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045" w:rsidRDefault="00CC4786" w:rsidP="00CD1793">
      <w:pPr>
        <w:pStyle w:val="Articletitle"/>
      </w:pPr>
      <w:r>
        <w:t>Multidisciplinary Investigation</w:t>
      </w:r>
      <w:r w:rsidR="00EF1A18">
        <w:t>s</w:t>
      </w:r>
      <w:r>
        <w:t xml:space="preserve"> at </w:t>
      </w:r>
      <w:r w:rsidR="00656048">
        <w:t xml:space="preserve">P.O.W. </w:t>
      </w:r>
      <w:r>
        <w:t>Camp 198</w:t>
      </w:r>
      <w:r w:rsidR="00656048">
        <w:t>, Bridgend, S. Wales</w:t>
      </w:r>
      <w:r>
        <w:t xml:space="preserve">: </w:t>
      </w:r>
      <w:r w:rsidR="00656048">
        <w:t>Site of a</w:t>
      </w:r>
      <w:r>
        <w:t xml:space="preserve"> </w:t>
      </w:r>
      <w:r w:rsidR="00EF1A18">
        <w:t xml:space="preserve">Mass </w:t>
      </w:r>
      <w:r>
        <w:t>Escape in March 1945</w:t>
      </w:r>
    </w:p>
    <w:p w:rsidR="00442B9C" w:rsidRPr="00B610D7" w:rsidRDefault="00CC4786" w:rsidP="009914A5">
      <w:pPr>
        <w:pStyle w:val="Authornames"/>
      </w:pPr>
      <w:r>
        <w:t>L. Rees-Hughes</w:t>
      </w:r>
      <w:r>
        <w:rPr>
          <w:vertAlign w:val="superscript"/>
        </w:rPr>
        <w:t>1</w:t>
      </w:r>
      <w:r>
        <w:t>, J.K. Pringle</w:t>
      </w:r>
      <w:r w:rsidR="00C62127">
        <w:rPr>
          <w:vertAlign w:val="superscript"/>
        </w:rPr>
        <w:t>1</w:t>
      </w:r>
      <w:r w:rsidR="00C60D7B">
        <w:rPr>
          <w:vertAlign w:val="superscript"/>
        </w:rPr>
        <w:t>*</w:t>
      </w:r>
      <w:r>
        <w:t xml:space="preserve">, </w:t>
      </w:r>
      <w:r w:rsidR="00D03F09">
        <w:t xml:space="preserve">N. </w:t>
      </w:r>
      <w:r>
        <w:t>Russill</w:t>
      </w:r>
      <w:r w:rsidR="00C60D7B">
        <w:rPr>
          <w:vertAlign w:val="superscript"/>
        </w:rPr>
        <w:t>2</w:t>
      </w:r>
      <w:r w:rsidR="00011BF9">
        <w:t xml:space="preserve">, </w:t>
      </w:r>
      <w:r w:rsidR="00D03F09">
        <w:t xml:space="preserve">K.D. </w:t>
      </w:r>
      <w:r w:rsidR="00011BF9">
        <w:t>Wisniewski</w:t>
      </w:r>
      <w:r w:rsidR="00011BF9">
        <w:rPr>
          <w:vertAlign w:val="superscript"/>
        </w:rPr>
        <w:t>1</w:t>
      </w:r>
      <w:r w:rsidR="00B610D7">
        <w:t xml:space="preserve">, </w:t>
      </w:r>
      <w:r w:rsidR="00D03F09">
        <w:t xml:space="preserve">P. </w:t>
      </w:r>
      <w:r w:rsidR="00B610D7">
        <w:t>Doyle</w:t>
      </w:r>
      <w:r w:rsidR="00B610D7">
        <w:rPr>
          <w:vertAlign w:val="superscript"/>
        </w:rPr>
        <w:t>3</w:t>
      </w:r>
    </w:p>
    <w:p w:rsidR="00CC4786" w:rsidRDefault="00CC4786" w:rsidP="00CC4786">
      <w:pPr>
        <w:pStyle w:val="Affiliation"/>
        <w:rPr>
          <w:lang w:val="en-US" w:eastAsia="en-US"/>
        </w:rPr>
      </w:pPr>
      <w:r w:rsidRPr="00CC4786">
        <w:rPr>
          <w:vertAlign w:val="superscript"/>
          <w:lang w:val="en-US" w:eastAsia="en-US"/>
        </w:rPr>
        <w:t>1</w:t>
      </w:r>
      <w:r w:rsidRPr="00CC4786">
        <w:rPr>
          <w:lang w:val="en-US" w:eastAsia="en-US"/>
        </w:rPr>
        <w:t>School of Geography,</w:t>
      </w:r>
      <w:r w:rsidR="00C62127">
        <w:rPr>
          <w:lang w:val="en-US" w:eastAsia="en-US"/>
        </w:rPr>
        <w:t xml:space="preserve"> </w:t>
      </w:r>
      <w:r w:rsidR="00B77FD2">
        <w:rPr>
          <w:lang w:val="en-US" w:eastAsia="en-US"/>
        </w:rPr>
        <w:t xml:space="preserve">Geology and the Environment, </w:t>
      </w:r>
      <w:r w:rsidR="00C62127">
        <w:rPr>
          <w:lang w:val="en-US" w:eastAsia="en-US"/>
        </w:rPr>
        <w:t>Keele University, Keele, Staffordshire</w:t>
      </w:r>
      <w:r w:rsidRPr="00CC4786">
        <w:rPr>
          <w:lang w:val="en-US" w:eastAsia="en-US"/>
        </w:rPr>
        <w:t xml:space="preserve"> ST5 5BG, U.K</w:t>
      </w:r>
      <w:r w:rsidR="00C62127">
        <w:rPr>
          <w:lang w:val="en-US" w:eastAsia="en-US"/>
        </w:rPr>
        <w:t xml:space="preserve">. </w:t>
      </w:r>
      <w:r w:rsidR="00E343A9">
        <w:rPr>
          <w:lang w:val="en-US" w:eastAsia="en-US"/>
        </w:rPr>
        <w:br/>
      </w:r>
      <w:r w:rsidR="00C62127">
        <w:rPr>
          <w:lang w:val="en-US" w:eastAsia="en-US"/>
        </w:rPr>
        <w:t xml:space="preserve">Email: </w:t>
      </w:r>
      <w:hyperlink r:id="rId8" w:history="1">
        <w:r w:rsidR="00D94A72" w:rsidRPr="00857335">
          <w:rPr>
            <w:rStyle w:val="Hyperlink"/>
            <w:lang w:val="en-US" w:eastAsia="en-US"/>
          </w:rPr>
          <w:t>l.reeshughes@icloud.com</w:t>
        </w:r>
      </w:hyperlink>
      <w:r w:rsidR="00D94A72">
        <w:rPr>
          <w:lang w:val="en-US" w:eastAsia="en-US"/>
        </w:rPr>
        <w:t xml:space="preserve"> </w:t>
      </w:r>
      <w:r w:rsidR="00C62127">
        <w:rPr>
          <w:lang w:val="en-US" w:eastAsia="en-US"/>
        </w:rPr>
        <w:t xml:space="preserve"> ; </w:t>
      </w:r>
      <w:hyperlink r:id="rId9" w:history="1">
        <w:r w:rsidR="00C60D7B" w:rsidRPr="008814C5">
          <w:rPr>
            <w:rStyle w:val="Hyperlink"/>
            <w:lang w:val="en-US" w:eastAsia="en-US"/>
          </w:rPr>
          <w:t>j.k.pringle@keele.ac.uk</w:t>
        </w:r>
      </w:hyperlink>
      <w:r w:rsidR="00C62127">
        <w:rPr>
          <w:lang w:val="en-US" w:eastAsia="en-US"/>
        </w:rPr>
        <w:t xml:space="preserve"> </w:t>
      </w:r>
      <w:r w:rsidR="00E343A9">
        <w:rPr>
          <w:lang w:val="en-US" w:eastAsia="en-US"/>
        </w:rPr>
        <w:t xml:space="preserve"> </w:t>
      </w:r>
      <w:r w:rsidR="00E343A9">
        <w:rPr>
          <w:lang w:val="en-US" w:eastAsia="en-US"/>
        </w:rPr>
        <w:br/>
        <w:t>Twitter: @LReesHughes; @milgeol</w:t>
      </w:r>
      <w:r w:rsidR="00D860A3">
        <w:rPr>
          <w:lang w:val="en-US" w:eastAsia="en-US"/>
        </w:rPr>
        <w:t>; @Kris_Forensics</w:t>
      </w:r>
    </w:p>
    <w:p w:rsidR="00C60D7B" w:rsidRDefault="00C60D7B" w:rsidP="00CC4786">
      <w:pPr>
        <w:pStyle w:val="Affiliation"/>
        <w:rPr>
          <w:lang w:val="en-US" w:eastAsia="en-US"/>
        </w:rPr>
      </w:pPr>
      <w:r>
        <w:rPr>
          <w:lang w:val="en-US" w:eastAsia="en-US"/>
        </w:rPr>
        <w:t xml:space="preserve">JP ORCiD: </w:t>
      </w:r>
      <w:r w:rsidRPr="00C60D7B">
        <w:rPr>
          <w:lang w:val="en-US" w:eastAsia="en-US"/>
        </w:rPr>
        <w:t>0000-0002-0009-361X</w:t>
      </w:r>
    </w:p>
    <w:p w:rsidR="002F6AA5" w:rsidRDefault="00C60D7B" w:rsidP="00CC4786">
      <w:pPr>
        <w:pStyle w:val="Affiliation"/>
        <w:rPr>
          <w:rStyle w:val="Hyperlink"/>
        </w:rPr>
      </w:pPr>
      <w:r>
        <w:rPr>
          <w:vertAlign w:val="superscript"/>
          <w:lang w:val="en-US" w:eastAsia="en-US"/>
        </w:rPr>
        <w:t>2</w:t>
      </w:r>
      <w:r w:rsidR="00776318">
        <w:rPr>
          <w:lang w:val="en-US" w:eastAsia="en-US"/>
        </w:rPr>
        <w:t xml:space="preserve">TerraDat UK Ltd, Unit 1, Link Trade Park, </w:t>
      </w:r>
      <w:r w:rsidR="002F6AA5">
        <w:rPr>
          <w:lang w:val="en-US" w:eastAsia="en-US"/>
        </w:rPr>
        <w:t xml:space="preserve">Penarth Road, </w:t>
      </w:r>
      <w:r w:rsidR="00776318">
        <w:rPr>
          <w:lang w:val="en-US" w:eastAsia="en-US"/>
        </w:rPr>
        <w:t xml:space="preserve">Cardiff, CF11 8TQ, U.K. </w:t>
      </w:r>
      <w:r w:rsidR="00E343A9">
        <w:rPr>
          <w:lang w:val="en-US" w:eastAsia="en-US"/>
        </w:rPr>
        <w:br/>
      </w:r>
      <w:r w:rsidR="00776318">
        <w:rPr>
          <w:lang w:val="en-US" w:eastAsia="en-US"/>
        </w:rPr>
        <w:t xml:space="preserve">Email: </w:t>
      </w:r>
      <w:hyperlink r:id="rId10" w:history="1">
        <w:r w:rsidR="002F6AA5" w:rsidRPr="004803DF">
          <w:rPr>
            <w:rStyle w:val="Hyperlink"/>
          </w:rPr>
          <w:t>nick.russill@terradat.co.uk</w:t>
        </w:r>
      </w:hyperlink>
    </w:p>
    <w:p w:rsidR="00776318" w:rsidRDefault="00E343A9" w:rsidP="00CC4786">
      <w:pPr>
        <w:pStyle w:val="Affiliation"/>
        <w:rPr>
          <w:lang w:val="en-US" w:eastAsia="en-US"/>
        </w:rPr>
      </w:pPr>
      <w:r>
        <w:rPr>
          <w:lang w:val="en-US" w:eastAsia="en-US"/>
        </w:rPr>
        <w:t xml:space="preserve">Twitter: @nickruss </w:t>
      </w:r>
    </w:p>
    <w:p w:rsidR="00D03F09" w:rsidRDefault="00B610D7" w:rsidP="00D03F09">
      <w:pPr>
        <w:pStyle w:val="Affiliation"/>
        <w:rPr>
          <w:lang w:val="en-US" w:eastAsia="en-US"/>
        </w:rPr>
      </w:pPr>
      <w:r>
        <w:rPr>
          <w:vertAlign w:val="superscript"/>
        </w:rPr>
        <w:t>3</w:t>
      </w:r>
      <w:r w:rsidR="00D03F09">
        <w:rPr>
          <w:lang w:val="en-US" w:eastAsia="en-US"/>
        </w:rPr>
        <w:t>Department of Earth Sciences, University College</w:t>
      </w:r>
      <w:r>
        <w:rPr>
          <w:lang w:val="en-US" w:eastAsia="en-US"/>
        </w:rPr>
        <w:t xml:space="preserve"> London</w:t>
      </w:r>
      <w:r w:rsidR="00D03F09">
        <w:rPr>
          <w:lang w:val="en-US" w:eastAsia="en-US"/>
        </w:rPr>
        <w:t>, Gower Street, London, WCIE 6BT, U.K.</w:t>
      </w:r>
    </w:p>
    <w:p w:rsidR="00B610D7" w:rsidRDefault="00B610D7" w:rsidP="001059DF">
      <w:pPr>
        <w:pStyle w:val="Affiliation"/>
        <w:rPr>
          <w:lang w:val="en-US" w:eastAsia="en-US"/>
        </w:rPr>
      </w:pPr>
      <w:r>
        <w:rPr>
          <w:lang w:val="en-US" w:eastAsia="en-US"/>
        </w:rPr>
        <w:t>Email:</w:t>
      </w:r>
      <w:r w:rsidR="00D03F09">
        <w:rPr>
          <w:lang w:val="en-US" w:eastAsia="en-US"/>
        </w:rPr>
        <w:t xml:space="preserve"> </w:t>
      </w:r>
      <w:hyperlink r:id="rId11" w:history="1">
        <w:r w:rsidR="00D860A3" w:rsidRPr="004803DF">
          <w:rPr>
            <w:rStyle w:val="Hyperlink"/>
            <w:lang w:val="en-US" w:eastAsia="en-US"/>
          </w:rPr>
          <w:t>doyle268@btinternet.com</w:t>
        </w:r>
      </w:hyperlink>
      <w:r w:rsidR="00D860A3">
        <w:rPr>
          <w:lang w:val="en-US" w:eastAsia="en-US"/>
        </w:rPr>
        <w:t xml:space="preserve"> </w:t>
      </w:r>
    </w:p>
    <w:p w:rsidR="00B610D7" w:rsidRDefault="00B610D7" w:rsidP="001059DF">
      <w:pPr>
        <w:pStyle w:val="Affiliation"/>
        <w:rPr>
          <w:lang w:val="en-US" w:eastAsia="en-US"/>
        </w:rPr>
      </w:pPr>
      <w:r>
        <w:rPr>
          <w:lang w:val="en-US" w:eastAsia="en-US"/>
        </w:rPr>
        <w:t xml:space="preserve">Twitter: </w:t>
      </w:r>
      <w:r w:rsidR="00D03F09">
        <w:rPr>
          <w:lang w:val="en-US" w:eastAsia="en-US"/>
        </w:rPr>
        <w:t>@profpeterdoyle</w:t>
      </w:r>
    </w:p>
    <w:p w:rsidR="00B610D7" w:rsidRDefault="00B610D7" w:rsidP="00CC4786">
      <w:pPr>
        <w:pStyle w:val="Affiliation"/>
        <w:rPr>
          <w:lang w:val="en-US" w:eastAsia="en-US"/>
        </w:rPr>
      </w:pPr>
    </w:p>
    <w:p w:rsidR="00C62127" w:rsidRDefault="00BA59DA" w:rsidP="00231BB0">
      <w:pPr>
        <w:pStyle w:val="Correspondencedetails"/>
      </w:pPr>
      <w:r>
        <w:t>*</w:t>
      </w:r>
      <w:r w:rsidR="00C60D7B">
        <w:t>Jamie Pringle</w:t>
      </w:r>
      <w:r w:rsidR="00C62127">
        <w:br/>
      </w:r>
      <w:r w:rsidR="00C60D7B" w:rsidRPr="00C60D7B">
        <w:t xml:space="preserve">School of Geography, </w:t>
      </w:r>
      <w:r w:rsidR="00B610D7">
        <w:t xml:space="preserve">Geology &amp; the Environment, </w:t>
      </w:r>
      <w:r w:rsidR="00C60D7B" w:rsidRPr="00C60D7B">
        <w:t>Keele University, Keele, Staffordshire ST5 5BG, U.K</w:t>
      </w:r>
      <w:r w:rsidR="00C62127">
        <w:br/>
        <w:t xml:space="preserve">Email: </w:t>
      </w:r>
      <w:hyperlink r:id="rId12" w:history="1">
        <w:r w:rsidR="00C60D7B" w:rsidRPr="008814C5">
          <w:rPr>
            <w:rStyle w:val="Hyperlink"/>
          </w:rPr>
          <w:t>j.k.pringle@keele.ac.uk</w:t>
        </w:r>
      </w:hyperlink>
      <w:r w:rsidR="00C62127">
        <w:t xml:space="preserve"> </w:t>
      </w:r>
      <w:r w:rsidR="00C62127">
        <w:br/>
        <w:t xml:space="preserve">Phone Number: </w:t>
      </w:r>
      <w:r w:rsidR="00C60D7B">
        <w:t>+44 (0)1782 733163</w:t>
      </w:r>
    </w:p>
    <w:p w:rsidR="009C05ED" w:rsidRDefault="009C05ED" w:rsidP="00231BB0">
      <w:pPr>
        <w:pStyle w:val="Correspondencedetails"/>
      </w:pPr>
      <w:bookmarkStart w:id="0" w:name="_GoBack"/>
      <w:bookmarkEnd w:id="0"/>
    </w:p>
    <w:p w:rsidR="009C05ED" w:rsidRDefault="009C05ED" w:rsidP="00231BB0">
      <w:pPr>
        <w:pStyle w:val="Correspondencedetails"/>
      </w:pPr>
      <w:r>
        <w:t>Word count: 7,9</w:t>
      </w:r>
      <w:r w:rsidR="00FD56FC">
        <w:t>18</w:t>
      </w:r>
    </w:p>
    <w:p w:rsidR="00EF1A18" w:rsidRPr="00AB43C7" w:rsidRDefault="00C14585" w:rsidP="00EF1A18">
      <w:pPr>
        <w:pStyle w:val="Articletitle"/>
      </w:pPr>
      <w:r>
        <w:br w:type="page"/>
      </w:r>
      <w:r w:rsidR="00656048" w:rsidRPr="00AB43C7">
        <w:lastRenderedPageBreak/>
        <w:t>Multidisciplinary Investigations at P.O.W. Camp 198, Bridgend, S. Wales: Site of a Mass Escape in March 1945</w:t>
      </w:r>
    </w:p>
    <w:p w:rsidR="00673389" w:rsidRPr="00AB43C7" w:rsidRDefault="00673389" w:rsidP="00641E90">
      <w:pPr>
        <w:pStyle w:val="Abstract"/>
        <w:jc w:val="both"/>
      </w:pPr>
    </w:p>
    <w:p w:rsidR="00266354" w:rsidRPr="00AB43C7" w:rsidRDefault="009C05ED" w:rsidP="009C05ED">
      <w:pPr>
        <w:pStyle w:val="Abstract"/>
        <w:jc w:val="both"/>
      </w:pPr>
      <w:r>
        <w:t>T</w:t>
      </w:r>
      <w:r w:rsidR="004B05BB" w:rsidRPr="00AB43C7">
        <w:t>he largest</w:t>
      </w:r>
      <w:r w:rsidR="004700C6" w:rsidRPr="00AB43C7">
        <w:t xml:space="preserve"> escape </w:t>
      </w:r>
      <w:r w:rsidR="004B05BB" w:rsidRPr="00AB43C7">
        <w:t xml:space="preserve">of </w:t>
      </w:r>
      <w:r w:rsidR="00CC4786" w:rsidRPr="00AB43C7">
        <w:t xml:space="preserve">German </w:t>
      </w:r>
      <w:r w:rsidRPr="00AB43C7">
        <w:t xml:space="preserve">Prisoner of War (P.O.W.) </w:t>
      </w:r>
      <w:r w:rsidR="00CC4786" w:rsidRPr="00AB43C7">
        <w:t xml:space="preserve">in </w:t>
      </w:r>
      <w:r w:rsidRPr="00AB43C7">
        <w:t>WW2</w:t>
      </w:r>
      <w:r>
        <w:t xml:space="preserve"> was in March 1945 from </w:t>
      </w:r>
      <w:r w:rsidRPr="00AB43C7">
        <w:t xml:space="preserve">Camp 198, situated in Bridgend, South Wales, </w:t>
      </w:r>
      <w:r>
        <w:t>UK</w:t>
      </w:r>
      <w:r w:rsidR="00CC4786" w:rsidRPr="00AB43C7">
        <w:t xml:space="preserve">. </w:t>
      </w:r>
      <w:r w:rsidR="004B05BB" w:rsidRPr="00AB43C7">
        <w:t xml:space="preserve">Since </w:t>
      </w:r>
      <w:r>
        <w:t xml:space="preserve">camp </w:t>
      </w:r>
      <w:r w:rsidR="00D03F09" w:rsidRPr="00AB43C7">
        <w:t>closure</w:t>
      </w:r>
      <w:r w:rsidR="004B05BB" w:rsidRPr="00AB43C7">
        <w:t xml:space="preserve"> t</w:t>
      </w:r>
      <w:r w:rsidR="00CC4786" w:rsidRPr="00AB43C7">
        <w:t>he site ha</w:t>
      </w:r>
      <w:r w:rsidR="004B05BB" w:rsidRPr="00AB43C7">
        <w:t xml:space="preserve">s </w:t>
      </w:r>
      <w:r w:rsidR="00F1675B" w:rsidRPr="00AB43C7">
        <w:t>becom</w:t>
      </w:r>
      <w:r w:rsidR="004B05BB" w:rsidRPr="00AB43C7">
        <w:t>e</w:t>
      </w:r>
      <w:r w:rsidR="00F1675B" w:rsidRPr="00AB43C7">
        <w:t xml:space="preserve"> </w:t>
      </w:r>
      <w:r w:rsidR="00EF1A18" w:rsidRPr="00AB43C7">
        <w:t>derelict</w:t>
      </w:r>
      <w:r w:rsidR="00D03F09" w:rsidRPr="00AB43C7">
        <w:t>,</w:t>
      </w:r>
      <w:r w:rsidR="004B05BB" w:rsidRPr="00AB43C7">
        <w:t xml:space="preserve"> and has not been scientifically investigated</w:t>
      </w:r>
      <w:r w:rsidR="00CC4786" w:rsidRPr="00AB43C7">
        <w:t xml:space="preserve">. This paper reports on </w:t>
      </w:r>
      <w:r w:rsidR="004B05BB" w:rsidRPr="00AB43C7">
        <w:t xml:space="preserve">the search </w:t>
      </w:r>
      <w:r w:rsidR="00CC4786" w:rsidRPr="00AB43C7">
        <w:t xml:space="preserve">to locate the </w:t>
      </w:r>
      <w:r w:rsidR="00EF1A18" w:rsidRPr="00AB43C7">
        <w:t xml:space="preserve">P.O.W. </w:t>
      </w:r>
      <w:r w:rsidR="00CC4786" w:rsidRPr="00AB43C7">
        <w:t xml:space="preserve">escape tunnel </w:t>
      </w:r>
      <w:r w:rsidR="00673389" w:rsidRPr="00AB43C7">
        <w:t xml:space="preserve">that was </w:t>
      </w:r>
      <w:r w:rsidR="00CC4786" w:rsidRPr="00AB43C7">
        <w:t xml:space="preserve">dug </w:t>
      </w:r>
      <w:r w:rsidR="004B05BB" w:rsidRPr="00AB43C7">
        <w:t>from Hut 9</w:t>
      </w:r>
      <w:r w:rsidR="00D03F09" w:rsidRPr="00AB43C7">
        <w:t>.</w:t>
      </w:r>
      <w:r w:rsidR="00326A7B" w:rsidRPr="00AB43C7">
        <w:t xml:space="preserve"> </w:t>
      </w:r>
      <w:r w:rsidR="00D03F09" w:rsidRPr="00AB43C7">
        <w:t>This hut remains</w:t>
      </w:r>
      <w:r w:rsidR="00326A7B" w:rsidRPr="00AB43C7">
        <w:t xml:space="preserve"> </w:t>
      </w:r>
      <w:r w:rsidR="00CC4786" w:rsidRPr="00AB43C7">
        <w:t>in remarkable condition</w:t>
      </w:r>
      <w:r w:rsidR="00EE7483" w:rsidRPr="00AB43C7">
        <w:t>,</w:t>
      </w:r>
      <w:r w:rsidR="00CC4786" w:rsidRPr="00AB43C7">
        <w:t xml:space="preserve"> </w:t>
      </w:r>
      <w:r w:rsidR="00D03F09" w:rsidRPr="00AB43C7">
        <w:t xml:space="preserve">with numerous P.O.W. graffiti still present. Also preserved is a </w:t>
      </w:r>
      <w:r w:rsidR="00D94A72" w:rsidRPr="00AB43C7">
        <w:t xml:space="preserve">prisoner-constructed false wall in </w:t>
      </w:r>
      <w:r w:rsidR="00D03F09" w:rsidRPr="00AB43C7">
        <w:t xml:space="preserve">a </w:t>
      </w:r>
      <w:r w:rsidR="00D94A72" w:rsidRPr="00AB43C7">
        <w:t xml:space="preserve">shower room </w:t>
      </w:r>
      <w:r w:rsidR="00D03F09" w:rsidRPr="00AB43C7">
        <w:t xml:space="preserve">behind which </w:t>
      </w:r>
      <w:r w:rsidR="00D94A72" w:rsidRPr="00AB43C7">
        <w:t xml:space="preserve">excavated material was hidden, </w:t>
      </w:r>
      <w:r w:rsidR="00D03F09" w:rsidRPr="00AB43C7">
        <w:t>though</w:t>
      </w:r>
      <w:r w:rsidR="00CC4786" w:rsidRPr="00AB43C7">
        <w:t xml:space="preserve"> the </w:t>
      </w:r>
      <w:r w:rsidR="00326A7B" w:rsidRPr="00AB43C7">
        <w:t xml:space="preserve">tunnel </w:t>
      </w:r>
      <w:r w:rsidR="00A66E32" w:rsidRPr="00AB43C7">
        <w:t>entrance</w:t>
      </w:r>
      <w:r w:rsidR="00673389" w:rsidRPr="00AB43C7">
        <w:t xml:space="preserve"> </w:t>
      </w:r>
      <w:r w:rsidR="00D94A72" w:rsidRPr="00AB43C7">
        <w:t xml:space="preserve">itself </w:t>
      </w:r>
      <w:r w:rsidR="00CC4786" w:rsidRPr="00AB43C7">
        <w:t xml:space="preserve">has been concreted over. </w:t>
      </w:r>
      <w:r w:rsidR="00BC01EF" w:rsidRPr="00AB43C7">
        <w:t>N</w:t>
      </w:r>
      <w:r w:rsidR="00F1675B" w:rsidRPr="00AB43C7">
        <w:t xml:space="preserve">ear-surface </w:t>
      </w:r>
      <w:r w:rsidR="00CC4786" w:rsidRPr="00AB43C7">
        <w:t>geophysic</w:t>
      </w:r>
      <w:r>
        <w:t>s</w:t>
      </w:r>
      <w:r w:rsidR="00884A82" w:rsidRPr="00AB43C7">
        <w:t xml:space="preserve"> and</w:t>
      </w:r>
      <w:r w:rsidR="00CC4786" w:rsidRPr="00AB43C7">
        <w:t xml:space="preserve"> </w:t>
      </w:r>
      <w:r w:rsidR="00EE7483" w:rsidRPr="00AB43C7">
        <w:t xml:space="preserve">ground-based </w:t>
      </w:r>
      <w:r w:rsidR="00CC4786" w:rsidRPr="00AB43C7">
        <w:t xml:space="preserve">LiDAR were used to locate the tunnel. </w:t>
      </w:r>
      <w:r w:rsidR="00884A82" w:rsidRPr="00AB43C7">
        <w:t>Mid-frequency GPR surveys were judged optimal</w:t>
      </w:r>
      <w:r w:rsidR="00D03F09" w:rsidRPr="00AB43C7">
        <w:t>,</w:t>
      </w:r>
      <w:r w:rsidR="00884A82" w:rsidRPr="00AB43C7">
        <w:t xml:space="preserve"> with magnetometry least useful due to </w:t>
      </w:r>
      <w:r>
        <w:t xml:space="preserve">the </w:t>
      </w:r>
      <w:r w:rsidR="00884A82" w:rsidRPr="00AB43C7">
        <w:t xml:space="preserve">above-ground metal </w:t>
      </w:r>
      <w:r w:rsidR="00D03F09" w:rsidRPr="00AB43C7">
        <w:t>objects</w:t>
      </w:r>
      <w:r w:rsidR="00884A82" w:rsidRPr="00AB43C7">
        <w:t xml:space="preserve">. </w:t>
      </w:r>
      <w:r w:rsidR="00326A7B" w:rsidRPr="00AB43C7">
        <w:t>A</w:t>
      </w:r>
      <w:r w:rsidR="00641E90" w:rsidRPr="00AB43C7">
        <w:t>rchaeological excavation</w:t>
      </w:r>
      <w:r w:rsidR="00EE7483" w:rsidRPr="00AB43C7">
        <w:t>s</w:t>
      </w:r>
      <w:r w:rsidR="00641E90" w:rsidRPr="00AB43C7">
        <w:t xml:space="preserve"> discover</w:t>
      </w:r>
      <w:r w:rsidR="00A15770" w:rsidRPr="00AB43C7">
        <w:t>ed</w:t>
      </w:r>
      <w:r w:rsidR="00641E90" w:rsidRPr="00AB43C7">
        <w:t xml:space="preserve"> the intact tunnel</w:t>
      </w:r>
      <w:r>
        <w:t xml:space="preserve"> and</w:t>
      </w:r>
      <w:r w:rsidR="00641E90" w:rsidRPr="00AB43C7">
        <w:t xml:space="preserve"> bed-board shoring. </w:t>
      </w:r>
      <w:r w:rsidR="00D03F09" w:rsidRPr="00AB43C7">
        <w:t xml:space="preserve">With Allied </w:t>
      </w:r>
      <w:r>
        <w:t xml:space="preserve">P.O.W. </w:t>
      </w:r>
      <w:r w:rsidR="00D03F09" w:rsidRPr="00AB43C7">
        <w:t xml:space="preserve">escape </w:t>
      </w:r>
      <w:r>
        <w:t xml:space="preserve">camp </w:t>
      </w:r>
      <w:r w:rsidR="00D03F09" w:rsidRPr="00AB43C7">
        <w:t xml:space="preserve">attempts well documented, this </w:t>
      </w:r>
      <w:r w:rsidR="00641E90" w:rsidRPr="00AB43C7">
        <w:t xml:space="preserve">investigation provides valuable insight into </w:t>
      </w:r>
      <w:r w:rsidR="00EE7483" w:rsidRPr="00AB43C7">
        <w:t xml:space="preserve">German </w:t>
      </w:r>
      <w:r w:rsidR="00641E90" w:rsidRPr="00AB43C7">
        <w:t xml:space="preserve">escape efforts. </w:t>
      </w:r>
    </w:p>
    <w:p w:rsidR="0009040B" w:rsidRPr="00AB43C7" w:rsidRDefault="0009040B" w:rsidP="00F30DFF">
      <w:pPr>
        <w:pStyle w:val="Keywords"/>
      </w:pPr>
    </w:p>
    <w:p w:rsidR="0020415E" w:rsidRPr="00AB43C7" w:rsidRDefault="00997B0F" w:rsidP="00F30DFF">
      <w:pPr>
        <w:pStyle w:val="Keywords"/>
      </w:pPr>
      <w:r w:rsidRPr="00AB43C7">
        <w:t xml:space="preserve">Keywords: </w:t>
      </w:r>
      <w:r w:rsidR="00641E90" w:rsidRPr="00AB43C7">
        <w:t>geophysic</w:t>
      </w:r>
      <w:r w:rsidR="00673389" w:rsidRPr="00AB43C7">
        <w:t>s</w:t>
      </w:r>
      <w:r w:rsidR="00641E90" w:rsidRPr="00AB43C7">
        <w:t>, Prisoner-of-War, archaeology, World War II, Escape, German, South Wales</w:t>
      </w:r>
    </w:p>
    <w:p w:rsidR="0009040B" w:rsidRPr="00AB43C7" w:rsidRDefault="0009040B" w:rsidP="00A51EA5">
      <w:pPr>
        <w:pStyle w:val="Subjectcodes"/>
      </w:pPr>
    </w:p>
    <w:p w:rsidR="00D7705E" w:rsidRPr="00AB43C7" w:rsidRDefault="0009040B">
      <w:pPr>
        <w:spacing w:line="240" w:lineRule="auto"/>
        <w:rPr>
          <w:b/>
          <w:bCs/>
          <w:kern w:val="32"/>
          <w:szCs w:val="32"/>
        </w:rPr>
      </w:pPr>
      <w:r w:rsidRPr="00AB43C7">
        <w:br w:type="page"/>
      </w:r>
    </w:p>
    <w:p w:rsidR="00997B0F" w:rsidRPr="00AB43C7" w:rsidRDefault="005A6C59" w:rsidP="00F7140F">
      <w:pPr>
        <w:pStyle w:val="Heading1"/>
      </w:pPr>
      <w:r w:rsidRPr="00AB43C7">
        <w:lastRenderedPageBreak/>
        <w:t xml:space="preserve">INTRODUCTION </w:t>
      </w:r>
    </w:p>
    <w:p w:rsidR="00564FE1" w:rsidRPr="00AB43C7" w:rsidRDefault="001059DF" w:rsidP="00A100BD">
      <w:pPr>
        <w:pStyle w:val="Paragraph"/>
        <w:ind w:firstLine="720"/>
      </w:pPr>
      <w:r w:rsidRPr="00AB43C7">
        <w:t>The last twenty years or so has seen the development of the conflict archaeology and the application of scientific principles to the investigation of sites of battle</w:t>
      </w:r>
      <w:r w:rsidR="008C51EF" w:rsidRPr="00AB43C7">
        <w:t xml:space="preserve"> (see </w:t>
      </w:r>
      <w:r w:rsidR="00F970A6" w:rsidRPr="00AB43C7">
        <w:rPr>
          <w:i/>
        </w:rPr>
        <w:t>Pollard and Freeman, 2001</w:t>
      </w:r>
      <w:r w:rsidR="00C82EC2" w:rsidRPr="00AB43C7">
        <w:t xml:space="preserve">, and </w:t>
      </w:r>
      <w:r w:rsidR="00F970A6" w:rsidRPr="00AB43C7">
        <w:rPr>
          <w:i/>
        </w:rPr>
        <w:t>Scott et al.</w:t>
      </w:r>
      <w:r w:rsidR="00C82EC2" w:rsidRPr="00AB43C7">
        <w:rPr>
          <w:i/>
        </w:rPr>
        <w:t>,</w:t>
      </w:r>
      <w:r w:rsidR="00F970A6" w:rsidRPr="00AB43C7">
        <w:rPr>
          <w:i/>
        </w:rPr>
        <w:t xml:space="preserve"> 2007</w:t>
      </w:r>
      <w:r w:rsidR="008C51EF" w:rsidRPr="00AB43C7">
        <w:t xml:space="preserve"> for overview</w:t>
      </w:r>
      <w:r w:rsidR="00C82EC2" w:rsidRPr="00AB43C7">
        <w:t>s</w:t>
      </w:r>
      <w:r w:rsidR="005D7D75" w:rsidRPr="00AB43C7">
        <w:t xml:space="preserve">, see also </w:t>
      </w:r>
      <w:r w:rsidR="005D7D75" w:rsidRPr="00AB43C7">
        <w:rPr>
          <w:i/>
        </w:rPr>
        <w:t xml:space="preserve">Gaffney et al., 2004; </w:t>
      </w:r>
      <w:r w:rsidR="00656230" w:rsidRPr="00AB43C7">
        <w:rPr>
          <w:i/>
        </w:rPr>
        <w:t xml:space="preserve">Passmore and Harrison 2008; </w:t>
      </w:r>
      <w:r w:rsidR="005D7D75" w:rsidRPr="00AB43C7">
        <w:rPr>
          <w:i/>
        </w:rPr>
        <w:t>Saunders, 2011;</w:t>
      </w:r>
      <w:r w:rsidR="00656230" w:rsidRPr="00AB43C7">
        <w:rPr>
          <w:i/>
        </w:rPr>
        <w:t xml:space="preserve">, </w:t>
      </w:r>
      <w:r w:rsidR="00F970A6" w:rsidRPr="00AB43C7">
        <w:rPr>
          <w:i/>
        </w:rPr>
        <w:t>2014; Saey et al., 2016</w:t>
      </w:r>
      <w:r w:rsidR="008C51EF" w:rsidRPr="00AB43C7">
        <w:t>)</w:t>
      </w:r>
      <w:r w:rsidRPr="00AB43C7">
        <w:t xml:space="preserve">, </w:t>
      </w:r>
      <w:r w:rsidR="001D5EE3" w:rsidRPr="00AB43C7">
        <w:t>as well as the investigation of the infrastructure</w:t>
      </w:r>
      <w:r w:rsidR="005D7D75" w:rsidRPr="00AB43C7">
        <w:t xml:space="preserve"> and fortifications</w:t>
      </w:r>
      <w:r w:rsidR="001D5EE3" w:rsidRPr="00AB43C7">
        <w:t xml:space="preserve"> of war, including trenches, </w:t>
      </w:r>
      <w:r w:rsidR="008C51EF" w:rsidRPr="00AB43C7">
        <w:t xml:space="preserve">dug-outs, </w:t>
      </w:r>
      <w:r w:rsidR="001D5EE3" w:rsidRPr="00AB43C7">
        <w:t>foxholes and tunnels</w:t>
      </w:r>
      <w:r w:rsidR="008C51EF" w:rsidRPr="00AB43C7">
        <w:t xml:space="preserve"> (see, for example, </w:t>
      </w:r>
      <w:r w:rsidR="00C82EC2" w:rsidRPr="00AB43C7">
        <w:rPr>
          <w:i/>
        </w:rPr>
        <w:t xml:space="preserve">Rosenbaum and Rose, 1992; </w:t>
      </w:r>
      <w:r w:rsidR="008C51EF" w:rsidRPr="00AB43C7">
        <w:rPr>
          <w:i/>
        </w:rPr>
        <w:t>Doyle et al. 2001</w:t>
      </w:r>
      <w:r w:rsidR="00C82EC2" w:rsidRPr="00AB43C7">
        <w:rPr>
          <w:i/>
        </w:rPr>
        <w:t>, 2002, 2005</w:t>
      </w:r>
      <w:r w:rsidR="008C51EF" w:rsidRPr="00AB43C7">
        <w:rPr>
          <w:i/>
        </w:rPr>
        <w:t>;</w:t>
      </w:r>
      <w:r w:rsidR="00C82EC2" w:rsidRPr="00AB43C7">
        <w:rPr>
          <w:i/>
        </w:rPr>
        <w:t xml:space="preserve"> </w:t>
      </w:r>
      <w:r w:rsidR="005D7D75" w:rsidRPr="00AB43C7">
        <w:rPr>
          <w:i/>
        </w:rPr>
        <w:t xml:space="preserve">Everett et al. 2006; De Meyer and Pype, 2007; Brown and Osgood 2009; Masters and Stichelbaut, 2009; </w:t>
      </w:r>
      <w:r w:rsidR="008C51EF" w:rsidRPr="00AB43C7">
        <w:rPr>
          <w:i/>
        </w:rPr>
        <w:t>Banks, 2014</w:t>
      </w:r>
      <w:r w:rsidR="00C82EC2" w:rsidRPr="00AB43C7">
        <w:t xml:space="preserve">; </w:t>
      </w:r>
      <w:r w:rsidR="00C82EC2" w:rsidRPr="00AB43C7">
        <w:rPr>
          <w:i/>
        </w:rPr>
        <w:t xml:space="preserve">Banks and Pollard, 2014; </w:t>
      </w:r>
      <w:r w:rsidR="00F970A6" w:rsidRPr="00AB43C7">
        <w:rPr>
          <w:i/>
        </w:rPr>
        <w:t>Doyle 2015, 2017</w:t>
      </w:r>
      <w:r w:rsidR="00C82EC2" w:rsidRPr="00AB43C7">
        <w:t>)</w:t>
      </w:r>
      <w:r w:rsidR="006D2060" w:rsidRPr="00AB43C7">
        <w:t>,</w:t>
      </w:r>
      <w:r w:rsidR="00C82EC2" w:rsidRPr="00AB43C7">
        <w:t xml:space="preserve"> </w:t>
      </w:r>
      <w:r w:rsidR="001D5EE3" w:rsidRPr="00AB43C7">
        <w:t>hos</w:t>
      </w:r>
      <w:r w:rsidR="008C51EF" w:rsidRPr="00AB43C7">
        <w:t>pitals</w:t>
      </w:r>
      <w:r w:rsidR="00C82EC2" w:rsidRPr="00AB43C7">
        <w:t>,</w:t>
      </w:r>
      <w:r w:rsidR="008C51EF" w:rsidRPr="00AB43C7">
        <w:t xml:space="preserve"> </w:t>
      </w:r>
      <w:r w:rsidR="001D5EE3" w:rsidRPr="00AB43C7">
        <w:t xml:space="preserve">airfields </w:t>
      </w:r>
      <w:r w:rsidR="00C82EC2" w:rsidRPr="00AB43C7">
        <w:t xml:space="preserve">and logistics </w:t>
      </w:r>
      <w:r w:rsidR="008C51EF" w:rsidRPr="00AB43C7">
        <w:t>(</w:t>
      </w:r>
      <w:r w:rsidR="00656230" w:rsidRPr="00AB43C7">
        <w:t xml:space="preserve">e.g. </w:t>
      </w:r>
      <w:r w:rsidR="00F970A6" w:rsidRPr="00AB43C7">
        <w:rPr>
          <w:i/>
        </w:rPr>
        <w:t xml:space="preserve">Dobinson </w:t>
      </w:r>
      <w:r w:rsidR="00C82EC2" w:rsidRPr="00AB43C7">
        <w:rPr>
          <w:i/>
        </w:rPr>
        <w:t>et al</w:t>
      </w:r>
      <w:r w:rsidR="00F970A6" w:rsidRPr="00AB43C7">
        <w:rPr>
          <w:i/>
        </w:rPr>
        <w:t>. 1997; Schofield, 2001; Passmore et al. 2013; Capps Tunwell et al. 2015</w:t>
      </w:r>
      <w:r w:rsidR="008C51EF" w:rsidRPr="00AB43C7">
        <w:t xml:space="preserve">) </w:t>
      </w:r>
      <w:r w:rsidR="001D5EE3" w:rsidRPr="00AB43C7">
        <w:t xml:space="preserve">and Prisoner of </w:t>
      </w:r>
      <w:r w:rsidR="00443B59" w:rsidRPr="00AB43C7">
        <w:t>War  (P.O.</w:t>
      </w:r>
      <w:r w:rsidR="001D5EE3" w:rsidRPr="00AB43C7">
        <w:t>W</w:t>
      </w:r>
      <w:r w:rsidR="00443B59" w:rsidRPr="00AB43C7">
        <w:t>.</w:t>
      </w:r>
      <w:r w:rsidR="001D5EE3" w:rsidRPr="00AB43C7">
        <w:t>) sites</w:t>
      </w:r>
      <w:r w:rsidR="006B05C7" w:rsidRPr="00AB43C7">
        <w:t xml:space="preserve"> (</w:t>
      </w:r>
      <w:r w:rsidR="00656230" w:rsidRPr="00AB43C7">
        <w:t xml:space="preserve">e.g. </w:t>
      </w:r>
      <w:r w:rsidR="00F970A6" w:rsidRPr="00AB43C7">
        <w:rPr>
          <w:i/>
        </w:rPr>
        <w:t xml:space="preserve">Moore 2006; Doyle et al. 2007, 2010, 2013; Pringle et al. 2007; Doyle 2011; Early 2013; </w:t>
      </w:r>
      <w:r w:rsidR="00A100BD" w:rsidRPr="00AB43C7">
        <w:rPr>
          <w:i/>
        </w:rPr>
        <w:t xml:space="preserve">Mytum and Carr, 2013; </w:t>
      </w:r>
      <w:r w:rsidR="00F970A6" w:rsidRPr="00AB43C7">
        <w:rPr>
          <w:i/>
        </w:rPr>
        <w:t>Schneider 2013</w:t>
      </w:r>
      <w:r w:rsidR="00A100BD" w:rsidRPr="00AB43C7">
        <w:t>).</w:t>
      </w:r>
      <w:r w:rsidR="006B05C7" w:rsidRPr="00AB43C7">
        <w:t xml:space="preserve"> </w:t>
      </w:r>
      <w:r w:rsidR="006D2060" w:rsidRPr="00AB43C7">
        <w:t xml:space="preserve"> </w:t>
      </w:r>
      <w:r w:rsidR="001D5EE3" w:rsidRPr="00AB43C7">
        <w:t>These investigations include investigative archaeology, geophysical surveys as well as the consideration of landscape and topography in relation to battle</w:t>
      </w:r>
      <w:r w:rsidR="00A100BD" w:rsidRPr="00AB43C7">
        <w:t xml:space="preserve"> </w:t>
      </w:r>
      <w:r w:rsidR="006F26AC" w:rsidRPr="00AB43C7">
        <w:t>that</w:t>
      </w:r>
      <w:r w:rsidR="00426061" w:rsidRPr="00AB43C7">
        <w:t xml:space="preserve"> has emphasised </w:t>
      </w:r>
      <w:r w:rsidR="00A100BD" w:rsidRPr="00AB43C7">
        <w:t xml:space="preserve">a </w:t>
      </w:r>
      <w:r w:rsidR="00426061" w:rsidRPr="00AB43C7">
        <w:t xml:space="preserve">growing importance </w:t>
      </w:r>
      <w:r w:rsidR="00A100BD" w:rsidRPr="00AB43C7">
        <w:t xml:space="preserve">of </w:t>
      </w:r>
      <w:r w:rsidR="006F26AC" w:rsidRPr="00AB43C7">
        <w:t xml:space="preserve">conflict </w:t>
      </w:r>
      <w:r w:rsidR="00426061" w:rsidRPr="00AB43C7">
        <w:t xml:space="preserve">archaeology and </w:t>
      </w:r>
      <w:r w:rsidR="00A100BD" w:rsidRPr="00AB43C7">
        <w:t xml:space="preserve">of scientific interpretation informing the </w:t>
      </w:r>
      <w:r w:rsidR="00426061" w:rsidRPr="00AB43C7">
        <w:t xml:space="preserve">understanding of such </w:t>
      </w:r>
      <w:r w:rsidR="006F26AC" w:rsidRPr="00AB43C7">
        <w:t>events</w:t>
      </w:r>
      <w:r w:rsidR="00564FE1" w:rsidRPr="00AB43C7">
        <w:t>.</w:t>
      </w:r>
    </w:p>
    <w:p w:rsidR="00477F8C" w:rsidRPr="00AB43C7" w:rsidRDefault="009069B7" w:rsidP="00477F8C">
      <w:pPr>
        <w:pStyle w:val="Newparagraph"/>
      </w:pPr>
      <w:r w:rsidRPr="00AB43C7">
        <w:t>As part of the investigations</w:t>
      </w:r>
      <w:r w:rsidR="00443B59" w:rsidRPr="00AB43C7">
        <w:t xml:space="preserve"> of wartime sites</w:t>
      </w:r>
      <w:r w:rsidRPr="00AB43C7">
        <w:t>, n</w:t>
      </w:r>
      <w:r w:rsidR="00564FE1" w:rsidRPr="00AB43C7">
        <w:t xml:space="preserve">ear-surface, multi-technique geophysical </w:t>
      </w:r>
      <w:r w:rsidRPr="00AB43C7">
        <w:t>surveys h</w:t>
      </w:r>
      <w:r w:rsidR="00564FE1" w:rsidRPr="00AB43C7">
        <w:t xml:space="preserve">ave </w:t>
      </w:r>
      <w:r w:rsidR="00443B59" w:rsidRPr="00AB43C7">
        <w:t>become</w:t>
      </w:r>
      <w:r w:rsidR="00564FE1" w:rsidRPr="00AB43C7">
        <w:t xml:space="preserve"> increasingly popular</w:t>
      </w:r>
      <w:r w:rsidRPr="00AB43C7">
        <w:t xml:space="preserve"> </w:t>
      </w:r>
      <w:r w:rsidR="00564FE1" w:rsidRPr="00AB43C7">
        <w:t xml:space="preserve">(see, for example, </w:t>
      </w:r>
      <w:r w:rsidR="00564FE1" w:rsidRPr="00AB43C7">
        <w:rPr>
          <w:i/>
        </w:rPr>
        <w:t>Gaffney et al. 2004</w:t>
      </w:r>
      <w:r w:rsidRPr="00AB43C7">
        <w:rPr>
          <w:i/>
        </w:rPr>
        <w:t>; Everett et al. 2006; Pringle et al. 2007</w:t>
      </w:r>
      <w:r w:rsidR="00E86D27" w:rsidRPr="00AB43C7">
        <w:rPr>
          <w:i/>
        </w:rPr>
        <w:t>; Fernandez-Alvarez et al. 2016</w:t>
      </w:r>
      <w:r w:rsidR="00564FE1" w:rsidRPr="00AB43C7">
        <w:t xml:space="preserve">), due to their </w:t>
      </w:r>
      <w:r w:rsidR="00443B59" w:rsidRPr="00AB43C7">
        <w:t>capability to</w:t>
      </w:r>
      <w:r w:rsidR="00564FE1" w:rsidRPr="00AB43C7">
        <w:t xml:space="preserve"> </w:t>
      </w:r>
      <w:r w:rsidR="006F26AC" w:rsidRPr="00AB43C7">
        <w:t xml:space="preserve">characterise sites </w:t>
      </w:r>
      <w:r w:rsidR="00443B59" w:rsidRPr="00AB43C7">
        <w:t xml:space="preserve">rapidly, as well as </w:t>
      </w:r>
      <w:r w:rsidR="006F26AC" w:rsidRPr="00AB43C7">
        <w:t>pinpoint</w:t>
      </w:r>
      <w:r w:rsidR="00443B59" w:rsidRPr="00AB43C7">
        <w:t>ing</w:t>
      </w:r>
      <w:r w:rsidR="006F26AC" w:rsidRPr="00AB43C7">
        <w:t xml:space="preserve"> </w:t>
      </w:r>
      <w:r w:rsidR="00564FE1" w:rsidRPr="00AB43C7">
        <w:t>key buried areas of interest for subsequent intrusive investigations.</w:t>
      </w:r>
    </w:p>
    <w:p w:rsidR="00F46D47" w:rsidRPr="00AB43C7" w:rsidRDefault="00443B59" w:rsidP="00772C19">
      <w:pPr>
        <w:pStyle w:val="Newparagraph"/>
      </w:pPr>
      <w:r w:rsidRPr="00AB43C7">
        <w:t>A developing area of interest in</w:t>
      </w:r>
      <w:r w:rsidR="006F26AC" w:rsidRPr="00AB43C7">
        <w:t xml:space="preserve"> </w:t>
      </w:r>
      <w:r w:rsidR="00477F8C" w:rsidRPr="00AB43C7">
        <w:t>conflict archaeology</w:t>
      </w:r>
      <w:r w:rsidR="006F26AC" w:rsidRPr="00AB43C7">
        <w:t xml:space="preserve"> has been </w:t>
      </w:r>
      <w:r w:rsidRPr="00AB43C7">
        <w:t>the location and</w:t>
      </w:r>
      <w:r w:rsidR="006F26AC" w:rsidRPr="00AB43C7">
        <w:t xml:space="preserve"> </w:t>
      </w:r>
      <w:r w:rsidRPr="00AB43C7">
        <w:t xml:space="preserve">characterising of </w:t>
      </w:r>
      <w:r w:rsidR="006F26AC" w:rsidRPr="00AB43C7">
        <w:t>P.O.W.</w:t>
      </w:r>
      <w:r w:rsidR="006D2060" w:rsidRPr="00AB43C7">
        <w:t xml:space="preserve"> </w:t>
      </w:r>
      <w:r w:rsidR="006F26AC" w:rsidRPr="00AB43C7">
        <w:t>camp escape tunnels</w:t>
      </w:r>
      <w:r w:rsidRPr="00AB43C7">
        <w:t xml:space="preserve">, as part of a wider interest in the study of  P.O.W. camps (e.g. see </w:t>
      </w:r>
      <w:r w:rsidR="00F970A6" w:rsidRPr="00AB43C7">
        <w:rPr>
          <w:i/>
        </w:rPr>
        <w:t>Carr &amp; Mytum, 2012</w:t>
      </w:r>
      <w:r w:rsidRPr="00AB43C7">
        <w:t xml:space="preserve"> and </w:t>
      </w:r>
      <w:r w:rsidR="00F970A6" w:rsidRPr="00AB43C7">
        <w:rPr>
          <w:i/>
        </w:rPr>
        <w:t>Mytum and Carr, 2013</w:t>
      </w:r>
      <w:r w:rsidRPr="00AB43C7">
        <w:t xml:space="preserve">). </w:t>
      </w:r>
      <w:r w:rsidR="006D2060" w:rsidRPr="00AB43C7">
        <w:t xml:space="preserve"> </w:t>
      </w:r>
      <w:r w:rsidR="00DB0644" w:rsidRPr="00AB43C7">
        <w:lastRenderedPageBreak/>
        <w:t>Underground t</w:t>
      </w:r>
      <w:r w:rsidR="00D669EB" w:rsidRPr="00AB43C7">
        <w:t xml:space="preserve">unnelling </w:t>
      </w:r>
      <w:r w:rsidR="00A02309" w:rsidRPr="00AB43C7">
        <w:t xml:space="preserve">has been </w:t>
      </w:r>
      <w:r w:rsidR="00D669EB" w:rsidRPr="00AB43C7">
        <w:t xml:space="preserve">a popular method for </w:t>
      </w:r>
      <w:r w:rsidR="00A66E32" w:rsidRPr="00AB43C7">
        <w:t>prisoner</w:t>
      </w:r>
      <w:r w:rsidR="00931E0D" w:rsidRPr="00AB43C7">
        <w:t>s to</w:t>
      </w:r>
      <w:r w:rsidR="00A66E32" w:rsidRPr="00AB43C7">
        <w:t xml:space="preserve"> </w:t>
      </w:r>
      <w:r w:rsidR="00D669EB" w:rsidRPr="00AB43C7">
        <w:t>escape</w:t>
      </w:r>
      <w:r w:rsidR="00931E0D" w:rsidRPr="00AB43C7">
        <w:t xml:space="preserve"> confinement</w:t>
      </w:r>
      <w:r w:rsidR="00D669EB" w:rsidRPr="00AB43C7">
        <w:t xml:space="preserve"> for centuries</w:t>
      </w:r>
      <w:r w:rsidR="00A02309" w:rsidRPr="00AB43C7">
        <w:t>, and particularly so during the two world wars, both of which saw mass internment on a scale not seen before</w:t>
      </w:r>
      <w:r w:rsidR="00DB0644" w:rsidRPr="00AB43C7">
        <w:t xml:space="preserve"> (</w:t>
      </w:r>
      <w:r w:rsidR="00A02309" w:rsidRPr="00AB43C7">
        <w:t xml:space="preserve">see, for example, </w:t>
      </w:r>
      <w:r w:rsidR="00F970A6" w:rsidRPr="00AB43C7">
        <w:rPr>
          <w:i/>
        </w:rPr>
        <w:t>Barbour</w:t>
      </w:r>
      <w:r w:rsidR="00A02309" w:rsidRPr="00AB43C7">
        <w:rPr>
          <w:i/>
        </w:rPr>
        <w:t>,</w:t>
      </w:r>
      <w:r w:rsidR="00F970A6" w:rsidRPr="00AB43C7">
        <w:rPr>
          <w:i/>
        </w:rPr>
        <w:t xml:space="preserve"> 1944</w:t>
      </w:r>
      <w:r w:rsidR="00A02309" w:rsidRPr="00AB43C7">
        <w:t xml:space="preserve">; </w:t>
      </w:r>
      <w:r w:rsidR="00F970A6" w:rsidRPr="00AB43C7">
        <w:rPr>
          <w:i/>
        </w:rPr>
        <w:t>Evans</w:t>
      </w:r>
      <w:r w:rsidR="00A02309" w:rsidRPr="00AB43C7">
        <w:rPr>
          <w:i/>
        </w:rPr>
        <w:t>,</w:t>
      </w:r>
      <w:r w:rsidR="00F970A6" w:rsidRPr="00AB43C7">
        <w:rPr>
          <w:i/>
        </w:rPr>
        <w:t xml:space="preserve"> 1945; Crawley</w:t>
      </w:r>
      <w:r w:rsidR="00A02309" w:rsidRPr="00AB43C7">
        <w:rPr>
          <w:i/>
        </w:rPr>
        <w:t>,</w:t>
      </w:r>
      <w:r w:rsidR="00F970A6" w:rsidRPr="00AB43C7">
        <w:rPr>
          <w:i/>
        </w:rPr>
        <w:t xml:space="preserve"> 1956</w:t>
      </w:r>
      <w:r w:rsidR="00A02309" w:rsidRPr="00AB43C7">
        <w:t xml:space="preserve">; </w:t>
      </w:r>
      <w:r w:rsidR="00DB0644" w:rsidRPr="00AB43C7">
        <w:rPr>
          <w:i/>
        </w:rPr>
        <w:t>Schneck, 19</w:t>
      </w:r>
      <w:r w:rsidR="00A32178" w:rsidRPr="00AB43C7">
        <w:rPr>
          <w:i/>
        </w:rPr>
        <w:t>98</w:t>
      </w:r>
      <w:r w:rsidR="00A02309" w:rsidRPr="00AB43C7">
        <w:rPr>
          <w:i/>
        </w:rPr>
        <w:t>; Moore, 2006; Doyle 2008, 2011</w:t>
      </w:r>
      <w:r w:rsidR="00DB0644" w:rsidRPr="00AB43C7">
        <w:t>)</w:t>
      </w:r>
      <w:r w:rsidR="002C3DCC" w:rsidRPr="00AB43C7">
        <w:t xml:space="preserve">.  Such </w:t>
      </w:r>
      <w:r w:rsidR="0025558F" w:rsidRPr="00AB43C7">
        <w:t xml:space="preserve">camp </w:t>
      </w:r>
      <w:r w:rsidR="002C3DCC" w:rsidRPr="00AB43C7">
        <w:t>escape</w:t>
      </w:r>
      <w:r w:rsidR="00A02309" w:rsidRPr="00AB43C7">
        <w:t xml:space="preserve"> attempts</w:t>
      </w:r>
      <w:r w:rsidR="002C3DCC" w:rsidRPr="00AB43C7">
        <w:t xml:space="preserve">, whilst mostly unsuccessful (WW2 </w:t>
      </w:r>
      <w:r w:rsidR="00F46D47" w:rsidRPr="00AB43C7">
        <w:t xml:space="preserve">P.O.W. </w:t>
      </w:r>
      <w:r w:rsidR="0025558F" w:rsidRPr="00AB43C7">
        <w:t xml:space="preserve">documented </w:t>
      </w:r>
      <w:r w:rsidR="002C3DCC" w:rsidRPr="00AB43C7">
        <w:t>tunnel</w:t>
      </w:r>
      <w:r w:rsidR="00F46D47" w:rsidRPr="00AB43C7">
        <w:t xml:space="preserve"> escape</w:t>
      </w:r>
      <w:r w:rsidR="002C3DCC" w:rsidRPr="00AB43C7">
        <w:t xml:space="preserve">s </w:t>
      </w:r>
      <w:r w:rsidR="00A02309" w:rsidRPr="00AB43C7">
        <w:t xml:space="preserve">are </w:t>
      </w:r>
      <w:r w:rsidR="002C3DCC" w:rsidRPr="00AB43C7">
        <w:t>summarised in Table 1), were high profile</w:t>
      </w:r>
      <w:r w:rsidR="00F46D47" w:rsidRPr="00AB43C7">
        <w:t xml:space="preserve"> and</w:t>
      </w:r>
      <w:r w:rsidR="002C3DCC" w:rsidRPr="00AB43C7">
        <w:t xml:space="preserve"> of great interest to the general public</w:t>
      </w:r>
      <w:r w:rsidR="00A02309" w:rsidRPr="00AB43C7">
        <w:t xml:space="preserve"> with a large number of accounts published both </w:t>
      </w:r>
      <w:r w:rsidR="002C3DCC" w:rsidRPr="00AB43C7">
        <w:t xml:space="preserve"> during and after conflict</w:t>
      </w:r>
      <w:r w:rsidR="00A02309" w:rsidRPr="00AB43C7">
        <w:t xml:space="preserve"> (</w:t>
      </w:r>
      <w:r w:rsidR="00F970A6" w:rsidRPr="00AB43C7">
        <w:rPr>
          <w:i/>
        </w:rPr>
        <w:t>Williams 1945, 1949, 1951; Hargest 1946, Brickhill, 1952; Reid 1952, 1956; Burt and Leasor 1956; Rogers 1986</w:t>
      </w:r>
      <w:r w:rsidR="00C30966" w:rsidRPr="00AB43C7">
        <w:t xml:space="preserve">) </w:t>
      </w:r>
      <w:r w:rsidR="002C3DCC" w:rsidRPr="00AB43C7">
        <w:t xml:space="preserve">with, </w:t>
      </w:r>
      <w:r w:rsidR="00C30966" w:rsidRPr="00AB43C7">
        <w:t xml:space="preserve">arguably </w:t>
      </w:r>
      <w:r w:rsidR="002C3DCC" w:rsidRPr="00AB43C7">
        <w:t xml:space="preserve">the so-called </w:t>
      </w:r>
      <w:r w:rsidR="00F46D47" w:rsidRPr="00AB43C7">
        <w:t>‘</w:t>
      </w:r>
      <w:r w:rsidR="002C3DCC" w:rsidRPr="00AB43C7">
        <w:t>Great Escape</w:t>
      </w:r>
      <w:r w:rsidR="00F46D47" w:rsidRPr="00AB43C7">
        <w:t>’</w:t>
      </w:r>
      <w:r w:rsidR="002C3DCC" w:rsidRPr="00AB43C7">
        <w:t xml:space="preserve"> of 77 </w:t>
      </w:r>
      <w:r w:rsidR="00C30966" w:rsidRPr="00AB43C7">
        <w:t>A</w:t>
      </w:r>
      <w:r w:rsidR="002C3DCC" w:rsidRPr="00AB43C7">
        <w:t>llied P.O.W.</w:t>
      </w:r>
      <w:r w:rsidR="00F46D47" w:rsidRPr="00AB43C7">
        <w:t xml:space="preserve"> </w:t>
      </w:r>
      <w:r w:rsidR="00C30966" w:rsidRPr="00AB43C7">
        <w:t xml:space="preserve">airforce </w:t>
      </w:r>
      <w:r w:rsidR="00F46D47" w:rsidRPr="00AB43C7">
        <w:t>officer</w:t>
      </w:r>
      <w:r w:rsidR="002C3DCC" w:rsidRPr="00AB43C7">
        <w:t xml:space="preserve">s in 1944 </w:t>
      </w:r>
      <w:r w:rsidR="00F46D47" w:rsidRPr="00AB43C7">
        <w:t xml:space="preserve">being </w:t>
      </w:r>
      <w:r w:rsidR="002C3DCC" w:rsidRPr="00AB43C7">
        <w:t>the most famous (</w:t>
      </w:r>
      <w:r w:rsidR="002C3DCC" w:rsidRPr="00AB43C7">
        <w:rPr>
          <w:i/>
        </w:rPr>
        <w:t>Brickhill, 1952</w:t>
      </w:r>
      <w:r w:rsidR="002C3DCC" w:rsidRPr="00AB43C7">
        <w:t xml:space="preserve">). </w:t>
      </w:r>
    </w:p>
    <w:p w:rsidR="006D2060" w:rsidRPr="00AB43C7" w:rsidRDefault="002C3DCC" w:rsidP="006D2060">
      <w:pPr>
        <w:pStyle w:val="Newparagraph"/>
      </w:pPr>
      <w:r w:rsidRPr="00AB43C7">
        <w:t>T</w:t>
      </w:r>
      <w:r w:rsidR="006F26AC" w:rsidRPr="00AB43C7">
        <w:t xml:space="preserve">here </w:t>
      </w:r>
      <w:r w:rsidR="0025558F" w:rsidRPr="00AB43C7">
        <w:t>were</w:t>
      </w:r>
      <w:r w:rsidRPr="00AB43C7">
        <w:t xml:space="preserve"> </w:t>
      </w:r>
      <w:r w:rsidR="00D669EB" w:rsidRPr="00AB43C7">
        <w:t>generally two types</w:t>
      </w:r>
      <w:r w:rsidR="00C30966" w:rsidRPr="00AB43C7">
        <w:t xml:space="preserve"> of escape tunnels</w:t>
      </w:r>
      <w:r w:rsidR="0045697B">
        <w:t>:</w:t>
      </w:r>
      <w:r w:rsidR="00D669EB" w:rsidRPr="00AB43C7">
        <w:t xml:space="preserve"> </w:t>
      </w:r>
      <w:r w:rsidR="00931E0D" w:rsidRPr="00AB43C7">
        <w:t xml:space="preserve">(1) relatively </w:t>
      </w:r>
      <w:r w:rsidR="00D669EB" w:rsidRPr="00AB43C7">
        <w:t xml:space="preserve">short </w:t>
      </w:r>
      <w:r w:rsidR="00931E0D" w:rsidRPr="00AB43C7">
        <w:t>tunnels</w:t>
      </w:r>
      <w:r w:rsidR="00F46D47" w:rsidRPr="00AB43C7">
        <w:t>,</w:t>
      </w:r>
      <w:r w:rsidR="00931E0D" w:rsidRPr="00AB43C7">
        <w:t xml:space="preserve"> </w:t>
      </w:r>
      <w:r w:rsidR="00C30966" w:rsidRPr="00AB43C7">
        <w:t xml:space="preserve">excavated quickly to </w:t>
      </w:r>
      <w:r w:rsidR="00931E0D" w:rsidRPr="00AB43C7">
        <w:t>enable small numbers of prisoners to go under</w:t>
      </w:r>
      <w:r w:rsidR="00D669EB" w:rsidRPr="00AB43C7">
        <w:t xml:space="preserve"> </w:t>
      </w:r>
      <w:r w:rsidR="00F46D47" w:rsidRPr="00AB43C7">
        <w:t xml:space="preserve">camp </w:t>
      </w:r>
      <w:r w:rsidR="00D669EB" w:rsidRPr="00AB43C7">
        <w:t xml:space="preserve">perimeter fences </w:t>
      </w:r>
      <w:r w:rsidR="00931E0D" w:rsidRPr="00AB43C7">
        <w:t>and escape</w:t>
      </w:r>
      <w:r w:rsidR="00F46D47" w:rsidRPr="00AB43C7">
        <w:t>,</w:t>
      </w:r>
      <w:r w:rsidR="00931E0D" w:rsidRPr="00AB43C7">
        <w:t xml:space="preserve"> </w:t>
      </w:r>
      <w:r w:rsidR="00C30966" w:rsidRPr="00AB43C7">
        <w:t xml:space="preserve">and which entailed relatively </w:t>
      </w:r>
      <w:r w:rsidR="00D669EB" w:rsidRPr="00AB43C7">
        <w:t>little work</w:t>
      </w:r>
      <w:r w:rsidR="00C30966" w:rsidRPr="00AB43C7">
        <w:t>,</w:t>
      </w:r>
      <w:r w:rsidR="00D669EB" w:rsidRPr="00AB43C7">
        <w:t xml:space="preserve"> but </w:t>
      </w:r>
      <w:r w:rsidR="00C30966" w:rsidRPr="00AB43C7">
        <w:t xml:space="preserve">which were </w:t>
      </w:r>
      <w:r w:rsidR="00D669EB" w:rsidRPr="00AB43C7">
        <w:t>generally poor</w:t>
      </w:r>
      <w:r w:rsidR="00C30966" w:rsidRPr="00AB43C7">
        <w:t>ly</w:t>
      </w:r>
      <w:r w:rsidR="00D669EB" w:rsidRPr="00AB43C7">
        <w:t xml:space="preserve"> concealed</w:t>
      </w:r>
      <w:r w:rsidR="00931E0D" w:rsidRPr="00AB43C7">
        <w:t xml:space="preserve"> (</w:t>
      </w:r>
      <w:r w:rsidR="00737A67" w:rsidRPr="00AB43C7">
        <w:t xml:space="preserve">see </w:t>
      </w:r>
      <w:r w:rsidR="00737A67" w:rsidRPr="00AB43C7">
        <w:rPr>
          <w:i/>
        </w:rPr>
        <w:t>Doyle, 2011</w:t>
      </w:r>
      <w:r w:rsidR="00931E0D" w:rsidRPr="00AB43C7">
        <w:t>)</w:t>
      </w:r>
      <w:r w:rsidR="00C30966" w:rsidRPr="00AB43C7">
        <w:t>;</w:t>
      </w:r>
      <w:r w:rsidR="00931E0D" w:rsidRPr="00AB43C7">
        <w:t xml:space="preserve"> and</w:t>
      </w:r>
      <w:r w:rsidR="00C30966" w:rsidRPr="00AB43C7">
        <w:t>,</w:t>
      </w:r>
      <w:r w:rsidR="00931E0D" w:rsidRPr="00AB43C7">
        <w:t xml:space="preserve"> (2)</w:t>
      </w:r>
      <w:r w:rsidR="00D669EB" w:rsidRPr="00AB43C7">
        <w:t xml:space="preserve"> </w:t>
      </w:r>
      <w:r w:rsidR="00C30966" w:rsidRPr="00AB43C7">
        <w:t>r</w:t>
      </w:r>
      <w:r w:rsidR="00931E0D" w:rsidRPr="00AB43C7">
        <w:t xml:space="preserve">elatively long tunnels that </w:t>
      </w:r>
      <w:r w:rsidR="00F46D47" w:rsidRPr="00AB43C7">
        <w:t>we</w:t>
      </w:r>
      <w:r w:rsidR="00931E0D" w:rsidRPr="00AB43C7">
        <w:t xml:space="preserve">re </w:t>
      </w:r>
      <w:r w:rsidR="00D669EB" w:rsidRPr="00AB43C7">
        <w:t>meticulously planned</w:t>
      </w:r>
      <w:r w:rsidR="00931E0D" w:rsidRPr="00AB43C7">
        <w:t>, engineered</w:t>
      </w:r>
      <w:r w:rsidR="00D669EB" w:rsidRPr="00AB43C7">
        <w:t xml:space="preserve"> and</w:t>
      </w:r>
      <w:r w:rsidR="00931E0D" w:rsidRPr="00AB43C7">
        <w:t xml:space="preserve"> operated</w:t>
      </w:r>
      <w:r w:rsidR="00D669EB" w:rsidRPr="00AB43C7">
        <w:t xml:space="preserve"> by highly organised and </w:t>
      </w:r>
      <w:r w:rsidR="00931E0D" w:rsidRPr="00AB43C7">
        <w:t>expertly-</w:t>
      </w:r>
      <w:r w:rsidR="00D669EB" w:rsidRPr="00AB43C7">
        <w:t>trained personnel</w:t>
      </w:r>
      <w:r w:rsidR="003C2CD8" w:rsidRPr="00AB43C7">
        <w:t>, for example,</w:t>
      </w:r>
      <w:r w:rsidR="00931E0D" w:rsidRPr="00AB43C7">
        <w:t xml:space="preserve"> the well-known WW2 allied 1944 ‘Great Escape’ </w:t>
      </w:r>
      <w:r w:rsidR="003C2CD8" w:rsidRPr="00AB43C7">
        <w:t>(</w:t>
      </w:r>
      <w:r w:rsidR="00931E0D" w:rsidRPr="00AB43C7">
        <w:t xml:space="preserve">see </w:t>
      </w:r>
      <w:r w:rsidR="00931E0D" w:rsidRPr="00AB43C7">
        <w:rPr>
          <w:i/>
        </w:rPr>
        <w:t xml:space="preserve">Brickhill, 1952; </w:t>
      </w:r>
      <w:r w:rsidR="00C30966" w:rsidRPr="00AB43C7">
        <w:rPr>
          <w:i/>
        </w:rPr>
        <w:t xml:space="preserve">Burgess 1990; Doyle et al. 2007, 2010, 2013; </w:t>
      </w:r>
      <w:r w:rsidR="00931E0D" w:rsidRPr="00AB43C7">
        <w:rPr>
          <w:i/>
        </w:rPr>
        <w:t>Pringle et al. 2007</w:t>
      </w:r>
      <w:r w:rsidR="00931E0D" w:rsidRPr="00AB43C7">
        <w:t>)</w:t>
      </w:r>
      <w:r w:rsidR="003C2CD8" w:rsidRPr="00AB43C7">
        <w:t xml:space="preserve"> and the escape from Colditz Castle (</w:t>
      </w:r>
      <w:r w:rsidR="003C2CD8" w:rsidRPr="00AB43C7">
        <w:rPr>
          <w:i/>
        </w:rPr>
        <w:t>Reid, 1952</w:t>
      </w:r>
      <w:r w:rsidR="00C30966" w:rsidRPr="00AB43C7">
        <w:rPr>
          <w:i/>
        </w:rPr>
        <w:t>,</w:t>
      </w:r>
      <w:r w:rsidR="003C2CD8" w:rsidRPr="00AB43C7">
        <w:rPr>
          <w:i/>
        </w:rPr>
        <w:t xml:space="preserve">1953; </w:t>
      </w:r>
      <w:r w:rsidR="00C30966" w:rsidRPr="00AB43C7">
        <w:rPr>
          <w:i/>
        </w:rPr>
        <w:t xml:space="preserve">Eggers, 1961; </w:t>
      </w:r>
      <w:r w:rsidR="00772C19" w:rsidRPr="00AB43C7">
        <w:rPr>
          <w:i/>
        </w:rPr>
        <w:t xml:space="preserve">Rogers 1986; </w:t>
      </w:r>
      <w:r w:rsidR="003C2CD8" w:rsidRPr="00AB43C7">
        <w:rPr>
          <w:i/>
        </w:rPr>
        <w:t>Doyle, 2011</w:t>
      </w:r>
      <w:r w:rsidR="003C2CD8" w:rsidRPr="00AB43C7">
        <w:t>)</w:t>
      </w:r>
      <w:r w:rsidR="00931E0D" w:rsidRPr="00AB43C7">
        <w:t>.</w:t>
      </w:r>
    </w:p>
    <w:p w:rsidR="006D2060" w:rsidRPr="00AB43C7" w:rsidRDefault="00C30966" w:rsidP="006D2060">
      <w:pPr>
        <w:pStyle w:val="Newparagraph"/>
      </w:pPr>
      <w:r w:rsidRPr="00AB43C7">
        <w:t xml:space="preserve">Whilst there have been a number of multidisciplinary scientific site investigations undertaken on WW2 Allied P.O.W. escape attempts (see </w:t>
      </w:r>
      <w:r w:rsidRPr="00AB43C7">
        <w:rPr>
          <w:i/>
        </w:rPr>
        <w:t>Doyle et al. 2007, 2010, 2013; Pringle et al., 2007; Doyle, 2011</w:t>
      </w:r>
      <w:r w:rsidRPr="00AB43C7">
        <w:t xml:space="preserve">), there have been few studies of Axis P.O.W. escape attempts (Table 1). </w:t>
      </w:r>
      <w:r w:rsidR="006D2060" w:rsidRPr="00AB43C7">
        <w:t xml:space="preserve"> </w:t>
      </w:r>
      <w:r w:rsidRPr="00AB43C7">
        <w:t xml:space="preserve">Though there have been some recent studies of German P.O.W. camps in Allied countries (e.g. see </w:t>
      </w:r>
      <w:r w:rsidR="00F970A6" w:rsidRPr="00AB43C7">
        <w:rPr>
          <w:i/>
        </w:rPr>
        <w:t>Early 2013; Schneider 2013; Zimmermann, 2015</w:t>
      </w:r>
      <w:r w:rsidR="00772C19" w:rsidRPr="00AB43C7">
        <w:t>), in</w:t>
      </w:r>
      <w:r w:rsidRPr="00AB43C7">
        <w:t xml:space="preserve"> general there has been low level of perception that Axis troops, in common with other captives, </w:t>
      </w:r>
      <w:r w:rsidR="00772C19" w:rsidRPr="00AB43C7">
        <w:t xml:space="preserve">also </w:t>
      </w:r>
      <w:r w:rsidRPr="00AB43C7">
        <w:t>attempted to escape</w:t>
      </w:r>
      <w:r w:rsidR="00772C19" w:rsidRPr="00AB43C7">
        <w:t xml:space="preserve">, with the single most </w:t>
      </w:r>
      <w:r w:rsidR="00772C19" w:rsidRPr="00AB43C7">
        <w:lastRenderedPageBreak/>
        <w:t>document</w:t>
      </w:r>
      <w:r w:rsidR="0045697B">
        <w:t>ed</w:t>
      </w:r>
      <w:r w:rsidR="00772C19" w:rsidRPr="00AB43C7">
        <w:t xml:space="preserve"> example being the escape of Franz von Werra from captivity in Canada (</w:t>
      </w:r>
      <w:r w:rsidR="00F970A6" w:rsidRPr="00AB43C7">
        <w:rPr>
          <w:i/>
        </w:rPr>
        <w:t>Burt and Lessor, 1956</w:t>
      </w:r>
      <w:r w:rsidR="00772C19" w:rsidRPr="00AB43C7">
        <w:t xml:space="preserve">). </w:t>
      </w:r>
      <w:r w:rsidRPr="00AB43C7">
        <w:t xml:space="preserve"> </w:t>
      </w:r>
      <w:r w:rsidR="00772C19" w:rsidRPr="00AB43C7">
        <w:t>This</w:t>
      </w:r>
      <w:r w:rsidRPr="00AB43C7">
        <w:t xml:space="preserve"> is surprising as there were an estimated 3.6</w:t>
      </w:r>
      <w:r w:rsidRPr="00AB43C7">
        <w:rPr>
          <w:vertAlign w:val="subscript"/>
        </w:rPr>
        <w:t xml:space="preserve">M </w:t>
      </w:r>
      <w:r w:rsidRPr="00AB43C7">
        <w:t>German soldiers captured during WW2</w:t>
      </w:r>
      <w:r w:rsidR="00772C19" w:rsidRPr="00AB43C7">
        <w:t>,</w:t>
      </w:r>
      <w:r w:rsidRPr="00AB43C7">
        <w:t xml:space="preserve"> and </w:t>
      </w:r>
      <w:r w:rsidR="00772C19" w:rsidRPr="00AB43C7">
        <w:t xml:space="preserve">there were </w:t>
      </w:r>
      <w:r w:rsidRPr="00AB43C7">
        <w:t xml:space="preserve">over 1,026 individual P.O.W. camps in the United Kingdom </w:t>
      </w:r>
      <w:r w:rsidR="00772C19" w:rsidRPr="00AB43C7">
        <w:t xml:space="preserve">alone </w:t>
      </w:r>
      <w:r w:rsidRPr="00AB43C7">
        <w:t>(</w:t>
      </w:r>
      <w:r w:rsidRPr="00AB43C7">
        <w:rPr>
          <w:i/>
        </w:rPr>
        <w:t>Jackson, 2010</w:t>
      </w:r>
      <w:r w:rsidRPr="00AB43C7">
        <w:t xml:space="preserve">). </w:t>
      </w:r>
    </w:p>
    <w:p w:rsidR="00EE6AF6" w:rsidRPr="00AB43C7" w:rsidRDefault="0040602F" w:rsidP="00E73DA8">
      <w:pPr>
        <w:pStyle w:val="Newparagraph"/>
      </w:pPr>
      <w:r w:rsidRPr="00AB43C7">
        <w:t xml:space="preserve">This paper </w:t>
      </w:r>
      <w:r w:rsidR="00B33A1C" w:rsidRPr="00AB43C7">
        <w:t>describes</w:t>
      </w:r>
      <w:r w:rsidRPr="00AB43C7">
        <w:t xml:space="preserve"> </w:t>
      </w:r>
      <w:r w:rsidR="00772C19" w:rsidRPr="00AB43C7">
        <w:t>a</w:t>
      </w:r>
      <w:r w:rsidRPr="00AB43C7">
        <w:t xml:space="preserve"> multidisciplinary investigation </w:t>
      </w:r>
      <w:r w:rsidR="00772C19" w:rsidRPr="00AB43C7">
        <w:t>of a</w:t>
      </w:r>
      <w:r w:rsidRPr="00AB43C7">
        <w:t xml:space="preserve"> mass escape </w:t>
      </w:r>
      <w:r w:rsidR="00772C19" w:rsidRPr="00AB43C7">
        <w:t xml:space="preserve">of P.O.W.s </w:t>
      </w:r>
      <w:r w:rsidRPr="00AB43C7">
        <w:t xml:space="preserve">from one such WW2 camp in the United Kingdom, namely </w:t>
      </w:r>
      <w:r w:rsidR="004700C6" w:rsidRPr="00AB43C7">
        <w:t xml:space="preserve">Camp 198 </w:t>
      </w:r>
      <w:r w:rsidRPr="00AB43C7">
        <w:t>situated</w:t>
      </w:r>
      <w:r w:rsidR="004700C6" w:rsidRPr="00AB43C7">
        <w:t xml:space="preserve"> in Bridgend</w:t>
      </w:r>
      <w:r w:rsidRPr="00AB43C7">
        <w:t>,</w:t>
      </w:r>
      <w:r w:rsidR="004700C6" w:rsidRPr="00AB43C7">
        <w:t xml:space="preserve"> South Wales</w:t>
      </w:r>
      <w:r w:rsidR="00B33A1C" w:rsidRPr="00AB43C7">
        <w:t>, UK</w:t>
      </w:r>
      <w:r w:rsidR="004700C6" w:rsidRPr="00AB43C7">
        <w:t xml:space="preserve"> (Fig</w:t>
      </w:r>
      <w:r w:rsidR="00A731C2" w:rsidRPr="00AB43C7">
        <w:t>.</w:t>
      </w:r>
      <w:r w:rsidR="004700C6" w:rsidRPr="00AB43C7">
        <w:t xml:space="preserve"> 1</w:t>
      </w:r>
      <w:r w:rsidR="00A731C2" w:rsidRPr="00AB43C7">
        <w:t xml:space="preserve"> and </w:t>
      </w:r>
      <w:r w:rsidR="00F029CC" w:rsidRPr="00AB43C7">
        <w:t xml:space="preserve">GoogleEarth™ </w:t>
      </w:r>
      <w:r w:rsidR="00A731C2" w:rsidRPr="00AB43C7">
        <w:t xml:space="preserve">KML file in Supplementary </w:t>
      </w:r>
      <w:r w:rsidR="00F029CC" w:rsidRPr="00AB43C7">
        <w:t>data</w:t>
      </w:r>
      <w:r w:rsidR="004700C6" w:rsidRPr="00AB43C7">
        <w:t xml:space="preserve">). </w:t>
      </w:r>
      <w:r w:rsidRPr="00AB43C7">
        <w:t xml:space="preserve"> Eighty-three</w:t>
      </w:r>
      <w:r w:rsidR="00E54D1F" w:rsidRPr="00AB43C7">
        <w:t xml:space="preserve"> German P.O.W</w:t>
      </w:r>
      <w:r w:rsidRPr="00AB43C7">
        <w:t>.</w:t>
      </w:r>
      <w:r w:rsidR="00E54D1F" w:rsidRPr="00AB43C7">
        <w:t xml:space="preserve">s </w:t>
      </w:r>
      <w:r w:rsidR="00B33A1C" w:rsidRPr="00AB43C7">
        <w:t xml:space="preserve">are known to have </w:t>
      </w:r>
      <w:r w:rsidR="00E54D1F" w:rsidRPr="00AB43C7">
        <w:t xml:space="preserve">escaped </w:t>
      </w:r>
      <w:r w:rsidRPr="00AB43C7">
        <w:t xml:space="preserve">from </w:t>
      </w:r>
      <w:r w:rsidR="001F0FDD" w:rsidRPr="00AB43C7">
        <w:t>Camp 198</w:t>
      </w:r>
      <w:r w:rsidRPr="00AB43C7">
        <w:t xml:space="preserve"> on </w:t>
      </w:r>
      <w:r w:rsidR="00B33A1C" w:rsidRPr="00AB43C7">
        <w:t>10</w:t>
      </w:r>
      <w:r w:rsidRPr="00AB43C7">
        <w:t xml:space="preserve"> March 194</w:t>
      </w:r>
      <w:r w:rsidR="001F0FDD" w:rsidRPr="00AB43C7">
        <w:t>5</w:t>
      </w:r>
      <w:r w:rsidR="00B33A1C" w:rsidRPr="00AB43C7">
        <w:t xml:space="preserve">, employing </w:t>
      </w:r>
      <w:r w:rsidRPr="00AB43C7">
        <w:t>a tunnel dug from Hut 9</w:t>
      </w:r>
      <w:r w:rsidR="00DD3227" w:rsidRPr="00AB43C7">
        <w:t xml:space="preserve"> that went under the perimeter fence</w:t>
      </w:r>
      <w:r w:rsidRPr="00AB43C7">
        <w:t xml:space="preserve">. </w:t>
      </w:r>
    </w:p>
    <w:p w:rsidR="00FF07FE" w:rsidRPr="00AB43C7" w:rsidRDefault="00EE6AF6" w:rsidP="00FF07FE">
      <w:pPr>
        <w:pStyle w:val="Newparagraph"/>
      </w:pPr>
      <w:r w:rsidRPr="00AB43C7">
        <w:t xml:space="preserve">The </w:t>
      </w:r>
      <w:r w:rsidR="00931E0D" w:rsidRPr="00AB43C7">
        <w:t>aim</w:t>
      </w:r>
      <w:r w:rsidR="00655F6E" w:rsidRPr="00AB43C7">
        <w:t>s</w:t>
      </w:r>
      <w:r w:rsidR="00931E0D" w:rsidRPr="00AB43C7">
        <w:t xml:space="preserve"> </w:t>
      </w:r>
      <w:r w:rsidRPr="00AB43C7">
        <w:t>of th</w:t>
      </w:r>
      <w:r w:rsidR="00931E0D" w:rsidRPr="00AB43C7">
        <w:t xml:space="preserve">is paper </w:t>
      </w:r>
      <w:r w:rsidR="00655F6E" w:rsidRPr="00AB43C7">
        <w:t>are to:</w:t>
      </w:r>
      <w:r w:rsidR="00931E0D" w:rsidRPr="00AB43C7">
        <w:t xml:space="preserve"> </w:t>
      </w:r>
      <w:r w:rsidR="00655F6E" w:rsidRPr="00AB43C7">
        <w:t xml:space="preserve">1, </w:t>
      </w:r>
      <w:r w:rsidR="00DD3227" w:rsidRPr="00AB43C7">
        <w:t>document</w:t>
      </w:r>
      <w:r w:rsidRPr="00AB43C7">
        <w:t xml:space="preserve"> </w:t>
      </w:r>
      <w:r w:rsidR="007F3F5C" w:rsidRPr="00AB43C7">
        <w:t xml:space="preserve">the </w:t>
      </w:r>
      <w:r w:rsidR="00212003" w:rsidRPr="00AB43C7">
        <w:t>multidisciplinary</w:t>
      </w:r>
      <w:r w:rsidRPr="00AB43C7">
        <w:t xml:space="preserve"> </w:t>
      </w:r>
      <w:r w:rsidR="00931E0D" w:rsidRPr="00AB43C7">
        <w:t xml:space="preserve">site </w:t>
      </w:r>
      <w:r w:rsidRPr="00AB43C7">
        <w:t>investigation</w:t>
      </w:r>
      <w:r w:rsidR="00931E0D" w:rsidRPr="00AB43C7">
        <w:t xml:space="preserve">s </w:t>
      </w:r>
      <w:r w:rsidRPr="00AB43C7">
        <w:t>carried out</w:t>
      </w:r>
      <w:r w:rsidR="00DD3227" w:rsidRPr="00AB43C7">
        <w:t xml:space="preserve"> at Camp 198</w:t>
      </w:r>
      <w:r w:rsidR="00655F6E" w:rsidRPr="00AB43C7">
        <w:t xml:space="preserve">; 2, </w:t>
      </w:r>
      <w:r w:rsidR="007F3F5C" w:rsidRPr="00AB43C7">
        <w:t xml:space="preserve">to </w:t>
      </w:r>
      <w:r w:rsidR="002446E7" w:rsidRPr="00AB43C7">
        <w:t>evidence</w:t>
      </w:r>
      <w:r w:rsidR="00CB7914" w:rsidRPr="00AB43C7">
        <w:t xml:space="preserve"> </w:t>
      </w:r>
      <w:r w:rsidR="00655F6E" w:rsidRPr="00AB43C7">
        <w:t>the techniques and procedures used to locate and characterise the</w:t>
      </w:r>
      <w:r w:rsidR="00CB7914" w:rsidRPr="00AB43C7">
        <w:t xml:space="preserve"> escape tunnel</w:t>
      </w:r>
      <w:r w:rsidR="00655F6E" w:rsidRPr="00AB43C7">
        <w:t xml:space="preserve">; and, 3, </w:t>
      </w:r>
      <w:r w:rsidR="007F3F5C" w:rsidRPr="00AB43C7">
        <w:t xml:space="preserve">to compare </w:t>
      </w:r>
      <w:r w:rsidR="00655F6E" w:rsidRPr="00AB43C7">
        <w:t>the</w:t>
      </w:r>
      <w:r w:rsidR="002446E7" w:rsidRPr="00AB43C7">
        <w:t xml:space="preserve"> </w:t>
      </w:r>
      <w:r w:rsidR="00DD3227" w:rsidRPr="00AB43C7">
        <w:t>escape attempt</w:t>
      </w:r>
      <w:r w:rsidR="007F3F5C" w:rsidRPr="00AB43C7">
        <w:t xml:space="preserve"> </w:t>
      </w:r>
      <w:r w:rsidR="00655F6E" w:rsidRPr="00AB43C7">
        <w:t xml:space="preserve">of March 1945 </w:t>
      </w:r>
      <w:r w:rsidR="007F3F5C" w:rsidRPr="00AB43C7">
        <w:t>to other</w:t>
      </w:r>
      <w:r w:rsidR="002446E7" w:rsidRPr="00AB43C7">
        <w:t xml:space="preserve"> </w:t>
      </w:r>
      <w:r w:rsidR="00655F6E" w:rsidRPr="00AB43C7">
        <w:t>documented 20</w:t>
      </w:r>
      <w:r w:rsidR="00F970A6" w:rsidRPr="00AB43C7">
        <w:rPr>
          <w:vertAlign w:val="superscript"/>
        </w:rPr>
        <w:t>th</w:t>
      </w:r>
      <w:r w:rsidR="00655F6E" w:rsidRPr="00AB43C7">
        <w:t xml:space="preserve"> Century P.O.W. </w:t>
      </w:r>
      <w:r w:rsidR="00FB31A4" w:rsidRPr="00AB43C7">
        <w:t>escape attempts</w:t>
      </w:r>
      <w:r w:rsidR="00212003" w:rsidRPr="00AB43C7">
        <w:t xml:space="preserve">. </w:t>
      </w:r>
    </w:p>
    <w:p w:rsidR="006D2060" w:rsidRPr="00AB43C7" w:rsidRDefault="006D2060" w:rsidP="006D2060">
      <w:pPr>
        <w:pStyle w:val="Newparagraph"/>
        <w:ind w:firstLine="0"/>
      </w:pPr>
    </w:p>
    <w:p w:rsidR="006D2060" w:rsidRPr="00AB43C7" w:rsidRDefault="00824B01" w:rsidP="006D2060">
      <w:pPr>
        <w:pStyle w:val="Newparagraph"/>
        <w:ind w:firstLine="0"/>
      </w:pPr>
      <w:r w:rsidRPr="00AB43C7">
        <w:rPr>
          <w:b/>
        </w:rPr>
        <w:t>Figure 1.</w:t>
      </w:r>
      <w:r w:rsidRPr="00AB43C7">
        <w:t xml:space="preserve"> </w:t>
      </w:r>
      <w:r w:rsidR="00FF07FE" w:rsidRPr="00AB43C7">
        <w:t>Here</w:t>
      </w:r>
    </w:p>
    <w:p w:rsidR="006D2060" w:rsidRPr="00AB43C7" w:rsidRDefault="006D2060">
      <w:pPr>
        <w:rPr>
          <w:b/>
        </w:rPr>
      </w:pPr>
    </w:p>
    <w:p w:rsidR="006D2060" w:rsidRPr="00AB43C7" w:rsidRDefault="00DD3227">
      <w:r w:rsidRPr="00AB43C7">
        <w:rPr>
          <w:b/>
        </w:rPr>
        <w:t>Table 1.</w:t>
      </w:r>
      <w:r w:rsidRPr="00AB43C7">
        <w:t xml:space="preserve"> </w:t>
      </w:r>
      <w:r w:rsidR="00FF07FE" w:rsidRPr="00AB43C7">
        <w:t>Here</w:t>
      </w:r>
    </w:p>
    <w:p w:rsidR="006D2060" w:rsidRPr="00AB43C7" w:rsidRDefault="006D2060">
      <w:pPr>
        <w:spacing w:line="240" w:lineRule="auto"/>
        <w:rPr>
          <w:b/>
        </w:rPr>
      </w:pPr>
      <w:r w:rsidRPr="00AB43C7">
        <w:rPr>
          <w:b/>
        </w:rPr>
        <w:br w:type="page"/>
      </w:r>
    </w:p>
    <w:p w:rsidR="006D2060" w:rsidRPr="00AB43C7" w:rsidRDefault="00A35E21">
      <w:pPr>
        <w:pStyle w:val="Tabletitle"/>
      </w:pPr>
      <w:r w:rsidRPr="00AB43C7">
        <w:rPr>
          <w:b/>
        </w:rPr>
        <w:lastRenderedPageBreak/>
        <w:t>CAMP 198 BACKGROUND</w:t>
      </w:r>
    </w:p>
    <w:p w:rsidR="006D2060" w:rsidRPr="00AB43C7" w:rsidRDefault="006D2060"/>
    <w:p w:rsidR="00643E42" w:rsidRPr="00AB43C7" w:rsidRDefault="00721636" w:rsidP="00F7140F">
      <w:pPr>
        <w:ind w:firstLine="720"/>
      </w:pPr>
      <w:r w:rsidRPr="00AB43C7">
        <w:t xml:space="preserve">The site </w:t>
      </w:r>
      <w:r w:rsidR="00643E42" w:rsidRPr="00AB43C7">
        <w:t xml:space="preserve">did not become P.O.W </w:t>
      </w:r>
      <w:r w:rsidR="00655F6E" w:rsidRPr="00AB43C7">
        <w:t xml:space="preserve">Camp 198 </w:t>
      </w:r>
      <w:r w:rsidR="00643E42" w:rsidRPr="00AB43C7">
        <w:t>until 194</w:t>
      </w:r>
      <w:r w:rsidR="00824B01" w:rsidRPr="00AB43C7">
        <w:t>4</w:t>
      </w:r>
      <w:r w:rsidR="00655F6E" w:rsidRPr="00AB43C7">
        <w:t>.  It had</w:t>
      </w:r>
      <w:r w:rsidR="00643E42" w:rsidRPr="00AB43C7">
        <w:t xml:space="preserve"> initially been constructed </w:t>
      </w:r>
      <w:r w:rsidR="00824B01" w:rsidRPr="00AB43C7">
        <w:t xml:space="preserve">in </w:t>
      </w:r>
      <w:r w:rsidR="00B64F82" w:rsidRPr="00AB43C7">
        <w:t xml:space="preserve">1938 </w:t>
      </w:r>
      <w:r w:rsidR="00E86D27" w:rsidRPr="00AB43C7">
        <w:t xml:space="preserve">to </w:t>
      </w:r>
      <w:r w:rsidR="00643E42" w:rsidRPr="00AB43C7">
        <w:t xml:space="preserve">provide </w:t>
      </w:r>
      <w:r w:rsidRPr="00AB43C7">
        <w:t>workers</w:t>
      </w:r>
      <w:r w:rsidR="00655F6E" w:rsidRPr="00AB43C7">
        <w:t>’</w:t>
      </w:r>
      <w:r w:rsidRPr="00AB43C7">
        <w:t xml:space="preserve"> </w:t>
      </w:r>
      <w:r w:rsidR="00643E42" w:rsidRPr="00AB43C7">
        <w:t xml:space="preserve">housing for the nearby </w:t>
      </w:r>
      <w:r w:rsidR="00BF5354" w:rsidRPr="00AB43C7">
        <w:t xml:space="preserve">Waterton </w:t>
      </w:r>
      <w:r w:rsidR="00643E42" w:rsidRPr="00AB43C7">
        <w:t>Royal Ordnance Factory</w:t>
      </w:r>
      <w:r w:rsidR="00655F6E" w:rsidRPr="00AB43C7">
        <w:t xml:space="preserve">, before being used to accommodate US troops of the 109th Infantry Regiment shortly before the 1944 invasion of Normandy </w:t>
      </w:r>
      <w:r w:rsidR="00643E42" w:rsidRPr="00AB43C7">
        <w:t>(</w:t>
      </w:r>
      <w:r w:rsidR="004069E5" w:rsidRPr="00AB43C7">
        <w:rPr>
          <w:i/>
        </w:rPr>
        <w:t>Williams, 1976</w:t>
      </w:r>
      <w:r w:rsidR="00643E42" w:rsidRPr="00AB43C7">
        <w:t xml:space="preserve">). </w:t>
      </w:r>
      <w:r w:rsidR="00655F6E" w:rsidRPr="00AB43C7">
        <w:t xml:space="preserve"> However, following the D-Day invasion, large numbers </w:t>
      </w:r>
      <w:r w:rsidR="00643E42" w:rsidRPr="00AB43C7">
        <w:t xml:space="preserve">of German </w:t>
      </w:r>
      <w:r w:rsidR="00655F6E" w:rsidRPr="00AB43C7">
        <w:t xml:space="preserve">troops </w:t>
      </w:r>
      <w:r w:rsidR="00643E42" w:rsidRPr="00AB43C7">
        <w:t xml:space="preserve">were </w:t>
      </w:r>
      <w:r w:rsidR="00824B01" w:rsidRPr="00AB43C7">
        <w:t>captured,</w:t>
      </w:r>
      <w:r w:rsidR="00643E42" w:rsidRPr="00AB43C7">
        <w:t xml:space="preserve"> result</w:t>
      </w:r>
      <w:r w:rsidR="00824B01" w:rsidRPr="00AB43C7">
        <w:t>ing</w:t>
      </w:r>
      <w:r w:rsidR="00643E42" w:rsidRPr="00AB43C7">
        <w:t xml:space="preserve"> in </w:t>
      </w:r>
      <w:r w:rsidR="00655F6E" w:rsidRPr="00AB43C7">
        <w:t xml:space="preserve">a requisite </w:t>
      </w:r>
      <w:r w:rsidRPr="00AB43C7">
        <w:t xml:space="preserve">need for </w:t>
      </w:r>
      <w:r w:rsidR="00655F6E" w:rsidRPr="00AB43C7">
        <w:t>an increased number</w:t>
      </w:r>
      <w:r w:rsidRPr="00AB43C7">
        <w:t xml:space="preserve"> of P.O.W. c</w:t>
      </w:r>
      <w:r w:rsidR="00643E42" w:rsidRPr="00AB43C7">
        <w:t>amp</w:t>
      </w:r>
      <w:r w:rsidRPr="00AB43C7">
        <w:t>s</w:t>
      </w:r>
      <w:r w:rsidR="00655F6E" w:rsidRPr="00AB43C7">
        <w:t xml:space="preserve"> to house them</w:t>
      </w:r>
      <w:r w:rsidRPr="00AB43C7">
        <w:t>.</w:t>
      </w:r>
      <w:r w:rsidR="00643E42" w:rsidRPr="00AB43C7">
        <w:t xml:space="preserve"> </w:t>
      </w:r>
      <w:r w:rsidR="00D94A72" w:rsidRPr="00AB43C7">
        <w:t xml:space="preserve"> </w:t>
      </w:r>
      <w:r w:rsidR="00655F6E" w:rsidRPr="00AB43C7">
        <w:t>In 1944 the site was established as</w:t>
      </w:r>
      <w:r w:rsidRPr="00AB43C7">
        <w:t xml:space="preserve"> Camp 198, i</w:t>
      </w:r>
      <w:r w:rsidR="00643E42" w:rsidRPr="00AB43C7">
        <w:t xml:space="preserve">nitially </w:t>
      </w:r>
      <w:r w:rsidR="00655F6E" w:rsidRPr="00AB43C7">
        <w:t xml:space="preserve">to contain </w:t>
      </w:r>
      <w:r w:rsidR="00643E42" w:rsidRPr="00AB43C7">
        <w:t>low</w:t>
      </w:r>
      <w:r w:rsidR="00655F6E" w:rsidRPr="00AB43C7">
        <w:t>-</w:t>
      </w:r>
      <w:r w:rsidR="00643E42" w:rsidRPr="00AB43C7">
        <w:t>ranking German and Italian soldiers</w:t>
      </w:r>
      <w:r w:rsidR="00655F6E" w:rsidRPr="00AB43C7">
        <w:t xml:space="preserve"> captured earlier in the war</w:t>
      </w:r>
      <w:r w:rsidR="00643E42" w:rsidRPr="00AB43C7">
        <w:t xml:space="preserve">, </w:t>
      </w:r>
      <w:r w:rsidR="00824B01" w:rsidRPr="00AB43C7">
        <w:t xml:space="preserve">but </w:t>
      </w:r>
      <w:r w:rsidR="00736C27" w:rsidRPr="00AB43C7">
        <w:t>in November 1944, 1,600 German Officers arrived and were interned here (</w:t>
      </w:r>
      <w:r w:rsidR="00736C27" w:rsidRPr="00AB43C7">
        <w:rPr>
          <w:i/>
        </w:rPr>
        <w:t>Williams, 1976; Phillips, 2006</w:t>
      </w:r>
      <w:r w:rsidR="00736C27" w:rsidRPr="00AB43C7">
        <w:t xml:space="preserve">). </w:t>
      </w:r>
      <w:r w:rsidR="006D2060" w:rsidRPr="00AB43C7">
        <w:t xml:space="preserve"> </w:t>
      </w:r>
      <w:r w:rsidR="00736C27" w:rsidRPr="00AB43C7">
        <w:t>O</w:t>
      </w:r>
      <w:r w:rsidR="00643E42" w:rsidRPr="00AB43C7">
        <w:t xml:space="preserve">nce </w:t>
      </w:r>
      <w:r w:rsidR="00655F6E" w:rsidRPr="00AB43C7">
        <w:t>fully established and secured</w:t>
      </w:r>
      <w:r w:rsidR="00643E42" w:rsidRPr="00AB43C7">
        <w:t>, it became a high-security camp</w:t>
      </w:r>
      <w:r w:rsidR="00824B01" w:rsidRPr="00AB43C7">
        <w:t xml:space="preserve"> (Fig. 2)</w:t>
      </w:r>
      <w:r w:rsidR="00655F6E" w:rsidRPr="00AB43C7">
        <w:t>.</w:t>
      </w:r>
      <w:r w:rsidR="00824B01" w:rsidRPr="00AB43C7">
        <w:t xml:space="preserve"> </w:t>
      </w:r>
    </w:p>
    <w:p w:rsidR="00643E42" w:rsidRPr="00AB43C7" w:rsidRDefault="00F226BE" w:rsidP="00736C27">
      <w:pPr>
        <w:ind w:firstLine="720"/>
      </w:pPr>
      <w:r w:rsidRPr="00AB43C7">
        <w:t>Camp s</w:t>
      </w:r>
      <w:r w:rsidR="00643E42" w:rsidRPr="00AB43C7">
        <w:t xml:space="preserve">ecurity measures were </w:t>
      </w:r>
      <w:r w:rsidR="00824B01" w:rsidRPr="00AB43C7">
        <w:t xml:space="preserve">generally </w:t>
      </w:r>
      <w:r w:rsidR="00643E42" w:rsidRPr="00AB43C7">
        <w:t>poor</w:t>
      </w:r>
      <w:r w:rsidR="00655F6E" w:rsidRPr="00AB43C7">
        <w:t>, however</w:t>
      </w:r>
      <w:r w:rsidR="00643E42" w:rsidRPr="00AB43C7">
        <w:t xml:space="preserve">; </w:t>
      </w:r>
      <w:r w:rsidR="00655F6E" w:rsidRPr="00AB43C7">
        <w:t>there was a</w:t>
      </w:r>
      <w:r w:rsidR="00643E42" w:rsidRPr="00AB43C7">
        <w:t xml:space="preserve"> lack of </w:t>
      </w:r>
      <w:r w:rsidR="00655F6E" w:rsidRPr="00AB43C7">
        <w:t xml:space="preserve">both </w:t>
      </w:r>
      <w:r w:rsidR="00643E42" w:rsidRPr="00AB43C7">
        <w:t>sentry tower</w:t>
      </w:r>
      <w:r w:rsidR="00BF5354" w:rsidRPr="00AB43C7">
        <w:t>s</w:t>
      </w:r>
      <w:r w:rsidR="00643E42" w:rsidRPr="00AB43C7">
        <w:t xml:space="preserve"> and </w:t>
      </w:r>
      <w:r w:rsidR="00824B01" w:rsidRPr="00AB43C7">
        <w:t xml:space="preserve">perimeter fence </w:t>
      </w:r>
      <w:r w:rsidR="00643E42" w:rsidRPr="00AB43C7">
        <w:t>lighting</w:t>
      </w:r>
      <w:r w:rsidR="00655F6E" w:rsidRPr="00AB43C7">
        <w:t>, and this</w:t>
      </w:r>
      <w:r w:rsidR="00643E42" w:rsidRPr="00AB43C7">
        <w:t xml:space="preserve"> provided </w:t>
      </w:r>
      <w:r w:rsidRPr="00AB43C7">
        <w:t>good</w:t>
      </w:r>
      <w:r w:rsidR="00643E42" w:rsidRPr="00AB43C7">
        <w:t xml:space="preserve"> cover for escape tunnels to be </w:t>
      </w:r>
      <w:r w:rsidR="00BF5354" w:rsidRPr="00AB43C7">
        <w:t>constructed</w:t>
      </w:r>
      <w:r w:rsidR="00643E42" w:rsidRPr="00AB43C7">
        <w:t xml:space="preserve">. </w:t>
      </w:r>
      <w:r w:rsidR="00EB007C" w:rsidRPr="00AB43C7">
        <w:t xml:space="preserve"> </w:t>
      </w:r>
      <w:r w:rsidR="00643E42" w:rsidRPr="00AB43C7">
        <w:t>A</w:t>
      </w:r>
      <w:r w:rsidR="00721636" w:rsidRPr="00AB43C7">
        <w:t xml:space="preserve"> German</w:t>
      </w:r>
      <w:r w:rsidR="00643E42" w:rsidRPr="00AB43C7">
        <w:t xml:space="preserve"> escape organisation was </w:t>
      </w:r>
      <w:r w:rsidR="00721636" w:rsidRPr="00AB43C7">
        <w:t xml:space="preserve">quickly </w:t>
      </w:r>
      <w:r w:rsidR="00643E42" w:rsidRPr="00AB43C7">
        <w:t>set up</w:t>
      </w:r>
      <w:r w:rsidR="00721636" w:rsidRPr="00AB43C7">
        <w:t xml:space="preserve"> after prisoner arrival</w:t>
      </w:r>
      <w:r w:rsidR="00643E42" w:rsidRPr="00AB43C7">
        <w:t xml:space="preserve">, </w:t>
      </w:r>
      <w:r w:rsidR="00655F6E" w:rsidRPr="00AB43C7">
        <w:t xml:space="preserve">with </w:t>
      </w:r>
      <w:r w:rsidR="00643E42" w:rsidRPr="00AB43C7">
        <w:t>any P.O.W</w:t>
      </w:r>
      <w:r w:rsidR="00D94A72" w:rsidRPr="00AB43C7">
        <w:t>.</w:t>
      </w:r>
      <w:r w:rsidR="00643E42" w:rsidRPr="00AB43C7">
        <w:t xml:space="preserve">s </w:t>
      </w:r>
      <w:r w:rsidR="00655F6E" w:rsidRPr="00AB43C7">
        <w:t>with</w:t>
      </w:r>
      <w:r w:rsidR="00643E42" w:rsidRPr="00AB43C7">
        <w:t xml:space="preserve"> experience in mining</w:t>
      </w:r>
      <w:r w:rsidRPr="00AB43C7">
        <w:t xml:space="preserve"> identified</w:t>
      </w:r>
      <w:r w:rsidR="00721636" w:rsidRPr="00AB43C7">
        <w:t xml:space="preserve"> (</w:t>
      </w:r>
      <w:r w:rsidR="00E73DA8" w:rsidRPr="00AB43C7">
        <w:rPr>
          <w:i/>
        </w:rPr>
        <w:t>Williams, 1976</w:t>
      </w:r>
      <w:r w:rsidR="00721636" w:rsidRPr="00AB43C7">
        <w:t>).</w:t>
      </w:r>
      <w:r w:rsidR="00643E42" w:rsidRPr="00AB43C7">
        <w:t xml:space="preserve"> </w:t>
      </w:r>
      <w:r w:rsidR="00F04607" w:rsidRPr="00AB43C7">
        <w:t xml:space="preserve"> </w:t>
      </w:r>
      <w:r w:rsidR="00721636" w:rsidRPr="00AB43C7">
        <w:t>P</w:t>
      </w:r>
      <w:r w:rsidRPr="00AB43C7">
        <w:t>risoners</w:t>
      </w:r>
      <w:r w:rsidR="00643E42" w:rsidRPr="00AB43C7">
        <w:t xml:space="preserve"> also petitioned for an extension to their exercise area</w:t>
      </w:r>
      <w:r w:rsidR="009132C8" w:rsidRPr="00AB43C7">
        <w:t>, with the intention of</w:t>
      </w:r>
      <w:r w:rsidR="00643E42" w:rsidRPr="00AB43C7">
        <w:t xml:space="preserve"> </w:t>
      </w:r>
      <w:r w:rsidR="009132C8" w:rsidRPr="00AB43C7">
        <w:t>gaining</w:t>
      </w:r>
      <w:r w:rsidR="00643E42" w:rsidRPr="00AB43C7">
        <w:t xml:space="preserve"> area</w:t>
      </w:r>
      <w:r w:rsidRPr="00AB43C7">
        <w:t>s</w:t>
      </w:r>
      <w:r w:rsidR="00643E42" w:rsidRPr="00AB43C7">
        <w:t xml:space="preserve"> to conceal excavated </w:t>
      </w:r>
      <w:r w:rsidRPr="00AB43C7">
        <w:t>material</w:t>
      </w:r>
      <w:r w:rsidR="00643E42" w:rsidRPr="00AB43C7">
        <w:t xml:space="preserve">. </w:t>
      </w:r>
      <w:r w:rsidR="00EB007C" w:rsidRPr="00AB43C7">
        <w:t xml:space="preserve"> </w:t>
      </w:r>
      <w:r w:rsidR="00643E42" w:rsidRPr="00AB43C7">
        <w:t xml:space="preserve">A </w:t>
      </w:r>
      <w:r w:rsidR="00721636" w:rsidRPr="00AB43C7">
        <w:t xml:space="preserve">hand-excavated </w:t>
      </w:r>
      <w:r w:rsidR="00643E42" w:rsidRPr="00AB43C7">
        <w:t>escape tunnel was</w:t>
      </w:r>
      <w:r w:rsidRPr="00AB43C7">
        <w:t xml:space="preserve"> first</w:t>
      </w:r>
      <w:r w:rsidR="00643E42" w:rsidRPr="00AB43C7">
        <w:t xml:space="preserve"> constructed in Hut 16, </w:t>
      </w:r>
      <w:r w:rsidRPr="00AB43C7">
        <w:t xml:space="preserve">but </w:t>
      </w:r>
      <w:r w:rsidR="00643E42" w:rsidRPr="00AB43C7">
        <w:t xml:space="preserve">this tunnel was found during a </w:t>
      </w:r>
      <w:r w:rsidRPr="00AB43C7">
        <w:t xml:space="preserve">hut </w:t>
      </w:r>
      <w:r w:rsidR="00643E42" w:rsidRPr="00AB43C7">
        <w:t>inspection</w:t>
      </w:r>
      <w:r w:rsidR="00647597" w:rsidRPr="00AB43C7">
        <w:t xml:space="preserve"> (</w:t>
      </w:r>
      <w:r w:rsidR="009132C8" w:rsidRPr="00AB43C7">
        <w:t xml:space="preserve">in some ways </w:t>
      </w:r>
      <w:r w:rsidR="00647597" w:rsidRPr="00AB43C7">
        <w:t>similar to</w:t>
      </w:r>
      <w:r w:rsidR="009132C8" w:rsidRPr="00AB43C7">
        <w:t xml:space="preserve"> the discovery of</w:t>
      </w:r>
      <w:r w:rsidR="00647597" w:rsidRPr="00AB43C7">
        <w:t xml:space="preserve"> </w:t>
      </w:r>
      <w:r w:rsidR="009132C8" w:rsidRPr="00AB43C7">
        <w:t>t</w:t>
      </w:r>
      <w:r w:rsidR="00647597" w:rsidRPr="00AB43C7">
        <w:t xml:space="preserve">unnel ‘Tom’ of ‘The Great Escape’ fame, see </w:t>
      </w:r>
      <w:r w:rsidR="00647597" w:rsidRPr="00AB43C7">
        <w:rPr>
          <w:i/>
        </w:rPr>
        <w:t>Brickhill, 1952</w:t>
      </w:r>
      <w:r w:rsidR="00647597" w:rsidRPr="00AB43C7">
        <w:t xml:space="preserve"> for more information)</w:t>
      </w:r>
      <w:r w:rsidR="009132C8" w:rsidRPr="00AB43C7">
        <w:t>.</w:t>
      </w:r>
      <w:r w:rsidR="00643E42" w:rsidRPr="00AB43C7">
        <w:t xml:space="preserve"> </w:t>
      </w:r>
      <w:r w:rsidR="00BF21C3" w:rsidRPr="00AB43C7">
        <w:t xml:space="preserve"> </w:t>
      </w:r>
      <w:r w:rsidR="009132C8" w:rsidRPr="00AB43C7">
        <w:t xml:space="preserve">As such, </w:t>
      </w:r>
      <w:r w:rsidR="00643E42" w:rsidRPr="00AB43C7">
        <w:t xml:space="preserve">a second tunnel </w:t>
      </w:r>
      <w:r w:rsidRPr="00AB43C7">
        <w:t>was</w:t>
      </w:r>
      <w:r w:rsidR="00643E42" w:rsidRPr="00AB43C7">
        <w:t xml:space="preserve"> started in Hut 9</w:t>
      </w:r>
      <w:r w:rsidR="009132C8" w:rsidRPr="00AB43C7">
        <w:t xml:space="preserve"> (Room 3),</w:t>
      </w:r>
      <w:r w:rsidR="00BF5354" w:rsidRPr="00AB43C7">
        <w:t xml:space="preserve"> </w:t>
      </w:r>
      <w:r w:rsidR="009132C8" w:rsidRPr="00AB43C7">
        <w:t>which</w:t>
      </w:r>
      <w:r w:rsidR="00BF5354" w:rsidRPr="00AB43C7">
        <w:t xml:space="preserve"> was adjacent to the perimeter fence</w:t>
      </w:r>
      <w:r w:rsidRPr="00AB43C7">
        <w:t xml:space="preserve"> (see Fig. 2</w:t>
      </w:r>
      <w:r w:rsidR="00BF5354" w:rsidRPr="00AB43C7">
        <w:t xml:space="preserve"> for locations</w:t>
      </w:r>
      <w:r w:rsidRPr="00AB43C7">
        <w:t>)</w:t>
      </w:r>
      <w:r w:rsidR="00643E42" w:rsidRPr="00AB43C7">
        <w:t xml:space="preserve">. </w:t>
      </w:r>
      <w:r w:rsidR="00116746" w:rsidRPr="00AB43C7">
        <w:t xml:space="preserve"> </w:t>
      </w:r>
      <w:r w:rsidR="00643E42" w:rsidRPr="00AB43C7">
        <w:t>On the night of 10 March</w:t>
      </w:r>
      <w:r w:rsidR="009132C8" w:rsidRPr="00AB43C7">
        <w:t xml:space="preserve"> 1945</w:t>
      </w:r>
      <w:r w:rsidR="00643E42" w:rsidRPr="00AB43C7">
        <w:t xml:space="preserve">, </w:t>
      </w:r>
      <w:r w:rsidR="00273D75" w:rsidRPr="00AB43C7">
        <w:t>83</w:t>
      </w:r>
      <w:r w:rsidR="00643E42" w:rsidRPr="00AB43C7">
        <w:t xml:space="preserve"> German P.O.W</w:t>
      </w:r>
      <w:r w:rsidR="00D94A72" w:rsidRPr="00AB43C7">
        <w:t>.</w:t>
      </w:r>
      <w:r w:rsidR="00643E42" w:rsidRPr="00AB43C7">
        <w:t xml:space="preserve">s </w:t>
      </w:r>
      <w:r w:rsidR="009132C8" w:rsidRPr="00AB43C7">
        <w:t xml:space="preserve">successfully </w:t>
      </w:r>
      <w:r w:rsidR="00531FC0" w:rsidRPr="00AB43C7">
        <w:t xml:space="preserve">achieved a mass break out </w:t>
      </w:r>
      <w:r w:rsidR="00643E42" w:rsidRPr="00AB43C7">
        <w:t xml:space="preserve">via </w:t>
      </w:r>
      <w:r w:rsidR="00531FC0" w:rsidRPr="00AB43C7">
        <w:t xml:space="preserve">an </w:t>
      </w:r>
      <w:r w:rsidR="00643E42" w:rsidRPr="00AB43C7">
        <w:t>escape tunnel</w:t>
      </w:r>
      <w:r w:rsidR="00531FC0" w:rsidRPr="00AB43C7">
        <w:t xml:space="preserve">. </w:t>
      </w:r>
      <w:r w:rsidR="00BF21C3" w:rsidRPr="00AB43C7">
        <w:t xml:space="preserve"> </w:t>
      </w:r>
      <w:r w:rsidR="00531FC0" w:rsidRPr="00AB43C7">
        <w:t>Despite having a greater number of escapers that the Allied</w:t>
      </w:r>
      <w:r w:rsidR="00116746" w:rsidRPr="00AB43C7">
        <w:t xml:space="preserve"> ‘Great Escape’ from Stalag Luft III </w:t>
      </w:r>
      <w:r w:rsidR="00531FC0" w:rsidRPr="00AB43C7">
        <w:t xml:space="preserve">of the </w:t>
      </w:r>
      <w:r w:rsidR="00116746" w:rsidRPr="00AB43C7">
        <w:t>previous year</w:t>
      </w:r>
      <w:r w:rsidR="00531FC0" w:rsidRPr="00AB43C7">
        <w:t>, this German attempt has had very little exposure to date, presumably due to the fact that it was on Allied soil</w:t>
      </w:r>
      <w:r w:rsidR="00BF21C3" w:rsidRPr="00AB43C7">
        <w:t xml:space="preserve">. </w:t>
      </w:r>
      <w:r w:rsidR="00531FC0" w:rsidRPr="00AB43C7">
        <w:t xml:space="preserve"> As with </w:t>
      </w:r>
      <w:r w:rsidR="00531FC0" w:rsidRPr="00AB43C7">
        <w:lastRenderedPageBreak/>
        <w:t xml:space="preserve">many P.O.W. escape attempts, the escapers employed great ingenuity in </w:t>
      </w:r>
      <w:r w:rsidR="00736C27" w:rsidRPr="00AB43C7">
        <w:t xml:space="preserve">their onwards journey. </w:t>
      </w:r>
      <w:r w:rsidR="00BF21C3" w:rsidRPr="00AB43C7">
        <w:t xml:space="preserve"> </w:t>
      </w:r>
      <w:r w:rsidR="00736C27" w:rsidRPr="00AB43C7">
        <w:t xml:space="preserve">Notably, one stole </w:t>
      </w:r>
      <w:r w:rsidR="003026E6" w:rsidRPr="00AB43C7">
        <w:t xml:space="preserve">a car and </w:t>
      </w:r>
      <w:r w:rsidR="00736C27" w:rsidRPr="00AB43C7">
        <w:t xml:space="preserve">managed to </w:t>
      </w:r>
      <w:r w:rsidR="003026E6" w:rsidRPr="00AB43C7">
        <w:t>reac</w:t>
      </w:r>
      <w:r w:rsidR="00736C27" w:rsidRPr="00AB43C7">
        <w:t>h</w:t>
      </w:r>
      <w:r w:rsidR="003026E6" w:rsidRPr="00AB43C7">
        <w:t xml:space="preserve"> Birmingham</w:t>
      </w:r>
      <w:r w:rsidR="00736C27" w:rsidRPr="00AB43C7">
        <w:t xml:space="preserve">, </w:t>
      </w:r>
      <w:r w:rsidR="00A86ED3" w:rsidRPr="00AB43C7">
        <w:t>before being captured</w:t>
      </w:r>
      <w:r w:rsidR="003026E6" w:rsidRPr="00AB43C7">
        <w:t xml:space="preserve">.  </w:t>
      </w:r>
      <w:r w:rsidR="00643E42" w:rsidRPr="00AB43C7">
        <w:t xml:space="preserve">Following the escape, the </w:t>
      </w:r>
      <w:r w:rsidR="00116746" w:rsidRPr="00AB43C7">
        <w:t xml:space="preserve">local </w:t>
      </w:r>
      <w:r w:rsidR="00643E42" w:rsidRPr="00AB43C7">
        <w:t>Police, Home Guard, Army and Air</w:t>
      </w:r>
      <w:r w:rsidR="00BF21C3" w:rsidRPr="00AB43C7">
        <w:t xml:space="preserve"> </w:t>
      </w:r>
      <w:r w:rsidR="00643E42" w:rsidRPr="00AB43C7">
        <w:t>force were mobilised</w:t>
      </w:r>
      <w:r w:rsidR="00116746" w:rsidRPr="00AB43C7">
        <w:t xml:space="preserve">; </w:t>
      </w:r>
      <w:r w:rsidR="00B63C1C" w:rsidRPr="00AB43C7">
        <w:t>none of the 8</w:t>
      </w:r>
      <w:r w:rsidR="00B64F82" w:rsidRPr="00AB43C7">
        <w:t>3 escaped P.O.W</w:t>
      </w:r>
      <w:r w:rsidR="00D94A72" w:rsidRPr="00AB43C7">
        <w:t>.</w:t>
      </w:r>
      <w:r w:rsidR="00B64F82" w:rsidRPr="00AB43C7">
        <w:t>s</w:t>
      </w:r>
      <w:r w:rsidR="00116746" w:rsidRPr="00AB43C7">
        <w:t xml:space="preserve"> managed to successfully escape</w:t>
      </w:r>
      <w:r w:rsidR="00CB7053" w:rsidRPr="00AB43C7">
        <w:t>, so-called</w:t>
      </w:r>
      <w:r w:rsidR="00116746" w:rsidRPr="00AB43C7">
        <w:t xml:space="preserve"> ‘home runs’</w:t>
      </w:r>
      <w:r w:rsidR="00CB7053" w:rsidRPr="00AB43C7">
        <w:t xml:space="preserve"> by the Allies</w:t>
      </w:r>
      <w:r w:rsidR="00116746" w:rsidRPr="00AB43C7">
        <w:t>.</w:t>
      </w:r>
    </w:p>
    <w:p w:rsidR="00643E42" w:rsidRPr="00AB43C7" w:rsidRDefault="00643E42" w:rsidP="00F7140F">
      <w:pPr>
        <w:ind w:firstLine="720"/>
      </w:pPr>
      <w:r w:rsidRPr="00AB43C7">
        <w:t xml:space="preserve">After the </w:t>
      </w:r>
      <w:r w:rsidR="00736C27" w:rsidRPr="00AB43C7">
        <w:t>escapers had been</w:t>
      </w:r>
      <w:r w:rsidR="00116746" w:rsidRPr="00AB43C7">
        <w:t xml:space="preserve"> </w:t>
      </w:r>
      <w:r w:rsidRPr="00AB43C7">
        <w:t>recapture</w:t>
      </w:r>
      <w:r w:rsidR="00736C27" w:rsidRPr="00AB43C7">
        <w:t>d</w:t>
      </w:r>
      <w:r w:rsidR="00116746" w:rsidRPr="00AB43C7">
        <w:t xml:space="preserve">, </w:t>
      </w:r>
      <w:r w:rsidR="00721636" w:rsidRPr="00AB43C7">
        <w:t>C</w:t>
      </w:r>
      <w:r w:rsidRPr="00AB43C7">
        <w:t xml:space="preserve">amp </w:t>
      </w:r>
      <w:r w:rsidR="00721636" w:rsidRPr="00AB43C7">
        <w:t xml:space="preserve">198 </w:t>
      </w:r>
      <w:r w:rsidRPr="00AB43C7">
        <w:t>was closed</w:t>
      </w:r>
      <w:r w:rsidR="00736C27" w:rsidRPr="00AB43C7">
        <w:t>,</w:t>
      </w:r>
      <w:r w:rsidRPr="00AB43C7">
        <w:t xml:space="preserve"> and </w:t>
      </w:r>
      <w:r w:rsidR="00736C27" w:rsidRPr="00AB43C7">
        <w:t>its</w:t>
      </w:r>
      <w:r w:rsidRPr="00AB43C7">
        <w:t xml:space="preserve"> 1,600 P.O.W</w:t>
      </w:r>
      <w:r w:rsidR="00451684" w:rsidRPr="00AB43C7">
        <w:t>.</w:t>
      </w:r>
      <w:r w:rsidRPr="00AB43C7">
        <w:t xml:space="preserve">s </w:t>
      </w:r>
      <w:r w:rsidR="00736C27" w:rsidRPr="00AB43C7">
        <w:t xml:space="preserve">were </w:t>
      </w:r>
      <w:r w:rsidRPr="00AB43C7">
        <w:t xml:space="preserve">transferred to Camp 181 </w:t>
      </w:r>
      <w:r w:rsidR="00116746" w:rsidRPr="00AB43C7">
        <w:t>in</w:t>
      </w:r>
      <w:r w:rsidRPr="00AB43C7">
        <w:t xml:space="preserve"> Worksop</w:t>
      </w:r>
      <w:r w:rsidR="00451684" w:rsidRPr="00AB43C7">
        <w:t>,</w:t>
      </w:r>
      <w:r w:rsidRPr="00AB43C7">
        <w:t xml:space="preserve"> Nottinghamshire</w:t>
      </w:r>
      <w:r w:rsidR="00721636" w:rsidRPr="00AB43C7">
        <w:t>, UK</w:t>
      </w:r>
      <w:r w:rsidRPr="00AB43C7">
        <w:t xml:space="preserve">. </w:t>
      </w:r>
      <w:r w:rsidR="00DA546E" w:rsidRPr="00AB43C7">
        <w:t xml:space="preserve"> </w:t>
      </w:r>
      <w:r w:rsidRPr="00AB43C7">
        <w:t xml:space="preserve">Camp 198 was </w:t>
      </w:r>
      <w:r w:rsidR="00451684" w:rsidRPr="00AB43C7">
        <w:t xml:space="preserve">subsequently </w:t>
      </w:r>
      <w:r w:rsidRPr="00AB43C7">
        <w:t xml:space="preserve">renamed Special Camp XI and used to house high-ranking German Officers </w:t>
      </w:r>
      <w:r w:rsidR="00451684" w:rsidRPr="00AB43C7">
        <w:t>after the end of the War before eventually being</w:t>
      </w:r>
      <w:r w:rsidRPr="00AB43C7">
        <w:t xml:space="preserve"> closed </w:t>
      </w:r>
      <w:r w:rsidR="00451684" w:rsidRPr="00AB43C7">
        <w:t>i</w:t>
      </w:r>
      <w:r w:rsidRPr="00AB43C7">
        <w:t xml:space="preserve">n </w:t>
      </w:r>
      <w:r w:rsidR="00451684" w:rsidRPr="00AB43C7">
        <w:t>M</w:t>
      </w:r>
      <w:r w:rsidRPr="00AB43C7">
        <w:t>ay 1948</w:t>
      </w:r>
      <w:r w:rsidR="004069E5" w:rsidRPr="00AB43C7">
        <w:t xml:space="preserve"> (</w:t>
      </w:r>
      <w:r w:rsidR="004069E5" w:rsidRPr="00AB43C7">
        <w:rPr>
          <w:i/>
        </w:rPr>
        <w:t>Williams, 1976</w:t>
      </w:r>
      <w:r w:rsidR="004069E5" w:rsidRPr="00AB43C7">
        <w:t>)</w:t>
      </w:r>
      <w:r w:rsidRPr="00AB43C7">
        <w:t xml:space="preserve">. </w:t>
      </w:r>
      <w:r w:rsidR="00EB007C" w:rsidRPr="00AB43C7">
        <w:t xml:space="preserve"> </w:t>
      </w:r>
    </w:p>
    <w:p w:rsidR="00960AC5" w:rsidRPr="00AB43C7" w:rsidRDefault="00960AC5" w:rsidP="00960AC5">
      <w:pPr>
        <w:pStyle w:val="Newparagraph"/>
      </w:pPr>
    </w:p>
    <w:p w:rsidR="00FB6FCD" w:rsidRPr="00AB43C7" w:rsidRDefault="00F226BE" w:rsidP="00960289">
      <w:pPr>
        <w:pStyle w:val="Figurecaption"/>
      </w:pPr>
      <w:r w:rsidRPr="00AB43C7">
        <w:rPr>
          <w:b/>
        </w:rPr>
        <w:t>Figure 2.</w:t>
      </w:r>
      <w:r w:rsidRPr="00AB43C7">
        <w:t xml:space="preserve">  </w:t>
      </w:r>
      <w:r w:rsidR="00A35E21" w:rsidRPr="00AB43C7">
        <w:t>Here</w:t>
      </w:r>
    </w:p>
    <w:p w:rsidR="009A0338" w:rsidRPr="00AB43C7" w:rsidRDefault="009A0338" w:rsidP="009A0338"/>
    <w:p w:rsidR="00D43736" w:rsidRPr="00AB43C7" w:rsidRDefault="005A6C59" w:rsidP="00D43736">
      <w:pPr>
        <w:pStyle w:val="Heading1"/>
      </w:pPr>
      <w:r w:rsidRPr="00AB43C7">
        <w:t xml:space="preserve">SITE CONDITION AND </w:t>
      </w:r>
      <w:r w:rsidR="009E5AB5" w:rsidRPr="00AB43C7">
        <w:t>HUT 9</w:t>
      </w:r>
    </w:p>
    <w:p w:rsidR="00FB2109" w:rsidRPr="00AB43C7" w:rsidRDefault="00FB2109" w:rsidP="00DA1D87">
      <w:pPr>
        <w:pStyle w:val="Paragraph"/>
        <w:ind w:firstLine="720"/>
      </w:pPr>
      <w:r w:rsidRPr="00AB43C7">
        <w:t xml:space="preserve">After the camp was finally abandoned in 1948, it fell into disrepair.  It is therefore fortunate that Hut 9, the scene of the escape survived. </w:t>
      </w:r>
      <w:r w:rsidR="00BF21C3" w:rsidRPr="00AB43C7">
        <w:t xml:space="preserve"> </w:t>
      </w:r>
      <w:r w:rsidRPr="00AB43C7">
        <w:t>Currently, the site of the camp is overgrown, now comprising mostly a wasteland that</w:t>
      </w:r>
      <w:r w:rsidR="00647597" w:rsidRPr="00AB43C7">
        <w:t xml:space="preserve"> has not been developed, much like Stalag Luft III, the site of ‘The Great Escape in 1944 (see </w:t>
      </w:r>
      <w:r w:rsidRPr="00AB43C7">
        <w:rPr>
          <w:i/>
        </w:rPr>
        <w:t xml:space="preserve">Doyle et al. 2007, 2013; </w:t>
      </w:r>
      <w:r w:rsidR="00647597" w:rsidRPr="00AB43C7">
        <w:rPr>
          <w:i/>
        </w:rPr>
        <w:t>Pringle et al. 2007</w:t>
      </w:r>
      <w:r w:rsidR="00647597" w:rsidRPr="00AB43C7">
        <w:t xml:space="preserve">). </w:t>
      </w:r>
      <w:r w:rsidR="003D0C8E">
        <w:t xml:space="preserve"> </w:t>
      </w:r>
      <w:r w:rsidR="00950A8C" w:rsidRPr="00AB43C7">
        <w:t xml:space="preserve">An early investigation </w:t>
      </w:r>
      <w:r w:rsidRPr="00AB43C7">
        <w:t xml:space="preserve">of the site was carried out </w:t>
      </w:r>
      <w:r w:rsidR="00950A8C" w:rsidRPr="00AB43C7">
        <w:t>in the 1970s by Cardiff University</w:t>
      </w:r>
      <w:r w:rsidRPr="00AB43C7">
        <w:t>, which</w:t>
      </w:r>
      <w:r w:rsidR="00950A8C" w:rsidRPr="00AB43C7">
        <w:t xml:space="preserve"> found </w:t>
      </w:r>
      <w:r w:rsidRPr="00AB43C7">
        <w:t>that it</w:t>
      </w:r>
      <w:r w:rsidR="00950A8C" w:rsidRPr="00AB43C7">
        <w:t xml:space="preserve"> </w:t>
      </w:r>
      <w:r w:rsidR="000A0AE5" w:rsidRPr="00AB43C7">
        <w:t xml:space="preserve">was </w:t>
      </w:r>
      <w:r w:rsidR="00950A8C" w:rsidRPr="00AB43C7">
        <w:t xml:space="preserve">becoming dilapidated and vandalised (Fig. 2). </w:t>
      </w:r>
      <w:r w:rsidR="000A0AE5" w:rsidRPr="00AB43C7">
        <w:t xml:space="preserve"> </w:t>
      </w:r>
      <w:r w:rsidR="00D860A3">
        <w:t>They also investigated the tunnel exit location.</w:t>
      </w:r>
    </w:p>
    <w:p w:rsidR="00647597" w:rsidRPr="00AB43C7" w:rsidRDefault="00950A8C" w:rsidP="00DA1D87">
      <w:pPr>
        <w:pStyle w:val="Paragraph"/>
        <w:ind w:firstLine="720"/>
      </w:pPr>
      <w:r w:rsidRPr="00AB43C7">
        <w:t>By</w:t>
      </w:r>
      <w:r w:rsidR="00C91C99" w:rsidRPr="00AB43C7">
        <w:t xml:space="preserve"> the 1990s</w:t>
      </w:r>
      <w:r w:rsidRPr="00AB43C7">
        <w:t>,</w:t>
      </w:r>
      <w:r w:rsidR="00C91C99" w:rsidRPr="00AB43C7">
        <w:t xml:space="preserve"> the site was </w:t>
      </w:r>
      <w:r w:rsidRPr="00AB43C7">
        <w:t>deemed</w:t>
      </w:r>
      <w:r w:rsidR="00C91C99" w:rsidRPr="00AB43C7">
        <w:t xml:space="preserve"> a safety hazard </w:t>
      </w:r>
      <w:r w:rsidRPr="00AB43C7">
        <w:t xml:space="preserve">by the local Borough Council </w:t>
      </w:r>
      <w:r w:rsidR="00FB2109" w:rsidRPr="00AB43C7">
        <w:t xml:space="preserve">with </w:t>
      </w:r>
      <w:r w:rsidR="00C91C99" w:rsidRPr="00AB43C7">
        <w:t>32 of the 33 prisoner Huts were demolish</w:t>
      </w:r>
      <w:r w:rsidR="00674540" w:rsidRPr="00AB43C7">
        <w:t>ed, with the exception of Hut 9</w:t>
      </w:r>
      <w:r w:rsidR="00D97A7C" w:rsidRPr="00AB43C7">
        <w:t xml:space="preserve"> (Fig. </w:t>
      </w:r>
      <w:r w:rsidR="00056843" w:rsidRPr="00AB43C7">
        <w:t>2</w:t>
      </w:r>
      <w:r w:rsidR="00D97A7C" w:rsidRPr="00AB43C7">
        <w:t>)</w:t>
      </w:r>
      <w:r w:rsidR="00C91C99" w:rsidRPr="00AB43C7">
        <w:t xml:space="preserve">.  </w:t>
      </w:r>
      <w:r w:rsidR="00674540" w:rsidRPr="00AB43C7">
        <w:t xml:space="preserve">The </w:t>
      </w:r>
      <w:r w:rsidR="00FB2109" w:rsidRPr="00AB43C7">
        <w:t xml:space="preserve">larger </w:t>
      </w:r>
      <w:r w:rsidR="00674540" w:rsidRPr="00AB43C7">
        <w:t xml:space="preserve">site is now </w:t>
      </w:r>
      <w:r w:rsidR="00FB2109" w:rsidRPr="00AB43C7">
        <w:t xml:space="preserve">being </w:t>
      </w:r>
      <w:r w:rsidR="00674540" w:rsidRPr="00AB43C7">
        <w:t xml:space="preserve">reforested, with the exception of Hut 9 which has been left </w:t>
      </w:r>
      <w:r w:rsidR="00674540" w:rsidRPr="00AB43C7">
        <w:lastRenderedPageBreak/>
        <w:t xml:space="preserve">intact, </w:t>
      </w:r>
      <w:r w:rsidR="00FB2109" w:rsidRPr="00AB43C7">
        <w:t xml:space="preserve">and with </w:t>
      </w:r>
      <w:r w:rsidR="00674540" w:rsidRPr="00AB43C7">
        <w:t>a 3</w:t>
      </w:r>
      <w:r w:rsidR="00FB2109" w:rsidRPr="00AB43C7">
        <w:t>-m-</w:t>
      </w:r>
      <w:r w:rsidR="00674540" w:rsidRPr="00AB43C7">
        <w:t>high</w:t>
      </w:r>
      <w:r w:rsidR="00FB2109" w:rsidRPr="00AB43C7">
        <w:t xml:space="preserve"> perimeter fence</w:t>
      </w:r>
      <w:r w:rsidR="00674540" w:rsidRPr="00AB43C7">
        <w:t xml:space="preserve"> erected around it</w:t>
      </w:r>
      <w:r w:rsidR="00FB2109" w:rsidRPr="00AB43C7">
        <w:t xml:space="preserve">. </w:t>
      </w:r>
      <w:r w:rsidR="003D0C8E">
        <w:t xml:space="preserve"> </w:t>
      </w:r>
      <w:r w:rsidR="00FB2109" w:rsidRPr="00AB43C7">
        <w:t>The hut itself is used</w:t>
      </w:r>
      <w:r w:rsidR="00674540" w:rsidRPr="00AB43C7">
        <w:t xml:space="preserve"> sporadically for </w:t>
      </w:r>
      <w:r w:rsidR="00FB2109" w:rsidRPr="00AB43C7">
        <w:t>‘</w:t>
      </w:r>
      <w:r w:rsidR="00674540" w:rsidRPr="00AB43C7">
        <w:t>wartime weekends</w:t>
      </w:r>
      <w:r w:rsidR="00FB2109" w:rsidRPr="00AB43C7">
        <w:t>’</w:t>
      </w:r>
      <w:r w:rsidR="00674540" w:rsidRPr="00AB43C7">
        <w:t xml:space="preserve"> and educational purposes (Fig. </w:t>
      </w:r>
      <w:r w:rsidR="00056843" w:rsidRPr="00AB43C7">
        <w:t>3</w:t>
      </w:r>
      <w:r w:rsidR="00674540" w:rsidRPr="00AB43C7">
        <w:t xml:space="preserve">).  </w:t>
      </w:r>
      <w:r w:rsidR="00494113" w:rsidRPr="00AB43C7">
        <w:t>Unfortunately,</w:t>
      </w:r>
      <w:r w:rsidR="00056843" w:rsidRPr="00AB43C7">
        <w:t xml:space="preserve"> </w:t>
      </w:r>
      <w:r w:rsidR="00FB2109" w:rsidRPr="00AB43C7">
        <w:t xml:space="preserve">due to the </w:t>
      </w:r>
      <w:r w:rsidR="00B55E36" w:rsidRPr="00AB43C7">
        <w:t>a</w:t>
      </w:r>
      <w:r w:rsidR="00D860A3">
        <w:t>f</w:t>
      </w:r>
      <w:r w:rsidR="00BF21C3" w:rsidRPr="00AB43C7">
        <w:t>f</w:t>
      </w:r>
      <w:r w:rsidR="00FB2109" w:rsidRPr="00AB43C7">
        <w:t xml:space="preserve">orestation, </w:t>
      </w:r>
      <w:r w:rsidR="00056843" w:rsidRPr="00AB43C7">
        <w:t>some sapling</w:t>
      </w:r>
      <w:r w:rsidR="00711C63" w:rsidRPr="00AB43C7">
        <w:t>s</w:t>
      </w:r>
      <w:r w:rsidR="00056843" w:rsidRPr="00AB43C7">
        <w:t xml:space="preserve"> </w:t>
      </w:r>
      <w:r w:rsidR="00F029CC" w:rsidRPr="00AB43C7">
        <w:t xml:space="preserve">and other vegetation </w:t>
      </w:r>
      <w:r w:rsidR="00056843" w:rsidRPr="00AB43C7">
        <w:t>have grown over the suspected tunnel location</w:t>
      </w:r>
      <w:r w:rsidR="00FB2109" w:rsidRPr="00AB43C7">
        <w:t>,</w:t>
      </w:r>
      <w:r w:rsidR="00056843" w:rsidRPr="00AB43C7">
        <w:t xml:space="preserve"> </w:t>
      </w:r>
      <w:r w:rsidR="00711C63" w:rsidRPr="00AB43C7">
        <w:t xml:space="preserve">which </w:t>
      </w:r>
      <w:r w:rsidR="00FB2109" w:rsidRPr="00AB43C7">
        <w:t xml:space="preserve">has </w:t>
      </w:r>
      <w:r w:rsidR="00711C63" w:rsidRPr="00AB43C7">
        <w:t>ma</w:t>
      </w:r>
      <w:r w:rsidR="00DA546E" w:rsidRPr="00AB43C7">
        <w:t>d</w:t>
      </w:r>
      <w:r w:rsidR="00711C63" w:rsidRPr="00AB43C7">
        <w:t xml:space="preserve">e site investigation difficult </w:t>
      </w:r>
      <w:r w:rsidR="00056843" w:rsidRPr="00AB43C7">
        <w:t xml:space="preserve">(Fig. 3c).  </w:t>
      </w:r>
    </w:p>
    <w:p w:rsidR="00056843" w:rsidRPr="00AB43C7" w:rsidRDefault="00711C63" w:rsidP="00DA1D87">
      <w:pPr>
        <w:pStyle w:val="Newparagraph"/>
      </w:pPr>
      <w:r w:rsidRPr="00AB43C7">
        <w:t xml:space="preserve">Desktop studies indicated that the local geology of the site was </w:t>
      </w:r>
      <w:r w:rsidR="0057458B" w:rsidRPr="00AB43C7">
        <w:t xml:space="preserve">the </w:t>
      </w:r>
      <w:r w:rsidR="00FB2109" w:rsidRPr="00AB43C7">
        <w:t xml:space="preserve">Jurassic </w:t>
      </w:r>
      <w:r w:rsidR="0057458B" w:rsidRPr="00AB43C7">
        <w:t>Blue Lias Formation</w:t>
      </w:r>
      <w:r w:rsidR="007B02EF" w:rsidRPr="00AB43C7">
        <w:t>,</w:t>
      </w:r>
      <w:r w:rsidR="0057458B" w:rsidRPr="00AB43C7">
        <w:t xml:space="preserve"> </w:t>
      </w:r>
      <w:r w:rsidR="007B02EF" w:rsidRPr="00AB43C7">
        <w:t xml:space="preserve">comprising a bedrock of </w:t>
      </w:r>
      <w:r w:rsidR="0057458B" w:rsidRPr="00AB43C7">
        <w:t xml:space="preserve">interbedded </w:t>
      </w:r>
      <w:r w:rsidR="007B02EF" w:rsidRPr="00AB43C7">
        <w:t>l</w:t>
      </w:r>
      <w:r w:rsidR="0057458B" w:rsidRPr="00AB43C7">
        <w:t xml:space="preserve">imestone and </w:t>
      </w:r>
      <w:r w:rsidR="007B02EF" w:rsidRPr="00AB43C7">
        <w:t>m</w:t>
      </w:r>
      <w:r w:rsidR="0057458B" w:rsidRPr="00AB43C7">
        <w:t>udstone</w:t>
      </w:r>
      <w:r w:rsidR="00E528EA" w:rsidRPr="00AB43C7">
        <w:t>,</w:t>
      </w:r>
      <w:r w:rsidR="0057458B" w:rsidRPr="00AB43C7">
        <w:t xml:space="preserve"> </w:t>
      </w:r>
      <w:r w:rsidR="007B02EF" w:rsidRPr="00AB43C7">
        <w:t>overlain by</w:t>
      </w:r>
      <w:r w:rsidR="0057458B" w:rsidRPr="00AB43C7">
        <w:t xml:space="preserve"> </w:t>
      </w:r>
      <w:r w:rsidRPr="00AB43C7">
        <w:t>Devensian glacio-fluvial sand and gravel</w:t>
      </w:r>
      <w:r w:rsidR="005374F7" w:rsidRPr="00AB43C7">
        <w:t xml:space="preserve"> soils</w:t>
      </w:r>
      <w:r w:rsidRPr="00AB43C7">
        <w:t>.</w:t>
      </w:r>
      <w:r w:rsidR="00207D7E" w:rsidRPr="00AB43C7">
        <w:t xml:space="preserve"> </w:t>
      </w:r>
      <w:r w:rsidR="003D0C8E">
        <w:t xml:space="preserve"> </w:t>
      </w:r>
      <w:r w:rsidR="007B02EF" w:rsidRPr="00AB43C7">
        <w:t xml:space="preserve">Field samples obtained onsite during soil auger trial investigations to </w:t>
      </w:r>
      <w:r w:rsidR="00D25C06" w:rsidRPr="00AB43C7">
        <w:t>0.75</w:t>
      </w:r>
      <w:r w:rsidR="00F029CC" w:rsidRPr="00AB43C7">
        <w:t xml:space="preserve"> </w:t>
      </w:r>
      <w:r w:rsidR="00D25C06" w:rsidRPr="00AB43C7">
        <w:t>m depth,</w:t>
      </w:r>
      <w:r w:rsidR="00207D7E" w:rsidRPr="00AB43C7">
        <w:t xml:space="preserve"> </w:t>
      </w:r>
      <w:r w:rsidR="007B02EF" w:rsidRPr="00AB43C7">
        <w:t xml:space="preserve">revealed </w:t>
      </w:r>
      <w:r w:rsidR="005374F7" w:rsidRPr="00AB43C7">
        <w:t>that the surface soils actually comprised a</w:t>
      </w:r>
      <w:r w:rsidR="007B02EF" w:rsidRPr="00AB43C7">
        <w:t xml:space="preserve"> </w:t>
      </w:r>
      <w:r w:rsidR="00207D7E" w:rsidRPr="00AB43C7">
        <w:t>silty clay loam</w:t>
      </w:r>
      <w:r w:rsidR="00D25C06" w:rsidRPr="00AB43C7">
        <w:t>, with a ~10 cm thick</w:t>
      </w:r>
      <w:r w:rsidR="00E528EA" w:rsidRPr="00AB43C7">
        <w:t>,</w:t>
      </w:r>
      <w:r w:rsidR="00D25C06" w:rsidRPr="00AB43C7">
        <w:t xml:space="preserve"> </w:t>
      </w:r>
      <w:r w:rsidR="00E528EA" w:rsidRPr="00AB43C7">
        <w:t xml:space="preserve">black (Munsell soil colour chart: 7.5YR/5/1), organic-rich </w:t>
      </w:r>
      <w:r w:rsidR="00D25C06" w:rsidRPr="00AB43C7">
        <w:t xml:space="preserve">‘O’ horizon, </w:t>
      </w:r>
      <w:r w:rsidR="00E528EA" w:rsidRPr="00AB43C7">
        <w:t xml:space="preserve">a </w:t>
      </w:r>
      <w:r w:rsidR="00D25C06" w:rsidRPr="00AB43C7">
        <w:t>~15 cm thick</w:t>
      </w:r>
      <w:r w:rsidR="00E528EA" w:rsidRPr="00AB43C7">
        <w:t>,</w:t>
      </w:r>
      <w:r w:rsidR="00D25C06" w:rsidRPr="00AB43C7">
        <w:t xml:space="preserve"> </w:t>
      </w:r>
      <w:r w:rsidR="00E528EA" w:rsidRPr="00AB43C7">
        <w:t>silty</w:t>
      </w:r>
      <w:r w:rsidR="005374F7" w:rsidRPr="00AB43C7">
        <w:t>,</w:t>
      </w:r>
      <w:r w:rsidR="00E528EA" w:rsidRPr="00AB43C7">
        <w:t xml:space="preserve"> grey (7.5YR/7/2) </w:t>
      </w:r>
      <w:r w:rsidR="00D25C06" w:rsidRPr="00AB43C7">
        <w:t xml:space="preserve">‘A’ </w:t>
      </w:r>
      <w:r w:rsidR="005374F7" w:rsidRPr="00AB43C7">
        <w:t>h</w:t>
      </w:r>
      <w:r w:rsidR="00D25C06" w:rsidRPr="00AB43C7">
        <w:t xml:space="preserve">orizon with coal fragments, and </w:t>
      </w:r>
      <w:r w:rsidR="005374F7" w:rsidRPr="00AB43C7">
        <w:t xml:space="preserve">a </w:t>
      </w:r>
      <w:r w:rsidR="00D25C06" w:rsidRPr="00AB43C7">
        <w:t>~40 cm thick</w:t>
      </w:r>
      <w:r w:rsidR="00E528EA" w:rsidRPr="00AB43C7">
        <w:t>, dark (2.5 YR/5/4), hard clay-rich</w:t>
      </w:r>
      <w:r w:rsidR="00D25C06" w:rsidRPr="00AB43C7">
        <w:t xml:space="preserve"> ‘B’ horizon.</w:t>
      </w:r>
      <w:r w:rsidR="00BF21C3" w:rsidRPr="00AB43C7">
        <w:t xml:space="preserve">  The P.O.W. tunnel was excavated in these silty clay loam soils which were quite different to the sandy soils encountered in the Allied P.O.W. ‘Great Escape’ (see </w:t>
      </w:r>
      <w:r w:rsidR="00BF21C3" w:rsidRPr="00AB43C7">
        <w:rPr>
          <w:i/>
        </w:rPr>
        <w:t>Williams, 1949; Brickhill, 1952; Doyle et al., 2010</w:t>
      </w:r>
      <w:r w:rsidR="00BF21C3" w:rsidRPr="00AB43C7">
        <w:t>).</w:t>
      </w:r>
    </w:p>
    <w:p w:rsidR="00BF21C3" w:rsidRPr="00AB43C7" w:rsidRDefault="00BF21C3" w:rsidP="00960289">
      <w:pPr>
        <w:pStyle w:val="Figurecaption"/>
      </w:pPr>
    </w:p>
    <w:p w:rsidR="00A35E21" w:rsidRPr="00AB43C7" w:rsidRDefault="008750D5" w:rsidP="00960289">
      <w:pPr>
        <w:pStyle w:val="Figurecaption"/>
      </w:pPr>
      <w:r w:rsidRPr="00AB43C7">
        <w:rPr>
          <w:b/>
        </w:rPr>
        <w:t xml:space="preserve">Figure </w:t>
      </w:r>
      <w:r w:rsidR="0081263A" w:rsidRPr="00AB43C7">
        <w:rPr>
          <w:b/>
        </w:rPr>
        <w:t>3</w:t>
      </w:r>
      <w:r w:rsidRPr="00AB43C7">
        <w:rPr>
          <w:b/>
        </w:rPr>
        <w:t>.</w:t>
      </w:r>
      <w:r w:rsidRPr="00AB43C7">
        <w:t xml:space="preserve">  </w:t>
      </w:r>
      <w:r w:rsidR="00A35E21" w:rsidRPr="00AB43C7">
        <w:t>Here</w:t>
      </w:r>
    </w:p>
    <w:p w:rsidR="008750D5" w:rsidRPr="00AB43C7" w:rsidRDefault="008750D5" w:rsidP="00960289">
      <w:pPr>
        <w:pStyle w:val="Figurecaption"/>
      </w:pPr>
    </w:p>
    <w:p w:rsidR="00647CF2" w:rsidRPr="00AB43C7" w:rsidRDefault="00D25C06" w:rsidP="00936C94">
      <w:pPr>
        <w:pStyle w:val="Paragraph"/>
        <w:ind w:firstLine="720"/>
      </w:pPr>
      <w:r w:rsidRPr="00AB43C7">
        <w:t xml:space="preserve">An </w:t>
      </w:r>
      <w:r w:rsidR="00617FFC" w:rsidRPr="00AB43C7">
        <w:t>initial</w:t>
      </w:r>
      <w:r w:rsidRPr="00AB43C7">
        <w:t xml:space="preserve"> </w:t>
      </w:r>
      <w:r w:rsidR="00936C94" w:rsidRPr="00AB43C7">
        <w:t xml:space="preserve">site </w:t>
      </w:r>
      <w:r w:rsidRPr="00AB43C7">
        <w:t xml:space="preserve">investigation </w:t>
      </w:r>
      <w:r w:rsidR="003026E6" w:rsidRPr="00AB43C7">
        <w:t>was undertaken within</w:t>
      </w:r>
      <w:r w:rsidR="00617FFC" w:rsidRPr="00AB43C7">
        <w:t xml:space="preserve"> Hut 9</w:t>
      </w:r>
      <w:r w:rsidR="003026E6" w:rsidRPr="00AB43C7">
        <w:t xml:space="preserve"> in 20</w:t>
      </w:r>
      <w:r w:rsidR="00DA1D87" w:rsidRPr="00AB43C7">
        <w:t>1</w:t>
      </w:r>
      <w:r w:rsidR="003026E6" w:rsidRPr="00AB43C7">
        <w:t xml:space="preserve">3.  </w:t>
      </w:r>
      <w:r w:rsidR="00936C94" w:rsidRPr="00AB43C7">
        <w:t xml:space="preserve">Many </w:t>
      </w:r>
      <w:r w:rsidR="00647CF2" w:rsidRPr="00AB43C7">
        <w:t>p</w:t>
      </w:r>
      <w:r w:rsidR="00936C94" w:rsidRPr="00AB43C7">
        <w:t xml:space="preserve">risoner hand-drawn graffiti on camp </w:t>
      </w:r>
      <w:r w:rsidR="00647CF2" w:rsidRPr="00AB43C7">
        <w:t>the h</w:t>
      </w:r>
      <w:r w:rsidR="00936C94" w:rsidRPr="00AB43C7">
        <w:t xml:space="preserve">ut walls </w:t>
      </w:r>
      <w:r w:rsidR="00647CF2" w:rsidRPr="00AB43C7">
        <w:t xml:space="preserve">had been </w:t>
      </w:r>
      <w:r w:rsidR="00936C94" w:rsidRPr="00AB43C7">
        <w:t xml:space="preserve">lost during the camp </w:t>
      </w:r>
      <w:r w:rsidR="00647CF2" w:rsidRPr="00AB43C7">
        <w:t>demolition</w:t>
      </w:r>
      <w:r w:rsidR="00936C94" w:rsidRPr="00AB43C7">
        <w:t xml:space="preserve">, but specific graffiti </w:t>
      </w:r>
      <w:r w:rsidR="00647CF2" w:rsidRPr="00AB43C7">
        <w:t xml:space="preserve">examples, typically poetry, scenes depicting the prisoners’ home, or of loved ones (Fig. 4) </w:t>
      </w:r>
      <w:r w:rsidR="00936C94" w:rsidRPr="00AB43C7">
        <w:t xml:space="preserve">have been </w:t>
      </w:r>
      <w:r w:rsidR="00BF21C3" w:rsidRPr="00AB43C7">
        <w:t xml:space="preserve">removed from other Huts and </w:t>
      </w:r>
      <w:r w:rsidR="00936C94" w:rsidRPr="00AB43C7">
        <w:t>s</w:t>
      </w:r>
      <w:r w:rsidR="00BF21C3" w:rsidRPr="00AB43C7">
        <w:t>tored</w:t>
      </w:r>
      <w:r w:rsidR="00647CF2" w:rsidRPr="00AB43C7">
        <w:t xml:space="preserve"> </w:t>
      </w:r>
      <w:r w:rsidR="00936C94" w:rsidRPr="00AB43C7">
        <w:t>within Hut 9</w:t>
      </w:r>
      <w:r w:rsidR="009E5AB5" w:rsidRPr="00AB43C7">
        <w:t xml:space="preserve">. </w:t>
      </w:r>
      <w:r w:rsidR="003026E6" w:rsidRPr="00AB43C7">
        <w:t xml:space="preserve">Most </w:t>
      </w:r>
      <w:r w:rsidR="00647CF2" w:rsidRPr="00AB43C7">
        <w:t>of the h</w:t>
      </w:r>
      <w:r w:rsidR="003026E6" w:rsidRPr="00AB43C7">
        <w:t xml:space="preserve">uts had the same layout, a central corridor </w:t>
      </w:r>
      <w:r w:rsidR="00647CF2" w:rsidRPr="00AB43C7">
        <w:t xml:space="preserve">running between </w:t>
      </w:r>
      <w:r w:rsidR="00151717" w:rsidRPr="00AB43C7">
        <w:t>12</w:t>
      </w:r>
      <w:r w:rsidR="003026E6" w:rsidRPr="00AB43C7">
        <w:t xml:space="preserve"> prisoners</w:t>
      </w:r>
      <w:r w:rsidR="00647CF2" w:rsidRPr="00AB43C7">
        <w:t>’</w:t>
      </w:r>
      <w:r w:rsidR="003026E6" w:rsidRPr="00AB43C7">
        <w:t xml:space="preserve"> rooms </w:t>
      </w:r>
      <w:r w:rsidR="00647CF2" w:rsidRPr="00AB43C7">
        <w:t xml:space="preserve">on either </w:t>
      </w:r>
      <w:r w:rsidR="003026E6" w:rsidRPr="00AB43C7">
        <w:t>side</w:t>
      </w:r>
      <w:r w:rsidR="00647CF2" w:rsidRPr="00AB43C7">
        <w:t>, each</w:t>
      </w:r>
      <w:r w:rsidR="003026E6" w:rsidRPr="00AB43C7">
        <w:t xml:space="preserve"> containing bunk beds</w:t>
      </w:r>
      <w:r w:rsidR="00151717" w:rsidRPr="00AB43C7">
        <w:t>,</w:t>
      </w:r>
      <w:r w:rsidR="003026E6" w:rsidRPr="00AB43C7">
        <w:t xml:space="preserve"> and a central shower block</w:t>
      </w:r>
      <w:r w:rsidR="00936C94" w:rsidRPr="00AB43C7">
        <w:t xml:space="preserve"> (Fig. 5)</w:t>
      </w:r>
      <w:r w:rsidR="00151717" w:rsidRPr="00AB43C7">
        <w:t xml:space="preserve">. </w:t>
      </w:r>
      <w:r w:rsidR="00EB007C" w:rsidRPr="00AB43C7">
        <w:t xml:space="preserve"> </w:t>
      </w:r>
    </w:p>
    <w:p w:rsidR="00936C94" w:rsidRPr="00AB43C7" w:rsidRDefault="00B63C1C" w:rsidP="00936C94">
      <w:pPr>
        <w:pStyle w:val="Paragraph"/>
        <w:ind w:firstLine="720"/>
      </w:pPr>
      <w:r w:rsidRPr="00AB43C7">
        <w:rPr>
          <w:i/>
        </w:rPr>
        <w:lastRenderedPageBreak/>
        <w:t>Willi</w:t>
      </w:r>
      <w:r w:rsidR="00D94A72" w:rsidRPr="00AB43C7">
        <w:rPr>
          <w:i/>
        </w:rPr>
        <w:t>a</w:t>
      </w:r>
      <w:r w:rsidRPr="00AB43C7">
        <w:rPr>
          <w:i/>
        </w:rPr>
        <w:t xml:space="preserve">ms </w:t>
      </w:r>
      <w:r w:rsidR="00151717" w:rsidRPr="00AB43C7">
        <w:rPr>
          <w:i/>
        </w:rPr>
        <w:t>(1976)</w:t>
      </w:r>
      <w:r w:rsidR="00151717" w:rsidRPr="00AB43C7">
        <w:t xml:space="preserve"> ha</w:t>
      </w:r>
      <w:r w:rsidR="00647CF2" w:rsidRPr="00AB43C7">
        <w:t>s</w:t>
      </w:r>
      <w:r w:rsidR="00151717" w:rsidRPr="00AB43C7">
        <w:t xml:space="preserve"> stated that the tunnel entrance was initiated in Room 3 of Hut 9. </w:t>
      </w:r>
      <w:r w:rsidR="00BF21C3" w:rsidRPr="00AB43C7">
        <w:t xml:space="preserve"> </w:t>
      </w:r>
      <w:r w:rsidR="00647CF2" w:rsidRPr="00AB43C7">
        <w:t xml:space="preserve">Removal and disposal of spoil has long been a problem for P.O.W. tunnellers (see </w:t>
      </w:r>
      <w:r w:rsidR="00F970A6" w:rsidRPr="00AB43C7">
        <w:rPr>
          <w:i/>
        </w:rPr>
        <w:t>Doyle 2011</w:t>
      </w:r>
      <w:r w:rsidR="00647CF2" w:rsidRPr="00AB43C7">
        <w:t>)</w:t>
      </w:r>
      <w:r w:rsidR="007F15B2" w:rsidRPr="00AB43C7">
        <w:t xml:space="preserve">. </w:t>
      </w:r>
      <w:r w:rsidR="00BF21C3" w:rsidRPr="00AB43C7">
        <w:t xml:space="preserve"> </w:t>
      </w:r>
      <w:r w:rsidR="007F15B2" w:rsidRPr="00AB43C7">
        <w:t xml:space="preserve">One possible approach is the dispersion and mixing of excavated soils with surface soils in gardens and recreational areas. </w:t>
      </w:r>
      <w:r w:rsidR="00BF21C3" w:rsidRPr="00AB43C7">
        <w:t xml:space="preserve"> </w:t>
      </w:r>
      <w:r w:rsidR="007F15B2" w:rsidRPr="00AB43C7">
        <w:t xml:space="preserve">For the </w:t>
      </w:r>
      <w:r w:rsidR="00BF7AE9" w:rsidRPr="00AB43C7">
        <w:t xml:space="preserve">Allied </w:t>
      </w:r>
      <w:r w:rsidR="007F15B2" w:rsidRPr="00AB43C7">
        <w:t>‘Great Escapers’</w:t>
      </w:r>
      <w:r w:rsidR="00647CF2" w:rsidRPr="00AB43C7">
        <w:t xml:space="preserve"> </w:t>
      </w:r>
      <w:r w:rsidR="007F15B2" w:rsidRPr="00AB43C7">
        <w:t xml:space="preserve">of Stalag Luft III, the surface soils were distinctly darker than those of a depth, so mixing had to be thorough (see </w:t>
      </w:r>
      <w:r w:rsidR="00F970A6" w:rsidRPr="00AB43C7">
        <w:rPr>
          <w:i/>
        </w:rPr>
        <w:t>Williams</w:t>
      </w:r>
      <w:r w:rsidR="007F15B2" w:rsidRPr="00AB43C7">
        <w:rPr>
          <w:i/>
        </w:rPr>
        <w:t>,</w:t>
      </w:r>
      <w:r w:rsidR="00F970A6" w:rsidRPr="00AB43C7">
        <w:rPr>
          <w:i/>
        </w:rPr>
        <w:t xml:space="preserve"> 1949; Brickhill</w:t>
      </w:r>
      <w:r w:rsidR="007F15B2" w:rsidRPr="00AB43C7">
        <w:rPr>
          <w:i/>
        </w:rPr>
        <w:t>,</w:t>
      </w:r>
      <w:r w:rsidR="00F970A6" w:rsidRPr="00AB43C7">
        <w:rPr>
          <w:i/>
        </w:rPr>
        <w:t xml:space="preserve"> 1952; Doyle et al.</w:t>
      </w:r>
      <w:r w:rsidR="007F15B2" w:rsidRPr="00AB43C7">
        <w:rPr>
          <w:i/>
        </w:rPr>
        <w:t>,</w:t>
      </w:r>
      <w:r w:rsidR="00F970A6" w:rsidRPr="00AB43C7">
        <w:rPr>
          <w:i/>
        </w:rPr>
        <w:t xml:space="preserve"> 2010</w:t>
      </w:r>
      <w:r w:rsidR="007F15B2" w:rsidRPr="00AB43C7">
        <w:t xml:space="preserve">). </w:t>
      </w:r>
      <w:r w:rsidR="003D0C8E">
        <w:t xml:space="preserve"> </w:t>
      </w:r>
      <w:r w:rsidR="007F15B2" w:rsidRPr="00AB43C7">
        <w:t xml:space="preserve">The </w:t>
      </w:r>
      <w:r w:rsidR="00BF7AE9" w:rsidRPr="00AB43C7">
        <w:t xml:space="preserve">German </w:t>
      </w:r>
      <w:r w:rsidR="007F15B2" w:rsidRPr="00AB43C7">
        <w:t>prisoners as Camp 198 experienced similar problems, and i</w:t>
      </w:r>
      <w:r w:rsidR="00647CF2" w:rsidRPr="00AB43C7">
        <w:t>t is known</w:t>
      </w:r>
      <w:r w:rsidR="00151717" w:rsidRPr="00AB43C7">
        <w:t xml:space="preserve"> </w:t>
      </w:r>
      <w:r w:rsidR="007F15B2" w:rsidRPr="00AB43C7">
        <w:t xml:space="preserve">that they </w:t>
      </w:r>
      <w:r w:rsidR="00151717" w:rsidRPr="00AB43C7">
        <w:t xml:space="preserve">initially took advantage of garden plots and </w:t>
      </w:r>
      <w:r w:rsidR="009E5AB5" w:rsidRPr="00AB43C7">
        <w:t xml:space="preserve">the wider </w:t>
      </w:r>
      <w:r w:rsidR="00151717" w:rsidRPr="00AB43C7">
        <w:t xml:space="preserve">camp </w:t>
      </w:r>
      <w:r w:rsidR="009E5AB5" w:rsidRPr="00AB43C7">
        <w:t xml:space="preserve">grounds </w:t>
      </w:r>
      <w:r w:rsidR="00151717" w:rsidRPr="00AB43C7">
        <w:t>to get rid of tunnel-excavated material</w:t>
      </w:r>
      <w:r w:rsidR="0088231E" w:rsidRPr="00AB43C7">
        <w:t>;</w:t>
      </w:r>
      <w:r w:rsidR="007F15B2" w:rsidRPr="00AB43C7">
        <w:t xml:space="preserve"> however,</w:t>
      </w:r>
      <w:r w:rsidR="00151717" w:rsidRPr="00AB43C7">
        <w:t xml:space="preserve"> </w:t>
      </w:r>
      <w:r w:rsidR="00647CF2" w:rsidRPr="00AB43C7">
        <w:t>it</w:t>
      </w:r>
      <w:r w:rsidR="00151717" w:rsidRPr="00AB43C7">
        <w:t xml:space="preserve"> was soon realised that camp guards </w:t>
      </w:r>
      <w:r w:rsidR="00647CF2" w:rsidRPr="00AB43C7">
        <w:t xml:space="preserve">would </w:t>
      </w:r>
      <w:r w:rsidR="00151717" w:rsidRPr="00AB43C7">
        <w:t>notice</w:t>
      </w:r>
      <w:r w:rsidR="009E5AB5" w:rsidRPr="00AB43C7">
        <w:t xml:space="preserve"> </w:t>
      </w:r>
      <w:r w:rsidR="00647CF2" w:rsidRPr="00AB43C7">
        <w:t xml:space="preserve">the appearance of this </w:t>
      </w:r>
      <w:r w:rsidR="009E5AB5" w:rsidRPr="00AB43C7">
        <w:t>extra material</w:t>
      </w:r>
      <w:r w:rsidR="0088231E" w:rsidRPr="00AB43C7">
        <w:t xml:space="preserve"> (</w:t>
      </w:r>
      <w:r w:rsidR="0088231E" w:rsidRPr="00AB43C7">
        <w:rPr>
          <w:i/>
        </w:rPr>
        <w:t>Williams, 1949</w:t>
      </w:r>
      <w:r w:rsidR="0088231E" w:rsidRPr="00AB43C7">
        <w:t>)</w:t>
      </w:r>
      <w:r w:rsidR="00151717" w:rsidRPr="00AB43C7">
        <w:t xml:space="preserve">.  Therefore, </w:t>
      </w:r>
      <w:r w:rsidR="007F15B2" w:rsidRPr="00AB43C7">
        <w:t xml:space="preserve">the </w:t>
      </w:r>
      <w:r w:rsidR="00151717" w:rsidRPr="00AB43C7">
        <w:t>prisoners constructed a</w:t>
      </w:r>
      <w:r w:rsidR="007F15B2" w:rsidRPr="00AB43C7">
        <w:t>n ingenious</w:t>
      </w:r>
      <w:r w:rsidR="00151717" w:rsidRPr="00AB43C7">
        <w:t xml:space="preserve"> false wall in </w:t>
      </w:r>
      <w:r w:rsidRPr="00AB43C7">
        <w:t>the shower room</w:t>
      </w:r>
      <w:r w:rsidR="009E5AB5" w:rsidRPr="00AB43C7">
        <w:t xml:space="preserve"> in Hut 9</w:t>
      </w:r>
      <w:r w:rsidR="007F15B2" w:rsidRPr="00AB43C7">
        <w:t xml:space="preserve">, providing a means of housing </w:t>
      </w:r>
      <w:r w:rsidR="00DA1D87" w:rsidRPr="00AB43C7">
        <w:t>most</w:t>
      </w:r>
      <w:r w:rsidR="00151717" w:rsidRPr="00AB43C7">
        <w:t xml:space="preserve"> of </w:t>
      </w:r>
      <w:r w:rsidR="007F15B2" w:rsidRPr="00AB43C7">
        <w:t xml:space="preserve">this </w:t>
      </w:r>
      <w:r w:rsidR="00151717" w:rsidRPr="00AB43C7">
        <w:t>hand-excavated</w:t>
      </w:r>
      <w:r w:rsidR="00DA1D87" w:rsidRPr="00AB43C7">
        <w:t xml:space="preserve"> soil, </w:t>
      </w:r>
      <w:r w:rsidR="007F15B2" w:rsidRPr="00AB43C7">
        <w:t xml:space="preserve">which was </w:t>
      </w:r>
      <w:r w:rsidR="00DA1D87" w:rsidRPr="00AB43C7">
        <w:t>hauled</w:t>
      </w:r>
      <w:r w:rsidR="00151717" w:rsidRPr="00AB43C7">
        <w:t xml:space="preserve"> from the tunnel </w:t>
      </w:r>
      <w:r w:rsidR="00DA1D87" w:rsidRPr="00AB43C7">
        <w:t xml:space="preserve">on a makeshift skip, </w:t>
      </w:r>
      <w:r w:rsidR="007F15B2" w:rsidRPr="00AB43C7">
        <w:t xml:space="preserve">before being </w:t>
      </w:r>
      <w:r w:rsidR="00151717" w:rsidRPr="00AB43C7">
        <w:t xml:space="preserve">deposited </w:t>
      </w:r>
      <w:r w:rsidR="007F15B2" w:rsidRPr="00AB43C7">
        <w:t xml:space="preserve">in the newly created cavity. </w:t>
      </w:r>
      <w:r w:rsidR="003D0C8E">
        <w:t xml:space="preserve"> </w:t>
      </w:r>
      <w:r w:rsidR="007F15B2" w:rsidRPr="00AB43C7">
        <w:t>The camp guards never discovered this</w:t>
      </w:r>
      <w:r w:rsidR="00151717" w:rsidRPr="00AB43C7">
        <w:t>.</w:t>
      </w:r>
      <w:r w:rsidR="00DA1D87" w:rsidRPr="00AB43C7">
        <w:t xml:space="preserve"> </w:t>
      </w:r>
      <w:r w:rsidR="00936C94" w:rsidRPr="00AB43C7">
        <w:t xml:space="preserve"> </w:t>
      </w:r>
    </w:p>
    <w:p w:rsidR="00936C94" w:rsidRPr="00AB43C7" w:rsidRDefault="00DA1D87" w:rsidP="00936C94">
      <w:pPr>
        <w:pStyle w:val="Paragraph"/>
        <w:ind w:firstLine="720"/>
      </w:pPr>
      <w:r w:rsidRPr="00AB43C7">
        <w:t xml:space="preserve">The fake wall remains and excavated material were still present onsite (Fig. </w:t>
      </w:r>
      <w:r w:rsidR="00936C94" w:rsidRPr="00AB43C7">
        <w:t>5</w:t>
      </w:r>
      <w:r w:rsidRPr="00AB43C7">
        <w:t>).</w:t>
      </w:r>
      <w:r w:rsidR="00936C94" w:rsidRPr="00AB43C7">
        <w:t xml:space="preserve">  However, the tunnel entry point within Room 3 </w:t>
      </w:r>
      <w:r w:rsidR="00882CD4" w:rsidRPr="00AB43C7">
        <w:t xml:space="preserve">had been </w:t>
      </w:r>
      <w:r w:rsidR="00936C94" w:rsidRPr="00AB43C7">
        <w:t xml:space="preserve">filled and concreted over </w:t>
      </w:r>
      <w:r w:rsidR="00B3784A" w:rsidRPr="00AB43C7">
        <w:t xml:space="preserve">in 1945 </w:t>
      </w:r>
      <w:r w:rsidR="00936C94" w:rsidRPr="00AB43C7">
        <w:t xml:space="preserve">(Fig. 5). </w:t>
      </w:r>
      <w:r w:rsidR="003D0C8E">
        <w:t xml:space="preserve"> </w:t>
      </w:r>
      <w:r w:rsidR="00936C94" w:rsidRPr="00AB43C7">
        <w:t xml:space="preserve">Since </w:t>
      </w:r>
      <w:r w:rsidR="003D0C8E">
        <w:t>the</w:t>
      </w:r>
      <w:r w:rsidR="00882CD4" w:rsidRPr="00AB43C7">
        <w:t xml:space="preserve"> initial</w:t>
      </w:r>
      <w:r w:rsidR="00B3784A" w:rsidRPr="00AB43C7">
        <w:t xml:space="preserve"> investigations</w:t>
      </w:r>
      <w:r w:rsidR="00936C94" w:rsidRPr="00AB43C7">
        <w:t xml:space="preserve">, </w:t>
      </w:r>
      <w:r w:rsidR="00882CD4" w:rsidRPr="00AB43C7">
        <w:t xml:space="preserve">protected </w:t>
      </w:r>
      <w:r w:rsidR="00936C94" w:rsidRPr="00AB43C7">
        <w:t xml:space="preserve">Lesser Horseshoe and Brown Long-eared </w:t>
      </w:r>
      <w:r w:rsidR="00882CD4" w:rsidRPr="00AB43C7">
        <w:t xml:space="preserve">bat species </w:t>
      </w:r>
      <w:r w:rsidR="00936C94" w:rsidRPr="00AB43C7">
        <w:t xml:space="preserve">have </w:t>
      </w:r>
      <w:r w:rsidR="00ED7A6D" w:rsidRPr="00AB43C7">
        <w:t>established themselves in Hut 9</w:t>
      </w:r>
      <w:r w:rsidR="009E5AB5" w:rsidRPr="00AB43C7">
        <w:t>;</w:t>
      </w:r>
      <w:r w:rsidR="00936C94" w:rsidRPr="00AB43C7">
        <w:t xml:space="preserve"> </w:t>
      </w:r>
      <w:r w:rsidR="00ED7A6D" w:rsidRPr="00AB43C7">
        <w:t>and as such</w:t>
      </w:r>
      <w:r w:rsidR="00936C94" w:rsidRPr="00AB43C7">
        <w:t>, f</w:t>
      </w:r>
      <w:r w:rsidR="00B3784A" w:rsidRPr="00AB43C7">
        <w:t>urther investigations within</w:t>
      </w:r>
      <w:r w:rsidR="00936C94" w:rsidRPr="00AB43C7">
        <w:t xml:space="preserve"> </w:t>
      </w:r>
      <w:r w:rsidR="00ED7A6D" w:rsidRPr="00AB43C7">
        <w:t>the hut</w:t>
      </w:r>
      <w:r w:rsidR="009E5AB5" w:rsidRPr="00AB43C7">
        <w:t xml:space="preserve"> </w:t>
      </w:r>
      <w:r w:rsidR="00ED7A6D" w:rsidRPr="00AB43C7">
        <w:t xml:space="preserve">were </w:t>
      </w:r>
      <w:r w:rsidR="00936C94" w:rsidRPr="00AB43C7">
        <w:t xml:space="preserve">not </w:t>
      </w:r>
      <w:r w:rsidR="00B63C1C" w:rsidRPr="00AB43C7">
        <w:t>permitted</w:t>
      </w:r>
      <w:r w:rsidR="00936C94" w:rsidRPr="00AB43C7">
        <w:t>.</w:t>
      </w:r>
    </w:p>
    <w:p w:rsidR="006D2060" w:rsidRPr="00AB43C7" w:rsidRDefault="006D2060">
      <w:pPr>
        <w:pStyle w:val="Newparagraph"/>
        <w:ind w:firstLine="0"/>
      </w:pPr>
    </w:p>
    <w:p w:rsidR="003026E6" w:rsidRPr="00AB43C7" w:rsidRDefault="003026E6" w:rsidP="00960289">
      <w:pPr>
        <w:pStyle w:val="Figurecaption"/>
      </w:pPr>
      <w:r w:rsidRPr="00AB43C7">
        <w:rPr>
          <w:b/>
        </w:rPr>
        <w:t xml:space="preserve">Figure </w:t>
      </w:r>
      <w:r w:rsidR="00936C94" w:rsidRPr="00AB43C7">
        <w:rPr>
          <w:b/>
        </w:rPr>
        <w:t>4</w:t>
      </w:r>
      <w:r w:rsidRPr="00AB43C7">
        <w:rPr>
          <w:b/>
        </w:rPr>
        <w:t>.</w:t>
      </w:r>
      <w:r w:rsidRPr="00AB43C7">
        <w:t xml:space="preserve"> </w:t>
      </w:r>
      <w:r w:rsidR="00A35E21" w:rsidRPr="00AB43C7">
        <w:t>Here</w:t>
      </w:r>
    </w:p>
    <w:p w:rsidR="00936C94" w:rsidRPr="00AB43C7" w:rsidRDefault="00936C94" w:rsidP="00960289">
      <w:pPr>
        <w:pStyle w:val="Figurecaption"/>
      </w:pPr>
      <w:r w:rsidRPr="00AB43C7">
        <w:rPr>
          <w:b/>
        </w:rPr>
        <w:t>Figure 5.</w:t>
      </w:r>
      <w:r w:rsidRPr="00AB43C7">
        <w:t xml:space="preserve"> </w:t>
      </w:r>
      <w:r w:rsidR="00A35E21" w:rsidRPr="00AB43C7">
        <w:t>Here</w:t>
      </w:r>
    </w:p>
    <w:p w:rsidR="00081884" w:rsidRPr="00AB43C7" w:rsidRDefault="00081884" w:rsidP="00081884"/>
    <w:p w:rsidR="003B2A33" w:rsidRPr="00AB43C7" w:rsidRDefault="00F970A6" w:rsidP="005A6C59">
      <w:pPr>
        <w:pStyle w:val="Heading2"/>
        <w:rPr>
          <w:i w:val="0"/>
        </w:rPr>
      </w:pPr>
      <w:r w:rsidRPr="00AB43C7">
        <w:rPr>
          <w:i w:val="0"/>
        </w:rPr>
        <w:lastRenderedPageBreak/>
        <w:t>NEAR-SURFACE GEOPHYSICAL SURVEYS</w:t>
      </w:r>
    </w:p>
    <w:p w:rsidR="00F81D17" w:rsidRPr="00AB43C7" w:rsidRDefault="00FB31A4" w:rsidP="00081884">
      <w:pPr>
        <w:pStyle w:val="Paragraph"/>
        <w:ind w:firstLine="720"/>
      </w:pPr>
      <w:r w:rsidRPr="00AB43C7">
        <w:t xml:space="preserve">Although the </w:t>
      </w:r>
      <w:r w:rsidR="00F6488E" w:rsidRPr="00AB43C7">
        <w:t xml:space="preserve">P.O.W. escape </w:t>
      </w:r>
      <w:r w:rsidRPr="00AB43C7">
        <w:t xml:space="preserve">tunnel entrance </w:t>
      </w:r>
      <w:r w:rsidR="00F6488E" w:rsidRPr="00AB43C7">
        <w:t xml:space="preserve">location in Room 3 </w:t>
      </w:r>
      <w:r w:rsidRPr="00AB43C7">
        <w:t>was known, t</w:t>
      </w:r>
      <w:r w:rsidR="00A4336A" w:rsidRPr="00AB43C7">
        <w:t xml:space="preserve">here was some uncertainty on the orientation and exit </w:t>
      </w:r>
      <w:r w:rsidR="007373E2" w:rsidRPr="00AB43C7">
        <w:t xml:space="preserve">location </w:t>
      </w:r>
      <w:r w:rsidR="00A4336A" w:rsidRPr="00AB43C7">
        <w:t>of the tunnel</w:t>
      </w:r>
      <w:r w:rsidR="007373E2" w:rsidRPr="00AB43C7">
        <w:t>, as well as its general condition</w:t>
      </w:r>
      <w:r w:rsidR="00B55E36" w:rsidRPr="00AB43C7">
        <w:t xml:space="preserve"> –</w:t>
      </w:r>
      <w:r w:rsidR="007373E2" w:rsidRPr="00AB43C7">
        <w:t xml:space="preserve"> given its </w:t>
      </w:r>
      <w:r w:rsidR="00494113" w:rsidRPr="00AB43C7">
        <w:t>70-year</w:t>
      </w:r>
      <w:r w:rsidR="007373E2" w:rsidRPr="00AB43C7">
        <w:t xml:space="preserve"> age</w:t>
      </w:r>
      <w:r w:rsidR="00A4336A" w:rsidRPr="00AB43C7">
        <w:t xml:space="preserve">.  </w:t>
      </w:r>
      <w:r w:rsidR="00A86ED3" w:rsidRPr="00AB43C7">
        <w:t xml:space="preserve">As discussed </w:t>
      </w:r>
      <w:r w:rsidR="00B55E36" w:rsidRPr="00AB43C7">
        <w:t>above</w:t>
      </w:r>
      <w:r w:rsidR="00A86ED3" w:rsidRPr="00AB43C7">
        <w:t>, non-invasive surface geophysical techniques have previous</w:t>
      </w:r>
      <w:r w:rsidR="007373E2" w:rsidRPr="00AB43C7">
        <w:t xml:space="preserve">ly been successful in </w:t>
      </w:r>
      <w:r w:rsidR="00960289" w:rsidRPr="00AB43C7">
        <w:t>conflict archaeology sites</w:t>
      </w:r>
      <w:r w:rsidR="0007263E" w:rsidRPr="00AB43C7">
        <w:t xml:space="preserve"> (e.g. </w:t>
      </w:r>
      <w:r w:rsidR="00A32178" w:rsidRPr="00AB43C7">
        <w:rPr>
          <w:i/>
        </w:rPr>
        <w:t>Masters &amp; Stichelhaut, 2009</w:t>
      </w:r>
      <w:r w:rsidR="0007263E" w:rsidRPr="00AB43C7">
        <w:rPr>
          <w:i/>
        </w:rPr>
        <w:t>; Banks, 2014</w:t>
      </w:r>
      <w:r w:rsidR="0007263E" w:rsidRPr="00AB43C7">
        <w:t>)</w:t>
      </w:r>
      <w:r w:rsidR="00960289" w:rsidRPr="00AB43C7">
        <w:t xml:space="preserve">, </w:t>
      </w:r>
      <w:r w:rsidR="00B55E36" w:rsidRPr="00AB43C7">
        <w:t>though used</w:t>
      </w:r>
      <w:r w:rsidR="00925BEC" w:rsidRPr="00AB43C7">
        <w:t xml:space="preserve"> </w:t>
      </w:r>
      <w:r w:rsidR="0007263E" w:rsidRPr="00AB43C7">
        <w:t xml:space="preserve">more </w:t>
      </w:r>
      <w:r w:rsidR="00925BEC" w:rsidRPr="00AB43C7">
        <w:t>sporadically</w:t>
      </w:r>
      <w:r w:rsidR="00960289" w:rsidRPr="00AB43C7">
        <w:t xml:space="preserve"> in </w:t>
      </w:r>
      <w:r w:rsidR="007373E2" w:rsidRPr="00AB43C7">
        <w:t>detecting</w:t>
      </w:r>
      <w:r w:rsidR="00A86ED3" w:rsidRPr="00AB43C7">
        <w:t xml:space="preserve"> P.O.W. escape tunnel</w:t>
      </w:r>
      <w:r w:rsidR="007373E2" w:rsidRPr="00AB43C7">
        <w:t>s</w:t>
      </w:r>
      <w:r w:rsidR="00A86ED3" w:rsidRPr="00AB43C7">
        <w:t xml:space="preserve"> (</w:t>
      </w:r>
      <w:r w:rsidR="00960289" w:rsidRPr="00AB43C7">
        <w:t xml:space="preserve">although </w:t>
      </w:r>
      <w:r w:rsidR="00A86ED3" w:rsidRPr="00AB43C7">
        <w:t>see</w:t>
      </w:r>
      <w:r w:rsidR="007373E2" w:rsidRPr="00AB43C7">
        <w:t xml:space="preserve"> </w:t>
      </w:r>
      <w:r w:rsidR="00A86ED3" w:rsidRPr="00AB43C7">
        <w:rPr>
          <w:i/>
        </w:rPr>
        <w:t>Pringle et al. 2007</w:t>
      </w:r>
      <w:r w:rsidR="00925BEC" w:rsidRPr="00AB43C7">
        <w:rPr>
          <w:i/>
        </w:rPr>
        <w:t>; Doyle, 2011</w:t>
      </w:r>
      <w:r w:rsidR="00A86ED3" w:rsidRPr="00AB43C7">
        <w:t xml:space="preserve">). </w:t>
      </w:r>
      <w:r w:rsidR="007373E2" w:rsidRPr="00AB43C7">
        <w:t xml:space="preserve"> </w:t>
      </w:r>
      <w:r w:rsidR="00D56A41" w:rsidRPr="00AB43C7">
        <w:t>In theory, b</w:t>
      </w:r>
      <w:r w:rsidR="00925BEC" w:rsidRPr="00AB43C7">
        <w:t>asic 2D</w:t>
      </w:r>
      <w:r w:rsidR="00A86ED3" w:rsidRPr="00AB43C7">
        <w:t xml:space="preserve"> </w:t>
      </w:r>
      <w:r w:rsidR="00925BEC" w:rsidRPr="00AB43C7">
        <w:t xml:space="preserve">geophysical </w:t>
      </w:r>
      <w:r w:rsidR="00A86ED3" w:rsidRPr="00AB43C7">
        <w:t xml:space="preserve">survey line profiles across </w:t>
      </w:r>
      <w:r w:rsidR="00D56A41" w:rsidRPr="00AB43C7">
        <w:t xml:space="preserve">a </w:t>
      </w:r>
      <w:r w:rsidR="00A86ED3" w:rsidRPr="00AB43C7">
        <w:t xml:space="preserve">presumed tunnel area </w:t>
      </w:r>
      <w:r w:rsidR="006C3CF5" w:rsidRPr="00AB43C7">
        <w:t>should</w:t>
      </w:r>
      <w:r w:rsidR="00D56A41" w:rsidRPr="00AB43C7">
        <w:t xml:space="preserve"> have </w:t>
      </w:r>
      <w:r w:rsidR="00A86ED3" w:rsidRPr="00AB43C7">
        <w:t>allow</w:t>
      </w:r>
      <w:r w:rsidR="00D56A41" w:rsidRPr="00AB43C7">
        <w:t>ed</w:t>
      </w:r>
      <w:r w:rsidR="00A86ED3" w:rsidRPr="00AB43C7">
        <w:t xml:space="preserve"> its location to be determined</w:t>
      </w:r>
      <w:r w:rsidR="00F81D17" w:rsidRPr="00AB43C7">
        <w:t xml:space="preserve"> (Fig. 6)</w:t>
      </w:r>
      <w:r w:rsidR="00A86ED3" w:rsidRPr="00AB43C7">
        <w:t xml:space="preserve">. </w:t>
      </w:r>
      <w:r w:rsidR="004A4F2C" w:rsidRPr="00AB43C7">
        <w:t xml:space="preserve"> </w:t>
      </w:r>
      <w:r w:rsidR="00D56A41" w:rsidRPr="00AB43C7">
        <w:t>However, the</w:t>
      </w:r>
      <w:r w:rsidR="00A86ED3" w:rsidRPr="00AB43C7">
        <w:t xml:space="preserve"> site </w:t>
      </w:r>
      <w:r w:rsidR="00D56A41" w:rsidRPr="00AB43C7">
        <w:t>and its vicinity was</w:t>
      </w:r>
      <w:r w:rsidR="00A86ED3" w:rsidRPr="00AB43C7">
        <w:t xml:space="preserve"> challenging.  As well </w:t>
      </w:r>
      <w:r w:rsidR="00D56A41" w:rsidRPr="00AB43C7">
        <w:t xml:space="preserve">the presence of </w:t>
      </w:r>
      <w:r w:rsidR="00A86ED3" w:rsidRPr="00AB43C7">
        <w:t>a 3</w:t>
      </w:r>
      <w:r w:rsidR="00D56A41" w:rsidRPr="00AB43C7">
        <w:t>-</w:t>
      </w:r>
      <w:r w:rsidR="00A86ED3" w:rsidRPr="00AB43C7">
        <w:t>m</w:t>
      </w:r>
      <w:r w:rsidR="00D56A41" w:rsidRPr="00AB43C7">
        <w:t>-high</w:t>
      </w:r>
      <w:r w:rsidR="00A86ED3" w:rsidRPr="00AB43C7">
        <w:t xml:space="preserve"> metallic fence</w:t>
      </w:r>
      <w:r w:rsidR="00D56A41" w:rsidRPr="00AB43C7">
        <w:t>,</w:t>
      </w:r>
      <w:r w:rsidR="00A86ED3" w:rsidRPr="00AB43C7">
        <w:t xml:space="preserve"> and numerous surface scattered metallic objects </w:t>
      </w:r>
      <w:r w:rsidR="004A4F2C" w:rsidRPr="00AB43C7">
        <w:t>in the survey area</w:t>
      </w:r>
      <w:r w:rsidR="00A86ED3" w:rsidRPr="00AB43C7">
        <w:t xml:space="preserve">, </w:t>
      </w:r>
      <w:r w:rsidR="00D56A41" w:rsidRPr="00AB43C7">
        <w:t>it</w:t>
      </w:r>
      <w:r w:rsidR="00A86ED3" w:rsidRPr="00AB43C7">
        <w:t xml:space="preserve"> also </w:t>
      </w:r>
      <w:r w:rsidR="00D56A41" w:rsidRPr="00AB43C7">
        <w:t xml:space="preserve">contained a significant quantity </w:t>
      </w:r>
      <w:r w:rsidR="00A86ED3" w:rsidRPr="00AB43C7">
        <w:t xml:space="preserve">of </w:t>
      </w:r>
      <w:r w:rsidR="00A4336A" w:rsidRPr="00AB43C7">
        <w:t xml:space="preserve">immature saplings and </w:t>
      </w:r>
      <w:r w:rsidR="00D56A41" w:rsidRPr="00AB43C7">
        <w:t xml:space="preserve">other </w:t>
      </w:r>
      <w:r w:rsidR="00A4336A" w:rsidRPr="00AB43C7">
        <w:t xml:space="preserve">vegetation </w:t>
      </w:r>
      <w:r w:rsidR="00D56A41" w:rsidRPr="00AB43C7">
        <w:t xml:space="preserve"> </w:t>
      </w:r>
      <w:r w:rsidR="00A4336A" w:rsidRPr="00AB43C7">
        <w:t>(Fig. 3c)</w:t>
      </w:r>
      <w:r w:rsidR="006C3CF5" w:rsidRPr="00AB43C7">
        <w:t>, which,</w:t>
      </w:r>
      <w:r w:rsidR="004A4F2C" w:rsidRPr="00AB43C7">
        <w:t xml:space="preserve"> </w:t>
      </w:r>
      <w:r w:rsidR="006C3CF5" w:rsidRPr="00AB43C7">
        <w:t xml:space="preserve">due </w:t>
      </w:r>
      <w:r w:rsidR="004A4F2C" w:rsidRPr="00AB43C7">
        <w:t xml:space="preserve">to the </w:t>
      </w:r>
      <w:r w:rsidR="006C3CF5" w:rsidRPr="00AB43C7">
        <w:t xml:space="preserve">presence of the </w:t>
      </w:r>
      <w:r w:rsidR="00925BEC" w:rsidRPr="00AB43C7">
        <w:t>protected</w:t>
      </w:r>
      <w:r w:rsidR="004A4F2C" w:rsidRPr="00AB43C7">
        <w:t xml:space="preserve"> bat population</w:t>
      </w:r>
      <w:r w:rsidR="006C3CF5" w:rsidRPr="00AB43C7">
        <w:t>, could not be</w:t>
      </w:r>
      <w:r w:rsidR="00925BEC" w:rsidRPr="00AB43C7">
        <w:t xml:space="preserve"> removed prior to fieldwork</w:t>
      </w:r>
      <w:r w:rsidR="004A4F2C" w:rsidRPr="00AB43C7">
        <w:t>.</w:t>
      </w:r>
    </w:p>
    <w:p w:rsidR="00F81D17" w:rsidRPr="00AB43C7" w:rsidRDefault="00F81D17" w:rsidP="00081884">
      <w:pPr>
        <w:pStyle w:val="Figurecaption"/>
      </w:pPr>
      <w:r w:rsidRPr="00AB43C7">
        <w:rPr>
          <w:b/>
        </w:rPr>
        <w:t>Figure 6.</w:t>
      </w:r>
      <w:r w:rsidRPr="00AB43C7">
        <w:t xml:space="preserve"> </w:t>
      </w:r>
      <w:r w:rsidR="00A35E21" w:rsidRPr="00AB43C7">
        <w:t>Here</w:t>
      </w:r>
    </w:p>
    <w:p w:rsidR="006454B8" w:rsidRPr="00AB43C7" w:rsidRDefault="006454B8" w:rsidP="006454B8">
      <w:pPr>
        <w:pStyle w:val="Newparagraph"/>
        <w:ind w:firstLine="0"/>
      </w:pPr>
    </w:p>
    <w:p w:rsidR="006454B8" w:rsidRPr="00AB43C7" w:rsidRDefault="006454B8" w:rsidP="006454B8">
      <w:pPr>
        <w:pStyle w:val="Heading2"/>
      </w:pPr>
      <w:r w:rsidRPr="00AB43C7">
        <w:t xml:space="preserve">Ground Penetrating Radar </w:t>
      </w:r>
      <w:r w:rsidR="006908EC" w:rsidRPr="00AB43C7">
        <w:t>S</w:t>
      </w:r>
      <w:r w:rsidRPr="00AB43C7">
        <w:t>urveys</w:t>
      </w:r>
    </w:p>
    <w:p w:rsidR="00B3784A" w:rsidRPr="00AB43C7" w:rsidRDefault="00C33A93" w:rsidP="00B3784A">
      <w:pPr>
        <w:pStyle w:val="Newparagraph"/>
      </w:pPr>
      <w:r w:rsidRPr="00AB43C7">
        <w:t>GPR surveys are the most popular geophysical technique used in archaeology</w:t>
      </w:r>
      <w:r w:rsidR="006C3CF5" w:rsidRPr="00AB43C7">
        <w:t>,</w:t>
      </w:r>
      <w:r w:rsidRPr="00AB43C7">
        <w:t xml:space="preserve"> </w:t>
      </w:r>
      <w:r w:rsidR="00AF0136" w:rsidRPr="00AB43C7">
        <w:t xml:space="preserve">as they can detect buried objects up to 10 m below ground level in ideal conditions </w:t>
      </w:r>
      <w:r w:rsidRPr="00AB43C7">
        <w:t xml:space="preserve">(see </w:t>
      </w:r>
      <w:r w:rsidR="00F970A6" w:rsidRPr="00AB43C7">
        <w:rPr>
          <w:i/>
        </w:rPr>
        <w:t>Sarris et al. 2013; Dick et al. 2015</w:t>
      </w:r>
      <w:r w:rsidRPr="00AB43C7">
        <w:t xml:space="preserve">).  </w:t>
      </w:r>
      <w:r w:rsidR="002F0EFB" w:rsidRPr="00AB43C7">
        <w:t>In 2016, f</w:t>
      </w:r>
      <w:r w:rsidR="00B3784A" w:rsidRPr="00AB43C7">
        <w:t xml:space="preserve">ollowing initial </w:t>
      </w:r>
      <w:r w:rsidR="002F0EFB" w:rsidRPr="00AB43C7">
        <w:t xml:space="preserve">onsite </w:t>
      </w:r>
      <w:r w:rsidR="00B3784A" w:rsidRPr="00AB43C7">
        <w:t xml:space="preserve">testing of the </w:t>
      </w:r>
      <w:r w:rsidR="002F0EFB" w:rsidRPr="00AB43C7">
        <w:t xml:space="preserve">GPR </w:t>
      </w:r>
      <w:r w:rsidR="00B3784A" w:rsidRPr="00AB43C7">
        <w:t>PulseEKKO</w:t>
      </w:r>
      <w:r w:rsidR="002F0EFB" w:rsidRPr="00AB43C7">
        <w:t>™</w:t>
      </w:r>
      <w:r w:rsidR="00B3784A" w:rsidRPr="00AB43C7">
        <w:t xml:space="preserve"> 1000 system using </w:t>
      </w:r>
      <w:r w:rsidR="002F0EFB" w:rsidRPr="00AB43C7">
        <w:t>available</w:t>
      </w:r>
      <w:r w:rsidR="00B3784A" w:rsidRPr="00AB43C7">
        <w:t xml:space="preserve"> 225</w:t>
      </w:r>
      <w:r w:rsidR="002F0EFB" w:rsidRPr="00AB43C7">
        <w:t xml:space="preserve"> MHz</w:t>
      </w:r>
      <w:r w:rsidR="00B3784A" w:rsidRPr="00AB43C7">
        <w:t xml:space="preserve">, 450 </w:t>
      </w:r>
      <w:r w:rsidR="002F0EFB" w:rsidRPr="00AB43C7">
        <w:t xml:space="preserve">MHz </w:t>
      </w:r>
      <w:r w:rsidR="00B3784A" w:rsidRPr="00AB43C7">
        <w:t>and 900</w:t>
      </w:r>
      <w:r w:rsidR="002F0EFB" w:rsidRPr="00AB43C7">
        <w:t xml:space="preserve"> </w:t>
      </w:r>
      <w:r w:rsidR="00B3784A" w:rsidRPr="00AB43C7">
        <w:t>MHz frequency antennae, 225</w:t>
      </w:r>
      <w:r w:rsidR="002F0EFB" w:rsidRPr="00AB43C7">
        <w:t xml:space="preserve"> </w:t>
      </w:r>
      <w:r w:rsidR="00B3784A" w:rsidRPr="00AB43C7">
        <w:t>MHz frequency</w:t>
      </w:r>
      <w:r w:rsidR="006454B8" w:rsidRPr="00AB43C7">
        <w:t>,</w:t>
      </w:r>
      <w:r w:rsidR="00B3784A" w:rsidRPr="00AB43C7">
        <w:t xml:space="preserve"> </w:t>
      </w:r>
      <w:r w:rsidR="006454B8" w:rsidRPr="00AB43C7">
        <w:t xml:space="preserve">fixed-offset </w:t>
      </w:r>
      <w:r w:rsidR="00B3784A" w:rsidRPr="00AB43C7">
        <w:t xml:space="preserve">antennae were used to acquire </w:t>
      </w:r>
      <w:r w:rsidR="006454B8" w:rsidRPr="00AB43C7">
        <w:t>11 profiles at approximately 1</w:t>
      </w:r>
      <w:r w:rsidR="006C3CF5" w:rsidRPr="00AB43C7">
        <w:t xml:space="preserve"> </w:t>
      </w:r>
      <w:r w:rsidR="006454B8" w:rsidRPr="00AB43C7">
        <w:t>m intervals</w:t>
      </w:r>
      <w:r w:rsidR="00B3784A" w:rsidRPr="00AB43C7">
        <w:t xml:space="preserve"> (Fig </w:t>
      </w:r>
      <w:r w:rsidR="006454B8" w:rsidRPr="00AB43C7">
        <w:t>6)</w:t>
      </w:r>
      <w:r w:rsidR="00B3784A" w:rsidRPr="00AB43C7">
        <w:t xml:space="preserve">. </w:t>
      </w:r>
      <w:r w:rsidR="005963C6" w:rsidRPr="00AB43C7">
        <w:t xml:space="preserve"> Trace spacings were 0.1</w:t>
      </w:r>
      <w:r w:rsidR="006C3CF5" w:rsidRPr="00AB43C7">
        <w:t xml:space="preserve"> </w:t>
      </w:r>
      <w:r w:rsidR="005963C6" w:rsidRPr="00AB43C7">
        <w:t>m</w:t>
      </w:r>
      <w:r w:rsidR="006C3CF5" w:rsidRPr="00AB43C7">
        <w:t>,</w:t>
      </w:r>
      <w:r w:rsidR="005963C6" w:rsidRPr="00AB43C7">
        <w:t xml:space="preserve"> using a 120 ns time window and 32 repeat ‘stacks’ at each trace position.  </w:t>
      </w:r>
      <w:r w:rsidR="006C3CF5" w:rsidRPr="00AB43C7">
        <w:t xml:space="preserve">However, profiles at 10 m and 12 m away from Hut 9 </w:t>
      </w:r>
      <w:r w:rsidR="00B3784A" w:rsidRPr="00AB43C7">
        <w:t xml:space="preserve">could not be </w:t>
      </w:r>
      <w:r w:rsidR="005963C6" w:rsidRPr="00AB43C7">
        <w:t>collected</w:t>
      </w:r>
      <w:r w:rsidR="00B3784A" w:rsidRPr="00AB43C7">
        <w:t xml:space="preserve"> due to </w:t>
      </w:r>
      <w:r w:rsidR="005963C6" w:rsidRPr="00AB43C7">
        <w:t>the</w:t>
      </w:r>
      <w:r w:rsidR="00B3784A" w:rsidRPr="00AB43C7">
        <w:t xml:space="preserve"> metal</w:t>
      </w:r>
      <w:r w:rsidR="006C3CF5" w:rsidRPr="00AB43C7">
        <w:t xml:space="preserve"> presence</w:t>
      </w:r>
      <w:r w:rsidR="00B3784A" w:rsidRPr="00AB43C7">
        <w:t xml:space="preserve"> and </w:t>
      </w:r>
      <w:r w:rsidR="005963C6" w:rsidRPr="00AB43C7">
        <w:t xml:space="preserve">original </w:t>
      </w:r>
      <w:r w:rsidR="00B3784A" w:rsidRPr="00AB43C7">
        <w:lastRenderedPageBreak/>
        <w:t>barbed wire fence</w:t>
      </w:r>
      <w:r w:rsidR="005963C6" w:rsidRPr="00AB43C7">
        <w:t>s</w:t>
      </w:r>
      <w:r w:rsidR="00B3784A" w:rsidRPr="00AB43C7">
        <w:t>.</w:t>
      </w:r>
      <w:r w:rsidR="005963C6" w:rsidRPr="00AB43C7">
        <w:t xml:space="preserve"> </w:t>
      </w:r>
      <w:r w:rsidR="00B3784A" w:rsidRPr="00AB43C7">
        <w:t xml:space="preserve"> Standard</w:t>
      </w:r>
      <w:r w:rsidR="00C4061D" w:rsidRPr="00AB43C7">
        <w:t xml:space="preserve"> sequential data</w:t>
      </w:r>
      <w:r w:rsidR="00B3784A" w:rsidRPr="00AB43C7">
        <w:t xml:space="preserve"> processing steps were applied to </w:t>
      </w:r>
      <w:r w:rsidR="00C4061D" w:rsidRPr="00AB43C7">
        <w:t>each 2D profile</w:t>
      </w:r>
      <w:r w:rsidR="006C3CF5" w:rsidRPr="00AB43C7">
        <w:t>, namely:</w:t>
      </w:r>
      <w:r w:rsidR="00B3784A" w:rsidRPr="00AB43C7">
        <w:t xml:space="preserve"> </w:t>
      </w:r>
      <w:r w:rsidR="006C3CF5" w:rsidRPr="00AB43C7">
        <w:t>1,</w:t>
      </w:r>
      <w:r w:rsidR="00C4061D" w:rsidRPr="00AB43C7">
        <w:t xml:space="preserve"> </w:t>
      </w:r>
      <w:r w:rsidR="00B3784A" w:rsidRPr="00AB43C7">
        <w:t xml:space="preserve">first break arrival </w:t>
      </w:r>
      <w:r w:rsidR="00C4061D" w:rsidRPr="00AB43C7">
        <w:t xml:space="preserve">picking and flattening to time-zero; </w:t>
      </w:r>
      <w:r w:rsidR="006C3CF5" w:rsidRPr="00AB43C7">
        <w:t>2,</w:t>
      </w:r>
      <w:r w:rsidR="00B3784A" w:rsidRPr="00AB43C7">
        <w:t xml:space="preserve"> AGC</w:t>
      </w:r>
      <w:r w:rsidR="006C3CF5" w:rsidRPr="00AB43C7">
        <w:t>;</w:t>
      </w:r>
      <w:r w:rsidR="00B3784A" w:rsidRPr="00AB43C7">
        <w:t xml:space="preserve"> </w:t>
      </w:r>
      <w:r w:rsidR="006C3CF5" w:rsidRPr="00AB43C7">
        <w:t>3,</w:t>
      </w:r>
      <w:r w:rsidR="00C4061D" w:rsidRPr="00AB43C7">
        <w:t xml:space="preserve"> </w:t>
      </w:r>
      <w:r w:rsidR="00B3784A" w:rsidRPr="00AB43C7">
        <w:t xml:space="preserve">dewow </w:t>
      </w:r>
      <w:r w:rsidR="00C4061D" w:rsidRPr="00AB43C7">
        <w:t>filters</w:t>
      </w:r>
      <w:r w:rsidR="00B3784A" w:rsidRPr="00AB43C7">
        <w:t xml:space="preserve"> to optimise the image quality</w:t>
      </w:r>
      <w:r w:rsidR="006C3CF5" w:rsidRPr="00AB43C7">
        <w:t>;</w:t>
      </w:r>
      <w:r w:rsidR="006454B8" w:rsidRPr="00AB43C7">
        <w:t xml:space="preserve"> before</w:t>
      </w:r>
      <w:r w:rsidR="006C3CF5" w:rsidRPr="00AB43C7">
        <w:t>,</w:t>
      </w:r>
      <w:r w:rsidR="006454B8" w:rsidRPr="00AB43C7">
        <w:t xml:space="preserve"> </w:t>
      </w:r>
      <w:r w:rsidR="006C3CF5" w:rsidRPr="00AB43C7">
        <w:t>4,</w:t>
      </w:r>
      <w:r w:rsidR="006454B8" w:rsidRPr="00AB43C7">
        <w:t xml:space="preserve"> conversion from Two-Way Time (ns) to Depth (m) using an average site velocity </w:t>
      </w:r>
      <w:r w:rsidR="001F659F" w:rsidRPr="00AB43C7">
        <w:t>o</w:t>
      </w:r>
      <w:r w:rsidR="006454B8" w:rsidRPr="00AB43C7">
        <w:t xml:space="preserve">f 0.07 m/ns determined from analysis of hyperbolic reflection events (see </w:t>
      </w:r>
      <w:r w:rsidR="006454B8" w:rsidRPr="00AB43C7">
        <w:rPr>
          <w:i/>
        </w:rPr>
        <w:t>Milsom &amp; Eriksen</w:t>
      </w:r>
      <w:r w:rsidR="006454B8" w:rsidRPr="00AB43C7">
        <w:t xml:space="preserve">, </w:t>
      </w:r>
      <w:r w:rsidR="006454B8" w:rsidRPr="00AB43C7">
        <w:rPr>
          <w:i/>
        </w:rPr>
        <w:t>2011</w:t>
      </w:r>
      <w:r w:rsidR="009D06AF" w:rsidRPr="00AB43C7">
        <w:t xml:space="preserve"> for background</w:t>
      </w:r>
      <w:r w:rsidR="006454B8" w:rsidRPr="00AB43C7">
        <w:t>)</w:t>
      </w:r>
      <w:r w:rsidR="00B3784A" w:rsidRPr="00AB43C7">
        <w:t xml:space="preserve">. </w:t>
      </w:r>
    </w:p>
    <w:p w:rsidR="004F1A96" w:rsidRPr="00AB43C7" w:rsidRDefault="006908EC" w:rsidP="00B3784A">
      <w:pPr>
        <w:pStyle w:val="Newparagraph"/>
      </w:pPr>
      <w:r w:rsidRPr="00AB43C7">
        <w:t>GPR r</w:t>
      </w:r>
      <w:r w:rsidR="004F1A96" w:rsidRPr="00AB43C7">
        <w:t xml:space="preserve">esults show a </w:t>
      </w:r>
      <w:r w:rsidRPr="00AB43C7">
        <w:t xml:space="preserve">consistent, </w:t>
      </w:r>
      <w:r w:rsidR="004F1A96" w:rsidRPr="00AB43C7">
        <w:t xml:space="preserve">low amplitude, hyperbolic reflection event on 2D </w:t>
      </w:r>
      <w:r w:rsidRPr="00AB43C7">
        <w:t xml:space="preserve">GPR </w:t>
      </w:r>
      <w:r w:rsidR="004F1A96" w:rsidRPr="00AB43C7">
        <w:t>profiles</w:t>
      </w:r>
      <w:r w:rsidRPr="00AB43C7">
        <w:t xml:space="preserve"> up to ~7 m away from Hut 9, </w:t>
      </w:r>
      <w:r w:rsidR="006C3CF5" w:rsidRPr="00AB43C7">
        <w:t xml:space="preserve">though </w:t>
      </w:r>
      <w:r w:rsidRPr="00AB43C7">
        <w:t>f</w:t>
      </w:r>
      <w:r w:rsidR="006C3CF5" w:rsidRPr="00AB43C7">
        <w:t>a</w:t>
      </w:r>
      <w:r w:rsidRPr="00AB43C7">
        <w:t>rther away from the Hut this could not be discerned</w:t>
      </w:r>
      <w:r w:rsidR="004633A2" w:rsidRPr="00AB43C7">
        <w:t xml:space="preserve"> (see Fig. 7)</w:t>
      </w:r>
      <w:r w:rsidRPr="00AB43C7">
        <w:t>.</w:t>
      </w:r>
      <w:r w:rsidR="0000189F" w:rsidRPr="00AB43C7">
        <w:t xml:space="preserve"> </w:t>
      </w:r>
      <w:r w:rsidR="00081884" w:rsidRPr="00AB43C7">
        <w:t xml:space="preserve"> </w:t>
      </w:r>
      <w:r w:rsidR="0000189F" w:rsidRPr="00AB43C7">
        <w:t>GPR time-slices generated of the dataset did not result in any improvements in target detection from the 2D profiles.</w:t>
      </w:r>
    </w:p>
    <w:p w:rsidR="00697DE0" w:rsidRPr="00AB43C7" w:rsidRDefault="003172DE" w:rsidP="006908EC">
      <w:pPr>
        <w:pStyle w:val="Figurecaption"/>
      </w:pPr>
      <w:r w:rsidRPr="00AB43C7">
        <w:rPr>
          <w:b/>
        </w:rPr>
        <w:t>Figure 7.</w:t>
      </w:r>
      <w:r w:rsidRPr="00AB43C7">
        <w:t xml:space="preserve"> </w:t>
      </w:r>
      <w:r w:rsidR="00A35E21" w:rsidRPr="00AB43C7">
        <w:t>Here</w:t>
      </w:r>
    </w:p>
    <w:p w:rsidR="00C33A93" w:rsidRPr="00AB43C7" w:rsidRDefault="00C33A93" w:rsidP="00C33A93">
      <w:pPr>
        <w:pStyle w:val="Heading2"/>
      </w:pPr>
      <w:r w:rsidRPr="00AB43C7">
        <w:t xml:space="preserve">Magnetic </w:t>
      </w:r>
      <w:r w:rsidR="006908EC" w:rsidRPr="00AB43C7">
        <w:t>G</w:t>
      </w:r>
      <w:r w:rsidRPr="00AB43C7">
        <w:t xml:space="preserve">radiometry </w:t>
      </w:r>
      <w:r w:rsidR="006908EC" w:rsidRPr="00AB43C7">
        <w:t>S</w:t>
      </w:r>
      <w:r w:rsidRPr="00AB43C7">
        <w:t>urveys</w:t>
      </w:r>
    </w:p>
    <w:p w:rsidR="006908EC" w:rsidRPr="00AB43C7" w:rsidRDefault="00AF0136" w:rsidP="00AF0136">
      <w:pPr>
        <w:pStyle w:val="Newparagraph"/>
      </w:pPr>
      <w:r w:rsidRPr="00AB43C7">
        <w:t xml:space="preserve">Magnetic surveys are common in archaeological site investigations (see </w:t>
      </w:r>
      <w:r w:rsidRPr="00AB43C7">
        <w:rPr>
          <w:i/>
        </w:rPr>
        <w:t>Masters and Stichelbaut, 2009; Lowe, 2012; Fassbinder, 2015)</w:t>
      </w:r>
      <w:r w:rsidR="006C3CF5" w:rsidRPr="00AB43C7">
        <w:t xml:space="preserve">. </w:t>
      </w:r>
      <w:r w:rsidRPr="00AB43C7">
        <w:t xml:space="preserve"> </w:t>
      </w:r>
      <w:r w:rsidR="006C3CF5" w:rsidRPr="00AB43C7">
        <w:t xml:space="preserve">Metal objects were common components of Red Cross Parcels, in the form of tins and other containers, and are </w:t>
      </w:r>
      <w:r w:rsidR="00166580" w:rsidRPr="00AB43C7">
        <w:t>often</w:t>
      </w:r>
      <w:r w:rsidR="006C3CF5" w:rsidRPr="00AB43C7">
        <w:t xml:space="preserve"> found in 20</w:t>
      </w:r>
      <w:r w:rsidR="00F970A6" w:rsidRPr="00AB43C7">
        <w:rPr>
          <w:vertAlign w:val="superscript"/>
        </w:rPr>
        <w:t>th</w:t>
      </w:r>
      <w:r w:rsidR="006C3CF5" w:rsidRPr="00AB43C7">
        <w:t xml:space="preserve"> Century P.O.W. sites (e.g. see </w:t>
      </w:r>
      <w:r w:rsidR="00F970A6" w:rsidRPr="00AB43C7">
        <w:rPr>
          <w:i/>
        </w:rPr>
        <w:t>Doyle et al. 2013; Early 2013</w:t>
      </w:r>
      <w:r w:rsidR="006C3CF5" w:rsidRPr="00AB43C7">
        <w:t xml:space="preserve">). </w:t>
      </w:r>
      <w:r w:rsidR="00081884" w:rsidRPr="00AB43C7">
        <w:t xml:space="preserve"> </w:t>
      </w:r>
      <w:r w:rsidR="006C3CF5" w:rsidRPr="00AB43C7">
        <w:t xml:space="preserve">Such items were very often fashioned into useful items, cooking utensils, containers and similar (see </w:t>
      </w:r>
      <w:r w:rsidR="00F970A6" w:rsidRPr="00AB43C7">
        <w:rPr>
          <w:i/>
        </w:rPr>
        <w:t>Doyle 2012</w:t>
      </w:r>
      <w:r w:rsidR="006C3CF5" w:rsidRPr="00AB43C7">
        <w:t xml:space="preserve"> for Allied examples)</w:t>
      </w:r>
      <w:r w:rsidR="00166580" w:rsidRPr="00AB43C7">
        <w:t>, though</w:t>
      </w:r>
      <w:r w:rsidR="006C3CF5" w:rsidRPr="00AB43C7">
        <w:t xml:space="preserve"> </w:t>
      </w:r>
      <w:r w:rsidR="00166580" w:rsidRPr="00AB43C7">
        <w:t>obtaining metal tools and other escape aids</w:t>
      </w:r>
      <w:r w:rsidRPr="00AB43C7">
        <w:t xml:space="preserve"> would have been difficult</w:t>
      </w:r>
      <w:r w:rsidR="00166580" w:rsidRPr="00AB43C7">
        <w:t xml:space="preserve">, though </w:t>
      </w:r>
      <w:r w:rsidRPr="00AB43C7">
        <w:t xml:space="preserve">not </w:t>
      </w:r>
      <w:r w:rsidR="00166580" w:rsidRPr="00AB43C7">
        <w:t xml:space="preserve">unknown </w:t>
      </w:r>
      <w:r w:rsidRPr="00AB43C7">
        <w:rPr>
          <w:i/>
        </w:rPr>
        <w:t>(</w:t>
      </w:r>
      <w:r w:rsidRPr="00AB43C7">
        <w:t>see</w:t>
      </w:r>
      <w:r w:rsidRPr="00AB43C7">
        <w:rPr>
          <w:i/>
        </w:rPr>
        <w:t xml:space="preserve"> </w:t>
      </w:r>
      <w:r w:rsidR="006C3CF5" w:rsidRPr="00AB43C7">
        <w:rPr>
          <w:i/>
        </w:rPr>
        <w:t xml:space="preserve">Reid, 1952; </w:t>
      </w:r>
      <w:r w:rsidR="00A32178" w:rsidRPr="00AB43C7">
        <w:rPr>
          <w:i/>
        </w:rPr>
        <w:t>Phillips, 2006</w:t>
      </w:r>
      <w:r w:rsidRPr="00AB43C7">
        <w:rPr>
          <w:i/>
        </w:rPr>
        <w:t>)</w:t>
      </w:r>
      <w:r w:rsidR="00166580" w:rsidRPr="00AB43C7">
        <w:rPr>
          <w:i/>
        </w:rPr>
        <w:t>.</w:t>
      </w:r>
      <w:r w:rsidRPr="00AB43C7">
        <w:t xml:space="preserve"> </w:t>
      </w:r>
      <w:r w:rsidR="0000189F" w:rsidRPr="00AB43C7">
        <w:t xml:space="preserve"> </w:t>
      </w:r>
      <w:r w:rsidR="00166580" w:rsidRPr="00AB43C7">
        <w:t>In any case</w:t>
      </w:r>
      <w:r w:rsidR="0045697B">
        <w:t>,</w:t>
      </w:r>
      <w:r w:rsidR="00166580" w:rsidRPr="00AB43C7">
        <w:t xml:space="preserve"> it is likely that the site would contain a variety of mu</w:t>
      </w:r>
      <w:r w:rsidR="00081884" w:rsidRPr="00AB43C7">
        <w:t>n</w:t>
      </w:r>
      <w:r w:rsidR="00166580" w:rsidRPr="00AB43C7">
        <w:t>dane metallic objects</w:t>
      </w:r>
      <w:r w:rsidR="0045697B">
        <w:t>.</w:t>
      </w:r>
      <w:r w:rsidRPr="00AB43C7">
        <w:t xml:space="preserve"> </w:t>
      </w:r>
      <w:r w:rsidR="00C33A93" w:rsidRPr="00AB43C7">
        <w:t xml:space="preserve">In 2016, following onsite calibration </w:t>
      </w:r>
      <w:r w:rsidRPr="00AB43C7">
        <w:t>in</w:t>
      </w:r>
      <w:r w:rsidR="00C33A93" w:rsidRPr="00AB43C7">
        <w:t xml:space="preserve"> a magnetically quiet area of the site, a Geoscan™ FM18 magnetic gradiometer was used to acquire </w:t>
      </w:r>
      <w:r w:rsidRPr="00AB43C7">
        <w:t xml:space="preserve">gradient </w:t>
      </w:r>
      <w:r w:rsidR="00C33A93" w:rsidRPr="00AB43C7">
        <w:t xml:space="preserve">data </w:t>
      </w:r>
      <w:r w:rsidRPr="00AB43C7">
        <w:t xml:space="preserve">at 0.1 m </w:t>
      </w:r>
      <w:r w:rsidR="009D06AF" w:rsidRPr="00AB43C7">
        <w:t xml:space="preserve">sample position </w:t>
      </w:r>
      <w:r w:rsidRPr="00AB43C7">
        <w:t xml:space="preserve">intervals </w:t>
      </w:r>
      <w:r w:rsidR="00C33A93" w:rsidRPr="00AB43C7">
        <w:t>over the 11 available survey line (Fig. 6).</w:t>
      </w:r>
      <w:r w:rsidR="00804986" w:rsidRPr="00AB43C7">
        <w:t xml:space="preserve"> </w:t>
      </w:r>
      <w:r w:rsidRPr="00AB43C7">
        <w:t xml:space="preserve"> </w:t>
      </w:r>
      <w:r w:rsidR="00656048" w:rsidRPr="00AB43C7">
        <w:t>Standardised sequential data processing steps were applied to each profile</w:t>
      </w:r>
      <w:r w:rsidR="007E269E" w:rsidRPr="00AB43C7">
        <w:t>:</w:t>
      </w:r>
      <w:r w:rsidR="00656048" w:rsidRPr="00AB43C7">
        <w:t xml:space="preserve"> </w:t>
      </w:r>
      <w:r w:rsidR="007E269E" w:rsidRPr="00AB43C7">
        <w:t>1,</w:t>
      </w:r>
      <w:r w:rsidR="00656048" w:rsidRPr="00AB43C7">
        <w:t xml:space="preserve"> removal of anomalous data points due to acquisition issues termed ‘despiking’</w:t>
      </w:r>
      <w:r w:rsidR="007E269E" w:rsidRPr="00AB43C7">
        <w:t>;</w:t>
      </w:r>
      <w:r w:rsidR="00656048" w:rsidRPr="00AB43C7">
        <w:t xml:space="preserve"> and</w:t>
      </w:r>
      <w:r w:rsidR="007E269E" w:rsidRPr="00AB43C7">
        <w:t>,</w:t>
      </w:r>
      <w:r w:rsidR="00656048" w:rsidRPr="00AB43C7">
        <w:t xml:space="preserve"> </w:t>
      </w:r>
      <w:r w:rsidR="007E269E" w:rsidRPr="00AB43C7">
        <w:t>2,</w:t>
      </w:r>
      <w:r w:rsidR="00656048" w:rsidRPr="00AB43C7">
        <w:t xml:space="preserve"> detrending to remove longer wavelength site trends in the data (see </w:t>
      </w:r>
      <w:r w:rsidR="00656048" w:rsidRPr="00AB43C7">
        <w:rPr>
          <w:i/>
        </w:rPr>
        <w:t>Milsom &amp; Eriksen</w:t>
      </w:r>
      <w:r w:rsidR="00656048" w:rsidRPr="00AB43C7">
        <w:t xml:space="preserve">, </w:t>
      </w:r>
      <w:r w:rsidR="00656048" w:rsidRPr="00AB43C7">
        <w:rPr>
          <w:i/>
        </w:rPr>
        <w:t>2011</w:t>
      </w:r>
      <w:r w:rsidR="00656048" w:rsidRPr="00AB43C7">
        <w:t xml:space="preserve"> for background).</w:t>
      </w:r>
    </w:p>
    <w:p w:rsidR="00804986" w:rsidRPr="00AB43C7" w:rsidRDefault="00AF0136" w:rsidP="00AF0136">
      <w:pPr>
        <w:pStyle w:val="Newparagraph"/>
      </w:pPr>
      <w:r w:rsidRPr="00AB43C7">
        <w:lastRenderedPageBreak/>
        <w:t xml:space="preserve">However, </w:t>
      </w:r>
      <w:r w:rsidR="006908EC" w:rsidRPr="00AB43C7">
        <w:t xml:space="preserve">results showed </w:t>
      </w:r>
      <w:r w:rsidRPr="00AB43C7">
        <w:t>m</w:t>
      </w:r>
      <w:r w:rsidR="006908EC" w:rsidRPr="00AB43C7">
        <w:t>ost</w:t>
      </w:r>
      <w:r w:rsidRPr="00AB43C7">
        <w:t xml:space="preserve"> lines did not gain collectable data due to the </w:t>
      </w:r>
      <w:r w:rsidR="007E269E" w:rsidRPr="00AB43C7">
        <w:t xml:space="preserve">numerous </w:t>
      </w:r>
      <w:r w:rsidRPr="00AB43C7">
        <w:t>above-ground metallic debris present, and what was collectable, did not show significant variation across survey profile lines</w:t>
      </w:r>
      <w:r w:rsidR="004633A2" w:rsidRPr="00AB43C7">
        <w:t xml:space="preserve"> (Fig. 8)</w:t>
      </w:r>
      <w:r w:rsidRPr="00AB43C7">
        <w:t>.</w:t>
      </w:r>
      <w:r w:rsidR="00B51715" w:rsidRPr="00AB43C7">
        <w:t xml:space="preserve">  Combining profiles into a mapview contoured plot did not improve the interpretation from 2D profiles alone.</w:t>
      </w:r>
    </w:p>
    <w:p w:rsidR="00804986" w:rsidRPr="00AB43C7" w:rsidRDefault="004633A2" w:rsidP="00D7705E">
      <w:pPr>
        <w:pStyle w:val="Figurecaption"/>
      </w:pPr>
      <w:r w:rsidRPr="00AB43C7">
        <w:rPr>
          <w:b/>
        </w:rPr>
        <w:t>Figure 8.</w:t>
      </w:r>
      <w:r w:rsidRPr="00AB43C7">
        <w:t xml:space="preserve"> </w:t>
      </w:r>
      <w:r w:rsidR="00A35E21" w:rsidRPr="00AB43C7">
        <w:t>Here</w:t>
      </w:r>
    </w:p>
    <w:p w:rsidR="00804986" w:rsidRPr="00AB43C7" w:rsidRDefault="00EF5C0F" w:rsidP="00804986">
      <w:pPr>
        <w:pStyle w:val="Heading2"/>
      </w:pPr>
      <w:r w:rsidRPr="00AB43C7">
        <w:t>Bul</w:t>
      </w:r>
      <w:r w:rsidR="00AF0136" w:rsidRPr="00AB43C7">
        <w:t>k-Ground Electrical Resistivity</w:t>
      </w:r>
      <w:r w:rsidR="006908EC" w:rsidRPr="00AB43C7">
        <w:t xml:space="preserve"> Surveys</w:t>
      </w:r>
    </w:p>
    <w:p w:rsidR="00804986" w:rsidRPr="00AB43C7" w:rsidRDefault="009D06AF" w:rsidP="00AF0136">
      <w:pPr>
        <w:pStyle w:val="Newparagraph"/>
      </w:pPr>
      <w:r w:rsidRPr="00AB43C7">
        <w:t>Bulk ground electrical</w:t>
      </w:r>
      <w:r w:rsidR="00804986" w:rsidRPr="00AB43C7">
        <w:t xml:space="preserve"> resistivity methods have </w:t>
      </w:r>
      <w:r w:rsidRPr="00AB43C7">
        <w:t xml:space="preserve">also </w:t>
      </w:r>
      <w:r w:rsidR="00804986" w:rsidRPr="00AB43C7">
        <w:t xml:space="preserve">been </w:t>
      </w:r>
      <w:r w:rsidRPr="00AB43C7">
        <w:t xml:space="preserve">commonly </w:t>
      </w:r>
      <w:r w:rsidR="00804986" w:rsidRPr="00AB43C7">
        <w:t xml:space="preserve">used in archaeological investigations </w:t>
      </w:r>
      <w:r w:rsidR="00804986" w:rsidRPr="00AB43C7">
        <w:rPr>
          <w:i/>
        </w:rPr>
        <w:t>(</w:t>
      </w:r>
      <w:r w:rsidRPr="00AB43C7">
        <w:rPr>
          <w:i/>
        </w:rPr>
        <w:t>see Thacker and Ellwood, 2002;</w:t>
      </w:r>
      <w:r w:rsidR="00804986" w:rsidRPr="00AB43C7">
        <w:rPr>
          <w:i/>
        </w:rPr>
        <w:t xml:space="preserve"> </w:t>
      </w:r>
      <w:r w:rsidRPr="00AB43C7">
        <w:rPr>
          <w:i/>
        </w:rPr>
        <w:t>Terron et al., 2015</w:t>
      </w:r>
      <w:r w:rsidR="00804986" w:rsidRPr="00AB43C7">
        <w:rPr>
          <w:i/>
        </w:rPr>
        <w:t xml:space="preserve">). </w:t>
      </w:r>
      <w:r w:rsidRPr="00AB43C7">
        <w:rPr>
          <w:i/>
        </w:rPr>
        <w:t xml:space="preserve"> </w:t>
      </w:r>
      <w:r w:rsidRPr="00AB43C7">
        <w:t>Although depth dependent on probe spacings,</w:t>
      </w:r>
      <w:r w:rsidRPr="00AB43C7">
        <w:rPr>
          <w:i/>
        </w:rPr>
        <w:t xml:space="preserve"> </w:t>
      </w:r>
      <w:r w:rsidR="00F970A6" w:rsidRPr="00AB43C7">
        <w:t>g</w:t>
      </w:r>
      <w:r w:rsidR="00804986" w:rsidRPr="00AB43C7">
        <w:t xml:space="preserve">enerally the method is cheap, easily manoeuvrable, and data </w:t>
      </w:r>
      <w:r w:rsidR="00DF73A3" w:rsidRPr="00AB43C7">
        <w:t xml:space="preserve">are </w:t>
      </w:r>
      <w:r w:rsidR="00804986" w:rsidRPr="00AB43C7">
        <w:t xml:space="preserve">collected rapidly </w:t>
      </w:r>
      <w:r w:rsidR="00804986" w:rsidRPr="00AB43C7">
        <w:rPr>
          <w:i/>
        </w:rPr>
        <w:t>(</w:t>
      </w:r>
      <w:r w:rsidRPr="00AB43C7">
        <w:rPr>
          <w:i/>
        </w:rPr>
        <w:t xml:space="preserve">see Milsom &amp; Eriksen, 2011 </w:t>
      </w:r>
      <w:r w:rsidRPr="00AB43C7">
        <w:t>for details</w:t>
      </w:r>
      <w:r w:rsidR="00804986" w:rsidRPr="00AB43C7">
        <w:rPr>
          <w:i/>
        </w:rPr>
        <w:t>).</w:t>
      </w:r>
      <w:r w:rsidR="00804986" w:rsidRPr="00AB43C7">
        <w:t xml:space="preserve"> </w:t>
      </w:r>
    </w:p>
    <w:p w:rsidR="00940685" w:rsidRPr="00AB43C7" w:rsidRDefault="009D06AF" w:rsidP="00940685">
      <w:pPr>
        <w:pStyle w:val="Newparagraph"/>
      </w:pPr>
      <w:r w:rsidRPr="00AB43C7">
        <w:t>In 2016</w:t>
      </w:r>
      <w:r w:rsidR="00DF73A3" w:rsidRPr="00AB43C7">
        <w:t>,</w:t>
      </w:r>
      <w:r w:rsidRPr="00AB43C7">
        <w:t xml:space="preserve"> after testing with different probe spacings, a </w:t>
      </w:r>
      <w:r w:rsidR="00940685" w:rsidRPr="00AB43C7">
        <w:t>Geoscan</w:t>
      </w:r>
      <w:r w:rsidRPr="00AB43C7">
        <w:t>™</w:t>
      </w:r>
      <w:r w:rsidR="00940685" w:rsidRPr="00AB43C7">
        <w:t xml:space="preserve"> RM15</w:t>
      </w:r>
      <w:r w:rsidRPr="00AB43C7">
        <w:t>-D</w:t>
      </w:r>
      <w:r w:rsidR="00940685" w:rsidRPr="00AB43C7">
        <w:t xml:space="preserve"> Resistivity Meter, </w:t>
      </w:r>
      <w:r w:rsidRPr="00AB43C7">
        <w:t>using a</w:t>
      </w:r>
      <w:r w:rsidR="00940685" w:rsidRPr="00AB43C7">
        <w:t xml:space="preserve"> parallel twin probe array </w:t>
      </w:r>
      <w:r w:rsidRPr="00AB43C7">
        <w:t xml:space="preserve">setting, </w:t>
      </w:r>
      <w:r w:rsidR="00940685" w:rsidRPr="00AB43C7">
        <w:t>was used with a probe separation of 0.5m</w:t>
      </w:r>
      <w:r w:rsidRPr="00AB43C7">
        <w:t xml:space="preserve"> at</w:t>
      </w:r>
      <w:r w:rsidR="00940685" w:rsidRPr="00AB43C7">
        <w:t xml:space="preserve"> 0.10</w:t>
      </w:r>
      <w:r w:rsidRPr="00AB43C7">
        <w:t xml:space="preserve"> </w:t>
      </w:r>
      <w:r w:rsidR="00940685" w:rsidRPr="00AB43C7">
        <w:t>m</w:t>
      </w:r>
      <w:r w:rsidRPr="00AB43C7">
        <w:t xml:space="preserve"> sample position</w:t>
      </w:r>
      <w:r w:rsidR="00940685" w:rsidRPr="00AB43C7">
        <w:t xml:space="preserve"> </w:t>
      </w:r>
      <w:r w:rsidRPr="00AB43C7">
        <w:t>intervals over the 11</w:t>
      </w:r>
      <w:r w:rsidR="00940685" w:rsidRPr="00AB43C7">
        <w:t xml:space="preserve"> </w:t>
      </w:r>
      <w:r w:rsidRPr="00AB43C7">
        <w:t>available</w:t>
      </w:r>
      <w:r w:rsidR="00940685" w:rsidRPr="00AB43C7">
        <w:t xml:space="preserve"> </w:t>
      </w:r>
      <w:r w:rsidR="00D860A3">
        <w:t>survey l</w:t>
      </w:r>
      <w:r w:rsidR="00940685" w:rsidRPr="00AB43C7">
        <w:t>ines</w:t>
      </w:r>
      <w:r w:rsidRPr="00AB43C7">
        <w:t xml:space="preserve"> (Fig. 6)</w:t>
      </w:r>
      <w:r w:rsidR="00940685" w:rsidRPr="00AB43C7">
        <w:t xml:space="preserve">. </w:t>
      </w:r>
      <w:r w:rsidRPr="00AB43C7">
        <w:t xml:space="preserve"> </w:t>
      </w:r>
      <w:r w:rsidR="00940685" w:rsidRPr="00AB43C7">
        <w:t xml:space="preserve">Standardised </w:t>
      </w:r>
      <w:r w:rsidRPr="00AB43C7">
        <w:t xml:space="preserve">sequential data </w:t>
      </w:r>
      <w:r w:rsidR="00940685" w:rsidRPr="00AB43C7">
        <w:t xml:space="preserve">processing steps were applied to </w:t>
      </w:r>
      <w:r w:rsidRPr="00AB43C7">
        <w:t>each profile</w:t>
      </w:r>
      <w:r w:rsidR="00DF73A3" w:rsidRPr="00AB43C7">
        <w:t xml:space="preserve"> by:</w:t>
      </w:r>
      <w:r w:rsidRPr="00AB43C7">
        <w:t xml:space="preserve"> </w:t>
      </w:r>
      <w:r w:rsidR="00DF73A3" w:rsidRPr="00AB43C7">
        <w:t>1,</w:t>
      </w:r>
      <w:r w:rsidR="00940685" w:rsidRPr="00AB43C7">
        <w:t xml:space="preserve"> </w:t>
      </w:r>
      <w:r w:rsidRPr="00AB43C7">
        <w:t>c</w:t>
      </w:r>
      <w:r w:rsidR="00940685" w:rsidRPr="00AB43C7">
        <w:t xml:space="preserve">onversion </w:t>
      </w:r>
      <w:r w:rsidRPr="00AB43C7">
        <w:t xml:space="preserve">of resistance to </w:t>
      </w:r>
      <w:r w:rsidR="00940685" w:rsidRPr="00AB43C7">
        <w:t xml:space="preserve">apparent resistivity </w:t>
      </w:r>
      <w:r w:rsidRPr="00AB43C7">
        <w:t xml:space="preserve">measurements; </w:t>
      </w:r>
      <w:r w:rsidR="00DF73A3" w:rsidRPr="00AB43C7">
        <w:t>2,</w:t>
      </w:r>
      <w:r w:rsidRPr="00AB43C7">
        <w:t>removal of anomalous data points due to acquisition issues termed ‘despiking’</w:t>
      </w:r>
      <w:r w:rsidR="00DF73A3" w:rsidRPr="00AB43C7">
        <w:t>;</w:t>
      </w:r>
      <w:r w:rsidRPr="00AB43C7">
        <w:t xml:space="preserve"> and finally</w:t>
      </w:r>
      <w:r w:rsidR="00DF73A3" w:rsidRPr="00AB43C7">
        <w:t>,</w:t>
      </w:r>
      <w:r w:rsidRPr="00AB43C7">
        <w:t xml:space="preserve"> </w:t>
      </w:r>
      <w:r w:rsidR="00DF73A3" w:rsidRPr="00AB43C7">
        <w:t>3,</w:t>
      </w:r>
      <w:r w:rsidRPr="00AB43C7">
        <w:t xml:space="preserve"> detrending to remove longer wavelength site trends</w:t>
      </w:r>
      <w:r w:rsidR="00940685" w:rsidRPr="00AB43C7">
        <w:t xml:space="preserve"> </w:t>
      </w:r>
      <w:r w:rsidRPr="00AB43C7">
        <w:t xml:space="preserve">in the data (see </w:t>
      </w:r>
      <w:r w:rsidRPr="00AB43C7">
        <w:rPr>
          <w:i/>
        </w:rPr>
        <w:t xml:space="preserve">Milsom &amp; Eriksen, 2011 </w:t>
      </w:r>
      <w:r w:rsidRPr="00AB43C7">
        <w:t>for background).</w:t>
      </w:r>
    </w:p>
    <w:p w:rsidR="006908EC" w:rsidRPr="00AB43C7" w:rsidRDefault="006908EC" w:rsidP="00940685">
      <w:pPr>
        <w:pStyle w:val="Newparagraph"/>
      </w:pPr>
      <w:r w:rsidRPr="00AB43C7">
        <w:t xml:space="preserve">Results found </w:t>
      </w:r>
      <w:r w:rsidR="00FC3724" w:rsidRPr="00AB43C7">
        <w:t>both isolated</w:t>
      </w:r>
      <w:r w:rsidRPr="00AB43C7">
        <w:t xml:space="preserve"> apparent resistance low</w:t>
      </w:r>
      <w:r w:rsidR="00FC3724" w:rsidRPr="00AB43C7">
        <w:t>s and highs</w:t>
      </w:r>
      <w:r w:rsidRPr="00AB43C7">
        <w:t>, compared to background values, in survey in-lines</w:t>
      </w:r>
      <w:r w:rsidR="00D7705E" w:rsidRPr="00AB43C7">
        <w:t xml:space="preserve"> (Fig. 9)</w:t>
      </w:r>
      <w:r w:rsidRPr="00AB43C7">
        <w:t>.</w:t>
      </w:r>
      <w:r w:rsidR="00B51715" w:rsidRPr="00AB43C7">
        <w:t xml:space="preserve">  Combining profiles into a mapview </w:t>
      </w:r>
      <w:r w:rsidR="00F029CC" w:rsidRPr="00AB43C7">
        <w:t xml:space="preserve">colour </w:t>
      </w:r>
      <w:r w:rsidR="00B51715" w:rsidRPr="00AB43C7">
        <w:t xml:space="preserve">contoured </w:t>
      </w:r>
      <w:r w:rsidR="00F029CC" w:rsidRPr="00AB43C7">
        <w:t>digital surface</w:t>
      </w:r>
      <w:r w:rsidR="00B51715" w:rsidRPr="00AB43C7">
        <w:t xml:space="preserve"> </w:t>
      </w:r>
      <w:r w:rsidR="00F029CC" w:rsidRPr="00AB43C7">
        <w:t>showed these discrepancies (Fig. 10)</w:t>
      </w:r>
      <w:r w:rsidR="00B51715" w:rsidRPr="00AB43C7">
        <w:t>.</w:t>
      </w:r>
    </w:p>
    <w:p w:rsidR="00F029CC" w:rsidRPr="00AB43C7" w:rsidRDefault="00D7705E" w:rsidP="00F029CC">
      <w:pPr>
        <w:pStyle w:val="Figurecaption"/>
        <w:rPr>
          <w:noProof/>
          <w:lang w:val="en-US" w:eastAsia="ja-JP"/>
        </w:rPr>
      </w:pPr>
      <w:r w:rsidRPr="00AB43C7">
        <w:rPr>
          <w:b/>
        </w:rPr>
        <w:t xml:space="preserve">Figure 9. </w:t>
      </w:r>
      <w:r w:rsidR="00A35E21" w:rsidRPr="00AB43C7">
        <w:t>Here</w:t>
      </w:r>
    </w:p>
    <w:p w:rsidR="00081884" w:rsidRPr="00AB43C7" w:rsidRDefault="00081884" w:rsidP="00081884">
      <w:pPr>
        <w:rPr>
          <w:lang w:val="en-US" w:eastAsia="ja-JP"/>
        </w:rPr>
      </w:pPr>
    </w:p>
    <w:p w:rsidR="006D2060" w:rsidRPr="00AB43C7" w:rsidRDefault="00F029CC">
      <w:r w:rsidRPr="00AB43C7">
        <w:rPr>
          <w:b/>
        </w:rPr>
        <w:t>Figure 10.</w:t>
      </w:r>
      <w:r w:rsidRPr="00AB43C7">
        <w:t xml:space="preserve"> </w:t>
      </w:r>
      <w:r w:rsidR="00A35E21" w:rsidRPr="00AB43C7">
        <w:t>Here</w:t>
      </w:r>
      <w:r w:rsidR="009A0338" w:rsidRPr="00AB43C7">
        <w:rPr>
          <w:noProof/>
          <w:lang w:val="en-US" w:eastAsia="ja-JP"/>
        </w:rPr>
        <w:t xml:space="preserve"> </w:t>
      </w:r>
    </w:p>
    <w:p w:rsidR="006D2060" w:rsidRPr="00AB43C7" w:rsidRDefault="00F970A6" w:rsidP="004576EB">
      <w:pPr>
        <w:pStyle w:val="Heading2"/>
      </w:pPr>
      <w:r w:rsidRPr="00AB43C7">
        <w:lastRenderedPageBreak/>
        <w:t>Ground-based LiDAR surveys</w:t>
      </w:r>
    </w:p>
    <w:p w:rsidR="005A6C59" w:rsidRPr="00AB43C7" w:rsidRDefault="00526BDF" w:rsidP="006908EC">
      <w:pPr>
        <w:pStyle w:val="Newparagraph"/>
      </w:pPr>
      <w:r w:rsidRPr="00AB43C7">
        <w:t>Air</w:t>
      </w:r>
      <w:r w:rsidR="004B0A4C" w:rsidRPr="00AB43C7">
        <w:t>-based Light Detection And Ranging (</w:t>
      </w:r>
      <w:r w:rsidR="002F1816" w:rsidRPr="00AB43C7">
        <w:t>LiDAR</w:t>
      </w:r>
      <w:r w:rsidR="004B0A4C" w:rsidRPr="00AB43C7">
        <w:t>)</w:t>
      </w:r>
      <w:r w:rsidR="002F1816" w:rsidRPr="00AB43C7">
        <w:t xml:space="preserve"> surveys of archaeological sites have become </w:t>
      </w:r>
      <w:r w:rsidR="00D720E6" w:rsidRPr="00AB43C7">
        <w:t xml:space="preserve">more </w:t>
      </w:r>
      <w:r w:rsidR="002F1816" w:rsidRPr="00AB43C7">
        <w:t xml:space="preserve">common </w:t>
      </w:r>
      <w:r w:rsidR="00D720E6" w:rsidRPr="00AB43C7">
        <w:t xml:space="preserve">as archaeological tools </w:t>
      </w:r>
      <w:r w:rsidR="002F1816" w:rsidRPr="00AB43C7">
        <w:t>in the 21</w:t>
      </w:r>
      <w:r w:rsidR="002F1816" w:rsidRPr="00AB43C7">
        <w:rPr>
          <w:vertAlign w:val="superscript"/>
        </w:rPr>
        <w:t>st</w:t>
      </w:r>
      <w:r w:rsidR="002F1816" w:rsidRPr="00AB43C7">
        <w:t xml:space="preserve"> </w:t>
      </w:r>
      <w:r w:rsidR="00664D05" w:rsidRPr="00AB43C7">
        <w:t>C</w:t>
      </w:r>
      <w:r w:rsidR="002F1816" w:rsidRPr="00AB43C7">
        <w:t>entury</w:t>
      </w:r>
      <w:r w:rsidR="004B0A4C" w:rsidRPr="00AB43C7">
        <w:t xml:space="preserve"> (see, for example, </w:t>
      </w:r>
      <w:r w:rsidR="004B0A4C" w:rsidRPr="00AB43C7">
        <w:rPr>
          <w:i/>
        </w:rPr>
        <w:t>Johnson &amp; Ouimet, 2014</w:t>
      </w:r>
      <w:r w:rsidR="004B0A4C" w:rsidRPr="00AB43C7">
        <w:t>)</w:t>
      </w:r>
      <w:r w:rsidR="00960289" w:rsidRPr="00AB43C7">
        <w:t xml:space="preserve">, with </w:t>
      </w:r>
      <w:r w:rsidRPr="00AB43C7">
        <w:t xml:space="preserve">ground-based LiDAR surveys </w:t>
      </w:r>
      <w:r w:rsidR="00664D05" w:rsidRPr="00AB43C7">
        <w:t>being used</w:t>
      </w:r>
      <w:r w:rsidRPr="00AB43C7">
        <w:t xml:space="preserve"> (for example, </w:t>
      </w:r>
      <w:r w:rsidRPr="00AB43C7">
        <w:rPr>
          <w:i/>
        </w:rPr>
        <w:t>Entwistle et al. 2009</w:t>
      </w:r>
      <w:r w:rsidRPr="00AB43C7">
        <w:t>)</w:t>
      </w:r>
      <w:r w:rsidR="002F1816" w:rsidRPr="00AB43C7">
        <w:t xml:space="preserve">. </w:t>
      </w:r>
      <w:r w:rsidR="00960289" w:rsidRPr="00AB43C7">
        <w:t xml:space="preserve"> Importantly outputs from such surveys produce spatially accurate datasets of sites which can be analysed later, for example, archaeological feature dimensions and ‘birds eye’ site views</w:t>
      </w:r>
      <w:r w:rsidR="00D720E6" w:rsidRPr="00AB43C7">
        <w:t xml:space="preserve"> as well as allowing integration of other datasets (see </w:t>
      </w:r>
      <w:r w:rsidR="00A32178" w:rsidRPr="00AB43C7">
        <w:rPr>
          <w:i/>
        </w:rPr>
        <w:t>Sarri</w:t>
      </w:r>
      <w:r w:rsidR="00D720E6" w:rsidRPr="00AB43C7">
        <w:rPr>
          <w:i/>
        </w:rPr>
        <w:t>s et al. 2013</w:t>
      </w:r>
      <w:r w:rsidR="00D720E6" w:rsidRPr="00AB43C7">
        <w:t>)</w:t>
      </w:r>
      <w:r w:rsidR="00960289" w:rsidRPr="00AB43C7">
        <w:t>.</w:t>
      </w:r>
    </w:p>
    <w:p w:rsidR="00B3784A" w:rsidRPr="00AB43C7" w:rsidRDefault="00960289" w:rsidP="00656048">
      <w:pPr>
        <w:pStyle w:val="Newparagraph"/>
      </w:pPr>
      <w:r w:rsidRPr="00AB43C7">
        <w:t xml:space="preserve">The </w:t>
      </w:r>
      <w:r w:rsidR="00664D05" w:rsidRPr="00AB43C7">
        <w:t xml:space="preserve">Camp 198 </w:t>
      </w:r>
      <w:r w:rsidRPr="00AB43C7">
        <w:t>site was scanned in 2013, using a Faro</w:t>
      </w:r>
      <w:r w:rsidR="009377C9" w:rsidRPr="00AB43C7">
        <w:t>™</w:t>
      </w:r>
      <w:r w:rsidRPr="00AB43C7">
        <w:t xml:space="preserve"> 3D Laser Scanning system, both outside and inside Hut 9 at various locations to allow a 3D dataset of the site to be generated</w:t>
      </w:r>
      <w:r w:rsidR="00D7705E" w:rsidRPr="00AB43C7">
        <w:t xml:space="preserve"> (Fig. 1</w:t>
      </w:r>
      <w:r w:rsidR="009A0338" w:rsidRPr="00AB43C7">
        <w:t>1</w:t>
      </w:r>
      <w:r w:rsidR="00D7705E" w:rsidRPr="00AB43C7">
        <w:t>)</w:t>
      </w:r>
      <w:r w:rsidRPr="00AB43C7">
        <w:t>.  It was important to have multiple scan positions to allow overlap of the resulting single data</w:t>
      </w:r>
      <w:r w:rsidR="006908EC" w:rsidRPr="00AB43C7">
        <w:t xml:space="preserve"> </w:t>
      </w:r>
      <w:r w:rsidRPr="00AB43C7">
        <w:t>scans to be merged</w:t>
      </w:r>
      <w:r w:rsidR="00664D05" w:rsidRPr="00AB43C7">
        <w:t>,</w:t>
      </w:r>
      <w:r w:rsidRPr="00AB43C7">
        <w:t xml:space="preserve"> to avoid any potential data gaps due to </w:t>
      </w:r>
      <w:r w:rsidR="00E66B35" w:rsidRPr="00AB43C7">
        <w:t xml:space="preserve">any obscuring objects. </w:t>
      </w:r>
      <w:r w:rsidR="00564E68" w:rsidRPr="00AB43C7">
        <w:t xml:space="preserve"> </w:t>
      </w:r>
      <w:r w:rsidR="00E66B35" w:rsidRPr="00AB43C7">
        <w:t xml:space="preserve">A digital fly-through of this </w:t>
      </w:r>
      <w:r w:rsidR="004F1A96" w:rsidRPr="00AB43C7">
        <w:t>dataset</w:t>
      </w:r>
      <w:r w:rsidR="00E66B35" w:rsidRPr="00AB43C7">
        <w:t xml:space="preserve"> is provided in </w:t>
      </w:r>
      <w:r w:rsidR="00664D05" w:rsidRPr="00AB43C7">
        <w:t xml:space="preserve">the </w:t>
      </w:r>
      <w:r w:rsidR="00E66B35" w:rsidRPr="00AB43C7">
        <w:t>Supplementary data.</w:t>
      </w:r>
      <w:r w:rsidR="004F1A96" w:rsidRPr="00AB43C7">
        <w:t xml:space="preserve">  </w:t>
      </w:r>
      <w:r w:rsidR="00B43ECE" w:rsidRPr="00AB43C7">
        <w:t xml:space="preserve">The area </w:t>
      </w:r>
      <w:r w:rsidR="00FB06BF" w:rsidRPr="00AB43C7">
        <w:t>above</w:t>
      </w:r>
      <w:r w:rsidR="00B43ECE" w:rsidRPr="00AB43C7">
        <w:t xml:space="preserve"> the tunnel was also scanned in multiple positions in </w:t>
      </w:r>
      <w:r w:rsidR="002F1816" w:rsidRPr="00AB43C7">
        <w:t>201</w:t>
      </w:r>
      <w:r w:rsidR="00B43ECE" w:rsidRPr="00AB43C7">
        <w:t>6</w:t>
      </w:r>
      <w:r w:rsidR="00D7705E" w:rsidRPr="00AB43C7">
        <w:t xml:space="preserve"> (Fig. 1</w:t>
      </w:r>
      <w:r w:rsidR="009A0338" w:rsidRPr="00AB43C7">
        <w:t>1</w:t>
      </w:r>
      <w:r w:rsidR="00D7705E" w:rsidRPr="00AB43C7">
        <w:t>)</w:t>
      </w:r>
      <w:r w:rsidR="00B43ECE" w:rsidRPr="00AB43C7">
        <w:t>, using a RiScan</w:t>
      </w:r>
      <w:r w:rsidR="00136E7E" w:rsidRPr="00AB43C7">
        <w:t>™</w:t>
      </w:r>
      <w:r w:rsidR="00B43ECE" w:rsidRPr="00AB43C7">
        <w:t xml:space="preserve"> VZ400i (Fig. 5d), when the geophysical dataset was collected.</w:t>
      </w:r>
    </w:p>
    <w:p w:rsidR="00656048" w:rsidRPr="00AB43C7" w:rsidRDefault="00656048" w:rsidP="00656048">
      <w:pPr>
        <w:pStyle w:val="Newparagraph"/>
      </w:pPr>
      <w:r w:rsidRPr="00AB43C7">
        <w:t xml:space="preserve">LiDAR data also needed to be processed, </w:t>
      </w:r>
      <w:r w:rsidR="00136E7E" w:rsidRPr="00AB43C7">
        <w:t>the</w:t>
      </w:r>
      <w:r w:rsidRPr="00AB43C7">
        <w:t xml:space="preserve"> simple workflow being</w:t>
      </w:r>
      <w:r w:rsidR="00664D05" w:rsidRPr="00AB43C7">
        <w:t>:</w:t>
      </w:r>
      <w:r w:rsidRPr="00AB43C7">
        <w:t xml:space="preserve"> </w:t>
      </w:r>
      <w:r w:rsidR="00664D05" w:rsidRPr="00AB43C7">
        <w:t>1,</w:t>
      </w:r>
      <w:r w:rsidRPr="00AB43C7">
        <w:t xml:space="preserve"> each respective scan position dataset imported into data processing software before; </w:t>
      </w:r>
      <w:r w:rsidR="00664D05" w:rsidRPr="00AB43C7">
        <w:t>2,</w:t>
      </w:r>
      <w:r w:rsidRPr="00AB43C7">
        <w:t xml:space="preserve"> erroneous individual data points removed; </w:t>
      </w:r>
      <w:r w:rsidR="00664D05" w:rsidRPr="00AB43C7">
        <w:t>3,</w:t>
      </w:r>
      <w:r w:rsidRPr="00AB43C7">
        <w:t xml:space="preserve"> manual spatial positioning of each data scan point cloud relative to each other before; </w:t>
      </w:r>
      <w:r w:rsidR="00664D05" w:rsidRPr="00AB43C7">
        <w:t>4,</w:t>
      </w:r>
      <w:r w:rsidRPr="00AB43C7">
        <w:t xml:space="preserve"> multi-station adjustment to improve the respective merged datapoint position accuracy; </w:t>
      </w:r>
      <w:r w:rsidR="00664D05" w:rsidRPr="00AB43C7">
        <w:t>5,</w:t>
      </w:r>
      <w:r w:rsidRPr="00AB43C7">
        <w:t xml:space="preserve"> finalised merged dataset has each data point RGB coloured from digital camera images before</w:t>
      </w:r>
      <w:r w:rsidR="00664D05" w:rsidRPr="00AB43C7">
        <w:t>;</w:t>
      </w:r>
      <w:r w:rsidRPr="00AB43C7">
        <w:t xml:space="preserve"> finally</w:t>
      </w:r>
      <w:r w:rsidR="00664D05" w:rsidRPr="00AB43C7">
        <w:t>,</w:t>
      </w:r>
      <w:r w:rsidRPr="00AB43C7">
        <w:t xml:space="preserve"> </w:t>
      </w:r>
      <w:r w:rsidR="00664D05" w:rsidRPr="00AB43C7">
        <w:t>6,</w:t>
      </w:r>
      <w:r w:rsidRPr="00AB43C7">
        <w:t xml:space="preserve"> digital screen grabs acquired and digital fly-through paths generated and animations generated.</w:t>
      </w:r>
    </w:p>
    <w:p w:rsidR="00656048" w:rsidRPr="00AB43C7" w:rsidRDefault="00656048" w:rsidP="00D720E6">
      <w:pPr>
        <w:pStyle w:val="Figurecaption"/>
        <w:rPr>
          <w:b/>
        </w:rPr>
      </w:pPr>
    </w:p>
    <w:p w:rsidR="004576EB" w:rsidRPr="00AB43C7" w:rsidRDefault="00D720E6">
      <w:pPr>
        <w:pStyle w:val="Figurecaption"/>
      </w:pPr>
      <w:r w:rsidRPr="00AB43C7">
        <w:rPr>
          <w:b/>
        </w:rPr>
        <w:t xml:space="preserve">Figure </w:t>
      </w:r>
      <w:r w:rsidR="00D7705E" w:rsidRPr="00AB43C7">
        <w:rPr>
          <w:b/>
        </w:rPr>
        <w:t>1</w:t>
      </w:r>
      <w:r w:rsidR="009A0338" w:rsidRPr="00AB43C7">
        <w:rPr>
          <w:b/>
        </w:rPr>
        <w:t>1</w:t>
      </w:r>
      <w:r w:rsidRPr="00AB43C7">
        <w:rPr>
          <w:b/>
        </w:rPr>
        <w:t>.</w:t>
      </w:r>
      <w:r w:rsidRPr="00AB43C7">
        <w:t xml:space="preserve"> </w:t>
      </w:r>
      <w:r w:rsidR="00A35E21" w:rsidRPr="00AB43C7">
        <w:t>Here</w:t>
      </w:r>
    </w:p>
    <w:p w:rsidR="006D2060" w:rsidRPr="00AB43C7" w:rsidRDefault="00F970A6" w:rsidP="004576EB">
      <w:pPr>
        <w:pStyle w:val="Heading1"/>
      </w:pPr>
      <w:r w:rsidRPr="00AB43C7">
        <w:lastRenderedPageBreak/>
        <w:t>ARCHAEOLOGICAL INVESTIGATIONS</w:t>
      </w:r>
    </w:p>
    <w:p w:rsidR="00B3784A" w:rsidRPr="00AB43C7" w:rsidRDefault="00B3784A" w:rsidP="006908EC">
      <w:pPr>
        <w:pStyle w:val="Newparagraph"/>
      </w:pPr>
      <w:r w:rsidRPr="00AB43C7">
        <w:t>Careful intrusive investigations were undertaken outside Hut 9</w:t>
      </w:r>
      <w:r w:rsidR="004316D1" w:rsidRPr="00AB43C7">
        <w:t xml:space="preserve"> in 2013</w:t>
      </w:r>
      <w:r w:rsidRPr="00AB43C7">
        <w:t xml:space="preserve">, with </w:t>
      </w:r>
      <w:r w:rsidR="004316D1" w:rsidRPr="00AB43C7">
        <w:t>mechanical excavation over the presumed tunnel location.  T</w:t>
      </w:r>
      <w:r w:rsidRPr="00AB43C7">
        <w:t xml:space="preserve">he still-intact tunnel </w:t>
      </w:r>
      <w:r w:rsidR="004316D1" w:rsidRPr="00AB43C7">
        <w:t>was found</w:t>
      </w:r>
      <w:r w:rsidRPr="00AB43C7">
        <w:t xml:space="preserve"> at</w:t>
      </w:r>
      <w:r w:rsidR="004316D1" w:rsidRPr="00AB43C7">
        <w:t xml:space="preserve"> a depth of</w:t>
      </w:r>
      <w:r w:rsidRPr="00AB43C7">
        <w:t xml:space="preserve"> ~1.5 m bgl.  </w:t>
      </w:r>
      <w:r w:rsidR="004576EB" w:rsidRPr="00AB43C7">
        <w:t xml:space="preserve">The soil profile </w:t>
      </w:r>
      <w:r w:rsidR="00B513A0" w:rsidRPr="00AB43C7">
        <w:t xml:space="preserve">here </w:t>
      </w:r>
      <w:r w:rsidR="004576EB" w:rsidRPr="00AB43C7">
        <w:t xml:space="preserve">mirrored what was found by the soil augers, consisting of a silty clay loam, although some pebble-sized stones were also present </w:t>
      </w:r>
      <w:r w:rsidR="00B513A0" w:rsidRPr="00AB43C7">
        <w:t xml:space="preserve">in the deeper horizons </w:t>
      </w:r>
      <w:r w:rsidR="004576EB" w:rsidRPr="00AB43C7">
        <w:t xml:space="preserve">(Fig. 12).  </w:t>
      </w:r>
      <w:r w:rsidRPr="00AB43C7">
        <w:t xml:space="preserve">The tunnel dimensions </w:t>
      </w:r>
      <w:r w:rsidR="004316D1" w:rsidRPr="00AB43C7">
        <w:t xml:space="preserve">were </w:t>
      </w:r>
      <w:r w:rsidRPr="00AB43C7">
        <w:t xml:space="preserve">~0.8 m by 0.8 m </w:t>
      </w:r>
      <w:r w:rsidR="004316D1" w:rsidRPr="00AB43C7">
        <w:t xml:space="preserve">and </w:t>
      </w:r>
      <w:r w:rsidR="00664D05" w:rsidRPr="00AB43C7">
        <w:t xml:space="preserve">exhibited </w:t>
      </w:r>
      <w:r w:rsidR="004316D1" w:rsidRPr="00AB43C7">
        <w:t xml:space="preserve">what looked like sawn-off </w:t>
      </w:r>
      <w:r w:rsidRPr="00AB43C7">
        <w:t xml:space="preserve">wooden </w:t>
      </w:r>
      <w:r w:rsidR="004316D1" w:rsidRPr="00AB43C7">
        <w:t xml:space="preserve">bed legs, </w:t>
      </w:r>
      <w:r w:rsidR="00664D05" w:rsidRPr="00AB43C7">
        <w:t xml:space="preserve">each </w:t>
      </w:r>
      <w:r w:rsidR="004316D1" w:rsidRPr="00AB43C7">
        <w:t xml:space="preserve">sited at ~0.3 m intervals as both vertical wall and roof </w:t>
      </w:r>
      <w:r w:rsidRPr="00AB43C7">
        <w:t>supports</w:t>
      </w:r>
      <w:r w:rsidR="00956557" w:rsidRPr="00AB43C7">
        <w:t xml:space="preserve"> (Fig. 1</w:t>
      </w:r>
      <w:r w:rsidR="009A0338" w:rsidRPr="00AB43C7">
        <w:t>2</w:t>
      </w:r>
      <w:r w:rsidR="00956557" w:rsidRPr="00AB43C7">
        <w:t>)</w:t>
      </w:r>
      <w:r w:rsidRPr="00AB43C7">
        <w:t>.</w:t>
      </w:r>
      <w:r w:rsidR="004316D1" w:rsidRPr="00AB43C7">
        <w:t xml:space="preserve">  The tunnel itself was only intact for ~ 6 m from Hut 9 before it was full of soil, presumably back-filled after the escape tunnel was found.</w:t>
      </w:r>
      <w:r w:rsidR="001A11AF" w:rsidRPr="00AB43C7">
        <w:t xml:space="preserve">  </w:t>
      </w:r>
      <w:r w:rsidR="00FB06BF" w:rsidRPr="00AB43C7">
        <w:t xml:space="preserve">This was LiDAR scanned in 2013 (Fig. </w:t>
      </w:r>
      <w:r w:rsidR="00D7705E" w:rsidRPr="00AB43C7">
        <w:t>1</w:t>
      </w:r>
      <w:r w:rsidR="009A0338" w:rsidRPr="00AB43C7">
        <w:t>1</w:t>
      </w:r>
      <w:r w:rsidR="0000189F" w:rsidRPr="00AB43C7">
        <w:t>b</w:t>
      </w:r>
      <w:r w:rsidR="00FB06BF" w:rsidRPr="00AB43C7">
        <w:t xml:space="preserve">).  </w:t>
      </w:r>
      <w:r w:rsidR="001A11AF" w:rsidRPr="00AB43C7">
        <w:t>A GoPro video along this tunnel is available as a Supplementary file as is a ground-based LiDAR digital fly-through animation.</w:t>
      </w:r>
    </w:p>
    <w:p w:rsidR="00273D75" w:rsidRPr="00AB43C7" w:rsidRDefault="00273D75" w:rsidP="00B3784A"/>
    <w:p w:rsidR="004576EB" w:rsidRPr="00AB43C7" w:rsidRDefault="00273D75">
      <w:pPr>
        <w:pStyle w:val="Figurecaption"/>
        <w:rPr>
          <w:b/>
        </w:rPr>
      </w:pPr>
      <w:r w:rsidRPr="00AB43C7">
        <w:rPr>
          <w:b/>
        </w:rPr>
        <w:t>Figure 1</w:t>
      </w:r>
      <w:r w:rsidR="0000189F" w:rsidRPr="00AB43C7">
        <w:rPr>
          <w:b/>
        </w:rPr>
        <w:t>2</w:t>
      </w:r>
      <w:r w:rsidRPr="00AB43C7">
        <w:rPr>
          <w:b/>
        </w:rPr>
        <w:t>.</w:t>
      </w:r>
      <w:r w:rsidRPr="00AB43C7">
        <w:t xml:space="preserve"> </w:t>
      </w:r>
      <w:r w:rsidR="00A35E21" w:rsidRPr="00AB43C7">
        <w:t>Here</w:t>
      </w:r>
    </w:p>
    <w:p w:rsidR="004576EB" w:rsidRPr="00AB43C7" w:rsidRDefault="004576EB">
      <w:pPr>
        <w:spacing w:line="240" w:lineRule="auto"/>
        <w:rPr>
          <w:b/>
        </w:rPr>
      </w:pPr>
      <w:r w:rsidRPr="00AB43C7">
        <w:rPr>
          <w:b/>
        </w:rPr>
        <w:br w:type="page"/>
      </w:r>
    </w:p>
    <w:p w:rsidR="006D2060" w:rsidRPr="00AB43C7" w:rsidRDefault="00F970A6">
      <w:pPr>
        <w:pStyle w:val="Figurecaption"/>
      </w:pPr>
      <w:r w:rsidRPr="00AB43C7">
        <w:rPr>
          <w:b/>
        </w:rPr>
        <w:lastRenderedPageBreak/>
        <w:t xml:space="preserve">DISCUSSION </w:t>
      </w:r>
    </w:p>
    <w:p w:rsidR="00A15F13" w:rsidRPr="00AB43C7" w:rsidRDefault="00B56D17" w:rsidP="00017B01">
      <w:pPr>
        <w:pStyle w:val="Newparagraph"/>
        <w:rPr>
          <w:lang w:val="en-US"/>
        </w:rPr>
      </w:pPr>
      <w:r w:rsidRPr="00AB43C7">
        <w:t xml:space="preserve">The first aim of </w:t>
      </w:r>
      <w:r w:rsidR="00664D05" w:rsidRPr="00AB43C7">
        <w:t xml:space="preserve">this paper </w:t>
      </w:r>
      <w:r w:rsidRPr="00AB43C7">
        <w:t xml:space="preserve">was to </w:t>
      </w:r>
      <w:r w:rsidR="00F970A6" w:rsidRPr="00AB43C7">
        <w:rPr>
          <w:lang w:val="en-US"/>
        </w:rPr>
        <w:t>document the multidisciplinary site investigations carried out at Camp 198.</w:t>
      </w:r>
      <w:r w:rsidRPr="00AB43C7">
        <w:rPr>
          <w:i/>
          <w:lang w:val="en-US"/>
        </w:rPr>
        <w:t xml:space="preserve"> </w:t>
      </w:r>
      <w:r w:rsidR="00683763" w:rsidRPr="00AB43C7">
        <w:rPr>
          <w:i/>
          <w:lang w:val="en-US"/>
        </w:rPr>
        <w:t xml:space="preserve"> </w:t>
      </w:r>
      <w:r w:rsidR="00017B01" w:rsidRPr="00AB43C7">
        <w:rPr>
          <w:lang w:val="en-US"/>
        </w:rPr>
        <w:t>D</w:t>
      </w:r>
      <w:r w:rsidR="00A15F13" w:rsidRPr="00AB43C7">
        <w:rPr>
          <w:lang w:val="en-US"/>
        </w:rPr>
        <w:t>esk stud</w:t>
      </w:r>
      <w:r w:rsidR="00017B01" w:rsidRPr="00AB43C7">
        <w:rPr>
          <w:lang w:val="en-US"/>
        </w:rPr>
        <w:t>ies of the</w:t>
      </w:r>
      <w:r w:rsidR="00A15F13" w:rsidRPr="00AB43C7">
        <w:rPr>
          <w:lang w:val="en-US"/>
        </w:rPr>
        <w:t xml:space="preserve"> 1945 camp layout</w:t>
      </w:r>
      <w:r w:rsidR="00017B01" w:rsidRPr="00AB43C7">
        <w:rPr>
          <w:lang w:val="en-US"/>
        </w:rPr>
        <w:t>, using existing</w:t>
      </w:r>
      <w:r w:rsidR="00A15F13" w:rsidRPr="00AB43C7">
        <w:rPr>
          <w:lang w:val="en-US"/>
        </w:rPr>
        <w:t xml:space="preserve"> map</w:t>
      </w:r>
      <w:r w:rsidR="00017B01" w:rsidRPr="00AB43C7">
        <w:rPr>
          <w:lang w:val="en-US"/>
        </w:rPr>
        <w:t>s</w:t>
      </w:r>
      <w:r w:rsidR="00A15F13" w:rsidRPr="00AB43C7">
        <w:rPr>
          <w:lang w:val="en-US"/>
        </w:rPr>
        <w:t xml:space="preserve"> (Fig. 2) </w:t>
      </w:r>
      <w:r w:rsidR="00017B01" w:rsidRPr="00AB43C7">
        <w:rPr>
          <w:lang w:val="en-US"/>
        </w:rPr>
        <w:t xml:space="preserve">was </w:t>
      </w:r>
      <w:r w:rsidR="00A15F13" w:rsidRPr="00AB43C7">
        <w:rPr>
          <w:lang w:val="en-US"/>
        </w:rPr>
        <w:t>particularly useful</w:t>
      </w:r>
      <w:r w:rsidR="00017B01" w:rsidRPr="00AB43C7">
        <w:rPr>
          <w:lang w:val="en-US"/>
        </w:rPr>
        <w:t>,</w:t>
      </w:r>
      <w:r w:rsidR="00A15F13" w:rsidRPr="00AB43C7">
        <w:rPr>
          <w:lang w:val="en-US"/>
        </w:rPr>
        <w:t xml:space="preserve"> as other modern </w:t>
      </w:r>
      <w:r w:rsidR="00683763" w:rsidRPr="00AB43C7">
        <w:rPr>
          <w:lang w:val="en-US"/>
        </w:rPr>
        <w:t xml:space="preserve">investigations of </w:t>
      </w:r>
      <w:r w:rsidR="00A15F13" w:rsidRPr="00AB43C7">
        <w:rPr>
          <w:lang w:val="en-US"/>
        </w:rPr>
        <w:t>P.O.W. camp</w:t>
      </w:r>
      <w:r w:rsidR="00017B01" w:rsidRPr="00AB43C7">
        <w:rPr>
          <w:lang w:val="en-US"/>
        </w:rPr>
        <w:t>s</w:t>
      </w:r>
      <w:r w:rsidR="00A15F13" w:rsidRPr="00AB43C7">
        <w:rPr>
          <w:lang w:val="en-US"/>
        </w:rPr>
        <w:t xml:space="preserve"> have shown (see, for example</w:t>
      </w:r>
      <w:r w:rsidR="00017B01" w:rsidRPr="00AB43C7">
        <w:rPr>
          <w:lang w:val="en-US"/>
        </w:rPr>
        <w:t>s</w:t>
      </w:r>
      <w:r w:rsidR="00A15F13" w:rsidRPr="00AB43C7">
        <w:rPr>
          <w:lang w:val="en-US"/>
        </w:rPr>
        <w:t xml:space="preserve">, </w:t>
      </w:r>
      <w:r w:rsidR="00F970A6" w:rsidRPr="00AB43C7">
        <w:rPr>
          <w:i/>
          <w:lang w:val="en-US"/>
        </w:rPr>
        <w:t>Doyle et al. 2007, 2013</w:t>
      </w:r>
      <w:r w:rsidR="00017B01" w:rsidRPr="00AB43C7">
        <w:rPr>
          <w:lang w:val="en-US"/>
        </w:rPr>
        <w:t xml:space="preserve">; </w:t>
      </w:r>
      <w:r w:rsidR="00A15F13" w:rsidRPr="00AB43C7">
        <w:rPr>
          <w:i/>
          <w:lang w:val="en-US"/>
        </w:rPr>
        <w:t>Pringle et al. 2007</w:t>
      </w:r>
      <w:r w:rsidR="00017B01" w:rsidRPr="00AB43C7">
        <w:rPr>
          <w:i/>
          <w:lang w:val="en-US"/>
        </w:rPr>
        <w:t>; Early 2013</w:t>
      </w:r>
      <w:r w:rsidR="00A15F13" w:rsidRPr="00AB43C7">
        <w:rPr>
          <w:lang w:val="en-US"/>
        </w:rPr>
        <w:t>).</w:t>
      </w:r>
      <w:r w:rsidRPr="00AB43C7">
        <w:rPr>
          <w:lang w:val="en-US"/>
        </w:rPr>
        <w:t xml:space="preserve"> </w:t>
      </w:r>
      <w:r w:rsidR="00A15F13" w:rsidRPr="00AB43C7">
        <w:rPr>
          <w:lang w:val="en-US"/>
        </w:rPr>
        <w:t xml:space="preserve"> Luckily</w:t>
      </w:r>
      <w:r w:rsidR="0045697B">
        <w:rPr>
          <w:lang w:val="en-US"/>
        </w:rPr>
        <w:t>,</w:t>
      </w:r>
      <w:r w:rsidR="00A15F13" w:rsidRPr="00AB43C7">
        <w:rPr>
          <w:lang w:val="en-US"/>
        </w:rPr>
        <w:t xml:space="preserve"> Hut 9 was recogni</w:t>
      </w:r>
      <w:r w:rsidR="00664D05" w:rsidRPr="00AB43C7">
        <w:rPr>
          <w:lang w:val="en-US"/>
        </w:rPr>
        <w:t>s</w:t>
      </w:r>
      <w:r w:rsidR="00A15F13" w:rsidRPr="00AB43C7">
        <w:rPr>
          <w:lang w:val="en-US"/>
        </w:rPr>
        <w:t xml:space="preserve">ed by the local Borough Council as </w:t>
      </w:r>
      <w:r w:rsidR="00683763" w:rsidRPr="00AB43C7">
        <w:rPr>
          <w:lang w:val="en-US"/>
        </w:rPr>
        <w:t xml:space="preserve">being an </w:t>
      </w:r>
      <w:r w:rsidR="00A15F13" w:rsidRPr="00AB43C7">
        <w:rPr>
          <w:lang w:val="en-US"/>
        </w:rPr>
        <w:t xml:space="preserve">important </w:t>
      </w:r>
      <w:r w:rsidR="00683763" w:rsidRPr="00AB43C7">
        <w:rPr>
          <w:lang w:val="en-US"/>
        </w:rPr>
        <w:t xml:space="preserve">historical building </w:t>
      </w:r>
      <w:r w:rsidR="00A15F13" w:rsidRPr="00AB43C7">
        <w:rPr>
          <w:lang w:val="en-US"/>
        </w:rPr>
        <w:t xml:space="preserve">when the rest of the camp was demolished in 1993; otherwise this investigation would have been made much more difficult as the rest of the camp is now immature woodland (Fig. 2) and thus </w:t>
      </w:r>
      <w:r w:rsidR="00017B01" w:rsidRPr="00AB43C7">
        <w:rPr>
          <w:lang w:val="en-US"/>
        </w:rPr>
        <w:t xml:space="preserve">the identification of </w:t>
      </w:r>
      <w:r w:rsidR="00A15F13" w:rsidRPr="00AB43C7">
        <w:rPr>
          <w:lang w:val="en-US"/>
        </w:rPr>
        <w:t xml:space="preserve">specific </w:t>
      </w:r>
      <w:r w:rsidR="00017B01" w:rsidRPr="00AB43C7">
        <w:rPr>
          <w:lang w:val="en-US"/>
        </w:rPr>
        <w:t xml:space="preserve">huts </w:t>
      </w:r>
      <w:r w:rsidR="00A15F13" w:rsidRPr="00AB43C7">
        <w:rPr>
          <w:lang w:val="en-US"/>
        </w:rPr>
        <w:t xml:space="preserve">would </w:t>
      </w:r>
      <w:r w:rsidR="00683763" w:rsidRPr="00AB43C7">
        <w:rPr>
          <w:lang w:val="en-US"/>
        </w:rPr>
        <w:t xml:space="preserve">have </w:t>
      </w:r>
      <w:r w:rsidR="00A15F13" w:rsidRPr="00AB43C7">
        <w:rPr>
          <w:lang w:val="en-US"/>
        </w:rPr>
        <w:t>be</w:t>
      </w:r>
      <w:r w:rsidR="00683763" w:rsidRPr="00AB43C7">
        <w:rPr>
          <w:lang w:val="en-US"/>
        </w:rPr>
        <w:t>en</w:t>
      </w:r>
      <w:r w:rsidR="00A15F13" w:rsidRPr="00AB43C7">
        <w:rPr>
          <w:lang w:val="en-US"/>
        </w:rPr>
        <w:t xml:space="preserve"> problematic</w:t>
      </w:r>
      <w:r w:rsidR="00017B01" w:rsidRPr="00AB43C7">
        <w:rPr>
          <w:lang w:val="en-US"/>
        </w:rPr>
        <w:t>, this having been a major issue in the investigation of the Stalag Luft III site (</w:t>
      </w:r>
      <w:r w:rsidR="00017B01" w:rsidRPr="00AB43C7">
        <w:rPr>
          <w:i/>
          <w:lang w:val="en-US"/>
        </w:rPr>
        <w:t>Doyle et al. 2007, 2013</w:t>
      </w:r>
      <w:r w:rsidR="00017B01" w:rsidRPr="00AB43C7">
        <w:rPr>
          <w:lang w:val="en-US"/>
        </w:rPr>
        <w:t xml:space="preserve">; </w:t>
      </w:r>
      <w:r w:rsidR="00017B01" w:rsidRPr="00AB43C7">
        <w:rPr>
          <w:i/>
          <w:lang w:val="en-US"/>
        </w:rPr>
        <w:t>Pringle et al. 2007</w:t>
      </w:r>
      <w:r w:rsidR="00017B01" w:rsidRPr="00AB43C7">
        <w:rPr>
          <w:lang w:val="en-US"/>
        </w:rPr>
        <w:t>)</w:t>
      </w:r>
      <w:r w:rsidR="00A15F13" w:rsidRPr="00AB43C7">
        <w:rPr>
          <w:lang w:val="en-US"/>
        </w:rPr>
        <w:t xml:space="preserve">. </w:t>
      </w:r>
    </w:p>
    <w:p w:rsidR="00A15F13" w:rsidRPr="00AB43C7" w:rsidRDefault="00A15F13" w:rsidP="00CB7914">
      <w:pPr>
        <w:pStyle w:val="Newparagraph"/>
        <w:rPr>
          <w:lang w:val="en-US"/>
        </w:rPr>
      </w:pPr>
      <w:r w:rsidRPr="00AB43C7">
        <w:rPr>
          <w:lang w:val="en-US"/>
        </w:rPr>
        <w:t xml:space="preserve">Ground-based LiDAR surveys have also </w:t>
      </w:r>
      <w:r w:rsidR="00017B01" w:rsidRPr="00AB43C7">
        <w:rPr>
          <w:lang w:val="en-US"/>
        </w:rPr>
        <w:t xml:space="preserve">proven </w:t>
      </w:r>
      <w:r w:rsidRPr="00AB43C7">
        <w:rPr>
          <w:lang w:val="en-US"/>
        </w:rPr>
        <w:t xml:space="preserve">to be highly useful for such wartime conflict archaeology investigations as others have shown (e.g. </w:t>
      </w:r>
      <w:r w:rsidRPr="00AB43C7">
        <w:rPr>
          <w:i/>
          <w:lang w:val="en-US"/>
        </w:rPr>
        <w:t>Entwistle et al. 2009; Johnson &amp; Ouimet, 2014</w:t>
      </w:r>
      <w:r w:rsidRPr="00AB43C7">
        <w:rPr>
          <w:lang w:val="en-US"/>
        </w:rPr>
        <w:t xml:space="preserve">). </w:t>
      </w:r>
      <w:r w:rsidR="00683763" w:rsidRPr="00AB43C7">
        <w:rPr>
          <w:lang w:val="en-US"/>
        </w:rPr>
        <w:t xml:space="preserve"> </w:t>
      </w:r>
      <w:r w:rsidRPr="00AB43C7">
        <w:rPr>
          <w:lang w:val="en-US"/>
        </w:rPr>
        <w:t xml:space="preserve">Specifically, the site </w:t>
      </w:r>
      <w:r w:rsidR="00683763" w:rsidRPr="00AB43C7">
        <w:rPr>
          <w:lang w:val="en-US"/>
        </w:rPr>
        <w:t>was</w:t>
      </w:r>
      <w:r w:rsidRPr="00AB43C7">
        <w:rPr>
          <w:lang w:val="en-US"/>
        </w:rPr>
        <w:t xml:space="preserve"> rapidly scanned and analysed for </w:t>
      </w:r>
      <w:r w:rsidR="00683763" w:rsidRPr="00AB43C7">
        <w:rPr>
          <w:lang w:val="en-US"/>
        </w:rPr>
        <w:t xml:space="preserve">later </w:t>
      </w:r>
      <w:r w:rsidRPr="00AB43C7">
        <w:rPr>
          <w:lang w:val="en-US"/>
        </w:rPr>
        <w:t xml:space="preserve">accurate </w:t>
      </w:r>
      <w:r w:rsidR="00683763" w:rsidRPr="00AB43C7">
        <w:rPr>
          <w:lang w:val="en-US"/>
        </w:rPr>
        <w:t xml:space="preserve">tunnel </w:t>
      </w:r>
      <w:r w:rsidRPr="00AB43C7">
        <w:rPr>
          <w:lang w:val="en-US"/>
        </w:rPr>
        <w:t>dimension</w:t>
      </w:r>
      <w:r w:rsidR="00683763" w:rsidRPr="00AB43C7">
        <w:rPr>
          <w:lang w:val="en-US"/>
        </w:rPr>
        <w:t xml:space="preserve"> measurement</w:t>
      </w:r>
      <w:r w:rsidRPr="00AB43C7">
        <w:rPr>
          <w:lang w:val="en-US"/>
        </w:rPr>
        <w:t>s, later interrogations</w:t>
      </w:r>
      <w:r w:rsidR="00683763" w:rsidRPr="00AB43C7">
        <w:rPr>
          <w:lang w:val="en-US"/>
        </w:rPr>
        <w:t xml:space="preserve"> from various angles, used to integrate different data types</w:t>
      </w:r>
      <w:r w:rsidRPr="00AB43C7">
        <w:rPr>
          <w:lang w:val="en-US"/>
        </w:rPr>
        <w:t xml:space="preserve"> and</w:t>
      </w:r>
      <w:r w:rsidR="00683763" w:rsidRPr="00AB43C7">
        <w:rPr>
          <w:lang w:val="en-US"/>
        </w:rPr>
        <w:t>, for this investigation</w:t>
      </w:r>
      <w:r w:rsidRPr="00AB43C7">
        <w:rPr>
          <w:lang w:val="en-US"/>
        </w:rPr>
        <w:t xml:space="preserve"> where there </w:t>
      </w:r>
      <w:r w:rsidR="00683763" w:rsidRPr="00AB43C7">
        <w:rPr>
          <w:lang w:val="en-US"/>
        </w:rPr>
        <w:t>wa</w:t>
      </w:r>
      <w:r w:rsidRPr="00AB43C7">
        <w:rPr>
          <w:lang w:val="en-US"/>
        </w:rPr>
        <w:t xml:space="preserve">s limited time onsite, to minimally disturb the </w:t>
      </w:r>
      <w:r w:rsidR="00683763" w:rsidRPr="00AB43C7">
        <w:rPr>
          <w:lang w:val="en-US"/>
        </w:rPr>
        <w:t>Hut 9</w:t>
      </w:r>
      <w:r w:rsidR="00B63C1C" w:rsidRPr="00AB43C7">
        <w:rPr>
          <w:lang w:val="en-US"/>
        </w:rPr>
        <w:t xml:space="preserve"> </w:t>
      </w:r>
      <w:r w:rsidR="00683763" w:rsidRPr="00AB43C7">
        <w:rPr>
          <w:lang w:val="en-US"/>
        </w:rPr>
        <w:t>protected bat population</w:t>
      </w:r>
      <w:r w:rsidRPr="00AB43C7">
        <w:rPr>
          <w:lang w:val="en-US"/>
        </w:rPr>
        <w:t>.</w:t>
      </w:r>
    </w:p>
    <w:p w:rsidR="00A15F13" w:rsidRPr="00AB43C7" w:rsidRDefault="002446E7" w:rsidP="00CB7914">
      <w:pPr>
        <w:pStyle w:val="Newparagraph"/>
        <w:rPr>
          <w:lang w:val="en-US"/>
        </w:rPr>
      </w:pPr>
      <w:r w:rsidRPr="00AB43C7">
        <w:rPr>
          <w:lang w:val="en-US"/>
        </w:rPr>
        <w:t xml:space="preserve">Non-invasive, surface geophysical methods </w:t>
      </w:r>
      <w:r w:rsidR="00683763" w:rsidRPr="00AB43C7">
        <w:rPr>
          <w:lang w:val="en-US"/>
        </w:rPr>
        <w:t xml:space="preserve">were </w:t>
      </w:r>
      <w:r w:rsidRPr="00AB43C7">
        <w:rPr>
          <w:lang w:val="en-US"/>
        </w:rPr>
        <w:t xml:space="preserve">also </w:t>
      </w:r>
      <w:r w:rsidR="00683763" w:rsidRPr="00AB43C7">
        <w:rPr>
          <w:lang w:val="en-US"/>
        </w:rPr>
        <w:t>found to be</w:t>
      </w:r>
      <w:r w:rsidRPr="00AB43C7">
        <w:rPr>
          <w:lang w:val="en-US"/>
        </w:rPr>
        <w:t xml:space="preserve"> highly useful in both the general characterization of </w:t>
      </w:r>
      <w:r w:rsidR="00683763" w:rsidRPr="00AB43C7">
        <w:rPr>
          <w:lang w:val="en-US"/>
        </w:rPr>
        <w:t>the</w:t>
      </w:r>
      <w:r w:rsidRPr="00AB43C7">
        <w:rPr>
          <w:lang w:val="en-US"/>
        </w:rPr>
        <w:t xml:space="preserve"> site, and specifically to locate and characterize near-surface buried objects, in this case the P.O.W. escape tunnel, which mirror</w:t>
      </w:r>
      <w:r w:rsidR="00C02735" w:rsidRPr="00AB43C7">
        <w:rPr>
          <w:lang w:val="en-US"/>
        </w:rPr>
        <w:t>s</w:t>
      </w:r>
      <w:r w:rsidRPr="00AB43C7">
        <w:rPr>
          <w:lang w:val="en-US"/>
        </w:rPr>
        <w:t xml:space="preserve"> other </w:t>
      </w:r>
      <w:r w:rsidR="00B77FD2" w:rsidRPr="00AB43C7">
        <w:rPr>
          <w:lang w:val="en-US"/>
        </w:rPr>
        <w:t>researchers’</w:t>
      </w:r>
      <w:r w:rsidRPr="00AB43C7">
        <w:rPr>
          <w:lang w:val="en-US"/>
        </w:rPr>
        <w:t xml:space="preserve"> </w:t>
      </w:r>
      <w:r w:rsidR="00683763" w:rsidRPr="00AB43C7">
        <w:rPr>
          <w:lang w:val="en-US"/>
        </w:rPr>
        <w:t>findings</w:t>
      </w:r>
      <w:r w:rsidRPr="00AB43C7">
        <w:rPr>
          <w:lang w:val="en-US"/>
        </w:rPr>
        <w:t xml:space="preserve"> (e.g. </w:t>
      </w:r>
      <w:r w:rsidRPr="00AB43C7">
        <w:rPr>
          <w:i/>
          <w:lang w:val="en-US"/>
        </w:rPr>
        <w:t>Pringle et al. 2007</w:t>
      </w:r>
      <w:r w:rsidRPr="00AB43C7">
        <w:rPr>
          <w:lang w:val="en-US"/>
        </w:rPr>
        <w:t>).</w:t>
      </w:r>
    </w:p>
    <w:p w:rsidR="00785FD3" w:rsidRPr="00AB43C7" w:rsidRDefault="002446E7" w:rsidP="00785FD3">
      <w:pPr>
        <w:pStyle w:val="Newparagraph"/>
        <w:rPr>
          <w:lang w:val="en-US" w:eastAsia="en-US"/>
        </w:rPr>
      </w:pPr>
      <w:r w:rsidRPr="00AB43C7">
        <w:rPr>
          <w:lang w:val="en-US"/>
        </w:rPr>
        <w:t xml:space="preserve">The second aim of this </w:t>
      </w:r>
      <w:r w:rsidR="00C02735" w:rsidRPr="00AB43C7">
        <w:rPr>
          <w:lang w:val="en-US"/>
        </w:rPr>
        <w:t>paper was to</w:t>
      </w:r>
      <w:r w:rsidR="00F970A6" w:rsidRPr="00AB43C7">
        <w:rPr>
          <w:lang w:val="en-US"/>
        </w:rPr>
        <w:t xml:space="preserve"> evidence </w:t>
      </w:r>
      <w:r w:rsidR="00C02735" w:rsidRPr="00AB43C7">
        <w:rPr>
          <w:lang w:val="en-US"/>
        </w:rPr>
        <w:t>the location and characterising of</w:t>
      </w:r>
      <w:r w:rsidR="00F970A6" w:rsidRPr="00AB43C7">
        <w:rPr>
          <w:lang w:val="en-US"/>
        </w:rPr>
        <w:t xml:space="preserve"> the P.O.W. escape tunnel</w:t>
      </w:r>
      <w:r w:rsidRPr="00AB43C7">
        <w:rPr>
          <w:lang w:val="en-US"/>
        </w:rPr>
        <w:t>.</w:t>
      </w:r>
      <w:r w:rsidR="00A15F13" w:rsidRPr="00AB43C7">
        <w:rPr>
          <w:lang w:val="en-US"/>
        </w:rPr>
        <w:t xml:space="preserve"> </w:t>
      </w:r>
      <w:r w:rsidR="009D238B" w:rsidRPr="00AB43C7">
        <w:rPr>
          <w:lang w:val="en-US"/>
        </w:rPr>
        <w:t xml:space="preserve"> </w:t>
      </w:r>
      <w:r w:rsidR="00785FD3" w:rsidRPr="00AB43C7">
        <w:rPr>
          <w:lang w:val="en-US"/>
        </w:rPr>
        <w:t xml:space="preserve">As discussed, this </w:t>
      </w:r>
      <w:r w:rsidRPr="00AB43C7">
        <w:rPr>
          <w:lang w:val="en-US"/>
        </w:rPr>
        <w:t xml:space="preserve">was a multidisciplinary </w:t>
      </w:r>
      <w:r w:rsidR="009D238B" w:rsidRPr="00AB43C7">
        <w:rPr>
          <w:lang w:val="en-US"/>
        </w:rPr>
        <w:t>research effort</w:t>
      </w:r>
      <w:r w:rsidRPr="00AB43C7">
        <w:rPr>
          <w:lang w:val="en-US"/>
        </w:rPr>
        <w:t xml:space="preserve">, which combined the desk study (see </w:t>
      </w:r>
      <w:r w:rsidRPr="00AB43C7">
        <w:rPr>
          <w:i/>
          <w:lang w:val="en-US"/>
        </w:rPr>
        <w:t>Williams, 1976; Phillips, 2006</w:t>
      </w:r>
      <w:r w:rsidRPr="00AB43C7">
        <w:rPr>
          <w:lang w:val="en-US"/>
        </w:rPr>
        <w:t xml:space="preserve">), with modern non-invasive geophysical and ground-based LiDAR surveys.  </w:t>
      </w:r>
      <w:r w:rsidR="00EB007C" w:rsidRPr="00AB43C7">
        <w:rPr>
          <w:lang w:val="en-US"/>
        </w:rPr>
        <w:t xml:space="preserve">A phased approach was followed (as best practice indicates, see, for example, </w:t>
      </w:r>
      <w:r w:rsidR="00EB007C" w:rsidRPr="00AB43C7">
        <w:rPr>
          <w:i/>
          <w:lang w:val="en-US"/>
        </w:rPr>
        <w:t>Pringle et al. 2012</w:t>
      </w:r>
      <w:r w:rsidR="00EB007C" w:rsidRPr="00AB43C7">
        <w:rPr>
          <w:lang w:val="en-US"/>
        </w:rPr>
        <w:t xml:space="preserve">), from desk </w:t>
      </w:r>
      <w:r w:rsidR="00EB007C" w:rsidRPr="00AB43C7">
        <w:rPr>
          <w:lang w:val="en-US"/>
        </w:rPr>
        <w:lastRenderedPageBreak/>
        <w:t xml:space="preserve">study to initial site reconnaissance to determine likely areas of investigation and the </w:t>
      </w:r>
      <w:r w:rsidR="009D238B" w:rsidRPr="00AB43C7">
        <w:rPr>
          <w:lang w:val="en-US"/>
        </w:rPr>
        <w:t xml:space="preserve">major site </w:t>
      </w:r>
      <w:r w:rsidR="00EB007C" w:rsidRPr="00AB43C7">
        <w:rPr>
          <w:lang w:val="en-US"/>
        </w:rPr>
        <w:t xml:space="preserve">soil type(s), before surveying, </w:t>
      </w:r>
      <w:r w:rsidR="00785FD3" w:rsidRPr="00AB43C7">
        <w:rPr>
          <w:lang w:val="en-US"/>
        </w:rPr>
        <w:t xml:space="preserve">and </w:t>
      </w:r>
      <w:r w:rsidR="00EB007C" w:rsidRPr="00AB43C7">
        <w:rPr>
          <w:lang w:val="en-US"/>
        </w:rPr>
        <w:t>trial profile</w:t>
      </w:r>
      <w:r w:rsidR="00785FD3" w:rsidRPr="00AB43C7">
        <w:rPr>
          <w:lang w:val="en-US"/>
        </w:rPr>
        <w:t>s</w:t>
      </w:r>
      <w:r w:rsidR="00EB007C" w:rsidRPr="00AB43C7">
        <w:rPr>
          <w:lang w:val="en-US"/>
        </w:rPr>
        <w:t xml:space="preserve"> collecting different geophysical technique datasets, </w:t>
      </w:r>
      <w:r w:rsidR="00785FD3" w:rsidRPr="00AB43C7">
        <w:rPr>
          <w:lang w:val="en-US"/>
        </w:rPr>
        <w:t xml:space="preserve">then </w:t>
      </w:r>
      <w:r w:rsidR="00EB007C" w:rsidRPr="00AB43C7">
        <w:rPr>
          <w:lang w:val="en-US"/>
        </w:rPr>
        <w:t xml:space="preserve">revisiting using determined optimum survey technique(s) and equipment configurations.  </w:t>
      </w:r>
      <w:r w:rsidR="00EB007C" w:rsidRPr="00AB43C7">
        <w:rPr>
          <w:lang w:val="en-US" w:eastAsia="en-US"/>
        </w:rPr>
        <w:t xml:space="preserve">For example, </w:t>
      </w:r>
      <w:r w:rsidR="009D238B" w:rsidRPr="00AB43C7">
        <w:rPr>
          <w:lang w:val="en-US" w:eastAsia="en-US"/>
        </w:rPr>
        <w:t xml:space="preserve">the </w:t>
      </w:r>
      <w:r w:rsidR="00EB007C" w:rsidRPr="00AB43C7">
        <w:rPr>
          <w:lang w:val="en-US" w:eastAsia="en-US"/>
        </w:rPr>
        <w:t>GPR 225 MHz frequency antennae were judged optimal, this mid-range frequency hav</w:t>
      </w:r>
      <w:r w:rsidR="009D238B" w:rsidRPr="00AB43C7">
        <w:rPr>
          <w:lang w:val="en-US" w:eastAsia="en-US"/>
        </w:rPr>
        <w:t xml:space="preserve">ing </w:t>
      </w:r>
      <w:r w:rsidR="00EB007C" w:rsidRPr="00AB43C7">
        <w:rPr>
          <w:lang w:val="en-US" w:eastAsia="en-US"/>
        </w:rPr>
        <w:t xml:space="preserve">been shown by other studies to detect buried archaeological objects buried at least 1 m depth bgl (see </w:t>
      </w:r>
      <w:r w:rsidR="00EB007C" w:rsidRPr="00AB43C7">
        <w:rPr>
          <w:i/>
          <w:lang w:val="en-US" w:eastAsia="en-US"/>
        </w:rPr>
        <w:t>Dick et al. 2015</w:t>
      </w:r>
      <w:r w:rsidR="00EB007C" w:rsidRPr="00AB43C7">
        <w:rPr>
          <w:lang w:val="en-US" w:eastAsia="en-US"/>
        </w:rPr>
        <w:t xml:space="preserve">).  Electrical resistivity survey equipment was judged to </w:t>
      </w:r>
      <w:r w:rsidR="009D238B" w:rsidRPr="00AB43C7">
        <w:rPr>
          <w:lang w:val="en-US" w:eastAsia="en-US"/>
        </w:rPr>
        <w:t xml:space="preserve">be </w:t>
      </w:r>
      <w:r w:rsidR="00EB007C" w:rsidRPr="00AB43C7">
        <w:rPr>
          <w:lang w:val="en-US" w:eastAsia="en-US"/>
        </w:rPr>
        <w:t xml:space="preserve">optimally set up with a </w:t>
      </w:r>
      <w:r w:rsidR="009D238B" w:rsidRPr="00AB43C7">
        <w:rPr>
          <w:lang w:val="en-US" w:eastAsia="en-US"/>
        </w:rPr>
        <w:t xml:space="preserve">dipole-dipole </w:t>
      </w:r>
      <w:r w:rsidR="00EB007C" w:rsidRPr="00AB43C7">
        <w:rPr>
          <w:lang w:val="en-US" w:eastAsia="en-US"/>
        </w:rPr>
        <w:t>0.5</w:t>
      </w:r>
      <w:r w:rsidR="009D238B" w:rsidRPr="00AB43C7">
        <w:rPr>
          <w:lang w:val="en-US" w:eastAsia="en-US"/>
        </w:rPr>
        <w:t xml:space="preserve"> </w:t>
      </w:r>
      <w:r w:rsidR="00EB007C" w:rsidRPr="00AB43C7">
        <w:rPr>
          <w:lang w:val="en-US" w:eastAsia="en-US"/>
        </w:rPr>
        <w:t xml:space="preserve">m probe separation; this is the conventional probe </w:t>
      </w:r>
      <w:r w:rsidR="009D238B" w:rsidRPr="00AB43C7">
        <w:rPr>
          <w:lang w:val="en-US" w:eastAsia="en-US"/>
        </w:rPr>
        <w:t>configuration</w:t>
      </w:r>
      <w:r w:rsidR="00EB007C" w:rsidRPr="00AB43C7">
        <w:rPr>
          <w:lang w:val="en-US" w:eastAsia="en-US"/>
        </w:rPr>
        <w:t xml:space="preserve"> for shallow level investigations (see </w:t>
      </w:r>
      <w:r w:rsidR="009D238B" w:rsidRPr="00AB43C7">
        <w:rPr>
          <w:i/>
          <w:lang w:val="en-US" w:eastAsia="en-US"/>
        </w:rPr>
        <w:t xml:space="preserve">Milsom &amp; Eriksen, 2011; </w:t>
      </w:r>
      <w:r w:rsidR="00EB007C" w:rsidRPr="00AB43C7">
        <w:rPr>
          <w:i/>
          <w:lang w:val="en-US" w:eastAsia="en-US"/>
        </w:rPr>
        <w:t>Dick et al. 2015</w:t>
      </w:r>
      <w:r w:rsidR="00EB007C" w:rsidRPr="00AB43C7">
        <w:rPr>
          <w:lang w:val="en-US" w:eastAsia="en-US"/>
        </w:rPr>
        <w:t xml:space="preserve">).  </w:t>
      </w:r>
    </w:p>
    <w:p w:rsidR="00A35E21" w:rsidRPr="00AB43C7" w:rsidRDefault="002446E7" w:rsidP="00785FD3">
      <w:pPr>
        <w:pStyle w:val="Newparagraph"/>
        <w:rPr>
          <w:lang w:val="en-US"/>
        </w:rPr>
      </w:pPr>
      <w:r w:rsidRPr="00AB43C7">
        <w:rPr>
          <w:lang w:val="en-US"/>
        </w:rPr>
        <w:t xml:space="preserve">As well as locating the </w:t>
      </w:r>
      <w:r w:rsidR="009D238B" w:rsidRPr="00AB43C7">
        <w:rPr>
          <w:lang w:val="en-US"/>
        </w:rPr>
        <w:t xml:space="preserve">P.O.W. </w:t>
      </w:r>
      <w:r w:rsidRPr="00AB43C7">
        <w:rPr>
          <w:lang w:val="en-US"/>
        </w:rPr>
        <w:t xml:space="preserve">escape tunnel position, the geophysical results could even differentiate </w:t>
      </w:r>
      <w:r w:rsidR="009D238B" w:rsidRPr="00AB43C7">
        <w:rPr>
          <w:lang w:val="en-US"/>
        </w:rPr>
        <w:t xml:space="preserve">where the tunnel was </w:t>
      </w:r>
      <w:r w:rsidRPr="00AB43C7">
        <w:rPr>
          <w:lang w:val="en-US"/>
        </w:rPr>
        <w:t xml:space="preserve">still intact </w:t>
      </w:r>
      <w:r w:rsidR="009D238B" w:rsidRPr="00AB43C7">
        <w:rPr>
          <w:lang w:val="en-US"/>
        </w:rPr>
        <w:t xml:space="preserve">or </w:t>
      </w:r>
      <w:r w:rsidR="00785FD3" w:rsidRPr="00AB43C7">
        <w:rPr>
          <w:lang w:val="en-US"/>
        </w:rPr>
        <w:t xml:space="preserve">whether </w:t>
      </w:r>
      <w:r w:rsidR="009D238B" w:rsidRPr="00AB43C7">
        <w:rPr>
          <w:lang w:val="en-US"/>
        </w:rPr>
        <w:t>it had been</w:t>
      </w:r>
      <w:r w:rsidRPr="00AB43C7">
        <w:rPr>
          <w:lang w:val="en-US"/>
        </w:rPr>
        <w:t xml:space="preserve"> filled, </w:t>
      </w:r>
      <w:r w:rsidR="00785FD3" w:rsidRPr="00AB43C7">
        <w:rPr>
          <w:lang w:val="en-US"/>
        </w:rPr>
        <w:t xml:space="preserve">indicated </w:t>
      </w:r>
      <w:r w:rsidRPr="00AB43C7">
        <w:rPr>
          <w:lang w:val="en-US"/>
        </w:rPr>
        <w:t xml:space="preserve">particularly </w:t>
      </w:r>
      <w:r w:rsidR="00364901" w:rsidRPr="00AB43C7">
        <w:rPr>
          <w:lang w:val="en-US"/>
        </w:rPr>
        <w:t xml:space="preserve">by </w:t>
      </w:r>
      <w:r w:rsidR="009D238B" w:rsidRPr="00AB43C7">
        <w:rPr>
          <w:lang w:val="en-US"/>
        </w:rPr>
        <w:t xml:space="preserve">GPR hyperbolic reflection amplitudes being less strong (Fig. 7), and also where </w:t>
      </w:r>
      <w:r w:rsidRPr="00AB43C7">
        <w:rPr>
          <w:lang w:val="en-US"/>
        </w:rPr>
        <w:t>the electrical resistivity profiles</w:t>
      </w:r>
      <w:r w:rsidR="00364901" w:rsidRPr="00AB43C7">
        <w:rPr>
          <w:lang w:val="en-US"/>
        </w:rPr>
        <w:t xml:space="preserve"> </w:t>
      </w:r>
      <w:r w:rsidR="009D238B" w:rsidRPr="00AB43C7">
        <w:rPr>
          <w:lang w:val="en-US"/>
        </w:rPr>
        <w:t>went</w:t>
      </w:r>
      <w:r w:rsidR="00364901" w:rsidRPr="00AB43C7">
        <w:rPr>
          <w:lang w:val="en-US"/>
        </w:rPr>
        <w:t xml:space="preserve"> from an apparent resistivity low to a resistivity high, with respect to background values</w:t>
      </w:r>
      <w:r w:rsidRPr="00AB43C7">
        <w:rPr>
          <w:lang w:val="en-US"/>
        </w:rPr>
        <w:t xml:space="preserve"> (</w:t>
      </w:r>
      <w:r w:rsidR="00364901" w:rsidRPr="00AB43C7">
        <w:rPr>
          <w:i/>
          <w:lang w:val="en-US"/>
        </w:rPr>
        <w:t>cf</w:t>
      </w:r>
      <w:r w:rsidR="00364901" w:rsidRPr="00AB43C7">
        <w:rPr>
          <w:lang w:val="en-US"/>
        </w:rPr>
        <w:t xml:space="preserve">. </w:t>
      </w:r>
      <w:r w:rsidRPr="00AB43C7">
        <w:rPr>
          <w:lang w:val="en-US"/>
        </w:rPr>
        <w:t>Fig. 9</w:t>
      </w:r>
      <w:r w:rsidR="009D238B" w:rsidRPr="00AB43C7">
        <w:rPr>
          <w:lang w:val="en-US"/>
        </w:rPr>
        <w:t>-10</w:t>
      </w:r>
      <w:r w:rsidRPr="00AB43C7">
        <w:rPr>
          <w:lang w:val="en-US"/>
        </w:rPr>
        <w:t xml:space="preserve">). </w:t>
      </w:r>
      <w:r w:rsidR="00364901" w:rsidRPr="00AB43C7">
        <w:rPr>
          <w:lang w:val="en-US"/>
        </w:rPr>
        <w:t xml:space="preserve"> The magnetic gradiometry results were judged the least useful, due to the large amount of above-ground metallic debris present </w:t>
      </w:r>
      <w:r w:rsidR="009D238B" w:rsidRPr="00AB43C7">
        <w:rPr>
          <w:lang w:val="en-US"/>
        </w:rPr>
        <w:t xml:space="preserve">onsite </w:t>
      </w:r>
      <w:r w:rsidR="00364901" w:rsidRPr="00AB43C7">
        <w:rPr>
          <w:lang w:val="en-US"/>
        </w:rPr>
        <w:t xml:space="preserve">which interfered with the geophysical results. </w:t>
      </w:r>
      <w:r w:rsidRPr="00AB43C7">
        <w:rPr>
          <w:lang w:val="en-US"/>
        </w:rPr>
        <w:t xml:space="preserve"> </w:t>
      </w:r>
      <w:r w:rsidR="00364901" w:rsidRPr="00AB43C7">
        <w:rPr>
          <w:lang w:val="en-US"/>
        </w:rPr>
        <w:t xml:space="preserve">This has also been shown by other wartime site investigators (see, for example, </w:t>
      </w:r>
      <w:r w:rsidR="00364901" w:rsidRPr="00AB43C7">
        <w:rPr>
          <w:i/>
          <w:lang w:val="en-US"/>
        </w:rPr>
        <w:t>Everett et al.</w:t>
      </w:r>
      <w:r w:rsidR="00785FD3" w:rsidRPr="00AB43C7">
        <w:rPr>
          <w:i/>
          <w:lang w:val="en-US"/>
        </w:rPr>
        <w:t>,</w:t>
      </w:r>
      <w:r w:rsidR="00364901" w:rsidRPr="00AB43C7">
        <w:rPr>
          <w:i/>
          <w:lang w:val="en-US"/>
        </w:rPr>
        <w:t xml:space="preserve"> 2006; Pringle et al.</w:t>
      </w:r>
      <w:r w:rsidR="00785FD3" w:rsidRPr="00AB43C7">
        <w:rPr>
          <w:i/>
          <w:lang w:val="en-US"/>
        </w:rPr>
        <w:t>,</w:t>
      </w:r>
      <w:r w:rsidR="00364901" w:rsidRPr="00AB43C7">
        <w:rPr>
          <w:i/>
          <w:lang w:val="en-US"/>
        </w:rPr>
        <w:t xml:space="preserve"> 2007</w:t>
      </w:r>
      <w:r w:rsidR="00364901" w:rsidRPr="00AB43C7">
        <w:rPr>
          <w:lang w:val="en-US"/>
        </w:rPr>
        <w:t xml:space="preserve">).  </w:t>
      </w:r>
      <w:r w:rsidR="00B610D7" w:rsidRPr="00AB43C7">
        <w:rPr>
          <w:lang w:val="en-US"/>
        </w:rPr>
        <w:t>Figure 13 summarises the geophysical results.</w:t>
      </w:r>
    </w:p>
    <w:p w:rsidR="00B610D7" w:rsidRPr="00AB43C7" w:rsidRDefault="00B610D7" w:rsidP="00B610D7">
      <w:pPr>
        <w:pStyle w:val="Figurecaption"/>
        <w:rPr>
          <w:lang w:val="en-US"/>
        </w:rPr>
      </w:pPr>
      <w:r w:rsidRPr="00AB43C7">
        <w:rPr>
          <w:b/>
          <w:lang w:val="en-US"/>
        </w:rPr>
        <w:t>Figure 13.</w:t>
      </w:r>
      <w:r w:rsidRPr="00AB43C7">
        <w:rPr>
          <w:lang w:val="en-US"/>
        </w:rPr>
        <w:t xml:space="preserve"> </w:t>
      </w:r>
      <w:r w:rsidR="00A35E21" w:rsidRPr="00AB43C7">
        <w:rPr>
          <w:lang w:val="en-US"/>
        </w:rPr>
        <w:t>Here</w:t>
      </w:r>
    </w:p>
    <w:p w:rsidR="00B610D7" w:rsidRPr="00AB43C7" w:rsidRDefault="00B610D7">
      <w:pPr>
        <w:spacing w:line="240" w:lineRule="auto"/>
        <w:rPr>
          <w:lang w:val="en-US"/>
        </w:rPr>
      </w:pPr>
    </w:p>
    <w:p w:rsidR="001C15B2" w:rsidRPr="00AB43C7" w:rsidRDefault="002446E7" w:rsidP="00CB7914">
      <w:pPr>
        <w:pStyle w:val="Newparagraph"/>
        <w:rPr>
          <w:lang w:val="en-US"/>
        </w:rPr>
      </w:pPr>
      <w:r w:rsidRPr="00AB43C7">
        <w:rPr>
          <w:lang w:val="en-US"/>
        </w:rPr>
        <w:t>The escape tunnel was also archaeologically investigated</w:t>
      </w:r>
      <w:r w:rsidR="00A87352">
        <w:rPr>
          <w:lang w:val="en-US"/>
        </w:rPr>
        <w:t xml:space="preserve"> by a mechanical digger ~1 m south of Hut 9 (Fig. 12), which confirmed the geophysical survey data interpretation</w:t>
      </w:r>
      <w:r w:rsidR="00785FD3" w:rsidRPr="00AB43C7">
        <w:rPr>
          <w:lang w:val="en-US"/>
        </w:rPr>
        <w:t xml:space="preserve">. </w:t>
      </w:r>
      <w:r w:rsidR="003D0C8E">
        <w:rPr>
          <w:lang w:val="en-US"/>
        </w:rPr>
        <w:t xml:space="preserve"> </w:t>
      </w:r>
      <w:r w:rsidR="00785FD3" w:rsidRPr="00AB43C7">
        <w:rPr>
          <w:lang w:val="en-US"/>
        </w:rPr>
        <w:t xml:space="preserve">It was </w:t>
      </w:r>
      <w:r w:rsidR="00A87352">
        <w:rPr>
          <w:lang w:val="en-US"/>
        </w:rPr>
        <w:t xml:space="preserve">discovered ~1.5 m bgl within </w:t>
      </w:r>
      <w:r w:rsidR="00A87352" w:rsidRPr="00AB43C7">
        <w:rPr>
          <w:lang w:val="en-US"/>
        </w:rPr>
        <w:t>a silty-clay loam with isolated pebbles present</w:t>
      </w:r>
      <w:r w:rsidR="00A87352">
        <w:rPr>
          <w:lang w:val="en-US"/>
        </w:rPr>
        <w:t>.  It was found to be filled at both ends, with a ~5 m long section intact which had</w:t>
      </w:r>
      <w:r w:rsidR="00785FD3" w:rsidRPr="00AB43C7">
        <w:rPr>
          <w:lang w:val="en-US"/>
        </w:rPr>
        <w:t xml:space="preserve"> a ~0</w:t>
      </w:r>
      <w:r w:rsidR="00A87352">
        <w:rPr>
          <w:lang w:val="en-US"/>
        </w:rPr>
        <w:t>.</w:t>
      </w:r>
      <w:r w:rsidR="00785FD3" w:rsidRPr="00AB43C7">
        <w:rPr>
          <w:lang w:val="en-US"/>
        </w:rPr>
        <w:t>8</w:t>
      </w:r>
      <w:r w:rsidR="00A87352">
        <w:rPr>
          <w:lang w:val="en-US"/>
        </w:rPr>
        <w:t xml:space="preserve"> m x </w:t>
      </w:r>
      <w:r w:rsidR="00785FD3" w:rsidRPr="00AB43C7">
        <w:rPr>
          <w:lang w:val="en-US"/>
        </w:rPr>
        <w:t>~0.8 m square gallery section</w:t>
      </w:r>
      <w:r w:rsidR="00A87352">
        <w:rPr>
          <w:lang w:val="en-US"/>
        </w:rPr>
        <w:t xml:space="preserve"> (Fig. 12).  W</w:t>
      </w:r>
      <w:r w:rsidRPr="00AB43C7">
        <w:rPr>
          <w:lang w:val="en-US"/>
        </w:rPr>
        <w:t xml:space="preserve">ooden wall and roof </w:t>
      </w:r>
      <w:r w:rsidRPr="00AB43C7">
        <w:rPr>
          <w:lang w:val="en-US"/>
        </w:rPr>
        <w:lastRenderedPageBreak/>
        <w:t xml:space="preserve">supports </w:t>
      </w:r>
      <w:r w:rsidR="00A87352">
        <w:rPr>
          <w:lang w:val="en-US"/>
        </w:rPr>
        <w:t xml:space="preserve">were observed </w:t>
      </w:r>
      <w:r w:rsidR="00A87352" w:rsidRPr="00AB43C7">
        <w:rPr>
          <w:lang w:val="en-US"/>
        </w:rPr>
        <w:t xml:space="preserve">still present </w:t>
      </w:r>
      <w:r w:rsidR="00A87352">
        <w:rPr>
          <w:lang w:val="en-US"/>
        </w:rPr>
        <w:t xml:space="preserve">in relatively good condition, </w:t>
      </w:r>
      <w:r w:rsidR="00785FD3" w:rsidRPr="00AB43C7">
        <w:rPr>
          <w:lang w:val="en-US"/>
        </w:rPr>
        <w:t>at intervals of ~0.3 m</w:t>
      </w:r>
      <w:r w:rsidRPr="00AB43C7">
        <w:rPr>
          <w:lang w:val="en-US"/>
        </w:rPr>
        <w:t xml:space="preserve"> </w:t>
      </w:r>
      <w:r w:rsidR="00DF29E6" w:rsidRPr="00AB43C7">
        <w:rPr>
          <w:lang w:val="en-US"/>
        </w:rPr>
        <w:t>(Fig. 12)</w:t>
      </w:r>
      <w:r w:rsidR="00A87352">
        <w:rPr>
          <w:lang w:val="en-US"/>
        </w:rPr>
        <w:t>.  Once documented, the entrance was then carefully refilled again.</w:t>
      </w:r>
    </w:p>
    <w:p w:rsidR="00B513A0" w:rsidRDefault="00785FD3" w:rsidP="00B513A0">
      <w:pPr>
        <w:pStyle w:val="Newparagraph"/>
        <w:ind w:firstLine="0"/>
        <w:rPr>
          <w:lang w:val="en-US"/>
        </w:rPr>
      </w:pPr>
      <w:r w:rsidRPr="00AB43C7">
        <w:rPr>
          <w:lang w:val="en-US"/>
        </w:rPr>
        <w:t xml:space="preserve">On the basis of this investigation and others </w:t>
      </w:r>
      <w:r w:rsidR="00A87352">
        <w:rPr>
          <w:lang w:val="en-US"/>
        </w:rPr>
        <w:t xml:space="preserve">presented here and </w:t>
      </w:r>
      <w:r w:rsidRPr="00AB43C7">
        <w:rPr>
          <w:lang w:val="en-US"/>
        </w:rPr>
        <w:t xml:space="preserve">in the literature, a </w:t>
      </w:r>
      <w:r w:rsidR="001C15B2" w:rsidRPr="00AB43C7">
        <w:rPr>
          <w:lang w:val="en-US"/>
        </w:rPr>
        <w:t xml:space="preserve">generalised table (Table </w:t>
      </w:r>
      <w:r w:rsidR="00B513A0" w:rsidRPr="00AB43C7">
        <w:rPr>
          <w:lang w:val="en-US"/>
        </w:rPr>
        <w:t>2</w:t>
      </w:r>
      <w:r w:rsidR="001C15B2" w:rsidRPr="00AB43C7">
        <w:rPr>
          <w:lang w:val="en-US"/>
        </w:rPr>
        <w:t xml:space="preserve">) has been generated to indicate the </w:t>
      </w:r>
      <w:r w:rsidR="001C15B2" w:rsidRPr="00AB43C7">
        <w:t>potential of search technique(s) success for military tunnels</w:t>
      </w:r>
      <w:r w:rsidRPr="00AB43C7">
        <w:t>,</w:t>
      </w:r>
      <w:r w:rsidR="001C15B2" w:rsidRPr="00AB43C7">
        <w:t xml:space="preserve"> assuming optimum equipment </w:t>
      </w:r>
      <w:r w:rsidR="00A87352">
        <w:t>manufacturer/</w:t>
      </w:r>
      <w:r w:rsidR="001C15B2" w:rsidRPr="00AB43C7">
        <w:t>configurations</w:t>
      </w:r>
      <w:r w:rsidR="00A87352">
        <w:t>, etc.</w:t>
      </w:r>
      <w:r w:rsidR="001C15B2" w:rsidRPr="00AB43C7">
        <w:t xml:space="preserve">  </w:t>
      </w:r>
      <w:r w:rsidR="00A87352">
        <w:t xml:space="preserve">Whilst soil types have been found to be one of the most important variables in the successful detection of near-surface buried objects (see, for example, </w:t>
      </w:r>
      <w:r w:rsidR="00A87352" w:rsidRPr="00A87352">
        <w:rPr>
          <w:i/>
        </w:rPr>
        <w:t>Pringle et al. 2012</w:t>
      </w:r>
      <w:r w:rsidR="00A87352">
        <w:t>), o</w:t>
      </w:r>
      <w:r w:rsidR="001C15B2" w:rsidRPr="00AB43C7">
        <w:t xml:space="preserve">nly </w:t>
      </w:r>
      <w:r w:rsidR="00A87352">
        <w:t xml:space="preserve">the </w:t>
      </w:r>
      <w:r w:rsidR="001C15B2" w:rsidRPr="00AB43C7">
        <w:t>two soil end members (clay and sand) are shown for simplicity.</w:t>
      </w:r>
      <w:r w:rsidR="00A87352">
        <w:t xml:space="preserve"> </w:t>
      </w:r>
      <w:r w:rsidR="00A35E21" w:rsidRPr="00AB43C7" w:rsidDel="00A35E21">
        <w:rPr>
          <w:lang w:val="en-US"/>
        </w:rPr>
        <w:t xml:space="preserve"> </w:t>
      </w:r>
      <w:r w:rsidR="00A87352">
        <w:rPr>
          <w:lang w:val="en-US"/>
        </w:rPr>
        <w:t>This generalized table should be helpful for other wartime site investigators to use as a guide for detecting below ground tunnels.</w:t>
      </w:r>
    </w:p>
    <w:p w:rsidR="00A87352" w:rsidRPr="00AB43C7" w:rsidRDefault="00A87352" w:rsidP="00B513A0">
      <w:pPr>
        <w:pStyle w:val="Newparagraph"/>
        <w:ind w:firstLine="0"/>
        <w:rPr>
          <w:b/>
        </w:rPr>
      </w:pPr>
    </w:p>
    <w:p w:rsidR="00B513A0" w:rsidRDefault="001C15B2">
      <w:pPr>
        <w:pStyle w:val="Newparagraph"/>
        <w:ind w:firstLine="0"/>
      </w:pPr>
      <w:r w:rsidRPr="00AB43C7">
        <w:rPr>
          <w:b/>
        </w:rPr>
        <w:t xml:space="preserve">Table </w:t>
      </w:r>
      <w:r w:rsidR="00AB43C7">
        <w:rPr>
          <w:b/>
        </w:rPr>
        <w:t>2</w:t>
      </w:r>
      <w:r w:rsidRPr="00AB43C7">
        <w:rPr>
          <w:b/>
        </w:rPr>
        <w:t>.</w:t>
      </w:r>
      <w:r w:rsidRPr="00AB43C7">
        <w:t xml:space="preserve"> </w:t>
      </w:r>
      <w:r w:rsidR="00A35E21" w:rsidRPr="00AB43C7">
        <w:t>Here</w:t>
      </w:r>
    </w:p>
    <w:p w:rsidR="00AB43C7" w:rsidRPr="00AB43C7" w:rsidRDefault="00AB43C7">
      <w:pPr>
        <w:pStyle w:val="Newparagraph"/>
        <w:ind w:firstLine="0"/>
      </w:pPr>
    </w:p>
    <w:p w:rsidR="006D2060" w:rsidRPr="00AB43C7" w:rsidRDefault="008D73E6" w:rsidP="007C7D30">
      <w:pPr>
        <w:pStyle w:val="Newparagraph"/>
        <w:rPr>
          <w:lang w:val="en-US"/>
        </w:rPr>
      </w:pPr>
      <w:r w:rsidRPr="00AB43C7">
        <w:t xml:space="preserve">The </w:t>
      </w:r>
      <w:r w:rsidR="002446E7" w:rsidRPr="00AB43C7">
        <w:t>final</w:t>
      </w:r>
      <w:r w:rsidRPr="00AB43C7">
        <w:t xml:space="preserve"> aim of the </w:t>
      </w:r>
      <w:r w:rsidR="00785FD3" w:rsidRPr="00AB43C7">
        <w:t xml:space="preserve">paper </w:t>
      </w:r>
      <w:r w:rsidRPr="00AB43C7">
        <w:t xml:space="preserve">was </w:t>
      </w:r>
      <w:r w:rsidR="00785FD3" w:rsidRPr="00AB43C7">
        <w:t>to compare the escape attempt at Camp 198 with that of other WW2</w:t>
      </w:r>
      <w:r w:rsidR="00F970A6" w:rsidRPr="00AB43C7">
        <w:rPr>
          <w:lang w:val="en-US"/>
        </w:rPr>
        <w:t xml:space="preserve"> P.O.W. escape attempt</w:t>
      </w:r>
      <w:r w:rsidR="00785FD3" w:rsidRPr="00AB43C7">
        <w:rPr>
          <w:lang w:val="en-US"/>
        </w:rPr>
        <w:t xml:space="preserve">s. </w:t>
      </w:r>
      <w:r w:rsidR="00AB43C7">
        <w:rPr>
          <w:lang w:val="en-US"/>
        </w:rPr>
        <w:t xml:space="preserve"> </w:t>
      </w:r>
      <w:r w:rsidR="00785FD3" w:rsidRPr="00AB43C7">
        <w:rPr>
          <w:lang w:val="en-US"/>
        </w:rPr>
        <w:t xml:space="preserve">In this regard, the </w:t>
      </w:r>
      <w:r w:rsidR="00C24CD9" w:rsidRPr="00AB43C7">
        <w:rPr>
          <w:lang w:val="en-US"/>
        </w:rPr>
        <w:t xml:space="preserve">mass </w:t>
      </w:r>
      <w:r w:rsidR="00AF4280" w:rsidRPr="00AB43C7">
        <w:rPr>
          <w:lang w:val="en-US"/>
        </w:rPr>
        <w:t xml:space="preserve">escape </w:t>
      </w:r>
      <w:r w:rsidR="00C24CD9" w:rsidRPr="00AB43C7">
        <w:rPr>
          <w:lang w:val="en-US"/>
        </w:rPr>
        <w:t>from</w:t>
      </w:r>
      <w:r w:rsidR="00AF4280" w:rsidRPr="00AB43C7">
        <w:rPr>
          <w:lang w:val="en-US"/>
        </w:rPr>
        <w:t xml:space="preserve"> Camp 198 </w:t>
      </w:r>
      <w:r w:rsidR="00C24CD9" w:rsidRPr="00AB43C7">
        <w:rPr>
          <w:lang w:val="en-US"/>
        </w:rPr>
        <w:t>in 1945 can be most easily</w:t>
      </w:r>
      <w:r w:rsidR="00AF4280" w:rsidRPr="00AB43C7">
        <w:rPr>
          <w:lang w:val="en-US"/>
        </w:rPr>
        <w:t xml:space="preserve"> compared with the </w:t>
      </w:r>
      <w:r w:rsidR="00C24CD9" w:rsidRPr="00AB43C7">
        <w:rPr>
          <w:lang w:val="en-US"/>
        </w:rPr>
        <w:t xml:space="preserve">Allied mass </w:t>
      </w:r>
      <w:r w:rsidR="00AF4280" w:rsidRPr="00AB43C7">
        <w:rPr>
          <w:lang w:val="en-US"/>
        </w:rPr>
        <w:t xml:space="preserve">escape </w:t>
      </w:r>
      <w:r w:rsidR="00C24CD9" w:rsidRPr="00AB43C7">
        <w:rPr>
          <w:lang w:val="en-US"/>
        </w:rPr>
        <w:t xml:space="preserve">from Stalag Luft III </w:t>
      </w:r>
      <w:r w:rsidR="00AF4280" w:rsidRPr="00AB43C7">
        <w:rPr>
          <w:lang w:val="en-US"/>
        </w:rPr>
        <w:t xml:space="preserve">in March 1944. </w:t>
      </w:r>
      <w:r w:rsidR="00C24CD9" w:rsidRPr="00AB43C7">
        <w:rPr>
          <w:lang w:val="en-US"/>
        </w:rPr>
        <w:t xml:space="preserve"> </w:t>
      </w:r>
      <w:r w:rsidR="008A6122" w:rsidRPr="00AB43C7">
        <w:rPr>
          <w:lang w:val="en-US"/>
        </w:rPr>
        <w:t>Most other documented WW2 escapes</w:t>
      </w:r>
      <w:r w:rsidR="00785FD3" w:rsidRPr="00AB43C7">
        <w:rPr>
          <w:lang w:val="en-US"/>
        </w:rPr>
        <w:t>, and certainly those using tunnels,</w:t>
      </w:r>
      <w:r w:rsidR="008A6122" w:rsidRPr="00AB43C7">
        <w:rPr>
          <w:lang w:val="en-US"/>
        </w:rPr>
        <w:t xml:space="preserve"> involved considerably </w:t>
      </w:r>
      <w:r w:rsidR="00785FD3" w:rsidRPr="00AB43C7">
        <w:rPr>
          <w:lang w:val="en-US"/>
        </w:rPr>
        <w:t>fewer</w:t>
      </w:r>
      <w:r w:rsidR="008A6122" w:rsidRPr="00AB43C7">
        <w:rPr>
          <w:lang w:val="en-US"/>
        </w:rPr>
        <w:t xml:space="preserve"> P.O.W.s (see Table 1</w:t>
      </w:r>
      <w:r w:rsidR="00785FD3" w:rsidRPr="00AB43C7">
        <w:rPr>
          <w:lang w:val="en-US"/>
        </w:rPr>
        <w:t xml:space="preserve"> and Doyle 2008, 2011</w:t>
      </w:r>
      <w:r w:rsidR="008A6122" w:rsidRPr="00AB43C7">
        <w:rPr>
          <w:lang w:val="en-US"/>
        </w:rPr>
        <w:t>).</w:t>
      </w:r>
    </w:p>
    <w:p w:rsidR="00FE50F4" w:rsidRPr="00AB43C7" w:rsidRDefault="00785FD3" w:rsidP="002446E7">
      <w:pPr>
        <w:pStyle w:val="Newparagraph"/>
        <w:rPr>
          <w:lang w:val="en-US"/>
        </w:rPr>
      </w:pPr>
      <w:r w:rsidRPr="00AB43C7">
        <w:rPr>
          <w:lang w:val="en-US"/>
        </w:rPr>
        <w:t xml:space="preserve">In comparing the two camps and the two mass escapes, it can be established that both </w:t>
      </w:r>
      <w:r w:rsidR="00C24CD9" w:rsidRPr="00AB43C7">
        <w:rPr>
          <w:lang w:val="en-US"/>
        </w:rPr>
        <w:t>sets of P.O.W.s were highly organised, with team members given specific escape task duties (e.g. tun</w:t>
      </w:r>
      <w:r w:rsidR="0000189F" w:rsidRPr="00AB43C7">
        <w:rPr>
          <w:lang w:val="en-US"/>
        </w:rPr>
        <w:t>n</w:t>
      </w:r>
      <w:r w:rsidR="00C24CD9" w:rsidRPr="00AB43C7">
        <w:rPr>
          <w:lang w:val="en-US"/>
        </w:rPr>
        <w:t>ellers, lookouts, etc</w:t>
      </w:r>
      <w:r w:rsidR="0000189F" w:rsidRPr="00AB43C7">
        <w:rPr>
          <w:lang w:val="en-US"/>
        </w:rPr>
        <w:t>.</w:t>
      </w:r>
      <w:r w:rsidR="00C24CD9" w:rsidRPr="00AB43C7">
        <w:rPr>
          <w:lang w:val="en-US"/>
        </w:rPr>
        <w:t xml:space="preserve">, see </w:t>
      </w:r>
      <w:r w:rsidR="00A32178" w:rsidRPr="00AB43C7">
        <w:rPr>
          <w:i/>
          <w:lang w:val="en-US"/>
        </w:rPr>
        <w:t>Brickhill, 1952</w:t>
      </w:r>
      <w:r w:rsidR="001F7A89" w:rsidRPr="00AB43C7">
        <w:rPr>
          <w:i/>
          <w:lang w:val="en-US"/>
        </w:rPr>
        <w:t xml:space="preserve"> </w:t>
      </w:r>
      <w:r w:rsidR="001F7A89" w:rsidRPr="00AB43C7">
        <w:rPr>
          <w:lang w:val="en-US"/>
        </w:rPr>
        <w:t>and</w:t>
      </w:r>
      <w:r w:rsidR="00C24CD9" w:rsidRPr="00AB43C7">
        <w:rPr>
          <w:i/>
          <w:lang w:val="en-US"/>
        </w:rPr>
        <w:t xml:space="preserve"> Williams, 1976</w:t>
      </w:r>
      <w:r w:rsidR="00C24CD9" w:rsidRPr="00AB43C7">
        <w:rPr>
          <w:lang w:val="en-US"/>
        </w:rPr>
        <w:t xml:space="preserve"> for </w:t>
      </w:r>
      <w:r w:rsidR="001F7A89" w:rsidRPr="00AB43C7">
        <w:rPr>
          <w:lang w:val="en-US"/>
        </w:rPr>
        <w:t>respective escape</w:t>
      </w:r>
      <w:r w:rsidR="00C24CD9" w:rsidRPr="00AB43C7">
        <w:rPr>
          <w:lang w:val="en-US"/>
        </w:rPr>
        <w:t xml:space="preserve"> information)</w:t>
      </w:r>
      <w:r w:rsidR="00FE50F4" w:rsidRPr="00AB43C7">
        <w:rPr>
          <w:lang w:val="en-US"/>
        </w:rPr>
        <w:t xml:space="preserve">. </w:t>
      </w:r>
      <w:r w:rsidR="00C24CD9" w:rsidRPr="00AB43C7">
        <w:rPr>
          <w:lang w:val="en-US"/>
        </w:rPr>
        <w:t xml:space="preserve"> </w:t>
      </w:r>
      <w:r w:rsidR="00A87352">
        <w:rPr>
          <w:lang w:val="en-US"/>
        </w:rPr>
        <w:t>Both sets of escapers hand-excavated the tunnel using prisoner-made tools</w:t>
      </w:r>
      <w:r w:rsidR="007C7D30">
        <w:rPr>
          <w:lang w:val="en-US"/>
        </w:rPr>
        <w:t xml:space="preserve">, and used Hut material to provide tunnel support to prevent cave-ins. </w:t>
      </w:r>
      <w:r w:rsidR="00FE50F4" w:rsidRPr="00AB43C7">
        <w:rPr>
          <w:lang w:val="en-US"/>
        </w:rPr>
        <w:t xml:space="preserve"> In addition, both involved</w:t>
      </w:r>
      <w:r w:rsidR="00C24CD9" w:rsidRPr="00AB43C7">
        <w:rPr>
          <w:lang w:val="en-US"/>
        </w:rPr>
        <w:t xml:space="preserve"> highly inventive with soil disposal, Allied P.O.W.s depositing </w:t>
      </w:r>
      <w:r w:rsidR="00FE50F4" w:rsidRPr="00AB43C7">
        <w:rPr>
          <w:lang w:val="en-US"/>
        </w:rPr>
        <w:t xml:space="preserve">their </w:t>
      </w:r>
      <w:r w:rsidR="00C24CD9" w:rsidRPr="00AB43C7">
        <w:rPr>
          <w:lang w:val="en-US"/>
        </w:rPr>
        <w:t xml:space="preserve">soil in gardens and Huts, Axis P.O.W.s depositing soil behind a fake </w:t>
      </w:r>
      <w:r w:rsidR="00C24CD9" w:rsidRPr="00AB43C7">
        <w:rPr>
          <w:lang w:val="en-US"/>
        </w:rPr>
        <w:lastRenderedPageBreak/>
        <w:t>wall in an unused Hut Room.</w:t>
      </w:r>
      <w:r w:rsidR="00FE50F4" w:rsidRPr="00AB43C7">
        <w:rPr>
          <w:lang w:val="en-US"/>
        </w:rPr>
        <w:t xml:space="preserve"> </w:t>
      </w:r>
      <w:r w:rsidR="00AB43C7">
        <w:rPr>
          <w:lang w:val="en-US"/>
        </w:rPr>
        <w:t xml:space="preserve"> </w:t>
      </w:r>
      <w:r w:rsidR="00FE50F4" w:rsidRPr="00AB43C7">
        <w:rPr>
          <w:lang w:val="en-US"/>
        </w:rPr>
        <w:t xml:space="preserve">Attention to detail in this manner was a requirement, as differences in soil colour and texture were likely to be spotted and to cause alarm (see </w:t>
      </w:r>
      <w:r w:rsidR="00F970A6" w:rsidRPr="00AB43C7">
        <w:rPr>
          <w:i/>
          <w:lang w:val="en-US"/>
        </w:rPr>
        <w:t>Williams</w:t>
      </w:r>
      <w:r w:rsidR="00FE50F4" w:rsidRPr="00AB43C7">
        <w:rPr>
          <w:i/>
          <w:lang w:val="en-US"/>
        </w:rPr>
        <w:t>,</w:t>
      </w:r>
      <w:r w:rsidR="00F970A6" w:rsidRPr="00AB43C7">
        <w:rPr>
          <w:i/>
          <w:lang w:val="en-US"/>
        </w:rPr>
        <w:t xml:space="preserve"> 1949; Brickhill</w:t>
      </w:r>
      <w:r w:rsidR="00FE50F4" w:rsidRPr="00AB43C7">
        <w:rPr>
          <w:i/>
          <w:lang w:val="en-US"/>
        </w:rPr>
        <w:t>,</w:t>
      </w:r>
      <w:r w:rsidR="00F970A6" w:rsidRPr="00AB43C7">
        <w:rPr>
          <w:i/>
          <w:lang w:val="en-US"/>
        </w:rPr>
        <w:t xml:space="preserve"> 1952; Doyle et al.</w:t>
      </w:r>
      <w:r w:rsidR="00FE50F4" w:rsidRPr="00AB43C7">
        <w:rPr>
          <w:i/>
          <w:lang w:val="en-US"/>
        </w:rPr>
        <w:t>,</w:t>
      </w:r>
      <w:r w:rsidR="00F970A6" w:rsidRPr="00AB43C7">
        <w:rPr>
          <w:i/>
          <w:lang w:val="en-US"/>
        </w:rPr>
        <w:t xml:space="preserve"> 2010; Doyle</w:t>
      </w:r>
      <w:r w:rsidR="00FE50F4" w:rsidRPr="00AB43C7">
        <w:rPr>
          <w:i/>
          <w:lang w:val="en-US"/>
        </w:rPr>
        <w:t>,</w:t>
      </w:r>
      <w:r w:rsidR="00F970A6" w:rsidRPr="00AB43C7">
        <w:rPr>
          <w:i/>
          <w:lang w:val="en-US"/>
        </w:rPr>
        <w:t xml:space="preserve"> 2011</w:t>
      </w:r>
      <w:r w:rsidR="00FE50F4" w:rsidRPr="00AB43C7">
        <w:rPr>
          <w:lang w:val="en-US"/>
        </w:rPr>
        <w:t>). In both cases,</w:t>
      </w:r>
      <w:r w:rsidR="00C24CD9" w:rsidRPr="00AB43C7">
        <w:rPr>
          <w:lang w:val="en-US"/>
        </w:rPr>
        <w:t xml:space="preserve"> </w:t>
      </w:r>
      <w:r w:rsidR="00FE50F4" w:rsidRPr="00AB43C7">
        <w:rPr>
          <w:lang w:val="en-US"/>
        </w:rPr>
        <w:t>the escape tunnels</w:t>
      </w:r>
      <w:r w:rsidR="00C24CD9" w:rsidRPr="00AB43C7">
        <w:rPr>
          <w:lang w:val="en-US"/>
        </w:rPr>
        <w:t xml:space="preserve"> were supported</w:t>
      </w:r>
      <w:r w:rsidR="00FE50F4" w:rsidRPr="00AB43C7">
        <w:rPr>
          <w:lang w:val="en-US"/>
        </w:rPr>
        <w:t xml:space="preserve"> by necessity</w:t>
      </w:r>
      <w:r w:rsidR="00C24CD9" w:rsidRPr="00AB43C7">
        <w:rPr>
          <w:lang w:val="en-US"/>
        </w:rPr>
        <w:t xml:space="preserve"> </w:t>
      </w:r>
      <w:r w:rsidR="00FE50F4" w:rsidRPr="00AB43C7">
        <w:rPr>
          <w:lang w:val="en-US"/>
        </w:rPr>
        <w:t xml:space="preserve">by </w:t>
      </w:r>
      <w:r w:rsidR="00C24CD9" w:rsidRPr="00AB43C7">
        <w:rPr>
          <w:lang w:val="en-US"/>
        </w:rPr>
        <w:t>wooden frames, the wood stolen from the camp itself</w:t>
      </w:r>
      <w:r w:rsidR="00FE50F4" w:rsidRPr="00AB43C7">
        <w:rPr>
          <w:lang w:val="en-US"/>
        </w:rPr>
        <w:t xml:space="preserve"> – either using bed boards (at Stalag Luft III) or legs (at Camp 198). The use of these materials may have dictated the size of the galleries in both camps</w:t>
      </w:r>
      <w:r w:rsidR="00C24CD9" w:rsidRPr="00AB43C7">
        <w:rPr>
          <w:lang w:val="en-US"/>
        </w:rPr>
        <w:t xml:space="preserve">.  </w:t>
      </w:r>
    </w:p>
    <w:p w:rsidR="00C24CD9" w:rsidRPr="00AB43C7" w:rsidRDefault="00FE50F4" w:rsidP="002446E7">
      <w:pPr>
        <w:pStyle w:val="Newparagraph"/>
        <w:rPr>
          <w:lang w:val="en-US"/>
        </w:rPr>
      </w:pPr>
      <w:r w:rsidRPr="00AB43C7">
        <w:rPr>
          <w:lang w:val="en-US"/>
        </w:rPr>
        <w:t>In the end, a</w:t>
      </w:r>
      <w:r w:rsidR="00C24CD9" w:rsidRPr="00AB43C7">
        <w:rPr>
          <w:lang w:val="en-US"/>
        </w:rPr>
        <w:t xml:space="preserve"> similar number of P.O.W.s managed to escape at night from the respective camps through </w:t>
      </w:r>
      <w:r w:rsidRPr="00AB43C7">
        <w:rPr>
          <w:lang w:val="en-US"/>
        </w:rPr>
        <w:t xml:space="preserve">their </w:t>
      </w:r>
      <w:r w:rsidR="00C24CD9" w:rsidRPr="00AB43C7">
        <w:rPr>
          <w:lang w:val="en-US"/>
        </w:rPr>
        <w:t xml:space="preserve">hand-excavated tunnels dug under perimeter fences.  </w:t>
      </w:r>
      <w:r w:rsidRPr="00AB43C7">
        <w:rPr>
          <w:lang w:val="en-US"/>
        </w:rPr>
        <w:t>In both cases, m</w:t>
      </w:r>
      <w:r w:rsidR="00C24CD9" w:rsidRPr="00AB43C7">
        <w:rPr>
          <w:lang w:val="en-US"/>
        </w:rPr>
        <w:t>ost P.O.W.s were also rapidly recaptured with significant efforts on the part of the respective searching forces</w:t>
      </w:r>
      <w:r w:rsidRPr="00AB43C7">
        <w:rPr>
          <w:lang w:val="en-US"/>
        </w:rPr>
        <w:t>, (though it should be noted that there was no mass reprisal executions following the escape at Camp 198, in direct contrast to the events at Stalag Luft III).</w:t>
      </w:r>
    </w:p>
    <w:p w:rsidR="001F7A89" w:rsidRPr="00AB43C7" w:rsidRDefault="00C24CD9" w:rsidP="002446E7">
      <w:pPr>
        <w:pStyle w:val="Newparagraph"/>
        <w:rPr>
          <w:lang w:val="en-US"/>
        </w:rPr>
      </w:pPr>
      <w:r w:rsidRPr="00AB43C7">
        <w:rPr>
          <w:lang w:val="en-US"/>
        </w:rPr>
        <w:t>However,</w:t>
      </w:r>
      <w:r w:rsidR="00FE50F4" w:rsidRPr="00AB43C7">
        <w:rPr>
          <w:lang w:val="en-US"/>
        </w:rPr>
        <w:t xml:space="preserve"> there are differences.</w:t>
      </w:r>
      <w:r w:rsidRPr="00AB43C7">
        <w:rPr>
          <w:lang w:val="en-US"/>
        </w:rPr>
        <w:t xml:space="preserve"> </w:t>
      </w:r>
      <w:r w:rsidR="00AB43C7">
        <w:rPr>
          <w:lang w:val="en-US"/>
        </w:rPr>
        <w:t xml:space="preserve"> </w:t>
      </w:r>
      <w:r w:rsidR="00FE50F4" w:rsidRPr="00AB43C7">
        <w:rPr>
          <w:lang w:val="en-US"/>
        </w:rPr>
        <w:t xml:space="preserve">The </w:t>
      </w:r>
      <w:r w:rsidRPr="00AB43C7">
        <w:rPr>
          <w:lang w:val="en-US"/>
        </w:rPr>
        <w:t xml:space="preserve">Allied P.O.W.s </w:t>
      </w:r>
      <w:r w:rsidR="00AA7793" w:rsidRPr="00AB43C7">
        <w:rPr>
          <w:lang w:val="en-US"/>
        </w:rPr>
        <w:t>escape tunnel was significantly longer (</w:t>
      </w:r>
      <w:r w:rsidR="00B77FD2" w:rsidRPr="00AB43C7">
        <w:rPr>
          <w:lang w:val="en-US"/>
        </w:rPr>
        <w:t>102</w:t>
      </w:r>
      <w:r w:rsidR="00AA7793" w:rsidRPr="00AB43C7">
        <w:rPr>
          <w:lang w:val="en-US"/>
        </w:rPr>
        <w:t xml:space="preserve"> m versus 13 m</w:t>
      </w:r>
      <w:r w:rsidR="001C15B2" w:rsidRPr="00AB43C7">
        <w:rPr>
          <w:lang w:val="en-US"/>
        </w:rPr>
        <w:t xml:space="preserve"> respectively</w:t>
      </w:r>
      <w:r w:rsidR="00AA7793" w:rsidRPr="00AB43C7">
        <w:rPr>
          <w:lang w:val="en-US"/>
        </w:rPr>
        <w:t xml:space="preserve">), </w:t>
      </w:r>
      <w:r w:rsidR="00FE50F4" w:rsidRPr="00AB43C7">
        <w:rPr>
          <w:lang w:val="en-US"/>
        </w:rPr>
        <w:t xml:space="preserve">it was dug </w:t>
      </w:r>
      <w:r w:rsidR="00AA7793" w:rsidRPr="00AB43C7">
        <w:rPr>
          <w:lang w:val="en-US"/>
        </w:rPr>
        <w:t>deeper</w:t>
      </w:r>
      <w:r w:rsidR="00FE50F4" w:rsidRPr="00AB43C7">
        <w:rPr>
          <w:lang w:val="en-US"/>
        </w:rPr>
        <w:t xml:space="preserve">, </w:t>
      </w:r>
      <w:r w:rsidR="00AA7793" w:rsidRPr="00AB43C7">
        <w:rPr>
          <w:lang w:val="en-US"/>
        </w:rPr>
        <w:t>(</w:t>
      </w:r>
      <w:r w:rsidR="00FE50F4" w:rsidRPr="00AB43C7">
        <w:rPr>
          <w:lang w:val="en-US"/>
        </w:rPr>
        <w:t xml:space="preserve">bgl </w:t>
      </w:r>
      <w:r w:rsidR="00AA7793" w:rsidRPr="00AB43C7">
        <w:rPr>
          <w:lang w:val="en-US"/>
        </w:rPr>
        <w:t>10 m versus 0.8 m – 1.5 m</w:t>
      </w:r>
      <w:r w:rsidR="001C15B2" w:rsidRPr="00AB43C7">
        <w:rPr>
          <w:lang w:val="en-US"/>
        </w:rPr>
        <w:t xml:space="preserve"> respectively</w:t>
      </w:r>
      <w:r w:rsidR="00AA7793" w:rsidRPr="00AB43C7">
        <w:rPr>
          <w:lang w:val="en-US"/>
        </w:rPr>
        <w:t>)</w:t>
      </w:r>
      <w:r w:rsidR="00FE50F4" w:rsidRPr="00AB43C7">
        <w:rPr>
          <w:lang w:val="en-US"/>
        </w:rPr>
        <w:t>,</w:t>
      </w:r>
      <w:r w:rsidR="00AA7793" w:rsidRPr="00AB43C7">
        <w:rPr>
          <w:lang w:val="en-US"/>
        </w:rPr>
        <w:t xml:space="preserve"> and took </w:t>
      </w:r>
      <w:r w:rsidR="00FE50F4" w:rsidRPr="00AB43C7">
        <w:rPr>
          <w:lang w:val="en-US"/>
        </w:rPr>
        <w:t xml:space="preserve">longer – </w:t>
      </w:r>
      <w:r w:rsidR="00AA7793" w:rsidRPr="00AB43C7">
        <w:rPr>
          <w:lang w:val="en-US"/>
        </w:rPr>
        <w:t xml:space="preserve">a year to complete as camp guards were more vigilant and used a variety of escape detection devices (guard towers with floodlights, dogs and listening devices – see </w:t>
      </w:r>
      <w:r w:rsidR="00AA7793" w:rsidRPr="00AB43C7">
        <w:rPr>
          <w:i/>
          <w:lang w:val="en-US"/>
        </w:rPr>
        <w:t>Brickhill, 195</w:t>
      </w:r>
      <w:r w:rsidR="00A32178" w:rsidRPr="00AB43C7">
        <w:rPr>
          <w:i/>
          <w:lang w:val="en-US"/>
        </w:rPr>
        <w:t>2</w:t>
      </w:r>
      <w:r w:rsidR="00AA7793" w:rsidRPr="00AB43C7">
        <w:rPr>
          <w:lang w:val="en-US"/>
        </w:rPr>
        <w:t xml:space="preserve">).  </w:t>
      </w:r>
      <w:r w:rsidR="00FE50F4" w:rsidRPr="00AB43C7">
        <w:rPr>
          <w:lang w:val="en-US"/>
        </w:rPr>
        <w:t xml:space="preserve">The </w:t>
      </w:r>
      <w:r w:rsidR="00AA7793" w:rsidRPr="00AB43C7">
        <w:rPr>
          <w:lang w:val="en-US"/>
        </w:rPr>
        <w:t xml:space="preserve">Allied P.O.W.s also </w:t>
      </w:r>
      <w:r w:rsidRPr="00AB43C7">
        <w:rPr>
          <w:lang w:val="en-US"/>
        </w:rPr>
        <w:t>managed to escape a much further distance than their Axis counterparts (</w:t>
      </w:r>
      <w:r w:rsidR="001C15B2" w:rsidRPr="00AB43C7">
        <w:rPr>
          <w:lang w:val="en-US"/>
        </w:rPr>
        <w:t>averages of</w:t>
      </w:r>
      <w:r w:rsidRPr="00AB43C7">
        <w:rPr>
          <w:lang w:val="en-US"/>
        </w:rPr>
        <w:t xml:space="preserve"> </w:t>
      </w:r>
      <w:r w:rsidR="001C15B2" w:rsidRPr="00AB43C7">
        <w:rPr>
          <w:lang w:val="en-US"/>
        </w:rPr>
        <w:t>470 km versus 44 km respectively</w:t>
      </w:r>
      <w:r w:rsidR="001F7A89" w:rsidRPr="00AB43C7">
        <w:rPr>
          <w:lang w:val="en-US"/>
        </w:rPr>
        <w:t>) and with three documented success escapes</w:t>
      </w:r>
      <w:r w:rsidR="00FE50F4" w:rsidRPr="00AB43C7">
        <w:rPr>
          <w:lang w:val="en-US"/>
        </w:rPr>
        <w:t>, though this has much to do with the fact that the UK is an island.</w:t>
      </w:r>
      <w:r w:rsidR="001F7A89" w:rsidRPr="00AB43C7">
        <w:rPr>
          <w:lang w:val="en-US"/>
        </w:rPr>
        <w:t xml:space="preserve">  </w:t>
      </w:r>
      <w:r w:rsidR="001C15B2" w:rsidRPr="00AB43C7">
        <w:rPr>
          <w:lang w:val="en-US"/>
        </w:rPr>
        <w:t xml:space="preserve">Eastern Germany was also significantly less populated at the time of the Allied P.O.W. escape than South Wales was for the Axis forces to escape detection.  </w:t>
      </w:r>
      <w:r w:rsidR="00973FA7" w:rsidRPr="00AB43C7">
        <w:rPr>
          <w:lang w:val="en-US"/>
        </w:rPr>
        <w:t xml:space="preserve">It </w:t>
      </w:r>
      <w:r w:rsidR="00FE50F4" w:rsidRPr="00AB43C7">
        <w:rPr>
          <w:lang w:val="en-US"/>
        </w:rPr>
        <w:t xml:space="preserve">is known that </w:t>
      </w:r>
      <w:r w:rsidR="001F7A89" w:rsidRPr="00AB43C7">
        <w:rPr>
          <w:lang w:val="en-US"/>
        </w:rPr>
        <w:t xml:space="preserve">the Allied P.O.W.s had a </w:t>
      </w:r>
      <w:r w:rsidR="00FE50F4" w:rsidRPr="00AB43C7">
        <w:rPr>
          <w:lang w:val="en-US"/>
        </w:rPr>
        <w:t xml:space="preserve">more </w:t>
      </w:r>
      <w:r w:rsidR="001F7A89" w:rsidRPr="00AB43C7">
        <w:rPr>
          <w:lang w:val="en-US"/>
        </w:rPr>
        <w:t xml:space="preserve">highly sophisticated operation </w:t>
      </w:r>
      <w:r w:rsidR="00FE50F4" w:rsidRPr="00AB43C7">
        <w:rPr>
          <w:lang w:val="en-US"/>
        </w:rPr>
        <w:t>enabling convincingly forged documents</w:t>
      </w:r>
      <w:r w:rsidR="001F7A89" w:rsidRPr="00AB43C7">
        <w:rPr>
          <w:lang w:val="en-US"/>
        </w:rPr>
        <w:t xml:space="preserve"> t</w:t>
      </w:r>
      <w:r w:rsidR="00FE50F4" w:rsidRPr="00AB43C7">
        <w:rPr>
          <w:lang w:val="en-US"/>
        </w:rPr>
        <w:t>han</w:t>
      </w:r>
      <w:r w:rsidR="00973FA7" w:rsidRPr="00AB43C7">
        <w:rPr>
          <w:lang w:val="en-US"/>
        </w:rPr>
        <w:t xml:space="preserve"> the</w:t>
      </w:r>
      <w:r w:rsidR="001F7A89" w:rsidRPr="00AB43C7">
        <w:rPr>
          <w:lang w:val="en-US"/>
        </w:rPr>
        <w:t xml:space="preserve"> Axis </w:t>
      </w:r>
      <w:r w:rsidR="00973FA7" w:rsidRPr="00AB43C7">
        <w:rPr>
          <w:lang w:val="en-US"/>
        </w:rPr>
        <w:t>prisoners had, meaning it was less</w:t>
      </w:r>
      <w:r w:rsidR="001C15B2" w:rsidRPr="00AB43C7">
        <w:rPr>
          <w:lang w:val="en-US"/>
        </w:rPr>
        <w:t xml:space="preserve"> </w:t>
      </w:r>
      <w:r w:rsidR="00973FA7" w:rsidRPr="00AB43C7">
        <w:rPr>
          <w:lang w:val="en-US"/>
        </w:rPr>
        <w:t>possible for them to pass through</w:t>
      </w:r>
      <w:r w:rsidR="001C15B2" w:rsidRPr="00AB43C7">
        <w:rPr>
          <w:lang w:val="en-US"/>
        </w:rPr>
        <w:t xml:space="preserve"> manned check points</w:t>
      </w:r>
      <w:r w:rsidR="001F7A89" w:rsidRPr="00AB43C7">
        <w:rPr>
          <w:lang w:val="en-US"/>
        </w:rPr>
        <w:t xml:space="preserve">.  </w:t>
      </w:r>
      <w:r w:rsidR="00973FA7" w:rsidRPr="00AB43C7">
        <w:rPr>
          <w:lang w:val="en-US"/>
        </w:rPr>
        <w:t xml:space="preserve">Finally, the </w:t>
      </w:r>
      <w:r w:rsidR="001F7A89" w:rsidRPr="00AB43C7">
        <w:rPr>
          <w:lang w:val="en-US"/>
        </w:rPr>
        <w:t xml:space="preserve">Allied P.O.W.s also deliberately conserved </w:t>
      </w:r>
      <w:r w:rsidR="001C15B2" w:rsidRPr="00AB43C7">
        <w:rPr>
          <w:lang w:val="en-US"/>
        </w:rPr>
        <w:t xml:space="preserve">and made </w:t>
      </w:r>
      <w:r w:rsidR="001F7A89" w:rsidRPr="00AB43C7">
        <w:rPr>
          <w:lang w:val="en-US"/>
        </w:rPr>
        <w:t xml:space="preserve">escape </w:t>
      </w:r>
      <w:r w:rsidR="001F7A89" w:rsidRPr="00AB43C7">
        <w:rPr>
          <w:lang w:val="en-US"/>
        </w:rPr>
        <w:lastRenderedPageBreak/>
        <w:t>material (</w:t>
      </w:r>
      <w:r w:rsidR="001C15B2" w:rsidRPr="00AB43C7">
        <w:rPr>
          <w:lang w:val="en-US"/>
        </w:rPr>
        <w:t xml:space="preserve">e.g. </w:t>
      </w:r>
      <w:r w:rsidR="001F7A89" w:rsidRPr="00AB43C7">
        <w:rPr>
          <w:lang w:val="en-US"/>
        </w:rPr>
        <w:t>food, compasses, escape maps</w:t>
      </w:r>
      <w:r w:rsidR="001C15B2" w:rsidRPr="00AB43C7">
        <w:rPr>
          <w:lang w:val="en-US"/>
        </w:rPr>
        <w:t>,</w:t>
      </w:r>
      <w:r w:rsidR="001F7A89" w:rsidRPr="00AB43C7">
        <w:rPr>
          <w:lang w:val="en-US"/>
        </w:rPr>
        <w:t xml:space="preserve"> etc.) that would have </w:t>
      </w:r>
      <w:r w:rsidR="001C15B2" w:rsidRPr="00AB43C7">
        <w:rPr>
          <w:lang w:val="en-US"/>
        </w:rPr>
        <w:t xml:space="preserve">significantly </w:t>
      </w:r>
      <w:r w:rsidR="001F7A89" w:rsidRPr="00AB43C7">
        <w:rPr>
          <w:lang w:val="en-US"/>
        </w:rPr>
        <w:t>aided the</w:t>
      </w:r>
      <w:r w:rsidR="001C15B2" w:rsidRPr="00AB43C7">
        <w:rPr>
          <w:lang w:val="en-US"/>
        </w:rPr>
        <w:t>ir</w:t>
      </w:r>
      <w:r w:rsidR="001F7A89" w:rsidRPr="00AB43C7">
        <w:rPr>
          <w:lang w:val="en-US"/>
        </w:rPr>
        <w:t xml:space="preserve"> escapes.</w:t>
      </w:r>
    </w:p>
    <w:p w:rsidR="00021B4B" w:rsidRPr="00AB43C7" w:rsidRDefault="001C15B2">
      <w:pPr>
        <w:pStyle w:val="Newparagraph"/>
        <w:rPr>
          <w:i/>
        </w:rPr>
      </w:pPr>
      <w:r w:rsidRPr="00AB43C7">
        <w:rPr>
          <w:lang w:val="en-US"/>
        </w:rPr>
        <w:t xml:space="preserve">Although difficult </w:t>
      </w:r>
      <w:r w:rsidR="00973FA7" w:rsidRPr="00AB43C7">
        <w:rPr>
          <w:lang w:val="en-US"/>
        </w:rPr>
        <w:t>prove at this point</w:t>
      </w:r>
      <w:r w:rsidRPr="00AB43C7">
        <w:rPr>
          <w:lang w:val="en-US"/>
        </w:rPr>
        <w:t xml:space="preserve">, </w:t>
      </w:r>
      <w:r w:rsidR="00973FA7" w:rsidRPr="00AB43C7">
        <w:rPr>
          <w:lang w:val="en-US"/>
        </w:rPr>
        <w:t xml:space="preserve">there is </w:t>
      </w:r>
      <w:r w:rsidRPr="00AB43C7">
        <w:rPr>
          <w:lang w:val="en-US"/>
        </w:rPr>
        <w:t xml:space="preserve">some documented </w:t>
      </w:r>
      <w:r w:rsidR="00973FA7" w:rsidRPr="00AB43C7">
        <w:rPr>
          <w:lang w:val="en-US"/>
        </w:rPr>
        <w:t xml:space="preserve">anecdotal </w:t>
      </w:r>
      <w:r w:rsidRPr="00AB43C7">
        <w:rPr>
          <w:lang w:val="en-US"/>
        </w:rPr>
        <w:t xml:space="preserve">evidence </w:t>
      </w:r>
      <w:r w:rsidR="00973FA7" w:rsidRPr="00AB43C7">
        <w:rPr>
          <w:lang w:val="en-US"/>
        </w:rPr>
        <w:t>that suggests contrasts</w:t>
      </w:r>
      <w:r w:rsidR="00021B4B" w:rsidRPr="00AB43C7">
        <w:rPr>
          <w:lang w:val="en-US"/>
        </w:rPr>
        <w:t xml:space="preserve"> </w:t>
      </w:r>
      <w:r w:rsidRPr="00AB43C7">
        <w:rPr>
          <w:lang w:val="en-US"/>
        </w:rPr>
        <w:t xml:space="preserve">between </w:t>
      </w:r>
      <w:r w:rsidR="00973FA7" w:rsidRPr="00AB43C7">
        <w:rPr>
          <w:lang w:val="en-US"/>
        </w:rPr>
        <w:t xml:space="preserve">the </w:t>
      </w:r>
      <w:r w:rsidRPr="00AB43C7">
        <w:rPr>
          <w:lang w:val="en-US"/>
        </w:rPr>
        <w:t xml:space="preserve">Allies and Axis P.O.W.s </w:t>
      </w:r>
      <w:r w:rsidR="00021B4B" w:rsidRPr="00AB43C7">
        <w:rPr>
          <w:lang w:val="en-US"/>
        </w:rPr>
        <w:t xml:space="preserve">in </w:t>
      </w:r>
      <w:r w:rsidR="00973FA7" w:rsidRPr="00AB43C7">
        <w:rPr>
          <w:lang w:val="en-US"/>
        </w:rPr>
        <w:t xml:space="preserve">their </w:t>
      </w:r>
      <w:r w:rsidR="00021B4B" w:rsidRPr="00AB43C7">
        <w:rPr>
          <w:lang w:val="en-US"/>
        </w:rPr>
        <w:t xml:space="preserve">determination </w:t>
      </w:r>
      <w:r w:rsidRPr="00AB43C7">
        <w:rPr>
          <w:lang w:val="en-US"/>
        </w:rPr>
        <w:t>to both escape and succeed in escaping</w:t>
      </w:r>
      <w:r w:rsidR="00973FA7" w:rsidRPr="00AB43C7">
        <w:rPr>
          <w:lang w:val="en-US"/>
        </w:rPr>
        <w:t>, at least at this stage in the war</w:t>
      </w:r>
      <w:r w:rsidRPr="00AB43C7">
        <w:rPr>
          <w:lang w:val="en-US"/>
        </w:rPr>
        <w:t xml:space="preserve">. </w:t>
      </w:r>
      <w:r w:rsidRPr="00AB43C7">
        <w:rPr>
          <w:i/>
          <w:lang w:val="en-US"/>
        </w:rPr>
        <w:t>Phillips (2006)</w:t>
      </w:r>
      <w:r w:rsidRPr="00AB43C7">
        <w:rPr>
          <w:lang w:val="en-US"/>
        </w:rPr>
        <w:t xml:space="preserve"> recounts that four </w:t>
      </w:r>
      <w:r w:rsidR="00A16B4D" w:rsidRPr="00AB43C7">
        <w:t xml:space="preserve">escapees </w:t>
      </w:r>
      <w:r w:rsidRPr="00AB43C7">
        <w:rPr>
          <w:lang w:val="en-US"/>
        </w:rPr>
        <w:t xml:space="preserve">recaptured </w:t>
      </w:r>
      <w:r w:rsidR="00A16B4D" w:rsidRPr="00AB43C7">
        <w:t>in Glais, South Wales,</w:t>
      </w:r>
      <w:r w:rsidRPr="00AB43C7">
        <w:t xml:space="preserve"> stated: </w:t>
      </w:r>
      <w:r w:rsidR="00021B4B" w:rsidRPr="00AB43C7">
        <w:rPr>
          <w:i/>
        </w:rPr>
        <w:t>“Like so many before them, when caught they gave up without a struggle…when the police arrived John Hopkins was still smiling at how one of the German described the whole adventure. ‘</w:t>
      </w:r>
      <w:r w:rsidR="00A16B4D" w:rsidRPr="00AB43C7">
        <w:rPr>
          <w:i/>
        </w:rPr>
        <w:t>It</w:t>
      </w:r>
      <w:r w:rsidR="00021B4B" w:rsidRPr="00AB43C7">
        <w:rPr>
          <w:i/>
        </w:rPr>
        <w:t xml:space="preserve"> had been a good sport’</w:t>
      </w:r>
      <w:r w:rsidR="00B01DB6" w:rsidRPr="00AB43C7">
        <w:rPr>
          <w:i/>
        </w:rPr>
        <w:t xml:space="preserve">”. </w:t>
      </w:r>
      <w:r w:rsidR="00B01DB6" w:rsidRPr="00AB43C7">
        <w:t>This contrast</w:t>
      </w:r>
      <w:r w:rsidR="00381FD7" w:rsidRPr="00AB43C7">
        <w:t>s</w:t>
      </w:r>
      <w:r w:rsidR="00B01DB6" w:rsidRPr="00AB43C7">
        <w:t xml:space="preserve"> with </w:t>
      </w:r>
      <w:r w:rsidR="00B01DB6" w:rsidRPr="00AB43C7">
        <w:rPr>
          <w:i/>
        </w:rPr>
        <w:t>Burgess</w:t>
      </w:r>
      <w:r w:rsidR="00973FA7" w:rsidRPr="00AB43C7">
        <w:rPr>
          <w:i/>
        </w:rPr>
        <w:t>’</w:t>
      </w:r>
      <w:r w:rsidR="00B01DB6" w:rsidRPr="00AB43C7">
        <w:rPr>
          <w:i/>
        </w:rPr>
        <w:t xml:space="preserve"> (1990)</w:t>
      </w:r>
      <w:r w:rsidR="00B01DB6" w:rsidRPr="00AB43C7">
        <w:t xml:space="preserve"> report of the recaptured</w:t>
      </w:r>
      <w:r w:rsidR="00381FD7" w:rsidRPr="00AB43C7">
        <w:t xml:space="preserve"> Group Captain</w:t>
      </w:r>
      <w:r w:rsidR="00B01DB6" w:rsidRPr="00AB43C7">
        <w:t xml:space="preserve"> Harry Day who said</w:t>
      </w:r>
      <w:r w:rsidR="00B01DB6" w:rsidRPr="00AB43C7">
        <w:rPr>
          <w:i/>
        </w:rPr>
        <w:t xml:space="preserve"> </w:t>
      </w:r>
      <w:r w:rsidR="00021B4B" w:rsidRPr="00AB43C7">
        <w:rPr>
          <w:i/>
        </w:rPr>
        <w:t xml:space="preserve">“And if you want to know why we escape: we prefer death to the dishonour of sitting around passively as prisoners. </w:t>
      </w:r>
      <w:r w:rsidR="00B77FD2" w:rsidRPr="00AB43C7">
        <w:rPr>
          <w:i/>
        </w:rPr>
        <w:t xml:space="preserve"> </w:t>
      </w:r>
      <w:r w:rsidR="00021B4B" w:rsidRPr="00AB43C7">
        <w:rPr>
          <w:i/>
        </w:rPr>
        <w:t>Do you understand that?”</w:t>
      </w:r>
    </w:p>
    <w:p w:rsidR="006D2060" w:rsidRPr="00AB43C7" w:rsidRDefault="001C15B2">
      <w:pPr>
        <w:pStyle w:val="Newparagraph"/>
        <w:rPr>
          <w:i/>
          <w:sz w:val="22"/>
        </w:rPr>
      </w:pPr>
      <w:r w:rsidRPr="00AB43C7">
        <w:rPr>
          <w:i/>
        </w:rPr>
        <w:br w:type="page"/>
      </w:r>
    </w:p>
    <w:p w:rsidR="004E73DB" w:rsidRPr="00AB43C7" w:rsidRDefault="00CF414F" w:rsidP="006D6C60">
      <w:pPr>
        <w:pStyle w:val="Heading1"/>
      </w:pPr>
      <w:r w:rsidRPr="00AB43C7">
        <w:lastRenderedPageBreak/>
        <w:t>CONCLUSIONS</w:t>
      </w:r>
    </w:p>
    <w:p w:rsidR="00587BD7" w:rsidRPr="00AB43C7" w:rsidRDefault="00587BD7" w:rsidP="00587BD7">
      <w:pPr>
        <w:pStyle w:val="Newparagraph"/>
      </w:pPr>
      <w:r w:rsidRPr="00AB43C7">
        <w:t>On the night of the</w:t>
      </w:r>
      <w:r w:rsidR="00973FA7" w:rsidRPr="00AB43C7">
        <w:t xml:space="preserve"> </w:t>
      </w:r>
      <w:r w:rsidRPr="00AB43C7">
        <w:t>10/11 March 1945 in WW2, 83 Axis P.O.W.s successfully escaped from Camp 198 in Bridgend, South Wales</w:t>
      </w:r>
      <w:r w:rsidR="001839A6" w:rsidRPr="00AB43C7">
        <w:t xml:space="preserve"> through a hand-excavated tunnel dug from Hut 9 underneath the perimeter fence.  </w:t>
      </w:r>
      <w:r w:rsidRPr="00AB43C7">
        <w:t>All 83 P.O.Ws were eventually recaptured</w:t>
      </w:r>
      <w:r w:rsidR="001839A6" w:rsidRPr="00AB43C7">
        <w:t xml:space="preserve"> and the Camp </w:t>
      </w:r>
      <w:r w:rsidR="00973FA7" w:rsidRPr="00AB43C7">
        <w:t xml:space="preserve">was </w:t>
      </w:r>
      <w:r w:rsidR="001839A6" w:rsidRPr="00AB43C7">
        <w:t>closed due to this escape, although high ranking Axis officers where held there after WW2 before the camp was permanently closed in 1948</w:t>
      </w:r>
      <w:r w:rsidRPr="00AB43C7">
        <w:t xml:space="preserve">. </w:t>
      </w:r>
      <w:r w:rsidR="001839A6" w:rsidRPr="00AB43C7">
        <w:t xml:space="preserve"> Since then the </w:t>
      </w:r>
      <w:r w:rsidR="00973FA7" w:rsidRPr="00AB43C7">
        <w:t>c</w:t>
      </w:r>
      <w:r w:rsidR="001839A6" w:rsidRPr="00AB43C7">
        <w:t xml:space="preserve">amp has been disused and </w:t>
      </w:r>
      <w:r w:rsidR="00973FA7" w:rsidRPr="00AB43C7">
        <w:t xml:space="preserve">was finally </w:t>
      </w:r>
      <w:r w:rsidR="001839A6" w:rsidRPr="00AB43C7">
        <w:t>mostly demolished in 1993</w:t>
      </w:r>
      <w:r w:rsidR="00973FA7" w:rsidRPr="00AB43C7">
        <w:t xml:space="preserve">, though Hut 9, the scene of the </w:t>
      </w:r>
      <w:r w:rsidR="00605AD4" w:rsidRPr="00AB43C7">
        <w:t>escape, has been p</w:t>
      </w:r>
      <w:r w:rsidR="00973FA7" w:rsidRPr="00AB43C7">
        <w:t>reserved</w:t>
      </w:r>
      <w:r w:rsidR="001839A6" w:rsidRPr="00AB43C7">
        <w:t>.</w:t>
      </w:r>
    </w:p>
    <w:p w:rsidR="0061681F" w:rsidRPr="00AB43C7" w:rsidRDefault="004E73DB" w:rsidP="008A6122">
      <w:pPr>
        <w:pStyle w:val="Newparagraph"/>
      </w:pPr>
      <w:r w:rsidRPr="00AB43C7">
        <w:t xml:space="preserve">Despite </w:t>
      </w:r>
      <w:r w:rsidR="00973FA7" w:rsidRPr="00AB43C7">
        <w:t xml:space="preserve">being a </w:t>
      </w:r>
      <w:r w:rsidR="008A6122" w:rsidRPr="00AB43C7">
        <w:t>difficult site with</w:t>
      </w:r>
      <w:r w:rsidRPr="00AB43C7">
        <w:t xml:space="preserve"> dense vegetation cover and considerable disturbance, </w:t>
      </w:r>
      <w:r w:rsidR="00973FA7" w:rsidRPr="00AB43C7">
        <w:t xml:space="preserve">our </w:t>
      </w:r>
      <w:r w:rsidRPr="00AB43C7">
        <w:t xml:space="preserve">multidisciplinary investigation of Camp 198 proved to be successful in identifying </w:t>
      </w:r>
      <w:r w:rsidR="008A6122" w:rsidRPr="00AB43C7">
        <w:t>and characterising the Axis P.O.W. efforts to conduct a successful mass outbreak</w:t>
      </w:r>
      <w:r w:rsidRPr="00AB43C7">
        <w:t xml:space="preserve"> in March 1945 by 83 German P.O.Ws. </w:t>
      </w:r>
    </w:p>
    <w:p w:rsidR="008A6122" w:rsidRPr="00AB43C7" w:rsidRDefault="008A6122" w:rsidP="004E73DB">
      <w:pPr>
        <w:pStyle w:val="Newparagraph"/>
      </w:pPr>
      <w:r w:rsidRPr="00AB43C7">
        <w:t>A desktop study found a 1945 map showing the camp layout with Hut 9.</w:t>
      </w:r>
      <w:r w:rsidR="00605AD4" w:rsidRPr="00AB43C7">
        <w:t>located.</w:t>
      </w:r>
      <w:r w:rsidR="00587BD7" w:rsidRPr="00AB43C7">
        <w:t xml:space="preserve"> Initial onsite investigations in 2013 located the entrance to the escape tunnel in Room 3</w:t>
      </w:r>
      <w:r w:rsidR="00605AD4" w:rsidRPr="00AB43C7">
        <w:t>,</w:t>
      </w:r>
      <w:r w:rsidR="00587BD7" w:rsidRPr="00AB43C7">
        <w:t xml:space="preserve"> which was concreted over.  </w:t>
      </w:r>
      <w:r w:rsidR="00605AD4" w:rsidRPr="00AB43C7">
        <w:t>P.O.W. hand-drawn graffiti and drawings showed P.O.W. contemporary thoughts at this time.</w:t>
      </w:r>
      <w:r w:rsidR="000611EA" w:rsidRPr="00AB43C7">
        <w:t xml:space="preserve">  </w:t>
      </w:r>
      <w:r w:rsidR="00587BD7" w:rsidRPr="00AB43C7">
        <w:t xml:space="preserve">A false wall in </w:t>
      </w:r>
      <w:r w:rsidR="00B64F82" w:rsidRPr="00AB43C7">
        <w:t>the shower block</w:t>
      </w:r>
      <w:r w:rsidR="00587BD7" w:rsidRPr="00AB43C7">
        <w:t xml:space="preserve"> had been made by P.O.W.s to hide the excavated tunnel material, remnants of which were still in place.  A ground-based LiDAR survey also surveyed Hut 9 and the surrounding area.  </w:t>
      </w:r>
    </w:p>
    <w:p w:rsidR="00587BD7" w:rsidRPr="00AB43C7" w:rsidRDefault="00587BD7" w:rsidP="004E73DB">
      <w:pPr>
        <w:pStyle w:val="Newparagraph"/>
      </w:pPr>
      <w:r w:rsidRPr="00AB43C7">
        <w:t>A 2016 study then collected near-surface geophysical datasets, namely GPR, electrical resistivity and magnetic gradiometry surveys, finding the potential escape tunnel location and characterising whether it was intact or collapsed.  This was subsequently confirmed by careful archaeological intrusive investigations.</w:t>
      </w:r>
    </w:p>
    <w:p w:rsidR="004E73DB" w:rsidRPr="00AB43C7" w:rsidRDefault="00CF414F" w:rsidP="004E73DB">
      <w:pPr>
        <w:pStyle w:val="Newparagraph"/>
      </w:pPr>
      <w:r w:rsidRPr="00AB43C7">
        <w:t xml:space="preserve">The tunnel </w:t>
      </w:r>
      <w:r w:rsidR="00587BD7" w:rsidRPr="00AB43C7">
        <w:t>itself was hand-excavated</w:t>
      </w:r>
      <w:r w:rsidR="00DD6C5C">
        <w:t xml:space="preserve"> through the silty-clay loam</w:t>
      </w:r>
      <w:r w:rsidR="00587BD7" w:rsidRPr="00AB43C7">
        <w:t>, and was at</w:t>
      </w:r>
      <w:r w:rsidRPr="00AB43C7">
        <w:t xml:space="preserve"> 0.8</w:t>
      </w:r>
      <w:r w:rsidR="00587BD7" w:rsidRPr="00AB43C7">
        <w:t xml:space="preserve"> </w:t>
      </w:r>
      <w:r w:rsidRPr="00AB43C7">
        <w:t>m</w:t>
      </w:r>
      <w:r w:rsidR="00587BD7" w:rsidRPr="00AB43C7">
        <w:t xml:space="preserve"> depth below Room 3 and around 1.5 m bgl at the 13 m tunnel extent beyond the camp perimeter fence</w:t>
      </w:r>
      <w:r w:rsidRPr="00AB43C7">
        <w:t xml:space="preserve">. </w:t>
      </w:r>
      <w:r w:rsidR="00587BD7" w:rsidRPr="00AB43C7">
        <w:t xml:space="preserve"> Only the first 6 m of tunnel is still intact.  Wooden wall and roof </w:t>
      </w:r>
      <w:r w:rsidR="00587BD7" w:rsidRPr="00AB43C7">
        <w:lastRenderedPageBreak/>
        <w:t xml:space="preserve">supports, possibly from bunk beds and chair legs, were regularly placed throughout the investigated part of the tunnel.  </w:t>
      </w:r>
    </w:p>
    <w:p w:rsidR="006D2060" w:rsidRPr="00AB43C7" w:rsidRDefault="00CF414F">
      <w:pPr>
        <w:pStyle w:val="Newparagraph"/>
        <w:rPr>
          <w:lang w:val="en-US" w:eastAsia="en-US"/>
        </w:rPr>
      </w:pPr>
      <w:r w:rsidRPr="00AB43C7">
        <w:rPr>
          <w:lang w:val="en-US" w:eastAsia="en-US"/>
        </w:rPr>
        <w:t xml:space="preserve">This study </w:t>
      </w:r>
      <w:r w:rsidR="008A6122" w:rsidRPr="00AB43C7">
        <w:rPr>
          <w:lang w:val="en-US" w:eastAsia="en-US"/>
        </w:rPr>
        <w:t>has added significant new</w:t>
      </w:r>
      <w:r w:rsidRPr="00AB43C7">
        <w:rPr>
          <w:lang w:val="en-US" w:eastAsia="en-US"/>
        </w:rPr>
        <w:t xml:space="preserve"> knowledge </w:t>
      </w:r>
      <w:r w:rsidR="008A6122" w:rsidRPr="00AB43C7">
        <w:rPr>
          <w:lang w:val="en-US" w:eastAsia="en-US"/>
        </w:rPr>
        <w:t xml:space="preserve">and information </w:t>
      </w:r>
      <w:r w:rsidRPr="00AB43C7">
        <w:rPr>
          <w:lang w:val="en-US" w:eastAsia="en-US"/>
        </w:rPr>
        <w:t>o</w:t>
      </w:r>
      <w:r w:rsidR="00605AD4" w:rsidRPr="00AB43C7">
        <w:rPr>
          <w:lang w:val="en-US" w:eastAsia="en-US"/>
        </w:rPr>
        <w:t>n</w:t>
      </w:r>
      <w:r w:rsidRPr="00AB43C7">
        <w:rPr>
          <w:lang w:val="en-US" w:eastAsia="en-US"/>
        </w:rPr>
        <w:t xml:space="preserve"> </w:t>
      </w:r>
      <w:r w:rsidR="008A6122" w:rsidRPr="00AB43C7">
        <w:rPr>
          <w:lang w:val="en-US" w:eastAsia="en-US"/>
        </w:rPr>
        <w:t xml:space="preserve">WW2 Axis </w:t>
      </w:r>
      <w:r w:rsidRPr="00AB43C7">
        <w:rPr>
          <w:lang w:val="en-US" w:eastAsia="en-US"/>
        </w:rPr>
        <w:t xml:space="preserve">P.O.W escape </w:t>
      </w:r>
      <w:r w:rsidR="008A6122" w:rsidRPr="00AB43C7">
        <w:rPr>
          <w:lang w:val="en-US" w:eastAsia="en-US"/>
        </w:rPr>
        <w:t>attempts</w:t>
      </w:r>
      <w:r w:rsidR="00605AD4" w:rsidRPr="00AB43C7">
        <w:rPr>
          <w:lang w:val="en-US" w:eastAsia="en-US"/>
        </w:rPr>
        <w:t>, with the first full</w:t>
      </w:r>
      <w:r w:rsidR="006D2060" w:rsidRPr="00AB43C7">
        <w:rPr>
          <w:lang w:val="en-US" w:eastAsia="en-US"/>
        </w:rPr>
        <w:t xml:space="preserve"> </w:t>
      </w:r>
      <w:r w:rsidR="00605AD4" w:rsidRPr="00AB43C7">
        <w:rPr>
          <w:lang w:val="en-US" w:eastAsia="en-US"/>
        </w:rPr>
        <w:t>scale investigation of an Axis escape tunnel, its excavation, dimensions and other characteristics</w:t>
      </w:r>
      <w:r w:rsidR="008A6122" w:rsidRPr="00AB43C7">
        <w:rPr>
          <w:lang w:val="en-US" w:eastAsia="en-US"/>
        </w:rPr>
        <w:t>,</w:t>
      </w:r>
      <w:r w:rsidR="006D2060" w:rsidRPr="00AB43C7">
        <w:rPr>
          <w:lang w:val="en-US" w:eastAsia="en-US"/>
        </w:rPr>
        <w:t xml:space="preserve"> as well </w:t>
      </w:r>
      <w:r w:rsidR="00605AD4" w:rsidRPr="00AB43C7">
        <w:rPr>
          <w:lang w:val="en-US" w:eastAsia="en-US"/>
        </w:rPr>
        <w:t>as</w:t>
      </w:r>
      <w:r w:rsidR="008A6122" w:rsidRPr="00AB43C7">
        <w:rPr>
          <w:lang w:val="en-US" w:eastAsia="en-US"/>
        </w:rPr>
        <w:t xml:space="preserve"> innovative excavated soil disposal methods. </w:t>
      </w:r>
      <w:r w:rsidR="00AF0587" w:rsidRPr="00AB43C7">
        <w:rPr>
          <w:lang w:val="en-US" w:eastAsia="en-US"/>
        </w:rPr>
        <w:t xml:space="preserve"> </w:t>
      </w:r>
      <w:r w:rsidR="00605AD4" w:rsidRPr="00AB43C7">
        <w:rPr>
          <w:lang w:val="en-US" w:eastAsia="en-US"/>
        </w:rPr>
        <w:t xml:space="preserve">More </w:t>
      </w:r>
      <w:r w:rsidR="006D2060" w:rsidRPr="00AB43C7">
        <w:rPr>
          <w:lang w:val="en-US" w:eastAsia="en-US"/>
        </w:rPr>
        <w:t>widely</w:t>
      </w:r>
      <w:r w:rsidR="00605AD4" w:rsidRPr="00AB43C7">
        <w:rPr>
          <w:lang w:val="en-US" w:eastAsia="en-US"/>
        </w:rPr>
        <w:t xml:space="preserve">, the study has </w:t>
      </w:r>
      <w:r w:rsidR="008A6122" w:rsidRPr="00AB43C7">
        <w:rPr>
          <w:lang w:val="en-US" w:eastAsia="en-US"/>
        </w:rPr>
        <w:t xml:space="preserve">also </w:t>
      </w:r>
      <w:r w:rsidR="00587BD7" w:rsidRPr="00AB43C7">
        <w:rPr>
          <w:lang w:val="en-US" w:eastAsia="en-US"/>
        </w:rPr>
        <w:t xml:space="preserve">provided </w:t>
      </w:r>
      <w:r w:rsidR="008A6122" w:rsidRPr="00AB43C7">
        <w:rPr>
          <w:lang w:val="en-US" w:eastAsia="en-US"/>
        </w:rPr>
        <w:t>further evidence</w:t>
      </w:r>
      <w:r w:rsidR="00587BD7" w:rsidRPr="00AB43C7">
        <w:rPr>
          <w:lang w:val="en-US" w:eastAsia="en-US"/>
        </w:rPr>
        <w:t xml:space="preserve"> of</w:t>
      </w:r>
      <w:r w:rsidRPr="00AB43C7">
        <w:rPr>
          <w:lang w:val="en-US" w:eastAsia="en-US"/>
        </w:rPr>
        <w:t xml:space="preserve"> the potential of near-surface geophysical </w:t>
      </w:r>
      <w:r w:rsidR="00587BD7" w:rsidRPr="00AB43C7">
        <w:rPr>
          <w:lang w:val="en-US" w:eastAsia="en-US"/>
        </w:rPr>
        <w:t>and LiDAR surveys</w:t>
      </w:r>
      <w:r w:rsidRPr="00AB43C7">
        <w:rPr>
          <w:lang w:val="en-US" w:eastAsia="en-US"/>
        </w:rPr>
        <w:t xml:space="preserve"> to both detect and characterise historic military tunnels in a range of environments. </w:t>
      </w:r>
      <w:r w:rsidR="008A6122" w:rsidRPr="00AB43C7">
        <w:rPr>
          <w:lang w:val="en-US" w:eastAsia="en-US"/>
        </w:rPr>
        <w:t xml:space="preserve"> The tunnel and the surrounding area will now become a listed National monument and be conserved for future generations.</w:t>
      </w:r>
    </w:p>
    <w:p w:rsidR="006D2060" w:rsidRPr="00AB43C7" w:rsidRDefault="006D2060">
      <w:pPr>
        <w:pStyle w:val="Newparagraph"/>
        <w:ind w:firstLine="0"/>
        <w:rPr>
          <w:lang w:val="en-US" w:eastAsia="en-US"/>
        </w:rPr>
      </w:pPr>
    </w:p>
    <w:p w:rsidR="006D2060" w:rsidRPr="00AB43C7" w:rsidRDefault="00F970A6">
      <w:pPr>
        <w:pStyle w:val="Newparagraph"/>
        <w:ind w:firstLine="0"/>
        <w:rPr>
          <w:caps/>
        </w:rPr>
      </w:pPr>
      <w:r w:rsidRPr="00AB43C7">
        <w:rPr>
          <w:b/>
          <w:caps/>
        </w:rPr>
        <w:t>Geolocation information</w:t>
      </w:r>
    </w:p>
    <w:p w:rsidR="00EF1A18" w:rsidRPr="00AB43C7" w:rsidRDefault="00EF1A18"/>
    <w:p w:rsidR="006D2060" w:rsidRPr="00AB43C7" w:rsidRDefault="00D8273C">
      <w:pPr>
        <w:pStyle w:val="Newparagraph"/>
      </w:pPr>
      <w:r w:rsidRPr="00AB43C7">
        <w:t xml:space="preserve">The study area has the following co-ordinates: </w:t>
      </w:r>
      <w:r w:rsidR="009A36E9" w:rsidRPr="00AB43C7">
        <w:t>51</w:t>
      </w:r>
      <w:r w:rsidR="009A36E9" w:rsidRPr="00AB43C7">
        <w:rPr>
          <w:rFonts w:ascii="Arial" w:hAnsi="Arial" w:cs="Arial"/>
        </w:rPr>
        <w:t>º</w:t>
      </w:r>
      <w:r w:rsidR="009A36E9" w:rsidRPr="00AB43C7">
        <w:t>29’40”N,3</w:t>
      </w:r>
      <w:r w:rsidR="009A36E9" w:rsidRPr="00AB43C7">
        <w:rPr>
          <w:rFonts w:ascii="Arial" w:hAnsi="Arial" w:cs="Arial"/>
        </w:rPr>
        <w:t>º</w:t>
      </w:r>
      <w:r w:rsidR="009A36E9" w:rsidRPr="00AB43C7">
        <w:t>35’08”W.</w:t>
      </w:r>
      <w:r w:rsidR="0009040B" w:rsidRPr="00AB43C7">
        <w:t xml:space="preserve"> A GoogleEarth™ KML location file is also included as Supplementary Data</w:t>
      </w:r>
      <w:r w:rsidR="008A58FE" w:rsidRPr="00AB43C7">
        <w:t>.</w:t>
      </w:r>
    </w:p>
    <w:p w:rsidR="006D2060" w:rsidRPr="00AB43C7" w:rsidRDefault="006D2060">
      <w:pPr>
        <w:pStyle w:val="Newparagraph"/>
        <w:ind w:firstLine="0"/>
      </w:pPr>
    </w:p>
    <w:p w:rsidR="006D2060" w:rsidRPr="00AB43C7" w:rsidRDefault="00E067A4">
      <w:pPr>
        <w:pStyle w:val="Newparagraph"/>
        <w:ind w:firstLine="0"/>
        <w:rPr>
          <w:b/>
        </w:rPr>
      </w:pPr>
      <w:r w:rsidRPr="00AB43C7">
        <w:rPr>
          <w:b/>
        </w:rPr>
        <w:t xml:space="preserve">ACKNOWLEDGEMENTS </w:t>
      </w:r>
    </w:p>
    <w:p w:rsidR="00E067A4" w:rsidRPr="00AB43C7" w:rsidRDefault="00E067A4" w:rsidP="00E067A4"/>
    <w:p w:rsidR="006D2060" w:rsidRPr="00AB43C7" w:rsidRDefault="00E067A4">
      <w:pPr>
        <w:pStyle w:val="Newparagraph"/>
      </w:pPr>
      <w:r w:rsidRPr="00AB43C7">
        <w:t xml:space="preserve">Claire Hamm, Wendy Gardner, Robert Jones, Sue Tomlinson and Matthew Harries </w:t>
      </w:r>
      <w:r w:rsidR="00937F85" w:rsidRPr="00AB43C7">
        <w:t xml:space="preserve">of </w:t>
      </w:r>
      <w:r w:rsidRPr="00AB43C7">
        <w:t>Bridgend County Borough Council</w:t>
      </w:r>
      <w:r w:rsidR="00937F85" w:rsidRPr="00AB43C7">
        <w:t xml:space="preserve"> and Rory McLaggan of Methyr Mawr Estates are thanked for allowing site access</w:t>
      </w:r>
      <w:r w:rsidRPr="00AB43C7">
        <w:t xml:space="preserve">. </w:t>
      </w:r>
      <w:r w:rsidR="006908EC" w:rsidRPr="00AB43C7">
        <w:t xml:space="preserve"> </w:t>
      </w:r>
      <w:r w:rsidRPr="00AB43C7">
        <w:t xml:space="preserve">Brett Exton, Richard Williams, Alun Issac, Peter Phillips and Steve J Plummer </w:t>
      </w:r>
      <w:r w:rsidR="00937F85" w:rsidRPr="00AB43C7">
        <w:t>are acknowledged for historical advice</w:t>
      </w:r>
      <w:r w:rsidRPr="00AB43C7">
        <w:t xml:space="preserve">. </w:t>
      </w:r>
      <w:r w:rsidR="006908EC" w:rsidRPr="00AB43C7">
        <w:t xml:space="preserve"> </w:t>
      </w:r>
      <w:r w:rsidR="00D94A72" w:rsidRPr="00AB43C7">
        <w:t xml:space="preserve">Ralf Halama of Keele University is thanked for </w:t>
      </w:r>
      <w:r w:rsidR="0000189F" w:rsidRPr="00AB43C7">
        <w:t xml:space="preserve">P.O.W. </w:t>
      </w:r>
      <w:r w:rsidR="00D94A72" w:rsidRPr="00AB43C7">
        <w:t xml:space="preserve">graffiti text translation and research.  </w:t>
      </w:r>
      <w:r w:rsidR="00DA1D87" w:rsidRPr="00AB43C7">
        <w:t>A SRIF3 equipment bid and a</w:t>
      </w:r>
      <w:r w:rsidR="00937F85" w:rsidRPr="00AB43C7">
        <w:t xml:space="preserve"> Keele University Faculty of Natural Science equipment </w:t>
      </w:r>
      <w:r w:rsidR="00937F85" w:rsidRPr="00AB43C7">
        <w:lastRenderedPageBreak/>
        <w:t>grant funded the</w:t>
      </w:r>
      <w:r w:rsidR="00DA1D87" w:rsidRPr="00AB43C7">
        <w:t xml:space="preserve"> geophysics and</w:t>
      </w:r>
      <w:r w:rsidR="00937F85" w:rsidRPr="00AB43C7">
        <w:t xml:space="preserve"> LiDAR surveying equipment </w:t>
      </w:r>
      <w:r w:rsidR="00DA1D87" w:rsidRPr="00AB43C7">
        <w:t xml:space="preserve">respectively </w:t>
      </w:r>
      <w:r w:rsidR="00937F85" w:rsidRPr="00AB43C7">
        <w:t>used in this study.</w:t>
      </w:r>
    </w:p>
    <w:p w:rsidR="006D2060" w:rsidRPr="00AB43C7" w:rsidRDefault="006D2060">
      <w:pPr>
        <w:pStyle w:val="Newparagraph"/>
        <w:ind w:firstLine="0"/>
      </w:pPr>
    </w:p>
    <w:p w:rsidR="006D2060" w:rsidRPr="00AB43C7" w:rsidRDefault="00D8273C">
      <w:pPr>
        <w:pStyle w:val="Newparagraph"/>
        <w:ind w:firstLine="0"/>
        <w:rPr>
          <w:b/>
          <w:caps/>
        </w:rPr>
      </w:pPr>
      <w:r w:rsidRPr="00AB43C7">
        <w:rPr>
          <w:b/>
          <w:caps/>
        </w:rPr>
        <w:t>Funding details</w:t>
      </w:r>
    </w:p>
    <w:p w:rsidR="00EF1A18" w:rsidRPr="00AB43C7" w:rsidRDefault="00EF1A18" w:rsidP="001F4957"/>
    <w:p w:rsidR="00EF1A18" w:rsidRPr="00AB43C7" w:rsidRDefault="00D8273C">
      <w:r w:rsidRPr="00AB43C7">
        <w:t>No funding has been obtained for this study.</w:t>
      </w:r>
    </w:p>
    <w:p w:rsidR="00EF1A18" w:rsidRPr="00AB43C7" w:rsidRDefault="00EF1A18"/>
    <w:p w:rsidR="00EF1A18" w:rsidRPr="00AB43C7" w:rsidRDefault="00D8273C">
      <w:pPr>
        <w:rPr>
          <w:b/>
          <w:caps/>
        </w:rPr>
      </w:pPr>
      <w:r w:rsidRPr="00AB43C7">
        <w:rPr>
          <w:b/>
          <w:caps/>
        </w:rPr>
        <w:t>Disclosure Statement</w:t>
      </w:r>
    </w:p>
    <w:p w:rsidR="00EF1A18" w:rsidRPr="00AB43C7" w:rsidRDefault="00EF1A18"/>
    <w:p w:rsidR="00EF1A18" w:rsidRPr="00AB43C7" w:rsidRDefault="00692463">
      <w:r w:rsidRPr="00AB43C7">
        <w:t>There is no financial interest or benefit that has arisen from the direct applications of this research.</w:t>
      </w:r>
    </w:p>
    <w:p w:rsidR="00EF1A18" w:rsidRPr="00AB43C7" w:rsidRDefault="00EF1A18"/>
    <w:p w:rsidR="0009040B" w:rsidRPr="00AB43C7" w:rsidRDefault="0009040B">
      <w:pPr>
        <w:spacing w:line="240" w:lineRule="auto"/>
        <w:rPr>
          <w:b/>
          <w:caps/>
        </w:rPr>
      </w:pPr>
      <w:r w:rsidRPr="00AB43C7">
        <w:rPr>
          <w:b/>
          <w:caps/>
        </w:rPr>
        <w:t>supplementary files</w:t>
      </w:r>
    </w:p>
    <w:p w:rsidR="0009040B" w:rsidRPr="00AB43C7" w:rsidRDefault="0009040B" w:rsidP="003E7376">
      <w:pPr>
        <w:rPr>
          <w:caps/>
        </w:rPr>
      </w:pPr>
    </w:p>
    <w:p w:rsidR="006908EC" w:rsidRPr="00AB43C7" w:rsidRDefault="003E7376" w:rsidP="003E7376">
      <w:r w:rsidRPr="00AB43C7">
        <w:t xml:space="preserve">1. </w:t>
      </w:r>
      <w:r w:rsidR="006908EC" w:rsidRPr="00AB43C7">
        <w:t>GoogleEarth™ KML site location file.</w:t>
      </w:r>
    </w:p>
    <w:p w:rsidR="006908EC" w:rsidRPr="00AB43C7" w:rsidRDefault="006908EC" w:rsidP="003E7376"/>
    <w:p w:rsidR="003E7376" w:rsidRPr="00AB43C7" w:rsidRDefault="006908EC" w:rsidP="003E7376">
      <w:r w:rsidRPr="00AB43C7">
        <w:t xml:space="preserve">2. </w:t>
      </w:r>
      <w:r w:rsidR="003E7376" w:rsidRPr="00AB43C7">
        <w:t>Digital fly-through of the 2013 ground-based LiDAR scan dataset</w:t>
      </w:r>
      <w:r w:rsidR="00A67AC2" w:rsidRPr="00AB43C7">
        <w:t>.</w:t>
      </w:r>
    </w:p>
    <w:p w:rsidR="00A67AC2" w:rsidRPr="00AB43C7" w:rsidRDefault="00A67AC2" w:rsidP="003E7376"/>
    <w:p w:rsidR="006D2060" w:rsidRPr="00AB43C7" w:rsidRDefault="006908EC">
      <w:r w:rsidRPr="00AB43C7">
        <w:t>3</w:t>
      </w:r>
      <w:r w:rsidR="00A67AC2" w:rsidRPr="00AB43C7">
        <w:t xml:space="preserve">. GoPro </w:t>
      </w:r>
      <w:r w:rsidRPr="00AB43C7">
        <w:t xml:space="preserve">digital animated </w:t>
      </w:r>
      <w:r w:rsidR="00A67AC2" w:rsidRPr="00AB43C7">
        <w:t>footage through the discovered P.O.W. escape tunnel.</w:t>
      </w:r>
    </w:p>
    <w:p w:rsidR="006D2060" w:rsidRPr="00AB43C7" w:rsidRDefault="006D2060"/>
    <w:p w:rsidR="00D20D0A" w:rsidRDefault="00D20D0A" w:rsidP="00D20D0A">
      <w:r>
        <w:t xml:space="preserve">These files are available on figshare: </w:t>
      </w:r>
      <w:hyperlink r:id="rId13" w:history="1">
        <w:r w:rsidRPr="00AD7794">
          <w:rPr>
            <w:rStyle w:val="Hyperlink"/>
          </w:rPr>
          <w:t>https://figshare.com/s/ad3d7436ba661edf0db6</w:t>
        </w:r>
      </w:hyperlink>
      <w:r>
        <w:t xml:space="preserve"> </w:t>
      </w:r>
    </w:p>
    <w:p w:rsidR="00D20D0A" w:rsidRDefault="0067132B" w:rsidP="00D20D0A">
      <w:hyperlink r:id="rId14" w:history="1">
        <w:r w:rsidR="00D20D0A">
          <w:rPr>
            <w:rStyle w:val="Hyperlink"/>
          </w:rPr>
          <w:t>DOI:</w:t>
        </w:r>
        <w:r w:rsidR="00D20D0A" w:rsidRPr="00AD7794">
          <w:rPr>
            <w:rStyle w:val="Hyperlink"/>
          </w:rPr>
          <w:t>10.6084/m9.figshare.c.3676951</w:t>
        </w:r>
      </w:hyperlink>
      <w:r w:rsidR="00D20D0A">
        <w:t xml:space="preserve"> </w:t>
      </w:r>
    </w:p>
    <w:p w:rsidR="00A67AC2" w:rsidRPr="00AB43C7" w:rsidRDefault="00D20D0A" w:rsidP="00D20D0A">
      <w:r>
        <w:t>Retrieved: 19 58, Jan 29, 2017 (GMT)</w:t>
      </w:r>
    </w:p>
    <w:p w:rsidR="006D2060" w:rsidRPr="00AB43C7" w:rsidRDefault="0009040B">
      <w:pPr>
        <w:rPr>
          <w:b/>
          <w:caps/>
        </w:rPr>
      </w:pPr>
      <w:r w:rsidRPr="00AB43C7">
        <w:rPr>
          <w:caps/>
        </w:rPr>
        <w:br w:type="page"/>
      </w:r>
      <w:r w:rsidR="00D8273C" w:rsidRPr="00AB43C7">
        <w:rPr>
          <w:b/>
          <w:caps/>
        </w:rPr>
        <w:lastRenderedPageBreak/>
        <w:t>Biographical note</w:t>
      </w:r>
    </w:p>
    <w:p w:rsidR="00EF1A18" w:rsidRPr="00AB43C7" w:rsidRDefault="00EF1A18"/>
    <w:p w:rsidR="00EF1A18" w:rsidRPr="00AB43C7" w:rsidRDefault="00692463">
      <w:r w:rsidRPr="00AB43C7">
        <w:t xml:space="preserve">Luis Rees-Hughes has a BSc </w:t>
      </w:r>
      <w:r w:rsidR="005C2579" w:rsidRPr="00AB43C7">
        <w:t xml:space="preserve">Hons. </w:t>
      </w:r>
      <w:r w:rsidRPr="00AB43C7">
        <w:t xml:space="preserve">Degree in Geoscience (2015) and a MSc in Geoscience Research (2016) </w:t>
      </w:r>
      <w:r w:rsidR="00F46D47" w:rsidRPr="00AB43C7">
        <w:t xml:space="preserve">with Distinction </w:t>
      </w:r>
      <w:r w:rsidRPr="00AB43C7">
        <w:t>from Keele University.</w:t>
      </w:r>
    </w:p>
    <w:p w:rsidR="00EF1A18" w:rsidRPr="00AB43C7" w:rsidRDefault="00EF1A18"/>
    <w:p w:rsidR="00EF1A18" w:rsidRPr="00AB43C7" w:rsidRDefault="00692463">
      <w:r w:rsidRPr="00AB43C7">
        <w:t xml:space="preserve">Jamie K. Pringle is a Senior Lecturer in Geosciences at Keele University, having held previous positions at Liverpool University and Reynolds Geo-Science Ltd. </w:t>
      </w:r>
      <w:r w:rsidR="00937F85" w:rsidRPr="00AB43C7">
        <w:t>He</w:t>
      </w:r>
      <w:r w:rsidRPr="00AB43C7">
        <w:t xml:space="preserve"> obtained a PhD from Heriot-Watt University (2003) and a BSc </w:t>
      </w:r>
      <w:r w:rsidR="005C2579" w:rsidRPr="00AB43C7">
        <w:t xml:space="preserve">Hons. </w:t>
      </w:r>
      <w:r w:rsidRPr="00AB43C7">
        <w:t xml:space="preserve">in Geology from Royal Holloway University of London (1996). </w:t>
      </w:r>
      <w:r w:rsidR="00937F85" w:rsidRPr="00AB43C7">
        <w:t>Jamie</w:t>
      </w:r>
      <w:r w:rsidRPr="00AB43C7">
        <w:t xml:space="preserve"> has worked on </w:t>
      </w:r>
      <w:r w:rsidR="00F46D47" w:rsidRPr="00AB43C7">
        <w:t>various</w:t>
      </w:r>
      <w:r w:rsidRPr="00AB43C7">
        <w:t xml:space="preserve"> military and historical </w:t>
      </w:r>
      <w:r w:rsidR="00937F85" w:rsidRPr="00AB43C7">
        <w:t>scientific investigations</w:t>
      </w:r>
      <w:r w:rsidRPr="00AB43C7">
        <w:t>, the most high profile being a</w:t>
      </w:r>
      <w:r w:rsidR="00937F85" w:rsidRPr="00AB43C7">
        <w:t xml:space="preserve"> site</w:t>
      </w:r>
      <w:r w:rsidRPr="00AB43C7">
        <w:t xml:space="preserve"> investigation of the ‘Great Escape’ of WW2 Allied P.O.W.s in 1944 in Sagan, Western Poland.</w:t>
      </w:r>
    </w:p>
    <w:p w:rsidR="00EF1A18" w:rsidRPr="00AB43C7" w:rsidRDefault="00EF1A18"/>
    <w:p w:rsidR="00EF1A18" w:rsidRPr="00AB43C7" w:rsidRDefault="00692463">
      <w:r w:rsidRPr="00AB43C7">
        <w:t xml:space="preserve">Nick Russill </w:t>
      </w:r>
      <w:r w:rsidR="005C2579" w:rsidRPr="00AB43C7">
        <w:t xml:space="preserve">is Co-Director of Terradat Ltd. </w:t>
      </w:r>
      <w:r w:rsidR="00517B15">
        <w:t>a</w:t>
      </w:r>
      <w:r w:rsidR="005C2579" w:rsidRPr="00AB43C7">
        <w:t>nd an Honorary Lecturer at Cardiff University.</w:t>
      </w:r>
      <w:r w:rsidR="00517B15">
        <w:t xml:space="preserve"> </w:t>
      </w:r>
      <w:r w:rsidR="005C2579" w:rsidRPr="00AB43C7">
        <w:t xml:space="preserve"> He holds a BSc Hons. Degree in Exploration &amp; Mining Geology from Cardiff University (1992).</w:t>
      </w:r>
      <w:r w:rsidR="002A43EF" w:rsidRPr="00AB43C7">
        <w:t xml:space="preserve"> </w:t>
      </w:r>
      <w:r w:rsidR="00517B15">
        <w:t xml:space="preserve"> </w:t>
      </w:r>
      <w:r w:rsidR="002A43EF" w:rsidRPr="00AB43C7">
        <w:t xml:space="preserve">He has regularly been the </w:t>
      </w:r>
      <w:r w:rsidR="00517B15">
        <w:t>geophysics expert on Time Team.</w:t>
      </w:r>
    </w:p>
    <w:p w:rsidR="004A4F2C" w:rsidRPr="00AB43C7" w:rsidRDefault="004A4F2C"/>
    <w:p w:rsidR="004A4F2C" w:rsidRPr="00AB43C7" w:rsidRDefault="004A4F2C">
      <w:r w:rsidRPr="00AB43C7">
        <w:t xml:space="preserve">Kris Wisniewski is a Teaching Fellow at Keele </w:t>
      </w:r>
      <w:r w:rsidR="000611EA" w:rsidRPr="00AB43C7">
        <w:t>University</w:t>
      </w:r>
      <w:r w:rsidRPr="00AB43C7">
        <w:t>, having a PhD in Forensic Science, and is an experienced site investigator in various forensic and archaeological investigations.</w:t>
      </w:r>
    </w:p>
    <w:p w:rsidR="001307A1" w:rsidRPr="00AB43C7" w:rsidRDefault="001307A1"/>
    <w:p w:rsidR="001307A1" w:rsidRPr="00AB43C7" w:rsidRDefault="001307A1">
      <w:r w:rsidRPr="00AB43C7">
        <w:t xml:space="preserve">Peter Doyle is </w:t>
      </w:r>
      <w:r w:rsidR="00D351E6" w:rsidRPr="00AB43C7">
        <w:t xml:space="preserve">Visiting </w:t>
      </w:r>
      <w:r w:rsidRPr="00AB43C7">
        <w:t xml:space="preserve">Professor </w:t>
      </w:r>
      <w:r w:rsidR="00D351E6" w:rsidRPr="00AB43C7">
        <w:t xml:space="preserve">at University College London, Secretary of the All Party Parliamentary War Heritage Group and is a geologist specialising in battlefield terrain from the late nineteenth century onwards. </w:t>
      </w:r>
      <w:r w:rsidR="006D2060" w:rsidRPr="00AB43C7">
        <w:t xml:space="preserve"> </w:t>
      </w:r>
      <w:r w:rsidR="00D351E6" w:rsidRPr="00AB43C7">
        <w:t xml:space="preserve">A regular contributor to TV documentaries, Peter was also a visiting lecturer on military geology at the United States Military Academy, West Point, in 2007 and 2014. </w:t>
      </w:r>
      <w:r w:rsidR="006D2060" w:rsidRPr="00AB43C7">
        <w:t xml:space="preserve"> </w:t>
      </w:r>
      <w:r w:rsidR="00D351E6" w:rsidRPr="00AB43C7">
        <w:t xml:space="preserve">His many contributions </w:t>
      </w:r>
      <w:r w:rsidR="00D351E6" w:rsidRPr="00AB43C7">
        <w:lastRenderedPageBreak/>
        <w:t>include multidisciplinary studies of trenches, terrain and military tunnels of both world wars, and he has a special interest in PoW camps, leading the</w:t>
      </w:r>
      <w:r w:rsidR="006D2060" w:rsidRPr="00AB43C7">
        <w:t xml:space="preserve"> </w:t>
      </w:r>
      <w:r w:rsidR="00D351E6" w:rsidRPr="00AB43C7">
        <w:t>investigations at Stalag Luft III in 2003.</w:t>
      </w:r>
    </w:p>
    <w:p w:rsidR="00E067A4" w:rsidRPr="00AB43C7" w:rsidRDefault="00692463" w:rsidP="006908EC">
      <w:pPr>
        <w:pStyle w:val="Heading1"/>
      </w:pPr>
      <w:r w:rsidRPr="00AB43C7">
        <w:br w:type="page"/>
      </w:r>
      <w:r w:rsidR="00E067A4" w:rsidRPr="00AB43C7">
        <w:lastRenderedPageBreak/>
        <w:t>REFERENCES:</w:t>
      </w:r>
    </w:p>
    <w:p w:rsidR="00E067A4" w:rsidRPr="00AB43C7" w:rsidRDefault="00E067A4" w:rsidP="004A4F2C">
      <w:pPr>
        <w:pStyle w:val="References"/>
      </w:pPr>
    </w:p>
    <w:p w:rsidR="00B566E0" w:rsidRPr="00AB43C7" w:rsidRDefault="00B566E0" w:rsidP="00B566E0">
      <w:pPr>
        <w:pStyle w:val="References"/>
      </w:pPr>
      <w:r w:rsidRPr="00AB43C7">
        <w:t xml:space="preserve">Banks, I. 2014. Digging in the dark: the underground war on the Western Front, </w:t>
      </w:r>
      <w:r w:rsidRPr="00AB43C7">
        <w:rPr>
          <w:i/>
        </w:rPr>
        <w:t>Journal of Conflict Archaeology</w:t>
      </w:r>
      <w:r w:rsidRPr="00AB43C7">
        <w:t xml:space="preserve">, </w:t>
      </w:r>
      <w:r w:rsidRPr="00AB43C7">
        <w:rPr>
          <w:b/>
        </w:rPr>
        <w:t>9</w:t>
      </w:r>
      <w:r w:rsidRPr="00AB43C7">
        <w:t>, 156-176.</w:t>
      </w:r>
    </w:p>
    <w:p w:rsidR="00B566E0" w:rsidRPr="00AB43C7" w:rsidRDefault="00B566E0" w:rsidP="00B566E0">
      <w:pPr>
        <w:pStyle w:val="References"/>
      </w:pPr>
    </w:p>
    <w:p w:rsidR="00B566E0" w:rsidRPr="00AB43C7" w:rsidRDefault="00B566E0" w:rsidP="00B566E0">
      <w:pPr>
        <w:pStyle w:val="References"/>
      </w:pPr>
      <w:r w:rsidRPr="00AB43C7">
        <w:t xml:space="preserve">Banks, I., Pollard, T. 2014. Beyond recall: searching for the remains of a British secret weapon of World War I, </w:t>
      </w:r>
      <w:r w:rsidRPr="00AB43C7">
        <w:rPr>
          <w:i/>
        </w:rPr>
        <w:t>Journal of Conflict Archaeology</w:t>
      </w:r>
      <w:r w:rsidRPr="00AB43C7">
        <w:t xml:space="preserve">, </w:t>
      </w:r>
      <w:r w:rsidRPr="00AB43C7">
        <w:rPr>
          <w:b/>
        </w:rPr>
        <w:t>9</w:t>
      </w:r>
      <w:r w:rsidRPr="00AB43C7">
        <w:t>, 119-155.</w:t>
      </w:r>
    </w:p>
    <w:p w:rsidR="00B566E0" w:rsidRPr="00AB43C7" w:rsidRDefault="00B566E0" w:rsidP="00B566E0">
      <w:pPr>
        <w:pStyle w:val="References"/>
      </w:pPr>
    </w:p>
    <w:p w:rsidR="00B566E0" w:rsidRPr="00AB43C7" w:rsidRDefault="00B566E0" w:rsidP="00B566E0">
      <w:pPr>
        <w:pStyle w:val="References"/>
      </w:pPr>
      <w:r w:rsidRPr="00AB43C7">
        <w:t>Barbour, N. 1944. Prisoner of War. George G. Harrap, London</w:t>
      </w:r>
    </w:p>
    <w:p w:rsidR="00B566E0" w:rsidRPr="00AB43C7" w:rsidRDefault="00B566E0" w:rsidP="00B566E0">
      <w:pPr>
        <w:pStyle w:val="References"/>
      </w:pPr>
    </w:p>
    <w:p w:rsidR="00B566E0" w:rsidRPr="00AB43C7" w:rsidRDefault="00B566E0" w:rsidP="00B566E0">
      <w:pPr>
        <w:pStyle w:val="References"/>
      </w:pPr>
      <w:r w:rsidRPr="00AB43C7">
        <w:t>Brickhill, P. 1952. The Great Escape, Faber &amp; Faber, London.</w:t>
      </w:r>
    </w:p>
    <w:p w:rsidR="00B566E0" w:rsidRPr="00AB43C7" w:rsidRDefault="00B566E0" w:rsidP="00B566E0">
      <w:pPr>
        <w:pStyle w:val="References"/>
      </w:pPr>
    </w:p>
    <w:p w:rsidR="00B566E0" w:rsidRPr="00AB43C7" w:rsidRDefault="00B566E0" w:rsidP="00B566E0">
      <w:pPr>
        <w:pStyle w:val="BodyText2"/>
        <w:spacing w:line="360" w:lineRule="auto"/>
        <w:ind w:left="284" w:hanging="284"/>
        <w:jc w:val="both"/>
        <w:rPr>
          <w:rFonts w:ascii="Times New Roman" w:hAnsi="Times New Roman" w:cs="Times New Roman"/>
        </w:rPr>
      </w:pPr>
      <w:r w:rsidRPr="00AB43C7">
        <w:rPr>
          <w:rFonts w:ascii="Times New Roman" w:hAnsi="Times New Roman" w:cs="Times New Roman"/>
        </w:rPr>
        <w:t>Brown, M., Osgood, R. 2009. Digging up Plugstreet</w:t>
      </w:r>
      <w:r w:rsidRPr="00AB43C7">
        <w:rPr>
          <w:rFonts w:ascii="Times New Roman" w:hAnsi="Times New Roman" w:cs="Times New Roman"/>
          <w:i/>
        </w:rPr>
        <w:t>.</w:t>
      </w:r>
      <w:r w:rsidRPr="00AB43C7">
        <w:rPr>
          <w:rFonts w:ascii="Times New Roman" w:hAnsi="Times New Roman" w:cs="Times New Roman"/>
        </w:rPr>
        <w:t xml:space="preserve"> Haynes, Yeovil.</w:t>
      </w:r>
    </w:p>
    <w:p w:rsidR="00B566E0" w:rsidRPr="00AB43C7" w:rsidRDefault="00B566E0" w:rsidP="00B566E0">
      <w:pPr>
        <w:pStyle w:val="References"/>
        <w:ind w:left="0" w:firstLine="0"/>
      </w:pPr>
    </w:p>
    <w:p w:rsidR="00B566E0" w:rsidRPr="00AB43C7" w:rsidRDefault="00B566E0" w:rsidP="00B566E0">
      <w:pPr>
        <w:pStyle w:val="References"/>
      </w:pPr>
      <w:r w:rsidRPr="00AB43C7">
        <w:t>Burgess, A. 1990. The Longest Tunnel, Bloomsbury Publishing Limited, London.</w:t>
      </w:r>
    </w:p>
    <w:p w:rsidR="00B566E0" w:rsidRPr="00AB43C7" w:rsidRDefault="00B566E0" w:rsidP="00B566E0">
      <w:pPr>
        <w:pStyle w:val="References"/>
      </w:pPr>
    </w:p>
    <w:p w:rsidR="00B566E0" w:rsidRPr="00AB43C7" w:rsidRDefault="00B566E0" w:rsidP="00B566E0">
      <w:pPr>
        <w:pStyle w:val="References"/>
      </w:pPr>
      <w:r w:rsidRPr="00AB43C7">
        <w:t>Burt, K, Leasor, J. 1956. The One That Got Away, Collins &amp; Michael Joseph, London.</w:t>
      </w:r>
    </w:p>
    <w:p w:rsidR="00B566E0" w:rsidRPr="00AB43C7" w:rsidRDefault="00B566E0" w:rsidP="00B566E0">
      <w:pPr>
        <w:pStyle w:val="References"/>
      </w:pPr>
    </w:p>
    <w:p w:rsidR="00B566E0" w:rsidRPr="00AB43C7" w:rsidRDefault="00B566E0" w:rsidP="00B566E0">
      <w:pPr>
        <w:pStyle w:val="References"/>
      </w:pPr>
      <w:r w:rsidRPr="00AB43C7">
        <w:t xml:space="preserve">Capps Tunwell, D, Passmore, D, Harrison, S. 2015. Landscape archaeology of World War Two German logistics depots in the Fort domaniale des Andaines, Normandy, France, </w:t>
      </w:r>
      <w:r w:rsidRPr="00AB43C7">
        <w:rPr>
          <w:i/>
        </w:rPr>
        <w:t>Historical Archaeology</w:t>
      </w:r>
      <w:r w:rsidRPr="00AB43C7">
        <w:t xml:space="preserve">, </w:t>
      </w:r>
      <w:r w:rsidRPr="00AB43C7">
        <w:rPr>
          <w:b/>
        </w:rPr>
        <w:t>19</w:t>
      </w:r>
      <w:r w:rsidRPr="00AB43C7">
        <w:t>, 233-261.</w:t>
      </w:r>
    </w:p>
    <w:p w:rsidR="00B566E0" w:rsidRPr="00AB43C7" w:rsidRDefault="00B566E0" w:rsidP="00B566E0">
      <w:pPr>
        <w:pStyle w:val="References"/>
      </w:pPr>
    </w:p>
    <w:p w:rsidR="00B566E0" w:rsidRPr="00AB43C7" w:rsidRDefault="00B566E0" w:rsidP="00B566E0">
      <w:pPr>
        <w:pStyle w:val="References"/>
      </w:pPr>
      <w:r w:rsidRPr="00AB43C7">
        <w:t xml:space="preserve">Capps Tunwell, D, Passmore, D, Harrison, S. 2016. Second World War bomb craters and the archaeology of Allied air attacks in the forests of the Normandie-Maine National Park, NW France, </w:t>
      </w:r>
      <w:r w:rsidRPr="00AB43C7">
        <w:rPr>
          <w:i/>
        </w:rPr>
        <w:t>Journal of Field Archaeology</w:t>
      </w:r>
      <w:r w:rsidRPr="00AB43C7">
        <w:t xml:space="preserve">, </w:t>
      </w:r>
      <w:r w:rsidRPr="00AB43C7">
        <w:rPr>
          <w:b/>
        </w:rPr>
        <w:t>41</w:t>
      </w:r>
      <w:r w:rsidRPr="00AB43C7">
        <w:t>, 312-330.</w:t>
      </w:r>
    </w:p>
    <w:p w:rsidR="00B566E0" w:rsidRPr="00AB43C7" w:rsidRDefault="00B566E0" w:rsidP="00B566E0">
      <w:pPr>
        <w:pStyle w:val="References"/>
      </w:pPr>
    </w:p>
    <w:p w:rsidR="00B566E0" w:rsidRPr="00AB43C7" w:rsidRDefault="00B566E0" w:rsidP="00B566E0">
      <w:pPr>
        <w:pStyle w:val="References"/>
      </w:pPr>
      <w:r w:rsidRPr="00AB43C7">
        <w:t>Carr, G., Mytum, H. (eds) 2012. Cultural Heritage and Prisoners of War.</w:t>
      </w:r>
      <w:r w:rsidRPr="00AB43C7">
        <w:rPr>
          <w:i/>
        </w:rPr>
        <w:t xml:space="preserve"> </w:t>
      </w:r>
      <w:r w:rsidRPr="00AB43C7">
        <w:t>Routledge, London.</w:t>
      </w:r>
    </w:p>
    <w:p w:rsidR="00B566E0" w:rsidRPr="00AB43C7" w:rsidRDefault="00B566E0" w:rsidP="00B566E0">
      <w:pPr>
        <w:pStyle w:val="References"/>
        <w:ind w:left="0" w:firstLine="0"/>
      </w:pPr>
    </w:p>
    <w:p w:rsidR="00B566E0" w:rsidRPr="00AB43C7" w:rsidRDefault="00B566E0" w:rsidP="00B566E0">
      <w:pPr>
        <w:pStyle w:val="References"/>
      </w:pPr>
      <w:r w:rsidRPr="00AB43C7">
        <w:t>Chisholm, B., &amp; Gutsche, A. 1998. Superior: Under the Shadow of the Gods, Lynx Images.</w:t>
      </w:r>
    </w:p>
    <w:p w:rsidR="00B566E0" w:rsidRPr="00AB43C7" w:rsidRDefault="00B566E0" w:rsidP="00B566E0">
      <w:pPr>
        <w:pStyle w:val="References"/>
      </w:pPr>
    </w:p>
    <w:p w:rsidR="00B566E0" w:rsidRPr="00AB43C7" w:rsidRDefault="00B566E0" w:rsidP="00B566E0">
      <w:pPr>
        <w:pStyle w:val="References"/>
      </w:pPr>
      <w:r w:rsidRPr="00AB43C7">
        <w:lastRenderedPageBreak/>
        <w:t>Crawley, A. 1956. Escape from Germany: a history of R.A.F. escapes during the War, Collins Clear-Type Press, London.</w:t>
      </w:r>
    </w:p>
    <w:p w:rsidR="00B566E0" w:rsidRPr="00AB43C7" w:rsidRDefault="00B566E0" w:rsidP="00B566E0">
      <w:pPr>
        <w:pStyle w:val="References"/>
      </w:pPr>
    </w:p>
    <w:p w:rsidR="00B566E0" w:rsidRPr="00AB43C7" w:rsidRDefault="00B566E0" w:rsidP="00B566E0">
      <w:pPr>
        <w:pStyle w:val="References"/>
      </w:pPr>
      <w:r w:rsidRPr="00AB43C7">
        <w:t xml:space="preserve">Dick, HC, Pringle, JK, Sloane, B, Carver, J, Haffenden, A, Porter, S, Wisniewski, K, Roberts, D, Cassidy, NJ. 2015. Detecting and characterising of Black Death burials by multi-proxy geophysical methods, </w:t>
      </w:r>
      <w:r w:rsidRPr="00AB43C7">
        <w:rPr>
          <w:i/>
        </w:rPr>
        <w:t>Journal of Archaeological Science</w:t>
      </w:r>
      <w:r w:rsidRPr="00AB43C7">
        <w:t xml:space="preserve">, </w:t>
      </w:r>
      <w:r w:rsidRPr="00AB43C7">
        <w:rPr>
          <w:b/>
        </w:rPr>
        <w:t>59</w:t>
      </w:r>
      <w:r w:rsidRPr="00AB43C7">
        <w:t>, 132-141.</w:t>
      </w:r>
    </w:p>
    <w:p w:rsidR="00B566E0" w:rsidRPr="00AB43C7" w:rsidRDefault="00B566E0" w:rsidP="00B566E0">
      <w:pPr>
        <w:pStyle w:val="References"/>
      </w:pPr>
    </w:p>
    <w:p w:rsidR="00B566E0" w:rsidRPr="00AB43C7" w:rsidRDefault="00B566E0" w:rsidP="00B566E0">
      <w:pPr>
        <w:pStyle w:val="BodyText2"/>
        <w:spacing w:line="360" w:lineRule="auto"/>
        <w:ind w:left="284" w:hanging="284"/>
        <w:jc w:val="both"/>
        <w:rPr>
          <w:rFonts w:ascii="Times New Roman" w:hAnsi="Times New Roman" w:cs="Times New Roman"/>
          <w:lang w:val="en-US"/>
        </w:rPr>
      </w:pPr>
      <w:r w:rsidRPr="00AB43C7">
        <w:rPr>
          <w:rFonts w:ascii="Times New Roman" w:hAnsi="Times New Roman" w:cs="Times New Roman"/>
          <w:lang w:val="en-US"/>
        </w:rPr>
        <w:t xml:space="preserve">De Meyer, M., Pype, P. 2007. Scars of the Great War (Western Flanders, Belgium). </w:t>
      </w:r>
      <w:r w:rsidRPr="00AB43C7">
        <w:rPr>
          <w:rFonts w:ascii="Times New Roman" w:hAnsi="Times New Roman" w:cs="Times New Roman"/>
          <w:i/>
          <w:lang w:val="en-US"/>
        </w:rPr>
        <w:t>In</w:t>
      </w:r>
      <w:r w:rsidRPr="00AB43C7">
        <w:rPr>
          <w:rFonts w:ascii="Times New Roman" w:hAnsi="Times New Roman" w:cs="Times New Roman"/>
          <w:lang w:val="en-US"/>
        </w:rPr>
        <w:t xml:space="preserve"> Scott, D. </w:t>
      </w:r>
      <w:r w:rsidRPr="00AB43C7">
        <w:rPr>
          <w:rFonts w:ascii="Times New Roman" w:hAnsi="Times New Roman" w:cs="Times New Roman"/>
          <w:i/>
          <w:lang w:val="en-US"/>
        </w:rPr>
        <w:t>et al</w:t>
      </w:r>
      <w:r w:rsidRPr="00AB43C7">
        <w:rPr>
          <w:rFonts w:ascii="Times New Roman" w:hAnsi="Times New Roman" w:cs="Times New Roman"/>
          <w:lang w:val="en-US"/>
        </w:rPr>
        <w:t xml:space="preserve">. (eds) </w:t>
      </w:r>
      <w:r w:rsidRPr="00AB43C7">
        <w:rPr>
          <w:rFonts w:ascii="Times New Roman" w:hAnsi="Times New Roman" w:cs="Times New Roman"/>
          <w:i/>
          <w:lang w:val="en-US"/>
        </w:rPr>
        <w:t xml:space="preserve">Fields of Conflict, Volume 2. </w:t>
      </w:r>
      <w:r w:rsidRPr="00AB43C7">
        <w:rPr>
          <w:rFonts w:ascii="Times New Roman" w:hAnsi="Times New Roman" w:cs="Times New Roman"/>
          <w:lang w:val="en-US"/>
        </w:rPr>
        <w:t>Praeger, Westport, pp. 359–382.</w:t>
      </w:r>
    </w:p>
    <w:p w:rsidR="00B566E0" w:rsidRPr="00AB43C7" w:rsidRDefault="00B566E0" w:rsidP="00B566E0">
      <w:pPr>
        <w:pStyle w:val="References"/>
      </w:pPr>
    </w:p>
    <w:p w:rsidR="00B566E0" w:rsidRPr="00AB43C7" w:rsidRDefault="00B566E0" w:rsidP="00B566E0">
      <w:pPr>
        <w:pStyle w:val="References"/>
      </w:pPr>
      <w:r w:rsidRPr="00AB43C7">
        <w:t>Dobinson, C, Lake, J, Schofield, A. 1997. Monuments of war: defining England’s 20</w:t>
      </w:r>
      <w:r w:rsidRPr="00AB43C7">
        <w:rPr>
          <w:vertAlign w:val="superscript"/>
        </w:rPr>
        <w:t>th</w:t>
      </w:r>
      <w:r w:rsidRPr="00AB43C7">
        <w:t xml:space="preserve">-century defence heritage, </w:t>
      </w:r>
      <w:r w:rsidRPr="00AB43C7">
        <w:rPr>
          <w:i/>
        </w:rPr>
        <w:t>Antiquity</w:t>
      </w:r>
      <w:r w:rsidRPr="00AB43C7">
        <w:t xml:space="preserve">, </w:t>
      </w:r>
      <w:r w:rsidRPr="00AB43C7">
        <w:rPr>
          <w:b/>
        </w:rPr>
        <w:t>71</w:t>
      </w:r>
      <w:r w:rsidRPr="00AB43C7">
        <w:t>, 288-299.</w:t>
      </w:r>
    </w:p>
    <w:p w:rsidR="00B566E0" w:rsidRPr="00AB43C7" w:rsidRDefault="00B566E0" w:rsidP="00B566E0">
      <w:pPr>
        <w:pStyle w:val="References"/>
      </w:pPr>
    </w:p>
    <w:p w:rsidR="00B566E0" w:rsidRPr="00AB43C7" w:rsidRDefault="00B566E0" w:rsidP="00B566E0">
      <w:pPr>
        <w:pStyle w:val="References"/>
      </w:pPr>
      <w:r w:rsidRPr="00AB43C7">
        <w:t>Doyle, P. 2008. Prisoner of War in Germany, 1939–1945. Shire, Oxford.</w:t>
      </w:r>
    </w:p>
    <w:p w:rsidR="00B566E0" w:rsidRPr="00AB43C7" w:rsidRDefault="00B566E0" w:rsidP="00B566E0">
      <w:pPr>
        <w:pStyle w:val="References"/>
      </w:pPr>
    </w:p>
    <w:p w:rsidR="00B566E0" w:rsidRPr="00AB43C7" w:rsidRDefault="00B566E0" w:rsidP="00B566E0">
      <w:pPr>
        <w:pStyle w:val="References"/>
      </w:pPr>
      <w:r w:rsidRPr="00AB43C7">
        <w:t xml:space="preserve">Doyle, P. 2011. Geology of World War II Allied Prisoner of War escape tunnels, </w:t>
      </w:r>
      <w:r w:rsidRPr="00AB43C7">
        <w:rPr>
          <w:i/>
        </w:rPr>
        <w:t>International Handbook of Military Geography</w:t>
      </w:r>
      <w:r w:rsidRPr="00AB43C7">
        <w:t xml:space="preserve">, </w:t>
      </w:r>
      <w:r w:rsidRPr="00AB43C7">
        <w:rPr>
          <w:b/>
        </w:rPr>
        <w:t>2</w:t>
      </w:r>
      <w:r w:rsidRPr="00AB43C7">
        <w:t>, 144-156.</w:t>
      </w:r>
    </w:p>
    <w:p w:rsidR="00B566E0" w:rsidRPr="00AB43C7" w:rsidRDefault="00B566E0" w:rsidP="00B566E0">
      <w:pPr>
        <w:pStyle w:val="References"/>
      </w:pPr>
    </w:p>
    <w:p w:rsidR="00B566E0" w:rsidRPr="00AB43C7" w:rsidRDefault="00B566E0" w:rsidP="00B566E0">
      <w:pPr>
        <w:pStyle w:val="References"/>
      </w:pPr>
      <w:r w:rsidRPr="00AB43C7">
        <w:t xml:space="preserve">Doyle, P. 2012. Necessity, the mother of invention: ingenuity in German Prisoner of War Camps, 275–290, </w:t>
      </w:r>
      <w:r w:rsidRPr="00AB43C7">
        <w:rPr>
          <w:i/>
        </w:rPr>
        <w:t>In:</w:t>
      </w:r>
      <w:r w:rsidRPr="00AB43C7">
        <w:t xml:space="preserve"> Carr, G., Mytum, H. (eds) 2012. Cultural Heritage and Prisoners of War.</w:t>
      </w:r>
      <w:r w:rsidRPr="00AB43C7">
        <w:rPr>
          <w:i/>
        </w:rPr>
        <w:t xml:space="preserve"> </w:t>
      </w:r>
      <w:r w:rsidRPr="00AB43C7">
        <w:t>Routledge, London.</w:t>
      </w:r>
    </w:p>
    <w:p w:rsidR="00B566E0" w:rsidRPr="00AB43C7" w:rsidRDefault="00B566E0" w:rsidP="00B566E0">
      <w:pPr>
        <w:pStyle w:val="References"/>
        <w:ind w:left="0" w:firstLine="0"/>
      </w:pPr>
    </w:p>
    <w:p w:rsidR="00B566E0" w:rsidRPr="00AB43C7" w:rsidRDefault="00B566E0" w:rsidP="00B566E0">
      <w:pPr>
        <w:spacing w:line="360" w:lineRule="auto"/>
        <w:ind w:left="709" w:hanging="709"/>
        <w:jc w:val="both"/>
      </w:pPr>
      <w:r w:rsidRPr="00AB43C7">
        <w:t xml:space="preserve">Doyle, P. 2015. Examples of the geo-archaeology of trench warfare in Flanders. In: Willig, D., (ed.) 2015 </w:t>
      </w:r>
      <w:r w:rsidRPr="00AB43C7">
        <w:rPr>
          <w:i/>
        </w:rPr>
        <w:t xml:space="preserve">Militärhistorisch-Kriegsgeologischer Reisefüher zum Wytschaete-Bogen (Messines Ridge) bei Ypern (Belgien). </w:t>
      </w:r>
      <w:r w:rsidRPr="00AB43C7">
        <w:t xml:space="preserve"> Geoinformationsdiesnt der Bundeswehr, Schiftenreihe, </w:t>
      </w:r>
      <w:r w:rsidRPr="00AB43C7">
        <w:rPr>
          <w:b/>
        </w:rPr>
        <w:t>4</w:t>
      </w:r>
      <w:r w:rsidRPr="00AB43C7">
        <w:t>, 193–202.</w:t>
      </w:r>
    </w:p>
    <w:p w:rsidR="00B566E0" w:rsidRPr="00AB43C7" w:rsidRDefault="00B566E0" w:rsidP="00B566E0">
      <w:pPr>
        <w:spacing w:line="360" w:lineRule="auto"/>
        <w:ind w:left="709" w:hanging="709"/>
        <w:jc w:val="both"/>
      </w:pPr>
    </w:p>
    <w:p w:rsidR="00B566E0" w:rsidRPr="00AB43C7" w:rsidRDefault="00B566E0" w:rsidP="00B566E0">
      <w:pPr>
        <w:spacing w:line="360" w:lineRule="auto"/>
        <w:ind w:left="709" w:hanging="709"/>
        <w:jc w:val="both"/>
        <w:rPr>
          <w:bCs/>
          <w:lang w:val="en-US"/>
        </w:rPr>
      </w:pPr>
      <w:r w:rsidRPr="00AB43C7">
        <w:t>Doyle, P. 2017. Men, mud and mining. Military Geology and Trench Warfare on the Western Front, 1914–1918. Uniform Press, London.</w:t>
      </w:r>
    </w:p>
    <w:p w:rsidR="00B566E0" w:rsidRPr="00AB43C7" w:rsidRDefault="00B566E0" w:rsidP="00B566E0">
      <w:pPr>
        <w:spacing w:line="360" w:lineRule="auto"/>
        <w:ind w:left="709" w:hanging="709"/>
        <w:jc w:val="both"/>
      </w:pPr>
    </w:p>
    <w:p w:rsidR="00B566E0" w:rsidRPr="00AB43C7" w:rsidRDefault="00B566E0" w:rsidP="00B566E0">
      <w:pPr>
        <w:pStyle w:val="References"/>
      </w:pPr>
      <w:r w:rsidRPr="00AB43C7">
        <w:t xml:space="preserve">Doyle, P., Babits, LE, Pringle, JK, 2007. ‘For you the war is over’: finding the great escape tunnels at Stalag Luft III, 398–416, In: Scott, D., Babits, L.E., Hecker, C. </w:t>
      </w:r>
      <w:r w:rsidRPr="00AB43C7">
        <w:lastRenderedPageBreak/>
        <w:t>(eds) Fields of Conflict. Battlefield Archaeology from the Roman Emopire to the Korean War. Praeger, Westport</w:t>
      </w:r>
    </w:p>
    <w:p w:rsidR="00B566E0" w:rsidRPr="00AB43C7" w:rsidRDefault="00B566E0" w:rsidP="00B566E0">
      <w:pPr>
        <w:spacing w:line="360" w:lineRule="auto"/>
        <w:ind w:left="709" w:hanging="709"/>
        <w:jc w:val="both"/>
      </w:pPr>
    </w:p>
    <w:p w:rsidR="00B566E0" w:rsidRPr="00AB43C7" w:rsidRDefault="00B566E0" w:rsidP="00B566E0">
      <w:pPr>
        <w:spacing w:line="360" w:lineRule="auto"/>
        <w:ind w:left="709" w:hanging="709"/>
        <w:jc w:val="both"/>
      </w:pPr>
      <w:r w:rsidRPr="00AB43C7">
        <w:t xml:space="preserve">Doyle, P., Babits, LE, Pringle, JK. 2010. Yellow sands and penguins: the soils of ‘The Great Escape’, 417–429, </w:t>
      </w:r>
      <w:r w:rsidRPr="00AB43C7">
        <w:rPr>
          <w:i/>
        </w:rPr>
        <w:t>In:</w:t>
      </w:r>
      <w:r w:rsidRPr="00AB43C7">
        <w:t xml:space="preserve"> Lander, ER, Feller, C. (eds) </w:t>
      </w:r>
      <w:r w:rsidRPr="00AB43C7">
        <w:rPr>
          <w:i/>
        </w:rPr>
        <w:t>Soils and Culture</w:t>
      </w:r>
      <w:r w:rsidRPr="00AB43C7">
        <w:t>. Springer, Dordecht.</w:t>
      </w:r>
    </w:p>
    <w:p w:rsidR="00B566E0" w:rsidRPr="00AB43C7" w:rsidRDefault="00B566E0" w:rsidP="00B566E0">
      <w:pPr>
        <w:spacing w:line="360" w:lineRule="auto"/>
        <w:ind w:left="709" w:hanging="709"/>
        <w:jc w:val="both"/>
      </w:pPr>
    </w:p>
    <w:p w:rsidR="00B566E0" w:rsidRPr="00AB43C7" w:rsidRDefault="00B566E0" w:rsidP="00B566E0">
      <w:pPr>
        <w:spacing w:line="360" w:lineRule="auto"/>
        <w:ind w:left="709" w:hanging="709"/>
        <w:jc w:val="both"/>
      </w:pPr>
      <w:r w:rsidRPr="00AB43C7">
        <w:t xml:space="preserve">Doyle, P., Barton, P., Vandewalle, J. 2005. Archaeology of a Great War dugout: Beecham Farm, Passchendaele, Belgium, </w:t>
      </w:r>
      <w:r w:rsidRPr="00AB43C7">
        <w:rPr>
          <w:i/>
        </w:rPr>
        <w:t>Journal of Conflict Archaeology</w:t>
      </w:r>
      <w:r w:rsidRPr="00AB43C7">
        <w:t xml:space="preserve">, </w:t>
      </w:r>
      <w:r w:rsidRPr="00AB43C7">
        <w:rPr>
          <w:b/>
        </w:rPr>
        <w:t>1</w:t>
      </w:r>
      <w:r w:rsidRPr="00AB43C7">
        <w:t>, xxx_xxx.</w:t>
      </w:r>
    </w:p>
    <w:p w:rsidR="00B566E0" w:rsidRPr="00AB43C7" w:rsidRDefault="00B566E0" w:rsidP="00B566E0">
      <w:pPr>
        <w:pStyle w:val="References"/>
      </w:pPr>
    </w:p>
    <w:p w:rsidR="00B566E0" w:rsidRPr="00AB43C7" w:rsidRDefault="00B566E0" w:rsidP="00B566E0">
      <w:pPr>
        <w:pStyle w:val="References"/>
      </w:pPr>
      <w:r w:rsidRPr="00AB43C7">
        <w:t xml:space="preserve">Doyle, P, Barton, P, Rosenbaum, MS, Vandewalle, J, Jacobs, K. 2002. Geoenvironmental implications of military mining in Flanders, Belgium, 1914-1917, </w:t>
      </w:r>
      <w:r w:rsidRPr="00AB43C7">
        <w:rPr>
          <w:i/>
        </w:rPr>
        <w:t>Environmental Geology</w:t>
      </w:r>
      <w:r w:rsidRPr="00AB43C7">
        <w:t xml:space="preserve">, </w:t>
      </w:r>
      <w:r w:rsidRPr="00AB43C7">
        <w:rPr>
          <w:b/>
        </w:rPr>
        <w:t>43</w:t>
      </w:r>
      <w:r w:rsidRPr="00AB43C7">
        <w:t>, 57–71.</w:t>
      </w:r>
    </w:p>
    <w:p w:rsidR="00B566E0" w:rsidRPr="00AB43C7" w:rsidRDefault="00B566E0" w:rsidP="00B566E0">
      <w:pPr>
        <w:spacing w:line="360" w:lineRule="auto"/>
        <w:ind w:left="709" w:hanging="709"/>
        <w:jc w:val="both"/>
      </w:pPr>
    </w:p>
    <w:p w:rsidR="00B566E0" w:rsidRPr="00AB43C7" w:rsidRDefault="00B566E0" w:rsidP="00B566E0">
      <w:pPr>
        <w:spacing w:line="360" w:lineRule="auto"/>
        <w:ind w:left="709" w:hanging="709"/>
        <w:jc w:val="both"/>
      </w:pPr>
      <w:r w:rsidRPr="00AB43C7">
        <w:t xml:space="preserve">Doyle, P., Bostyn, F., Barton, P., Vandewalle, J. 2001. The underground war, 1914-18: geology of the Beecham Dugout, Passchendaele, Belgium. </w:t>
      </w:r>
      <w:r w:rsidRPr="00AB43C7">
        <w:rPr>
          <w:i/>
        </w:rPr>
        <w:t>Proceedings of the Geologists’ Association</w:t>
      </w:r>
      <w:r w:rsidRPr="00AB43C7">
        <w:t xml:space="preserve">, </w:t>
      </w:r>
      <w:r w:rsidRPr="00AB43C7">
        <w:rPr>
          <w:b/>
        </w:rPr>
        <w:t>112</w:t>
      </w:r>
      <w:r w:rsidRPr="00AB43C7">
        <w:t>, 263-274.</w:t>
      </w:r>
    </w:p>
    <w:p w:rsidR="00B566E0" w:rsidRPr="00AB43C7" w:rsidRDefault="00B566E0" w:rsidP="00B566E0">
      <w:pPr>
        <w:pStyle w:val="References"/>
        <w:ind w:left="0" w:firstLine="0"/>
      </w:pPr>
    </w:p>
    <w:p w:rsidR="00B566E0" w:rsidRPr="00AB43C7" w:rsidRDefault="00B566E0" w:rsidP="00B566E0">
      <w:pPr>
        <w:spacing w:line="360" w:lineRule="auto"/>
        <w:ind w:left="709" w:hanging="709"/>
        <w:jc w:val="both"/>
        <w:rPr>
          <w:bCs/>
          <w:lang w:val="en-US"/>
        </w:rPr>
      </w:pPr>
      <w:r w:rsidRPr="00AB43C7">
        <w:t xml:space="preserve">Doyle, P., Pringle, J., Babits, L. 2013. Stalag Luft III: The Archaeology of an Escapers’ Camp, 129–144, In: Mytum, H., Carr, G. (eds) </w:t>
      </w:r>
      <w:r w:rsidRPr="00AB43C7">
        <w:rPr>
          <w:i/>
        </w:rPr>
        <w:t>Prisoners of War. Archaeology, Memory and Heritage of 19</w:t>
      </w:r>
      <w:r w:rsidRPr="00AB43C7">
        <w:rPr>
          <w:i/>
          <w:vertAlign w:val="superscript"/>
        </w:rPr>
        <w:t>th</w:t>
      </w:r>
      <w:r w:rsidRPr="00AB43C7">
        <w:rPr>
          <w:i/>
        </w:rPr>
        <w:t>- and 20</w:t>
      </w:r>
      <w:r w:rsidRPr="00AB43C7">
        <w:rPr>
          <w:i/>
          <w:vertAlign w:val="superscript"/>
        </w:rPr>
        <w:t>th</w:t>
      </w:r>
      <w:r w:rsidRPr="00AB43C7">
        <w:rPr>
          <w:i/>
        </w:rPr>
        <w:t xml:space="preserve">-Century Mass Internment. </w:t>
      </w:r>
      <w:r w:rsidRPr="00AB43C7">
        <w:t>Springer, Dordrecht</w:t>
      </w:r>
    </w:p>
    <w:p w:rsidR="00B566E0" w:rsidRPr="00AB43C7" w:rsidRDefault="00B566E0" w:rsidP="00B566E0">
      <w:pPr>
        <w:pStyle w:val="References"/>
        <w:ind w:left="0" w:firstLine="0"/>
      </w:pPr>
    </w:p>
    <w:p w:rsidR="00B566E0" w:rsidRPr="00AB43C7" w:rsidRDefault="00B566E0" w:rsidP="00B566E0">
      <w:pPr>
        <w:pStyle w:val="References"/>
      </w:pPr>
      <w:r w:rsidRPr="00AB43C7">
        <w:t>Duncan, M. 1974. Underground from Posen, New English Library, Los Angeles, USA.</w:t>
      </w:r>
    </w:p>
    <w:p w:rsidR="00B566E0" w:rsidRPr="00AB43C7" w:rsidRDefault="00B566E0" w:rsidP="00B566E0">
      <w:pPr>
        <w:pStyle w:val="References"/>
      </w:pPr>
    </w:p>
    <w:p w:rsidR="00B566E0" w:rsidRPr="00AB43C7" w:rsidRDefault="00B566E0" w:rsidP="00B566E0">
      <w:pPr>
        <w:pStyle w:val="References"/>
      </w:pPr>
      <w:r w:rsidRPr="00AB43C7">
        <w:t>Durnford, H.G. 1940. The Tunnellers of Holzminden. Penguin, Harmondsworth</w:t>
      </w:r>
    </w:p>
    <w:p w:rsidR="00B566E0" w:rsidRPr="00AB43C7" w:rsidRDefault="00B566E0" w:rsidP="00B566E0">
      <w:pPr>
        <w:pStyle w:val="References"/>
      </w:pPr>
    </w:p>
    <w:p w:rsidR="00B566E0" w:rsidRPr="00AB43C7" w:rsidRDefault="00B566E0" w:rsidP="00B566E0">
      <w:pPr>
        <w:spacing w:line="360" w:lineRule="auto"/>
        <w:ind w:left="709" w:hanging="709"/>
        <w:jc w:val="both"/>
        <w:rPr>
          <w:bCs/>
          <w:lang w:val="en-US"/>
        </w:rPr>
      </w:pPr>
      <w:r w:rsidRPr="00AB43C7">
        <w:t xml:space="preserve">Early, R. 2013. Excavating the World War II Prisoner of War Camp at La Glacerie, Cherbourg, Normany, 95–116, In: Mytum, H., Carr, G. (eds) </w:t>
      </w:r>
      <w:r w:rsidRPr="00AB43C7">
        <w:rPr>
          <w:i/>
        </w:rPr>
        <w:t>Prisoners of War. Archaeology, Memory and Heritage of 19</w:t>
      </w:r>
      <w:r w:rsidRPr="00AB43C7">
        <w:rPr>
          <w:i/>
          <w:vertAlign w:val="superscript"/>
        </w:rPr>
        <w:t>th</w:t>
      </w:r>
      <w:r w:rsidRPr="00AB43C7">
        <w:rPr>
          <w:i/>
        </w:rPr>
        <w:t>- and 20</w:t>
      </w:r>
      <w:r w:rsidRPr="00AB43C7">
        <w:rPr>
          <w:i/>
          <w:vertAlign w:val="superscript"/>
        </w:rPr>
        <w:t>th</w:t>
      </w:r>
      <w:r w:rsidRPr="00AB43C7">
        <w:rPr>
          <w:i/>
        </w:rPr>
        <w:t xml:space="preserve">-Century Mass Internment. </w:t>
      </w:r>
      <w:r w:rsidRPr="00AB43C7">
        <w:t>Springer, Dordrecht</w:t>
      </w:r>
    </w:p>
    <w:p w:rsidR="00B566E0" w:rsidRPr="00AB43C7" w:rsidRDefault="00B566E0" w:rsidP="00B566E0">
      <w:pPr>
        <w:pStyle w:val="References"/>
        <w:ind w:left="0" w:firstLine="0"/>
      </w:pPr>
    </w:p>
    <w:p w:rsidR="00B566E0" w:rsidRPr="00AB43C7" w:rsidRDefault="00B566E0" w:rsidP="00B566E0">
      <w:pPr>
        <w:pStyle w:val="References"/>
      </w:pPr>
      <w:r w:rsidRPr="00AB43C7">
        <w:t>Eggers, R. 1961. Colditz: The German Story, Robert Hale, London</w:t>
      </w:r>
    </w:p>
    <w:p w:rsidR="00B566E0" w:rsidRPr="00AB43C7" w:rsidRDefault="00B566E0" w:rsidP="00B566E0">
      <w:pPr>
        <w:pStyle w:val="References"/>
      </w:pPr>
    </w:p>
    <w:p w:rsidR="00B566E0" w:rsidRPr="00AB43C7" w:rsidRDefault="00B566E0" w:rsidP="00B566E0">
      <w:pPr>
        <w:pStyle w:val="References"/>
      </w:pPr>
      <w:r w:rsidRPr="00AB43C7">
        <w:t xml:space="preserve">Entwistle, JA, McCaffrey, KJW, Abrahams, PW. 2009. Three-dimensional visualisation: the application of terrestrial laser scanning in the investigation of historical Scottish farming townships, </w:t>
      </w:r>
      <w:r w:rsidRPr="00AB43C7">
        <w:rPr>
          <w:i/>
        </w:rPr>
        <w:t>Journal of Archaeological Science</w:t>
      </w:r>
      <w:r w:rsidRPr="00AB43C7">
        <w:t xml:space="preserve">, </w:t>
      </w:r>
      <w:r w:rsidRPr="00AB43C7">
        <w:rPr>
          <w:b/>
        </w:rPr>
        <w:t>36</w:t>
      </w:r>
      <w:r w:rsidRPr="00AB43C7">
        <w:t>, 860-886.</w:t>
      </w:r>
    </w:p>
    <w:p w:rsidR="00B566E0" w:rsidRPr="00AB43C7" w:rsidRDefault="00B566E0" w:rsidP="00B566E0">
      <w:pPr>
        <w:pStyle w:val="References"/>
      </w:pPr>
    </w:p>
    <w:p w:rsidR="00B566E0" w:rsidRPr="00AB43C7" w:rsidRDefault="00B566E0" w:rsidP="00B566E0">
      <w:pPr>
        <w:pStyle w:val="References"/>
      </w:pPr>
      <w:r w:rsidRPr="00AB43C7">
        <w:t>Evans, AJ, 1945. Escape and Liberation 1940–1945. Hodder &amp; Stoughton, London</w:t>
      </w:r>
    </w:p>
    <w:p w:rsidR="00B566E0" w:rsidRPr="00AB43C7" w:rsidRDefault="00B566E0" w:rsidP="00B566E0">
      <w:pPr>
        <w:pStyle w:val="References"/>
      </w:pPr>
    </w:p>
    <w:p w:rsidR="00B566E0" w:rsidRPr="00AB43C7" w:rsidRDefault="00B566E0" w:rsidP="00B566E0">
      <w:pPr>
        <w:pStyle w:val="References"/>
      </w:pPr>
      <w:r w:rsidRPr="00AB43C7">
        <w:t>Everett, ME, Pierce, CJ, Warden, RR, Dickson, DR, Butt RA, Bradford, JC. 2006. Geophysical Investigation of the June 6</w:t>
      </w:r>
      <w:r w:rsidRPr="00AB43C7">
        <w:rPr>
          <w:vertAlign w:val="superscript"/>
        </w:rPr>
        <w:t>th</w:t>
      </w:r>
      <w:r w:rsidRPr="00AB43C7">
        <w:t xml:space="preserve"> 1944 D-Day invasion site at Pointe du Hoc, Normandy, France, </w:t>
      </w:r>
      <w:r w:rsidRPr="00AB43C7">
        <w:rPr>
          <w:i/>
        </w:rPr>
        <w:t>Near Surface Geophysics</w:t>
      </w:r>
      <w:r w:rsidRPr="00AB43C7">
        <w:t xml:space="preserve">, </w:t>
      </w:r>
      <w:r w:rsidRPr="00AB43C7">
        <w:rPr>
          <w:b/>
        </w:rPr>
        <w:t xml:space="preserve">4, </w:t>
      </w:r>
      <w:r w:rsidRPr="00AB43C7">
        <w:t xml:space="preserve">289-304. </w:t>
      </w:r>
    </w:p>
    <w:p w:rsidR="00B566E0" w:rsidRPr="00AB43C7" w:rsidRDefault="00B566E0" w:rsidP="00B566E0">
      <w:pPr>
        <w:pStyle w:val="References"/>
      </w:pPr>
    </w:p>
    <w:p w:rsidR="00B566E0" w:rsidRPr="00AB43C7" w:rsidRDefault="00B566E0" w:rsidP="00B566E0">
      <w:pPr>
        <w:pStyle w:val="References"/>
      </w:pPr>
      <w:r w:rsidRPr="00AB43C7">
        <w:t>Fancy, J. 2010. Tunnelling to Freedom: The Story of the World’s Most Persistent Escaper, Aurum Press, London.</w:t>
      </w:r>
    </w:p>
    <w:p w:rsidR="00B566E0" w:rsidRPr="00AB43C7" w:rsidRDefault="00B566E0" w:rsidP="00B566E0">
      <w:pPr>
        <w:pStyle w:val="References"/>
      </w:pPr>
    </w:p>
    <w:p w:rsidR="00B566E0" w:rsidRPr="00AB43C7" w:rsidRDefault="00B566E0" w:rsidP="00B566E0">
      <w:pPr>
        <w:pStyle w:val="References"/>
      </w:pPr>
      <w:r w:rsidRPr="00AB43C7">
        <w:t xml:space="preserve">Fassbinder, JWE. 2015. Seeing beneath the farmland, steppe and desert soil: magnetic prospecting and soil magnetism, </w:t>
      </w:r>
      <w:r w:rsidRPr="00AB43C7">
        <w:rPr>
          <w:i/>
        </w:rPr>
        <w:t>Journal of Archaeological Science</w:t>
      </w:r>
      <w:r w:rsidRPr="00AB43C7">
        <w:t xml:space="preserve">, </w:t>
      </w:r>
      <w:r w:rsidRPr="00AB43C7">
        <w:rPr>
          <w:b/>
        </w:rPr>
        <w:t>56</w:t>
      </w:r>
      <w:r w:rsidRPr="00AB43C7">
        <w:t>, 85-95.</w:t>
      </w:r>
    </w:p>
    <w:p w:rsidR="00B566E0" w:rsidRPr="00AB43C7" w:rsidRDefault="00B566E0" w:rsidP="00B566E0">
      <w:pPr>
        <w:pStyle w:val="References"/>
      </w:pPr>
    </w:p>
    <w:p w:rsidR="00B566E0" w:rsidRPr="00AB43C7" w:rsidRDefault="00B566E0" w:rsidP="00B566E0">
      <w:pPr>
        <w:pStyle w:val="References"/>
      </w:pPr>
      <w:r w:rsidRPr="00AB43C7">
        <w:t xml:space="preserve">Fernandez-Alvarez, J-P, Rubio-Melendi, D, Martinez-Velasco, A, Pringle, JK, Aguilera, D. 2016. Discovery of a mass grave from the Spanish Civil War using GPR and forensic archaeology, </w:t>
      </w:r>
      <w:r w:rsidRPr="00AB43C7">
        <w:rPr>
          <w:i/>
        </w:rPr>
        <w:t>Forensic Science International</w:t>
      </w:r>
      <w:r w:rsidRPr="00AB43C7">
        <w:t xml:space="preserve">, </w:t>
      </w:r>
      <w:r w:rsidRPr="00AB43C7">
        <w:rPr>
          <w:b/>
        </w:rPr>
        <w:t>267</w:t>
      </w:r>
      <w:r w:rsidRPr="00AB43C7">
        <w:t>, e10-e17.</w:t>
      </w:r>
    </w:p>
    <w:p w:rsidR="00B566E0" w:rsidRPr="00AB43C7" w:rsidRDefault="00B566E0" w:rsidP="00B566E0">
      <w:pPr>
        <w:pStyle w:val="References"/>
      </w:pPr>
    </w:p>
    <w:p w:rsidR="00B566E0" w:rsidRPr="00AB43C7" w:rsidRDefault="00B566E0" w:rsidP="00B566E0">
      <w:pPr>
        <w:pStyle w:val="References"/>
      </w:pPr>
      <w:r w:rsidRPr="00AB43C7">
        <w:t xml:space="preserve">Gaffney, C, Gater, J, Saunders, T, Adcock, J. 2004. D-Day: geophysical investigation of a World War II German site in Normandy, France, </w:t>
      </w:r>
      <w:r w:rsidRPr="00AB43C7">
        <w:rPr>
          <w:i/>
        </w:rPr>
        <w:t>Archaeological Prospection</w:t>
      </w:r>
      <w:r w:rsidRPr="00AB43C7">
        <w:t xml:space="preserve">, </w:t>
      </w:r>
      <w:r w:rsidRPr="00AB43C7">
        <w:rPr>
          <w:b/>
        </w:rPr>
        <w:t>11</w:t>
      </w:r>
      <w:r w:rsidRPr="00AB43C7">
        <w:t>, 121-128.</w:t>
      </w:r>
    </w:p>
    <w:p w:rsidR="00B566E0" w:rsidRPr="00AB43C7" w:rsidRDefault="00B566E0" w:rsidP="00B566E0">
      <w:pPr>
        <w:pStyle w:val="References"/>
      </w:pPr>
    </w:p>
    <w:p w:rsidR="00B566E0" w:rsidRPr="00AB43C7" w:rsidRDefault="00B566E0" w:rsidP="00B566E0">
      <w:pPr>
        <w:pStyle w:val="References"/>
      </w:pPr>
      <w:r w:rsidRPr="00AB43C7">
        <w:t>Geck, S. 2008.  Dulag Luft / Auswertestelle West: Vernehmungslager Der Luftwaffe Fuer Westalliierte Kriegsgefangene Im Zweiten Weltkrieg, Internationaler Verlag Der Wissenschaften, Berne, Switzerland.</w:t>
      </w:r>
    </w:p>
    <w:p w:rsidR="00B566E0" w:rsidRPr="00AB43C7" w:rsidRDefault="00B566E0" w:rsidP="00B566E0">
      <w:pPr>
        <w:pStyle w:val="References"/>
      </w:pPr>
    </w:p>
    <w:p w:rsidR="00B566E0" w:rsidRPr="00AB43C7" w:rsidRDefault="00B566E0" w:rsidP="00B566E0">
      <w:pPr>
        <w:pStyle w:val="References"/>
      </w:pPr>
      <w:r w:rsidRPr="00AB43C7">
        <w:t>Hanson, N. 2011. Escape from Germany, The greatest POW break-out of the First World War, Transworld Publishers, London.</w:t>
      </w:r>
    </w:p>
    <w:p w:rsidR="00B566E0" w:rsidRPr="00AB43C7" w:rsidRDefault="00B566E0" w:rsidP="00B566E0">
      <w:pPr>
        <w:pStyle w:val="References"/>
      </w:pPr>
    </w:p>
    <w:p w:rsidR="00B566E0" w:rsidRPr="00AB43C7" w:rsidRDefault="00B566E0" w:rsidP="00B566E0">
      <w:pPr>
        <w:pStyle w:val="References"/>
      </w:pPr>
      <w:r w:rsidRPr="00AB43C7">
        <w:t>Hargest, J. 1946. Farewell Campo 12, Michael Joseph, London.</w:t>
      </w:r>
    </w:p>
    <w:p w:rsidR="00B566E0" w:rsidRPr="00AB43C7" w:rsidRDefault="00B566E0" w:rsidP="00B566E0">
      <w:pPr>
        <w:pStyle w:val="References"/>
      </w:pPr>
    </w:p>
    <w:p w:rsidR="00B566E0" w:rsidRPr="00AB43C7" w:rsidRDefault="00B566E0" w:rsidP="00B566E0">
      <w:pPr>
        <w:pStyle w:val="References"/>
      </w:pPr>
      <w:r w:rsidRPr="00AB43C7">
        <w:t>Jackson, S. 2010. Churchill's unexpected guests: Prisoners of War in Britain in World War II, The History Press, Stroud.</w:t>
      </w:r>
    </w:p>
    <w:p w:rsidR="00B566E0" w:rsidRPr="00AB43C7" w:rsidRDefault="00B566E0" w:rsidP="00B566E0">
      <w:pPr>
        <w:pStyle w:val="References"/>
      </w:pPr>
    </w:p>
    <w:p w:rsidR="00B566E0" w:rsidRPr="00AB43C7" w:rsidRDefault="00B566E0" w:rsidP="00B566E0">
      <w:pPr>
        <w:pStyle w:val="References"/>
      </w:pPr>
      <w:r w:rsidRPr="00AB43C7">
        <w:t xml:space="preserve">Johnson, KM, Ouimet, WB. 2014. Rediscovering the lost archaeological landscape of southern New England using airborne light detection and ranging (LiDAR), </w:t>
      </w:r>
      <w:r w:rsidRPr="00AB43C7">
        <w:rPr>
          <w:i/>
        </w:rPr>
        <w:t>Journal of Archaeological Science</w:t>
      </w:r>
      <w:r w:rsidRPr="00AB43C7">
        <w:t xml:space="preserve">, </w:t>
      </w:r>
      <w:r w:rsidRPr="00AB43C7">
        <w:rPr>
          <w:b/>
        </w:rPr>
        <w:t>43</w:t>
      </w:r>
      <w:r w:rsidRPr="00AB43C7">
        <w:t>, 9-20.</w:t>
      </w:r>
    </w:p>
    <w:p w:rsidR="00B566E0" w:rsidRPr="00AB43C7" w:rsidRDefault="00B566E0" w:rsidP="00B566E0">
      <w:pPr>
        <w:pStyle w:val="References"/>
      </w:pPr>
    </w:p>
    <w:p w:rsidR="00B566E0" w:rsidRPr="00AB43C7" w:rsidRDefault="00B566E0" w:rsidP="00B566E0">
      <w:pPr>
        <w:pStyle w:val="References"/>
      </w:pPr>
      <w:r w:rsidRPr="00AB43C7">
        <w:t xml:space="preserve">Lowe, KM. 2012. Review of Geophysical Applications, </w:t>
      </w:r>
      <w:r w:rsidRPr="00AB43C7">
        <w:rPr>
          <w:i/>
        </w:rPr>
        <w:t>Australian Archaeology</w:t>
      </w:r>
      <w:r w:rsidRPr="00AB43C7">
        <w:t xml:space="preserve">, </w:t>
      </w:r>
      <w:r w:rsidRPr="00AB43C7">
        <w:rPr>
          <w:b/>
        </w:rPr>
        <w:t>74</w:t>
      </w:r>
      <w:r w:rsidRPr="00AB43C7">
        <w:t xml:space="preserve">, 71-84. </w:t>
      </w:r>
    </w:p>
    <w:p w:rsidR="00B566E0" w:rsidRPr="00AB43C7" w:rsidRDefault="00B566E0" w:rsidP="00B566E0">
      <w:pPr>
        <w:pStyle w:val="References"/>
      </w:pPr>
    </w:p>
    <w:p w:rsidR="00B566E0" w:rsidRPr="00AB43C7" w:rsidRDefault="00B566E0" w:rsidP="00B566E0">
      <w:pPr>
        <w:pStyle w:val="References"/>
        <w:rPr>
          <w:lang w:val="en-US"/>
        </w:rPr>
      </w:pPr>
      <w:r w:rsidRPr="00AB43C7">
        <w:rPr>
          <w:lang w:val="en-US"/>
        </w:rPr>
        <w:t xml:space="preserve">Masters, P, Stichelbaut, B. 2009. From the Air to Beneath the Soil-Revealing and Mapping Great War Trenches at Ploegsteert (Comines-Warneton), Belgium, </w:t>
      </w:r>
      <w:r w:rsidRPr="00AB43C7">
        <w:rPr>
          <w:i/>
          <w:lang w:val="en-US"/>
        </w:rPr>
        <w:t>Archaeological Prospection</w:t>
      </w:r>
      <w:r w:rsidRPr="00AB43C7">
        <w:rPr>
          <w:lang w:val="en-US"/>
        </w:rPr>
        <w:t xml:space="preserve"> </w:t>
      </w:r>
      <w:r w:rsidRPr="00AB43C7">
        <w:rPr>
          <w:b/>
          <w:lang w:val="en-US"/>
        </w:rPr>
        <w:t>16</w:t>
      </w:r>
      <w:r w:rsidRPr="00AB43C7">
        <w:rPr>
          <w:lang w:val="en-US"/>
        </w:rPr>
        <w:t xml:space="preserve">, 279-285. </w:t>
      </w:r>
    </w:p>
    <w:p w:rsidR="00B566E0" w:rsidRPr="00AB43C7" w:rsidRDefault="00B566E0" w:rsidP="00B566E0">
      <w:pPr>
        <w:pStyle w:val="References"/>
      </w:pPr>
    </w:p>
    <w:p w:rsidR="00B566E0" w:rsidRPr="00AB43C7" w:rsidRDefault="00B566E0" w:rsidP="00B566E0">
      <w:pPr>
        <w:pStyle w:val="References"/>
      </w:pPr>
      <w:r w:rsidRPr="00AB43C7">
        <w:t>Milsom, J, Eriksen, A. 2011. Field Geophysics (Geological Field Guide) 4</w:t>
      </w:r>
      <w:r w:rsidRPr="00AB43C7">
        <w:rPr>
          <w:vertAlign w:val="superscript"/>
        </w:rPr>
        <w:t>th</w:t>
      </w:r>
      <w:r w:rsidRPr="00AB43C7">
        <w:t xml:space="preserve"> Edition, Wiley-Blackwell Publishers, Oxford.</w:t>
      </w:r>
    </w:p>
    <w:p w:rsidR="00B566E0" w:rsidRPr="00AB43C7" w:rsidRDefault="00B566E0" w:rsidP="00B566E0">
      <w:pPr>
        <w:pStyle w:val="References"/>
      </w:pPr>
    </w:p>
    <w:p w:rsidR="00B566E0" w:rsidRPr="00AB43C7" w:rsidRDefault="00B566E0" w:rsidP="00B566E0">
      <w:pPr>
        <w:pStyle w:val="References"/>
      </w:pPr>
      <w:r w:rsidRPr="00AB43C7">
        <w:t>Moore, JH. 2006. The Faustball Tunnel: German POWs in America and their Great Escape, Naval Institute Press, Maryland.</w:t>
      </w:r>
    </w:p>
    <w:p w:rsidR="00B566E0" w:rsidRPr="00AB43C7" w:rsidRDefault="00B566E0" w:rsidP="00B566E0">
      <w:pPr>
        <w:pStyle w:val="References"/>
      </w:pPr>
    </w:p>
    <w:p w:rsidR="00B566E0" w:rsidRPr="00AB43C7" w:rsidRDefault="00B566E0" w:rsidP="00B566E0">
      <w:pPr>
        <w:pStyle w:val="References"/>
      </w:pPr>
      <w:r w:rsidRPr="00AB43C7">
        <w:t>Mytum, H., Carr, G. (eds) 2013. Prisoners of War. Archaeology, Memory and Heritage of 19</w:t>
      </w:r>
      <w:r w:rsidRPr="00AB43C7">
        <w:rPr>
          <w:vertAlign w:val="superscript"/>
        </w:rPr>
        <w:t>th</w:t>
      </w:r>
      <w:r w:rsidRPr="00AB43C7">
        <w:t>- and 20</w:t>
      </w:r>
      <w:r w:rsidRPr="00AB43C7">
        <w:rPr>
          <w:vertAlign w:val="superscript"/>
        </w:rPr>
        <w:t>th</w:t>
      </w:r>
      <w:r w:rsidRPr="00AB43C7">
        <w:t>-Century Mass Internment.</w:t>
      </w:r>
      <w:r w:rsidRPr="00AB43C7">
        <w:rPr>
          <w:i/>
        </w:rPr>
        <w:t xml:space="preserve"> </w:t>
      </w:r>
      <w:r w:rsidRPr="00AB43C7">
        <w:t>Springer, Dordrecht</w:t>
      </w:r>
    </w:p>
    <w:p w:rsidR="00B566E0" w:rsidRPr="00AB43C7" w:rsidRDefault="00B566E0" w:rsidP="00B566E0">
      <w:pPr>
        <w:pStyle w:val="References"/>
      </w:pPr>
    </w:p>
    <w:p w:rsidR="00B566E0" w:rsidRPr="00AB43C7" w:rsidRDefault="00B566E0" w:rsidP="00B566E0">
      <w:pPr>
        <w:pStyle w:val="References"/>
      </w:pPr>
      <w:r w:rsidRPr="00AB43C7">
        <w:t xml:space="preserve">Passmore, D, Harrison, S. 2008. Landscapes of the Battle of the Bulge: WW2 field fortifications in the Ardennes forests of Belgium, </w:t>
      </w:r>
      <w:r w:rsidRPr="00AB43C7">
        <w:rPr>
          <w:i/>
        </w:rPr>
        <w:t>Journal of Conflict Archaeology</w:t>
      </w:r>
      <w:r w:rsidRPr="00AB43C7">
        <w:t xml:space="preserve">, </w:t>
      </w:r>
      <w:r w:rsidRPr="00AB43C7">
        <w:rPr>
          <w:b/>
        </w:rPr>
        <w:t>4</w:t>
      </w:r>
      <w:r w:rsidRPr="00AB43C7">
        <w:t>, 87–107.</w:t>
      </w:r>
    </w:p>
    <w:p w:rsidR="00B566E0" w:rsidRPr="00AB43C7" w:rsidRDefault="00B566E0" w:rsidP="00B566E0">
      <w:pPr>
        <w:pStyle w:val="References"/>
      </w:pPr>
    </w:p>
    <w:p w:rsidR="00B566E0" w:rsidRPr="00AB43C7" w:rsidRDefault="00B566E0" w:rsidP="00B566E0">
      <w:pPr>
        <w:pStyle w:val="References"/>
      </w:pPr>
      <w:r w:rsidRPr="00AB43C7">
        <w:t xml:space="preserve">Passmore, D, Capps Tunwell, D, Harrison, S. 2013. Landscapes of logistics: the archaeology and geography of WW2 German military supply depots in central Normandy, NW France, </w:t>
      </w:r>
      <w:r w:rsidRPr="00AB43C7">
        <w:rPr>
          <w:i/>
        </w:rPr>
        <w:t>Journal of Conflict Archaeology</w:t>
      </w:r>
      <w:r w:rsidRPr="00AB43C7">
        <w:t xml:space="preserve">, </w:t>
      </w:r>
      <w:r w:rsidRPr="00AB43C7">
        <w:rPr>
          <w:b/>
        </w:rPr>
        <w:t>8</w:t>
      </w:r>
      <w:r w:rsidRPr="00AB43C7">
        <w:t>, 165–192.</w:t>
      </w:r>
    </w:p>
    <w:p w:rsidR="00B566E0" w:rsidRPr="00AB43C7" w:rsidRDefault="00B566E0" w:rsidP="00B566E0">
      <w:pPr>
        <w:pStyle w:val="References"/>
      </w:pPr>
    </w:p>
    <w:p w:rsidR="00B566E0" w:rsidRPr="00AB43C7" w:rsidRDefault="00B566E0" w:rsidP="00B566E0">
      <w:pPr>
        <w:pStyle w:val="References"/>
      </w:pPr>
      <w:r w:rsidRPr="00AB43C7">
        <w:t xml:space="preserve">Passmore, D, Harrison, S. 2014. Second World War conflict archaeology in the forests of north-west Europe, </w:t>
      </w:r>
      <w:r w:rsidRPr="00AB43C7">
        <w:rPr>
          <w:i/>
        </w:rPr>
        <w:t>Antiquity</w:t>
      </w:r>
      <w:r w:rsidRPr="00AB43C7">
        <w:t xml:space="preserve">, </w:t>
      </w:r>
      <w:r w:rsidRPr="00AB43C7">
        <w:rPr>
          <w:b/>
        </w:rPr>
        <w:t>88</w:t>
      </w:r>
      <w:r w:rsidRPr="00AB43C7">
        <w:t>, 1275-1290.</w:t>
      </w:r>
    </w:p>
    <w:p w:rsidR="00B566E0" w:rsidRPr="00AB43C7" w:rsidRDefault="00B566E0" w:rsidP="00B566E0">
      <w:pPr>
        <w:pStyle w:val="References"/>
      </w:pPr>
    </w:p>
    <w:p w:rsidR="00B566E0" w:rsidRPr="00AB43C7" w:rsidRDefault="00B566E0" w:rsidP="00B566E0">
      <w:pPr>
        <w:pStyle w:val="References"/>
      </w:pPr>
      <w:r w:rsidRPr="00AB43C7">
        <w:t xml:space="preserve">Phillips, P. 2006. The German Great Escape (The Story of Island Farm), Poetry Wales Press Ltd., Bridgend. </w:t>
      </w:r>
    </w:p>
    <w:p w:rsidR="00B566E0" w:rsidRPr="00AB43C7" w:rsidRDefault="00B566E0" w:rsidP="00B566E0">
      <w:pPr>
        <w:pStyle w:val="References"/>
      </w:pPr>
    </w:p>
    <w:p w:rsidR="00B566E0" w:rsidRPr="00AB43C7" w:rsidRDefault="00B566E0" w:rsidP="00B566E0">
      <w:pPr>
        <w:pStyle w:val="References"/>
      </w:pPr>
      <w:r w:rsidRPr="00AB43C7">
        <w:t xml:space="preserve">Plummer, SJ. 2015. The Greatest Escape, Lulu Self Publishers, North Carolina.  </w:t>
      </w:r>
    </w:p>
    <w:p w:rsidR="00B566E0" w:rsidRPr="00AB43C7" w:rsidRDefault="00B566E0" w:rsidP="00B566E0">
      <w:pPr>
        <w:pStyle w:val="References"/>
      </w:pPr>
    </w:p>
    <w:p w:rsidR="00B566E0" w:rsidRPr="00AB43C7" w:rsidRDefault="00B566E0" w:rsidP="00B566E0">
      <w:pPr>
        <w:pStyle w:val="References"/>
      </w:pPr>
      <w:r w:rsidRPr="00AB43C7">
        <w:t xml:space="preserve">Pollard, T. 2014. Taking the hill: archaeological survey and exaction of German communication trenches on the summit of Mont St. Quentin, </w:t>
      </w:r>
      <w:r w:rsidRPr="00AB43C7">
        <w:rPr>
          <w:i/>
        </w:rPr>
        <w:t>Journal of Conflict Archaeology</w:t>
      </w:r>
      <w:r w:rsidRPr="00AB43C7">
        <w:t xml:space="preserve">, </w:t>
      </w:r>
      <w:r w:rsidRPr="00AB43C7">
        <w:rPr>
          <w:b/>
        </w:rPr>
        <w:t>9</w:t>
      </w:r>
      <w:r w:rsidRPr="00AB43C7">
        <w:t>, 177-197.</w:t>
      </w:r>
    </w:p>
    <w:p w:rsidR="00B566E0" w:rsidRPr="00AB43C7" w:rsidRDefault="00B566E0" w:rsidP="00B566E0">
      <w:pPr>
        <w:pStyle w:val="References"/>
      </w:pPr>
    </w:p>
    <w:p w:rsidR="00B566E0" w:rsidRPr="00AB43C7" w:rsidRDefault="00B566E0" w:rsidP="00B566E0">
      <w:pPr>
        <w:spacing w:line="360" w:lineRule="auto"/>
        <w:ind w:left="709" w:hanging="709"/>
        <w:jc w:val="both"/>
      </w:pPr>
      <w:r w:rsidRPr="00AB43C7">
        <w:t xml:space="preserve">Pollard, A., Freeman, P. (eds) 2001. </w:t>
      </w:r>
      <w:r w:rsidRPr="00AB43C7">
        <w:rPr>
          <w:i/>
        </w:rPr>
        <w:t xml:space="preserve">Fields of Conflict. </w:t>
      </w:r>
      <w:r w:rsidRPr="00AB43C7">
        <w:t>British Archaeological Association, Oxford.</w:t>
      </w:r>
    </w:p>
    <w:p w:rsidR="00B566E0" w:rsidRPr="00AB43C7" w:rsidRDefault="00B566E0" w:rsidP="00B566E0">
      <w:pPr>
        <w:pStyle w:val="References"/>
      </w:pPr>
    </w:p>
    <w:p w:rsidR="00B566E0" w:rsidRPr="00AB43C7" w:rsidRDefault="00B566E0" w:rsidP="00B566E0">
      <w:pPr>
        <w:pStyle w:val="References"/>
      </w:pPr>
      <w:r w:rsidRPr="00AB43C7">
        <w:t xml:space="preserve">Pringle, JK, Doyle, P, Babits, LE. 2007. Multidisciplinary investigations at Stalag Luft III Allied Prisoner-of-war Camps: The Site of the 1944 “Great Escape”, Zagan, Western Poland. </w:t>
      </w:r>
      <w:r w:rsidRPr="00AB43C7">
        <w:rPr>
          <w:i/>
          <w:iCs/>
        </w:rPr>
        <w:t>Geoarchaeology</w:t>
      </w:r>
      <w:r w:rsidRPr="00AB43C7">
        <w:t xml:space="preserve">, </w:t>
      </w:r>
      <w:r w:rsidRPr="00AB43C7">
        <w:rPr>
          <w:b/>
        </w:rPr>
        <w:t>22</w:t>
      </w:r>
      <w:r w:rsidRPr="00AB43C7">
        <w:t xml:space="preserve">, 729-746.  </w:t>
      </w:r>
    </w:p>
    <w:p w:rsidR="00B566E0" w:rsidRPr="00AB43C7" w:rsidRDefault="00B566E0" w:rsidP="00B566E0">
      <w:pPr>
        <w:pStyle w:val="References"/>
      </w:pPr>
    </w:p>
    <w:p w:rsidR="00B566E0" w:rsidRPr="00AB43C7" w:rsidRDefault="00B566E0" w:rsidP="00B566E0">
      <w:pPr>
        <w:pStyle w:val="References"/>
      </w:pPr>
      <w:r w:rsidRPr="00AB43C7">
        <w:t xml:space="preserve">Pringle, JK, Ruffell, A, Jervis, JR, Donnelly, L, McKinley, J, Hansen, J, Morgan, R, Pirrie, D, Harrison, M. 2012. The use of geoscience methods for terrestrial forensic searches, </w:t>
      </w:r>
      <w:r w:rsidRPr="00AB43C7">
        <w:rPr>
          <w:i/>
        </w:rPr>
        <w:t>Earth Science Reviews</w:t>
      </w:r>
      <w:r w:rsidRPr="00AB43C7">
        <w:t xml:space="preserve">, </w:t>
      </w:r>
      <w:r w:rsidRPr="00AB43C7">
        <w:rPr>
          <w:b/>
        </w:rPr>
        <w:t>114</w:t>
      </w:r>
      <w:r w:rsidRPr="00AB43C7">
        <w:t>, 108-123.</w:t>
      </w:r>
    </w:p>
    <w:p w:rsidR="00B566E0" w:rsidRPr="00AB43C7" w:rsidRDefault="00B566E0" w:rsidP="00B566E0">
      <w:pPr>
        <w:pStyle w:val="References"/>
        <w:ind w:left="0" w:firstLine="0"/>
      </w:pPr>
    </w:p>
    <w:p w:rsidR="00B566E0" w:rsidRPr="00AB43C7" w:rsidRDefault="00B566E0" w:rsidP="00B566E0">
      <w:pPr>
        <w:pStyle w:val="References"/>
      </w:pPr>
      <w:r w:rsidRPr="00AB43C7">
        <w:t>Reid, P. 1952. The Colditz Story, Hodder &amp; Stoughton. London</w:t>
      </w:r>
      <w:r w:rsidRPr="00AB43C7">
        <w:rPr>
          <w:i/>
        </w:rPr>
        <w:t>.</w:t>
      </w:r>
    </w:p>
    <w:p w:rsidR="00B566E0" w:rsidRPr="00AB43C7" w:rsidRDefault="00B566E0" w:rsidP="00B566E0">
      <w:pPr>
        <w:pStyle w:val="References"/>
      </w:pPr>
    </w:p>
    <w:p w:rsidR="00B566E0" w:rsidRPr="00AB43C7" w:rsidRDefault="00B566E0" w:rsidP="00B566E0">
      <w:pPr>
        <w:pStyle w:val="References"/>
      </w:pPr>
      <w:r w:rsidRPr="00AB43C7">
        <w:t>Reid, P. 1953. The Latter Days. Hodder &amp; Stoughton Publishers.</w:t>
      </w:r>
    </w:p>
    <w:p w:rsidR="00B566E0" w:rsidRPr="00AB43C7" w:rsidRDefault="00B566E0" w:rsidP="00B566E0">
      <w:pPr>
        <w:pStyle w:val="References"/>
      </w:pPr>
    </w:p>
    <w:p w:rsidR="00B566E0" w:rsidRPr="00AB43C7" w:rsidRDefault="00B566E0" w:rsidP="00B566E0">
      <w:pPr>
        <w:pStyle w:val="References"/>
      </w:pPr>
      <w:r w:rsidRPr="00AB43C7">
        <w:t>Rogers, J. 1986. Tunnelling into Colditz. A Mining Engineer in Captivity. Robert Hale, London</w:t>
      </w:r>
    </w:p>
    <w:p w:rsidR="00B566E0" w:rsidRPr="00AB43C7" w:rsidRDefault="00B566E0" w:rsidP="00B566E0">
      <w:pPr>
        <w:pStyle w:val="References"/>
      </w:pPr>
    </w:p>
    <w:p w:rsidR="00B566E0" w:rsidRPr="00AB43C7" w:rsidRDefault="00B566E0" w:rsidP="00B566E0">
      <w:pPr>
        <w:pStyle w:val="References"/>
      </w:pPr>
      <w:r w:rsidRPr="00AB43C7">
        <w:t xml:space="preserve">Rosenbaum, MH, Rose, EPF. 1992. Geology and military tunnels, </w:t>
      </w:r>
      <w:r w:rsidRPr="00AB43C7">
        <w:rPr>
          <w:i/>
        </w:rPr>
        <w:t>Geology Today</w:t>
      </w:r>
      <w:r w:rsidRPr="00AB43C7">
        <w:t xml:space="preserve">, </w:t>
      </w:r>
      <w:r w:rsidRPr="00AB43C7">
        <w:rPr>
          <w:b/>
        </w:rPr>
        <w:t>8</w:t>
      </w:r>
      <w:r w:rsidRPr="00AB43C7">
        <w:t>, 92-98.</w:t>
      </w:r>
    </w:p>
    <w:p w:rsidR="00B566E0" w:rsidRPr="00AB43C7" w:rsidRDefault="00B566E0" w:rsidP="00B566E0">
      <w:pPr>
        <w:pStyle w:val="References"/>
      </w:pPr>
    </w:p>
    <w:p w:rsidR="00B566E0" w:rsidRPr="00AB43C7" w:rsidRDefault="00B566E0" w:rsidP="00B566E0">
      <w:pPr>
        <w:pStyle w:val="References"/>
      </w:pPr>
      <w:r w:rsidRPr="00AB43C7">
        <w:t xml:space="preserve">Saey, T, Note, N, Gheyle, W, Stichelhaut, B, Bourgeois, J, Van Eetvalde, V, Meirvenne, M. 2016. EMI as a non-invasive technique to account for the </w:t>
      </w:r>
      <w:r w:rsidRPr="00AB43C7">
        <w:lastRenderedPageBreak/>
        <w:t xml:space="preserve">interaction between WW1 relicts and the soil environment at the Western Front. </w:t>
      </w:r>
      <w:r w:rsidRPr="00AB43C7">
        <w:rPr>
          <w:i/>
        </w:rPr>
        <w:t>Geoderma</w:t>
      </w:r>
      <w:r w:rsidRPr="00AB43C7">
        <w:t xml:space="preserve">, </w:t>
      </w:r>
      <w:r w:rsidRPr="00AB43C7">
        <w:rPr>
          <w:b/>
        </w:rPr>
        <w:t>265</w:t>
      </w:r>
      <w:r w:rsidRPr="00AB43C7">
        <w:t>, 39-52.</w:t>
      </w:r>
    </w:p>
    <w:p w:rsidR="00B566E0" w:rsidRPr="00AB43C7" w:rsidRDefault="00B566E0" w:rsidP="00B566E0">
      <w:pPr>
        <w:pStyle w:val="References"/>
      </w:pPr>
    </w:p>
    <w:p w:rsidR="00B566E0" w:rsidRPr="00AB43C7" w:rsidRDefault="00B566E0" w:rsidP="00B566E0">
      <w:pPr>
        <w:pStyle w:val="References"/>
      </w:pPr>
      <w:r w:rsidRPr="00AB43C7">
        <w:t xml:space="preserve">Sarris, A, Papadopoulos, N, Agapiou, A, Salvi, MC, Hadjimitsis, DG, Parkinson, WA, Yerkes, RW, Gyucha, A, Duffy, PR. 2013. Integration of geophysical surveys, ground hyperspectral measurements, aerial and satellite imagery for archaeological prospection of prehistoric sites: the case study of Vészto-Mágor Tell, Hungary, </w:t>
      </w:r>
      <w:r w:rsidRPr="00AB43C7">
        <w:rPr>
          <w:i/>
        </w:rPr>
        <w:t>Journal of Archaeological Science</w:t>
      </w:r>
      <w:r w:rsidRPr="00AB43C7">
        <w:t xml:space="preserve">, </w:t>
      </w:r>
      <w:r w:rsidRPr="00AB43C7">
        <w:rPr>
          <w:b/>
        </w:rPr>
        <w:t>40</w:t>
      </w:r>
      <w:r w:rsidRPr="00AB43C7">
        <w:t>, 1464-1470.</w:t>
      </w:r>
    </w:p>
    <w:p w:rsidR="00B566E0" w:rsidRPr="00AB43C7" w:rsidRDefault="00B566E0" w:rsidP="00B566E0">
      <w:pPr>
        <w:pStyle w:val="References"/>
      </w:pPr>
    </w:p>
    <w:p w:rsidR="00B566E0" w:rsidRPr="00AB43C7" w:rsidRDefault="00B566E0" w:rsidP="00B566E0">
      <w:pPr>
        <w:widowControl w:val="0"/>
        <w:autoSpaceDE w:val="0"/>
        <w:autoSpaceDN w:val="0"/>
        <w:adjustRightInd w:val="0"/>
        <w:spacing w:line="360" w:lineRule="auto"/>
        <w:ind w:left="709" w:hanging="709"/>
        <w:jc w:val="both"/>
        <w:rPr>
          <w:lang w:val="en-US"/>
        </w:rPr>
      </w:pPr>
      <w:r w:rsidRPr="00AB43C7">
        <w:rPr>
          <w:lang w:val="en-US"/>
        </w:rPr>
        <w:t>Saunders, N.J. 2011. Killing Time. Archaeology and the First World War.</w:t>
      </w:r>
      <w:r w:rsidRPr="00AB43C7">
        <w:rPr>
          <w:i/>
          <w:lang w:val="en-US"/>
        </w:rPr>
        <w:t xml:space="preserve"> </w:t>
      </w:r>
      <w:r w:rsidRPr="00AB43C7">
        <w:rPr>
          <w:lang w:val="en-US"/>
        </w:rPr>
        <w:t>The History Press, Stroud.</w:t>
      </w:r>
    </w:p>
    <w:p w:rsidR="00B566E0" w:rsidRPr="00AB43C7" w:rsidRDefault="00B566E0" w:rsidP="00B566E0">
      <w:pPr>
        <w:pStyle w:val="References"/>
        <w:ind w:left="0" w:firstLine="0"/>
      </w:pPr>
    </w:p>
    <w:p w:rsidR="00B566E0" w:rsidRPr="00AB43C7" w:rsidRDefault="00B566E0" w:rsidP="00B566E0">
      <w:pPr>
        <w:pStyle w:val="References"/>
      </w:pPr>
      <w:r w:rsidRPr="00AB43C7">
        <w:t xml:space="preserve">Schneck, WC. 1998. The Origins of Military Mines: Part I, </w:t>
      </w:r>
      <w:r w:rsidRPr="00AB43C7">
        <w:rPr>
          <w:i/>
        </w:rPr>
        <w:t>Engineer Bulletin</w:t>
      </w:r>
      <w:r w:rsidRPr="00AB43C7">
        <w:t>, 1-5.</w:t>
      </w:r>
    </w:p>
    <w:p w:rsidR="00B566E0" w:rsidRPr="00AB43C7" w:rsidRDefault="00B566E0" w:rsidP="00B566E0">
      <w:pPr>
        <w:pStyle w:val="References"/>
      </w:pPr>
    </w:p>
    <w:p w:rsidR="00B566E0" w:rsidRPr="00AB43C7" w:rsidRDefault="00B566E0" w:rsidP="00B566E0">
      <w:pPr>
        <w:spacing w:line="360" w:lineRule="auto"/>
        <w:ind w:left="709" w:hanging="709"/>
        <w:jc w:val="both"/>
        <w:rPr>
          <w:bCs/>
          <w:lang w:val="en-US"/>
        </w:rPr>
      </w:pPr>
      <w:r w:rsidRPr="00AB43C7">
        <w:t xml:space="preserve">Schneider, V. 2013. American, British and French PoW Camps in Normany, France (1944–1948). Which role for archaeology in the memorial process? 117–128, In: Mytum, H., Carr, G. (eds) </w:t>
      </w:r>
      <w:r w:rsidRPr="00AB43C7">
        <w:rPr>
          <w:i/>
        </w:rPr>
        <w:t>Prisoners of War. Archaeology, Memory and Heritage of 19</w:t>
      </w:r>
      <w:r w:rsidRPr="00AB43C7">
        <w:rPr>
          <w:i/>
          <w:vertAlign w:val="superscript"/>
        </w:rPr>
        <w:t>th</w:t>
      </w:r>
      <w:r w:rsidRPr="00AB43C7">
        <w:rPr>
          <w:i/>
        </w:rPr>
        <w:t>- and 20</w:t>
      </w:r>
      <w:r w:rsidRPr="00AB43C7">
        <w:rPr>
          <w:i/>
          <w:vertAlign w:val="superscript"/>
        </w:rPr>
        <w:t>th</w:t>
      </w:r>
      <w:r w:rsidRPr="00AB43C7">
        <w:rPr>
          <w:i/>
        </w:rPr>
        <w:t xml:space="preserve">-Century Mass Internment. </w:t>
      </w:r>
      <w:r w:rsidRPr="00AB43C7">
        <w:t>Springer, Dordrecht</w:t>
      </w:r>
    </w:p>
    <w:p w:rsidR="00B566E0" w:rsidRPr="00AB43C7" w:rsidRDefault="00B566E0" w:rsidP="00B566E0">
      <w:pPr>
        <w:pStyle w:val="References"/>
        <w:ind w:left="0" w:firstLine="0"/>
      </w:pPr>
    </w:p>
    <w:p w:rsidR="00B566E0" w:rsidRPr="00AB43C7" w:rsidRDefault="00B566E0" w:rsidP="00B566E0">
      <w:pPr>
        <w:pStyle w:val="References"/>
      </w:pPr>
      <w:r w:rsidRPr="00AB43C7">
        <w:t xml:space="preserve">Schofield, J. 2001. D-Day sites in England: an assessment, </w:t>
      </w:r>
      <w:r w:rsidRPr="00AB43C7">
        <w:rPr>
          <w:i/>
        </w:rPr>
        <w:t>Antiquity</w:t>
      </w:r>
      <w:r w:rsidRPr="00AB43C7">
        <w:t xml:space="preserve">, </w:t>
      </w:r>
      <w:r w:rsidRPr="00AB43C7">
        <w:rPr>
          <w:b/>
        </w:rPr>
        <w:t>75</w:t>
      </w:r>
      <w:r w:rsidRPr="00AB43C7">
        <w:t>, 77-83.</w:t>
      </w:r>
    </w:p>
    <w:p w:rsidR="00B566E0" w:rsidRPr="00AB43C7" w:rsidRDefault="00B566E0" w:rsidP="00B566E0">
      <w:pPr>
        <w:pStyle w:val="References"/>
      </w:pPr>
    </w:p>
    <w:p w:rsidR="00B566E0" w:rsidRPr="00AB43C7" w:rsidRDefault="00B566E0" w:rsidP="00B566E0">
      <w:pPr>
        <w:pStyle w:val="References"/>
      </w:pPr>
      <w:r w:rsidRPr="00AB43C7">
        <w:t>Scott, D., Babits, LE., Hecker, C. (eds) 2007. Fields of Conflict. Battlefield Archaeology from the Roman Emopire to the Korean War. Praeger, Westport</w:t>
      </w:r>
    </w:p>
    <w:p w:rsidR="00B566E0" w:rsidRPr="00AB43C7" w:rsidRDefault="00B566E0" w:rsidP="00B566E0">
      <w:pPr>
        <w:pStyle w:val="References"/>
      </w:pPr>
    </w:p>
    <w:p w:rsidR="00B566E0" w:rsidRPr="00AB43C7" w:rsidRDefault="00B566E0" w:rsidP="00B566E0">
      <w:pPr>
        <w:pStyle w:val="References"/>
      </w:pPr>
      <w:r w:rsidRPr="00AB43C7">
        <w:t xml:space="preserve">Thacker, PT, Ellwood, BB. 2002. Detecting paleolithic activity areas through electrical resistivity survey: an assessment from Vale de Obidos, Portugal, </w:t>
      </w:r>
      <w:r w:rsidRPr="00AB43C7">
        <w:rPr>
          <w:i/>
        </w:rPr>
        <w:t>Journal of Archaeological Science</w:t>
      </w:r>
      <w:r w:rsidRPr="00AB43C7">
        <w:t xml:space="preserve">, </w:t>
      </w:r>
      <w:r w:rsidRPr="00AB43C7">
        <w:rPr>
          <w:b/>
        </w:rPr>
        <w:t>29</w:t>
      </w:r>
      <w:r w:rsidRPr="00AB43C7">
        <w:t xml:space="preserve">, 563-570. </w:t>
      </w:r>
    </w:p>
    <w:p w:rsidR="00B566E0" w:rsidRPr="00AB43C7" w:rsidRDefault="00B566E0" w:rsidP="00B566E0">
      <w:pPr>
        <w:pStyle w:val="References"/>
      </w:pPr>
    </w:p>
    <w:p w:rsidR="00B566E0" w:rsidRPr="00AB43C7" w:rsidRDefault="00B566E0" w:rsidP="00B566E0">
      <w:pPr>
        <w:pStyle w:val="References"/>
      </w:pPr>
      <w:r w:rsidRPr="00AB43C7">
        <w:t xml:space="preserve">Terron, JM, Mayoral, V, Salgado, JA, Antonio, Galea, FA, Perez, VH, Odriozola, C, Mateos, P, Pizzo, A. 2015. Use of soil apparent electrical resistivity contact sensors for the extensive study of archaeological sites, </w:t>
      </w:r>
      <w:r w:rsidRPr="00AB43C7">
        <w:rPr>
          <w:i/>
        </w:rPr>
        <w:t>Archaeological Prospection</w:t>
      </w:r>
      <w:r w:rsidRPr="00AB43C7">
        <w:t xml:space="preserve">, </w:t>
      </w:r>
      <w:r w:rsidRPr="00AB43C7">
        <w:rPr>
          <w:b/>
        </w:rPr>
        <w:t>22</w:t>
      </w:r>
      <w:r w:rsidRPr="00AB43C7">
        <w:t xml:space="preserve">, 269-281. </w:t>
      </w:r>
    </w:p>
    <w:p w:rsidR="00B566E0" w:rsidRPr="00AB43C7" w:rsidRDefault="00B566E0" w:rsidP="00B566E0">
      <w:pPr>
        <w:pStyle w:val="References"/>
      </w:pPr>
    </w:p>
    <w:p w:rsidR="00B566E0" w:rsidRPr="00AB43C7" w:rsidRDefault="00B566E0" w:rsidP="00B566E0">
      <w:pPr>
        <w:pStyle w:val="References"/>
      </w:pPr>
      <w:r w:rsidRPr="00AB43C7">
        <w:lastRenderedPageBreak/>
        <w:t>Williams, E. 1945. Goon in the Block, Jonathan Cape, London.</w:t>
      </w:r>
    </w:p>
    <w:p w:rsidR="00B566E0" w:rsidRPr="00AB43C7" w:rsidRDefault="00B566E0" w:rsidP="00B566E0">
      <w:pPr>
        <w:pStyle w:val="References"/>
      </w:pPr>
    </w:p>
    <w:p w:rsidR="00B566E0" w:rsidRPr="00AB43C7" w:rsidRDefault="00B566E0" w:rsidP="00B566E0">
      <w:pPr>
        <w:pStyle w:val="References"/>
      </w:pPr>
      <w:r w:rsidRPr="00AB43C7">
        <w:t>Williams, E. 1949. The Wooden Horse, Collins, London.</w:t>
      </w:r>
    </w:p>
    <w:p w:rsidR="00B566E0" w:rsidRPr="00AB43C7" w:rsidRDefault="00B566E0" w:rsidP="00B566E0">
      <w:pPr>
        <w:pStyle w:val="References"/>
      </w:pPr>
    </w:p>
    <w:p w:rsidR="00B566E0" w:rsidRPr="00AB43C7" w:rsidRDefault="00B566E0" w:rsidP="00B566E0">
      <w:pPr>
        <w:pStyle w:val="References"/>
      </w:pPr>
      <w:r w:rsidRPr="00AB43C7">
        <w:t>Williams, E. 1951. The Tunnel, Collins, London.</w:t>
      </w:r>
    </w:p>
    <w:p w:rsidR="00B566E0" w:rsidRPr="00AB43C7" w:rsidRDefault="00B566E0" w:rsidP="00B566E0">
      <w:pPr>
        <w:pStyle w:val="References"/>
        <w:ind w:left="0" w:firstLine="0"/>
      </w:pPr>
    </w:p>
    <w:p w:rsidR="00B566E0" w:rsidRPr="00AB43C7" w:rsidRDefault="00B566E0" w:rsidP="00B566E0">
      <w:pPr>
        <w:pStyle w:val="References"/>
      </w:pPr>
      <w:r w:rsidRPr="00AB43C7">
        <w:t>Williams, H. 1976. Come Out Wherever You Are, Quartet Books Ltd., London.</w:t>
      </w:r>
    </w:p>
    <w:p w:rsidR="00B566E0" w:rsidRPr="00AB43C7" w:rsidRDefault="00B566E0" w:rsidP="00B566E0">
      <w:pPr>
        <w:pStyle w:val="References"/>
      </w:pPr>
    </w:p>
    <w:p w:rsidR="00B566E0" w:rsidRPr="00AB43C7" w:rsidRDefault="00B566E0" w:rsidP="00B566E0">
      <w:pPr>
        <w:pStyle w:val="References"/>
      </w:pPr>
      <w:r w:rsidRPr="00AB43C7">
        <w:t>Zimmermann, ER. 2015. The Little Third Reich on Lake Superior: A History of Canadian Interment Camp R, University of Alberta Press.</w:t>
      </w:r>
    </w:p>
    <w:p w:rsidR="000611EA" w:rsidRPr="00AB43C7" w:rsidRDefault="000611EA">
      <w:pPr>
        <w:spacing w:line="240" w:lineRule="auto"/>
        <w:rPr>
          <w:rFonts w:cs="Arial"/>
        </w:rPr>
      </w:pPr>
      <w:r w:rsidRPr="00AB43C7">
        <w:rPr>
          <w:rFonts w:cs="Arial"/>
        </w:rPr>
        <w:br w:type="page"/>
      </w:r>
    </w:p>
    <w:p w:rsidR="004069E5" w:rsidRPr="00AB43C7" w:rsidRDefault="000611EA" w:rsidP="004A0FE0">
      <w:pPr>
        <w:pStyle w:val="Heading1"/>
        <w:spacing w:line="240" w:lineRule="auto"/>
        <w:rPr>
          <w:caps/>
        </w:rPr>
      </w:pPr>
      <w:r w:rsidRPr="00AB43C7">
        <w:rPr>
          <w:caps/>
        </w:rPr>
        <w:lastRenderedPageBreak/>
        <w:t>Figure Captions:</w:t>
      </w:r>
    </w:p>
    <w:p w:rsidR="000611EA" w:rsidRPr="00AB43C7" w:rsidRDefault="000611EA" w:rsidP="004A0FE0">
      <w:pPr>
        <w:pStyle w:val="References"/>
        <w:spacing w:line="480" w:lineRule="auto"/>
        <w:rPr>
          <w:rFonts w:cs="Arial"/>
        </w:rPr>
      </w:pPr>
    </w:p>
    <w:p w:rsidR="00D814C2" w:rsidRPr="00AB43C7" w:rsidRDefault="00D814C2" w:rsidP="004A0FE0">
      <w:pPr>
        <w:pStyle w:val="Figurecaption"/>
      </w:pPr>
      <w:r w:rsidRPr="00AB43C7">
        <w:rPr>
          <w:b/>
        </w:rPr>
        <w:t>Figure 1.</w:t>
      </w:r>
      <w:r w:rsidRPr="00AB43C7">
        <w:t xml:space="preserve"> </w:t>
      </w:r>
      <w:r w:rsidR="004A0FE0" w:rsidRPr="00AB43C7">
        <w:t xml:space="preserve"> </w:t>
      </w:r>
      <w:r w:rsidRPr="00AB43C7">
        <w:t xml:space="preserve">Location map of WW2 Axis P.O.W. Camp 198, Bridgend, South Wales, with UK location (inset). </w:t>
      </w:r>
      <w:r w:rsidR="004A0FE0" w:rsidRPr="00AB43C7">
        <w:t xml:space="preserve"> Map courtesy of </w:t>
      </w:r>
      <w:r w:rsidRPr="00AB43C7">
        <w:t>EDINA</w:t>
      </w:r>
      <w:r w:rsidR="004A0FE0" w:rsidRPr="00AB43C7">
        <w:t>™</w:t>
      </w:r>
      <w:r w:rsidRPr="00AB43C7">
        <w:t xml:space="preserve"> DigiMap (2016).</w:t>
      </w:r>
    </w:p>
    <w:p w:rsidR="00D814C2" w:rsidRPr="00AB43C7" w:rsidRDefault="00D814C2" w:rsidP="004A0FE0">
      <w:pPr>
        <w:pStyle w:val="Figurecaption"/>
        <w:rPr>
          <w:rFonts w:cs="Arial"/>
        </w:rPr>
      </w:pPr>
    </w:p>
    <w:p w:rsidR="00D814C2" w:rsidRPr="00AB43C7" w:rsidRDefault="00D814C2" w:rsidP="004A0FE0">
      <w:pPr>
        <w:pStyle w:val="Figurecaption"/>
      </w:pPr>
      <w:r w:rsidRPr="00AB43C7">
        <w:rPr>
          <w:b/>
        </w:rPr>
        <w:t>Figure 2.</w:t>
      </w:r>
      <w:r w:rsidRPr="00AB43C7">
        <w:t xml:space="preserve">  1945 plan of Axis Special Camp XI that was P.O.W. Camp 198 (see key for detail and Fig. 1 for location), with </w:t>
      </w:r>
      <w:r w:rsidRPr="00AB43C7">
        <w:rPr>
          <w:vanish/>
        </w:rPr>
        <w:t xml:space="preserve">Hut 9 (boxed) and approximate escape tunnel (line) </w:t>
      </w:r>
      <w:r w:rsidRPr="00AB43C7">
        <w:t xml:space="preserve">locations shown, with (inset) photograph circa. 1975 taken onsite with main Huts still intact (Hut 9 in foreground), courtesy of Alun Isaac (Cardiff University). </w:t>
      </w:r>
    </w:p>
    <w:p w:rsidR="00D814C2" w:rsidRPr="00AB43C7" w:rsidRDefault="00D814C2" w:rsidP="004A0FE0">
      <w:pPr>
        <w:pStyle w:val="Figurecaption"/>
        <w:rPr>
          <w:b/>
        </w:rPr>
      </w:pPr>
    </w:p>
    <w:p w:rsidR="00D814C2" w:rsidRPr="00AB43C7" w:rsidRDefault="00D814C2" w:rsidP="004A0FE0">
      <w:pPr>
        <w:pStyle w:val="Figurecaption"/>
      </w:pPr>
      <w:r w:rsidRPr="00AB43C7">
        <w:rPr>
          <w:b/>
        </w:rPr>
        <w:t>Figure 3.</w:t>
      </w:r>
      <w:r w:rsidRPr="00AB43C7">
        <w:t xml:space="preserve">  (A) Annotated site map, showing camp entrance, boundary (see Fig. 2), and Hut 9 and tunnel location (red line). Courtesy of 2013 GoogleEarth™. </w:t>
      </w:r>
      <w:r w:rsidR="004A0FE0" w:rsidRPr="00AB43C7">
        <w:t xml:space="preserve"> </w:t>
      </w:r>
      <w:r w:rsidRPr="00AB43C7">
        <w:t xml:space="preserve">(B) Hut 9 photograph (taken from replica watch tower) and approximate tunnel location marked. </w:t>
      </w:r>
      <w:r w:rsidR="004A0FE0" w:rsidRPr="00AB43C7">
        <w:t xml:space="preserve"> </w:t>
      </w:r>
      <w:r w:rsidRPr="00AB43C7">
        <w:t>(C) Site photograph of approximate tunnel location (red line), with some geophysical survey profiles (tapes).</w:t>
      </w:r>
      <w:r w:rsidR="004A0FE0" w:rsidRPr="00AB43C7">
        <w:t xml:space="preserve"> </w:t>
      </w:r>
      <w:r w:rsidRPr="00AB43C7">
        <w:t xml:space="preserve"> (D) Replica guard tower present on SE corner (in fact none were present during the POW camp existence) with ground-based LiDAR survey instrument visible.</w:t>
      </w:r>
    </w:p>
    <w:p w:rsidR="00D814C2" w:rsidRPr="00AB43C7" w:rsidRDefault="00D814C2" w:rsidP="004A0FE0">
      <w:pPr>
        <w:pStyle w:val="Figurecaption"/>
        <w:rPr>
          <w:rFonts w:cs="Arial"/>
        </w:rPr>
      </w:pPr>
    </w:p>
    <w:p w:rsidR="00D814C2" w:rsidRPr="00AB43C7" w:rsidRDefault="00D814C2" w:rsidP="004A0FE0">
      <w:pPr>
        <w:pStyle w:val="Figurecaption"/>
      </w:pPr>
      <w:r w:rsidRPr="00AB43C7">
        <w:rPr>
          <w:b/>
        </w:rPr>
        <w:t>Figure 4.</w:t>
      </w:r>
      <w:r w:rsidRPr="00AB43C7">
        <w:t xml:space="preserve"> </w:t>
      </w:r>
      <w:r w:rsidR="004A0FE0" w:rsidRPr="00AB43C7">
        <w:t xml:space="preserve"> </w:t>
      </w:r>
      <w:r w:rsidRPr="00AB43C7">
        <w:t>Example of Axis hand-drawn graffiti on camp Hut walls, some of which were saved and remain in Hut 9. (</w:t>
      </w:r>
      <w:r w:rsidR="004A0FE0" w:rsidRPr="00AB43C7">
        <w:t>A</w:t>
      </w:r>
      <w:r w:rsidRPr="00AB43C7">
        <w:t>) City shields of F</w:t>
      </w:r>
      <w:r w:rsidRPr="00AB43C7">
        <w:rPr>
          <w:rFonts w:ascii="Arial" w:hAnsi="Arial" w:cs="Arial"/>
          <w:sz w:val="22"/>
          <w:szCs w:val="22"/>
        </w:rPr>
        <w:t>ü</w:t>
      </w:r>
      <w:r w:rsidRPr="00AB43C7">
        <w:t>rth (Bavaria) and Elbing (East Prussia now Poland)</w:t>
      </w:r>
      <w:r w:rsidR="004A0FE0" w:rsidRPr="00AB43C7">
        <w:t>.</w:t>
      </w:r>
      <w:r w:rsidRPr="00AB43C7">
        <w:t xml:space="preserve"> </w:t>
      </w:r>
      <w:r w:rsidR="004A0FE0" w:rsidRPr="00AB43C7">
        <w:t xml:space="preserve"> </w:t>
      </w:r>
      <w:r w:rsidRPr="00AB43C7">
        <w:t>(</w:t>
      </w:r>
      <w:r w:rsidR="004A0FE0" w:rsidRPr="00AB43C7">
        <w:t>B</w:t>
      </w:r>
      <w:r w:rsidRPr="00AB43C7">
        <w:t>) un-identified fishing boat</w:t>
      </w:r>
      <w:r w:rsidR="004A0FE0" w:rsidRPr="00AB43C7">
        <w:t xml:space="preserve">. </w:t>
      </w:r>
      <w:r w:rsidRPr="00AB43C7">
        <w:t xml:space="preserve"> (</w:t>
      </w:r>
      <w:r w:rsidR="004A0FE0" w:rsidRPr="00AB43C7">
        <w:t>C</w:t>
      </w:r>
      <w:r w:rsidRPr="00AB43C7">
        <w:t xml:space="preserve">) rural German? </w:t>
      </w:r>
      <w:r w:rsidR="004A0FE0" w:rsidRPr="00AB43C7">
        <w:t>S</w:t>
      </w:r>
      <w:r w:rsidRPr="00AB43C7">
        <w:t>cene</w:t>
      </w:r>
      <w:r w:rsidR="004A0FE0" w:rsidRPr="00AB43C7">
        <w:t xml:space="preserve">. </w:t>
      </w:r>
      <w:r w:rsidRPr="00AB43C7">
        <w:t xml:space="preserve"> (</w:t>
      </w:r>
      <w:r w:rsidR="004A0FE0" w:rsidRPr="00AB43C7">
        <w:t>D</w:t>
      </w:r>
      <w:r w:rsidRPr="00AB43C7">
        <w:t>) unflattering sketch of camp guard with ‘POW porridge’ inscribed on bucket</w:t>
      </w:r>
      <w:r w:rsidR="004A0FE0" w:rsidRPr="00AB43C7">
        <w:t>.</w:t>
      </w:r>
      <w:r w:rsidRPr="00AB43C7">
        <w:t xml:space="preserve"> </w:t>
      </w:r>
      <w:r w:rsidR="004A0FE0" w:rsidRPr="00AB43C7">
        <w:t xml:space="preserve"> </w:t>
      </w:r>
      <w:r w:rsidRPr="00AB43C7">
        <w:t>(</w:t>
      </w:r>
      <w:r w:rsidR="004A0FE0" w:rsidRPr="00AB43C7">
        <w:t>E</w:t>
      </w:r>
      <w:r w:rsidRPr="00AB43C7">
        <w:t>) one of less saucy female sketches</w:t>
      </w:r>
      <w:r w:rsidR="004A0FE0" w:rsidRPr="00AB43C7">
        <w:t xml:space="preserve">. </w:t>
      </w:r>
      <w:r w:rsidRPr="00AB43C7">
        <w:t xml:space="preserve"> (</w:t>
      </w:r>
      <w:r w:rsidR="004A0FE0" w:rsidRPr="00AB43C7">
        <w:t>F</w:t>
      </w:r>
      <w:r w:rsidRPr="00AB43C7">
        <w:t>) one of the inscriptions, this loosely based on Ferdinand Freiligra’s 1845 German poem, who was a champion of freedom and civil liberties; ‘Love as long as you can love, love as long as you may, the time will come, the day will come, when you will stand at graves and mourn’.</w:t>
      </w:r>
    </w:p>
    <w:p w:rsidR="00D814C2" w:rsidRPr="00AB43C7" w:rsidRDefault="00D814C2" w:rsidP="004A0FE0">
      <w:pPr>
        <w:pStyle w:val="Figurecaption"/>
        <w:rPr>
          <w:rFonts w:cs="Arial"/>
        </w:rPr>
      </w:pPr>
    </w:p>
    <w:p w:rsidR="00D814C2" w:rsidRPr="00AB43C7" w:rsidRDefault="00D814C2" w:rsidP="004A0FE0">
      <w:pPr>
        <w:pStyle w:val="Figurecaption"/>
      </w:pPr>
      <w:r w:rsidRPr="00AB43C7">
        <w:rPr>
          <w:b/>
        </w:rPr>
        <w:lastRenderedPageBreak/>
        <w:t>Figure 5.</w:t>
      </w:r>
      <w:r w:rsidRPr="00AB43C7">
        <w:t xml:space="preserve"> </w:t>
      </w:r>
      <w:r w:rsidR="004A0FE0" w:rsidRPr="00AB43C7">
        <w:t xml:space="preserve"> </w:t>
      </w:r>
      <w:r w:rsidRPr="00AB43C7">
        <w:t>Hut 9 photographs</w:t>
      </w:r>
      <w:r w:rsidR="004A0FE0" w:rsidRPr="00AB43C7">
        <w:t xml:space="preserve">. </w:t>
      </w:r>
      <w:r w:rsidRPr="00AB43C7">
        <w:t xml:space="preserve"> (A) The main corridor running along Hut 9 with P.O.W. rooms either side</w:t>
      </w:r>
      <w:r w:rsidR="004A0FE0" w:rsidRPr="00AB43C7">
        <w:t xml:space="preserve">. </w:t>
      </w:r>
      <w:r w:rsidRPr="00AB43C7">
        <w:t xml:space="preserve"> (B) Shower room with prisoner-made fake wall which was used to hide excavated tunnel material</w:t>
      </w:r>
      <w:r w:rsidR="004A0FE0" w:rsidRPr="00AB43C7">
        <w:t xml:space="preserve">. </w:t>
      </w:r>
      <w:r w:rsidRPr="00AB43C7">
        <w:t xml:space="preserve"> (C) Room 3 where the tunnel entrance was located. (A) and (B) courtesy of Hut 9 preservation group.</w:t>
      </w:r>
    </w:p>
    <w:p w:rsidR="00D814C2" w:rsidRPr="00AB43C7" w:rsidRDefault="00D814C2" w:rsidP="004A0FE0">
      <w:pPr>
        <w:pStyle w:val="Figurecaption"/>
        <w:rPr>
          <w:rFonts w:cs="Arial"/>
        </w:rPr>
      </w:pPr>
    </w:p>
    <w:p w:rsidR="00D814C2" w:rsidRPr="00AB43C7" w:rsidRDefault="00D814C2" w:rsidP="004A0FE0">
      <w:pPr>
        <w:pStyle w:val="Figurecaption"/>
      </w:pPr>
      <w:r w:rsidRPr="00AB43C7">
        <w:rPr>
          <w:b/>
        </w:rPr>
        <w:t>Figure 6.</w:t>
      </w:r>
      <w:r w:rsidRPr="00AB43C7">
        <w:t xml:space="preserve"> </w:t>
      </w:r>
      <w:r w:rsidR="004A0FE0" w:rsidRPr="00AB43C7">
        <w:t xml:space="preserve"> </w:t>
      </w:r>
      <w:r w:rsidRPr="00AB43C7">
        <w:t>Mapview plan of the suspected P.O.W. escape tunnel area, showing above ground objects of interest, numbered rooms within Hut 9, the 2D geophysical survey line (1-13) positions and the presumed tunnel exit location.</w:t>
      </w:r>
    </w:p>
    <w:p w:rsidR="00D814C2" w:rsidRPr="00AB43C7" w:rsidRDefault="00D814C2" w:rsidP="004A0FE0">
      <w:pPr>
        <w:pStyle w:val="Figurecaption"/>
        <w:rPr>
          <w:rFonts w:cs="Arial"/>
        </w:rPr>
      </w:pPr>
    </w:p>
    <w:p w:rsidR="00D814C2" w:rsidRPr="00AB43C7" w:rsidRDefault="00D814C2" w:rsidP="004A0FE0">
      <w:pPr>
        <w:pStyle w:val="Figurecaption"/>
      </w:pPr>
      <w:r w:rsidRPr="00AB43C7">
        <w:rPr>
          <w:b/>
        </w:rPr>
        <w:t>Figure 7.</w:t>
      </w:r>
      <w:r w:rsidRPr="00AB43C7">
        <w:t xml:space="preserve"> </w:t>
      </w:r>
      <w:r w:rsidR="004A0FE0" w:rsidRPr="00AB43C7">
        <w:t xml:space="preserve"> </w:t>
      </w:r>
      <w:r w:rsidRPr="00AB43C7">
        <w:t>Some GPR 2D processed interpreted profiles acquired over the presumed tunnel location at</w:t>
      </w:r>
      <w:r w:rsidR="004A0FE0" w:rsidRPr="00AB43C7">
        <w:t>:</w:t>
      </w:r>
      <w:r w:rsidRPr="00AB43C7">
        <w:t xml:space="preserve"> (A) 1 m</w:t>
      </w:r>
      <w:r w:rsidR="004A0FE0" w:rsidRPr="00AB43C7">
        <w:t>;</w:t>
      </w:r>
      <w:r w:rsidRPr="00AB43C7">
        <w:t xml:space="preserve"> (B) 5 m and; (C) 11 m from Hut 9 (see Fig. 6 for location).</w:t>
      </w:r>
    </w:p>
    <w:p w:rsidR="00D814C2" w:rsidRPr="00AB43C7" w:rsidRDefault="00D814C2" w:rsidP="004A0FE0">
      <w:pPr>
        <w:pStyle w:val="Figurecaption"/>
        <w:rPr>
          <w:rFonts w:cs="Arial"/>
        </w:rPr>
      </w:pPr>
    </w:p>
    <w:p w:rsidR="00D814C2" w:rsidRPr="00AB43C7" w:rsidRDefault="00D814C2" w:rsidP="004A0FE0">
      <w:pPr>
        <w:pStyle w:val="Figurecaption"/>
      </w:pPr>
      <w:r w:rsidRPr="00AB43C7">
        <w:rPr>
          <w:b/>
        </w:rPr>
        <w:t>Figure 8.</w:t>
      </w:r>
      <w:r w:rsidRPr="00AB43C7">
        <w:t xml:space="preserve"> </w:t>
      </w:r>
      <w:r w:rsidR="004A0FE0" w:rsidRPr="00AB43C7">
        <w:t xml:space="preserve"> </w:t>
      </w:r>
      <w:r w:rsidRPr="00AB43C7">
        <w:t>S</w:t>
      </w:r>
      <w:r w:rsidR="001E01EE">
        <w:t>elected</w:t>
      </w:r>
      <w:r w:rsidRPr="00AB43C7">
        <w:t xml:space="preserve"> magnetic gradiometry 2D processed interpreted profiles acquired over the presumed tunnel location at</w:t>
      </w:r>
      <w:r w:rsidR="004A0FE0" w:rsidRPr="00AB43C7">
        <w:t>:</w:t>
      </w:r>
      <w:r w:rsidRPr="00AB43C7">
        <w:t xml:space="preserve"> (A) 1 m, (B) 5 m from Hut 9 (see Fig. 6 for location).</w:t>
      </w:r>
    </w:p>
    <w:p w:rsidR="00D814C2" w:rsidRPr="00AB43C7" w:rsidRDefault="00D814C2" w:rsidP="004A0FE0">
      <w:pPr>
        <w:pStyle w:val="Figurecaption"/>
        <w:rPr>
          <w:rFonts w:cs="Arial"/>
        </w:rPr>
      </w:pPr>
    </w:p>
    <w:p w:rsidR="00D814C2" w:rsidRPr="00AB43C7" w:rsidRDefault="00D814C2" w:rsidP="004A0FE0">
      <w:pPr>
        <w:pStyle w:val="Figurecaption"/>
      </w:pPr>
      <w:r w:rsidRPr="00AB43C7">
        <w:rPr>
          <w:b/>
        </w:rPr>
        <w:t xml:space="preserve">Figure 9. </w:t>
      </w:r>
      <w:r w:rsidR="004A0FE0" w:rsidRPr="00AB43C7">
        <w:rPr>
          <w:b/>
        </w:rPr>
        <w:t xml:space="preserve"> </w:t>
      </w:r>
      <w:r w:rsidRPr="00AB43C7">
        <w:t>S</w:t>
      </w:r>
      <w:r w:rsidR="001E01EE">
        <w:t>elected</w:t>
      </w:r>
      <w:r w:rsidRPr="00AB43C7">
        <w:t xml:space="preserve"> electrical resistivity 2D processed interpreted profiles acquired over the presumed tunnel location at</w:t>
      </w:r>
      <w:r w:rsidR="004A0FE0" w:rsidRPr="00AB43C7">
        <w:t>:</w:t>
      </w:r>
      <w:r w:rsidRPr="00AB43C7">
        <w:t xml:space="preserve"> (A) 3 m</w:t>
      </w:r>
      <w:r w:rsidR="004A0FE0" w:rsidRPr="00AB43C7">
        <w:t>;</w:t>
      </w:r>
      <w:r w:rsidRPr="00AB43C7">
        <w:t xml:space="preserve"> (B) 5 m and; (C) 11 m from Hut 9 (see Fig. 6 for location).</w:t>
      </w:r>
    </w:p>
    <w:p w:rsidR="00D814C2" w:rsidRPr="00AB43C7" w:rsidRDefault="00D814C2" w:rsidP="004A0FE0">
      <w:pPr>
        <w:pStyle w:val="Figurecaption"/>
        <w:rPr>
          <w:rFonts w:cs="Arial"/>
        </w:rPr>
      </w:pPr>
    </w:p>
    <w:p w:rsidR="00D814C2" w:rsidRPr="00AB43C7" w:rsidRDefault="00D814C2" w:rsidP="004A0FE0">
      <w:pPr>
        <w:pStyle w:val="Figurecaption"/>
      </w:pPr>
      <w:r w:rsidRPr="00AB43C7">
        <w:rPr>
          <w:b/>
        </w:rPr>
        <w:t>Figure 10.</w:t>
      </w:r>
      <w:r w:rsidRPr="00AB43C7">
        <w:t xml:space="preserve"> </w:t>
      </w:r>
      <w:r w:rsidR="004A0FE0" w:rsidRPr="00AB43C7">
        <w:t xml:space="preserve"> </w:t>
      </w:r>
      <w:r w:rsidRPr="00AB43C7">
        <w:t>Mapview of the coloured digital contoured surface generated from the 2D apparent resistivity 2D profiles (see Fig. 6 for location).</w:t>
      </w:r>
      <w:r w:rsidRPr="00AB43C7">
        <w:rPr>
          <w:noProof/>
          <w:lang w:val="en-US" w:eastAsia="ja-JP"/>
        </w:rPr>
        <w:t xml:space="preserve"> </w:t>
      </w:r>
    </w:p>
    <w:p w:rsidR="00D814C2" w:rsidRPr="00AB43C7" w:rsidRDefault="00D814C2" w:rsidP="004A0FE0">
      <w:pPr>
        <w:pStyle w:val="Figurecaption"/>
        <w:rPr>
          <w:rFonts w:cs="Arial"/>
        </w:rPr>
      </w:pPr>
    </w:p>
    <w:p w:rsidR="00D814C2" w:rsidRPr="00AB43C7" w:rsidRDefault="00D814C2" w:rsidP="004A0FE0">
      <w:pPr>
        <w:pStyle w:val="Figurecaption"/>
      </w:pPr>
      <w:r w:rsidRPr="00AB43C7">
        <w:rPr>
          <w:b/>
        </w:rPr>
        <w:t>Figure 11.</w:t>
      </w:r>
      <w:r w:rsidRPr="00AB43C7">
        <w:t xml:space="preserve"> </w:t>
      </w:r>
      <w:r w:rsidR="004A0FE0" w:rsidRPr="00AB43C7">
        <w:t xml:space="preserve"> </w:t>
      </w:r>
      <w:r w:rsidRPr="00AB43C7">
        <w:t>Digital screen-grabs of ground-based LiDAR datasets acquired onsite</w:t>
      </w:r>
      <w:r w:rsidR="004A0FE0" w:rsidRPr="00AB43C7">
        <w:t xml:space="preserve">. </w:t>
      </w:r>
      <w:r w:rsidRPr="00AB43C7">
        <w:t xml:space="preserve"> (A) </w:t>
      </w:r>
      <w:r w:rsidR="001E01EE">
        <w:t>Surface</w:t>
      </w:r>
      <w:r w:rsidRPr="00AB43C7">
        <w:t xml:space="preserve"> dataset showing approximate tunnel position</w:t>
      </w:r>
      <w:r w:rsidR="004A0FE0" w:rsidRPr="00AB43C7">
        <w:t xml:space="preserve">. </w:t>
      </w:r>
      <w:r w:rsidRPr="00AB43C7">
        <w:t xml:space="preserve"> (B) </w:t>
      </w:r>
      <w:r w:rsidR="001E01EE">
        <w:t>Tunnel</w:t>
      </w:r>
      <w:r w:rsidRPr="00AB43C7">
        <w:t xml:space="preserve"> dataset with merged Hut, </w:t>
      </w:r>
      <w:r w:rsidR="004A0FE0" w:rsidRPr="00AB43C7">
        <w:t>r</w:t>
      </w:r>
      <w:r w:rsidRPr="00AB43C7">
        <w:t xml:space="preserve">oom and tunnel scans shown. </w:t>
      </w:r>
      <w:r w:rsidR="004A0FE0" w:rsidRPr="00AB43C7">
        <w:t xml:space="preserve"> </w:t>
      </w:r>
      <w:r w:rsidRPr="00AB43C7">
        <w:t>See supplementary data for digital fly-through</w:t>
      </w:r>
      <w:r w:rsidR="001E01EE">
        <w:t>s</w:t>
      </w:r>
      <w:r w:rsidRPr="00AB43C7">
        <w:t>.</w:t>
      </w:r>
    </w:p>
    <w:p w:rsidR="00D814C2" w:rsidRPr="00AB43C7" w:rsidRDefault="00D814C2" w:rsidP="004A0FE0">
      <w:pPr>
        <w:pStyle w:val="Figurecaption"/>
        <w:rPr>
          <w:b/>
        </w:rPr>
      </w:pPr>
    </w:p>
    <w:p w:rsidR="00D814C2" w:rsidRPr="00AB43C7" w:rsidRDefault="00D814C2" w:rsidP="004A0FE0">
      <w:pPr>
        <w:pStyle w:val="Figurecaption"/>
      </w:pPr>
      <w:r w:rsidRPr="00AB43C7">
        <w:rPr>
          <w:b/>
        </w:rPr>
        <w:t>Figure 12.</w:t>
      </w:r>
      <w:r w:rsidRPr="00AB43C7">
        <w:t xml:space="preserve"> </w:t>
      </w:r>
      <w:r w:rsidR="004A0FE0" w:rsidRPr="00AB43C7">
        <w:t xml:space="preserve"> </w:t>
      </w:r>
      <w:r w:rsidRPr="00AB43C7">
        <w:t xml:space="preserve">Image taken south-eastwards of the P.O.W. hand-excavated </w:t>
      </w:r>
      <w:r w:rsidR="001E01EE">
        <w:t xml:space="preserve">discovered </w:t>
      </w:r>
      <w:r w:rsidRPr="00AB43C7">
        <w:t>tunnel from Hut 9.  Note the wooden supports and large pebbles present in the overlying soil which would have made excavated soil disposal difficult.</w:t>
      </w:r>
    </w:p>
    <w:p w:rsidR="004A0FE0" w:rsidRPr="00AB43C7" w:rsidRDefault="004A0FE0" w:rsidP="004A0FE0">
      <w:pPr>
        <w:pStyle w:val="Figurecaption"/>
        <w:rPr>
          <w:b/>
          <w:lang w:val="en-US"/>
        </w:rPr>
      </w:pPr>
    </w:p>
    <w:p w:rsidR="00D814C2" w:rsidRPr="00AB43C7" w:rsidRDefault="00D814C2" w:rsidP="004A0FE0">
      <w:pPr>
        <w:pStyle w:val="Figurecaption"/>
        <w:rPr>
          <w:lang w:val="en-US"/>
        </w:rPr>
      </w:pPr>
      <w:r w:rsidRPr="00AB43C7">
        <w:rPr>
          <w:b/>
          <w:lang w:val="en-US"/>
        </w:rPr>
        <w:t>Figure 13.</w:t>
      </w:r>
      <w:r w:rsidRPr="00AB43C7">
        <w:rPr>
          <w:lang w:val="en-US"/>
        </w:rPr>
        <w:t xml:space="preserve"> </w:t>
      </w:r>
      <w:r w:rsidR="004A0FE0" w:rsidRPr="00AB43C7">
        <w:rPr>
          <w:lang w:val="en-US"/>
        </w:rPr>
        <w:t xml:space="preserve"> </w:t>
      </w:r>
      <w:r w:rsidRPr="00AB43C7">
        <w:rPr>
          <w:lang w:val="en-US"/>
        </w:rPr>
        <w:t xml:space="preserve">Graphical </w:t>
      </w:r>
      <w:r w:rsidR="001E01EE">
        <w:rPr>
          <w:lang w:val="en-US"/>
        </w:rPr>
        <w:t xml:space="preserve">mapview </w:t>
      </w:r>
      <w:r w:rsidRPr="00AB43C7">
        <w:rPr>
          <w:lang w:val="en-US"/>
        </w:rPr>
        <w:t xml:space="preserve">summary of the near-surface geophysical </w:t>
      </w:r>
      <w:r w:rsidR="001E01EE">
        <w:rPr>
          <w:lang w:val="en-US"/>
        </w:rPr>
        <w:t xml:space="preserve">and archaeological excavation </w:t>
      </w:r>
      <w:r w:rsidRPr="00AB43C7">
        <w:rPr>
          <w:lang w:val="en-US"/>
        </w:rPr>
        <w:t>findings (see key and text for details).</w:t>
      </w:r>
    </w:p>
    <w:p w:rsidR="004A0FE0" w:rsidRPr="00AB43C7" w:rsidRDefault="004A0FE0">
      <w:pPr>
        <w:spacing w:line="240" w:lineRule="auto"/>
        <w:rPr>
          <w:rFonts w:cs="Arial"/>
          <w:b/>
        </w:rPr>
      </w:pPr>
      <w:r w:rsidRPr="00AB43C7">
        <w:rPr>
          <w:rFonts w:cs="Arial"/>
          <w:b/>
        </w:rPr>
        <w:br w:type="page"/>
      </w:r>
    </w:p>
    <w:p w:rsidR="000611EA" w:rsidRPr="00AB43C7" w:rsidRDefault="00D814C2" w:rsidP="004A0FE0">
      <w:pPr>
        <w:pStyle w:val="Heading1"/>
        <w:rPr>
          <w:caps/>
        </w:rPr>
      </w:pPr>
      <w:r w:rsidRPr="00AB43C7">
        <w:rPr>
          <w:caps/>
        </w:rPr>
        <w:lastRenderedPageBreak/>
        <w:t>Table Captions</w:t>
      </w:r>
    </w:p>
    <w:p w:rsidR="00D814C2" w:rsidRPr="00AB43C7" w:rsidRDefault="00D814C2" w:rsidP="004A0FE0">
      <w:pPr>
        <w:pStyle w:val="Tabletitle"/>
      </w:pPr>
    </w:p>
    <w:p w:rsidR="00D814C2" w:rsidRPr="00AB43C7" w:rsidRDefault="00D814C2" w:rsidP="004A0FE0">
      <w:pPr>
        <w:pStyle w:val="Tabletitle"/>
      </w:pPr>
      <w:r w:rsidRPr="00AB43C7">
        <w:rPr>
          <w:b/>
        </w:rPr>
        <w:t>Table 1.</w:t>
      </w:r>
      <w:r w:rsidR="004A0FE0" w:rsidRPr="00AB43C7">
        <w:t xml:space="preserve"> </w:t>
      </w:r>
      <w:r w:rsidRPr="00AB43C7">
        <w:t xml:space="preserve"> List of documented WW2 P.O.W. escapes. </w:t>
      </w:r>
      <w:r w:rsidR="004A0FE0" w:rsidRPr="00AB43C7">
        <w:t xml:space="preserve"> </w:t>
      </w:r>
      <w:r w:rsidRPr="00AB43C7">
        <w:t xml:space="preserve">An estimated 328 escaped with 13 reaching friendly territory (‘home runs’). </w:t>
      </w:r>
    </w:p>
    <w:p w:rsidR="00D814C2" w:rsidRPr="00AB43C7" w:rsidRDefault="00D814C2" w:rsidP="004A0FE0">
      <w:pPr>
        <w:pStyle w:val="Tabletitle"/>
      </w:pPr>
    </w:p>
    <w:p w:rsidR="00D814C2" w:rsidRPr="00AB43C7" w:rsidRDefault="00D814C2" w:rsidP="004A0FE0">
      <w:pPr>
        <w:pStyle w:val="Tabletitle"/>
      </w:pPr>
      <w:r w:rsidRPr="00AB43C7">
        <w:rPr>
          <w:b/>
        </w:rPr>
        <w:t xml:space="preserve">Table </w:t>
      </w:r>
      <w:r w:rsidR="004A0FE0" w:rsidRPr="00AB43C7">
        <w:rPr>
          <w:b/>
        </w:rPr>
        <w:t>2</w:t>
      </w:r>
      <w:r w:rsidRPr="00AB43C7">
        <w:rPr>
          <w:b/>
        </w:rPr>
        <w:t>.</w:t>
      </w:r>
      <w:r w:rsidRPr="00AB43C7">
        <w:t xml:space="preserve"> </w:t>
      </w:r>
      <w:r w:rsidR="004A0FE0" w:rsidRPr="00AB43C7">
        <w:t xml:space="preserve"> </w:t>
      </w:r>
      <w:r w:rsidRPr="00AB43C7">
        <w:t xml:space="preserve">Generalised table to indicate potential of search technique(s) success for military tunnels assuming optimum equipment configurations and significant-sized target. Key: </w:t>
      </w:r>
      <w:r w:rsidRPr="00AB43C7">
        <w:object w:dxaOrig="457" w:dyaOrig="457" w14:anchorId="14044D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ole="">
            <v:imagedata r:id="rId15" o:title=""/>
          </v:shape>
          <o:OLEObject Type="Embed" ProgID="CorelDraw.Graphic.15" ShapeID="_x0000_i1025" DrawAspect="Content" ObjectID="_1547359654" r:id="rId16"/>
        </w:object>
      </w:r>
      <w:r w:rsidRPr="00AB43C7">
        <w:t xml:space="preserve"> Good; </w:t>
      </w:r>
      <w:r w:rsidRPr="00AB43C7">
        <w:object w:dxaOrig="457" w:dyaOrig="457" w14:anchorId="77E6F29D">
          <v:shape id="_x0000_i1026" type="#_x0000_t75" style="width:9pt;height:9pt" o:ole="">
            <v:imagedata r:id="rId17" o:title=""/>
          </v:shape>
          <o:OLEObject Type="Embed" ProgID="CorelDraw.Graphic.15" ShapeID="_x0000_i1026" DrawAspect="Content" ObjectID="_1547359655" r:id="rId18"/>
        </w:object>
      </w:r>
      <w:r w:rsidRPr="00AB43C7">
        <w:t xml:space="preserve"> Medium and; </w:t>
      </w:r>
      <w:r w:rsidRPr="00AB43C7">
        <w:object w:dxaOrig="457" w:dyaOrig="457" w14:anchorId="0D0672DE">
          <v:shape id="_x0000_i1027" type="#_x0000_t75" style="width:9pt;height:9pt" o:ole="">
            <v:imagedata r:id="rId19" o:title=""/>
          </v:shape>
          <o:OLEObject Type="Embed" ProgID="CorelDraw.Graphic.15" ShapeID="_x0000_i1027" DrawAspect="Content" ObjectID="_1547359656" r:id="rId20"/>
        </w:object>
      </w:r>
      <w:r w:rsidRPr="00AB43C7">
        <w:t xml:space="preserve"> Poor chance of detection success.  After </w:t>
      </w:r>
      <w:r w:rsidRPr="00AB43C7">
        <w:rPr>
          <w:i/>
        </w:rPr>
        <w:t>Pringle et al. (2012)</w:t>
      </w:r>
      <w:r w:rsidRPr="00AB43C7">
        <w:t>.</w:t>
      </w:r>
    </w:p>
    <w:p w:rsidR="00D814C2" w:rsidRPr="00AB43C7" w:rsidRDefault="00D814C2" w:rsidP="004A0FE0">
      <w:pPr>
        <w:pStyle w:val="Tabletitle"/>
      </w:pPr>
    </w:p>
    <w:sectPr w:rsidR="00D814C2" w:rsidRPr="00AB43C7" w:rsidSect="001F4957">
      <w:pgSz w:w="11901" w:h="16840" w:code="9"/>
      <w:pgMar w:top="1418" w:right="1701" w:bottom="1418"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32B" w:rsidRDefault="0067132B" w:rsidP="00AF2C92">
      <w:r>
        <w:separator/>
      </w:r>
    </w:p>
  </w:endnote>
  <w:endnote w:type="continuationSeparator" w:id="0">
    <w:p w:rsidR="0067132B" w:rsidRDefault="0067132B"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auto"/>
    <w:pitch w:val="variable"/>
    <w:sig w:usb0="800002E7" w:usb1="2AC7FCFF" w:usb2="00000012" w:usb3="00000000" w:csb0="0002009F" w:csb1="00000000"/>
  </w:font>
  <w:font w:name="Yu Gothic Light">
    <w:altName w:val="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32B" w:rsidRDefault="0067132B" w:rsidP="00AF2C92">
      <w:r>
        <w:separator/>
      </w:r>
    </w:p>
  </w:footnote>
  <w:footnote w:type="continuationSeparator" w:id="0">
    <w:p w:rsidR="0067132B" w:rsidRDefault="0067132B"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55B40"/>
    <w:multiLevelType w:val="hybridMultilevel"/>
    <w:tmpl w:val="E3F6EC48"/>
    <w:lvl w:ilvl="0" w:tplc="41968942">
      <w:start w:val="1"/>
      <w:numFmt w:val="decimal"/>
      <w:lvlText w:val="%1."/>
      <w:lvlJc w:val="left"/>
      <w:pPr>
        <w:tabs>
          <w:tab w:val="num" w:pos="720"/>
        </w:tabs>
        <w:ind w:left="720" w:hanging="360"/>
      </w:pPr>
    </w:lvl>
    <w:lvl w:ilvl="1" w:tplc="26CCC22E" w:tentative="1">
      <w:start w:val="1"/>
      <w:numFmt w:val="decimal"/>
      <w:lvlText w:val="%2."/>
      <w:lvlJc w:val="left"/>
      <w:pPr>
        <w:tabs>
          <w:tab w:val="num" w:pos="1440"/>
        </w:tabs>
        <w:ind w:left="1440" w:hanging="360"/>
      </w:pPr>
    </w:lvl>
    <w:lvl w:ilvl="2" w:tplc="10749C64" w:tentative="1">
      <w:start w:val="1"/>
      <w:numFmt w:val="decimal"/>
      <w:lvlText w:val="%3."/>
      <w:lvlJc w:val="left"/>
      <w:pPr>
        <w:tabs>
          <w:tab w:val="num" w:pos="2160"/>
        </w:tabs>
        <w:ind w:left="2160" w:hanging="360"/>
      </w:pPr>
    </w:lvl>
    <w:lvl w:ilvl="3" w:tplc="3B78ED7E" w:tentative="1">
      <w:start w:val="1"/>
      <w:numFmt w:val="decimal"/>
      <w:lvlText w:val="%4."/>
      <w:lvlJc w:val="left"/>
      <w:pPr>
        <w:tabs>
          <w:tab w:val="num" w:pos="2880"/>
        </w:tabs>
        <w:ind w:left="2880" w:hanging="360"/>
      </w:pPr>
    </w:lvl>
    <w:lvl w:ilvl="4" w:tplc="87B6F0BA" w:tentative="1">
      <w:start w:val="1"/>
      <w:numFmt w:val="decimal"/>
      <w:lvlText w:val="%5."/>
      <w:lvlJc w:val="left"/>
      <w:pPr>
        <w:tabs>
          <w:tab w:val="num" w:pos="3600"/>
        </w:tabs>
        <w:ind w:left="3600" w:hanging="360"/>
      </w:pPr>
    </w:lvl>
    <w:lvl w:ilvl="5" w:tplc="C646F9FC" w:tentative="1">
      <w:start w:val="1"/>
      <w:numFmt w:val="decimal"/>
      <w:lvlText w:val="%6."/>
      <w:lvlJc w:val="left"/>
      <w:pPr>
        <w:tabs>
          <w:tab w:val="num" w:pos="4320"/>
        </w:tabs>
        <w:ind w:left="4320" w:hanging="360"/>
      </w:pPr>
    </w:lvl>
    <w:lvl w:ilvl="6" w:tplc="EC6EE610" w:tentative="1">
      <w:start w:val="1"/>
      <w:numFmt w:val="decimal"/>
      <w:lvlText w:val="%7."/>
      <w:lvlJc w:val="left"/>
      <w:pPr>
        <w:tabs>
          <w:tab w:val="num" w:pos="5040"/>
        </w:tabs>
        <w:ind w:left="5040" w:hanging="360"/>
      </w:pPr>
    </w:lvl>
    <w:lvl w:ilvl="7" w:tplc="9E161EB2" w:tentative="1">
      <w:start w:val="1"/>
      <w:numFmt w:val="decimal"/>
      <w:lvlText w:val="%8."/>
      <w:lvlJc w:val="left"/>
      <w:pPr>
        <w:tabs>
          <w:tab w:val="num" w:pos="5760"/>
        </w:tabs>
        <w:ind w:left="5760" w:hanging="360"/>
      </w:pPr>
    </w:lvl>
    <w:lvl w:ilvl="8" w:tplc="E26CD038" w:tentative="1">
      <w:start w:val="1"/>
      <w:numFmt w:val="decimal"/>
      <w:lvlText w:val="%9."/>
      <w:lvlJc w:val="left"/>
      <w:pPr>
        <w:tabs>
          <w:tab w:val="num" w:pos="6480"/>
        </w:tabs>
        <w:ind w:left="6480" w:hanging="360"/>
      </w:pPr>
    </w:lvl>
  </w:abstractNum>
  <w:abstractNum w:abstractNumId="12"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67122D4"/>
    <w:multiLevelType w:val="hybridMultilevel"/>
    <w:tmpl w:val="D332B4B8"/>
    <w:lvl w:ilvl="0" w:tplc="A9EC6E36">
      <w:start w:val="1"/>
      <w:numFmt w:val="decimal"/>
      <w:lvlText w:val="%1)"/>
      <w:lvlJc w:val="left"/>
      <w:pPr>
        <w:tabs>
          <w:tab w:val="num" w:pos="720"/>
        </w:tabs>
        <w:ind w:left="720" w:hanging="360"/>
      </w:pPr>
      <w:rPr>
        <w:b/>
      </w:rPr>
    </w:lvl>
    <w:lvl w:ilvl="1" w:tplc="B3880EC8" w:tentative="1">
      <w:start w:val="1"/>
      <w:numFmt w:val="decimal"/>
      <w:lvlText w:val="%2)"/>
      <w:lvlJc w:val="left"/>
      <w:pPr>
        <w:tabs>
          <w:tab w:val="num" w:pos="1440"/>
        </w:tabs>
        <w:ind w:left="1440" w:hanging="360"/>
      </w:pPr>
    </w:lvl>
    <w:lvl w:ilvl="2" w:tplc="6306622A" w:tentative="1">
      <w:start w:val="1"/>
      <w:numFmt w:val="decimal"/>
      <w:lvlText w:val="%3)"/>
      <w:lvlJc w:val="left"/>
      <w:pPr>
        <w:tabs>
          <w:tab w:val="num" w:pos="2160"/>
        </w:tabs>
        <w:ind w:left="2160" w:hanging="360"/>
      </w:pPr>
    </w:lvl>
    <w:lvl w:ilvl="3" w:tplc="5B38F086" w:tentative="1">
      <w:start w:val="1"/>
      <w:numFmt w:val="decimal"/>
      <w:lvlText w:val="%4)"/>
      <w:lvlJc w:val="left"/>
      <w:pPr>
        <w:tabs>
          <w:tab w:val="num" w:pos="2880"/>
        </w:tabs>
        <w:ind w:left="2880" w:hanging="360"/>
      </w:pPr>
    </w:lvl>
    <w:lvl w:ilvl="4" w:tplc="C5D074A8" w:tentative="1">
      <w:start w:val="1"/>
      <w:numFmt w:val="decimal"/>
      <w:lvlText w:val="%5)"/>
      <w:lvlJc w:val="left"/>
      <w:pPr>
        <w:tabs>
          <w:tab w:val="num" w:pos="3600"/>
        </w:tabs>
        <w:ind w:left="3600" w:hanging="360"/>
      </w:pPr>
    </w:lvl>
    <w:lvl w:ilvl="5" w:tplc="E57A07FC" w:tentative="1">
      <w:start w:val="1"/>
      <w:numFmt w:val="decimal"/>
      <w:lvlText w:val="%6)"/>
      <w:lvlJc w:val="left"/>
      <w:pPr>
        <w:tabs>
          <w:tab w:val="num" w:pos="4320"/>
        </w:tabs>
        <w:ind w:left="4320" w:hanging="360"/>
      </w:pPr>
    </w:lvl>
    <w:lvl w:ilvl="6" w:tplc="B4AEF254" w:tentative="1">
      <w:start w:val="1"/>
      <w:numFmt w:val="decimal"/>
      <w:lvlText w:val="%7)"/>
      <w:lvlJc w:val="left"/>
      <w:pPr>
        <w:tabs>
          <w:tab w:val="num" w:pos="5040"/>
        </w:tabs>
        <w:ind w:left="5040" w:hanging="360"/>
      </w:pPr>
    </w:lvl>
    <w:lvl w:ilvl="7" w:tplc="2156216E" w:tentative="1">
      <w:start w:val="1"/>
      <w:numFmt w:val="decimal"/>
      <w:lvlText w:val="%8)"/>
      <w:lvlJc w:val="left"/>
      <w:pPr>
        <w:tabs>
          <w:tab w:val="num" w:pos="5760"/>
        </w:tabs>
        <w:ind w:left="5760" w:hanging="360"/>
      </w:pPr>
    </w:lvl>
    <w:lvl w:ilvl="8" w:tplc="E9F4C02E" w:tentative="1">
      <w:start w:val="1"/>
      <w:numFmt w:val="decimal"/>
      <w:lvlText w:val="%9)"/>
      <w:lvlJc w:val="left"/>
      <w:pPr>
        <w:tabs>
          <w:tab w:val="num" w:pos="6480"/>
        </w:tabs>
        <w:ind w:left="6480" w:hanging="360"/>
      </w:pPr>
    </w:lvl>
  </w:abstractNum>
  <w:abstractNum w:abstractNumId="15"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EA30B49"/>
    <w:multiLevelType w:val="hybridMultilevel"/>
    <w:tmpl w:val="202ECF68"/>
    <w:lvl w:ilvl="0" w:tplc="473C4C80">
      <w:start w:val="1"/>
      <w:numFmt w:val="decimal"/>
      <w:lvlText w:val="%1."/>
      <w:lvlJc w:val="left"/>
      <w:pPr>
        <w:tabs>
          <w:tab w:val="num" w:pos="720"/>
        </w:tabs>
        <w:ind w:left="720" w:hanging="360"/>
      </w:pPr>
    </w:lvl>
    <w:lvl w:ilvl="1" w:tplc="3DF076A0" w:tentative="1">
      <w:start w:val="1"/>
      <w:numFmt w:val="decimal"/>
      <w:lvlText w:val="%2."/>
      <w:lvlJc w:val="left"/>
      <w:pPr>
        <w:tabs>
          <w:tab w:val="num" w:pos="1440"/>
        </w:tabs>
        <w:ind w:left="1440" w:hanging="360"/>
      </w:pPr>
    </w:lvl>
    <w:lvl w:ilvl="2" w:tplc="6BE81B6C" w:tentative="1">
      <w:start w:val="1"/>
      <w:numFmt w:val="decimal"/>
      <w:lvlText w:val="%3."/>
      <w:lvlJc w:val="left"/>
      <w:pPr>
        <w:tabs>
          <w:tab w:val="num" w:pos="2160"/>
        </w:tabs>
        <w:ind w:left="2160" w:hanging="360"/>
      </w:pPr>
    </w:lvl>
    <w:lvl w:ilvl="3" w:tplc="61C8A574" w:tentative="1">
      <w:start w:val="1"/>
      <w:numFmt w:val="decimal"/>
      <w:lvlText w:val="%4."/>
      <w:lvlJc w:val="left"/>
      <w:pPr>
        <w:tabs>
          <w:tab w:val="num" w:pos="2880"/>
        </w:tabs>
        <w:ind w:left="2880" w:hanging="360"/>
      </w:pPr>
    </w:lvl>
    <w:lvl w:ilvl="4" w:tplc="C88AFC80" w:tentative="1">
      <w:start w:val="1"/>
      <w:numFmt w:val="decimal"/>
      <w:lvlText w:val="%5."/>
      <w:lvlJc w:val="left"/>
      <w:pPr>
        <w:tabs>
          <w:tab w:val="num" w:pos="3600"/>
        </w:tabs>
        <w:ind w:left="3600" w:hanging="360"/>
      </w:pPr>
    </w:lvl>
    <w:lvl w:ilvl="5" w:tplc="5FB403E0" w:tentative="1">
      <w:start w:val="1"/>
      <w:numFmt w:val="decimal"/>
      <w:lvlText w:val="%6."/>
      <w:lvlJc w:val="left"/>
      <w:pPr>
        <w:tabs>
          <w:tab w:val="num" w:pos="4320"/>
        </w:tabs>
        <w:ind w:left="4320" w:hanging="360"/>
      </w:pPr>
    </w:lvl>
    <w:lvl w:ilvl="6" w:tplc="07000E6E" w:tentative="1">
      <w:start w:val="1"/>
      <w:numFmt w:val="decimal"/>
      <w:lvlText w:val="%7."/>
      <w:lvlJc w:val="left"/>
      <w:pPr>
        <w:tabs>
          <w:tab w:val="num" w:pos="5040"/>
        </w:tabs>
        <w:ind w:left="5040" w:hanging="360"/>
      </w:pPr>
    </w:lvl>
    <w:lvl w:ilvl="7" w:tplc="026AE4E4" w:tentative="1">
      <w:start w:val="1"/>
      <w:numFmt w:val="decimal"/>
      <w:lvlText w:val="%8."/>
      <w:lvlJc w:val="left"/>
      <w:pPr>
        <w:tabs>
          <w:tab w:val="num" w:pos="5760"/>
        </w:tabs>
        <w:ind w:left="5760" w:hanging="360"/>
      </w:pPr>
    </w:lvl>
    <w:lvl w:ilvl="8" w:tplc="9F08A6C2" w:tentative="1">
      <w:start w:val="1"/>
      <w:numFmt w:val="decimal"/>
      <w:lvlText w:val="%9."/>
      <w:lvlJc w:val="left"/>
      <w:pPr>
        <w:tabs>
          <w:tab w:val="num" w:pos="6480"/>
        </w:tabs>
        <w:ind w:left="6480" w:hanging="360"/>
      </w:pPr>
    </w:lvl>
  </w:abstractNum>
  <w:abstractNum w:abstractNumId="22" w15:restartNumberingAfterBreak="0">
    <w:nsid w:val="529A3369"/>
    <w:multiLevelType w:val="hybridMultilevel"/>
    <w:tmpl w:val="1B7E1BC6"/>
    <w:lvl w:ilvl="0" w:tplc="C4BCDFAE">
      <w:start w:val="1"/>
      <w:numFmt w:val="decimal"/>
      <w:lvlText w:val="%1."/>
      <w:lvlJc w:val="left"/>
      <w:pPr>
        <w:tabs>
          <w:tab w:val="num" w:pos="720"/>
        </w:tabs>
        <w:ind w:left="720" w:hanging="360"/>
      </w:pPr>
    </w:lvl>
    <w:lvl w:ilvl="1" w:tplc="A2EE0D48" w:tentative="1">
      <w:start w:val="1"/>
      <w:numFmt w:val="decimal"/>
      <w:lvlText w:val="%2."/>
      <w:lvlJc w:val="left"/>
      <w:pPr>
        <w:tabs>
          <w:tab w:val="num" w:pos="1440"/>
        </w:tabs>
        <w:ind w:left="1440" w:hanging="360"/>
      </w:pPr>
    </w:lvl>
    <w:lvl w:ilvl="2" w:tplc="E0EAEACA" w:tentative="1">
      <w:start w:val="1"/>
      <w:numFmt w:val="decimal"/>
      <w:lvlText w:val="%3."/>
      <w:lvlJc w:val="left"/>
      <w:pPr>
        <w:tabs>
          <w:tab w:val="num" w:pos="2160"/>
        </w:tabs>
        <w:ind w:left="2160" w:hanging="360"/>
      </w:pPr>
    </w:lvl>
    <w:lvl w:ilvl="3" w:tplc="F5649C66" w:tentative="1">
      <w:start w:val="1"/>
      <w:numFmt w:val="decimal"/>
      <w:lvlText w:val="%4."/>
      <w:lvlJc w:val="left"/>
      <w:pPr>
        <w:tabs>
          <w:tab w:val="num" w:pos="2880"/>
        </w:tabs>
        <w:ind w:left="2880" w:hanging="360"/>
      </w:pPr>
    </w:lvl>
    <w:lvl w:ilvl="4" w:tplc="722A4E86" w:tentative="1">
      <w:start w:val="1"/>
      <w:numFmt w:val="decimal"/>
      <w:lvlText w:val="%5."/>
      <w:lvlJc w:val="left"/>
      <w:pPr>
        <w:tabs>
          <w:tab w:val="num" w:pos="3600"/>
        </w:tabs>
        <w:ind w:left="3600" w:hanging="360"/>
      </w:pPr>
    </w:lvl>
    <w:lvl w:ilvl="5" w:tplc="F224FFD8" w:tentative="1">
      <w:start w:val="1"/>
      <w:numFmt w:val="decimal"/>
      <w:lvlText w:val="%6."/>
      <w:lvlJc w:val="left"/>
      <w:pPr>
        <w:tabs>
          <w:tab w:val="num" w:pos="4320"/>
        </w:tabs>
        <w:ind w:left="4320" w:hanging="360"/>
      </w:pPr>
    </w:lvl>
    <w:lvl w:ilvl="6" w:tplc="9E3A9FC4" w:tentative="1">
      <w:start w:val="1"/>
      <w:numFmt w:val="decimal"/>
      <w:lvlText w:val="%7."/>
      <w:lvlJc w:val="left"/>
      <w:pPr>
        <w:tabs>
          <w:tab w:val="num" w:pos="5040"/>
        </w:tabs>
        <w:ind w:left="5040" w:hanging="360"/>
      </w:pPr>
    </w:lvl>
    <w:lvl w:ilvl="7" w:tplc="8C368784" w:tentative="1">
      <w:start w:val="1"/>
      <w:numFmt w:val="decimal"/>
      <w:lvlText w:val="%8."/>
      <w:lvlJc w:val="left"/>
      <w:pPr>
        <w:tabs>
          <w:tab w:val="num" w:pos="5760"/>
        </w:tabs>
        <w:ind w:left="5760" w:hanging="360"/>
      </w:pPr>
    </w:lvl>
    <w:lvl w:ilvl="8" w:tplc="383A8C08" w:tentative="1">
      <w:start w:val="1"/>
      <w:numFmt w:val="decimal"/>
      <w:lvlText w:val="%9."/>
      <w:lvlJc w:val="left"/>
      <w:pPr>
        <w:tabs>
          <w:tab w:val="num" w:pos="6480"/>
        </w:tabs>
        <w:ind w:left="6480" w:hanging="360"/>
      </w:pPr>
    </w:lvl>
  </w:abstractNum>
  <w:abstractNum w:abstractNumId="23"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23"/>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9"/>
  </w:num>
  <w:num w:numId="14">
    <w:abstractNumId w:val="24"/>
  </w:num>
  <w:num w:numId="15">
    <w:abstractNumId w:val="16"/>
  </w:num>
  <w:num w:numId="16">
    <w:abstractNumId w:val="18"/>
  </w:num>
  <w:num w:numId="17">
    <w:abstractNumId w:val="12"/>
  </w:num>
  <w:num w:numId="18">
    <w:abstractNumId w:val="0"/>
  </w:num>
  <w:num w:numId="19">
    <w:abstractNumId w:val="13"/>
  </w:num>
  <w:num w:numId="20">
    <w:abstractNumId w:val="24"/>
  </w:num>
  <w:num w:numId="21">
    <w:abstractNumId w:val="24"/>
  </w:num>
  <w:num w:numId="22">
    <w:abstractNumId w:val="24"/>
  </w:num>
  <w:num w:numId="23">
    <w:abstractNumId w:val="24"/>
  </w:num>
  <w:num w:numId="24">
    <w:abstractNumId w:val="19"/>
  </w:num>
  <w:num w:numId="25">
    <w:abstractNumId w:val="20"/>
  </w:num>
  <w:num w:numId="26">
    <w:abstractNumId w:val="25"/>
  </w:num>
  <w:num w:numId="27">
    <w:abstractNumId w:val="26"/>
  </w:num>
  <w:num w:numId="28">
    <w:abstractNumId w:val="24"/>
  </w:num>
  <w:num w:numId="29">
    <w:abstractNumId w:val="15"/>
  </w:num>
  <w:num w:numId="30">
    <w:abstractNumId w:val="27"/>
  </w:num>
  <w:num w:numId="31">
    <w:abstractNumId w:val="22"/>
  </w:num>
  <w:num w:numId="32">
    <w:abstractNumId w:val="11"/>
  </w:num>
  <w:num w:numId="33">
    <w:abstractNumId w:val="2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86"/>
    <w:rsid w:val="00001899"/>
    <w:rsid w:val="0000189F"/>
    <w:rsid w:val="000049AD"/>
    <w:rsid w:val="00011BF9"/>
    <w:rsid w:val="00011F09"/>
    <w:rsid w:val="000133C0"/>
    <w:rsid w:val="00014C4E"/>
    <w:rsid w:val="00017107"/>
    <w:rsid w:val="00017B01"/>
    <w:rsid w:val="000202E2"/>
    <w:rsid w:val="00021B4B"/>
    <w:rsid w:val="00022441"/>
    <w:rsid w:val="0002261E"/>
    <w:rsid w:val="00024839"/>
    <w:rsid w:val="00026871"/>
    <w:rsid w:val="00037A98"/>
    <w:rsid w:val="000427FB"/>
    <w:rsid w:val="0004455E"/>
    <w:rsid w:val="00046793"/>
    <w:rsid w:val="00047CB5"/>
    <w:rsid w:val="00051FAA"/>
    <w:rsid w:val="0005253D"/>
    <w:rsid w:val="00056843"/>
    <w:rsid w:val="000572A9"/>
    <w:rsid w:val="000611EA"/>
    <w:rsid w:val="00061325"/>
    <w:rsid w:val="0007263E"/>
    <w:rsid w:val="000733AC"/>
    <w:rsid w:val="00074D22"/>
    <w:rsid w:val="00075081"/>
    <w:rsid w:val="0007528A"/>
    <w:rsid w:val="000811AB"/>
    <w:rsid w:val="00081884"/>
    <w:rsid w:val="00083C5F"/>
    <w:rsid w:val="0009040B"/>
    <w:rsid w:val="0009172C"/>
    <w:rsid w:val="000921B1"/>
    <w:rsid w:val="000924A2"/>
    <w:rsid w:val="000930C1"/>
    <w:rsid w:val="000930EC"/>
    <w:rsid w:val="00095E61"/>
    <w:rsid w:val="000966C1"/>
    <w:rsid w:val="000970AC"/>
    <w:rsid w:val="000A0AE5"/>
    <w:rsid w:val="000A0F41"/>
    <w:rsid w:val="000A1167"/>
    <w:rsid w:val="000A4428"/>
    <w:rsid w:val="000A6D40"/>
    <w:rsid w:val="000A7BC3"/>
    <w:rsid w:val="000B137C"/>
    <w:rsid w:val="000B1661"/>
    <w:rsid w:val="000B2E88"/>
    <w:rsid w:val="000B4603"/>
    <w:rsid w:val="000C09BE"/>
    <w:rsid w:val="000C1380"/>
    <w:rsid w:val="000C554F"/>
    <w:rsid w:val="000D0D1F"/>
    <w:rsid w:val="000D0DC5"/>
    <w:rsid w:val="000D15FF"/>
    <w:rsid w:val="000D28DF"/>
    <w:rsid w:val="000D488B"/>
    <w:rsid w:val="000D68DF"/>
    <w:rsid w:val="000E138D"/>
    <w:rsid w:val="000E187A"/>
    <w:rsid w:val="000E2D61"/>
    <w:rsid w:val="000E450E"/>
    <w:rsid w:val="000E6259"/>
    <w:rsid w:val="000F4677"/>
    <w:rsid w:val="000F5BE0"/>
    <w:rsid w:val="00100587"/>
    <w:rsid w:val="00101B2E"/>
    <w:rsid w:val="0010284E"/>
    <w:rsid w:val="00103122"/>
    <w:rsid w:val="0010336A"/>
    <w:rsid w:val="001050F1"/>
    <w:rsid w:val="001059DF"/>
    <w:rsid w:val="00105AEA"/>
    <w:rsid w:val="00106DAF"/>
    <w:rsid w:val="00116023"/>
    <w:rsid w:val="00116746"/>
    <w:rsid w:val="0012390A"/>
    <w:rsid w:val="001307A1"/>
    <w:rsid w:val="00134A51"/>
    <w:rsid w:val="00136E7E"/>
    <w:rsid w:val="00140727"/>
    <w:rsid w:val="00151717"/>
    <w:rsid w:val="00160628"/>
    <w:rsid w:val="00161344"/>
    <w:rsid w:val="00162195"/>
    <w:rsid w:val="0016322A"/>
    <w:rsid w:val="001632E2"/>
    <w:rsid w:val="00165A21"/>
    <w:rsid w:val="00166580"/>
    <w:rsid w:val="001705CE"/>
    <w:rsid w:val="0017714B"/>
    <w:rsid w:val="001804DF"/>
    <w:rsid w:val="00181BDC"/>
    <w:rsid w:val="00181DB0"/>
    <w:rsid w:val="001829E3"/>
    <w:rsid w:val="001839A6"/>
    <w:rsid w:val="00194E35"/>
    <w:rsid w:val="0019731E"/>
    <w:rsid w:val="001975A1"/>
    <w:rsid w:val="001A09FE"/>
    <w:rsid w:val="001A11AF"/>
    <w:rsid w:val="001A67C9"/>
    <w:rsid w:val="001A69DE"/>
    <w:rsid w:val="001B05C0"/>
    <w:rsid w:val="001B1C7C"/>
    <w:rsid w:val="001B398F"/>
    <w:rsid w:val="001B46C6"/>
    <w:rsid w:val="001B4B48"/>
    <w:rsid w:val="001B4D1F"/>
    <w:rsid w:val="001B5AAA"/>
    <w:rsid w:val="001B7637"/>
    <w:rsid w:val="001B7681"/>
    <w:rsid w:val="001B7CAE"/>
    <w:rsid w:val="001C0772"/>
    <w:rsid w:val="001C0D4F"/>
    <w:rsid w:val="001C15B2"/>
    <w:rsid w:val="001C1DEC"/>
    <w:rsid w:val="001C3DF5"/>
    <w:rsid w:val="001C5736"/>
    <w:rsid w:val="001D4A49"/>
    <w:rsid w:val="001D5EE3"/>
    <w:rsid w:val="001E01EE"/>
    <w:rsid w:val="001E0572"/>
    <w:rsid w:val="001E0A67"/>
    <w:rsid w:val="001E1028"/>
    <w:rsid w:val="001E14E2"/>
    <w:rsid w:val="001E6302"/>
    <w:rsid w:val="001E7DCB"/>
    <w:rsid w:val="001F0FDD"/>
    <w:rsid w:val="001F3411"/>
    <w:rsid w:val="001F4287"/>
    <w:rsid w:val="001F4957"/>
    <w:rsid w:val="001F4DBA"/>
    <w:rsid w:val="001F659F"/>
    <w:rsid w:val="001F7A89"/>
    <w:rsid w:val="0020415E"/>
    <w:rsid w:val="00204FF4"/>
    <w:rsid w:val="002077CA"/>
    <w:rsid w:val="00207D7E"/>
    <w:rsid w:val="0021056E"/>
    <w:rsid w:val="0021075D"/>
    <w:rsid w:val="0021165A"/>
    <w:rsid w:val="00211BC9"/>
    <w:rsid w:val="00212003"/>
    <w:rsid w:val="0021620C"/>
    <w:rsid w:val="00216E78"/>
    <w:rsid w:val="00217275"/>
    <w:rsid w:val="00231BB0"/>
    <w:rsid w:val="002344A1"/>
    <w:rsid w:val="00236F4B"/>
    <w:rsid w:val="00240B26"/>
    <w:rsid w:val="00242B0D"/>
    <w:rsid w:val="002446E7"/>
    <w:rsid w:val="002467C6"/>
    <w:rsid w:val="0024692A"/>
    <w:rsid w:val="00252BBA"/>
    <w:rsid w:val="00252E72"/>
    <w:rsid w:val="00253123"/>
    <w:rsid w:val="0025558F"/>
    <w:rsid w:val="0026057F"/>
    <w:rsid w:val="00262103"/>
    <w:rsid w:val="00264001"/>
    <w:rsid w:val="00266354"/>
    <w:rsid w:val="00267A18"/>
    <w:rsid w:val="00273462"/>
    <w:rsid w:val="0027395B"/>
    <w:rsid w:val="00273D75"/>
    <w:rsid w:val="00275854"/>
    <w:rsid w:val="002817CC"/>
    <w:rsid w:val="00283B41"/>
    <w:rsid w:val="00285F28"/>
    <w:rsid w:val="00286398"/>
    <w:rsid w:val="0029387B"/>
    <w:rsid w:val="002A0085"/>
    <w:rsid w:val="002A3C42"/>
    <w:rsid w:val="002A43EF"/>
    <w:rsid w:val="002A5D75"/>
    <w:rsid w:val="002B1B1A"/>
    <w:rsid w:val="002B6AC5"/>
    <w:rsid w:val="002B7228"/>
    <w:rsid w:val="002C3DCC"/>
    <w:rsid w:val="002C53EE"/>
    <w:rsid w:val="002C7746"/>
    <w:rsid w:val="002D24F7"/>
    <w:rsid w:val="002D2799"/>
    <w:rsid w:val="002D2CD7"/>
    <w:rsid w:val="002D4DDC"/>
    <w:rsid w:val="002D4F75"/>
    <w:rsid w:val="002D6493"/>
    <w:rsid w:val="002D7AB6"/>
    <w:rsid w:val="002D7BBA"/>
    <w:rsid w:val="002E0469"/>
    <w:rsid w:val="002E06D0"/>
    <w:rsid w:val="002E3792"/>
    <w:rsid w:val="002E3C27"/>
    <w:rsid w:val="002E403A"/>
    <w:rsid w:val="002E7F3A"/>
    <w:rsid w:val="002F0EFB"/>
    <w:rsid w:val="002F1816"/>
    <w:rsid w:val="002F4EDB"/>
    <w:rsid w:val="002F6054"/>
    <w:rsid w:val="002F6AA5"/>
    <w:rsid w:val="003026E6"/>
    <w:rsid w:val="00305093"/>
    <w:rsid w:val="003068E7"/>
    <w:rsid w:val="00315713"/>
    <w:rsid w:val="0031686C"/>
    <w:rsid w:val="00316FE0"/>
    <w:rsid w:val="003172DE"/>
    <w:rsid w:val="003204D2"/>
    <w:rsid w:val="0032605E"/>
    <w:rsid w:val="00326A7B"/>
    <w:rsid w:val="003275D1"/>
    <w:rsid w:val="00330B2A"/>
    <w:rsid w:val="00331E17"/>
    <w:rsid w:val="00333063"/>
    <w:rsid w:val="00337962"/>
    <w:rsid w:val="003408E3"/>
    <w:rsid w:val="00343480"/>
    <w:rsid w:val="00345E89"/>
    <w:rsid w:val="003522A1"/>
    <w:rsid w:val="0035254B"/>
    <w:rsid w:val="00353555"/>
    <w:rsid w:val="003565D4"/>
    <w:rsid w:val="00356D5E"/>
    <w:rsid w:val="003607FB"/>
    <w:rsid w:val="00360FD5"/>
    <w:rsid w:val="003634A5"/>
    <w:rsid w:val="00364901"/>
    <w:rsid w:val="00366868"/>
    <w:rsid w:val="00367506"/>
    <w:rsid w:val="00370085"/>
    <w:rsid w:val="003744A7"/>
    <w:rsid w:val="00376235"/>
    <w:rsid w:val="00380E32"/>
    <w:rsid w:val="00381FB6"/>
    <w:rsid w:val="00381FD7"/>
    <w:rsid w:val="003836D3"/>
    <w:rsid w:val="00383A52"/>
    <w:rsid w:val="003877C3"/>
    <w:rsid w:val="00391652"/>
    <w:rsid w:val="0039507F"/>
    <w:rsid w:val="003A1260"/>
    <w:rsid w:val="003A295F"/>
    <w:rsid w:val="003A41DD"/>
    <w:rsid w:val="003A7033"/>
    <w:rsid w:val="003B2A33"/>
    <w:rsid w:val="003B47FE"/>
    <w:rsid w:val="003B5673"/>
    <w:rsid w:val="003B62C9"/>
    <w:rsid w:val="003C2CD8"/>
    <w:rsid w:val="003C7176"/>
    <w:rsid w:val="003D0929"/>
    <w:rsid w:val="003D0C8E"/>
    <w:rsid w:val="003D4729"/>
    <w:rsid w:val="003D7DD6"/>
    <w:rsid w:val="003E16E7"/>
    <w:rsid w:val="003E5AAF"/>
    <w:rsid w:val="003E600D"/>
    <w:rsid w:val="003E64DF"/>
    <w:rsid w:val="003E6A5D"/>
    <w:rsid w:val="003E7376"/>
    <w:rsid w:val="003F193A"/>
    <w:rsid w:val="003F4207"/>
    <w:rsid w:val="003F5C46"/>
    <w:rsid w:val="003F7CBB"/>
    <w:rsid w:val="003F7D34"/>
    <w:rsid w:val="0040602F"/>
    <w:rsid w:val="004069E5"/>
    <w:rsid w:val="00412C8E"/>
    <w:rsid w:val="0041518D"/>
    <w:rsid w:val="00415A0A"/>
    <w:rsid w:val="0042221D"/>
    <w:rsid w:val="00424DD3"/>
    <w:rsid w:val="00426061"/>
    <w:rsid w:val="004269C5"/>
    <w:rsid w:val="004316D1"/>
    <w:rsid w:val="00435939"/>
    <w:rsid w:val="00437CC7"/>
    <w:rsid w:val="00442B9C"/>
    <w:rsid w:val="00443B59"/>
    <w:rsid w:val="0044738A"/>
    <w:rsid w:val="004473D3"/>
    <w:rsid w:val="00451684"/>
    <w:rsid w:val="00452231"/>
    <w:rsid w:val="0045697B"/>
    <w:rsid w:val="004576EB"/>
    <w:rsid w:val="00460C13"/>
    <w:rsid w:val="00463228"/>
    <w:rsid w:val="004633A2"/>
    <w:rsid w:val="00463782"/>
    <w:rsid w:val="004667E0"/>
    <w:rsid w:val="0046760E"/>
    <w:rsid w:val="004679F7"/>
    <w:rsid w:val="004700C6"/>
    <w:rsid w:val="00470E10"/>
    <w:rsid w:val="00473368"/>
    <w:rsid w:val="004757C2"/>
    <w:rsid w:val="00477A97"/>
    <w:rsid w:val="00477F8C"/>
    <w:rsid w:val="00481343"/>
    <w:rsid w:val="00483796"/>
    <w:rsid w:val="0048549E"/>
    <w:rsid w:val="00493347"/>
    <w:rsid w:val="00493BD7"/>
    <w:rsid w:val="00494113"/>
    <w:rsid w:val="00496092"/>
    <w:rsid w:val="004A08DB"/>
    <w:rsid w:val="004A0FE0"/>
    <w:rsid w:val="004A25D0"/>
    <w:rsid w:val="004A37E8"/>
    <w:rsid w:val="004A4F2C"/>
    <w:rsid w:val="004A54C0"/>
    <w:rsid w:val="004A7549"/>
    <w:rsid w:val="004B05BB"/>
    <w:rsid w:val="004B09D4"/>
    <w:rsid w:val="004B0A4C"/>
    <w:rsid w:val="004B2BDB"/>
    <w:rsid w:val="004B330A"/>
    <w:rsid w:val="004B7C8E"/>
    <w:rsid w:val="004C5ECF"/>
    <w:rsid w:val="004D0EDC"/>
    <w:rsid w:val="004D1220"/>
    <w:rsid w:val="004D14B3"/>
    <w:rsid w:val="004D1529"/>
    <w:rsid w:val="004D2253"/>
    <w:rsid w:val="004D30FA"/>
    <w:rsid w:val="004D5514"/>
    <w:rsid w:val="004D56C3"/>
    <w:rsid w:val="004D5848"/>
    <w:rsid w:val="004E0338"/>
    <w:rsid w:val="004E4FF3"/>
    <w:rsid w:val="004E56A8"/>
    <w:rsid w:val="004E73DB"/>
    <w:rsid w:val="004F1A96"/>
    <w:rsid w:val="004F3B55"/>
    <w:rsid w:val="004F49B7"/>
    <w:rsid w:val="004F4E46"/>
    <w:rsid w:val="004F6B7D"/>
    <w:rsid w:val="005015F6"/>
    <w:rsid w:val="005030C4"/>
    <w:rsid w:val="005031C5"/>
    <w:rsid w:val="00504FDC"/>
    <w:rsid w:val="0050544A"/>
    <w:rsid w:val="005120CC"/>
    <w:rsid w:val="00512B7B"/>
    <w:rsid w:val="00514EA1"/>
    <w:rsid w:val="005169E2"/>
    <w:rsid w:val="00516AAB"/>
    <w:rsid w:val="0051798B"/>
    <w:rsid w:val="00517B15"/>
    <w:rsid w:val="00521F5A"/>
    <w:rsid w:val="00523731"/>
    <w:rsid w:val="00525E06"/>
    <w:rsid w:val="00526454"/>
    <w:rsid w:val="00526BDF"/>
    <w:rsid w:val="00531823"/>
    <w:rsid w:val="00531FC0"/>
    <w:rsid w:val="00534ECC"/>
    <w:rsid w:val="0053720D"/>
    <w:rsid w:val="005374F7"/>
    <w:rsid w:val="005376CA"/>
    <w:rsid w:val="00540EF5"/>
    <w:rsid w:val="00541BF3"/>
    <w:rsid w:val="00541CD3"/>
    <w:rsid w:val="005476FA"/>
    <w:rsid w:val="00553EED"/>
    <w:rsid w:val="0055595E"/>
    <w:rsid w:val="00555CD4"/>
    <w:rsid w:val="00557988"/>
    <w:rsid w:val="00562C49"/>
    <w:rsid w:val="00562DEF"/>
    <w:rsid w:val="00563A35"/>
    <w:rsid w:val="00564E68"/>
    <w:rsid w:val="00564FE1"/>
    <w:rsid w:val="00566596"/>
    <w:rsid w:val="00573454"/>
    <w:rsid w:val="005741E9"/>
    <w:rsid w:val="0057458B"/>
    <w:rsid w:val="005748CF"/>
    <w:rsid w:val="00582BD8"/>
    <w:rsid w:val="00584270"/>
    <w:rsid w:val="00584738"/>
    <w:rsid w:val="00587BD7"/>
    <w:rsid w:val="00591B32"/>
    <w:rsid w:val="005920B0"/>
    <w:rsid w:val="00592AD1"/>
    <w:rsid w:val="0059380D"/>
    <w:rsid w:val="00594F04"/>
    <w:rsid w:val="00595A8F"/>
    <w:rsid w:val="005963C6"/>
    <w:rsid w:val="00597BF2"/>
    <w:rsid w:val="005A2C18"/>
    <w:rsid w:val="005A6C59"/>
    <w:rsid w:val="005B134E"/>
    <w:rsid w:val="005B2039"/>
    <w:rsid w:val="005B334B"/>
    <w:rsid w:val="005B344F"/>
    <w:rsid w:val="005B3FBA"/>
    <w:rsid w:val="005B4A1D"/>
    <w:rsid w:val="005B674D"/>
    <w:rsid w:val="005C0CBE"/>
    <w:rsid w:val="005C1B79"/>
    <w:rsid w:val="005C1FCF"/>
    <w:rsid w:val="005C2579"/>
    <w:rsid w:val="005C2BE9"/>
    <w:rsid w:val="005D1885"/>
    <w:rsid w:val="005D4A38"/>
    <w:rsid w:val="005D7D75"/>
    <w:rsid w:val="005E2EEA"/>
    <w:rsid w:val="005E3708"/>
    <w:rsid w:val="005E3CCD"/>
    <w:rsid w:val="005E3D6B"/>
    <w:rsid w:val="005E5E4A"/>
    <w:rsid w:val="005E693D"/>
    <w:rsid w:val="005E75BF"/>
    <w:rsid w:val="005F517F"/>
    <w:rsid w:val="005F57BA"/>
    <w:rsid w:val="005F61E6"/>
    <w:rsid w:val="005F6C45"/>
    <w:rsid w:val="00600578"/>
    <w:rsid w:val="00605A69"/>
    <w:rsid w:val="00605AD4"/>
    <w:rsid w:val="00606494"/>
    <w:rsid w:val="00606C54"/>
    <w:rsid w:val="00614375"/>
    <w:rsid w:val="00615B0A"/>
    <w:rsid w:val="00615E4F"/>
    <w:rsid w:val="0061681F"/>
    <w:rsid w:val="006168CF"/>
    <w:rsid w:val="00617FFC"/>
    <w:rsid w:val="0062011B"/>
    <w:rsid w:val="00626DE0"/>
    <w:rsid w:val="00630901"/>
    <w:rsid w:val="00631F8E"/>
    <w:rsid w:val="00636EE9"/>
    <w:rsid w:val="00640950"/>
    <w:rsid w:val="00641AE7"/>
    <w:rsid w:val="00641E90"/>
    <w:rsid w:val="00642629"/>
    <w:rsid w:val="00643E42"/>
    <w:rsid w:val="006454B8"/>
    <w:rsid w:val="00647597"/>
    <w:rsid w:val="00647CF2"/>
    <w:rsid w:val="0065293D"/>
    <w:rsid w:val="00653EFC"/>
    <w:rsid w:val="00654021"/>
    <w:rsid w:val="00655F6E"/>
    <w:rsid w:val="00656048"/>
    <w:rsid w:val="00656230"/>
    <w:rsid w:val="00661045"/>
    <w:rsid w:val="00664D05"/>
    <w:rsid w:val="00665FF9"/>
    <w:rsid w:val="00666DA8"/>
    <w:rsid w:val="00671057"/>
    <w:rsid w:val="0067132B"/>
    <w:rsid w:val="00673389"/>
    <w:rsid w:val="00674540"/>
    <w:rsid w:val="00675AAF"/>
    <w:rsid w:val="0068029C"/>
    <w:rsid w:val="0068031A"/>
    <w:rsid w:val="00681B2F"/>
    <w:rsid w:val="0068335F"/>
    <w:rsid w:val="00683763"/>
    <w:rsid w:val="006848BB"/>
    <w:rsid w:val="006908EC"/>
    <w:rsid w:val="00690B98"/>
    <w:rsid w:val="00690C49"/>
    <w:rsid w:val="00692463"/>
    <w:rsid w:val="00693302"/>
    <w:rsid w:val="0069640B"/>
    <w:rsid w:val="00697DE0"/>
    <w:rsid w:val="006A17A7"/>
    <w:rsid w:val="006A1B83"/>
    <w:rsid w:val="006A21CD"/>
    <w:rsid w:val="006A5918"/>
    <w:rsid w:val="006B05C7"/>
    <w:rsid w:val="006B1053"/>
    <w:rsid w:val="006B21B2"/>
    <w:rsid w:val="006B4A4A"/>
    <w:rsid w:val="006C19B2"/>
    <w:rsid w:val="006C3CF5"/>
    <w:rsid w:val="006C5BB8"/>
    <w:rsid w:val="006C6936"/>
    <w:rsid w:val="006C7B01"/>
    <w:rsid w:val="006D0FE8"/>
    <w:rsid w:val="006D2060"/>
    <w:rsid w:val="006D4B2B"/>
    <w:rsid w:val="006D4F3C"/>
    <w:rsid w:val="006D5C66"/>
    <w:rsid w:val="006D6C60"/>
    <w:rsid w:val="006E0EF4"/>
    <w:rsid w:val="006E1B3C"/>
    <w:rsid w:val="006E23FB"/>
    <w:rsid w:val="006E325A"/>
    <w:rsid w:val="006E33EC"/>
    <w:rsid w:val="006E3802"/>
    <w:rsid w:val="006E6C02"/>
    <w:rsid w:val="006F231A"/>
    <w:rsid w:val="006F26AC"/>
    <w:rsid w:val="006F630C"/>
    <w:rsid w:val="006F788D"/>
    <w:rsid w:val="006F78E1"/>
    <w:rsid w:val="00701072"/>
    <w:rsid w:val="00702054"/>
    <w:rsid w:val="007035A4"/>
    <w:rsid w:val="00711799"/>
    <w:rsid w:val="00711C63"/>
    <w:rsid w:val="00712B78"/>
    <w:rsid w:val="00712F6B"/>
    <w:rsid w:val="0071393B"/>
    <w:rsid w:val="00713EE2"/>
    <w:rsid w:val="007177FC"/>
    <w:rsid w:val="00720C5E"/>
    <w:rsid w:val="00721636"/>
    <w:rsid w:val="00721701"/>
    <w:rsid w:val="00731835"/>
    <w:rsid w:val="007341F8"/>
    <w:rsid w:val="00734372"/>
    <w:rsid w:val="00734EB8"/>
    <w:rsid w:val="00735F8B"/>
    <w:rsid w:val="00736C27"/>
    <w:rsid w:val="007373E2"/>
    <w:rsid w:val="00737A67"/>
    <w:rsid w:val="00742D1F"/>
    <w:rsid w:val="00743EBA"/>
    <w:rsid w:val="00744C8E"/>
    <w:rsid w:val="0074707E"/>
    <w:rsid w:val="007516DC"/>
    <w:rsid w:val="00754B80"/>
    <w:rsid w:val="00761918"/>
    <w:rsid w:val="00762CAD"/>
    <w:rsid w:val="00762F03"/>
    <w:rsid w:val="0076413B"/>
    <w:rsid w:val="007648AE"/>
    <w:rsid w:val="00764BF8"/>
    <w:rsid w:val="0076514D"/>
    <w:rsid w:val="00772C19"/>
    <w:rsid w:val="00773D59"/>
    <w:rsid w:val="00776318"/>
    <w:rsid w:val="00781003"/>
    <w:rsid w:val="007828B7"/>
    <w:rsid w:val="007844F3"/>
    <w:rsid w:val="00785FD3"/>
    <w:rsid w:val="00790B81"/>
    <w:rsid w:val="007911FD"/>
    <w:rsid w:val="00793930"/>
    <w:rsid w:val="00793DD1"/>
    <w:rsid w:val="00794FEC"/>
    <w:rsid w:val="00796753"/>
    <w:rsid w:val="00797E5E"/>
    <w:rsid w:val="007A003E"/>
    <w:rsid w:val="007A1965"/>
    <w:rsid w:val="007A2ED1"/>
    <w:rsid w:val="007A4BE6"/>
    <w:rsid w:val="007B02EF"/>
    <w:rsid w:val="007B0DC6"/>
    <w:rsid w:val="007B1094"/>
    <w:rsid w:val="007B1762"/>
    <w:rsid w:val="007B3320"/>
    <w:rsid w:val="007C023C"/>
    <w:rsid w:val="007C301F"/>
    <w:rsid w:val="007C4540"/>
    <w:rsid w:val="007C65AF"/>
    <w:rsid w:val="007C7D30"/>
    <w:rsid w:val="007D135D"/>
    <w:rsid w:val="007D730F"/>
    <w:rsid w:val="007D7CD8"/>
    <w:rsid w:val="007E269E"/>
    <w:rsid w:val="007E3AA7"/>
    <w:rsid w:val="007E4567"/>
    <w:rsid w:val="007F15B2"/>
    <w:rsid w:val="007F3F5C"/>
    <w:rsid w:val="007F737D"/>
    <w:rsid w:val="0080308E"/>
    <w:rsid w:val="00804986"/>
    <w:rsid w:val="00806705"/>
    <w:rsid w:val="00806738"/>
    <w:rsid w:val="0081263A"/>
    <w:rsid w:val="00817F54"/>
    <w:rsid w:val="0082018E"/>
    <w:rsid w:val="008216D5"/>
    <w:rsid w:val="008249CE"/>
    <w:rsid w:val="00824B01"/>
    <w:rsid w:val="008259A0"/>
    <w:rsid w:val="00825CE0"/>
    <w:rsid w:val="00831A50"/>
    <w:rsid w:val="00831B3C"/>
    <w:rsid w:val="00831C89"/>
    <w:rsid w:val="00832114"/>
    <w:rsid w:val="00832347"/>
    <w:rsid w:val="00834C46"/>
    <w:rsid w:val="0084093E"/>
    <w:rsid w:val="00841CE1"/>
    <w:rsid w:val="00842C94"/>
    <w:rsid w:val="00844712"/>
    <w:rsid w:val="008452FC"/>
    <w:rsid w:val="008473D8"/>
    <w:rsid w:val="0084796D"/>
    <w:rsid w:val="008528DC"/>
    <w:rsid w:val="00852B8C"/>
    <w:rsid w:val="00854981"/>
    <w:rsid w:val="00862ABC"/>
    <w:rsid w:val="00864B2E"/>
    <w:rsid w:val="00865963"/>
    <w:rsid w:val="0087450E"/>
    <w:rsid w:val="008746C3"/>
    <w:rsid w:val="008750D5"/>
    <w:rsid w:val="00875A82"/>
    <w:rsid w:val="00876CA3"/>
    <w:rsid w:val="008772FE"/>
    <w:rsid w:val="008775F1"/>
    <w:rsid w:val="008821AE"/>
    <w:rsid w:val="0088231E"/>
    <w:rsid w:val="00882CD4"/>
    <w:rsid w:val="00883D3A"/>
    <w:rsid w:val="00884A82"/>
    <w:rsid w:val="008854F7"/>
    <w:rsid w:val="00885A9D"/>
    <w:rsid w:val="008929D2"/>
    <w:rsid w:val="00893636"/>
    <w:rsid w:val="00893B94"/>
    <w:rsid w:val="00896E9D"/>
    <w:rsid w:val="00896F11"/>
    <w:rsid w:val="008A0AC8"/>
    <w:rsid w:val="008A1049"/>
    <w:rsid w:val="008A1C98"/>
    <w:rsid w:val="008A322D"/>
    <w:rsid w:val="008A4D72"/>
    <w:rsid w:val="008A58FE"/>
    <w:rsid w:val="008A6122"/>
    <w:rsid w:val="008A6285"/>
    <w:rsid w:val="008A63B2"/>
    <w:rsid w:val="008B345D"/>
    <w:rsid w:val="008C0A35"/>
    <w:rsid w:val="008C1FC2"/>
    <w:rsid w:val="008C2980"/>
    <w:rsid w:val="008C51EF"/>
    <w:rsid w:val="008C5AFB"/>
    <w:rsid w:val="008D07FB"/>
    <w:rsid w:val="008D0C02"/>
    <w:rsid w:val="008D357D"/>
    <w:rsid w:val="008D73E6"/>
    <w:rsid w:val="008E387B"/>
    <w:rsid w:val="008E6087"/>
    <w:rsid w:val="008E758D"/>
    <w:rsid w:val="008F10A7"/>
    <w:rsid w:val="008F30B1"/>
    <w:rsid w:val="008F755D"/>
    <w:rsid w:val="008F7A39"/>
    <w:rsid w:val="009021E8"/>
    <w:rsid w:val="009069B7"/>
    <w:rsid w:val="00911440"/>
    <w:rsid w:val="00911712"/>
    <w:rsid w:val="00911B27"/>
    <w:rsid w:val="009132C8"/>
    <w:rsid w:val="009170BE"/>
    <w:rsid w:val="00920B55"/>
    <w:rsid w:val="00925BEC"/>
    <w:rsid w:val="009262C9"/>
    <w:rsid w:val="00930EB9"/>
    <w:rsid w:val="00931E0D"/>
    <w:rsid w:val="00933DC7"/>
    <w:rsid w:val="00936C94"/>
    <w:rsid w:val="009377C9"/>
    <w:rsid w:val="00937F85"/>
    <w:rsid w:val="00940685"/>
    <w:rsid w:val="009418F4"/>
    <w:rsid w:val="00942A6F"/>
    <w:rsid w:val="00942BBC"/>
    <w:rsid w:val="00944180"/>
    <w:rsid w:val="00944AA0"/>
    <w:rsid w:val="00947DA2"/>
    <w:rsid w:val="00950A42"/>
    <w:rsid w:val="00950A8C"/>
    <w:rsid w:val="00951177"/>
    <w:rsid w:val="00956557"/>
    <w:rsid w:val="00960289"/>
    <w:rsid w:val="00960AC5"/>
    <w:rsid w:val="00963557"/>
    <w:rsid w:val="009673E8"/>
    <w:rsid w:val="00970253"/>
    <w:rsid w:val="00973FA7"/>
    <w:rsid w:val="00974DB8"/>
    <w:rsid w:val="00980661"/>
    <w:rsid w:val="0098093B"/>
    <w:rsid w:val="009876D4"/>
    <w:rsid w:val="009914A5"/>
    <w:rsid w:val="009951C8"/>
    <w:rsid w:val="0099548E"/>
    <w:rsid w:val="00996456"/>
    <w:rsid w:val="00996A12"/>
    <w:rsid w:val="00997B0F"/>
    <w:rsid w:val="009A0338"/>
    <w:rsid w:val="009A1CAD"/>
    <w:rsid w:val="009A3440"/>
    <w:rsid w:val="009A36E9"/>
    <w:rsid w:val="009A5832"/>
    <w:rsid w:val="009A6838"/>
    <w:rsid w:val="009B1A23"/>
    <w:rsid w:val="009B24B5"/>
    <w:rsid w:val="009B4EBC"/>
    <w:rsid w:val="009B5ABB"/>
    <w:rsid w:val="009B73CE"/>
    <w:rsid w:val="009C05ED"/>
    <w:rsid w:val="009C160A"/>
    <w:rsid w:val="009C2461"/>
    <w:rsid w:val="009C6FE2"/>
    <w:rsid w:val="009C7674"/>
    <w:rsid w:val="009D004A"/>
    <w:rsid w:val="009D06AF"/>
    <w:rsid w:val="009D238B"/>
    <w:rsid w:val="009D5880"/>
    <w:rsid w:val="009E3B07"/>
    <w:rsid w:val="009E51D1"/>
    <w:rsid w:val="009E5531"/>
    <w:rsid w:val="009E5AB5"/>
    <w:rsid w:val="009E65D7"/>
    <w:rsid w:val="009F171E"/>
    <w:rsid w:val="009F3D2F"/>
    <w:rsid w:val="009F7052"/>
    <w:rsid w:val="00A02309"/>
    <w:rsid w:val="00A02668"/>
    <w:rsid w:val="00A02801"/>
    <w:rsid w:val="00A03F4A"/>
    <w:rsid w:val="00A06A39"/>
    <w:rsid w:val="00A07F58"/>
    <w:rsid w:val="00A100BD"/>
    <w:rsid w:val="00A131CB"/>
    <w:rsid w:val="00A14847"/>
    <w:rsid w:val="00A15770"/>
    <w:rsid w:val="00A15F13"/>
    <w:rsid w:val="00A16B4D"/>
    <w:rsid w:val="00A16D6D"/>
    <w:rsid w:val="00A21383"/>
    <w:rsid w:val="00A2199F"/>
    <w:rsid w:val="00A21B31"/>
    <w:rsid w:val="00A2360E"/>
    <w:rsid w:val="00A26E0C"/>
    <w:rsid w:val="00A32178"/>
    <w:rsid w:val="00A32FCB"/>
    <w:rsid w:val="00A34C25"/>
    <w:rsid w:val="00A3507D"/>
    <w:rsid w:val="00A35E21"/>
    <w:rsid w:val="00A3717A"/>
    <w:rsid w:val="00A37F24"/>
    <w:rsid w:val="00A4088C"/>
    <w:rsid w:val="00A4336A"/>
    <w:rsid w:val="00A4456B"/>
    <w:rsid w:val="00A448D4"/>
    <w:rsid w:val="00A452E0"/>
    <w:rsid w:val="00A50D2E"/>
    <w:rsid w:val="00A51EA5"/>
    <w:rsid w:val="00A53742"/>
    <w:rsid w:val="00A557A1"/>
    <w:rsid w:val="00A60643"/>
    <w:rsid w:val="00A6301D"/>
    <w:rsid w:val="00A63059"/>
    <w:rsid w:val="00A63AE3"/>
    <w:rsid w:val="00A651A4"/>
    <w:rsid w:val="00A65203"/>
    <w:rsid w:val="00A66E32"/>
    <w:rsid w:val="00A67AC2"/>
    <w:rsid w:val="00A71361"/>
    <w:rsid w:val="00A731C2"/>
    <w:rsid w:val="00A746E2"/>
    <w:rsid w:val="00A81FF2"/>
    <w:rsid w:val="00A83904"/>
    <w:rsid w:val="00A85B11"/>
    <w:rsid w:val="00A86ED3"/>
    <w:rsid w:val="00A87352"/>
    <w:rsid w:val="00A90A79"/>
    <w:rsid w:val="00A96B30"/>
    <w:rsid w:val="00AA59B5"/>
    <w:rsid w:val="00AA7777"/>
    <w:rsid w:val="00AA7793"/>
    <w:rsid w:val="00AA7B84"/>
    <w:rsid w:val="00AB043D"/>
    <w:rsid w:val="00AB43C7"/>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E7825"/>
    <w:rsid w:val="00AF0136"/>
    <w:rsid w:val="00AF0587"/>
    <w:rsid w:val="00AF1C8F"/>
    <w:rsid w:val="00AF2B68"/>
    <w:rsid w:val="00AF2C92"/>
    <w:rsid w:val="00AF3EC1"/>
    <w:rsid w:val="00AF4280"/>
    <w:rsid w:val="00AF5025"/>
    <w:rsid w:val="00AF519F"/>
    <w:rsid w:val="00AF5387"/>
    <w:rsid w:val="00AF55F5"/>
    <w:rsid w:val="00AF631C"/>
    <w:rsid w:val="00AF7E86"/>
    <w:rsid w:val="00B01DB6"/>
    <w:rsid w:val="00B024B9"/>
    <w:rsid w:val="00B03ADA"/>
    <w:rsid w:val="00B077FA"/>
    <w:rsid w:val="00B127D7"/>
    <w:rsid w:val="00B13B0C"/>
    <w:rsid w:val="00B1453A"/>
    <w:rsid w:val="00B14C2B"/>
    <w:rsid w:val="00B179D3"/>
    <w:rsid w:val="00B20F82"/>
    <w:rsid w:val="00B257AE"/>
    <w:rsid w:val="00B25BD5"/>
    <w:rsid w:val="00B33A1C"/>
    <w:rsid w:val="00B34079"/>
    <w:rsid w:val="00B3784A"/>
    <w:rsid w:val="00B3793A"/>
    <w:rsid w:val="00B401BA"/>
    <w:rsid w:val="00B407E4"/>
    <w:rsid w:val="00B41C09"/>
    <w:rsid w:val="00B425B6"/>
    <w:rsid w:val="00B42A72"/>
    <w:rsid w:val="00B43ECE"/>
    <w:rsid w:val="00B441AE"/>
    <w:rsid w:val="00B45F33"/>
    <w:rsid w:val="00B46D50"/>
    <w:rsid w:val="00B50469"/>
    <w:rsid w:val="00B513A0"/>
    <w:rsid w:val="00B51715"/>
    <w:rsid w:val="00B53170"/>
    <w:rsid w:val="00B55E36"/>
    <w:rsid w:val="00B566E0"/>
    <w:rsid w:val="00B56D17"/>
    <w:rsid w:val="00B60D87"/>
    <w:rsid w:val="00B610D7"/>
    <w:rsid w:val="00B62999"/>
    <w:rsid w:val="00B63BE3"/>
    <w:rsid w:val="00B63C1C"/>
    <w:rsid w:val="00B64885"/>
    <w:rsid w:val="00B64F82"/>
    <w:rsid w:val="00B66810"/>
    <w:rsid w:val="00B67C0D"/>
    <w:rsid w:val="00B72BE3"/>
    <w:rsid w:val="00B73B80"/>
    <w:rsid w:val="00B770C7"/>
    <w:rsid w:val="00B77FD2"/>
    <w:rsid w:val="00B80F26"/>
    <w:rsid w:val="00B822BD"/>
    <w:rsid w:val="00B842F4"/>
    <w:rsid w:val="00B91A7B"/>
    <w:rsid w:val="00B929DD"/>
    <w:rsid w:val="00B95405"/>
    <w:rsid w:val="00B963F1"/>
    <w:rsid w:val="00BA020A"/>
    <w:rsid w:val="00BA05FD"/>
    <w:rsid w:val="00BA59DA"/>
    <w:rsid w:val="00BA7567"/>
    <w:rsid w:val="00BB02A4"/>
    <w:rsid w:val="00BB1270"/>
    <w:rsid w:val="00BB1E44"/>
    <w:rsid w:val="00BB2724"/>
    <w:rsid w:val="00BB5267"/>
    <w:rsid w:val="00BB52B8"/>
    <w:rsid w:val="00BB59D8"/>
    <w:rsid w:val="00BB7E69"/>
    <w:rsid w:val="00BC01EF"/>
    <w:rsid w:val="00BC2C2A"/>
    <w:rsid w:val="00BC3C1F"/>
    <w:rsid w:val="00BC7CE7"/>
    <w:rsid w:val="00BD295E"/>
    <w:rsid w:val="00BD42EB"/>
    <w:rsid w:val="00BD4664"/>
    <w:rsid w:val="00BD7F4C"/>
    <w:rsid w:val="00BE1193"/>
    <w:rsid w:val="00BE4531"/>
    <w:rsid w:val="00BF0E87"/>
    <w:rsid w:val="00BF21C3"/>
    <w:rsid w:val="00BF2BBA"/>
    <w:rsid w:val="00BF4849"/>
    <w:rsid w:val="00BF4EA7"/>
    <w:rsid w:val="00BF5354"/>
    <w:rsid w:val="00BF7AE9"/>
    <w:rsid w:val="00C00EDB"/>
    <w:rsid w:val="00C02735"/>
    <w:rsid w:val="00C02863"/>
    <w:rsid w:val="00C0383A"/>
    <w:rsid w:val="00C067FF"/>
    <w:rsid w:val="00C12862"/>
    <w:rsid w:val="00C13D28"/>
    <w:rsid w:val="00C14585"/>
    <w:rsid w:val="00C165A0"/>
    <w:rsid w:val="00C216CE"/>
    <w:rsid w:val="00C2184F"/>
    <w:rsid w:val="00C21E81"/>
    <w:rsid w:val="00C22A78"/>
    <w:rsid w:val="00C23C7E"/>
    <w:rsid w:val="00C246C5"/>
    <w:rsid w:val="00C24CD9"/>
    <w:rsid w:val="00C25A82"/>
    <w:rsid w:val="00C30966"/>
    <w:rsid w:val="00C30A2A"/>
    <w:rsid w:val="00C33993"/>
    <w:rsid w:val="00C33A93"/>
    <w:rsid w:val="00C34C49"/>
    <w:rsid w:val="00C4061D"/>
    <w:rsid w:val="00C4069E"/>
    <w:rsid w:val="00C40A2B"/>
    <w:rsid w:val="00C41ADC"/>
    <w:rsid w:val="00C42EF0"/>
    <w:rsid w:val="00C44149"/>
    <w:rsid w:val="00C44410"/>
    <w:rsid w:val="00C44A15"/>
    <w:rsid w:val="00C4630A"/>
    <w:rsid w:val="00C523F0"/>
    <w:rsid w:val="00C526D2"/>
    <w:rsid w:val="00C5794E"/>
    <w:rsid w:val="00C60968"/>
    <w:rsid w:val="00C60D7B"/>
    <w:rsid w:val="00C62127"/>
    <w:rsid w:val="00C63D39"/>
    <w:rsid w:val="00C63EDD"/>
    <w:rsid w:val="00C65B36"/>
    <w:rsid w:val="00C7292E"/>
    <w:rsid w:val="00C74E88"/>
    <w:rsid w:val="00C80924"/>
    <w:rsid w:val="00C81ED8"/>
    <w:rsid w:val="00C8286B"/>
    <w:rsid w:val="00C82EC2"/>
    <w:rsid w:val="00C91C99"/>
    <w:rsid w:val="00C9351F"/>
    <w:rsid w:val="00C947F8"/>
    <w:rsid w:val="00C9515F"/>
    <w:rsid w:val="00C963C5"/>
    <w:rsid w:val="00CA030C"/>
    <w:rsid w:val="00CA1F41"/>
    <w:rsid w:val="00CA32EE"/>
    <w:rsid w:val="00CA4E71"/>
    <w:rsid w:val="00CA6A1A"/>
    <w:rsid w:val="00CB7053"/>
    <w:rsid w:val="00CB7914"/>
    <w:rsid w:val="00CC0C3C"/>
    <w:rsid w:val="00CC1E75"/>
    <w:rsid w:val="00CC2E0E"/>
    <w:rsid w:val="00CC361C"/>
    <w:rsid w:val="00CC474B"/>
    <w:rsid w:val="00CC4786"/>
    <w:rsid w:val="00CC6546"/>
    <w:rsid w:val="00CC658C"/>
    <w:rsid w:val="00CC6789"/>
    <w:rsid w:val="00CC67BF"/>
    <w:rsid w:val="00CD0843"/>
    <w:rsid w:val="00CD1793"/>
    <w:rsid w:val="00CD5A78"/>
    <w:rsid w:val="00CD7345"/>
    <w:rsid w:val="00CE372E"/>
    <w:rsid w:val="00CF0A1B"/>
    <w:rsid w:val="00CF19F6"/>
    <w:rsid w:val="00CF1DAD"/>
    <w:rsid w:val="00CF2F4F"/>
    <w:rsid w:val="00CF414F"/>
    <w:rsid w:val="00CF536D"/>
    <w:rsid w:val="00D03F09"/>
    <w:rsid w:val="00D10CB8"/>
    <w:rsid w:val="00D12806"/>
    <w:rsid w:val="00D12D44"/>
    <w:rsid w:val="00D15018"/>
    <w:rsid w:val="00D158AC"/>
    <w:rsid w:val="00D1694C"/>
    <w:rsid w:val="00D20D0A"/>
    <w:rsid w:val="00D20F5E"/>
    <w:rsid w:val="00D23B76"/>
    <w:rsid w:val="00D25C06"/>
    <w:rsid w:val="00D32B0A"/>
    <w:rsid w:val="00D336A9"/>
    <w:rsid w:val="00D351E6"/>
    <w:rsid w:val="00D37636"/>
    <w:rsid w:val="00D379A3"/>
    <w:rsid w:val="00D428C3"/>
    <w:rsid w:val="00D43272"/>
    <w:rsid w:val="00D43736"/>
    <w:rsid w:val="00D45FF3"/>
    <w:rsid w:val="00D512CF"/>
    <w:rsid w:val="00D528B9"/>
    <w:rsid w:val="00D53186"/>
    <w:rsid w:val="00D53E16"/>
    <w:rsid w:val="00D5487D"/>
    <w:rsid w:val="00D56A41"/>
    <w:rsid w:val="00D60140"/>
    <w:rsid w:val="00D6024A"/>
    <w:rsid w:val="00D608B5"/>
    <w:rsid w:val="00D6308A"/>
    <w:rsid w:val="00D669EB"/>
    <w:rsid w:val="00D71F99"/>
    <w:rsid w:val="00D720E6"/>
    <w:rsid w:val="00D72F4A"/>
    <w:rsid w:val="00D73CA4"/>
    <w:rsid w:val="00D73D71"/>
    <w:rsid w:val="00D74396"/>
    <w:rsid w:val="00D7705E"/>
    <w:rsid w:val="00D80284"/>
    <w:rsid w:val="00D814C2"/>
    <w:rsid w:val="00D81F71"/>
    <w:rsid w:val="00D8273C"/>
    <w:rsid w:val="00D82A07"/>
    <w:rsid w:val="00D860A3"/>
    <w:rsid w:val="00D8642D"/>
    <w:rsid w:val="00D90A5E"/>
    <w:rsid w:val="00D91A68"/>
    <w:rsid w:val="00D94A72"/>
    <w:rsid w:val="00D95A68"/>
    <w:rsid w:val="00D95C84"/>
    <w:rsid w:val="00D97A7C"/>
    <w:rsid w:val="00DA17C7"/>
    <w:rsid w:val="00DA1D87"/>
    <w:rsid w:val="00DA546E"/>
    <w:rsid w:val="00DA6A9A"/>
    <w:rsid w:val="00DB0644"/>
    <w:rsid w:val="00DB1EFD"/>
    <w:rsid w:val="00DB3EAF"/>
    <w:rsid w:val="00DC3203"/>
    <w:rsid w:val="00DC3C99"/>
    <w:rsid w:val="00DC3E85"/>
    <w:rsid w:val="00DC52F5"/>
    <w:rsid w:val="00DC5B61"/>
    <w:rsid w:val="00DC5FD0"/>
    <w:rsid w:val="00DC6DD2"/>
    <w:rsid w:val="00DD0354"/>
    <w:rsid w:val="00DD27D7"/>
    <w:rsid w:val="00DD3227"/>
    <w:rsid w:val="00DD458C"/>
    <w:rsid w:val="00DD66A1"/>
    <w:rsid w:val="00DD6C5C"/>
    <w:rsid w:val="00DD72E9"/>
    <w:rsid w:val="00DD7605"/>
    <w:rsid w:val="00DE2020"/>
    <w:rsid w:val="00DE3476"/>
    <w:rsid w:val="00DF2413"/>
    <w:rsid w:val="00DF29E6"/>
    <w:rsid w:val="00DF49D6"/>
    <w:rsid w:val="00DF5B84"/>
    <w:rsid w:val="00DF6D5B"/>
    <w:rsid w:val="00DF73A3"/>
    <w:rsid w:val="00DF771B"/>
    <w:rsid w:val="00DF7EE2"/>
    <w:rsid w:val="00E01BAA"/>
    <w:rsid w:val="00E0282A"/>
    <w:rsid w:val="00E04601"/>
    <w:rsid w:val="00E067A4"/>
    <w:rsid w:val="00E07E14"/>
    <w:rsid w:val="00E14BE0"/>
    <w:rsid w:val="00E14E71"/>
    <w:rsid w:val="00E14F94"/>
    <w:rsid w:val="00E17336"/>
    <w:rsid w:val="00E17D15"/>
    <w:rsid w:val="00E22B95"/>
    <w:rsid w:val="00E30331"/>
    <w:rsid w:val="00E30BB8"/>
    <w:rsid w:val="00E31F9C"/>
    <w:rsid w:val="00E343A9"/>
    <w:rsid w:val="00E40488"/>
    <w:rsid w:val="00E4515D"/>
    <w:rsid w:val="00E50367"/>
    <w:rsid w:val="00E50AAC"/>
    <w:rsid w:val="00E51ABA"/>
    <w:rsid w:val="00E524CB"/>
    <w:rsid w:val="00E528EA"/>
    <w:rsid w:val="00E54D1F"/>
    <w:rsid w:val="00E65456"/>
    <w:rsid w:val="00E65A91"/>
    <w:rsid w:val="00E66188"/>
    <w:rsid w:val="00E664FB"/>
    <w:rsid w:val="00E66B35"/>
    <w:rsid w:val="00E70373"/>
    <w:rsid w:val="00E7148D"/>
    <w:rsid w:val="00E72E40"/>
    <w:rsid w:val="00E73665"/>
    <w:rsid w:val="00E73999"/>
    <w:rsid w:val="00E73BDC"/>
    <w:rsid w:val="00E73DA8"/>
    <w:rsid w:val="00E73E9E"/>
    <w:rsid w:val="00E77DB9"/>
    <w:rsid w:val="00E81660"/>
    <w:rsid w:val="00E854FE"/>
    <w:rsid w:val="00E86D27"/>
    <w:rsid w:val="00E906CC"/>
    <w:rsid w:val="00E939A0"/>
    <w:rsid w:val="00E97E4E"/>
    <w:rsid w:val="00EA1CC2"/>
    <w:rsid w:val="00EA2D76"/>
    <w:rsid w:val="00EA4644"/>
    <w:rsid w:val="00EA52ED"/>
    <w:rsid w:val="00EA5331"/>
    <w:rsid w:val="00EA758A"/>
    <w:rsid w:val="00EB007C"/>
    <w:rsid w:val="00EB199F"/>
    <w:rsid w:val="00EB27C4"/>
    <w:rsid w:val="00EB5387"/>
    <w:rsid w:val="00EB5C10"/>
    <w:rsid w:val="00EB7322"/>
    <w:rsid w:val="00EC0FE9"/>
    <w:rsid w:val="00EC392D"/>
    <w:rsid w:val="00EC4098"/>
    <w:rsid w:val="00EC426D"/>
    <w:rsid w:val="00EC571B"/>
    <w:rsid w:val="00EC5750"/>
    <w:rsid w:val="00EC57D7"/>
    <w:rsid w:val="00EC6385"/>
    <w:rsid w:val="00ED1DE9"/>
    <w:rsid w:val="00ED1E25"/>
    <w:rsid w:val="00ED23D4"/>
    <w:rsid w:val="00ED5E0B"/>
    <w:rsid w:val="00ED7A6D"/>
    <w:rsid w:val="00EE0346"/>
    <w:rsid w:val="00EE37B6"/>
    <w:rsid w:val="00EE667A"/>
    <w:rsid w:val="00EE6AF6"/>
    <w:rsid w:val="00EE7483"/>
    <w:rsid w:val="00EF0F45"/>
    <w:rsid w:val="00EF1A18"/>
    <w:rsid w:val="00EF5C0F"/>
    <w:rsid w:val="00EF7463"/>
    <w:rsid w:val="00F002EF"/>
    <w:rsid w:val="00F01EE9"/>
    <w:rsid w:val="00F029CC"/>
    <w:rsid w:val="00F02F94"/>
    <w:rsid w:val="00F04607"/>
    <w:rsid w:val="00F04900"/>
    <w:rsid w:val="00F05A3F"/>
    <w:rsid w:val="00F05D0C"/>
    <w:rsid w:val="00F065A4"/>
    <w:rsid w:val="00F0796E"/>
    <w:rsid w:val="00F126B9"/>
    <w:rsid w:val="00F12715"/>
    <w:rsid w:val="00F144D5"/>
    <w:rsid w:val="00F146F0"/>
    <w:rsid w:val="00F15039"/>
    <w:rsid w:val="00F1675B"/>
    <w:rsid w:val="00F20FF3"/>
    <w:rsid w:val="00F2190B"/>
    <w:rsid w:val="00F226BE"/>
    <w:rsid w:val="00F228B5"/>
    <w:rsid w:val="00F2389C"/>
    <w:rsid w:val="00F24B26"/>
    <w:rsid w:val="00F25C67"/>
    <w:rsid w:val="00F30DFF"/>
    <w:rsid w:val="00F32B80"/>
    <w:rsid w:val="00F340EB"/>
    <w:rsid w:val="00F35285"/>
    <w:rsid w:val="00F43B9D"/>
    <w:rsid w:val="00F44D5E"/>
    <w:rsid w:val="00F46D47"/>
    <w:rsid w:val="00F53A35"/>
    <w:rsid w:val="00F55A3D"/>
    <w:rsid w:val="00F5744B"/>
    <w:rsid w:val="00F61209"/>
    <w:rsid w:val="00F6186F"/>
    <w:rsid w:val="00F6259E"/>
    <w:rsid w:val="00F6488E"/>
    <w:rsid w:val="00F65DD4"/>
    <w:rsid w:val="00F672B2"/>
    <w:rsid w:val="00F7140F"/>
    <w:rsid w:val="00F76310"/>
    <w:rsid w:val="00F76AE7"/>
    <w:rsid w:val="00F81D17"/>
    <w:rsid w:val="00F83973"/>
    <w:rsid w:val="00F87FA3"/>
    <w:rsid w:val="00F93D8C"/>
    <w:rsid w:val="00F970A6"/>
    <w:rsid w:val="00FA3102"/>
    <w:rsid w:val="00FA48D4"/>
    <w:rsid w:val="00FA54FA"/>
    <w:rsid w:val="00FB06BF"/>
    <w:rsid w:val="00FB2109"/>
    <w:rsid w:val="00FB227E"/>
    <w:rsid w:val="00FB31A4"/>
    <w:rsid w:val="00FB3D61"/>
    <w:rsid w:val="00FB44CE"/>
    <w:rsid w:val="00FB5009"/>
    <w:rsid w:val="00FB6FCD"/>
    <w:rsid w:val="00FB76AB"/>
    <w:rsid w:val="00FB7D81"/>
    <w:rsid w:val="00FC0EF6"/>
    <w:rsid w:val="00FC3724"/>
    <w:rsid w:val="00FD03FE"/>
    <w:rsid w:val="00FD126E"/>
    <w:rsid w:val="00FD14A7"/>
    <w:rsid w:val="00FD3C36"/>
    <w:rsid w:val="00FD4D81"/>
    <w:rsid w:val="00FD56FC"/>
    <w:rsid w:val="00FD7047"/>
    <w:rsid w:val="00FD7498"/>
    <w:rsid w:val="00FD7FB3"/>
    <w:rsid w:val="00FE4713"/>
    <w:rsid w:val="00FE50F4"/>
    <w:rsid w:val="00FF07FE"/>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BFEDDB"/>
  <w15:docId w15:val="{C9ADEA09-1B28-4965-91DB-53569050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uiPriority="60"/>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285"/>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link w:val="Heading2"/>
    <w:rsid w:val="008D07FB"/>
    <w:rPr>
      <w:rFonts w:cs="Arial"/>
      <w:b/>
      <w:bCs/>
      <w:i/>
      <w:iCs/>
      <w:sz w:val="24"/>
      <w:szCs w:val="28"/>
    </w:rPr>
  </w:style>
  <w:style w:type="character" w:customStyle="1" w:styleId="Heading1Char">
    <w:name w:val="Heading 1 Char"/>
    <w:link w:val="Heading1"/>
    <w:rsid w:val="00AE1ED4"/>
    <w:rPr>
      <w:rFonts w:cs="Arial"/>
      <w:b/>
      <w:bCs/>
      <w:kern w:val="32"/>
      <w:sz w:val="24"/>
      <w:szCs w:val="32"/>
    </w:rPr>
  </w:style>
  <w:style w:type="character" w:customStyle="1" w:styleId="Heading3Char">
    <w:name w:val="Heading 3 Char"/>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link w:val="FootnoteText"/>
    <w:rsid w:val="006C19B2"/>
    <w:rPr>
      <w:sz w:val="22"/>
    </w:rPr>
  </w:style>
  <w:style w:type="character" w:styleId="FootnoteReference">
    <w:name w:val="footnote reference"/>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link w:val="EndnoteText"/>
    <w:rsid w:val="006C19B2"/>
    <w:rPr>
      <w:sz w:val="22"/>
    </w:rPr>
  </w:style>
  <w:style w:type="character" w:styleId="EndnoteReference">
    <w:name w:val="endnote reference"/>
    <w:rsid w:val="00EC571B"/>
    <w:rPr>
      <w:vertAlign w:val="superscript"/>
    </w:rPr>
  </w:style>
  <w:style w:type="character" w:customStyle="1" w:styleId="Heading4Char">
    <w:name w:val="Heading 4 Char"/>
    <w:link w:val="Heading4"/>
    <w:rsid w:val="00F43B9D"/>
    <w:rPr>
      <w:bCs/>
      <w:sz w:val="24"/>
      <w:szCs w:val="28"/>
    </w:rPr>
  </w:style>
  <w:style w:type="paragraph" w:styleId="Header">
    <w:name w:val="header"/>
    <w:basedOn w:val="Normal"/>
    <w:link w:val="HeaderChar"/>
    <w:rsid w:val="00F02F94"/>
    <w:pPr>
      <w:tabs>
        <w:tab w:val="center" w:pos="4320"/>
        <w:tab w:val="right" w:pos="8640"/>
      </w:tabs>
      <w:spacing w:line="240" w:lineRule="auto"/>
    </w:pPr>
  </w:style>
  <w:style w:type="character" w:customStyle="1" w:styleId="HeaderChar">
    <w:name w:val="Header Char"/>
    <w:link w:val="Header"/>
    <w:rsid w:val="00F02F94"/>
    <w:rPr>
      <w:sz w:val="24"/>
      <w:szCs w:val="24"/>
    </w:rPr>
  </w:style>
  <w:style w:type="paragraph" w:styleId="Footer">
    <w:name w:val="footer"/>
    <w:basedOn w:val="Normal"/>
    <w:link w:val="FooterChar"/>
    <w:rsid w:val="00F02F94"/>
    <w:pPr>
      <w:tabs>
        <w:tab w:val="center" w:pos="4320"/>
        <w:tab w:val="right" w:pos="8640"/>
      </w:tabs>
      <w:spacing w:line="240" w:lineRule="auto"/>
    </w:pPr>
  </w:style>
  <w:style w:type="character" w:customStyle="1" w:styleId="FooterChar">
    <w:name w:val="Footer Char"/>
    <w:link w:val="Footer"/>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rsid w:val="00C62127"/>
    <w:rPr>
      <w:color w:val="0000FF"/>
      <w:u w:val="single"/>
    </w:rPr>
  </w:style>
  <w:style w:type="table" w:customStyle="1" w:styleId="LightShading-Accent11">
    <w:name w:val="Light Shading - Accent 11"/>
    <w:basedOn w:val="TableNormal"/>
    <w:uiPriority w:val="60"/>
    <w:rsid w:val="00D37636"/>
    <w:rPr>
      <w:rFonts w:ascii="Cambria" w:eastAsia="MS Mincho" w:hAnsi="Cambria"/>
      <w:color w:val="365F91"/>
      <w:sz w:val="24"/>
      <w:szCs w:val="24"/>
      <w:lang w:val="en-US"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unhideWhenUsed/>
    <w:rsid w:val="00523731"/>
    <w:pPr>
      <w:spacing w:before="100" w:beforeAutospacing="1" w:after="100" w:afterAutospacing="1" w:line="240" w:lineRule="auto"/>
    </w:pPr>
    <w:rPr>
      <w:rFonts w:ascii="Times" w:hAnsi="Times"/>
      <w:sz w:val="20"/>
      <w:szCs w:val="20"/>
      <w:lang w:val="en-US" w:eastAsia="en-US"/>
    </w:rPr>
  </w:style>
  <w:style w:type="paragraph" w:styleId="BalloonText">
    <w:name w:val="Balloon Text"/>
    <w:basedOn w:val="Normal"/>
    <w:link w:val="BalloonTextChar"/>
    <w:rsid w:val="00415A0A"/>
    <w:pPr>
      <w:spacing w:line="240" w:lineRule="auto"/>
    </w:pPr>
    <w:rPr>
      <w:rFonts w:ascii="Lucida Grande" w:hAnsi="Lucida Grande"/>
      <w:sz w:val="18"/>
      <w:szCs w:val="18"/>
    </w:rPr>
  </w:style>
  <w:style w:type="character" w:customStyle="1" w:styleId="BalloonTextChar">
    <w:name w:val="Balloon Text Char"/>
    <w:link w:val="BalloonText"/>
    <w:rsid w:val="00415A0A"/>
    <w:rPr>
      <w:rFonts w:ascii="Lucida Grande" w:hAnsi="Lucida Grande"/>
      <w:sz w:val="18"/>
      <w:szCs w:val="18"/>
    </w:rPr>
  </w:style>
  <w:style w:type="table" w:styleId="TableGrid">
    <w:name w:val="Table Grid"/>
    <w:basedOn w:val="TableNormal"/>
    <w:uiPriority w:val="59"/>
    <w:rsid w:val="00B56D17"/>
    <w:rPr>
      <w:rFonts w:ascii="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B56D17"/>
    <w:pPr>
      <w:spacing w:line="240" w:lineRule="auto"/>
      <w:ind w:left="720"/>
      <w:contextualSpacing/>
    </w:pPr>
    <w:rPr>
      <w:rFonts w:ascii="Times" w:hAnsi="Times"/>
      <w:sz w:val="20"/>
      <w:szCs w:val="20"/>
      <w:lang w:val="en-US" w:eastAsia="en-US"/>
    </w:rPr>
  </w:style>
  <w:style w:type="character" w:styleId="LineNumber">
    <w:name w:val="line number"/>
    <w:basedOn w:val="DefaultParagraphFont"/>
    <w:semiHidden/>
    <w:unhideWhenUsed/>
    <w:rsid w:val="00692463"/>
  </w:style>
  <w:style w:type="character" w:styleId="CommentReference">
    <w:name w:val="annotation reference"/>
    <w:semiHidden/>
    <w:unhideWhenUsed/>
    <w:rsid w:val="00594F04"/>
    <w:rPr>
      <w:sz w:val="16"/>
      <w:szCs w:val="16"/>
    </w:rPr>
  </w:style>
  <w:style w:type="paragraph" w:styleId="CommentText">
    <w:name w:val="annotation text"/>
    <w:basedOn w:val="Normal"/>
    <w:link w:val="CommentTextChar"/>
    <w:semiHidden/>
    <w:unhideWhenUsed/>
    <w:rsid w:val="00594F04"/>
    <w:pPr>
      <w:spacing w:line="240" w:lineRule="auto"/>
    </w:pPr>
    <w:rPr>
      <w:sz w:val="20"/>
      <w:szCs w:val="20"/>
    </w:rPr>
  </w:style>
  <w:style w:type="character" w:customStyle="1" w:styleId="CommentTextChar">
    <w:name w:val="Comment Text Char"/>
    <w:basedOn w:val="DefaultParagraphFont"/>
    <w:link w:val="CommentText"/>
    <w:semiHidden/>
    <w:rsid w:val="00594F04"/>
  </w:style>
  <w:style w:type="paragraph" w:styleId="CommentSubject">
    <w:name w:val="annotation subject"/>
    <w:basedOn w:val="CommentText"/>
    <w:next w:val="CommentText"/>
    <w:link w:val="CommentSubjectChar"/>
    <w:semiHidden/>
    <w:unhideWhenUsed/>
    <w:rsid w:val="00594F04"/>
    <w:rPr>
      <w:b/>
      <w:bCs/>
    </w:rPr>
  </w:style>
  <w:style w:type="character" w:customStyle="1" w:styleId="CommentSubjectChar">
    <w:name w:val="Comment Subject Char"/>
    <w:link w:val="CommentSubject"/>
    <w:semiHidden/>
    <w:rsid w:val="00594F04"/>
    <w:rPr>
      <w:b/>
      <w:bCs/>
    </w:rPr>
  </w:style>
  <w:style w:type="paragraph" w:styleId="Revision">
    <w:name w:val="Revision"/>
    <w:hidden/>
    <w:semiHidden/>
    <w:rsid w:val="00842C94"/>
    <w:rPr>
      <w:sz w:val="24"/>
      <w:szCs w:val="24"/>
    </w:rPr>
  </w:style>
  <w:style w:type="character" w:styleId="FollowedHyperlink">
    <w:name w:val="FollowedHyperlink"/>
    <w:basedOn w:val="DefaultParagraphFont"/>
    <w:unhideWhenUsed/>
    <w:rsid w:val="00D03F09"/>
    <w:rPr>
      <w:color w:val="954F72" w:themeColor="followedHyperlink"/>
      <w:u w:val="single"/>
    </w:rPr>
  </w:style>
  <w:style w:type="paragraph" w:styleId="BodyText2">
    <w:name w:val="Body Text 2"/>
    <w:basedOn w:val="Normal"/>
    <w:link w:val="BodyText2Char"/>
    <w:uiPriority w:val="99"/>
    <w:unhideWhenUsed/>
    <w:rsid w:val="00B566E0"/>
    <w:pPr>
      <w:spacing w:after="120"/>
    </w:pPr>
    <w:rPr>
      <w:rFonts w:asciiTheme="minorHAnsi" w:eastAsiaTheme="minorEastAsia" w:hAnsiTheme="minorHAnsi" w:cstheme="minorBidi"/>
      <w:lang w:eastAsia="en-US"/>
    </w:rPr>
  </w:style>
  <w:style w:type="character" w:customStyle="1" w:styleId="BodyText2Char">
    <w:name w:val="Body Text 2 Char"/>
    <w:basedOn w:val="DefaultParagraphFont"/>
    <w:link w:val="BodyText2"/>
    <w:uiPriority w:val="99"/>
    <w:rsid w:val="00B566E0"/>
    <w:rPr>
      <w:rFonts w:asciiTheme="minorHAnsi" w:eastAsiaTheme="minorEastAsia"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060040">
      <w:bodyDiv w:val="1"/>
      <w:marLeft w:val="0"/>
      <w:marRight w:val="0"/>
      <w:marTop w:val="0"/>
      <w:marBottom w:val="0"/>
      <w:divBdr>
        <w:top w:val="none" w:sz="0" w:space="0" w:color="auto"/>
        <w:left w:val="none" w:sz="0" w:space="0" w:color="auto"/>
        <w:bottom w:val="none" w:sz="0" w:space="0" w:color="auto"/>
        <w:right w:val="none" w:sz="0" w:space="0" w:color="auto"/>
      </w:divBdr>
      <w:divsChild>
        <w:div w:id="545416517">
          <w:marLeft w:val="720"/>
          <w:marRight w:val="0"/>
          <w:marTop w:val="96"/>
          <w:marBottom w:val="0"/>
          <w:divBdr>
            <w:top w:val="none" w:sz="0" w:space="0" w:color="auto"/>
            <w:left w:val="none" w:sz="0" w:space="0" w:color="auto"/>
            <w:bottom w:val="none" w:sz="0" w:space="0" w:color="auto"/>
            <w:right w:val="none" w:sz="0" w:space="0" w:color="auto"/>
          </w:divBdr>
        </w:div>
      </w:divsChild>
    </w:div>
    <w:div w:id="841776869">
      <w:bodyDiv w:val="1"/>
      <w:marLeft w:val="0"/>
      <w:marRight w:val="0"/>
      <w:marTop w:val="0"/>
      <w:marBottom w:val="0"/>
      <w:divBdr>
        <w:top w:val="none" w:sz="0" w:space="0" w:color="auto"/>
        <w:left w:val="none" w:sz="0" w:space="0" w:color="auto"/>
        <w:bottom w:val="none" w:sz="0" w:space="0" w:color="auto"/>
        <w:right w:val="none" w:sz="0" w:space="0" w:color="auto"/>
      </w:divBdr>
      <w:divsChild>
        <w:div w:id="38668590">
          <w:marLeft w:val="720"/>
          <w:marRight w:val="0"/>
          <w:marTop w:val="96"/>
          <w:marBottom w:val="0"/>
          <w:divBdr>
            <w:top w:val="none" w:sz="0" w:space="0" w:color="auto"/>
            <w:left w:val="none" w:sz="0" w:space="0" w:color="auto"/>
            <w:bottom w:val="none" w:sz="0" w:space="0" w:color="auto"/>
            <w:right w:val="none" w:sz="0" w:space="0" w:color="auto"/>
          </w:divBdr>
        </w:div>
      </w:divsChild>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325013708">
      <w:bodyDiv w:val="1"/>
      <w:marLeft w:val="0"/>
      <w:marRight w:val="0"/>
      <w:marTop w:val="0"/>
      <w:marBottom w:val="0"/>
      <w:divBdr>
        <w:top w:val="none" w:sz="0" w:space="0" w:color="auto"/>
        <w:left w:val="none" w:sz="0" w:space="0" w:color="auto"/>
        <w:bottom w:val="none" w:sz="0" w:space="0" w:color="auto"/>
        <w:right w:val="none" w:sz="0" w:space="0" w:color="auto"/>
      </w:divBdr>
    </w:div>
    <w:div w:id="1481849844">
      <w:bodyDiv w:val="1"/>
      <w:marLeft w:val="0"/>
      <w:marRight w:val="0"/>
      <w:marTop w:val="0"/>
      <w:marBottom w:val="0"/>
      <w:divBdr>
        <w:top w:val="none" w:sz="0" w:space="0" w:color="auto"/>
        <w:left w:val="none" w:sz="0" w:space="0" w:color="auto"/>
        <w:bottom w:val="none" w:sz="0" w:space="0" w:color="auto"/>
        <w:right w:val="none" w:sz="0" w:space="0" w:color="auto"/>
      </w:divBdr>
    </w:div>
    <w:div w:id="1642031969">
      <w:bodyDiv w:val="1"/>
      <w:marLeft w:val="0"/>
      <w:marRight w:val="0"/>
      <w:marTop w:val="0"/>
      <w:marBottom w:val="0"/>
      <w:divBdr>
        <w:top w:val="none" w:sz="0" w:space="0" w:color="auto"/>
        <w:left w:val="none" w:sz="0" w:space="0" w:color="auto"/>
        <w:bottom w:val="none" w:sz="0" w:space="0" w:color="auto"/>
        <w:right w:val="none" w:sz="0" w:space="0" w:color="auto"/>
      </w:divBdr>
      <w:divsChild>
        <w:div w:id="1178352990">
          <w:marLeft w:val="720"/>
          <w:marRight w:val="0"/>
          <w:marTop w:val="96"/>
          <w:marBottom w:val="0"/>
          <w:divBdr>
            <w:top w:val="none" w:sz="0" w:space="0" w:color="auto"/>
            <w:left w:val="none" w:sz="0" w:space="0" w:color="auto"/>
            <w:bottom w:val="none" w:sz="0" w:space="0" w:color="auto"/>
            <w:right w:val="none" w:sz="0" w:space="0" w:color="auto"/>
          </w:divBdr>
        </w:div>
      </w:divsChild>
    </w:div>
    <w:div w:id="1750039604">
      <w:bodyDiv w:val="1"/>
      <w:marLeft w:val="0"/>
      <w:marRight w:val="0"/>
      <w:marTop w:val="0"/>
      <w:marBottom w:val="0"/>
      <w:divBdr>
        <w:top w:val="none" w:sz="0" w:space="0" w:color="auto"/>
        <w:left w:val="none" w:sz="0" w:space="0" w:color="auto"/>
        <w:bottom w:val="none" w:sz="0" w:space="0" w:color="auto"/>
        <w:right w:val="none" w:sz="0" w:space="0" w:color="auto"/>
      </w:divBdr>
    </w:div>
    <w:div w:id="188497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reeshughes@icloud.com" TargetMode="External"/><Relationship Id="rId13" Type="http://schemas.openxmlformats.org/officeDocument/2006/relationships/hyperlink" Target="https://figshare.com/s/ad3d7436ba661edf0db6"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k.pringle@keele.ac.uk"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yle268@btinternet.com"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mailto:nick.russill@terradat.co.uk"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mailto:j.k.pringle@keele.ac.uk" TargetMode="External"/><Relationship Id="rId14" Type="http://schemas.openxmlformats.org/officeDocument/2006/relationships/hyperlink" Target="https://dx.doi.org/10.6084/m9.figshare.c.367695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7524A-24A5-4C11-B402-9F28B3E65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8056</Words>
  <Characters>43830</Characters>
  <Application>Microsoft Office Word</Application>
  <DocSecurity>0</DocSecurity>
  <Lines>876</Lines>
  <Paragraphs>239</Paragraphs>
  <ScaleCrop>false</ScaleCrop>
  <HeadingPairs>
    <vt:vector size="2" baseType="variant">
      <vt:variant>
        <vt:lpstr>Title</vt:lpstr>
      </vt:variant>
      <vt:variant>
        <vt:i4>1</vt:i4>
      </vt:variant>
    </vt:vector>
  </HeadingPairs>
  <TitlesOfParts>
    <vt:vector size="1" baseType="lpstr">
      <vt:lpstr>TF_Template_Word_Mac_2008</vt:lpstr>
    </vt:vector>
  </TitlesOfParts>
  <Manager/>
  <Company/>
  <LinksUpToDate>false</LinksUpToDate>
  <CharactersWithSpaces>51647</CharactersWithSpaces>
  <SharedDoc>false</SharedDoc>
  <HyperlinkBase/>
  <HLinks>
    <vt:vector size="30" baseType="variant">
      <vt:variant>
        <vt:i4>5832722</vt:i4>
      </vt:variant>
      <vt:variant>
        <vt:i4>12</vt:i4>
      </vt:variant>
      <vt:variant>
        <vt:i4>0</vt:i4>
      </vt:variant>
      <vt:variant>
        <vt:i4>5</vt:i4>
      </vt:variant>
      <vt:variant>
        <vt:lpwstr>http://www.camp30.ca/</vt:lpwstr>
      </vt:variant>
      <vt:variant>
        <vt:lpwstr/>
      </vt:variant>
      <vt:variant>
        <vt:i4>4522075</vt:i4>
      </vt:variant>
      <vt:variant>
        <vt:i4>9</vt:i4>
      </vt:variant>
      <vt:variant>
        <vt:i4>0</vt:i4>
      </vt:variant>
      <vt:variant>
        <vt:i4>5</vt:i4>
      </vt:variant>
      <vt:variant>
        <vt:lpwstr>http://www.3squadron.org.au/subpages/canning.htm</vt:lpwstr>
      </vt:variant>
      <vt:variant>
        <vt:lpwstr/>
      </vt:variant>
      <vt:variant>
        <vt:i4>3604555</vt:i4>
      </vt:variant>
      <vt:variant>
        <vt:i4>6</vt:i4>
      </vt:variant>
      <vt:variant>
        <vt:i4>0</vt:i4>
      </vt:variant>
      <vt:variant>
        <vt:i4>5</vt:i4>
      </vt:variant>
      <vt:variant>
        <vt:lpwstr>mailto:j.k.pringle@keele.ac.uk</vt:lpwstr>
      </vt:variant>
      <vt:variant>
        <vt:lpwstr/>
      </vt:variant>
      <vt:variant>
        <vt:i4>3014732</vt:i4>
      </vt:variant>
      <vt:variant>
        <vt:i4>3</vt:i4>
      </vt:variant>
      <vt:variant>
        <vt:i4>0</vt:i4>
      </vt:variant>
      <vt:variant>
        <vt:i4>5</vt:i4>
      </vt:variant>
      <vt:variant>
        <vt:lpwstr>mailto:web@terradat.co.uik</vt:lpwstr>
      </vt:variant>
      <vt:variant>
        <vt:lpwstr/>
      </vt:variant>
      <vt:variant>
        <vt:i4>3604555</vt:i4>
      </vt:variant>
      <vt:variant>
        <vt:i4>0</vt:i4>
      </vt:variant>
      <vt:variant>
        <vt:i4>0</vt:i4>
      </vt:variant>
      <vt:variant>
        <vt:i4>5</vt:i4>
      </vt:variant>
      <vt:variant>
        <vt:lpwstr>mailto:j.k.pringle@keele.ac.uk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TF_Template_Word_Mac_2008</dc:title>
  <dc:subject/>
  <dc:creator>Luis Rees-Hughes</dc:creator>
  <cp:keywords/>
  <dc:description/>
  <cp:lastModifiedBy>Pringle</cp:lastModifiedBy>
  <cp:revision>4</cp:revision>
  <cp:lastPrinted>2011-07-22T14:54:00Z</cp:lastPrinted>
  <dcterms:created xsi:type="dcterms:W3CDTF">2017-01-31T09:13:00Z</dcterms:created>
  <dcterms:modified xsi:type="dcterms:W3CDTF">2017-01-31T09:18:00Z</dcterms:modified>
  <cp:category/>
</cp:coreProperties>
</file>