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C9E44" w14:textId="5FC530E5" w:rsidR="00885049" w:rsidRPr="00E915C0" w:rsidRDefault="171DAA31" w:rsidP="00E05477">
      <w:pPr>
        <w:pStyle w:val="Title"/>
        <w:tabs>
          <w:tab w:val="left" w:pos="360"/>
        </w:tabs>
        <w:outlineLvl w:val="0"/>
        <w:rPr>
          <w:sz w:val="28"/>
          <w:szCs w:val="28"/>
        </w:rPr>
      </w:pPr>
      <w:r w:rsidRPr="171DAA31">
        <w:rPr>
          <w:sz w:val="28"/>
          <w:szCs w:val="28"/>
        </w:rPr>
        <w:t xml:space="preserve">Pyroelectric energy harvesting for water splitting </w:t>
      </w:r>
    </w:p>
    <w:p w14:paraId="1250708C" w14:textId="77777777" w:rsidR="00885049" w:rsidRPr="00E915C0" w:rsidRDefault="00885049" w:rsidP="00885049">
      <w:pPr>
        <w:pStyle w:val="BodyText"/>
        <w:spacing w:after="120"/>
        <w:rPr>
          <w:sz w:val="18"/>
        </w:rPr>
      </w:pPr>
    </w:p>
    <w:p w14:paraId="32FA562B" w14:textId="690D1FE1" w:rsidR="00885049" w:rsidRPr="00E915C0" w:rsidRDefault="73AC42AC" w:rsidP="00E05477">
      <w:pPr>
        <w:tabs>
          <w:tab w:val="left" w:pos="360"/>
        </w:tabs>
        <w:jc w:val="center"/>
        <w:outlineLvl w:val="0"/>
        <w:rPr>
          <w:rFonts w:ascii="Times New Roman" w:hAnsi="Times New Roman" w:cs="Times New Roman"/>
          <w:sz w:val="18"/>
          <w:vertAlign w:val="superscript"/>
        </w:rPr>
      </w:pPr>
      <w:r w:rsidRPr="73AC42AC">
        <w:rPr>
          <w:rFonts w:ascii="Times New Roman" w:eastAsia="Times New Roman" w:hAnsi="Times New Roman" w:cs="Times New Roman"/>
          <w:sz w:val="18"/>
          <w:szCs w:val="18"/>
        </w:rPr>
        <w:t>Mengying Xie</w:t>
      </w:r>
      <w:r w:rsidRPr="73AC42AC">
        <w:rPr>
          <w:rFonts w:ascii="Times New Roman" w:eastAsia="Times New Roman" w:hAnsi="Times New Roman" w:cs="Times New Roman"/>
          <w:sz w:val="18"/>
          <w:szCs w:val="18"/>
          <w:vertAlign w:val="superscript"/>
        </w:rPr>
        <w:t>a</w:t>
      </w:r>
      <w:r w:rsidR="00E169A6">
        <w:rPr>
          <w:rFonts w:ascii="Times New Roman" w:eastAsia="Times New Roman" w:hAnsi="Times New Roman" w:cs="Times New Roman"/>
          <w:sz w:val="18"/>
          <w:szCs w:val="18"/>
          <w:vertAlign w:val="superscript"/>
        </w:rPr>
        <w:t>*</w:t>
      </w:r>
      <w:r w:rsidRPr="73AC42AC">
        <w:rPr>
          <w:rFonts w:ascii="Times New Roman" w:eastAsia="Times New Roman" w:hAnsi="Times New Roman" w:cs="Times New Roman"/>
          <w:sz w:val="18"/>
          <w:szCs w:val="18"/>
        </w:rPr>
        <w:t>, Steve Dunn</w:t>
      </w:r>
      <w:r w:rsidRPr="73AC42AC">
        <w:rPr>
          <w:rFonts w:ascii="Times New Roman" w:eastAsia="Times New Roman" w:hAnsi="Times New Roman" w:cs="Times New Roman"/>
          <w:sz w:val="18"/>
          <w:szCs w:val="18"/>
          <w:vertAlign w:val="superscript"/>
        </w:rPr>
        <w:t>b</w:t>
      </w:r>
      <w:r w:rsidRPr="73AC42AC">
        <w:rPr>
          <w:rFonts w:ascii="Times New Roman" w:eastAsia="Times New Roman" w:hAnsi="Times New Roman" w:cs="Times New Roman"/>
          <w:sz w:val="18"/>
          <w:szCs w:val="18"/>
        </w:rPr>
        <w:t>, Emmanuel Le</w:t>
      </w:r>
      <w:r w:rsidR="00DD1182">
        <w:rPr>
          <w:rFonts w:ascii="Times New Roman" w:eastAsia="Times New Roman" w:hAnsi="Times New Roman" w:cs="Times New Roman"/>
          <w:sz w:val="18"/>
          <w:szCs w:val="18"/>
        </w:rPr>
        <w:t xml:space="preserve"> </w:t>
      </w:r>
      <w:r w:rsidRPr="73AC42AC">
        <w:rPr>
          <w:rFonts w:ascii="Times New Roman" w:eastAsia="Times New Roman" w:hAnsi="Times New Roman" w:cs="Times New Roman"/>
          <w:sz w:val="18"/>
          <w:szCs w:val="18"/>
        </w:rPr>
        <w:t>Boulbar</w:t>
      </w:r>
      <w:r w:rsidRPr="73AC42AC">
        <w:rPr>
          <w:rFonts w:ascii="Times New Roman" w:eastAsia="Times New Roman" w:hAnsi="Times New Roman" w:cs="Times New Roman"/>
          <w:sz w:val="18"/>
          <w:szCs w:val="18"/>
          <w:vertAlign w:val="superscript"/>
        </w:rPr>
        <w:t>c</w:t>
      </w:r>
      <w:r w:rsidRPr="73AC42AC">
        <w:rPr>
          <w:rFonts w:ascii="Times New Roman" w:eastAsia="Times New Roman" w:hAnsi="Times New Roman" w:cs="Times New Roman"/>
          <w:sz w:val="18"/>
          <w:szCs w:val="18"/>
        </w:rPr>
        <w:t xml:space="preserve"> and Chris. R. Bowen</w:t>
      </w:r>
      <w:r w:rsidRPr="73AC42AC">
        <w:rPr>
          <w:rFonts w:ascii="Times New Roman" w:eastAsia="Times New Roman" w:hAnsi="Times New Roman" w:cs="Times New Roman"/>
          <w:sz w:val="18"/>
          <w:szCs w:val="18"/>
          <w:vertAlign w:val="superscript"/>
        </w:rPr>
        <w:t>a</w:t>
      </w:r>
      <w:r w:rsidR="00C4349F">
        <w:rPr>
          <w:rFonts w:ascii="Times New Roman" w:eastAsia="Times New Roman" w:hAnsi="Times New Roman" w:cs="Times New Roman"/>
          <w:sz w:val="18"/>
          <w:szCs w:val="18"/>
          <w:vertAlign w:val="superscript"/>
        </w:rPr>
        <w:t>*</w:t>
      </w:r>
    </w:p>
    <w:p w14:paraId="48C88903" w14:textId="4F8B3E6D" w:rsidR="00C218CE" w:rsidRDefault="73AC42AC" w:rsidP="00885049">
      <w:pPr>
        <w:tabs>
          <w:tab w:val="left" w:pos="360"/>
        </w:tabs>
        <w:jc w:val="center"/>
        <w:rPr>
          <w:rFonts w:ascii="Times New Roman" w:hAnsi="Times New Roman" w:cs="Times New Roman"/>
          <w:sz w:val="18"/>
        </w:rPr>
      </w:pPr>
      <w:r w:rsidRPr="73AC42AC">
        <w:rPr>
          <w:rFonts w:ascii="Times New Roman" w:eastAsia="Times New Roman" w:hAnsi="Times New Roman" w:cs="Times New Roman"/>
          <w:sz w:val="18"/>
          <w:szCs w:val="18"/>
          <w:vertAlign w:val="superscript"/>
        </w:rPr>
        <w:t>a</w:t>
      </w:r>
      <w:r w:rsidRPr="73AC42AC">
        <w:rPr>
          <w:rFonts w:ascii="Times New Roman" w:eastAsia="Times New Roman" w:hAnsi="Times New Roman" w:cs="Times New Roman"/>
          <w:sz w:val="18"/>
          <w:szCs w:val="18"/>
        </w:rPr>
        <w:t>Department of Mechanical Engineering, University of Bath, Claverton Down, Bath BA2 7AY, United Kingdom.</w:t>
      </w:r>
    </w:p>
    <w:p w14:paraId="5A8E1776" w14:textId="4972F7FD" w:rsidR="00A029EE" w:rsidRDefault="73AC42AC" w:rsidP="00A029EE">
      <w:pPr>
        <w:tabs>
          <w:tab w:val="left" w:pos="360"/>
        </w:tabs>
        <w:jc w:val="center"/>
        <w:rPr>
          <w:rFonts w:ascii="Times New Roman" w:hAnsi="Times New Roman" w:cs="Times New Roman"/>
          <w:sz w:val="18"/>
        </w:rPr>
      </w:pPr>
      <w:r w:rsidRPr="73AC42AC">
        <w:rPr>
          <w:rFonts w:ascii="Times New Roman" w:eastAsia="Times New Roman" w:hAnsi="Times New Roman" w:cs="Times New Roman"/>
          <w:sz w:val="18"/>
          <w:szCs w:val="18"/>
          <w:vertAlign w:val="superscript"/>
        </w:rPr>
        <w:t>b</w:t>
      </w:r>
      <w:r w:rsidRPr="73AC42AC">
        <w:rPr>
          <w:rFonts w:ascii="Times New Roman" w:eastAsia="Times New Roman" w:hAnsi="Times New Roman" w:cs="Times New Roman"/>
          <w:sz w:val="18"/>
          <w:szCs w:val="18"/>
        </w:rPr>
        <w:t xml:space="preserve">School of Engineering and Materials Science, Queen Mary University of London, Mile End Road, London E1 4NS, United Kingdom. </w:t>
      </w:r>
    </w:p>
    <w:p w14:paraId="00437131" w14:textId="5E214C4F" w:rsidR="3970A549" w:rsidRDefault="73AC42AC" w:rsidP="006408E1">
      <w:pPr>
        <w:jc w:val="center"/>
        <w:rPr>
          <w:rFonts w:ascii="Times New Roman" w:eastAsia="Times New Roman" w:hAnsi="Times New Roman" w:cs="Times New Roman"/>
          <w:sz w:val="18"/>
          <w:szCs w:val="18"/>
        </w:rPr>
      </w:pPr>
      <w:r w:rsidRPr="73AC42AC">
        <w:rPr>
          <w:rFonts w:ascii="Times New Roman" w:eastAsia="Times New Roman" w:hAnsi="Times New Roman" w:cs="Times New Roman"/>
          <w:sz w:val="18"/>
          <w:szCs w:val="18"/>
          <w:vertAlign w:val="superscript"/>
        </w:rPr>
        <w:t>c</w:t>
      </w:r>
      <w:r w:rsidRPr="73AC42AC">
        <w:rPr>
          <w:rFonts w:ascii="Times New Roman" w:eastAsia="Times New Roman" w:hAnsi="Times New Roman" w:cs="Times New Roman"/>
          <w:sz w:val="18"/>
          <w:szCs w:val="18"/>
        </w:rPr>
        <w:t>Department of Electronic and Electrical Engineering, University of Bath, Claverton Down, Bath BA2 7AY, United Kingdom.</w:t>
      </w:r>
    </w:p>
    <w:p w14:paraId="55C23B4F" w14:textId="0B1AF480" w:rsidR="002D0764" w:rsidRDefault="00E169A6" w:rsidP="007D1EE0">
      <w:pPr>
        <w:tabs>
          <w:tab w:val="left" w:pos="360"/>
        </w:tabs>
        <w:jc w:val="both"/>
        <w:rPr>
          <w:rFonts w:ascii="Times New Roman" w:hAnsi="Times New Roman" w:cs="Times New Roman"/>
          <w:sz w:val="18"/>
        </w:rPr>
      </w:pPr>
      <w:r w:rsidRPr="00E169A6">
        <w:rPr>
          <w:rFonts w:ascii="Times New Roman" w:hAnsi="Times New Roman" w:cs="Times New Roman"/>
          <w:sz w:val="20"/>
          <w:vertAlign w:val="superscript"/>
        </w:rPr>
        <w:t>*</w:t>
      </w:r>
      <w:r>
        <w:rPr>
          <w:rFonts w:ascii="Times New Roman" w:hAnsi="Times New Roman" w:cs="Times New Roman"/>
          <w:sz w:val="20"/>
        </w:rPr>
        <w:t xml:space="preserve">Corresponding author. </w:t>
      </w:r>
      <w:r w:rsidR="007D1EE0">
        <w:rPr>
          <w:rFonts w:ascii="Times New Roman" w:hAnsi="Times New Roman" w:cs="Times New Roman"/>
          <w:sz w:val="20"/>
        </w:rPr>
        <w:t>Fax:</w:t>
      </w:r>
      <w:r w:rsidR="003150ED">
        <w:rPr>
          <w:rFonts w:ascii="Times New Roman" w:hAnsi="Times New Roman" w:cs="Times New Roman"/>
          <w:sz w:val="20"/>
        </w:rPr>
        <w:t xml:space="preserve"> </w:t>
      </w:r>
      <w:r w:rsidR="007D1EE0">
        <w:rPr>
          <w:rFonts w:ascii="Times New Roman" w:hAnsi="Times New Roman" w:cs="Times New Roman"/>
          <w:sz w:val="20"/>
        </w:rPr>
        <w:t>+</w:t>
      </w:r>
      <w:r w:rsidR="003150ED">
        <w:rPr>
          <w:rFonts w:ascii="Times New Roman" w:hAnsi="Times New Roman" w:cs="Times New Roman"/>
          <w:sz w:val="20"/>
        </w:rPr>
        <w:t xml:space="preserve">44(0)1225386928. </w:t>
      </w:r>
      <w:r w:rsidR="00C4349F" w:rsidRPr="73AC42AC">
        <w:rPr>
          <w:rFonts w:ascii="Times New Roman" w:eastAsia="Times New Roman" w:hAnsi="Times New Roman" w:cs="Times New Roman"/>
          <w:sz w:val="18"/>
          <w:szCs w:val="18"/>
        </w:rPr>
        <w:t>Department of Mechanical Engineering, University of Bath, Claverton Down, Bath BA2 7AY, United Kingdom.</w:t>
      </w:r>
      <w:r w:rsidR="00C4349F">
        <w:rPr>
          <w:rFonts w:ascii="Times New Roman" w:eastAsia="Times New Roman" w:hAnsi="Times New Roman" w:cs="Times New Roman"/>
          <w:sz w:val="18"/>
          <w:szCs w:val="18"/>
        </w:rPr>
        <w:t xml:space="preserve"> </w:t>
      </w:r>
      <w:r w:rsidRPr="00E169A6">
        <w:rPr>
          <w:rFonts w:ascii="Times New Roman" w:hAnsi="Times New Roman" w:cs="Times New Roman"/>
          <w:sz w:val="20"/>
        </w:rPr>
        <w:t>Email addresses:</w:t>
      </w:r>
      <w:r w:rsidRPr="00E169A6">
        <w:rPr>
          <w:sz w:val="20"/>
        </w:rPr>
        <w:t xml:space="preserve"> </w:t>
      </w:r>
      <w:hyperlink r:id="rId8">
        <w:r w:rsidR="171DAA31" w:rsidRPr="171DAA31">
          <w:rPr>
            <w:rStyle w:val="Hyperlink"/>
            <w:rFonts w:ascii="Times New Roman" w:eastAsia="Times New Roman" w:hAnsi="Times New Roman" w:cs="Times New Roman"/>
            <w:sz w:val="18"/>
            <w:szCs w:val="18"/>
          </w:rPr>
          <w:t>M.Xie@bath.ac.uk</w:t>
        </w:r>
      </w:hyperlink>
      <w:r w:rsidR="00C4349F">
        <w:rPr>
          <w:rFonts w:ascii="Times New Roman" w:eastAsia="Times New Roman" w:hAnsi="Times New Roman" w:cs="Times New Roman"/>
          <w:sz w:val="18"/>
          <w:szCs w:val="18"/>
        </w:rPr>
        <w:t xml:space="preserve">, </w:t>
      </w:r>
      <w:hyperlink r:id="rId9">
        <w:r w:rsidR="171DAA31" w:rsidRPr="171DAA31">
          <w:rPr>
            <w:rStyle w:val="Hyperlink"/>
            <w:rFonts w:ascii="Times New Roman" w:eastAsia="Times New Roman" w:hAnsi="Times New Roman" w:cs="Times New Roman"/>
            <w:sz w:val="18"/>
            <w:szCs w:val="18"/>
          </w:rPr>
          <w:t>C.R.Bowen@bath.ac.uk</w:t>
        </w:r>
      </w:hyperlink>
    </w:p>
    <w:p w14:paraId="6D0A1006" w14:textId="77777777" w:rsidR="002D0764" w:rsidRDefault="002D0764" w:rsidP="002D0764">
      <w:pPr>
        <w:tabs>
          <w:tab w:val="left" w:pos="360"/>
        </w:tabs>
        <w:rPr>
          <w:rFonts w:ascii="Times New Roman" w:hAnsi="Times New Roman" w:cs="Times New Roman"/>
          <w:sz w:val="18"/>
        </w:rPr>
      </w:pPr>
    </w:p>
    <w:p w14:paraId="2DF439B1" w14:textId="77777777" w:rsidR="00885049" w:rsidRPr="00E915C0" w:rsidRDefault="171DAA31" w:rsidP="00E05477">
      <w:pPr>
        <w:pStyle w:val="BodyText"/>
        <w:spacing w:after="120"/>
        <w:outlineLvl w:val="0"/>
        <w:rPr>
          <w:b/>
          <w:sz w:val="22"/>
        </w:rPr>
      </w:pPr>
      <w:r w:rsidRPr="171DAA31">
        <w:rPr>
          <w:b/>
          <w:bCs/>
          <w:sz w:val="22"/>
          <w:szCs w:val="22"/>
        </w:rPr>
        <w:t>Abstract</w:t>
      </w:r>
    </w:p>
    <w:p w14:paraId="35C44DCF" w14:textId="1D65014A" w:rsidR="00581157" w:rsidRDefault="73AC42AC" w:rsidP="00173E98">
      <w:pPr>
        <w:pStyle w:val="BodyText"/>
        <w:spacing w:after="120"/>
        <w:rPr>
          <w:sz w:val="20"/>
        </w:rPr>
      </w:pPr>
      <w:r w:rsidRPr="73AC42AC">
        <w:rPr>
          <w:sz w:val="20"/>
        </w:rPr>
        <w:t>Hydrogen fuel cells are a promising energy conversion technology due to its high energy density and zero greenhouse gas emission</w:t>
      </w:r>
      <w:r w:rsidR="009C6491">
        <w:rPr>
          <w:sz w:val="20"/>
        </w:rPr>
        <w:t>. A</w:t>
      </w:r>
      <w:r w:rsidR="003C06AD">
        <w:rPr>
          <w:sz w:val="20"/>
        </w:rPr>
        <w:t>s a result</w:t>
      </w:r>
      <w:r w:rsidR="009C6491">
        <w:rPr>
          <w:sz w:val="20"/>
        </w:rPr>
        <w:t>,</w:t>
      </w:r>
      <w:r w:rsidRPr="73AC42AC">
        <w:rPr>
          <w:sz w:val="20"/>
        </w:rPr>
        <w:t xml:space="preserve"> the production of hydrogen from renewable and alternative resources has gained significant interest in recent decades. This paper demonstrates a new approach </w:t>
      </w:r>
      <w:r w:rsidR="009C6491">
        <w:rPr>
          <w:sz w:val="20"/>
        </w:rPr>
        <w:t>which uses</w:t>
      </w:r>
      <w:r w:rsidRPr="73AC42AC">
        <w:rPr>
          <w:sz w:val="20"/>
        </w:rPr>
        <w:t xml:space="preserve"> a pyroelectric energy harvester for water splitting </w:t>
      </w:r>
      <w:r w:rsidR="009C6491">
        <w:rPr>
          <w:sz w:val="20"/>
        </w:rPr>
        <w:t>and represents a</w:t>
      </w:r>
      <w:r w:rsidRPr="73AC42AC">
        <w:rPr>
          <w:sz w:val="20"/>
        </w:rPr>
        <w:t xml:space="preserve"> novel alternative hydrogen source. Pyroelectrics are attractive for harvesting waste heat due to their ability to convert temperature fluctuations into electrical energy. A range of pyroelectric materials and geometries for water electrolysis are </w:t>
      </w:r>
      <w:r w:rsidRPr="73AC42AC">
        <w:rPr>
          <w:sz w:val="20"/>
          <w:lang w:val="en-GB"/>
        </w:rPr>
        <w:t xml:space="preserve">analysed </w:t>
      </w:r>
      <w:r w:rsidRPr="73AC42AC">
        <w:rPr>
          <w:sz w:val="20"/>
        </w:rPr>
        <w:t xml:space="preserve">to determine, (i) the minimum material thickness to generate a critical potential to </w:t>
      </w:r>
      <w:r w:rsidRPr="73AC42AC">
        <w:rPr>
          <w:sz w:val="20"/>
          <w:lang w:val="en-GB"/>
        </w:rPr>
        <w:t>initialise</w:t>
      </w:r>
      <w:r w:rsidRPr="73AC42AC">
        <w:rPr>
          <w:sz w:val="20"/>
        </w:rPr>
        <w:t xml:space="preserve"> water decomposition and, (ii) to maximize the charge and hydrogen mass production. We then successfully demonstrate that an appropriate pyroelectric material</w:t>
      </w:r>
      <w:r w:rsidR="003C06AD">
        <w:rPr>
          <w:sz w:val="20"/>
        </w:rPr>
        <w:t>, when</w:t>
      </w:r>
      <w:r w:rsidRPr="73AC42AC">
        <w:rPr>
          <w:sz w:val="20"/>
        </w:rPr>
        <w:t xml:space="preserve"> combined with rectification of the alternating current</w:t>
      </w:r>
      <w:r w:rsidR="003C06AD">
        <w:rPr>
          <w:sz w:val="20"/>
        </w:rPr>
        <w:t>,</w:t>
      </w:r>
      <w:r w:rsidRPr="73AC42AC">
        <w:rPr>
          <w:sz w:val="20"/>
        </w:rPr>
        <w:t xml:space="preserve"> can harvest heat fluctuations and generate a sufficient electric potential difference</w:t>
      </w:r>
      <w:r w:rsidR="003C06AD">
        <w:rPr>
          <w:sz w:val="20"/>
        </w:rPr>
        <w:t xml:space="preserve"> and current</w:t>
      </w:r>
      <w:r w:rsidRPr="73AC42AC">
        <w:rPr>
          <w:sz w:val="20"/>
        </w:rPr>
        <w:t xml:space="preserve"> for water splitting. By harvesting the pyroelectric </w:t>
      </w:r>
      <w:r w:rsidR="009C6491">
        <w:rPr>
          <w:sz w:val="20"/>
        </w:rPr>
        <w:t>electrical energy</w:t>
      </w:r>
      <w:r w:rsidRPr="73AC42AC">
        <w:rPr>
          <w:sz w:val="20"/>
        </w:rPr>
        <w:t>, a continuous hydrogen bubble production was observed</w:t>
      </w:r>
      <w:r w:rsidR="003C06AD">
        <w:rPr>
          <w:sz w:val="20"/>
        </w:rPr>
        <w:t xml:space="preserve"> during thermal cycling</w:t>
      </w:r>
      <w:r w:rsidRPr="73AC42AC">
        <w:rPr>
          <w:sz w:val="20"/>
        </w:rPr>
        <w:t>. Practical routes to maximize the level of hydrogen production for this new concept are also explored.</w:t>
      </w:r>
    </w:p>
    <w:p w14:paraId="1F12672C" w14:textId="77777777" w:rsidR="006359DA" w:rsidRPr="00E915C0" w:rsidRDefault="006359DA" w:rsidP="00173E98">
      <w:pPr>
        <w:pStyle w:val="BodyText"/>
        <w:spacing w:after="120"/>
        <w:rPr>
          <w:sz w:val="20"/>
        </w:rPr>
      </w:pPr>
    </w:p>
    <w:p w14:paraId="46E9D3D8" w14:textId="77777777" w:rsidR="006937A9" w:rsidRPr="00E915C0" w:rsidRDefault="171DAA31" w:rsidP="00E05477">
      <w:pPr>
        <w:outlineLvl w:val="0"/>
        <w:rPr>
          <w:rFonts w:ascii="Times New Roman" w:hAnsi="Times New Roman" w:cs="Times New Roman"/>
          <w:b/>
          <w:lang w:val="en-US"/>
        </w:rPr>
      </w:pPr>
      <w:r w:rsidRPr="171DAA31">
        <w:rPr>
          <w:rFonts w:ascii="Times New Roman" w:eastAsia="Times New Roman" w:hAnsi="Times New Roman" w:cs="Times New Roman"/>
          <w:b/>
          <w:bCs/>
          <w:lang w:val="en-US"/>
        </w:rPr>
        <w:t>Keywords</w:t>
      </w:r>
    </w:p>
    <w:p w14:paraId="1370D08D" w14:textId="77777777" w:rsidR="00F0467A" w:rsidRPr="00E915C0" w:rsidRDefault="171DAA31" w:rsidP="00E05477">
      <w:pPr>
        <w:outlineLvl w:val="0"/>
        <w:rPr>
          <w:rFonts w:ascii="Times New Roman" w:hAnsi="Times New Roman" w:cs="Times New Roman"/>
          <w:sz w:val="20"/>
          <w:lang w:val="en-US"/>
        </w:rPr>
      </w:pPr>
      <w:r w:rsidRPr="171DAA31">
        <w:rPr>
          <w:rFonts w:ascii="Times New Roman" w:eastAsia="Times New Roman" w:hAnsi="Times New Roman" w:cs="Times New Roman"/>
          <w:sz w:val="20"/>
          <w:szCs w:val="20"/>
          <w:lang w:val="en-US"/>
        </w:rPr>
        <w:t>Pyroelectric; Energy harvesting; Water splitting; Hydrogen</w:t>
      </w:r>
    </w:p>
    <w:p w14:paraId="69FD64D9" w14:textId="77777777" w:rsidR="00E43B9D" w:rsidRPr="00E915C0" w:rsidRDefault="00E43B9D">
      <w:pPr>
        <w:rPr>
          <w:rFonts w:ascii="Times New Roman" w:hAnsi="Times New Roman" w:cs="Times New Roman"/>
          <w:sz w:val="20"/>
          <w:lang w:val="en-US"/>
        </w:rPr>
      </w:pPr>
    </w:p>
    <w:p w14:paraId="3912B871" w14:textId="77777777" w:rsidR="00885049" w:rsidRPr="00E915C0" w:rsidRDefault="171DAA31" w:rsidP="00E05477">
      <w:pPr>
        <w:outlineLvl w:val="0"/>
        <w:rPr>
          <w:rFonts w:ascii="Times New Roman" w:hAnsi="Times New Roman" w:cs="Times New Roman"/>
          <w:b/>
          <w:lang w:val="en-US"/>
        </w:rPr>
      </w:pPr>
      <w:r w:rsidRPr="171DAA31">
        <w:rPr>
          <w:rFonts w:ascii="Times New Roman" w:eastAsia="Times New Roman" w:hAnsi="Times New Roman" w:cs="Times New Roman"/>
          <w:b/>
          <w:bCs/>
          <w:lang w:val="en-US"/>
        </w:rPr>
        <w:t>Introduction</w:t>
      </w:r>
    </w:p>
    <w:p w14:paraId="1E3A9833" w14:textId="77777777" w:rsidR="006201C9" w:rsidRPr="00E915C0" w:rsidRDefault="171DAA31" w:rsidP="00E05477">
      <w:pPr>
        <w:spacing w:line="240" w:lineRule="auto"/>
        <w:jc w:val="both"/>
        <w:outlineLvl w:val="0"/>
        <w:rPr>
          <w:rFonts w:ascii="Times New Roman" w:hAnsi="Times New Roman" w:cs="Times New Roman"/>
          <w:b/>
          <w:sz w:val="20"/>
        </w:rPr>
      </w:pPr>
      <w:r w:rsidRPr="171DAA31">
        <w:rPr>
          <w:rFonts w:ascii="Times New Roman" w:eastAsia="Times New Roman" w:hAnsi="Times New Roman" w:cs="Times New Roman"/>
          <w:b/>
          <w:bCs/>
          <w:sz w:val="20"/>
          <w:szCs w:val="20"/>
        </w:rPr>
        <w:t>1.1 Research Background</w:t>
      </w:r>
    </w:p>
    <w:p w14:paraId="48EDAB80" w14:textId="29ECD4BE" w:rsidR="00A74D26" w:rsidRPr="00E915C0" w:rsidRDefault="003B6BD4" w:rsidP="00C96E95">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 xml:space="preserve">As evidence has shown that </w:t>
      </w:r>
      <w:r w:rsidR="00EF5860">
        <w:rPr>
          <w:rFonts w:ascii="Times New Roman" w:eastAsia="Times New Roman" w:hAnsi="Times New Roman" w:cs="Times New Roman"/>
          <w:sz w:val="20"/>
          <w:szCs w:val="20"/>
        </w:rPr>
        <w:t>the</w:t>
      </w:r>
      <w:r w:rsidRPr="6DC38A10">
        <w:rPr>
          <w:rFonts w:ascii="Times New Roman" w:eastAsia="Times New Roman" w:hAnsi="Times New Roman" w:cs="Times New Roman"/>
          <w:sz w:val="20"/>
          <w:szCs w:val="20"/>
        </w:rPr>
        <w:t xml:space="preserve"> emission of greenhouse gases, such as </w:t>
      </w:r>
      <w:r w:rsidR="001B749E" w:rsidRPr="6DC38A10">
        <w:rPr>
          <w:rFonts w:ascii="Times New Roman" w:eastAsia="Times New Roman" w:hAnsi="Times New Roman" w:cs="Times New Roman"/>
          <w:sz w:val="20"/>
          <w:szCs w:val="20"/>
        </w:rPr>
        <w:t>carbon dioxide</w:t>
      </w:r>
      <w:r w:rsidRPr="6DC38A10">
        <w:rPr>
          <w:rFonts w:ascii="Times New Roman" w:eastAsia="Times New Roman" w:hAnsi="Times New Roman" w:cs="Times New Roman"/>
          <w:sz w:val="20"/>
          <w:szCs w:val="20"/>
        </w:rPr>
        <w:t xml:space="preserve">, has been a significant </w:t>
      </w:r>
      <w:r w:rsidR="003C06AD">
        <w:rPr>
          <w:rFonts w:ascii="Times New Roman" w:eastAsia="Times New Roman" w:hAnsi="Times New Roman" w:cs="Times New Roman"/>
          <w:sz w:val="20"/>
          <w:szCs w:val="20"/>
        </w:rPr>
        <w:t>contributor</w:t>
      </w:r>
      <w:r w:rsidR="003C06AD"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to global warming and climate change</w:t>
      </w:r>
      <w:r w:rsidR="00A148F4" w:rsidRPr="6DC38A10">
        <w:rPr>
          <w:rFonts w:ascii="Times New Roman" w:eastAsia="Times New Roman" w:hAnsi="Times New Roman" w:cs="Times New Roman"/>
          <w:sz w:val="20"/>
          <w:szCs w:val="20"/>
        </w:rPr>
        <w:t xml:space="preserve"> </w:t>
      </w:r>
      <w:r w:rsidR="00A148F4" w:rsidRPr="6DC38A10">
        <w:fldChar w:fldCharType="begin"/>
      </w:r>
      <w:r w:rsidR="00055E4A">
        <w:instrText xml:space="preserve"> ADDIN EN.CITE &lt;EndNote&gt;&lt;Cite&gt;&lt;RecNum&gt;1&lt;/RecNum&gt;&lt;DisplayText&gt;[1]&lt;/DisplayText&gt;&lt;record&gt;&lt;rec-number&gt;1&lt;/rec-number&gt;&lt;foreign-keys&gt;&lt;key app="EN" db-id="adexxw0ptzfvakezpf8p0aajtawaxsv9v9zx" timestamp="1474459425"&gt;1&lt;/key&gt;&lt;/foreign-keys&gt;&lt;ref-type name="Web Page"&gt;12&lt;/ref-type&gt;&lt;contributors&gt;&lt;/contributors&gt;&lt;titles&gt;&lt;title&gt;Kyoto Protocol to the United Nations Framework Convention on Climate Change. http://unfccc.int/essential_background/kyoto_protocol/items/1678.php; [accessed 11.10.16]&lt;/title&gt;&lt;/titles&gt;&lt;volume&gt;2016&lt;/volume&gt;&lt;number&gt;13/10&lt;/number&gt;&lt;dates&gt;&lt;/dates&gt;&lt;urls&gt;&lt;related-urls&gt;&lt;url&gt;http://unfccc.int/essential_background/kyoto_protocol/items/1678.php &lt;/url&gt;&lt;/related-urls&gt;&lt;/urls&gt;&lt;/record&gt;&lt;/Cite&gt;&lt;/EndNote&gt;</w:instrText>
      </w:r>
      <w:r w:rsidR="00A148F4" w:rsidRPr="6DC38A10">
        <w:rPr>
          <w:rFonts w:ascii="Times New Roman" w:hAnsi="Times New Roman" w:cs="Times New Roman"/>
          <w:sz w:val="20"/>
        </w:rPr>
        <w:fldChar w:fldCharType="separate"/>
      </w:r>
      <w:r w:rsidR="00A148F4" w:rsidRPr="6DC38A10">
        <w:rPr>
          <w:rFonts w:ascii="Times New Roman" w:eastAsia="Times New Roman" w:hAnsi="Times New Roman" w:cs="Times New Roman"/>
          <w:noProof/>
          <w:sz w:val="20"/>
          <w:szCs w:val="20"/>
        </w:rPr>
        <w:t>[1]</w:t>
      </w:r>
      <w:r w:rsidR="00A148F4" w:rsidRPr="6DC38A10">
        <w:fldChar w:fldCharType="end"/>
      </w:r>
      <w:r w:rsidRPr="6DC38A10">
        <w:rPr>
          <w:rFonts w:ascii="Times New Roman" w:eastAsia="Times New Roman" w:hAnsi="Times New Roman" w:cs="Times New Roman"/>
          <w:sz w:val="20"/>
          <w:szCs w:val="20"/>
        </w:rPr>
        <w:t xml:space="preserve">, renewable </w:t>
      </w:r>
      <w:r w:rsidR="00095D9D" w:rsidRPr="6DC38A10">
        <w:rPr>
          <w:rFonts w:ascii="Times New Roman" w:eastAsia="Times New Roman" w:hAnsi="Times New Roman" w:cs="Times New Roman"/>
          <w:sz w:val="20"/>
          <w:szCs w:val="20"/>
        </w:rPr>
        <w:t xml:space="preserve">and alternative </w:t>
      </w:r>
      <w:r w:rsidRPr="6DC38A10">
        <w:rPr>
          <w:rFonts w:ascii="Times New Roman" w:eastAsia="Times New Roman" w:hAnsi="Times New Roman" w:cs="Times New Roman"/>
          <w:sz w:val="20"/>
          <w:szCs w:val="20"/>
        </w:rPr>
        <w:t xml:space="preserve">energy sources </w:t>
      </w:r>
      <w:r w:rsidR="005671AB" w:rsidRPr="6DC38A10">
        <w:fldChar w:fldCharType="begin">
          <w:fldData xml:space="preserve">PEVuZE5vdGU+PENpdGU+PEF1dGhvcj5IYXJyaXM8L0F1dGhvcj48WWVhcj4yMDE1PC9ZZWFyPjxS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</w:fldData>
        </w:fldChar>
      </w:r>
      <w:r w:rsidR="001C717E" w:rsidRPr="00E915C0">
        <w:rPr>
          <w:rFonts w:ascii="Times New Roman" w:hAnsi="Times New Roman" w:cs="Times New Roman"/>
          <w:sz w:val="20"/>
        </w:rPr>
        <w:instrText xml:space="preserve"> ADDIN EN.CITE </w:instrText>
      </w:r>
      <w:r w:rsidR="001C717E" w:rsidRPr="00E915C0">
        <w:rPr>
          <w:rFonts w:ascii="Times New Roman" w:hAnsi="Times New Roman" w:cs="Times New Roman"/>
          <w:sz w:val="20"/>
        </w:rPr>
        <w:fldChar w:fldCharType="begin">
          <w:fldData xml:space="preserve">PEVuZE5vdGU+PENpdGU+PEF1dGhvcj5IYXJyaXM8L0F1dGhvcj48WWVhcj4yMDE1PC9ZZWFyPjxS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</w:fldData>
        </w:fldChar>
      </w:r>
      <w:r w:rsidR="001C717E" w:rsidRPr="00E915C0">
        <w:rPr>
          <w:rFonts w:ascii="Times New Roman" w:hAnsi="Times New Roman" w:cs="Times New Roman"/>
          <w:sz w:val="20"/>
        </w:rPr>
        <w:instrText xml:space="preserve"> ADDIN EN.CITE.DATA </w:instrText>
      </w:r>
      <w:r w:rsidR="001C717E" w:rsidRPr="00E915C0">
        <w:rPr>
          <w:rFonts w:ascii="Times New Roman" w:hAnsi="Times New Roman" w:cs="Times New Roman"/>
          <w:sz w:val="20"/>
        </w:rPr>
      </w:r>
      <w:r w:rsidR="001C717E" w:rsidRPr="00E915C0">
        <w:rPr>
          <w:rFonts w:ascii="Times New Roman" w:hAnsi="Times New Roman" w:cs="Times New Roman"/>
          <w:sz w:val="20"/>
        </w:rPr>
        <w:fldChar w:fldCharType="end"/>
      </w:r>
      <w:r w:rsidR="005671AB" w:rsidRPr="6DC38A10">
        <w:rPr>
          <w:rFonts w:ascii="Times New Roman" w:hAnsi="Times New Roman" w:cs="Times New Roman"/>
          <w:sz w:val="20"/>
        </w:rPr>
      </w:r>
      <w:r w:rsidR="005671AB" w:rsidRPr="6DC38A10">
        <w:rPr>
          <w:rFonts w:ascii="Times New Roman" w:hAnsi="Times New Roman" w:cs="Times New Roman"/>
          <w:sz w:val="20"/>
        </w:rPr>
        <w:fldChar w:fldCharType="separate"/>
      </w:r>
      <w:r w:rsidR="00E44B77" w:rsidRPr="6DC38A10">
        <w:rPr>
          <w:rFonts w:ascii="Times New Roman" w:eastAsia="Times New Roman" w:hAnsi="Times New Roman" w:cs="Times New Roman"/>
          <w:noProof/>
          <w:sz w:val="20"/>
          <w:szCs w:val="20"/>
        </w:rPr>
        <w:t>[2-6]</w:t>
      </w:r>
      <w:r w:rsidR="005671AB" w:rsidRPr="6DC38A10">
        <w:fldChar w:fldCharType="end"/>
      </w:r>
      <w:r w:rsidR="00095D9D" w:rsidRPr="6DC38A10">
        <w:rPr>
          <w:rFonts w:ascii="Times New Roman" w:eastAsia="Times New Roman" w:hAnsi="Times New Roman" w:cs="Times New Roman"/>
          <w:sz w:val="20"/>
          <w:szCs w:val="20"/>
        </w:rPr>
        <w:t xml:space="preserve"> </w:t>
      </w:r>
      <w:r w:rsidR="0009141D" w:rsidRPr="6DC38A10">
        <w:rPr>
          <w:rFonts w:ascii="Times New Roman" w:eastAsia="Times New Roman" w:hAnsi="Times New Roman" w:cs="Times New Roman"/>
          <w:sz w:val="20"/>
          <w:szCs w:val="20"/>
        </w:rPr>
        <w:t>have</w:t>
      </w:r>
      <w:r w:rsidRPr="6DC38A10">
        <w:rPr>
          <w:rFonts w:ascii="Times New Roman" w:eastAsia="Times New Roman" w:hAnsi="Times New Roman" w:cs="Times New Roman"/>
          <w:sz w:val="20"/>
          <w:szCs w:val="20"/>
        </w:rPr>
        <w:t xml:space="preserve"> become one of the main topics of interest across the world. The fuel cell, particularly using hydrogen fuel, is one of the most promising energy conversion technolog</w:t>
      </w:r>
      <w:r w:rsidR="009C6491">
        <w:rPr>
          <w:rFonts w:ascii="Times New Roman" w:eastAsia="Times New Roman" w:hAnsi="Times New Roman" w:cs="Times New Roman"/>
          <w:sz w:val="20"/>
          <w:szCs w:val="20"/>
        </w:rPr>
        <w:t>ies</w:t>
      </w:r>
      <w:r w:rsidRPr="6DC38A10">
        <w:rPr>
          <w:rFonts w:ascii="Times New Roman" w:eastAsia="Times New Roman" w:hAnsi="Times New Roman" w:cs="Times New Roman"/>
          <w:sz w:val="20"/>
          <w:szCs w:val="20"/>
        </w:rPr>
        <w:t xml:space="preserve"> </w:t>
      </w:r>
      <w:r w:rsidR="00A148F4" w:rsidRPr="6DC38A10">
        <w:fldChar w:fldCharType="begin"/>
      </w:r>
      <w:r w:rsidR="001C717E" w:rsidRPr="00E915C0">
        <w:rPr>
          <w:rFonts w:ascii="Times New Roman" w:hAnsi="Times New Roman" w:cs="Times New Roman"/>
          <w:sz w:val="20"/>
        </w:rPr>
        <w:instrText xml:space="preserve"> ADDIN EN.CITE &lt;EndNote&gt;&lt;Cite&gt;&lt;Author&gt;Lucia&lt;/Author&gt;&lt;Year&gt;2014&lt;/Year&gt;&lt;RecNum&gt;2&lt;/RecNum&gt;&lt;DisplayText&gt;[6, 7]&lt;/DisplayText&gt;&lt;record&gt;&lt;rec-number&gt;2&lt;/rec-number&gt;&lt;foreign-keys&gt;&lt;key app="EN" db-id="adexxw0ptzfvakezpf8p0aajtawaxsv9v9zx" timestamp="1474565888"&gt;2&lt;/key&gt;&lt;/foreign-keys&gt;&lt;ref-type name="Journal Article"&gt;17&lt;/ref-type&gt;&lt;contributors&gt;&lt;authors&gt;&lt;author&gt;Lucia, Umberto&lt;/author&gt;&lt;/authors&gt;&lt;/contributors&gt;&lt;titles&gt;&lt;title&gt;Overview on fuel cells&lt;/title&gt;&lt;secondary-title&gt;Renewable and Sustainable Energy Reviews&lt;/secondary-title&gt;&lt;/titles&gt;&lt;periodical&gt;&lt;full-title&gt;Renewable and Sustainable Energy Reviews&lt;/full-title&gt;&lt;/periodical&gt;&lt;pages&gt;164-169&lt;/pages&gt;&lt;volume&gt;30&lt;/volume&gt;&lt;keywords&gt;&lt;keyword&gt;Entropy generation&lt;/keyword&gt;&lt;keyword&gt;Fuel cells&lt;/keyword&gt;&lt;keyword&gt;Irreversibility&lt;/keyword&gt;&lt;/keywords&gt;&lt;dates&gt;&lt;year&gt;2014&lt;/year&gt;&lt;pub-dates&gt;&lt;date&gt;2//&lt;/date&gt;&lt;/pub-dates&gt;&lt;/dates&gt;&lt;isbn&gt;1364-0321&lt;/isbn&gt;&lt;urls&gt;&lt;related-urls&gt;&lt;url&gt;http://www.sciencedirect.com/science/article/pii/S1364032113006965&lt;/url&gt;&lt;/related-urls&gt;&lt;/urls&gt;&lt;electronic-resource-num&gt;http://dx.doi.org/10.1016/j.rser.2013.09.025&lt;/electronic-resource-num&gt;&lt;/record&gt;&lt;/Cite&gt;&lt;Cite&gt;&lt;Author&gt;Chan&lt;/Author&gt;&lt;Year&gt;2007&lt;/Year&gt;&lt;RecNum&gt;30&lt;/RecNum&gt;&lt;record&gt;&lt;rec-number&gt;30&lt;/rec-number&gt;&lt;foreign-keys&gt;&lt;key app="EN" db-id="adexxw0ptzfvakezpf8p0aajtawaxsv9v9zx" timestamp="1475078988"&gt;30&lt;/key&gt;&lt;/foreign-keys&gt;&lt;ref-type name="Journal Article"&gt;17&lt;/ref-type&gt;&lt;contributors&gt;&lt;authors&gt;&lt;author&gt;Chan, Ching Chue&lt;/author&gt;&lt;/authors&gt;&lt;/contributors&gt;&lt;titles&gt;&lt;title&gt;The state of the art of electric, hybrid, and fuel cell vehicles&lt;/title&gt;&lt;secondary-title&gt;Proceedings of the IEEE&lt;/secondary-title&gt;&lt;/titles&gt;&lt;periodical&gt;&lt;full-title&gt;Proceedings of the IEEE&lt;/full-title&gt;&lt;/periodical&gt;&lt;pages&gt;704-718&lt;/pages&gt;&lt;volume&gt;95&lt;/volume&gt;&lt;number&gt;4&lt;/number&gt;&lt;dates&gt;&lt;year&gt;2007&lt;/year&gt;&lt;/dates&gt;&lt;isbn&gt;0018-9219&lt;/isbn&gt;&lt;urls&gt;&lt;/urls&gt;&lt;/record&gt;&lt;/Cite&gt;&lt;/EndNote&gt;</w:instrText>
      </w:r>
      <w:r w:rsidR="00A148F4" w:rsidRPr="6DC38A10">
        <w:rPr>
          <w:rFonts w:ascii="Times New Roman" w:hAnsi="Times New Roman" w:cs="Times New Roman"/>
          <w:sz w:val="20"/>
        </w:rPr>
        <w:fldChar w:fldCharType="separate"/>
      </w:r>
      <w:r w:rsidR="001C717E" w:rsidRPr="6DC38A10">
        <w:rPr>
          <w:rFonts w:ascii="Times New Roman" w:eastAsia="Times New Roman" w:hAnsi="Times New Roman" w:cs="Times New Roman"/>
          <w:noProof/>
          <w:sz w:val="20"/>
          <w:szCs w:val="20"/>
        </w:rPr>
        <w:t>[6, 7]</w:t>
      </w:r>
      <w:r w:rsidR="00A148F4" w:rsidRPr="6DC38A10">
        <w:fldChar w:fldCharType="end"/>
      </w:r>
      <w:r w:rsidRPr="6DC38A10">
        <w:rPr>
          <w:rFonts w:ascii="Times New Roman" w:eastAsia="Times New Roman" w:hAnsi="Times New Roman" w:cs="Times New Roman"/>
          <w:sz w:val="20"/>
          <w:szCs w:val="20"/>
        </w:rPr>
        <w:t xml:space="preserve"> due to its high energy density</w:t>
      </w:r>
      <w:r w:rsidR="0069346A" w:rsidRPr="6DC38A10">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 </w:t>
      </w:r>
      <w:r w:rsidR="005761B2" w:rsidRPr="6DC38A10">
        <w:rPr>
          <w:rFonts w:ascii="Times New Roman" w:eastAsia="Times New Roman" w:hAnsi="Times New Roman" w:cs="Times New Roman"/>
          <w:sz w:val="20"/>
          <w:szCs w:val="20"/>
        </w:rPr>
        <w:t>low</w:t>
      </w:r>
      <w:r w:rsidRPr="6DC38A10">
        <w:rPr>
          <w:rFonts w:ascii="Times New Roman" w:eastAsia="Times New Roman" w:hAnsi="Times New Roman" w:cs="Times New Roman"/>
          <w:sz w:val="20"/>
          <w:szCs w:val="20"/>
        </w:rPr>
        <w:t xml:space="preserve"> greenhouse gas emission</w:t>
      </w:r>
      <w:r w:rsidR="0069346A" w:rsidRPr="6DC38A10">
        <w:rPr>
          <w:rFonts w:ascii="Times New Roman" w:eastAsia="Times New Roman" w:hAnsi="Times New Roman" w:cs="Times New Roman"/>
          <w:sz w:val="20"/>
          <w:szCs w:val="20"/>
        </w:rPr>
        <w:t xml:space="preserve"> and ease of storage</w:t>
      </w:r>
      <w:r w:rsidRPr="6DC38A10">
        <w:rPr>
          <w:rFonts w:ascii="Times New Roman" w:eastAsia="Times New Roman" w:hAnsi="Times New Roman" w:cs="Times New Roman"/>
          <w:sz w:val="20"/>
          <w:szCs w:val="20"/>
        </w:rPr>
        <w:t xml:space="preserve">. </w:t>
      </w:r>
      <w:r w:rsidR="00B95CC1" w:rsidRPr="6DC38A10">
        <w:rPr>
          <w:rFonts w:ascii="Times New Roman" w:eastAsia="Times New Roman" w:hAnsi="Times New Roman" w:cs="Times New Roman"/>
          <w:sz w:val="20"/>
          <w:szCs w:val="20"/>
        </w:rPr>
        <w:t xml:space="preserve">Today, </w:t>
      </w:r>
      <w:r w:rsidR="005E6862" w:rsidRPr="6DC38A10">
        <w:rPr>
          <w:rFonts w:ascii="Times New Roman" w:eastAsia="Times New Roman" w:hAnsi="Times New Roman" w:cs="Times New Roman"/>
          <w:sz w:val="20"/>
          <w:szCs w:val="20"/>
        </w:rPr>
        <w:t>t</w:t>
      </w:r>
      <w:r w:rsidR="00032006" w:rsidRPr="6DC38A10">
        <w:rPr>
          <w:rFonts w:ascii="Times New Roman" w:eastAsia="Times New Roman" w:hAnsi="Times New Roman" w:cs="Times New Roman"/>
          <w:sz w:val="20"/>
          <w:szCs w:val="20"/>
        </w:rPr>
        <w:t>he majority of h</w:t>
      </w:r>
      <w:r w:rsidR="006E5B0D" w:rsidRPr="6DC38A10">
        <w:rPr>
          <w:rFonts w:ascii="Times New Roman" w:eastAsia="Times New Roman" w:hAnsi="Times New Roman" w:cs="Times New Roman"/>
          <w:sz w:val="20"/>
          <w:szCs w:val="20"/>
        </w:rPr>
        <w:t xml:space="preserve">ydrogen </w:t>
      </w:r>
      <w:r w:rsidR="003C06AD">
        <w:rPr>
          <w:rFonts w:ascii="Times New Roman" w:eastAsia="Times New Roman" w:hAnsi="Times New Roman" w:cs="Times New Roman"/>
          <w:sz w:val="20"/>
          <w:szCs w:val="20"/>
        </w:rPr>
        <w:t>continues to be</w:t>
      </w:r>
      <w:r w:rsidR="00032006" w:rsidRPr="6DC38A10">
        <w:rPr>
          <w:rFonts w:ascii="Times New Roman" w:eastAsia="Times New Roman" w:hAnsi="Times New Roman" w:cs="Times New Roman"/>
          <w:sz w:val="20"/>
          <w:szCs w:val="20"/>
        </w:rPr>
        <w:t xml:space="preserve"> produced from fossil fuels</w:t>
      </w:r>
      <w:r w:rsidR="00A514BC" w:rsidRPr="6DC38A10">
        <w:rPr>
          <w:rFonts w:ascii="Times New Roman" w:eastAsia="Times New Roman" w:hAnsi="Times New Roman" w:cs="Times New Roman"/>
          <w:sz w:val="20"/>
          <w:szCs w:val="20"/>
        </w:rPr>
        <w:t xml:space="preserve"> </w:t>
      </w:r>
      <w:r w:rsidR="00A516C1" w:rsidRPr="6DC38A10">
        <w:rPr>
          <w:rFonts w:ascii="Times New Roman" w:eastAsia="Times New Roman" w:hAnsi="Times New Roman" w:cs="Times New Roman"/>
          <w:sz w:val="20"/>
          <w:szCs w:val="20"/>
        </w:rPr>
        <w:t xml:space="preserve">and biomass </w:t>
      </w:r>
      <w:r w:rsidR="00EF5860" w:rsidRPr="6DC38A10">
        <w:fldChar w:fldCharType="begin">
          <w:fldData xml:space="preserve">PEVuZE5vdGU+PENpdGU+PEF1dGhvcj5DaGlhcmVsbG88L0F1dGhvcj48WWVhcj4yMDEwPC9ZZWFy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</w:fldData>
        </w:fldChar>
      </w:r>
      <w:r w:rsidR="00EF5860" w:rsidRPr="00E915C0">
        <w:rPr>
          <w:rFonts w:ascii="Times New Roman" w:hAnsi="Times New Roman" w:cs="Times New Roman"/>
          <w:sz w:val="20"/>
        </w:rPr>
        <w:instrText xml:space="preserve"> ADDIN EN.CITE </w:instrText>
      </w:r>
      <w:r w:rsidR="00EF5860" w:rsidRPr="00E915C0">
        <w:rPr>
          <w:rFonts w:ascii="Times New Roman" w:hAnsi="Times New Roman" w:cs="Times New Roman"/>
          <w:sz w:val="20"/>
        </w:rPr>
        <w:fldChar w:fldCharType="begin">
          <w:fldData xml:space="preserve">PEVuZE5vdGU+PENpdGU+PEF1dGhvcj5DaGlhcmVsbG88L0F1dGhvcj48WWVhcj4yMDEwPC9ZZWFy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</w:fldData>
        </w:fldChar>
      </w:r>
      <w:r w:rsidR="00EF5860" w:rsidRPr="00E915C0">
        <w:rPr>
          <w:rFonts w:ascii="Times New Roman" w:hAnsi="Times New Roman" w:cs="Times New Roman"/>
          <w:sz w:val="20"/>
        </w:rPr>
        <w:instrText xml:space="preserve"> ADDIN EN.CITE.DATA </w:instrText>
      </w:r>
      <w:r w:rsidR="00EF5860" w:rsidRPr="00E915C0">
        <w:rPr>
          <w:rFonts w:ascii="Times New Roman" w:hAnsi="Times New Roman" w:cs="Times New Roman"/>
          <w:sz w:val="20"/>
        </w:rPr>
      </w:r>
      <w:r w:rsidR="00EF5860" w:rsidRPr="00E915C0">
        <w:rPr>
          <w:rFonts w:ascii="Times New Roman" w:hAnsi="Times New Roman" w:cs="Times New Roman"/>
          <w:sz w:val="20"/>
        </w:rPr>
        <w:fldChar w:fldCharType="end"/>
      </w:r>
      <w:r w:rsidR="00EF5860" w:rsidRPr="6DC38A10">
        <w:rPr>
          <w:rFonts w:ascii="Times New Roman" w:hAnsi="Times New Roman" w:cs="Times New Roman"/>
          <w:sz w:val="20"/>
        </w:rPr>
      </w:r>
      <w:r w:rsidR="00EF5860" w:rsidRPr="6DC38A10">
        <w:rPr>
          <w:rFonts w:ascii="Times New Roman" w:hAnsi="Times New Roman" w:cs="Times New Roman"/>
          <w:sz w:val="20"/>
        </w:rPr>
        <w:fldChar w:fldCharType="separate"/>
      </w:r>
      <w:r w:rsidR="00EF5860" w:rsidRPr="6DC38A10">
        <w:rPr>
          <w:rFonts w:ascii="Times New Roman" w:eastAsia="Times New Roman" w:hAnsi="Times New Roman" w:cs="Times New Roman"/>
          <w:noProof/>
          <w:sz w:val="20"/>
          <w:szCs w:val="20"/>
        </w:rPr>
        <w:t>[8, 9]</w:t>
      </w:r>
      <w:r w:rsidR="00EF5860" w:rsidRPr="6DC38A10">
        <w:fldChar w:fldCharType="end"/>
      </w:r>
      <w:r w:rsidR="00EF5860">
        <w:rPr>
          <w:rFonts w:ascii="Times New Roman" w:eastAsia="Times New Roman" w:hAnsi="Times New Roman" w:cs="Times New Roman"/>
          <w:sz w:val="20"/>
          <w:szCs w:val="20"/>
        </w:rPr>
        <w:t xml:space="preserve"> and one </w:t>
      </w:r>
      <w:r w:rsidR="0074479E">
        <w:rPr>
          <w:rFonts w:ascii="Times New Roman" w:eastAsia="Times New Roman" w:hAnsi="Times New Roman" w:cs="Times New Roman"/>
          <w:sz w:val="20"/>
          <w:szCs w:val="20"/>
        </w:rPr>
        <w:t>problem</w:t>
      </w:r>
      <w:r w:rsidR="000E7586" w:rsidRPr="6DC38A10">
        <w:rPr>
          <w:rFonts w:ascii="Times New Roman" w:eastAsia="Times New Roman" w:hAnsi="Times New Roman" w:cs="Times New Roman"/>
          <w:sz w:val="20"/>
          <w:szCs w:val="20"/>
        </w:rPr>
        <w:t xml:space="preserve"> of</w:t>
      </w:r>
      <w:r w:rsidR="003C06AD">
        <w:rPr>
          <w:rFonts w:ascii="Times New Roman" w:eastAsia="Times New Roman" w:hAnsi="Times New Roman" w:cs="Times New Roman"/>
          <w:sz w:val="20"/>
          <w:szCs w:val="20"/>
        </w:rPr>
        <w:t xml:space="preserve"> using</w:t>
      </w:r>
      <w:r w:rsidR="000E7586" w:rsidRPr="6DC38A10">
        <w:rPr>
          <w:rFonts w:ascii="Times New Roman" w:eastAsia="Times New Roman" w:hAnsi="Times New Roman" w:cs="Times New Roman"/>
          <w:sz w:val="20"/>
          <w:szCs w:val="20"/>
        </w:rPr>
        <w:t xml:space="preserve"> fossil fuels </w:t>
      </w:r>
      <w:r w:rsidR="00221B65" w:rsidRPr="6DC38A10">
        <w:rPr>
          <w:rFonts w:ascii="Times New Roman" w:eastAsia="Times New Roman" w:hAnsi="Times New Roman" w:cs="Times New Roman"/>
          <w:sz w:val="20"/>
          <w:szCs w:val="20"/>
        </w:rPr>
        <w:t>and</w:t>
      </w:r>
      <w:r w:rsidR="000E7586" w:rsidRPr="6DC38A10">
        <w:rPr>
          <w:rFonts w:ascii="Times New Roman" w:eastAsia="Times New Roman" w:hAnsi="Times New Roman" w:cs="Times New Roman"/>
          <w:sz w:val="20"/>
          <w:szCs w:val="20"/>
        </w:rPr>
        <w:t xml:space="preserve"> biomass is</w:t>
      </w:r>
      <w:r w:rsidR="00D43E51" w:rsidRPr="6DC38A10">
        <w:rPr>
          <w:rFonts w:ascii="Times New Roman" w:eastAsia="Times New Roman" w:hAnsi="Times New Roman" w:cs="Times New Roman"/>
          <w:sz w:val="20"/>
          <w:szCs w:val="20"/>
        </w:rPr>
        <w:t xml:space="preserve"> </w:t>
      </w:r>
      <w:r w:rsidR="00D933CE" w:rsidRPr="6DC38A10">
        <w:rPr>
          <w:rFonts w:ascii="Times New Roman" w:eastAsia="Times New Roman" w:hAnsi="Times New Roman" w:cs="Times New Roman"/>
          <w:sz w:val="20"/>
          <w:szCs w:val="20"/>
        </w:rPr>
        <w:t xml:space="preserve">the </w:t>
      </w:r>
      <w:r w:rsidR="009E553F" w:rsidRPr="6DC38A10">
        <w:rPr>
          <w:rFonts w:ascii="Times New Roman" w:eastAsia="Times New Roman" w:hAnsi="Times New Roman" w:cs="Times New Roman"/>
          <w:sz w:val="20"/>
          <w:szCs w:val="20"/>
        </w:rPr>
        <w:t>difficulty of carbon dioxide</w:t>
      </w:r>
      <w:r w:rsidR="00D43E51" w:rsidRPr="6DC38A10">
        <w:rPr>
          <w:rFonts w:ascii="Times New Roman" w:eastAsia="Times New Roman" w:hAnsi="Times New Roman" w:cs="Times New Roman"/>
          <w:sz w:val="20"/>
          <w:szCs w:val="20"/>
        </w:rPr>
        <w:t xml:space="preserve"> capture </w:t>
      </w:r>
      <w:r w:rsidR="000E7586" w:rsidRPr="6DC38A10">
        <w:rPr>
          <w:rFonts w:ascii="Times New Roman" w:eastAsia="Times New Roman" w:hAnsi="Times New Roman" w:cs="Times New Roman"/>
          <w:sz w:val="20"/>
          <w:szCs w:val="20"/>
        </w:rPr>
        <w:t>and its confinement.</w:t>
      </w:r>
      <w:r w:rsidR="00B554B9" w:rsidRPr="6DC38A10">
        <w:rPr>
          <w:rFonts w:ascii="Times New Roman" w:eastAsia="Times New Roman" w:hAnsi="Times New Roman" w:cs="Times New Roman"/>
          <w:sz w:val="20"/>
          <w:szCs w:val="20"/>
        </w:rPr>
        <w:t xml:space="preserve"> </w:t>
      </w:r>
      <w:r w:rsidR="00CA7050">
        <w:rPr>
          <w:rFonts w:ascii="Times New Roman" w:eastAsia="Times New Roman" w:hAnsi="Times New Roman" w:cs="Times New Roman"/>
          <w:sz w:val="20"/>
          <w:szCs w:val="20"/>
        </w:rPr>
        <w:t>As an alternative</w:t>
      </w:r>
      <w:r w:rsidR="00C75D16" w:rsidRPr="6DC38A10">
        <w:rPr>
          <w:rFonts w:ascii="Times New Roman" w:eastAsia="Times New Roman" w:hAnsi="Times New Roman" w:cs="Times New Roman"/>
          <w:sz w:val="20"/>
          <w:szCs w:val="20"/>
        </w:rPr>
        <w:t>, h</w:t>
      </w:r>
      <w:r w:rsidR="006201C9" w:rsidRPr="6DC38A10">
        <w:rPr>
          <w:rFonts w:ascii="Times New Roman" w:eastAsia="Times New Roman" w:hAnsi="Times New Roman" w:cs="Times New Roman"/>
          <w:sz w:val="20"/>
          <w:szCs w:val="20"/>
        </w:rPr>
        <w:t xml:space="preserve">ydrogen evolution from </w:t>
      </w:r>
      <w:r w:rsidR="006020A5" w:rsidRPr="6DC38A10">
        <w:rPr>
          <w:rFonts w:ascii="Times New Roman" w:eastAsia="Times New Roman" w:hAnsi="Times New Roman" w:cs="Times New Roman"/>
          <w:sz w:val="20"/>
          <w:szCs w:val="20"/>
        </w:rPr>
        <w:t xml:space="preserve">clean and </w:t>
      </w:r>
      <w:r w:rsidR="00B73EFC" w:rsidRPr="6DC38A10">
        <w:rPr>
          <w:rFonts w:ascii="Times New Roman" w:eastAsia="Times New Roman" w:hAnsi="Times New Roman" w:cs="Times New Roman"/>
          <w:sz w:val="20"/>
          <w:szCs w:val="20"/>
        </w:rPr>
        <w:t>renewable resources</w:t>
      </w:r>
      <w:r w:rsidR="006201C9" w:rsidRPr="6DC38A10">
        <w:rPr>
          <w:rFonts w:ascii="Times New Roman" w:eastAsia="Times New Roman" w:hAnsi="Times New Roman" w:cs="Times New Roman"/>
          <w:sz w:val="20"/>
          <w:szCs w:val="20"/>
        </w:rPr>
        <w:t xml:space="preserve"> </w:t>
      </w:r>
      <w:r w:rsidR="00756268" w:rsidRPr="6DC38A10">
        <w:rPr>
          <w:rFonts w:ascii="Times New Roman" w:eastAsia="Times New Roman" w:hAnsi="Times New Roman" w:cs="Times New Roman"/>
          <w:sz w:val="20"/>
          <w:szCs w:val="20"/>
        </w:rPr>
        <w:t xml:space="preserve">has gained </w:t>
      </w:r>
      <w:r w:rsidR="00CA7050">
        <w:rPr>
          <w:rFonts w:ascii="Times New Roman" w:eastAsia="Times New Roman" w:hAnsi="Times New Roman" w:cs="Times New Roman"/>
          <w:sz w:val="20"/>
          <w:szCs w:val="20"/>
        </w:rPr>
        <w:t xml:space="preserve">significant </w:t>
      </w:r>
      <w:r w:rsidR="00C07E6E" w:rsidRPr="6DC38A10">
        <w:rPr>
          <w:rFonts w:ascii="Times New Roman" w:eastAsia="Times New Roman" w:hAnsi="Times New Roman" w:cs="Times New Roman"/>
          <w:sz w:val="20"/>
          <w:szCs w:val="20"/>
        </w:rPr>
        <w:t xml:space="preserve">interest </w:t>
      </w:r>
      <w:r w:rsidR="00DF34A7" w:rsidRPr="6DC38A10">
        <w:rPr>
          <w:rFonts w:ascii="Times New Roman" w:eastAsia="Times New Roman" w:hAnsi="Times New Roman" w:cs="Times New Roman"/>
          <w:sz w:val="20"/>
          <w:szCs w:val="20"/>
        </w:rPr>
        <w:t xml:space="preserve">over </w:t>
      </w:r>
      <w:r w:rsidR="009048EC" w:rsidRPr="6DC38A10">
        <w:rPr>
          <w:rFonts w:ascii="Times New Roman" w:eastAsia="Times New Roman" w:hAnsi="Times New Roman" w:cs="Times New Roman"/>
          <w:sz w:val="20"/>
          <w:szCs w:val="20"/>
        </w:rPr>
        <w:t>recent</w:t>
      </w:r>
      <w:r w:rsidR="00DF34A7" w:rsidRPr="6DC38A10">
        <w:rPr>
          <w:rFonts w:ascii="Times New Roman" w:eastAsia="Times New Roman" w:hAnsi="Times New Roman" w:cs="Times New Roman"/>
          <w:sz w:val="20"/>
          <w:szCs w:val="20"/>
        </w:rPr>
        <w:t xml:space="preserve"> decades.</w:t>
      </w:r>
      <w:r w:rsidR="00B73EFC" w:rsidRPr="6DC38A10">
        <w:rPr>
          <w:rFonts w:ascii="Times New Roman" w:eastAsia="Times New Roman" w:hAnsi="Times New Roman" w:cs="Times New Roman"/>
          <w:sz w:val="20"/>
          <w:szCs w:val="20"/>
        </w:rPr>
        <w:t xml:space="preserve"> </w:t>
      </w:r>
      <w:r w:rsidR="00EF5860">
        <w:rPr>
          <w:rFonts w:ascii="Times New Roman" w:eastAsia="Times New Roman" w:hAnsi="Times New Roman" w:cs="Times New Roman"/>
          <w:sz w:val="20"/>
          <w:szCs w:val="20"/>
        </w:rPr>
        <w:t>One approach is to use p</w:t>
      </w:r>
      <w:r w:rsidRPr="6DC38A10">
        <w:rPr>
          <w:rFonts w:ascii="Times New Roman" w:eastAsia="Times New Roman" w:hAnsi="Times New Roman" w:cs="Times New Roman"/>
          <w:sz w:val="20"/>
          <w:szCs w:val="20"/>
        </w:rPr>
        <w:t>hoto</w:t>
      </w:r>
      <w:r w:rsidR="00ED4BDB" w:rsidRPr="6DC38A10">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catalytic water splitting using a wide band semiconductor or a series of semiconductor heterojunctions </w:t>
      </w:r>
      <w:r w:rsidR="004258A9" w:rsidRPr="6DC38A10">
        <w:fldChar w:fldCharType="begin">
          <w:fldData xml:space="preserve">PEVuZE5vdGU+PENpdGU+PEF1dGhvcj5XYWx0ZXI8L0F1dGhvcj48WWVhcj4yMDEwPC9ZZWFyPjxS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</w:fldData>
        </w:fldChar>
      </w:r>
      <w:r w:rsidR="003428DB" w:rsidRPr="00E915C0">
        <w:rPr>
          <w:rFonts w:ascii="Times New Roman" w:hAnsi="Times New Roman" w:cs="Times New Roman"/>
          <w:sz w:val="20"/>
        </w:rPr>
        <w:instrText xml:space="preserve"> ADDIN EN.CITE </w:instrText>
      </w:r>
      <w:r w:rsidR="003428DB" w:rsidRPr="00E915C0">
        <w:rPr>
          <w:rFonts w:ascii="Times New Roman" w:hAnsi="Times New Roman" w:cs="Times New Roman"/>
          <w:sz w:val="20"/>
        </w:rPr>
        <w:fldChar w:fldCharType="begin">
          <w:fldData xml:space="preserve">PEVuZE5vdGU+PENpdGU+PEF1dGhvcj5XYWx0ZXI8L0F1dGhvcj48WWVhcj4yMDEwPC9ZZWFyPjxS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</w:fldData>
        </w:fldChar>
      </w:r>
      <w:r w:rsidR="003428DB" w:rsidRPr="00E915C0">
        <w:rPr>
          <w:rFonts w:ascii="Times New Roman" w:hAnsi="Times New Roman" w:cs="Times New Roman"/>
          <w:sz w:val="20"/>
        </w:rPr>
        <w:instrText xml:space="preserve"> ADDIN EN.CITE.DATA </w:instrText>
      </w:r>
      <w:r w:rsidR="003428DB" w:rsidRPr="00E915C0">
        <w:rPr>
          <w:rFonts w:ascii="Times New Roman" w:hAnsi="Times New Roman" w:cs="Times New Roman"/>
          <w:sz w:val="20"/>
        </w:rPr>
      </w:r>
      <w:r w:rsidR="003428DB" w:rsidRPr="00E915C0">
        <w:rPr>
          <w:rFonts w:ascii="Times New Roman" w:hAnsi="Times New Roman" w:cs="Times New Roman"/>
          <w:sz w:val="20"/>
        </w:rPr>
        <w:fldChar w:fldCharType="end"/>
      </w:r>
      <w:r w:rsidR="004258A9" w:rsidRPr="6DC38A10">
        <w:rPr>
          <w:rFonts w:ascii="Times New Roman" w:hAnsi="Times New Roman" w:cs="Times New Roman"/>
          <w:sz w:val="20"/>
        </w:rPr>
      </w:r>
      <w:r w:rsidR="004258A9" w:rsidRPr="6DC38A10">
        <w:rPr>
          <w:rFonts w:ascii="Times New Roman" w:hAnsi="Times New Roman" w:cs="Times New Roman"/>
          <w:sz w:val="20"/>
        </w:rPr>
        <w:fldChar w:fldCharType="separate"/>
      </w:r>
      <w:r w:rsidR="003428DB" w:rsidRPr="6DC38A10">
        <w:rPr>
          <w:rFonts w:ascii="Times New Roman" w:eastAsia="Times New Roman" w:hAnsi="Times New Roman" w:cs="Times New Roman"/>
          <w:noProof/>
          <w:sz w:val="20"/>
          <w:szCs w:val="20"/>
        </w:rPr>
        <w:t>[10-12]</w:t>
      </w:r>
      <w:r w:rsidR="004258A9" w:rsidRPr="6DC38A10">
        <w:fldChar w:fldCharType="end"/>
      </w:r>
      <w:r w:rsidR="004258A9" w:rsidRPr="6DC38A10">
        <w:rPr>
          <w:rFonts w:ascii="Times New Roman" w:eastAsia="Times New Roman" w:hAnsi="Times New Roman" w:cs="Times New Roman"/>
          <w:sz w:val="20"/>
          <w:szCs w:val="20"/>
        </w:rPr>
        <w:t xml:space="preserve"> </w:t>
      </w:r>
      <w:r w:rsidR="00EF5860">
        <w:rPr>
          <w:rFonts w:ascii="Times New Roman" w:eastAsia="Times New Roman" w:hAnsi="Times New Roman" w:cs="Times New Roman"/>
          <w:sz w:val="20"/>
          <w:szCs w:val="20"/>
        </w:rPr>
        <w:t xml:space="preserve">which </w:t>
      </w:r>
      <w:r w:rsidRPr="6DC38A10">
        <w:rPr>
          <w:rFonts w:ascii="Times New Roman" w:eastAsia="Times New Roman" w:hAnsi="Times New Roman" w:cs="Times New Roman"/>
          <w:sz w:val="20"/>
          <w:szCs w:val="20"/>
        </w:rPr>
        <w:t>can directly absorb sunlight and use the photo-excited carriers to electrochemically reduce and oxidize water</w:t>
      </w:r>
      <w:r w:rsidR="00CA7050">
        <w:rPr>
          <w:rFonts w:ascii="Times New Roman" w:eastAsia="Times New Roman" w:hAnsi="Times New Roman" w:cs="Times New Roman"/>
          <w:sz w:val="20"/>
          <w:szCs w:val="20"/>
        </w:rPr>
        <w:t xml:space="preserve"> simultaneously</w:t>
      </w:r>
      <w:r w:rsidRPr="6DC38A10">
        <w:rPr>
          <w:rFonts w:ascii="Times New Roman" w:eastAsia="Times New Roman" w:hAnsi="Times New Roman" w:cs="Times New Roman"/>
          <w:sz w:val="20"/>
          <w:szCs w:val="20"/>
        </w:rPr>
        <w:t xml:space="preserve">. </w:t>
      </w:r>
      <w:r w:rsidR="00001D87">
        <w:rPr>
          <w:rFonts w:ascii="Times New Roman" w:eastAsia="Times New Roman" w:hAnsi="Times New Roman" w:cs="Times New Roman"/>
          <w:sz w:val="20"/>
          <w:szCs w:val="20"/>
        </w:rPr>
        <w:t>In this case</w:t>
      </w:r>
      <w:r w:rsidR="009048EC" w:rsidRPr="6DC38A10">
        <w:rPr>
          <w:rFonts w:ascii="Times New Roman" w:eastAsia="Times New Roman" w:hAnsi="Times New Roman" w:cs="Times New Roman"/>
          <w:sz w:val="20"/>
          <w:szCs w:val="20"/>
        </w:rPr>
        <w:t>, t</w:t>
      </w:r>
      <w:r w:rsidR="0068558C" w:rsidRPr="6DC38A10">
        <w:rPr>
          <w:rFonts w:ascii="Times New Roman" w:eastAsia="Times New Roman" w:hAnsi="Times New Roman" w:cs="Times New Roman"/>
          <w:sz w:val="20"/>
          <w:szCs w:val="20"/>
        </w:rPr>
        <w:t>itanium dioxide (TiO</w:t>
      </w:r>
      <w:r w:rsidR="0068558C" w:rsidRPr="77511282">
        <w:rPr>
          <w:rFonts w:ascii="Times New Roman" w:eastAsia="Times New Roman" w:hAnsi="Times New Roman" w:cs="Times New Roman"/>
          <w:sz w:val="20"/>
          <w:szCs w:val="20"/>
          <w:vertAlign w:val="subscript"/>
        </w:rPr>
        <w:t>2</w:t>
      </w:r>
      <w:r w:rsidR="0068558C" w:rsidRPr="6DC38A10">
        <w:rPr>
          <w:rFonts w:ascii="Times New Roman" w:eastAsia="Times New Roman" w:hAnsi="Times New Roman" w:cs="Times New Roman"/>
          <w:sz w:val="20"/>
          <w:szCs w:val="20"/>
        </w:rPr>
        <w:t xml:space="preserve">) </w:t>
      </w:r>
      <w:r w:rsidR="00E251D8" w:rsidRPr="6DC38A10">
        <w:rPr>
          <w:rFonts w:ascii="Times New Roman" w:eastAsia="Times New Roman" w:hAnsi="Times New Roman" w:cs="Times New Roman"/>
          <w:sz w:val="20"/>
          <w:szCs w:val="20"/>
        </w:rPr>
        <w:t>has been</w:t>
      </w:r>
      <w:r w:rsidR="00FD383E" w:rsidRPr="6DC38A10">
        <w:rPr>
          <w:rFonts w:ascii="Times New Roman" w:eastAsia="Times New Roman" w:hAnsi="Times New Roman" w:cs="Times New Roman"/>
          <w:sz w:val="20"/>
          <w:szCs w:val="20"/>
        </w:rPr>
        <w:t xml:space="preserve"> </w:t>
      </w:r>
      <w:r w:rsidR="00B60351" w:rsidRPr="6DC38A10">
        <w:rPr>
          <w:rFonts w:ascii="Times New Roman" w:eastAsia="Times New Roman" w:hAnsi="Times New Roman" w:cs="Times New Roman"/>
          <w:sz w:val="20"/>
          <w:szCs w:val="20"/>
        </w:rPr>
        <w:t>one of the most</w:t>
      </w:r>
      <w:r w:rsidR="003A5CB0" w:rsidRPr="6DC38A10">
        <w:rPr>
          <w:rFonts w:ascii="Times New Roman" w:eastAsia="Times New Roman" w:hAnsi="Times New Roman" w:cs="Times New Roman"/>
          <w:sz w:val="20"/>
          <w:szCs w:val="20"/>
        </w:rPr>
        <w:t xml:space="preserve"> </w:t>
      </w:r>
      <w:r w:rsidR="00FD383E" w:rsidRPr="6DC38A10">
        <w:rPr>
          <w:rFonts w:ascii="Times New Roman" w:eastAsia="Times New Roman" w:hAnsi="Times New Roman" w:cs="Times New Roman"/>
          <w:sz w:val="20"/>
          <w:szCs w:val="20"/>
        </w:rPr>
        <w:t xml:space="preserve">popular </w:t>
      </w:r>
      <w:r w:rsidR="00C7245D" w:rsidRPr="6DC38A10">
        <w:rPr>
          <w:rFonts w:ascii="Times New Roman" w:eastAsia="Times New Roman" w:hAnsi="Times New Roman" w:cs="Times New Roman"/>
          <w:sz w:val="20"/>
          <w:szCs w:val="20"/>
        </w:rPr>
        <w:t xml:space="preserve">and widely used </w:t>
      </w:r>
      <w:r w:rsidR="00FD383E" w:rsidRPr="6DC38A10">
        <w:rPr>
          <w:rFonts w:ascii="Times New Roman" w:eastAsia="Times New Roman" w:hAnsi="Times New Roman" w:cs="Times New Roman"/>
          <w:sz w:val="20"/>
          <w:szCs w:val="20"/>
        </w:rPr>
        <w:t xml:space="preserve">semiconductor </w:t>
      </w:r>
      <w:r w:rsidR="003A5CB0" w:rsidRPr="6DC38A10">
        <w:rPr>
          <w:rFonts w:ascii="Times New Roman" w:eastAsia="Times New Roman" w:hAnsi="Times New Roman" w:cs="Times New Roman"/>
          <w:sz w:val="20"/>
          <w:szCs w:val="20"/>
        </w:rPr>
        <w:t>in</w:t>
      </w:r>
      <w:r w:rsidR="00FD383E" w:rsidRPr="6DC38A10">
        <w:rPr>
          <w:rFonts w:ascii="Times New Roman" w:eastAsia="Times New Roman" w:hAnsi="Times New Roman" w:cs="Times New Roman"/>
          <w:sz w:val="20"/>
          <w:szCs w:val="20"/>
        </w:rPr>
        <w:t xml:space="preserve"> photo</w:t>
      </w:r>
      <w:r w:rsidR="00B95CC1" w:rsidRPr="6DC38A10">
        <w:rPr>
          <w:rFonts w:ascii="Times New Roman" w:eastAsia="Times New Roman" w:hAnsi="Times New Roman" w:cs="Times New Roman"/>
          <w:sz w:val="20"/>
          <w:szCs w:val="20"/>
        </w:rPr>
        <w:t>-</w:t>
      </w:r>
      <w:r w:rsidR="00FD383E" w:rsidRPr="6DC38A10">
        <w:rPr>
          <w:rFonts w:ascii="Times New Roman" w:eastAsia="Times New Roman" w:hAnsi="Times New Roman" w:cs="Times New Roman"/>
          <w:sz w:val="20"/>
          <w:szCs w:val="20"/>
        </w:rPr>
        <w:t>catalyst research</w:t>
      </w:r>
      <w:r w:rsidR="00CF1143" w:rsidRPr="6DC38A10">
        <w:rPr>
          <w:rFonts w:ascii="Times New Roman" w:eastAsia="Times New Roman" w:hAnsi="Times New Roman" w:cs="Times New Roman"/>
          <w:sz w:val="20"/>
          <w:szCs w:val="20"/>
        </w:rPr>
        <w:t xml:space="preserve"> </w:t>
      </w:r>
      <w:r w:rsidR="00F80D90" w:rsidRPr="6DC38A10">
        <w:rPr>
          <w:rFonts w:ascii="Times New Roman" w:eastAsia="Times New Roman" w:hAnsi="Times New Roman" w:cs="Times New Roman"/>
          <w:sz w:val="20"/>
          <w:szCs w:val="20"/>
        </w:rPr>
        <w:t>since</w:t>
      </w:r>
      <w:r w:rsidR="00001D87">
        <w:rPr>
          <w:rFonts w:ascii="Times New Roman" w:eastAsia="Times New Roman" w:hAnsi="Times New Roman" w:cs="Times New Roman"/>
          <w:sz w:val="20"/>
          <w:szCs w:val="20"/>
        </w:rPr>
        <w:t xml:space="preserve"> the</w:t>
      </w:r>
      <w:r w:rsidR="00F80D90" w:rsidRPr="6DC38A10">
        <w:rPr>
          <w:rFonts w:ascii="Times New Roman" w:eastAsia="Times New Roman" w:hAnsi="Times New Roman" w:cs="Times New Roman"/>
          <w:sz w:val="20"/>
          <w:szCs w:val="20"/>
        </w:rPr>
        <w:t xml:space="preserve"> 1970s</w:t>
      </w:r>
      <w:r w:rsidR="00EB5DB2" w:rsidRPr="6DC38A10">
        <w:rPr>
          <w:rFonts w:ascii="Times New Roman" w:eastAsia="Times New Roman" w:hAnsi="Times New Roman" w:cs="Times New Roman"/>
          <w:sz w:val="20"/>
          <w:szCs w:val="20"/>
        </w:rPr>
        <w:t xml:space="preserve"> </w:t>
      </w:r>
      <w:r w:rsidR="00EB5DB2" w:rsidRPr="6DC38A10">
        <w:fldChar w:fldCharType="begin"/>
      </w:r>
      <w:r w:rsidR="00EB5DB2" w:rsidRPr="00E915C0">
        <w:rPr>
          <w:rFonts w:ascii="Times New Roman" w:hAnsi="Times New Roman" w:cs="Times New Roman"/>
          <w:sz w:val="20"/>
        </w:rPr>
        <w:instrText xml:space="preserve"> ADDIN EN.CITE &lt;EndNote&gt;&lt;Cite&gt;&lt;Author&gt;Fujishima&lt;/Author&gt;&lt;Year&gt;1972&lt;/Year&gt;&lt;RecNum&gt;33&lt;/RecNum&gt;&lt;DisplayText&gt;[13]&lt;/DisplayText&gt;&lt;record&gt;&lt;rec-number&gt;33&lt;/rec-number&gt;&lt;foreign-keys&gt;&lt;key app="EN" db-id="adexxw0ptzfvakezpf8p0aajtawaxsv9v9zx" timestamp="1475080506"&gt;33&lt;/key&gt;&lt;/foreign-keys&gt;&lt;ref-type name="Journal Article"&gt;17&lt;/ref-type&gt;&lt;contributors&gt;&lt;authors&gt;&lt;author&gt;Fujishima, Akira&lt;/author&gt;&lt;/authors&gt;&lt;/contributors&gt;&lt;titles&gt;&lt;title&gt;Electrochemical photolysis of water at a semiconductor electrode&lt;/title&gt;&lt;secondary-title&gt;nature&lt;/secondary-title&gt;&lt;/titles&gt;&lt;periodical&gt;&lt;full-title&gt;nature&lt;/full-title&gt;&lt;/periodical&gt;&lt;pages&gt;37-38&lt;/pages&gt;&lt;volume&gt;238&lt;/volume&gt;&lt;dates&gt;&lt;year&gt;1972&lt;/year&gt;&lt;/dates&gt;&lt;isbn&gt;0028-0836&lt;/isbn&gt;&lt;urls&gt;&lt;/urls&gt;&lt;/record&gt;&lt;/Cite&gt;&lt;/EndNote&gt;</w:instrText>
      </w:r>
      <w:r w:rsidR="00EB5DB2" w:rsidRPr="6DC38A10">
        <w:rPr>
          <w:rFonts w:ascii="Times New Roman" w:hAnsi="Times New Roman" w:cs="Times New Roman"/>
          <w:sz w:val="20"/>
        </w:rPr>
        <w:fldChar w:fldCharType="separate"/>
      </w:r>
      <w:r w:rsidR="00EB5DB2" w:rsidRPr="6DC38A10">
        <w:rPr>
          <w:rFonts w:ascii="Times New Roman" w:eastAsia="Times New Roman" w:hAnsi="Times New Roman" w:cs="Times New Roman"/>
          <w:noProof/>
          <w:sz w:val="20"/>
          <w:szCs w:val="20"/>
        </w:rPr>
        <w:t>[13]</w:t>
      </w:r>
      <w:r w:rsidR="00EB5DB2" w:rsidRPr="6DC38A10">
        <w:fldChar w:fldCharType="end"/>
      </w:r>
      <w:r w:rsidR="009048EC" w:rsidRPr="6DC38A10">
        <w:rPr>
          <w:rFonts w:ascii="Times New Roman" w:eastAsia="Times New Roman" w:hAnsi="Times New Roman" w:cs="Times New Roman"/>
          <w:sz w:val="20"/>
          <w:szCs w:val="20"/>
        </w:rPr>
        <w:t xml:space="preserve"> and s</w:t>
      </w:r>
      <w:r w:rsidR="00E84FCD" w:rsidRPr="6DC38A10">
        <w:rPr>
          <w:rFonts w:ascii="Times New Roman" w:eastAsia="Times New Roman" w:hAnsi="Times New Roman" w:cs="Times New Roman"/>
          <w:sz w:val="20"/>
          <w:szCs w:val="20"/>
        </w:rPr>
        <w:t xml:space="preserve">tudies have focused on doping, surface decoration, </w:t>
      </w:r>
      <w:r w:rsidR="0043137F" w:rsidRPr="6DC38A10">
        <w:rPr>
          <w:rFonts w:ascii="Times New Roman" w:eastAsia="Times New Roman" w:hAnsi="Times New Roman" w:cs="Times New Roman"/>
          <w:sz w:val="20"/>
          <w:szCs w:val="20"/>
        </w:rPr>
        <w:t>core</w:t>
      </w:r>
      <w:r w:rsidR="005E38C4" w:rsidRPr="6DC38A10">
        <w:rPr>
          <w:rFonts w:ascii="Times New Roman" w:eastAsia="Times New Roman" w:hAnsi="Times New Roman" w:cs="Times New Roman"/>
          <w:sz w:val="20"/>
          <w:szCs w:val="20"/>
        </w:rPr>
        <w:t>-</w:t>
      </w:r>
      <w:r w:rsidR="0043137F" w:rsidRPr="6DC38A10">
        <w:rPr>
          <w:rFonts w:ascii="Times New Roman" w:eastAsia="Times New Roman" w:hAnsi="Times New Roman" w:cs="Times New Roman"/>
          <w:sz w:val="20"/>
          <w:szCs w:val="20"/>
        </w:rPr>
        <w:t>s</w:t>
      </w:r>
      <w:r w:rsidR="005E38C4" w:rsidRPr="6DC38A10">
        <w:rPr>
          <w:rFonts w:ascii="Times New Roman" w:eastAsia="Times New Roman" w:hAnsi="Times New Roman" w:cs="Times New Roman"/>
          <w:sz w:val="20"/>
          <w:szCs w:val="20"/>
        </w:rPr>
        <w:t>he</w:t>
      </w:r>
      <w:r w:rsidR="0043137F" w:rsidRPr="6DC38A10">
        <w:rPr>
          <w:rFonts w:ascii="Times New Roman" w:eastAsia="Times New Roman" w:hAnsi="Times New Roman" w:cs="Times New Roman"/>
          <w:sz w:val="20"/>
          <w:szCs w:val="20"/>
        </w:rPr>
        <w:t>ll structure</w:t>
      </w:r>
      <w:r w:rsidR="00B95CC1" w:rsidRPr="6DC38A10">
        <w:rPr>
          <w:rFonts w:ascii="Times New Roman" w:eastAsia="Times New Roman" w:hAnsi="Times New Roman" w:cs="Times New Roman"/>
          <w:sz w:val="20"/>
          <w:szCs w:val="20"/>
        </w:rPr>
        <w:t>s</w:t>
      </w:r>
      <w:r w:rsidR="009C6491">
        <w:rPr>
          <w:rFonts w:ascii="Times New Roman" w:eastAsia="Times New Roman" w:hAnsi="Times New Roman" w:cs="Times New Roman"/>
          <w:sz w:val="20"/>
          <w:szCs w:val="20"/>
        </w:rPr>
        <w:t xml:space="preserve"> and</w:t>
      </w:r>
      <w:r w:rsidR="005E38C4" w:rsidRPr="6DC38A10">
        <w:rPr>
          <w:rFonts w:ascii="Times New Roman" w:eastAsia="Times New Roman" w:hAnsi="Times New Roman" w:cs="Times New Roman"/>
          <w:sz w:val="20"/>
          <w:szCs w:val="20"/>
        </w:rPr>
        <w:t xml:space="preserve"> sacrificial reagents</w:t>
      </w:r>
      <w:r w:rsidR="00C7245D" w:rsidRPr="6DC38A10">
        <w:rPr>
          <w:rFonts w:ascii="Times New Roman" w:eastAsia="Times New Roman" w:hAnsi="Times New Roman" w:cs="Times New Roman"/>
          <w:sz w:val="20"/>
          <w:szCs w:val="20"/>
        </w:rPr>
        <w:t xml:space="preserve"> </w:t>
      </w:r>
      <w:r w:rsidR="002273C3" w:rsidRPr="6DC38A10">
        <w:fldChar w:fldCharType="begin"/>
      </w:r>
      <w:r w:rsidR="002273C3" w:rsidRPr="00E915C0">
        <w:rPr>
          <w:rFonts w:ascii="Times New Roman" w:hAnsi="Times New Roman" w:cs="Times New Roman"/>
          <w:sz w:val="20"/>
        </w:rPr>
        <w:instrText xml:space="preserve"> ADDIN EN.CITE &lt;EndNote&gt;&lt;Cite&gt;&lt;Author&gt;Kudo&lt;/Author&gt;&lt;Year&gt;2009&lt;/Year&gt;&lt;RecNum&gt;32&lt;/RecNum&gt;&lt;DisplayText&gt;[12]&lt;/DisplayText&gt;&lt;record&gt;&lt;rec-number&gt;32&lt;/rec-number&gt;&lt;foreign-keys&gt;&lt;key app="EN" db-id="adexxw0ptzfvakezpf8p0aajtawaxsv9v9zx" timestamp="1475080259"&gt;32&lt;/key&gt;&lt;/foreign-keys&gt;&lt;ref-type name="Journal Article"&gt;17&lt;/ref-type&gt;&lt;contributors&gt;&lt;authors&gt;&lt;author&gt;Kudo, Akihiko&lt;/author&gt;&lt;author&gt;Miseki, Yugo&lt;/author&gt;&lt;/authors&gt;&lt;/contributors&gt;&lt;titles&gt;&lt;title&gt;Heterogeneous photocatalyst materials for water splitting&lt;/title&gt;&lt;secondary-title&gt;Chemical Society Reviews&lt;/secondary-title&gt;&lt;/titles&gt;&lt;periodical&gt;&lt;full-title&gt;Chemical Society Reviews&lt;/full-title&gt;&lt;/periodical&gt;&lt;pages&gt;253-278&lt;/pages&gt;&lt;volume&gt;38&lt;/volume&gt;&lt;number&gt;1&lt;/number&gt;&lt;dates&gt;&lt;year&gt;2009&lt;/year&gt;&lt;/dates&gt;&lt;urls&gt;&lt;/urls&gt;&lt;/record&gt;&lt;/Cite&gt;&lt;/EndNote&gt;</w:instrText>
      </w:r>
      <w:r w:rsidR="002273C3" w:rsidRPr="6DC38A10">
        <w:rPr>
          <w:rFonts w:ascii="Times New Roman" w:hAnsi="Times New Roman" w:cs="Times New Roman"/>
          <w:sz w:val="20"/>
        </w:rPr>
        <w:fldChar w:fldCharType="separate"/>
      </w:r>
      <w:r w:rsidR="002273C3" w:rsidRPr="6DC38A10">
        <w:rPr>
          <w:rFonts w:ascii="Times New Roman" w:eastAsia="Times New Roman" w:hAnsi="Times New Roman" w:cs="Times New Roman"/>
          <w:noProof/>
          <w:sz w:val="20"/>
          <w:szCs w:val="20"/>
        </w:rPr>
        <w:t>[12]</w:t>
      </w:r>
      <w:r w:rsidR="002273C3" w:rsidRPr="6DC38A10">
        <w:fldChar w:fldCharType="end"/>
      </w:r>
      <w:r w:rsidR="00FD383E"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However, the number of available materials is limited and there </w:t>
      </w:r>
      <w:r w:rsidR="00001D87">
        <w:rPr>
          <w:rFonts w:ascii="Times New Roman" w:eastAsia="Times New Roman" w:hAnsi="Times New Roman" w:cs="Times New Roman"/>
          <w:sz w:val="20"/>
          <w:szCs w:val="20"/>
        </w:rPr>
        <w:t>remain</w:t>
      </w:r>
      <w:r w:rsidRPr="6DC38A10">
        <w:rPr>
          <w:rFonts w:ascii="Times New Roman" w:eastAsia="Times New Roman" w:hAnsi="Times New Roman" w:cs="Times New Roman"/>
          <w:sz w:val="20"/>
          <w:szCs w:val="20"/>
        </w:rPr>
        <w:t xml:space="preserve"> concerns over performance and lifetime. </w:t>
      </w:r>
    </w:p>
    <w:p w14:paraId="0790AC6F" w14:textId="45305EF2" w:rsidR="00E9689E" w:rsidRDefault="00A31256" w:rsidP="00E9689E">
      <w:pPr>
        <w:spacing w:line="240" w:lineRule="auto"/>
        <w:jc w:val="both"/>
        <w:rPr>
          <w:rFonts w:ascii="Times New Roman" w:eastAsia="Times New Roman" w:hAnsi="Times New Roman" w:cs="Times New Roman"/>
          <w:sz w:val="20"/>
          <w:szCs w:val="20"/>
        </w:rPr>
      </w:pPr>
      <w:r w:rsidRPr="6DC38A10">
        <w:rPr>
          <w:rFonts w:ascii="Times New Roman" w:eastAsia="Times New Roman" w:hAnsi="Times New Roman" w:cs="Times New Roman"/>
          <w:sz w:val="20"/>
          <w:szCs w:val="20"/>
        </w:rPr>
        <w:t>Recently</w:t>
      </w:r>
      <w:r w:rsidR="00051317" w:rsidRPr="6DC38A10">
        <w:rPr>
          <w:rFonts w:ascii="Times New Roman" w:eastAsia="Times New Roman" w:hAnsi="Times New Roman" w:cs="Times New Roman"/>
          <w:sz w:val="20"/>
          <w:szCs w:val="20"/>
        </w:rPr>
        <w:t>, it has been reported that the piezoelectric effect can be coupled with electrochemical processes</w:t>
      </w:r>
      <w:r w:rsidR="005F2B99" w:rsidRPr="6DC38A10">
        <w:rPr>
          <w:rFonts w:ascii="Times New Roman" w:eastAsia="Times New Roman" w:hAnsi="Times New Roman" w:cs="Times New Roman"/>
          <w:sz w:val="20"/>
          <w:szCs w:val="20"/>
        </w:rPr>
        <w:t xml:space="preserve"> </w:t>
      </w:r>
      <w:r w:rsidR="00C151BD" w:rsidRPr="6DC38A10">
        <w:fldChar w:fldCharType="begin">
          <w:fldData xml:space="preserve">PEVuZE5vdGU+PENpdGU+PEF1dGhvcj5TdGFycjwvQXV0aG9yPjxZZWFyPjIwMTU8L1llYXI+PFJl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</w:fldData>
        </w:fldChar>
      </w:r>
      <w:r w:rsidR="00291936" w:rsidRPr="00E915C0">
        <w:rPr>
          <w:rFonts w:ascii="Times New Roman" w:hAnsi="Times New Roman" w:cs="Times New Roman"/>
          <w:sz w:val="20"/>
        </w:rPr>
        <w:instrText xml:space="preserve"> ADDIN EN.CITE </w:instrText>
      </w:r>
      <w:r w:rsidR="00291936" w:rsidRPr="00E915C0">
        <w:rPr>
          <w:rFonts w:ascii="Times New Roman" w:hAnsi="Times New Roman" w:cs="Times New Roman"/>
          <w:sz w:val="20"/>
        </w:rPr>
        <w:fldChar w:fldCharType="begin">
          <w:fldData xml:space="preserve">PEVuZE5vdGU+PENpdGU+PEF1dGhvcj5TdGFycjwvQXV0aG9yPjxZZWFyPjIwMTU8L1llYXI+PFJl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</w:fldData>
        </w:fldChar>
      </w:r>
      <w:r w:rsidR="00291936" w:rsidRPr="00E915C0">
        <w:rPr>
          <w:rFonts w:ascii="Times New Roman" w:hAnsi="Times New Roman" w:cs="Times New Roman"/>
          <w:sz w:val="20"/>
        </w:rPr>
        <w:instrText xml:space="preserve"> ADDIN EN.CITE.DATA </w:instrText>
      </w:r>
      <w:r w:rsidR="00291936" w:rsidRPr="00E915C0">
        <w:rPr>
          <w:rFonts w:ascii="Times New Roman" w:hAnsi="Times New Roman" w:cs="Times New Roman"/>
          <w:sz w:val="20"/>
        </w:rPr>
      </w:r>
      <w:r w:rsidR="00291936" w:rsidRPr="00E915C0">
        <w:rPr>
          <w:rFonts w:ascii="Times New Roman" w:hAnsi="Times New Roman" w:cs="Times New Roman"/>
          <w:sz w:val="20"/>
        </w:rPr>
        <w:fldChar w:fldCharType="end"/>
      </w:r>
      <w:r w:rsidR="00C151BD" w:rsidRPr="6DC38A10">
        <w:rPr>
          <w:rFonts w:ascii="Times New Roman" w:hAnsi="Times New Roman" w:cs="Times New Roman"/>
          <w:sz w:val="20"/>
        </w:rPr>
      </w:r>
      <w:r w:rsidR="00C151BD" w:rsidRPr="6DC38A10">
        <w:rPr>
          <w:rFonts w:ascii="Times New Roman" w:hAnsi="Times New Roman" w:cs="Times New Roman"/>
          <w:sz w:val="20"/>
        </w:rPr>
        <w:fldChar w:fldCharType="separate"/>
      </w:r>
      <w:r w:rsidR="00291936" w:rsidRPr="6DC38A10">
        <w:rPr>
          <w:rFonts w:ascii="Times New Roman" w:eastAsia="Times New Roman" w:hAnsi="Times New Roman" w:cs="Times New Roman"/>
          <w:noProof/>
          <w:sz w:val="20"/>
          <w:szCs w:val="20"/>
        </w:rPr>
        <w:t>[14-17]</w:t>
      </w:r>
      <w:r w:rsidR="00C151BD" w:rsidRPr="6DC38A10">
        <w:fldChar w:fldCharType="end"/>
      </w:r>
      <w:r w:rsidR="00051317" w:rsidRPr="6DC38A10">
        <w:rPr>
          <w:rFonts w:ascii="Times New Roman" w:eastAsia="Times New Roman" w:hAnsi="Times New Roman" w:cs="Times New Roman"/>
          <w:sz w:val="20"/>
          <w:szCs w:val="20"/>
        </w:rPr>
        <w:t xml:space="preserve"> </w:t>
      </w:r>
      <w:r w:rsidR="0043137F" w:rsidRPr="6DC38A10">
        <w:rPr>
          <w:rFonts w:ascii="Times New Roman" w:eastAsia="Times New Roman" w:hAnsi="Times New Roman" w:cs="Times New Roman"/>
          <w:sz w:val="20"/>
          <w:szCs w:val="20"/>
        </w:rPr>
        <w:t>and</w:t>
      </w:r>
      <w:r w:rsidR="00A7332C" w:rsidRPr="6DC38A10">
        <w:rPr>
          <w:rFonts w:ascii="Times New Roman" w:eastAsia="Times New Roman" w:hAnsi="Times New Roman" w:cs="Times New Roman"/>
          <w:sz w:val="20"/>
          <w:szCs w:val="20"/>
        </w:rPr>
        <w:t xml:space="preserve"> </w:t>
      </w:r>
      <w:r w:rsidR="003C06AD">
        <w:rPr>
          <w:rFonts w:ascii="Times New Roman" w:eastAsia="Times New Roman" w:hAnsi="Times New Roman" w:cs="Times New Roman"/>
          <w:sz w:val="20"/>
          <w:szCs w:val="20"/>
        </w:rPr>
        <w:t>allows</w:t>
      </w:r>
      <w:r w:rsidR="00A7332C" w:rsidRPr="6DC38A10">
        <w:rPr>
          <w:rFonts w:ascii="Times New Roman" w:eastAsia="Times New Roman" w:hAnsi="Times New Roman" w:cs="Times New Roman"/>
          <w:sz w:val="20"/>
          <w:szCs w:val="20"/>
        </w:rPr>
        <w:t xml:space="preserve"> the engineering of charge-carrier conduction characteristics at the heterojunction between a strained piezoelectric material and a chemical solution. </w:t>
      </w:r>
      <w:r w:rsidR="003B6BD4" w:rsidRPr="6DC38A10">
        <w:rPr>
          <w:rFonts w:ascii="Times New Roman" w:eastAsia="Times New Roman" w:hAnsi="Times New Roman" w:cs="Times New Roman"/>
          <w:sz w:val="20"/>
          <w:szCs w:val="20"/>
        </w:rPr>
        <w:t>Hong</w:t>
      </w:r>
      <w:r w:rsidR="00781B42" w:rsidRPr="6DC38A10">
        <w:rPr>
          <w:rFonts w:ascii="Times New Roman" w:eastAsia="Times New Roman" w:hAnsi="Times New Roman" w:cs="Times New Roman"/>
          <w:sz w:val="20"/>
          <w:szCs w:val="20"/>
        </w:rPr>
        <w:t xml:space="preserve"> and co-workers</w:t>
      </w:r>
      <w:r w:rsidR="007B7843" w:rsidRPr="6DC38A10">
        <w:rPr>
          <w:rFonts w:ascii="Times New Roman" w:eastAsia="Times New Roman" w:hAnsi="Times New Roman" w:cs="Times New Roman"/>
          <w:sz w:val="20"/>
          <w:szCs w:val="20"/>
        </w:rPr>
        <w:t xml:space="preserve"> </w:t>
      </w:r>
      <w:r w:rsidR="006D0510" w:rsidRPr="6DC38A10">
        <w:rPr>
          <w:rFonts w:ascii="Times New Roman" w:eastAsia="Times New Roman" w:hAnsi="Times New Roman" w:cs="Times New Roman"/>
          <w:sz w:val="20"/>
          <w:szCs w:val="20"/>
        </w:rPr>
        <w:t>presented</w:t>
      </w:r>
      <w:r w:rsidR="00AA68A8" w:rsidRPr="6DC38A10">
        <w:rPr>
          <w:rFonts w:ascii="Times New Roman" w:eastAsia="Times New Roman" w:hAnsi="Times New Roman" w:cs="Times New Roman"/>
          <w:sz w:val="20"/>
          <w:szCs w:val="20"/>
        </w:rPr>
        <w:t xml:space="preserve"> a</w:t>
      </w:r>
      <w:r w:rsidR="00AA68A8" w:rsidRPr="6DC38A10">
        <w:rPr>
          <w:rFonts w:ascii="Times New Roman" w:eastAsia="Times New Roman" w:hAnsi="Times New Roman" w:cs="Times New Roman"/>
          <w:sz w:val="20"/>
          <w:szCs w:val="20"/>
          <w:lang w:val="en-US"/>
        </w:rPr>
        <w:t xml:space="preserve"> </w:t>
      </w:r>
      <w:r w:rsidR="00414546" w:rsidRPr="6DC38A10">
        <w:rPr>
          <w:rFonts w:ascii="Times New Roman" w:eastAsia="Times New Roman" w:hAnsi="Times New Roman" w:cs="Times New Roman"/>
          <w:sz w:val="20"/>
          <w:szCs w:val="20"/>
          <w:lang w:val="en-US"/>
        </w:rPr>
        <w:t>“</w:t>
      </w:r>
      <w:r w:rsidR="00AA68A8" w:rsidRPr="6DC38A10">
        <w:rPr>
          <w:rFonts w:ascii="Times New Roman" w:eastAsia="Times New Roman" w:hAnsi="Times New Roman" w:cs="Times New Roman"/>
          <w:sz w:val="20"/>
          <w:szCs w:val="20"/>
          <w:lang w:val="en-US"/>
        </w:rPr>
        <w:t>piezo</w:t>
      </w:r>
      <w:r w:rsidR="00CA7050">
        <w:rPr>
          <w:rFonts w:ascii="Times New Roman" w:eastAsia="Times New Roman" w:hAnsi="Times New Roman" w:cs="Times New Roman"/>
          <w:sz w:val="20"/>
          <w:szCs w:val="20"/>
          <w:lang w:val="en-US"/>
        </w:rPr>
        <w:t>-</w:t>
      </w:r>
      <w:r w:rsidR="00AA68A8" w:rsidRPr="6DC38A10">
        <w:rPr>
          <w:rFonts w:ascii="Times New Roman" w:eastAsia="Times New Roman" w:hAnsi="Times New Roman" w:cs="Times New Roman"/>
          <w:sz w:val="20"/>
          <w:szCs w:val="20"/>
          <w:lang w:val="en-US"/>
        </w:rPr>
        <w:t>electro</w:t>
      </w:r>
      <w:r w:rsidR="00CA7050">
        <w:rPr>
          <w:rFonts w:ascii="Times New Roman" w:eastAsia="Times New Roman" w:hAnsi="Times New Roman" w:cs="Times New Roman"/>
          <w:sz w:val="20"/>
          <w:szCs w:val="20"/>
          <w:lang w:val="en-US"/>
        </w:rPr>
        <w:t>-</w:t>
      </w:r>
      <w:r w:rsidR="00AA68A8" w:rsidRPr="6DC38A10">
        <w:rPr>
          <w:rFonts w:ascii="Times New Roman" w:eastAsia="Times New Roman" w:hAnsi="Times New Roman" w:cs="Times New Roman"/>
          <w:sz w:val="20"/>
          <w:szCs w:val="20"/>
          <w:lang w:val="en-US"/>
        </w:rPr>
        <w:t>chemical</w:t>
      </w:r>
      <w:r w:rsidR="009C6491">
        <w:rPr>
          <w:rFonts w:ascii="Times New Roman" w:eastAsia="Times New Roman" w:hAnsi="Times New Roman" w:cs="Times New Roman"/>
          <w:sz w:val="20"/>
          <w:szCs w:val="20"/>
          <w:lang w:val="en-US"/>
        </w:rPr>
        <w:t>”</w:t>
      </w:r>
      <w:r w:rsidR="00AA68A8" w:rsidRPr="6DC38A10">
        <w:rPr>
          <w:rFonts w:ascii="Times New Roman" w:eastAsia="Times New Roman" w:hAnsi="Times New Roman" w:cs="Times New Roman"/>
          <w:sz w:val="20"/>
          <w:szCs w:val="20"/>
        </w:rPr>
        <w:t xml:space="preserve"> effect</w:t>
      </w:r>
      <w:r w:rsidR="003B6BD4" w:rsidRPr="6DC38A10">
        <w:rPr>
          <w:rFonts w:ascii="Times New Roman" w:eastAsia="Times New Roman" w:hAnsi="Times New Roman" w:cs="Times New Roman"/>
          <w:sz w:val="20"/>
          <w:szCs w:val="20"/>
        </w:rPr>
        <w:t xml:space="preserve"> </w:t>
      </w:r>
      <w:r w:rsidR="009048EC" w:rsidRPr="6DC38A10">
        <w:rPr>
          <w:rFonts w:ascii="Times New Roman" w:eastAsia="Times New Roman" w:hAnsi="Times New Roman" w:cs="Times New Roman"/>
          <w:sz w:val="20"/>
          <w:szCs w:val="20"/>
        </w:rPr>
        <w:t xml:space="preserve">where </w:t>
      </w:r>
      <w:r w:rsidR="003B6BD4" w:rsidRPr="6DC38A10">
        <w:rPr>
          <w:rFonts w:ascii="Times New Roman" w:eastAsia="Times New Roman" w:hAnsi="Times New Roman" w:cs="Times New Roman"/>
          <w:sz w:val="20"/>
          <w:szCs w:val="20"/>
        </w:rPr>
        <w:t>mechanical energy c</w:t>
      </w:r>
      <w:r w:rsidR="00540293" w:rsidRPr="6DC38A10">
        <w:rPr>
          <w:rFonts w:ascii="Times New Roman" w:eastAsia="Times New Roman" w:hAnsi="Times New Roman" w:cs="Times New Roman"/>
          <w:sz w:val="20"/>
          <w:szCs w:val="20"/>
        </w:rPr>
        <w:t>ould</w:t>
      </w:r>
      <w:r w:rsidR="003B6BD4" w:rsidRPr="6DC38A10">
        <w:rPr>
          <w:rFonts w:ascii="Times New Roman" w:eastAsia="Times New Roman" w:hAnsi="Times New Roman" w:cs="Times New Roman"/>
          <w:sz w:val="20"/>
          <w:szCs w:val="20"/>
        </w:rPr>
        <w:t xml:space="preserve"> be convert</w:t>
      </w:r>
      <w:r w:rsidR="009C6491">
        <w:rPr>
          <w:rFonts w:ascii="Times New Roman" w:eastAsia="Times New Roman" w:hAnsi="Times New Roman" w:cs="Times New Roman"/>
          <w:sz w:val="20"/>
          <w:szCs w:val="20"/>
        </w:rPr>
        <w:t>ed</w:t>
      </w:r>
      <w:r w:rsidR="003B6BD4" w:rsidRPr="6DC38A10">
        <w:rPr>
          <w:rFonts w:ascii="Times New Roman" w:eastAsia="Times New Roman" w:hAnsi="Times New Roman" w:cs="Times New Roman"/>
          <w:sz w:val="20"/>
          <w:szCs w:val="20"/>
        </w:rPr>
        <w:t xml:space="preserve"> to </w:t>
      </w:r>
      <w:r w:rsidR="000B2F45" w:rsidRPr="6DC38A10">
        <w:rPr>
          <w:rFonts w:ascii="Times New Roman" w:eastAsia="Times New Roman" w:hAnsi="Times New Roman" w:cs="Times New Roman"/>
          <w:sz w:val="20"/>
          <w:szCs w:val="20"/>
        </w:rPr>
        <w:t>hydrogen and oxygen</w:t>
      </w:r>
      <w:r w:rsidR="003724DD" w:rsidRPr="6DC38A10">
        <w:rPr>
          <w:rFonts w:ascii="Times New Roman" w:eastAsia="Times New Roman" w:hAnsi="Times New Roman" w:cs="Times New Roman"/>
          <w:sz w:val="20"/>
          <w:szCs w:val="20"/>
        </w:rPr>
        <w:t xml:space="preserve"> </w:t>
      </w:r>
      <w:r w:rsidR="003724DD" w:rsidRPr="6DC38A10">
        <w:fldChar w:fldCharType="begin"/>
      </w:r>
      <w:r w:rsidR="00EB5DB2" w:rsidRPr="00E915C0">
        <w:rPr>
          <w:rFonts w:ascii="Times New Roman" w:hAnsi="Times New Roman" w:cs="Times New Roman"/>
          <w:sz w:val="20"/>
        </w:rPr>
        <w:instrText xml:space="preserve"> ADDIN EN.CITE &lt;EndNote&gt;&lt;Cite&gt;&lt;Author&gt;Hong&lt;/Author&gt;&lt;Year&gt;2010&lt;/Year&gt;&lt;RecNum&gt;5&lt;/RecNum&gt;&lt;DisplayText&gt;[15]&lt;/DisplayText&gt;&lt;record&gt;&lt;rec-number&gt;5&lt;/rec-number&gt;&lt;foreign-keys&gt;&lt;key app="EN" db-id="adexxw0ptzfvakezpf8p0aajtawaxsv9v9zx" timestamp="1474566113"&gt;5&lt;/key&gt;&lt;/foreign-keys&gt;&lt;ref-type name="Journal Article"&gt;17&lt;/ref-type&gt;&lt;contributors&gt;&lt;authors&gt;&lt;author&gt;Hong, Kuang-Sheng&lt;/author&gt;&lt;author&gt;Xu, Huifang&lt;/author&gt;&lt;author&gt;Konishi, Hiromi&lt;/author&gt;&lt;author&gt;Li, Xiaochun&lt;/author&gt;&lt;/authors&gt;&lt;/contributors&gt;&lt;titles&gt;&lt;title&gt;Direct Water Splitting Through Vibrating Piezoelectric Microfibers in Water&lt;/title&gt;&lt;secondary-title&gt;The Journal of Physical Chemistry Letters&lt;/secondary-title&gt;&lt;/titles&gt;&lt;periodical&gt;&lt;full-title&gt;The Journal of Physical Chemistry Letters&lt;/full-title&gt;&lt;/periodical&gt;&lt;pages&gt;997-1002&lt;/pages&gt;&lt;volume&gt;1&lt;/volume&gt;&lt;number&gt;6&lt;/number&gt;&lt;dates&gt;&lt;year&gt;2010&lt;/year&gt;&lt;pub-dates&gt;&lt;date&gt;2010/03/18&lt;/date&gt;&lt;/pub-dates&gt;&lt;/dates&gt;&lt;publisher&gt;American Chemical Society&lt;/publisher&gt;&lt;isbn&gt;1948-7185&lt;/isbn&gt;&lt;urls&gt;&lt;related-urls&gt;&lt;url&gt;http://dx.doi.org/10.1021/jz100027t&lt;/url&gt;&lt;/related-urls&gt;&lt;/urls&gt;&lt;electronic-resource-num&gt;10.1021/jz100027t&lt;/electronic-resource-num&gt;&lt;/record&gt;&lt;/Cite&gt;&lt;/EndNote&gt;</w:instrText>
      </w:r>
      <w:r w:rsidR="003724DD" w:rsidRPr="6DC38A10">
        <w:rPr>
          <w:rFonts w:ascii="Times New Roman" w:hAnsi="Times New Roman" w:cs="Times New Roman"/>
          <w:sz w:val="20"/>
        </w:rPr>
        <w:fldChar w:fldCharType="separate"/>
      </w:r>
      <w:r w:rsidR="00EB5DB2" w:rsidRPr="6DC38A10">
        <w:rPr>
          <w:rFonts w:ascii="Times New Roman" w:eastAsia="Times New Roman" w:hAnsi="Times New Roman" w:cs="Times New Roman"/>
          <w:noProof/>
          <w:sz w:val="20"/>
          <w:szCs w:val="20"/>
        </w:rPr>
        <w:t>[15]</w:t>
      </w:r>
      <w:r w:rsidR="003724DD" w:rsidRPr="6DC38A10">
        <w:fldChar w:fldCharType="end"/>
      </w:r>
      <w:r w:rsidR="003B6BD4" w:rsidRPr="6DC38A10">
        <w:rPr>
          <w:rFonts w:ascii="Times New Roman" w:eastAsia="Times New Roman" w:hAnsi="Times New Roman" w:cs="Times New Roman"/>
          <w:sz w:val="20"/>
          <w:szCs w:val="20"/>
        </w:rPr>
        <w:t xml:space="preserve">. </w:t>
      </w:r>
      <w:r w:rsidR="00A76ECE" w:rsidRPr="6DC38A10">
        <w:rPr>
          <w:rFonts w:ascii="Times New Roman" w:eastAsia="Times New Roman" w:hAnsi="Times New Roman" w:cs="Times New Roman"/>
          <w:sz w:val="20"/>
          <w:szCs w:val="20"/>
        </w:rPr>
        <w:t>In</w:t>
      </w:r>
      <w:r w:rsidR="009048EC" w:rsidRPr="6DC38A10">
        <w:rPr>
          <w:rFonts w:ascii="Times New Roman" w:eastAsia="Times New Roman" w:hAnsi="Times New Roman" w:cs="Times New Roman"/>
          <w:sz w:val="20"/>
          <w:szCs w:val="20"/>
        </w:rPr>
        <w:t xml:space="preserve"> an</w:t>
      </w:r>
      <w:r w:rsidR="00A76ECE" w:rsidRPr="6DC38A10">
        <w:rPr>
          <w:rFonts w:ascii="Times New Roman" w:eastAsia="Times New Roman" w:hAnsi="Times New Roman" w:cs="Times New Roman"/>
          <w:sz w:val="20"/>
          <w:szCs w:val="20"/>
        </w:rPr>
        <w:t xml:space="preserve"> ultrasonic water bath, t</w:t>
      </w:r>
      <w:r w:rsidR="003B6BD4" w:rsidRPr="6DC38A10">
        <w:rPr>
          <w:rFonts w:ascii="Times New Roman" w:eastAsia="Times New Roman" w:hAnsi="Times New Roman" w:cs="Times New Roman"/>
          <w:sz w:val="20"/>
          <w:szCs w:val="20"/>
        </w:rPr>
        <w:t xml:space="preserve">he mechanical vibration of </w:t>
      </w:r>
      <w:r w:rsidR="00874F4B" w:rsidRPr="6DC38A10">
        <w:rPr>
          <w:rFonts w:ascii="Times New Roman" w:eastAsia="Times New Roman" w:hAnsi="Times New Roman" w:cs="Times New Roman"/>
          <w:sz w:val="20"/>
          <w:szCs w:val="20"/>
        </w:rPr>
        <w:t>barium titanate</w:t>
      </w:r>
      <w:r w:rsidR="003B6BD4" w:rsidRPr="6DC38A10">
        <w:rPr>
          <w:rFonts w:ascii="Times New Roman" w:eastAsia="Times New Roman" w:hAnsi="Times New Roman" w:cs="Times New Roman"/>
          <w:sz w:val="20"/>
          <w:szCs w:val="20"/>
        </w:rPr>
        <w:t xml:space="preserve"> and </w:t>
      </w:r>
      <w:r w:rsidR="00874F4B" w:rsidRPr="6DC38A10">
        <w:rPr>
          <w:rFonts w:ascii="Times New Roman" w:eastAsia="Times New Roman" w:hAnsi="Times New Roman" w:cs="Times New Roman"/>
          <w:sz w:val="20"/>
          <w:szCs w:val="20"/>
        </w:rPr>
        <w:t>zinc oxide</w:t>
      </w:r>
      <w:r w:rsidR="003B6BD4" w:rsidRPr="6DC38A10">
        <w:rPr>
          <w:rFonts w:ascii="Times New Roman" w:eastAsia="Times New Roman" w:hAnsi="Times New Roman" w:cs="Times New Roman"/>
          <w:sz w:val="20"/>
          <w:szCs w:val="20"/>
        </w:rPr>
        <w:t xml:space="preserve"> microfibers</w:t>
      </w:r>
      <w:r w:rsidR="00CA7050">
        <w:rPr>
          <w:rFonts w:ascii="Times New Roman" w:eastAsia="Times New Roman" w:hAnsi="Times New Roman" w:cs="Times New Roman"/>
          <w:sz w:val="20"/>
          <w:szCs w:val="20"/>
        </w:rPr>
        <w:t xml:space="preserve"> was reported to</w:t>
      </w:r>
      <w:r w:rsidR="003B6BD4" w:rsidRPr="6DC38A10">
        <w:rPr>
          <w:rFonts w:ascii="Times New Roman" w:eastAsia="Times New Roman" w:hAnsi="Times New Roman" w:cs="Times New Roman"/>
          <w:sz w:val="20"/>
          <w:szCs w:val="20"/>
        </w:rPr>
        <w:t xml:space="preserve"> le</w:t>
      </w:r>
      <w:r w:rsidR="00CA7050">
        <w:rPr>
          <w:rFonts w:ascii="Times New Roman" w:eastAsia="Times New Roman" w:hAnsi="Times New Roman" w:cs="Times New Roman"/>
          <w:sz w:val="20"/>
          <w:szCs w:val="20"/>
        </w:rPr>
        <w:t>a</w:t>
      </w:r>
      <w:r w:rsidR="003B6BD4" w:rsidRPr="6DC38A10">
        <w:rPr>
          <w:rFonts w:ascii="Times New Roman" w:eastAsia="Times New Roman" w:hAnsi="Times New Roman" w:cs="Times New Roman"/>
          <w:sz w:val="20"/>
          <w:szCs w:val="20"/>
        </w:rPr>
        <w:t xml:space="preserve">d to </w:t>
      </w:r>
      <w:r w:rsidR="009048EC" w:rsidRPr="6DC38A10">
        <w:rPr>
          <w:rFonts w:ascii="Times New Roman" w:eastAsia="Times New Roman" w:hAnsi="Times New Roman" w:cs="Times New Roman"/>
          <w:sz w:val="20"/>
          <w:szCs w:val="20"/>
        </w:rPr>
        <w:t>the generation of</w:t>
      </w:r>
      <w:r w:rsidR="003B6BD4" w:rsidRPr="6DC38A10">
        <w:rPr>
          <w:rFonts w:ascii="Times New Roman" w:eastAsia="Times New Roman" w:hAnsi="Times New Roman" w:cs="Times New Roman"/>
          <w:sz w:val="20"/>
          <w:szCs w:val="20"/>
        </w:rPr>
        <w:t xml:space="preserve"> </w:t>
      </w:r>
      <w:r w:rsidR="003B6BD4" w:rsidRPr="6DC38A10">
        <w:rPr>
          <w:rFonts w:ascii="Times New Roman" w:eastAsia="Times New Roman" w:hAnsi="Times New Roman" w:cs="Times New Roman"/>
          <w:sz w:val="20"/>
          <w:szCs w:val="20"/>
        </w:rPr>
        <w:lastRenderedPageBreak/>
        <w:t xml:space="preserve">strain-induced electric charges and </w:t>
      </w:r>
      <w:r w:rsidR="00CA7050">
        <w:rPr>
          <w:rFonts w:ascii="Times New Roman" w:eastAsia="Times New Roman" w:hAnsi="Times New Roman" w:cs="Times New Roman"/>
          <w:sz w:val="20"/>
          <w:szCs w:val="20"/>
        </w:rPr>
        <w:t>the</w:t>
      </w:r>
      <w:r w:rsidR="00E77627" w:rsidRPr="6DC38A10">
        <w:rPr>
          <w:rFonts w:ascii="Times New Roman" w:eastAsia="Times New Roman" w:hAnsi="Times New Roman" w:cs="Times New Roman"/>
          <w:sz w:val="20"/>
          <w:szCs w:val="20"/>
        </w:rPr>
        <w:t xml:space="preserve"> </w:t>
      </w:r>
      <w:r w:rsidR="003B6BD4" w:rsidRPr="6DC38A10">
        <w:rPr>
          <w:rFonts w:ascii="Times New Roman" w:eastAsia="Times New Roman" w:hAnsi="Times New Roman" w:cs="Times New Roman"/>
          <w:sz w:val="20"/>
          <w:szCs w:val="20"/>
        </w:rPr>
        <w:t>electric potential</w:t>
      </w:r>
      <w:r w:rsidR="009048EC" w:rsidRPr="6DC38A10">
        <w:rPr>
          <w:rFonts w:ascii="Times New Roman" w:eastAsia="Times New Roman" w:hAnsi="Times New Roman" w:cs="Times New Roman"/>
          <w:sz w:val="20"/>
          <w:szCs w:val="20"/>
        </w:rPr>
        <w:t xml:space="preserve"> across</w:t>
      </w:r>
      <w:r w:rsidR="003B6BD4" w:rsidRPr="6DC38A10">
        <w:rPr>
          <w:rFonts w:ascii="Times New Roman" w:eastAsia="Times New Roman" w:hAnsi="Times New Roman" w:cs="Times New Roman"/>
          <w:sz w:val="20"/>
          <w:szCs w:val="20"/>
        </w:rPr>
        <w:t xml:space="preserve"> the strained fibres</w:t>
      </w:r>
      <w:r w:rsidR="009048EC" w:rsidRPr="6DC38A10">
        <w:rPr>
          <w:rFonts w:ascii="Times New Roman" w:eastAsia="Times New Roman" w:hAnsi="Times New Roman" w:cs="Times New Roman"/>
          <w:sz w:val="20"/>
          <w:szCs w:val="20"/>
        </w:rPr>
        <w:t xml:space="preserve"> was </w:t>
      </w:r>
      <w:r w:rsidR="00001D87">
        <w:rPr>
          <w:rFonts w:ascii="Times New Roman" w:eastAsia="Times New Roman" w:hAnsi="Times New Roman" w:cs="Times New Roman"/>
          <w:sz w:val="20"/>
          <w:szCs w:val="20"/>
        </w:rPr>
        <w:t xml:space="preserve">said to be </w:t>
      </w:r>
      <w:r w:rsidR="009048EC" w:rsidRPr="6DC38A10">
        <w:rPr>
          <w:rFonts w:ascii="Times New Roman" w:eastAsia="Times New Roman" w:hAnsi="Times New Roman" w:cs="Times New Roman"/>
          <w:sz w:val="20"/>
          <w:szCs w:val="20"/>
        </w:rPr>
        <w:t>sufficient to</w:t>
      </w:r>
      <w:r w:rsidR="003B6BD4" w:rsidRPr="6DC38A10">
        <w:rPr>
          <w:rFonts w:ascii="Times New Roman" w:eastAsia="Times New Roman" w:hAnsi="Times New Roman" w:cs="Times New Roman"/>
          <w:sz w:val="20"/>
          <w:szCs w:val="20"/>
        </w:rPr>
        <w:t xml:space="preserve"> trigger the redox reaction </w:t>
      </w:r>
      <w:r w:rsidR="003C06AD">
        <w:rPr>
          <w:rFonts w:ascii="Times New Roman" w:eastAsia="Times New Roman" w:hAnsi="Times New Roman" w:cs="Times New Roman"/>
          <w:sz w:val="20"/>
          <w:szCs w:val="20"/>
        </w:rPr>
        <w:t>and</w:t>
      </w:r>
      <w:r w:rsidR="003B6BD4" w:rsidRPr="6DC38A10">
        <w:rPr>
          <w:rFonts w:ascii="Times New Roman" w:eastAsia="Times New Roman" w:hAnsi="Times New Roman" w:cs="Times New Roman"/>
          <w:sz w:val="20"/>
          <w:szCs w:val="20"/>
        </w:rPr>
        <w:t xml:space="preserve"> produce </w:t>
      </w:r>
      <w:r w:rsidR="009B2690" w:rsidRPr="6DC38A10">
        <w:rPr>
          <w:rFonts w:ascii="Times New Roman" w:eastAsia="Times New Roman" w:hAnsi="Times New Roman" w:cs="Times New Roman"/>
          <w:sz w:val="20"/>
          <w:szCs w:val="20"/>
        </w:rPr>
        <w:t>hydrogen and oxygen</w:t>
      </w:r>
      <w:r w:rsidR="009048EC" w:rsidRPr="6DC38A10">
        <w:rPr>
          <w:rFonts w:ascii="Times New Roman" w:eastAsia="Times New Roman" w:hAnsi="Times New Roman" w:cs="Times New Roman"/>
          <w:sz w:val="20"/>
          <w:szCs w:val="20"/>
        </w:rPr>
        <w:t xml:space="preserve"> from water</w:t>
      </w:r>
      <w:r w:rsidR="003B6BD4" w:rsidRPr="6DC38A10">
        <w:rPr>
          <w:rFonts w:ascii="Times New Roman" w:eastAsia="Times New Roman" w:hAnsi="Times New Roman" w:cs="Times New Roman"/>
          <w:sz w:val="20"/>
          <w:szCs w:val="20"/>
        </w:rPr>
        <w:t xml:space="preserve">. Starr, </w:t>
      </w:r>
      <w:r w:rsidR="003B6BD4" w:rsidRPr="73AC42AC">
        <w:rPr>
          <w:rFonts w:ascii="Times New Roman" w:eastAsia="Times New Roman" w:hAnsi="Times New Roman" w:cs="Times New Roman"/>
          <w:i/>
          <w:iCs/>
          <w:sz w:val="20"/>
          <w:szCs w:val="20"/>
        </w:rPr>
        <w:t xml:space="preserve">et al </w:t>
      </w:r>
      <w:r w:rsidR="007B7843" w:rsidRPr="6DC38A10">
        <w:fldChar w:fldCharType="begin"/>
      </w:r>
      <w:r w:rsidR="00EB5DB2" w:rsidRPr="00E915C0">
        <w:rPr>
          <w:rFonts w:ascii="Times New Roman" w:hAnsi="Times New Roman" w:cs="Times New Roman"/>
          <w:sz w:val="20"/>
        </w:rPr>
        <w:instrText xml:space="preserve"> ADDIN EN.CITE &lt;EndNote&gt;&lt;Cite&gt;&lt;Author&gt;Starr&lt;/Author&gt;&lt;Year&gt;2012&lt;/Year&gt;&lt;RecNum&gt;6&lt;/RecNum&gt;&lt;DisplayText&gt;[16]&lt;/DisplayText&gt;&lt;record&gt;&lt;rec-number&gt;6&lt;/rec-number&gt;&lt;foreign-keys&gt;&lt;key app="EN" db-id="adexxw0ptzfvakezpf8p0aajtawaxsv9v9zx" timestamp="1474566286"&gt;6&lt;/key&gt;&lt;/foreign-keys&gt;&lt;ref-type name="Journal Article"&gt;17&lt;/ref-type&gt;&lt;contributors&gt;&lt;authors&gt;&lt;author&gt;Starr, Matthew B.&lt;/author&gt;&lt;author&gt;Shi, Jian&lt;/author&gt;&lt;author&gt;Wang, Xudong&lt;/author&gt;&lt;/authors&gt;&lt;/contributors&gt;&lt;titles&gt;&lt;title&gt;Piezopotential-Driven Redox Reactions at the Surface of Piezoelectric Materials&lt;/title&gt;&lt;secondary-title&gt;Angewandte Chemie International Edition&lt;/secondary-title&gt;&lt;/titles&gt;&lt;periodical&gt;&lt;full-title&gt;Angewandte Chemie International Edition&lt;/full-title&gt;&lt;/periodical&gt;&lt;pages&gt;5962-5966&lt;/pages&gt;&lt;volume&gt;51&lt;/volume&gt;&lt;number&gt;24&lt;/number&gt;&lt;keywords&gt;&lt;keyword&gt;electrochemistry&lt;/keyword&gt;&lt;keyword&gt;piezocatalysis&lt;/keyword&gt;&lt;keyword&gt;piezoelectricity&lt;/keyword&gt;&lt;keyword&gt;piezotronics&lt;/keyword&gt;&lt;keyword&gt;water splitting&lt;/keyword&gt;&lt;/keywords&gt;&lt;dates&gt;&lt;year&gt;2012&lt;/year&gt;&lt;/dates&gt;&lt;publisher&gt;WILEY-VCH Verlag&lt;/publisher&gt;&lt;isbn&gt;1521-3773&lt;/isbn&gt;&lt;urls&gt;&lt;related-urls&gt;&lt;url&gt;http://dx.doi.org/10.1002/anie.201201424&lt;/url&gt;&lt;/related-urls&gt;&lt;/urls&gt;&lt;electronic-resource-num&gt;10.1002/anie.201201424&lt;/electronic-resource-num&gt;&lt;/record&gt;&lt;/Cite&gt;&lt;/EndNote&gt;</w:instrText>
      </w:r>
      <w:r w:rsidR="007B7843" w:rsidRPr="6DC38A10">
        <w:rPr>
          <w:rFonts w:ascii="Times New Roman" w:hAnsi="Times New Roman" w:cs="Times New Roman"/>
          <w:sz w:val="20"/>
        </w:rPr>
        <w:fldChar w:fldCharType="separate"/>
      </w:r>
      <w:r w:rsidR="00EB5DB2" w:rsidRPr="6DC38A10">
        <w:rPr>
          <w:rFonts w:ascii="Times New Roman" w:eastAsia="Times New Roman" w:hAnsi="Times New Roman" w:cs="Times New Roman"/>
          <w:noProof/>
          <w:sz w:val="20"/>
          <w:szCs w:val="20"/>
        </w:rPr>
        <w:t>[16]</w:t>
      </w:r>
      <w:r w:rsidR="007B7843" w:rsidRPr="6DC38A10">
        <w:fldChar w:fldCharType="end"/>
      </w:r>
      <w:r w:rsidR="007B7843" w:rsidRPr="6DC38A10">
        <w:rPr>
          <w:rFonts w:ascii="Times New Roman" w:eastAsia="Times New Roman" w:hAnsi="Times New Roman" w:cs="Times New Roman"/>
          <w:sz w:val="20"/>
          <w:szCs w:val="20"/>
        </w:rPr>
        <w:t xml:space="preserve"> </w:t>
      </w:r>
      <w:r w:rsidR="003B6BD4" w:rsidRPr="6DC38A10">
        <w:rPr>
          <w:rFonts w:ascii="Times New Roman" w:eastAsia="Times New Roman" w:hAnsi="Times New Roman" w:cs="Times New Roman"/>
          <w:sz w:val="20"/>
          <w:szCs w:val="20"/>
        </w:rPr>
        <w:t xml:space="preserve">studied </w:t>
      </w:r>
      <w:r w:rsidR="00CA7050">
        <w:rPr>
          <w:rFonts w:ascii="Times New Roman" w:eastAsia="Times New Roman" w:hAnsi="Times New Roman" w:cs="Times New Roman"/>
          <w:sz w:val="20"/>
          <w:szCs w:val="20"/>
        </w:rPr>
        <w:t xml:space="preserve">a </w:t>
      </w:r>
      <w:r w:rsidR="009C6491">
        <w:rPr>
          <w:rFonts w:ascii="Times New Roman" w:eastAsia="Times New Roman" w:hAnsi="Times New Roman" w:cs="Times New Roman"/>
          <w:sz w:val="20"/>
          <w:szCs w:val="20"/>
        </w:rPr>
        <w:t>“</w:t>
      </w:r>
      <w:r w:rsidR="003B6BD4" w:rsidRPr="6DC38A10">
        <w:rPr>
          <w:rFonts w:ascii="Times New Roman" w:eastAsia="Times New Roman" w:hAnsi="Times New Roman" w:cs="Times New Roman"/>
          <w:sz w:val="20"/>
          <w:szCs w:val="20"/>
        </w:rPr>
        <w:t>piezo</w:t>
      </w:r>
      <w:r w:rsidR="009048EC" w:rsidRPr="6DC38A10">
        <w:rPr>
          <w:rFonts w:ascii="Times New Roman" w:eastAsia="Times New Roman" w:hAnsi="Times New Roman" w:cs="Times New Roman"/>
          <w:sz w:val="20"/>
          <w:szCs w:val="20"/>
        </w:rPr>
        <w:t>-</w:t>
      </w:r>
      <w:r w:rsidR="003B6BD4" w:rsidRPr="6DC38A10">
        <w:rPr>
          <w:rFonts w:ascii="Times New Roman" w:eastAsia="Times New Roman" w:hAnsi="Times New Roman" w:cs="Times New Roman"/>
          <w:sz w:val="20"/>
          <w:szCs w:val="20"/>
        </w:rPr>
        <w:t>catalytic</w:t>
      </w:r>
      <w:r w:rsidR="009C6491">
        <w:rPr>
          <w:rFonts w:ascii="Times New Roman" w:eastAsia="Times New Roman" w:hAnsi="Times New Roman" w:cs="Times New Roman"/>
          <w:sz w:val="20"/>
          <w:szCs w:val="20"/>
        </w:rPr>
        <w:t>”</w:t>
      </w:r>
      <w:r w:rsidR="003B6BD4" w:rsidRPr="6DC38A10">
        <w:rPr>
          <w:rFonts w:ascii="Times New Roman" w:eastAsia="Times New Roman" w:hAnsi="Times New Roman" w:cs="Times New Roman"/>
          <w:sz w:val="20"/>
          <w:szCs w:val="20"/>
        </w:rPr>
        <w:t xml:space="preserve"> effect </w:t>
      </w:r>
      <w:r w:rsidR="00CA7050">
        <w:rPr>
          <w:rFonts w:ascii="Times New Roman" w:eastAsia="Times New Roman" w:hAnsi="Times New Roman" w:cs="Times New Roman"/>
          <w:sz w:val="20"/>
          <w:szCs w:val="20"/>
        </w:rPr>
        <w:t>for</w:t>
      </w:r>
      <w:r w:rsidR="003B6BD4" w:rsidRPr="6DC38A10">
        <w:rPr>
          <w:rFonts w:ascii="Times New Roman" w:eastAsia="Times New Roman" w:hAnsi="Times New Roman" w:cs="Times New Roman"/>
          <w:sz w:val="20"/>
          <w:szCs w:val="20"/>
        </w:rPr>
        <w:t xml:space="preserve"> </w:t>
      </w:r>
      <w:r w:rsidR="00793933" w:rsidRPr="6DC38A10">
        <w:rPr>
          <w:rFonts w:ascii="Times New Roman" w:eastAsia="Times New Roman" w:hAnsi="Times New Roman" w:cs="Times New Roman"/>
          <w:sz w:val="20"/>
          <w:szCs w:val="20"/>
        </w:rPr>
        <w:t>a single crystal</w:t>
      </w:r>
      <w:r w:rsidR="003B6BD4" w:rsidRPr="6DC38A10">
        <w:rPr>
          <w:rFonts w:ascii="Times New Roman" w:eastAsia="Times New Roman" w:hAnsi="Times New Roman" w:cs="Times New Roman"/>
          <w:sz w:val="20"/>
          <w:szCs w:val="20"/>
        </w:rPr>
        <w:t xml:space="preserve"> </w:t>
      </w:r>
      <w:r w:rsidR="00793933" w:rsidRPr="6DC38A10">
        <w:rPr>
          <w:rFonts w:ascii="Times New Roman" w:eastAsia="Times New Roman" w:hAnsi="Times New Roman" w:cs="Times New Roman"/>
          <w:sz w:val="20"/>
          <w:szCs w:val="20"/>
        </w:rPr>
        <w:t>cantilever</w:t>
      </w:r>
      <w:r w:rsidR="00CA7050">
        <w:rPr>
          <w:rFonts w:ascii="Times New Roman" w:eastAsia="Times New Roman" w:hAnsi="Times New Roman" w:cs="Times New Roman"/>
          <w:sz w:val="20"/>
          <w:szCs w:val="20"/>
        </w:rPr>
        <w:t xml:space="preserve"> of </w:t>
      </w:r>
      <w:r w:rsidR="00793933" w:rsidRPr="6DC38A10">
        <w:rPr>
          <w:rFonts w:ascii="Times New Roman" w:eastAsia="Times New Roman" w:hAnsi="Times New Roman" w:cs="Times New Roman"/>
          <w:sz w:val="20"/>
          <w:szCs w:val="20"/>
        </w:rPr>
        <w:t>Pb(Mg</w:t>
      </w:r>
      <w:r w:rsidR="00793933" w:rsidRPr="6DC38A10">
        <w:rPr>
          <w:rFonts w:ascii="Times New Roman" w:eastAsia="Times New Roman" w:hAnsi="Times New Roman" w:cs="Times New Roman"/>
          <w:sz w:val="20"/>
          <w:szCs w:val="20"/>
          <w:vertAlign w:val="subscript"/>
        </w:rPr>
        <w:t>1/3</w:t>
      </w:r>
      <w:r w:rsidR="00793933" w:rsidRPr="6DC38A10">
        <w:rPr>
          <w:rFonts w:ascii="Times New Roman" w:eastAsia="Times New Roman" w:hAnsi="Times New Roman" w:cs="Times New Roman"/>
          <w:sz w:val="20"/>
          <w:szCs w:val="20"/>
        </w:rPr>
        <w:t>N</w:t>
      </w:r>
      <w:r w:rsidR="00E66DD5" w:rsidRPr="6DC38A10">
        <w:rPr>
          <w:rFonts w:ascii="Times New Roman" w:eastAsia="Times New Roman" w:hAnsi="Times New Roman" w:cs="Times New Roman"/>
          <w:sz w:val="20"/>
          <w:szCs w:val="20"/>
        </w:rPr>
        <w:t>b</w:t>
      </w:r>
      <w:r w:rsidR="00793933" w:rsidRPr="6DC38A10">
        <w:rPr>
          <w:rFonts w:ascii="Times New Roman" w:eastAsia="Times New Roman" w:hAnsi="Times New Roman" w:cs="Times New Roman"/>
          <w:sz w:val="20"/>
          <w:szCs w:val="20"/>
          <w:vertAlign w:val="subscript"/>
        </w:rPr>
        <w:t>2/3</w:t>
      </w:r>
      <w:r w:rsidR="00793933" w:rsidRPr="6DC38A10">
        <w:rPr>
          <w:rFonts w:ascii="Times New Roman" w:eastAsia="Times New Roman" w:hAnsi="Times New Roman" w:cs="Times New Roman"/>
          <w:sz w:val="20"/>
          <w:szCs w:val="20"/>
        </w:rPr>
        <w:t>)O</w:t>
      </w:r>
      <w:r w:rsidR="00793933" w:rsidRPr="6DC38A10">
        <w:rPr>
          <w:rFonts w:ascii="Times New Roman" w:eastAsia="Times New Roman" w:hAnsi="Times New Roman" w:cs="Times New Roman"/>
          <w:sz w:val="20"/>
          <w:szCs w:val="20"/>
          <w:vertAlign w:val="subscript"/>
        </w:rPr>
        <w:t>3</w:t>
      </w:r>
      <w:r w:rsidR="00793933" w:rsidRPr="6DC38A10">
        <w:rPr>
          <w:rFonts w:ascii="Times New Roman" w:eastAsia="Times New Roman" w:hAnsi="Times New Roman" w:cs="Times New Roman"/>
          <w:sz w:val="20"/>
          <w:szCs w:val="20"/>
        </w:rPr>
        <w:t>-32PbTiO</w:t>
      </w:r>
      <w:r w:rsidR="00793933" w:rsidRPr="6DC38A10">
        <w:rPr>
          <w:rFonts w:ascii="Times New Roman" w:eastAsia="Times New Roman" w:hAnsi="Times New Roman" w:cs="Times New Roman"/>
          <w:sz w:val="20"/>
          <w:szCs w:val="20"/>
          <w:vertAlign w:val="subscript"/>
        </w:rPr>
        <w:t>3</w:t>
      </w:r>
      <w:r w:rsidR="005D1AEB" w:rsidRPr="6DC38A10">
        <w:rPr>
          <w:rFonts w:ascii="Times New Roman" w:eastAsia="Times New Roman" w:hAnsi="Times New Roman" w:cs="Times New Roman"/>
          <w:sz w:val="20"/>
          <w:szCs w:val="20"/>
        </w:rPr>
        <w:t xml:space="preserve"> </w:t>
      </w:r>
      <w:r w:rsidR="00ED1904" w:rsidRPr="6DC38A10">
        <w:rPr>
          <w:rFonts w:ascii="Times New Roman" w:eastAsia="Times New Roman" w:hAnsi="Times New Roman" w:cs="Times New Roman"/>
          <w:sz w:val="20"/>
          <w:szCs w:val="20"/>
        </w:rPr>
        <w:t xml:space="preserve">coated </w:t>
      </w:r>
      <w:r w:rsidR="00793933" w:rsidRPr="6DC38A10">
        <w:rPr>
          <w:rFonts w:ascii="Times New Roman" w:eastAsia="Times New Roman" w:hAnsi="Times New Roman" w:cs="Times New Roman"/>
          <w:sz w:val="20"/>
          <w:szCs w:val="20"/>
        </w:rPr>
        <w:t>with gold electrodes</w:t>
      </w:r>
      <w:r w:rsidR="003B6BD4" w:rsidRPr="6DC38A10">
        <w:rPr>
          <w:rFonts w:ascii="Times New Roman" w:eastAsia="Times New Roman" w:hAnsi="Times New Roman" w:cs="Times New Roman"/>
          <w:sz w:val="20"/>
          <w:szCs w:val="20"/>
        </w:rPr>
        <w:t xml:space="preserve"> </w:t>
      </w:r>
      <w:r w:rsidR="009048EC" w:rsidRPr="6DC38A10">
        <w:rPr>
          <w:rFonts w:ascii="Times New Roman" w:eastAsia="Times New Roman" w:hAnsi="Times New Roman" w:cs="Times New Roman"/>
          <w:sz w:val="20"/>
          <w:szCs w:val="20"/>
        </w:rPr>
        <w:t xml:space="preserve">that </w:t>
      </w:r>
      <w:r w:rsidR="003C06AD">
        <w:rPr>
          <w:rFonts w:ascii="Times New Roman" w:eastAsia="Times New Roman" w:hAnsi="Times New Roman" w:cs="Times New Roman"/>
          <w:sz w:val="20"/>
          <w:szCs w:val="20"/>
        </w:rPr>
        <w:t>was subjected to</w:t>
      </w:r>
      <w:r w:rsidR="009048EC" w:rsidRPr="6DC38A10">
        <w:rPr>
          <w:rFonts w:ascii="Times New Roman" w:eastAsia="Times New Roman" w:hAnsi="Times New Roman" w:cs="Times New Roman"/>
          <w:sz w:val="20"/>
          <w:szCs w:val="20"/>
        </w:rPr>
        <w:t xml:space="preserve"> </w:t>
      </w:r>
      <w:r w:rsidR="003B6BD4" w:rsidRPr="6DC38A10">
        <w:rPr>
          <w:rFonts w:ascii="Times New Roman" w:eastAsia="Times New Roman" w:hAnsi="Times New Roman" w:cs="Times New Roman"/>
          <w:sz w:val="20"/>
          <w:szCs w:val="20"/>
        </w:rPr>
        <w:t>vibrat</w:t>
      </w:r>
      <w:r w:rsidR="003C06AD">
        <w:rPr>
          <w:rFonts w:ascii="Times New Roman" w:eastAsia="Times New Roman" w:hAnsi="Times New Roman" w:cs="Times New Roman"/>
          <w:sz w:val="20"/>
          <w:szCs w:val="20"/>
        </w:rPr>
        <w:t>ion</w:t>
      </w:r>
      <w:r w:rsidR="003B6BD4" w:rsidRPr="6DC38A10">
        <w:rPr>
          <w:rFonts w:ascii="Times New Roman" w:eastAsia="Times New Roman" w:hAnsi="Times New Roman" w:cs="Times New Roman"/>
          <w:sz w:val="20"/>
          <w:szCs w:val="20"/>
        </w:rPr>
        <w:t xml:space="preserve"> in water. Their results showed that the</w:t>
      </w:r>
      <w:r w:rsidR="00CA7050">
        <w:rPr>
          <w:rFonts w:ascii="Times New Roman" w:eastAsia="Times New Roman" w:hAnsi="Times New Roman" w:cs="Times New Roman"/>
          <w:sz w:val="20"/>
          <w:szCs w:val="20"/>
        </w:rPr>
        <w:t xml:space="preserve"> rate of</w:t>
      </w:r>
      <w:r w:rsidR="003B6BD4" w:rsidRPr="6DC38A10">
        <w:rPr>
          <w:rFonts w:ascii="Times New Roman" w:eastAsia="Times New Roman" w:hAnsi="Times New Roman" w:cs="Times New Roman"/>
          <w:sz w:val="20"/>
          <w:szCs w:val="20"/>
        </w:rPr>
        <w:t xml:space="preserve"> </w:t>
      </w:r>
      <w:r w:rsidR="001B072C" w:rsidRPr="6DC38A10">
        <w:rPr>
          <w:rFonts w:ascii="Times New Roman" w:eastAsia="Times New Roman" w:hAnsi="Times New Roman" w:cs="Times New Roman"/>
          <w:sz w:val="20"/>
          <w:szCs w:val="20"/>
        </w:rPr>
        <w:t>hydrogen</w:t>
      </w:r>
      <w:r w:rsidR="003B6BD4" w:rsidRPr="6DC38A10">
        <w:rPr>
          <w:rFonts w:ascii="Times New Roman" w:eastAsia="Times New Roman" w:hAnsi="Times New Roman" w:cs="Times New Roman"/>
          <w:sz w:val="20"/>
          <w:szCs w:val="20"/>
        </w:rPr>
        <w:t xml:space="preserve"> production is dependent on the frequency of vibration</w:t>
      </w:r>
      <w:r w:rsidR="00260BA1" w:rsidRPr="6DC38A10">
        <w:rPr>
          <w:rFonts w:ascii="Times New Roman" w:eastAsia="Times New Roman" w:hAnsi="Times New Roman" w:cs="Times New Roman"/>
          <w:sz w:val="20"/>
          <w:szCs w:val="20"/>
        </w:rPr>
        <w:t xml:space="preserve"> and amplitude of the strain subjected to the cantilever,</w:t>
      </w:r>
      <w:r w:rsidR="003B6BD4" w:rsidRPr="6DC38A10">
        <w:rPr>
          <w:rFonts w:ascii="Times New Roman" w:eastAsia="Times New Roman" w:hAnsi="Times New Roman" w:cs="Times New Roman"/>
          <w:sz w:val="20"/>
          <w:szCs w:val="20"/>
        </w:rPr>
        <w:t xml:space="preserve"> with hydrogen production increasing with increased piezoelectric potential, increased holding time and a decrease of electrolyte concentration.</w:t>
      </w:r>
      <w:r w:rsidR="000B682E" w:rsidRPr="6DC38A10">
        <w:rPr>
          <w:rFonts w:ascii="Times New Roman" w:eastAsia="Times New Roman" w:hAnsi="Times New Roman" w:cs="Times New Roman"/>
          <w:sz w:val="20"/>
          <w:szCs w:val="20"/>
        </w:rPr>
        <w:t xml:space="preserve"> </w:t>
      </w:r>
      <w:r w:rsidR="009048EC" w:rsidRPr="6DC38A10">
        <w:rPr>
          <w:rFonts w:ascii="Times New Roman" w:eastAsia="Times New Roman" w:hAnsi="Times New Roman" w:cs="Times New Roman"/>
          <w:sz w:val="20"/>
          <w:szCs w:val="20"/>
        </w:rPr>
        <w:t xml:space="preserve">In addition to piezoelectric effects, </w:t>
      </w:r>
      <w:r w:rsidR="00467E70" w:rsidRPr="6DC38A10">
        <w:rPr>
          <w:rFonts w:ascii="Times New Roman" w:eastAsia="Times New Roman" w:hAnsi="Times New Roman" w:cs="Times New Roman"/>
          <w:sz w:val="20"/>
          <w:szCs w:val="20"/>
        </w:rPr>
        <w:t>“pyro</w:t>
      </w:r>
      <w:r w:rsidR="009048EC" w:rsidRPr="6DC38A10">
        <w:rPr>
          <w:rFonts w:ascii="Times New Roman" w:eastAsia="Times New Roman" w:hAnsi="Times New Roman" w:cs="Times New Roman"/>
          <w:sz w:val="20"/>
          <w:szCs w:val="20"/>
        </w:rPr>
        <w:t>-</w:t>
      </w:r>
      <w:r w:rsidR="00825407" w:rsidRPr="6DC38A10">
        <w:rPr>
          <w:rFonts w:ascii="Times New Roman" w:eastAsia="Times New Roman" w:hAnsi="Times New Roman" w:cs="Times New Roman"/>
          <w:sz w:val="20"/>
          <w:szCs w:val="20"/>
        </w:rPr>
        <w:t>electro</w:t>
      </w:r>
      <w:r w:rsidR="00E77627" w:rsidRPr="6DC38A10">
        <w:rPr>
          <w:rFonts w:ascii="Times New Roman" w:eastAsia="Times New Roman" w:hAnsi="Times New Roman" w:cs="Times New Roman"/>
          <w:sz w:val="20"/>
          <w:szCs w:val="20"/>
        </w:rPr>
        <w:t>-</w:t>
      </w:r>
      <w:r w:rsidR="00467E70" w:rsidRPr="6DC38A10">
        <w:rPr>
          <w:rFonts w:ascii="Times New Roman" w:eastAsia="Times New Roman" w:hAnsi="Times New Roman" w:cs="Times New Roman"/>
          <w:sz w:val="20"/>
          <w:szCs w:val="20"/>
        </w:rPr>
        <w:t>catalysis”</w:t>
      </w:r>
      <w:r w:rsidR="00A13DC0" w:rsidRPr="6DC38A10">
        <w:rPr>
          <w:rFonts w:ascii="Times New Roman" w:eastAsia="Times New Roman" w:hAnsi="Times New Roman" w:cs="Times New Roman"/>
          <w:sz w:val="20"/>
          <w:szCs w:val="20"/>
        </w:rPr>
        <w:t>, which</w:t>
      </w:r>
      <w:r w:rsidR="009F29E6" w:rsidRPr="6DC38A10">
        <w:rPr>
          <w:rFonts w:ascii="Times New Roman" w:eastAsia="Times New Roman" w:hAnsi="Times New Roman" w:cs="Times New Roman"/>
          <w:sz w:val="20"/>
          <w:szCs w:val="20"/>
        </w:rPr>
        <w:t xml:space="preserve"> </w:t>
      </w:r>
      <w:r w:rsidR="005C51E9" w:rsidRPr="6DC38A10">
        <w:rPr>
          <w:rFonts w:ascii="Times New Roman" w:eastAsia="Times New Roman" w:hAnsi="Times New Roman" w:cs="Times New Roman"/>
          <w:sz w:val="20"/>
          <w:szCs w:val="20"/>
        </w:rPr>
        <w:t>combine</w:t>
      </w:r>
      <w:r w:rsidR="00A13DC0" w:rsidRPr="6DC38A10">
        <w:rPr>
          <w:rFonts w:ascii="Times New Roman" w:eastAsia="Times New Roman" w:hAnsi="Times New Roman" w:cs="Times New Roman"/>
          <w:sz w:val="20"/>
          <w:szCs w:val="20"/>
        </w:rPr>
        <w:t>s</w:t>
      </w:r>
      <w:r w:rsidR="009048EC" w:rsidRPr="6DC38A10">
        <w:rPr>
          <w:rFonts w:ascii="Times New Roman" w:eastAsia="Times New Roman" w:hAnsi="Times New Roman" w:cs="Times New Roman"/>
          <w:sz w:val="20"/>
          <w:szCs w:val="20"/>
        </w:rPr>
        <w:t xml:space="preserve"> the</w:t>
      </w:r>
      <w:r w:rsidR="005C51E9" w:rsidRPr="6DC38A10">
        <w:rPr>
          <w:rFonts w:ascii="Times New Roman" w:eastAsia="Times New Roman" w:hAnsi="Times New Roman" w:cs="Times New Roman"/>
          <w:sz w:val="20"/>
          <w:szCs w:val="20"/>
        </w:rPr>
        <w:t xml:space="preserve"> pyroelectric effect and </w:t>
      </w:r>
      <w:r w:rsidR="009C6491">
        <w:rPr>
          <w:rFonts w:ascii="Times New Roman" w:eastAsia="Times New Roman" w:hAnsi="Times New Roman" w:cs="Times New Roman"/>
          <w:sz w:val="20"/>
          <w:szCs w:val="20"/>
        </w:rPr>
        <w:t>an</w:t>
      </w:r>
      <w:r w:rsidR="009C6491" w:rsidRPr="6DC38A10">
        <w:rPr>
          <w:rFonts w:ascii="Times New Roman" w:eastAsia="Times New Roman" w:hAnsi="Times New Roman" w:cs="Times New Roman"/>
          <w:sz w:val="20"/>
          <w:szCs w:val="20"/>
        </w:rPr>
        <w:t xml:space="preserve"> </w:t>
      </w:r>
      <w:r w:rsidR="005C51E9" w:rsidRPr="6DC38A10">
        <w:rPr>
          <w:rFonts w:ascii="Times New Roman" w:eastAsia="Times New Roman" w:hAnsi="Times New Roman" w:cs="Times New Roman"/>
          <w:sz w:val="20"/>
          <w:szCs w:val="20"/>
        </w:rPr>
        <w:t xml:space="preserve">electrochemical </w:t>
      </w:r>
      <w:r w:rsidR="00940D35" w:rsidRPr="6DC38A10">
        <w:rPr>
          <w:rFonts w:ascii="Times New Roman" w:eastAsia="Times New Roman" w:hAnsi="Times New Roman" w:cs="Times New Roman"/>
          <w:sz w:val="20"/>
          <w:szCs w:val="20"/>
        </w:rPr>
        <w:t xml:space="preserve">oxidation-reduction </w:t>
      </w:r>
      <w:r w:rsidR="00317CD7" w:rsidRPr="6DC38A10">
        <w:rPr>
          <w:rFonts w:ascii="Times New Roman" w:eastAsia="Times New Roman" w:hAnsi="Times New Roman" w:cs="Times New Roman"/>
          <w:sz w:val="20"/>
          <w:szCs w:val="20"/>
        </w:rPr>
        <w:t>reaction</w:t>
      </w:r>
      <w:r w:rsidR="007B08D7" w:rsidRPr="6DC38A10">
        <w:rPr>
          <w:rFonts w:ascii="Times New Roman" w:eastAsia="Times New Roman" w:hAnsi="Times New Roman" w:cs="Times New Roman"/>
          <w:sz w:val="20"/>
          <w:szCs w:val="20"/>
        </w:rPr>
        <w:t>, has been studied and used for the</w:t>
      </w:r>
      <w:r w:rsidR="00A13DC0" w:rsidRPr="6DC38A10">
        <w:rPr>
          <w:rFonts w:ascii="Times New Roman" w:eastAsia="Times New Roman" w:hAnsi="Times New Roman" w:cs="Times New Roman"/>
          <w:sz w:val="20"/>
          <w:szCs w:val="20"/>
        </w:rPr>
        <w:t xml:space="preserve"> </w:t>
      </w:r>
      <w:r w:rsidR="007B08D7" w:rsidRPr="6DC38A10">
        <w:rPr>
          <w:rFonts w:ascii="Times New Roman" w:eastAsia="Times New Roman" w:hAnsi="Times New Roman" w:cs="Times New Roman"/>
          <w:sz w:val="20"/>
          <w:szCs w:val="20"/>
        </w:rPr>
        <w:t>disinfection</w:t>
      </w:r>
      <w:r w:rsidR="0022028D" w:rsidRPr="6DC38A10">
        <w:rPr>
          <w:rFonts w:ascii="Times New Roman" w:eastAsia="Times New Roman" w:hAnsi="Times New Roman" w:cs="Times New Roman"/>
          <w:sz w:val="20"/>
          <w:szCs w:val="20"/>
        </w:rPr>
        <w:t xml:space="preserve"> of bacteria </w:t>
      </w:r>
      <w:r w:rsidR="008C4D72" w:rsidRPr="6DC38A10">
        <w:rPr>
          <w:rFonts w:ascii="Times New Roman" w:eastAsia="Times New Roman" w:hAnsi="Times New Roman" w:cs="Times New Roman"/>
          <w:sz w:val="20"/>
          <w:szCs w:val="20"/>
        </w:rPr>
        <w:t xml:space="preserve">and </w:t>
      </w:r>
      <w:r w:rsidR="0022028D" w:rsidRPr="6DC38A10">
        <w:rPr>
          <w:rFonts w:ascii="Times New Roman" w:eastAsia="Times New Roman" w:hAnsi="Times New Roman" w:cs="Times New Roman"/>
          <w:sz w:val="20"/>
          <w:szCs w:val="20"/>
        </w:rPr>
        <w:t>decomposition of various toxic hazardous organic compounds i</w:t>
      </w:r>
      <w:r w:rsidR="007B08D7" w:rsidRPr="6DC38A10">
        <w:rPr>
          <w:rFonts w:ascii="Times New Roman" w:eastAsia="Times New Roman" w:hAnsi="Times New Roman" w:cs="Times New Roman"/>
          <w:sz w:val="20"/>
          <w:szCs w:val="20"/>
        </w:rPr>
        <w:t>n aqueous environments</w:t>
      </w:r>
      <w:r w:rsidR="001D2347" w:rsidRPr="6DC38A10">
        <w:rPr>
          <w:rFonts w:ascii="Times New Roman" w:eastAsia="Times New Roman" w:hAnsi="Times New Roman" w:cs="Times New Roman"/>
          <w:sz w:val="20"/>
          <w:szCs w:val="20"/>
        </w:rPr>
        <w:t xml:space="preserve"> </w:t>
      </w:r>
      <w:r w:rsidR="001D2347" w:rsidRPr="6DC38A10">
        <w:fldChar w:fldCharType="begin">
          <w:fldData xml:space="preserve">PEVuZE5vdGU+PENpdGU+PEF1dGhvcj5HdXRtYW5uPC9BdXRob3I+PFllYXI+MjAxMjwvWWVhcj48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</w:fldData>
        </w:fldChar>
      </w:r>
      <w:r w:rsidR="00625043" w:rsidRPr="00E915C0">
        <w:rPr>
          <w:rFonts w:ascii="Times New Roman" w:hAnsi="Times New Roman" w:cs="Times New Roman"/>
          <w:sz w:val="20"/>
        </w:rPr>
        <w:instrText xml:space="preserve"> ADDIN EN.CITE </w:instrText>
      </w:r>
      <w:r w:rsidR="00625043" w:rsidRPr="00E915C0">
        <w:rPr>
          <w:rFonts w:ascii="Times New Roman" w:hAnsi="Times New Roman" w:cs="Times New Roman"/>
          <w:sz w:val="20"/>
        </w:rPr>
        <w:fldChar w:fldCharType="begin">
          <w:fldData xml:space="preserve">PEVuZE5vdGU+PENpdGU+PEF1dGhvcj5HdXRtYW5uPC9BdXRob3I+PFllYXI+MjAxMjwvWWVhcj48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</w:fldData>
        </w:fldChar>
      </w:r>
      <w:r w:rsidR="00625043" w:rsidRPr="00E915C0">
        <w:rPr>
          <w:rFonts w:ascii="Times New Roman" w:hAnsi="Times New Roman" w:cs="Times New Roman"/>
          <w:sz w:val="20"/>
        </w:rPr>
        <w:instrText xml:space="preserve"> ADDIN EN.CITE.DATA </w:instrText>
      </w:r>
      <w:r w:rsidR="00625043" w:rsidRPr="00E915C0">
        <w:rPr>
          <w:rFonts w:ascii="Times New Roman" w:hAnsi="Times New Roman" w:cs="Times New Roman"/>
          <w:sz w:val="20"/>
        </w:rPr>
      </w:r>
      <w:r w:rsidR="00625043" w:rsidRPr="00E915C0">
        <w:rPr>
          <w:rFonts w:ascii="Times New Roman" w:hAnsi="Times New Roman" w:cs="Times New Roman"/>
          <w:sz w:val="20"/>
        </w:rPr>
        <w:fldChar w:fldCharType="end"/>
      </w:r>
      <w:r w:rsidR="001D2347" w:rsidRPr="6DC38A10">
        <w:rPr>
          <w:rFonts w:ascii="Times New Roman" w:hAnsi="Times New Roman" w:cs="Times New Roman"/>
          <w:sz w:val="20"/>
        </w:rPr>
      </w:r>
      <w:r w:rsidR="001D2347" w:rsidRPr="6DC38A10">
        <w:rPr>
          <w:rFonts w:ascii="Times New Roman" w:hAnsi="Times New Roman" w:cs="Times New Roman"/>
          <w:sz w:val="20"/>
        </w:rPr>
        <w:fldChar w:fldCharType="separate"/>
      </w:r>
      <w:r w:rsidR="005A291E" w:rsidRPr="6DC38A10">
        <w:rPr>
          <w:rFonts w:ascii="Times New Roman" w:eastAsia="Times New Roman" w:hAnsi="Times New Roman" w:cs="Times New Roman"/>
          <w:noProof/>
          <w:sz w:val="20"/>
          <w:szCs w:val="20"/>
        </w:rPr>
        <w:t>[18-20]</w:t>
      </w:r>
      <w:r w:rsidR="001D2347" w:rsidRPr="6DC38A10">
        <w:fldChar w:fldCharType="end"/>
      </w:r>
      <w:r w:rsidR="00FA7AFE" w:rsidRPr="6DC38A10">
        <w:rPr>
          <w:rFonts w:ascii="Times New Roman" w:eastAsia="Times New Roman" w:hAnsi="Times New Roman" w:cs="Times New Roman"/>
          <w:sz w:val="20"/>
          <w:szCs w:val="20"/>
        </w:rPr>
        <w:t xml:space="preserve">. </w:t>
      </w:r>
      <w:r w:rsidR="00E44B76" w:rsidRPr="6DC38A10">
        <w:rPr>
          <w:rFonts w:ascii="Times New Roman" w:eastAsia="Times New Roman" w:hAnsi="Times New Roman" w:cs="Times New Roman"/>
          <w:sz w:val="20"/>
          <w:szCs w:val="20"/>
        </w:rPr>
        <w:t xml:space="preserve">Gutmann, </w:t>
      </w:r>
      <w:r w:rsidR="00E44B76" w:rsidRPr="73AC42AC">
        <w:rPr>
          <w:rFonts w:ascii="Times New Roman" w:eastAsia="Times New Roman" w:hAnsi="Times New Roman" w:cs="Times New Roman"/>
          <w:i/>
          <w:iCs/>
          <w:sz w:val="20"/>
          <w:szCs w:val="20"/>
        </w:rPr>
        <w:t>et al.</w:t>
      </w:r>
      <w:r w:rsidR="00E44B76" w:rsidRPr="6DC38A10">
        <w:rPr>
          <w:rFonts w:ascii="Times New Roman" w:eastAsia="Times New Roman" w:hAnsi="Times New Roman" w:cs="Times New Roman"/>
          <w:sz w:val="20"/>
          <w:szCs w:val="20"/>
        </w:rPr>
        <w:t xml:space="preserve"> </w:t>
      </w:r>
      <w:r w:rsidR="005E202E" w:rsidRPr="6DC38A10">
        <w:rPr>
          <w:rFonts w:ascii="Times New Roman" w:eastAsia="Times New Roman" w:hAnsi="Times New Roman" w:cs="Times New Roman"/>
          <w:sz w:val="20"/>
          <w:szCs w:val="20"/>
        </w:rPr>
        <w:t xml:space="preserve">and Benke, </w:t>
      </w:r>
      <w:r w:rsidR="005E202E" w:rsidRPr="73AC42AC">
        <w:rPr>
          <w:rFonts w:ascii="Times New Roman" w:eastAsia="Times New Roman" w:hAnsi="Times New Roman" w:cs="Times New Roman"/>
          <w:i/>
          <w:iCs/>
          <w:sz w:val="20"/>
          <w:szCs w:val="20"/>
        </w:rPr>
        <w:t>et al</w:t>
      </w:r>
      <w:r w:rsidR="005E202E" w:rsidRPr="6DC38A10">
        <w:rPr>
          <w:rFonts w:ascii="Times New Roman" w:eastAsia="Times New Roman" w:hAnsi="Times New Roman" w:cs="Times New Roman"/>
          <w:sz w:val="20"/>
          <w:szCs w:val="20"/>
        </w:rPr>
        <w:t xml:space="preserve">. </w:t>
      </w:r>
      <w:r w:rsidR="00403B0F" w:rsidRPr="6DC38A10">
        <w:rPr>
          <w:rFonts w:ascii="Times New Roman" w:eastAsia="Times New Roman" w:hAnsi="Times New Roman" w:cs="Times New Roman"/>
          <w:sz w:val="20"/>
          <w:szCs w:val="20"/>
        </w:rPr>
        <w:t>focused on</w:t>
      </w:r>
      <w:r w:rsidR="00E44B76" w:rsidRPr="6DC38A10">
        <w:rPr>
          <w:rFonts w:ascii="Times New Roman" w:eastAsia="Times New Roman" w:hAnsi="Times New Roman" w:cs="Times New Roman"/>
          <w:sz w:val="20"/>
          <w:szCs w:val="20"/>
        </w:rPr>
        <w:t xml:space="preserve"> </w:t>
      </w:r>
      <w:r w:rsidR="00077904" w:rsidRPr="6DC38A10">
        <w:rPr>
          <w:rFonts w:ascii="Times New Roman" w:eastAsia="Times New Roman" w:hAnsi="Times New Roman" w:cs="Times New Roman"/>
          <w:sz w:val="20"/>
          <w:szCs w:val="20"/>
        </w:rPr>
        <w:t xml:space="preserve">disinfection </w:t>
      </w:r>
      <w:r w:rsidR="006F4380" w:rsidRPr="6DC38A10">
        <w:rPr>
          <w:rFonts w:ascii="Times New Roman" w:eastAsia="Times New Roman" w:hAnsi="Times New Roman" w:cs="Times New Roman"/>
          <w:sz w:val="20"/>
          <w:szCs w:val="20"/>
        </w:rPr>
        <w:t>with</w:t>
      </w:r>
      <w:r w:rsidR="00077904" w:rsidRPr="6DC38A10">
        <w:rPr>
          <w:rFonts w:ascii="Times New Roman" w:eastAsia="Times New Roman" w:hAnsi="Times New Roman" w:cs="Times New Roman"/>
          <w:sz w:val="20"/>
          <w:szCs w:val="20"/>
        </w:rPr>
        <w:t xml:space="preserve"> </w:t>
      </w:r>
      <w:r w:rsidR="009C5A1E" w:rsidRPr="6DC38A10">
        <w:rPr>
          <w:rFonts w:ascii="Times New Roman" w:eastAsia="Times New Roman" w:hAnsi="Times New Roman" w:cs="Times New Roman"/>
          <w:sz w:val="20"/>
          <w:szCs w:val="20"/>
        </w:rPr>
        <w:t>nano- and micro</w:t>
      </w:r>
      <w:r w:rsidR="00E77627" w:rsidRPr="6DC38A10">
        <w:rPr>
          <w:rFonts w:ascii="Times New Roman" w:eastAsia="Times New Roman" w:hAnsi="Times New Roman" w:cs="Times New Roman"/>
          <w:sz w:val="20"/>
          <w:szCs w:val="20"/>
        </w:rPr>
        <w:t>-crystalline l</w:t>
      </w:r>
      <w:r w:rsidR="00512C67" w:rsidRPr="6DC38A10">
        <w:rPr>
          <w:rFonts w:ascii="Times New Roman" w:eastAsia="Times New Roman" w:hAnsi="Times New Roman" w:cs="Times New Roman"/>
          <w:sz w:val="20"/>
          <w:szCs w:val="20"/>
        </w:rPr>
        <w:t>ithium niobate</w:t>
      </w:r>
      <w:r w:rsidR="002C1B76" w:rsidRPr="6DC38A10">
        <w:rPr>
          <w:rFonts w:ascii="Times New Roman" w:eastAsia="Times New Roman" w:hAnsi="Times New Roman" w:cs="Times New Roman"/>
          <w:sz w:val="20"/>
          <w:szCs w:val="20"/>
        </w:rPr>
        <w:t>,</w:t>
      </w:r>
      <w:r w:rsidR="001C1D31" w:rsidRPr="6DC38A10">
        <w:rPr>
          <w:rFonts w:ascii="Times New Roman" w:eastAsia="Times New Roman" w:hAnsi="Times New Roman" w:cs="Times New Roman"/>
          <w:sz w:val="20"/>
          <w:szCs w:val="20"/>
        </w:rPr>
        <w:t xml:space="preserve"> </w:t>
      </w:r>
      <w:r w:rsidR="009048EC" w:rsidRPr="6DC38A10">
        <w:rPr>
          <w:rFonts w:ascii="Times New Roman" w:eastAsia="Times New Roman" w:hAnsi="Times New Roman" w:cs="Times New Roman"/>
          <w:sz w:val="20"/>
          <w:szCs w:val="20"/>
        </w:rPr>
        <w:t>l</w:t>
      </w:r>
      <w:r w:rsidR="00512C67" w:rsidRPr="6DC38A10">
        <w:rPr>
          <w:rFonts w:ascii="Times New Roman" w:eastAsia="Times New Roman" w:hAnsi="Times New Roman" w:cs="Times New Roman"/>
          <w:sz w:val="20"/>
          <w:szCs w:val="20"/>
        </w:rPr>
        <w:t>ithium tantalite</w:t>
      </w:r>
      <w:r w:rsidR="001C1D31" w:rsidRPr="6DC38A10">
        <w:rPr>
          <w:rFonts w:ascii="Times New Roman" w:eastAsia="Times New Roman" w:hAnsi="Times New Roman" w:cs="Times New Roman"/>
          <w:sz w:val="20"/>
          <w:szCs w:val="20"/>
        </w:rPr>
        <w:t xml:space="preserve"> </w:t>
      </w:r>
      <w:r w:rsidR="00D1343B" w:rsidRPr="6DC38A10">
        <w:rPr>
          <w:rFonts w:ascii="Times New Roman" w:eastAsia="Times New Roman" w:hAnsi="Times New Roman" w:cs="Times New Roman"/>
          <w:sz w:val="20"/>
          <w:szCs w:val="20"/>
        </w:rPr>
        <w:t xml:space="preserve">powder </w:t>
      </w:r>
      <w:r w:rsidR="005F19D1" w:rsidRPr="6DC38A10">
        <w:fldChar w:fldCharType="begin"/>
      </w:r>
      <w:r w:rsidR="005F19D1" w:rsidRPr="00E915C0">
        <w:rPr>
          <w:rFonts w:ascii="Times New Roman" w:hAnsi="Times New Roman" w:cs="Times New Roman"/>
          <w:sz w:val="20"/>
        </w:rPr>
        <w:instrText xml:space="preserve"> ADDIN EN.CITE &lt;EndNote&gt;&lt;Cite&gt;&lt;Author&gt;Gutmann&lt;/Author&gt;&lt;Year&gt;2012&lt;/Year&gt;&lt;RecNum&gt;34&lt;/RecNum&gt;&lt;DisplayText&gt;[18]&lt;/DisplayText&gt;&lt;record&gt;&lt;rec-number&gt;34&lt;/rec-number&gt;&lt;foreign-keys&gt;&lt;key app="EN" db-id="adexxw0ptzfvakezpf8p0aajtawaxsv9v9zx" timestamp="1475082204"&gt;34&lt;/key&gt;&lt;/foreign-keys&gt;&lt;ref-type name="Journal Article"&gt;17&lt;/ref-type&gt;&lt;contributors&gt;&lt;authors&gt;&lt;author&gt;Gutmann, Emanuel&lt;/author&gt;&lt;author&gt;Benke, Annegret&lt;/author&gt;&lt;author&gt;Gerth, Katharina&lt;/author&gt;&lt;author&gt;Böttcher, Horst&lt;/author&gt;&lt;author&gt;Mehner, Erik&lt;/author&gt;&lt;author&gt;Klein, Christin&lt;/author&gt;&lt;author&gt;Krause-Buchholz, Udo&lt;/author&gt;&lt;author&gt;Bergmann, Ute&lt;/author&gt;&lt;author&gt;Pompe, Wolfgang&lt;/author&gt;&lt;author&gt;Meyer, Dirk C&lt;/author&gt;&lt;/authors&gt;&lt;/contributors&gt;&lt;titles&gt;&lt;title&gt;Pyroelectrocatalytic disinfection using the pyroelectric effect of nano-and microcrystalline LiNbO3 and LiTaO3 particles&lt;/title&gt;&lt;secondary-title&gt;The Journal of Physical Chemistry C&lt;/secondary-title&gt;&lt;/titles&gt;&lt;periodical&gt;&lt;full-title&gt;The Journal of Physical Chemistry C&lt;/full-title&gt;&lt;/periodical&gt;&lt;pages&gt;5383-5393&lt;/pages&gt;&lt;volume&gt;116&lt;/volume&gt;&lt;number&gt;9&lt;/number&gt;&lt;dates&gt;&lt;year&gt;2012&lt;/year&gt;&lt;/dates&gt;&lt;isbn&gt;1932-7447&lt;/isbn&gt;&lt;urls&gt;&lt;/urls&gt;&lt;/record&gt;&lt;/Cite&gt;&lt;/EndNote&gt;</w:instrText>
      </w:r>
      <w:r w:rsidR="005F19D1" w:rsidRPr="6DC38A10">
        <w:rPr>
          <w:rFonts w:ascii="Times New Roman" w:hAnsi="Times New Roman" w:cs="Times New Roman"/>
          <w:sz w:val="20"/>
        </w:rPr>
        <w:fldChar w:fldCharType="separate"/>
      </w:r>
      <w:r w:rsidR="005F19D1" w:rsidRPr="6DC38A10">
        <w:rPr>
          <w:rFonts w:ascii="Times New Roman" w:eastAsia="Times New Roman" w:hAnsi="Times New Roman" w:cs="Times New Roman"/>
          <w:noProof/>
          <w:sz w:val="20"/>
          <w:szCs w:val="20"/>
        </w:rPr>
        <w:t>[18]</w:t>
      </w:r>
      <w:r w:rsidR="005F19D1" w:rsidRPr="6DC38A10">
        <w:fldChar w:fldCharType="end"/>
      </w:r>
      <w:r w:rsidR="005F19D1" w:rsidRPr="6DC38A10">
        <w:rPr>
          <w:rFonts w:ascii="Times New Roman" w:eastAsia="Times New Roman" w:hAnsi="Times New Roman" w:cs="Times New Roman"/>
          <w:sz w:val="20"/>
          <w:szCs w:val="20"/>
        </w:rPr>
        <w:t xml:space="preserve"> </w:t>
      </w:r>
      <w:r w:rsidR="002C1B76" w:rsidRPr="6DC38A10">
        <w:rPr>
          <w:rFonts w:ascii="Times New Roman" w:eastAsia="Times New Roman" w:hAnsi="Times New Roman" w:cs="Times New Roman"/>
          <w:sz w:val="20"/>
          <w:szCs w:val="20"/>
        </w:rPr>
        <w:t xml:space="preserve">and </w:t>
      </w:r>
      <w:r w:rsidR="00E77627" w:rsidRPr="6DC38A10">
        <w:rPr>
          <w:rFonts w:ascii="Times New Roman" w:eastAsia="Times New Roman" w:hAnsi="Times New Roman" w:cs="Times New Roman"/>
          <w:sz w:val="20"/>
          <w:szCs w:val="20"/>
        </w:rPr>
        <w:t>b</w:t>
      </w:r>
      <w:r w:rsidR="002516BE" w:rsidRPr="6DC38A10">
        <w:rPr>
          <w:rFonts w:ascii="Times New Roman" w:eastAsia="Times New Roman" w:hAnsi="Times New Roman" w:cs="Times New Roman"/>
          <w:sz w:val="20"/>
          <w:szCs w:val="20"/>
        </w:rPr>
        <w:t xml:space="preserve">arium </w:t>
      </w:r>
      <w:r w:rsidR="00E77627" w:rsidRPr="6DC38A10">
        <w:rPr>
          <w:rFonts w:ascii="Times New Roman" w:eastAsia="Times New Roman" w:hAnsi="Times New Roman" w:cs="Times New Roman"/>
          <w:sz w:val="20"/>
          <w:szCs w:val="20"/>
        </w:rPr>
        <w:t>t</w:t>
      </w:r>
      <w:r w:rsidR="002516BE" w:rsidRPr="6DC38A10">
        <w:rPr>
          <w:rFonts w:ascii="Times New Roman" w:eastAsia="Times New Roman" w:hAnsi="Times New Roman" w:cs="Times New Roman"/>
          <w:sz w:val="20"/>
          <w:szCs w:val="20"/>
        </w:rPr>
        <w:t>itanate</w:t>
      </w:r>
      <w:r w:rsidR="00893CA4" w:rsidRPr="6DC38A10">
        <w:rPr>
          <w:rFonts w:ascii="Times New Roman" w:eastAsia="Times New Roman" w:hAnsi="Times New Roman" w:cs="Times New Roman"/>
          <w:sz w:val="20"/>
          <w:szCs w:val="20"/>
        </w:rPr>
        <w:t>/</w:t>
      </w:r>
      <w:r w:rsidR="00E77627" w:rsidRPr="6DC38A10">
        <w:rPr>
          <w:rFonts w:ascii="Times New Roman" w:eastAsia="Times New Roman" w:hAnsi="Times New Roman" w:cs="Times New Roman"/>
          <w:sz w:val="20"/>
          <w:szCs w:val="20"/>
        </w:rPr>
        <w:t>p</w:t>
      </w:r>
      <w:r w:rsidR="00893CA4" w:rsidRPr="6DC38A10">
        <w:rPr>
          <w:rFonts w:ascii="Times New Roman" w:eastAsia="Times New Roman" w:hAnsi="Times New Roman" w:cs="Times New Roman"/>
          <w:sz w:val="20"/>
          <w:szCs w:val="20"/>
        </w:rPr>
        <w:t>alladium</w:t>
      </w:r>
      <w:r w:rsidR="005F19D1" w:rsidRPr="6DC38A10">
        <w:rPr>
          <w:rFonts w:ascii="Times New Roman" w:eastAsia="Times New Roman" w:hAnsi="Times New Roman" w:cs="Times New Roman"/>
          <w:sz w:val="20"/>
          <w:szCs w:val="20"/>
        </w:rPr>
        <w:t xml:space="preserve"> </w:t>
      </w:r>
      <w:r w:rsidR="00D1343B" w:rsidRPr="6DC38A10">
        <w:rPr>
          <w:rFonts w:ascii="Times New Roman" w:eastAsia="Times New Roman" w:hAnsi="Times New Roman" w:cs="Times New Roman"/>
          <w:sz w:val="20"/>
          <w:szCs w:val="20"/>
        </w:rPr>
        <w:t xml:space="preserve">nanoparticles </w:t>
      </w:r>
      <w:r w:rsidR="005F19D1" w:rsidRPr="6DC38A10">
        <w:fldChar w:fldCharType="begin"/>
      </w:r>
      <w:r w:rsidR="005F19D1" w:rsidRPr="00E915C0">
        <w:rPr>
          <w:rFonts w:ascii="Times New Roman" w:hAnsi="Times New Roman" w:cs="Times New Roman"/>
          <w:sz w:val="20"/>
        </w:rPr>
        <w:instrText xml:space="preserve"> ADDIN EN.CITE &lt;EndNote&gt;&lt;Cite&gt;&lt;Author&gt;Benke&lt;/Author&gt;&lt;Year&gt;2015&lt;/Year&gt;&lt;RecNum&gt;37&lt;/RecNum&gt;&lt;DisplayText&gt;[19]&lt;/DisplayText&gt;&lt;record&gt;&lt;rec-number&gt;37&lt;/rec-number&gt;&lt;foreign-keys&gt;&lt;key app="EN" db-id="adexxw0ptzfvakezpf8p0aajtawaxsv9v9zx" timestamp="1475083569"&gt;37&lt;/key&gt;&lt;/foreign-keys&gt;&lt;ref-type name="Journal Article"&gt;17&lt;/ref-type&gt;&lt;contributors&gt;&lt;authors&gt;&lt;author&gt;Benke, Annegret&lt;/author&gt;&lt;author&gt;Mehner, Erik&lt;/author&gt;&lt;author&gt;Rosenkranz, Marco&lt;/author&gt;&lt;author&gt;Dmitrieva, Evgenia&lt;/author&gt;&lt;author&gt;Leisegang, Tilmann&lt;/author&gt;&lt;author&gt;Stöcker, Hartmut&lt;/author&gt;&lt;author&gt;Pompe, Wolfgang&lt;/author&gt;&lt;author&gt;Meyer, Dirk C.&lt;/author&gt;&lt;/authors&gt;&lt;/contributors&gt;&lt;titles&gt;&lt;title&gt;Pyroelectrically Driven •OH Generation by Barium Titanate and Palladium Nanoparticles&lt;/title&gt;&lt;secondary-title&gt;The Journal of Physical Chemistry C&lt;/secondary-title&gt;&lt;/titles&gt;&lt;periodical&gt;&lt;full-title&gt;The Journal of Physical Chemistry C&lt;/full-title&gt;&lt;/periodical&gt;&lt;pages&gt;18278-18286&lt;/pages&gt;&lt;volume&gt;119&lt;/volume&gt;&lt;number&gt;32&lt;/number&gt;&lt;dates&gt;&lt;year&gt;2015&lt;/year&gt;&lt;pub-dates&gt;&lt;date&gt;2015/08/13&lt;/date&gt;&lt;/pub-dates&gt;&lt;/dates&gt;&lt;publisher&gt;American Chemical Society&lt;/publisher&gt;&lt;isbn&gt;1932-7447&lt;/isbn&gt;&lt;urls&gt;&lt;related-urls&gt;&lt;url&gt;http://dx.doi.org/10.1021/acs.jpcc.5b04589&lt;/url&gt;&lt;/related-urls&gt;&lt;/urls&gt;&lt;electronic-resource-num&gt;10.1021/acs.jpcc.5b04589&lt;/electronic-resource-num&gt;&lt;/record&gt;&lt;/Cite&gt;&lt;/EndNote&gt;</w:instrText>
      </w:r>
      <w:r w:rsidR="005F19D1" w:rsidRPr="6DC38A10">
        <w:rPr>
          <w:rFonts w:ascii="Times New Roman" w:hAnsi="Times New Roman" w:cs="Times New Roman"/>
          <w:sz w:val="20"/>
        </w:rPr>
        <w:fldChar w:fldCharType="separate"/>
      </w:r>
      <w:r w:rsidR="005F19D1" w:rsidRPr="6DC38A10">
        <w:rPr>
          <w:rFonts w:ascii="Times New Roman" w:eastAsia="Times New Roman" w:hAnsi="Times New Roman" w:cs="Times New Roman"/>
          <w:noProof/>
          <w:sz w:val="20"/>
          <w:szCs w:val="20"/>
        </w:rPr>
        <w:t>[19]</w:t>
      </w:r>
      <w:r w:rsidR="005F19D1" w:rsidRPr="6DC38A10">
        <w:fldChar w:fldCharType="end"/>
      </w:r>
      <w:r w:rsidR="00AF4E1E" w:rsidRPr="6DC38A10">
        <w:rPr>
          <w:rFonts w:ascii="Times New Roman" w:eastAsia="Times New Roman" w:hAnsi="Times New Roman" w:cs="Times New Roman"/>
          <w:sz w:val="20"/>
          <w:szCs w:val="20"/>
        </w:rPr>
        <w:t>.</w:t>
      </w:r>
      <w:r w:rsidR="00DD30DC" w:rsidRPr="6DC38A10">
        <w:rPr>
          <w:rFonts w:ascii="Times New Roman" w:eastAsia="Times New Roman" w:hAnsi="Times New Roman" w:cs="Times New Roman"/>
          <w:sz w:val="20"/>
          <w:szCs w:val="20"/>
        </w:rPr>
        <w:t xml:space="preserve"> </w:t>
      </w:r>
      <w:r w:rsidR="006B1983" w:rsidRPr="6DC38A10">
        <w:rPr>
          <w:rFonts w:ascii="Times New Roman" w:eastAsia="Times New Roman" w:hAnsi="Times New Roman" w:cs="Times New Roman"/>
          <w:sz w:val="20"/>
          <w:szCs w:val="20"/>
        </w:rPr>
        <w:t xml:space="preserve">When the powder was subjected </w:t>
      </w:r>
      <w:r w:rsidR="00575AA7" w:rsidRPr="6DC38A10">
        <w:rPr>
          <w:rFonts w:ascii="Times New Roman" w:eastAsia="Times New Roman" w:hAnsi="Times New Roman" w:cs="Times New Roman"/>
          <w:sz w:val="20"/>
          <w:szCs w:val="20"/>
        </w:rPr>
        <w:t>to</w:t>
      </w:r>
      <w:r w:rsidR="00EC1113" w:rsidRPr="6DC38A10">
        <w:rPr>
          <w:rFonts w:ascii="Times New Roman" w:eastAsia="Times New Roman" w:hAnsi="Times New Roman" w:cs="Times New Roman"/>
          <w:sz w:val="20"/>
          <w:szCs w:val="20"/>
        </w:rPr>
        <w:t xml:space="preserve"> a temperature change,</w:t>
      </w:r>
      <w:r w:rsidR="006B1983" w:rsidRPr="6DC38A10">
        <w:rPr>
          <w:rFonts w:ascii="Times New Roman" w:eastAsia="Times New Roman" w:hAnsi="Times New Roman" w:cs="Times New Roman"/>
          <w:sz w:val="20"/>
          <w:szCs w:val="20"/>
        </w:rPr>
        <w:t xml:space="preserve"> </w:t>
      </w:r>
      <w:r w:rsidR="00F62694" w:rsidRPr="6DC38A10">
        <w:rPr>
          <w:rFonts w:ascii="Times New Roman" w:eastAsia="Times New Roman" w:hAnsi="Times New Roman" w:cs="Times New Roman"/>
          <w:sz w:val="20"/>
          <w:szCs w:val="20"/>
        </w:rPr>
        <w:t xml:space="preserve">reactive oxygen species </w:t>
      </w:r>
      <w:r w:rsidR="009048EC" w:rsidRPr="6DC38A10">
        <w:rPr>
          <w:rFonts w:ascii="Times New Roman" w:eastAsia="Times New Roman" w:hAnsi="Times New Roman" w:cs="Times New Roman"/>
          <w:sz w:val="20"/>
          <w:szCs w:val="20"/>
        </w:rPr>
        <w:t>were</w:t>
      </w:r>
      <w:r w:rsidR="00C65E30" w:rsidRPr="6DC38A10">
        <w:rPr>
          <w:rFonts w:ascii="Times New Roman" w:eastAsia="Times New Roman" w:hAnsi="Times New Roman" w:cs="Times New Roman"/>
          <w:sz w:val="20"/>
          <w:szCs w:val="20"/>
        </w:rPr>
        <w:t xml:space="preserve"> </w:t>
      </w:r>
      <w:r w:rsidR="00061BD5" w:rsidRPr="6DC38A10">
        <w:rPr>
          <w:rFonts w:ascii="Times New Roman" w:eastAsia="Times New Roman" w:hAnsi="Times New Roman" w:cs="Times New Roman"/>
          <w:sz w:val="20"/>
          <w:szCs w:val="20"/>
        </w:rPr>
        <w:t>created</w:t>
      </w:r>
      <w:r w:rsidR="00C65E30" w:rsidRPr="6DC38A10">
        <w:rPr>
          <w:rFonts w:ascii="Times New Roman" w:eastAsia="Times New Roman" w:hAnsi="Times New Roman" w:cs="Times New Roman"/>
          <w:sz w:val="20"/>
          <w:szCs w:val="20"/>
        </w:rPr>
        <w:t xml:space="preserve"> </w:t>
      </w:r>
      <w:r w:rsidR="00477C68" w:rsidRPr="6DC38A10">
        <w:rPr>
          <w:rFonts w:ascii="Times New Roman" w:eastAsia="Times New Roman" w:hAnsi="Times New Roman" w:cs="Times New Roman"/>
          <w:sz w:val="20"/>
          <w:szCs w:val="20"/>
        </w:rPr>
        <w:t xml:space="preserve">at the surface of the pyroelectric powders </w:t>
      </w:r>
      <w:r w:rsidR="00F8743E" w:rsidRPr="6DC38A10">
        <w:rPr>
          <w:rFonts w:ascii="Times New Roman" w:eastAsia="Times New Roman" w:hAnsi="Times New Roman" w:cs="Times New Roman"/>
          <w:sz w:val="20"/>
          <w:szCs w:val="20"/>
        </w:rPr>
        <w:t xml:space="preserve">and react </w:t>
      </w:r>
      <w:r w:rsidR="007604CB" w:rsidRPr="6DC38A10">
        <w:rPr>
          <w:rFonts w:ascii="Times New Roman" w:eastAsia="Times New Roman" w:hAnsi="Times New Roman" w:cs="Times New Roman"/>
          <w:sz w:val="20"/>
          <w:szCs w:val="20"/>
        </w:rPr>
        <w:t xml:space="preserve">due to the uncompensated screening charge </w:t>
      </w:r>
      <w:r w:rsidR="004B60A8" w:rsidRPr="6DC38A10">
        <w:rPr>
          <w:rFonts w:ascii="Times New Roman" w:eastAsia="Times New Roman" w:hAnsi="Times New Roman" w:cs="Times New Roman"/>
          <w:sz w:val="20"/>
          <w:szCs w:val="20"/>
        </w:rPr>
        <w:t>carriers</w:t>
      </w:r>
      <w:r w:rsidR="0068305C" w:rsidRPr="6DC38A10">
        <w:rPr>
          <w:rFonts w:ascii="Times New Roman" w:eastAsia="Times New Roman" w:hAnsi="Times New Roman" w:cs="Times New Roman"/>
          <w:sz w:val="20"/>
          <w:szCs w:val="20"/>
        </w:rPr>
        <w:t>.</w:t>
      </w:r>
      <w:r w:rsidR="00472AB5" w:rsidRPr="6DC38A10">
        <w:rPr>
          <w:rFonts w:ascii="Times New Roman" w:eastAsia="Times New Roman" w:hAnsi="Times New Roman" w:cs="Times New Roman"/>
          <w:sz w:val="20"/>
          <w:szCs w:val="20"/>
        </w:rPr>
        <w:t xml:space="preserve"> </w:t>
      </w:r>
      <w:r w:rsidR="00C73008" w:rsidRPr="6DC38A10">
        <w:rPr>
          <w:rFonts w:ascii="Times New Roman" w:eastAsia="Times New Roman" w:hAnsi="Times New Roman" w:cs="Times New Roman"/>
          <w:sz w:val="20"/>
          <w:szCs w:val="20"/>
        </w:rPr>
        <w:t xml:space="preserve">Later, </w:t>
      </w:r>
      <w:r w:rsidR="00837428" w:rsidRPr="6DC38A10">
        <w:rPr>
          <w:rFonts w:ascii="Times New Roman" w:eastAsia="Times New Roman" w:hAnsi="Times New Roman" w:cs="Times New Roman"/>
          <w:sz w:val="20"/>
          <w:szCs w:val="20"/>
        </w:rPr>
        <w:t xml:space="preserve">Jiang, </w:t>
      </w:r>
      <w:r w:rsidR="00837428" w:rsidRPr="73AC42AC">
        <w:rPr>
          <w:rFonts w:ascii="Times New Roman" w:eastAsia="Times New Roman" w:hAnsi="Times New Roman" w:cs="Times New Roman"/>
          <w:i/>
          <w:iCs/>
          <w:sz w:val="20"/>
          <w:szCs w:val="20"/>
        </w:rPr>
        <w:t>et al</w:t>
      </w:r>
      <w:r w:rsidR="00321DCB" w:rsidRPr="73AC42AC">
        <w:rPr>
          <w:rFonts w:ascii="Times New Roman" w:eastAsia="Times New Roman" w:hAnsi="Times New Roman" w:cs="Times New Roman"/>
          <w:i/>
          <w:iCs/>
          <w:sz w:val="20"/>
          <w:szCs w:val="20"/>
        </w:rPr>
        <w:t>.</w:t>
      </w:r>
      <w:r w:rsidR="00837428" w:rsidRPr="6DC38A10">
        <w:rPr>
          <w:rFonts w:ascii="Times New Roman" w:eastAsia="Times New Roman" w:hAnsi="Times New Roman" w:cs="Times New Roman"/>
          <w:sz w:val="20"/>
          <w:szCs w:val="20"/>
        </w:rPr>
        <w:t xml:space="preserve"> </w:t>
      </w:r>
      <w:r w:rsidR="00AB4522" w:rsidRPr="6DC38A10">
        <w:fldChar w:fldCharType="begin"/>
      </w:r>
      <w:r w:rsidR="00AB4522" w:rsidRPr="00E915C0">
        <w:rPr>
          <w:rFonts w:ascii="Times New Roman" w:hAnsi="Times New Roman" w:cs="Times New Roman"/>
          <w:sz w:val="20"/>
        </w:rPr>
        <w:instrText xml:space="preserve"> ADDIN EN.CITE &lt;EndNote&gt;&lt;Cite&gt;&lt;Author&gt;Wu&lt;/Author&gt;&lt;Year&gt;2016&lt;/Year&gt;&lt;RecNum&gt;36&lt;/RecNum&gt;&lt;DisplayText&gt;[20]&lt;/DisplayText&gt;&lt;record&gt;&lt;rec-number&gt;36&lt;/rec-number&gt;&lt;foreign-keys&gt;&lt;key app="EN" db-id="adexxw0ptzfvakezpf8p0aajtawaxsv9v9zx" timestamp="1475083149"&gt;36&lt;/key&gt;&lt;/foreign-keys&gt;&lt;ref-type name="Journal Article"&gt;17&lt;/ref-type&gt;&lt;contributors&gt;&lt;authors&gt;&lt;author&gt;Wu, Jiang&lt;/author&gt;&lt;author&gt;Mao, Wujian&lt;/author&gt;&lt;author&gt;Wu, Zheng&lt;/author&gt;&lt;author&gt;Xu, Xiaoli&lt;/author&gt;&lt;author&gt;You, Huilin&lt;/author&gt;&lt;author&gt;Xue, A&amp;apos;Xi&lt;/author&gt;&lt;author&gt;Jia, Yanmin&lt;/author&gt;&lt;/authors&gt;&lt;/contributors&gt;&lt;titles&gt;&lt;title&gt;Strong pyro-catalysis of pyroelectric BiFeO3 nanoparticles under a room-temperature cold-hot alternation&lt;/title&gt;&lt;secondary-title&gt;Nanoscale&lt;/secondary-title&gt;&lt;/titles&gt;&lt;periodical&gt;&lt;full-title&gt;Nanoscale&lt;/full-title&gt;&lt;/periodical&gt;&lt;pages&gt;7343-7350&lt;/pages&gt;&lt;volume&gt;8&lt;/volume&gt;&lt;number&gt;13&lt;/number&gt;&lt;dates&gt;&lt;year&gt;2016&lt;/year&gt;&lt;/dates&gt;&lt;publisher&gt;The Royal Society of Chemistry&lt;/publisher&gt;&lt;isbn&gt;2040-3364&lt;/isbn&gt;&lt;work-type&gt;10.1039/C6NR00972G&lt;/work-type&gt;&lt;urls&gt;&lt;related-urls&gt;&lt;url&gt;http://dx.doi.org/10.1039/C6NR00972G&lt;/url&gt;&lt;/related-urls&gt;&lt;/urls&gt;&lt;electronic-resource-num&gt;10.1039/C6NR00972G&lt;/electronic-resource-num&gt;&lt;/record&gt;&lt;/Cite&gt;&lt;/EndNote&gt;</w:instrText>
      </w:r>
      <w:r w:rsidR="00AB4522" w:rsidRPr="6DC38A10">
        <w:rPr>
          <w:rFonts w:ascii="Times New Roman" w:hAnsi="Times New Roman" w:cs="Times New Roman"/>
          <w:sz w:val="20"/>
        </w:rPr>
        <w:fldChar w:fldCharType="separate"/>
      </w:r>
      <w:r w:rsidR="00AB4522" w:rsidRPr="6DC38A10">
        <w:rPr>
          <w:rFonts w:ascii="Times New Roman" w:eastAsia="Times New Roman" w:hAnsi="Times New Roman" w:cs="Times New Roman"/>
          <w:noProof/>
          <w:sz w:val="20"/>
          <w:szCs w:val="20"/>
        </w:rPr>
        <w:t>[20]</w:t>
      </w:r>
      <w:r w:rsidR="00AB4522" w:rsidRPr="6DC38A10">
        <w:fldChar w:fldCharType="end"/>
      </w:r>
      <w:r w:rsidR="00532CF7" w:rsidRPr="6DC38A10">
        <w:rPr>
          <w:rFonts w:ascii="Times New Roman" w:eastAsia="Times New Roman" w:hAnsi="Times New Roman" w:cs="Times New Roman"/>
          <w:sz w:val="20"/>
          <w:szCs w:val="20"/>
        </w:rPr>
        <w:t xml:space="preserve"> used </w:t>
      </w:r>
      <w:r w:rsidR="00E77627" w:rsidRPr="6DC38A10">
        <w:rPr>
          <w:rFonts w:ascii="Times New Roman" w:eastAsia="Times New Roman" w:hAnsi="Times New Roman" w:cs="Times New Roman"/>
          <w:sz w:val="20"/>
          <w:szCs w:val="20"/>
        </w:rPr>
        <w:t>b</w:t>
      </w:r>
      <w:r w:rsidR="006A1125" w:rsidRPr="6DC38A10">
        <w:rPr>
          <w:rFonts w:ascii="Times New Roman" w:eastAsia="Times New Roman" w:hAnsi="Times New Roman" w:cs="Times New Roman"/>
          <w:sz w:val="20"/>
          <w:szCs w:val="20"/>
        </w:rPr>
        <w:t>ismuth ferrite</w:t>
      </w:r>
      <w:r w:rsidR="00F6532C" w:rsidRPr="6DC38A10">
        <w:rPr>
          <w:rFonts w:ascii="Times New Roman" w:eastAsia="Times New Roman" w:hAnsi="Times New Roman" w:cs="Times New Roman"/>
          <w:sz w:val="20"/>
          <w:szCs w:val="20"/>
        </w:rPr>
        <w:t xml:space="preserve"> nanoparticles </w:t>
      </w:r>
      <w:r w:rsidR="000A126D" w:rsidRPr="6DC38A10">
        <w:rPr>
          <w:rFonts w:ascii="Times New Roman" w:eastAsia="Times New Roman" w:hAnsi="Times New Roman" w:cs="Times New Roman"/>
          <w:sz w:val="20"/>
          <w:szCs w:val="20"/>
        </w:rPr>
        <w:t>to degrade</w:t>
      </w:r>
      <w:r w:rsidR="009048EC" w:rsidRPr="6DC38A10">
        <w:rPr>
          <w:rFonts w:ascii="Times New Roman" w:eastAsia="Times New Roman" w:hAnsi="Times New Roman" w:cs="Times New Roman"/>
          <w:sz w:val="20"/>
          <w:szCs w:val="20"/>
        </w:rPr>
        <w:t xml:space="preserve"> a</w:t>
      </w:r>
      <w:r w:rsidR="000A126D" w:rsidRPr="6DC38A10">
        <w:rPr>
          <w:rFonts w:ascii="Times New Roman" w:eastAsia="Times New Roman" w:hAnsi="Times New Roman" w:cs="Times New Roman"/>
          <w:sz w:val="20"/>
          <w:szCs w:val="20"/>
        </w:rPr>
        <w:t xml:space="preserve"> </w:t>
      </w:r>
      <w:r w:rsidR="00FD10FF" w:rsidRPr="6DC38A10">
        <w:rPr>
          <w:rFonts w:ascii="Times New Roman" w:eastAsia="Times New Roman" w:hAnsi="Times New Roman" w:cs="Times New Roman"/>
          <w:sz w:val="20"/>
          <w:szCs w:val="20"/>
        </w:rPr>
        <w:t xml:space="preserve">Rhodamine B </w:t>
      </w:r>
      <w:r w:rsidR="000A126D" w:rsidRPr="6DC38A10">
        <w:rPr>
          <w:rFonts w:ascii="Times New Roman" w:eastAsia="Times New Roman" w:hAnsi="Times New Roman" w:cs="Times New Roman"/>
          <w:sz w:val="20"/>
          <w:szCs w:val="20"/>
        </w:rPr>
        <w:t xml:space="preserve">dye solution </w:t>
      </w:r>
      <w:r w:rsidR="00CA7050">
        <w:rPr>
          <w:rFonts w:ascii="Times New Roman" w:eastAsia="Times New Roman" w:hAnsi="Times New Roman" w:cs="Times New Roman"/>
          <w:sz w:val="20"/>
          <w:szCs w:val="20"/>
        </w:rPr>
        <w:t xml:space="preserve">using pyroelectric effects </w:t>
      </w:r>
      <w:r w:rsidR="000A126D" w:rsidRPr="6DC38A10">
        <w:rPr>
          <w:rFonts w:ascii="Times New Roman" w:eastAsia="Times New Roman" w:hAnsi="Times New Roman" w:cs="Times New Roman"/>
          <w:sz w:val="20"/>
          <w:szCs w:val="20"/>
        </w:rPr>
        <w:t xml:space="preserve">and </w:t>
      </w:r>
      <w:r w:rsidR="009C1D63" w:rsidRPr="6DC38A10">
        <w:rPr>
          <w:rFonts w:ascii="Times New Roman" w:eastAsia="Times New Roman" w:hAnsi="Times New Roman" w:cs="Times New Roman"/>
          <w:sz w:val="20"/>
          <w:szCs w:val="20"/>
        </w:rPr>
        <w:t xml:space="preserve">it </w:t>
      </w:r>
      <w:r w:rsidR="009048EC" w:rsidRPr="6DC38A10">
        <w:rPr>
          <w:rFonts w:ascii="Times New Roman" w:eastAsia="Times New Roman" w:hAnsi="Times New Roman" w:cs="Times New Roman"/>
          <w:sz w:val="20"/>
          <w:szCs w:val="20"/>
        </w:rPr>
        <w:t>achieved a</w:t>
      </w:r>
      <w:r w:rsidR="000A126D" w:rsidRPr="6DC38A10">
        <w:rPr>
          <w:rFonts w:ascii="Times New Roman" w:eastAsia="Times New Roman" w:hAnsi="Times New Roman" w:cs="Times New Roman"/>
          <w:sz w:val="20"/>
          <w:szCs w:val="20"/>
        </w:rPr>
        <w:t xml:space="preserve"> 99% degradation efficiency</w:t>
      </w:r>
      <w:r w:rsidR="00EF0A60" w:rsidRPr="6DC38A10">
        <w:rPr>
          <w:rFonts w:ascii="Times New Roman" w:eastAsia="Times New Roman" w:hAnsi="Times New Roman" w:cs="Times New Roman"/>
          <w:sz w:val="20"/>
          <w:szCs w:val="20"/>
        </w:rPr>
        <w:t xml:space="preserve"> </w:t>
      </w:r>
      <w:r w:rsidR="00001D87">
        <w:rPr>
          <w:rFonts w:ascii="Times New Roman" w:eastAsia="Times New Roman" w:hAnsi="Times New Roman" w:cs="Times New Roman"/>
          <w:sz w:val="20"/>
          <w:szCs w:val="20"/>
        </w:rPr>
        <w:t>for a</w:t>
      </w:r>
      <w:r w:rsidR="00001D87" w:rsidRPr="6DC38A10">
        <w:rPr>
          <w:rFonts w:ascii="Times New Roman" w:eastAsia="Times New Roman" w:hAnsi="Times New Roman" w:cs="Times New Roman"/>
          <w:sz w:val="20"/>
          <w:szCs w:val="20"/>
        </w:rPr>
        <w:t xml:space="preserve"> </w:t>
      </w:r>
      <w:r w:rsidR="00EF0A60" w:rsidRPr="6DC38A10">
        <w:rPr>
          <w:rFonts w:ascii="Times New Roman" w:eastAsia="Times New Roman" w:hAnsi="Times New Roman" w:cs="Times New Roman"/>
          <w:sz w:val="20"/>
          <w:szCs w:val="20"/>
        </w:rPr>
        <w:t xml:space="preserve">temperature </w:t>
      </w:r>
      <w:r w:rsidR="009048EC" w:rsidRPr="6DC38A10">
        <w:rPr>
          <w:rFonts w:ascii="Times New Roman" w:eastAsia="Times New Roman" w:hAnsi="Times New Roman" w:cs="Times New Roman"/>
          <w:sz w:val="20"/>
          <w:szCs w:val="20"/>
        </w:rPr>
        <w:t xml:space="preserve">change </w:t>
      </w:r>
      <w:r w:rsidR="00EF0A60" w:rsidRPr="6DC38A10">
        <w:rPr>
          <w:rFonts w:ascii="Times New Roman" w:eastAsia="Times New Roman" w:hAnsi="Times New Roman" w:cs="Times New Roman"/>
          <w:sz w:val="20"/>
          <w:szCs w:val="20"/>
        </w:rPr>
        <w:t>from 27°C to 38°C</w:t>
      </w:r>
      <w:r w:rsidR="00B120FA" w:rsidRPr="6DC38A10">
        <w:rPr>
          <w:rFonts w:ascii="Times New Roman" w:eastAsia="Times New Roman" w:hAnsi="Times New Roman" w:cs="Times New Roman"/>
          <w:sz w:val="20"/>
          <w:szCs w:val="20"/>
        </w:rPr>
        <w:t>.</w:t>
      </w:r>
      <w:r w:rsidR="000A126D" w:rsidRPr="6DC38A10">
        <w:rPr>
          <w:rFonts w:ascii="Times New Roman" w:eastAsia="Times New Roman" w:hAnsi="Times New Roman" w:cs="Times New Roman"/>
          <w:sz w:val="20"/>
          <w:szCs w:val="20"/>
        </w:rPr>
        <w:t xml:space="preserve"> </w:t>
      </w:r>
      <w:r w:rsidR="00FE7468" w:rsidRPr="6DC38A10">
        <w:rPr>
          <w:rFonts w:ascii="Times New Roman" w:eastAsia="Times New Roman" w:hAnsi="Times New Roman" w:cs="Times New Roman"/>
          <w:sz w:val="20"/>
          <w:szCs w:val="20"/>
        </w:rPr>
        <w:t>Furthermore</w:t>
      </w:r>
      <w:r w:rsidR="00AA060B" w:rsidRPr="6DC38A10">
        <w:rPr>
          <w:rFonts w:ascii="Times New Roman" w:eastAsia="Times New Roman" w:hAnsi="Times New Roman" w:cs="Times New Roman"/>
          <w:sz w:val="20"/>
          <w:szCs w:val="20"/>
        </w:rPr>
        <w:t xml:space="preserve">, </w:t>
      </w:r>
      <w:r w:rsidR="002A58B1" w:rsidRPr="6DC38A10">
        <w:rPr>
          <w:rFonts w:ascii="Times New Roman" w:eastAsia="Times New Roman" w:hAnsi="Times New Roman" w:cs="Times New Roman"/>
          <w:sz w:val="20"/>
          <w:szCs w:val="20"/>
        </w:rPr>
        <w:t xml:space="preserve">water splitting using </w:t>
      </w:r>
      <w:r w:rsidR="009048EC" w:rsidRPr="6DC38A10">
        <w:rPr>
          <w:rFonts w:ascii="Times New Roman" w:eastAsia="Times New Roman" w:hAnsi="Times New Roman" w:cs="Times New Roman"/>
          <w:sz w:val="20"/>
          <w:szCs w:val="20"/>
        </w:rPr>
        <w:t xml:space="preserve">the </w:t>
      </w:r>
      <w:r w:rsidR="002A58B1" w:rsidRPr="6DC38A10">
        <w:rPr>
          <w:rFonts w:ascii="Times New Roman" w:eastAsia="Times New Roman" w:hAnsi="Times New Roman" w:cs="Times New Roman"/>
          <w:sz w:val="20"/>
          <w:szCs w:val="20"/>
        </w:rPr>
        <w:t>pyroelectric effect</w:t>
      </w:r>
      <w:r w:rsidR="00041BB7" w:rsidRPr="6DC38A10">
        <w:rPr>
          <w:rFonts w:ascii="Times New Roman" w:eastAsia="Times New Roman" w:hAnsi="Times New Roman" w:cs="Times New Roman"/>
          <w:sz w:val="20"/>
          <w:szCs w:val="20"/>
        </w:rPr>
        <w:t xml:space="preserve"> </w:t>
      </w:r>
      <w:r w:rsidR="009222F8" w:rsidRPr="6DC38A10">
        <w:rPr>
          <w:rFonts w:ascii="Times New Roman" w:eastAsia="Times New Roman" w:hAnsi="Times New Roman" w:cs="Times New Roman"/>
          <w:sz w:val="20"/>
          <w:szCs w:val="20"/>
        </w:rPr>
        <w:t>has</w:t>
      </w:r>
      <w:r w:rsidR="009048EC" w:rsidRPr="6DC38A10">
        <w:rPr>
          <w:rFonts w:ascii="Times New Roman" w:eastAsia="Times New Roman" w:hAnsi="Times New Roman" w:cs="Times New Roman"/>
          <w:sz w:val="20"/>
          <w:szCs w:val="20"/>
        </w:rPr>
        <w:t xml:space="preserve"> very recently</w:t>
      </w:r>
      <w:r w:rsidR="009222F8" w:rsidRPr="6DC38A10">
        <w:rPr>
          <w:rFonts w:ascii="Times New Roman" w:eastAsia="Times New Roman" w:hAnsi="Times New Roman" w:cs="Times New Roman"/>
          <w:sz w:val="20"/>
          <w:szCs w:val="20"/>
        </w:rPr>
        <w:t xml:space="preserve"> been </w:t>
      </w:r>
      <w:r w:rsidR="00790257" w:rsidRPr="6DC38A10">
        <w:rPr>
          <w:rFonts w:ascii="Times New Roman" w:eastAsia="Times New Roman" w:hAnsi="Times New Roman" w:cs="Times New Roman"/>
          <w:sz w:val="20"/>
          <w:szCs w:val="20"/>
        </w:rPr>
        <w:t xml:space="preserve">theoretically </w:t>
      </w:r>
      <w:r w:rsidR="00BE7E30" w:rsidRPr="6DC38A10">
        <w:rPr>
          <w:rFonts w:ascii="Times New Roman" w:eastAsia="Times New Roman" w:hAnsi="Times New Roman" w:cs="Times New Roman"/>
          <w:sz w:val="20"/>
          <w:szCs w:val="20"/>
        </w:rPr>
        <w:t>stud</w:t>
      </w:r>
      <w:r w:rsidR="00790257" w:rsidRPr="6DC38A10">
        <w:rPr>
          <w:rFonts w:ascii="Times New Roman" w:eastAsia="Times New Roman" w:hAnsi="Times New Roman" w:cs="Times New Roman"/>
          <w:sz w:val="20"/>
          <w:szCs w:val="20"/>
        </w:rPr>
        <w:t>ied</w:t>
      </w:r>
      <w:r w:rsidR="00BE7E30" w:rsidRPr="6DC38A10">
        <w:rPr>
          <w:rFonts w:ascii="Times New Roman" w:eastAsia="Times New Roman" w:hAnsi="Times New Roman" w:cs="Times New Roman"/>
          <w:sz w:val="20"/>
          <w:szCs w:val="20"/>
        </w:rPr>
        <w:t xml:space="preserve"> </w:t>
      </w:r>
      <w:r w:rsidR="009222F8" w:rsidRPr="6DC38A10">
        <w:rPr>
          <w:rFonts w:ascii="Times New Roman" w:eastAsia="Times New Roman" w:hAnsi="Times New Roman" w:cs="Times New Roman"/>
          <w:sz w:val="20"/>
          <w:szCs w:val="20"/>
        </w:rPr>
        <w:t xml:space="preserve">by Arvin, </w:t>
      </w:r>
      <w:r w:rsidR="009222F8" w:rsidRPr="73AC42AC">
        <w:rPr>
          <w:rFonts w:ascii="Times New Roman" w:eastAsia="Times New Roman" w:hAnsi="Times New Roman" w:cs="Times New Roman"/>
          <w:i/>
          <w:iCs/>
          <w:sz w:val="20"/>
          <w:szCs w:val="20"/>
        </w:rPr>
        <w:t>et al.</w:t>
      </w:r>
      <w:r w:rsidR="009222F8" w:rsidRPr="6DC38A10">
        <w:rPr>
          <w:rFonts w:ascii="Times New Roman" w:eastAsia="Times New Roman" w:hAnsi="Times New Roman" w:cs="Times New Roman"/>
          <w:sz w:val="20"/>
          <w:szCs w:val="20"/>
        </w:rPr>
        <w:t xml:space="preserve"> using </w:t>
      </w:r>
      <w:r w:rsidR="00670A9B" w:rsidRPr="6DC38A10">
        <w:rPr>
          <w:rFonts w:ascii="Times New Roman" w:eastAsia="Times New Roman" w:hAnsi="Times New Roman" w:cs="Times New Roman"/>
          <w:sz w:val="20"/>
          <w:szCs w:val="20"/>
        </w:rPr>
        <w:t xml:space="preserve">density functional theory </w:t>
      </w:r>
      <w:r w:rsidR="00BE7E30" w:rsidRPr="6DC38A10">
        <w:fldChar w:fldCharType="begin"/>
      </w:r>
      <w:r w:rsidR="00522004" w:rsidRPr="00E915C0">
        <w:rPr>
          <w:rFonts w:ascii="Times New Roman" w:hAnsi="Times New Roman" w:cs="Times New Roman"/>
          <w:sz w:val="20"/>
        </w:rPr>
        <w:instrText xml:space="preserve"> ADDIN EN.CITE &lt;EndNote&gt;&lt;Cite&gt;&lt;Author&gt;Kakekhani&lt;/Author&gt;&lt;Year&gt;2016&lt;/Year&gt;&lt;RecNum&gt;24&lt;/RecNum&gt;&lt;DisplayText&gt;[21]&lt;/DisplayText&gt;&lt;record&gt;&lt;rec-number&gt;24&lt;/rec-number&gt;&lt;foreign-keys&gt;&lt;key app="EN" db-id="adexxw0ptzfvakezpf8p0aajtawaxsv9v9zx" timestamp="1474635429"&gt;24&lt;/key&gt;&lt;/foreign-keys&gt;&lt;ref-type name="Journal Article"&gt;17&lt;/ref-type&gt;&lt;contributors&gt;&lt;authors&gt;&lt;author&gt;Kakekhani, Arvin&lt;/author&gt;&lt;author&gt;Ismail-Beigi, Sohrab&lt;/author&gt;&lt;/authors&gt;&lt;/contributors&gt;&lt;titles&gt;&lt;title&gt;Ferroelectric oxide surface chemistry: water splitting via pyroelectricity&lt;/title&gt;&lt;secondary-title&gt;Journal of Materials Chemistry A&lt;/secondary-title&gt;&lt;/titles&gt;&lt;periodical&gt;&lt;full-title&gt;Journal of Materials Chemistry A&lt;/full-title&gt;&lt;/periodical&gt;&lt;pages&gt;5235-5246&lt;/pages&gt;&lt;volume&gt;4&lt;/volume&gt;&lt;number&gt;14&lt;/number&gt;&lt;dates&gt;&lt;year&gt;2016&lt;/year&gt;&lt;/dates&gt;&lt;publisher&gt;The Royal Society of Chemistry&lt;/publisher&gt;&lt;isbn&gt;2050-7488&lt;/isbn&gt;&lt;work-type&gt;10.1039/C6TA00513F&lt;/work-type&gt;&lt;urls&gt;&lt;related-urls&gt;&lt;url&gt;http://dx.doi.org/10.1039/C6TA00513F&lt;/url&gt;&lt;/related-urls&gt;&lt;/urls&gt;&lt;electronic-resource-num&gt;10.1039/C6TA00513F&lt;/electronic-resource-num&gt;&lt;/record&gt;&lt;/Cite&gt;&lt;/EndNote&gt;</w:instrText>
      </w:r>
      <w:r w:rsidR="00BE7E30" w:rsidRPr="6DC38A10">
        <w:rPr>
          <w:rFonts w:ascii="Times New Roman" w:hAnsi="Times New Roman" w:cs="Times New Roman"/>
          <w:sz w:val="20"/>
        </w:rPr>
        <w:fldChar w:fldCharType="separate"/>
      </w:r>
      <w:r w:rsidR="00522004" w:rsidRPr="6DC38A10">
        <w:rPr>
          <w:rFonts w:ascii="Times New Roman" w:eastAsia="Times New Roman" w:hAnsi="Times New Roman" w:cs="Times New Roman"/>
          <w:noProof/>
          <w:sz w:val="20"/>
          <w:szCs w:val="20"/>
        </w:rPr>
        <w:t>[21]</w:t>
      </w:r>
      <w:r w:rsidR="00BE7E30" w:rsidRPr="6DC38A10">
        <w:fldChar w:fldCharType="end"/>
      </w:r>
      <w:r w:rsidR="00BE7E30" w:rsidRPr="6DC38A10">
        <w:rPr>
          <w:rFonts w:ascii="Times New Roman" w:eastAsia="Times New Roman" w:hAnsi="Times New Roman" w:cs="Times New Roman"/>
          <w:sz w:val="20"/>
          <w:szCs w:val="20"/>
        </w:rPr>
        <w:t>.</w:t>
      </w:r>
      <w:r w:rsidR="00790257" w:rsidRPr="6DC38A10">
        <w:rPr>
          <w:rFonts w:ascii="Times New Roman" w:eastAsia="Times New Roman" w:hAnsi="Times New Roman" w:cs="Times New Roman"/>
          <w:sz w:val="20"/>
          <w:szCs w:val="20"/>
        </w:rPr>
        <w:t xml:space="preserve"> </w:t>
      </w:r>
      <w:r w:rsidR="00790257" w:rsidRPr="006877BE">
        <w:rPr>
          <w:rFonts w:ascii="Times New Roman" w:eastAsia="Times New Roman" w:hAnsi="Times New Roman" w:cs="Times New Roman"/>
          <w:sz w:val="20"/>
          <w:szCs w:val="20"/>
        </w:rPr>
        <w:t xml:space="preserve">In their model, </w:t>
      </w:r>
      <w:r w:rsidR="00CF6C41" w:rsidRPr="006877BE">
        <w:rPr>
          <w:rFonts w:ascii="Times New Roman" w:eastAsia="Times New Roman" w:hAnsi="Times New Roman" w:cs="Times New Roman"/>
          <w:sz w:val="20"/>
          <w:szCs w:val="20"/>
        </w:rPr>
        <w:t xml:space="preserve">the </w:t>
      </w:r>
      <w:r w:rsidR="00A00DB7" w:rsidRPr="006877BE">
        <w:rPr>
          <w:rFonts w:ascii="Times New Roman" w:eastAsia="Times New Roman" w:hAnsi="Times New Roman" w:cs="Times New Roman"/>
          <w:sz w:val="20"/>
          <w:szCs w:val="20"/>
        </w:rPr>
        <w:t xml:space="preserve">surface </w:t>
      </w:r>
      <w:r w:rsidR="00901B1A" w:rsidRPr="006877BE">
        <w:rPr>
          <w:rFonts w:ascii="Times New Roman" w:eastAsia="Times New Roman" w:hAnsi="Times New Roman" w:cs="Times New Roman"/>
          <w:sz w:val="20"/>
          <w:szCs w:val="20"/>
        </w:rPr>
        <w:t>phase</w:t>
      </w:r>
      <w:r w:rsidR="00CA7050" w:rsidRPr="006877BE">
        <w:rPr>
          <w:rFonts w:ascii="Times New Roman" w:eastAsia="Times New Roman" w:hAnsi="Times New Roman" w:cs="Times New Roman"/>
          <w:sz w:val="20"/>
          <w:szCs w:val="20"/>
        </w:rPr>
        <w:t xml:space="preserve"> of</w:t>
      </w:r>
      <w:r w:rsidR="00901B1A" w:rsidRPr="006877BE">
        <w:rPr>
          <w:rFonts w:ascii="Times New Roman" w:eastAsia="Times New Roman" w:hAnsi="Times New Roman" w:cs="Times New Roman"/>
          <w:sz w:val="20"/>
          <w:szCs w:val="20"/>
        </w:rPr>
        <w:t xml:space="preserve"> </w:t>
      </w:r>
      <w:r w:rsidR="00CA7050" w:rsidRPr="006877BE">
        <w:rPr>
          <w:rFonts w:ascii="Times New Roman" w:eastAsia="Times New Roman" w:hAnsi="Times New Roman" w:cs="Times New Roman"/>
          <w:sz w:val="20"/>
          <w:szCs w:val="20"/>
        </w:rPr>
        <w:t xml:space="preserve">lead titanate </w:t>
      </w:r>
      <w:r w:rsidR="00CF6C41" w:rsidRPr="006877BE">
        <w:rPr>
          <w:rFonts w:ascii="Times New Roman" w:eastAsia="Times New Roman" w:hAnsi="Times New Roman" w:cs="Times New Roman"/>
          <w:sz w:val="20"/>
          <w:szCs w:val="20"/>
        </w:rPr>
        <w:t>switch</w:t>
      </w:r>
      <w:r w:rsidR="004F3E20" w:rsidRPr="006877BE">
        <w:rPr>
          <w:rFonts w:ascii="Times New Roman" w:eastAsia="Times New Roman" w:hAnsi="Times New Roman" w:cs="Times New Roman"/>
          <w:sz w:val="20"/>
          <w:szCs w:val="20"/>
        </w:rPr>
        <w:t>es</w:t>
      </w:r>
      <w:r w:rsidR="00CF6C41" w:rsidRPr="006877BE">
        <w:rPr>
          <w:rFonts w:ascii="Times New Roman" w:eastAsia="Times New Roman" w:hAnsi="Times New Roman" w:cs="Times New Roman"/>
          <w:sz w:val="20"/>
          <w:szCs w:val="20"/>
        </w:rPr>
        <w:t xml:space="preserve"> between </w:t>
      </w:r>
      <w:r w:rsidR="00CA7050" w:rsidRPr="006877BE">
        <w:rPr>
          <w:rFonts w:ascii="Times New Roman" w:eastAsia="Times New Roman" w:hAnsi="Times New Roman" w:cs="Times New Roman"/>
          <w:sz w:val="20"/>
          <w:szCs w:val="20"/>
        </w:rPr>
        <w:t xml:space="preserve">the </w:t>
      </w:r>
      <w:r w:rsidR="00CF6C41" w:rsidRPr="006877BE">
        <w:rPr>
          <w:rFonts w:ascii="Times New Roman" w:eastAsia="Times New Roman" w:hAnsi="Times New Roman" w:cs="Times New Roman"/>
          <w:sz w:val="20"/>
          <w:szCs w:val="20"/>
        </w:rPr>
        <w:t xml:space="preserve">ferroelectric </w:t>
      </w:r>
      <w:r w:rsidR="00D51194" w:rsidRPr="006877BE">
        <w:rPr>
          <w:rFonts w:ascii="Times New Roman" w:eastAsia="Times New Roman" w:hAnsi="Times New Roman" w:cs="Times New Roman"/>
          <w:sz w:val="20"/>
          <w:szCs w:val="20"/>
        </w:rPr>
        <w:t>and paraelectric</w:t>
      </w:r>
      <w:r w:rsidR="00CA7050" w:rsidRPr="006877BE">
        <w:rPr>
          <w:rFonts w:ascii="Times New Roman" w:eastAsia="Times New Roman" w:hAnsi="Times New Roman" w:cs="Times New Roman"/>
          <w:sz w:val="20"/>
          <w:szCs w:val="20"/>
        </w:rPr>
        <w:t xml:space="preserve"> phase</w:t>
      </w:r>
      <w:r w:rsidR="006E163D" w:rsidRPr="006877BE">
        <w:rPr>
          <w:rFonts w:ascii="Times New Roman" w:eastAsia="Times New Roman" w:hAnsi="Times New Roman" w:cs="Times New Roman"/>
          <w:sz w:val="20"/>
          <w:szCs w:val="20"/>
        </w:rPr>
        <w:t xml:space="preserve"> when</w:t>
      </w:r>
      <w:r w:rsidR="00851C23" w:rsidRPr="006877BE">
        <w:rPr>
          <w:rFonts w:ascii="Times New Roman" w:eastAsia="Times New Roman" w:hAnsi="Times New Roman" w:cs="Times New Roman"/>
          <w:sz w:val="20"/>
          <w:szCs w:val="20"/>
        </w:rPr>
        <w:t xml:space="preserve"> subjected to</w:t>
      </w:r>
      <w:r w:rsidR="003C06AD">
        <w:rPr>
          <w:rFonts w:ascii="Times New Roman" w:eastAsia="Times New Roman" w:hAnsi="Times New Roman" w:cs="Times New Roman"/>
          <w:sz w:val="20"/>
          <w:szCs w:val="20"/>
        </w:rPr>
        <w:t xml:space="preserve"> </w:t>
      </w:r>
      <w:r w:rsidR="00851C23" w:rsidRPr="006877BE">
        <w:rPr>
          <w:rFonts w:ascii="Times New Roman" w:eastAsia="Times New Roman" w:hAnsi="Times New Roman" w:cs="Times New Roman"/>
          <w:sz w:val="20"/>
          <w:szCs w:val="20"/>
        </w:rPr>
        <w:t>cycli</w:t>
      </w:r>
      <w:r w:rsidR="000F1BB3">
        <w:rPr>
          <w:rFonts w:ascii="Times New Roman" w:eastAsia="Times New Roman" w:hAnsi="Times New Roman" w:cs="Times New Roman"/>
          <w:sz w:val="20"/>
          <w:szCs w:val="20"/>
        </w:rPr>
        <w:t>c</w:t>
      </w:r>
      <w:r w:rsidR="003C06AD">
        <w:rPr>
          <w:rFonts w:ascii="Times New Roman" w:eastAsia="Times New Roman" w:hAnsi="Times New Roman" w:cs="Times New Roman"/>
          <w:sz w:val="20"/>
          <w:szCs w:val="20"/>
        </w:rPr>
        <w:t>al</w:t>
      </w:r>
      <w:r w:rsidR="006E163D" w:rsidRPr="006877BE">
        <w:rPr>
          <w:rFonts w:ascii="Times New Roman" w:eastAsia="Times New Roman" w:hAnsi="Times New Roman" w:cs="Times New Roman"/>
          <w:sz w:val="20"/>
          <w:szCs w:val="20"/>
        </w:rPr>
        <w:t xml:space="preserve"> temperature</w:t>
      </w:r>
      <w:r w:rsidR="003C06AD">
        <w:rPr>
          <w:rFonts w:ascii="Times New Roman" w:eastAsia="Times New Roman" w:hAnsi="Times New Roman" w:cs="Times New Roman"/>
          <w:sz w:val="20"/>
          <w:szCs w:val="20"/>
        </w:rPr>
        <w:t xml:space="preserve"> changes</w:t>
      </w:r>
      <w:r w:rsidR="006E163D" w:rsidRPr="006877BE">
        <w:rPr>
          <w:rFonts w:ascii="Times New Roman" w:eastAsia="Times New Roman" w:hAnsi="Times New Roman" w:cs="Times New Roman"/>
          <w:sz w:val="20"/>
          <w:szCs w:val="20"/>
        </w:rPr>
        <w:t xml:space="preserve"> below </w:t>
      </w:r>
      <w:r w:rsidR="0028272F" w:rsidRPr="006877BE">
        <w:rPr>
          <w:rFonts w:ascii="Times New Roman" w:eastAsia="Times New Roman" w:hAnsi="Times New Roman" w:cs="Times New Roman"/>
          <w:sz w:val="20"/>
          <w:szCs w:val="20"/>
        </w:rPr>
        <w:t xml:space="preserve">and above </w:t>
      </w:r>
      <w:r w:rsidR="006E163D" w:rsidRPr="006877BE">
        <w:rPr>
          <w:rFonts w:ascii="Times New Roman" w:eastAsia="Times New Roman" w:hAnsi="Times New Roman" w:cs="Times New Roman"/>
          <w:sz w:val="20"/>
          <w:szCs w:val="20"/>
        </w:rPr>
        <w:t>the Curie temperature</w:t>
      </w:r>
      <w:r w:rsidR="009048EC" w:rsidRPr="006877BE">
        <w:rPr>
          <w:rFonts w:ascii="Times New Roman" w:eastAsia="Times New Roman" w:hAnsi="Times New Roman" w:cs="Times New Roman"/>
          <w:sz w:val="20"/>
          <w:szCs w:val="20"/>
        </w:rPr>
        <w:t xml:space="preserve"> of the material</w:t>
      </w:r>
      <w:r w:rsidR="00851C23" w:rsidRPr="006877BE">
        <w:rPr>
          <w:rFonts w:ascii="Times New Roman" w:eastAsia="Times New Roman" w:hAnsi="Times New Roman" w:cs="Times New Roman"/>
          <w:sz w:val="20"/>
          <w:szCs w:val="20"/>
        </w:rPr>
        <w:t xml:space="preserve"> respectively</w:t>
      </w:r>
      <w:r w:rsidR="00D51194" w:rsidRPr="006877BE">
        <w:rPr>
          <w:rFonts w:ascii="Times New Roman" w:eastAsia="Times New Roman" w:hAnsi="Times New Roman" w:cs="Times New Roman"/>
          <w:sz w:val="20"/>
          <w:szCs w:val="20"/>
        </w:rPr>
        <w:t xml:space="preserve">. </w:t>
      </w:r>
      <w:r w:rsidR="00E9689E">
        <w:rPr>
          <w:rFonts w:ascii="Times New Roman" w:eastAsia="Times New Roman" w:hAnsi="Times New Roman" w:cs="Times New Roman"/>
          <w:sz w:val="20"/>
          <w:szCs w:val="20"/>
        </w:rPr>
        <w:t>In</w:t>
      </w:r>
      <w:r w:rsidR="00851C23" w:rsidRPr="006877BE">
        <w:rPr>
          <w:rFonts w:ascii="Times New Roman" w:eastAsia="Times New Roman" w:hAnsi="Times New Roman" w:cs="Times New Roman"/>
          <w:sz w:val="20"/>
          <w:szCs w:val="20"/>
        </w:rPr>
        <w:t xml:space="preserve"> the </w:t>
      </w:r>
      <w:r w:rsidR="00E9689E">
        <w:rPr>
          <w:rFonts w:ascii="Times New Roman" w:eastAsia="Times New Roman" w:hAnsi="Times New Roman" w:cs="Times New Roman"/>
          <w:sz w:val="20"/>
          <w:szCs w:val="20"/>
        </w:rPr>
        <w:t xml:space="preserve">lower temperature </w:t>
      </w:r>
      <w:r w:rsidR="00851C23" w:rsidRPr="006877BE">
        <w:rPr>
          <w:rFonts w:ascii="Times New Roman" w:eastAsia="Times New Roman" w:hAnsi="Times New Roman" w:cs="Times New Roman"/>
          <w:sz w:val="20"/>
          <w:szCs w:val="20"/>
        </w:rPr>
        <w:t>ferroelectric state</w:t>
      </w:r>
      <w:r w:rsidR="00CF1FEA" w:rsidRPr="006877BE">
        <w:rPr>
          <w:rFonts w:ascii="Times New Roman" w:eastAsia="Times New Roman" w:hAnsi="Times New Roman" w:cs="Times New Roman"/>
          <w:sz w:val="20"/>
          <w:szCs w:val="20"/>
        </w:rPr>
        <w:t xml:space="preserve">, </w:t>
      </w:r>
      <w:r w:rsidR="00E9689E" w:rsidRPr="00E9689E">
        <w:rPr>
          <w:rFonts w:ascii="Times New Roman" w:eastAsia="Times New Roman" w:hAnsi="Times New Roman" w:cs="Times New Roman"/>
          <w:sz w:val="20"/>
          <w:szCs w:val="20"/>
        </w:rPr>
        <w:t>H</w:t>
      </w:r>
      <w:r w:rsidR="00E9689E" w:rsidRPr="002B4CD8">
        <w:rPr>
          <w:rFonts w:ascii="Times New Roman" w:eastAsia="Times New Roman" w:hAnsi="Times New Roman" w:cs="Times New Roman"/>
          <w:sz w:val="20"/>
          <w:szCs w:val="20"/>
          <w:vertAlign w:val="subscript"/>
        </w:rPr>
        <w:t>2</w:t>
      </w:r>
      <w:r w:rsidR="00E9689E" w:rsidRPr="00E9689E">
        <w:rPr>
          <w:rFonts w:ascii="Times New Roman" w:eastAsia="Times New Roman" w:hAnsi="Times New Roman" w:cs="Times New Roman"/>
          <w:sz w:val="20"/>
          <w:szCs w:val="20"/>
        </w:rPr>
        <w:t>O molecules are dissociated on</w:t>
      </w:r>
      <w:r w:rsidR="00E9689E">
        <w:rPr>
          <w:rFonts w:ascii="Times New Roman" w:eastAsia="Times New Roman" w:hAnsi="Times New Roman" w:cs="Times New Roman"/>
          <w:sz w:val="20"/>
          <w:szCs w:val="20"/>
        </w:rPr>
        <w:t xml:space="preserve"> the</w:t>
      </w:r>
      <w:r w:rsidR="00E9689E" w:rsidRPr="00E9689E">
        <w:rPr>
          <w:rFonts w:ascii="Times New Roman" w:eastAsia="Times New Roman" w:hAnsi="Times New Roman" w:cs="Times New Roman"/>
          <w:sz w:val="20"/>
          <w:szCs w:val="20"/>
        </w:rPr>
        <w:t xml:space="preserve"> negatively poled s</w:t>
      </w:r>
      <w:r w:rsidR="00E9689E">
        <w:rPr>
          <w:rFonts w:ascii="Times New Roman" w:eastAsia="Times New Roman" w:hAnsi="Times New Roman" w:cs="Times New Roman"/>
          <w:sz w:val="20"/>
          <w:szCs w:val="20"/>
        </w:rPr>
        <w:t xml:space="preserve">urface to produce bound atomic hydrogen. </w:t>
      </w:r>
      <w:r w:rsidR="00851C23" w:rsidRPr="006877BE">
        <w:rPr>
          <w:rFonts w:ascii="Times New Roman" w:eastAsia="Times New Roman" w:hAnsi="Times New Roman" w:cs="Times New Roman"/>
          <w:sz w:val="20"/>
          <w:szCs w:val="20"/>
        </w:rPr>
        <w:t>When</w:t>
      </w:r>
      <w:r w:rsidR="00EB242D" w:rsidRPr="006877BE">
        <w:rPr>
          <w:rFonts w:ascii="Times New Roman" w:eastAsia="Times New Roman" w:hAnsi="Times New Roman" w:cs="Times New Roman"/>
          <w:sz w:val="20"/>
          <w:szCs w:val="20"/>
        </w:rPr>
        <w:t xml:space="preserve"> </w:t>
      </w:r>
      <w:r w:rsidR="009048EC" w:rsidRPr="006877BE">
        <w:rPr>
          <w:rFonts w:ascii="Times New Roman" w:eastAsia="Times New Roman" w:hAnsi="Times New Roman" w:cs="Times New Roman"/>
          <w:sz w:val="20"/>
          <w:szCs w:val="20"/>
        </w:rPr>
        <w:t>the material</w:t>
      </w:r>
      <w:r w:rsidR="002B4CD8">
        <w:rPr>
          <w:rFonts w:ascii="Times New Roman" w:eastAsia="Times New Roman" w:hAnsi="Times New Roman" w:cs="Times New Roman"/>
          <w:sz w:val="20"/>
          <w:szCs w:val="20"/>
        </w:rPr>
        <w:t xml:space="preserve"> </w:t>
      </w:r>
      <w:r w:rsidR="00E9689E">
        <w:rPr>
          <w:rFonts w:ascii="Times New Roman" w:eastAsia="Times New Roman" w:hAnsi="Times New Roman" w:cs="Times New Roman"/>
          <w:sz w:val="20"/>
          <w:szCs w:val="20"/>
        </w:rPr>
        <w:t>is</w:t>
      </w:r>
      <w:r w:rsidR="00EB242D" w:rsidRPr="006877BE">
        <w:rPr>
          <w:rFonts w:ascii="Times New Roman" w:eastAsia="Times New Roman" w:hAnsi="Times New Roman" w:cs="Times New Roman"/>
          <w:sz w:val="20"/>
          <w:szCs w:val="20"/>
        </w:rPr>
        <w:t xml:space="preserve"> switche</w:t>
      </w:r>
      <w:r w:rsidR="00E9689E">
        <w:rPr>
          <w:rFonts w:ascii="Times New Roman" w:eastAsia="Times New Roman" w:hAnsi="Times New Roman" w:cs="Times New Roman"/>
          <w:sz w:val="20"/>
          <w:szCs w:val="20"/>
        </w:rPr>
        <w:t>d</w:t>
      </w:r>
      <w:r w:rsidR="00EB242D" w:rsidRPr="006877BE">
        <w:rPr>
          <w:rFonts w:ascii="Times New Roman" w:eastAsia="Times New Roman" w:hAnsi="Times New Roman" w:cs="Times New Roman"/>
          <w:sz w:val="20"/>
          <w:szCs w:val="20"/>
        </w:rPr>
        <w:t xml:space="preserve"> to </w:t>
      </w:r>
      <w:r w:rsidR="009048EC" w:rsidRPr="006877BE">
        <w:rPr>
          <w:rFonts w:ascii="Times New Roman" w:eastAsia="Times New Roman" w:hAnsi="Times New Roman" w:cs="Times New Roman"/>
          <w:sz w:val="20"/>
          <w:szCs w:val="20"/>
        </w:rPr>
        <w:t>the</w:t>
      </w:r>
      <w:r w:rsidR="00E9689E">
        <w:rPr>
          <w:rFonts w:ascii="Times New Roman" w:eastAsia="Times New Roman" w:hAnsi="Times New Roman" w:cs="Times New Roman"/>
          <w:sz w:val="20"/>
          <w:szCs w:val="20"/>
        </w:rPr>
        <w:t xml:space="preserve"> higher temperature</w:t>
      </w:r>
      <w:r w:rsidR="009048EC" w:rsidRPr="006877BE">
        <w:rPr>
          <w:rFonts w:ascii="Times New Roman" w:eastAsia="Times New Roman" w:hAnsi="Times New Roman" w:cs="Times New Roman"/>
          <w:sz w:val="20"/>
          <w:szCs w:val="20"/>
        </w:rPr>
        <w:t xml:space="preserve"> </w:t>
      </w:r>
      <w:r w:rsidR="00EB242D" w:rsidRPr="006877BE">
        <w:rPr>
          <w:rFonts w:ascii="Times New Roman" w:eastAsia="Times New Roman" w:hAnsi="Times New Roman" w:cs="Times New Roman"/>
          <w:sz w:val="20"/>
          <w:szCs w:val="20"/>
        </w:rPr>
        <w:t>paraelectric</w:t>
      </w:r>
      <w:r w:rsidR="00167D10" w:rsidRPr="006877BE">
        <w:rPr>
          <w:rFonts w:ascii="Times New Roman" w:eastAsia="Times New Roman" w:hAnsi="Times New Roman" w:cs="Times New Roman"/>
          <w:sz w:val="20"/>
          <w:szCs w:val="20"/>
        </w:rPr>
        <w:t xml:space="preserve"> </w:t>
      </w:r>
      <w:r w:rsidR="006743A2" w:rsidRPr="006877BE">
        <w:rPr>
          <w:rFonts w:ascii="Times New Roman" w:eastAsia="Times New Roman" w:hAnsi="Times New Roman" w:cs="Times New Roman"/>
          <w:sz w:val="20"/>
          <w:szCs w:val="20"/>
        </w:rPr>
        <w:t xml:space="preserve">phase, </w:t>
      </w:r>
      <w:r w:rsidR="00E9689E">
        <w:rPr>
          <w:rFonts w:ascii="Times New Roman" w:eastAsia="Times New Roman" w:hAnsi="Times New Roman" w:cs="Times New Roman"/>
          <w:sz w:val="20"/>
          <w:szCs w:val="20"/>
        </w:rPr>
        <w:t>the hydrogen</w:t>
      </w:r>
      <w:r w:rsidR="002E2897" w:rsidRPr="006877BE">
        <w:rPr>
          <w:rFonts w:ascii="Times New Roman" w:eastAsia="Times New Roman" w:hAnsi="Times New Roman" w:cs="Times New Roman"/>
          <w:sz w:val="20"/>
          <w:szCs w:val="20"/>
        </w:rPr>
        <w:t xml:space="preserve"> </w:t>
      </w:r>
      <w:r w:rsidR="00FE54AE" w:rsidRPr="006877BE">
        <w:rPr>
          <w:rFonts w:ascii="Times New Roman" w:eastAsia="Times New Roman" w:hAnsi="Times New Roman" w:cs="Times New Roman"/>
          <w:sz w:val="20"/>
          <w:szCs w:val="20"/>
        </w:rPr>
        <w:t>atoms</w:t>
      </w:r>
      <w:r w:rsidR="002E2897" w:rsidRPr="006877BE">
        <w:rPr>
          <w:rFonts w:ascii="Times New Roman" w:eastAsia="Times New Roman" w:hAnsi="Times New Roman" w:cs="Times New Roman"/>
          <w:sz w:val="20"/>
          <w:szCs w:val="20"/>
        </w:rPr>
        <w:t xml:space="preserve"> </w:t>
      </w:r>
      <w:r w:rsidR="00E9689E" w:rsidRPr="00E9689E">
        <w:rPr>
          <w:rFonts w:ascii="Times New Roman" w:eastAsia="Times New Roman" w:hAnsi="Times New Roman" w:cs="Times New Roman"/>
          <w:sz w:val="20"/>
          <w:szCs w:val="20"/>
        </w:rPr>
        <w:t>recombine to form weakly bound H</w:t>
      </w:r>
      <w:r w:rsidR="00E9689E" w:rsidRPr="002B4CD8">
        <w:rPr>
          <w:rFonts w:ascii="Times New Roman" w:eastAsia="Times New Roman" w:hAnsi="Times New Roman" w:cs="Times New Roman"/>
          <w:sz w:val="20"/>
          <w:szCs w:val="20"/>
          <w:vertAlign w:val="subscript"/>
        </w:rPr>
        <w:t>2</w:t>
      </w:r>
      <w:r w:rsidR="00E9689E">
        <w:rPr>
          <w:rFonts w:ascii="Times New Roman" w:eastAsia="Times New Roman" w:hAnsi="Times New Roman" w:cs="Times New Roman"/>
          <w:sz w:val="20"/>
          <w:szCs w:val="20"/>
        </w:rPr>
        <w:t xml:space="preserve">, thereby creating </w:t>
      </w:r>
      <w:r w:rsidR="00E9689E" w:rsidRPr="00E9689E">
        <w:rPr>
          <w:rFonts w:ascii="Times New Roman" w:eastAsia="Times New Roman" w:hAnsi="Times New Roman" w:cs="Times New Roman"/>
          <w:sz w:val="20"/>
          <w:szCs w:val="20"/>
        </w:rPr>
        <w:t xml:space="preserve">a </w:t>
      </w:r>
      <w:r w:rsidR="009C6491">
        <w:rPr>
          <w:rFonts w:ascii="Times New Roman" w:eastAsia="Times New Roman" w:hAnsi="Times New Roman" w:cs="Times New Roman"/>
          <w:sz w:val="20"/>
          <w:szCs w:val="20"/>
        </w:rPr>
        <w:t>clean</w:t>
      </w:r>
      <w:r w:rsidR="00E9689E" w:rsidRPr="00E9689E">
        <w:rPr>
          <w:rFonts w:ascii="Times New Roman" w:eastAsia="Times New Roman" w:hAnsi="Times New Roman" w:cs="Times New Roman"/>
          <w:sz w:val="20"/>
          <w:szCs w:val="20"/>
        </w:rPr>
        <w:t xml:space="preserve"> surface </w:t>
      </w:r>
      <w:r w:rsidR="009C6491">
        <w:rPr>
          <w:rFonts w:ascii="Times New Roman" w:eastAsia="Times New Roman" w:hAnsi="Times New Roman" w:cs="Times New Roman"/>
          <w:sz w:val="20"/>
          <w:szCs w:val="20"/>
        </w:rPr>
        <w:t xml:space="preserve">that is </w:t>
      </w:r>
      <w:r w:rsidR="00E9689E" w:rsidRPr="00E9689E">
        <w:rPr>
          <w:rFonts w:ascii="Times New Roman" w:eastAsia="Times New Roman" w:hAnsi="Times New Roman" w:cs="Times New Roman"/>
          <w:sz w:val="20"/>
          <w:szCs w:val="20"/>
        </w:rPr>
        <w:t>ready for the next</w:t>
      </w:r>
      <w:r w:rsidR="00E9689E">
        <w:rPr>
          <w:rFonts w:ascii="Times New Roman" w:eastAsia="Times New Roman" w:hAnsi="Times New Roman" w:cs="Times New Roman"/>
          <w:sz w:val="20"/>
          <w:szCs w:val="20"/>
        </w:rPr>
        <w:t xml:space="preserve"> thermal</w:t>
      </w:r>
      <w:r w:rsidR="00E9689E" w:rsidRPr="00E9689E">
        <w:rPr>
          <w:rFonts w:ascii="Times New Roman" w:eastAsia="Times New Roman" w:hAnsi="Times New Roman" w:cs="Times New Roman"/>
          <w:sz w:val="20"/>
          <w:szCs w:val="20"/>
        </w:rPr>
        <w:t xml:space="preserve"> cycle.</w:t>
      </w:r>
    </w:p>
    <w:p w14:paraId="528BCE09" w14:textId="77777777" w:rsidR="00F64642" w:rsidRPr="00E915C0" w:rsidRDefault="171DAA31" w:rsidP="00E05477">
      <w:pPr>
        <w:spacing w:line="240" w:lineRule="auto"/>
        <w:jc w:val="both"/>
        <w:outlineLvl w:val="0"/>
        <w:rPr>
          <w:rFonts w:ascii="Times New Roman" w:hAnsi="Times New Roman" w:cs="Times New Roman"/>
          <w:b/>
          <w:sz w:val="20"/>
          <w:lang w:val="en-US"/>
        </w:rPr>
      </w:pPr>
      <w:r w:rsidRPr="171DAA31">
        <w:rPr>
          <w:rFonts w:ascii="Times New Roman" w:eastAsia="Times New Roman" w:hAnsi="Times New Roman" w:cs="Times New Roman"/>
          <w:b/>
          <w:bCs/>
          <w:sz w:val="20"/>
          <w:szCs w:val="20"/>
        </w:rPr>
        <w:t>1.2 Pyroelectric Water Splitting</w:t>
      </w:r>
    </w:p>
    <w:p w14:paraId="586C06EF" w14:textId="1222B170" w:rsidR="000B68F2" w:rsidRPr="00E915C0" w:rsidRDefault="003B6BD4" w:rsidP="00670476">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Heat, in particular low</w:t>
      </w:r>
      <w:r w:rsidR="00001D87">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grade waste heat, has been an attractive source of energy owing to its ubiquity in </w:t>
      </w:r>
      <w:r w:rsidR="00851C23">
        <w:rPr>
          <w:rFonts w:ascii="Times New Roman" w:eastAsia="Times New Roman" w:hAnsi="Times New Roman" w:cs="Times New Roman"/>
          <w:sz w:val="20"/>
          <w:szCs w:val="20"/>
        </w:rPr>
        <w:t>a variety of</w:t>
      </w:r>
      <w:r w:rsidR="00851C23"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industrial applications as well as in </w:t>
      </w:r>
      <w:r w:rsidR="00851C23">
        <w:rPr>
          <w:rFonts w:ascii="Times New Roman" w:eastAsia="Times New Roman" w:hAnsi="Times New Roman" w:cs="Times New Roman"/>
          <w:sz w:val="20"/>
          <w:szCs w:val="20"/>
        </w:rPr>
        <w:t>the</w:t>
      </w:r>
      <w:r w:rsidR="009048EC" w:rsidRPr="6DC38A10">
        <w:rPr>
          <w:rFonts w:ascii="Times New Roman" w:eastAsia="Times New Roman" w:hAnsi="Times New Roman" w:cs="Times New Roman"/>
          <w:sz w:val="20"/>
          <w:szCs w:val="20"/>
        </w:rPr>
        <w:t xml:space="preserve"> surrounding</w:t>
      </w:r>
      <w:r w:rsidRPr="6DC38A10">
        <w:rPr>
          <w:rFonts w:ascii="Times New Roman" w:eastAsia="Times New Roman" w:hAnsi="Times New Roman" w:cs="Times New Roman"/>
          <w:sz w:val="20"/>
          <w:szCs w:val="20"/>
        </w:rPr>
        <w:t xml:space="preserve"> environment. Pyroelectric materials are of interest here since they have the potential to convert temperature fluctuations from waste heat into useful electrical energy. </w:t>
      </w:r>
      <w:r w:rsidR="00086E2F" w:rsidRPr="6DC38A10">
        <w:rPr>
          <w:rFonts w:ascii="Times New Roman" w:eastAsia="Times New Roman" w:hAnsi="Times New Roman" w:cs="Times New Roman"/>
          <w:sz w:val="20"/>
          <w:szCs w:val="20"/>
        </w:rPr>
        <w:t>P</w:t>
      </w:r>
      <w:r w:rsidRPr="6DC38A10">
        <w:rPr>
          <w:rFonts w:ascii="Times New Roman" w:eastAsia="Times New Roman" w:hAnsi="Times New Roman" w:cs="Times New Roman"/>
          <w:sz w:val="20"/>
          <w:szCs w:val="20"/>
        </w:rPr>
        <w:t xml:space="preserve">yroelectric materials are polar and exhibit a spontaneous polarization, </w:t>
      </w:r>
      <w:r w:rsidRPr="171DAA31">
        <w:rPr>
          <w:rFonts w:ascii="Times New Roman" w:eastAsia="Times New Roman" w:hAnsi="Times New Roman" w:cs="Times New Roman"/>
          <w:i/>
          <w:iCs/>
          <w:sz w:val="20"/>
          <w:szCs w:val="20"/>
        </w:rPr>
        <w:t>P</w:t>
      </w:r>
      <w:r w:rsidRPr="171DAA31">
        <w:rPr>
          <w:rFonts w:ascii="Times New Roman" w:eastAsia="Times New Roman" w:hAnsi="Times New Roman" w:cs="Times New Roman"/>
          <w:i/>
          <w:iCs/>
          <w:sz w:val="20"/>
          <w:szCs w:val="20"/>
          <w:vertAlign w:val="subscript"/>
        </w:rPr>
        <w:t>s</w:t>
      </w:r>
      <w:r w:rsidRPr="6DC38A10">
        <w:rPr>
          <w:rFonts w:ascii="Times New Roman" w:eastAsia="Times New Roman" w:hAnsi="Times New Roman" w:cs="Times New Roman"/>
          <w:sz w:val="20"/>
          <w:szCs w:val="20"/>
        </w:rPr>
        <w:t xml:space="preserve">, in the absence </w:t>
      </w:r>
      <w:r w:rsidR="00D3730F" w:rsidRPr="6DC38A10">
        <w:rPr>
          <w:rFonts w:ascii="Times New Roman" w:eastAsia="Times New Roman" w:hAnsi="Times New Roman" w:cs="Times New Roman"/>
          <w:sz w:val="20"/>
          <w:szCs w:val="20"/>
        </w:rPr>
        <w:t xml:space="preserve">of an applied electric field </w:t>
      </w:r>
      <w:r w:rsidR="00086E2F" w:rsidRPr="6DC38A10">
        <w:rPr>
          <w:rFonts w:ascii="Times New Roman" w:eastAsia="Times New Roman" w:hAnsi="Times New Roman" w:cs="Times New Roman"/>
          <w:sz w:val="20"/>
          <w:szCs w:val="20"/>
        </w:rPr>
        <w:t xml:space="preserve">or mechanical displacement </w:t>
      </w:r>
      <w:r w:rsidR="00D3730F" w:rsidRPr="6DC38A10">
        <w:fldChar w:fldCharType="begin"/>
      </w:r>
      <w:r w:rsidR="00B8086B" w:rsidRPr="00E915C0">
        <w:rPr>
          <w:rFonts w:ascii="Times New Roman" w:hAnsi="Times New Roman" w:cs="Times New Roman"/>
          <w:sz w:val="20"/>
        </w:rPr>
        <w:instrText xml:space="preserve"> ADDIN EN.CITE &lt;EndNote&gt;&lt;Cite&gt;&lt;Author&gt;Bowen&lt;/Author&gt;&lt;Year&gt;2014&lt;/Year&gt;&lt;RecNum&gt;7&lt;/RecNum&gt;&lt;DisplayText&gt;[22]&lt;/DisplayText&gt;&lt;record&gt;&lt;rec-number&gt;7&lt;/rec-number&gt;&lt;foreign-keys&gt;&lt;key app="EN" db-id="adexxw0ptzfvakezpf8p0aajtawaxsv9v9zx" timestamp="1474566336"&gt;7&lt;/key&gt;&lt;/foreign-keys&gt;&lt;ref-type name="Journal Article"&gt;17&lt;/ref-type&gt;&lt;contributors&gt;&lt;authors&gt;&lt;author&gt;Bowen, C. R.&lt;/author&gt;&lt;author&gt;Taylor, J.&lt;/author&gt;&lt;author&gt;LeBoulbar, E.&lt;/author&gt;&lt;author&gt;Zabek, D.&lt;/author&gt;&lt;author&gt;Chauhan, A.&lt;/author&gt;&lt;author&gt;Vaish, R.&lt;/author&gt;&lt;/authors&gt;&lt;/contributors&gt;&lt;titles&gt;&lt;title&gt;Pyroelectric materials and devices for energy harvesting applications&lt;/title&gt;&lt;secondary-title&gt;Energy &amp;amp; Environmental Science&lt;/secondary-title&gt;&lt;/titles&gt;&lt;periodical&gt;&lt;full-title&gt;Energy &amp;amp; Environmental Science&lt;/full-title&gt;&lt;/periodical&gt;&lt;pages&gt;3836-3856&lt;/pages&gt;&lt;volume&gt;7&lt;/volume&gt;&lt;number&gt;12&lt;/number&gt;&lt;dates&gt;&lt;year&gt;2014&lt;/year&gt;&lt;/dates&gt;&lt;publisher&gt;The Royal Society of Chemistry&lt;/publisher&gt;&lt;isbn&gt;1754-5692&lt;/isbn&gt;&lt;work-type&gt;10.1039/C4EE01759E&lt;/work-type&gt;&lt;urls&gt;&lt;related-urls&gt;&lt;url&gt;http://dx.doi.org/10.1039/C4EE01759E&lt;/url&gt;&lt;/related-urls&gt;&lt;/urls&gt;&lt;electronic-resource-num&gt;10.1039/C4EE01759E&lt;/electronic-resource-num&gt;&lt;/record&gt;&lt;/Cite&gt;&lt;/EndNote&gt;</w:instrText>
      </w:r>
      <w:r w:rsidR="00D3730F" w:rsidRPr="6DC38A10">
        <w:rPr>
          <w:rFonts w:ascii="Times New Roman" w:hAnsi="Times New Roman" w:cs="Times New Roman"/>
          <w:sz w:val="20"/>
        </w:rPr>
        <w:fldChar w:fldCharType="separate"/>
      </w:r>
      <w:r w:rsidR="00B8086B" w:rsidRPr="6DC38A10">
        <w:rPr>
          <w:rFonts w:ascii="Times New Roman" w:eastAsia="Times New Roman" w:hAnsi="Times New Roman" w:cs="Times New Roman"/>
          <w:noProof/>
          <w:sz w:val="20"/>
          <w:szCs w:val="20"/>
        </w:rPr>
        <w:t>[22]</w:t>
      </w:r>
      <w:r w:rsidR="00D3730F" w:rsidRPr="6DC38A10">
        <w:fldChar w:fldCharType="end"/>
      </w:r>
      <w:r w:rsidR="00D06A77" w:rsidRPr="6DC38A10">
        <w:rPr>
          <w:rFonts w:ascii="Times New Roman" w:eastAsia="Times New Roman" w:hAnsi="Times New Roman" w:cs="Times New Roman"/>
          <w:sz w:val="20"/>
          <w:szCs w:val="20"/>
        </w:rPr>
        <w:t xml:space="preserve">. </w:t>
      </w:r>
      <w:r w:rsidR="006D0874" w:rsidRPr="6DC38A10">
        <w:rPr>
          <w:rFonts w:ascii="Times New Roman" w:eastAsia="Times New Roman" w:hAnsi="Times New Roman" w:cs="Times New Roman"/>
          <w:sz w:val="20"/>
          <w:szCs w:val="20"/>
        </w:rPr>
        <w:t>This spontaneous polarization</w:t>
      </w:r>
      <w:r w:rsidR="00D06A77" w:rsidRPr="6DC38A10">
        <w:rPr>
          <w:rFonts w:ascii="Times New Roman" w:eastAsia="Times New Roman" w:hAnsi="Times New Roman" w:cs="Times New Roman"/>
          <w:sz w:val="20"/>
          <w:szCs w:val="20"/>
        </w:rPr>
        <w:t xml:space="preserve"> leads to the presence of charge on each surface of the </w:t>
      </w:r>
      <w:r w:rsidR="007F6FFF" w:rsidRPr="6DC38A10">
        <w:rPr>
          <w:rFonts w:ascii="Times New Roman" w:eastAsia="Times New Roman" w:hAnsi="Times New Roman" w:cs="Times New Roman"/>
          <w:sz w:val="20"/>
          <w:szCs w:val="20"/>
        </w:rPr>
        <w:t xml:space="preserve">pyroelectric </w:t>
      </w:r>
      <w:r w:rsidR="00D06A77" w:rsidRPr="6DC38A10">
        <w:rPr>
          <w:rFonts w:ascii="Times New Roman" w:eastAsia="Times New Roman" w:hAnsi="Times New Roman" w:cs="Times New Roman"/>
          <w:sz w:val="20"/>
          <w:szCs w:val="20"/>
        </w:rPr>
        <w:t>material</w:t>
      </w:r>
      <w:r w:rsidR="00600AF5" w:rsidRPr="6DC38A10">
        <w:rPr>
          <w:rFonts w:ascii="Times New Roman" w:eastAsia="Times New Roman" w:hAnsi="Times New Roman" w:cs="Times New Roman"/>
          <w:sz w:val="20"/>
          <w:szCs w:val="20"/>
        </w:rPr>
        <w:t xml:space="preserve"> and nearby free charges will be attracted to the surface</w:t>
      </w:r>
      <w:r w:rsidR="00F901C4" w:rsidRPr="6DC38A10">
        <w:rPr>
          <w:rFonts w:ascii="Times New Roman" w:eastAsia="Times New Roman" w:hAnsi="Times New Roman" w:cs="Times New Roman"/>
          <w:sz w:val="20"/>
          <w:szCs w:val="20"/>
        </w:rPr>
        <w:t xml:space="preserve"> as </w:t>
      </w:r>
      <w:r w:rsidR="00851C23">
        <w:rPr>
          <w:rFonts w:ascii="Times New Roman" w:eastAsia="Times New Roman" w:hAnsi="Times New Roman" w:cs="Times New Roman"/>
          <w:sz w:val="20"/>
          <w:szCs w:val="20"/>
        </w:rPr>
        <w:t>‘</w:t>
      </w:r>
      <w:r w:rsidR="00F901C4" w:rsidRPr="6DC38A10">
        <w:rPr>
          <w:rFonts w:ascii="Times New Roman" w:eastAsia="Times New Roman" w:hAnsi="Times New Roman" w:cs="Times New Roman"/>
          <w:sz w:val="20"/>
          <w:szCs w:val="20"/>
        </w:rPr>
        <w:t>bound</w:t>
      </w:r>
      <w:r w:rsidR="00851C23">
        <w:rPr>
          <w:rFonts w:ascii="Times New Roman" w:eastAsia="Times New Roman" w:hAnsi="Times New Roman" w:cs="Times New Roman"/>
          <w:sz w:val="20"/>
          <w:szCs w:val="20"/>
        </w:rPr>
        <w:t>’</w:t>
      </w:r>
      <w:r w:rsidR="00F901C4" w:rsidRPr="6DC38A10">
        <w:rPr>
          <w:rFonts w:ascii="Times New Roman" w:eastAsia="Times New Roman" w:hAnsi="Times New Roman" w:cs="Times New Roman"/>
          <w:sz w:val="20"/>
          <w:szCs w:val="20"/>
        </w:rPr>
        <w:t xml:space="preserve"> charge</w:t>
      </w:r>
      <w:r w:rsidR="00C85741" w:rsidRPr="6DC38A10">
        <w:rPr>
          <w:rFonts w:ascii="Times New Roman" w:eastAsia="Times New Roman" w:hAnsi="Times New Roman" w:cs="Times New Roman"/>
          <w:sz w:val="20"/>
          <w:szCs w:val="20"/>
        </w:rPr>
        <w:t>.</w:t>
      </w:r>
      <w:r w:rsidR="00D06A77"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The origin of pyroelectric behaviour is understood from the behaviour of the surface charge as the ambient temperature is changed and assuming that the polarisation level is depen</w:t>
      </w:r>
      <w:r w:rsidR="00D3730F" w:rsidRPr="6DC38A10">
        <w:rPr>
          <w:rFonts w:ascii="Times New Roman" w:eastAsia="Times New Roman" w:hAnsi="Times New Roman" w:cs="Times New Roman"/>
          <w:sz w:val="20"/>
          <w:szCs w:val="20"/>
        </w:rPr>
        <w:t xml:space="preserve">dent on material temperature </w:t>
      </w:r>
      <w:r w:rsidR="00D3730F" w:rsidRPr="6DC38A10">
        <w:fldChar w:fldCharType="begin"/>
      </w:r>
      <w:r w:rsidR="00B8086B" w:rsidRPr="00E915C0">
        <w:rPr>
          <w:rFonts w:ascii="Times New Roman" w:hAnsi="Times New Roman" w:cs="Times New Roman"/>
          <w:sz w:val="20"/>
        </w:rPr>
        <w:instrText xml:space="preserve"> ADDIN EN.CITE &lt;EndNote&gt;&lt;Cite&gt;&lt;Author&gt;Bowen&lt;/Author&gt;&lt;Year&gt;2014&lt;/Year&gt;&lt;RecNum&gt;7&lt;/RecNum&gt;&lt;DisplayText&gt;[22]&lt;/DisplayText&gt;&lt;record&gt;&lt;rec-number&gt;7&lt;/rec-number&gt;&lt;foreign-keys&gt;&lt;key app="EN" db-id="adexxw0ptzfvakezpf8p0aajtawaxsv9v9zx" timestamp="1474566336"&gt;7&lt;/key&gt;&lt;/foreign-keys&gt;&lt;ref-type name="Journal Article"&gt;17&lt;/ref-type&gt;&lt;contributors&gt;&lt;authors&gt;&lt;author&gt;Bowen, C. R.&lt;/author&gt;&lt;author&gt;Taylor, J.&lt;/author&gt;&lt;author&gt;LeBoulbar, E.&lt;/author&gt;&lt;author&gt;Zabek, D.&lt;/author&gt;&lt;author&gt;Chauhan, A.&lt;/author&gt;&lt;author&gt;Vaish, R.&lt;/author&gt;&lt;/authors&gt;&lt;/contributors&gt;&lt;titles&gt;&lt;title&gt;Pyroelectric materials and devices for energy harvesting applications&lt;/title&gt;&lt;secondary-title&gt;Energy &amp;amp; Environmental Science&lt;/secondary-title&gt;&lt;/titles&gt;&lt;periodical&gt;&lt;full-title&gt;Energy &amp;amp; Environmental Science&lt;/full-title&gt;&lt;/periodical&gt;&lt;pages&gt;3836-3856&lt;/pages&gt;&lt;volume&gt;7&lt;/volume&gt;&lt;number&gt;12&lt;/number&gt;&lt;dates&gt;&lt;year&gt;2014&lt;/year&gt;&lt;/dates&gt;&lt;publisher&gt;The Royal Society of Chemistry&lt;/publisher&gt;&lt;isbn&gt;1754-5692&lt;/isbn&gt;&lt;work-type&gt;10.1039/C4EE01759E&lt;/work-type&gt;&lt;urls&gt;&lt;related-urls&gt;&lt;url&gt;http://dx.doi.org/10.1039/C4EE01759E&lt;/url&gt;&lt;/related-urls&gt;&lt;/urls&gt;&lt;electronic-resource-num&gt;10.1039/C4EE01759E&lt;/electronic-resource-num&gt;&lt;/record&gt;&lt;/Cite&gt;&lt;/EndNote&gt;</w:instrText>
      </w:r>
      <w:r w:rsidR="00D3730F" w:rsidRPr="6DC38A10">
        <w:rPr>
          <w:rFonts w:ascii="Times New Roman" w:hAnsi="Times New Roman" w:cs="Times New Roman"/>
          <w:sz w:val="20"/>
        </w:rPr>
        <w:fldChar w:fldCharType="separate"/>
      </w:r>
      <w:r w:rsidR="00B8086B" w:rsidRPr="6DC38A10">
        <w:rPr>
          <w:rFonts w:ascii="Times New Roman" w:eastAsia="Times New Roman" w:hAnsi="Times New Roman" w:cs="Times New Roman"/>
          <w:noProof/>
          <w:sz w:val="20"/>
          <w:szCs w:val="20"/>
        </w:rPr>
        <w:t>[22]</w:t>
      </w:r>
      <w:r w:rsidR="00D3730F" w:rsidRPr="6DC38A10">
        <w:fldChar w:fldCharType="end"/>
      </w:r>
      <w:r w:rsidRPr="6DC38A10">
        <w:rPr>
          <w:rFonts w:ascii="Times New Roman" w:eastAsia="Times New Roman" w:hAnsi="Times New Roman" w:cs="Times New Roman"/>
          <w:sz w:val="20"/>
          <w:szCs w:val="20"/>
        </w:rPr>
        <w:t xml:space="preserve">. </w:t>
      </w:r>
      <w:r w:rsidR="002D31F5" w:rsidRPr="6DC38A10">
        <w:rPr>
          <w:rFonts w:ascii="Times New Roman" w:eastAsia="Times New Roman" w:hAnsi="Times New Roman" w:cs="Times New Roman"/>
          <w:sz w:val="20"/>
          <w:szCs w:val="20"/>
        </w:rPr>
        <w:t>If</w:t>
      </w:r>
      <w:r w:rsidR="00A91086" w:rsidRPr="6DC38A10">
        <w:rPr>
          <w:rFonts w:ascii="Times New Roman" w:eastAsia="Times New Roman" w:hAnsi="Times New Roman" w:cs="Times New Roman"/>
          <w:sz w:val="20"/>
          <w:szCs w:val="20"/>
        </w:rPr>
        <w:t xml:space="preserve"> the temperature of </w:t>
      </w:r>
      <w:r w:rsidR="002D31F5" w:rsidRPr="6DC38A10">
        <w:rPr>
          <w:rFonts w:ascii="Times New Roman" w:eastAsia="Times New Roman" w:hAnsi="Times New Roman" w:cs="Times New Roman"/>
          <w:sz w:val="20"/>
          <w:szCs w:val="20"/>
        </w:rPr>
        <w:t>a pyroelectric</w:t>
      </w:r>
      <w:r w:rsidR="00A91086" w:rsidRPr="6DC38A10">
        <w:rPr>
          <w:rFonts w:ascii="Times New Roman" w:eastAsia="Times New Roman" w:hAnsi="Times New Roman" w:cs="Times New Roman"/>
          <w:sz w:val="20"/>
          <w:szCs w:val="20"/>
        </w:rPr>
        <w:t xml:space="preserve"> is </w:t>
      </w:r>
      <w:r w:rsidR="00600AF5" w:rsidRPr="6DC38A10">
        <w:rPr>
          <w:rFonts w:ascii="Times New Roman" w:eastAsia="Times New Roman" w:hAnsi="Times New Roman" w:cs="Times New Roman"/>
          <w:sz w:val="20"/>
          <w:szCs w:val="20"/>
        </w:rPr>
        <w:t>increased</w:t>
      </w:r>
      <w:r w:rsidR="00A91086" w:rsidRPr="6DC38A10">
        <w:rPr>
          <w:rFonts w:ascii="Times New Roman" w:eastAsia="Times New Roman" w:hAnsi="Times New Roman" w:cs="Times New Roman"/>
          <w:sz w:val="20"/>
          <w:szCs w:val="20"/>
        </w:rPr>
        <w:t xml:space="preserve">, </w:t>
      </w:r>
      <w:r w:rsidR="00600AF5" w:rsidRPr="6DC38A10">
        <w:rPr>
          <w:rFonts w:ascii="Times New Roman" w:eastAsia="Times New Roman" w:hAnsi="Times New Roman" w:cs="Times New Roman"/>
          <w:sz w:val="20"/>
          <w:szCs w:val="20"/>
        </w:rPr>
        <w:t xml:space="preserve">the polarisation level </w:t>
      </w:r>
      <w:r w:rsidR="002D31F5" w:rsidRPr="6DC38A10">
        <w:rPr>
          <w:rFonts w:ascii="Times New Roman" w:eastAsia="Times New Roman" w:hAnsi="Times New Roman" w:cs="Times New Roman"/>
          <w:sz w:val="20"/>
          <w:szCs w:val="20"/>
        </w:rPr>
        <w:t>decrease</w:t>
      </w:r>
      <w:r w:rsidR="00851C23">
        <w:rPr>
          <w:rFonts w:ascii="Times New Roman" w:eastAsia="Times New Roman" w:hAnsi="Times New Roman" w:cs="Times New Roman"/>
          <w:sz w:val="20"/>
          <w:szCs w:val="20"/>
        </w:rPr>
        <w:t>s</w:t>
      </w:r>
      <w:r w:rsidR="002D31F5" w:rsidRPr="6DC38A10">
        <w:rPr>
          <w:rFonts w:ascii="Times New Roman" w:eastAsia="Times New Roman" w:hAnsi="Times New Roman" w:cs="Times New Roman"/>
          <w:sz w:val="20"/>
          <w:szCs w:val="20"/>
        </w:rPr>
        <w:t xml:space="preserve"> </w:t>
      </w:r>
      <w:r w:rsidR="001F7AB5" w:rsidRPr="6DC38A10">
        <w:rPr>
          <w:rFonts w:ascii="Times New Roman" w:eastAsia="Times New Roman" w:hAnsi="Times New Roman" w:cs="Times New Roman"/>
          <w:sz w:val="20"/>
          <w:szCs w:val="20"/>
        </w:rPr>
        <w:t xml:space="preserve">due to </w:t>
      </w:r>
      <w:r w:rsidR="00851C23">
        <w:rPr>
          <w:rFonts w:ascii="Times New Roman" w:eastAsia="Times New Roman" w:hAnsi="Times New Roman" w:cs="Times New Roman"/>
          <w:sz w:val="20"/>
          <w:szCs w:val="20"/>
        </w:rPr>
        <w:t>a</w:t>
      </w:r>
      <w:r w:rsidR="001F7AB5" w:rsidRPr="6DC38A10">
        <w:rPr>
          <w:rFonts w:ascii="Times New Roman" w:eastAsia="Times New Roman" w:hAnsi="Times New Roman" w:cs="Times New Roman"/>
          <w:sz w:val="20"/>
          <w:szCs w:val="20"/>
        </w:rPr>
        <w:t xml:space="preserve"> reduction of </w:t>
      </w:r>
      <w:r w:rsidR="00851C23">
        <w:rPr>
          <w:rFonts w:ascii="Times New Roman" w:eastAsia="Times New Roman" w:hAnsi="Times New Roman" w:cs="Times New Roman"/>
          <w:sz w:val="20"/>
          <w:szCs w:val="20"/>
        </w:rPr>
        <w:t xml:space="preserve">the </w:t>
      </w:r>
      <w:r w:rsidR="003B7508" w:rsidRPr="6DC38A10">
        <w:rPr>
          <w:rFonts w:ascii="Times New Roman" w:eastAsia="Times New Roman" w:hAnsi="Times New Roman" w:cs="Times New Roman"/>
          <w:sz w:val="20"/>
          <w:szCs w:val="20"/>
        </w:rPr>
        <w:t xml:space="preserve">net </w:t>
      </w:r>
      <w:r w:rsidR="001F7AB5" w:rsidRPr="6DC38A10">
        <w:rPr>
          <w:rFonts w:ascii="Times New Roman" w:eastAsia="Times New Roman" w:hAnsi="Times New Roman" w:cs="Times New Roman"/>
          <w:sz w:val="20"/>
          <w:szCs w:val="20"/>
        </w:rPr>
        <w:t>dipole moment.</w:t>
      </w:r>
      <w:r w:rsidR="000B68F2" w:rsidRPr="6DC38A10">
        <w:rPr>
          <w:rFonts w:ascii="Times New Roman" w:eastAsia="Times New Roman" w:hAnsi="Times New Roman" w:cs="Times New Roman"/>
          <w:sz w:val="20"/>
          <w:szCs w:val="20"/>
        </w:rPr>
        <w:t xml:space="preserve"> The </w:t>
      </w:r>
      <w:r w:rsidR="00F901C4" w:rsidRPr="6DC38A10">
        <w:rPr>
          <w:rFonts w:ascii="Times New Roman" w:eastAsia="Times New Roman" w:hAnsi="Times New Roman" w:cs="Times New Roman"/>
          <w:sz w:val="20"/>
          <w:szCs w:val="20"/>
        </w:rPr>
        <w:t xml:space="preserve">fall </w:t>
      </w:r>
      <w:r w:rsidR="000B68F2" w:rsidRPr="6DC38A10">
        <w:rPr>
          <w:rFonts w:ascii="Times New Roman" w:eastAsia="Times New Roman" w:hAnsi="Times New Roman" w:cs="Times New Roman"/>
          <w:sz w:val="20"/>
          <w:szCs w:val="20"/>
        </w:rPr>
        <w:t xml:space="preserve">in the polarisation level </w:t>
      </w:r>
      <w:r w:rsidR="00F901C4" w:rsidRPr="6DC38A10">
        <w:rPr>
          <w:rFonts w:ascii="Times New Roman" w:eastAsia="Times New Roman" w:hAnsi="Times New Roman" w:cs="Times New Roman"/>
          <w:sz w:val="20"/>
          <w:szCs w:val="20"/>
        </w:rPr>
        <w:t xml:space="preserve">then </w:t>
      </w:r>
      <w:r w:rsidR="000B68F2" w:rsidRPr="6DC38A10">
        <w:rPr>
          <w:rFonts w:ascii="Times New Roman" w:eastAsia="Times New Roman" w:hAnsi="Times New Roman" w:cs="Times New Roman"/>
          <w:sz w:val="20"/>
          <w:szCs w:val="20"/>
        </w:rPr>
        <w:t>leads to a decrease in the number of charges bound to the material surface.</w:t>
      </w:r>
      <w:r w:rsidR="00670476" w:rsidRPr="6DC38A10">
        <w:rPr>
          <w:rFonts w:ascii="Times New Roman" w:eastAsia="Times New Roman" w:hAnsi="Times New Roman" w:cs="Times New Roman"/>
          <w:sz w:val="20"/>
          <w:szCs w:val="20"/>
        </w:rPr>
        <w:t xml:space="preserve"> If the material is under open circuit conditions the free charges remain at the electrode surface and an electric potential is generated across the material. If the material is under short circuit conditions an electric current flows between the two polar surfaces of the material.</w:t>
      </w:r>
      <w:r w:rsidR="000B68F2" w:rsidRPr="6DC38A10">
        <w:rPr>
          <w:rFonts w:ascii="Times New Roman" w:eastAsia="Times New Roman" w:hAnsi="Times New Roman" w:cs="Times New Roman"/>
          <w:sz w:val="20"/>
          <w:szCs w:val="20"/>
        </w:rPr>
        <w:t xml:space="preserve"> </w:t>
      </w:r>
      <w:r w:rsidR="00851C23">
        <w:rPr>
          <w:rFonts w:ascii="Times New Roman" w:eastAsia="Times New Roman" w:hAnsi="Times New Roman" w:cs="Times New Roman"/>
          <w:sz w:val="20"/>
          <w:szCs w:val="20"/>
        </w:rPr>
        <w:t>When th</w:t>
      </w:r>
      <w:r w:rsidR="002E4D68">
        <w:rPr>
          <w:rFonts w:ascii="Times New Roman" w:eastAsia="Times New Roman" w:hAnsi="Times New Roman" w:cs="Times New Roman"/>
          <w:sz w:val="20"/>
          <w:szCs w:val="20"/>
        </w:rPr>
        <w:t>e</w:t>
      </w:r>
      <w:r w:rsidR="000B68F2" w:rsidRPr="6DC38A10">
        <w:rPr>
          <w:rFonts w:ascii="Times New Roman" w:eastAsia="Times New Roman" w:hAnsi="Times New Roman" w:cs="Times New Roman"/>
          <w:sz w:val="20"/>
          <w:szCs w:val="20"/>
        </w:rPr>
        <w:t xml:space="preserve"> pyroelectric </w:t>
      </w:r>
      <w:r w:rsidR="003B7508" w:rsidRPr="6DC38A10">
        <w:rPr>
          <w:rFonts w:ascii="Times New Roman" w:eastAsia="Times New Roman" w:hAnsi="Times New Roman" w:cs="Times New Roman"/>
          <w:sz w:val="20"/>
          <w:szCs w:val="20"/>
        </w:rPr>
        <w:t>is subsequently cooled</w:t>
      </w:r>
      <w:r w:rsidR="00F901C4" w:rsidRPr="6DC38A10">
        <w:rPr>
          <w:rFonts w:ascii="Times New Roman" w:eastAsia="Times New Roman" w:hAnsi="Times New Roman" w:cs="Times New Roman"/>
          <w:sz w:val="20"/>
          <w:szCs w:val="20"/>
        </w:rPr>
        <w:t xml:space="preserve"> under short circuit conditions</w:t>
      </w:r>
      <w:r w:rsidR="003B7508" w:rsidRPr="6DC38A10">
        <w:rPr>
          <w:rFonts w:ascii="Times New Roman" w:eastAsia="Times New Roman" w:hAnsi="Times New Roman" w:cs="Times New Roman"/>
          <w:sz w:val="20"/>
          <w:szCs w:val="20"/>
        </w:rPr>
        <w:t xml:space="preserve">, </w:t>
      </w:r>
      <w:r w:rsidR="006242DD" w:rsidRPr="6DC38A10">
        <w:rPr>
          <w:rFonts w:ascii="Times New Roman" w:eastAsia="Times New Roman" w:hAnsi="Times New Roman" w:cs="Times New Roman"/>
          <w:sz w:val="20"/>
          <w:szCs w:val="20"/>
        </w:rPr>
        <w:t>the polarisation level is increased and leads to a revers</w:t>
      </w:r>
      <w:r w:rsidR="00851C23">
        <w:rPr>
          <w:rFonts w:ascii="Times New Roman" w:eastAsia="Times New Roman" w:hAnsi="Times New Roman" w:cs="Times New Roman"/>
          <w:sz w:val="20"/>
          <w:szCs w:val="20"/>
        </w:rPr>
        <w:t>al of the</w:t>
      </w:r>
      <w:r w:rsidR="006242DD" w:rsidRPr="6DC38A10">
        <w:rPr>
          <w:rFonts w:ascii="Times New Roman" w:eastAsia="Times New Roman" w:hAnsi="Times New Roman" w:cs="Times New Roman"/>
          <w:sz w:val="20"/>
          <w:szCs w:val="20"/>
        </w:rPr>
        <w:t xml:space="preserve"> electric current flow</w:t>
      </w:r>
      <w:r w:rsidR="00670476" w:rsidRPr="6DC38A10">
        <w:rPr>
          <w:rFonts w:ascii="Times New Roman" w:eastAsia="Times New Roman" w:hAnsi="Times New Roman" w:cs="Times New Roman"/>
          <w:sz w:val="20"/>
          <w:szCs w:val="20"/>
        </w:rPr>
        <w:t xml:space="preserve"> under short circuit conditions</w:t>
      </w:r>
      <w:r w:rsidR="006242DD" w:rsidRPr="6DC38A10">
        <w:rPr>
          <w:rFonts w:ascii="Times New Roman" w:eastAsia="Times New Roman" w:hAnsi="Times New Roman" w:cs="Times New Roman"/>
          <w:sz w:val="20"/>
          <w:szCs w:val="20"/>
        </w:rPr>
        <w:t>.</w:t>
      </w:r>
    </w:p>
    <w:p w14:paraId="4352EC98" w14:textId="17C752AE" w:rsidR="00A61098" w:rsidRPr="00E915C0" w:rsidRDefault="003B6BD4" w:rsidP="00A61098">
      <w:pPr>
        <w:spacing w:line="240" w:lineRule="auto"/>
        <w:jc w:val="both"/>
        <w:rPr>
          <w:rFonts w:ascii="Times New Roman" w:hAnsi="Times New Roman" w:cs="Times New Roman"/>
          <w:color w:val="FF0000"/>
          <w:sz w:val="20"/>
        </w:rPr>
      </w:pPr>
      <w:r w:rsidRPr="6DC38A10">
        <w:rPr>
          <w:rFonts w:ascii="Times New Roman" w:eastAsia="Times New Roman" w:hAnsi="Times New Roman" w:cs="Times New Roman"/>
          <w:sz w:val="20"/>
          <w:szCs w:val="20"/>
        </w:rPr>
        <w:t>In t</w:t>
      </w:r>
      <w:r w:rsidR="0047019D" w:rsidRPr="6DC38A10">
        <w:rPr>
          <w:rFonts w:ascii="Times New Roman" w:eastAsia="Times New Roman" w:hAnsi="Times New Roman" w:cs="Times New Roman"/>
          <w:sz w:val="20"/>
          <w:szCs w:val="20"/>
        </w:rPr>
        <w:t xml:space="preserve">his </w:t>
      </w:r>
      <w:r w:rsidRPr="6DC38A10">
        <w:rPr>
          <w:rFonts w:ascii="Times New Roman" w:eastAsia="Times New Roman" w:hAnsi="Times New Roman" w:cs="Times New Roman"/>
          <w:sz w:val="20"/>
          <w:szCs w:val="20"/>
        </w:rPr>
        <w:t xml:space="preserve">study, </w:t>
      </w:r>
      <w:r w:rsidR="00BA7307" w:rsidRPr="6DC38A10">
        <w:rPr>
          <w:rFonts w:ascii="Times New Roman" w:eastAsia="Times New Roman" w:hAnsi="Times New Roman" w:cs="Times New Roman"/>
          <w:sz w:val="20"/>
          <w:szCs w:val="20"/>
        </w:rPr>
        <w:t>we</w:t>
      </w:r>
      <w:r w:rsidRPr="6DC38A10">
        <w:rPr>
          <w:rFonts w:ascii="Times New Roman" w:eastAsia="Times New Roman" w:hAnsi="Times New Roman" w:cs="Times New Roman"/>
          <w:sz w:val="20"/>
          <w:szCs w:val="20"/>
        </w:rPr>
        <w:t xml:space="preserve"> propose to use pyroelectric </w:t>
      </w:r>
      <w:r w:rsidR="00351C37" w:rsidRPr="6DC38A10">
        <w:rPr>
          <w:rFonts w:ascii="Times New Roman" w:eastAsia="Times New Roman" w:hAnsi="Times New Roman" w:cs="Times New Roman"/>
          <w:sz w:val="20"/>
          <w:szCs w:val="20"/>
        </w:rPr>
        <w:t>effect</w:t>
      </w:r>
      <w:r w:rsidRPr="6DC38A10">
        <w:rPr>
          <w:rFonts w:ascii="Times New Roman" w:eastAsia="Times New Roman" w:hAnsi="Times New Roman" w:cs="Times New Roman"/>
          <w:sz w:val="20"/>
          <w:szCs w:val="20"/>
        </w:rPr>
        <w:t xml:space="preserve"> to</w:t>
      </w:r>
      <w:r w:rsidR="00F901C4" w:rsidRPr="6DC38A10">
        <w:rPr>
          <w:rFonts w:ascii="Times New Roman" w:eastAsia="Times New Roman" w:hAnsi="Times New Roman" w:cs="Times New Roman"/>
          <w:sz w:val="20"/>
          <w:szCs w:val="20"/>
        </w:rPr>
        <w:t xml:space="preserve"> generate</w:t>
      </w:r>
      <w:r w:rsidR="00E9689E">
        <w:rPr>
          <w:rFonts w:ascii="Times New Roman" w:eastAsia="Times New Roman" w:hAnsi="Times New Roman" w:cs="Times New Roman"/>
          <w:sz w:val="20"/>
          <w:szCs w:val="20"/>
        </w:rPr>
        <w:t xml:space="preserve"> a</w:t>
      </w:r>
      <w:r w:rsidR="00F901C4" w:rsidRPr="6DC38A10">
        <w:rPr>
          <w:rFonts w:ascii="Times New Roman" w:eastAsia="Times New Roman" w:hAnsi="Times New Roman" w:cs="Times New Roman"/>
          <w:sz w:val="20"/>
          <w:szCs w:val="20"/>
        </w:rPr>
        <w:t xml:space="preserve"> sufficient</w:t>
      </w:r>
      <w:r w:rsidR="00E9689E">
        <w:rPr>
          <w:rFonts w:ascii="Times New Roman" w:eastAsia="Times New Roman" w:hAnsi="Times New Roman" w:cs="Times New Roman"/>
          <w:sz w:val="20"/>
          <w:szCs w:val="20"/>
        </w:rPr>
        <w:t>ly large</w:t>
      </w:r>
      <w:r w:rsidR="00F901C4" w:rsidRPr="6DC38A10">
        <w:rPr>
          <w:rFonts w:ascii="Times New Roman" w:eastAsia="Times New Roman" w:hAnsi="Times New Roman" w:cs="Times New Roman"/>
          <w:sz w:val="20"/>
          <w:szCs w:val="20"/>
        </w:rPr>
        <w:t xml:space="preserve"> electric potential</w:t>
      </w:r>
      <w:r w:rsidR="00001D87">
        <w:rPr>
          <w:rFonts w:ascii="Times New Roman" w:eastAsia="Times New Roman" w:hAnsi="Times New Roman" w:cs="Times New Roman"/>
          <w:sz w:val="20"/>
          <w:szCs w:val="20"/>
        </w:rPr>
        <w:t xml:space="preserve"> between two electrodes</w:t>
      </w:r>
      <w:r w:rsidR="00F901C4" w:rsidRPr="6DC38A10">
        <w:rPr>
          <w:rFonts w:ascii="Times New Roman" w:eastAsia="Times New Roman" w:hAnsi="Times New Roman" w:cs="Times New Roman"/>
          <w:sz w:val="20"/>
          <w:szCs w:val="20"/>
        </w:rPr>
        <w:t xml:space="preserve"> to</w:t>
      </w:r>
      <w:r w:rsidRPr="6DC38A10">
        <w:rPr>
          <w:rFonts w:ascii="Times New Roman" w:eastAsia="Times New Roman" w:hAnsi="Times New Roman" w:cs="Times New Roman"/>
          <w:sz w:val="20"/>
          <w:szCs w:val="20"/>
        </w:rPr>
        <w:t xml:space="preserve"> split water into </w:t>
      </w:r>
      <w:r w:rsidR="00FA0380" w:rsidRPr="6DC38A10">
        <w:rPr>
          <w:rFonts w:ascii="Times New Roman" w:eastAsia="Times New Roman" w:hAnsi="Times New Roman" w:cs="Times New Roman"/>
          <w:sz w:val="20"/>
          <w:szCs w:val="20"/>
        </w:rPr>
        <w:t>hydrogen</w:t>
      </w:r>
      <w:r w:rsidRPr="6DC38A10">
        <w:rPr>
          <w:rFonts w:ascii="Times New Roman" w:eastAsia="Times New Roman" w:hAnsi="Times New Roman" w:cs="Times New Roman"/>
          <w:sz w:val="20"/>
          <w:szCs w:val="20"/>
        </w:rPr>
        <w:t xml:space="preserve"> and </w:t>
      </w:r>
      <w:r w:rsidR="00FA0380" w:rsidRPr="6DC38A10">
        <w:rPr>
          <w:rFonts w:ascii="Times New Roman" w:eastAsia="Times New Roman" w:hAnsi="Times New Roman" w:cs="Times New Roman"/>
          <w:sz w:val="20"/>
          <w:szCs w:val="20"/>
        </w:rPr>
        <w:t>oxygen gas</w:t>
      </w:r>
      <w:r w:rsidRPr="6DC38A10">
        <w:rPr>
          <w:rFonts w:ascii="Times New Roman" w:eastAsia="Times New Roman" w:hAnsi="Times New Roman" w:cs="Times New Roman"/>
          <w:sz w:val="20"/>
          <w:szCs w:val="20"/>
        </w:rPr>
        <w:t xml:space="preserve">. </w:t>
      </w:r>
      <w:r w:rsidR="000B541C" w:rsidRPr="6DC38A10">
        <w:rPr>
          <w:rFonts w:ascii="Times New Roman" w:eastAsia="Times New Roman" w:hAnsi="Times New Roman" w:cs="Times New Roman"/>
          <w:sz w:val="20"/>
          <w:szCs w:val="20"/>
        </w:rPr>
        <w:t xml:space="preserve">Rather than </w:t>
      </w:r>
      <w:r w:rsidR="00F901C4" w:rsidRPr="6DC38A10">
        <w:rPr>
          <w:rFonts w:ascii="Times New Roman" w:eastAsia="Times New Roman" w:hAnsi="Times New Roman" w:cs="Times New Roman"/>
          <w:sz w:val="20"/>
          <w:szCs w:val="20"/>
        </w:rPr>
        <w:t>position</w:t>
      </w:r>
      <w:r w:rsidR="000B541C" w:rsidRPr="6DC38A10">
        <w:rPr>
          <w:rFonts w:ascii="Times New Roman" w:eastAsia="Times New Roman" w:hAnsi="Times New Roman" w:cs="Times New Roman"/>
          <w:sz w:val="20"/>
          <w:szCs w:val="20"/>
        </w:rPr>
        <w:t xml:space="preserve"> the pyroelectric material in</w:t>
      </w:r>
      <w:r w:rsidR="002A2D17" w:rsidRPr="6DC38A10">
        <w:rPr>
          <w:rFonts w:ascii="Times New Roman" w:eastAsia="Times New Roman" w:hAnsi="Times New Roman" w:cs="Times New Roman"/>
          <w:sz w:val="20"/>
          <w:szCs w:val="20"/>
        </w:rPr>
        <w:t>side</w:t>
      </w:r>
      <w:r w:rsidR="000B541C" w:rsidRPr="6DC38A10">
        <w:rPr>
          <w:rFonts w:ascii="Times New Roman" w:eastAsia="Times New Roman" w:hAnsi="Times New Roman" w:cs="Times New Roman"/>
          <w:sz w:val="20"/>
          <w:szCs w:val="20"/>
        </w:rPr>
        <w:t xml:space="preserve"> the </w:t>
      </w:r>
      <w:r w:rsidR="00F901C4" w:rsidRPr="6DC38A10">
        <w:rPr>
          <w:rFonts w:ascii="Times New Roman" w:eastAsia="Times New Roman" w:hAnsi="Times New Roman" w:cs="Times New Roman"/>
          <w:sz w:val="20"/>
          <w:szCs w:val="20"/>
        </w:rPr>
        <w:t>electrolyte</w:t>
      </w:r>
      <w:r w:rsidR="000B541C" w:rsidRPr="6DC38A10">
        <w:rPr>
          <w:rFonts w:ascii="Times New Roman" w:eastAsia="Times New Roman" w:hAnsi="Times New Roman" w:cs="Times New Roman"/>
          <w:sz w:val="20"/>
          <w:szCs w:val="20"/>
        </w:rPr>
        <w:t>, we</w:t>
      </w:r>
      <w:r w:rsidR="00F901C4" w:rsidRPr="6DC38A10">
        <w:rPr>
          <w:rFonts w:ascii="Times New Roman" w:eastAsia="Times New Roman" w:hAnsi="Times New Roman" w:cs="Times New Roman"/>
          <w:sz w:val="20"/>
          <w:szCs w:val="20"/>
        </w:rPr>
        <w:t xml:space="preserve"> will</w:t>
      </w:r>
      <w:r w:rsidR="000B541C" w:rsidRPr="6DC38A10">
        <w:rPr>
          <w:rFonts w:ascii="Times New Roman" w:eastAsia="Times New Roman" w:hAnsi="Times New Roman" w:cs="Times New Roman"/>
          <w:sz w:val="20"/>
          <w:szCs w:val="20"/>
        </w:rPr>
        <w:t xml:space="preserve"> place the material outside </w:t>
      </w:r>
      <w:r w:rsidR="005D0813" w:rsidRPr="6DC38A10">
        <w:rPr>
          <w:rFonts w:ascii="Times New Roman" w:eastAsia="Times New Roman" w:hAnsi="Times New Roman" w:cs="Times New Roman"/>
          <w:sz w:val="20"/>
          <w:szCs w:val="20"/>
        </w:rPr>
        <w:t xml:space="preserve">of </w:t>
      </w:r>
      <w:r w:rsidR="00E9689E">
        <w:rPr>
          <w:rFonts w:ascii="Times New Roman" w:eastAsia="Times New Roman" w:hAnsi="Times New Roman" w:cs="Times New Roman"/>
          <w:sz w:val="20"/>
          <w:szCs w:val="20"/>
        </w:rPr>
        <w:t xml:space="preserve">the electrolyte </w:t>
      </w:r>
      <w:r w:rsidR="000B541C" w:rsidRPr="6DC38A10">
        <w:rPr>
          <w:rFonts w:ascii="Times New Roman" w:eastAsia="Times New Roman" w:hAnsi="Times New Roman" w:cs="Times New Roman"/>
          <w:sz w:val="20"/>
          <w:szCs w:val="20"/>
        </w:rPr>
        <w:t xml:space="preserve">to </w:t>
      </w:r>
      <w:r w:rsidR="00A8284F">
        <w:rPr>
          <w:rFonts w:ascii="Times New Roman" w:eastAsia="Times New Roman" w:hAnsi="Times New Roman" w:cs="Times New Roman"/>
          <w:sz w:val="20"/>
          <w:szCs w:val="20"/>
        </w:rPr>
        <w:t>demonstrate</w:t>
      </w:r>
      <w:r w:rsidR="009C6491">
        <w:rPr>
          <w:rFonts w:ascii="Times New Roman" w:eastAsia="Times New Roman" w:hAnsi="Times New Roman" w:cs="Times New Roman"/>
          <w:sz w:val="20"/>
          <w:szCs w:val="20"/>
        </w:rPr>
        <w:t xml:space="preserve"> the</w:t>
      </w:r>
      <w:r w:rsidR="00F901C4" w:rsidRPr="6DC38A10">
        <w:rPr>
          <w:rFonts w:ascii="Times New Roman" w:eastAsia="Times New Roman" w:hAnsi="Times New Roman" w:cs="Times New Roman"/>
          <w:sz w:val="20"/>
          <w:szCs w:val="20"/>
        </w:rPr>
        <w:t xml:space="preserve"> </w:t>
      </w:r>
      <w:r w:rsidR="0025273B">
        <w:rPr>
          <w:rFonts w:ascii="Times New Roman" w:eastAsia="Times New Roman" w:hAnsi="Times New Roman" w:cs="Times New Roman"/>
          <w:sz w:val="20"/>
          <w:szCs w:val="20"/>
        </w:rPr>
        <w:t xml:space="preserve">splitting of </w:t>
      </w:r>
      <w:r w:rsidR="00F901C4" w:rsidRPr="6DC38A10">
        <w:rPr>
          <w:rFonts w:ascii="Times New Roman" w:eastAsia="Times New Roman" w:hAnsi="Times New Roman" w:cs="Times New Roman"/>
          <w:sz w:val="20"/>
          <w:szCs w:val="20"/>
        </w:rPr>
        <w:t xml:space="preserve">water assisted </w:t>
      </w:r>
      <w:r w:rsidR="0025273B">
        <w:rPr>
          <w:rFonts w:ascii="Times New Roman" w:eastAsia="Times New Roman" w:hAnsi="Times New Roman" w:cs="Times New Roman"/>
          <w:sz w:val="20"/>
          <w:szCs w:val="20"/>
        </w:rPr>
        <w:t>by</w:t>
      </w:r>
      <w:r w:rsidR="00F901C4" w:rsidRPr="6DC38A10">
        <w:rPr>
          <w:rFonts w:ascii="Times New Roman" w:eastAsia="Times New Roman" w:hAnsi="Times New Roman" w:cs="Times New Roman"/>
          <w:sz w:val="20"/>
          <w:szCs w:val="20"/>
        </w:rPr>
        <w:t xml:space="preserve"> pyroelectrics</w:t>
      </w:r>
      <w:r w:rsidR="00A8284F">
        <w:rPr>
          <w:rFonts w:ascii="Times New Roman" w:eastAsia="Times New Roman" w:hAnsi="Times New Roman" w:cs="Times New Roman"/>
          <w:sz w:val="20"/>
          <w:szCs w:val="20"/>
        </w:rPr>
        <w:t xml:space="preserve"> (</w:t>
      </w:r>
      <w:r w:rsidR="0025273B">
        <w:rPr>
          <w:rFonts w:ascii="Times New Roman" w:eastAsia="Times New Roman" w:hAnsi="Times New Roman" w:cs="Times New Roman"/>
          <w:sz w:val="20"/>
          <w:szCs w:val="20"/>
        </w:rPr>
        <w:t>SWAP</w:t>
      </w:r>
      <w:r w:rsidR="00A8284F">
        <w:rPr>
          <w:rFonts w:ascii="Times New Roman" w:eastAsia="Times New Roman" w:hAnsi="Times New Roman" w:cs="Times New Roman"/>
          <w:sz w:val="20"/>
          <w:szCs w:val="20"/>
        </w:rPr>
        <w:t>)</w:t>
      </w:r>
      <w:r w:rsidR="000B541C"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Electrolysis is the decomposition of water </w:t>
      </w:r>
      <w:r w:rsidR="00A8284F">
        <w:rPr>
          <w:rFonts w:ascii="Times New Roman" w:eastAsia="Times New Roman" w:hAnsi="Times New Roman" w:cs="Times New Roman"/>
          <w:sz w:val="20"/>
          <w:szCs w:val="20"/>
        </w:rPr>
        <w:t>into hydrogen and oxygen and i</w:t>
      </w:r>
      <w:r w:rsidR="00A61098" w:rsidRPr="6DC38A10">
        <w:rPr>
          <w:rFonts w:ascii="Times New Roman" w:eastAsia="Times New Roman" w:hAnsi="Times New Roman" w:cs="Times New Roman"/>
          <w:sz w:val="20"/>
          <w:szCs w:val="20"/>
        </w:rPr>
        <w:t>n order to trigger electrolysis</w:t>
      </w:r>
      <w:r w:rsidR="00DB6756" w:rsidRPr="6DC38A10">
        <w:rPr>
          <w:rFonts w:ascii="Times New Roman" w:eastAsia="Times New Roman" w:hAnsi="Times New Roman" w:cs="Times New Roman"/>
          <w:sz w:val="20"/>
          <w:szCs w:val="20"/>
        </w:rPr>
        <w:t xml:space="preserve"> and produce hydrogen</w:t>
      </w:r>
      <w:r w:rsidR="001A17A5" w:rsidRPr="6DC38A10">
        <w:rPr>
          <w:rFonts w:ascii="Times New Roman" w:eastAsia="Times New Roman" w:hAnsi="Times New Roman" w:cs="Times New Roman"/>
          <w:sz w:val="20"/>
          <w:szCs w:val="20"/>
        </w:rPr>
        <w:t xml:space="preserve"> gas</w:t>
      </w:r>
      <w:r w:rsidR="00A61098" w:rsidRPr="6DC38A10">
        <w:rPr>
          <w:rFonts w:ascii="Times New Roman" w:eastAsia="Times New Roman" w:hAnsi="Times New Roman" w:cs="Times New Roman"/>
          <w:sz w:val="20"/>
          <w:szCs w:val="20"/>
        </w:rPr>
        <w:t xml:space="preserve">, the overall potential difference between the anode and cathode is </w:t>
      </w:r>
      <w:r w:rsidR="005F7EB3" w:rsidRPr="6DC38A10">
        <w:rPr>
          <w:rFonts w:ascii="Times New Roman" w:eastAsia="Times New Roman" w:hAnsi="Times New Roman" w:cs="Times New Roman"/>
          <w:sz w:val="20"/>
          <w:szCs w:val="20"/>
        </w:rPr>
        <w:t>critical</w:t>
      </w:r>
      <w:r w:rsidR="00F901C4" w:rsidRPr="6DC38A10">
        <w:rPr>
          <w:rFonts w:ascii="Times New Roman" w:eastAsia="Times New Roman" w:hAnsi="Times New Roman" w:cs="Times New Roman"/>
          <w:sz w:val="20"/>
          <w:szCs w:val="20"/>
        </w:rPr>
        <w:t xml:space="preserve"> and</w:t>
      </w:r>
      <w:r w:rsidR="00D419C0">
        <w:rPr>
          <w:rFonts w:ascii="Times New Roman" w:eastAsia="Times New Roman" w:hAnsi="Times New Roman" w:cs="Times New Roman"/>
          <w:sz w:val="20"/>
          <w:szCs w:val="20"/>
        </w:rPr>
        <w:t>,</w:t>
      </w:r>
      <w:r w:rsidR="00F901C4" w:rsidRPr="6DC38A10">
        <w:rPr>
          <w:rFonts w:ascii="Times New Roman" w:eastAsia="Times New Roman" w:hAnsi="Times New Roman" w:cs="Times New Roman"/>
          <w:sz w:val="20"/>
          <w:szCs w:val="20"/>
        </w:rPr>
        <w:t xml:space="preserve"> t</w:t>
      </w:r>
      <w:r w:rsidR="00BE1E7B" w:rsidRPr="6DC38A10">
        <w:rPr>
          <w:rFonts w:ascii="Times New Roman" w:eastAsia="Times New Roman" w:hAnsi="Times New Roman" w:cs="Times New Roman"/>
          <w:sz w:val="20"/>
          <w:szCs w:val="20"/>
        </w:rPr>
        <w:t>hermodynamically</w:t>
      </w:r>
      <w:r w:rsidR="00D419C0">
        <w:rPr>
          <w:rFonts w:ascii="Times New Roman" w:eastAsia="Times New Roman" w:hAnsi="Times New Roman" w:cs="Times New Roman"/>
          <w:sz w:val="20"/>
          <w:szCs w:val="20"/>
        </w:rPr>
        <w:t>,</w:t>
      </w:r>
      <w:r w:rsidR="00061934" w:rsidRPr="6DC38A10">
        <w:rPr>
          <w:rFonts w:ascii="Times New Roman" w:eastAsia="Times New Roman" w:hAnsi="Times New Roman" w:cs="Times New Roman"/>
          <w:sz w:val="20"/>
          <w:szCs w:val="20"/>
        </w:rPr>
        <w:t xml:space="preserve"> </w:t>
      </w:r>
      <w:r w:rsidR="00A61098" w:rsidRPr="6DC38A10">
        <w:rPr>
          <w:rFonts w:ascii="Times New Roman" w:eastAsia="Times New Roman" w:hAnsi="Times New Roman" w:cs="Times New Roman"/>
          <w:sz w:val="20"/>
          <w:szCs w:val="20"/>
        </w:rPr>
        <w:t xml:space="preserve">the </w:t>
      </w:r>
      <w:r w:rsidR="00F901C4" w:rsidRPr="6DC38A10">
        <w:rPr>
          <w:rFonts w:ascii="Times New Roman" w:eastAsia="Times New Roman" w:hAnsi="Times New Roman" w:cs="Times New Roman"/>
          <w:sz w:val="20"/>
          <w:szCs w:val="20"/>
        </w:rPr>
        <w:t xml:space="preserve">necessary </w:t>
      </w:r>
      <w:r w:rsidR="00A61098" w:rsidRPr="6DC38A10">
        <w:rPr>
          <w:rFonts w:ascii="Times New Roman" w:eastAsia="Times New Roman" w:hAnsi="Times New Roman" w:cs="Times New Roman"/>
          <w:sz w:val="20"/>
          <w:szCs w:val="20"/>
        </w:rPr>
        <w:t xml:space="preserve">potential difference is </w:t>
      </w:r>
      <w:r w:rsidR="00812A95" w:rsidRPr="6DC38A10">
        <w:rPr>
          <w:rFonts w:ascii="Times New Roman" w:eastAsia="Times New Roman" w:hAnsi="Times New Roman" w:cs="Times New Roman"/>
          <w:sz w:val="20"/>
          <w:szCs w:val="20"/>
        </w:rPr>
        <w:t xml:space="preserve">at least </w:t>
      </w:r>
      <w:r w:rsidR="00A61098" w:rsidRPr="6DC38A10">
        <w:rPr>
          <w:rFonts w:ascii="Times New Roman" w:eastAsia="Times New Roman" w:hAnsi="Times New Roman" w:cs="Times New Roman"/>
          <w:sz w:val="20"/>
          <w:szCs w:val="20"/>
        </w:rPr>
        <w:t>1.23</w:t>
      </w:r>
      <w:r w:rsidR="009D2A76" w:rsidRPr="6DC38A10">
        <w:rPr>
          <w:rFonts w:ascii="Times New Roman" w:eastAsia="Times New Roman" w:hAnsi="Times New Roman" w:cs="Times New Roman"/>
          <w:sz w:val="20"/>
          <w:szCs w:val="20"/>
        </w:rPr>
        <w:t xml:space="preserve"> </w:t>
      </w:r>
      <w:r w:rsidR="00A61098" w:rsidRPr="6DC38A10">
        <w:rPr>
          <w:rFonts w:ascii="Times New Roman" w:eastAsia="Times New Roman" w:hAnsi="Times New Roman" w:cs="Times New Roman"/>
          <w:sz w:val="20"/>
          <w:szCs w:val="20"/>
        </w:rPr>
        <w:t xml:space="preserve">V </w:t>
      </w:r>
      <w:r w:rsidR="00A61098" w:rsidRPr="6DC38A10">
        <w:fldChar w:fldCharType="begin"/>
      </w:r>
      <w:r w:rsidR="00B8086B" w:rsidRPr="00E915C0">
        <w:rPr>
          <w:rFonts w:ascii="Times New Roman" w:hAnsi="Times New Roman" w:cs="Times New Roman"/>
          <w:sz w:val="20"/>
        </w:rPr>
        <w:instrText xml:space="preserve"> ADDIN EN.CITE &lt;EndNote&gt;&lt;Cite&gt;&lt;Author&gt;Khan&lt;/Author&gt;&lt;Year&gt;2002&lt;/Year&gt;&lt;RecNum&gt;9&lt;/RecNum&gt;&lt;DisplayText&gt;[23]&lt;/DisplayText&gt;&lt;record&gt;&lt;rec-number&gt;9&lt;/rec-number&gt;&lt;foreign-keys&gt;&lt;key app="EN" db-id="adexxw0ptzfvakezpf8p0aajtawaxsv9v9zx" timestamp="1474566449"&gt;9&lt;/key&gt;&lt;/foreign-keys&gt;&lt;ref-type name="Journal Article"&gt;17&lt;/ref-type&gt;&lt;contributors&gt;&lt;authors&gt;&lt;author&gt;Khan, Shahed U. M.&lt;/author&gt;&lt;author&gt;Al-Shahry, Mofareh&lt;/author&gt;&lt;author&gt;Ingler, William B.&lt;/author&gt;&lt;/authors&gt;&lt;/contributors&gt;&lt;titles&gt;&lt;title&gt;Efficient Photochemical Water Splitting by a Chemically Modified n-TiO2&lt;/title&gt;&lt;secondary-title&gt;Science&lt;/secondary-title&gt;&lt;/titles&gt;&lt;periodical&gt;&lt;full-title&gt;Science&lt;/full-title&gt;&lt;/periodical&gt;&lt;pages&gt;2243&lt;/pages&gt;&lt;volume&gt;297&lt;/volume&gt;&lt;number&gt;5590&lt;/number&gt;&lt;dates&gt;&lt;year&gt;2002&lt;/year&gt;&lt;/dates&gt;&lt;work-type&gt;10.1126/science.1075035&lt;/work-type&gt;&lt;urls&gt;&lt;related-urls&gt;&lt;url&gt;http://science.sciencemag.org/content/297/5590/2243.abstract&lt;/url&gt;&lt;/related-urls&gt;&lt;/urls&gt;&lt;/record&gt;&lt;/Cite&gt;&lt;/EndNote&gt;</w:instrText>
      </w:r>
      <w:r w:rsidR="00A61098" w:rsidRPr="6DC38A10">
        <w:rPr>
          <w:rFonts w:ascii="Times New Roman" w:hAnsi="Times New Roman" w:cs="Times New Roman"/>
          <w:sz w:val="20"/>
        </w:rPr>
        <w:fldChar w:fldCharType="separate"/>
      </w:r>
      <w:r w:rsidR="00B8086B" w:rsidRPr="6DC38A10">
        <w:rPr>
          <w:rFonts w:ascii="Times New Roman" w:eastAsia="Times New Roman" w:hAnsi="Times New Roman" w:cs="Times New Roman"/>
          <w:noProof/>
          <w:sz w:val="20"/>
          <w:szCs w:val="20"/>
        </w:rPr>
        <w:t>[23]</w:t>
      </w:r>
      <w:r w:rsidR="00A61098" w:rsidRPr="6DC38A10">
        <w:fldChar w:fldCharType="end"/>
      </w:r>
      <w:r w:rsidR="0022320E"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Eq.</w:t>
      </w:r>
      <w:r w:rsidR="0071133A"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0022320E" w:rsidRPr="6DC38A10">
        <w:rPr>
          <w:rFonts w:ascii="Times New Roman" w:eastAsia="Times New Roman" w:hAnsi="Times New Roman" w:cs="Times New Roman"/>
          <w:sz w:val="20"/>
          <w:szCs w:val="20"/>
        </w:rPr>
        <w:t>1</w:t>
      </w:r>
      <w:r w:rsidR="0071133A">
        <w:rPr>
          <w:rFonts w:ascii="Times New Roman" w:eastAsia="Times New Roman" w:hAnsi="Times New Roman" w:cs="Times New Roman"/>
          <w:sz w:val="20"/>
          <w:szCs w:val="20"/>
        </w:rPr>
        <w:t>)</w:t>
      </w:r>
      <w:r w:rsidR="0022320E" w:rsidRPr="6DC38A10">
        <w:rPr>
          <w:rFonts w:ascii="Times New Roman" w:eastAsia="Times New Roman" w:hAnsi="Times New Roman" w:cs="Times New Roman"/>
          <w:sz w:val="20"/>
          <w:szCs w:val="20"/>
        </w:rPr>
        <w:t xml:space="preserve"> and </w:t>
      </w:r>
      <w:r w:rsidR="0071133A">
        <w:rPr>
          <w:rFonts w:ascii="Times New Roman" w:eastAsia="Times New Roman" w:hAnsi="Times New Roman" w:cs="Times New Roman"/>
          <w:sz w:val="20"/>
          <w:szCs w:val="20"/>
        </w:rPr>
        <w:t>Eq. (</w:t>
      </w:r>
      <w:r w:rsidR="0022320E" w:rsidRPr="6DC38A10">
        <w:rPr>
          <w:rFonts w:ascii="Times New Roman" w:eastAsia="Times New Roman" w:hAnsi="Times New Roman" w:cs="Times New Roman"/>
          <w:sz w:val="20"/>
          <w:szCs w:val="20"/>
        </w:rPr>
        <w:t>2</w:t>
      </w:r>
      <w:r w:rsidR="0071133A">
        <w:rPr>
          <w:rFonts w:ascii="Times New Roman" w:eastAsia="Times New Roman" w:hAnsi="Times New Roman" w:cs="Times New Roman"/>
          <w:sz w:val="20"/>
          <w:szCs w:val="20"/>
        </w:rPr>
        <w:t>)</w:t>
      </w:r>
      <w:r w:rsidR="00A61098" w:rsidRPr="6DC38A10">
        <w:rPr>
          <w:rFonts w:ascii="Times New Roman" w:eastAsia="Times New Roman" w:hAnsi="Times New Roman" w:cs="Times New Roman"/>
          <w:sz w:val="20"/>
          <w:szCs w:val="20"/>
        </w:rPr>
        <w:t xml:space="preserve"> provide the minimum electrode potential for electrolysis when </w:t>
      </w:r>
      <w:r w:rsidR="00A61098" w:rsidRPr="73AC42AC">
        <w:rPr>
          <w:rFonts w:ascii="Times New Roman" w:eastAsia="Times New Roman" w:hAnsi="Times New Roman" w:cs="Times New Roman"/>
          <w:i/>
          <w:iCs/>
          <w:sz w:val="20"/>
          <w:szCs w:val="20"/>
        </w:rPr>
        <w:t>pH=0.</w:t>
      </w:r>
      <w:r w:rsidR="00A61098" w:rsidRPr="6DC38A10">
        <w:rPr>
          <w:rFonts w:ascii="Times New Roman" w:eastAsia="Times New Roman" w:hAnsi="Times New Roman" w:cs="Times New Roman"/>
          <w:sz w:val="20"/>
          <w:szCs w:val="20"/>
        </w:rPr>
        <w:t xml:space="preserve"> </w:t>
      </w:r>
      <w:r w:rsidR="001A17A5" w:rsidRPr="6DC38A10">
        <w:rPr>
          <w:rFonts w:ascii="Times New Roman" w:eastAsia="Times New Roman" w:hAnsi="Times New Roman" w:cs="Times New Roman"/>
          <w:sz w:val="20"/>
          <w:szCs w:val="20"/>
        </w:rPr>
        <w:t xml:space="preserve">However, </w:t>
      </w:r>
      <w:r w:rsidR="00F71A86" w:rsidRPr="6DC38A10">
        <w:rPr>
          <w:rFonts w:ascii="Times New Roman" w:eastAsia="Times New Roman" w:hAnsi="Times New Roman" w:cs="Times New Roman"/>
          <w:sz w:val="20"/>
          <w:szCs w:val="20"/>
        </w:rPr>
        <w:t xml:space="preserve">in reality </w:t>
      </w:r>
      <w:r w:rsidR="001A17A5" w:rsidRPr="6DC38A10">
        <w:rPr>
          <w:rFonts w:ascii="Times New Roman" w:eastAsia="Times New Roman" w:hAnsi="Times New Roman" w:cs="Times New Roman"/>
          <w:sz w:val="20"/>
          <w:szCs w:val="20"/>
        </w:rPr>
        <w:t>a</w:t>
      </w:r>
      <w:r w:rsidR="00D5387B" w:rsidRPr="6DC38A10">
        <w:rPr>
          <w:rFonts w:ascii="Times New Roman" w:eastAsia="Times New Roman" w:hAnsi="Times New Roman" w:cs="Times New Roman"/>
          <w:sz w:val="20"/>
          <w:szCs w:val="20"/>
        </w:rPr>
        <w:t>n excess energy</w:t>
      </w:r>
      <w:r w:rsidR="00D419C0">
        <w:rPr>
          <w:rFonts w:ascii="Times New Roman" w:eastAsia="Times New Roman" w:hAnsi="Times New Roman" w:cs="Times New Roman"/>
          <w:sz w:val="20"/>
          <w:szCs w:val="20"/>
        </w:rPr>
        <w:t xml:space="preserve">, termed </w:t>
      </w:r>
      <w:r w:rsidR="00F901C4" w:rsidRPr="6DC38A10">
        <w:rPr>
          <w:rFonts w:ascii="Times New Roman" w:eastAsia="Times New Roman" w:hAnsi="Times New Roman" w:cs="Times New Roman"/>
          <w:sz w:val="20"/>
          <w:szCs w:val="20"/>
        </w:rPr>
        <w:t xml:space="preserve">an </w:t>
      </w:r>
      <w:r w:rsidR="00A61098" w:rsidRPr="6DC38A10">
        <w:rPr>
          <w:rFonts w:ascii="Times New Roman" w:eastAsia="Times New Roman" w:hAnsi="Times New Roman" w:cs="Times New Roman"/>
          <w:sz w:val="20"/>
          <w:szCs w:val="20"/>
        </w:rPr>
        <w:t>overpotential</w:t>
      </w:r>
      <w:r w:rsidR="00D419C0">
        <w:rPr>
          <w:rFonts w:ascii="Times New Roman" w:eastAsia="Times New Roman" w:hAnsi="Times New Roman" w:cs="Times New Roman"/>
          <w:sz w:val="20"/>
          <w:szCs w:val="20"/>
        </w:rPr>
        <w:t>,</w:t>
      </w:r>
      <w:r w:rsidR="00A61098" w:rsidRPr="6DC38A10">
        <w:rPr>
          <w:rFonts w:ascii="Times New Roman" w:eastAsia="Times New Roman" w:hAnsi="Times New Roman" w:cs="Times New Roman"/>
          <w:sz w:val="20"/>
          <w:szCs w:val="20"/>
        </w:rPr>
        <w:t xml:space="preserve"> is required </w:t>
      </w:r>
      <w:r w:rsidR="00D5387B" w:rsidRPr="6DC38A10">
        <w:rPr>
          <w:rFonts w:ascii="Times New Roman" w:eastAsia="Times New Roman" w:hAnsi="Times New Roman" w:cs="Times New Roman"/>
          <w:sz w:val="20"/>
          <w:szCs w:val="20"/>
        </w:rPr>
        <w:t xml:space="preserve">to </w:t>
      </w:r>
      <w:r w:rsidR="00E725AC" w:rsidRPr="6DC38A10">
        <w:rPr>
          <w:rFonts w:ascii="Times New Roman" w:eastAsia="Times New Roman" w:hAnsi="Times New Roman" w:cs="Times New Roman"/>
          <w:sz w:val="20"/>
          <w:szCs w:val="20"/>
        </w:rPr>
        <w:t>overcome</w:t>
      </w:r>
      <w:r w:rsidR="00D5387B" w:rsidRPr="6DC38A10">
        <w:rPr>
          <w:rFonts w:ascii="Times New Roman" w:eastAsia="Times New Roman" w:hAnsi="Times New Roman" w:cs="Times New Roman"/>
          <w:sz w:val="20"/>
          <w:szCs w:val="20"/>
        </w:rPr>
        <w:t xml:space="preserve"> activation energy barriers </w:t>
      </w:r>
      <w:r w:rsidR="00A61098" w:rsidRPr="6DC38A10">
        <w:rPr>
          <w:rFonts w:ascii="Times New Roman" w:eastAsia="Times New Roman" w:hAnsi="Times New Roman" w:cs="Times New Roman"/>
          <w:sz w:val="20"/>
          <w:szCs w:val="20"/>
        </w:rPr>
        <w:t>during the reaction</w:t>
      </w:r>
      <w:r w:rsidR="00D5387B" w:rsidRPr="6DC38A10">
        <w:rPr>
          <w:rFonts w:ascii="Times New Roman" w:eastAsia="Times New Roman" w:hAnsi="Times New Roman" w:cs="Times New Roman"/>
          <w:sz w:val="20"/>
          <w:szCs w:val="20"/>
        </w:rPr>
        <w:t>.</w:t>
      </w:r>
      <w:r w:rsidR="00724897" w:rsidRPr="6DC38A10">
        <w:rPr>
          <w:rFonts w:ascii="Times New Roman" w:eastAsia="Times New Roman" w:hAnsi="Times New Roman" w:cs="Times New Roman"/>
          <w:sz w:val="20"/>
          <w:szCs w:val="20"/>
        </w:rPr>
        <w:t xml:space="preserve"> </w:t>
      </w:r>
      <w:r w:rsidR="00F901C4" w:rsidRPr="6DC38A10">
        <w:rPr>
          <w:rFonts w:ascii="Times New Roman" w:eastAsia="Times New Roman" w:hAnsi="Times New Roman" w:cs="Times New Roman"/>
          <w:sz w:val="20"/>
          <w:szCs w:val="20"/>
        </w:rPr>
        <w:t>Additional factors are that s</w:t>
      </w:r>
      <w:r w:rsidR="00A61098" w:rsidRPr="6DC38A10">
        <w:rPr>
          <w:rFonts w:ascii="Times New Roman" w:eastAsia="Times New Roman" w:hAnsi="Times New Roman" w:cs="Times New Roman"/>
          <w:sz w:val="20"/>
          <w:szCs w:val="20"/>
        </w:rPr>
        <w:t>ome of the products may catalytically reconvert to water, oxygen might oxidi</w:t>
      </w:r>
      <w:r w:rsidR="00D419C0">
        <w:rPr>
          <w:rFonts w:ascii="Times New Roman" w:eastAsia="Times New Roman" w:hAnsi="Times New Roman" w:cs="Times New Roman"/>
          <w:sz w:val="20"/>
          <w:szCs w:val="20"/>
        </w:rPr>
        <w:t>s</w:t>
      </w:r>
      <w:r w:rsidR="00A61098" w:rsidRPr="6DC38A10">
        <w:rPr>
          <w:rFonts w:ascii="Times New Roman" w:eastAsia="Times New Roman" w:hAnsi="Times New Roman" w:cs="Times New Roman"/>
          <w:sz w:val="20"/>
          <w:szCs w:val="20"/>
        </w:rPr>
        <w:t>e</w:t>
      </w:r>
      <w:r w:rsidR="00D419C0">
        <w:rPr>
          <w:rFonts w:ascii="Times New Roman" w:eastAsia="Times New Roman" w:hAnsi="Times New Roman" w:cs="Times New Roman"/>
          <w:sz w:val="20"/>
          <w:szCs w:val="20"/>
        </w:rPr>
        <w:t xml:space="preserve"> </w:t>
      </w:r>
      <w:r w:rsidR="00A61098" w:rsidRPr="6DC38A10">
        <w:rPr>
          <w:rFonts w:ascii="Times New Roman" w:eastAsia="Times New Roman" w:hAnsi="Times New Roman" w:cs="Times New Roman"/>
          <w:sz w:val="20"/>
          <w:szCs w:val="20"/>
        </w:rPr>
        <w:t xml:space="preserve">the anode, and a double layer capacitor </w:t>
      </w:r>
      <w:r w:rsidR="00D419C0">
        <w:rPr>
          <w:rFonts w:ascii="Times New Roman" w:eastAsia="Times New Roman" w:hAnsi="Times New Roman" w:cs="Times New Roman"/>
          <w:sz w:val="20"/>
          <w:szCs w:val="20"/>
        </w:rPr>
        <w:t>may</w:t>
      </w:r>
      <w:r w:rsidR="00011776" w:rsidRPr="6DC38A10">
        <w:rPr>
          <w:rFonts w:ascii="Times New Roman" w:eastAsia="Times New Roman" w:hAnsi="Times New Roman" w:cs="Times New Roman"/>
          <w:sz w:val="20"/>
          <w:szCs w:val="20"/>
        </w:rPr>
        <w:t xml:space="preserve"> </w:t>
      </w:r>
      <w:r w:rsidR="002A4608" w:rsidRPr="6DC38A10">
        <w:rPr>
          <w:rFonts w:ascii="Times New Roman" w:eastAsia="Times New Roman" w:hAnsi="Times New Roman" w:cs="Times New Roman"/>
          <w:sz w:val="20"/>
          <w:szCs w:val="20"/>
        </w:rPr>
        <w:t xml:space="preserve">be </w:t>
      </w:r>
      <w:r w:rsidR="00011776" w:rsidRPr="6DC38A10">
        <w:rPr>
          <w:rFonts w:ascii="Times New Roman" w:eastAsia="Times New Roman" w:hAnsi="Times New Roman" w:cs="Times New Roman"/>
          <w:sz w:val="20"/>
          <w:szCs w:val="20"/>
        </w:rPr>
        <w:t>form</w:t>
      </w:r>
      <w:r w:rsidR="002A4608" w:rsidRPr="6DC38A10">
        <w:rPr>
          <w:rFonts w:ascii="Times New Roman" w:eastAsia="Times New Roman" w:hAnsi="Times New Roman" w:cs="Times New Roman"/>
          <w:sz w:val="20"/>
          <w:szCs w:val="20"/>
        </w:rPr>
        <w:t>ed</w:t>
      </w:r>
      <w:r w:rsidR="00A61098" w:rsidRPr="6DC38A10">
        <w:rPr>
          <w:rFonts w:ascii="Times New Roman" w:eastAsia="Times New Roman" w:hAnsi="Times New Roman" w:cs="Times New Roman"/>
          <w:sz w:val="20"/>
          <w:szCs w:val="20"/>
        </w:rPr>
        <w:t xml:space="preserve"> </w:t>
      </w:r>
      <w:r w:rsidR="00A61098" w:rsidRPr="6DC38A10">
        <w:fldChar w:fldCharType="begin">
          <w:fldData xml:space="preserve">PEVuZE5vdGU+PENpdGU+PEF1dGhvcj5TdGFycjwvQXV0aG9yPjxZZWFyPjIwMTI8L1llYXI+PFJl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</w:fldData>
        </w:fldChar>
      </w:r>
      <w:r w:rsidR="00B8086B" w:rsidRPr="00E915C0">
        <w:rPr>
          <w:rFonts w:ascii="Times New Roman" w:hAnsi="Times New Roman" w:cs="Times New Roman"/>
          <w:sz w:val="20"/>
        </w:rPr>
        <w:instrText xml:space="preserve"> ADDIN EN.CITE </w:instrText>
      </w:r>
      <w:r w:rsidR="00B8086B" w:rsidRPr="00E915C0">
        <w:rPr>
          <w:rFonts w:ascii="Times New Roman" w:hAnsi="Times New Roman" w:cs="Times New Roman"/>
          <w:sz w:val="20"/>
        </w:rPr>
        <w:fldChar w:fldCharType="begin">
          <w:fldData xml:space="preserve">PEVuZE5vdGU+PENpdGU+PEF1dGhvcj5TdGFycjwvQXV0aG9yPjxZZWFyPjIwMTI8L1llYXI+PFJl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</w:fldData>
        </w:fldChar>
      </w:r>
      <w:r w:rsidR="00B8086B" w:rsidRPr="00E915C0">
        <w:rPr>
          <w:rFonts w:ascii="Times New Roman" w:hAnsi="Times New Roman" w:cs="Times New Roman"/>
          <w:sz w:val="20"/>
        </w:rPr>
        <w:instrText xml:space="preserve"> ADDIN EN.CITE.DATA </w:instrText>
      </w:r>
      <w:r w:rsidR="00B8086B" w:rsidRPr="00E915C0">
        <w:rPr>
          <w:rFonts w:ascii="Times New Roman" w:hAnsi="Times New Roman" w:cs="Times New Roman"/>
          <w:sz w:val="20"/>
        </w:rPr>
      </w:r>
      <w:r w:rsidR="00B8086B" w:rsidRPr="00E915C0">
        <w:rPr>
          <w:rFonts w:ascii="Times New Roman" w:hAnsi="Times New Roman" w:cs="Times New Roman"/>
          <w:sz w:val="20"/>
        </w:rPr>
        <w:fldChar w:fldCharType="end"/>
      </w:r>
      <w:r w:rsidR="00A61098" w:rsidRPr="6DC38A10">
        <w:rPr>
          <w:rFonts w:ascii="Times New Roman" w:hAnsi="Times New Roman" w:cs="Times New Roman"/>
          <w:sz w:val="20"/>
        </w:rPr>
      </w:r>
      <w:r w:rsidR="00A61098" w:rsidRPr="6DC38A10">
        <w:rPr>
          <w:rFonts w:ascii="Times New Roman" w:hAnsi="Times New Roman" w:cs="Times New Roman"/>
          <w:sz w:val="20"/>
        </w:rPr>
        <w:fldChar w:fldCharType="separate"/>
      </w:r>
      <w:r w:rsidR="00B8086B" w:rsidRPr="6DC38A10">
        <w:rPr>
          <w:rFonts w:ascii="Times New Roman" w:eastAsia="Times New Roman" w:hAnsi="Times New Roman" w:cs="Times New Roman"/>
          <w:noProof/>
          <w:sz w:val="20"/>
          <w:szCs w:val="20"/>
        </w:rPr>
        <w:t>[16, 24, 25]</w:t>
      </w:r>
      <w:r w:rsidR="00A61098" w:rsidRPr="6DC38A10">
        <w:fldChar w:fldCharType="end"/>
      </w:r>
      <w:r w:rsidR="00A61098" w:rsidRPr="6DC38A10">
        <w:rPr>
          <w:rFonts w:ascii="Times New Roman" w:eastAsia="Times New Roman" w:hAnsi="Times New Roman" w:cs="Times New Roman"/>
          <w:sz w:val="20"/>
          <w:szCs w:val="20"/>
        </w:rPr>
        <w:t xml:space="preserve">. For example, in </w:t>
      </w:r>
      <w:r w:rsidR="00A61098" w:rsidRPr="6DC38A10">
        <w:fldChar w:fldCharType="begin"/>
      </w:r>
      <w:r w:rsidR="00B8086B" w:rsidRPr="00E915C0">
        <w:rPr>
          <w:rFonts w:ascii="Times New Roman" w:hAnsi="Times New Roman" w:cs="Times New Roman"/>
          <w:sz w:val="20"/>
        </w:rPr>
        <w:instrText xml:space="preserve"> ADDIN EN.CITE &lt;EndNote&gt;&lt;Cite&gt;&lt;Author&gt;Osterloh&lt;/Author&gt;&lt;Year&gt;2013&lt;/Year&gt;&lt;RecNum&gt;11&lt;/RecNum&gt;&lt;DisplayText&gt;[25]&lt;/DisplayText&gt;&lt;record&gt;&lt;rec-number&gt;11&lt;/rec-number&gt;&lt;foreign-keys&gt;&lt;key app="EN" db-id="adexxw0ptzfvakezpf8p0aajtawaxsv9v9zx" timestamp="1474566737"&gt;11&lt;/key&gt;&lt;/foreign-keys&gt;&lt;ref-type name="Journal Article"&gt;17&lt;/ref-type&gt;&lt;contributors&gt;&lt;authors&gt;&lt;author&gt;Osterloh, Frank E&lt;/author&gt;&lt;/authors&gt;&lt;/contributors&gt;&lt;titles&gt;&lt;title&gt;Inorganic nanostructures for photoelectrochemical and photocatalytic water splitting&lt;/title&gt;&lt;secondary-title&gt;Chemical Society Reviews&lt;/secondary-title&gt;&lt;/titles&gt;&lt;periodical&gt;&lt;full-title&gt;Chemical Society Reviews&lt;/full-title&gt;&lt;/periodical&gt;&lt;pages&gt;2294-2320&lt;/pages&gt;&lt;volume&gt;42&lt;/volume&gt;&lt;number&gt;6&lt;/number&gt;&lt;dates&gt;&lt;year&gt;2013&lt;/year&gt;&lt;/dates&gt;&lt;urls&gt;&lt;/urls&gt;&lt;/record&gt;&lt;/Cite&gt;&lt;/EndNote&gt;</w:instrText>
      </w:r>
      <w:r w:rsidR="00A61098" w:rsidRPr="6DC38A10">
        <w:rPr>
          <w:rFonts w:ascii="Times New Roman" w:hAnsi="Times New Roman" w:cs="Times New Roman"/>
          <w:sz w:val="20"/>
        </w:rPr>
        <w:fldChar w:fldCharType="separate"/>
      </w:r>
      <w:r w:rsidR="00B8086B" w:rsidRPr="6DC38A10">
        <w:rPr>
          <w:rFonts w:ascii="Times New Roman" w:eastAsia="Times New Roman" w:hAnsi="Times New Roman" w:cs="Times New Roman"/>
          <w:noProof/>
          <w:sz w:val="20"/>
          <w:szCs w:val="20"/>
        </w:rPr>
        <w:t>[25]</w:t>
      </w:r>
      <w:r w:rsidR="00A61098" w:rsidRPr="6DC38A10">
        <w:fldChar w:fldCharType="end"/>
      </w:r>
      <w:r w:rsidR="00A61098" w:rsidRPr="6DC38A10">
        <w:rPr>
          <w:rFonts w:ascii="Times New Roman" w:eastAsia="Times New Roman" w:hAnsi="Times New Roman" w:cs="Times New Roman"/>
          <w:sz w:val="20"/>
          <w:szCs w:val="20"/>
        </w:rPr>
        <w:t xml:space="preserve"> water electrolysis requires at least 1.6 V </w:t>
      </w:r>
      <w:r w:rsidR="00F901C4" w:rsidRPr="6DC38A10">
        <w:rPr>
          <w:rFonts w:ascii="Times New Roman" w:eastAsia="Times New Roman" w:hAnsi="Times New Roman" w:cs="Times New Roman"/>
          <w:sz w:val="20"/>
          <w:szCs w:val="20"/>
        </w:rPr>
        <w:t>when using</w:t>
      </w:r>
      <w:r w:rsidR="00A61098" w:rsidRPr="6DC38A10">
        <w:rPr>
          <w:rFonts w:ascii="Times New Roman" w:eastAsia="Times New Roman" w:hAnsi="Times New Roman" w:cs="Times New Roman"/>
          <w:sz w:val="20"/>
          <w:szCs w:val="20"/>
        </w:rPr>
        <w:t xml:space="preserve"> nanoscaled TiO</w:t>
      </w:r>
      <w:r w:rsidR="00A61098" w:rsidRPr="6DC38A10">
        <w:rPr>
          <w:rFonts w:ascii="Times New Roman" w:eastAsia="Times New Roman" w:hAnsi="Times New Roman" w:cs="Times New Roman"/>
          <w:sz w:val="20"/>
          <w:szCs w:val="20"/>
          <w:vertAlign w:val="subscript"/>
        </w:rPr>
        <w:t xml:space="preserve">2 </w:t>
      </w:r>
      <w:r w:rsidR="00A61098" w:rsidRPr="6DC38A10">
        <w:rPr>
          <w:rFonts w:ascii="Times New Roman" w:eastAsia="Times New Roman" w:hAnsi="Times New Roman" w:cs="Times New Roman"/>
          <w:sz w:val="20"/>
          <w:szCs w:val="20"/>
        </w:rPr>
        <w:t>and titanates.</w:t>
      </w:r>
      <w:bookmarkStart w:id="0" w:name="_GoBack"/>
      <w:bookmarkEnd w:id="0"/>
    </w:p>
    <w:p w14:paraId="5F4B6107" w14:textId="77777777" w:rsidR="00A61098" w:rsidRPr="00E915C0" w:rsidRDefault="00A61098" w:rsidP="00A61098">
      <w:pPr>
        <w:pStyle w:val="Caption"/>
        <w:jc w:val="right"/>
        <w:rPr>
          <w:rFonts w:ascii="Times New Roman" w:hAnsi="Times New Roman" w:cs="Times New Roman"/>
          <w:color w:val="auto"/>
          <w:sz w:val="20"/>
          <w:szCs w:val="22"/>
        </w:rPr>
      </w:pPr>
      <w:r w:rsidRPr="6DC38A10">
        <w:rPr>
          <w:rFonts w:ascii="Times New Roman" w:eastAsia="Times New Roman" w:hAnsi="Times New Roman" w:cs="Times New Roman"/>
          <w:color w:val="auto"/>
          <w:sz w:val="20"/>
          <w:szCs w:val="20"/>
        </w:rPr>
        <w:t>Anode:</w:t>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6DC38A10">
        <w:rPr>
          <w:rFonts w:ascii="Times New Roman" w:eastAsia="Times New Roman" w:hAnsi="Times New Roman" w:cs="Times New Roman"/>
          <w:color w:val="auto"/>
          <w:sz w:val="20"/>
          <w:szCs w:val="20"/>
        </w:rPr>
        <w:t xml:space="preserve"> </w:t>
      </w:r>
      <m:oMath>
        <m:r>
          <w:rPr>
            <w:rFonts w:ascii="Cambria Math" w:hAnsi="Cambria Math" w:cs="Times New Roman"/>
            <w:color w:val="auto"/>
            <w:sz w:val="20"/>
            <w:szCs w:val="22"/>
          </w:rPr>
          <m:t>2</m:t>
        </m:r>
        <m:sSub>
          <m:sSubPr>
            <m:ctrlPr>
              <w:rPr>
                <w:rFonts w:ascii="Cambria Math" w:hAnsi="Cambria Math" w:cs="Times New Roman"/>
                <w:iCs w:val="0"/>
                <w:color w:val="auto"/>
                <w:sz w:val="20"/>
                <w:szCs w:val="22"/>
              </w:rPr>
            </m:ctrlPr>
          </m:sSubPr>
          <m:e>
            <m:r>
              <w:rPr>
                <w:rFonts w:ascii="Cambria Math" w:hAnsi="Cambria Math" w:cs="Times New Roman"/>
                <w:color w:val="auto"/>
                <w:sz w:val="20"/>
                <w:szCs w:val="22"/>
              </w:rPr>
              <m:t>H</m:t>
            </m:r>
          </m:e>
          <m:sub>
            <m:r>
              <w:rPr>
                <w:rFonts w:ascii="Cambria Math" w:hAnsi="Cambria Math" w:cs="Times New Roman"/>
                <w:color w:val="auto"/>
                <w:sz w:val="20"/>
                <w:szCs w:val="22"/>
              </w:rPr>
              <m:t>2</m:t>
            </m:r>
          </m:sub>
        </m:sSub>
        <m:r>
          <w:rPr>
            <w:rFonts w:ascii="Cambria Math" w:hAnsi="Cambria Math" w:cs="Times New Roman"/>
            <w:color w:val="auto"/>
            <w:sz w:val="20"/>
            <w:szCs w:val="22"/>
          </w:rPr>
          <m:t>O→</m:t>
        </m:r>
        <m:sSub>
          <m:sSubPr>
            <m:ctrlPr>
              <w:rPr>
                <w:rFonts w:ascii="Cambria Math" w:hAnsi="Cambria Math" w:cs="Times New Roman"/>
                <w:iCs w:val="0"/>
                <w:color w:val="auto"/>
                <w:sz w:val="20"/>
                <w:szCs w:val="22"/>
              </w:rPr>
            </m:ctrlPr>
          </m:sSubPr>
          <m:e>
            <m:r>
              <w:rPr>
                <w:rFonts w:ascii="Cambria Math" w:hAnsi="Cambria Math" w:cs="Times New Roman"/>
                <w:color w:val="auto"/>
                <w:sz w:val="20"/>
                <w:szCs w:val="22"/>
              </w:rPr>
              <m:t>O</m:t>
            </m:r>
          </m:e>
          <m:sub>
            <m:r>
              <w:rPr>
                <w:rFonts w:ascii="Cambria Math" w:hAnsi="Cambria Math" w:cs="Times New Roman"/>
                <w:color w:val="auto"/>
                <w:sz w:val="20"/>
                <w:szCs w:val="22"/>
              </w:rPr>
              <m:t>2</m:t>
            </m:r>
          </m:sub>
        </m:sSub>
        <m:r>
          <w:rPr>
            <w:rFonts w:ascii="Cambria Math" w:hAnsi="Cambria Math" w:cs="Times New Roman"/>
            <w:color w:val="auto"/>
            <w:sz w:val="20"/>
            <w:szCs w:val="22"/>
          </w:rPr>
          <m:t>+4</m:t>
        </m:r>
        <m:sSup>
          <m:sSupPr>
            <m:ctrlPr>
              <w:rPr>
                <w:rFonts w:ascii="Cambria Math" w:hAnsi="Cambria Math" w:cs="Times New Roman"/>
                <w:iCs w:val="0"/>
                <w:color w:val="auto"/>
                <w:sz w:val="20"/>
                <w:szCs w:val="22"/>
              </w:rPr>
            </m:ctrlPr>
          </m:sSupPr>
          <m:e>
            <m:r>
              <w:rPr>
                <w:rFonts w:ascii="Cambria Math" w:hAnsi="Cambria Math" w:cs="Times New Roman"/>
                <w:color w:val="auto"/>
                <w:sz w:val="20"/>
                <w:szCs w:val="22"/>
              </w:rPr>
              <m:t>H</m:t>
            </m:r>
          </m:e>
          <m:sup>
            <m:r>
              <w:rPr>
                <w:rFonts w:ascii="Cambria Math" w:hAnsi="Cambria Math" w:cs="Times New Roman"/>
                <w:color w:val="auto"/>
                <w:sz w:val="20"/>
                <w:szCs w:val="22"/>
              </w:rPr>
              <m:t>+</m:t>
            </m:r>
          </m:sup>
        </m:sSup>
        <m:r>
          <w:rPr>
            <w:rFonts w:ascii="Cambria Math" w:hAnsi="Cambria Math" w:cs="Times New Roman"/>
            <w:color w:val="auto"/>
            <w:sz w:val="20"/>
            <w:szCs w:val="22"/>
          </w:rPr>
          <m:t>+4</m:t>
        </m:r>
        <m:sSup>
          <m:sSupPr>
            <m:ctrlPr>
              <w:rPr>
                <w:rFonts w:ascii="Cambria Math" w:hAnsi="Cambria Math" w:cs="Times New Roman"/>
                <w:iCs w:val="0"/>
                <w:color w:val="auto"/>
                <w:sz w:val="20"/>
                <w:szCs w:val="22"/>
              </w:rPr>
            </m:ctrlPr>
          </m:sSupPr>
          <m:e>
            <m:r>
              <w:rPr>
                <w:rFonts w:ascii="Cambria Math" w:hAnsi="Cambria Math" w:cs="Times New Roman"/>
                <w:color w:val="auto"/>
                <w:sz w:val="20"/>
                <w:szCs w:val="22"/>
              </w:rPr>
              <m:t>e</m:t>
            </m:r>
          </m:e>
          <m:sup>
            <m:r>
              <w:rPr>
                <w:rFonts w:ascii="Cambria Math" w:hAnsi="Cambria Math" w:cs="Times New Roman"/>
                <w:color w:val="auto"/>
                <w:sz w:val="20"/>
                <w:szCs w:val="22"/>
              </w:rPr>
              <m:t>-</m:t>
            </m:r>
          </m:sup>
        </m:sSup>
      </m:oMath>
      <w:r w:rsidRPr="00E915C0">
        <w:rPr>
          <w:rFonts w:ascii="Times New Roman" w:hAnsi="Times New Roman" w:cs="Times New Roman"/>
          <w:color w:val="auto"/>
          <w:sz w:val="20"/>
          <w:szCs w:val="22"/>
        </w:rPr>
        <w:tab/>
      </w:r>
      <w:r w:rsidRPr="6DC38A10">
        <w:rPr>
          <w:rFonts w:ascii="Times New Roman" w:eastAsia="Times New Roman" w:hAnsi="Times New Roman" w:cs="Times New Roman"/>
          <w:color w:val="auto"/>
          <w:sz w:val="20"/>
          <w:szCs w:val="20"/>
        </w:rPr>
        <w:t>E=-1.23V</w:t>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6DC38A10">
        <w:rPr>
          <w:rFonts w:ascii="Times New Roman" w:eastAsia="Times New Roman" w:hAnsi="Times New Roman" w:cs="Times New Roman"/>
          <w:color w:val="auto"/>
          <w:sz w:val="20"/>
          <w:szCs w:val="20"/>
        </w:rPr>
        <w:t>(</w:t>
      </w:r>
      <w:r w:rsidR="0022320E" w:rsidRPr="6DC38A10">
        <w:rPr>
          <w:rFonts w:ascii="Times New Roman" w:eastAsia="Times New Roman" w:hAnsi="Times New Roman" w:cs="Times New Roman"/>
          <w:color w:val="auto"/>
          <w:sz w:val="20"/>
          <w:szCs w:val="20"/>
        </w:rPr>
        <w:t>1</w:t>
      </w:r>
      <w:r w:rsidRPr="6DC38A10">
        <w:rPr>
          <w:rFonts w:ascii="Times New Roman" w:eastAsia="Times New Roman" w:hAnsi="Times New Roman" w:cs="Times New Roman"/>
          <w:color w:val="auto"/>
          <w:sz w:val="20"/>
          <w:szCs w:val="20"/>
        </w:rPr>
        <w:t>)</w:t>
      </w:r>
    </w:p>
    <w:p w14:paraId="69D63344" w14:textId="77777777" w:rsidR="00A61098" w:rsidRPr="00E915C0" w:rsidRDefault="00A61098" w:rsidP="00A61098">
      <w:pPr>
        <w:pStyle w:val="Caption"/>
        <w:jc w:val="right"/>
        <w:rPr>
          <w:rFonts w:ascii="Times New Roman" w:hAnsi="Times New Roman" w:cs="Times New Roman"/>
          <w:color w:val="auto"/>
          <w:sz w:val="20"/>
          <w:szCs w:val="22"/>
          <w:lang w:val="en-US"/>
        </w:rPr>
      </w:pPr>
      <w:r w:rsidRPr="6DC38A10">
        <w:rPr>
          <w:rFonts w:ascii="Times New Roman" w:eastAsia="Times New Roman" w:hAnsi="Times New Roman" w:cs="Times New Roman"/>
          <w:color w:val="auto"/>
          <w:sz w:val="20"/>
          <w:szCs w:val="20"/>
        </w:rPr>
        <w:t xml:space="preserve">Cathode: </w:t>
      </w:r>
      <w:r w:rsidRPr="00E915C0">
        <w:rPr>
          <w:rFonts w:ascii="Times New Roman" w:hAnsi="Times New Roman" w:cs="Times New Roman"/>
          <w:color w:val="auto"/>
          <w:sz w:val="20"/>
          <w:szCs w:val="22"/>
        </w:rPr>
        <w:tab/>
      </w:r>
      <m:oMath>
        <m:r>
          <w:rPr>
            <w:rFonts w:ascii="Cambria Math" w:hAnsi="Cambria Math" w:cs="Times New Roman"/>
            <w:color w:val="auto"/>
            <w:sz w:val="20"/>
            <w:szCs w:val="22"/>
          </w:rPr>
          <m:t>2</m:t>
        </m:r>
        <m:sSup>
          <m:sSupPr>
            <m:ctrlPr>
              <w:rPr>
                <w:rFonts w:ascii="Cambria Math" w:hAnsi="Cambria Math" w:cs="Times New Roman"/>
                <w:iCs w:val="0"/>
                <w:color w:val="auto"/>
                <w:sz w:val="20"/>
                <w:szCs w:val="22"/>
              </w:rPr>
            </m:ctrlPr>
          </m:sSupPr>
          <m:e>
            <m:r>
              <w:rPr>
                <w:rFonts w:ascii="Cambria Math" w:hAnsi="Cambria Math" w:cs="Times New Roman"/>
                <w:color w:val="auto"/>
                <w:sz w:val="20"/>
                <w:szCs w:val="22"/>
              </w:rPr>
              <m:t>H</m:t>
            </m:r>
          </m:e>
          <m:sup>
            <m:r>
              <w:rPr>
                <w:rFonts w:ascii="Cambria Math" w:hAnsi="Cambria Math" w:cs="Times New Roman"/>
                <w:color w:val="auto"/>
                <w:sz w:val="20"/>
                <w:szCs w:val="22"/>
              </w:rPr>
              <m:t>+</m:t>
            </m:r>
          </m:sup>
        </m:sSup>
        <m:r>
          <w:rPr>
            <w:rFonts w:ascii="Cambria Math" w:hAnsi="Cambria Math" w:cs="Times New Roman"/>
            <w:color w:val="auto"/>
            <w:sz w:val="20"/>
            <w:szCs w:val="22"/>
          </w:rPr>
          <m:t>+2</m:t>
        </m:r>
        <m:sSup>
          <m:sSupPr>
            <m:ctrlPr>
              <w:rPr>
                <w:rFonts w:ascii="Cambria Math" w:hAnsi="Cambria Math" w:cs="Times New Roman"/>
                <w:iCs w:val="0"/>
                <w:color w:val="auto"/>
                <w:sz w:val="20"/>
                <w:szCs w:val="22"/>
              </w:rPr>
            </m:ctrlPr>
          </m:sSupPr>
          <m:e>
            <m:r>
              <w:rPr>
                <w:rFonts w:ascii="Cambria Math" w:hAnsi="Cambria Math" w:cs="Times New Roman"/>
                <w:color w:val="auto"/>
                <w:sz w:val="20"/>
                <w:szCs w:val="22"/>
              </w:rPr>
              <m:t>e</m:t>
            </m:r>
          </m:e>
          <m:sup>
            <m:r>
              <w:rPr>
                <w:rFonts w:ascii="Cambria Math" w:hAnsi="Cambria Math" w:cs="Times New Roman"/>
                <w:color w:val="auto"/>
                <w:sz w:val="20"/>
                <w:szCs w:val="22"/>
              </w:rPr>
              <m:t>-</m:t>
            </m:r>
          </m:sup>
        </m:sSup>
        <m:r>
          <w:rPr>
            <w:rFonts w:ascii="Cambria Math" w:hAnsi="Cambria Math" w:cs="Times New Roman"/>
            <w:color w:val="auto"/>
            <w:sz w:val="20"/>
            <w:szCs w:val="22"/>
          </w:rPr>
          <m:t>→</m:t>
        </m:r>
        <m:sSub>
          <m:sSubPr>
            <m:ctrlPr>
              <w:rPr>
                <w:rFonts w:ascii="Cambria Math" w:hAnsi="Cambria Math" w:cs="Times New Roman"/>
                <w:iCs w:val="0"/>
                <w:color w:val="auto"/>
                <w:sz w:val="20"/>
                <w:szCs w:val="22"/>
              </w:rPr>
            </m:ctrlPr>
          </m:sSubPr>
          <m:e>
            <m:r>
              <w:rPr>
                <w:rFonts w:ascii="Cambria Math" w:hAnsi="Cambria Math" w:cs="Times New Roman"/>
                <w:color w:val="auto"/>
                <w:sz w:val="20"/>
                <w:szCs w:val="22"/>
              </w:rPr>
              <m:t>H</m:t>
            </m:r>
          </m:e>
          <m:sub>
            <m:r>
              <w:rPr>
                <w:rFonts w:ascii="Cambria Math" w:hAnsi="Cambria Math" w:cs="Times New Roman"/>
                <w:color w:val="auto"/>
                <w:sz w:val="20"/>
                <w:szCs w:val="22"/>
              </w:rPr>
              <m:t>2</m:t>
            </m:r>
          </m:sub>
        </m:sSub>
      </m:oMath>
      <w:r w:rsidR="0022320E" w:rsidRPr="00E915C0">
        <w:rPr>
          <w:rFonts w:ascii="Times New Roman" w:hAnsi="Times New Roman" w:cs="Times New Roman"/>
          <w:color w:val="auto"/>
          <w:sz w:val="20"/>
          <w:szCs w:val="22"/>
        </w:rPr>
        <w:tab/>
      </w:r>
      <w:r w:rsidR="0022320E" w:rsidRPr="00E915C0">
        <w:rPr>
          <w:rFonts w:ascii="Times New Roman" w:hAnsi="Times New Roman" w:cs="Times New Roman"/>
          <w:color w:val="auto"/>
          <w:sz w:val="20"/>
          <w:szCs w:val="22"/>
        </w:rPr>
        <w:tab/>
      </w:r>
      <w:r w:rsidR="0022320E" w:rsidRPr="6DC38A10">
        <w:rPr>
          <w:rFonts w:ascii="Times New Roman" w:eastAsia="Times New Roman" w:hAnsi="Times New Roman" w:cs="Times New Roman"/>
          <w:color w:val="auto"/>
          <w:sz w:val="20"/>
          <w:szCs w:val="20"/>
        </w:rPr>
        <w:t>E=0.00V</w:t>
      </w:r>
      <w:r w:rsidR="0022320E" w:rsidRPr="00E915C0">
        <w:rPr>
          <w:rFonts w:ascii="Times New Roman" w:hAnsi="Times New Roman" w:cs="Times New Roman"/>
          <w:color w:val="auto"/>
          <w:sz w:val="20"/>
          <w:szCs w:val="22"/>
        </w:rPr>
        <w:tab/>
      </w:r>
      <w:r w:rsidR="0022320E" w:rsidRPr="00E915C0">
        <w:rPr>
          <w:rFonts w:ascii="Times New Roman" w:hAnsi="Times New Roman" w:cs="Times New Roman"/>
          <w:color w:val="auto"/>
          <w:sz w:val="20"/>
          <w:szCs w:val="22"/>
        </w:rPr>
        <w:tab/>
      </w:r>
      <w:r w:rsidR="0022320E" w:rsidRPr="00E915C0">
        <w:rPr>
          <w:rFonts w:ascii="Times New Roman" w:hAnsi="Times New Roman" w:cs="Times New Roman"/>
          <w:color w:val="auto"/>
          <w:sz w:val="20"/>
          <w:szCs w:val="22"/>
        </w:rPr>
        <w:tab/>
      </w:r>
      <w:r w:rsidR="0022320E" w:rsidRPr="6DC38A10">
        <w:rPr>
          <w:rFonts w:ascii="Times New Roman" w:eastAsia="Times New Roman" w:hAnsi="Times New Roman" w:cs="Times New Roman"/>
          <w:color w:val="auto"/>
          <w:sz w:val="20"/>
          <w:szCs w:val="20"/>
        </w:rPr>
        <w:t>(2</w:t>
      </w:r>
      <w:r w:rsidRPr="6DC38A10">
        <w:rPr>
          <w:rFonts w:ascii="Times New Roman" w:eastAsia="Times New Roman" w:hAnsi="Times New Roman" w:cs="Times New Roman"/>
          <w:color w:val="auto"/>
          <w:sz w:val="20"/>
          <w:szCs w:val="20"/>
        </w:rPr>
        <w:t>)</w:t>
      </w:r>
    </w:p>
    <w:p w14:paraId="59799CDB" w14:textId="452AADFB" w:rsidR="00347578" w:rsidRPr="00E915C0" w:rsidRDefault="171DAA31" w:rsidP="00347578">
      <w:pPr>
        <w:spacing w:line="240" w:lineRule="auto"/>
        <w:jc w:val="both"/>
        <w:rPr>
          <w:rFonts w:ascii="Times New Roman" w:hAnsi="Times New Roman" w:cs="Times New Roman"/>
          <w:sz w:val="20"/>
        </w:rPr>
      </w:pPr>
      <w:r w:rsidRPr="171DAA31">
        <w:rPr>
          <w:rFonts w:ascii="Times New Roman" w:eastAsia="Times New Roman" w:hAnsi="Times New Roman" w:cs="Times New Roman"/>
          <w:sz w:val="20"/>
          <w:szCs w:val="20"/>
        </w:rPr>
        <w:t>According to Faraday’s laws of electrolysis, the mass of the substance produced by electrolysis is proportiona</w:t>
      </w:r>
      <w:r w:rsidR="00460844">
        <w:rPr>
          <w:rFonts w:ascii="Times New Roman" w:eastAsia="Times New Roman" w:hAnsi="Times New Roman" w:cs="Times New Roman"/>
          <w:sz w:val="20"/>
          <w:szCs w:val="20"/>
        </w:rPr>
        <w:t xml:space="preserve">l to the quantity of carriers. </w:t>
      </w:r>
      <w:r w:rsidRPr="171DAA31">
        <w:rPr>
          <w:rFonts w:ascii="Times New Roman" w:eastAsia="Times New Roman" w:hAnsi="Times New Roman" w:cs="Times New Roman"/>
          <w:sz w:val="20"/>
          <w:szCs w:val="20"/>
        </w:rPr>
        <w:t xml:space="preserve">This is expressed by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3</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where </w:t>
      </w:r>
      <w:r w:rsidRPr="171DAA31">
        <w:rPr>
          <w:rFonts w:ascii="Times New Roman" w:eastAsia="Times New Roman" w:hAnsi="Times New Roman" w:cs="Times New Roman"/>
          <w:i/>
          <w:iCs/>
          <w:sz w:val="20"/>
          <w:szCs w:val="20"/>
        </w:rPr>
        <w:t>m</w:t>
      </w:r>
      <w:r w:rsidRPr="171DAA31">
        <w:rPr>
          <w:rFonts w:ascii="Times New Roman" w:eastAsia="Times New Roman" w:hAnsi="Times New Roman" w:cs="Times New Roman"/>
          <w:sz w:val="20"/>
          <w:szCs w:val="20"/>
        </w:rPr>
        <w:t xml:space="preserve"> is the mass of the substance, </w:t>
      </w:r>
      <w:r w:rsidRPr="171DAA31">
        <w:rPr>
          <w:rFonts w:ascii="Times New Roman" w:eastAsia="Times New Roman" w:hAnsi="Times New Roman" w:cs="Times New Roman"/>
          <w:i/>
          <w:iCs/>
          <w:sz w:val="20"/>
          <w:szCs w:val="20"/>
        </w:rPr>
        <w:t xml:space="preserve">Q </w:t>
      </w:r>
      <w:r w:rsidRPr="171DAA31">
        <w:rPr>
          <w:rFonts w:ascii="Times New Roman" w:eastAsia="Times New Roman" w:hAnsi="Times New Roman" w:cs="Times New Roman"/>
          <w:sz w:val="20"/>
          <w:szCs w:val="20"/>
        </w:rPr>
        <w:t xml:space="preserve">is the total electric charge passed through the substance, </w:t>
      </w:r>
      <w:r w:rsidRPr="171DAA31">
        <w:rPr>
          <w:rFonts w:ascii="Times New Roman" w:eastAsia="Times New Roman" w:hAnsi="Times New Roman" w:cs="Times New Roman"/>
          <w:i/>
          <w:iCs/>
          <w:sz w:val="20"/>
          <w:szCs w:val="20"/>
        </w:rPr>
        <w:t>F</w:t>
      </w:r>
      <w:r w:rsidRPr="171DAA31">
        <w:rPr>
          <w:rFonts w:ascii="Times New Roman" w:eastAsia="Times New Roman" w:hAnsi="Times New Roman" w:cs="Times New Roman"/>
          <w:sz w:val="20"/>
          <w:szCs w:val="20"/>
        </w:rPr>
        <w:t xml:space="preserve"> is the Faraday constant, </w:t>
      </w:r>
      <w:r w:rsidRPr="171DAA31">
        <w:rPr>
          <w:rFonts w:ascii="Times New Roman" w:eastAsia="Times New Roman" w:hAnsi="Times New Roman" w:cs="Times New Roman"/>
          <w:i/>
          <w:iCs/>
          <w:sz w:val="20"/>
          <w:szCs w:val="20"/>
        </w:rPr>
        <w:t>M</w:t>
      </w:r>
      <w:r w:rsidRPr="171DAA31">
        <w:rPr>
          <w:rFonts w:ascii="Times New Roman" w:eastAsia="Times New Roman" w:hAnsi="Times New Roman" w:cs="Times New Roman"/>
          <w:sz w:val="20"/>
          <w:szCs w:val="20"/>
        </w:rPr>
        <w:t xml:space="preserve"> is the molar mass of the substance and </w:t>
      </w:r>
      <w:r w:rsidRPr="171DAA31">
        <w:rPr>
          <w:rFonts w:ascii="Times New Roman" w:eastAsia="Times New Roman" w:hAnsi="Times New Roman" w:cs="Times New Roman"/>
          <w:i/>
          <w:iCs/>
          <w:sz w:val="20"/>
          <w:szCs w:val="20"/>
        </w:rPr>
        <w:t>z</w:t>
      </w:r>
      <w:r w:rsidRPr="171DAA31">
        <w:rPr>
          <w:rFonts w:ascii="Times New Roman" w:eastAsia="Times New Roman" w:hAnsi="Times New Roman" w:cs="Times New Roman"/>
          <w:sz w:val="20"/>
          <w:szCs w:val="20"/>
        </w:rPr>
        <w:t xml:space="preserve"> is the valence number of ions. Hence, in addition to the critical potential to initiate the reaction, the </w:t>
      </w:r>
      <w:r w:rsidRPr="171DAA31">
        <w:rPr>
          <w:rFonts w:ascii="Times New Roman" w:eastAsia="Times New Roman" w:hAnsi="Times New Roman" w:cs="Times New Roman"/>
          <w:sz w:val="20"/>
          <w:szCs w:val="20"/>
        </w:rPr>
        <w:lastRenderedPageBreak/>
        <w:t>number of available charge carriers plays an important role in determining the amount of hydrogen that can be produced.</w:t>
      </w:r>
    </w:p>
    <w:p w14:paraId="29835FA4" w14:textId="77777777" w:rsidR="003B6BD4" w:rsidRPr="00E915C0" w:rsidRDefault="003B6BD4" w:rsidP="00347578">
      <w:pPr>
        <w:spacing w:line="240" w:lineRule="auto"/>
        <w:jc w:val="right"/>
        <w:rPr>
          <w:rFonts w:ascii="Times New Roman" w:hAnsi="Times New Roman" w:cs="Times New Roman"/>
          <w:sz w:val="20"/>
        </w:rPr>
      </w:pPr>
      <m:oMath>
        <m:r>
          <w:rPr>
            <w:rFonts w:ascii="Cambria Math" w:hAnsi="Cambria Math" w:cs="Times New Roman"/>
            <w:sz w:val="20"/>
          </w:rPr>
          <m:t>m=</m:t>
        </m:r>
        <m:f>
          <m:fPr>
            <m:ctrlPr>
              <w:rPr>
                <w:rFonts w:ascii="Cambria Math" w:hAnsi="Cambria Math" w:cs="Times New Roman"/>
                <w:sz w:val="20"/>
              </w:rPr>
            </m:ctrlPr>
          </m:fPr>
          <m:num>
            <m:r>
              <w:rPr>
                <w:rFonts w:ascii="Cambria Math" w:hAnsi="Cambria Math" w:cs="Times New Roman"/>
                <w:sz w:val="20"/>
              </w:rPr>
              <m:t>QM</m:t>
            </m:r>
          </m:num>
          <m:den>
            <m:r>
              <w:rPr>
                <w:rFonts w:ascii="Cambria Math" w:hAnsi="Cambria Math" w:cs="Times New Roman"/>
                <w:sz w:val="20"/>
              </w:rPr>
              <m:t>Fz</m:t>
            </m:r>
          </m:den>
        </m:f>
      </m:oMath>
      <w:r w:rsidR="00347578" w:rsidRPr="00E915C0">
        <w:rPr>
          <w:rFonts w:ascii="Times New Roman" w:hAnsi="Times New Roman" w:cs="Times New Roman"/>
          <w:sz w:val="20"/>
        </w:rPr>
        <w:tab/>
      </w:r>
      <w:r w:rsidR="00347578" w:rsidRPr="00E915C0">
        <w:rPr>
          <w:rFonts w:ascii="Times New Roman" w:hAnsi="Times New Roman" w:cs="Times New Roman"/>
          <w:sz w:val="20"/>
        </w:rPr>
        <w:tab/>
      </w:r>
      <w:r w:rsidR="00347578" w:rsidRPr="00E915C0">
        <w:rPr>
          <w:rFonts w:ascii="Times New Roman" w:hAnsi="Times New Roman" w:cs="Times New Roman"/>
          <w:sz w:val="20"/>
        </w:rPr>
        <w:tab/>
      </w:r>
      <w:r w:rsidR="00347578" w:rsidRPr="00E915C0">
        <w:rPr>
          <w:rFonts w:ascii="Times New Roman" w:hAnsi="Times New Roman" w:cs="Times New Roman"/>
          <w:sz w:val="20"/>
        </w:rPr>
        <w:tab/>
      </w:r>
      <w:r w:rsidR="0022320E" w:rsidRPr="00E915C0">
        <w:rPr>
          <w:rFonts w:ascii="Times New Roman" w:hAnsi="Times New Roman" w:cs="Times New Roman"/>
          <w:sz w:val="20"/>
        </w:rPr>
        <w:tab/>
      </w:r>
      <w:r w:rsidR="0022320E" w:rsidRPr="00E915C0">
        <w:rPr>
          <w:rFonts w:ascii="Times New Roman" w:hAnsi="Times New Roman" w:cs="Times New Roman"/>
          <w:sz w:val="20"/>
        </w:rPr>
        <w:tab/>
      </w:r>
      <w:r w:rsidR="0022320E" w:rsidRPr="00E915C0">
        <w:rPr>
          <w:rFonts w:ascii="Times New Roman" w:hAnsi="Times New Roman" w:cs="Times New Roman"/>
          <w:sz w:val="20"/>
        </w:rPr>
        <w:tab/>
      </w:r>
      <w:r w:rsidR="0022320E" w:rsidRPr="6DC38A10">
        <w:rPr>
          <w:rFonts w:ascii="Times New Roman" w:eastAsia="Times New Roman" w:hAnsi="Times New Roman" w:cs="Times New Roman"/>
          <w:sz w:val="20"/>
          <w:szCs w:val="20"/>
        </w:rPr>
        <w:t>(3</w:t>
      </w:r>
      <w:r w:rsidRPr="6DC38A10">
        <w:rPr>
          <w:rFonts w:ascii="Times New Roman" w:eastAsia="Times New Roman" w:hAnsi="Times New Roman" w:cs="Times New Roman"/>
          <w:sz w:val="20"/>
          <w:szCs w:val="20"/>
        </w:rPr>
        <w:t>)</w:t>
      </w:r>
    </w:p>
    <w:p w14:paraId="2FF8E781" w14:textId="5F6CCF26" w:rsidR="004624FD" w:rsidRPr="00E915C0" w:rsidRDefault="73AC42AC" w:rsidP="00C96E95">
      <w:pPr>
        <w:spacing w:line="240" w:lineRule="auto"/>
        <w:jc w:val="both"/>
        <w:rPr>
          <w:rFonts w:ascii="Times New Roman" w:hAnsi="Times New Roman" w:cs="Times New Roman"/>
          <w:sz w:val="20"/>
        </w:rPr>
      </w:pPr>
      <w:r w:rsidRPr="73AC42AC">
        <w:rPr>
          <w:rFonts w:ascii="Times New Roman" w:eastAsia="Times New Roman" w:hAnsi="Times New Roman" w:cs="Times New Roman"/>
          <w:sz w:val="20"/>
          <w:szCs w:val="20"/>
        </w:rPr>
        <w:t xml:space="preserve">For pyroelectric materials, </w:t>
      </w:r>
      <w:r w:rsidR="00E05477">
        <w:rPr>
          <w:rFonts w:ascii="Times New Roman" w:eastAsia="Times New Roman" w:hAnsi="Times New Roman" w:cs="Times New Roman"/>
          <w:sz w:val="20"/>
          <w:szCs w:val="20"/>
        </w:rPr>
        <w:t>Eq.</w:t>
      </w:r>
      <w:r w:rsidRPr="73AC42AC">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73AC42AC">
        <w:rPr>
          <w:rFonts w:ascii="Times New Roman" w:eastAsia="Times New Roman" w:hAnsi="Times New Roman" w:cs="Times New Roman"/>
          <w:sz w:val="20"/>
          <w:szCs w:val="20"/>
        </w:rPr>
        <w:t>4</w:t>
      </w:r>
      <w:r w:rsidR="0071133A">
        <w:rPr>
          <w:rFonts w:ascii="Times New Roman" w:eastAsia="Times New Roman" w:hAnsi="Times New Roman" w:cs="Times New Roman"/>
          <w:sz w:val="20"/>
          <w:szCs w:val="20"/>
        </w:rPr>
        <w:t>)</w:t>
      </w:r>
      <w:r w:rsidRPr="73AC42AC">
        <w:rPr>
          <w:rFonts w:ascii="Times New Roman" w:eastAsia="Times New Roman" w:hAnsi="Times New Roman" w:cs="Times New Roman"/>
          <w:sz w:val="20"/>
          <w:szCs w:val="20"/>
        </w:rPr>
        <w:t xml:space="preserve"> defines the relationship between the rate of temperature change (</w:t>
      </w:r>
      <w:r w:rsidRPr="73AC42AC">
        <w:rPr>
          <w:rFonts w:ascii="Times New Roman" w:eastAsia="Times New Roman" w:hAnsi="Times New Roman" w:cs="Times New Roman"/>
          <w:i/>
          <w:iCs/>
          <w:sz w:val="20"/>
          <w:szCs w:val="20"/>
        </w:rPr>
        <w:t>dT/dt</w:t>
      </w:r>
      <w:r w:rsidRPr="73AC42AC">
        <w:rPr>
          <w:rFonts w:ascii="Times New Roman" w:eastAsia="Times New Roman" w:hAnsi="Times New Roman" w:cs="Times New Roman"/>
          <w:sz w:val="20"/>
          <w:szCs w:val="20"/>
        </w:rPr>
        <w:t>), generated charge (</w:t>
      </w:r>
      <w:r w:rsidRPr="73AC42AC">
        <w:rPr>
          <w:rFonts w:ascii="Times New Roman" w:eastAsia="Times New Roman" w:hAnsi="Times New Roman" w:cs="Times New Roman"/>
          <w:i/>
          <w:iCs/>
          <w:sz w:val="20"/>
          <w:szCs w:val="20"/>
        </w:rPr>
        <w:t>Q</w:t>
      </w:r>
      <w:r w:rsidRPr="73AC42AC">
        <w:rPr>
          <w:rFonts w:ascii="Times New Roman" w:eastAsia="Times New Roman" w:hAnsi="Times New Roman" w:cs="Times New Roman"/>
          <w:sz w:val="20"/>
          <w:szCs w:val="20"/>
        </w:rPr>
        <w:t>), pyroelectric current (</w:t>
      </w:r>
      <w:r w:rsidRPr="73AC42AC">
        <w:rPr>
          <w:rFonts w:ascii="Times New Roman" w:eastAsia="Times New Roman" w:hAnsi="Times New Roman" w:cs="Times New Roman"/>
          <w:i/>
          <w:iCs/>
          <w:sz w:val="20"/>
          <w:szCs w:val="20"/>
        </w:rPr>
        <w:t>I</w:t>
      </w:r>
      <w:r w:rsidRPr="73AC42AC">
        <w:rPr>
          <w:rFonts w:ascii="Times New Roman" w:eastAsia="Times New Roman" w:hAnsi="Times New Roman" w:cs="Times New Roman"/>
          <w:sz w:val="20"/>
          <w:szCs w:val="20"/>
        </w:rPr>
        <w:t>), surface area of the material (</w:t>
      </w:r>
      <w:r w:rsidRPr="73AC42AC">
        <w:rPr>
          <w:rFonts w:ascii="Times New Roman" w:eastAsia="Times New Roman" w:hAnsi="Times New Roman" w:cs="Times New Roman"/>
          <w:i/>
          <w:iCs/>
          <w:sz w:val="20"/>
          <w:szCs w:val="20"/>
        </w:rPr>
        <w:t>A</w:t>
      </w:r>
      <w:r w:rsidRPr="73AC42AC">
        <w:rPr>
          <w:rFonts w:ascii="Times New Roman" w:eastAsia="Times New Roman" w:hAnsi="Times New Roman" w:cs="Times New Roman"/>
          <w:sz w:val="20"/>
          <w:szCs w:val="20"/>
        </w:rPr>
        <w:t>), and pyroelectric coefficient (</w:t>
      </w:r>
      <w:r w:rsidRPr="73AC42AC">
        <w:rPr>
          <w:rFonts w:ascii="Times New Roman" w:eastAsia="Times New Roman" w:hAnsi="Times New Roman" w:cs="Times New Roman"/>
          <w:i/>
          <w:iCs/>
          <w:sz w:val="20"/>
          <w:szCs w:val="20"/>
        </w:rPr>
        <w:t>p</w:t>
      </w:r>
      <w:r w:rsidRPr="73AC42AC">
        <w:rPr>
          <w:rFonts w:ascii="Times New Roman" w:eastAsia="Times New Roman" w:hAnsi="Times New Roman" w:cs="Times New Roman"/>
          <w:sz w:val="20"/>
          <w:szCs w:val="20"/>
        </w:rPr>
        <w:t>) under short circuit conditions with electrodes that are orientated normal to the polar direction.</w:t>
      </w:r>
    </w:p>
    <w:p w14:paraId="7AD5F9EE" w14:textId="77777777" w:rsidR="004624FD" w:rsidRPr="00E915C0" w:rsidRDefault="004624FD" w:rsidP="00C96E95">
      <w:pPr>
        <w:pStyle w:val="Caption"/>
        <w:jc w:val="right"/>
        <w:rPr>
          <w:rFonts w:ascii="Times New Roman" w:hAnsi="Times New Roman" w:cs="Times New Roman"/>
          <w:color w:val="auto"/>
          <w:sz w:val="20"/>
        </w:rPr>
      </w:pPr>
      <m:oMath>
        <m:r>
          <w:rPr>
            <w:rFonts w:ascii="Cambria Math" w:hAnsi="Cambria Math" w:cs="Times New Roman"/>
            <w:color w:val="auto"/>
            <w:sz w:val="20"/>
          </w:rPr>
          <m:t>I=</m:t>
        </m:r>
        <m:f>
          <m:fPr>
            <m:ctrlPr>
              <w:rPr>
                <w:rFonts w:ascii="Cambria Math" w:hAnsi="Cambria Math" w:cs="Times New Roman"/>
                <w:color w:val="auto"/>
                <w:sz w:val="20"/>
              </w:rPr>
            </m:ctrlPr>
          </m:fPr>
          <m:num>
            <m:r>
              <w:rPr>
                <w:rFonts w:ascii="Cambria Math" w:hAnsi="Cambria Math" w:cs="Times New Roman"/>
                <w:color w:val="auto"/>
                <w:sz w:val="20"/>
              </w:rPr>
              <m:t>dQ</m:t>
            </m:r>
          </m:num>
          <m:den>
            <m:r>
              <w:rPr>
                <w:rFonts w:ascii="Cambria Math" w:hAnsi="Cambria Math" w:cs="Times New Roman"/>
                <w:color w:val="auto"/>
                <w:sz w:val="20"/>
              </w:rPr>
              <m:t>dt</m:t>
            </m:r>
          </m:den>
        </m:f>
        <m:r>
          <w:rPr>
            <w:rFonts w:ascii="Cambria Math" w:hAnsi="Cambria Math" w:cs="Times New Roman"/>
            <w:color w:val="auto"/>
            <w:sz w:val="20"/>
          </w:rPr>
          <m:t>=pA</m:t>
        </m:r>
        <m:f>
          <m:fPr>
            <m:ctrlPr>
              <w:rPr>
                <w:rFonts w:ascii="Cambria Math" w:hAnsi="Cambria Math" w:cs="Times New Roman"/>
                <w:i w:val="0"/>
                <w:color w:val="auto"/>
                <w:sz w:val="20"/>
              </w:rPr>
            </m:ctrlPr>
          </m:fPr>
          <m:num>
            <m:r>
              <w:rPr>
                <w:rFonts w:ascii="Cambria Math" w:hAnsi="Cambria Math" w:cs="Times New Roman"/>
                <w:color w:val="auto"/>
                <w:sz w:val="20"/>
              </w:rPr>
              <m:t>dT</m:t>
            </m:r>
          </m:num>
          <m:den>
            <m:r>
              <w:rPr>
                <w:rFonts w:ascii="Cambria Math" w:hAnsi="Cambria Math" w:cs="Times New Roman"/>
                <w:color w:val="auto"/>
                <w:sz w:val="20"/>
              </w:rPr>
              <m:t>dt</m:t>
            </m:r>
          </m:den>
        </m:f>
      </m:oMath>
      <w:r w:rsidRPr="00E915C0">
        <w:rPr>
          <w:rFonts w:ascii="Times New Roman" w:hAnsi="Times New Roman" w:cs="Times New Roman"/>
          <w:color w:val="auto"/>
          <w:sz w:val="20"/>
        </w:rPr>
        <w:tab/>
      </w:r>
      <w:r w:rsidRPr="00E915C0">
        <w:rPr>
          <w:rFonts w:ascii="Times New Roman" w:hAnsi="Times New Roman" w:cs="Times New Roman"/>
          <w:color w:val="auto"/>
          <w:sz w:val="20"/>
        </w:rPr>
        <w:tab/>
      </w:r>
      <w:r w:rsidRPr="00E915C0">
        <w:rPr>
          <w:rFonts w:ascii="Times New Roman" w:hAnsi="Times New Roman" w:cs="Times New Roman"/>
          <w:color w:val="auto"/>
          <w:sz w:val="20"/>
        </w:rPr>
        <w:tab/>
      </w:r>
      <w:r w:rsidRPr="00E915C0">
        <w:rPr>
          <w:rFonts w:ascii="Times New Roman" w:hAnsi="Times New Roman" w:cs="Times New Roman"/>
          <w:color w:val="auto"/>
          <w:sz w:val="20"/>
        </w:rPr>
        <w:tab/>
      </w:r>
      <w:r w:rsidRPr="00E915C0">
        <w:rPr>
          <w:rFonts w:ascii="Times New Roman" w:hAnsi="Times New Roman" w:cs="Times New Roman"/>
          <w:color w:val="auto"/>
          <w:sz w:val="20"/>
        </w:rPr>
        <w:tab/>
      </w:r>
      <w:r w:rsidRPr="00E915C0">
        <w:rPr>
          <w:rFonts w:ascii="Times New Roman" w:hAnsi="Times New Roman" w:cs="Times New Roman"/>
          <w:color w:val="auto"/>
          <w:sz w:val="20"/>
        </w:rPr>
        <w:tab/>
      </w:r>
      <w:r w:rsidRPr="6DC38A10">
        <w:rPr>
          <w:rFonts w:ascii="Times New Roman" w:eastAsia="Times New Roman" w:hAnsi="Times New Roman" w:cs="Times New Roman"/>
          <w:color w:val="auto"/>
          <w:sz w:val="20"/>
          <w:szCs w:val="20"/>
        </w:rPr>
        <w:t>(4)</w:t>
      </w:r>
    </w:p>
    <w:p w14:paraId="7DE216E5" w14:textId="599A3D8F" w:rsidR="004624FD" w:rsidRPr="00E915C0" w:rsidRDefault="6DC38A10" w:rsidP="00C96E95">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 xml:space="preserve">By integrating </w:t>
      </w:r>
      <w:r w:rsidR="00E05477">
        <w:rPr>
          <w:rFonts w:ascii="Times New Roman" w:eastAsia="Times New Roman" w:hAnsi="Times New Roman" w:cs="Times New Roman"/>
          <w:sz w:val="20"/>
          <w:szCs w:val="20"/>
        </w:rPr>
        <w:t>Eq.</w:t>
      </w:r>
      <w:r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4</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 with respect to time, the</w:t>
      </w:r>
      <w:r w:rsidR="00B67066">
        <w:rPr>
          <w:rFonts w:ascii="Times New Roman" w:eastAsia="Times New Roman" w:hAnsi="Times New Roman" w:cs="Times New Roman"/>
          <w:sz w:val="20"/>
          <w:szCs w:val="20"/>
        </w:rPr>
        <w:t xml:space="preserve"> pyroelectric</w:t>
      </w:r>
      <w:r w:rsidRPr="6DC38A10">
        <w:rPr>
          <w:rFonts w:ascii="Times New Roman" w:eastAsia="Times New Roman" w:hAnsi="Times New Roman" w:cs="Times New Roman"/>
          <w:sz w:val="20"/>
          <w:szCs w:val="20"/>
        </w:rPr>
        <w:t xml:space="preserve"> charge generated due to a temperature change </w:t>
      </w:r>
      <w:r w:rsidR="00B67066">
        <w:rPr>
          <w:rFonts w:ascii="Times New Roman" w:eastAsia="Times New Roman" w:hAnsi="Times New Roman" w:cs="Times New Roman"/>
          <w:sz w:val="20"/>
          <w:szCs w:val="20"/>
        </w:rPr>
        <w:t>(</w:t>
      </w:r>
      <m:oMath>
        <m:r>
          <m:rPr>
            <m:sty m:val="p"/>
          </m:rPr>
          <w:rPr>
            <w:rFonts w:ascii="Cambria Math" w:hAnsi="Cambria Math" w:cs="Times New Roman"/>
            <w:sz w:val="20"/>
          </w:rPr>
          <m:t>∆</m:t>
        </m:r>
        <m:r>
          <w:rPr>
            <w:rFonts w:ascii="Cambria Math" w:hAnsi="Cambria Math" w:cs="Times New Roman"/>
            <w:sz w:val="20"/>
          </w:rPr>
          <m:t>T</m:t>
        </m:r>
      </m:oMath>
      <w:r w:rsidR="00B67066">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is given by </w:t>
      </w:r>
      <w:r w:rsidR="00E05477">
        <w:rPr>
          <w:rFonts w:ascii="Times New Roman" w:eastAsia="Times New Roman" w:hAnsi="Times New Roman" w:cs="Times New Roman"/>
          <w:sz w:val="20"/>
          <w:szCs w:val="20"/>
        </w:rPr>
        <w:t>Eq.</w:t>
      </w:r>
      <w:r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5</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 </w:t>
      </w:r>
    </w:p>
    <w:p w14:paraId="65953DB5" w14:textId="77777777" w:rsidR="004624FD" w:rsidRPr="00E915C0" w:rsidRDefault="004624FD" w:rsidP="00C96E95">
      <w:pPr>
        <w:pStyle w:val="Caption"/>
        <w:jc w:val="right"/>
        <w:rPr>
          <w:rFonts w:ascii="Times New Roman" w:hAnsi="Times New Roman" w:cs="Times New Roman"/>
          <w:color w:val="auto"/>
          <w:sz w:val="20"/>
        </w:rPr>
      </w:pPr>
      <m:oMath>
        <m:r>
          <w:rPr>
            <w:rFonts w:ascii="Cambria Math" w:hAnsi="Cambria Math" w:cs="Times New Roman"/>
            <w:color w:val="auto"/>
            <w:sz w:val="20"/>
          </w:rPr>
          <m:t>Q=pA∆T</m:t>
        </m:r>
      </m:oMath>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6DC38A10">
        <w:rPr>
          <w:rFonts w:ascii="Times New Roman" w:eastAsia="Times New Roman" w:hAnsi="Times New Roman" w:cs="Times New Roman"/>
          <w:color w:val="auto"/>
          <w:sz w:val="20"/>
          <w:szCs w:val="20"/>
        </w:rPr>
        <w:t>(5)</w:t>
      </w:r>
    </w:p>
    <w:p w14:paraId="296D45F6" w14:textId="145646BC" w:rsidR="004624FD" w:rsidRPr="00E915C0" w:rsidRDefault="004624FD" w:rsidP="00C96E95">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 xml:space="preserve">Since the pyroelectric </w:t>
      </w:r>
      <w:r w:rsidR="003D515C" w:rsidRPr="6DC38A10">
        <w:rPr>
          <w:rFonts w:ascii="Times New Roman" w:eastAsia="Times New Roman" w:hAnsi="Times New Roman" w:cs="Times New Roman"/>
          <w:sz w:val="20"/>
          <w:szCs w:val="20"/>
        </w:rPr>
        <w:t xml:space="preserve">material </w:t>
      </w:r>
      <w:r w:rsidRPr="6DC38A10">
        <w:rPr>
          <w:rFonts w:ascii="Times New Roman" w:eastAsia="Times New Roman" w:hAnsi="Times New Roman" w:cs="Times New Roman"/>
          <w:sz w:val="20"/>
          <w:szCs w:val="20"/>
        </w:rPr>
        <w:t xml:space="preserve">is typically a dielectric, the capacitance of the pyroelectric element </w:t>
      </w:r>
      <w:r w:rsidR="00B67066">
        <w:rPr>
          <w:rFonts w:ascii="Times New Roman" w:eastAsia="Times New Roman" w:hAnsi="Times New Roman" w:cs="Times New Roman"/>
          <w:sz w:val="20"/>
          <w:szCs w:val="20"/>
        </w:rPr>
        <w:t>as a parallel plate (e.g. as a thin film</w:t>
      </w:r>
      <w:r w:rsidR="00001D87">
        <w:rPr>
          <w:rFonts w:ascii="Times New Roman" w:eastAsia="Times New Roman" w:hAnsi="Times New Roman" w:cs="Times New Roman"/>
          <w:sz w:val="20"/>
          <w:szCs w:val="20"/>
        </w:rPr>
        <w:t xml:space="preserve"> in </w:t>
      </w:r>
      <w:r w:rsidR="00990C11">
        <w:rPr>
          <w:rFonts w:ascii="Times New Roman" w:eastAsia="Times New Roman" w:hAnsi="Times New Roman" w:cs="Times New Roman"/>
          <w:sz w:val="20"/>
          <w:szCs w:val="20"/>
        </w:rPr>
        <w:t xml:space="preserve">Fig. </w:t>
      </w:r>
      <w:r w:rsidR="00001D87">
        <w:rPr>
          <w:rFonts w:ascii="Times New Roman" w:eastAsia="Times New Roman" w:hAnsi="Times New Roman" w:cs="Times New Roman"/>
          <w:sz w:val="20"/>
          <w:szCs w:val="20"/>
        </w:rPr>
        <w:t>1a</w:t>
      </w:r>
      <w:r w:rsidR="00B67066">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is given by </w:t>
      </w:r>
      <w:r w:rsidR="00E05477">
        <w:rPr>
          <w:rFonts w:ascii="Times New Roman" w:eastAsia="Times New Roman" w:hAnsi="Times New Roman" w:cs="Times New Roman"/>
          <w:sz w:val="20"/>
          <w:szCs w:val="20"/>
        </w:rPr>
        <w:t>Eq.</w:t>
      </w:r>
      <w:r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6</w:t>
      </w:r>
      <w:r w:rsidR="0071133A">
        <w:rPr>
          <w:rFonts w:ascii="Times New Roman" w:eastAsia="Times New Roman" w:hAnsi="Times New Roman" w:cs="Times New Roman"/>
          <w:sz w:val="20"/>
          <w:szCs w:val="20"/>
        </w:rPr>
        <w:t>)</w:t>
      </w:r>
      <w:r w:rsidRPr="6DC38A10">
        <w:rPr>
          <w:rFonts w:ascii="Times New Roman" w:eastAsia="Times New Roman" w:hAnsi="Times New Roman" w:cs="Times New Roman"/>
          <w:sz w:val="20"/>
          <w:szCs w:val="20"/>
        </w:rPr>
        <w:t xml:space="preserve">, where </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C367D0"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is the relative permittivity at constant stress, </w:t>
      </w:r>
      <m:oMath>
        <m:sSub>
          <m:sSubPr>
            <m:ctrlPr>
              <w:rPr>
                <w:rFonts w:ascii="Cambria Math" w:hAnsi="Cambria Math" w:cs="Times New Roman"/>
                <w:i/>
                <w:sz w:val="20"/>
              </w:rPr>
            </m:ctrlPr>
          </m:sSubPr>
          <m:e>
            <m:r>
              <w:rPr>
                <w:rFonts w:ascii="Cambria Math" w:hAnsi="Cambria Math" w:cs="Times New Roman"/>
                <w:sz w:val="20"/>
              </w:rPr>
              <m:t>ε</m:t>
            </m:r>
          </m:e>
          <m:sub>
            <m:r>
              <w:rPr>
                <w:rFonts w:ascii="Cambria Math" w:hAnsi="Cambria Math" w:cs="Times New Roman"/>
                <w:sz w:val="20"/>
              </w:rPr>
              <m:t>0</m:t>
            </m:r>
          </m:sub>
        </m:sSub>
      </m:oMath>
      <w:r w:rsidRPr="6DC38A10">
        <w:rPr>
          <w:rFonts w:ascii="Times New Roman" w:eastAsia="Times New Roman" w:hAnsi="Times New Roman" w:cs="Times New Roman"/>
          <w:sz w:val="20"/>
          <w:szCs w:val="20"/>
        </w:rPr>
        <w:t xml:space="preserve">is permittivity of free space and </w:t>
      </w:r>
      <w:r w:rsidRPr="171DAA31">
        <w:rPr>
          <w:rFonts w:ascii="Times New Roman" w:eastAsia="Times New Roman" w:hAnsi="Times New Roman" w:cs="Times New Roman"/>
          <w:i/>
          <w:iCs/>
          <w:sz w:val="20"/>
          <w:szCs w:val="20"/>
        </w:rPr>
        <w:t>h</w:t>
      </w:r>
      <w:r w:rsidRPr="6DC38A10">
        <w:rPr>
          <w:rFonts w:ascii="Times New Roman" w:eastAsia="Times New Roman" w:hAnsi="Times New Roman" w:cs="Times New Roman"/>
          <w:sz w:val="20"/>
          <w:szCs w:val="20"/>
        </w:rPr>
        <w:t xml:space="preserve"> is the thickness of the material.</w:t>
      </w:r>
    </w:p>
    <w:p w14:paraId="6021B5D9" w14:textId="77777777" w:rsidR="004624FD" w:rsidRPr="00E915C0" w:rsidRDefault="004624FD" w:rsidP="00C96E95">
      <w:pPr>
        <w:pStyle w:val="Caption"/>
        <w:jc w:val="right"/>
        <w:rPr>
          <w:rFonts w:ascii="Times New Roman" w:hAnsi="Times New Roman" w:cs="Times New Roman"/>
          <w:color w:val="auto"/>
          <w:sz w:val="20"/>
          <w:szCs w:val="22"/>
        </w:rPr>
      </w:pPr>
      <m:oMath>
        <m:r>
          <w:rPr>
            <w:rFonts w:ascii="Cambria Math" w:hAnsi="Cambria Math" w:cs="Times New Roman"/>
            <w:color w:val="auto"/>
            <w:sz w:val="20"/>
          </w:rPr>
          <m:t>C=</m:t>
        </m:r>
        <m:f>
          <m:fPr>
            <m:ctrlPr>
              <w:rPr>
                <w:rFonts w:ascii="Cambria Math" w:hAnsi="Cambria Math" w:cs="Times New Roman"/>
                <w:i w:val="0"/>
                <w:color w:val="auto"/>
                <w:sz w:val="20"/>
              </w:rPr>
            </m:ctrlPr>
          </m:fPr>
          <m:num>
            <m:r>
              <w:rPr>
                <w:rFonts w:ascii="Cambria Math" w:hAnsi="Cambria Math" w:cs="Times New Roman"/>
                <w:color w:val="auto"/>
                <w:sz w:val="20"/>
              </w:rPr>
              <m:t>A</m:t>
            </m:r>
            <m:sSubSup>
              <m:sSubSupPr>
                <m:ctrlPr>
                  <w:rPr>
                    <w:rFonts w:ascii="Cambria Math" w:hAnsi="Cambria Math" w:cs="Times New Roman"/>
                    <w:color w:val="auto"/>
                    <w:sz w:val="20"/>
                  </w:rPr>
                </m:ctrlPr>
              </m:sSubSupPr>
              <m:e>
                <m:r>
                  <w:rPr>
                    <w:rFonts w:ascii="Cambria Math" w:hAnsi="Cambria Math" w:cs="Times New Roman"/>
                    <w:color w:val="auto"/>
                    <w:sz w:val="20"/>
                  </w:rPr>
                  <m:t>ε</m:t>
                </m:r>
              </m:e>
              <m:sub>
                <m:r>
                  <w:rPr>
                    <w:rFonts w:ascii="Cambria Math" w:hAnsi="Cambria Math" w:cs="Times New Roman"/>
                    <w:color w:val="auto"/>
                    <w:sz w:val="20"/>
                  </w:rPr>
                  <m:t>33</m:t>
                </m:r>
              </m:sub>
              <m:sup>
                <m:r>
                  <w:rPr>
                    <w:rFonts w:ascii="Cambria Math" w:hAnsi="Cambria Math" w:cs="Times New Roman"/>
                    <w:color w:val="auto"/>
                    <w:sz w:val="20"/>
                  </w:rPr>
                  <m:t>T</m:t>
                </m:r>
              </m:sup>
            </m:sSubSup>
            <m:sSub>
              <m:sSubPr>
                <m:ctrlPr>
                  <w:rPr>
                    <w:rFonts w:ascii="Cambria Math" w:hAnsi="Cambria Math" w:cs="Times New Roman"/>
                    <w:color w:val="auto"/>
                    <w:sz w:val="20"/>
                  </w:rPr>
                </m:ctrlPr>
              </m:sSubPr>
              <m:e>
                <m:r>
                  <w:rPr>
                    <w:rFonts w:ascii="Cambria Math" w:hAnsi="Cambria Math" w:cs="Times New Roman"/>
                    <w:color w:val="auto"/>
                    <w:sz w:val="20"/>
                  </w:rPr>
                  <m:t>ε</m:t>
                </m:r>
              </m:e>
              <m:sub>
                <m:r>
                  <w:rPr>
                    <w:rFonts w:ascii="Cambria Math" w:hAnsi="Cambria Math" w:cs="Times New Roman"/>
                    <w:color w:val="auto"/>
                    <w:sz w:val="20"/>
                  </w:rPr>
                  <m:t>0</m:t>
                </m:r>
              </m:sub>
            </m:sSub>
          </m:num>
          <m:den>
            <m:r>
              <w:rPr>
                <w:rFonts w:ascii="Cambria Math" w:hAnsi="Cambria Math" w:cs="Times New Roman"/>
                <w:color w:val="auto"/>
                <w:sz w:val="20"/>
              </w:rPr>
              <m:t>h</m:t>
            </m:r>
          </m:den>
        </m:f>
      </m:oMath>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00E915C0">
        <w:rPr>
          <w:rFonts w:ascii="Times New Roman" w:hAnsi="Times New Roman" w:cs="Times New Roman"/>
          <w:color w:val="auto"/>
          <w:sz w:val="16"/>
        </w:rPr>
        <w:tab/>
      </w:r>
      <w:r w:rsidRPr="6DC38A10">
        <w:rPr>
          <w:rFonts w:ascii="Times New Roman" w:eastAsia="Times New Roman" w:hAnsi="Times New Roman" w:cs="Times New Roman"/>
          <w:color w:val="auto"/>
          <w:sz w:val="20"/>
          <w:szCs w:val="20"/>
        </w:rPr>
        <w:t>(6)</w:t>
      </w:r>
    </w:p>
    <w:p w14:paraId="084A2A9D" w14:textId="63C84C3F" w:rsidR="004624FD" w:rsidRPr="00E915C0" w:rsidRDefault="171DAA31" w:rsidP="00C96E95">
      <w:pPr>
        <w:spacing w:line="240" w:lineRule="auto"/>
        <w:jc w:val="both"/>
        <w:rPr>
          <w:rFonts w:ascii="Times New Roman" w:hAnsi="Times New Roman" w:cs="Times New Roman"/>
          <w:sz w:val="20"/>
        </w:rPr>
      </w:pPr>
      <w:r w:rsidRPr="171DAA31">
        <w:rPr>
          <w:rFonts w:ascii="Times New Roman" w:eastAsia="Times New Roman" w:hAnsi="Times New Roman" w:cs="Times New Roman"/>
          <w:sz w:val="20"/>
          <w:szCs w:val="20"/>
        </w:rPr>
        <w:t xml:space="preserve">Under open-circuit conditions, the pyroelectric charge (from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5</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leads to a potential difference across the material, given by </w:t>
      </w:r>
      <w:r w:rsidRPr="171DAA31">
        <w:rPr>
          <w:rFonts w:ascii="Times New Roman" w:eastAsia="Times New Roman" w:hAnsi="Times New Roman" w:cs="Times New Roman"/>
          <w:i/>
          <w:iCs/>
          <w:sz w:val="20"/>
          <w:szCs w:val="20"/>
        </w:rPr>
        <w:t>Q=CV</w:t>
      </w:r>
      <w:r w:rsidRPr="171DAA31">
        <w:rPr>
          <w:rFonts w:ascii="Times New Roman" w:eastAsia="Times New Roman" w:hAnsi="Times New Roman" w:cs="Times New Roman"/>
          <w:sz w:val="20"/>
          <w:szCs w:val="20"/>
        </w:rPr>
        <w:t xml:space="preserve">, which leads to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7</w:t>
      </w:r>
      <w:r w:rsidR="0071133A">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w:t>
      </w:r>
    </w:p>
    <w:p w14:paraId="20518847" w14:textId="77777777" w:rsidR="001D6CCE" w:rsidRPr="00E915C0" w:rsidRDefault="001D6CCE" w:rsidP="00C96E95">
      <w:pPr>
        <w:pStyle w:val="Caption"/>
        <w:jc w:val="right"/>
        <w:rPr>
          <w:rFonts w:ascii="Times New Roman" w:hAnsi="Times New Roman" w:cs="Times New Roman"/>
          <w:color w:val="auto"/>
          <w:sz w:val="20"/>
          <w:szCs w:val="22"/>
        </w:rPr>
      </w:pPr>
      <m:oMath>
        <m:r>
          <w:rPr>
            <w:rFonts w:ascii="Cambria Math" w:hAnsi="Cambria Math" w:cs="Times New Roman"/>
            <w:color w:val="auto"/>
            <w:sz w:val="20"/>
            <w:szCs w:val="22"/>
          </w:rPr>
          <m:t>V=</m:t>
        </m:r>
        <m:f>
          <m:fPr>
            <m:ctrlPr>
              <w:rPr>
                <w:rFonts w:ascii="Cambria Math" w:hAnsi="Cambria Math" w:cs="Times New Roman"/>
                <w:color w:val="auto"/>
                <w:sz w:val="20"/>
                <w:szCs w:val="22"/>
              </w:rPr>
            </m:ctrlPr>
          </m:fPr>
          <m:num>
            <m:r>
              <w:rPr>
                <w:rFonts w:ascii="Cambria Math" w:hAnsi="Cambria Math" w:cs="Times New Roman"/>
                <w:color w:val="auto"/>
                <w:sz w:val="20"/>
                <w:szCs w:val="22"/>
              </w:rPr>
              <m:t>p</m:t>
            </m:r>
          </m:num>
          <m:den>
            <m:sSubSup>
              <m:sSubSupPr>
                <m:ctrlPr>
                  <w:rPr>
                    <w:rFonts w:ascii="Cambria Math" w:hAnsi="Cambria Math" w:cs="Times New Roman"/>
                    <w:color w:val="auto"/>
                    <w:sz w:val="20"/>
                    <w:szCs w:val="22"/>
                  </w:rPr>
                </m:ctrlPr>
              </m:sSubSupPr>
              <m:e>
                <m:r>
                  <w:rPr>
                    <w:rFonts w:ascii="Cambria Math" w:hAnsi="Cambria Math" w:cs="Times New Roman"/>
                    <w:color w:val="auto"/>
                    <w:sz w:val="20"/>
                    <w:szCs w:val="22"/>
                  </w:rPr>
                  <m:t>ε</m:t>
                </m:r>
              </m:e>
              <m:sub>
                <m:r>
                  <w:rPr>
                    <w:rFonts w:ascii="Cambria Math" w:hAnsi="Cambria Math" w:cs="Times New Roman"/>
                    <w:color w:val="auto"/>
                    <w:sz w:val="20"/>
                    <w:szCs w:val="22"/>
                  </w:rPr>
                  <m:t>33</m:t>
                </m:r>
              </m:sub>
              <m:sup>
                <m:r>
                  <w:rPr>
                    <w:rFonts w:ascii="Cambria Math" w:hAnsi="Cambria Math" w:cs="Times New Roman"/>
                    <w:color w:val="auto"/>
                    <w:sz w:val="20"/>
                    <w:szCs w:val="22"/>
                  </w:rPr>
                  <m:t>T</m:t>
                </m:r>
              </m:sup>
            </m:sSubSup>
            <m:sSub>
              <m:sSubPr>
                <m:ctrlPr>
                  <w:rPr>
                    <w:rFonts w:ascii="Cambria Math" w:hAnsi="Cambria Math" w:cs="Times New Roman"/>
                    <w:color w:val="auto"/>
                    <w:sz w:val="20"/>
                    <w:szCs w:val="22"/>
                  </w:rPr>
                </m:ctrlPr>
              </m:sSubPr>
              <m:e>
                <m:r>
                  <w:rPr>
                    <w:rFonts w:ascii="Cambria Math" w:hAnsi="Cambria Math" w:cs="Times New Roman"/>
                    <w:color w:val="auto"/>
                    <w:sz w:val="20"/>
                    <w:szCs w:val="22"/>
                  </w:rPr>
                  <m:t>ε</m:t>
                </m:r>
              </m:e>
              <m:sub>
                <m:r>
                  <w:rPr>
                    <w:rFonts w:ascii="Cambria Math" w:hAnsi="Cambria Math" w:cs="Times New Roman"/>
                    <w:color w:val="auto"/>
                    <w:sz w:val="20"/>
                    <w:szCs w:val="22"/>
                  </w:rPr>
                  <m:t>0</m:t>
                </m:r>
              </m:sub>
            </m:sSub>
          </m:den>
        </m:f>
        <m:r>
          <w:rPr>
            <w:rFonts w:ascii="Cambria Math" w:hAnsi="Cambria Math" w:cs="Times New Roman"/>
            <w:color w:val="auto"/>
            <w:sz w:val="20"/>
            <w:szCs w:val="22"/>
          </w:rPr>
          <m:t>h∆T</m:t>
        </m:r>
      </m:oMath>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00E915C0">
        <w:rPr>
          <w:rFonts w:ascii="Times New Roman" w:hAnsi="Times New Roman" w:cs="Times New Roman"/>
          <w:color w:val="auto"/>
          <w:sz w:val="20"/>
          <w:szCs w:val="22"/>
        </w:rPr>
        <w:tab/>
      </w:r>
      <w:r w:rsidRPr="6DC38A10">
        <w:rPr>
          <w:rFonts w:ascii="Times New Roman" w:eastAsia="Times New Roman" w:hAnsi="Times New Roman" w:cs="Times New Roman"/>
          <w:color w:val="auto"/>
          <w:sz w:val="20"/>
          <w:szCs w:val="20"/>
        </w:rPr>
        <w:t>(7)</w:t>
      </w:r>
    </w:p>
    <w:p w14:paraId="72E5CAF4" w14:textId="54BBAD29" w:rsidR="0062608E" w:rsidRPr="00E915C0" w:rsidRDefault="00E05477" w:rsidP="00C96E95">
      <w:pPr>
        <w:spacing w:line="240" w:lineRule="auto"/>
        <w:jc w:val="both"/>
        <w:rPr>
          <w:rFonts w:ascii="Times New Roman" w:hAnsi="Times New Roman" w:cs="Times New Roman"/>
          <w:sz w:val="20"/>
        </w:rPr>
      </w:pPr>
      <w:r>
        <w:rPr>
          <w:rFonts w:ascii="Times New Roman" w:eastAsia="Times New Roman" w:hAnsi="Times New Roman" w:cs="Times New Roman"/>
          <w:sz w:val="20"/>
          <w:szCs w:val="20"/>
        </w:rPr>
        <w:t>Eq.</w:t>
      </w:r>
      <w:r w:rsidR="004624FD"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004624FD" w:rsidRPr="6DC38A10">
        <w:rPr>
          <w:rFonts w:ascii="Times New Roman" w:eastAsia="Times New Roman" w:hAnsi="Times New Roman" w:cs="Times New Roman"/>
          <w:sz w:val="20"/>
          <w:szCs w:val="20"/>
        </w:rPr>
        <w:t>7</w:t>
      </w:r>
      <w:r w:rsidR="0071133A">
        <w:rPr>
          <w:rFonts w:ascii="Times New Roman" w:eastAsia="Times New Roman" w:hAnsi="Times New Roman" w:cs="Times New Roman"/>
          <w:sz w:val="20"/>
          <w:szCs w:val="20"/>
        </w:rPr>
        <w:t>)</w:t>
      </w:r>
      <w:r w:rsidR="004624FD" w:rsidRPr="6DC38A10">
        <w:rPr>
          <w:rFonts w:ascii="Times New Roman" w:eastAsia="Times New Roman" w:hAnsi="Times New Roman" w:cs="Times New Roman"/>
          <w:sz w:val="20"/>
          <w:szCs w:val="20"/>
        </w:rPr>
        <w:t xml:space="preserve"> can therefore provide an indication </w:t>
      </w:r>
      <w:r w:rsidR="00F901C4" w:rsidRPr="6DC38A10">
        <w:rPr>
          <w:rFonts w:ascii="Times New Roman" w:eastAsia="Times New Roman" w:hAnsi="Times New Roman" w:cs="Times New Roman"/>
          <w:sz w:val="20"/>
          <w:szCs w:val="20"/>
        </w:rPr>
        <w:t>of whether the</w:t>
      </w:r>
      <w:r w:rsidR="004624FD" w:rsidRPr="6DC38A10">
        <w:rPr>
          <w:rFonts w:ascii="Times New Roman" w:eastAsia="Times New Roman" w:hAnsi="Times New Roman" w:cs="Times New Roman"/>
          <w:sz w:val="20"/>
          <w:szCs w:val="20"/>
        </w:rPr>
        <w:t xml:space="preserve"> potential </w:t>
      </w:r>
      <w:r w:rsidR="008E2209" w:rsidRPr="6DC38A10">
        <w:rPr>
          <w:rFonts w:ascii="Times New Roman" w:eastAsia="Times New Roman" w:hAnsi="Times New Roman" w:cs="Times New Roman"/>
          <w:sz w:val="20"/>
          <w:szCs w:val="20"/>
        </w:rPr>
        <w:t xml:space="preserve">difference </w:t>
      </w:r>
      <w:r w:rsidR="004624FD" w:rsidRPr="6DC38A10">
        <w:rPr>
          <w:rFonts w:ascii="Times New Roman" w:eastAsia="Times New Roman" w:hAnsi="Times New Roman" w:cs="Times New Roman"/>
          <w:sz w:val="20"/>
          <w:szCs w:val="20"/>
        </w:rPr>
        <w:t>generated by a pyroelectric element</w:t>
      </w:r>
      <w:r w:rsidR="008E2209" w:rsidRPr="6DC38A10">
        <w:rPr>
          <w:rFonts w:ascii="Times New Roman" w:eastAsia="Times New Roman" w:hAnsi="Times New Roman" w:cs="Times New Roman"/>
          <w:sz w:val="20"/>
          <w:szCs w:val="20"/>
        </w:rPr>
        <w:t xml:space="preserve"> is sufficient</w:t>
      </w:r>
      <w:r w:rsidR="009C6491">
        <w:rPr>
          <w:rFonts w:ascii="Times New Roman" w:eastAsia="Times New Roman" w:hAnsi="Times New Roman" w:cs="Times New Roman"/>
          <w:sz w:val="20"/>
          <w:szCs w:val="20"/>
        </w:rPr>
        <w:t>ly large</w:t>
      </w:r>
      <w:r w:rsidR="004624FD" w:rsidRPr="6DC38A10">
        <w:rPr>
          <w:rFonts w:ascii="Times New Roman" w:eastAsia="Times New Roman" w:hAnsi="Times New Roman" w:cs="Times New Roman"/>
          <w:sz w:val="20"/>
          <w:szCs w:val="20"/>
        </w:rPr>
        <w:t xml:space="preserve"> </w:t>
      </w:r>
      <w:r w:rsidR="00F901C4" w:rsidRPr="6DC38A10">
        <w:rPr>
          <w:rFonts w:ascii="Times New Roman" w:eastAsia="Times New Roman" w:hAnsi="Times New Roman" w:cs="Times New Roman"/>
          <w:sz w:val="20"/>
          <w:szCs w:val="20"/>
        </w:rPr>
        <w:t>to initiate electrolysis</w:t>
      </w:r>
      <w:r w:rsidR="00001D87">
        <w:rPr>
          <w:rFonts w:ascii="Times New Roman" w:eastAsia="Times New Roman" w:hAnsi="Times New Roman" w:cs="Times New Roman"/>
          <w:sz w:val="20"/>
          <w:szCs w:val="20"/>
        </w:rPr>
        <w:t>; e.g. 1.5V. The potential will depend on the</w:t>
      </w:r>
      <w:r w:rsidR="004624FD" w:rsidRPr="6DC38A10">
        <w:rPr>
          <w:rFonts w:ascii="Times New Roman" w:eastAsia="Times New Roman" w:hAnsi="Times New Roman" w:cs="Times New Roman"/>
          <w:sz w:val="20"/>
          <w:szCs w:val="20"/>
        </w:rPr>
        <w:t xml:space="preserve"> thickness</w:t>
      </w:r>
      <w:r w:rsidR="00B67066">
        <w:rPr>
          <w:rFonts w:ascii="Times New Roman" w:eastAsia="Times New Roman" w:hAnsi="Times New Roman" w:cs="Times New Roman"/>
          <w:sz w:val="20"/>
          <w:szCs w:val="20"/>
        </w:rPr>
        <w:t xml:space="preserve"> of </w:t>
      </w:r>
      <w:r w:rsidR="00001D87">
        <w:rPr>
          <w:rFonts w:ascii="Times New Roman" w:eastAsia="Times New Roman" w:hAnsi="Times New Roman" w:cs="Times New Roman"/>
          <w:sz w:val="20"/>
          <w:szCs w:val="20"/>
        </w:rPr>
        <w:t xml:space="preserve">the </w:t>
      </w:r>
      <w:r w:rsidR="00B67066">
        <w:rPr>
          <w:rFonts w:ascii="Times New Roman" w:eastAsia="Times New Roman" w:hAnsi="Times New Roman" w:cs="Times New Roman"/>
          <w:sz w:val="20"/>
          <w:szCs w:val="20"/>
        </w:rPr>
        <w:t xml:space="preserve">material, </w:t>
      </w:r>
      <w:r w:rsidR="00001D87">
        <w:rPr>
          <w:rFonts w:ascii="Times New Roman" w:eastAsia="Times New Roman" w:hAnsi="Times New Roman" w:cs="Times New Roman"/>
          <w:sz w:val="20"/>
          <w:szCs w:val="20"/>
        </w:rPr>
        <w:t xml:space="preserve">the </w:t>
      </w:r>
      <w:r w:rsidR="004624FD" w:rsidRPr="6DC38A10">
        <w:rPr>
          <w:rFonts w:ascii="Times New Roman" w:eastAsia="Times New Roman" w:hAnsi="Times New Roman" w:cs="Times New Roman"/>
          <w:sz w:val="20"/>
          <w:szCs w:val="20"/>
        </w:rPr>
        <w:t xml:space="preserve">temperature change and </w:t>
      </w:r>
      <w:r w:rsidR="00F901C4" w:rsidRPr="6DC38A10">
        <w:rPr>
          <w:rFonts w:ascii="Times New Roman" w:eastAsia="Times New Roman" w:hAnsi="Times New Roman" w:cs="Times New Roman"/>
          <w:sz w:val="20"/>
          <w:szCs w:val="20"/>
        </w:rPr>
        <w:t xml:space="preserve">material </w:t>
      </w:r>
      <w:r w:rsidR="004624FD" w:rsidRPr="6DC38A10">
        <w:rPr>
          <w:rFonts w:ascii="Times New Roman" w:eastAsia="Times New Roman" w:hAnsi="Times New Roman" w:cs="Times New Roman"/>
          <w:sz w:val="20"/>
          <w:szCs w:val="20"/>
        </w:rPr>
        <w:t>properties (</w:t>
      </w:r>
      <w:r w:rsidR="00C37C8A" w:rsidRPr="171DAA31">
        <w:rPr>
          <w:rFonts w:ascii="Times New Roman" w:eastAsia="Times New Roman" w:hAnsi="Times New Roman" w:cs="Times New Roman"/>
          <w:i/>
          <w:iCs/>
          <w:sz w:val="20"/>
          <w:szCs w:val="20"/>
        </w:rPr>
        <w:t>p/</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C37C8A" w:rsidRPr="6DC38A10">
        <w:rPr>
          <w:rFonts w:ascii="Times New Roman" w:eastAsia="Times New Roman" w:hAnsi="Times New Roman" w:cs="Times New Roman"/>
          <w:sz w:val="20"/>
          <w:szCs w:val="20"/>
        </w:rPr>
        <w:t>)</w:t>
      </w:r>
      <w:r w:rsidR="00E56EF6" w:rsidRPr="6DC38A10">
        <w:rPr>
          <w:rFonts w:ascii="Times New Roman" w:eastAsia="Times New Roman" w:hAnsi="Times New Roman" w:cs="Times New Roman"/>
          <w:sz w:val="20"/>
          <w:szCs w:val="20"/>
        </w:rPr>
        <w:t>.</w:t>
      </w:r>
      <w:r w:rsidR="008E2209" w:rsidRPr="6DC38A10">
        <w:rPr>
          <w:rFonts w:ascii="Times New Roman" w:eastAsia="Times New Roman" w:hAnsi="Times New Roman" w:cs="Times New Roman"/>
          <w:sz w:val="20"/>
          <w:szCs w:val="20"/>
        </w:rPr>
        <w:t xml:space="preserve"> </w:t>
      </w:r>
      <w:r w:rsidR="00776ADD">
        <w:rPr>
          <w:rFonts w:ascii="Times New Roman" w:eastAsia="Times New Roman" w:hAnsi="Times New Roman" w:cs="Times New Roman"/>
          <w:sz w:val="20"/>
          <w:szCs w:val="20"/>
        </w:rPr>
        <w:t xml:space="preserve">In addition, </w:t>
      </w:r>
      <w:r>
        <w:rPr>
          <w:rFonts w:ascii="Times New Roman" w:eastAsia="Times New Roman" w:hAnsi="Times New Roman" w:cs="Times New Roman"/>
          <w:sz w:val="20"/>
          <w:szCs w:val="20"/>
        </w:rPr>
        <w:t>Eq.</w:t>
      </w:r>
      <w:r w:rsidR="004624FD" w:rsidRPr="6DC38A10">
        <w:rPr>
          <w:rFonts w:ascii="Times New Roman" w:eastAsia="Times New Roman" w:hAnsi="Times New Roman" w:cs="Times New Roman"/>
          <w:sz w:val="20"/>
          <w:szCs w:val="20"/>
        </w:rPr>
        <w:t xml:space="preserve"> </w:t>
      </w:r>
      <w:r w:rsidR="0071133A">
        <w:rPr>
          <w:rFonts w:ascii="Times New Roman" w:eastAsia="Times New Roman" w:hAnsi="Times New Roman" w:cs="Times New Roman"/>
          <w:sz w:val="20"/>
          <w:szCs w:val="20"/>
        </w:rPr>
        <w:t>(</w:t>
      </w:r>
      <w:r w:rsidR="004624FD" w:rsidRPr="6DC38A10">
        <w:rPr>
          <w:rFonts w:ascii="Times New Roman" w:eastAsia="Times New Roman" w:hAnsi="Times New Roman" w:cs="Times New Roman"/>
          <w:sz w:val="20"/>
          <w:szCs w:val="20"/>
        </w:rPr>
        <w:t>5</w:t>
      </w:r>
      <w:r w:rsidR="0071133A">
        <w:rPr>
          <w:rFonts w:ascii="Times New Roman" w:eastAsia="Times New Roman" w:hAnsi="Times New Roman" w:cs="Times New Roman"/>
          <w:sz w:val="20"/>
          <w:szCs w:val="20"/>
        </w:rPr>
        <w:t>)</w:t>
      </w:r>
      <w:r w:rsidR="004624FD" w:rsidRPr="6DC38A10">
        <w:rPr>
          <w:rFonts w:ascii="Times New Roman" w:eastAsia="Times New Roman" w:hAnsi="Times New Roman" w:cs="Times New Roman"/>
          <w:sz w:val="20"/>
          <w:szCs w:val="20"/>
        </w:rPr>
        <w:t xml:space="preserve"> can provide an indication of the level of charge available for electrolysis, which is dependent on pyroelectric coefficient, </w:t>
      </w:r>
      <w:r w:rsidR="003675A0" w:rsidRPr="6DC38A10">
        <w:rPr>
          <w:rFonts w:ascii="Times New Roman" w:eastAsia="Times New Roman" w:hAnsi="Times New Roman" w:cs="Times New Roman"/>
          <w:sz w:val="20"/>
          <w:szCs w:val="20"/>
        </w:rPr>
        <w:t xml:space="preserve">surface </w:t>
      </w:r>
      <w:r w:rsidR="004624FD" w:rsidRPr="6DC38A10">
        <w:rPr>
          <w:rFonts w:ascii="Times New Roman" w:eastAsia="Times New Roman" w:hAnsi="Times New Roman" w:cs="Times New Roman"/>
          <w:sz w:val="20"/>
          <w:szCs w:val="20"/>
        </w:rPr>
        <w:t xml:space="preserve">area and temperature change. </w:t>
      </w:r>
      <w:r w:rsidR="008E2209" w:rsidRPr="6DC38A10">
        <w:rPr>
          <w:rFonts w:ascii="Times New Roman" w:eastAsia="Times New Roman" w:hAnsi="Times New Roman" w:cs="Times New Roman"/>
          <w:sz w:val="20"/>
          <w:szCs w:val="20"/>
        </w:rPr>
        <w:t xml:space="preserve">The two equations therefore indicate that a high </w:t>
      </w:r>
      <w:r w:rsidR="008E2209" w:rsidRPr="171DAA31">
        <w:rPr>
          <w:rFonts w:ascii="Times New Roman" w:eastAsia="Times New Roman" w:hAnsi="Times New Roman" w:cs="Times New Roman"/>
          <w:i/>
          <w:iCs/>
          <w:sz w:val="20"/>
          <w:szCs w:val="20"/>
        </w:rPr>
        <w:t>p/</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8E2209" w:rsidRPr="6DC38A10">
        <w:rPr>
          <w:rFonts w:ascii="Times New Roman" w:eastAsia="Times New Roman" w:hAnsi="Times New Roman" w:cs="Times New Roman"/>
          <w:sz w:val="20"/>
          <w:szCs w:val="20"/>
        </w:rPr>
        <w:t xml:space="preserve">, </w:t>
      </w:r>
      <w:r w:rsidR="00CE5CD1" w:rsidRPr="6DC38A10">
        <w:rPr>
          <w:rFonts w:ascii="Times New Roman" w:eastAsia="Times New Roman" w:hAnsi="Times New Roman" w:cs="Times New Roman"/>
          <w:sz w:val="20"/>
          <w:szCs w:val="20"/>
        </w:rPr>
        <w:t>thickness</w:t>
      </w:r>
      <w:r w:rsidR="008E2209" w:rsidRPr="6DC38A10">
        <w:rPr>
          <w:rFonts w:ascii="Times New Roman" w:eastAsia="Times New Roman" w:hAnsi="Times New Roman" w:cs="Times New Roman"/>
          <w:sz w:val="20"/>
          <w:szCs w:val="20"/>
        </w:rPr>
        <w:t xml:space="preserve"> and temperature change is necessary to generate the potential difference and </w:t>
      </w:r>
      <w:r w:rsidR="00CE5CD1" w:rsidRPr="6DC38A10">
        <w:rPr>
          <w:rFonts w:ascii="Times New Roman" w:eastAsia="Times New Roman" w:hAnsi="Times New Roman" w:cs="Times New Roman"/>
          <w:sz w:val="20"/>
          <w:szCs w:val="20"/>
        </w:rPr>
        <w:t>i</w:t>
      </w:r>
      <w:r w:rsidR="007932D3" w:rsidRPr="6DC38A10">
        <w:rPr>
          <w:rFonts w:ascii="Times New Roman" w:eastAsia="Times New Roman" w:hAnsi="Times New Roman" w:cs="Times New Roman"/>
          <w:sz w:val="20"/>
          <w:szCs w:val="20"/>
        </w:rPr>
        <w:t xml:space="preserve">n order to increase the </w:t>
      </w:r>
      <w:r w:rsidR="00B26B5A" w:rsidRPr="6DC38A10">
        <w:rPr>
          <w:rFonts w:ascii="Times New Roman" w:eastAsia="Times New Roman" w:hAnsi="Times New Roman" w:cs="Times New Roman"/>
          <w:sz w:val="20"/>
          <w:szCs w:val="20"/>
        </w:rPr>
        <w:t>generated</w:t>
      </w:r>
      <w:r w:rsidR="009778FA" w:rsidRPr="6DC38A10">
        <w:rPr>
          <w:rFonts w:ascii="Times New Roman" w:eastAsia="Times New Roman" w:hAnsi="Times New Roman" w:cs="Times New Roman"/>
          <w:sz w:val="20"/>
          <w:szCs w:val="20"/>
        </w:rPr>
        <w:t xml:space="preserve"> </w:t>
      </w:r>
      <w:r w:rsidR="007932D3" w:rsidRPr="6DC38A10">
        <w:rPr>
          <w:rFonts w:ascii="Times New Roman" w:eastAsia="Times New Roman" w:hAnsi="Times New Roman" w:cs="Times New Roman"/>
          <w:sz w:val="20"/>
          <w:szCs w:val="20"/>
        </w:rPr>
        <w:t>electric charge</w:t>
      </w:r>
      <w:r w:rsidR="00A74166" w:rsidRPr="6DC38A10">
        <w:rPr>
          <w:rFonts w:ascii="Times New Roman" w:eastAsia="Times New Roman" w:hAnsi="Times New Roman" w:cs="Times New Roman"/>
          <w:sz w:val="20"/>
          <w:szCs w:val="20"/>
        </w:rPr>
        <w:t xml:space="preserve"> </w:t>
      </w:r>
      <w:r w:rsidR="007932D3" w:rsidRPr="6DC38A10">
        <w:rPr>
          <w:rFonts w:ascii="Times New Roman" w:eastAsia="Times New Roman" w:hAnsi="Times New Roman" w:cs="Times New Roman"/>
          <w:sz w:val="20"/>
          <w:szCs w:val="20"/>
        </w:rPr>
        <w:t xml:space="preserve">and maximise the mass </w:t>
      </w:r>
      <w:r w:rsidR="007932D3" w:rsidRPr="171DAA31">
        <w:rPr>
          <w:rFonts w:ascii="Times New Roman" w:eastAsia="Times New Roman" w:hAnsi="Times New Roman" w:cs="Times New Roman"/>
          <w:i/>
          <w:iCs/>
          <w:sz w:val="20"/>
          <w:szCs w:val="20"/>
        </w:rPr>
        <w:t>m</w:t>
      </w:r>
      <w:r w:rsidR="007932D3" w:rsidRPr="6DC38A10">
        <w:rPr>
          <w:rFonts w:ascii="Times New Roman" w:eastAsia="Times New Roman" w:hAnsi="Times New Roman" w:cs="Times New Roman"/>
          <w:sz w:val="20"/>
          <w:szCs w:val="20"/>
        </w:rPr>
        <w:t xml:space="preserve"> </w:t>
      </w:r>
      <w:r w:rsidR="008E2209" w:rsidRPr="6DC38A10">
        <w:rPr>
          <w:rFonts w:ascii="Times New Roman" w:eastAsia="Times New Roman" w:hAnsi="Times New Roman" w:cs="Times New Roman"/>
          <w:sz w:val="20"/>
          <w:szCs w:val="20"/>
        </w:rPr>
        <w:t xml:space="preserve">of hydrogen </w:t>
      </w:r>
      <w:r w:rsidR="007932D3" w:rsidRPr="6DC38A10">
        <w:rPr>
          <w:rFonts w:ascii="Times New Roman" w:eastAsia="Times New Roman" w:hAnsi="Times New Roman" w:cs="Times New Roman"/>
          <w:sz w:val="20"/>
          <w:szCs w:val="20"/>
        </w:rPr>
        <w:t xml:space="preserve">it is necessary to select a material with high pyroelectric coefficient, </w:t>
      </w:r>
      <w:r w:rsidR="00727C1A" w:rsidRPr="6DC38A10">
        <w:rPr>
          <w:rFonts w:ascii="Times New Roman" w:eastAsia="Times New Roman" w:hAnsi="Times New Roman" w:cs="Times New Roman"/>
          <w:sz w:val="20"/>
          <w:szCs w:val="20"/>
        </w:rPr>
        <w:t>large</w:t>
      </w:r>
      <w:r w:rsidR="003B6FBB" w:rsidRPr="6DC38A10">
        <w:rPr>
          <w:rFonts w:ascii="Times New Roman" w:eastAsia="Times New Roman" w:hAnsi="Times New Roman" w:cs="Times New Roman"/>
          <w:sz w:val="20"/>
          <w:szCs w:val="20"/>
        </w:rPr>
        <w:t xml:space="preserve"> </w:t>
      </w:r>
      <w:r w:rsidR="008F2A87" w:rsidRPr="6DC38A10">
        <w:rPr>
          <w:rFonts w:ascii="Times New Roman" w:eastAsia="Times New Roman" w:hAnsi="Times New Roman" w:cs="Times New Roman"/>
          <w:sz w:val="20"/>
          <w:szCs w:val="20"/>
        </w:rPr>
        <w:t>surface</w:t>
      </w:r>
      <w:r w:rsidR="003B6FBB" w:rsidRPr="6DC38A10">
        <w:rPr>
          <w:rFonts w:ascii="Times New Roman" w:eastAsia="Times New Roman" w:hAnsi="Times New Roman" w:cs="Times New Roman"/>
          <w:sz w:val="20"/>
          <w:szCs w:val="20"/>
        </w:rPr>
        <w:t xml:space="preserve"> </w:t>
      </w:r>
      <w:r w:rsidR="00D052F1" w:rsidRPr="6DC38A10">
        <w:rPr>
          <w:rFonts w:ascii="Times New Roman" w:eastAsia="Times New Roman" w:hAnsi="Times New Roman" w:cs="Times New Roman"/>
          <w:sz w:val="20"/>
          <w:szCs w:val="20"/>
        </w:rPr>
        <w:t>area</w:t>
      </w:r>
      <w:r w:rsidR="003B6FBB" w:rsidRPr="6DC38A10">
        <w:rPr>
          <w:rFonts w:ascii="Times New Roman" w:eastAsia="Times New Roman" w:hAnsi="Times New Roman" w:cs="Times New Roman"/>
          <w:sz w:val="20"/>
          <w:szCs w:val="20"/>
        </w:rPr>
        <w:t>, and</w:t>
      </w:r>
      <w:r w:rsidR="00776ADD">
        <w:rPr>
          <w:rFonts w:ascii="Times New Roman" w:eastAsia="Times New Roman" w:hAnsi="Times New Roman" w:cs="Times New Roman"/>
          <w:sz w:val="20"/>
          <w:szCs w:val="20"/>
        </w:rPr>
        <w:t xml:space="preserve"> subject it to</w:t>
      </w:r>
      <w:r w:rsidR="003B6FBB" w:rsidRPr="6DC38A10">
        <w:rPr>
          <w:rFonts w:ascii="Times New Roman" w:eastAsia="Times New Roman" w:hAnsi="Times New Roman" w:cs="Times New Roman"/>
          <w:sz w:val="20"/>
          <w:szCs w:val="20"/>
        </w:rPr>
        <w:t xml:space="preserve"> </w:t>
      </w:r>
      <w:r w:rsidR="008E2209" w:rsidRPr="6DC38A10">
        <w:rPr>
          <w:rFonts w:ascii="Times New Roman" w:eastAsia="Times New Roman" w:hAnsi="Times New Roman" w:cs="Times New Roman"/>
          <w:sz w:val="20"/>
          <w:szCs w:val="20"/>
        </w:rPr>
        <w:t>a large</w:t>
      </w:r>
      <w:r w:rsidR="007932D3" w:rsidRPr="6DC38A10">
        <w:rPr>
          <w:rFonts w:ascii="Times New Roman" w:eastAsia="Times New Roman" w:hAnsi="Times New Roman" w:cs="Times New Roman"/>
          <w:sz w:val="20"/>
          <w:szCs w:val="20"/>
        </w:rPr>
        <w:t xml:space="preserve"> temperature change</w:t>
      </w:r>
      <w:r w:rsidR="00B20CBC" w:rsidRPr="6DC38A10">
        <w:rPr>
          <w:rFonts w:ascii="Times New Roman" w:eastAsia="Times New Roman" w:hAnsi="Times New Roman" w:cs="Times New Roman"/>
          <w:sz w:val="20"/>
          <w:szCs w:val="20"/>
        </w:rPr>
        <w:t>.</w:t>
      </w:r>
    </w:p>
    <w:p w14:paraId="74A7F78F" w14:textId="77777777" w:rsidR="00BA75DB" w:rsidRPr="00E915C0" w:rsidRDefault="00BA75DB" w:rsidP="00C96E95">
      <w:pPr>
        <w:spacing w:line="240" w:lineRule="auto"/>
        <w:jc w:val="both"/>
        <w:rPr>
          <w:rFonts w:ascii="Times New Roman" w:hAnsi="Times New Roman" w:cs="Times New Roman"/>
          <w:sz w:val="20"/>
        </w:rPr>
      </w:pPr>
    </w:p>
    <w:p w14:paraId="6AD13224" w14:textId="77777777" w:rsidR="006201C9" w:rsidRPr="00E915C0" w:rsidRDefault="171DAA31" w:rsidP="00E05477">
      <w:pPr>
        <w:spacing w:line="240" w:lineRule="auto"/>
        <w:jc w:val="both"/>
        <w:outlineLvl w:val="0"/>
        <w:rPr>
          <w:rFonts w:ascii="Times New Roman" w:hAnsi="Times New Roman" w:cs="Times New Roman"/>
          <w:b/>
          <w:sz w:val="20"/>
        </w:rPr>
      </w:pPr>
      <w:r w:rsidRPr="171DAA31">
        <w:rPr>
          <w:rFonts w:ascii="Times New Roman" w:eastAsia="Times New Roman" w:hAnsi="Times New Roman" w:cs="Times New Roman"/>
          <w:b/>
          <w:bCs/>
          <w:sz w:val="20"/>
          <w:szCs w:val="20"/>
        </w:rPr>
        <w:t>1.3. Pyroelectric Material Selection</w:t>
      </w:r>
    </w:p>
    <w:p w14:paraId="767D7F65" w14:textId="0C7F8D3F" w:rsidR="00C278CD" w:rsidRPr="00E915C0" w:rsidRDefault="171DAA31" w:rsidP="00C96E95">
      <w:pPr>
        <w:spacing w:line="240" w:lineRule="auto"/>
        <w:jc w:val="both"/>
        <w:rPr>
          <w:rFonts w:ascii="Times New Roman" w:hAnsi="Times New Roman" w:cs="Times New Roman"/>
          <w:sz w:val="20"/>
        </w:rPr>
      </w:pPr>
      <w:r w:rsidRPr="171DAA31">
        <w:rPr>
          <w:rFonts w:ascii="Times New Roman" w:eastAsia="Times New Roman" w:hAnsi="Times New Roman" w:cs="Times New Roman"/>
          <w:sz w:val="20"/>
          <w:szCs w:val="20"/>
        </w:rPr>
        <w:t xml:space="preserve">We now consider three common material configurations for </w:t>
      </w:r>
      <w:r w:rsidR="0036096B">
        <w:rPr>
          <w:rFonts w:ascii="Times New Roman" w:eastAsia="Times New Roman" w:hAnsi="Times New Roman" w:cs="Times New Roman"/>
          <w:sz w:val="20"/>
          <w:szCs w:val="20"/>
        </w:rPr>
        <w:t xml:space="preserve">the </w:t>
      </w:r>
      <w:r w:rsidRPr="171DAA31">
        <w:rPr>
          <w:rFonts w:ascii="Times New Roman" w:eastAsia="Times New Roman" w:hAnsi="Times New Roman" w:cs="Times New Roman"/>
          <w:sz w:val="20"/>
          <w:szCs w:val="20"/>
        </w:rPr>
        <w:t xml:space="preserve">generation of the </w:t>
      </w:r>
      <w:r w:rsidR="0036096B">
        <w:rPr>
          <w:rFonts w:ascii="Times New Roman" w:eastAsia="Times New Roman" w:hAnsi="Times New Roman" w:cs="Times New Roman"/>
          <w:sz w:val="20"/>
          <w:szCs w:val="20"/>
        </w:rPr>
        <w:t xml:space="preserve">electric </w:t>
      </w:r>
      <w:r w:rsidRPr="171DAA31">
        <w:rPr>
          <w:rFonts w:ascii="Times New Roman" w:eastAsia="Times New Roman" w:hAnsi="Times New Roman" w:cs="Times New Roman"/>
          <w:sz w:val="20"/>
          <w:szCs w:val="20"/>
        </w:rPr>
        <w:t xml:space="preserve">potential and charge; these are thin films/plates, particles and rods. These three configurations and an assumption of their polarisation direction can be seen in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 xml:space="preserve">1. If the material configuration is a rod (as in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 xml:space="preserve">1c), the </w:t>
      </w:r>
      <w:r w:rsidRPr="171DAA31">
        <w:rPr>
          <w:rFonts w:ascii="Times New Roman" w:eastAsia="Times New Roman" w:hAnsi="Times New Roman" w:cs="Times New Roman"/>
          <w:i/>
          <w:iCs/>
          <w:sz w:val="20"/>
          <w:szCs w:val="20"/>
        </w:rPr>
        <w:t>h</w:t>
      </w:r>
      <w:r w:rsidRPr="171DAA31">
        <w:rPr>
          <w:rFonts w:ascii="Times New Roman" w:eastAsia="Times New Roman" w:hAnsi="Times New Roman" w:cs="Times New Roman"/>
          <w:sz w:val="20"/>
          <w:szCs w:val="20"/>
        </w:rPr>
        <w:t xml:space="preserve"> in the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1</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and </w:t>
      </w:r>
      <w:r w:rsidR="007129ED">
        <w:rPr>
          <w:rFonts w:ascii="Times New Roman" w:eastAsia="Times New Roman" w:hAnsi="Times New Roman" w:cs="Times New Roman"/>
          <w:sz w:val="20"/>
          <w:szCs w:val="20"/>
        </w:rPr>
        <w:t>E</w:t>
      </w:r>
      <w:r w:rsidR="006A259E">
        <w:rPr>
          <w:rFonts w:ascii="Times New Roman" w:eastAsia="Times New Roman" w:hAnsi="Times New Roman" w:cs="Times New Roman"/>
          <w:sz w:val="20"/>
          <w:szCs w:val="20"/>
        </w:rPr>
        <w:t>q</w:t>
      </w:r>
      <w:r w:rsidR="007129ED">
        <w:rPr>
          <w:rFonts w:ascii="Times New Roman" w:eastAsia="Times New Roman" w:hAnsi="Times New Roman" w:cs="Times New Roman"/>
          <w:sz w:val="20"/>
          <w:szCs w:val="20"/>
        </w:rPr>
        <w:t>. (</w:t>
      </w:r>
      <w:r w:rsidRPr="171DAA31">
        <w:rPr>
          <w:rFonts w:ascii="Times New Roman" w:eastAsia="Times New Roman" w:hAnsi="Times New Roman" w:cs="Times New Roman"/>
          <w:sz w:val="20"/>
          <w:szCs w:val="20"/>
        </w:rPr>
        <w:t>2</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is dependent on the direction of polarization. If the polarization is along to the rod growth direction, they can be considered as a discrete plate (as in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 xml:space="preserve">1a). Therefore,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1c shows the polarization perpendicular to the rods growth direction. Eight different pyroelectric materials are examined here</w:t>
      </w:r>
      <w:r w:rsidR="0036096B">
        <w:rPr>
          <w:rFonts w:ascii="Times New Roman" w:eastAsia="Times New Roman" w:hAnsi="Times New Roman" w:cs="Times New Roman"/>
          <w:sz w:val="20"/>
          <w:szCs w:val="20"/>
        </w:rPr>
        <w:t xml:space="preserve"> that contain ferroelectric and non-ferroelectric materials</w:t>
      </w:r>
      <w:r w:rsidR="007051BB">
        <w:rPr>
          <w:rFonts w:ascii="Times New Roman" w:eastAsia="Times New Roman" w:hAnsi="Times New Roman" w:cs="Times New Roman"/>
          <w:sz w:val="20"/>
          <w:szCs w:val="20"/>
        </w:rPr>
        <w:t xml:space="preserve"> along with single crystals, polycrystalline ceramics and a polymer.</w:t>
      </w:r>
      <w:r w:rsidRPr="171DAA31">
        <w:rPr>
          <w:rFonts w:ascii="Times New Roman" w:eastAsia="Times New Roman" w:hAnsi="Times New Roman" w:cs="Times New Roman"/>
          <w:sz w:val="20"/>
          <w:szCs w:val="20"/>
        </w:rPr>
        <w:t xml:space="preserve"> </w:t>
      </w:r>
      <w:r w:rsidR="007051BB">
        <w:rPr>
          <w:rFonts w:ascii="Times New Roman" w:eastAsia="Times New Roman" w:hAnsi="Times New Roman" w:cs="Times New Roman"/>
          <w:sz w:val="20"/>
          <w:szCs w:val="20"/>
        </w:rPr>
        <w:t>T</w:t>
      </w:r>
      <w:r w:rsidRPr="171DAA31">
        <w:rPr>
          <w:rFonts w:ascii="Times New Roman" w:eastAsia="Times New Roman" w:hAnsi="Times New Roman" w:cs="Times New Roman"/>
          <w:sz w:val="20"/>
          <w:szCs w:val="20"/>
        </w:rPr>
        <w:t xml:space="preserve">he material properties of relevance, i.e. pyroelectric coefficient, permittivity, density and Curie temperature, can be found in </w:t>
      </w:r>
      <w:r w:rsidR="00990C11">
        <w:rPr>
          <w:rFonts w:ascii="Times New Roman" w:eastAsia="Times New Roman" w:hAnsi="Times New Roman" w:cs="Times New Roman"/>
          <w:sz w:val="20"/>
          <w:szCs w:val="20"/>
        </w:rPr>
        <w:t>T</w:t>
      </w:r>
      <w:r w:rsidRPr="171DAA31">
        <w:rPr>
          <w:rFonts w:ascii="Times New Roman" w:eastAsia="Times New Roman" w:hAnsi="Times New Roman" w:cs="Times New Roman"/>
          <w:sz w:val="20"/>
          <w:szCs w:val="20"/>
        </w:rPr>
        <w:t xml:space="preserve">able 1. </w:t>
      </w:r>
      <w:r w:rsidR="0036096B">
        <w:rPr>
          <w:rFonts w:ascii="Times New Roman" w:eastAsia="Times New Roman" w:hAnsi="Times New Roman" w:cs="Times New Roman"/>
          <w:sz w:val="20"/>
          <w:szCs w:val="20"/>
        </w:rPr>
        <w:t>The pyroelectric coefficient and permittivity are of importance as they relate to the voltage and charge, the density relates to the amount of material per unit mass and the Curie temperature defines the upper working temperature of the polarized material.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2917"/>
        <w:gridCol w:w="2863"/>
      </w:tblGrid>
      <w:tr w:rsidR="00CF023E" w:rsidRPr="00E915C0" w14:paraId="22DCA059" w14:textId="77777777" w:rsidTr="171DAA31">
        <w:trPr>
          <w:jc w:val="center"/>
        </w:trPr>
        <w:tc>
          <w:tcPr>
            <w:tcW w:w="3246" w:type="dxa"/>
            <w:vAlign w:val="center"/>
          </w:tcPr>
          <w:p w14:paraId="478D2A52" w14:textId="3B57C35F" w:rsidR="008342D3" w:rsidRPr="00E915C0" w:rsidRDefault="00CF023E" w:rsidP="00D05DCA">
            <w:pPr>
              <w:jc w:val="center"/>
              <w:rPr>
                <w:rFonts w:ascii="Times New Roman" w:hAnsi="Times New Roman" w:cs="Times New Roman"/>
                <w:sz w:val="20"/>
              </w:rPr>
            </w:pPr>
            <w:r w:rsidRPr="00CF023E">
              <w:rPr>
                <w:rFonts w:ascii="Times New Roman" w:hAnsi="Times New Roman" w:cs="Times New Roman"/>
                <w:noProof/>
                <w:sz w:val="20"/>
              </w:rPr>
              <w:drawing>
                <wp:inline distT="0" distB="0" distL="0" distR="0" wp14:anchorId="330AA022" wp14:editId="322BF48D">
                  <wp:extent cx="1723613" cy="717288"/>
                  <wp:effectExtent l="0" t="0" r="0" b="6985"/>
                  <wp:docPr id="5" name="Picture 5" descr="H:\Mengying files bath\Pyroelectric\Conference\thinfil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engying files bath\Pyroelectric\Conference\thinfilm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693" cy="719818"/>
                          </a:xfrm>
                          <a:prstGeom prst="rect">
                            <a:avLst/>
                          </a:prstGeom>
                          <a:noFill/>
                          <a:ln>
                            <a:noFill/>
                          </a:ln>
                        </pic:spPr>
                      </pic:pic>
                    </a:graphicData>
                  </a:graphic>
                </wp:inline>
              </w:drawing>
            </w:r>
          </w:p>
        </w:tc>
        <w:tc>
          <w:tcPr>
            <w:tcW w:w="2917" w:type="dxa"/>
            <w:vAlign w:val="center"/>
          </w:tcPr>
          <w:p w14:paraId="0D9D6389" w14:textId="17187739" w:rsidR="008342D3" w:rsidRPr="00E915C0" w:rsidRDefault="00CF023E" w:rsidP="00D05DCA">
            <w:pPr>
              <w:jc w:val="center"/>
              <w:rPr>
                <w:rFonts w:ascii="Times New Roman" w:hAnsi="Times New Roman" w:cs="Times New Roman"/>
                <w:sz w:val="20"/>
              </w:rPr>
            </w:pPr>
            <w:r w:rsidRPr="00CF023E">
              <w:rPr>
                <w:rFonts w:ascii="Times New Roman" w:hAnsi="Times New Roman" w:cs="Times New Roman"/>
                <w:noProof/>
                <w:sz w:val="20"/>
              </w:rPr>
              <w:drawing>
                <wp:inline distT="0" distB="0" distL="0" distR="0" wp14:anchorId="1378EBBD" wp14:editId="79CF656E">
                  <wp:extent cx="938950" cy="836295"/>
                  <wp:effectExtent l="0" t="0" r="0" b="1905"/>
                  <wp:docPr id="11" name="Picture 11" descr="H:\Mengying files bath\Pyroelectric\Conference\p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engying files bath\Pyroelectric\Conference\partic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833" cy="838863"/>
                          </a:xfrm>
                          <a:prstGeom prst="rect">
                            <a:avLst/>
                          </a:prstGeom>
                          <a:noFill/>
                          <a:ln>
                            <a:noFill/>
                          </a:ln>
                        </pic:spPr>
                      </pic:pic>
                    </a:graphicData>
                  </a:graphic>
                </wp:inline>
              </w:drawing>
            </w:r>
          </w:p>
        </w:tc>
        <w:tc>
          <w:tcPr>
            <w:tcW w:w="2863" w:type="dxa"/>
            <w:vAlign w:val="center"/>
          </w:tcPr>
          <w:p w14:paraId="6A0026C7" w14:textId="49EB108F" w:rsidR="008342D3" w:rsidRPr="00E915C0" w:rsidRDefault="00726F9D" w:rsidP="00D05DCA">
            <w:pPr>
              <w:jc w:val="center"/>
              <w:rPr>
                <w:rFonts w:ascii="Times New Roman" w:hAnsi="Times New Roman" w:cs="Times New Roman"/>
                <w:sz w:val="20"/>
              </w:rPr>
            </w:pPr>
            <w:r w:rsidRPr="00726F9D">
              <w:rPr>
                <w:rFonts w:ascii="Times New Roman" w:hAnsi="Times New Roman" w:cs="Times New Roman"/>
                <w:noProof/>
                <w:sz w:val="20"/>
              </w:rPr>
              <w:drawing>
                <wp:inline distT="0" distB="0" distL="0" distR="0" wp14:anchorId="6F515979" wp14:editId="74FBBAB3">
                  <wp:extent cx="762000" cy="1372028"/>
                  <wp:effectExtent l="0" t="0" r="0" b="0"/>
                  <wp:docPr id="14" name="Picture 14" descr="H:\Mengying files bath\Pyroelectric\Conference\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engying files bath\Pyroelectric\Conference\r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418" cy="1388985"/>
                          </a:xfrm>
                          <a:prstGeom prst="rect">
                            <a:avLst/>
                          </a:prstGeom>
                          <a:noFill/>
                          <a:ln>
                            <a:noFill/>
                          </a:ln>
                        </pic:spPr>
                      </pic:pic>
                    </a:graphicData>
                  </a:graphic>
                </wp:inline>
              </w:drawing>
            </w:r>
          </w:p>
        </w:tc>
      </w:tr>
      <w:tr w:rsidR="00CF023E" w:rsidRPr="00E915C0" w14:paraId="5289CF75" w14:textId="77777777" w:rsidTr="171DAA31">
        <w:trPr>
          <w:jc w:val="center"/>
        </w:trPr>
        <w:tc>
          <w:tcPr>
            <w:tcW w:w="3246" w:type="dxa"/>
            <w:vAlign w:val="bottom"/>
          </w:tcPr>
          <w:p w14:paraId="05003A12" w14:textId="77777777" w:rsidR="008342D3" w:rsidRPr="00E915C0" w:rsidRDefault="171DAA31" w:rsidP="00D05DCA">
            <w:pPr>
              <w:jc w:val="center"/>
              <w:rPr>
                <w:rFonts w:ascii="Times New Roman" w:hAnsi="Times New Roman" w:cs="Times New Roman"/>
                <w:sz w:val="20"/>
              </w:rPr>
            </w:pPr>
            <w:r w:rsidRPr="171DAA31">
              <w:rPr>
                <w:rFonts w:ascii="Times New Roman" w:eastAsia="Times New Roman" w:hAnsi="Times New Roman" w:cs="Times New Roman"/>
                <w:sz w:val="20"/>
                <w:szCs w:val="20"/>
              </w:rPr>
              <w:lastRenderedPageBreak/>
              <w:t>(a)</w:t>
            </w:r>
          </w:p>
          <w:p w14:paraId="74C07FCE" w14:textId="77777777" w:rsidR="008342D3" w:rsidRPr="00E915C0" w:rsidRDefault="008342D3" w:rsidP="00D05DCA">
            <w:pPr>
              <w:jc w:val="center"/>
              <w:rPr>
                <w:rFonts w:ascii="Times New Roman" w:hAnsi="Times New Roman" w:cs="Times New Roman"/>
                <w:sz w:val="20"/>
              </w:rPr>
            </w:pPr>
          </w:p>
        </w:tc>
        <w:tc>
          <w:tcPr>
            <w:tcW w:w="2917" w:type="dxa"/>
            <w:vAlign w:val="bottom"/>
          </w:tcPr>
          <w:p w14:paraId="17F3F5AE" w14:textId="77777777" w:rsidR="008342D3" w:rsidRPr="00E915C0" w:rsidRDefault="171DAA31" w:rsidP="00D05DCA">
            <w:pPr>
              <w:jc w:val="center"/>
              <w:rPr>
                <w:rFonts w:ascii="Times New Roman" w:hAnsi="Times New Roman" w:cs="Times New Roman"/>
                <w:sz w:val="20"/>
              </w:rPr>
            </w:pPr>
            <w:r w:rsidRPr="171DAA31">
              <w:rPr>
                <w:rFonts w:ascii="Times New Roman" w:eastAsia="Times New Roman" w:hAnsi="Times New Roman" w:cs="Times New Roman"/>
                <w:sz w:val="20"/>
                <w:szCs w:val="20"/>
              </w:rPr>
              <w:t>(b)</w:t>
            </w:r>
          </w:p>
          <w:p w14:paraId="0524C0CC" w14:textId="77777777" w:rsidR="008342D3" w:rsidRPr="00E915C0" w:rsidRDefault="008342D3" w:rsidP="00D05DCA">
            <w:pPr>
              <w:jc w:val="center"/>
              <w:rPr>
                <w:rFonts w:ascii="Times New Roman" w:hAnsi="Times New Roman" w:cs="Times New Roman"/>
                <w:sz w:val="20"/>
              </w:rPr>
            </w:pPr>
          </w:p>
        </w:tc>
        <w:tc>
          <w:tcPr>
            <w:tcW w:w="2863" w:type="dxa"/>
            <w:vAlign w:val="bottom"/>
          </w:tcPr>
          <w:p w14:paraId="6E050881" w14:textId="77777777" w:rsidR="008342D3" w:rsidRPr="00E915C0" w:rsidRDefault="171DAA31" w:rsidP="00D05DCA">
            <w:pPr>
              <w:jc w:val="center"/>
              <w:rPr>
                <w:rFonts w:ascii="Times New Roman" w:hAnsi="Times New Roman" w:cs="Times New Roman"/>
                <w:sz w:val="20"/>
              </w:rPr>
            </w:pPr>
            <w:r w:rsidRPr="171DAA31">
              <w:rPr>
                <w:rFonts w:ascii="Times New Roman" w:eastAsia="Times New Roman" w:hAnsi="Times New Roman" w:cs="Times New Roman"/>
                <w:sz w:val="20"/>
                <w:szCs w:val="20"/>
              </w:rPr>
              <w:t>(c)</w:t>
            </w:r>
          </w:p>
          <w:p w14:paraId="5224381F" w14:textId="77777777" w:rsidR="008342D3" w:rsidRPr="00E915C0" w:rsidRDefault="008342D3" w:rsidP="00D05DCA">
            <w:pPr>
              <w:jc w:val="center"/>
              <w:rPr>
                <w:rFonts w:ascii="Times New Roman" w:hAnsi="Times New Roman" w:cs="Times New Roman"/>
                <w:sz w:val="20"/>
              </w:rPr>
            </w:pPr>
          </w:p>
        </w:tc>
      </w:tr>
    </w:tbl>
    <w:p w14:paraId="0BE89F50" w14:textId="5DD1D4E6" w:rsidR="00705697" w:rsidRPr="00E915C0" w:rsidRDefault="171DAA31" w:rsidP="00705697">
      <w:pPr>
        <w:spacing w:line="360" w:lineRule="auto"/>
        <w:jc w:val="center"/>
        <w:rPr>
          <w:rFonts w:ascii="Times New Roman" w:hAnsi="Times New Roman" w:cs="Times New Roman"/>
          <w:sz w:val="20"/>
        </w:rPr>
      </w:pPr>
      <w:r w:rsidRPr="171DAA31">
        <w:rPr>
          <w:rFonts w:ascii="Times New Roman" w:eastAsia="Times New Roman" w:hAnsi="Times New Roman" w:cs="Times New Roman"/>
          <w:b/>
          <w:bCs/>
          <w:sz w:val="20"/>
          <w:szCs w:val="20"/>
        </w:rPr>
        <w:t>Fig</w:t>
      </w:r>
      <w:r w:rsidR="00951F92">
        <w:rPr>
          <w:rFonts w:ascii="Times New Roman" w:eastAsia="Times New Roman" w:hAnsi="Times New Roman" w:cs="Times New Roman"/>
          <w:b/>
          <w:bCs/>
          <w:sz w:val="20"/>
          <w:szCs w:val="20"/>
        </w:rPr>
        <w:t>.</w:t>
      </w:r>
      <w:r w:rsidRPr="171DAA31">
        <w:rPr>
          <w:rFonts w:ascii="Times New Roman" w:eastAsia="Times New Roman" w:hAnsi="Times New Roman" w:cs="Times New Roman"/>
          <w:b/>
          <w:bCs/>
          <w:sz w:val="20"/>
          <w:szCs w:val="20"/>
        </w:rPr>
        <w:t xml:space="preserve"> 1</w:t>
      </w:r>
      <w:r w:rsidRPr="171DAA31">
        <w:rPr>
          <w:rFonts w:ascii="Times New Roman" w:eastAsia="Times New Roman" w:hAnsi="Times New Roman" w:cs="Times New Roman"/>
          <w:sz w:val="20"/>
          <w:szCs w:val="20"/>
        </w:rPr>
        <w:t>. Pyroelectric materials in the form of (a) flat thin film, (b) particles and (c) rods. The polarization direction of the material is indicated with an arrow in each configuration.</w:t>
      </w:r>
    </w:p>
    <w:p w14:paraId="76347170" w14:textId="27EE879E" w:rsidR="00F15CD7" w:rsidRPr="00E915C0" w:rsidRDefault="171DAA31" w:rsidP="00F15CD7">
      <w:pPr>
        <w:jc w:val="both"/>
        <w:rPr>
          <w:rFonts w:ascii="Times New Roman" w:hAnsi="Times New Roman" w:cs="Times New Roman"/>
          <w:sz w:val="20"/>
        </w:rPr>
      </w:pPr>
      <w:r w:rsidRPr="171DAA31">
        <w:rPr>
          <w:rFonts w:ascii="Times New Roman" w:eastAsia="Times New Roman" w:hAnsi="Times New Roman" w:cs="Times New Roman"/>
          <w:b/>
          <w:bCs/>
          <w:sz w:val="20"/>
          <w:szCs w:val="20"/>
        </w:rPr>
        <w:t>Table 1.</w:t>
      </w:r>
      <w:r w:rsidRPr="171DAA31">
        <w:rPr>
          <w:rFonts w:ascii="Times New Roman" w:eastAsia="Times New Roman" w:hAnsi="Times New Roman" w:cs="Times New Roman"/>
          <w:sz w:val="20"/>
          <w:szCs w:val="20"/>
        </w:rPr>
        <w:t xml:space="preserve"> Pyroelectric coefficient, relative permittivity, density </w:t>
      </w:r>
      <w:r w:rsidR="00252963">
        <w:rPr>
          <w:rFonts w:ascii="Times New Roman" w:eastAsia="Times New Roman" w:hAnsi="Times New Roman" w:cs="Times New Roman"/>
          <w:sz w:val="20"/>
          <w:szCs w:val="20"/>
        </w:rPr>
        <w:t xml:space="preserve">and Curie temperature </w:t>
      </w:r>
      <w:r w:rsidRPr="171DAA31">
        <w:rPr>
          <w:rFonts w:ascii="Times New Roman" w:eastAsia="Times New Roman" w:hAnsi="Times New Roman" w:cs="Times New Roman"/>
          <w:sz w:val="20"/>
          <w:szCs w:val="20"/>
        </w:rPr>
        <w:t>of a range of pyroelectric materials.</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6"/>
        <w:gridCol w:w="1560"/>
        <w:gridCol w:w="708"/>
        <w:gridCol w:w="1560"/>
        <w:gridCol w:w="1701"/>
        <w:gridCol w:w="1606"/>
      </w:tblGrid>
      <w:tr w:rsidR="000B1B54" w:rsidRPr="00E915C0" w14:paraId="6A83FB01" w14:textId="77777777" w:rsidTr="00931A49">
        <w:trPr>
          <w:trHeight w:val="396"/>
          <w:jc w:val="center"/>
        </w:trPr>
        <w:tc>
          <w:tcPr>
            <w:tcW w:w="2646" w:type="dxa"/>
            <w:tcBorders>
              <w:top w:val="single" w:sz="4" w:space="0" w:color="auto"/>
              <w:bottom w:val="single" w:sz="4" w:space="0" w:color="auto"/>
            </w:tcBorders>
            <w:vAlign w:val="center"/>
          </w:tcPr>
          <w:p w14:paraId="54F0CA6D" w14:textId="77777777" w:rsidR="00186A16" w:rsidRPr="00E915C0" w:rsidRDefault="171DAA31" w:rsidP="00606EE8">
            <w:pPr>
              <w:rPr>
                <w:rFonts w:ascii="Times New Roman" w:hAnsi="Times New Roman" w:cs="Times New Roman"/>
                <w:b/>
                <w:sz w:val="20"/>
              </w:rPr>
            </w:pPr>
            <w:r w:rsidRPr="171DAA31">
              <w:rPr>
                <w:rFonts w:ascii="Times New Roman" w:eastAsia="Times New Roman" w:hAnsi="Times New Roman" w:cs="Times New Roman"/>
                <w:b/>
                <w:bCs/>
                <w:sz w:val="20"/>
                <w:szCs w:val="20"/>
              </w:rPr>
              <w:t>Material</w:t>
            </w:r>
          </w:p>
        </w:tc>
        <w:tc>
          <w:tcPr>
            <w:tcW w:w="1560" w:type="dxa"/>
            <w:tcBorders>
              <w:top w:val="single" w:sz="4" w:space="0" w:color="auto"/>
              <w:bottom w:val="single" w:sz="4" w:space="0" w:color="auto"/>
            </w:tcBorders>
            <w:vAlign w:val="center"/>
          </w:tcPr>
          <w:p w14:paraId="34929170" w14:textId="0AACE4FE" w:rsidR="00186A16" w:rsidRPr="00E915C0" w:rsidRDefault="00186A16" w:rsidP="00931A49">
            <w:pPr>
              <w:rPr>
                <w:rFonts w:ascii="Times New Roman" w:hAnsi="Times New Roman" w:cs="Times New Roman"/>
                <w:b/>
                <w:sz w:val="20"/>
              </w:rPr>
            </w:pPr>
            <w:r w:rsidRPr="6DC38A10">
              <w:rPr>
                <w:rFonts w:ascii="Times New Roman" w:eastAsia="Times New Roman" w:hAnsi="Times New Roman" w:cs="Times New Roman"/>
                <w:b/>
                <w:bCs/>
                <w:sz w:val="20"/>
                <w:szCs w:val="20"/>
              </w:rPr>
              <w:t xml:space="preserve"> </w:t>
            </w:r>
            <m:oMath>
              <m:r>
                <m:rPr>
                  <m:sty m:val="bi"/>
                </m:rPr>
                <w:rPr>
                  <w:rFonts w:ascii="Cambria Math" w:hAnsi="Cambria Math" w:cs="Times New Roman"/>
                  <w:sz w:val="20"/>
                </w:rPr>
                <m:t>p</m:t>
              </m:r>
            </m:oMath>
            <w:r w:rsidRPr="6DC38A10">
              <w:rPr>
                <w:rFonts w:ascii="Times New Roman" w:eastAsia="Times New Roman" w:hAnsi="Times New Roman" w:cs="Times New Roman"/>
                <w:b/>
                <w:bCs/>
                <w:sz w:val="20"/>
                <w:szCs w:val="20"/>
              </w:rPr>
              <w:t xml:space="preserve"> (</w:t>
            </w:r>
            <w:r w:rsidR="000C6F44">
              <w:rPr>
                <w:rFonts w:ascii="Times New Roman" w:eastAsia="Times New Roman" w:hAnsi="Times New Roman" w:cs="Times New Roman"/>
                <w:b/>
                <w:bCs/>
                <w:sz w:val="20"/>
                <w:szCs w:val="20"/>
              </w:rPr>
              <w:t>μ</w:t>
            </w:r>
            <w:r w:rsidRPr="6DC38A10">
              <w:rPr>
                <w:rFonts w:ascii="Times New Roman" w:eastAsia="Times New Roman" w:hAnsi="Times New Roman" w:cs="Times New Roman"/>
                <w:b/>
                <w:bCs/>
                <w:sz w:val="20"/>
                <w:szCs w:val="20"/>
              </w:rPr>
              <w:t>C m</w:t>
            </w:r>
            <w:r w:rsidRPr="6DC38A10">
              <w:rPr>
                <w:rFonts w:ascii="Times New Roman" w:eastAsia="Times New Roman" w:hAnsi="Times New Roman" w:cs="Times New Roman"/>
                <w:b/>
                <w:bCs/>
                <w:sz w:val="20"/>
                <w:szCs w:val="20"/>
                <w:vertAlign w:val="superscript"/>
              </w:rPr>
              <w:t>-2</w:t>
            </w:r>
            <w:r w:rsidRPr="6DC38A10">
              <w:rPr>
                <w:rFonts w:ascii="Times New Roman" w:eastAsia="Times New Roman" w:hAnsi="Times New Roman" w:cs="Times New Roman"/>
                <w:b/>
                <w:bCs/>
                <w:sz w:val="20"/>
                <w:szCs w:val="20"/>
              </w:rPr>
              <w:t>K</w:t>
            </w:r>
            <w:r w:rsidRPr="6DC38A10">
              <w:rPr>
                <w:rFonts w:ascii="Times New Roman" w:eastAsia="Times New Roman" w:hAnsi="Times New Roman" w:cs="Times New Roman"/>
                <w:b/>
                <w:bCs/>
                <w:sz w:val="20"/>
                <w:szCs w:val="20"/>
                <w:vertAlign w:val="superscript"/>
              </w:rPr>
              <w:t>-1</w:t>
            </w:r>
            <w:r w:rsidRPr="6DC38A10">
              <w:rPr>
                <w:rFonts w:ascii="Times New Roman" w:eastAsia="Times New Roman" w:hAnsi="Times New Roman" w:cs="Times New Roman"/>
                <w:b/>
                <w:bCs/>
                <w:sz w:val="20"/>
                <w:szCs w:val="20"/>
              </w:rPr>
              <w:t>)</w:t>
            </w:r>
          </w:p>
        </w:tc>
        <w:tc>
          <w:tcPr>
            <w:tcW w:w="708" w:type="dxa"/>
            <w:tcBorders>
              <w:top w:val="single" w:sz="4" w:space="0" w:color="auto"/>
              <w:bottom w:val="single" w:sz="4" w:space="0" w:color="auto"/>
            </w:tcBorders>
            <w:vAlign w:val="center"/>
          </w:tcPr>
          <w:p w14:paraId="75E2475B" w14:textId="106D36F0" w:rsidR="00186A16" w:rsidRPr="00E915C0" w:rsidRDefault="00F05FC9" w:rsidP="00020841">
            <w:pPr>
              <w:rPr>
                <w:rFonts w:ascii="Times New Roman" w:hAnsi="Times New Roman" w:cs="Times New Roman"/>
                <w:b/>
                <w:sz w:val="20"/>
              </w:rPr>
            </w:pPr>
            <m:oMathPara>
              <m:oMathParaPr>
                <m:jc m:val="left"/>
              </m:oMathParaPr>
              <m:oMath>
                <m:sSubSup>
                  <m:sSubSupPr>
                    <m:ctrlPr>
                      <w:rPr>
                        <w:rFonts w:ascii="Cambria Math" w:hAnsi="Cambria Math" w:cs="Times New Roman"/>
                        <w:b/>
                        <w:i/>
                        <w:sz w:val="20"/>
                      </w:rPr>
                    </m:ctrlPr>
                  </m:sSubSupPr>
                  <m:e>
                    <m:r>
                      <m:rPr>
                        <m:sty m:val="bi"/>
                      </m:rPr>
                      <w:rPr>
                        <w:rFonts w:ascii="Cambria Math" w:hAnsi="Cambria Math" w:cs="Times New Roman"/>
                        <w:sz w:val="20"/>
                      </w:rPr>
                      <m:t>ε</m:t>
                    </m:r>
                  </m:e>
                  <m:sub>
                    <m:r>
                      <m:rPr>
                        <m:sty m:val="bi"/>
                      </m:rPr>
                      <w:rPr>
                        <w:rFonts w:ascii="Cambria Math" w:hAnsi="Cambria Math" w:cs="Times New Roman"/>
                        <w:sz w:val="20"/>
                      </w:rPr>
                      <m:t>33</m:t>
                    </m:r>
                  </m:sub>
                  <m:sup>
                    <m:r>
                      <m:rPr>
                        <m:sty m:val="bi"/>
                      </m:rPr>
                      <w:rPr>
                        <w:rFonts w:ascii="Cambria Math" w:hAnsi="Cambria Math" w:cs="Times New Roman"/>
                        <w:sz w:val="20"/>
                      </w:rPr>
                      <m:t>T</m:t>
                    </m:r>
                  </m:sup>
                </m:sSubSup>
              </m:oMath>
            </m:oMathPara>
          </w:p>
        </w:tc>
        <w:tc>
          <w:tcPr>
            <w:tcW w:w="1560" w:type="dxa"/>
            <w:tcBorders>
              <w:top w:val="single" w:sz="4" w:space="0" w:color="auto"/>
              <w:bottom w:val="single" w:sz="4" w:space="0" w:color="auto"/>
            </w:tcBorders>
            <w:vAlign w:val="center"/>
          </w:tcPr>
          <w:p w14:paraId="04D86DD1" w14:textId="77777777" w:rsidR="00186A16" w:rsidRPr="00E915C0" w:rsidRDefault="171DAA31" w:rsidP="00606EE8">
            <w:pPr>
              <w:rPr>
                <w:rFonts w:ascii="Times New Roman" w:hAnsi="Times New Roman" w:cs="Times New Roman"/>
                <w:b/>
                <w:sz w:val="20"/>
              </w:rPr>
            </w:pPr>
            <w:r w:rsidRPr="171DAA31">
              <w:rPr>
                <w:rFonts w:ascii="Times New Roman" w:eastAsia="Times New Roman" w:hAnsi="Times New Roman" w:cs="Times New Roman"/>
                <w:b/>
                <w:bCs/>
                <w:sz w:val="20"/>
                <w:szCs w:val="20"/>
              </w:rPr>
              <w:t>Density (g/cm</w:t>
            </w:r>
            <w:r w:rsidRPr="171DAA31">
              <w:rPr>
                <w:rFonts w:ascii="Times New Roman" w:eastAsia="Times New Roman" w:hAnsi="Times New Roman" w:cs="Times New Roman"/>
                <w:b/>
                <w:bCs/>
                <w:sz w:val="20"/>
                <w:szCs w:val="20"/>
                <w:vertAlign w:val="superscript"/>
              </w:rPr>
              <w:t>3</w:t>
            </w:r>
            <w:r w:rsidRPr="171DAA31">
              <w:rPr>
                <w:rFonts w:ascii="Times New Roman" w:eastAsia="Times New Roman" w:hAnsi="Times New Roman" w:cs="Times New Roman"/>
                <w:b/>
                <w:bCs/>
                <w:sz w:val="20"/>
                <w:szCs w:val="20"/>
              </w:rPr>
              <w:t>)</w:t>
            </w:r>
          </w:p>
        </w:tc>
        <w:tc>
          <w:tcPr>
            <w:tcW w:w="1701" w:type="dxa"/>
            <w:tcBorders>
              <w:top w:val="single" w:sz="4" w:space="0" w:color="auto"/>
              <w:bottom w:val="single" w:sz="4" w:space="0" w:color="auto"/>
            </w:tcBorders>
          </w:tcPr>
          <w:p w14:paraId="489A1312" w14:textId="07A21C00" w:rsidR="00186A16" w:rsidRPr="00E915C0" w:rsidRDefault="171DAA31" w:rsidP="00606EE8">
            <w:pPr>
              <w:rPr>
                <w:rFonts w:ascii="Times New Roman" w:hAnsi="Times New Roman" w:cs="Times New Roman"/>
                <w:b/>
                <w:sz w:val="20"/>
              </w:rPr>
            </w:pPr>
            <w:r w:rsidRPr="171DAA31">
              <w:rPr>
                <w:rFonts w:ascii="Times New Roman" w:eastAsia="Times New Roman" w:hAnsi="Times New Roman" w:cs="Times New Roman"/>
                <w:b/>
                <w:bCs/>
                <w:sz w:val="20"/>
                <w:szCs w:val="20"/>
              </w:rPr>
              <w:t>Curie temperature (</w:t>
            </w:r>
            <w:r w:rsidRPr="171DAA31">
              <w:rPr>
                <w:rFonts w:ascii="Times New Roman" w:eastAsia="Times New Roman" w:hAnsi="Times New Roman" w:cs="Times New Roman"/>
                <w:sz w:val="20"/>
                <w:szCs w:val="20"/>
              </w:rPr>
              <w:t>°C</w:t>
            </w:r>
            <w:r w:rsidRPr="171DAA31">
              <w:rPr>
                <w:rFonts w:ascii="Times New Roman" w:eastAsia="Times New Roman" w:hAnsi="Times New Roman" w:cs="Times New Roman"/>
                <w:b/>
                <w:bCs/>
                <w:sz w:val="20"/>
                <w:szCs w:val="20"/>
              </w:rPr>
              <w:t>)</w:t>
            </w:r>
          </w:p>
        </w:tc>
        <w:tc>
          <w:tcPr>
            <w:tcW w:w="1606" w:type="dxa"/>
            <w:tcBorders>
              <w:top w:val="single" w:sz="4" w:space="0" w:color="auto"/>
              <w:bottom w:val="single" w:sz="4" w:space="0" w:color="auto"/>
            </w:tcBorders>
            <w:vAlign w:val="center"/>
          </w:tcPr>
          <w:p w14:paraId="7DF992DC" w14:textId="1D6F0EDE" w:rsidR="00186A16" w:rsidRPr="00E915C0" w:rsidRDefault="171DAA31" w:rsidP="00606EE8">
            <w:pPr>
              <w:rPr>
                <w:rFonts w:ascii="Times New Roman" w:hAnsi="Times New Roman" w:cs="Times New Roman"/>
                <w:b/>
                <w:sz w:val="20"/>
              </w:rPr>
            </w:pPr>
            <w:r w:rsidRPr="171DAA31">
              <w:rPr>
                <w:rFonts w:ascii="Times New Roman" w:eastAsia="Times New Roman" w:hAnsi="Times New Roman" w:cs="Times New Roman"/>
                <w:b/>
                <w:bCs/>
                <w:sz w:val="20"/>
                <w:szCs w:val="20"/>
              </w:rPr>
              <w:t>Reference</w:t>
            </w:r>
          </w:p>
        </w:tc>
      </w:tr>
      <w:tr w:rsidR="000B1B54" w:rsidRPr="00E915C0" w14:paraId="425DEEB3" w14:textId="77777777" w:rsidTr="00931A49">
        <w:trPr>
          <w:trHeight w:val="340"/>
          <w:jc w:val="center"/>
        </w:trPr>
        <w:tc>
          <w:tcPr>
            <w:tcW w:w="2646" w:type="dxa"/>
            <w:tcBorders>
              <w:top w:val="single" w:sz="4" w:space="0" w:color="auto"/>
            </w:tcBorders>
            <w:vAlign w:val="center"/>
          </w:tcPr>
          <w:p w14:paraId="64414395"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Zinc oxide (ZnO)</w:t>
            </w:r>
          </w:p>
        </w:tc>
        <w:tc>
          <w:tcPr>
            <w:tcW w:w="1560" w:type="dxa"/>
            <w:tcBorders>
              <w:top w:val="single" w:sz="4" w:space="0" w:color="auto"/>
            </w:tcBorders>
            <w:vAlign w:val="center"/>
          </w:tcPr>
          <w:p w14:paraId="36CA8C63"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-9.4</w:t>
            </w:r>
          </w:p>
        </w:tc>
        <w:tc>
          <w:tcPr>
            <w:tcW w:w="708" w:type="dxa"/>
            <w:tcBorders>
              <w:top w:val="single" w:sz="4" w:space="0" w:color="auto"/>
            </w:tcBorders>
            <w:vAlign w:val="center"/>
          </w:tcPr>
          <w:p w14:paraId="137882F7"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11</w:t>
            </w:r>
          </w:p>
        </w:tc>
        <w:tc>
          <w:tcPr>
            <w:tcW w:w="1560" w:type="dxa"/>
            <w:tcBorders>
              <w:top w:val="single" w:sz="4" w:space="0" w:color="auto"/>
            </w:tcBorders>
            <w:vAlign w:val="center"/>
          </w:tcPr>
          <w:p w14:paraId="1144FEC5"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5.60</w:t>
            </w:r>
          </w:p>
        </w:tc>
        <w:tc>
          <w:tcPr>
            <w:tcW w:w="1701" w:type="dxa"/>
            <w:tcBorders>
              <w:top w:val="single" w:sz="4" w:space="0" w:color="auto"/>
            </w:tcBorders>
            <w:vAlign w:val="center"/>
          </w:tcPr>
          <w:p w14:paraId="2B3E90C9" w14:textId="0DC079F1"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127</w:t>
            </w:r>
          </w:p>
        </w:tc>
        <w:tc>
          <w:tcPr>
            <w:tcW w:w="1606" w:type="dxa"/>
            <w:tcBorders>
              <w:top w:val="single" w:sz="4" w:space="0" w:color="auto"/>
            </w:tcBorders>
            <w:vAlign w:val="center"/>
          </w:tcPr>
          <w:p w14:paraId="1EEE9885" w14:textId="04367B25" w:rsidR="00186A16" w:rsidRPr="00E915C0" w:rsidRDefault="00186A16" w:rsidP="00EB78D6">
            <w:pPr>
              <w:rPr>
                <w:rFonts w:ascii="Times New Roman" w:hAnsi="Times New Roman" w:cs="Times New Roman"/>
                <w:sz w:val="20"/>
              </w:rPr>
            </w:pPr>
            <w:r w:rsidRPr="6DC38A10">
              <w:fldChar w:fldCharType="begin"/>
            </w:r>
            <w:r w:rsidRPr="00E915C0">
              <w:rPr>
                <w:rFonts w:ascii="Times New Roman" w:hAnsi="Times New Roman" w:cs="Times New Roman"/>
                <w:sz w:val="20"/>
              </w:rPr>
              <w:instrText xml:space="preserve"> ADDIN EN.CITE &lt;EndNote&gt;&lt;Cite&gt;&lt;Author&gt;Lang&lt;/Author&gt;&lt;Year&gt;2005&lt;/Year&gt;&lt;RecNum&gt;12&lt;/RecNum&gt;&lt;DisplayText&gt;[26]&lt;/DisplayText&gt;&lt;record&gt;&lt;rec-number&gt;12&lt;/rec-number&gt;&lt;foreign-keys&gt;&lt;key app="EN" db-id="adexxw0ptzfvakezpf8p0aajtawaxsv9v9zx" timestamp="1474566785"&gt;12&lt;/key&gt;&lt;/foreign-keys&gt;&lt;ref-type name="Journal Article"&gt;17&lt;/ref-type&gt;&lt;contributors&gt;&lt;authors&gt;&lt;author&gt;Lang, Sidney B&lt;/author&gt;&lt;/authors&gt;&lt;/contributors&gt;&lt;titles&gt;&lt;title&gt;Pyroelectricity: from ancient curiosity to modern imaging tool&lt;/title&gt;&lt;secondary-title&gt;Physics today&lt;/secondary-title&gt;&lt;/titles&gt;&lt;periodical&gt;&lt;full-title&gt;Physics today&lt;/full-title&gt;&lt;/periodical&gt;&lt;pages&gt;31&lt;/pages&gt;&lt;volume&gt;58&lt;/volume&gt;&lt;number&gt;8&lt;/number&gt;&lt;dates&gt;&lt;year&gt;2005&lt;/year&gt;&lt;/dates&gt;&lt;isbn&gt;0031-9228&lt;/isbn&gt;&lt;urls&gt;&lt;/urls&gt;&lt;/record&gt;&lt;/Cite&gt;&lt;/EndNote&gt;</w:instrText>
            </w:r>
            <w:r w:rsidRPr="6DC38A10">
              <w:rPr>
                <w:rFonts w:ascii="Times New Roman" w:hAnsi="Times New Roman" w:cs="Times New Roman"/>
                <w:sz w:val="20"/>
              </w:rPr>
              <w:fldChar w:fldCharType="separate"/>
            </w:r>
            <w:r w:rsidRPr="6DC38A10">
              <w:rPr>
                <w:rFonts w:ascii="Times New Roman" w:eastAsia="Times New Roman" w:hAnsi="Times New Roman" w:cs="Times New Roman"/>
                <w:noProof/>
                <w:sz w:val="20"/>
                <w:szCs w:val="20"/>
              </w:rPr>
              <w:t>[26]</w:t>
            </w:r>
            <w:r w:rsidRPr="6DC38A10">
              <w:fldChar w:fldCharType="end"/>
            </w:r>
            <w:r w:rsidRPr="6DC38A10">
              <w:rPr>
                <w:rFonts w:ascii="Times New Roman" w:eastAsia="Times New Roman" w:hAnsi="Times New Roman" w:cs="Times New Roman"/>
                <w:sz w:val="20"/>
                <w:szCs w:val="20"/>
              </w:rPr>
              <w:t xml:space="preserve">, </w:t>
            </w:r>
            <w:r w:rsidRPr="6DC38A10">
              <w:fldChar w:fldCharType="begin"/>
            </w:r>
            <w:r w:rsidRPr="00E915C0">
              <w:rPr>
                <w:rFonts w:ascii="Times New Roman" w:hAnsi="Times New Roman" w:cs="Times New Roman"/>
                <w:sz w:val="20"/>
              </w:rPr>
              <w:instrText xml:space="preserve"> ADDIN EN.CITE &lt;EndNote&gt;&lt;Cite&gt;&lt;Author&gt;Young&lt;/Author&gt;&lt;Year&gt;1973&lt;/Year&gt;&lt;RecNum&gt;13&lt;/RecNum&gt;&lt;DisplayText&gt;[27]&lt;/DisplayText&gt;&lt;record&gt;&lt;rec-number&gt;13&lt;/rec-number&gt;&lt;foreign-keys&gt;&lt;key app="EN" db-id="adexxw0ptzfvakezpf8p0aajtawaxsv9v9zx" timestamp="1474566827"&gt;13&lt;/key&gt;&lt;/foreign-keys&gt;&lt;ref-type name="Journal Article"&gt;17&lt;/ref-type&gt;&lt;contributors&gt;&lt;authors&gt;&lt;author&gt;Young, KF&lt;/author&gt;&lt;author&gt;Frederikse, HPR&lt;/author&gt;&lt;/authors&gt;&lt;/contributors&gt;&lt;titles&gt;&lt;title&gt;Compilation of the static dielectric constant of inorganic solids&lt;/title&gt;&lt;secondary-title&gt;Journal of Physical and Chemical Reference Data&lt;/secondary-title&gt;&lt;/titles&gt;&lt;periodical&gt;&lt;full-title&gt;Journal of Physical and Chemical Reference Data&lt;/full-title&gt;&lt;/periodical&gt;&lt;pages&gt;313-410&lt;/pages&gt;&lt;volume&gt;2&lt;/volume&gt;&lt;number&gt;2&lt;/number&gt;&lt;dates&gt;&lt;year&gt;1973&lt;/year&gt;&lt;/dates&gt;&lt;isbn&gt;0047-2689&lt;/isbn&gt;&lt;urls&gt;&lt;/urls&gt;&lt;/record&gt;&lt;/Cite&gt;&lt;/EndNote&gt;</w:instrText>
            </w:r>
            <w:r w:rsidRPr="6DC38A10">
              <w:rPr>
                <w:rFonts w:ascii="Times New Roman" w:hAnsi="Times New Roman" w:cs="Times New Roman"/>
                <w:sz w:val="20"/>
              </w:rPr>
              <w:fldChar w:fldCharType="separate"/>
            </w:r>
            <w:r w:rsidRPr="6DC38A10">
              <w:rPr>
                <w:rFonts w:ascii="Times New Roman" w:eastAsia="Times New Roman" w:hAnsi="Times New Roman" w:cs="Times New Roman"/>
                <w:noProof/>
                <w:sz w:val="20"/>
                <w:szCs w:val="20"/>
              </w:rPr>
              <w:t>[27]</w:t>
            </w:r>
            <w:r w:rsidRPr="6DC38A10">
              <w:fldChar w:fldCharType="end"/>
            </w:r>
            <w:r w:rsidR="00EB78D6" w:rsidRPr="6DC38A10">
              <w:rPr>
                <w:rFonts w:ascii="Times New Roman" w:eastAsia="Times New Roman" w:hAnsi="Times New Roman" w:cs="Times New Roman"/>
                <w:sz w:val="20"/>
                <w:szCs w:val="20"/>
              </w:rPr>
              <w:t xml:space="preserve">, </w:t>
            </w:r>
            <w:r w:rsidR="00F4672E" w:rsidRPr="6DC38A10">
              <w:fldChar w:fldCharType="begin"/>
            </w:r>
            <w:r w:rsidR="00F4672E">
              <w:rPr>
                <w:rFonts w:ascii="Times New Roman" w:hAnsi="Times New Roman" w:cs="Times New Roman"/>
                <w:sz w:val="20"/>
              </w:rPr>
              <w:instrText xml:space="preserve"> ADDIN EN.CITE &lt;EndNote&gt;&lt;Cite&gt;&lt;Author&gt;Jagadish&lt;/Author&gt;&lt;Year&gt;2011&lt;/Year&gt;&lt;RecNum&gt;41&lt;/RecNum&gt;&lt;DisplayText&gt;[28]&lt;/DisplayText&gt;&lt;record&gt;&lt;rec-number&gt;41&lt;/rec-number&gt;&lt;foreign-keys&gt;&lt;key app="EN" db-id="adexxw0ptzfvakezpf8p0aajtawaxsv9v9zx" timestamp="1475243724"&gt;41&lt;/key&gt;&lt;/foreign-keys&gt;&lt;ref-type name="Book"&gt;6&lt;/ref-type&gt;&lt;contributors&gt;&lt;authors&gt;&lt;author&gt;Jagadish, Chennupati&lt;/author&gt;&lt;author&gt;Pearton, Stephen J&lt;/author&gt;&lt;/authors&gt;&lt;/contributors&gt;&lt;titles&gt;&lt;title&gt;Zinc oxide bulk, thin films and nanostructures: processing, properties, and applications&lt;/title&gt;&lt;/titles&gt;&lt;dates&gt;&lt;year&gt;2011&lt;/year&gt;&lt;/dates&gt;&lt;publisher&gt;Elsevier&lt;/publisher&gt;&lt;isbn&gt;0080464033&lt;/isbn&gt;&lt;urls&gt;&lt;/urls&gt;&lt;/record&gt;&lt;/Cite&gt;&lt;/EndNote&gt;</w:instrText>
            </w:r>
            <w:r w:rsidR="00F4672E" w:rsidRPr="6DC38A10">
              <w:rPr>
                <w:rFonts w:ascii="Times New Roman" w:hAnsi="Times New Roman" w:cs="Times New Roman"/>
                <w:sz w:val="20"/>
              </w:rPr>
              <w:fldChar w:fldCharType="separate"/>
            </w:r>
            <w:r w:rsidR="00F4672E" w:rsidRPr="6DC38A10">
              <w:rPr>
                <w:rFonts w:ascii="Times New Roman" w:eastAsia="Times New Roman" w:hAnsi="Times New Roman" w:cs="Times New Roman"/>
                <w:noProof/>
                <w:sz w:val="20"/>
                <w:szCs w:val="20"/>
              </w:rPr>
              <w:t>[28]</w:t>
            </w:r>
            <w:r w:rsidR="00F4672E" w:rsidRPr="6DC38A10">
              <w:fldChar w:fldCharType="end"/>
            </w:r>
          </w:p>
        </w:tc>
      </w:tr>
      <w:tr w:rsidR="000B1B54" w:rsidRPr="00E915C0" w14:paraId="7606A83C" w14:textId="77777777" w:rsidTr="00931A49">
        <w:trPr>
          <w:trHeight w:val="340"/>
          <w:jc w:val="center"/>
        </w:trPr>
        <w:tc>
          <w:tcPr>
            <w:tcW w:w="2646" w:type="dxa"/>
            <w:vAlign w:val="center"/>
          </w:tcPr>
          <w:p w14:paraId="289B0E56"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Lithium niobate (LiNbO</w:t>
            </w:r>
            <w:r w:rsidRPr="73AC42AC">
              <w:rPr>
                <w:rFonts w:ascii="Times New Roman" w:eastAsia="Times New Roman" w:hAnsi="Times New Roman" w:cs="Times New Roman"/>
                <w:sz w:val="20"/>
                <w:szCs w:val="20"/>
                <w:vertAlign w:val="subscript"/>
              </w:rPr>
              <w:t>3</w:t>
            </w:r>
            <w:r w:rsidRPr="73AC42AC">
              <w:rPr>
                <w:rFonts w:ascii="Times New Roman" w:eastAsia="Times New Roman" w:hAnsi="Times New Roman" w:cs="Times New Roman"/>
                <w:sz w:val="20"/>
                <w:szCs w:val="20"/>
              </w:rPr>
              <w:t>)</w:t>
            </w:r>
          </w:p>
        </w:tc>
        <w:tc>
          <w:tcPr>
            <w:tcW w:w="1560" w:type="dxa"/>
            <w:vAlign w:val="center"/>
          </w:tcPr>
          <w:p w14:paraId="5F81D3C1"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-83</w:t>
            </w:r>
          </w:p>
        </w:tc>
        <w:tc>
          <w:tcPr>
            <w:tcW w:w="708" w:type="dxa"/>
            <w:vAlign w:val="center"/>
          </w:tcPr>
          <w:p w14:paraId="12A57D24"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28.7</w:t>
            </w:r>
          </w:p>
        </w:tc>
        <w:tc>
          <w:tcPr>
            <w:tcW w:w="1560" w:type="dxa"/>
            <w:vAlign w:val="center"/>
          </w:tcPr>
          <w:p w14:paraId="71BE8260"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4.65</w:t>
            </w:r>
          </w:p>
        </w:tc>
        <w:tc>
          <w:tcPr>
            <w:tcW w:w="1701" w:type="dxa"/>
            <w:vAlign w:val="center"/>
          </w:tcPr>
          <w:p w14:paraId="6B403D2D" w14:textId="58AB9162"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1210</w:t>
            </w:r>
          </w:p>
        </w:tc>
        <w:tc>
          <w:tcPr>
            <w:tcW w:w="1606" w:type="dxa"/>
            <w:vAlign w:val="center"/>
          </w:tcPr>
          <w:p w14:paraId="349C94D6" w14:textId="1B2CD236" w:rsidR="00186A16" w:rsidRPr="00E915C0" w:rsidRDefault="00186A16" w:rsidP="00F4672E">
            <w:pPr>
              <w:rPr>
                <w:rFonts w:ascii="Times New Roman" w:hAnsi="Times New Roman" w:cs="Times New Roman"/>
                <w:sz w:val="20"/>
              </w:rPr>
            </w:pPr>
            <w:r w:rsidRPr="6DC38A10">
              <w:fldChar w:fldCharType="begin"/>
            </w:r>
            <w:r w:rsidRPr="00E915C0">
              <w:rPr>
                <w:rFonts w:ascii="Times New Roman" w:hAnsi="Times New Roman" w:cs="Times New Roman"/>
                <w:sz w:val="20"/>
              </w:rPr>
              <w:instrText xml:space="preserve"> ADDIN EN.CITE &lt;EndNote&gt;&lt;Cite&gt;&lt;Author&gt;Lang&lt;/Author&gt;&lt;Year&gt;2005&lt;/Year&gt;&lt;RecNum&gt;12&lt;/RecNum&gt;&lt;DisplayText&gt;[26]&lt;/DisplayText&gt;&lt;record&gt;&lt;rec-number&gt;12&lt;/rec-number&gt;&lt;foreign-keys&gt;&lt;key app="EN" db-id="adexxw0ptzfvakezpf8p0aajtawaxsv9v9zx" timestamp="1474566785"&gt;12&lt;/key&gt;&lt;/foreign-keys&gt;&lt;ref-type name="Journal Article"&gt;17&lt;/ref-type&gt;&lt;contributors&gt;&lt;authors&gt;&lt;author&gt;Lang, Sidney B&lt;/author&gt;&lt;/authors&gt;&lt;/contributors&gt;&lt;titles&gt;&lt;title&gt;Pyroelectricity: from ancient curiosity to modern imaging tool&lt;/title&gt;&lt;secondary-title&gt;Physics today&lt;/secondary-title&gt;&lt;/titles&gt;&lt;periodical&gt;&lt;full-title&gt;Physics today&lt;/full-title&gt;&lt;/periodical&gt;&lt;pages&gt;31&lt;/pages&gt;&lt;volume&gt;58&lt;/volume&gt;&lt;number&gt;8&lt;/number&gt;&lt;dates&gt;&lt;year&gt;2005&lt;/year&gt;&lt;/dates&gt;&lt;isbn&gt;0031-9228&lt;/isbn&gt;&lt;urls&gt;&lt;/urls&gt;&lt;/record&gt;&lt;/Cite&gt;&lt;/EndNote&gt;</w:instrText>
            </w:r>
            <w:r w:rsidRPr="6DC38A10">
              <w:rPr>
                <w:rFonts w:ascii="Times New Roman" w:hAnsi="Times New Roman" w:cs="Times New Roman"/>
                <w:sz w:val="20"/>
              </w:rPr>
              <w:fldChar w:fldCharType="separate"/>
            </w:r>
            <w:r w:rsidRPr="6DC38A10">
              <w:rPr>
                <w:rFonts w:ascii="Times New Roman" w:eastAsia="Times New Roman" w:hAnsi="Times New Roman" w:cs="Times New Roman"/>
                <w:noProof/>
                <w:sz w:val="20"/>
                <w:szCs w:val="20"/>
              </w:rPr>
              <w:t>[26]</w:t>
            </w:r>
            <w:r w:rsidRPr="6DC38A10">
              <w:fldChar w:fldCharType="end"/>
            </w:r>
            <w:r w:rsidRPr="6DC38A10">
              <w:rPr>
                <w:rFonts w:ascii="Times New Roman" w:eastAsia="Times New Roman" w:hAnsi="Times New Roman" w:cs="Times New Roman"/>
                <w:sz w:val="20"/>
                <w:szCs w:val="20"/>
              </w:rPr>
              <w:t xml:space="preserve">, </w:t>
            </w:r>
            <w:r w:rsidRPr="6DC38A10">
              <w:fldChar w:fldCharType="begin"/>
            </w:r>
            <w:r w:rsidR="00F4672E">
              <w:rPr>
                <w:rFonts w:ascii="Times New Roman" w:hAnsi="Times New Roman" w:cs="Times New Roman"/>
                <w:sz w:val="20"/>
              </w:rPr>
              <w:instrText xml:space="preserve"> ADDIN EN.CITE &lt;EndNote&gt;&lt;Cite&gt;&lt;Author&gt;Weis&lt;/Author&gt;&lt;Year&gt;1985&lt;/Year&gt;&lt;RecNum&gt;14&lt;/RecNum&gt;&lt;DisplayText&gt;[29]&lt;/DisplayText&gt;&lt;record&gt;&lt;rec-number&gt;14&lt;/rec-number&gt;&lt;foreign-keys&gt;&lt;key app="EN" db-id="adexxw0ptzfvakezpf8p0aajtawaxsv9v9zx" timestamp="1474566854"&gt;14&lt;/key&gt;&lt;/foreign-keys&gt;&lt;ref-type name="Journal Article"&gt;17&lt;/ref-type&gt;&lt;contributors&gt;&lt;authors&gt;&lt;author&gt;Weis, RS&lt;/author&gt;&lt;author&gt;Gaylord, TK&lt;/author&gt;&lt;/authors&gt;&lt;/contributors&gt;&lt;titles&gt;&lt;title&gt;Lithium niobate: summary of physical properties and crystal structure&lt;/title&gt;&lt;secondary-title&gt;Applied Physics A&lt;/secondary-title&gt;&lt;/titles&gt;&lt;periodical&gt;&lt;full-title&gt;Applied Physics A&lt;/full-title&gt;&lt;/periodical&gt;&lt;pages&gt;191-203&lt;/pages&gt;&lt;volume&gt;37&lt;/volume&gt;&lt;number&gt;4&lt;/number&gt;&lt;dates&gt;&lt;year&gt;1985&lt;/year&gt;&lt;/dates&gt;&lt;isbn&gt;0947-8396&lt;/isbn&gt;&lt;urls&gt;&lt;/urls&gt;&lt;/record&gt;&lt;/Cite&gt;&lt;/EndNote&gt;</w:instrText>
            </w:r>
            <w:r w:rsidRPr="6DC38A10">
              <w:rPr>
                <w:rFonts w:ascii="Times New Roman" w:hAnsi="Times New Roman" w:cs="Times New Roman"/>
                <w:sz w:val="20"/>
              </w:rPr>
              <w:fldChar w:fldCharType="separate"/>
            </w:r>
            <w:r w:rsidR="00F4672E" w:rsidRPr="6DC38A10">
              <w:rPr>
                <w:rFonts w:ascii="Times New Roman" w:eastAsia="Times New Roman" w:hAnsi="Times New Roman" w:cs="Times New Roman"/>
                <w:noProof/>
                <w:sz w:val="20"/>
                <w:szCs w:val="20"/>
              </w:rPr>
              <w:t>[29]</w:t>
            </w:r>
            <w:r w:rsidRPr="6DC38A10">
              <w:fldChar w:fldCharType="end"/>
            </w:r>
          </w:p>
        </w:tc>
      </w:tr>
      <w:tr w:rsidR="000B1B54" w:rsidRPr="00E915C0" w14:paraId="7AE6FEDC" w14:textId="77777777" w:rsidTr="00931A49">
        <w:trPr>
          <w:trHeight w:val="340"/>
          <w:jc w:val="center"/>
        </w:trPr>
        <w:tc>
          <w:tcPr>
            <w:tcW w:w="2646" w:type="dxa"/>
            <w:vAlign w:val="center"/>
          </w:tcPr>
          <w:p w14:paraId="78710579" w14:textId="77777777" w:rsidR="00186A1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Lithium tantalite (LiTaO</w:t>
            </w:r>
            <w:r w:rsidRPr="171DAA31">
              <w:rPr>
                <w:rFonts w:ascii="Times New Roman" w:eastAsia="Times New Roman" w:hAnsi="Times New Roman" w:cs="Times New Roman"/>
                <w:sz w:val="20"/>
                <w:szCs w:val="20"/>
                <w:vertAlign w:val="subscript"/>
              </w:rPr>
              <w:t>3</w:t>
            </w:r>
            <w:r w:rsidRPr="171DAA31">
              <w:rPr>
                <w:rFonts w:ascii="Times New Roman" w:eastAsia="Times New Roman" w:hAnsi="Times New Roman" w:cs="Times New Roman"/>
                <w:sz w:val="20"/>
                <w:szCs w:val="20"/>
              </w:rPr>
              <w:t>)</w:t>
            </w:r>
          </w:p>
        </w:tc>
        <w:tc>
          <w:tcPr>
            <w:tcW w:w="1560" w:type="dxa"/>
            <w:vAlign w:val="center"/>
          </w:tcPr>
          <w:p w14:paraId="22EBE094"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-230</w:t>
            </w:r>
          </w:p>
        </w:tc>
        <w:tc>
          <w:tcPr>
            <w:tcW w:w="708" w:type="dxa"/>
            <w:vAlign w:val="center"/>
          </w:tcPr>
          <w:p w14:paraId="4E135DB7"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47</w:t>
            </w:r>
          </w:p>
        </w:tc>
        <w:tc>
          <w:tcPr>
            <w:tcW w:w="1560" w:type="dxa"/>
            <w:vAlign w:val="center"/>
          </w:tcPr>
          <w:p w14:paraId="57FF080D"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7.45</w:t>
            </w:r>
          </w:p>
        </w:tc>
        <w:tc>
          <w:tcPr>
            <w:tcW w:w="1701" w:type="dxa"/>
            <w:vAlign w:val="center"/>
          </w:tcPr>
          <w:p w14:paraId="0051F392" w14:textId="3D85FF9A"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665</w:t>
            </w:r>
          </w:p>
        </w:tc>
        <w:tc>
          <w:tcPr>
            <w:tcW w:w="1606" w:type="dxa"/>
            <w:vAlign w:val="center"/>
          </w:tcPr>
          <w:p w14:paraId="6DE4BB01" w14:textId="72D3CB27" w:rsidR="00186A16" w:rsidRPr="00E915C0" w:rsidRDefault="00186A16" w:rsidP="00F4672E">
            <w:pPr>
              <w:rPr>
                <w:rFonts w:ascii="Times New Roman" w:hAnsi="Times New Roman" w:cs="Times New Roman"/>
                <w:sz w:val="20"/>
              </w:rPr>
            </w:pPr>
            <w:r w:rsidRPr="00E915C0">
              <w:rPr>
                <w:rFonts w:ascii="Times New Roman" w:hAnsi="Times New Roman" w:cs="Times New Roman"/>
                <w:sz w:val="20"/>
              </w:rPr>
              <w:fldChar w:fldCharType="begin"/>
            </w:r>
            <w:r w:rsidR="00F4672E">
              <w:rPr>
                <w:rFonts w:ascii="Times New Roman" w:hAnsi="Times New Roman" w:cs="Times New Roman"/>
                <w:sz w:val="20"/>
              </w:rPr>
              <w:instrText xml:space="preserve"> ADDIN EN.CITE &lt;EndNote&gt;&lt;Cite&gt;&lt;Author&gt;Lingam&lt;/Author&gt;&lt;Year&gt;2013&lt;/Year&gt;&lt;RecNum&gt;15&lt;/RecNum&gt;&lt;DisplayText&gt;[30]&lt;/DisplayText&gt;&lt;record&gt;&lt;rec-number&gt;15&lt;/rec-number&gt;&lt;foreign-keys&gt;&lt;key app="EN" db-id="adexxw0ptzfvakezpf8p0aajtawaxsv9v9zx" timestamp="1474566884"&gt;15&lt;/key&gt;&lt;/foreign-keys&gt;&lt;ref-type name="Journal Article"&gt;17&lt;/ref-type&gt;&lt;contributors&gt;&lt;authors&gt;&lt;author&gt;Lingam, Devashish&lt;/author&gt;&lt;author&gt;Parikh, Ankit R&lt;/author&gt;&lt;author&gt;Huang, Jiacheng&lt;/author&gt;&lt;author&gt;Jain, Ankur&lt;/author&gt;&lt;author&gt;Minary-Jolandan, Majid&lt;/author&gt;&lt;/authors&gt;&lt;/contributors&gt;&lt;titles&gt;&lt;title&gt;Nano/microscale pyroelectric energy harvesting: challenges and opportunities&lt;/title&gt;&lt;secondary-title&gt;International Journal of Smart and Nano Materials&lt;/secondary-title&gt;&lt;/titles&gt;&lt;periodical&gt;&lt;full-title&gt;International Journal of Smart and Nano Materials&lt;/full-title&gt;&lt;/periodical&gt;&lt;pages&gt;229-245&lt;/pages&gt;&lt;volume&gt;4&lt;/volume&gt;&lt;number&gt;4&lt;/number&gt;&lt;dates&gt;&lt;year&gt;2013&lt;/year&gt;&lt;/dates&gt;&lt;isbn&gt;1947-5411&lt;/isbn&gt;&lt;urls&gt;&lt;/urls&gt;&lt;/record&gt;&lt;/Cite&gt;&lt;/EndNote&gt;</w:instrText>
            </w:r>
            <w:r w:rsidRPr="00E915C0">
              <w:rPr>
                <w:rFonts w:ascii="Times New Roman" w:hAnsi="Times New Roman" w:cs="Times New Roman"/>
                <w:sz w:val="20"/>
              </w:rPr>
              <w:fldChar w:fldCharType="separate"/>
            </w:r>
            <w:r w:rsidR="00F4672E">
              <w:rPr>
                <w:rFonts w:ascii="Times New Roman" w:hAnsi="Times New Roman" w:cs="Times New Roman"/>
                <w:noProof/>
                <w:sz w:val="20"/>
              </w:rPr>
              <w:t>[30]</w:t>
            </w:r>
            <w:r w:rsidRPr="00E915C0">
              <w:rPr>
                <w:rFonts w:ascii="Times New Roman" w:hAnsi="Times New Roman" w:cs="Times New Roman"/>
                <w:sz w:val="20"/>
              </w:rPr>
              <w:fldChar w:fldCharType="end"/>
            </w:r>
          </w:p>
        </w:tc>
      </w:tr>
      <w:tr w:rsidR="000B1B54" w:rsidRPr="00E915C0" w14:paraId="07533BD9" w14:textId="77777777" w:rsidTr="00931A49">
        <w:trPr>
          <w:trHeight w:val="340"/>
          <w:jc w:val="center"/>
        </w:trPr>
        <w:tc>
          <w:tcPr>
            <w:tcW w:w="2646" w:type="dxa"/>
            <w:vAlign w:val="center"/>
          </w:tcPr>
          <w:p w14:paraId="0ACC3489" w14:textId="77777777" w:rsidR="00186A1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Polyvinylidene fluoride (PVDF)</w:t>
            </w:r>
          </w:p>
        </w:tc>
        <w:tc>
          <w:tcPr>
            <w:tcW w:w="1560" w:type="dxa"/>
            <w:vAlign w:val="center"/>
          </w:tcPr>
          <w:p w14:paraId="570833ED"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-27</w:t>
            </w:r>
          </w:p>
        </w:tc>
        <w:tc>
          <w:tcPr>
            <w:tcW w:w="708" w:type="dxa"/>
            <w:vAlign w:val="center"/>
          </w:tcPr>
          <w:p w14:paraId="70BCE1DD"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12</w:t>
            </w:r>
          </w:p>
        </w:tc>
        <w:tc>
          <w:tcPr>
            <w:tcW w:w="1560" w:type="dxa"/>
            <w:vAlign w:val="center"/>
          </w:tcPr>
          <w:p w14:paraId="1931C22A"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1.78</w:t>
            </w:r>
          </w:p>
        </w:tc>
        <w:tc>
          <w:tcPr>
            <w:tcW w:w="1701" w:type="dxa"/>
            <w:vAlign w:val="center"/>
          </w:tcPr>
          <w:p w14:paraId="23EBE536" w14:textId="6BEEA6E8"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80</w:t>
            </w:r>
          </w:p>
        </w:tc>
        <w:tc>
          <w:tcPr>
            <w:tcW w:w="1606" w:type="dxa"/>
            <w:vAlign w:val="center"/>
          </w:tcPr>
          <w:p w14:paraId="24F287DF" w14:textId="5D5F5B14" w:rsidR="00186A16" w:rsidRPr="00E915C0" w:rsidRDefault="00186A16" w:rsidP="00F4672E">
            <w:pPr>
              <w:rPr>
                <w:rFonts w:ascii="Times New Roman" w:hAnsi="Times New Roman" w:cs="Times New Roman"/>
                <w:sz w:val="20"/>
              </w:rPr>
            </w:pPr>
            <w:r w:rsidRPr="00E915C0">
              <w:rPr>
                <w:rFonts w:ascii="Times New Roman" w:hAnsi="Times New Roman" w:cs="Times New Roman"/>
                <w:sz w:val="20"/>
              </w:rPr>
              <w:fldChar w:fldCharType="begin"/>
            </w:r>
            <w:r w:rsidR="00F4672E">
              <w:rPr>
                <w:rFonts w:ascii="Times New Roman" w:hAnsi="Times New Roman" w:cs="Times New Roman"/>
                <w:sz w:val="20"/>
              </w:rPr>
              <w:instrText xml:space="preserve"> ADDIN EN.CITE &lt;EndNote&gt;&lt;Cite&gt;&lt;Author&gt;Whatmore&lt;/Author&gt;&lt;Year&gt;1986&lt;/Year&gt;&lt;RecNum&gt;16&lt;/RecNum&gt;&lt;DisplayText&gt;[31]&lt;/DisplayText&gt;&lt;record&gt;&lt;rec-number&gt;16&lt;/rec-number&gt;&lt;foreign-keys&gt;&lt;key app="EN" db-id="adexxw0ptzfvakezpf8p0aajtawaxsv9v9zx" timestamp="1474566908"&gt;16&lt;/key&gt;&lt;/foreign-keys&gt;&lt;ref-type name="Journal Article"&gt;17&lt;/ref-type&gt;&lt;contributors&gt;&lt;authors&gt;&lt;author&gt;Whatmore, RW&lt;/author&gt;&lt;/authors&gt;&lt;/contributors&gt;&lt;titles&gt;&lt;title&gt;Pyroelectric devices and materials&lt;/title&gt;&lt;secondary-title&gt;Reports on progress in physics&lt;/secondary-title&gt;&lt;/titles&gt;&lt;periodical&gt;&lt;full-title&gt;Reports on progress in physics&lt;/full-title&gt;&lt;/periodical&gt;&lt;pages&gt;1335&lt;/pages&gt;&lt;volume&gt;49&lt;/volume&gt;&lt;number&gt;12&lt;/number&gt;&lt;dates&gt;&lt;year&gt;1986&lt;/year&gt;&lt;/dates&gt;&lt;isbn&gt;0034-4885&lt;/isbn&gt;&lt;urls&gt;&lt;/urls&gt;&lt;/record&gt;&lt;/Cite&gt;&lt;/EndNote&gt;</w:instrText>
            </w:r>
            <w:r w:rsidRPr="00E915C0">
              <w:rPr>
                <w:rFonts w:ascii="Times New Roman" w:hAnsi="Times New Roman" w:cs="Times New Roman"/>
                <w:sz w:val="20"/>
              </w:rPr>
              <w:fldChar w:fldCharType="separate"/>
            </w:r>
            <w:r w:rsidR="00F4672E">
              <w:rPr>
                <w:rFonts w:ascii="Times New Roman" w:hAnsi="Times New Roman" w:cs="Times New Roman"/>
                <w:noProof/>
                <w:sz w:val="20"/>
              </w:rPr>
              <w:t>[31]</w:t>
            </w:r>
            <w:r w:rsidRPr="00E915C0">
              <w:rPr>
                <w:rFonts w:ascii="Times New Roman" w:hAnsi="Times New Roman" w:cs="Times New Roman"/>
                <w:sz w:val="20"/>
              </w:rPr>
              <w:fldChar w:fldCharType="end"/>
            </w:r>
          </w:p>
        </w:tc>
      </w:tr>
      <w:tr w:rsidR="000B1B54" w:rsidRPr="00E915C0" w14:paraId="69748B4B" w14:textId="77777777" w:rsidTr="00931A49">
        <w:trPr>
          <w:trHeight w:val="340"/>
          <w:jc w:val="center"/>
        </w:trPr>
        <w:tc>
          <w:tcPr>
            <w:tcW w:w="2646" w:type="dxa"/>
            <w:vAlign w:val="center"/>
          </w:tcPr>
          <w:p w14:paraId="3A77ED27" w14:textId="77777777" w:rsidR="005B41DF" w:rsidRDefault="73AC42AC" w:rsidP="007D28FA">
            <w:pPr>
              <w:rPr>
                <w:rFonts w:ascii="Times New Roman" w:eastAsia="Times New Roman" w:hAnsi="Times New Roman" w:cs="Times New Roman"/>
                <w:sz w:val="20"/>
                <w:szCs w:val="20"/>
              </w:rPr>
            </w:pPr>
            <w:r w:rsidRPr="73AC42AC">
              <w:rPr>
                <w:rFonts w:ascii="Times New Roman" w:eastAsia="Times New Roman" w:hAnsi="Times New Roman" w:cs="Times New Roman"/>
                <w:sz w:val="20"/>
                <w:szCs w:val="20"/>
              </w:rPr>
              <w:t xml:space="preserve">Lead zirconate titanate </w:t>
            </w:r>
          </w:p>
          <w:p w14:paraId="1F2BB266" w14:textId="25D1C1DE" w:rsidR="00186A1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(PZT-5H)</w:t>
            </w:r>
          </w:p>
        </w:tc>
        <w:tc>
          <w:tcPr>
            <w:tcW w:w="1560" w:type="dxa"/>
            <w:vAlign w:val="center"/>
          </w:tcPr>
          <w:p w14:paraId="6A67C03B"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-380</w:t>
            </w:r>
          </w:p>
        </w:tc>
        <w:tc>
          <w:tcPr>
            <w:tcW w:w="708" w:type="dxa"/>
            <w:vAlign w:val="center"/>
          </w:tcPr>
          <w:p w14:paraId="294674B9" w14:textId="73BA14F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320</w:t>
            </w:r>
            <w:r w:rsidR="334C47EA" w:rsidRPr="73AC42AC">
              <w:rPr>
                <w:rFonts w:ascii="Times New Roman" w:eastAsia="Times New Roman" w:hAnsi="Times New Roman" w:cs="Times New Roman"/>
                <w:sz w:val="20"/>
                <w:szCs w:val="20"/>
              </w:rPr>
              <w:t>0</w:t>
            </w:r>
          </w:p>
        </w:tc>
        <w:tc>
          <w:tcPr>
            <w:tcW w:w="1560" w:type="dxa"/>
            <w:vAlign w:val="center"/>
          </w:tcPr>
          <w:p w14:paraId="0EF89628"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7.60</w:t>
            </w:r>
          </w:p>
        </w:tc>
        <w:tc>
          <w:tcPr>
            <w:tcW w:w="1701" w:type="dxa"/>
            <w:vAlign w:val="center"/>
          </w:tcPr>
          <w:p w14:paraId="3FA04F89" w14:textId="0DB90029"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350</w:t>
            </w:r>
          </w:p>
        </w:tc>
        <w:tc>
          <w:tcPr>
            <w:tcW w:w="1606" w:type="dxa"/>
            <w:vAlign w:val="center"/>
          </w:tcPr>
          <w:p w14:paraId="71A531CD" w14:textId="14FF1157" w:rsidR="00186A16" w:rsidRPr="00E915C0" w:rsidRDefault="00186A16" w:rsidP="008606D7">
            <w:pPr>
              <w:rPr>
                <w:rFonts w:ascii="Times New Roman" w:hAnsi="Times New Roman" w:cs="Times New Roman"/>
                <w:sz w:val="20"/>
              </w:rPr>
            </w:pPr>
            <w:r w:rsidRPr="6DC38A10">
              <w:fldChar w:fldCharType="begin"/>
            </w:r>
            <w:r w:rsidRPr="00E915C0">
              <w:rPr>
                <w:rFonts w:ascii="Times New Roman" w:hAnsi="Times New Roman" w:cs="Times New Roman"/>
                <w:sz w:val="20"/>
              </w:rPr>
              <w:instrText xml:space="preserve"> ADDIN EN.CITE &lt;EndNote&gt;&lt;Cite&gt;&lt;Author&gt;Lang&lt;/Author&gt;&lt;Year&gt;2005&lt;/Year&gt;&lt;RecNum&gt;12&lt;/RecNum&gt;&lt;DisplayText&gt;[26]&lt;/DisplayText&gt;&lt;record&gt;&lt;rec-number&gt;12&lt;/rec-number&gt;&lt;foreign-keys&gt;&lt;key app="EN" db-id="adexxw0ptzfvakezpf8p0aajtawaxsv9v9zx" timestamp="1474566785"&gt;12&lt;/key&gt;&lt;/foreign-keys&gt;&lt;ref-type name="Journal Article"&gt;17&lt;/ref-type&gt;&lt;contributors&gt;&lt;authors&gt;&lt;author&gt;Lang, Sidney B&lt;/author&gt;&lt;/authors&gt;&lt;/contributors&gt;&lt;titles&gt;&lt;title&gt;Pyroelectricity: from ancient curiosity to modern imaging tool&lt;/title&gt;&lt;secondary-title&gt;Physics today&lt;/secondary-title&gt;&lt;/titles&gt;&lt;periodical&gt;&lt;full-title&gt;Physics today&lt;/full-title&gt;&lt;/periodical&gt;&lt;pages&gt;31&lt;/pages&gt;&lt;volume&gt;58&lt;/volume&gt;&lt;number&gt;8&lt;/number&gt;&lt;dates&gt;&lt;year&gt;2005&lt;/year&gt;&lt;/dates&gt;&lt;isbn&gt;0031-9228&lt;/isbn&gt;&lt;urls&gt;&lt;/urls&gt;&lt;/record&gt;&lt;/Cite&gt;&lt;/EndNote&gt;</w:instrText>
            </w:r>
            <w:r w:rsidRPr="6DC38A10">
              <w:rPr>
                <w:rFonts w:ascii="Times New Roman" w:hAnsi="Times New Roman" w:cs="Times New Roman"/>
                <w:sz w:val="20"/>
              </w:rPr>
              <w:fldChar w:fldCharType="separate"/>
            </w:r>
            <w:r w:rsidRPr="6DC38A10">
              <w:rPr>
                <w:rFonts w:ascii="Times New Roman" w:eastAsia="Times New Roman" w:hAnsi="Times New Roman" w:cs="Times New Roman"/>
                <w:noProof/>
                <w:sz w:val="20"/>
                <w:szCs w:val="20"/>
              </w:rPr>
              <w:t>[26]</w:t>
            </w:r>
            <w:r w:rsidRPr="6DC38A10">
              <w:fldChar w:fldCharType="end"/>
            </w:r>
            <w:r w:rsidRPr="6DC38A10">
              <w:rPr>
                <w:rFonts w:ascii="Times New Roman" w:eastAsia="Times New Roman" w:hAnsi="Times New Roman" w:cs="Times New Roman"/>
                <w:sz w:val="20"/>
                <w:szCs w:val="20"/>
              </w:rPr>
              <w:t xml:space="preserve">, </w:t>
            </w:r>
            <w:r w:rsidR="005A5C07" w:rsidRPr="15EB7E2F">
              <w:fldChar w:fldCharType="begin"/>
            </w:r>
            <w:r w:rsidR="005A5C07">
              <w:rPr>
                <w:rFonts w:ascii="Times New Roman" w:eastAsia="Times New Roman" w:hAnsi="Times New Roman" w:cs="Times New Roman"/>
                <w:sz w:val="20"/>
                <w:szCs w:val="20"/>
              </w:rPr>
              <w:instrText xml:space="preserve"> ADDIN EN.CITE &lt;EndNote&gt;&lt;Cite&gt;&lt;Author&gt;Gupta&lt;/Author&gt;&lt;Year&gt;2011&lt;/Year&gt;&lt;RecNum&gt;45&lt;/RecNum&gt;&lt;DisplayText&gt;[32]&lt;/DisplayText&gt;&lt;record&gt;&lt;rec-number&gt;45&lt;/rec-number&gt;&lt;foreign-keys&gt;&lt;key app="EN" db-id="adexxw0ptzfvakezpf8p0aajtawaxsv9v9zx" timestamp="1476354571"&gt;45&lt;/key&gt;&lt;/foreign-keys&gt;&lt;ref-type name="Journal Article"&gt;17&lt;/ref-type&gt;&lt;contributors&gt;&lt;authors&gt;&lt;author&gt;Gupta, Vivek&lt;/author&gt;&lt;author&gt;Sharma, Manu&lt;/author&gt;&lt;author&gt;Thakur, Nagesh&lt;/author&gt;&lt;author&gt;Singh, SP&lt;/author&gt;&lt;/authors&gt;&lt;/contributors&gt;&lt;titles&gt;&lt;title&gt;Active vibration control of a smart plate using a piezoelectric sensor–actuator pair at elevated temperatures&lt;/title&gt;&lt;secondary-title&gt;smart materials and structures&lt;/secondary-title&gt;&lt;/titles&gt;&lt;periodical&gt;&lt;full-title&gt;smart materials and structures&lt;/full-title&gt;&lt;/periodical&gt;&lt;pages&gt;105023&lt;/pages&gt;&lt;volume&gt;20&lt;/volume&gt;&lt;number&gt;10&lt;/number&gt;&lt;dates&gt;&lt;year&gt;2011&lt;/year&gt;&lt;/dates&gt;&lt;isbn&gt;0964-1726&lt;/isbn&gt;&lt;urls&gt;&lt;/urls&gt;&lt;/record&gt;&lt;/Cite&gt;&lt;/EndNote&gt;</w:instrText>
            </w:r>
            <w:r w:rsidR="005A5C07" w:rsidRPr="15EB7E2F">
              <w:rPr>
                <w:rFonts w:ascii="Times New Roman" w:eastAsia="Times New Roman" w:hAnsi="Times New Roman" w:cs="Times New Roman"/>
                <w:sz w:val="20"/>
                <w:szCs w:val="20"/>
              </w:rPr>
              <w:fldChar w:fldCharType="separate"/>
            </w:r>
            <w:r w:rsidR="005A5C07">
              <w:rPr>
                <w:rFonts w:ascii="Times New Roman" w:eastAsia="Times New Roman" w:hAnsi="Times New Roman" w:cs="Times New Roman"/>
                <w:noProof/>
                <w:sz w:val="20"/>
                <w:szCs w:val="20"/>
              </w:rPr>
              <w:t>[32]</w:t>
            </w:r>
            <w:r w:rsidR="005A5C07" w:rsidRPr="15EB7E2F">
              <w:fldChar w:fldCharType="end"/>
            </w:r>
            <w:r w:rsidR="00815C8D" w:rsidRPr="6DC38A10">
              <w:rPr>
                <w:rFonts w:ascii="Times New Roman" w:eastAsia="Times New Roman" w:hAnsi="Times New Roman" w:cs="Times New Roman"/>
                <w:sz w:val="20"/>
                <w:szCs w:val="20"/>
              </w:rPr>
              <w:t xml:space="preserve">, </w:t>
            </w:r>
            <w:r w:rsidR="00815C8D" w:rsidRPr="15EB7E2F">
              <w:fldChar w:fldCharType="begin"/>
            </w:r>
            <w:r w:rsidR="008606D7">
              <w:rPr>
                <w:rFonts w:ascii="Times New Roman" w:hAnsi="Times New Roman" w:cs="Times New Roman"/>
                <w:sz w:val="20"/>
                <w:szCs w:val="20"/>
              </w:rPr>
              <w:instrText xml:space="preserve"> ADDIN EN.CITE &lt;EndNote&gt;&lt;Cite&gt;&lt;Author&gt;Vijaya&lt;/Author&gt;&lt;Year&gt;2012&lt;/Year&gt;&lt;RecNum&gt;40&lt;/RecNum&gt;&lt;DisplayText&gt;[33]&lt;/DisplayText&gt;&lt;record&gt;&lt;rec-number&gt;40&lt;/rec-number&gt;&lt;foreign-keys&gt;&lt;key app="EN" db-id="adexxw0ptzfvakezpf8p0aajtawaxsv9v9zx" timestamp="1475241943"&gt;40&lt;/key&gt;&lt;/foreign-keys&gt;&lt;ref-type name="Book"&gt;6&lt;/ref-type&gt;&lt;contributors&gt;&lt;authors&gt;&lt;author&gt;Vijaya, MS&lt;/author&gt;&lt;/authors&gt;&lt;/contributors&gt;&lt;titles&gt;&lt;title&gt;Piezoelectric Materials and Devices: Applications in Engineering and Medical Sciences&lt;/title&gt;&lt;/titles&gt;&lt;dates&gt;&lt;year&gt;2012&lt;/year&gt;&lt;/dates&gt;&lt;publisher&gt;CRC Press&lt;/publisher&gt;&lt;isbn&gt;1439887861&lt;/isbn&gt;&lt;urls&gt;&lt;/urls&gt;&lt;/record&gt;&lt;/Cite&gt;&lt;/EndNote&gt;</w:instrText>
            </w:r>
            <w:r w:rsidR="00815C8D" w:rsidRPr="15EB7E2F">
              <w:rPr>
                <w:rFonts w:ascii="Times New Roman" w:hAnsi="Times New Roman" w:cs="Times New Roman"/>
                <w:sz w:val="20"/>
                <w:szCs w:val="20"/>
              </w:rPr>
              <w:fldChar w:fldCharType="separate"/>
            </w:r>
            <w:r w:rsidR="008606D7" w:rsidRPr="15EB7E2F">
              <w:rPr>
                <w:rFonts w:ascii="Times New Roman" w:eastAsia="Times New Roman" w:hAnsi="Times New Roman" w:cs="Times New Roman"/>
                <w:noProof/>
                <w:sz w:val="20"/>
                <w:szCs w:val="20"/>
              </w:rPr>
              <w:t>[33]</w:t>
            </w:r>
            <w:r w:rsidR="00815C8D" w:rsidRPr="15EB7E2F">
              <w:fldChar w:fldCharType="end"/>
            </w:r>
            <w:r w:rsidR="005A5C07" w:rsidRPr="73AC42AC">
              <w:t xml:space="preserve"> </w:t>
            </w:r>
          </w:p>
        </w:tc>
      </w:tr>
      <w:tr w:rsidR="000B1B54" w:rsidRPr="00E915C0" w14:paraId="1392778A" w14:textId="77777777" w:rsidTr="00931A49">
        <w:trPr>
          <w:trHeight w:val="340"/>
          <w:jc w:val="center"/>
        </w:trPr>
        <w:tc>
          <w:tcPr>
            <w:tcW w:w="2646" w:type="dxa"/>
            <w:vAlign w:val="center"/>
          </w:tcPr>
          <w:p w14:paraId="3710A5F9"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Barium titanate (BaTiO</w:t>
            </w:r>
            <w:r w:rsidRPr="73AC42AC">
              <w:rPr>
                <w:rFonts w:ascii="Times New Roman" w:eastAsia="Times New Roman" w:hAnsi="Times New Roman" w:cs="Times New Roman"/>
                <w:sz w:val="20"/>
                <w:szCs w:val="20"/>
                <w:vertAlign w:val="subscript"/>
              </w:rPr>
              <w:t>3</w:t>
            </w:r>
            <w:r w:rsidRPr="73AC42AC">
              <w:rPr>
                <w:rFonts w:ascii="Times New Roman" w:eastAsia="Times New Roman" w:hAnsi="Times New Roman" w:cs="Times New Roman"/>
                <w:sz w:val="20"/>
                <w:szCs w:val="20"/>
              </w:rPr>
              <w:t>)</w:t>
            </w:r>
          </w:p>
        </w:tc>
        <w:tc>
          <w:tcPr>
            <w:tcW w:w="1560" w:type="dxa"/>
            <w:vAlign w:val="center"/>
          </w:tcPr>
          <w:p w14:paraId="14BC0040"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-200</w:t>
            </w:r>
          </w:p>
        </w:tc>
        <w:tc>
          <w:tcPr>
            <w:tcW w:w="708" w:type="dxa"/>
            <w:vAlign w:val="center"/>
          </w:tcPr>
          <w:p w14:paraId="0B6252F9"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1200</w:t>
            </w:r>
          </w:p>
        </w:tc>
        <w:tc>
          <w:tcPr>
            <w:tcW w:w="1560" w:type="dxa"/>
            <w:vAlign w:val="center"/>
          </w:tcPr>
          <w:p w14:paraId="5615C504"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6.02</w:t>
            </w:r>
          </w:p>
        </w:tc>
        <w:tc>
          <w:tcPr>
            <w:tcW w:w="1701" w:type="dxa"/>
            <w:vAlign w:val="center"/>
          </w:tcPr>
          <w:p w14:paraId="2C8D82D1" w14:textId="450FE460"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120</w:t>
            </w:r>
          </w:p>
        </w:tc>
        <w:tc>
          <w:tcPr>
            <w:tcW w:w="1606" w:type="dxa"/>
            <w:vAlign w:val="center"/>
          </w:tcPr>
          <w:p w14:paraId="1C340AE3" w14:textId="3664555B" w:rsidR="00186A16" w:rsidRPr="00E915C0" w:rsidRDefault="00186A16" w:rsidP="008606D7">
            <w:pPr>
              <w:rPr>
                <w:rFonts w:ascii="Times New Roman" w:hAnsi="Times New Roman" w:cs="Times New Roman"/>
                <w:sz w:val="20"/>
              </w:rPr>
            </w:pPr>
            <w:r w:rsidRPr="6DC38A10">
              <w:fldChar w:fldCharType="begin"/>
            </w:r>
            <w:r w:rsidRPr="00E915C0">
              <w:rPr>
                <w:rFonts w:ascii="Times New Roman" w:hAnsi="Times New Roman" w:cs="Times New Roman"/>
                <w:sz w:val="20"/>
              </w:rPr>
              <w:instrText xml:space="preserve"> ADDIN EN.CITE &lt;EndNote&gt;&lt;Cite&gt;&lt;Author&gt;Lang&lt;/Author&gt;&lt;Year&gt;2005&lt;/Year&gt;&lt;RecNum&gt;12&lt;/RecNum&gt;&lt;DisplayText&gt;[26]&lt;/DisplayText&gt;&lt;record&gt;&lt;rec-number&gt;12&lt;/rec-number&gt;&lt;foreign-keys&gt;&lt;key app="EN" db-id="adexxw0ptzfvakezpf8p0aajtawaxsv9v9zx" timestamp="1474566785"&gt;12&lt;/key&gt;&lt;/foreign-keys&gt;&lt;ref-type name="Journal Article"&gt;17&lt;/ref-type&gt;&lt;contributors&gt;&lt;authors&gt;&lt;author&gt;Lang, Sidney B&lt;/author&gt;&lt;/authors&gt;&lt;/contributors&gt;&lt;titles&gt;&lt;title&gt;Pyroelectricity: from ancient curiosity to modern imaging tool&lt;/title&gt;&lt;secondary-title&gt;Physics today&lt;/secondary-title&gt;&lt;/titles&gt;&lt;periodical&gt;&lt;full-title&gt;Physics today&lt;/full-title&gt;&lt;/periodical&gt;&lt;pages&gt;31&lt;/pages&gt;&lt;volume&gt;58&lt;/volume&gt;&lt;number&gt;8&lt;/number&gt;&lt;dates&gt;&lt;year&gt;2005&lt;/year&gt;&lt;/dates&gt;&lt;isbn&gt;0031-9228&lt;/isbn&gt;&lt;urls&gt;&lt;/urls&gt;&lt;/record&gt;&lt;/Cite&gt;&lt;/EndNote&gt;</w:instrText>
            </w:r>
            <w:r w:rsidRPr="6DC38A10">
              <w:rPr>
                <w:rFonts w:ascii="Times New Roman" w:hAnsi="Times New Roman" w:cs="Times New Roman"/>
                <w:sz w:val="20"/>
              </w:rPr>
              <w:fldChar w:fldCharType="separate"/>
            </w:r>
            <w:r w:rsidRPr="6DC38A10">
              <w:rPr>
                <w:rFonts w:ascii="Times New Roman" w:eastAsia="Times New Roman" w:hAnsi="Times New Roman" w:cs="Times New Roman"/>
                <w:noProof/>
                <w:sz w:val="20"/>
                <w:szCs w:val="20"/>
              </w:rPr>
              <w:t>[26]</w:t>
            </w:r>
            <w:r w:rsidRPr="6DC38A10">
              <w:fldChar w:fldCharType="end"/>
            </w:r>
            <w:r w:rsidRPr="6DC38A10">
              <w:rPr>
                <w:rFonts w:ascii="Times New Roman" w:eastAsia="Times New Roman" w:hAnsi="Times New Roman" w:cs="Times New Roman"/>
                <w:sz w:val="20"/>
                <w:szCs w:val="20"/>
              </w:rPr>
              <w:t>,</w:t>
            </w:r>
            <w:r w:rsidRPr="005A5C07">
              <w:rPr>
                <w:rFonts w:ascii="Times New Roman" w:eastAsia="Times New Roman" w:hAnsi="Times New Roman" w:cs="Times New Roman"/>
                <w:sz w:val="20"/>
                <w:szCs w:val="20"/>
              </w:rPr>
              <w:t xml:space="preserve"> </w:t>
            </w:r>
            <w:r w:rsidRPr="15EB7E2F">
              <w:fldChar w:fldCharType="begin"/>
            </w:r>
            <w:r w:rsidR="008606D7">
              <w:rPr>
                <w:rFonts w:ascii="Times New Roman" w:hAnsi="Times New Roman" w:cs="Times New Roman"/>
                <w:sz w:val="20"/>
                <w:szCs w:val="20"/>
              </w:rPr>
              <w:instrText xml:space="preserve"> ADDIN EN.CITE &lt;EndNote&gt;&lt;Cite&gt;&lt;Author&gt;Hayward&lt;/Author&gt;&lt;Year&gt;1995&lt;/Year&gt;&lt;RecNum&gt;18&lt;/RecNum&gt;&lt;DisplayText&gt;[34]&lt;/DisplayText&gt;&lt;record&gt;&lt;rec-number&gt;18&lt;/rec-number&gt;&lt;foreign-keys&gt;&lt;key app="EN" db-id="adexxw0ptzfvakezpf8p0aajtawaxsv9v9zx" timestamp="1474566979"&gt;18&lt;/key&gt;&lt;/foreign-keys&gt;&lt;ref-type name="Journal Article"&gt;17&lt;/ref-type&gt;&lt;contributors&gt;&lt;authors&gt;&lt;author&gt;Hayward, Gordon&lt;/author&gt;&lt;author&gt;Bennett, Jeremy&lt;/author&gt;&lt;author&gt;Hamilton, Robin&lt;/author&gt;&lt;/authors&gt;&lt;/contributors&gt;&lt;titles&gt;&lt;title&gt;A theoretical study on the inf</w:instrText>
            </w:r>
            <w:r w:rsidR="008606D7">
              <w:rPr>
                <w:rFonts w:ascii="Times New Roman" w:hAnsi="Times New Roman" w:cs="Times New Roman" w:hint="eastAsia"/>
                <w:sz w:val="20"/>
                <w:szCs w:val="20"/>
              </w:rPr>
              <w:instrText>luence of some constituent material properties on the behavior of 1</w:instrText>
            </w:r>
            <w:r w:rsidR="008606D7">
              <w:rPr>
                <w:rFonts w:ascii="Times New Roman" w:hAnsi="Times New Roman" w:cs="Times New Roman" w:hint="eastAsia"/>
                <w:sz w:val="20"/>
                <w:szCs w:val="20"/>
              </w:rPr>
              <w:instrText>‐</w:instrText>
            </w:r>
            <w:r w:rsidR="008606D7">
              <w:rPr>
                <w:rFonts w:ascii="Times New Roman" w:hAnsi="Times New Roman" w:cs="Times New Roman" w:hint="eastAsia"/>
                <w:sz w:val="20"/>
                <w:szCs w:val="20"/>
              </w:rPr>
              <w:instrText>3 connectivity composite transducers&lt;/title&gt;&lt;secondary-title&gt;The Journal of the Acoustical Society of America&lt;/secondary-title&gt;&lt;/titles&gt;&lt;periodical&gt;&lt;full-title&gt;The Journal of the Acoustic</w:instrText>
            </w:r>
            <w:r w:rsidR="008606D7">
              <w:rPr>
                <w:rFonts w:ascii="Times New Roman" w:hAnsi="Times New Roman" w:cs="Times New Roman"/>
                <w:sz w:val="20"/>
                <w:szCs w:val="20"/>
              </w:rPr>
              <w:instrText>al Society of America&lt;/full-title&gt;&lt;/periodical&gt;&lt;pages&gt;2187-2196&lt;/pages&gt;&lt;volume&gt;98&lt;/volume&gt;&lt;number&gt;4&lt;/number&gt;&lt;dates&gt;&lt;year&gt;1995&lt;/year&gt;&lt;/dates&gt;&lt;isbn&gt;0001-4966&lt;/isbn&gt;&lt;urls&gt;&lt;/urls&gt;&lt;/record&gt;&lt;/Cite&gt;&lt;/EndNote&gt;</w:instrText>
            </w:r>
            <w:r w:rsidRPr="15EB7E2F">
              <w:rPr>
                <w:rFonts w:ascii="Times New Roman" w:hAnsi="Times New Roman" w:cs="Times New Roman"/>
                <w:sz w:val="20"/>
                <w:szCs w:val="20"/>
              </w:rPr>
              <w:fldChar w:fldCharType="separate"/>
            </w:r>
            <w:r w:rsidR="008606D7" w:rsidRPr="15EB7E2F">
              <w:rPr>
                <w:rFonts w:ascii="Times New Roman" w:eastAsia="Times New Roman" w:hAnsi="Times New Roman" w:cs="Times New Roman"/>
                <w:noProof/>
                <w:sz w:val="20"/>
                <w:szCs w:val="20"/>
              </w:rPr>
              <w:t>[34]</w:t>
            </w:r>
            <w:r w:rsidRPr="15EB7E2F">
              <w:fldChar w:fldCharType="end"/>
            </w:r>
          </w:p>
        </w:tc>
      </w:tr>
      <w:tr w:rsidR="000B1B54" w:rsidRPr="00E915C0" w14:paraId="2D6B1DCB" w14:textId="77777777" w:rsidTr="00931A49">
        <w:trPr>
          <w:trHeight w:val="340"/>
          <w:jc w:val="center"/>
        </w:trPr>
        <w:tc>
          <w:tcPr>
            <w:tcW w:w="2646" w:type="dxa"/>
            <w:vAlign w:val="center"/>
          </w:tcPr>
          <w:p w14:paraId="7500B123" w14:textId="1337BC2F" w:rsidR="00186A1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Triglycine sulphide (TGS)</w:t>
            </w:r>
          </w:p>
        </w:tc>
        <w:tc>
          <w:tcPr>
            <w:tcW w:w="1560" w:type="dxa"/>
            <w:vAlign w:val="center"/>
          </w:tcPr>
          <w:p w14:paraId="36987AE9"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-280</w:t>
            </w:r>
          </w:p>
        </w:tc>
        <w:tc>
          <w:tcPr>
            <w:tcW w:w="708" w:type="dxa"/>
            <w:vAlign w:val="center"/>
          </w:tcPr>
          <w:p w14:paraId="12B00567"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38</w:t>
            </w:r>
          </w:p>
        </w:tc>
        <w:tc>
          <w:tcPr>
            <w:tcW w:w="1560" w:type="dxa"/>
            <w:vAlign w:val="center"/>
          </w:tcPr>
          <w:p w14:paraId="05CC0235"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1.69</w:t>
            </w:r>
          </w:p>
        </w:tc>
        <w:tc>
          <w:tcPr>
            <w:tcW w:w="1701" w:type="dxa"/>
            <w:vAlign w:val="center"/>
          </w:tcPr>
          <w:p w14:paraId="7956D143" w14:textId="60035272"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49</w:t>
            </w:r>
          </w:p>
        </w:tc>
        <w:tc>
          <w:tcPr>
            <w:tcW w:w="1606" w:type="dxa"/>
            <w:vAlign w:val="center"/>
          </w:tcPr>
          <w:p w14:paraId="7E7D7129" w14:textId="4F441AF7" w:rsidR="00186A16" w:rsidRPr="00E915C0" w:rsidRDefault="00186A16" w:rsidP="008606D7">
            <w:pPr>
              <w:rPr>
                <w:rFonts w:ascii="Times New Roman" w:hAnsi="Times New Roman" w:cs="Times New Roman"/>
                <w:sz w:val="20"/>
              </w:rPr>
            </w:pPr>
            <w:r w:rsidRPr="00E915C0">
              <w:rPr>
                <w:rFonts w:ascii="Times New Roman" w:hAnsi="Times New Roman" w:cs="Times New Roman"/>
                <w:sz w:val="20"/>
              </w:rPr>
              <w:fldChar w:fldCharType="begin"/>
            </w:r>
            <w:r w:rsidR="008606D7">
              <w:rPr>
                <w:rFonts w:ascii="Times New Roman" w:hAnsi="Times New Roman" w:cs="Times New Roman"/>
                <w:sz w:val="20"/>
              </w:rPr>
              <w:instrText xml:space="preserve"> ADDIN EN.CITE &lt;EndNote&gt;&lt;Cite&gt;&lt;Author&gt;Gupta&lt;/Author&gt;&lt;Year&gt;2006&lt;/Year&gt;&lt;RecNum&gt;17&lt;/RecNum&gt;&lt;DisplayText&gt;[35]&lt;/DisplayText&gt;&lt;record&gt;&lt;rec-number&gt;17&lt;/rec-number&gt;&lt;foreign-keys&gt;&lt;key app="EN" db-id="adexxw0ptzfvakezpf8p0aajtawaxsv9v9zx" timestamp="1474566947"&gt;17&lt;/key&gt;&lt;/foreign-keys&gt;&lt;ref-type name="Book"&gt;6&lt;/ref-type&gt;&lt;contributors&gt;&lt;authors&gt;&lt;author&gt;Gupta, Mool C&lt;/author&gt;&lt;author&gt;Ballato, John&lt;/author&gt;&lt;/authors&gt;&lt;/contributors&gt;&lt;titles&gt;&lt;title&gt;The handbook of photonics&lt;/title&gt;&lt;/titles&gt;&lt;dates&gt;&lt;year&gt;2006&lt;/year&gt;&lt;/dates&gt;&lt;publisher&gt;CRC press&lt;/publisher&gt;&lt;isbn&gt;1420004697&lt;/isbn&gt;&lt;urls&gt;&lt;/urls&gt;&lt;/record&gt;&lt;/Cite&gt;&lt;/EndNote&gt;</w:instrText>
            </w:r>
            <w:r w:rsidRPr="00E915C0">
              <w:rPr>
                <w:rFonts w:ascii="Times New Roman" w:hAnsi="Times New Roman" w:cs="Times New Roman"/>
                <w:sz w:val="20"/>
              </w:rPr>
              <w:fldChar w:fldCharType="separate"/>
            </w:r>
            <w:r w:rsidR="008606D7">
              <w:rPr>
                <w:rFonts w:ascii="Times New Roman" w:hAnsi="Times New Roman" w:cs="Times New Roman"/>
                <w:noProof/>
                <w:sz w:val="20"/>
              </w:rPr>
              <w:t>[35]</w:t>
            </w:r>
            <w:r w:rsidRPr="00E915C0">
              <w:rPr>
                <w:rFonts w:ascii="Times New Roman" w:hAnsi="Times New Roman" w:cs="Times New Roman"/>
                <w:sz w:val="20"/>
              </w:rPr>
              <w:fldChar w:fldCharType="end"/>
            </w:r>
          </w:p>
        </w:tc>
      </w:tr>
      <w:tr w:rsidR="000B1B54" w:rsidRPr="00E915C0" w14:paraId="26FE2B15" w14:textId="77777777" w:rsidTr="00931A49">
        <w:trPr>
          <w:trHeight w:val="340"/>
          <w:jc w:val="center"/>
        </w:trPr>
        <w:tc>
          <w:tcPr>
            <w:tcW w:w="2646" w:type="dxa"/>
            <w:tcBorders>
              <w:bottom w:val="single" w:sz="4" w:space="0" w:color="auto"/>
            </w:tcBorders>
            <w:vAlign w:val="center"/>
          </w:tcPr>
          <w:p w14:paraId="0162BDCE" w14:textId="4AC98522"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Lead magnesium niobate lead</w:t>
            </w:r>
          </w:p>
          <w:p w14:paraId="44183F22" w14:textId="61C410BF" w:rsidR="00186A16" w:rsidRPr="00E915C0" w:rsidRDefault="73AC42AC" w:rsidP="001057FE">
            <w:pPr>
              <w:rPr>
                <w:rFonts w:ascii="Times New Roman" w:hAnsi="Times New Roman" w:cs="Times New Roman"/>
                <w:sz w:val="20"/>
              </w:rPr>
            </w:pPr>
            <w:r w:rsidRPr="73AC42AC">
              <w:rPr>
                <w:rFonts w:ascii="Times New Roman" w:eastAsia="Times New Roman" w:hAnsi="Times New Roman" w:cs="Times New Roman"/>
                <w:sz w:val="20"/>
                <w:szCs w:val="20"/>
              </w:rPr>
              <w:t>titanate (PMN-0.25PT)</w:t>
            </w:r>
          </w:p>
        </w:tc>
        <w:tc>
          <w:tcPr>
            <w:tcW w:w="1560" w:type="dxa"/>
            <w:tcBorders>
              <w:bottom w:val="single" w:sz="4" w:space="0" w:color="auto"/>
            </w:tcBorders>
            <w:vAlign w:val="center"/>
          </w:tcPr>
          <w:p w14:paraId="713AD723"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-746</w:t>
            </w:r>
          </w:p>
        </w:tc>
        <w:tc>
          <w:tcPr>
            <w:tcW w:w="708" w:type="dxa"/>
            <w:tcBorders>
              <w:bottom w:val="single" w:sz="4" w:space="0" w:color="auto"/>
            </w:tcBorders>
            <w:vAlign w:val="center"/>
          </w:tcPr>
          <w:p w14:paraId="795C5292" w14:textId="77777777" w:rsidR="00186A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2100</w:t>
            </w:r>
          </w:p>
        </w:tc>
        <w:tc>
          <w:tcPr>
            <w:tcW w:w="1560" w:type="dxa"/>
            <w:tcBorders>
              <w:bottom w:val="single" w:sz="4" w:space="0" w:color="auto"/>
            </w:tcBorders>
            <w:vAlign w:val="center"/>
          </w:tcPr>
          <w:p w14:paraId="65D8AACA" w14:textId="77777777" w:rsidR="00186A16" w:rsidRPr="00E915C0" w:rsidRDefault="00186A16" w:rsidP="007D28FA">
            <w:pPr>
              <w:rPr>
                <w:rFonts w:ascii="Times New Roman" w:hAnsi="Times New Roman" w:cs="Times New Roman"/>
                <w:sz w:val="20"/>
              </w:rPr>
            </w:pPr>
            <w:r w:rsidRPr="00E915C0">
              <w:rPr>
                <w:rFonts w:ascii="Times New Roman" w:hAnsi="Times New Roman" w:cs="Times New Roman"/>
                <w:sz w:val="20"/>
              </w:rPr>
              <w:t>8.20</w:t>
            </w:r>
          </w:p>
        </w:tc>
        <w:tc>
          <w:tcPr>
            <w:tcW w:w="1701" w:type="dxa"/>
            <w:tcBorders>
              <w:bottom w:val="single" w:sz="4" w:space="0" w:color="auto"/>
            </w:tcBorders>
            <w:vAlign w:val="center"/>
          </w:tcPr>
          <w:p w14:paraId="29231073" w14:textId="7A7ED473" w:rsidR="00186A16" w:rsidRPr="00E915C0" w:rsidRDefault="73AC42AC" w:rsidP="00815C8D">
            <w:pPr>
              <w:rPr>
                <w:rFonts w:ascii="Times New Roman" w:hAnsi="Times New Roman" w:cs="Times New Roman"/>
                <w:sz w:val="20"/>
              </w:rPr>
            </w:pPr>
            <w:r w:rsidRPr="73AC42AC">
              <w:rPr>
                <w:rFonts w:ascii="Times New Roman" w:eastAsia="Times New Roman" w:hAnsi="Times New Roman" w:cs="Times New Roman"/>
                <w:sz w:val="20"/>
                <w:szCs w:val="20"/>
              </w:rPr>
              <w:t>121</w:t>
            </w:r>
          </w:p>
        </w:tc>
        <w:tc>
          <w:tcPr>
            <w:tcW w:w="1606" w:type="dxa"/>
            <w:tcBorders>
              <w:bottom w:val="single" w:sz="4" w:space="0" w:color="auto"/>
            </w:tcBorders>
            <w:vAlign w:val="center"/>
          </w:tcPr>
          <w:p w14:paraId="441CFC0C" w14:textId="4A897AB8" w:rsidR="00186A16" w:rsidRPr="00E915C0" w:rsidRDefault="00186A16" w:rsidP="005A5C07">
            <w:pPr>
              <w:rPr>
                <w:rFonts w:ascii="Times New Roman" w:hAnsi="Times New Roman" w:cs="Times New Roman"/>
                <w:sz w:val="20"/>
              </w:rPr>
            </w:pPr>
            <w:r w:rsidRPr="00E915C0">
              <w:rPr>
                <w:rFonts w:ascii="Times New Roman" w:hAnsi="Times New Roman" w:cs="Times New Roman"/>
                <w:sz w:val="20"/>
              </w:rPr>
              <w:fldChar w:fldCharType="begin"/>
            </w:r>
            <w:r w:rsidR="005A5C07">
              <w:rPr>
                <w:rFonts w:ascii="Times New Roman" w:hAnsi="Times New Roman" w:cs="Times New Roman"/>
                <w:sz w:val="20"/>
              </w:rPr>
              <w:instrText xml:space="preserve"> ADDIN EN.CITE &lt;EndNote&gt;&lt;Cite&gt;&lt;Author&gt;Sebald&lt;/Author&gt;&lt;Year&gt;2008&lt;/Year&gt;&lt;RecNum&gt;19&lt;/RecNum&gt;&lt;DisplayText&gt;[36]&lt;/DisplayText&gt;&lt;record&gt;&lt;rec-number&gt;19&lt;/rec-number&gt;&lt;foreign-keys&gt;&lt;key app="EN" db-id="adexxw0ptzfvakezpf8p0aajtawaxsv9v9zx" timestamp="1474567008"&gt;19&lt;/key&gt;&lt;/foreign-keys&gt;&lt;ref-type name="Journal Article"&gt;17&lt;/ref-type&gt;&lt;contributors&gt;&lt;authors&gt;&lt;author&gt;Sebald, Gael&lt;/author&gt;&lt;author&gt;Lefeuvre, Elie&lt;/author&gt;&lt;author&gt;Guyomar, Daniel&lt;/author&gt;&lt;/authors&gt;&lt;/contributors&gt;&lt;titles&gt;&lt;title&gt;Pyroelectric energy conversion: optimization principles&lt;/title&gt;&lt;secondary-title&gt;ieee transactions on ultrasonics, ferroelectrics, and frequency control&lt;/secondary-title&gt;&lt;/titles&gt;&lt;periodical&gt;&lt;full-title&gt;ieee transactions on ultrasonics, ferroelectrics, and frequency control&lt;/full-title&gt;&lt;/periodical&gt;&lt;pages&gt;538-551&lt;/pages&gt;&lt;volume&gt;55&lt;/volume&gt;&lt;number&gt;3&lt;/number&gt;&lt;dates&gt;&lt;year&gt;2008&lt;/year&gt;&lt;/dates&gt;&lt;isbn&gt;0885-3010&lt;/isbn&gt;&lt;urls&gt;&lt;/urls&gt;&lt;/record&gt;&lt;/Cite&gt;&lt;/EndNote&gt;</w:instrText>
            </w:r>
            <w:r w:rsidRPr="00E915C0">
              <w:rPr>
                <w:rFonts w:ascii="Times New Roman" w:hAnsi="Times New Roman" w:cs="Times New Roman"/>
                <w:sz w:val="20"/>
              </w:rPr>
              <w:fldChar w:fldCharType="separate"/>
            </w:r>
            <w:r w:rsidR="005A5C07">
              <w:rPr>
                <w:rFonts w:ascii="Times New Roman" w:hAnsi="Times New Roman" w:cs="Times New Roman"/>
                <w:noProof/>
                <w:sz w:val="20"/>
              </w:rPr>
              <w:t>[36]</w:t>
            </w:r>
            <w:r w:rsidRPr="00E915C0">
              <w:rPr>
                <w:rFonts w:ascii="Times New Roman" w:hAnsi="Times New Roman" w:cs="Times New Roman"/>
                <w:sz w:val="20"/>
              </w:rPr>
              <w:fldChar w:fldCharType="end"/>
            </w:r>
          </w:p>
        </w:tc>
      </w:tr>
    </w:tbl>
    <w:p w14:paraId="7FC78C7B" w14:textId="77777777" w:rsidR="008C6CBC" w:rsidRPr="00E915C0" w:rsidRDefault="008C6CBC" w:rsidP="008C6CBC">
      <w:pPr>
        <w:spacing w:line="240" w:lineRule="auto"/>
        <w:jc w:val="both"/>
        <w:rPr>
          <w:rFonts w:ascii="Times New Roman" w:hAnsi="Times New Roman" w:cs="Times New Roman"/>
          <w:sz w:val="20"/>
        </w:rPr>
      </w:pPr>
    </w:p>
    <w:p w14:paraId="2565524E" w14:textId="004D5F5C" w:rsidR="00041365" w:rsidRPr="008C3CB3" w:rsidRDefault="00600781" w:rsidP="008C6CBC">
      <w:pPr>
        <w:spacing w:line="240" w:lineRule="auto"/>
        <w:jc w:val="both"/>
        <w:rPr>
          <w:rFonts w:ascii="Times New Roman" w:eastAsia="Times New Roman" w:hAnsi="Times New Roman" w:cs="Times New Roman"/>
          <w:sz w:val="20"/>
          <w:szCs w:val="20"/>
        </w:rPr>
      </w:pPr>
      <w:r w:rsidRPr="6DC38A10">
        <w:rPr>
          <w:rFonts w:ascii="Times New Roman" w:eastAsia="Times New Roman" w:hAnsi="Times New Roman" w:cs="Times New Roman"/>
          <w:sz w:val="20"/>
          <w:szCs w:val="20"/>
        </w:rPr>
        <w:t xml:space="preserve">For </w:t>
      </w:r>
      <w:r w:rsidR="00F41FF6" w:rsidRPr="6DC38A10">
        <w:rPr>
          <w:rFonts w:ascii="Times New Roman" w:eastAsia="Times New Roman" w:hAnsi="Times New Roman" w:cs="Times New Roman"/>
          <w:sz w:val="20"/>
          <w:szCs w:val="20"/>
        </w:rPr>
        <w:t>the thin film</w:t>
      </w:r>
      <w:r w:rsidRPr="6DC38A10">
        <w:rPr>
          <w:rFonts w:ascii="Times New Roman" w:eastAsia="Times New Roman" w:hAnsi="Times New Roman" w:cs="Times New Roman"/>
          <w:sz w:val="20"/>
          <w:szCs w:val="20"/>
        </w:rPr>
        <w:t xml:space="preserve"> configurations, t</w:t>
      </w:r>
      <w:r w:rsidR="008C6CBC" w:rsidRPr="6DC38A10">
        <w:rPr>
          <w:rFonts w:ascii="Times New Roman" w:eastAsia="Times New Roman" w:hAnsi="Times New Roman" w:cs="Times New Roman"/>
          <w:sz w:val="20"/>
          <w:szCs w:val="20"/>
        </w:rPr>
        <w:t xml:space="preserve">he relationship between the developed voltage and </w:t>
      </w:r>
      <w:r w:rsidR="001D1586" w:rsidRPr="6DC38A10">
        <w:rPr>
          <w:rFonts w:ascii="Times New Roman" w:eastAsia="Times New Roman" w:hAnsi="Times New Roman" w:cs="Times New Roman"/>
          <w:sz w:val="20"/>
          <w:szCs w:val="20"/>
        </w:rPr>
        <w:t>film</w:t>
      </w:r>
      <w:r w:rsidR="008C6CBC" w:rsidRPr="6DC38A10">
        <w:rPr>
          <w:rFonts w:ascii="Times New Roman" w:eastAsia="Times New Roman" w:hAnsi="Times New Roman" w:cs="Times New Roman"/>
          <w:sz w:val="20"/>
          <w:szCs w:val="20"/>
        </w:rPr>
        <w:t xml:space="preserve"> thickness </w:t>
      </w:r>
      <w:r w:rsidRPr="6DC38A10">
        <w:rPr>
          <w:rFonts w:ascii="Times New Roman" w:eastAsia="Times New Roman" w:hAnsi="Times New Roman" w:cs="Times New Roman"/>
          <w:sz w:val="20"/>
          <w:szCs w:val="20"/>
        </w:rPr>
        <w:t xml:space="preserve">along the polarisation direction </w:t>
      </w:r>
      <w:r w:rsidR="008C6CBC" w:rsidRPr="6DC38A10">
        <w:rPr>
          <w:rFonts w:ascii="Times New Roman" w:eastAsia="Times New Roman" w:hAnsi="Times New Roman" w:cs="Times New Roman"/>
          <w:sz w:val="20"/>
          <w:szCs w:val="20"/>
        </w:rPr>
        <w:t>can be</w:t>
      </w:r>
      <w:r w:rsidR="00347578" w:rsidRPr="6DC38A10">
        <w:rPr>
          <w:rFonts w:ascii="Times New Roman" w:eastAsia="Times New Roman" w:hAnsi="Times New Roman" w:cs="Times New Roman"/>
          <w:sz w:val="20"/>
          <w:szCs w:val="20"/>
        </w:rPr>
        <w:t xml:space="preserve"> </w:t>
      </w:r>
      <w:r w:rsidR="004C4972" w:rsidRPr="6DC38A10">
        <w:rPr>
          <w:rFonts w:ascii="Times New Roman" w:eastAsia="Times New Roman" w:hAnsi="Times New Roman" w:cs="Times New Roman"/>
          <w:sz w:val="20"/>
          <w:szCs w:val="20"/>
        </w:rPr>
        <w:t xml:space="preserve">readily </w:t>
      </w:r>
      <w:r w:rsidR="00347578" w:rsidRPr="6DC38A10">
        <w:rPr>
          <w:rFonts w:ascii="Times New Roman" w:eastAsia="Times New Roman" w:hAnsi="Times New Roman" w:cs="Times New Roman"/>
          <w:sz w:val="20"/>
          <w:szCs w:val="20"/>
        </w:rPr>
        <w:t xml:space="preserve">calculated </w:t>
      </w:r>
      <w:r w:rsidR="005E3A31" w:rsidRPr="6DC38A10">
        <w:rPr>
          <w:rFonts w:ascii="Times New Roman" w:eastAsia="Times New Roman" w:hAnsi="Times New Roman" w:cs="Times New Roman"/>
          <w:sz w:val="20"/>
          <w:szCs w:val="20"/>
        </w:rPr>
        <w:t>according to</w:t>
      </w:r>
      <w:r w:rsidR="00347578" w:rsidRPr="6DC38A10">
        <w:rPr>
          <w:rFonts w:ascii="Times New Roman" w:eastAsia="Times New Roman" w:hAnsi="Times New Roman" w:cs="Times New Roman"/>
          <w:sz w:val="20"/>
          <w:szCs w:val="20"/>
        </w:rPr>
        <w:t xml:space="preserve"> </w:t>
      </w:r>
      <w:r w:rsidR="00E05477">
        <w:rPr>
          <w:rFonts w:ascii="Times New Roman" w:eastAsia="Times New Roman" w:hAnsi="Times New Roman" w:cs="Times New Roman"/>
          <w:sz w:val="20"/>
          <w:szCs w:val="20"/>
        </w:rPr>
        <w:t>Eq.</w:t>
      </w:r>
      <w:r w:rsidR="00347578" w:rsidRPr="6DC38A10">
        <w:rPr>
          <w:rFonts w:ascii="Times New Roman" w:eastAsia="Times New Roman" w:hAnsi="Times New Roman" w:cs="Times New Roman"/>
          <w:sz w:val="20"/>
          <w:szCs w:val="20"/>
        </w:rPr>
        <w:t xml:space="preserve"> </w:t>
      </w:r>
      <w:r w:rsidR="007129ED">
        <w:rPr>
          <w:rFonts w:ascii="Times New Roman" w:eastAsia="Times New Roman" w:hAnsi="Times New Roman" w:cs="Times New Roman"/>
          <w:sz w:val="20"/>
          <w:szCs w:val="20"/>
        </w:rPr>
        <w:t>(</w:t>
      </w:r>
      <w:r w:rsidR="00B0519C" w:rsidRPr="6DC38A10">
        <w:rPr>
          <w:rFonts w:ascii="Times New Roman" w:eastAsia="Times New Roman" w:hAnsi="Times New Roman" w:cs="Times New Roman"/>
          <w:sz w:val="20"/>
          <w:szCs w:val="20"/>
        </w:rPr>
        <w:t>7</w:t>
      </w:r>
      <w:r w:rsidR="007129ED">
        <w:rPr>
          <w:rFonts w:ascii="Times New Roman" w:eastAsia="Times New Roman" w:hAnsi="Times New Roman" w:cs="Times New Roman"/>
          <w:sz w:val="20"/>
          <w:szCs w:val="20"/>
        </w:rPr>
        <w:t>)</w:t>
      </w:r>
      <w:r w:rsidR="00B0519C" w:rsidRPr="6DC38A10">
        <w:rPr>
          <w:rFonts w:ascii="Times New Roman" w:eastAsia="Times New Roman" w:hAnsi="Times New Roman" w:cs="Times New Roman"/>
          <w:sz w:val="20"/>
          <w:szCs w:val="20"/>
        </w:rPr>
        <w:t>.</w:t>
      </w:r>
      <w:r w:rsidR="008C6CBC" w:rsidRPr="6DC38A10">
        <w:rPr>
          <w:rFonts w:ascii="Times New Roman" w:eastAsia="Times New Roman" w:hAnsi="Times New Roman" w:cs="Times New Roman"/>
          <w:sz w:val="20"/>
          <w:szCs w:val="20"/>
        </w:rPr>
        <w:t xml:space="preserve"> In this </w:t>
      </w:r>
      <w:r w:rsidR="001D1586" w:rsidRPr="6DC38A10">
        <w:rPr>
          <w:rFonts w:ascii="Times New Roman" w:eastAsia="Times New Roman" w:hAnsi="Times New Roman" w:cs="Times New Roman"/>
          <w:sz w:val="20"/>
          <w:szCs w:val="20"/>
        </w:rPr>
        <w:t>case</w:t>
      </w:r>
      <w:r w:rsidR="008C6CBC"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we </w:t>
      </w:r>
      <w:r w:rsidR="004C4972" w:rsidRPr="6DC38A10">
        <w:rPr>
          <w:rFonts w:ascii="Times New Roman" w:eastAsia="Times New Roman" w:hAnsi="Times New Roman" w:cs="Times New Roman"/>
          <w:sz w:val="20"/>
          <w:szCs w:val="20"/>
        </w:rPr>
        <w:t xml:space="preserve">examine a voltage-thickness relationship for the </w:t>
      </w:r>
      <w:r w:rsidR="007051BB">
        <w:rPr>
          <w:rFonts w:ascii="Times New Roman" w:eastAsia="Times New Roman" w:hAnsi="Times New Roman" w:cs="Times New Roman"/>
          <w:sz w:val="20"/>
          <w:szCs w:val="20"/>
        </w:rPr>
        <w:t>range of</w:t>
      </w:r>
      <w:r w:rsidR="007051BB" w:rsidRPr="6DC38A10">
        <w:rPr>
          <w:rFonts w:ascii="Times New Roman" w:eastAsia="Times New Roman" w:hAnsi="Times New Roman" w:cs="Times New Roman"/>
          <w:sz w:val="20"/>
          <w:szCs w:val="20"/>
        </w:rPr>
        <w:t xml:space="preserve"> </w:t>
      </w:r>
      <w:r w:rsidR="004C4972" w:rsidRPr="6DC38A10">
        <w:rPr>
          <w:rFonts w:ascii="Times New Roman" w:eastAsia="Times New Roman" w:hAnsi="Times New Roman" w:cs="Times New Roman"/>
          <w:sz w:val="20"/>
          <w:szCs w:val="20"/>
        </w:rPr>
        <w:t xml:space="preserve">materials </w:t>
      </w:r>
      <w:r w:rsidRPr="6DC38A10">
        <w:rPr>
          <w:rFonts w:ascii="Times New Roman" w:eastAsia="Times New Roman" w:hAnsi="Times New Roman" w:cs="Times New Roman"/>
          <w:sz w:val="20"/>
          <w:szCs w:val="20"/>
        </w:rPr>
        <w:t>assum</w:t>
      </w:r>
      <w:r w:rsidR="004C4972" w:rsidRPr="6DC38A10">
        <w:rPr>
          <w:rFonts w:ascii="Times New Roman" w:eastAsia="Times New Roman" w:hAnsi="Times New Roman" w:cs="Times New Roman"/>
          <w:sz w:val="20"/>
          <w:szCs w:val="20"/>
        </w:rPr>
        <w:t>ing</w:t>
      </w:r>
      <w:r w:rsidRPr="6DC38A10">
        <w:rPr>
          <w:rFonts w:ascii="Times New Roman" w:eastAsia="Times New Roman" w:hAnsi="Times New Roman" w:cs="Times New Roman"/>
          <w:sz w:val="20"/>
          <w:szCs w:val="20"/>
        </w:rPr>
        <w:t xml:space="preserve"> </w:t>
      </w:r>
      <w:r w:rsidR="004C4972" w:rsidRPr="6DC38A10">
        <w:rPr>
          <w:rFonts w:ascii="Times New Roman" w:eastAsia="Times New Roman" w:hAnsi="Times New Roman" w:cs="Times New Roman"/>
          <w:sz w:val="20"/>
          <w:szCs w:val="20"/>
        </w:rPr>
        <w:t xml:space="preserve">a constant </w:t>
      </w:r>
      <w:r w:rsidRPr="6DC38A10">
        <w:rPr>
          <w:rFonts w:ascii="Times New Roman" w:eastAsia="Times New Roman" w:hAnsi="Times New Roman" w:cs="Times New Roman"/>
          <w:sz w:val="20"/>
          <w:szCs w:val="20"/>
        </w:rPr>
        <w:t>temperature change of the pyroelectric material</w:t>
      </w:r>
      <w:r w:rsidR="00001D87">
        <w:rPr>
          <w:rFonts w:ascii="Times New Roman" w:eastAsia="Times New Roman" w:hAnsi="Times New Roman" w:cs="Times New Roman"/>
          <w:sz w:val="20"/>
          <w:szCs w:val="20"/>
        </w:rPr>
        <w:t xml:space="preserve"> </w:t>
      </w:r>
      <w:r w:rsidR="00001D87" w:rsidRPr="6DC38A10">
        <w:rPr>
          <w:rFonts w:ascii="Times New Roman" w:eastAsia="Times New Roman" w:hAnsi="Times New Roman" w:cs="Times New Roman"/>
          <w:sz w:val="20"/>
          <w:szCs w:val="20"/>
        </w:rPr>
        <w:t>(1°C)</w:t>
      </w:r>
      <w:r w:rsidR="000829E7">
        <w:rPr>
          <w:rFonts w:ascii="Times New Roman" w:eastAsia="Times New Roman" w:hAnsi="Times New Roman" w:cs="Times New Roman"/>
          <w:sz w:val="20"/>
          <w:szCs w:val="20"/>
        </w:rPr>
        <w:t>;</w:t>
      </w:r>
      <w:r w:rsidR="004C4972" w:rsidRPr="6DC38A10">
        <w:rPr>
          <w:rFonts w:ascii="Times New Roman" w:eastAsia="Times New Roman" w:hAnsi="Times New Roman" w:cs="Times New Roman"/>
          <w:sz w:val="20"/>
          <w:szCs w:val="20"/>
        </w:rPr>
        <w:t xml:space="preserve"> the data is presented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2.</w:t>
      </w:r>
      <w:r w:rsidR="009D6AA8" w:rsidRPr="6DC38A10">
        <w:rPr>
          <w:rFonts w:ascii="Times New Roman" w:eastAsia="Times New Roman" w:hAnsi="Times New Roman" w:cs="Times New Roman"/>
          <w:sz w:val="20"/>
          <w:szCs w:val="20"/>
        </w:rPr>
        <w:t xml:space="preserve"> </w:t>
      </w:r>
      <w:r w:rsidR="00097371" w:rsidRPr="6DC38A10">
        <w:rPr>
          <w:rFonts w:ascii="Times New Roman" w:eastAsia="Times New Roman" w:hAnsi="Times New Roman" w:cs="Times New Roman"/>
          <w:sz w:val="20"/>
          <w:szCs w:val="20"/>
        </w:rPr>
        <w:t>In addition</w:t>
      </w:r>
      <w:r w:rsidRPr="6DC38A10">
        <w:rPr>
          <w:rFonts w:ascii="Times New Roman" w:eastAsia="Times New Roman" w:hAnsi="Times New Roman" w:cs="Times New Roman"/>
          <w:sz w:val="20"/>
          <w:szCs w:val="20"/>
        </w:rPr>
        <w:t>,</w:t>
      </w:r>
      <w:r w:rsidR="00F96299">
        <w:rPr>
          <w:rFonts w:ascii="Times New Roman" w:eastAsia="Times New Roman" w:hAnsi="Times New Roman" w:cs="Times New Roman"/>
          <w:sz w:val="20"/>
          <w:szCs w:val="20"/>
        </w:rPr>
        <w:t xml:space="preserve"> it is </w:t>
      </w:r>
      <w:r w:rsidR="008C6CBC" w:rsidRPr="6DC38A10">
        <w:rPr>
          <w:rFonts w:ascii="Times New Roman" w:eastAsia="Times New Roman" w:hAnsi="Times New Roman" w:cs="Times New Roman"/>
          <w:sz w:val="20"/>
          <w:szCs w:val="20"/>
        </w:rPr>
        <w:t>assumed that hydrogen</w:t>
      </w:r>
      <w:r w:rsidR="008C6CBC" w:rsidRPr="6DC38A10">
        <w:rPr>
          <w:rFonts w:ascii="Times New Roman" w:eastAsia="Times New Roman" w:hAnsi="Times New Roman" w:cs="Times New Roman"/>
          <w:sz w:val="20"/>
          <w:szCs w:val="20"/>
          <w:vertAlign w:val="subscript"/>
        </w:rPr>
        <w:t xml:space="preserve"> </w:t>
      </w:r>
      <w:r w:rsidR="008C6CBC" w:rsidRPr="6DC38A10">
        <w:rPr>
          <w:rFonts w:ascii="Times New Roman" w:eastAsia="Times New Roman" w:hAnsi="Times New Roman" w:cs="Times New Roman"/>
          <w:sz w:val="20"/>
          <w:szCs w:val="20"/>
        </w:rPr>
        <w:t>evolution requires</w:t>
      </w:r>
      <w:r w:rsidR="006C2718" w:rsidRPr="6DC38A10">
        <w:rPr>
          <w:rFonts w:ascii="Times New Roman" w:eastAsia="Times New Roman" w:hAnsi="Times New Roman" w:cs="Times New Roman"/>
          <w:sz w:val="20"/>
          <w:szCs w:val="20"/>
        </w:rPr>
        <w:t xml:space="preserve"> </w:t>
      </w:r>
      <w:r w:rsidR="008E6114" w:rsidRPr="6DC38A10">
        <w:rPr>
          <w:rFonts w:ascii="Times New Roman" w:eastAsia="Times New Roman" w:hAnsi="Times New Roman" w:cs="Times New Roman"/>
          <w:sz w:val="20"/>
          <w:szCs w:val="20"/>
        </w:rPr>
        <w:t>an</w:t>
      </w:r>
      <w:r w:rsidR="008C6CBC" w:rsidRPr="6DC38A10">
        <w:rPr>
          <w:rFonts w:ascii="Times New Roman" w:eastAsia="Times New Roman" w:hAnsi="Times New Roman" w:cs="Times New Roman"/>
          <w:sz w:val="20"/>
          <w:szCs w:val="20"/>
        </w:rPr>
        <w:t xml:space="preserve"> </w:t>
      </w:r>
      <w:r w:rsidR="006C2718" w:rsidRPr="6DC38A10">
        <w:rPr>
          <w:rFonts w:ascii="Times New Roman" w:eastAsia="Times New Roman" w:hAnsi="Times New Roman" w:cs="Times New Roman"/>
          <w:sz w:val="20"/>
          <w:szCs w:val="20"/>
        </w:rPr>
        <w:t>overpotential</w:t>
      </w:r>
      <w:r w:rsidR="006A6E7A" w:rsidRPr="6DC38A10">
        <w:rPr>
          <w:rFonts w:ascii="Times New Roman" w:eastAsia="Times New Roman" w:hAnsi="Times New Roman" w:cs="Times New Roman"/>
          <w:sz w:val="20"/>
          <w:szCs w:val="20"/>
        </w:rPr>
        <w:t xml:space="preserve"> of 0.27</w:t>
      </w:r>
      <w:r w:rsidR="008C6CBC" w:rsidRPr="6DC38A10">
        <w:rPr>
          <w:rFonts w:ascii="Times New Roman" w:eastAsia="Times New Roman" w:hAnsi="Times New Roman" w:cs="Times New Roman"/>
          <w:sz w:val="20"/>
          <w:szCs w:val="20"/>
        </w:rPr>
        <w:t>V</w:t>
      </w:r>
      <w:r w:rsidR="004C4972" w:rsidRPr="6DC38A10">
        <w:rPr>
          <w:rFonts w:ascii="Times New Roman" w:eastAsia="Times New Roman" w:hAnsi="Times New Roman" w:cs="Times New Roman"/>
          <w:sz w:val="20"/>
          <w:szCs w:val="20"/>
        </w:rPr>
        <w:t xml:space="preserve"> </w:t>
      </w:r>
      <w:r w:rsidR="00DF494D" w:rsidRPr="171DAA31">
        <w:fldChar w:fldCharType="begin"/>
      </w:r>
      <w:r w:rsidR="005A5C07" w:rsidRPr="008C74E7">
        <w:rPr>
          <w:rFonts w:ascii="Times New Roman" w:hAnsi="Times New Roman" w:cs="Times New Roman"/>
          <w:sz w:val="20"/>
          <w:szCs w:val="20"/>
        </w:rPr>
        <w:instrText xml:space="preserve"> ADDIN EN.CITE &lt;EndNote&gt;&lt;Cite&gt;&lt;Author&gt;Rand&lt;/Author&gt;&lt;Year&gt;2008&lt;/Year&gt;&lt;RecNum&gt;42&lt;/RecNum&gt;&lt;DisplayText&gt;[37]&lt;/DisplayText&gt;&lt;record&gt;&lt;rec-number&gt;42&lt;/rec-number&gt;&lt;foreign-keys&gt;&lt;key app="EN" db-id="adexxw0ptzfvakezpf8p0aajtawaxsv9v9zx" timestamp="1475243981"&gt;42&lt;/key&gt;&lt;/foreign-keys&gt;&lt;ref-type name="Book"&gt;6&lt;/ref-type&gt;&lt;contributors&gt;&lt;authors&gt;&lt;author&gt;Rand, David Anthony James&lt;/author&gt;&lt;author&gt;Dell, Ronald&lt;/author&gt;&lt;/authors&gt;&lt;/contributors&gt;&lt;titles&gt;&lt;title&gt;Hydrogen energy: challenges and prospects&lt;/title&gt;&lt;/titles&gt;&lt;volume&gt;1&lt;/volume&gt;&lt;dates&gt;&lt;year&gt;2008&lt;/year&gt;&lt;/dates&gt;&lt;publisher&gt;Royal Society of Chemistry&lt;/publisher&gt;&lt;isbn&gt;085404597X&lt;/isbn&gt;&lt;urls&gt;&lt;/urls&gt;&lt;/record&gt;&lt;/Cite&gt;&lt;/EndNote&gt;</w:instrText>
      </w:r>
      <w:r w:rsidR="00DF494D" w:rsidRPr="171DAA31">
        <w:rPr>
          <w:rFonts w:ascii="Times New Roman" w:hAnsi="Times New Roman" w:cs="Times New Roman"/>
          <w:sz w:val="20"/>
          <w:szCs w:val="20"/>
        </w:rPr>
        <w:fldChar w:fldCharType="separate"/>
      </w:r>
      <w:r w:rsidR="005A5C07" w:rsidRPr="171DAA31">
        <w:rPr>
          <w:rFonts w:ascii="Times New Roman" w:eastAsia="Times New Roman" w:hAnsi="Times New Roman" w:cs="Times New Roman"/>
          <w:noProof/>
          <w:sz w:val="20"/>
          <w:szCs w:val="20"/>
        </w:rPr>
        <w:t>[37]</w:t>
      </w:r>
      <w:r w:rsidR="00DF494D" w:rsidRPr="171DAA31">
        <w:fldChar w:fldCharType="end"/>
      </w:r>
      <w:r w:rsidR="006D3B09" w:rsidRPr="6DC38A10">
        <w:rPr>
          <w:rFonts w:ascii="Times New Roman" w:eastAsia="Times New Roman" w:hAnsi="Times New Roman" w:cs="Times New Roman"/>
          <w:sz w:val="20"/>
          <w:szCs w:val="20"/>
        </w:rPr>
        <w:t xml:space="preserve">, </w:t>
      </w:r>
      <w:r w:rsidR="00F96299">
        <w:rPr>
          <w:rFonts w:ascii="Times New Roman" w:eastAsia="Times New Roman" w:hAnsi="Times New Roman" w:cs="Times New Roman"/>
          <w:sz w:val="20"/>
          <w:szCs w:val="20"/>
        </w:rPr>
        <w:t>so that the necessary</w:t>
      </w:r>
      <w:r w:rsidR="004C4972" w:rsidRPr="6DC38A10">
        <w:rPr>
          <w:rFonts w:ascii="Times New Roman" w:eastAsia="Times New Roman" w:hAnsi="Times New Roman" w:cs="Times New Roman"/>
          <w:sz w:val="20"/>
          <w:szCs w:val="20"/>
        </w:rPr>
        <w:t xml:space="preserve"> </w:t>
      </w:r>
      <w:r w:rsidR="006D3B09" w:rsidRPr="6DC38A10">
        <w:rPr>
          <w:rFonts w:ascii="Times New Roman" w:eastAsia="Times New Roman" w:hAnsi="Times New Roman" w:cs="Times New Roman"/>
          <w:sz w:val="20"/>
          <w:szCs w:val="20"/>
        </w:rPr>
        <w:t xml:space="preserve">total potential </w:t>
      </w:r>
      <w:r w:rsidR="00F96299">
        <w:rPr>
          <w:rFonts w:ascii="Times New Roman" w:eastAsia="Times New Roman" w:hAnsi="Times New Roman" w:cs="Times New Roman"/>
          <w:sz w:val="20"/>
          <w:szCs w:val="20"/>
        </w:rPr>
        <w:t xml:space="preserve">is </w:t>
      </w:r>
      <w:r w:rsidR="006D3B09" w:rsidRPr="6DC38A10">
        <w:rPr>
          <w:rFonts w:ascii="Times New Roman" w:eastAsia="Times New Roman" w:hAnsi="Times New Roman" w:cs="Times New Roman"/>
          <w:sz w:val="20"/>
          <w:szCs w:val="20"/>
        </w:rPr>
        <w:t>1.5V</w:t>
      </w:r>
      <w:r w:rsidR="004C4972" w:rsidRPr="6DC38A10">
        <w:rPr>
          <w:rFonts w:ascii="Times New Roman" w:eastAsia="Times New Roman" w:hAnsi="Times New Roman" w:cs="Times New Roman"/>
          <w:sz w:val="20"/>
          <w:szCs w:val="20"/>
        </w:rPr>
        <w:t xml:space="preserve"> for electrolysis</w:t>
      </w:r>
      <w:r w:rsidR="006A6E7A" w:rsidRPr="6DC38A10">
        <w:rPr>
          <w:rFonts w:ascii="Times New Roman" w:eastAsia="Times New Roman" w:hAnsi="Times New Roman" w:cs="Times New Roman"/>
          <w:sz w:val="20"/>
          <w:szCs w:val="20"/>
        </w:rPr>
        <w:t>.</w:t>
      </w:r>
      <w:r w:rsidR="004C4972" w:rsidRPr="6DC38A10">
        <w:rPr>
          <w:rFonts w:ascii="Times New Roman" w:eastAsia="Times New Roman" w:hAnsi="Times New Roman" w:cs="Times New Roman"/>
          <w:sz w:val="20"/>
          <w:szCs w:val="20"/>
        </w:rPr>
        <w:t xml:space="preserve"> This target of </w:t>
      </w:r>
      <w:r w:rsidR="006A6E7A" w:rsidRPr="6DC38A10">
        <w:rPr>
          <w:rFonts w:ascii="Times New Roman" w:eastAsia="Times New Roman" w:hAnsi="Times New Roman" w:cs="Times New Roman"/>
          <w:sz w:val="20"/>
          <w:szCs w:val="20"/>
        </w:rPr>
        <w:t>1.5</w:t>
      </w:r>
      <w:r w:rsidR="008C6CBC" w:rsidRPr="6DC38A10">
        <w:rPr>
          <w:rFonts w:ascii="Times New Roman" w:eastAsia="Times New Roman" w:hAnsi="Times New Roman" w:cs="Times New Roman"/>
          <w:sz w:val="20"/>
          <w:szCs w:val="20"/>
        </w:rPr>
        <w:t xml:space="preserve">V </w:t>
      </w:r>
      <w:r w:rsidR="00F96299">
        <w:rPr>
          <w:rFonts w:ascii="Times New Roman" w:eastAsia="Times New Roman" w:hAnsi="Times New Roman" w:cs="Times New Roman"/>
          <w:sz w:val="20"/>
          <w:szCs w:val="20"/>
        </w:rPr>
        <w:t>is also shown</w:t>
      </w:r>
      <w:r w:rsidR="008C6CBC" w:rsidRPr="6DC38A10">
        <w:rPr>
          <w:rFonts w:ascii="Times New Roman" w:eastAsia="Times New Roman" w:hAnsi="Times New Roman" w:cs="Times New Roman"/>
          <w:sz w:val="20"/>
          <w:szCs w:val="20"/>
        </w:rPr>
        <w:t xml:space="preserve">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008C6CBC" w:rsidRPr="6DC38A10">
        <w:rPr>
          <w:rFonts w:ascii="Times New Roman" w:eastAsia="Times New Roman" w:hAnsi="Times New Roman" w:cs="Times New Roman"/>
          <w:sz w:val="20"/>
          <w:szCs w:val="20"/>
        </w:rPr>
        <w:t xml:space="preserve">2 to </w:t>
      </w:r>
      <w:r w:rsidR="00AA0C0A" w:rsidRPr="6DC38A10">
        <w:rPr>
          <w:rFonts w:ascii="Times New Roman" w:eastAsia="Times New Roman" w:hAnsi="Times New Roman" w:cs="Times New Roman"/>
          <w:sz w:val="20"/>
          <w:szCs w:val="20"/>
        </w:rPr>
        <w:t>indicate</w:t>
      </w:r>
      <w:r w:rsidR="008C6CBC" w:rsidRPr="6DC38A10">
        <w:rPr>
          <w:rFonts w:ascii="Times New Roman" w:eastAsia="Times New Roman" w:hAnsi="Times New Roman" w:cs="Times New Roman"/>
          <w:sz w:val="20"/>
          <w:szCs w:val="20"/>
        </w:rPr>
        <w:t xml:space="preserve"> the minimum thickness needed for </w:t>
      </w:r>
      <w:r w:rsidR="004C4972" w:rsidRPr="6DC38A10">
        <w:rPr>
          <w:rFonts w:ascii="Times New Roman" w:eastAsia="Times New Roman" w:hAnsi="Times New Roman" w:cs="Times New Roman"/>
          <w:sz w:val="20"/>
          <w:szCs w:val="20"/>
        </w:rPr>
        <w:t xml:space="preserve">each </w:t>
      </w:r>
      <w:r w:rsidR="008C6CBC" w:rsidRPr="6DC38A10">
        <w:rPr>
          <w:rFonts w:ascii="Times New Roman" w:eastAsia="Times New Roman" w:hAnsi="Times New Roman" w:cs="Times New Roman"/>
          <w:sz w:val="20"/>
          <w:szCs w:val="20"/>
        </w:rPr>
        <w:t xml:space="preserve">pyroelectric </w:t>
      </w:r>
      <w:r w:rsidR="00587578" w:rsidRPr="6DC38A10">
        <w:rPr>
          <w:rFonts w:ascii="Times New Roman" w:eastAsia="Times New Roman" w:hAnsi="Times New Roman" w:cs="Times New Roman"/>
          <w:sz w:val="20"/>
          <w:szCs w:val="20"/>
        </w:rPr>
        <w:t>film</w:t>
      </w:r>
      <w:r w:rsidR="00F96299">
        <w:rPr>
          <w:rFonts w:ascii="Times New Roman" w:eastAsia="Times New Roman" w:hAnsi="Times New Roman" w:cs="Times New Roman"/>
          <w:sz w:val="20"/>
          <w:szCs w:val="20"/>
        </w:rPr>
        <w:t xml:space="preserve"> for a </w:t>
      </w:r>
      <w:r w:rsidR="00F96299" w:rsidRPr="6DC38A10">
        <w:rPr>
          <w:rFonts w:ascii="Times New Roman" w:eastAsia="Times New Roman" w:hAnsi="Times New Roman" w:cs="Times New Roman"/>
          <w:sz w:val="20"/>
          <w:szCs w:val="20"/>
        </w:rPr>
        <w:t>1°C</w:t>
      </w:r>
      <w:r w:rsidR="00F96299">
        <w:rPr>
          <w:rFonts w:ascii="Times New Roman" w:eastAsia="Times New Roman" w:hAnsi="Times New Roman" w:cs="Times New Roman"/>
          <w:sz w:val="20"/>
          <w:szCs w:val="20"/>
        </w:rPr>
        <w:t xml:space="preserve"> temperature change</w:t>
      </w:r>
      <w:r w:rsidR="0071318D" w:rsidRPr="6DC38A10">
        <w:rPr>
          <w:rFonts w:ascii="Times New Roman" w:eastAsia="Times New Roman" w:hAnsi="Times New Roman" w:cs="Times New Roman"/>
          <w:sz w:val="20"/>
          <w:szCs w:val="20"/>
        </w:rPr>
        <w:t xml:space="preserve">. </w:t>
      </w:r>
      <w:r w:rsidR="00A34286" w:rsidRPr="6DC38A10">
        <w:rPr>
          <w:rFonts w:ascii="Times New Roman" w:eastAsia="Times New Roman" w:hAnsi="Times New Roman" w:cs="Times New Roman"/>
          <w:sz w:val="20"/>
          <w:szCs w:val="20"/>
        </w:rPr>
        <w:t xml:space="preserve">It can be </w:t>
      </w:r>
      <w:r w:rsidR="004C4972" w:rsidRPr="6DC38A10">
        <w:rPr>
          <w:rFonts w:ascii="Times New Roman" w:eastAsia="Times New Roman" w:hAnsi="Times New Roman" w:cs="Times New Roman"/>
          <w:sz w:val="20"/>
          <w:szCs w:val="20"/>
        </w:rPr>
        <w:t xml:space="preserve">seen </w:t>
      </w:r>
      <w:r w:rsidR="00A34286" w:rsidRPr="6DC38A10">
        <w:rPr>
          <w:rFonts w:ascii="Times New Roman" w:eastAsia="Times New Roman" w:hAnsi="Times New Roman" w:cs="Times New Roman"/>
          <w:sz w:val="20"/>
          <w:szCs w:val="20"/>
        </w:rPr>
        <w:t xml:space="preserve">that </w:t>
      </w:r>
      <w:r w:rsidR="00BC0B10">
        <w:rPr>
          <w:rFonts w:ascii="Times New Roman" w:eastAsia="Times New Roman" w:hAnsi="Times New Roman" w:cs="Times New Roman"/>
          <w:sz w:val="20"/>
          <w:szCs w:val="20"/>
        </w:rPr>
        <w:t>many</w:t>
      </w:r>
      <w:r w:rsidR="00BC0B10" w:rsidRPr="6DC38A10">
        <w:rPr>
          <w:rFonts w:ascii="Times New Roman" w:eastAsia="Times New Roman" w:hAnsi="Times New Roman" w:cs="Times New Roman"/>
          <w:sz w:val="20"/>
          <w:szCs w:val="20"/>
        </w:rPr>
        <w:t xml:space="preserve"> </w:t>
      </w:r>
      <w:r w:rsidR="004C4972" w:rsidRPr="6DC38A10">
        <w:rPr>
          <w:rFonts w:ascii="Times New Roman" w:eastAsia="Times New Roman" w:hAnsi="Times New Roman" w:cs="Times New Roman"/>
          <w:sz w:val="20"/>
          <w:szCs w:val="20"/>
        </w:rPr>
        <w:t>of the materials</w:t>
      </w:r>
      <w:r w:rsidR="00F96299">
        <w:rPr>
          <w:rFonts w:ascii="Times New Roman" w:eastAsia="Times New Roman" w:hAnsi="Times New Roman" w:cs="Times New Roman"/>
          <w:sz w:val="20"/>
          <w:szCs w:val="20"/>
        </w:rPr>
        <w:t xml:space="preserve"> generate a sufficiently large potential despite the small temperature fluctuation; most materials </w:t>
      </w:r>
      <w:r w:rsidR="004C4972" w:rsidRPr="6DC38A10">
        <w:rPr>
          <w:rFonts w:ascii="Times New Roman" w:eastAsia="Times New Roman" w:hAnsi="Times New Roman" w:cs="Times New Roman"/>
          <w:sz w:val="20"/>
          <w:szCs w:val="20"/>
        </w:rPr>
        <w:t>require a thickness of</w:t>
      </w:r>
      <w:r w:rsidR="00F96299">
        <w:rPr>
          <w:rFonts w:ascii="Times New Roman" w:eastAsia="Times New Roman" w:hAnsi="Times New Roman" w:cs="Times New Roman"/>
          <w:sz w:val="20"/>
          <w:szCs w:val="20"/>
        </w:rPr>
        <w:t xml:space="preserve"> </w:t>
      </w:r>
      <w:r w:rsidR="00BC0B10">
        <w:rPr>
          <w:rFonts w:ascii="Times New Roman" w:eastAsia="Times New Roman" w:hAnsi="Times New Roman" w:cs="Times New Roman"/>
          <w:sz w:val="20"/>
          <w:szCs w:val="20"/>
        </w:rPr>
        <w:t xml:space="preserve">less than </w:t>
      </w:r>
      <w:r w:rsidR="004C4972" w:rsidRPr="6DC38A10">
        <w:rPr>
          <w:rFonts w:ascii="Times New Roman" w:eastAsia="Times New Roman" w:hAnsi="Times New Roman" w:cs="Times New Roman"/>
          <w:sz w:val="20"/>
          <w:szCs w:val="20"/>
        </w:rPr>
        <w:t>1</w:t>
      </w:r>
      <w:r w:rsidR="00BC0B10">
        <w:rPr>
          <w:rFonts w:ascii="Times New Roman" w:eastAsia="Times New Roman" w:hAnsi="Times New Roman" w:cs="Times New Roman"/>
          <w:sz w:val="20"/>
          <w:szCs w:val="20"/>
        </w:rPr>
        <w:t>0</w:t>
      </w:r>
      <w:r w:rsidR="004C4972" w:rsidRPr="6DC38A10">
        <w:rPr>
          <w:rFonts w:ascii="Times New Roman" w:eastAsia="Times New Roman" w:hAnsi="Times New Roman" w:cs="Times New Roman"/>
          <w:sz w:val="20"/>
          <w:szCs w:val="20"/>
        </w:rPr>
        <w:t>µm</w:t>
      </w:r>
      <w:r w:rsidR="00F96299">
        <w:rPr>
          <w:rFonts w:ascii="Times New Roman" w:eastAsia="Times New Roman" w:hAnsi="Times New Roman" w:cs="Times New Roman"/>
          <w:sz w:val="20"/>
          <w:szCs w:val="20"/>
        </w:rPr>
        <w:t xml:space="preserve"> </w:t>
      </w:r>
      <w:r w:rsidR="00A34286" w:rsidRPr="6DC38A10">
        <w:rPr>
          <w:rFonts w:ascii="Times New Roman" w:eastAsia="Times New Roman" w:hAnsi="Times New Roman" w:cs="Times New Roman"/>
          <w:sz w:val="20"/>
          <w:szCs w:val="20"/>
        </w:rPr>
        <w:t>to generate 1.5V</w:t>
      </w:r>
      <w:r w:rsidR="004C4972" w:rsidRPr="6DC38A10">
        <w:rPr>
          <w:rFonts w:ascii="Times New Roman" w:eastAsia="Times New Roman" w:hAnsi="Times New Roman" w:cs="Times New Roman"/>
          <w:sz w:val="20"/>
          <w:szCs w:val="20"/>
        </w:rPr>
        <w:t xml:space="preserve"> for a 1°C temperature change</w:t>
      </w:r>
      <w:r w:rsidR="00A34286" w:rsidRPr="6DC38A10">
        <w:rPr>
          <w:rFonts w:ascii="Times New Roman" w:eastAsia="Times New Roman" w:hAnsi="Times New Roman" w:cs="Times New Roman"/>
          <w:sz w:val="20"/>
          <w:szCs w:val="20"/>
        </w:rPr>
        <w:t xml:space="preserve">. </w:t>
      </w:r>
      <w:r w:rsidR="001F392B">
        <w:rPr>
          <w:rFonts w:ascii="Times New Roman" w:eastAsia="Times New Roman" w:hAnsi="Times New Roman" w:cs="Times New Roman"/>
          <w:sz w:val="20"/>
          <w:szCs w:val="20"/>
        </w:rPr>
        <w:t xml:space="preserve">It is of interest to note that the materials than achieve the required voltage for a thickness of less than </w:t>
      </w:r>
      <w:r w:rsidR="001F392B" w:rsidRPr="6DC38A10">
        <w:rPr>
          <w:rFonts w:ascii="Times New Roman" w:eastAsia="Times New Roman" w:hAnsi="Times New Roman" w:cs="Times New Roman"/>
          <w:sz w:val="20"/>
          <w:szCs w:val="20"/>
        </w:rPr>
        <w:t>1</w:t>
      </w:r>
      <w:r w:rsidR="001F392B">
        <w:rPr>
          <w:rFonts w:ascii="Times New Roman" w:eastAsia="Times New Roman" w:hAnsi="Times New Roman" w:cs="Times New Roman"/>
          <w:sz w:val="20"/>
          <w:szCs w:val="20"/>
        </w:rPr>
        <w:t>0</w:t>
      </w:r>
      <w:r w:rsidR="001F392B" w:rsidRPr="6DC38A10">
        <w:rPr>
          <w:rFonts w:ascii="Times New Roman" w:eastAsia="Times New Roman" w:hAnsi="Times New Roman" w:cs="Times New Roman"/>
          <w:sz w:val="20"/>
          <w:szCs w:val="20"/>
        </w:rPr>
        <w:t>µm</w:t>
      </w:r>
      <w:r w:rsidR="001F392B">
        <w:rPr>
          <w:rFonts w:ascii="Times New Roman" w:eastAsia="Times New Roman" w:hAnsi="Times New Roman" w:cs="Times New Roman"/>
          <w:sz w:val="20"/>
          <w:szCs w:val="20"/>
        </w:rPr>
        <w:t xml:space="preserve"> are all materials with low permittivity (see Fig. 2 and Table 1). </w:t>
      </w:r>
      <w:r w:rsidR="004C4972" w:rsidRPr="6DC38A10">
        <w:rPr>
          <w:rFonts w:ascii="Times New Roman" w:eastAsia="Times New Roman" w:hAnsi="Times New Roman" w:cs="Times New Roman"/>
          <w:sz w:val="20"/>
          <w:szCs w:val="20"/>
        </w:rPr>
        <w:t>Clearly,</w:t>
      </w:r>
      <w:r w:rsidR="00A34286" w:rsidRPr="6DC38A10">
        <w:rPr>
          <w:rFonts w:ascii="Times New Roman" w:eastAsia="Times New Roman" w:hAnsi="Times New Roman" w:cs="Times New Roman"/>
          <w:sz w:val="20"/>
          <w:szCs w:val="20"/>
        </w:rPr>
        <w:t xml:space="preserve"> applying </w:t>
      </w:r>
      <w:r w:rsidR="004C4972" w:rsidRPr="6DC38A10">
        <w:rPr>
          <w:rFonts w:ascii="Times New Roman" w:eastAsia="Times New Roman" w:hAnsi="Times New Roman" w:cs="Times New Roman"/>
          <w:sz w:val="20"/>
          <w:szCs w:val="20"/>
        </w:rPr>
        <w:t xml:space="preserve">a </w:t>
      </w:r>
      <w:r w:rsidR="00A34286" w:rsidRPr="6DC38A10">
        <w:rPr>
          <w:rFonts w:ascii="Times New Roman" w:eastAsia="Times New Roman" w:hAnsi="Times New Roman" w:cs="Times New Roman"/>
          <w:sz w:val="20"/>
          <w:szCs w:val="20"/>
        </w:rPr>
        <w:t>temperature change</w:t>
      </w:r>
      <w:r w:rsidR="004C4972" w:rsidRPr="6DC38A10">
        <w:rPr>
          <w:rFonts w:ascii="Times New Roman" w:eastAsia="Times New Roman" w:hAnsi="Times New Roman" w:cs="Times New Roman"/>
          <w:sz w:val="20"/>
          <w:szCs w:val="20"/>
        </w:rPr>
        <w:t xml:space="preserve"> that is</w:t>
      </w:r>
      <w:r w:rsidR="00A34286" w:rsidRPr="6DC38A10">
        <w:rPr>
          <w:rFonts w:ascii="Times New Roman" w:eastAsia="Times New Roman" w:hAnsi="Times New Roman" w:cs="Times New Roman"/>
          <w:sz w:val="20"/>
          <w:szCs w:val="20"/>
        </w:rPr>
        <w:t xml:space="preserve"> higher than 1°C</w:t>
      </w:r>
      <w:r w:rsidR="004C4972" w:rsidRPr="6DC38A10">
        <w:rPr>
          <w:rFonts w:ascii="Times New Roman" w:eastAsia="Times New Roman" w:hAnsi="Times New Roman" w:cs="Times New Roman"/>
          <w:sz w:val="20"/>
          <w:szCs w:val="20"/>
        </w:rPr>
        <w:t xml:space="preserve"> can enable even thinner films to generate a sufficient potential difference</w:t>
      </w:r>
      <w:r w:rsidR="00A34286" w:rsidRPr="6DC38A10">
        <w:rPr>
          <w:rFonts w:ascii="Times New Roman" w:eastAsia="Times New Roman" w:hAnsi="Times New Roman" w:cs="Times New Roman"/>
          <w:sz w:val="20"/>
          <w:szCs w:val="20"/>
        </w:rPr>
        <w:t xml:space="preserve">. </w:t>
      </w:r>
      <w:r w:rsidR="0071318D" w:rsidRPr="6DC38A10">
        <w:rPr>
          <w:rFonts w:ascii="Times New Roman" w:eastAsia="Times New Roman" w:hAnsi="Times New Roman" w:cs="Times New Roman"/>
          <w:sz w:val="20"/>
          <w:szCs w:val="20"/>
        </w:rPr>
        <w:t xml:space="preserve">For the particle and rod configuration, the </w:t>
      </w:r>
      <w:r w:rsidR="00033ED1" w:rsidRPr="6DC38A10">
        <w:rPr>
          <w:rFonts w:ascii="Times New Roman" w:eastAsia="Times New Roman" w:hAnsi="Times New Roman" w:cs="Times New Roman"/>
          <w:sz w:val="20"/>
          <w:szCs w:val="20"/>
        </w:rPr>
        <w:t>voltage</w:t>
      </w:r>
      <w:r w:rsidR="0071318D" w:rsidRPr="6DC38A10">
        <w:rPr>
          <w:rFonts w:ascii="Times New Roman" w:eastAsia="Times New Roman" w:hAnsi="Times New Roman" w:cs="Times New Roman"/>
          <w:sz w:val="20"/>
          <w:szCs w:val="20"/>
        </w:rPr>
        <w:t xml:space="preserve"> trends are the same as </w:t>
      </w:r>
      <w:r w:rsidR="00B40DA5" w:rsidRPr="6DC38A10">
        <w:rPr>
          <w:rFonts w:ascii="Times New Roman" w:eastAsia="Times New Roman" w:hAnsi="Times New Roman" w:cs="Times New Roman"/>
          <w:sz w:val="20"/>
          <w:szCs w:val="20"/>
        </w:rPr>
        <w:t xml:space="preserve">the </w:t>
      </w:r>
      <w:r w:rsidR="0071318D" w:rsidRPr="6DC38A10">
        <w:rPr>
          <w:rFonts w:ascii="Times New Roman" w:eastAsia="Times New Roman" w:hAnsi="Times New Roman" w:cs="Times New Roman"/>
          <w:sz w:val="20"/>
          <w:szCs w:val="20"/>
        </w:rPr>
        <w:t>thin film</w:t>
      </w:r>
      <w:r w:rsidR="00E75DED" w:rsidRPr="6DC38A10">
        <w:rPr>
          <w:rFonts w:ascii="Times New Roman" w:eastAsia="Times New Roman" w:hAnsi="Times New Roman" w:cs="Times New Roman"/>
          <w:sz w:val="20"/>
          <w:szCs w:val="20"/>
        </w:rPr>
        <w:t xml:space="preserve">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00E75DED" w:rsidRPr="6DC38A10">
        <w:rPr>
          <w:rFonts w:ascii="Times New Roman" w:eastAsia="Times New Roman" w:hAnsi="Times New Roman" w:cs="Times New Roman"/>
          <w:sz w:val="20"/>
          <w:szCs w:val="20"/>
        </w:rPr>
        <w:t>2</w:t>
      </w:r>
      <w:r w:rsidR="0071318D" w:rsidRPr="6DC38A10">
        <w:rPr>
          <w:rFonts w:ascii="Times New Roman" w:eastAsia="Times New Roman" w:hAnsi="Times New Roman" w:cs="Times New Roman"/>
          <w:sz w:val="20"/>
          <w:szCs w:val="20"/>
        </w:rPr>
        <w:t xml:space="preserve"> but the</w:t>
      </w:r>
      <w:r w:rsidR="008F6A20" w:rsidRPr="6DC38A10">
        <w:rPr>
          <w:rFonts w:ascii="Times New Roman" w:eastAsia="Times New Roman" w:hAnsi="Times New Roman" w:cs="Times New Roman"/>
          <w:sz w:val="20"/>
          <w:szCs w:val="20"/>
        </w:rPr>
        <w:t xml:space="preserve"> </w:t>
      </w:r>
      <w:r w:rsidR="00BC0B10">
        <w:rPr>
          <w:rFonts w:ascii="Times New Roman" w:eastAsia="Times New Roman" w:hAnsi="Times New Roman" w:cs="Times New Roman"/>
          <w:sz w:val="20"/>
          <w:szCs w:val="20"/>
        </w:rPr>
        <w:t xml:space="preserve">required </w:t>
      </w:r>
      <w:r w:rsidR="00A50EAF" w:rsidRPr="6DC38A10">
        <w:rPr>
          <w:rFonts w:ascii="Times New Roman" w:eastAsia="Times New Roman" w:hAnsi="Times New Roman" w:cs="Times New Roman"/>
          <w:sz w:val="20"/>
          <w:szCs w:val="20"/>
        </w:rPr>
        <w:t xml:space="preserve">electrolysis </w:t>
      </w:r>
      <w:r w:rsidR="008F6A20" w:rsidRPr="6DC38A10">
        <w:rPr>
          <w:rFonts w:ascii="Times New Roman" w:eastAsia="Times New Roman" w:hAnsi="Times New Roman" w:cs="Times New Roman"/>
          <w:sz w:val="20"/>
          <w:szCs w:val="20"/>
        </w:rPr>
        <w:t>potential needed</w:t>
      </w:r>
      <w:r w:rsidR="00E75DED" w:rsidRPr="6DC38A10">
        <w:rPr>
          <w:rFonts w:ascii="Times New Roman" w:eastAsia="Times New Roman" w:hAnsi="Times New Roman" w:cs="Times New Roman"/>
          <w:sz w:val="20"/>
          <w:szCs w:val="20"/>
        </w:rPr>
        <w:t xml:space="preserve"> is likely to</w:t>
      </w:r>
      <w:r w:rsidR="004830F4" w:rsidRPr="6DC38A10">
        <w:rPr>
          <w:rFonts w:ascii="Times New Roman" w:eastAsia="Times New Roman" w:hAnsi="Times New Roman" w:cs="Times New Roman"/>
          <w:sz w:val="20"/>
          <w:szCs w:val="20"/>
        </w:rPr>
        <w:t xml:space="preserve"> </w:t>
      </w:r>
      <w:r w:rsidR="00296DFE" w:rsidRPr="6DC38A10">
        <w:rPr>
          <w:rFonts w:ascii="Times New Roman" w:eastAsia="Times New Roman" w:hAnsi="Times New Roman" w:cs="Times New Roman"/>
          <w:sz w:val="20"/>
          <w:szCs w:val="20"/>
        </w:rPr>
        <w:t xml:space="preserve">be </w:t>
      </w:r>
      <w:r w:rsidR="00E8238E" w:rsidRPr="6DC38A10">
        <w:rPr>
          <w:rFonts w:ascii="Times New Roman" w:eastAsia="Times New Roman" w:hAnsi="Times New Roman" w:cs="Times New Roman"/>
          <w:sz w:val="20"/>
          <w:szCs w:val="20"/>
        </w:rPr>
        <w:t>higher</w:t>
      </w:r>
      <w:r w:rsidR="00E82602" w:rsidRPr="6DC38A10">
        <w:rPr>
          <w:rFonts w:ascii="Times New Roman" w:eastAsia="Times New Roman" w:hAnsi="Times New Roman" w:cs="Times New Roman"/>
          <w:sz w:val="20"/>
          <w:szCs w:val="20"/>
        </w:rPr>
        <w:t xml:space="preserve"> as the </w:t>
      </w:r>
      <w:r w:rsidR="00D933CD" w:rsidRPr="6DC38A10">
        <w:rPr>
          <w:rFonts w:ascii="Times New Roman" w:eastAsia="Times New Roman" w:hAnsi="Times New Roman" w:cs="Times New Roman"/>
          <w:sz w:val="20"/>
          <w:szCs w:val="20"/>
        </w:rPr>
        <w:t xml:space="preserve">distance </w:t>
      </w:r>
      <w:r w:rsidR="008925DD" w:rsidRPr="6DC38A10">
        <w:rPr>
          <w:rFonts w:ascii="Times New Roman" w:eastAsia="Times New Roman" w:hAnsi="Times New Roman" w:cs="Times New Roman"/>
          <w:sz w:val="20"/>
          <w:szCs w:val="20"/>
        </w:rPr>
        <w:t>between</w:t>
      </w:r>
      <w:r w:rsidR="00D933CD" w:rsidRPr="6DC38A10">
        <w:rPr>
          <w:rFonts w:ascii="Times New Roman" w:eastAsia="Times New Roman" w:hAnsi="Times New Roman" w:cs="Times New Roman"/>
          <w:sz w:val="20"/>
          <w:szCs w:val="20"/>
        </w:rPr>
        <w:t xml:space="preserve"> the </w:t>
      </w:r>
      <w:r w:rsidR="0044621D" w:rsidRPr="6DC38A10">
        <w:rPr>
          <w:rFonts w:ascii="Times New Roman" w:eastAsia="Times New Roman" w:hAnsi="Times New Roman" w:cs="Times New Roman"/>
          <w:sz w:val="20"/>
          <w:szCs w:val="20"/>
        </w:rPr>
        <w:t xml:space="preserve">positive and negative charge </w:t>
      </w:r>
      <w:r w:rsidR="00D26284" w:rsidRPr="6DC38A10">
        <w:rPr>
          <w:rFonts w:ascii="Times New Roman" w:eastAsia="Times New Roman" w:hAnsi="Times New Roman" w:cs="Times New Roman"/>
          <w:sz w:val="20"/>
          <w:szCs w:val="20"/>
        </w:rPr>
        <w:t>centres</w:t>
      </w:r>
      <w:r w:rsidR="0044621D" w:rsidRPr="6DC38A10">
        <w:rPr>
          <w:rFonts w:ascii="Times New Roman" w:eastAsia="Times New Roman" w:hAnsi="Times New Roman" w:cs="Times New Roman"/>
          <w:sz w:val="20"/>
          <w:szCs w:val="20"/>
        </w:rPr>
        <w:t xml:space="preserve"> </w:t>
      </w:r>
      <w:r w:rsidR="00066EAF" w:rsidRPr="6DC38A10">
        <w:rPr>
          <w:rFonts w:ascii="Times New Roman" w:eastAsia="Times New Roman" w:hAnsi="Times New Roman" w:cs="Times New Roman"/>
          <w:sz w:val="20"/>
          <w:szCs w:val="20"/>
        </w:rPr>
        <w:t>change</w:t>
      </w:r>
      <w:r w:rsidR="00DD7E04" w:rsidRPr="6DC38A10">
        <w:rPr>
          <w:rFonts w:ascii="Times New Roman" w:eastAsia="Times New Roman" w:hAnsi="Times New Roman" w:cs="Times New Roman"/>
          <w:sz w:val="20"/>
          <w:szCs w:val="20"/>
        </w:rPr>
        <w:t>s</w:t>
      </w:r>
      <w:r w:rsidR="00066EAF" w:rsidRPr="6DC38A10">
        <w:rPr>
          <w:rFonts w:ascii="Times New Roman" w:eastAsia="Times New Roman" w:hAnsi="Times New Roman" w:cs="Times New Roman"/>
          <w:sz w:val="20"/>
          <w:szCs w:val="20"/>
        </w:rPr>
        <w:t xml:space="preserve"> along the surface</w:t>
      </w:r>
      <w:r w:rsidR="004830F4" w:rsidRPr="6DC38A10">
        <w:rPr>
          <w:rFonts w:ascii="Times New Roman" w:eastAsia="Times New Roman" w:hAnsi="Times New Roman" w:cs="Times New Roman"/>
          <w:sz w:val="20"/>
          <w:szCs w:val="20"/>
        </w:rPr>
        <w:t>.</w:t>
      </w:r>
      <w:r w:rsidR="00CF3F0D" w:rsidRPr="6DC38A10">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For example, one assumption</w:t>
      </w:r>
      <w:r w:rsidR="00F96299" w:rsidRPr="005B41DF">
        <w:rPr>
          <w:rFonts w:ascii="Times New Roman" w:eastAsia="Times New Roman" w:hAnsi="Times New Roman" w:cs="Times New Roman"/>
          <w:sz w:val="20"/>
          <w:szCs w:val="20"/>
        </w:rPr>
        <w:t xml:space="preserve"> for such configurations </w:t>
      </w:r>
      <w:r w:rsidR="00E75DED" w:rsidRPr="005B41DF">
        <w:rPr>
          <w:rFonts w:ascii="Times New Roman" w:eastAsia="Times New Roman" w:hAnsi="Times New Roman" w:cs="Times New Roman"/>
          <w:sz w:val="20"/>
          <w:szCs w:val="20"/>
        </w:rPr>
        <w:t xml:space="preserve">can be that to </w:t>
      </w:r>
      <w:r w:rsidR="00D00C3A" w:rsidRPr="005B41DF">
        <w:rPr>
          <w:rFonts w:ascii="Times New Roman" w:eastAsia="Times New Roman" w:hAnsi="Times New Roman" w:cs="Times New Roman"/>
          <w:sz w:val="20"/>
          <w:szCs w:val="20"/>
        </w:rPr>
        <w:t>generat</w:t>
      </w:r>
      <w:r w:rsidR="00906E30">
        <w:rPr>
          <w:rFonts w:ascii="Times New Roman" w:eastAsia="Times New Roman" w:hAnsi="Times New Roman" w:cs="Times New Roman"/>
          <w:sz w:val="20"/>
          <w:szCs w:val="20"/>
        </w:rPr>
        <w:t>e</w:t>
      </w:r>
      <w:r w:rsidR="00D00C3A" w:rsidRPr="005B41DF">
        <w:rPr>
          <w:rFonts w:ascii="Times New Roman" w:eastAsia="Times New Roman" w:hAnsi="Times New Roman" w:cs="Times New Roman"/>
          <w:sz w:val="20"/>
          <w:szCs w:val="20"/>
        </w:rPr>
        <w:t xml:space="preserve"> </w:t>
      </w:r>
      <w:r w:rsidR="00CF3F0D" w:rsidRPr="005B41DF">
        <w:rPr>
          <w:rFonts w:ascii="Times New Roman" w:eastAsia="Times New Roman" w:hAnsi="Times New Roman" w:cs="Times New Roman"/>
          <w:sz w:val="20"/>
          <w:szCs w:val="20"/>
        </w:rPr>
        <w:t xml:space="preserve">the same </w:t>
      </w:r>
      <w:r w:rsidR="00D00C3A" w:rsidRPr="005B41DF">
        <w:rPr>
          <w:rFonts w:ascii="Times New Roman" w:eastAsia="Times New Roman" w:hAnsi="Times New Roman" w:cs="Times New Roman"/>
          <w:sz w:val="20"/>
          <w:szCs w:val="20"/>
        </w:rPr>
        <w:t>potential</w:t>
      </w:r>
      <w:r w:rsidR="00E75DED" w:rsidRPr="005B41DF">
        <w:rPr>
          <w:rFonts w:ascii="Times New Roman" w:eastAsia="Times New Roman" w:hAnsi="Times New Roman" w:cs="Times New Roman"/>
          <w:sz w:val="20"/>
          <w:szCs w:val="20"/>
        </w:rPr>
        <w:t xml:space="preserve"> difference</w:t>
      </w:r>
      <w:r w:rsidR="00CF3F0D" w:rsidRPr="005B41DF">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as a</w:t>
      </w:r>
      <w:r w:rsidR="00CF3F0D" w:rsidRPr="005B41DF">
        <w:rPr>
          <w:rFonts w:ascii="Times New Roman" w:eastAsia="Times New Roman" w:hAnsi="Times New Roman" w:cs="Times New Roman"/>
          <w:sz w:val="20"/>
          <w:szCs w:val="20"/>
        </w:rPr>
        <w:t xml:space="preserve"> thin film</w:t>
      </w:r>
      <w:r w:rsidR="00E75DED" w:rsidRPr="005B41DF">
        <w:rPr>
          <w:rFonts w:ascii="Times New Roman" w:eastAsia="Times New Roman" w:hAnsi="Times New Roman" w:cs="Times New Roman"/>
          <w:sz w:val="20"/>
          <w:szCs w:val="20"/>
        </w:rPr>
        <w:t xml:space="preserve"> (</w:t>
      </w:r>
      <w:r w:rsidR="00990C11">
        <w:rPr>
          <w:rFonts w:ascii="Times New Roman" w:eastAsia="Times New Roman" w:hAnsi="Times New Roman" w:cs="Times New Roman"/>
          <w:sz w:val="20"/>
          <w:szCs w:val="20"/>
        </w:rPr>
        <w:t>Fig.</w:t>
      </w:r>
      <w:r w:rsidR="00990C11" w:rsidRPr="005B41DF">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1a),</w:t>
      </w:r>
      <w:r w:rsidR="00CF3F0D" w:rsidRPr="005B41DF">
        <w:rPr>
          <w:rFonts w:ascii="Times New Roman" w:eastAsia="Times New Roman" w:hAnsi="Times New Roman" w:cs="Times New Roman"/>
          <w:sz w:val="20"/>
          <w:szCs w:val="20"/>
        </w:rPr>
        <w:t xml:space="preserve"> the particle </w:t>
      </w:r>
      <w:r w:rsidR="00BC0B10">
        <w:rPr>
          <w:rFonts w:ascii="Times New Roman" w:eastAsia="Times New Roman" w:hAnsi="Times New Roman" w:cs="Times New Roman"/>
          <w:sz w:val="20"/>
          <w:szCs w:val="20"/>
        </w:rPr>
        <w:t xml:space="preserve">in </w:t>
      </w:r>
      <w:r w:rsidR="00990C11">
        <w:rPr>
          <w:rFonts w:ascii="Times New Roman" w:eastAsia="Times New Roman" w:hAnsi="Times New Roman" w:cs="Times New Roman"/>
          <w:sz w:val="20"/>
          <w:szCs w:val="20"/>
        </w:rPr>
        <w:t>Fig.</w:t>
      </w:r>
      <w:r w:rsidR="00990C11" w:rsidRPr="005B41DF">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1b should be twice</w:t>
      </w:r>
      <w:r w:rsidR="00CF3F0D" w:rsidRPr="005B41DF">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 xml:space="preserve">the </w:t>
      </w:r>
      <w:r w:rsidR="00CF3F0D" w:rsidRPr="005B41DF">
        <w:rPr>
          <w:rFonts w:ascii="Times New Roman" w:eastAsia="Times New Roman" w:hAnsi="Times New Roman" w:cs="Times New Roman"/>
          <w:sz w:val="20"/>
          <w:szCs w:val="20"/>
        </w:rPr>
        <w:t>diameter</w:t>
      </w:r>
      <w:r w:rsidR="00BC0B10">
        <w:rPr>
          <w:rFonts w:ascii="Times New Roman" w:eastAsia="Times New Roman" w:hAnsi="Times New Roman" w:cs="Times New Roman"/>
          <w:sz w:val="20"/>
          <w:szCs w:val="20"/>
        </w:rPr>
        <w:t>,</w:t>
      </w:r>
      <w:r w:rsidR="00F96299" w:rsidRPr="005B41DF">
        <w:rPr>
          <w:rFonts w:ascii="Times New Roman" w:eastAsia="Times New Roman" w:hAnsi="Times New Roman" w:cs="Times New Roman"/>
          <w:sz w:val="20"/>
          <w:szCs w:val="20"/>
        </w:rPr>
        <w:t xml:space="preserve"> since</w:t>
      </w:r>
      <w:r w:rsidR="00B66F12" w:rsidRPr="005B41DF">
        <w:rPr>
          <w:rFonts w:ascii="Times New Roman" w:eastAsia="Times New Roman" w:hAnsi="Times New Roman" w:cs="Times New Roman"/>
          <w:sz w:val="20"/>
          <w:szCs w:val="20"/>
        </w:rPr>
        <w:t xml:space="preserve"> the centre of half sphere is </w:t>
      </w:r>
      <w:r w:rsidR="00B66F12" w:rsidRPr="171DAA31">
        <w:rPr>
          <w:rFonts w:ascii="Times New Roman" w:eastAsia="Times New Roman" w:hAnsi="Times New Roman" w:cs="Times New Roman"/>
          <w:i/>
          <w:iCs/>
          <w:sz w:val="20"/>
          <w:szCs w:val="20"/>
        </w:rPr>
        <w:t>R/2</w:t>
      </w:r>
      <w:r w:rsidR="00B66F12" w:rsidRPr="005B41DF">
        <w:rPr>
          <w:rFonts w:ascii="Times New Roman" w:eastAsia="Times New Roman" w:hAnsi="Times New Roman" w:cs="Times New Roman"/>
          <w:sz w:val="20"/>
          <w:szCs w:val="20"/>
        </w:rPr>
        <w:t xml:space="preserve"> to the thin film thickness </w:t>
      </w:r>
      <w:r w:rsidR="00CF3F0D" w:rsidRPr="005B41DF">
        <w:rPr>
          <w:rFonts w:ascii="Times New Roman" w:eastAsia="Times New Roman" w:hAnsi="Times New Roman" w:cs="Times New Roman"/>
          <w:sz w:val="20"/>
          <w:szCs w:val="20"/>
        </w:rPr>
        <w:t>and</w:t>
      </w:r>
      <w:r w:rsidR="00E75DED" w:rsidRPr="005B41DF">
        <w:rPr>
          <w:rFonts w:ascii="Times New Roman" w:eastAsia="Times New Roman" w:hAnsi="Times New Roman" w:cs="Times New Roman"/>
          <w:sz w:val="20"/>
          <w:szCs w:val="20"/>
        </w:rPr>
        <w:t xml:space="preserve"> for a</w:t>
      </w:r>
      <w:r w:rsidR="00CF3F0D" w:rsidRPr="005B41DF">
        <w:rPr>
          <w:rFonts w:ascii="Times New Roman" w:eastAsia="Times New Roman" w:hAnsi="Times New Roman" w:cs="Times New Roman"/>
          <w:sz w:val="20"/>
          <w:szCs w:val="20"/>
        </w:rPr>
        <w:t xml:space="preserve"> cylinder</w:t>
      </w:r>
      <w:r w:rsidR="00E75DED" w:rsidRPr="005B41DF">
        <w:rPr>
          <w:rFonts w:ascii="Times New Roman" w:eastAsia="Times New Roman" w:hAnsi="Times New Roman" w:cs="Times New Roman"/>
          <w:sz w:val="20"/>
          <w:szCs w:val="20"/>
        </w:rPr>
        <w:t xml:space="preserve"> polarised normal to its length (</w:t>
      </w:r>
      <w:r w:rsidR="00990C11">
        <w:rPr>
          <w:rFonts w:ascii="Times New Roman" w:eastAsia="Times New Roman" w:hAnsi="Times New Roman" w:cs="Times New Roman"/>
          <w:sz w:val="20"/>
          <w:szCs w:val="20"/>
        </w:rPr>
        <w:t>Fig.</w:t>
      </w:r>
      <w:r w:rsidR="00990C11" w:rsidRPr="005B41DF">
        <w:rPr>
          <w:rFonts w:ascii="Times New Roman" w:eastAsia="Times New Roman" w:hAnsi="Times New Roman" w:cs="Times New Roman"/>
          <w:sz w:val="20"/>
          <w:szCs w:val="20"/>
        </w:rPr>
        <w:t xml:space="preserve"> </w:t>
      </w:r>
      <w:r w:rsidR="00E75DED" w:rsidRPr="005B41DF">
        <w:rPr>
          <w:rFonts w:ascii="Times New Roman" w:eastAsia="Times New Roman" w:hAnsi="Times New Roman" w:cs="Times New Roman"/>
          <w:sz w:val="20"/>
          <w:szCs w:val="20"/>
        </w:rPr>
        <w:t xml:space="preserve">1c) </w:t>
      </w:r>
      <w:r w:rsidR="00F96299" w:rsidRPr="005B41DF">
        <w:rPr>
          <w:rFonts w:ascii="Times New Roman" w:eastAsia="Times New Roman" w:hAnsi="Times New Roman" w:cs="Times New Roman"/>
          <w:sz w:val="20"/>
          <w:szCs w:val="20"/>
        </w:rPr>
        <w:t xml:space="preserve">the diameter </w:t>
      </w:r>
      <w:r w:rsidR="00CF3F0D" w:rsidRPr="005B41DF">
        <w:rPr>
          <w:rFonts w:ascii="Times New Roman" w:eastAsia="Times New Roman" w:hAnsi="Times New Roman" w:cs="Times New Roman"/>
          <w:sz w:val="20"/>
          <w:szCs w:val="20"/>
        </w:rPr>
        <w:t>needs</w:t>
      </w:r>
      <w:r w:rsidR="00E75DED" w:rsidRPr="005B41DF">
        <w:rPr>
          <w:rFonts w:ascii="Times New Roman" w:eastAsia="Times New Roman" w:hAnsi="Times New Roman" w:cs="Times New Roman"/>
          <w:sz w:val="20"/>
          <w:szCs w:val="20"/>
        </w:rPr>
        <w:t xml:space="preserve"> to be</w:t>
      </w:r>
      <w:r w:rsidR="00CF3F0D" w:rsidRPr="005B41DF">
        <w:rPr>
          <w:rFonts w:ascii="Times New Roman" w:eastAsia="Times New Roman" w:hAnsi="Times New Roman" w:cs="Times New Roman"/>
          <w:sz w:val="20"/>
          <w:szCs w:val="20"/>
        </w:rPr>
        <w:t xml:space="preserve"> </w:t>
      </w:r>
      <w:r w:rsidR="00B66F12" w:rsidRPr="005B41DF">
        <w:rPr>
          <w:rFonts w:ascii="Times New Roman" w:eastAsia="Times New Roman" w:hAnsi="Times New Roman" w:cs="Times New Roman"/>
          <w:sz w:val="20"/>
          <w:szCs w:val="20"/>
        </w:rPr>
        <w:t xml:space="preserve">2.4 </w:t>
      </w:r>
      <w:r w:rsidR="00CF3F0D" w:rsidRPr="005B41DF">
        <w:rPr>
          <w:rFonts w:ascii="Times New Roman" w:eastAsia="Times New Roman" w:hAnsi="Times New Roman" w:cs="Times New Roman"/>
          <w:sz w:val="20"/>
          <w:szCs w:val="20"/>
        </w:rPr>
        <w:t>times</w:t>
      </w:r>
      <w:r w:rsidR="00B66F12" w:rsidRPr="005B41DF">
        <w:rPr>
          <w:rFonts w:ascii="Times New Roman" w:eastAsia="Times New Roman" w:hAnsi="Times New Roman" w:cs="Times New Roman"/>
          <w:sz w:val="20"/>
          <w:szCs w:val="20"/>
        </w:rPr>
        <w:t xml:space="preserve"> as the centre of </w:t>
      </w:r>
      <w:r w:rsidR="00F96299" w:rsidRPr="005B41DF">
        <w:rPr>
          <w:rFonts w:ascii="Times New Roman" w:eastAsia="Times New Roman" w:hAnsi="Times New Roman" w:cs="Times New Roman"/>
          <w:sz w:val="20"/>
          <w:szCs w:val="20"/>
        </w:rPr>
        <w:t xml:space="preserve">a </w:t>
      </w:r>
      <w:r w:rsidR="00B66F12" w:rsidRPr="005B41DF">
        <w:rPr>
          <w:rFonts w:ascii="Times New Roman" w:eastAsia="Times New Roman" w:hAnsi="Times New Roman" w:cs="Times New Roman"/>
          <w:sz w:val="20"/>
          <w:szCs w:val="20"/>
        </w:rPr>
        <w:t xml:space="preserve">half circle is </w:t>
      </w:r>
      <w:r w:rsidR="00B66F12" w:rsidRPr="171DAA31">
        <w:rPr>
          <w:rFonts w:ascii="Times New Roman" w:eastAsia="Times New Roman" w:hAnsi="Times New Roman" w:cs="Times New Roman"/>
          <w:i/>
          <w:iCs/>
          <w:sz w:val="20"/>
          <w:szCs w:val="20"/>
        </w:rPr>
        <w:t>4πR/3</w:t>
      </w:r>
      <w:r w:rsidR="00303257" w:rsidRPr="005B41DF">
        <w:rPr>
          <w:rFonts w:ascii="Times New Roman" w:eastAsia="Times New Roman" w:hAnsi="Times New Roman" w:cs="Times New Roman"/>
          <w:sz w:val="20"/>
          <w:szCs w:val="20"/>
        </w:rPr>
        <w:t>.</w:t>
      </w:r>
      <w:r w:rsidR="005B027A" w:rsidRPr="6DC38A10">
        <w:rPr>
          <w:rFonts w:ascii="Times New Roman" w:eastAsia="Times New Roman" w:hAnsi="Times New Roman" w:cs="Times New Roman"/>
          <w:sz w:val="20"/>
          <w:szCs w:val="20"/>
        </w:rPr>
        <w:t xml:space="preserve"> </w:t>
      </w:r>
    </w:p>
    <w:p w14:paraId="3B134B7C" w14:textId="314DF659" w:rsidR="00E75DED" w:rsidRDefault="171DAA31" w:rsidP="008C6CBC">
      <w:pPr>
        <w:spacing w:line="240" w:lineRule="auto"/>
        <w:jc w:val="both"/>
        <w:rPr>
          <w:rFonts w:ascii="Times New Roman" w:hAnsi="Times New Roman" w:cs="Times New Roman"/>
          <w:sz w:val="20"/>
        </w:rPr>
      </w:pPr>
      <w:r w:rsidRPr="171DAA31">
        <w:rPr>
          <w:rFonts w:ascii="Times New Roman" w:eastAsia="Times New Roman" w:hAnsi="Times New Roman" w:cs="Times New Roman"/>
          <w:sz w:val="20"/>
          <w:szCs w:val="20"/>
        </w:rPr>
        <w:t xml:space="preserve">While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2 identifies materials</w:t>
      </w:r>
      <w:r w:rsidR="00E9689E">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and their minimum thickness</w:t>
      </w:r>
      <w:r w:rsidR="00E9689E">
        <w:rPr>
          <w:rFonts w:ascii="Times New Roman" w:eastAsia="Times New Roman" w:hAnsi="Times New Roman" w:cs="Times New Roman"/>
          <w:sz w:val="20"/>
          <w:szCs w:val="20"/>
        </w:rPr>
        <w:t xml:space="preserve"> for a </w:t>
      </w:r>
      <w:r w:rsidR="00E9689E" w:rsidRPr="6DC38A10">
        <w:rPr>
          <w:rFonts w:ascii="Times New Roman" w:eastAsia="Times New Roman" w:hAnsi="Times New Roman" w:cs="Times New Roman"/>
          <w:sz w:val="20"/>
          <w:szCs w:val="20"/>
        </w:rPr>
        <w:t>1°C</w:t>
      </w:r>
      <w:r w:rsidR="00E9689E">
        <w:rPr>
          <w:rFonts w:ascii="Times New Roman" w:eastAsia="Times New Roman" w:hAnsi="Times New Roman" w:cs="Times New Roman"/>
          <w:sz w:val="20"/>
          <w:szCs w:val="20"/>
        </w:rPr>
        <w:t xml:space="preserve"> change,</w:t>
      </w:r>
      <w:r w:rsidRPr="171DAA31">
        <w:rPr>
          <w:rFonts w:ascii="Times New Roman" w:eastAsia="Times New Roman" w:hAnsi="Times New Roman" w:cs="Times New Roman"/>
          <w:sz w:val="20"/>
          <w:szCs w:val="20"/>
        </w:rPr>
        <w:t xml:space="preserve"> to make electrolysis thermodynamically favourable,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3</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quantifies of </w:t>
      </w:r>
      <w:r w:rsidR="00E9689E">
        <w:rPr>
          <w:rFonts w:ascii="Times New Roman" w:eastAsia="Times New Roman" w:hAnsi="Times New Roman" w:cs="Times New Roman"/>
          <w:sz w:val="20"/>
          <w:szCs w:val="20"/>
        </w:rPr>
        <w:t xml:space="preserve">amount of </w:t>
      </w:r>
      <w:r w:rsidRPr="171DAA31">
        <w:rPr>
          <w:rFonts w:ascii="Times New Roman" w:eastAsia="Times New Roman" w:hAnsi="Times New Roman" w:cs="Times New Roman"/>
          <w:sz w:val="20"/>
          <w:szCs w:val="20"/>
        </w:rPr>
        <w:t xml:space="preserve">charge generated by the pyroelectric which will determine the mass of hydrogen produced. </w:t>
      </w:r>
      <w:r w:rsidRPr="171DAA31">
        <w:rPr>
          <w:rFonts w:ascii="Times New Roman" w:eastAsia="Times New Roman" w:hAnsi="Times New Roman" w:cs="Times New Roman"/>
          <w:noProof/>
          <w:sz w:val="20"/>
          <w:szCs w:val="20"/>
        </w:rPr>
        <w:t xml:space="preserve">The electric charge a pyroelectric can generate for a </w:t>
      </w:r>
      <w:r w:rsidRPr="171DAA31">
        <w:rPr>
          <w:rFonts w:ascii="Times New Roman" w:eastAsia="Times New Roman" w:hAnsi="Times New Roman" w:cs="Times New Roman"/>
          <w:sz w:val="20"/>
          <w:szCs w:val="20"/>
        </w:rPr>
        <w:t>temperature change of 1°C</w:t>
      </w:r>
      <w:r w:rsidRPr="171DAA31">
        <w:rPr>
          <w:rFonts w:ascii="Times New Roman" w:eastAsia="Times New Roman" w:hAnsi="Times New Roman" w:cs="Times New Roman"/>
          <w:noProof/>
          <w:sz w:val="20"/>
          <w:szCs w:val="20"/>
        </w:rPr>
        <w:t xml:space="preserve"> </w:t>
      </w:r>
      <w:r w:rsidRPr="171DAA31">
        <w:rPr>
          <w:rFonts w:ascii="Times New Roman" w:eastAsia="Times New Roman" w:hAnsi="Times New Roman" w:cs="Times New Roman"/>
          <w:sz w:val="20"/>
          <w:szCs w:val="20"/>
        </w:rPr>
        <w:t xml:space="preserve">for the </w:t>
      </w:r>
      <w:r w:rsidR="00E9689E">
        <w:rPr>
          <w:rFonts w:ascii="Times New Roman" w:eastAsia="Times New Roman" w:hAnsi="Times New Roman" w:cs="Times New Roman"/>
          <w:sz w:val="20"/>
          <w:szCs w:val="20"/>
        </w:rPr>
        <w:t xml:space="preserve">range of </w:t>
      </w:r>
      <w:r w:rsidRPr="171DAA31">
        <w:rPr>
          <w:rFonts w:ascii="Times New Roman" w:eastAsia="Times New Roman" w:hAnsi="Times New Roman" w:cs="Times New Roman"/>
          <w:sz w:val="20"/>
          <w:szCs w:val="20"/>
        </w:rPr>
        <w:t xml:space="preserve">materials in </w:t>
      </w:r>
      <w:r w:rsidR="00990C11">
        <w:rPr>
          <w:rFonts w:ascii="Times New Roman" w:eastAsia="Times New Roman" w:hAnsi="Times New Roman" w:cs="Times New Roman"/>
          <w:sz w:val="20"/>
          <w:szCs w:val="20"/>
        </w:rPr>
        <w:t>T</w:t>
      </w:r>
      <w:r w:rsidRPr="171DAA31">
        <w:rPr>
          <w:rFonts w:ascii="Times New Roman" w:eastAsia="Times New Roman" w:hAnsi="Times New Roman" w:cs="Times New Roman"/>
          <w:sz w:val="20"/>
          <w:szCs w:val="20"/>
        </w:rPr>
        <w:t xml:space="preserve">able 1 can be calculated by </w:t>
      </w:r>
      <w:r w:rsidR="00E05477">
        <w:rPr>
          <w:rFonts w:ascii="Times New Roman" w:eastAsia="Times New Roman" w:hAnsi="Times New Roman" w:cs="Times New Roman"/>
          <w:sz w:val="20"/>
          <w:szCs w:val="20"/>
        </w:rPr>
        <w:t>Eq.</w:t>
      </w:r>
      <w:r w:rsidRPr="171DAA31">
        <w:rPr>
          <w:rFonts w:ascii="Times New Roman" w:eastAsia="Times New Roman" w:hAnsi="Times New Roman" w:cs="Times New Roman"/>
          <w:sz w:val="20"/>
          <w:szCs w:val="20"/>
        </w:rPr>
        <w:t xml:space="preserve"> </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7</w:t>
      </w:r>
      <w:r w:rsidR="007129ED">
        <w:rPr>
          <w:rFonts w:ascii="Times New Roman" w:eastAsia="Times New Roman" w:hAnsi="Times New Roman" w:cs="Times New Roman"/>
          <w:sz w:val="20"/>
          <w:szCs w:val="20"/>
        </w:rPr>
        <w:t>)</w:t>
      </w:r>
      <w:r w:rsidRPr="171DAA31">
        <w:rPr>
          <w:rFonts w:ascii="Times New Roman" w:eastAsia="Times New Roman" w:hAnsi="Times New Roman" w:cs="Times New Roman"/>
          <w:sz w:val="20"/>
          <w:szCs w:val="20"/>
        </w:rPr>
        <w:t xml:space="preserve">.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3a shows the relationship between the developed charge (</w:t>
      </w:r>
      <w:r w:rsidRPr="171DAA31">
        <w:rPr>
          <w:rFonts w:ascii="Times New Roman" w:eastAsia="Times New Roman" w:hAnsi="Times New Roman" w:cs="Times New Roman"/>
          <w:i/>
          <w:iCs/>
          <w:sz w:val="20"/>
          <w:szCs w:val="20"/>
        </w:rPr>
        <w:t>Q</w:t>
      </w:r>
      <w:r w:rsidRPr="171DAA31">
        <w:rPr>
          <w:rFonts w:ascii="Times New Roman" w:eastAsia="Times New Roman" w:hAnsi="Times New Roman" w:cs="Times New Roman"/>
          <w:sz w:val="20"/>
          <w:szCs w:val="20"/>
        </w:rPr>
        <w:t>) and the surface area (</w:t>
      </w:r>
      <w:r w:rsidRPr="171DAA31">
        <w:rPr>
          <w:rFonts w:ascii="Times New Roman" w:eastAsia="Times New Roman" w:hAnsi="Times New Roman" w:cs="Times New Roman"/>
          <w:i/>
          <w:iCs/>
          <w:sz w:val="20"/>
          <w:szCs w:val="20"/>
        </w:rPr>
        <w:t>A</w:t>
      </w:r>
      <w:r w:rsidRPr="171DAA31">
        <w:rPr>
          <w:rFonts w:ascii="Times New Roman" w:eastAsia="Times New Roman" w:hAnsi="Times New Roman" w:cs="Times New Roman"/>
          <w:sz w:val="20"/>
          <w:szCs w:val="20"/>
        </w:rPr>
        <w:t xml:space="preserve">) of </w:t>
      </w:r>
      <w:r w:rsidR="00E9689E" w:rsidRPr="171DAA31">
        <w:rPr>
          <w:rFonts w:ascii="Times New Roman" w:eastAsia="Times New Roman" w:hAnsi="Times New Roman" w:cs="Times New Roman"/>
          <w:sz w:val="20"/>
          <w:szCs w:val="20"/>
        </w:rPr>
        <w:t>pyroelectric materials</w:t>
      </w:r>
      <w:r w:rsidR="00E9689E">
        <w:rPr>
          <w:rFonts w:ascii="Times New Roman" w:eastAsia="Times New Roman" w:hAnsi="Times New Roman" w:cs="Times New Roman"/>
          <w:sz w:val="20"/>
          <w:szCs w:val="20"/>
        </w:rPr>
        <w:t xml:space="preserve"> in a</w:t>
      </w:r>
      <w:r w:rsidR="00E9689E"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thin film configuration</w:t>
      </w:r>
      <w:r w:rsidR="00E9689E">
        <w:rPr>
          <w:rFonts w:ascii="Times New Roman" w:eastAsia="Times New Roman" w:hAnsi="Times New Roman" w:cs="Times New Roman"/>
          <w:sz w:val="20"/>
          <w:szCs w:val="20"/>
        </w:rPr>
        <w:t xml:space="preserve"> (</w:t>
      </w:r>
      <w:r w:rsidR="00990C11">
        <w:rPr>
          <w:rFonts w:ascii="Times New Roman" w:eastAsia="Times New Roman" w:hAnsi="Times New Roman" w:cs="Times New Roman"/>
          <w:sz w:val="20"/>
          <w:szCs w:val="20"/>
        </w:rPr>
        <w:t xml:space="preserve">Fig. </w:t>
      </w:r>
      <w:r w:rsidR="00E9689E">
        <w:rPr>
          <w:rFonts w:ascii="Times New Roman" w:eastAsia="Times New Roman" w:hAnsi="Times New Roman" w:cs="Times New Roman"/>
          <w:sz w:val="20"/>
          <w:szCs w:val="20"/>
        </w:rPr>
        <w:t>1a)</w:t>
      </w:r>
      <w:r w:rsidRPr="171DAA31">
        <w:rPr>
          <w:rFonts w:ascii="Times New Roman" w:eastAsia="Times New Roman" w:hAnsi="Times New Roman" w:cs="Times New Roman"/>
          <w:sz w:val="20"/>
          <w:szCs w:val="20"/>
        </w:rPr>
        <w:t xml:space="preserve">. </w:t>
      </w:r>
    </w:p>
    <w:p w14:paraId="6E43A305" w14:textId="759A1005" w:rsidR="008C6CBC" w:rsidRPr="00E915C0" w:rsidRDefault="00E75DED" w:rsidP="008C6CBC">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For a</w:t>
      </w:r>
      <w:r w:rsidR="000C5009"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particulate system</w:t>
      </w:r>
      <w:r w:rsidR="00CE62B8"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if it is </w:t>
      </w:r>
      <w:r w:rsidR="00CE62B8" w:rsidRPr="6DC38A10">
        <w:rPr>
          <w:rFonts w:ascii="Times New Roman" w:eastAsia="Times New Roman" w:hAnsi="Times New Roman" w:cs="Times New Roman"/>
          <w:sz w:val="20"/>
          <w:szCs w:val="20"/>
        </w:rPr>
        <w:t xml:space="preserve">assumed that half of the particle </w:t>
      </w:r>
      <w:r w:rsidRPr="6DC38A10">
        <w:rPr>
          <w:rFonts w:ascii="Times New Roman" w:eastAsia="Times New Roman" w:hAnsi="Times New Roman" w:cs="Times New Roman"/>
          <w:sz w:val="20"/>
          <w:szCs w:val="20"/>
        </w:rPr>
        <w:t xml:space="preserve">has a </w:t>
      </w:r>
      <w:r w:rsidR="00CE62B8" w:rsidRPr="6DC38A10">
        <w:rPr>
          <w:rFonts w:ascii="Times New Roman" w:eastAsia="Times New Roman" w:hAnsi="Times New Roman" w:cs="Times New Roman"/>
          <w:sz w:val="20"/>
          <w:szCs w:val="20"/>
        </w:rPr>
        <w:t xml:space="preserve">positive </w:t>
      </w:r>
      <w:r w:rsidR="00F526BA" w:rsidRPr="6DC38A10">
        <w:rPr>
          <w:rFonts w:ascii="Times New Roman" w:eastAsia="Times New Roman" w:hAnsi="Times New Roman" w:cs="Times New Roman"/>
          <w:sz w:val="20"/>
          <w:szCs w:val="20"/>
        </w:rPr>
        <w:t xml:space="preserve">charge </w:t>
      </w:r>
      <w:r w:rsidR="00CE62B8" w:rsidRPr="6DC38A10">
        <w:rPr>
          <w:rFonts w:ascii="Times New Roman" w:eastAsia="Times New Roman" w:hAnsi="Times New Roman" w:cs="Times New Roman"/>
          <w:sz w:val="20"/>
          <w:szCs w:val="20"/>
        </w:rPr>
        <w:t>and another half is negative</w:t>
      </w:r>
      <w:r w:rsidR="007A020B" w:rsidRPr="6DC38A10">
        <w:rPr>
          <w:rFonts w:ascii="Times New Roman" w:eastAsia="Times New Roman" w:hAnsi="Times New Roman" w:cs="Times New Roman"/>
          <w:sz w:val="20"/>
          <w:szCs w:val="20"/>
        </w:rPr>
        <w:t xml:space="preserve">, as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1b</w:t>
      </w:r>
      <w:r w:rsidR="00CE62B8" w:rsidRPr="6DC38A10">
        <w:rPr>
          <w:rFonts w:ascii="Times New Roman" w:eastAsia="Times New Roman" w:hAnsi="Times New Roman" w:cs="Times New Roman"/>
          <w:sz w:val="20"/>
          <w:szCs w:val="20"/>
        </w:rPr>
        <w:t xml:space="preserve">. Thus the </w:t>
      </w:r>
      <w:r w:rsidRPr="6DC38A10">
        <w:rPr>
          <w:rFonts w:ascii="Times New Roman" w:eastAsia="Times New Roman" w:hAnsi="Times New Roman" w:cs="Times New Roman"/>
          <w:sz w:val="20"/>
          <w:szCs w:val="20"/>
        </w:rPr>
        <w:t xml:space="preserve">surface area and pyroelectric </w:t>
      </w:r>
      <w:r w:rsidR="00CE62B8" w:rsidRPr="6DC38A10">
        <w:rPr>
          <w:rFonts w:ascii="Times New Roman" w:eastAsia="Times New Roman" w:hAnsi="Times New Roman" w:cs="Times New Roman"/>
          <w:sz w:val="20"/>
          <w:szCs w:val="20"/>
        </w:rPr>
        <w:t xml:space="preserve">charge developed </w:t>
      </w:r>
      <w:r w:rsidR="002151D9" w:rsidRPr="6DC38A10">
        <w:rPr>
          <w:rFonts w:ascii="Times New Roman" w:eastAsia="Times New Roman" w:hAnsi="Times New Roman" w:cs="Times New Roman"/>
          <w:sz w:val="20"/>
          <w:szCs w:val="20"/>
        </w:rPr>
        <w:t>with</w:t>
      </w:r>
      <w:r w:rsidRPr="6DC38A10">
        <w:rPr>
          <w:rFonts w:ascii="Times New Roman" w:eastAsia="Times New Roman" w:hAnsi="Times New Roman" w:cs="Times New Roman"/>
          <w:sz w:val="20"/>
          <w:szCs w:val="20"/>
        </w:rPr>
        <w:t xml:space="preserve"> a</w:t>
      </w:r>
      <w:r w:rsidR="00CE62B8" w:rsidRPr="6DC38A10">
        <w:rPr>
          <w:rFonts w:ascii="Times New Roman" w:eastAsia="Times New Roman" w:hAnsi="Times New Roman" w:cs="Times New Roman"/>
          <w:sz w:val="20"/>
          <w:szCs w:val="20"/>
        </w:rPr>
        <w:t xml:space="preserve"> temperature change of 1°C </w:t>
      </w:r>
      <w:r w:rsidR="002151D9" w:rsidRPr="6DC38A10">
        <w:rPr>
          <w:rFonts w:ascii="Times New Roman" w:eastAsia="Times New Roman" w:hAnsi="Times New Roman" w:cs="Times New Roman"/>
          <w:sz w:val="20"/>
          <w:szCs w:val="20"/>
        </w:rPr>
        <w:t xml:space="preserve">from 1 gram of material </w:t>
      </w:r>
      <w:r w:rsidR="00CE62B8" w:rsidRPr="6DC38A10">
        <w:rPr>
          <w:rFonts w:ascii="Times New Roman" w:eastAsia="Times New Roman" w:hAnsi="Times New Roman" w:cs="Times New Roman"/>
          <w:sz w:val="20"/>
          <w:szCs w:val="20"/>
        </w:rPr>
        <w:t xml:space="preserve">can be plotted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00CE62B8" w:rsidRPr="6DC38A10">
        <w:rPr>
          <w:rFonts w:ascii="Times New Roman" w:eastAsia="Times New Roman" w:hAnsi="Times New Roman" w:cs="Times New Roman"/>
          <w:sz w:val="20"/>
          <w:szCs w:val="20"/>
        </w:rPr>
        <w:t>3</w:t>
      </w:r>
      <w:r w:rsidR="003D3CF8" w:rsidRPr="6DC38A10">
        <w:rPr>
          <w:rFonts w:ascii="Times New Roman" w:eastAsia="Times New Roman" w:hAnsi="Times New Roman" w:cs="Times New Roman"/>
          <w:sz w:val="20"/>
          <w:szCs w:val="20"/>
        </w:rPr>
        <w:t>b</w:t>
      </w:r>
      <w:r w:rsidR="00CE62B8" w:rsidRPr="6DC38A10">
        <w:rPr>
          <w:rFonts w:ascii="Times New Roman" w:eastAsia="Times New Roman" w:hAnsi="Times New Roman" w:cs="Times New Roman"/>
          <w:sz w:val="20"/>
          <w:szCs w:val="20"/>
        </w:rPr>
        <w:t>.</w:t>
      </w:r>
      <w:r w:rsidR="00B82455" w:rsidRPr="6DC38A10">
        <w:rPr>
          <w:rFonts w:ascii="Times New Roman" w:eastAsia="Times New Roman" w:hAnsi="Times New Roman" w:cs="Times New Roman"/>
          <w:sz w:val="20"/>
          <w:szCs w:val="20"/>
        </w:rPr>
        <w:t xml:space="preserve"> </w:t>
      </w:r>
      <w:r w:rsidR="000C5009" w:rsidRPr="6DC38A10">
        <w:rPr>
          <w:rFonts w:ascii="Times New Roman" w:eastAsia="Times New Roman" w:hAnsi="Times New Roman" w:cs="Times New Roman"/>
          <w:sz w:val="20"/>
          <w:szCs w:val="20"/>
        </w:rPr>
        <w:t>If it were</w:t>
      </w:r>
      <w:r w:rsidR="0088137A" w:rsidRPr="6DC38A10">
        <w:rPr>
          <w:rFonts w:ascii="Times New Roman" w:eastAsia="Times New Roman" w:hAnsi="Times New Roman" w:cs="Times New Roman"/>
          <w:sz w:val="20"/>
          <w:szCs w:val="20"/>
        </w:rPr>
        <w:t xml:space="preserve"> rods with </w:t>
      </w:r>
      <w:r w:rsidR="00252963">
        <w:rPr>
          <w:rFonts w:ascii="Times New Roman" w:eastAsia="Times New Roman" w:hAnsi="Times New Roman" w:cs="Times New Roman"/>
          <w:sz w:val="20"/>
          <w:szCs w:val="20"/>
        </w:rPr>
        <w:t xml:space="preserve">a </w:t>
      </w:r>
      <w:r w:rsidR="0088137A" w:rsidRPr="6DC38A10">
        <w:rPr>
          <w:rFonts w:ascii="Times New Roman" w:eastAsia="Times New Roman" w:hAnsi="Times New Roman" w:cs="Times New Roman"/>
          <w:sz w:val="20"/>
          <w:szCs w:val="20"/>
        </w:rPr>
        <w:t>polarisation</w:t>
      </w:r>
      <w:r w:rsidR="00252963">
        <w:rPr>
          <w:rFonts w:ascii="Times New Roman" w:eastAsia="Times New Roman" w:hAnsi="Times New Roman" w:cs="Times New Roman"/>
          <w:sz w:val="20"/>
          <w:szCs w:val="20"/>
        </w:rPr>
        <w:t xml:space="preserve"> direction</w:t>
      </w:r>
      <w:r w:rsidR="0088137A" w:rsidRPr="6DC38A10">
        <w:rPr>
          <w:rFonts w:ascii="Times New Roman" w:eastAsia="Times New Roman" w:hAnsi="Times New Roman" w:cs="Times New Roman"/>
          <w:sz w:val="20"/>
          <w:szCs w:val="20"/>
        </w:rPr>
        <w:t xml:space="preserve"> as shown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0088137A" w:rsidRPr="6DC38A10">
        <w:rPr>
          <w:rFonts w:ascii="Times New Roman" w:eastAsia="Times New Roman" w:hAnsi="Times New Roman" w:cs="Times New Roman"/>
          <w:sz w:val="20"/>
          <w:szCs w:val="20"/>
        </w:rPr>
        <w:t xml:space="preserve">1c, </w:t>
      </w:r>
      <w:r w:rsidR="00DF0EAC" w:rsidRPr="6DC38A10">
        <w:rPr>
          <w:rFonts w:ascii="Times New Roman" w:eastAsia="Times New Roman" w:hAnsi="Times New Roman" w:cs="Times New Roman"/>
          <w:sz w:val="20"/>
          <w:szCs w:val="20"/>
        </w:rPr>
        <w:t xml:space="preserve">the charges generated from 1 gram material would be </w:t>
      </w:r>
      <w:r w:rsidR="000401B0" w:rsidRPr="6DC38A10">
        <w:rPr>
          <w:rFonts w:ascii="Times New Roman" w:eastAsia="Times New Roman" w:hAnsi="Times New Roman" w:cs="Times New Roman"/>
          <w:sz w:val="20"/>
          <w:szCs w:val="20"/>
        </w:rPr>
        <w:t>1/</w:t>
      </w:r>
      <w:r w:rsidR="006B0A59" w:rsidRPr="6DC38A10">
        <w:rPr>
          <w:rFonts w:ascii="Times New Roman" w:eastAsia="Times New Roman" w:hAnsi="Times New Roman" w:cs="Times New Roman"/>
          <w:sz w:val="20"/>
          <w:szCs w:val="20"/>
        </w:rPr>
        <w:t xml:space="preserve">3 </w:t>
      </w:r>
      <w:r w:rsidR="00CE0A2D" w:rsidRPr="6DC38A10">
        <w:rPr>
          <w:rFonts w:ascii="Times New Roman" w:eastAsia="Times New Roman" w:hAnsi="Times New Roman" w:cs="Times New Roman"/>
          <w:sz w:val="20"/>
          <w:szCs w:val="20"/>
        </w:rPr>
        <w:t>times to the particles</w:t>
      </w:r>
      <w:r w:rsidR="009C090A" w:rsidRPr="6DC38A10">
        <w:rPr>
          <w:rFonts w:ascii="Times New Roman" w:eastAsia="Times New Roman" w:hAnsi="Times New Roman" w:cs="Times New Roman"/>
          <w:sz w:val="20"/>
          <w:szCs w:val="20"/>
        </w:rPr>
        <w:t xml:space="preserve"> (</w:t>
      </w:r>
      <m:oMath>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rods</m:t>
            </m:r>
          </m:sub>
        </m:sSub>
        <m:r>
          <w:rPr>
            <w:rFonts w:ascii="Cambria Math" w:eastAsia="Arial Unicode MS" w:hAnsi="Cambria Math" w:cs="Arial Unicode MS"/>
          </w:rPr>
          <m:t>∝</m:t>
        </m:r>
        <m:r>
          <w:rPr>
            <w:rFonts w:ascii="Cambria Math" w:hAnsi="Cambria Math" w:cs="Times New Roman"/>
            <w:sz w:val="20"/>
          </w:rPr>
          <m:t>2/ρd</m:t>
        </m:r>
      </m:oMath>
      <w:r w:rsidR="00156D05" w:rsidRPr="6DC38A10">
        <w:rPr>
          <w:rFonts w:ascii="Times New Roman" w:eastAsia="Times New Roman" w:hAnsi="Times New Roman" w:cs="Times New Roman"/>
          <w:sz w:val="20"/>
          <w:szCs w:val="20"/>
        </w:rPr>
        <w:t xml:space="preserve">, </w:t>
      </w:r>
      <m:oMath>
        <m:sSub>
          <m:sSubPr>
            <m:ctrlPr>
              <w:rPr>
                <w:rFonts w:ascii="Cambria Math" w:hAnsi="Cambria Math" w:cs="Times New Roman"/>
                <w:i/>
                <w:sz w:val="20"/>
              </w:rPr>
            </m:ctrlPr>
          </m:sSubPr>
          <m:e>
            <m:r>
              <w:rPr>
                <w:rFonts w:ascii="Cambria Math" w:hAnsi="Cambria Math" w:cs="Times New Roman"/>
                <w:sz w:val="20"/>
              </w:rPr>
              <m:t>Q</m:t>
            </m:r>
          </m:e>
          <m:sub>
            <m:r>
              <w:rPr>
                <w:rFonts w:ascii="Cambria Math" w:hAnsi="Cambria Math" w:cs="Times New Roman"/>
                <w:sz w:val="20"/>
              </w:rPr>
              <m:t>particles</m:t>
            </m:r>
          </m:sub>
        </m:sSub>
        <m:r>
          <w:rPr>
            <w:rFonts w:ascii="Cambria Math" w:eastAsia="Arial Unicode MS" w:hAnsi="Cambria Math" w:cs="Arial Unicode MS"/>
          </w:rPr>
          <m:t>∝</m:t>
        </m:r>
        <m:r>
          <w:rPr>
            <w:rFonts w:ascii="Cambria Math" w:hAnsi="Cambria Math" w:cs="Times New Roman"/>
            <w:sz w:val="20"/>
          </w:rPr>
          <m:t>6/ρd</m:t>
        </m:r>
      </m:oMath>
      <w:r w:rsidR="009C090A" w:rsidRPr="171DAA31">
        <w:rPr>
          <w:rFonts w:ascii="Times New Roman" w:eastAsia="Times New Roman" w:hAnsi="Times New Roman" w:cs="Times New Roman"/>
          <w:i/>
          <w:iCs/>
          <w:sz w:val="20"/>
          <w:szCs w:val="20"/>
        </w:rPr>
        <w:t>,</w:t>
      </w:r>
      <w:r w:rsidR="009C090A" w:rsidRPr="6DC38A10">
        <w:rPr>
          <w:rFonts w:ascii="Times New Roman" w:eastAsia="Times New Roman" w:hAnsi="Times New Roman" w:cs="Times New Roman"/>
          <w:sz w:val="20"/>
          <w:szCs w:val="20"/>
        </w:rPr>
        <w:t xml:space="preserve"> where </w:t>
      </w:r>
      <w:r w:rsidR="00452A71" w:rsidRPr="171DAA31">
        <w:rPr>
          <w:rFonts w:ascii="Times New Roman" w:eastAsia="Times New Roman" w:hAnsi="Times New Roman" w:cs="Times New Roman"/>
          <w:i/>
          <w:iCs/>
          <w:sz w:val="20"/>
          <w:szCs w:val="20"/>
        </w:rPr>
        <w:t xml:space="preserve">ρ </w:t>
      </w:r>
      <w:r w:rsidR="00452A71" w:rsidRPr="6DC38A10">
        <w:rPr>
          <w:rFonts w:ascii="Times New Roman" w:eastAsia="Times New Roman" w:hAnsi="Times New Roman" w:cs="Times New Roman"/>
          <w:sz w:val="20"/>
          <w:szCs w:val="20"/>
        </w:rPr>
        <w:t>is the density of the material and d is the diameter</w:t>
      </w:r>
      <w:r w:rsidR="009C090A" w:rsidRPr="6DC38A10">
        <w:rPr>
          <w:rFonts w:ascii="Times New Roman" w:eastAsia="Times New Roman" w:hAnsi="Times New Roman" w:cs="Times New Roman"/>
          <w:sz w:val="20"/>
          <w:szCs w:val="20"/>
        </w:rPr>
        <w:t>)</w:t>
      </w:r>
      <w:r w:rsidR="00CE0A2D" w:rsidRPr="6DC38A10">
        <w:rPr>
          <w:rFonts w:ascii="Times New Roman" w:eastAsia="Times New Roman" w:hAnsi="Times New Roman" w:cs="Times New Roman"/>
          <w:sz w:val="20"/>
          <w:szCs w:val="20"/>
        </w:rPr>
        <w:t xml:space="preserve">. </w:t>
      </w:r>
    </w:p>
    <w:p w14:paraId="33D1E1E4" w14:textId="5C87BBB7" w:rsidR="00820F7F" w:rsidRPr="00E915C0" w:rsidRDefault="007051BB" w:rsidP="00E22CA2">
      <w:pPr>
        <w:jc w:val="center"/>
        <w:rPr>
          <w:rFonts w:ascii="Times New Roman" w:hAnsi="Times New Roman" w:cs="Times New Roman"/>
          <w:sz w:val="20"/>
        </w:rPr>
      </w:pPr>
      <w:r w:rsidRPr="007051BB">
        <w:rPr>
          <w:rFonts w:ascii="Helvetica" w:hAnsi="Helvetica" w:cs="Helvetica"/>
          <w:sz w:val="28"/>
          <w:szCs w:val="28"/>
          <w:lang w:val="en-US"/>
        </w:rPr>
        <w:lastRenderedPageBreak/>
        <w:t xml:space="preserve"> </w:t>
      </w:r>
      <w:r>
        <w:rPr>
          <w:rFonts w:ascii="Helvetica" w:hAnsi="Helvetica" w:cs="Helvetica"/>
          <w:noProof/>
          <w:sz w:val="28"/>
          <w:szCs w:val="28"/>
        </w:rPr>
        <w:drawing>
          <wp:inline distT="0" distB="0" distL="0" distR="0" wp14:anchorId="3CD38F64" wp14:editId="0E4551B1">
            <wp:extent cx="3104498" cy="2772000"/>
            <wp:effectExtent l="0" t="0" r="127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4498" cy="2772000"/>
                    </a:xfrm>
                    <a:prstGeom prst="rect">
                      <a:avLst/>
                    </a:prstGeom>
                    <a:noFill/>
                    <a:ln>
                      <a:noFill/>
                    </a:ln>
                  </pic:spPr>
                </pic:pic>
              </a:graphicData>
            </a:graphic>
          </wp:inline>
        </w:drawing>
      </w:r>
    </w:p>
    <w:p w14:paraId="15D3B109" w14:textId="043BE3ED" w:rsidR="00705697" w:rsidRPr="00E915C0" w:rsidRDefault="171DAA31" w:rsidP="00705697">
      <w:pPr>
        <w:jc w:val="center"/>
        <w:rPr>
          <w:rFonts w:ascii="Times New Roman" w:hAnsi="Times New Roman" w:cs="Times New Roman"/>
          <w:sz w:val="20"/>
        </w:rPr>
      </w:pPr>
      <w:r w:rsidRPr="171DAA31">
        <w:rPr>
          <w:rFonts w:ascii="Times New Roman" w:eastAsia="Times New Roman" w:hAnsi="Times New Roman" w:cs="Times New Roman"/>
          <w:b/>
          <w:bCs/>
          <w:sz w:val="20"/>
          <w:szCs w:val="20"/>
        </w:rPr>
        <w:t>Fig</w:t>
      </w:r>
      <w:r w:rsidR="00951F92">
        <w:rPr>
          <w:rFonts w:ascii="Times New Roman" w:eastAsia="Times New Roman" w:hAnsi="Times New Roman" w:cs="Times New Roman"/>
          <w:b/>
          <w:bCs/>
          <w:sz w:val="20"/>
          <w:szCs w:val="20"/>
        </w:rPr>
        <w:t>.</w:t>
      </w:r>
      <w:r w:rsidRPr="171DAA31">
        <w:rPr>
          <w:rFonts w:ascii="Times New Roman" w:eastAsia="Times New Roman" w:hAnsi="Times New Roman" w:cs="Times New Roman"/>
          <w:b/>
          <w:bCs/>
          <w:sz w:val="20"/>
          <w:szCs w:val="20"/>
        </w:rPr>
        <w:t xml:space="preserve"> 2.</w:t>
      </w:r>
      <w:r w:rsidRPr="171DAA31">
        <w:rPr>
          <w:rFonts w:ascii="Times New Roman" w:eastAsia="Times New Roman" w:hAnsi="Times New Roman" w:cs="Times New Roman"/>
          <w:sz w:val="20"/>
          <w:szCs w:val="20"/>
        </w:rPr>
        <w:t xml:space="preserve"> Open circuit voltage generated for 1°C change vs. film thickness. Critical potential for electrolysis is indicated as 1.5V.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26599" w:rsidRPr="00E915C0" w14:paraId="7A610EFF" w14:textId="77777777" w:rsidTr="171DAA31">
        <w:trPr>
          <w:jc w:val="center"/>
        </w:trPr>
        <w:tc>
          <w:tcPr>
            <w:tcW w:w="4508" w:type="dxa"/>
            <w:vAlign w:val="center"/>
          </w:tcPr>
          <w:p w14:paraId="753B6B80" w14:textId="613AD193" w:rsidR="00F26599" w:rsidRPr="00E915C0" w:rsidRDefault="00484DFE" w:rsidP="00A04699">
            <w:pPr>
              <w:spacing w:line="360" w:lineRule="auto"/>
              <w:jc w:val="center"/>
              <w:rPr>
                <w:rFonts w:ascii="Times New Roman" w:hAnsi="Times New Roman" w:cs="Times New Roman"/>
                <w:sz w:val="20"/>
              </w:rPr>
            </w:pPr>
            <w:r w:rsidRPr="00484DFE">
              <w:rPr>
                <w:rFonts w:ascii="Times New Roman" w:hAnsi="Times New Roman" w:cs="Times New Roman"/>
                <w:noProof/>
                <w:sz w:val="20"/>
              </w:rPr>
              <w:drawing>
                <wp:inline distT="0" distB="0" distL="0" distR="0" wp14:anchorId="65055AC1" wp14:editId="71661C4D">
                  <wp:extent cx="3023482" cy="2700000"/>
                  <wp:effectExtent l="0" t="0" r="5715" b="5715"/>
                  <wp:docPr id="13" name="Picture 13" descr="H:\Mengying files bath\Pyroelectric\Conference\thin film ch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engying files bath\Pyroelectric\Conference\thin film charg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482" cy="2700000"/>
                          </a:xfrm>
                          <a:prstGeom prst="rect">
                            <a:avLst/>
                          </a:prstGeom>
                          <a:noFill/>
                          <a:ln>
                            <a:noFill/>
                          </a:ln>
                        </pic:spPr>
                      </pic:pic>
                    </a:graphicData>
                  </a:graphic>
                </wp:inline>
              </w:drawing>
            </w:r>
          </w:p>
        </w:tc>
        <w:tc>
          <w:tcPr>
            <w:tcW w:w="4508" w:type="dxa"/>
            <w:vAlign w:val="center"/>
          </w:tcPr>
          <w:p w14:paraId="0398076A" w14:textId="3E5FBAEE" w:rsidR="00F26599" w:rsidRPr="00E915C0" w:rsidRDefault="00484DFE" w:rsidP="00A04699">
            <w:pPr>
              <w:spacing w:line="360" w:lineRule="auto"/>
              <w:jc w:val="center"/>
              <w:rPr>
                <w:rFonts w:ascii="Times New Roman" w:hAnsi="Times New Roman" w:cs="Times New Roman"/>
                <w:b/>
                <w:sz w:val="20"/>
              </w:rPr>
            </w:pPr>
            <w:r w:rsidRPr="00484DFE">
              <w:rPr>
                <w:rFonts w:ascii="Times New Roman" w:hAnsi="Times New Roman" w:cs="Times New Roman"/>
                <w:b/>
                <w:noProof/>
                <w:sz w:val="20"/>
              </w:rPr>
              <w:drawing>
                <wp:inline distT="0" distB="0" distL="0" distR="0" wp14:anchorId="13263FF7" wp14:editId="2176F2D6">
                  <wp:extent cx="3023482" cy="2700000"/>
                  <wp:effectExtent l="0" t="0" r="5715" b="5715"/>
                  <wp:docPr id="10" name="Picture 10" descr="H:\Mengying files bath\Pyroelectric\Conference\particles cha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engying files bath\Pyroelectric\Conference\particles charg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482" cy="2700000"/>
                          </a:xfrm>
                          <a:prstGeom prst="rect">
                            <a:avLst/>
                          </a:prstGeom>
                          <a:noFill/>
                          <a:ln>
                            <a:noFill/>
                          </a:ln>
                        </pic:spPr>
                      </pic:pic>
                    </a:graphicData>
                  </a:graphic>
                </wp:inline>
              </w:drawing>
            </w:r>
          </w:p>
        </w:tc>
      </w:tr>
      <w:tr w:rsidR="00F26599" w:rsidRPr="00E915C0" w14:paraId="04064FAE" w14:textId="77777777" w:rsidTr="171DAA31">
        <w:trPr>
          <w:jc w:val="center"/>
        </w:trPr>
        <w:tc>
          <w:tcPr>
            <w:tcW w:w="4508" w:type="dxa"/>
          </w:tcPr>
          <w:p w14:paraId="78895441" w14:textId="77777777" w:rsidR="00F26599" w:rsidRPr="00E915C0" w:rsidRDefault="171DAA31" w:rsidP="00820F7F">
            <w:pPr>
              <w:spacing w:line="360" w:lineRule="auto"/>
              <w:jc w:val="center"/>
              <w:rPr>
                <w:rFonts w:ascii="Times New Roman" w:hAnsi="Times New Roman" w:cs="Times New Roman"/>
                <w:sz w:val="20"/>
              </w:rPr>
            </w:pPr>
            <w:r w:rsidRPr="171DAA31">
              <w:rPr>
                <w:rFonts w:ascii="Times New Roman" w:eastAsia="Times New Roman" w:hAnsi="Times New Roman" w:cs="Times New Roman"/>
                <w:sz w:val="20"/>
                <w:szCs w:val="20"/>
              </w:rPr>
              <w:t>(a)</w:t>
            </w:r>
          </w:p>
        </w:tc>
        <w:tc>
          <w:tcPr>
            <w:tcW w:w="4508" w:type="dxa"/>
          </w:tcPr>
          <w:p w14:paraId="47723920" w14:textId="77777777" w:rsidR="00F26599" w:rsidRPr="00E915C0" w:rsidRDefault="171DAA31" w:rsidP="00820F7F">
            <w:pPr>
              <w:spacing w:line="360" w:lineRule="auto"/>
              <w:jc w:val="center"/>
              <w:rPr>
                <w:rFonts w:ascii="Times New Roman" w:hAnsi="Times New Roman" w:cs="Times New Roman"/>
                <w:sz w:val="20"/>
              </w:rPr>
            </w:pPr>
            <w:r w:rsidRPr="171DAA31">
              <w:rPr>
                <w:rFonts w:ascii="Times New Roman" w:eastAsia="Times New Roman" w:hAnsi="Times New Roman" w:cs="Times New Roman"/>
                <w:sz w:val="20"/>
                <w:szCs w:val="20"/>
              </w:rPr>
              <w:t>(b)</w:t>
            </w:r>
          </w:p>
        </w:tc>
      </w:tr>
    </w:tbl>
    <w:p w14:paraId="012B6B88" w14:textId="421CC3C6" w:rsidR="00705697" w:rsidRPr="00E915C0" w:rsidRDefault="171DAA31" w:rsidP="005615EA">
      <w:pPr>
        <w:spacing w:before="120"/>
        <w:jc w:val="center"/>
        <w:rPr>
          <w:rFonts w:ascii="Times New Roman" w:hAnsi="Times New Roman" w:cs="Times New Roman"/>
          <w:sz w:val="20"/>
        </w:rPr>
      </w:pPr>
      <w:r w:rsidRPr="171DAA31">
        <w:rPr>
          <w:rFonts w:ascii="Times New Roman" w:eastAsia="Times New Roman" w:hAnsi="Times New Roman" w:cs="Times New Roman"/>
          <w:b/>
          <w:bCs/>
          <w:sz w:val="20"/>
          <w:szCs w:val="20"/>
        </w:rPr>
        <w:t>Fig</w:t>
      </w:r>
      <w:r w:rsidR="00951F92">
        <w:rPr>
          <w:rFonts w:ascii="Times New Roman" w:eastAsia="Times New Roman" w:hAnsi="Times New Roman" w:cs="Times New Roman"/>
          <w:b/>
          <w:bCs/>
          <w:sz w:val="20"/>
          <w:szCs w:val="20"/>
        </w:rPr>
        <w:t>.</w:t>
      </w:r>
      <w:r w:rsidRPr="171DAA31">
        <w:rPr>
          <w:rFonts w:ascii="Times New Roman" w:eastAsia="Times New Roman" w:hAnsi="Times New Roman" w:cs="Times New Roman"/>
          <w:b/>
          <w:bCs/>
          <w:sz w:val="20"/>
          <w:szCs w:val="20"/>
        </w:rPr>
        <w:t xml:space="preserve"> 3.</w:t>
      </w:r>
      <w:r w:rsidRPr="171DAA31">
        <w:rPr>
          <w:rFonts w:ascii="Times New Roman" w:eastAsia="Times New Roman" w:hAnsi="Times New Roman" w:cs="Times New Roman"/>
          <w:sz w:val="20"/>
          <w:szCs w:val="20"/>
        </w:rPr>
        <w:t xml:space="preserve"> Charge generated for a 1°C temperature change for a range of pyroelectric materials. (a) Charge for thin films with a range of surface areas. (b) Charge for 1 gram of particles at a range of particle diameters.</w:t>
      </w:r>
    </w:p>
    <w:p w14:paraId="79C8DF0C" w14:textId="79D731A7" w:rsidR="00D426CD" w:rsidRPr="00E915C0" w:rsidRDefault="171DAA31" w:rsidP="00AE47A8">
      <w:pPr>
        <w:spacing w:before="120" w:line="240" w:lineRule="auto"/>
        <w:jc w:val="both"/>
        <w:rPr>
          <w:rFonts w:ascii="Times New Roman" w:hAnsi="Times New Roman" w:cs="Times New Roman"/>
          <w:sz w:val="20"/>
        </w:rPr>
      </w:pPr>
      <w:r w:rsidRPr="171DAA31">
        <w:rPr>
          <w:rFonts w:ascii="Times New Roman" w:eastAsia="Times New Roman" w:hAnsi="Times New Roman" w:cs="Times New Roman"/>
          <w:sz w:val="20"/>
          <w:szCs w:val="20"/>
        </w:rPr>
        <w:t>By comparing the critical voltage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2) and generated electric charge (</w:t>
      </w:r>
      <w:r w:rsidR="00990C11">
        <w:rPr>
          <w:rFonts w:ascii="Times New Roman" w:eastAsia="Times New Roman" w:hAnsi="Times New Roman" w:cs="Times New Roman"/>
          <w:sz w:val="20"/>
          <w:szCs w:val="20"/>
        </w:rPr>
        <w:t>Fig.</w:t>
      </w:r>
      <w:r w:rsidR="00990C11" w:rsidRPr="171DAA31">
        <w:rPr>
          <w:rFonts w:ascii="Times New Roman" w:eastAsia="Times New Roman" w:hAnsi="Times New Roman" w:cs="Times New Roman"/>
          <w:sz w:val="20"/>
          <w:szCs w:val="20"/>
        </w:rPr>
        <w:t xml:space="preserve"> </w:t>
      </w:r>
      <w:r w:rsidRPr="171DAA31">
        <w:rPr>
          <w:rFonts w:ascii="Times New Roman" w:eastAsia="Times New Roman" w:hAnsi="Times New Roman" w:cs="Times New Roman"/>
          <w:sz w:val="20"/>
          <w:szCs w:val="20"/>
        </w:rPr>
        <w:t xml:space="preserve">3) for a temperature change of 1°C for the </w:t>
      </w:r>
      <w:r w:rsidR="00252963">
        <w:rPr>
          <w:rFonts w:ascii="Times New Roman" w:eastAsia="Times New Roman" w:hAnsi="Times New Roman" w:cs="Times New Roman"/>
          <w:sz w:val="20"/>
          <w:szCs w:val="20"/>
        </w:rPr>
        <w:t xml:space="preserve">range of materials in </w:t>
      </w:r>
      <w:r w:rsidR="00990C11">
        <w:rPr>
          <w:rFonts w:ascii="Times New Roman" w:eastAsia="Times New Roman" w:hAnsi="Times New Roman" w:cs="Times New Roman"/>
          <w:sz w:val="20"/>
          <w:szCs w:val="20"/>
        </w:rPr>
        <w:t>T</w:t>
      </w:r>
      <w:r w:rsidR="00252963">
        <w:rPr>
          <w:rFonts w:ascii="Times New Roman" w:eastAsia="Times New Roman" w:hAnsi="Times New Roman" w:cs="Times New Roman"/>
          <w:sz w:val="20"/>
          <w:szCs w:val="20"/>
        </w:rPr>
        <w:t>able 1</w:t>
      </w:r>
      <w:r w:rsidRPr="171DAA31">
        <w:rPr>
          <w:rFonts w:ascii="Times New Roman" w:eastAsia="Times New Roman" w:hAnsi="Times New Roman" w:cs="Times New Roman"/>
          <w:sz w:val="20"/>
          <w:szCs w:val="20"/>
        </w:rPr>
        <w:t xml:space="preserve">, it can be concluded that: </w:t>
      </w:r>
    </w:p>
    <w:p w14:paraId="2A21DABB" w14:textId="0FB60A57" w:rsidR="00003E42" w:rsidRPr="00E915C0" w:rsidRDefault="00F96299" w:rsidP="00AE47A8">
      <w:pPr>
        <w:spacing w:before="120" w:line="240" w:lineRule="auto"/>
        <w:jc w:val="both"/>
        <w:rPr>
          <w:rFonts w:ascii="Times New Roman" w:hAnsi="Times New Roman" w:cs="Times New Roman"/>
          <w:sz w:val="20"/>
        </w:rPr>
      </w:pPr>
      <w:r>
        <w:rPr>
          <w:rFonts w:ascii="Times New Roman" w:eastAsia="Times New Roman" w:hAnsi="Times New Roman" w:cs="Times New Roman"/>
          <w:b/>
          <w:bCs/>
          <w:sz w:val="20"/>
          <w:szCs w:val="20"/>
        </w:rPr>
        <w:t>i</w:t>
      </w:r>
      <w:r w:rsidR="00003E42" w:rsidRPr="6DC38A10">
        <w:rPr>
          <w:rFonts w:ascii="Times New Roman" w:eastAsia="Times New Roman" w:hAnsi="Times New Roman" w:cs="Times New Roman"/>
          <w:b/>
          <w:bCs/>
          <w:sz w:val="20"/>
          <w:szCs w:val="20"/>
        </w:rPr>
        <w:t>)</w:t>
      </w:r>
      <w:r w:rsidR="00003E42" w:rsidRPr="6DC38A10">
        <w:rPr>
          <w:rFonts w:ascii="Times New Roman" w:eastAsia="Times New Roman" w:hAnsi="Times New Roman" w:cs="Times New Roman"/>
          <w:sz w:val="20"/>
          <w:szCs w:val="20"/>
        </w:rPr>
        <w:t xml:space="preserve"> </w:t>
      </w:r>
      <w:r w:rsidR="000917FE">
        <w:rPr>
          <w:rFonts w:ascii="Times New Roman" w:eastAsia="Times New Roman" w:hAnsi="Times New Roman" w:cs="Times New Roman"/>
          <w:sz w:val="20"/>
          <w:szCs w:val="20"/>
        </w:rPr>
        <w:t>f</w:t>
      </w:r>
      <w:r w:rsidR="00003E42" w:rsidRPr="6DC38A10">
        <w:rPr>
          <w:rFonts w:ascii="Times New Roman" w:eastAsia="Times New Roman" w:hAnsi="Times New Roman" w:cs="Times New Roman"/>
          <w:sz w:val="20"/>
          <w:szCs w:val="20"/>
        </w:rPr>
        <w:t xml:space="preserve">or all three configurations, </w:t>
      </w:r>
      <w:r w:rsidR="002A37F7" w:rsidRPr="6DC38A10">
        <w:rPr>
          <w:rFonts w:ascii="Times New Roman" w:eastAsia="Times New Roman" w:hAnsi="Times New Roman" w:cs="Times New Roman"/>
          <w:sz w:val="20"/>
          <w:szCs w:val="20"/>
        </w:rPr>
        <w:t xml:space="preserve">the developed voltage is </w:t>
      </w:r>
      <w:r w:rsidR="00933734" w:rsidRPr="6DC38A10">
        <w:rPr>
          <w:rFonts w:ascii="Times New Roman" w:eastAsia="Times New Roman" w:hAnsi="Times New Roman" w:cs="Times New Roman"/>
          <w:sz w:val="20"/>
          <w:szCs w:val="20"/>
        </w:rPr>
        <w:t>determined by the permittivity and pyroelectric coefficient of the materials</w:t>
      </w:r>
      <w:r w:rsidR="007A020B" w:rsidRPr="6DC38A10">
        <w:rPr>
          <w:rFonts w:ascii="Times New Roman" w:eastAsia="Times New Roman" w:hAnsi="Times New Roman" w:cs="Times New Roman"/>
          <w:sz w:val="20"/>
          <w:szCs w:val="20"/>
        </w:rPr>
        <w:t xml:space="preserve">; i.e. the </w:t>
      </w:r>
      <w:r w:rsidR="007A020B" w:rsidRPr="73AC42AC">
        <w:rPr>
          <w:rFonts w:ascii="Times New Roman" w:eastAsia="Times New Roman" w:hAnsi="Times New Roman" w:cs="Times New Roman"/>
          <w:i/>
          <w:iCs/>
          <w:sz w:val="20"/>
          <w:szCs w:val="20"/>
        </w:rPr>
        <w:t>p/</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451CFF">
        <w:rPr>
          <w:rFonts w:ascii="Times New Roman" w:eastAsia="Times New Roman" w:hAnsi="Times New Roman" w:cs="Times New Roman"/>
          <w:sz w:val="20"/>
          <w:szCs w:val="20"/>
        </w:rPr>
        <w:t xml:space="preserve"> </w:t>
      </w:r>
      <w:r w:rsidR="007A020B" w:rsidRPr="6DC38A10">
        <w:rPr>
          <w:rFonts w:ascii="Times New Roman" w:eastAsia="Times New Roman" w:hAnsi="Times New Roman" w:cs="Times New Roman"/>
          <w:sz w:val="20"/>
          <w:szCs w:val="20"/>
        </w:rPr>
        <w:t>ratio</w:t>
      </w:r>
      <w:r w:rsidR="00933734" w:rsidRPr="6DC38A10">
        <w:rPr>
          <w:rFonts w:ascii="Times New Roman" w:eastAsia="Times New Roman" w:hAnsi="Times New Roman" w:cs="Times New Roman"/>
          <w:sz w:val="20"/>
          <w:szCs w:val="20"/>
        </w:rPr>
        <w:t xml:space="preserve">. </w:t>
      </w:r>
      <w:r w:rsidR="00AF1AD4" w:rsidRPr="6DC38A10">
        <w:rPr>
          <w:rFonts w:ascii="Times New Roman" w:eastAsia="Times New Roman" w:hAnsi="Times New Roman" w:cs="Times New Roman"/>
          <w:sz w:val="20"/>
          <w:szCs w:val="20"/>
        </w:rPr>
        <w:t xml:space="preserve">The three materials that be able to generate </w:t>
      </w:r>
      <w:r w:rsidR="007A020B" w:rsidRPr="6DC38A10">
        <w:rPr>
          <w:rFonts w:ascii="Times New Roman" w:eastAsia="Times New Roman" w:hAnsi="Times New Roman" w:cs="Times New Roman"/>
          <w:sz w:val="20"/>
          <w:szCs w:val="20"/>
        </w:rPr>
        <w:t xml:space="preserve">the </w:t>
      </w:r>
      <w:r w:rsidR="00D00BD7" w:rsidRPr="6DC38A10">
        <w:rPr>
          <w:rFonts w:ascii="Times New Roman" w:eastAsia="Times New Roman" w:hAnsi="Times New Roman" w:cs="Times New Roman"/>
          <w:sz w:val="20"/>
          <w:szCs w:val="20"/>
        </w:rPr>
        <w:t>critical potential</w:t>
      </w:r>
      <w:r w:rsidR="00AF1AD4" w:rsidRPr="6DC38A10">
        <w:rPr>
          <w:rFonts w:ascii="Times New Roman" w:eastAsia="Times New Roman" w:hAnsi="Times New Roman" w:cs="Times New Roman"/>
          <w:sz w:val="20"/>
          <w:szCs w:val="20"/>
        </w:rPr>
        <w:t xml:space="preserve"> </w:t>
      </w:r>
      <w:r w:rsidR="00BC7CA3" w:rsidRPr="6DC38A10">
        <w:rPr>
          <w:rFonts w:ascii="Times New Roman" w:eastAsia="Times New Roman" w:hAnsi="Times New Roman" w:cs="Times New Roman"/>
          <w:sz w:val="20"/>
          <w:szCs w:val="20"/>
        </w:rPr>
        <w:t>difference</w:t>
      </w:r>
      <w:r w:rsidR="007A020B" w:rsidRPr="6DC38A10">
        <w:rPr>
          <w:rFonts w:ascii="Times New Roman" w:eastAsia="Times New Roman" w:hAnsi="Times New Roman" w:cs="Times New Roman"/>
          <w:sz w:val="20"/>
          <w:szCs w:val="20"/>
        </w:rPr>
        <w:t xml:space="preserve"> for the thinnest dimensions</w:t>
      </w:r>
      <w:r w:rsidR="00BC7CA3" w:rsidRPr="6DC38A10">
        <w:rPr>
          <w:rFonts w:ascii="Times New Roman" w:eastAsia="Times New Roman" w:hAnsi="Times New Roman" w:cs="Times New Roman"/>
          <w:sz w:val="20"/>
          <w:szCs w:val="20"/>
        </w:rPr>
        <w:t xml:space="preserve"> </w:t>
      </w:r>
      <w:r w:rsidR="00AF1AD4" w:rsidRPr="6DC38A10">
        <w:rPr>
          <w:rFonts w:ascii="Times New Roman" w:eastAsia="Times New Roman" w:hAnsi="Times New Roman" w:cs="Times New Roman"/>
          <w:sz w:val="20"/>
          <w:szCs w:val="20"/>
        </w:rPr>
        <w:t xml:space="preserve">are </w:t>
      </w:r>
      <w:r w:rsidR="005039C0" w:rsidRPr="6DC38A10">
        <w:rPr>
          <w:rFonts w:ascii="Times New Roman" w:eastAsia="Times New Roman" w:hAnsi="Times New Roman" w:cs="Times New Roman"/>
          <w:sz w:val="20"/>
          <w:szCs w:val="20"/>
        </w:rPr>
        <w:t>TGS&gt;LiTaO</w:t>
      </w:r>
      <w:r w:rsidR="005039C0" w:rsidRPr="6DC38A10">
        <w:rPr>
          <w:rFonts w:ascii="Times New Roman" w:eastAsia="Times New Roman" w:hAnsi="Times New Roman" w:cs="Times New Roman"/>
          <w:sz w:val="20"/>
          <w:szCs w:val="20"/>
          <w:vertAlign w:val="subscript"/>
        </w:rPr>
        <w:t>3</w:t>
      </w:r>
      <w:r w:rsidR="005039C0" w:rsidRPr="6DC38A10">
        <w:rPr>
          <w:rFonts w:ascii="Times New Roman" w:eastAsia="Times New Roman" w:hAnsi="Times New Roman" w:cs="Times New Roman"/>
          <w:sz w:val="20"/>
          <w:szCs w:val="20"/>
        </w:rPr>
        <w:t>&gt;LiNbO</w:t>
      </w:r>
      <w:r w:rsidR="005039C0" w:rsidRPr="6DC38A10">
        <w:rPr>
          <w:rFonts w:ascii="Times New Roman" w:eastAsia="Times New Roman" w:hAnsi="Times New Roman" w:cs="Times New Roman"/>
          <w:sz w:val="20"/>
          <w:szCs w:val="20"/>
          <w:vertAlign w:val="subscript"/>
        </w:rPr>
        <w:t>3</w:t>
      </w:r>
      <w:r w:rsidR="005039C0" w:rsidRPr="6DC38A10">
        <w:rPr>
          <w:rFonts w:ascii="Times New Roman" w:eastAsia="Times New Roman" w:hAnsi="Times New Roman" w:cs="Times New Roman"/>
          <w:sz w:val="20"/>
          <w:szCs w:val="20"/>
        </w:rPr>
        <w:t>.</w:t>
      </w:r>
      <w:r w:rsidR="00E110B5" w:rsidRPr="6DC38A10">
        <w:rPr>
          <w:rFonts w:ascii="Times New Roman" w:eastAsia="Times New Roman" w:hAnsi="Times New Roman" w:cs="Times New Roman"/>
          <w:sz w:val="20"/>
          <w:szCs w:val="20"/>
        </w:rPr>
        <w:t xml:space="preserve"> </w:t>
      </w:r>
      <w:r w:rsidR="007A020B" w:rsidRPr="6DC38A10">
        <w:rPr>
          <w:rFonts w:ascii="Times New Roman" w:eastAsia="Times New Roman" w:hAnsi="Times New Roman" w:cs="Times New Roman"/>
          <w:sz w:val="20"/>
          <w:szCs w:val="20"/>
        </w:rPr>
        <w:t>The poorest materials are</w:t>
      </w:r>
      <w:r w:rsidR="00BC0B10">
        <w:rPr>
          <w:rFonts w:ascii="Times New Roman" w:eastAsia="Times New Roman" w:hAnsi="Times New Roman" w:cs="Times New Roman"/>
          <w:sz w:val="20"/>
          <w:szCs w:val="20"/>
        </w:rPr>
        <w:t xml:space="preserve"> the ferroelectric ceramics</w:t>
      </w:r>
      <w:r w:rsidR="00AB3EF4" w:rsidRPr="6DC38A10">
        <w:rPr>
          <w:rFonts w:ascii="Times New Roman" w:eastAsia="Times New Roman" w:hAnsi="Times New Roman" w:cs="Times New Roman"/>
          <w:sz w:val="20"/>
          <w:szCs w:val="20"/>
        </w:rPr>
        <w:t xml:space="preserve"> </w:t>
      </w:r>
      <w:r w:rsidR="0037521D" w:rsidRPr="6DC38A10">
        <w:rPr>
          <w:rFonts w:ascii="Times New Roman" w:eastAsia="Times New Roman" w:hAnsi="Times New Roman" w:cs="Times New Roman"/>
          <w:sz w:val="20"/>
          <w:szCs w:val="20"/>
        </w:rPr>
        <w:t>PMN-PT</w:t>
      </w:r>
      <w:r w:rsidR="0037521D">
        <w:rPr>
          <w:rFonts w:ascii="Times New Roman" w:eastAsia="Times New Roman" w:hAnsi="Times New Roman" w:cs="Times New Roman"/>
          <w:sz w:val="20"/>
          <w:szCs w:val="20"/>
        </w:rPr>
        <w:t>,</w:t>
      </w:r>
      <w:r w:rsidR="0037521D" w:rsidRPr="6DC38A10">
        <w:rPr>
          <w:rFonts w:ascii="Times New Roman" w:eastAsia="Times New Roman" w:hAnsi="Times New Roman" w:cs="Times New Roman"/>
          <w:sz w:val="20"/>
          <w:szCs w:val="20"/>
        </w:rPr>
        <w:t xml:space="preserve"> BaTiO</w:t>
      </w:r>
      <w:r w:rsidR="0037521D" w:rsidRPr="6DC38A10">
        <w:rPr>
          <w:rFonts w:ascii="Times New Roman" w:eastAsia="Times New Roman" w:hAnsi="Times New Roman" w:cs="Times New Roman"/>
          <w:sz w:val="20"/>
          <w:szCs w:val="20"/>
          <w:vertAlign w:val="subscript"/>
        </w:rPr>
        <w:t>3</w:t>
      </w:r>
      <w:r w:rsidR="0037521D">
        <w:rPr>
          <w:rFonts w:ascii="Times New Roman" w:eastAsia="Times New Roman" w:hAnsi="Times New Roman" w:cs="Times New Roman"/>
          <w:sz w:val="20"/>
          <w:szCs w:val="20"/>
        </w:rPr>
        <w:t xml:space="preserve">, </w:t>
      </w:r>
      <w:r w:rsidR="0037521D" w:rsidRPr="0037521D">
        <w:rPr>
          <w:rFonts w:ascii="Times New Roman" w:eastAsia="Times New Roman" w:hAnsi="Times New Roman" w:cs="Times New Roman"/>
          <w:sz w:val="20"/>
          <w:szCs w:val="20"/>
        </w:rPr>
        <w:t>PZT</w:t>
      </w:r>
      <w:r w:rsidR="0037521D">
        <w:rPr>
          <w:rFonts w:ascii="Times New Roman" w:eastAsia="Times New Roman" w:hAnsi="Times New Roman" w:cs="Times New Roman"/>
          <w:sz w:val="20"/>
          <w:szCs w:val="20"/>
        </w:rPr>
        <w:t>-5H</w:t>
      </w:r>
      <w:r w:rsidR="003D7718" w:rsidRPr="6DC38A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and this is due to their relatively high permittivity. </w:t>
      </w:r>
    </w:p>
    <w:p w14:paraId="6FD0F140" w14:textId="67D86046" w:rsidR="006E0CD7" w:rsidRPr="00E915C0" w:rsidRDefault="73AC42AC" w:rsidP="00AE47A8">
      <w:pPr>
        <w:spacing w:before="120" w:line="240" w:lineRule="auto"/>
        <w:jc w:val="both"/>
        <w:rPr>
          <w:rFonts w:ascii="Times New Roman" w:hAnsi="Times New Roman" w:cs="Times New Roman"/>
          <w:sz w:val="20"/>
        </w:rPr>
      </w:pPr>
      <w:r w:rsidRPr="73AC42AC">
        <w:rPr>
          <w:rFonts w:ascii="Times New Roman" w:eastAsia="Times New Roman" w:hAnsi="Times New Roman" w:cs="Times New Roman"/>
          <w:b/>
          <w:bCs/>
          <w:sz w:val="20"/>
          <w:szCs w:val="20"/>
        </w:rPr>
        <w:t>ii)</w:t>
      </w:r>
      <w:r w:rsidRPr="73AC42AC">
        <w:rPr>
          <w:rFonts w:ascii="Times New Roman" w:eastAsia="Times New Roman" w:hAnsi="Times New Roman" w:cs="Times New Roman"/>
          <w:sz w:val="20"/>
          <w:szCs w:val="20"/>
        </w:rPr>
        <w:t xml:space="preserve"> for the </w:t>
      </w:r>
      <w:r w:rsidRPr="73AC42AC">
        <w:rPr>
          <w:rFonts w:ascii="Times New Roman" w:eastAsia="Times New Roman" w:hAnsi="Times New Roman" w:cs="Times New Roman"/>
          <w:b/>
          <w:bCs/>
          <w:sz w:val="20"/>
          <w:szCs w:val="20"/>
        </w:rPr>
        <w:t>thin film</w:t>
      </w:r>
      <w:r w:rsidRPr="73AC42AC">
        <w:rPr>
          <w:rFonts w:ascii="Times New Roman" w:eastAsia="Times New Roman" w:hAnsi="Times New Roman" w:cs="Times New Roman"/>
          <w:sz w:val="20"/>
          <w:szCs w:val="20"/>
        </w:rPr>
        <w:t xml:space="preserve"> configurations, as in </w:t>
      </w:r>
      <w:r w:rsidR="00990C11">
        <w:rPr>
          <w:rFonts w:ascii="Times New Roman" w:eastAsia="Times New Roman" w:hAnsi="Times New Roman" w:cs="Times New Roman"/>
          <w:sz w:val="20"/>
          <w:szCs w:val="20"/>
        </w:rPr>
        <w:t>Fig.</w:t>
      </w:r>
      <w:r w:rsidR="00990C11" w:rsidRPr="73AC42AC">
        <w:rPr>
          <w:rFonts w:ascii="Times New Roman" w:eastAsia="Times New Roman" w:hAnsi="Times New Roman" w:cs="Times New Roman"/>
          <w:sz w:val="20"/>
          <w:szCs w:val="20"/>
        </w:rPr>
        <w:t xml:space="preserve"> </w:t>
      </w:r>
      <w:r w:rsidRPr="73AC42AC">
        <w:rPr>
          <w:rFonts w:ascii="Times New Roman" w:eastAsia="Times New Roman" w:hAnsi="Times New Roman" w:cs="Times New Roman"/>
          <w:sz w:val="20"/>
          <w:szCs w:val="20"/>
        </w:rPr>
        <w:t>1a, the developed charge is proportional to surface area and pyroelectric coefficient. For the same surface area, the best three materials are PMN-PT&gt;PZT</w:t>
      </w:r>
      <w:r w:rsidR="0035778F">
        <w:rPr>
          <w:rFonts w:ascii="Times New Roman" w:eastAsia="Times New Roman" w:hAnsi="Times New Roman" w:cs="Times New Roman"/>
          <w:sz w:val="20"/>
          <w:szCs w:val="20"/>
        </w:rPr>
        <w:t>-5H</w:t>
      </w:r>
      <w:r w:rsidRPr="73AC42AC">
        <w:rPr>
          <w:rFonts w:ascii="Times New Roman" w:eastAsia="Times New Roman" w:hAnsi="Times New Roman" w:cs="Times New Roman"/>
          <w:sz w:val="20"/>
          <w:szCs w:val="20"/>
        </w:rPr>
        <w:t>&gt;TGS. The poorest materials are PVDF and ZnO due to their low pyroelectric activity.</w:t>
      </w:r>
    </w:p>
    <w:p w14:paraId="3DC422BB" w14:textId="72F25B3B" w:rsidR="003F6815" w:rsidRPr="00E915C0" w:rsidRDefault="73AC42AC" w:rsidP="00AE47A8">
      <w:pPr>
        <w:spacing w:before="120" w:line="240" w:lineRule="auto"/>
        <w:jc w:val="both"/>
        <w:rPr>
          <w:rFonts w:ascii="Times New Roman" w:hAnsi="Times New Roman" w:cs="Times New Roman"/>
          <w:sz w:val="20"/>
        </w:rPr>
      </w:pPr>
      <w:r w:rsidRPr="73AC42AC">
        <w:rPr>
          <w:rFonts w:ascii="Times New Roman" w:eastAsia="Times New Roman" w:hAnsi="Times New Roman" w:cs="Times New Roman"/>
          <w:b/>
          <w:bCs/>
          <w:sz w:val="20"/>
          <w:szCs w:val="20"/>
        </w:rPr>
        <w:t>iii)</w:t>
      </w:r>
      <w:r w:rsidRPr="73AC42AC">
        <w:rPr>
          <w:rFonts w:ascii="Times New Roman" w:eastAsia="Times New Roman" w:hAnsi="Times New Roman" w:cs="Times New Roman"/>
          <w:sz w:val="20"/>
          <w:szCs w:val="20"/>
        </w:rPr>
        <w:t xml:space="preserve"> </w:t>
      </w:r>
      <w:r w:rsidR="009A6480">
        <w:rPr>
          <w:rFonts w:ascii="Times New Roman" w:eastAsia="Times New Roman" w:hAnsi="Times New Roman" w:cs="Times New Roman"/>
          <w:sz w:val="20"/>
          <w:szCs w:val="20"/>
        </w:rPr>
        <w:t>f</w:t>
      </w:r>
      <w:r w:rsidRPr="73AC42AC">
        <w:rPr>
          <w:rFonts w:ascii="Times New Roman" w:eastAsia="Times New Roman" w:hAnsi="Times New Roman" w:cs="Times New Roman"/>
          <w:sz w:val="20"/>
          <w:szCs w:val="20"/>
        </w:rPr>
        <w:t xml:space="preserve">or the </w:t>
      </w:r>
      <w:r w:rsidRPr="73AC42AC">
        <w:rPr>
          <w:rFonts w:ascii="Times New Roman" w:eastAsia="Times New Roman" w:hAnsi="Times New Roman" w:cs="Times New Roman"/>
          <w:b/>
          <w:bCs/>
          <w:sz w:val="20"/>
          <w:szCs w:val="20"/>
        </w:rPr>
        <w:t>particle or rod</w:t>
      </w:r>
      <w:r w:rsidRPr="73AC42AC">
        <w:rPr>
          <w:rFonts w:ascii="Times New Roman" w:eastAsia="Times New Roman" w:hAnsi="Times New Roman" w:cs="Times New Roman"/>
          <w:sz w:val="20"/>
          <w:szCs w:val="20"/>
        </w:rPr>
        <w:t xml:space="preserve"> configuration (</w:t>
      </w:r>
      <w:r w:rsidR="00990C11">
        <w:rPr>
          <w:rFonts w:ascii="Times New Roman" w:eastAsia="Times New Roman" w:hAnsi="Times New Roman" w:cs="Times New Roman"/>
          <w:sz w:val="20"/>
          <w:szCs w:val="20"/>
        </w:rPr>
        <w:t>Fig.</w:t>
      </w:r>
      <w:r w:rsidR="00990C11" w:rsidRPr="73AC42AC">
        <w:rPr>
          <w:rFonts w:ascii="Times New Roman" w:eastAsia="Times New Roman" w:hAnsi="Times New Roman" w:cs="Times New Roman"/>
          <w:sz w:val="20"/>
          <w:szCs w:val="20"/>
        </w:rPr>
        <w:t xml:space="preserve"> </w:t>
      </w:r>
      <w:r w:rsidRPr="73AC42AC">
        <w:rPr>
          <w:rFonts w:ascii="Times New Roman" w:eastAsia="Times New Roman" w:hAnsi="Times New Roman" w:cs="Times New Roman"/>
          <w:sz w:val="20"/>
          <w:szCs w:val="20"/>
        </w:rPr>
        <w:t xml:space="preserve">1b and </w:t>
      </w:r>
      <w:r w:rsidR="0047044D">
        <w:rPr>
          <w:rFonts w:ascii="Times New Roman" w:eastAsia="Times New Roman" w:hAnsi="Times New Roman" w:cs="Times New Roman"/>
          <w:sz w:val="20"/>
          <w:szCs w:val="20"/>
        </w:rPr>
        <w:t>1</w:t>
      </w:r>
      <w:r w:rsidRPr="73AC42AC">
        <w:rPr>
          <w:rFonts w:ascii="Times New Roman" w:eastAsia="Times New Roman" w:hAnsi="Times New Roman" w:cs="Times New Roman"/>
          <w:sz w:val="20"/>
          <w:szCs w:val="20"/>
        </w:rPr>
        <w:t>c respectively), the amount of generated charges depends on the material density, diameter of particles/rods, and pyroelectric coefficient. The best three materials are TGS&gt;PMN-PT&gt;PZT</w:t>
      </w:r>
      <w:r w:rsidR="0035778F">
        <w:rPr>
          <w:rFonts w:ascii="Times New Roman" w:eastAsia="Times New Roman" w:hAnsi="Times New Roman" w:cs="Times New Roman"/>
          <w:sz w:val="20"/>
          <w:szCs w:val="20"/>
        </w:rPr>
        <w:t>-5H</w:t>
      </w:r>
      <w:r w:rsidRPr="73AC42AC">
        <w:rPr>
          <w:rFonts w:ascii="Times New Roman" w:eastAsia="Times New Roman" w:hAnsi="Times New Roman" w:cs="Times New Roman"/>
          <w:sz w:val="20"/>
          <w:szCs w:val="20"/>
        </w:rPr>
        <w:t>. The poorest is ZnO due to its low piezoelectric activity and relatively high density.</w:t>
      </w:r>
    </w:p>
    <w:p w14:paraId="28752ACA" w14:textId="57AFE46D" w:rsidR="00EC181E" w:rsidRPr="004A0F54" w:rsidRDefault="00E731FD" w:rsidP="00180870">
      <w:pPr>
        <w:spacing w:before="120" w:line="240" w:lineRule="auto"/>
        <w:jc w:val="both"/>
        <w:rPr>
          <w:rFonts w:ascii="Times New Roman" w:hAnsi="Times New Roman" w:cs="Times New Roman"/>
          <w:sz w:val="20"/>
          <w:szCs w:val="20"/>
        </w:rPr>
      </w:pPr>
      <w:r w:rsidRPr="001552A0">
        <w:rPr>
          <w:rFonts w:ascii="Times New Roman" w:eastAsia="Times New Roman" w:hAnsi="Times New Roman" w:cs="Times New Roman"/>
          <w:sz w:val="20"/>
          <w:szCs w:val="20"/>
        </w:rPr>
        <w:lastRenderedPageBreak/>
        <w:t>Although PMN-PT has the highest pyroelectric coefficient</w:t>
      </w:r>
      <w:r w:rsidR="00972328" w:rsidRPr="001552A0">
        <w:rPr>
          <w:rFonts w:ascii="Times New Roman" w:eastAsia="Times New Roman" w:hAnsi="Times New Roman" w:cs="Times New Roman"/>
          <w:sz w:val="20"/>
          <w:szCs w:val="20"/>
        </w:rPr>
        <w:t xml:space="preserve"> and generates the largest </w:t>
      </w:r>
      <w:r w:rsidR="00C84077" w:rsidRPr="001552A0">
        <w:rPr>
          <w:rFonts w:ascii="Times New Roman" w:eastAsia="Times New Roman" w:hAnsi="Times New Roman" w:cs="Times New Roman"/>
          <w:sz w:val="20"/>
          <w:szCs w:val="20"/>
        </w:rPr>
        <w:t xml:space="preserve">amount of </w:t>
      </w:r>
      <w:r w:rsidR="00972328" w:rsidRPr="001552A0">
        <w:rPr>
          <w:rFonts w:ascii="Times New Roman" w:eastAsia="Times New Roman" w:hAnsi="Times New Roman" w:cs="Times New Roman"/>
          <w:sz w:val="20"/>
          <w:szCs w:val="20"/>
        </w:rPr>
        <w:t>charge in thin film form (</w:t>
      </w:r>
      <w:r w:rsidR="00990C11" w:rsidRPr="001552A0">
        <w:rPr>
          <w:rFonts w:ascii="Times New Roman" w:eastAsia="Times New Roman" w:hAnsi="Times New Roman" w:cs="Times New Roman"/>
          <w:sz w:val="20"/>
          <w:szCs w:val="20"/>
        </w:rPr>
        <w:t xml:space="preserve">Fig. </w:t>
      </w:r>
      <w:r w:rsidR="00972328" w:rsidRPr="001552A0">
        <w:rPr>
          <w:rFonts w:ascii="Times New Roman" w:eastAsia="Times New Roman" w:hAnsi="Times New Roman" w:cs="Times New Roman"/>
          <w:sz w:val="20"/>
          <w:szCs w:val="20"/>
        </w:rPr>
        <w:t>3a)</w:t>
      </w:r>
      <w:r w:rsidRPr="001552A0">
        <w:rPr>
          <w:rFonts w:ascii="Times New Roman" w:eastAsia="Times New Roman" w:hAnsi="Times New Roman" w:cs="Times New Roman"/>
          <w:sz w:val="20"/>
          <w:szCs w:val="20"/>
        </w:rPr>
        <w:t xml:space="preserve">, the high </w:t>
      </w:r>
      <w:r w:rsidR="001057FE" w:rsidRPr="001552A0">
        <w:rPr>
          <w:rFonts w:ascii="Times New Roman" w:eastAsia="Times New Roman" w:hAnsi="Times New Roman" w:cs="Times New Roman"/>
          <w:sz w:val="20"/>
          <w:szCs w:val="20"/>
        </w:rPr>
        <w:t xml:space="preserve">relative </w:t>
      </w:r>
      <w:r w:rsidRPr="001552A0">
        <w:rPr>
          <w:rFonts w:ascii="Times New Roman" w:eastAsia="Times New Roman" w:hAnsi="Times New Roman" w:cs="Times New Roman"/>
          <w:sz w:val="20"/>
          <w:szCs w:val="20"/>
        </w:rPr>
        <w:t>permittivity</w:t>
      </w:r>
      <w:r w:rsidR="00972328" w:rsidRPr="001552A0">
        <w:rPr>
          <w:rFonts w:ascii="Times New Roman" w:eastAsia="Times New Roman" w:hAnsi="Times New Roman" w:cs="Times New Roman"/>
          <w:sz w:val="20"/>
          <w:szCs w:val="20"/>
        </w:rPr>
        <w:t xml:space="preserve"> of this material</w:t>
      </w:r>
      <w:r w:rsidRPr="001552A0">
        <w:rPr>
          <w:rFonts w:ascii="Times New Roman" w:eastAsia="Times New Roman" w:hAnsi="Times New Roman" w:cs="Times New Roman"/>
          <w:sz w:val="20"/>
          <w:szCs w:val="20"/>
        </w:rPr>
        <w:t xml:space="preserve"> </w:t>
      </w:r>
      <w:r w:rsidR="002B75C1" w:rsidRPr="001552A0">
        <w:rPr>
          <w:rFonts w:ascii="Times New Roman" w:eastAsia="Times New Roman" w:hAnsi="Times New Roman" w:cs="Times New Roman"/>
          <w:sz w:val="20"/>
          <w:szCs w:val="20"/>
        </w:rPr>
        <w:t>makes it</w:t>
      </w:r>
      <w:r w:rsidR="001A25A9" w:rsidRPr="001552A0">
        <w:rPr>
          <w:rFonts w:ascii="Times New Roman" w:eastAsia="Times New Roman" w:hAnsi="Times New Roman" w:cs="Times New Roman"/>
          <w:sz w:val="20"/>
          <w:szCs w:val="20"/>
        </w:rPr>
        <w:t xml:space="preserve"> </w:t>
      </w:r>
      <w:r w:rsidR="002B75C1" w:rsidRPr="001552A0">
        <w:rPr>
          <w:rFonts w:ascii="Times New Roman" w:eastAsia="Times New Roman" w:hAnsi="Times New Roman" w:cs="Times New Roman"/>
          <w:sz w:val="20"/>
          <w:szCs w:val="20"/>
        </w:rPr>
        <w:t xml:space="preserve">difficult to </w:t>
      </w:r>
      <w:r w:rsidR="00FC7EE7" w:rsidRPr="001552A0">
        <w:rPr>
          <w:rFonts w:ascii="Times New Roman" w:eastAsia="Times New Roman" w:hAnsi="Times New Roman" w:cs="Times New Roman"/>
          <w:sz w:val="20"/>
          <w:szCs w:val="20"/>
        </w:rPr>
        <w:t xml:space="preserve">generate </w:t>
      </w:r>
      <w:r w:rsidR="00972328" w:rsidRPr="001552A0">
        <w:rPr>
          <w:rFonts w:ascii="Times New Roman" w:eastAsia="Times New Roman" w:hAnsi="Times New Roman" w:cs="Times New Roman"/>
          <w:sz w:val="20"/>
          <w:szCs w:val="20"/>
        </w:rPr>
        <w:t>sufficient</w:t>
      </w:r>
      <w:r w:rsidR="00FC7EE7" w:rsidRPr="001552A0">
        <w:rPr>
          <w:rFonts w:ascii="Times New Roman" w:eastAsia="Times New Roman" w:hAnsi="Times New Roman" w:cs="Times New Roman"/>
          <w:sz w:val="20"/>
          <w:szCs w:val="20"/>
        </w:rPr>
        <w:t xml:space="preserve"> voltage for </w:t>
      </w:r>
      <w:r w:rsidR="00FE2F50" w:rsidRPr="001552A0">
        <w:rPr>
          <w:rFonts w:ascii="Times New Roman" w:eastAsia="Times New Roman" w:hAnsi="Times New Roman" w:cs="Times New Roman"/>
          <w:sz w:val="20"/>
          <w:szCs w:val="20"/>
        </w:rPr>
        <w:t xml:space="preserve">water </w:t>
      </w:r>
      <w:r w:rsidR="00FC7EE7" w:rsidRPr="001552A0">
        <w:rPr>
          <w:rFonts w:ascii="Times New Roman" w:eastAsia="Times New Roman" w:hAnsi="Times New Roman" w:cs="Times New Roman"/>
          <w:sz w:val="20"/>
          <w:szCs w:val="20"/>
        </w:rPr>
        <w:t>electrolysis with</w:t>
      </w:r>
      <w:r w:rsidR="002B75C1" w:rsidRPr="001552A0">
        <w:rPr>
          <w:rFonts w:ascii="Times New Roman" w:eastAsia="Times New Roman" w:hAnsi="Times New Roman" w:cs="Times New Roman"/>
          <w:sz w:val="20"/>
          <w:szCs w:val="20"/>
        </w:rPr>
        <w:t xml:space="preserve"> </w:t>
      </w:r>
      <w:r w:rsidR="000B32ED" w:rsidRPr="001552A0">
        <w:rPr>
          <w:rFonts w:ascii="Times New Roman" w:eastAsia="Times New Roman" w:hAnsi="Times New Roman" w:cs="Times New Roman"/>
          <w:sz w:val="20"/>
          <w:szCs w:val="20"/>
        </w:rPr>
        <w:t xml:space="preserve">thin or </w:t>
      </w:r>
      <w:r w:rsidR="00FC7EE7" w:rsidRPr="001552A0">
        <w:rPr>
          <w:rFonts w:ascii="Times New Roman" w:eastAsia="Times New Roman" w:hAnsi="Times New Roman" w:cs="Times New Roman"/>
          <w:sz w:val="20"/>
          <w:szCs w:val="20"/>
        </w:rPr>
        <w:t>small structures</w:t>
      </w:r>
      <w:r w:rsidR="00972328" w:rsidRPr="001552A0">
        <w:rPr>
          <w:rFonts w:ascii="Times New Roman" w:eastAsia="Times New Roman" w:hAnsi="Times New Roman" w:cs="Times New Roman"/>
          <w:sz w:val="20"/>
          <w:szCs w:val="20"/>
        </w:rPr>
        <w:t xml:space="preserve"> (see </w:t>
      </w:r>
      <w:r w:rsidR="00990C11" w:rsidRPr="001552A0">
        <w:rPr>
          <w:rFonts w:ascii="Times New Roman" w:eastAsia="Times New Roman" w:hAnsi="Times New Roman" w:cs="Times New Roman"/>
          <w:sz w:val="20"/>
          <w:szCs w:val="20"/>
        </w:rPr>
        <w:t xml:space="preserve">Fig. </w:t>
      </w:r>
      <w:r w:rsidR="00972328" w:rsidRPr="001552A0">
        <w:rPr>
          <w:rFonts w:ascii="Times New Roman" w:eastAsia="Times New Roman" w:hAnsi="Times New Roman" w:cs="Times New Roman"/>
          <w:sz w:val="20"/>
          <w:szCs w:val="20"/>
        </w:rPr>
        <w:t>2)</w:t>
      </w:r>
      <w:r w:rsidR="00252963" w:rsidRPr="001552A0">
        <w:rPr>
          <w:rFonts w:ascii="Times New Roman" w:eastAsia="Times New Roman" w:hAnsi="Times New Roman" w:cs="Times New Roman"/>
          <w:sz w:val="20"/>
          <w:szCs w:val="20"/>
        </w:rPr>
        <w:t xml:space="preserve">; it should also be noted that while the relative permittivity is 2100 in </w:t>
      </w:r>
      <w:r w:rsidR="00990C11" w:rsidRPr="001552A0">
        <w:rPr>
          <w:rFonts w:ascii="Times New Roman" w:eastAsia="Times New Roman" w:hAnsi="Times New Roman" w:cs="Times New Roman"/>
          <w:sz w:val="20"/>
          <w:szCs w:val="20"/>
        </w:rPr>
        <w:t>T</w:t>
      </w:r>
      <w:r w:rsidR="00252963" w:rsidRPr="001552A0">
        <w:rPr>
          <w:rFonts w:ascii="Times New Roman" w:eastAsia="Times New Roman" w:hAnsi="Times New Roman" w:cs="Times New Roman"/>
          <w:sz w:val="20"/>
          <w:szCs w:val="20"/>
        </w:rPr>
        <w:t>abl</w:t>
      </w:r>
      <w:r w:rsidR="002E77F1" w:rsidRPr="001552A0">
        <w:rPr>
          <w:rFonts w:ascii="Times New Roman" w:eastAsia="Times New Roman" w:hAnsi="Times New Roman" w:cs="Times New Roman"/>
          <w:sz w:val="20"/>
          <w:szCs w:val="20"/>
        </w:rPr>
        <w:t>e</w:t>
      </w:r>
      <w:r w:rsidR="00252963" w:rsidRPr="001552A0">
        <w:rPr>
          <w:rFonts w:ascii="Times New Roman" w:eastAsia="Times New Roman" w:hAnsi="Times New Roman" w:cs="Times New Roman"/>
          <w:sz w:val="20"/>
          <w:szCs w:val="20"/>
        </w:rPr>
        <w:t xml:space="preserve"> 1</w:t>
      </w:r>
      <w:r w:rsidR="00BC0B10" w:rsidRPr="001552A0">
        <w:rPr>
          <w:rFonts w:ascii="Times New Roman" w:eastAsia="Times New Roman" w:hAnsi="Times New Roman" w:cs="Times New Roman"/>
          <w:sz w:val="20"/>
          <w:szCs w:val="20"/>
        </w:rPr>
        <w:t>,</w:t>
      </w:r>
      <w:r w:rsidR="00252963" w:rsidRPr="001552A0">
        <w:rPr>
          <w:rFonts w:ascii="Times New Roman" w:eastAsia="Times New Roman" w:hAnsi="Times New Roman" w:cs="Times New Roman"/>
          <w:sz w:val="20"/>
          <w:szCs w:val="20"/>
        </w:rPr>
        <w:t xml:space="preserve"> even higher values are reported</w:t>
      </w:r>
      <w:r w:rsidR="00BC0B10" w:rsidRPr="001552A0">
        <w:rPr>
          <w:rFonts w:ascii="Times New Roman" w:eastAsia="Times New Roman" w:hAnsi="Times New Roman" w:cs="Times New Roman"/>
          <w:sz w:val="20"/>
          <w:szCs w:val="20"/>
        </w:rPr>
        <w:t xml:space="preserve"> for single crystal materials</w:t>
      </w:r>
      <w:r w:rsidR="00252963" w:rsidRPr="001552A0">
        <w:rPr>
          <w:rFonts w:ascii="Times New Roman" w:eastAsia="Times New Roman" w:hAnsi="Times New Roman" w:cs="Times New Roman"/>
          <w:sz w:val="20"/>
          <w:szCs w:val="20"/>
        </w:rPr>
        <w:t xml:space="preserve"> </w:t>
      </w:r>
      <w:r w:rsidR="00252963" w:rsidRPr="001552A0">
        <w:fldChar w:fldCharType="begin"/>
      </w:r>
      <w:r w:rsidR="00252963" w:rsidRPr="001552A0">
        <w:rPr>
          <w:rFonts w:ascii="Times New Roman" w:hAnsi="Times New Roman" w:cs="Times New Roman"/>
          <w:sz w:val="20"/>
        </w:rPr>
        <w:instrText xml:space="preserve"> ADDIN EN.CITE &lt;EndNote&gt;&lt;Cite&gt;&lt;Author&gt;Sebald&lt;/Author&gt;&lt;Year&gt;2008&lt;/Year&gt;&lt;RecNum&gt;19&lt;/RecNum&gt;&lt;DisplayText&gt;[36]&lt;/DisplayText&gt;&lt;record&gt;&lt;rec-number&gt;19&lt;/rec-number&gt;&lt;foreign-keys&gt;&lt;key app="EN" db-id="adexxw0ptzfvakezpf8p0aajtawaxsv9v9zx" timestamp="1474567008"&gt;19&lt;/key&gt;&lt;/foreign-keys&gt;&lt;ref-type name="Journal Article"&gt;17&lt;/ref-type&gt;&lt;contributors&gt;&lt;authors&gt;&lt;author&gt;Sebald, Gael&lt;/author&gt;&lt;author&gt;Lefeuvre, Elie&lt;/author&gt;&lt;author&gt;Guyomar, Daniel&lt;/author&gt;&lt;/authors&gt;&lt;/contributors&gt;&lt;titles&gt;&lt;title&gt;Pyroelectric energy conversion: optimization principles&lt;/title&gt;&lt;secondary-title&gt;ieee transactions on ultrasonics, ferroelectrics, and frequency control&lt;/secondary-title&gt;&lt;/titles&gt;&lt;periodical&gt;&lt;full-title&gt;ieee transactions on ultrasonics, ferroelectrics, and frequency control&lt;/full-title&gt;&lt;/periodical&gt;&lt;pages&gt;538-551&lt;/pages&gt;&lt;volume&gt;55&lt;/volume&gt;&lt;number&gt;3&lt;/number&gt;&lt;dates&gt;&lt;year&gt;2008&lt;/year&gt;&lt;/dates&gt;&lt;isbn&gt;0885-3010&lt;/isbn&gt;&lt;urls&gt;&lt;/urls&gt;&lt;/record&gt;&lt;/Cite&gt;&lt;/EndNote&gt;</w:instrText>
      </w:r>
      <w:r w:rsidR="00252963" w:rsidRPr="001552A0">
        <w:rPr>
          <w:rFonts w:ascii="Times New Roman" w:hAnsi="Times New Roman" w:cs="Times New Roman"/>
          <w:sz w:val="20"/>
        </w:rPr>
        <w:fldChar w:fldCharType="separate"/>
      </w:r>
      <w:r w:rsidR="00252963" w:rsidRPr="001552A0">
        <w:rPr>
          <w:rFonts w:ascii="Times New Roman" w:eastAsia="Times New Roman" w:hAnsi="Times New Roman" w:cs="Times New Roman"/>
          <w:noProof/>
          <w:sz w:val="20"/>
          <w:szCs w:val="20"/>
        </w:rPr>
        <w:t>[36]</w:t>
      </w:r>
      <w:r w:rsidR="00252963" w:rsidRPr="001552A0">
        <w:fldChar w:fldCharType="end"/>
      </w:r>
      <w:r w:rsidR="002B75C1" w:rsidRPr="001552A0">
        <w:rPr>
          <w:rFonts w:ascii="Times New Roman" w:eastAsia="Times New Roman" w:hAnsi="Times New Roman" w:cs="Times New Roman"/>
          <w:sz w:val="20"/>
          <w:szCs w:val="20"/>
        </w:rPr>
        <w:t xml:space="preserve">. </w:t>
      </w:r>
      <w:r w:rsidR="001057FE" w:rsidRPr="001552A0">
        <w:rPr>
          <w:rFonts w:ascii="Times New Roman" w:eastAsia="Times New Roman" w:hAnsi="Times New Roman" w:cs="Times New Roman"/>
          <w:sz w:val="20"/>
          <w:szCs w:val="20"/>
        </w:rPr>
        <w:t>Triglycine sulphide (</w:t>
      </w:r>
      <w:r w:rsidR="00934798" w:rsidRPr="001552A0">
        <w:rPr>
          <w:rFonts w:ascii="Times New Roman" w:eastAsia="Times New Roman" w:hAnsi="Times New Roman" w:cs="Times New Roman"/>
          <w:sz w:val="20"/>
          <w:szCs w:val="20"/>
        </w:rPr>
        <w:t>TGS</w:t>
      </w:r>
      <w:r w:rsidR="00AD3EE7" w:rsidRPr="001552A0">
        <w:rPr>
          <w:rFonts w:ascii="Times New Roman" w:eastAsia="Times New Roman" w:hAnsi="Times New Roman" w:cs="Times New Roman"/>
          <w:sz w:val="20"/>
          <w:szCs w:val="20"/>
        </w:rPr>
        <w:t>)</w:t>
      </w:r>
      <w:r w:rsidR="00934798" w:rsidRPr="001552A0">
        <w:rPr>
          <w:rFonts w:ascii="Times New Roman" w:eastAsia="Times New Roman" w:hAnsi="Times New Roman" w:cs="Times New Roman"/>
          <w:sz w:val="20"/>
          <w:szCs w:val="20"/>
        </w:rPr>
        <w:t xml:space="preserve"> is able </w:t>
      </w:r>
      <w:r w:rsidR="00972328" w:rsidRPr="001552A0">
        <w:rPr>
          <w:rFonts w:ascii="Times New Roman" w:eastAsia="Times New Roman" w:hAnsi="Times New Roman" w:cs="Times New Roman"/>
          <w:sz w:val="20"/>
          <w:szCs w:val="20"/>
        </w:rPr>
        <w:t xml:space="preserve">produce a sufficient potential at a </w:t>
      </w:r>
      <w:r w:rsidR="003755BC" w:rsidRPr="001552A0">
        <w:rPr>
          <w:rFonts w:ascii="Times New Roman" w:eastAsia="Times New Roman" w:hAnsi="Times New Roman" w:cs="Times New Roman"/>
          <w:sz w:val="20"/>
          <w:szCs w:val="20"/>
        </w:rPr>
        <w:t>small</w:t>
      </w:r>
      <w:r w:rsidR="00934798" w:rsidRPr="001552A0">
        <w:rPr>
          <w:rFonts w:ascii="Times New Roman" w:eastAsia="Times New Roman" w:hAnsi="Times New Roman" w:cs="Times New Roman"/>
          <w:sz w:val="20"/>
          <w:szCs w:val="20"/>
        </w:rPr>
        <w:t xml:space="preserve"> </w:t>
      </w:r>
      <w:r w:rsidR="003755BC" w:rsidRPr="001552A0">
        <w:rPr>
          <w:rFonts w:ascii="Times New Roman" w:eastAsia="Times New Roman" w:hAnsi="Times New Roman" w:cs="Times New Roman"/>
          <w:sz w:val="20"/>
          <w:szCs w:val="20"/>
        </w:rPr>
        <w:t>thickness</w:t>
      </w:r>
      <w:r w:rsidR="00E465CE" w:rsidRPr="001552A0">
        <w:rPr>
          <w:rFonts w:ascii="Times New Roman" w:eastAsia="Times New Roman" w:hAnsi="Times New Roman" w:cs="Times New Roman"/>
          <w:sz w:val="20"/>
          <w:szCs w:val="20"/>
        </w:rPr>
        <w:t xml:space="preserve"> </w:t>
      </w:r>
      <w:r w:rsidR="0088211F" w:rsidRPr="001552A0">
        <w:rPr>
          <w:rFonts w:ascii="Times New Roman" w:eastAsia="Times New Roman" w:hAnsi="Times New Roman" w:cs="Times New Roman"/>
          <w:sz w:val="20"/>
          <w:szCs w:val="20"/>
        </w:rPr>
        <w:t xml:space="preserve">or </w:t>
      </w:r>
      <w:r w:rsidR="00934798" w:rsidRPr="001552A0">
        <w:rPr>
          <w:rFonts w:ascii="Times New Roman" w:eastAsia="Times New Roman" w:hAnsi="Times New Roman" w:cs="Times New Roman"/>
          <w:sz w:val="20"/>
          <w:szCs w:val="20"/>
        </w:rPr>
        <w:t xml:space="preserve">diameter </w:t>
      </w:r>
      <w:r w:rsidR="00972328" w:rsidRPr="001552A0">
        <w:rPr>
          <w:rFonts w:ascii="Times New Roman" w:eastAsia="Times New Roman" w:hAnsi="Times New Roman" w:cs="Times New Roman"/>
          <w:sz w:val="20"/>
          <w:szCs w:val="20"/>
        </w:rPr>
        <w:t>(</w:t>
      </w:r>
      <w:r w:rsidR="00990C11" w:rsidRPr="001552A0">
        <w:rPr>
          <w:rFonts w:ascii="Times New Roman" w:eastAsia="Times New Roman" w:hAnsi="Times New Roman" w:cs="Times New Roman"/>
          <w:sz w:val="20"/>
          <w:szCs w:val="20"/>
        </w:rPr>
        <w:t xml:space="preserve">Fig. </w:t>
      </w:r>
      <w:r w:rsidR="00972328" w:rsidRPr="001552A0">
        <w:rPr>
          <w:rFonts w:ascii="Times New Roman" w:eastAsia="Times New Roman" w:hAnsi="Times New Roman" w:cs="Times New Roman"/>
          <w:sz w:val="20"/>
          <w:szCs w:val="20"/>
        </w:rPr>
        <w:t xml:space="preserve">2) and it pyroelectric activity has the capability to </w:t>
      </w:r>
      <w:r w:rsidR="00934798" w:rsidRPr="001552A0">
        <w:rPr>
          <w:rFonts w:ascii="Times New Roman" w:eastAsia="Times New Roman" w:hAnsi="Times New Roman" w:cs="Times New Roman"/>
          <w:sz w:val="20"/>
          <w:szCs w:val="20"/>
        </w:rPr>
        <w:t xml:space="preserve">generate </w:t>
      </w:r>
      <w:r w:rsidR="00972328" w:rsidRPr="001552A0">
        <w:rPr>
          <w:rFonts w:ascii="Times New Roman" w:eastAsia="Times New Roman" w:hAnsi="Times New Roman" w:cs="Times New Roman"/>
          <w:sz w:val="20"/>
          <w:szCs w:val="20"/>
        </w:rPr>
        <w:t>high levels of</w:t>
      </w:r>
      <w:r w:rsidR="00934798" w:rsidRPr="001552A0">
        <w:rPr>
          <w:rFonts w:ascii="Times New Roman" w:eastAsia="Times New Roman" w:hAnsi="Times New Roman" w:cs="Times New Roman"/>
          <w:sz w:val="20"/>
          <w:szCs w:val="20"/>
        </w:rPr>
        <w:t xml:space="preserve"> charge</w:t>
      </w:r>
      <w:r w:rsidR="00972328" w:rsidRPr="001552A0">
        <w:rPr>
          <w:rFonts w:ascii="Times New Roman" w:eastAsia="Times New Roman" w:hAnsi="Times New Roman" w:cs="Times New Roman"/>
          <w:sz w:val="20"/>
          <w:szCs w:val="20"/>
        </w:rPr>
        <w:t xml:space="preserve"> (</w:t>
      </w:r>
      <w:r w:rsidR="00990C11" w:rsidRPr="001552A0">
        <w:rPr>
          <w:rFonts w:ascii="Times New Roman" w:eastAsia="Times New Roman" w:hAnsi="Times New Roman" w:cs="Times New Roman"/>
          <w:sz w:val="20"/>
          <w:szCs w:val="20"/>
        </w:rPr>
        <w:t xml:space="preserve">Fig. </w:t>
      </w:r>
      <w:r w:rsidR="00972328" w:rsidRPr="001552A0">
        <w:rPr>
          <w:rFonts w:ascii="Times New Roman" w:eastAsia="Times New Roman" w:hAnsi="Times New Roman" w:cs="Times New Roman"/>
          <w:sz w:val="20"/>
          <w:szCs w:val="20"/>
        </w:rPr>
        <w:t>3a)</w:t>
      </w:r>
      <w:r w:rsidR="00934798" w:rsidRPr="001552A0">
        <w:rPr>
          <w:rFonts w:ascii="Times New Roman" w:eastAsia="Times New Roman" w:hAnsi="Times New Roman" w:cs="Times New Roman"/>
          <w:sz w:val="20"/>
          <w:szCs w:val="20"/>
        </w:rPr>
        <w:t xml:space="preserve">. </w:t>
      </w:r>
      <w:r w:rsidR="00A9076F" w:rsidRPr="001552A0">
        <w:rPr>
          <w:rFonts w:ascii="Times New Roman" w:eastAsia="Times New Roman" w:hAnsi="Times New Roman" w:cs="Times New Roman"/>
          <w:sz w:val="20"/>
          <w:szCs w:val="20"/>
        </w:rPr>
        <w:t>However, the low curie temperature of TGS (</w:t>
      </w:r>
      <w:r w:rsidR="009262BF" w:rsidRPr="001552A0">
        <w:rPr>
          <w:rFonts w:ascii="Times New Roman" w:eastAsia="Times New Roman" w:hAnsi="Times New Roman" w:cs="Times New Roman"/>
          <w:sz w:val="20"/>
          <w:szCs w:val="20"/>
        </w:rPr>
        <w:t>49°C</w:t>
      </w:r>
      <w:r w:rsidR="00A9076F" w:rsidRPr="001552A0">
        <w:rPr>
          <w:rFonts w:ascii="Times New Roman" w:eastAsia="Times New Roman" w:hAnsi="Times New Roman" w:cs="Times New Roman"/>
          <w:sz w:val="20"/>
          <w:szCs w:val="20"/>
        </w:rPr>
        <w:t xml:space="preserve">) </w:t>
      </w:r>
      <w:r w:rsidR="009262BF" w:rsidRPr="001552A0">
        <w:rPr>
          <w:rFonts w:ascii="Times New Roman" w:eastAsia="Times New Roman" w:hAnsi="Times New Roman" w:cs="Times New Roman"/>
          <w:sz w:val="20"/>
          <w:szCs w:val="20"/>
        </w:rPr>
        <w:t>limits its</w:t>
      </w:r>
      <w:r w:rsidR="00A9076F" w:rsidRPr="001552A0">
        <w:rPr>
          <w:rFonts w:ascii="Times New Roman" w:eastAsia="Times New Roman" w:hAnsi="Times New Roman" w:cs="Times New Roman"/>
          <w:sz w:val="20"/>
          <w:szCs w:val="20"/>
        </w:rPr>
        <w:t xml:space="preserve"> application</w:t>
      </w:r>
      <w:r w:rsidR="00DB3731" w:rsidRPr="001552A0">
        <w:rPr>
          <w:rFonts w:ascii="Times New Roman" w:eastAsia="Times New Roman" w:hAnsi="Times New Roman" w:cs="Times New Roman"/>
          <w:sz w:val="20"/>
          <w:szCs w:val="20"/>
        </w:rPr>
        <w:t>s</w:t>
      </w:r>
      <w:r w:rsidR="00EB58CD" w:rsidRPr="001552A0">
        <w:rPr>
          <w:rFonts w:ascii="Times New Roman" w:eastAsia="Times New Roman" w:hAnsi="Times New Roman" w:cs="Times New Roman"/>
          <w:sz w:val="20"/>
          <w:szCs w:val="20"/>
        </w:rPr>
        <w:t xml:space="preserve"> that</w:t>
      </w:r>
      <w:r w:rsidR="00A9076F" w:rsidRPr="001552A0">
        <w:rPr>
          <w:rFonts w:ascii="Times New Roman" w:eastAsia="Times New Roman" w:hAnsi="Times New Roman" w:cs="Times New Roman"/>
          <w:sz w:val="20"/>
          <w:szCs w:val="20"/>
        </w:rPr>
        <w:t xml:space="preserve"> </w:t>
      </w:r>
      <w:r w:rsidR="00DB3731" w:rsidRPr="001552A0">
        <w:rPr>
          <w:rFonts w:ascii="Times New Roman" w:eastAsia="Times New Roman" w:hAnsi="Times New Roman" w:cs="Times New Roman"/>
          <w:sz w:val="20"/>
          <w:szCs w:val="20"/>
        </w:rPr>
        <w:t>operat</w:t>
      </w:r>
      <w:r w:rsidR="00F152D0" w:rsidRPr="001552A0">
        <w:rPr>
          <w:rFonts w:ascii="Times New Roman" w:eastAsia="Times New Roman" w:hAnsi="Times New Roman" w:cs="Times New Roman"/>
          <w:sz w:val="20"/>
          <w:szCs w:val="20"/>
        </w:rPr>
        <w:t>e</w:t>
      </w:r>
      <w:r w:rsidR="001057FE" w:rsidRPr="001552A0">
        <w:rPr>
          <w:rFonts w:ascii="Times New Roman" w:eastAsia="Times New Roman" w:hAnsi="Times New Roman" w:cs="Times New Roman"/>
          <w:sz w:val="20"/>
          <w:szCs w:val="20"/>
        </w:rPr>
        <w:t xml:space="preserve"> above room</w:t>
      </w:r>
      <w:r w:rsidR="00AD3EE7" w:rsidRPr="001552A0">
        <w:rPr>
          <w:rFonts w:ascii="Times New Roman" w:eastAsia="Times New Roman" w:hAnsi="Times New Roman" w:cs="Times New Roman"/>
          <w:sz w:val="20"/>
          <w:szCs w:val="20"/>
        </w:rPr>
        <w:t xml:space="preserve"> </w:t>
      </w:r>
      <w:r w:rsidR="001057FE" w:rsidRPr="001552A0">
        <w:rPr>
          <w:rFonts w:ascii="Times New Roman" w:eastAsia="Times New Roman" w:hAnsi="Times New Roman" w:cs="Times New Roman"/>
          <w:sz w:val="20"/>
          <w:szCs w:val="20"/>
        </w:rPr>
        <w:t xml:space="preserve">or </w:t>
      </w:r>
      <w:r w:rsidR="00AD3EE7" w:rsidRPr="001552A0">
        <w:rPr>
          <w:rFonts w:ascii="Times New Roman" w:eastAsia="Times New Roman" w:hAnsi="Times New Roman" w:cs="Times New Roman"/>
          <w:sz w:val="20"/>
          <w:szCs w:val="20"/>
        </w:rPr>
        <w:t>ambient</w:t>
      </w:r>
      <w:r w:rsidR="001057FE" w:rsidRPr="001552A0">
        <w:rPr>
          <w:rFonts w:ascii="Times New Roman" w:eastAsia="Times New Roman" w:hAnsi="Times New Roman" w:cs="Times New Roman"/>
          <w:sz w:val="20"/>
          <w:szCs w:val="20"/>
        </w:rPr>
        <w:t xml:space="preserve"> </w:t>
      </w:r>
      <w:r w:rsidR="00A9076F" w:rsidRPr="001552A0">
        <w:rPr>
          <w:rFonts w:ascii="Times New Roman" w:eastAsia="Times New Roman" w:hAnsi="Times New Roman" w:cs="Times New Roman"/>
          <w:sz w:val="20"/>
          <w:szCs w:val="20"/>
        </w:rPr>
        <w:t>temperature</w:t>
      </w:r>
      <w:r w:rsidR="001057FE" w:rsidRPr="001552A0">
        <w:rPr>
          <w:rFonts w:ascii="Times New Roman" w:eastAsia="Times New Roman" w:hAnsi="Times New Roman" w:cs="Times New Roman"/>
          <w:sz w:val="20"/>
          <w:szCs w:val="20"/>
        </w:rPr>
        <w:t>s</w:t>
      </w:r>
      <w:r w:rsidR="00706B1E" w:rsidRPr="001552A0">
        <w:rPr>
          <w:rFonts w:ascii="Times New Roman" w:eastAsia="Times New Roman" w:hAnsi="Times New Roman" w:cs="Times New Roman"/>
          <w:sz w:val="20"/>
          <w:szCs w:val="20"/>
        </w:rPr>
        <w:t xml:space="preserve"> and it is </w:t>
      </w:r>
      <w:r w:rsidR="00972328" w:rsidRPr="001552A0">
        <w:rPr>
          <w:rFonts w:ascii="Times New Roman" w:eastAsia="Times New Roman" w:hAnsi="Times New Roman" w:cs="Times New Roman"/>
          <w:sz w:val="20"/>
          <w:szCs w:val="20"/>
        </w:rPr>
        <w:t xml:space="preserve">also </w:t>
      </w:r>
      <w:r w:rsidR="00706B1E" w:rsidRPr="001552A0">
        <w:rPr>
          <w:rFonts w:ascii="Times New Roman" w:eastAsia="Times New Roman" w:hAnsi="Times New Roman" w:cs="Times New Roman"/>
          <w:sz w:val="20"/>
          <w:szCs w:val="20"/>
        </w:rPr>
        <w:t>soluble in water</w:t>
      </w:r>
      <w:r w:rsidR="008C61BF" w:rsidRPr="001552A0">
        <w:rPr>
          <w:rFonts w:ascii="Times New Roman" w:eastAsia="Times New Roman" w:hAnsi="Times New Roman" w:cs="Times New Roman"/>
          <w:sz w:val="20"/>
          <w:szCs w:val="20"/>
        </w:rPr>
        <w:t xml:space="preserve"> </w:t>
      </w:r>
      <w:r w:rsidR="00DE4CF2" w:rsidRPr="001552A0">
        <w:fldChar w:fldCharType="begin"/>
      </w:r>
      <w:r w:rsidR="005A5C07" w:rsidRPr="001552A0">
        <w:rPr>
          <w:rFonts w:ascii="Times New Roman" w:hAnsi="Times New Roman" w:cs="Times New Roman"/>
          <w:sz w:val="20"/>
          <w:szCs w:val="20"/>
        </w:rPr>
        <w:instrText xml:space="preserve"> ADDIN EN.CITE &lt;EndNote&gt;&lt;Cite&gt;&lt;Author&gt;Renugadevi&lt;/Author&gt;&lt;Year&gt;2013&lt;/Year&gt;&lt;RecNum&gt;39&lt;/RecNum&gt;&lt;DisplayText&gt;[38]&lt;/DisplayText&gt;&lt;record&gt;&lt;rec-number&gt;39&lt;/rec-number&gt;&lt;foreign-keys&gt;&lt;key app="EN" db-id="adexxw0ptzfvakezpf8p0aajtawaxsv9v9zx" timestamp="1475241566"&gt;39&lt;/key&gt;&lt;/foreign-keys&gt;&lt;ref-type name="Journal Article"&gt;17&lt;/ref-type&gt;&lt;contributors&gt;&lt;authors&gt;&lt;author&gt;Renugadevi, R&lt;/author&gt;&lt;author&gt;Kanchana, G&lt;/author&gt;&lt;author&gt;Kesavasamy, R&lt;/author&gt;&lt;/authors&gt;&lt;/contributors&gt;&lt;titles&gt;&lt;title&gt;Growth and Characterization of Triglycine Sulphate (TGS) Single Crystals&lt;/title&gt;&lt;/titles&gt;&lt;dates&gt;&lt;year&gt;2013&lt;/year&gt;&lt;/dates&gt;&lt;urls&gt;&lt;/urls&gt;&lt;/record&gt;&lt;/Cite&gt;&lt;/EndNote&gt;</w:instrText>
      </w:r>
      <w:r w:rsidR="00DE4CF2" w:rsidRPr="001552A0">
        <w:rPr>
          <w:rFonts w:ascii="Times New Roman" w:hAnsi="Times New Roman" w:cs="Times New Roman"/>
          <w:sz w:val="20"/>
          <w:szCs w:val="20"/>
        </w:rPr>
        <w:fldChar w:fldCharType="separate"/>
      </w:r>
      <w:r w:rsidR="005A5C07" w:rsidRPr="001552A0">
        <w:rPr>
          <w:rFonts w:ascii="Times New Roman" w:eastAsia="Times New Roman" w:hAnsi="Times New Roman" w:cs="Times New Roman"/>
          <w:noProof/>
          <w:sz w:val="20"/>
          <w:szCs w:val="20"/>
        </w:rPr>
        <w:t>[38]</w:t>
      </w:r>
      <w:r w:rsidR="00DE4CF2" w:rsidRPr="001552A0">
        <w:fldChar w:fldCharType="end"/>
      </w:r>
      <w:r w:rsidR="00A9076F" w:rsidRPr="001552A0">
        <w:rPr>
          <w:rFonts w:ascii="Times New Roman" w:eastAsia="Times New Roman" w:hAnsi="Times New Roman" w:cs="Times New Roman"/>
          <w:sz w:val="20"/>
          <w:szCs w:val="20"/>
        </w:rPr>
        <w:t xml:space="preserve">. </w:t>
      </w:r>
      <w:r w:rsidR="001057FE" w:rsidRPr="001552A0">
        <w:rPr>
          <w:rFonts w:ascii="Times New Roman" w:eastAsia="Times New Roman" w:hAnsi="Times New Roman" w:cs="Times New Roman"/>
          <w:sz w:val="20"/>
          <w:szCs w:val="20"/>
        </w:rPr>
        <w:t>Lead zirconate titanate (</w:t>
      </w:r>
      <w:r w:rsidR="00407744" w:rsidRPr="001552A0">
        <w:rPr>
          <w:rFonts w:ascii="Times New Roman" w:eastAsia="Times New Roman" w:hAnsi="Times New Roman" w:cs="Times New Roman"/>
          <w:sz w:val="20"/>
          <w:szCs w:val="20"/>
        </w:rPr>
        <w:t>PZT</w:t>
      </w:r>
      <w:r w:rsidR="00AD3EE7" w:rsidRPr="001552A0">
        <w:rPr>
          <w:rFonts w:ascii="Times New Roman" w:eastAsia="Times New Roman" w:hAnsi="Times New Roman" w:cs="Times New Roman"/>
          <w:sz w:val="20"/>
          <w:szCs w:val="20"/>
        </w:rPr>
        <w:t>)</w:t>
      </w:r>
      <w:r w:rsidR="00407744" w:rsidRPr="001552A0">
        <w:rPr>
          <w:rFonts w:ascii="Times New Roman" w:eastAsia="Times New Roman" w:hAnsi="Times New Roman" w:cs="Times New Roman"/>
          <w:sz w:val="20"/>
          <w:szCs w:val="20"/>
        </w:rPr>
        <w:t xml:space="preserve"> has</w:t>
      </w:r>
      <w:r w:rsidR="00E465CE" w:rsidRPr="001552A0">
        <w:rPr>
          <w:rFonts w:ascii="Times New Roman" w:eastAsia="Times New Roman" w:hAnsi="Times New Roman" w:cs="Times New Roman"/>
          <w:sz w:val="20"/>
          <w:szCs w:val="20"/>
        </w:rPr>
        <w:t xml:space="preserve"> a</w:t>
      </w:r>
      <w:r w:rsidR="00407744" w:rsidRPr="001552A0">
        <w:rPr>
          <w:rFonts w:ascii="Times New Roman" w:eastAsia="Times New Roman" w:hAnsi="Times New Roman" w:cs="Times New Roman"/>
          <w:sz w:val="20"/>
          <w:szCs w:val="20"/>
        </w:rPr>
        <w:t xml:space="preserve"> high Curie temperature </w:t>
      </w:r>
      <w:r w:rsidR="0047757B" w:rsidRPr="001552A0">
        <w:rPr>
          <w:rFonts w:ascii="Times New Roman" w:eastAsia="Times New Roman" w:hAnsi="Times New Roman" w:cs="Times New Roman"/>
          <w:sz w:val="20"/>
          <w:szCs w:val="20"/>
        </w:rPr>
        <w:t xml:space="preserve">of </w:t>
      </w:r>
      <w:r w:rsidR="009F0432" w:rsidRPr="001552A0">
        <w:rPr>
          <w:rFonts w:ascii="Times New Roman" w:eastAsia="Times New Roman" w:hAnsi="Times New Roman" w:cs="Times New Roman"/>
          <w:sz w:val="20"/>
          <w:szCs w:val="20"/>
        </w:rPr>
        <w:t xml:space="preserve">350°C </w:t>
      </w:r>
      <w:r w:rsidR="009F0432" w:rsidRPr="001552A0">
        <w:fldChar w:fldCharType="begin"/>
      </w:r>
      <w:r w:rsidR="008606D7" w:rsidRPr="001552A0">
        <w:rPr>
          <w:rFonts w:ascii="Times New Roman" w:hAnsi="Times New Roman" w:cs="Times New Roman"/>
          <w:sz w:val="20"/>
          <w:szCs w:val="20"/>
        </w:rPr>
        <w:instrText xml:space="preserve"> ADDIN EN.CITE &lt;EndNote&gt;&lt;Cite&gt;&lt;Author&gt;Vijaya&lt;/Author&gt;&lt;Year&gt;2012&lt;/Year&gt;&lt;RecNum&gt;40&lt;/RecNum&gt;&lt;DisplayText&gt;[33]&lt;/DisplayText&gt;&lt;record&gt;&lt;rec-number&gt;40&lt;/rec-number&gt;&lt;foreign-keys&gt;&lt;key app="EN" db-id="adexxw0ptzfvakezpf8p0aajtawaxsv9v9zx" timestamp="1475241943"&gt;40&lt;/key&gt;&lt;/foreign-keys&gt;&lt;ref-type name="Book"&gt;6&lt;/ref-type&gt;&lt;contributors&gt;&lt;authors&gt;&lt;author&gt;Vijaya, MS&lt;/author&gt;&lt;/authors&gt;&lt;/contributors&gt;&lt;titles&gt;&lt;title&gt;Piezoelectric Materials and Devices: Applications in Engineering and Medical Sciences&lt;/title&gt;&lt;/titles&gt;&lt;dates&gt;&lt;year&gt;2012&lt;/year&gt;&lt;/dates&gt;&lt;publisher&gt;CRC Press&lt;/publisher&gt;&lt;isbn&gt;1439887861&lt;/isbn&gt;&lt;urls&gt;&lt;/urls&gt;&lt;/record&gt;&lt;/Cite&gt;&lt;/EndNote&gt;</w:instrText>
      </w:r>
      <w:r w:rsidR="009F0432" w:rsidRPr="001552A0">
        <w:rPr>
          <w:rFonts w:ascii="Times New Roman" w:hAnsi="Times New Roman" w:cs="Times New Roman"/>
          <w:sz w:val="20"/>
          <w:szCs w:val="20"/>
        </w:rPr>
        <w:fldChar w:fldCharType="separate"/>
      </w:r>
      <w:r w:rsidR="008606D7" w:rsidRPr="001552A0">
        <w:rPr>
          <w:rFonts w:ascii="Times New Roman" w:eastAsia="Times New Roman" w:hAnsi="Times New Roman" w:cs="Times New Roman"/>
          <w:noProof/>
          <w:sz w:val="20"/>
          <w:szCs w:val="20"/>
        </w:rPr>
        <w:t>[33]</w:t>
      </w:r>
      <w:r w:rsidR="009F0432" w:rsidRPr="001552A0">
        <w:fldChar w:fldCharType="end"/>
      </w:r>
      <w:r w:rsidR="00E465CE" w:rsidRPr="001552A0">
        <w:rPr>
          <w:rFonts w:ascii="Times New Roman" w:eastAsia="Times New Roman" w:hAnsi="Times New Roman" w:cs="Times New Roman"/>
          <w:sz w:val="20"/>
          <w:szCs w:val="20"/>
        </w:rPr>
        <w:t xml:space="preserve"> </w:t>
      </w:r>
      <w:r w:rsidR="00407744" w:rsidRPr="001552A0">
        <w:rPr>
          <w:rFonts w:ascii="Times New Roman" w:eastAsia="Times New Roman" w:hAnsi="Times New Roman" w:cs="Times New Roman"/>
          <w:sz w:val="20"/>
          <w:szCs w:val="20"/>
        </w:rPr>
        <w:t>compar</w:t>
      </w:r>
      <w:r w:rsidR="00972328" w:rsidRPr="001552A0">
        <w:rPr>
          <w:rFonts w:ascii="Times New Roman" w:eastAsia="Times New Roman" w:hAnsi="Times New Roman" w:cs="Times New Roman"/>
          <w:sz w:val="20"/>
          <w:szCs w:val="20"/>
        </w:rPr>
        <w:t>ed</w:t>
      </w:r>
      <w:r w:rsidR="00407744" w:rsidRPr="001552A0">
        <w:rPr>
          <w:rFonts w:ascii="Times New Roman" w:eastAsia="Times New Roman" w:hAnsi="Times New Roman" w:cs="Times New Roman"/>
          <w:sz w:val="20"/>
          <w:szCs w:val="20"/>
        </w:rPr>
        <w:t xml:space="preserve"> to PMN-PT </w:t>
      </w:r>
      <w:r w:rsidR="003C5F1E" w:rsidRPr="001552A0">
        <w:rPr>
          <w:rFonts w:ascii="Times New Roman" w:eastAsia="Times New Roman" w:hAnsi="Times New Roman" w:cs="Times New Roman"/>
          <w:sz w:val="20"/>
          <w:szCs w:val="20"/>
        </w:rPr>
        <w:t xml:space="preserve">(121°C </w:t>
      </w:r>
      <w:r w:rsidR="003C5F1E" w:rsidRPr="001552A0">
        <w:rPr>
          <w:rFonts w:ascii="Times New Roman" w:hAnsi="Times New Roman" w:cs="Times New Roman"/>
          <w:sz w:val="20"/>
        </w:rPr>
        <w:fldChar w:fldCharType="begin"/>
      </w:r>
      <w:r w:rsidR="003C5F1E" w:rsidRPr="001552A0">
        <w:rPr>
          <w:rFonts w:ascii="Times New Roman" w:hAnsi="Times New Roman" w:cs="Times New Roman"/>
          <w:sz w:val="20"/>
        </w:rPr>
        <w:instrText xml:space="preserve"> ADDIN EN.CITE &lt;EndNote&gt;&lt;Cite&gt;&lt;Author&gt;Sebald&lt;/Author&gt;&lt;Year&gt;2008&lt;/Year&gt;&lt;RecNum&gt;19&lt;/RecNum&gt;&lt;DisplayText&gt;[36]&lt;/DisplayText&gt;&lt;record&gt;&lt;rec-number&gt;19&lt;/rec-number&gt;&lt;foreign-keys&gt;&lt;key app="EN" db-id="adexxw0ptzfvakezpf8p0aajtawaxsv9v9zx" timestamp="1474567008"&gt;19&lt;/key&gt;&lt;/foreign-keys&gt;&lt;ref-type name="Journal Article"&gt;17&lt;/ref-type&gt;&lt;contributors&gt;&lt;authors&gt;&lt;author&gt;Sebald, Gael&lt;/author&gt;&lt;author&gt;Lefeuvre, Elie&lt;/author&gt;&lt;author&gt;Guyomar, Daniel&lt;/author&gt;&lt;/authors&gt;&lt;/contributors&gt;&lt;titles&gt;&lt;title&gt;Pyroelectric energy conversion: optimization principles&lt;/title&gt;&lt;secondary-title&gt;ieee transactions on ultrasonics, ferroelectrics, and frequency control&lt;/secondary-title&gt;&lt;/titles&gt;&lt;periodical&gt;&lt;full-title&gt;ieee transactions on ultrasonics, ferroelectrics, and frequency control&lt;/full-title&gt;&lt;/periodical&gt;&lt;pages&gt;538-551&lt;/pages&gt;&lt;volume&gt;55&lt;/volume&gt;&lt;number&gt;3&lt;/number&gt;&lt;dates&gt;&lt;year&gt;2008&lt;/year&gt;&lt;/dates&gt;&lt;isbn&gt;0885-3010&lt;/isbn&gt;&lt;urls&gt;&lt;/urls&gt;&lt;/record&gt;&lt;/Cite&gt;&lt;/EndNote&gt;</w:instrText>
      </w:r>
      <w:r w:rsidR="003C5F1E" w:rsidRPr="001552A0">
        <w:rPr>
          <w:rFonts w:ascii="Times New Roman" w:hAnsi="Times New Roman" w:cs="Times New Roman"/>
          <w:sz w:val="20"/>
        </w:rPr>
        <w:fldChar w:fldCharType="separate"/>
      </w:r>
      <w:r w:rsidR="003C5F1E" w:rsidRPr="001552A0">
        <w:rPr>
          <w:rFonts w:ascii="Times New Roman" w:hAnsi="Times New Roman" w:cs="Times New Roman"/>
          <w:noProof/>
          <w:sz w:val="20"/>
        </w:rPr>
        <w:t>[36]</w:t>
      </w:r>
      <w:r w:rsidR="003C5F1E" w:rsidRPr="001552A0">
        <w:rPr>
          <w:rFonts w:ascii="Times New Roman" w:hAnsi="Times New Roman" w:cs="Times New Roman"/>
          <w:sz w:val="20"/>
        </w:rPr>
        <w:fldChar w:fldCharType="end"/>
      </w:r>
      <w:r w:rsidR="003C5F1E" w:rsidRPr="001552A0">
        <w:rPr>
          <w:rFonts w:ascii="Times New Roman" w:eastAsia="Times New Roman" w:hAnsi="Times New Roman" w:cs="Times New Roman"/>
          <w:sz w:val="20"/>
          <w:szCs w:val="20"/>
        </w:rPr>
        <w:t xml:space="preserve">) </w:t>
      </w:r>
      <w:r w:rsidR="00407744" w:rsidRPr="001552A0">
        <w:rPr>
          <w:rFonts w:ascii="Times New Roman" w:eastAsia="Times New Roman" w:hAnsi="Times New Roman" w:cs="Times New Roman"/>
          <w:sz w:val="20"/>
          <w:szCs w:val="20"/>
        </w:rPr>
        <w:t xml:space="preserve">and TGS </w:t>
      </w:r>
      <w:r w:rsidR="003C5F1E" w:rsidRPr="001552A0">
        <w:rPr>
          <w:rFonts w:ascii="Times New Roman" w:eastAsia="Times New Roman" w:hAnsi="Times New Roman" w:cs="Times New Roman"/>
          <w:sz w:val="20"/>
          <w:szCs w:val="20"/>
        </w:rPr>
        <w:t xml:space="preserve">(49°C </w:t>
      </w:r>
      <w:r w:rsidR="003C5F1E" w:rsidRPr="001552A0">
        <w:rPr>
          <w:rFonts w:ascii="Times New Roman" w:hAnsi="Times New Roman" w:cs="Times New Roman"/>
          <w:sz w:val="20"/>
        </w:rPr>
        <w:fldChar w:fldCharType="begin"/>
      </w:r>
      <w:r w:rsidR="003C5F1E" w:rsidRPr="001552A0">
        <w:rPr>
          <w:rFonts w:ascii="Times New Roman" w:hAnsi="Times New Roman" w:cs="Times New Roman"/>
          <w:sz w:val="20"/>
        </w:rPr>
        <w:instrText xml:space="preserve"> ADDIN EN.CITE &lt;EndNote&gt;&lt;Cite&gt;&lt;Author&gt;Gupta&lt;/Author&gt;&lt;Year&gt;2006&lt;/Year&gt;&lt;RecNum&gt;17&lt;/RecNum&gt;&lt;DisplayText&gt;[35]&lt;/DisplayText&gt;&lt;record&gt;&lt;rec-number&gt;17&lt;/rec-number&gt;&lt;foreign-keys&gt;&lt;key app="EN" db-id="adexxw0ptzfvakezpf8p0aajtawaxsv9v9zx" timestamp="1474566947"&gt;17&lt;/key&gt;&lt;/foreign-keys&gt;&lt;ref-type name="Book"&gt;6&lt;/ref-type&gt;&lt;contributors&gt;&lt;authors&gt;&lt;author&gt;Gupta, Mool C&lt;/author&gt;&lt;author&gt;Ballato, John&lt;/author&gt;&lt;/authors&gt;&lt;/contributors&gt;&lt;titles&gt;&lt;title&gt;The handbook of photonics&lt;/title&gt;&lt;/titles&gt;&lt;dates&gt;&lt;year&gt;2006&lt;/year&gt;&lt;/dates&gt;&lt;publisher&gt;CRC press&lt;/publisher&gt;&lt;isbn&gt;1420004697&lt;/isbn&gt;&lt;urls&gt;&lt;/urls&gt;&lt;/record&gt;&lt;/Cite&gt;&lt;/EndNote&gt;</w:instrText>
      </w:r>
      <w:r w:rsidR="003C5F1E" w:rsidRPr="001552A0">
        <w:rPr>
          <w:rFonts w:ascii="Times New Roman" w:hAnsi="Times New Roman" w:cs="Times New Roman"/>
          <w:sz w:val="20"/>
        </w:rPr>
        <w:fldChar w:fldCharType="separate"/>
      </w:r>
      <w:r w:rsidR="003C5F1E" w:rsidRPr="001552A0">
        <w:rPr>
          <w:rFonts w:ascii="Times New Roman" w:hAnsi="Times New Roman" w:cs="Times New Roman"/>
          <w:noProof/>
          <w:sz w:val="20"/>
        </w:rPr>
        <w:t>[35]</w:t>
      </w:r>
      <w:r w:rsidR="003C5F1E" w:rsidRPr="001552A0">
        <w:rPr>
          <w:rFonts w:ascii="Times New Roman" w:hAnsi="Times New Roman" w:cs="Times New Roman"/>
          <w:sz w:val="20"/>
        </w:rPr>
        <w:fldChar w:fldCharType="end"/>
      </w:r>
      <w:r w:rsidR="003C5F1E" w:rsidRPr="001552A0">
        <w:rPr>
          <w:rFonts w:ascii="Times New Roman" w:eastAsia="Times New Roman" w:hAnsi="Times New Roman" w:cs="Times New Roman"/>
          <w:sz w:val="20"/>
          <w:szCs w:val="20"/>
        </w:rPr>
        <w:t xml:space="preserve">) </w:t>
      </w:r>
      <w:r w:rsidR="00407744" w:rsidRPr="001552A0">
        <w:rPr>
          <w:rFonts w:ascii="Times New Roman" w:eastAsia="Times New Roman" w:hAnsi="Times New Roman" w:cs="Times New Roman"/>
          <w:sz w:val="20"/>
          <w:szCs w:val="20"/>
        </w:rPr>
        <w:t xml:space="preserve">and </w:t>
      </w:r>
      <w:r w:rsidR="00CC1642" w:rsidRPr="001552A0">
        <w:rPr>
          <w:rFonts w:ascii="Times New Roman" w:eastAsia="Times New Roman" w:hAnsi="Times New Roman" w:cs="Times New Roman"/>
          <w:sz w:val="20"/>
          <w:szCs w:val="20"/>
        </w:rPr>
        <w:t xml:space="preserve">makes it possible to be used in high temperature applications. </w:t>
      </w:r>
      <w:r w:rsidR="00BC0B10" w:rsidRPr="001552A0">
        <w:rPr>
          <w:rFonts w:ascii="Times New Roman" w:eastAsia="Times New Roman" w:hAnsi="Times New Roman" w:cs="Times New Roman"/>
          <w:sz w:val="20"/>
          <w:szCs w:val="20"/>
        </w:rPr>
        <w:t>Low</w:t>
      </w:r>
      <w:r w:rsidR="00CC1642" w:rsidRPr="001552A0">
        <w:rPr>
          <w:rFonts w:ascii="Times New Roman" w:eastAsia="Times New Roman" w:hAnsi="Times New Roman" w:cs="Times New Roman"/>
          <w:sz w:val="20"/>
          <w:szCs w:val="20"/>
        </w:rPr>
        <w:t xml:space="preserve"> permittivit</w:t>
      </w:r>
      <w:r w:rsidR="00BC0B10" w:rsidRPr="001552A0">
        <w:rPr>
          <w:rFonts w:ascii="Times New Roman" w:eastAsia="Times New Roman" w:hAnsi="Times New Roman" w:cs="Times New Roman"/>
          <w:sz w:val="20"/>
          <w:szCs w:val="20"/>
        </w:rPr>
        <w:t>es have been reported for</w:t>
      </w:r>
      <w:r w:rsidR="00CC1642" w:rsidRPr="001552A0">
        <w:rPr>
          <w:rFonts w:ascii="Times New Roman" w:eastAsia="Times New Roman" w:hAnsi="Times New Roman" w:cs="Times New Roman"/>
          <w:sz w:val="20"/>
          <w:szCs w:val="20"/>
        </w:rPr>
        <w:t xml:space="preserve"> PZT</w:t>
      </w:r>
      <w:r w:rsidR="00A4539B" w:rsidRPr="001552A0">
        <w:rPr>
          <w:rFonts w:ascii="Times New Roman" w:eastAsia="Times New Roman" w:hAnsi="Times New Roman" w:cs="Times New Roman"/>
          <w:sz w:val="20"/>
          <w:szCs w:val="20"/>
        </w:rPr>
        <w:t xml:space="preserve"> materials</w:t>
      </w:r>
      <w:r w:rsidR="00084E92" w:rsidRPr="001552A0">
        <w:rPr>
          <w:rFonts w:ascii="Times New Roman" w:eastAsia="Times New Roman" w:hAnsi="Times New Roman" w:cs="Times New Roman"/>
          <w:sz w:val="20"/>
          <w:szCs w:val="20"/>
        </w:rPr>
        <w:t>,</w:t>
      </w:r>
      <w:r w:rsidR="00CC1642" w:rsidRPr="001552A0">
        <w:rPr>
          <w:rFonts w:ascii="Times New Roman" w:eastAsia="Times New Roman" w:hAnsi="Times New Roman" w:cs="Times New Roman"/>
          <w:sz w:val="20"/>
          <w:szCs w:val="20"/>
        </w:rPr>
        <w:t xml:space="preserve"> </w:t>
      </w:r>
      <w:r w:rsidR="00647876" w:rsidRPr="001552A0">
        <w:rPr>
          <w:rFonts w:ascii="Times New Roman" w:eastAsia="Times New Roman" w:hAnsi="Times New Roman" w:cs="Times New Roman"/>
          <w:sz w:val="20"/>
          <w:szCs w:val="20"/>
        </w:rPr>
        <w:t>such as</w:t>
      </w:r>
      <w:r w:rsidR="000718DC" w:rsidRPr="001552A0">
        <w:rPr>
          <w:rFonts w:ascii="Times New Roman" w:eastAsia="Times New Roman" w:hAnsi="Times New Roman" w:cs="Times New Roman"/>
          <w:sz w:val="20"/>
          <w:szCs w:val="20"/>
        </w:rPr>
        <w:t xml:space="preserve"> 290</w:t>
      </w:r>
      <w:r w:rsidR="005B52AA" w:rsidRPr="001552A0">
        <w:rPr>
          <w:rFonts w:ascii="Times New Roman" w:eastAsia="Times New Roman" w:hAnsi="Times New Roman" w:cs="Times New Roman"/>
          <w:sz w:val="20"/>
          <w:szCs w:val="20"/>
        </w:rPr>
        <w:t xml:space="preserve"> </w:t>
      </w:r>
      <w:r w:rsidR="005B52AA" w:rsidRPr="001552A0">
        <w:rPr>
          <w:rFonts w:ascii="Times New Roman" w:hAnsi="Times New Roman" w:cs="Times New Roman"/>
          <w:sz w:val="20"/>
        </w:rPr>
        <w:fldChar w:fldCharType="begin"/>
      </w:r>
      <w:r w:rsidR="005B52AA" w:rsidRPr="001552A0">
        <w:rPr>
          <w:rFonts w:ascii="Times New Roman" w:hAnsi="Times New Roman" w:cs="Times New Roman"/>
          <w:sz w:val="20"/>
        </w:rPr>
        <w:instrText xml:space="preserve"> ADDIN EN.CITE &lt;EndNote&gt;&lt;Cite&gt;&lt;Author&gt;Gupta&lt;/Author&gt;&lt;Year&gt;2006&lt;/Year&gt;&lt;RecNum&gt;17&lt;/RecNum&gt;&lt;DisplayText&gt;[35]&lt;/DisplayText&gt;&lt;record&gt;&lt;rec-number&gt;17&lt;/rec-number&gt;&lt;foreign-keys&gt;&lt;key app="EN" db-id="adexxw0ptzfvakezpf8p0aajtawaxsv9v9zx" timestamp="1474566947"&gt;17&lt;/key&gt;&lt;/foreign-keys&gt;&lt;ref-type name="Book"&gt;6&lt;/ref-type&gt;&lt;contributors&gt;&lt;authors&gt;&lt;author&gt;Gupta, Mool C&lt;/author&gt;&lt;author&gt;Ballato, John&lt;/author&gt;&lt;/authors&gt;&lt;/contributors&gt;&lt;titles&gt;&lt;title&gt;The handbook of photonics&lt;/title&gt;&lt;/titles&gt;&lt;dates&gt;&lt;year&gt;2006&lt;/year&gt;&lt;/dates&gt;&lt;publisher&gt;CRC press&lt;/publisher&gt;&lt;isbn&gt;1420004697&lt;/isbn&gt;&lt;urls&gt;&lt;/urls&gt;&lt;/record&gt;&lt;/Cite&gt;&lt;/EndNote&gt;</w:instrText>
      </w:r>
      <w:r w:rsidR="005B52AA" w:rsidRPr="001552A0">
        <w:rPr>
          <w:rFonts w:ascii="Times New Roman" w:hAnsi="Times New Roman" w:cs="Times New Roman"/>
          <w:sz w:val="20"/>
        </w:rPr>
        <w:fldChar w:fldCharType="separate"/>
      </w:r>
      <w:r w:rsidR="005B52AA" w:rsidRPr="001552A0">
        <w:rPr>
          <w:rFonts w:ascii="Times New Roman" w:hAnsi="Times New Roman" w:cs="Times New Roman"/>
          <w:noProof/>
          <w:sz w:val="20"/>
        </w:rPr>
        <w:t>[35]</w:t>
      </w:r>
      <w:r w:rsidR="005B52AA" w:rsidRPr="001552A0">
        <w:rPr>
          <w:rFonts w:ascii="Times New Roman" w:hAnsi="Times New Roman" w:cs="Times New Roman"/>
          <w:sz w:val="20"/>
        </w:rPr>
        <w:fldChar w:fldCharType="end"/>
      </w:r>
      <w:r w:rsidR="00CC1642" w:rsidRPr="001552A0">
        <w:rPr>
          <w:rFonts w:ascii="Times New Roman" w:eastAsia="Times New Roman" w:hAnsi="Times New Roman" w:cs="Times New Roman"/>
          <w:sz w:val="20"/>
          <w:szCs w:val="20"/>
        </w:rPr>
        <w:t xml:space="preserve">. </w:t>
      </w:r>
      <w:r w:rsidR="008C61BF" w:rsidRPr="001552A0">
        <w:rPr>
          <w:rFonts w:ascii="Times New Roman" w:eastAsia="Times New Roman" w:hAnsi="Times New Roman" w:cs="Times New Roman"/>
          <w:sz w:val="20"/>
          <w:szCs w:val="20"/>
        </w:rPr>
        <w:t>Although</w:t>
      </w:r>
      <w:r w:rsidR="00BC0B10" w:rsidRPr="001552A0">
        <w:rPr>
          <w:rFonts w:ascii="Times New Roman" w:eastAsia="Times New Roman" w:hAnsi="Times New Roman" w:cs="Times New Roman"/>
          <w:sz w:val="20"/>
          <w:szCs w:val="20"/>
        </w:rPr>
        <w:t xml:space="preserve"> the</w:t>
      </w:r>
      <w:r w:rsidR="008C61BF" w:rsidRPr="001552A0">
        <w:rPr>
          <w:rFonts w:ascii="Times New Roman" w:eastAsia="Times New Roman" w:hAnsi="Times New Roman" w:cs="Times New Roman"/>
          <w:sz w:val="20"/>
          <w:szCs w:val="20"/>
        </w:rPr>
        <w:t xml:space="preserve"> ability </w:t>
      </w:r>
      <w:r w:rsidR="00BC0B10" w:rsidRPr="001552A0">
        <w:rPr>
          <w:rFonts w:ascii="Times New Roman" w:eastAsia="Times New Roman" w:hAnsi="Times New Roman" w:cs="Times New Roman"/>
          <w:sz w:val="20"/>
          <w:szCs w:val="20"/>
        </w:rPr>
        <w:t>for</w:t>
      </w:r>
      <w:r w:rsidR="008C61BF" w:rsidRPr="001552A0">
        <w:rPr>
          <w:rFonts w:ascii="Times New Roman" w:eastAsia="Times New Roman" w:hAnsi="Times New Roman" w:cs="Times New Roman"/>
          <w:sz w:val="20"/>
          <w:szCs w:val="20"/>
        </w:rPr>
        <w:t xml:space="preserve"> charge generation of PVDF film is </w:t>
      </w:r>
      <w:r w:rsidR="001057FE" w:rsidRPr="001552A0">
        <w:rPr>
          <w:rFonts w:ascii="Times New Roman" w:eastAsia="Times New Roman" w:hAnsi="Times New Roman" w:cs="Times New Roman"/>
          <w:sz w:val="20"/>
          <w:szCs w:val="20"/>
        </w:rPr>
        <w:t>not large</w:t>
      </w:r>
      <w:r w:rsidR="00BC0B10" w:rsidRPr="001552A0">
        <w:rPr>
          <w:rFonts w:ascii="Times New Roman" w:eastAsia="Times New Roman" w:hAnsi="Times New Roman" w:cs="Times New Roman"/>
          <w:sz w:val="20"/>
          <w:szCs w:val="20"/>
        </w:rPr>
        <w:t>, due to its low pyroelectric coefficient</w:t>
      </w:r>
      <w:r w:rsidR="001057FE" w:rsidRPr="001552A0">
        <w:rPr>
          <w:rFonts w:ascii="Times New Roman" w:eastAsia="Times New Roman" w:hAnsi="Times New Roman" w:cs="Times New Roman"/>
          <w:sz w:val="20"/>
          <w:szCs w:val="20"/>
        </w:rPr>
        <w:t xml:space="preserve">, see </w:t>
      </w:r>
      <w:r w:rsidR="00990C11" w:rsidRPr="001552A0">
        <w:rPr>
          <w:rFonts w:ascii="Times New Roman" w:eastAsia="Times New Roman" w:hAnsi="Times New Roman" w:cs="Times New Roman"/>
          <w:sz w:val="20"/>
          <w:szCs w:val="20"/>
        </w:rPr>
        <w:t xml:space="preserve">Fig. </w:t>
      </w:r>
      <w:r w:rsidR="001057FE" w:rsidRPr="001552A0">
        <w:rPr>
          <w:rFonts w:ascii="Times New Roman" w:eastAsia="Times New Roman" w:hAnsi="Times New Roman" w:cs="Times New Roman"/>
          <w:sz w:val="20"/>
          <w:szCs w:val="20"/>
        </w:rPr>
        <w:t>3a</w:t>
      </w:r>
      <w:r w:rsidR="008C61BF" w:rsidRPr="001552A0">
        <w:rPr>
          <w:rFonts w:ascii="Times New Roman" w:eastAsia="Times New Roman" w:hAnsi="Times New Roman" w:cs="Times New Roman"/>
          <w:sz w:val="20"/>
          <w:szCs w:val="20"/>
        </w:rPr>
        <w:t>, the flexibility</w:t>
      </w:r>
      <w:r w:rsidR="00B810FD" w:rsidRPr="001552A0">
        <w:rPr>
          <w:rFonts w:ascii="Times New Roman" w:eastAsia="Times New Roman" w:hAnsi="Times New Roman" w:cs="Times New Roman"/>
          <w:sz w:val="20"/>
          <w:szCs w:val="20"/>
        </w:rPr>
        <w:t>, compatibility</w:t>
      </w:r>
      <w:r w:rsidR="008C61BF" w:rsidRPr="001552A0">
        <w:rPr>
          <w:rFonts w:ascii="Times New Roman" w:eastAsia="Times New Roman" w:hAnsi="Times New Roman" w:cs="Times New Roman"/>
          <w:sz w:val="20"/>
          <w:szCs w:val="20"/>
        </w:rPr>
        <w:t xml:space="preserve"> and ease of fabrication</w:t>
      </w:r>
      <w:r w:rsidR="00F066B3" w:rsidRPr="001552A0">
        <w:rPr>
          <w:rFonts w:ascii="Times New Roman" w:eastAsia="Times New Roman" w:hAnsi="Times New Roman" w:cs="Times New Roman"/>
          <w:sz w:val="20"/>
          <w:szCs w:val="20"/>
        </w:rPr>
        <w:t xml:space="preserve"> make it </w:t>
      </w:r>
      <w:r w:rsidR="00B810FD" w:rsidRPr="001552A0">
        <w:rPr>
          <w:rFonts w:ascii="Times New Roman" w:eastAsia="Times New Roman" w:hAnsi="Times New Roman" w:cs="Times New Roman"/>
          <w:sz w:val="20"/>
          <w:szCs w:val="20"/>
        </w:rPr>
        <w:t xml:space="preserve">popular in many </w:t>
      </w:r>
      <w:r w:rsidR="0094047A" w:rsidRPr="001552A0">
        <w:rPr>
          <w:rFonts w:ascii="Times New Roman" w:eastAsia="Times New Roman" w:hAnsi="Times New Roman" w:cs="Times New Roman"/>
          <w:sz w:val="20"/>
          <w:szCs w:val="20"/>
        </w:rPr>
        <w:t>energy harvesting research</w:t>
      </w:r>
      <w:r w:rsidR="00252963" w:rsidRPr="001552A0">
        <w:rPr>
          <w:rFonts w:ascii="Times New Roman" w:eastAsia="Times New Roman" w:hAnsi="Times New Roman" w:cs="Times New Roman"/>
          <w:sz w:val="20"/>
          <w:szCs w:val="20"/>
        </w:rPr>
        <w:t xml:space="preserve"> and applications </w:t>
      </w:r>
      <w:r w:rsidR="00B11AF0" w:rsidRPr="001552A0">
        <w:fldChar w:fldCharType="begin"/>
      </w:r>
      <w:r w:rsidR="005A5C07" w:rsidRPr="001552A0">
        <w:rPr>
          <w:rFonts w:ascii="Times New Roman" w:hAnsi="Times New Roman" w:cs="Times New Roman"/>
          <w:sz w:val="20"/>
          <w:szCs w:val="20"/>
        </w:rPr>
        <w:instrText xml:space="preserve"> ADDIN EN.CITE &lt;EndNote&gt;&lt;Cite&gt;&lt;Author&gt;Sodano&lt;/Author&gt;&lt;Year&gt;2004&lt;/Year&gt;&lt;RecNum&gt;43&lt;/RecNum&gt;&lt;DisplayText&gt;[39]&lt;/DisplayText&gt;&lt;record&gt;&lt;rec-number&gt;43&lt;/rec-number&gt;&lt;foreign-keys&gt;&lt;key app="EN" db-id="adexxw0ptzfvakezpf8p0aajtawaxsv9v9zx" timestamp="1475252102"&gt;43&lt;/key&gt;&lt;/foreign-keys&gt;&lt;ref-type name="Journal Article"&gt;17&lt;/ref-type&gt;&lt;contributors&gt;&lt;authors&gt;&lt;author&gt;Sodano, Henry A&lt;/author&gt;&lt;author&gt;Inman, Daniel J&lt;/author&gt;&lt;author&gt;Park, Gyuhae&lt;/author&gt;&lt;/authors&gt;&lt;/contributors&gt;&lt;titles&gt;&lt;title&gt;A review of power harvesting from vibration using piezoelectric materials&lt;/title&gt;&lt;secondary-title&gt;Shock and Vibration Digest&lt;/secondary-title&gt;&lt;/titles&gt;&lt;periodical&gt;&lt;full-title&gt;Shock and Vibration Digest&lt;/full-title&gt;&lt;/periodical&gt;&lt;pages&gt;197-206&lt;/pages&gt;&lt;volume&gt;36&lt;/volume&gt;&lt;number&gt;3&lt;/number&gt;&lt;dates&gt;&lt;year&gt;2004&lt;/year&gt;&lt;/dates&gt;&lt;isbn&gt;0583-1024&lt;/isbn&gt;&lt;urls&gt;&lt;/urls&gt;&lt;/record&gt;&lt;/Cite&gt;&lt;/EndNote&gt;</w:instrText>
      </w:r>
      <w:r w:rsidR="00B11AF0" w:rsidRPr="001552A0">
        <w:rPr>
          <w:rFonts w:ascii="Times New Roman" w:hAnsi="Times New Roman" w:cs="Times New Roman"/>
          <w:sz w:val="20"/>
          <w:szCs w:val="20"/>
        </w:rPr>
        <w:fldChar w:fldCharType="separate"/>
      </w:r>
      <w:r w:rsidR="005A5C07" w:rsidRPr="001552A0">
        <w:rPr>
          <w:rFonts w:ascii="Times New Roman" w:eastAsia="Times New Roman" w:hAnsi="Times New Roman" w:cs="Times New Roman"/>
          <w:noProof/>
          <w:sz w:val="20"/>
          <w:szCs w:val="20"/>
        </w:rPr>
        <w:t>[39]</w:t>
      </w:r>
      <w:r w:rsidR="00B11AF0" w:rsidRPr="001552A0">
        <w:fldChar w:fldCharType="end"/>
      </w:r>
      <w:r w:rsidR="000921CC" w:rsidRPr="001552A0">
        <w:rPr>
          <w:rFonts w:ascii="Times New Roman" w:eastAsia="Times New Roman" w:hAnsi="Times New Roman" w:cs="Times New Roman"/>
          <w:sz w:val="20"/>
          <w:szCs w:val="20"/>
        </w:rPr>
        <w:t>.</w:t>
      </w:r>
      <w:r w:rsidR="00BC0B10" w:rsidRPr="001552A0">
        <w:rPr>
          <w:rFonts w:ascii="Times New Roman" w:eastAsia="Times New Roman" w:hAnsi="Times New Roman" w:cs="Times New Roman"/>
          <w:sz w:val="20"/>
          <w:szCs w:val="20"/>
        </w:rPr>
        <w:t xml:space="preserve"> The high </w:t>
      </w:r>
      <w:r w:rsidR="00BC0B10" w:rsidRPr="001552A0">
        <w:rPr>
          <w:rFonts w:ascii="Times New Roman" w:eastAsia="Times New Roman" w:hAnsi="Times New Roman" w:cs="Times New Roman"/>
          <w:i/>
          <w:iCs/>
          <w:sz w:val="20"/>
          <w:szCs w:val="20"/>
        </w:rPr>
        <w:t>p/</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8C61BF" w:rsidRPr="001552A0">
        <w:rPr>
          <w:rFonts w:ascii="Times New Roman" w:eastAsia="Times New Roman" w:hAnsi="Times New Roman" w:cs="Times New Roman"/>
          <w:sz w:val="20"/>
          <w:szCs w:val="20"/>
        </w:rPr>
        <w:t xml:space="preserve"> </w:t>
      </w:r>
      <w:r w:rsidR="00BC0B10" w:rsidRPr="001552A0">
        <w:rPr>
          <w:rFonts w:ascii="Times New Roman" w:eastAsia="Times New Roman" w:hAnsi="Times New Roman" w:cs="Times New Roman"/>
          <w:sz w:val="20"/>
          <w:szCs w:val="20"/>
        </w:rPr>
        <w:t>of PVDF also</w:t>
      </w:r>
      <w:r w:rsidR="001F392B" w:rsidRPr="001552A0">
        <w:rPr>
          <w:rFonts w:ascii="Times New Roman" w:eastAsia="Times New Roman" w:hAnsi="Times New Roman" w:cs="Times New Roman"/>
          <w:sz w:val="20"/>
          <w:szCs w:val="20"/>
        </w:rPr>
        <w:t xml:space="preserve"> enables the required potential to be attained for small thickness films (Fig. 2). </w:t>
      </w:r>
      <w:r w:rsidR="00972328" w:rsidRPr="001552A0">
        <w:rPr>
          <w:rFonts w:ascii="Times New Roman" w:eastAsia="Times New Roman" w:hAnsi="Times New Roman" w:cs="Times New Roman"/>
          <w:sz w:val="20"/>
          <w:szCs w:val="20"/>
        </w:rPr>
        <w:t>For th</w:t>
      </w:r>
      <w:r w:rsidR="001057FE" w:rsidRPr="001552A0">
        <w:rPr>
          <w:rFonts w:ascii="Times New Roman" w:eastAsia="Times New Roman" w:hAnsi="Times New Roman" w:cs="Times New Roman"/>
          <w:sz w:val="20"/>
          <w:szCs w:val="20"/>
        </w:rPr>
        <w:t>ese</w:t>
      </w:r>
      <w:r w:rsidR="00972328" w:rsidRPr="001552A0">
        <w:rPr>
          <w:rFonts w:ascii="Times New Roman" w:eastAsia="Times New Roman" w:hAnsi="Times New Roman" w:cs="Times New Roman"/>
          <w:sz w:val="20"/>
          <w:szCs w:val="20"/>
        </w:rPr>
        <w:t xml:space="preserve"> reason</w:t>
      </w:r>
      <w:r w:rsidR="003B7973" w:rsidRPr="001552A0">
        <w:rPr>
          <w:rFonts w:ascii="Times New Roman" w:eastAsia="Times New Roman" w:hAnsi="Times New Roman" w:cs="Times New Roman"/>
          <w:sz w:val="20"/>
          <w:szCs w:val="20"/>
        </w:rPr>
        <w:t>s</w:t>
      </w:r>
      <w:r w:rsidR="00972328" w:rsidRPr="001552A0">
        <w:rPr>
          <w:rFonts w:ascii="Times New Roman" w:eastAsia="Times New Roman" w:hAnsi="Times New Roman" w:cs="Times New Roman"/>
          <w:sz w:val="20"/>
          <w:szCs w:val="20"/>
        </w:rPr>
        <w:t xml:space="preserve"> we have</w:t>
      </w:r>
      <w:r w:rsidR="00A9076F" w:rsidRPr="001552A0">
        <w:rPr>
          <w:rFonts w:ascii="Times New Roman" w:eastAsia="Times New Roman" w:hAnsi="Times New Roman" w:cs="Times New Roman"/>
          <w:sz w:val="20"/>
          <w:szCs w:val="20"/>
        </w:rPr>
        <w:t xml:space="preserve"> selected PZT</w:t>
      </w:r>
      <w:r w:rsidR="3BC7050C" w:rsidRPr="001552A0">
        <w:rPr>
          <w:rFonts w:ascii="Times New Roman" w:eastAsia="Times New Roman" w:hAnsi="Times New Roman" w:cs="Times New Roman"/>
          <w:sz w:val="20"/>
          <w:szCs w:val="20"/>
        </w:rPr>
        <w:t>-5H</w:t>
      </w:r>
      <w:r w:rsidR="00A9076F" w:rsidRPr="001552A0">
        <w:rPr>
          <w:rFonts w:ascii="Times New Roman" w:eastAsia="Times New Roman" w:hAnsi="Times New Roman" w:cs="Times New Roman"/>
          <w:sz w:val="20"/>
          <w:szCs w:val="20"/>
        </w:rPr>
        <w:t xml:space="preserve"> </w:t>
      </w:r>
      <w:r w:rsidR="0029578F" w:rsidRPr="001552A0">
        <w:rPr>
          <w:rFonts w:ascii="Times New Roman" w:eastAsia="Times New Roman" w:hAnsi="Times New Roman" w:cs="Times New Roman"/>
          <w:sz w:val="20"/>
          <w:szCs w:val="20"/>
        </w:rPr>
        <w:t>thin films</w:t>
      </w:r>
      <w:r w:rsidR="001057FE" w:rsidRPr="001552A0">
        <w:rPr>
          <w:rFonts w:ascii="Times New Roman" w:eastAsia="Times New Roman" w:hAnsi="Times New Roman" w:cs="Times New Roman"/>
          <w:sz w:val="20"/>
          <w:szCs w:val="20"/>
        </w:rPr>
        <w:t xml:space="preserve"> (</w:t>
      </w:r>
      <w:r w:rsidR="00BC0B10" w:rsidRPr="001552A0">
        <w:rPr>
          <w:rFonts w:ascii="Times New Roman" w:eastAsia="Times New Roman" w:hAnsi="Times New Roman" w:cs="Times New Roman"/>
          <w:sz w:val="20"/>
          <w:szCs w:val="20"/>
        </w:rPr>
        <w:t>&gt;</w:t>
      </w:r>
      <w:r w:rsidR="001057FE" w:rsidRPr="001552A0">
        <w:rPr>
          <w:rFonts w:ascii="Times New Roman" w:eastAsia="Times New Roman" w:hAnsi="Times New Roman" w:cs="Times New Roman"/>
          <w:sz w:val="20"/>
          <w:szCs w:val="20"/>
        </w:rPr>
        <w:t>10</w:t>
      </w:r>
      <w:r w:rsidR="47CF4E34" w:rsidRPr="001552A0">
        <w:rPr>
          <w:rFonts w:ascii="Times New Roman" w:eastAsia="Times New Roman" w:hAnsi="Times New Roman" w:cs="Times New Roman"/>
          <w:sz w:val="20"/>
          <w:szCs w:val="20"/>
        </w:rPr>
        <w:t>0</w:t>
      </w:r>
      <w:r w:rsidR="00C87510" w:rsidRPr="001552A0">
        <w:rPr>
          <w:rFonts w:ascii="Times New Roman,Symbol,Times Ne" w:eastAsia="Times New Roman,Symbol,Times Ne" w:hAnsi="Times New Roman,Symbol,Times Ne" w:cs="Times New Roman,Symbol,Times Ne"/>
          <w:sz w:val="20"/>
          <w:szCs w:val="20"/>
        </w:rPr>
        <w:t>µ</w:t>
      </w:r>
      <w:r w:rsidR="001057FE" w:rsidRPr="001552A0">
        <w:rPr>
          <w:rFonts w:ascii="Times New Roman" w:eastAsia="Times New Roman" w:hAnsi="Times New Roman" w:cs="Times New Roman"/>
          <w:sz w:val="20"/>
          <w:szCs w:val="20"/>
        </w:rPr>
        <w:t xml:space="preserve">m, </w:t>
      </w:r>
      <w:r w:rsidR="00252963" w:rsidRPr="001552A0">
        <w:rPr>
          <w:rFonts w:ascii="Times New Roman" w:eastAsia="Times New Roman" w:hAnsi="Times New Roman" w:cs="Times New Roman"/>
          <w:sz w:val="20"/>
          <w:szCs w:val="20"/>
        </w:rPr>
        <w:t xml:space="preserve">from </w:t>
      </w:r>
      <w:r w:rsidR="00990C11" w:rsidRPr="001552A0">
        <w:rPr>
          <w:rFonts w:ascii="Times New Roman" w:eastAsia="Times New Roman" w:hAnsi="Times New Roman" w:cs="Times New Roman"/>
          <w:sz w:val="20"/>
          <w:szCs w:val="20"/>
        </w:rPr>
        <w:t xml:space="preserve">Fig. </w:t>
      </w:r>
      <w:r w:rsidR="001057FE" w:rsidRPr="001552A0">
        <w:rPr>
          <w:rFonts w:ascii="Times New Roman" w:eastAsia="Times New Roman" w:hAnsi="Times New Roman" w:cs="Times New Roman"/>
          <w:sz w:val="20"/>
          <w:szCs w:val="20"/>
        </w:rPr>
        <w:t>2)</w:t>
      </w:r>
      <w:r w:rsidR="0029578F" w:rsidRPr="001552A0">
        <w:rPr>
          <w:rFonts w:ascii="Times New Roman" w:eastAsia="Times New Roman" w:hAnsi="Times New Roman" w:cs="Times New Roman"/>
          <w:sz w:val="20"/>
          <w:szCs w:val="20"/>
        </w:rPr>
        <w:t xml:space="preserve"> </w:t>
      </w:r>
      <w:r w:rsidR="00381E8E" w:rsidRPr="001552A0">
        <w:rPr>
          <w:rFonts w:ascii="Times New Roman" w:eastAsia="Times New Roman" w:hAnsi="Times New Roman" w:cs="Times New Roman"/>
          <w:sz w:val="20"/>
          <w:szCs w:val="20"/>
        </w:rPr>
        <w:t xml:space="preserve">to demonstrate the pyroelectric </w:t>
      </w:r>
      <w:r w:rsidR="00C75489" w:rsidRPr="001552A0">
        <w:rPr>
          <w:rFonts w:ascii="Times New Roman" w:eastAsia="Times New Roman" w:hAnsi="Times New Roman" w:cs="Times New Roman"/>
          <w:sz w:val="20"/>
          <w:szCs w:val="20"/>
        </w:rPr>
        <w:t>energy harvesting system</w:t>
      </w:r>
      <w:r w:rsidR="007C165A" w:rsidRPr="001552A0">
        <w:rPr>
          <w:rFonts w:ascii="Times New Roman" w:eastAsia="Times New Roman" w:hAnsi="Times New Roman" w:cs="Times New Roman"/>
          <w:sz w:val="20"/>
          <w:szCs w:val="20"/>
        </w:rPr>
        <w:t xml:space="preserve"> for </w:t>
      </w:r>
      <w:r w:rsidR="001919CA" w:rsidRPr="001552A0">
        <w:rPr>
          <w:rFonts w:ascii="Times New Roman" w:eastAsia="Times New Roman" w:hAnsi="Times New Roman" w:cs="Times New Roman"/>
          <w:sz w:val="20"/>
          <w:szCs w:val="20"/>
        </w:rPr>
        <w:t>water splitting and compared</w:t>
      </w:r>
      <w:r w:rsidR="00381E8E" w:rsidRPr="001552A0">
        <w:rPr>
          <w:rFonts w:ascii="Times New Roman" w:eastAsia="Times New Roman" w:hAnsi="Times New Roman" w:cs="Times New Roman"/>
          <w:sz w:val="20"/>
          <w:szCs w:val="20"/>
        </w:rPr>
        <w:t xml:space="preserve"> </w:t>
      </w:r>
      <w:r w:rsidR="008D0BAF" w:rsidRPr="001552A0">
        <w:rPr>
          <w:rFonts w:ascii="Times New Roman" w:eastAsia="Times New Roman" w:hAnsi="Times New Roman" w:cs="Times New Roman"/>
          <w:sz w:val="20"/>
          <w:szCs w:val="20"/>
        </w:rPr>
        <w:t xml:space="preserve">the effect </w:t>
      </w:r>
      <w:r w:rsidR="00961689" w:rsidRPr="001552A0">
        <w:rPr>
          <w:rFonts w:ascii="Times New Roman" w:eastAsia="Times New Roman" w:hAnsi="Times New Roman" w:cs="Times New Roman"/>
          <w:sz w:val="20"/>
          <w:szCs w:val="20"/>
        </w:rPr>
        <w:t>with</w:t>
      </w:r>
      <w:r w:rsidR="00972328" w:rsidRPr="001552A0">
        <w:rPr>
          <w:rFonts w:ascii="Times New Roman" w:eastAsia="Times New Roman" w:hAnsi="Times New Roman" w:cs="Times New Roman"/>
          <w:sz w:val="20"/>
          <w:szCs w:val="20"/>
        </w:rPr>
        <w:t xml:space="preserve"> a</w:t>
      </w:r>
      <w:r w:rsidR="00381E8E" w:rsidRPr="001552A0">
        <w:rPr>
          <w:rFonts w:ascii="Times New Roman" w:eastAsia="Times New Roman" w:hAnsi="Times New Roman" w:cs="Times New Roman"/>
          <w:sz w:val="20"/>
          <w:szCs w:val="20"/>
        </w:rPr>
        <w:t xml:space="preserve"> flexible PVDF film</w:t>
      </w:r>
      <w:r w:rsidR="00252963" w:rsidRPr="001552A0">
        <w:rPr>
          <w:rFonts w:ascii="Times New Roman" w:eastAsia="Times New Roman" w:hAnsi="Times New Roman" w:cs="Times New Roman"/>
          <w:sz w:val="20"/>
          <w:szCs w:val="20"/>
        </w:rPr>
        <w:t xml:space="preserve"> (</w:t>
      </w:r>
      <w:r w:rsidR="00BC0B10" w:rsidRPr="001552A0">
        <w:rPr>
          <w:rFonts w:ascii="Times New Roman" w:eastAsia="Times New Roman" w:hAnsi="Times New Roman" w:cs="Times New Roman"/>
          <w:sz w:val="20"/>
          <w:szCs w:val="20"/>
        </w:rPr>
        <w:t>&gt;5</w:t>
      </w:r>
      <w:r w:rsidR="00252963" w:rsidRPr="001552A0">
        <w:rPr>
          <w:rFonts w:ascii="Times New Roman,Symbol,Times Ne" w:eastAsia="Times New Roman,Symbol,Times Ne" w:hAnsi="Times New Roman,Symbol,Times Ne" w:cs="Times New Roman,Symbol,Times Ne"/>
          <w:sz w:val="20"/>
          <w:szCs w:val="20"/>
        </w:rPr>
        <w:t>µ</w:t>
      </w:r>
      <w:r w:rsidR="00252963" w:rsidRPr="001552A0">
        <w:rPr>
          <w:rFonts w:ascii="Times New Roman" w:eastAsia="Times New Roman" w:hAnsi="Times New Roman" w:cs="Times New Roman"/>
          <w:sz w:val="20"/>
          <w:szCs w:val="20"/>
        </w:rPr>
        <w:t xml:space="preserve">m, from </w:t>
      </w:r>
      <w:r w:rsidR="00990C11" w:rsidRPr="001552A0">
        <w:rPr>
          <w:rFonts w:ascii="Times New Roman" w:eastAsia="Times New Roman" w:hAnsi="Times New Roman" w:cs="Times New Roman"/>
          <w:sz w:val="20"/>
          <w:szCs w:val="20"/>
        </w:rPr>
        <w:t xml:space="preserve">Fig. </w:t>
      </w:r>
      <w:r w:rsidR="00252963" w:rsidRPr="001552A0">
        <w:rPr>
          <w:rFonts w:ascii="Times New Roman" w:eastAsia="Times New Roman" w:hAnsi="Times New Roman" w:cs="Times New Roman"/>
          <w:sz w:val="20"/>
          <w:szCs w:val="20"/>
        </w:rPr>
        <w:t>2)</w:t>
      </w:r>
      <w:r w:rsidR="0056623D" w:rsidRPr="001552A0">
        <w:rPr>
          <w:rFonts w:ascii="Times New Roman" w:eastAsia="Times New Roman" w:hAnsi="Times New Roman" w:cs="Times New Roman"/>
          <w:sz w:val="20"/>
          <w:szCs w:val="20"/>
        </w:rPr>
        <w:t>.</w:t>
      </w:r>
    </w:p>
    <w:p w14:paraId="31F74C78" w14:textId="77777777" w:rsidR="00BA75DB" w:rsidRPr="004A0F54" w:rsidRDefault="00BA75DB" w:rsidP="00180870">
      <w:pPr>
        <w:spacing w:before="120" w:line="240" w:lineRule="auto"/>
        <w:jc w:val="both"/>
        <w:rPr>
          <w:rFonts w:ascii="Times New Roman" w:hAnsi="Times New Roman" w:cs="Times New Roman"/>
          <w:sz w:val="20"/>
          <w:szCs w:val="20"/>
        </w:rPr>
      </w:pPr>
    </w:p>
    <w:p w14:paraId="773D5D33" w14:textId="77777777" w:rsidR="003766F3" w:rsidRPr="00E915C0" w:rsidRDefault="171DAA31" w:rsidP="00E05477">
      <w:pPr>
        <w:jc w:val="both"/>
        <w:outlineLvl w:val="0"/>
        <w:rPr>
          <w:rFonts w:ascii="Times New Roman" w:hAnsi="Times New Roman" w:cs="Times New Roman"/>
          <w:b/>
        </w:rPr>
      </w:pPr>
      <w:r w:rsidRPr="171DAA31">
        <w:rPr>
          <w:rFonts w:ascii="Times New Roman" w:eastAsia="Times New Roman" w:hAnsi="Times New Roman" w:cs="Times New Roman"/>
          <w:b/>
          <w:bCs/>
        </w:rPr>
        <w:t>Experimental details</w:t>
      </w:r>
    </w:p>
    <w:p w14:paraId="082D63EB" w14:textId="10A00526" w:rsidR="003766F3" w:rsidRPr="00E915C0" w:rsidRDefault="00990C11" w:rsidP="00C96E95">
      <w:pPr>
        <w:spacing w:line="240" w:lineRule="auto"/>
        <w:jc w:val="both"/>
        <w:rPr>
          <w:rFonts w:ascii="Times New Roman" w:hAnsi="Times New Roman" w:cs="Times New Roman"/>
          <w:sz w:val="20"/>
        </w:rPr>
      </w:pPr>
      <w:r>
        <w:rPr>
          <w:rFonts w:ascii="Times New Roman" w:eastAsia="Times New Roman" w:hAnsi="Times New Roman" w:cs="Times New Roman"/>
          <w:sz w:val="20"/>
          <w:szCs w:val="20"/>
        </w:rPr>
        <w:t>Fig.</w:t>
      </w:r>
      <w:r w:rsidRPr="73AC42AC">
        <w:rPr>
          <w:rFonts w:ascii="Times New Roman" w:eastAsia="Times New Roman" w:hAnsi="Times New Roman" w:cs="Times New Roman"/>
          <w:sz w:val="20"/>
          <w:szCs w:val="20"/>
        </w:rPr>
        <w:t xml:space="preserve"> </w:t>
      </w:r>
      <w:r w:rsidR="73AC42AC" w:rsidRPr="73AC42AC">
        <w:rPr>
          <w:rFonts w:ascii="Times New Roman" w:eastAsia="Times New Roman" w:hAnsi="Times New Roman" w:cs="Times New Roman"/>
          <w:sz w:val="20"/>
          <w:szCs w:val="20"/>
        </w:rPr>
        <w:t>4 shows the experimental setup for pyroelectric water splitting. The pyroelectric materials used in this study were lead zirconate titanate (PZT-5H) thin film (thickness of 127µm) and polyvinylidene fluoride (PVDF) thin film (thickness of 52µm). The surface area of both the PZT and PVDF thin films were 70 × 70 mm</w:t>
      </w:r>
      <w:r w:rsidR="73AC42AC" w:rsidRPr="73AC42AC">
        <w:rPr>
          <w:rFonts w:ascii="Times New Roman" w:eastAsia="Times New Roman" w:hAnsi="Times New Roman" w:cs="Times New Roman"/>
          <w:sz w:val="20"/>
          <w:szCs w:val="20"/>
          <w:vertAlign w:val="superscript"/>
        </w:rPr>
        <w:t>2</w:t>
      </w:r>
      <w:r w:rsidR="73AC42AC" w:rsidRPr="73AC42AC">
        <w:rPr>
          <w:rFonts w:ascii="Times New Roman" w:eastAsia="Times New Roman" w:hAnsi="Times New Roman" w:cs="Times New Roman"/>
          <w:sz w:val="20"/>
          <w:szCs w:val="20"/>
        </w:rPr>
        <w:t>. A heat lamp (Philips type IR175W, diameter 121mm) was used to simulate the heat source. Temperature oscillations were realised by switching the lamp periodically on and off using a variable frequency controller covering the switching frequency range from mHz to Hz. Due to the small ratio of thickness to surface area of the pyroelectric layer, the natural convection with air was the main cooling system. The lamp heating-cooling cycle frequency in this study was 0.1Hz. The pyroelectric materials were placed at</w:t>
      </w:r>
      <w:r w:rsidR="001F392B">
        <w:rPr>
          <w:rFonts w:ascii="Times New Roman" w:eastAsia="Times New Roman" w:hAnsi="Times New Roman" w:cs="Times New Roman"/>
          <w:sz w:val="20"/>
          <w:szCs w:val="20"/>
        </w:rPr>
        <w:t xml:space="preserve"> a</w:t>
      </w:r>
      <w:r w:rsidR="73AC42AC" w:rsidRPr="73AC42AC">
        <w:rPr>
          <w:rFonts w:ascii="Times New Roman" w:eastAsia="Times New Roman" w:hAnsi="Times New Roman" w:cs="Times New Roman"/>
          <w:sz w:val="20"/>
          <w:szCs w:val="20"/>
        </w:rPr>
        <w:t xml:space="preserve"> 15cm distance from the heat lamp. The surface temperature of the pyroelectric material was measured using a K-type thermocouple and the thermocouple response time was 0.5s. A solution of 1M KOH was used as the electrolyte and two platinum microelectrodes were used as electrodes. The open circuit voltage or charge produced and closed circuit current were measured using Keithley 6517B electrometer with high input impedance (&gt;200TΩ) for voltage measurements and &lt;1fA noise. The power of the heat lamp was characterized with a calibrated thermal power sensor (THORlabs) at 15cm distance to the lamp and </w:t>
      </w:r>
      <w:r>
        <w:rPr>
          <w:rFonts w:ascii="Times New Roman" w:eastAsia="Times New Roman" w:hAnsi="Times New Roman" w:cs="Times New Roman"/>
          <w:sz w:val="20"/>
          <w:szCs w:val="20"/>
        </w:rPr>
        <w:t>Fig.</w:t>
      </w:r>
      <w:r w:rsidRPr="73AC42AC">
        <w:rPr>
          <w:rFonts w:ascii="Times New Roman" w:eastAsia="Times New Roman" w:hAnsi="Times New Roman" w:cs="Times New Roman"/>
          <w:sz w:val="20"/>
          <w:szCs w:val="20"/>
        </w:rPr>
        <w:t xml:space="preserve"> </w:t>
      </w:r>
      <w:r w:rsidR="73AC42AC" w:rsidRPr="73AC42AC">
        <w:rPr>
          <w:rFonts w:ascii="Times New Roman" w:eastAsia="Times New Roman" w:hAnsi="Times New Roman" w:cs="Times New Roman"/>
          <w:sz w:val="20"/>
          <w:szCs w:val="20"/>
        </w:rPr>
        <w:t xml:space="preserve">5 shows the thermal power that is available for absorption. </w:t>
      </w:r>
    </w:p>
    <w:p w14:paraId="505EE18C" w14:textId="65A2199B" w:rsidR="00885049" w:rsidRPr="00E915C0" w:rsidRDefault="00953959" w:rsidP="007B62A9">
      <w:pPr>
        <w:jc w:val="center"/>
        <w:rPr>
          <w:rFonts w:ascii="Times New Roman" w:hAnsi="Times New Roman" w:cs="Times New Roman"/>
          <w:sz w:val="20"/>
        </w:rPr>
      </w:pPr>
      <w:r w:rsidRPr="00953959">
        <w:rPr>
          <w:rFonts w:ascii="Times New Roman" w:hAnsi="Times New Roman" w:cs="Times New Roman"/>
          <w:noProof/>
          <w:sz w:val="20"/>
        </w:rPr>
        <w:drawing>
          <wp:inline distT="0" distB="0" distL="0" distR="0" wp14:anchorId="39DDC34F" wp14:editId="4CCB0CEC">
            <wp:extent cx="5150338" cy="2316104"/>
            <wp:effectExtent l="0" t="0" r="0" b="8255"/>
            <wp:docPr id="15" name="Picture 15" descr="H:\Mengying files bath\Pyroelectric\Conference\set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engying files bath\Pyroelectric\Conference\setup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9238" cy="2320106"/>
                    </a:xfrm>
                    <a:prstGeom prst="rect">
                      <a:avLst/>
                    </a:prstGeom>
                    <a:noFill/>
                    <a:ln>
                      <a:noFill/>
                    </a:ln>
                  </pic:spPr>
                </pic:pic>
              </a:graphicData>
            </a:graphic>
          </wp:inline>
        </w:drawing>
      </w:r>
    </w:p>
    <w:p w14:paraId="4D68BD22" w14:textId="648F6B4E" w:rsidR="008F094F" w:rsidRDefault="171DAA31" w:rsidP="007B62A9">
      <w:pPr>
        <w:jc w:val="center"/>
        <w:rPr>
          <w:rFonts w:ascii="Times New Roman" w:eastAsia="Times New Roman" w:hAnsi="Times New Roman" w:cs="Times New Roman"/>
          <w:sz w:val="20"/>
          <w:szCs w:val="20"/>
        </w:rPr>
      </w:pPr>
      <w:r w:rsidRPr="171DAA31">
        <w:rPr>
          <w:rFonts w:ascii="Times New Roman" w:eastAsia="Times New Roman" w:hAnsi="Times New Roman" w:cs="Times New Roman"/>
          <w:b/>
          <w:bCs/>
          <w:sz w:val="20"/>
          <w:szCs w:val="20"/>
        </w:rPr>
        <w:t>Fig</w:t>
      </w:r>
      <w:r w:rsidR="00951F92">
        <w:rPr>
          <w:rFonts w:ascii="Times New Roman" w:eastAsia="Times New Roman" w:hAnsi="Times New Roman" w:cs="Times New Roman"/>
          <w:b/>
          <w:bCs/>
          <w:sz w:val="20"/>
          <w:szCs w:val="20"/>
        </w:rPr>
        <w:t>.</w:t>
      </w:r>
      <w:r w:rsidRPr="171DAA31">
        <w:rPr>
          <w:rFonts w:ascii="Times New Roman" w:eastAsia="Times New Roman" w:hAnsi="Times New Roman" w:cs="Times New Roman"/>
          <w:b/>
          <w:bCs/>
          <w:sz w:val="20"/>
          <w:szCs w:val="20"/>
        </w:rPr>
        <w:t xml:space="preserve"> 4.</w:t>
      </w:r>
      <w:r w:rsidRPr="171DAA31">
        <w:rPr>
          <w:rFonts w:ascii="Times New Roman" w:eastAsia="Times New Roman" w:hAnsi="Times New Roman" w:cs="Times New Roman"/>
          <w:sz w:val="20"/>
          <w:szCs w:val="20"/>
        </w:rPr>
        <w:t xml:space="preserve"> Experimental setup for splitting of water using pyroelectrics.</w:t>
      </w:r>
    </w:p>
    <w:p w14:paraId="01DE6DB2" w14:textId="77777777" w:rsidR="00885049" w:rsidRPr="00E915C0" w:rsidRDefault="003C33E6" w:rsidP="007B62A9">
      <w:pPr>
        <w:jc w:val="center"/>
        <w:rPr>
          <w:rFonts w:ascii="Times New Roman" w:hAnsi="Times New Roman" w:cs="Times New Roman"/>
          <w:sz w:val="20"/>
          <w:lang w:val="en-US"/>
        </w:rPr>
      </w:pPr>
      <w:r w:rsidRPr="00E915C0">
        <w:rPr>
          <w:rFonts w:ascii="Times New Roman" w:hAnsi="Times New Roman" w:cs="Times New Roman"/>
          <w:noProof/>
          <w:sz w:val="20"/>
        </w:rPr>
        <w:lastRenderedPageBreak/>
        <w:drawing>
          <wp:inline distT="0" distB="0" distL="0" distR="0" wp14:anchorId="027F3271" wp14:editId="64BED5D1">
            <wp:extent cx="3010108" cy="2700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0108" cy="2700000"/>
                    </a:xfrm>
                    <a:prstGeom prst="rect">
                      <a:avLst/>
                    </a:prstGeom>
                  </pic:spPr>
                </pic:pic>
              </a:graphicData>
            </a:graphic>
          </wp:inline>
        </w:drawing>
      </w:r>
    </w:p>
    <w:p w14:paraId="4D22EC07" w14:textId="6D146A26" w:rsidR="00910A07" w:rsidRPr="00E915C0" w:rsidRDefault="171DAA31" w:rsidP="00E05477">
      <w:pPr>
        <w:jc w:val="center"/>
        <w:outlineLvl w:val="0"/>
        <w:rPr>
          <w:rFonts w:ascii="Times New Roman" w:hAnsi="Times New Roman" w:cs="Times New Roman"/>
          <w:sz w:val="20"/>
        </w:rPr>
      </w:pPr>
      <w:r w:rsidRPr="171DAA31">
        <w:rPr>
          <w:rFonts w:ascii="Times New Roman" w:eastAsia="Times New Roman" w:hAnsi="Times New Roman" w:cs="Times New Roman"/>
          <w:b/>
          <w:bCs/>
          <w:sz w:val="20"/>
          <w:szCs w:val="20"/>
          <w:lang w:val="en-US"/>
        </w:rPr>
        <w:t>Fig</w:t>
      </w:r>
      <w:r w:rsidR="00951F92">
        <w:rPr>
          <w:rFonts w:ascii="Times New Roman" w:eastAsia="Times New Roman" w:hAnsi="Times New Roman" w:cs="Times New Roman"/>
          <w:b/>
          <w:bCs/>
          <w:sz w:val="20"/>
          <w:szCs w:val="20"/>
          <w:lang w:val="en-US"/>
        </w:rPr>
        <w:t>.</w:t>
      </w:r>
      <w:r w:rsidRPr="171DAA31">
        <w:rPr>
          <w:rFonts w:ascii="Times New Roman" w:eastAsia="Times New Roman" w:hAnsi="Times New Roman" w:cs="Times New Roman"/>
          <w:b/>
          <w:bCs/>
          <w:sz w:val="20"/>
          <w:szCs w:val="20"/>
          <w:lang w:val="en-US"/>
        </w:rPr>
        <w:t xml:space="preserve"> 5.</w:t>
      </w:r>
      <w:r w:rsidRPr="171DAA31">
        <w:rPr>
          <w:rFonts w:ascii="Times New Roman" w:eastAsia="Times New Roman" w:hAnsi="Times New Roman" w:cs="Times New Roman"/>
          <w:sz w:val="20"/>
          <w:szCs w:val="20"/>
          <w:lang w:val="en-US"/>
        </w:rPr>
        <w:t xml:space="preserve"> </w:t>
      </w:r>
      <w:r w:rsidRPr="171DAA31">
        <w:rPr>
          <w:rFonts w:ascii="Times New Roman" w:eastAsia="Times New Roman" w:hAnsi="Times New Roman" w:cs="Times New Roman"/>
          <w:sz w:val="20"/>
          <w:szCs w:val="20"/>
        </w:rPr>
        <w:t>Lamp irradiance intensity with increasing electrical power.</w:t>
      </w:r>
    </w:p>
    <w:p w14:paraId="4FC5A262" w14:textId="77777777" w:rsidR="00BA75DB" w:rsidRPr="00E915C0" w:rsidRDefault="00BA75DB" w:rsidP="005536FC">
      <w:pPr>
        <w:jc w:val="center"/>
        <w:rPr>
          <w:rFonts w:ascii="Times New Roman" w:hAnsi="Times New Roman" w:cs="Times New Roman"/>
          <w:sz w:val="20"/>
        </w:rPr>
      </w:pPr>
    </w:p>
    <w:p w14:paraId="6BF37246" w14:textId="77777777" w:rsidR="008B5106" w:rsidRPr="00E915C0" w:rsidRDefault="171DAA31" w:rsidP="00E05477">
      <w:pPr>
        <w:outlineLvl w:val="0"/>
        <w:rPr>
          <w:rFonts w:ascii="Times New Roman" w:hAnsi="Times New Roman" w:cs="Times New Roman"/>
          <w:b/>
        </w:rPr>
      </w:pPr>
      <w:r w:rsidRPr="171DAA31">
        <w:rPr>
          <w:rFonts w:ascii="Times New Roman" w:eastAsia="Times New Roman" w:hAnsi="Times New Roman" w:cs="Times New Roman"/>
          <w:b/>
          <w:bCs/>
        </w:rPr>
        <w:t>Results and discussion</w:t>
      </w:r>
    </w:p>
    <w:p w14:paraId="7573DE1D" w14:textId="716CC900" w:rsidR="000E5A98" w:rsidRPr="00FF3E7E" w:rsidRDefault="00990C11" w:rsidP="00FF3E7E">
      <w:pPr>
        <w:spacing w:line="240" w:lineRule="auto"/>
        <w:jc w:val="both"/>
        <w:rPr>
          <w:rFonts w:ascii="Times New Roman" w:hAnsi="Times New Roman" w:cs="Times New Roman"/>
          <w:noProof/>
          <w:sz w:val="20"/>
        </w:rPr>
      </w:pPr>
      <w:r>
        <w:rPr>
          <w:rFonts w:ascii="Times New Roman" w:eastAsia="Times New Roman" w:hAnsi="Times New Roman" w:cs="Times New Roman"/>
          <w:noProof/>
          <w:sz w:val="20"/>
          <w:szCs w:val="20"/>
        </w:rPr>
        <w:t>Fig.</w:t>
      </w:r>
      <w:r w:rsidRPr="6DC38A10">
        <w:rPr>
          <w:rFonts w:ascii="Times New Roman" w:eastAsia="Times New Roman" w:hAnsi="Times New Roman" w:cs="Times New Roman"/>
          <w:noProof/>
          <w:sz w:val="20"/>
          <w:szCs w:val="20"/>
        </w:rPr>
        <w:t xml:space="preserve"> </w:t>
      </w:r>
      <w:r w:rsidR="006910E4" w:rsidRPr="6DC38A10">
        <w:rPr>
          <w:rFonts w:ascii="Times New Roman" w:eastAsia="Times New Roman" w:hAnsi="Times New Roman" w:cs="Times New Roman"/>
          <w:noProof/>
          <w:sz w:val="20"/>
          <w:szCs w:val="20"/>
        </w:rPr>
        <w:t>6</w:t>
      </w:r>
      <w:r w:rsidR="00F638C8" w:rsidRPr="6DC38A10">
        <w:rPr>
          <w:rFonts w:ascii="Times New Roman" w:eastAsia="Times New Roman" w:hAnsi="Times New Roman" w:cs="Times New Roman"/>
          <w:noProof/>
          <w:sz w:val="20"/>
          <w:szCs w:val="20"/>
        </w:rPr>
        <w:t xml:space="preserve"> show</w:t>
      </w:r>
      <w:r w:rsidR="00317780" w:rsidRPr="6DC38A10">
        <w:rPr>
          <w:rFonts w:ascii="Times New Roman" w:eastAsia="Times New Roman" w:hAnsi="Times New Roman" w:cs="Times New Roman"/>
          <w:noProof/>
          <w:sz w:val="20"/>
          <w:szCs w:val="20"/>
        </w:rPr>
        <w:t>s</w:t>
      </w:r>
      <w:r w:rsidR="00F638C8" w:rsidRPr="6DC38A10">
        <w:rPr>
          <w:rFonts w:ascii="Times New Roman" w:eastAsia="Times New Roman" w:hAnsi="Times New Roman" w:cs="Times New Roman"/>
          <w:noProof/>
          <w:sz w:val="20"/>
          <w:szCs w:val="20"/>
        </w:rPr>
        <w:t xml:space="preserve"> the</w:t>
      </w:r>
      <w:r w:rsidR="00E25E4F" w:rsidRPr="6DC38A10">
        <w:rPr>
          <w:rFonts w:ascii="Times New Roman" w:eastAsia="Times New Roman" w:hAnsi="Times New Roman" w:cs="Times New Roman"/>
          <w:noProof/>
          <w:sz w:val="20"/>
          <w:szCs w:val="20"/>
        </w:rPr>
        <w:t xml:space="preserve"> </w:t>
      </w:r>
      <w:r w:rsidR="00F638C8" w:rsidRPr="6DC38A10">
        <w:rPr>
          <w:rFonts w:ascii="Times New Roman" w:eastAsia="Times New Roman" w:hAnsi="Times New Roman" w:cs="Times New Roman"/>
          <w:noProof/>
          <w:sz w:val="20"/>
          <w:szCs w:val="20"/>
        </w:rPr>
        <w:t xml:space="preserve">measured </w:t>
      </w:r>
      <w:r w:rsidR="00181453" w:rsidRPr="6DC38A10">
        <w:rPr>
          <w:rFonts w:ascii="Times New Roman" w:eastAsia="Times New Roman" w:hAnsi="Times New Roman" w:cs="Times New Roman"/>
          <w:noProof/>
          <w:sz w:val="20"/>
          <w:szCs w:val="20"/>
        </w:rPr>
        <w:t>surface temperature</w:t>
      </w:r>
      <w:r w:rsidR="00F638C8" w:rsidRPr="6DC38A10">
        <w:rPr>
          <w:rFonts w:ascii="Times New Roman" w:eastAsia="Times New Roman" w:hAnsi="Times New Roman" w:cs="Times New Roman"/>
          <w:noProof/>
          <w:sz w:val="20"/>
          <w:szCs w:val="20"/>
        </w:rPr>
        <w:t xml:space="preserve"> of</w:t>
      </w:r>
      <w:r w:rsidR="00317780" w:rsidRPr="6DC38A10">
        <w:rPr>
          <w:rFonts w:ascii="Times New Roman" w:eastAsia="Times New Roman" w:hAnsi="Times New Roman" w:cs="Times New Roman"/>
          <w:noProof/>
          <w:sz w:val="20"/>
          <w:szCs w:val="20"/>
        </w:rPr>
        <w:t xml:space="preserve"> the</w:t>
      </w:r>
      <w:r w:rsidR="00F638C8" w:rsidRPr="6DC38A10">
        <w:rPr>
          <w:rFonts w:ascii="Times New Roman" w:eastAsia="Times New Roman" w:hAnsi="Times New Roman" w:cs="Times New Roman"/>
          <w:noProof/>
          <w:sz w:val="20"/>
          <w:szCs w:val="20"/>
        </w:rPr>
        <w:t xml:space="preserve"> PZT and PVDF thin films</w:t>
      </w:r>
      <w:r w:rsidR="00317780" w:rsidRPr="6DC38A10">
        <w:rPr>
          <w:rFonts w:ascii="Times New Roman" w:eastAsia="Times New Roman" w:hAnsi="Times New Roman" w:cs="Times New Roman"/>
          <w:noProof/>
          <w:sz w:val="20"/>
          <w:szCs w:val="20"/>
        </w:rPr>
        <w:t xml:space="preserve"> and </w:t>
      </w:r>
      <w:r w:rsidR="00F638C8" w:rsidRPr="6DC38A10">
        <w:rPr>
          <w:rFonts w:ascii="Times New Roman" w:eastAsia="Times New Roman" w:hAnsi="Times New Roman" w:cs="Times New Roman"/>
          <w:noProof/>
          <w:sz w:val="20"/>
          <w:szCs w:val="20"/>
        </w:rPr>
        <w:t>the measured</w:t>
      </w:r>
      <w:r w:rsidR="000E5A98" w:rsidRPr="6DC38A10">
        <w:rPr>
          <w:rFonts w:ascii="Times New Roman" w:eastAsia="Times New Roman" w:hAnsi="Times New Roman" w:cs="Times New Roman"/>
          <w:noProof/>
          <w:sz w:val="20"/>
          <w:szCs w:val="20"/>
        </w:rPr>
        <w:t xml:space="preserve"> open</w:t>
      </w:r>
      <w:r w:rsidR="00700652" w:rsidRPr="6DC38A10">
        <w:rPr>
          <w:rFonts w:ascii="Times New Roman" w:eastAsia="Times New Roman" w:hAnsi="Times New Roman" w:cs="Times New Roman"/>
          <w:noProof/>
          <w:sz w:val="20"/>
          <w:szCs w:val="20"/>
        </w:rPr>
        <w:t>-</w:t>
      </w:r>
      <w:r w:rsidR="000E5A98" w:rsidRPr="6DC38A10">
        <w:rPr>
          <w:rFonts w:ascii="Times New Roman" w:eastAsia="Times New Roman" w:hAnsi="Times New Roman" w:cs="Times New Roman"/>
          <w:noProof/>
          <w:sz w:val="20"/>
          <w:szCs w:val="20"/>
        </w:rPr>
        <w:t>circuit</w:t>
      </w:r>
      <w:r w:rsidR="00F638C8" w:rsidRPr="6DC38A10">
        <w:rPr>
          <w:rFonts w:ascii="Times New Roman" w:eastAsia="Times New Roman" w:hAnsi="Times New Roman" w:cs="Times New Roman"/>
          <w:noProof/>
          <w:sz w:val="20"/>
          <w:szCs w:val="20"/>
        </w:rPr>
        <w:t xml:space="preserve"> voltage</w:t>
      </w:r>
      <w:r w:rsidR="001E2D1F">
        <w:rPr>
          <w:rFonts w:ascii="Times New Roman" w:eastAsia="Times New Roman" w:hAnsi="Times New Roman" w:cs="Times New Roman"/>
          <w:noProof/>
          <w:sz w:val="20"/>
          <w:szCs w:val="20"/>
        </w:rPr>
        <w:t xml:space="preserve"> during the temperature oscillations</w:t>
      </w:r>
      <w:r w:rsidR="00F638C8" w:rsidRPr="6DC38A10">
        <w:rPr>
          <w:rFonts w:ascii="Times New Roman" w:eastAsia="Times New Roman" w:hAnsi="Times New Roman" w:cs="Times New Roman"/>
          <w:noProof/>
          <w:sz w:val="20"/>
          <w:szCs w:val="20"/>
        </w:rPr>
        <w:t>.</w:t>
      </w:r>
      <w:r w:rsidR="00A81951" w:rsidRPr="6DC38A10">
        <w:rPr>
          <w:rFonts w:ascii="Times New Roman" w:eastAsia="Times New Roman" w:hAnsi="Times New Roman" w:cs="Times New Roman"/>
          <w:noProof/>
          <w:sz w:val="20"/>
          <w:szCs w:val="20"/>
        </w:rPr>
        <w:t xml:space="preserve"> </w:t>
      </w:r>
      <w:r w:rsidR="005152BB" w:rsidRPr="6DC38A10">
        <w:rPr>
          <w:rFonts w:ascii="Times New Roman" w:eastAsia="Times New Roman" w:hAnsi="Times New Roman" w:cs="Times New Roman"/>
          <w:noProof/>
          <w:sz w:val="20"/>
          <w:szCs w:val="20"/>
        </w:rPr>
        <w:t xml:space="preserve">The </w:t>
      </w:r>
      <w:r w:rsidR="001E2D1F">
        <w:rPr>
          <w:rFonts w:ascii="Times New Roman" w:eastAsia="Times New Roman" w:hAnsi="Times New Roman" w:cs="Times New Roman"/>
          <w:noProof/>
          <w:sz w:val="20"/>
          <w:szCs w:val="20"/>
        </w:rPr>
        <w:t xml:space="preserve">measured </w:t>
      </w:r>
      <w:r w:rsidR="005152BB" w:rsidRPr="6DC38A10">
        <w:rPr>
          <w:rFonts w:ascii="Times New Roman" w:eastAsia="Times New Roman" w:hAnsi="Times New Roman" w:cs="Times New Roman"/>
          <w:noProof/>
          <w:sz w:val="20"/>
          <w:szCs w:val="20"/>
        </w:rPr>
        <w:t>relative permittivity of P</w:t>
      </w:r>
      <w:r w:rsidR="00FF3E7E" w:rsidRPr="6DC38A10">
        <w:rPr>
          <w:rFonts w:ascii="Times New Roman" w:eastAsia="Times New Roman" w:hAnsi="Times New Roman" w:cs="Times New Roman"/>
          <w:noProof/>
          <w:sz w:val="20"/>
          <w:szCs w:val="20"/>
        </w:rPr>
        <w:t>ZT</w:t>
      </w:r>
      <w:r w:rsidR="005152BB" w:rsidRPr="6DC38A10">
        <w:rPr>
          <w:rFonts w:ascii="Times New Roman" w:eastAsia="Times New Roman" w:hAnsi="Times New Roman" w:cs="Times New Roman"/>
          <w:noProof/>
          <w:sz w:val="20"/>
          <w:szCs w:val="20"/>
        </w:rPr>
        <w:t xml:space="preserve"> </w:t>
      </w:r>
      <w:r w:rsidR="00252963" w:rsidRPr="6DC38A10">
        <w:rPr>
          <w:rFonts w:ascii="Times New Roman" w:eastAsia="Times New Roman" w:hAnsi="Times New Roman" w:cs="Times New Roman"/>
          <w:noProof/>
          <w:sz w:val="20"/>
          <w:szCs w:val="20"/>
        </w:rPr>
        <w:t xml:space="preserve">and PVDF </w:t>
      </w:r>
      <w:r w:rsidR="00263757" w:rsidRPr="6DC38A10">
        <w:rPr>
          <w:rFonts w:ascii="Times New Roman" w:eastAsia="Times New Roman" w:hAnsi="Times New Roman" w:cs="Times New Roman"/>
          <w:noProof/>
          <w:sz w:val="20"/>
          <w:szCs w:val="20"/>
        </w:rPr>
        <w:t>are</w:t>
      </w:r>
      <w:r w:rsidR="00BB6447" w:rsidRPr="6DC38A10">
        <w:rPr>
          <w:rFonts w:ascii="Times New Roman" w:eastAsia="Times New Roman" w:hAnsi="Times New Roman" w:cs="Times New Roman"/>
          <w:noProof/>
          <w:sz w:val="20"/>
          <w:szCs w:val="20"/>
        </w:rPr>
        <w:t xml:space="preserve"> approximately</w:t>
      </w:r>
      <w:r w:rsidR="00252963" w:rsidRPr="6DC38A10">
        <w:rPr>
          <w:rFonts w:ascii="Times New Roman" w:eastAsia="Times New Roman" w:hAnsi="Times New Roman" w:cs="Times New Roman"/>
          <w:noProof/>
          <w:sz w:val="20"/>
          <w:szCs w:val="20"/>
        </w:rPr>
        <w:t xml:space="preserve"> </w:t>
      </w:r>
      <w:r w:rsidR="00252963" w:rsidRPr="001757A8">
        <w:rPr>
          <w:rFonts w:ascii="Times New Roman" w:eastAsia="Times New Roman" w:hAnsi="Times New Roman" w:cs="Times New Roman"/>
          <w:noProof/>
          <w:sz w:val="20"/>
          <w:szCs w:val="20"/>
        </w:rPr>
        <w:t>3800</w:t>
      </w:r>
      <w:r w:rsidR="00252963">
        <w:rPr>
          <w:rFonts w:ascii="Times New Roman" w:eastAsia="Times New Roman" w:hAnsi="Times New Roman" w:cs="Times New Roman"/>
          <w:noProof/>
          <w:sz w:val="20"/>
          <w:szCs w:val="20"/>
        </w:rPr>
        <w:t xml:space="preserve"> and </w:t>
      </w:r>
      <w:r w:rsidR="00C21CE8" w:rsidRPr="6DC38A10">
        <w:rPr>
          <w:rFonts w:ascii="Times New Roman" w:eastAsia="Times New Roman" w:hAnsi="Times New Roman" w:cs="Times New Roman"/>
          <w:noProof/>
          <w:sz w:val="20"/>
          <w:szCs w:val="20"/>
        </w:rPr>
        <w:t>11.5 ,</w:t>
      </w:r>
      <w:r w:rsidR="005152BB" w:rsidRPr="6DC38A10">
        <w:rPr>
          <w:rFonts w:ascii="Times New Roman" w:eastAsia="Times New Roman" w:hAnsi="Times New Roman" w:cs="Times New Roman"/>
          <w:noProof/>
          <w:sz w:val="20"/>
          <w:szCs w:val="20"/>
        </w:rPr>
        <w:t xml:space="preserve"> respectively</w:t>
      </w:r>
      <w:r w:rsidR="00317780" w:rsidRPr="6DC38A10">
        <w:rPr>
          <w:rFonts w:ascii="Times New Roman" w:eastAsia="Times New Roman" w:hAnsi="Times New Roman" w:cs="Times New Roman"/>
          <w:noProof/>
          <w:sz w:val="20"/>
          <w:szCs w:val="20"/>
        </w:rPr>
        <w:t xml:space="preserve"> </w:t>
      </w:r>
      <w:r w:rsidR="001E2D1F">
        <w:rPr>
          <w:rFonts w:ascii="Times New Roman" w:eastAsia="Times New Roman" w:hAnsi="Times New Roman" w:cs="Times New Roman"/>
          <w:noProof/>
          <w:sz w:val="20"/>
          <w:szCs w:val="20"/>
        </w:rPr>
        <w:t>as determined</w:t>
      </w:r>
      <w:r w:rsidR="00BB6447" w:rsidRPr="6DC38A10">
        <w:rPr>
          <w:rFonts w:ascii="Times New Roman" w:eastAsia="Times New Roman" w:hAnsi="Times New Roman" w:cs="Times New Roman"/>
          <w:noProof/>
          <w:sz w:val="20"/>
          <w:szCs w:val="20"/>
        </w:rPr>
        <w:t xml:space="preserve"> using a S</w:t>
      </w:r>
      <w:r w:rsidR="00317780" w:rsidRPr="6DC38A10">
        <w:rPr>
          <w:rFonts w:ascii="Times New Roman" w:eastAsia="Times New Roman" w:hAnsi="Times New Roman" w:cs="Times New Roman"/>
          <w:noProof/>
          <w:sz w:val="20"/>
          <w:szCs w:val="20"/>
        </w:rPr>
        <w:t>o</w:t>
      </w:r>
      <w:r w:rsidR="00BB6447" w:rsidRPr="6DC38A10">
        <w:rPr>
          <w:rFonts w:ascii="Times New Roman" w:eastAsia="Times New Roman" w:hAnsi="Times New Roman" w:cs="Times New Roman"/>
          <w:noProof/>
          <w:sz w:val="20"/>
          <w:szCs w:val="20"/>
        </w:rPr>
        <w:t xml:space="preserve">lartron 1260 and 1296 </w:t>
      </w:r>
      <w:r w:rsidR="00F0235D">
        <w:rPr>
          <w:rFonts w:ascii="Times New Roman" w:eastAsia="Times New Roman" w:hAnsi="Times New Roman" w:cs="Times New Roman"/>
          <w:noProof/>
          <w:sz w:val="20"/>
          <w:szCs w:val="20"/>
        </w:rPr>
        <w:t>D</w:t>
      </w:r>
      <w:r w:rsidR="00BB6447" w:rsidRPr="6DC38A10">
        <w:rPr>
          <w:rFonts w:ascii="Times New Roman" w:eastAsia="Times New Roman" w:hAnsi="Times New Roman" w:cs="Times New Roman"/>
          <w:noProof/>
          <w:sz w:val="20"/>
          <w:szCs w:val="20"/>
        </w:rPr>
        <w:t xml:space="preserve">ielectric </w:t>
      </w:r>
      <w:r w:rsidR="001E2D1F">
        <w:rPr>
          <w:rFonts w:ascii="Times New Roman" w:eastAsia="Times New Roman" w:hAnsi="Times New Roman" w:cs="Times New Roman"/>
          <w:noProof/>
          <w:sz w:val="20"/>
          <w:szCs w:val="20"/>
        </w:rPr>
        <w:t>I</w:t>
      </w:r>
      <w:r w:rsidR="00BB6447" w:rsidRPr="6DC38A10">
        <w:rPr>
          <w:rFonts w:ascii="Times New Roman" w:eastAsia="Times New Roman" w:hAnsi="Times New Roman" w:cs="Times New Roman"/>
          <w:noProof/>
          <w:sz w:val="20"/>
          <w:szCs w:val="20"/>
        </w:rPr>
        <w:t>nterface</w:t>
      </w:r>
      <w:r w:rsidR="005152BB" w:rsidRPr="6DC38A10">
        <w:rPr>
          <w:rFonts w:ascii="Times New Roman" w:eastAsia="Times New Roman" w:hAnsi="Times New Roman" w:cs="Times New Roman"/>
          <w:noProof/>
          <w:sz w:val="20"/>
          <w:szCs w:val="20"/>
        </w:rPr>
        <w:t xml:space="preserve">. </w:t>
      </w:r>
      <w:r w:rsidR="00317780" w:rsidRPr="6DC38A10">
        <w:rPr>
          <w:rFonts w:ascii="Times New Roman" w:eastAsia="Times New Roman" w:hAnsi="Times New Roman" w:cs="Times New Roman"/>
          <w:noProof/>
          <w:sz w:val="20"/>
          <w:szCs w:val="20"/>
        </w:rPr>
        <w:t xml:space="preserve">Using </w:t>
      </w:r>
      <w:r w:rsidR="007129ED">
        <w:rPr>
          <w:rFonts w:ascii="Times New Roman" w:eastAsia="Times New Roman" w:hAnsi="Times New Roman" w:cs="Times New Roman"/>
          <w:noProof/>
          <w:sz w:val="20"/>
          <w:szCs w:val="20"/>
        </w:rPr>
        <w:t>Eq. (</w:t>
      </w:r>
      <w:r w:rsidR="005715D9" w:rsidRPr="6DC38A10">
        <w:rPr>
          <w:rFonts w:ascii="Times New Roman" w:eastAsia="Times New Roman" w:hAnsi="Times New Roman" w:cs="Times New Roman"/>
          <w:noProof/>
          <w:sz w:val="20"/>
          <w:szCs w:val="20"/>
        </w:rPr>
        <w:t>5</w:t>
      </w:r>
      <w:r w:rsidR="007129ED">
        <w:rPr>
          <w:rFonts w:ascii="Times New Roman" w:eastAsia="Times New Roman" w:hAnsi="Times New Roman" w:cs="Times New Roman"/>
          <w:noProof/>
          <w:sz w:val="20"/>
          <w:szCs w:val="20"/>
        </w:rPr>
        <w:t>)</w:t>
      </w:r>
      <w:r w:rsidR="005715D9" w:rsidRPr="6DC38A10">
        <w:rPr>
          <w:rFonts w:ascii="Times New Roman" w:eastAsia="Times New Roman" w:hAnsi="Times New Roman" w:cs="Times New Roman"/>
          <w:noProof/>
          <w:sz w:val="20"/>
          <w:szCs w:val="20"/>
        </w:rPr>
        <w:t xml:space="preserve">, </w:t>
      </w:r>
      <w:r w:rsidR="007129ED">
        <w:rPr>
          <w:rFonts w:ascii="Times New Roman" w:eastAsia="Times New Roman" w:hAnsi="Times New Roman" w:cs="Times New Roman"/>
          <w:noProof/>
          <w:sz w:val="20"/>
          <w:szCs w:val="20"/>
        </w:rPr>
        <w:t>(</w:t>
      </w:r>
      <w:r w:rsidR="005715D9" w:rsidRPr="6DC38A10">
        <w:rPr>
          <w:rFonts w:ascii="Times New Roman" w:eastAsia="Times New Roman" w:hAnsi="Times New Roman" w:cs="Times New Roman"/>
          <w:noProof/>
          <w:sz w:val="20"/>
          <w:szCs w:val="20"/>
        </w:rPr>
        <w:t>6</w:t>
      </w:r>
      <w:r w:rsidR="007129ED">
        <w:rPr>
          <w:rFonts w:ascii="Times New Roman" w:eastAsia="Times New Roman" w:hAnsi="Times New Roman" w:cs="Times New Roman"/>
          <w:noProof/>
          <w:sz w:val="20"/>
          <w:szCs w:val="20"/>
        </w:rPr>
        <w:t>)</w:t>
      </w:r>
      <w:r w:rsidR="005715D9" w:rsidRPr="6DC38A10">
        <w:rPr>
          <w:rFonts w:ascii="Times New Roman" w:eastAsia="Times New Roman" w:hAnsi="Times New Roman" w:cs="Times New Roman"/>
          <w:noProof/>
          <w:sz w:val="20"/>
          <w:szCs w:val="20"/>
        </w:rPr>
        <w:t xml:space="preserve">, and </w:t>
      </w:r>
      <w:r w:rsidR="007129ED">
        <w:rPr>
          <w:rFonts w:ascii="Times New Roman" w:eastAsia="Times New Roman" w:hAnsi="Times New Roman" w:cs="Times New Roman"/>
          <w:noProof/>
          <w:sz w:val="20"/>
          <w:szCs w:val="20"/>
        </w:rPr>
        <w:t>(</w:t>
      </w:r>
      <w:r w:rsidR="005715D9" w:rsidRPr="6DC38A10">
        <w:rPr>
          <w:rFonts w:ascii="Times New Roman" w:eastAsia="Times New Roman" w:hAnsi="Times New Roman" w:cs="Times New Roman"/>
          <w:noProof/>
          <w:sz w:val="20"/>
          <w:szCs w:val="20"/>
        </w:rPr>
        <w:t>7</w:t>
      </w:r>
      <w:r w:rsidR="007129ED">
        <w:rPr>
          <w:rFonts w:ascii="Times New Roman" w:eastAsia="Times New Roman" w:hAnsi="Times New Roman" w:cs="Times New Roman"/>
          <w:noProof/>
          <w:sz w:val="20"/>
          <w:szCs w:val="20"/>
        </w:rPr>
        <w:t>)</w:t>
      </w:r>
      <w:r w:rsidR="005715D9" w:rsidRPr="6DC38A10">
        <w:rPr>
          <w:rFonts w:ascii="Times New Roman" w:eastAsia="Times New Roman" w:hAnsi="Times New Roman" w:cs="Times New Roman"/>
          <w:noProof/>
          <w:sz w:val="20"/>
          <w:szCs w:val="20"/>
        </w:rPr>
        <w:t xml:space="preserve"> the charge generated by both</w:t>
      </w:r>
      <w:r w:rsidR="00317780" w:rsidRPr="6DC38A10">
        <w:rPr>
          <w:rFonts w:ascii="Times New Roman" w:eastAsia="Times New Roman" w:hAnsi="Times New Roman" w:cs="Times New Roman"/>
          <w:noProof/>
          <w:sz w:val="20"/>
          <w:szCs w:val="20"/>
        </w:rPr>
        <w:t xml:space="preserve"> the</w:t>
      </w:r>
      <w:r w:rsidR="005715D9" w:rsidRPr="6DC38A10">
        <w:rPr>
          <w:rFonts w:ascii="Times New Roman" w:eastAsia="Times New Roman" w:hAnsi="Times New Roman" w:cs="Times New Roman"/>
          <w:noProof/>
          <w:sz w:val="20"/>
          <w:szCs w:val="20"/>
        </w:rPr>
        <w:t xml:space="preserve"> </w:t>
      </w:r>
      <w:r w:rsidR="00113431" w:rsidRPr="6DC38A10">
        <w:rPr>
          <w:rFonts w:ascii="Times New Roman" w:eastAsia="Times New Roman" w:hAnsi="Times New Roman" w:cs="Times New Roman"/>
          <w:noProof/>
          <w:sz w:val="20"/>
          <w:szCs w:val="20"/>
        </w:rPr>
        <w:t xml:space="preserve">PZT and PVDF thin </w:t>
      </w:r>
      <w:r w:rsidR="005715D9" w:rsidRPr="6DC38A10">
        <w:rPr>
          <w:rFonts w:ascii="Times New Roman" w:eastAsia="Times New Roman" w:hAnsi="Times New Roman" w:cs="Times New Roman"/>
          <w:noProof/>
          <w:sz w:val="20"/>
          <w:szCs w:val="20"/>
        </w:rPr>
        <w:t>films can be calculated</w:t>
      </w:r>
      <w:r w:rsidR="00136AD3" w:rsidRPr="6DC38A10">
        <w:rPr>
          <w:rFonts w:ascii="Times New Roman" w:eastAsia="Times New Roman" w:hAnsi="Times New Roman" w:cs="Times New Roman"/>
          <w:noProof/>
          <w:sz w:val="20"/>
          <w:szCs w:val="20"/>
        </w:rPr>
        <w:t xml:space="preserve"> and </w:t>
      </w:r>
      <w:r w:rsidR="00113431" w:rsidRPr="6DC38A10">
        <w:rPr>
          <w:rFonts w:ascii="Times New Roman" w:eastAsia="Times New Roman" w:hAnsi="Times New Roman" w:cs="Times New Roman"/>
          <w:noProof/>
          <w:sz w:val="20"/>
          <w:szCs w:val="20"/>
        </w:rPr>
        <w:t>are</w:t>
      </w:r>
      <w:r w:rsidR="00317780" w:rsidRPr="6DC38A10">
        <w:rPr>
          <w:rFonts w:ascii="Times New Roman" w:eastAsia="Times New Roman" w:hAnsi="Times New Roman" w:cs="Times New Roman"/>
          <w:noProof/>
          <w:sz w:val="20"/>
          <w:szCs w:val="20"/>
        </w:rPr>
        <w:t xml:space="preserve"> also</w:t>
      </w:r>
      <w:r w:rsidR="005715D9" w:rsidRPr="6DC38A10">
        <w:rPr>
          <w:rFonts w:ascii="Times New Roman" w:eastAsia="Times New Roman" w:hAnsi="Times New Roman" w:cs="Times New Roman"/>
          <w:noProof/>
          <w:sz w:val="20"/>
          <w:szCs w:val="20"/>
        </w:rPr>
        <w:t xml:space="preserve"> shown in </w:t>
      </w:r>
      <w:r>
        <w:rPr>
          <w:rFonts w:ascii="Times New Roman" w:eastAsia="Times New Roman" w:hAnsi="Times New Roman" w:cs="Times New Roman"/>
          <w:noProof/>
          <w:sz w:val="20"/>
          <w:szCs w:val="20"/>
        </w:rPr>
        <w:t>Fig.</w:t>
      </w:r>
      <w:r w:rsidRPr="6DC38A10">
        <w:rPr>
          <w:rFonts w:ascii="Times New Roman" w:eastAsia="Times New Roman" w:hAnsi="Times New Roman" w:cs="Times New Roman"/>
          <w:noProof/>
          <w:sz w:val="20"/>
          <w:szCs w:val="20"/>
        </w:rPr>
        <w:t xml:space="preserve"> </w:t>
      </w:r>
      <w:r w:rsidR="00317780" w:rsidRPr="6DC38A10">
        <w:rPr>
          <w:rFonts w:ascii="Times New Roman" w:eastAsia="Times New Roman" w:hAnsi="Times New Roman" w:cs="Times New Roman"/>
          <w:noProof/>
          <w:sz w:val="20"/>
          <w:szCs w:val="20"/>
        </w:rPr>
        <w:t>6</w:t>
      </w:r>
      <w:r w:rsidR="005715D9" w:rsidRPr="6DC38A10">
        <w:rPr>
          <w:rFonts w:ascii="Times New Roman" w:eastAsia="Times New Roman" w:hAnsi="Times New Roman" w:cs="Times New Roman"/>
          <w:noProof/>
          <w:sz w:val="20"/>
          <w:szCs w:val="20"/>
        </w:rPr>
        <w:t xml:space="preserve">. </w:t>
      </w:r>
      <w:r w:rsidR="00A81951" w:rsidRPr="6DC38A10">
        <w:rPr>
          <w:rFonts w:ascii="Times New Roman" w:eastAsia="Times New Roman" w:hAnsi="Times New Roman" w:cs="Times New Roman"/>
          <w:noProof/>
          <w:sz w:val="20"/>
          <w:szCs w:val="20"/>
        </w:rPr>
        <w:t xml:space="preserve">The average temperature change of PZT and PVDF are </w:t>
      </w:r>
      <w:r w:rsidR="004A430D" w:rsidRPr="6DC38A10">
        <w:rPr>
          <w:rFonts w:ascii="Times New Roman" w:eastAsia="Times New Roman" w:hAnsi="Times New Roman" w:cs="Times New Roman"/>
          <w:noProof/>
          <w:sz w:val="20"/>
          <w:szCs w:val="20"/>
        </w:rPr>
        <w:t>similar</w:t>
      </w:r>
      <w:r w:rsidR="00054B7F" w:rsidRPr="6DC38A10">
        <w:rPr>
          <w:rFonts w:ascii="Times New Roman" w:eastAsia="Times New Roman" w:hAnsi="Times New Roman" w:cs="Times New Roman"/>
          <w:sz w:val="20"/>
          <w:szCs w:val="20"/>
        </w:rPr>
        <w:t xml:space="preserve"> but the </w:t>
      </w:r>
      <w:r w:rsidR="00B1186C" w:rsidRPr="6DC38A10">
        <w:rPr>
          <w:rFonts w:ascii="Times New Roman" w:eastAsia="Times New Roman" w:hAnsi="Times New Roman" w:cs="Times New Roman"/>
          <w:sz w:val="20"/>
          <w:szCs w:val="20"/>
        </w:rPr>
        <w:t>peak-to-peak</w:t>
      </w:r>
      <w:r w:rsidR="00054B7F" w:rsidRPr="6DC38A10">
        <w:rPr>
          <w:rFonts w:ascii="Times New Roman" w:eastAsia="Times New Roman" w:hAnsi="Times New Roman" w:cs="Times New Roman"/>
          <w:sz w:val="20"/>
          <w:szCs w:val="20"/>
        </w:rPr>
        <w:t xml:space="preserve"> </w:t>
      </w:r>
      <w:r w:rsidR="000B3F9A" w:rsidRPr="6DC38A10">
        <w:rPr>
          <w:rFonts w:ascii="Times New Roman" w:eastAsia="Times New Roman" w:hAnsi="Times New Roman" w:cs="Times New Roman"/>
          <w:sz w:val="20"/>
          <w:szCs w:val="20"/>
        </w:rPr>
        <w:t>voltages are</w:t>
      </w:r>
      <w:r w:rsidR="008B288D" w:rsidRPr="6DC38A10">
        <w:rPr>
          <w:rFonts w:ascii="Times New Roman" w:eastAsia="Times New Roman" w:hAnsi="Times New Roman" w:cs="Times New Roman"/>
          <w:sz w:val="20"/>
          <w:szCs w:val="20"/>
        </w:rPr>
        <w:t xml:space="preserve"> </w:t>
      </w:r>
      <w:r w:rsidR="00317780" w:rsidRPr="6DC38A10">
        <w:rPr>
          <w:rFonts w:ascii="Times New Roman" w:eastAsia="Times New Roman" w:hAnsi="Times New Roman" w:cs="Times New Roman"/>
          <w:sz w:val="20"/>
          <w:szCs w:val="20"/>
        </w:rPr>
        <w:t xml:space="preserve">approximately </w:t>
      </w:r>
      <w:r w:rsidR="007070F3">
        <w:rPr>
          <w:rFonts w:ascii="Times New Roman" w:eastAsia="Times New Roman" w:hAnsi="Times New Roman" w:cs="Times New Roman"/>
          <w:sz w:val="20"/>
          <w:szCs w:val="20"/>
        </w:rPr>
        <w:t>5</w:t>
      </w:r>
      <w:r w:rsidR="008B288D" w:rsidRPr="6DC38A10">
        <w:rPr>
          <w:rFonts w:ascii="Times New Roman" w:eastAsia="Times New Roman" w:hAnsi="Times New Roman" w:cs="Times New Roman"/>
          <w:sz w:val="20"/>
          <w:szCs w:val="20"/>
        </w:rPr>
        <w:t>V to 15V</w:t>
      </w:r>
      <w:r w:rsidR="00317780" w:rsidRPr="6DC38A10">
        <w:rPr>
          <w:rFonts w:ascii="Times New Roman" w:eastAsia="Times New Roman" w:hAnsi="Times New Roman" w:cs="Times New Roman"/>
          <w:sz w:val="20"/>
          <w:szCs w:val="20"/>
        </w:rPr>
        <w:t xml:space="preserve"> respectively; the higher voltage of the PVDF is due to the higher </w:t>
      </w:r>
      <w:r w:rsidR="00317780" w:rsidRPr="171DAA31">
        <w:rPr>
          <w:rFonts w:ascii="Times New Roman" w:eastAsia="Times New Roman" w:hAnsi="Times New Roman" w:cs="Times New Roman"/>
          <w:i/>
          <w:iCs/>
          <w:sz w:val="20"/>
          <w:szCs w:val="20"/>
        </w:rPr>
        <w:t>p/</w:t>
      </w:r>
      <m:oMath>
        <m:sSubSup>
          <m:sSubSupPr>
            <m:ctrlPr>
              <w:rPr>
                <w:rFonts w:ascii="Cambria Math" w:hAnsi="Cambria Math" w:cs="Times New Roman"/>
                <w:i/>
                <w:sz w:val="20"/>
              </w:rPr>
            </m:ctrlPr>
          </m:sSubSupPr>
          <m:e>
            <m:r>
              <w:rPr>
                <w:rFonts w:ascii="Cambria Math" w:hAnsi="Cambria Math" w:cs="Times New Roman"/>
                <w:sz w:val="20"/>
              </w:rPr>
              <m:t>ε</m:t>
            </m:r>
          </m:e>
          <m:sub>
            <m:r>
              <w:rPr>
                <w:rFonts w:ascii="Cambria Math" w:hAnsi="Cambria Math" w:cs="Times New Roman"/>
                <w:sz w:val="20"/>
              </w:rPr>
              <m:t>33</m:t>
            </m:r>
          </m:sub>
          <m:sup>
            <m:r>
              <w:rPr>
                <w:rFonts w:ascii="Cambria Math" w:hAnsi="Cambria Math" w:cs="Times New Roman"/>
                <w:sz w:val="20"/>
              </w:rPr>
              <m:t>T</m:t>
            </m:r>
          </m:sup>
        </m:sSubSup>
      </m:oMath>
      <w:r w:rsidR="00317780" w:rsidRPr="171DAA31">
        <w:rPr>
          <w:rFonts w:ascii="Times New Roman" w:eastAsia="Times New Roman" w:hAnsi="Times New Roman" w:cs="Times New Roman"/>
          <w:i/>
          <w:iCs/>
          <w:sz w:val="20"/>
          <w:szCs w:val="20"/>
        </w:rPr>
        <w:t xml:space="preserve"> </w:t>
      </w:r>
      <w:r w:rsidR="00317780" w:rsidRPr="6DC38A10">
        <w:rPr>
          <w:rFonts w:ascii="Times New Roman" w:eastAsia="Times New Roman" w:hAnsi="Times New Roman" w:cs="Times New Roman"/>
          <w:sz w:val="20"/>
          <w:szCs w:val="20"/>
        </w:rPr>
        <w:t xml:space="preserve">of the material that leads to a high open circuit voltage, despite the thickness being smaller (see </w:t>
      </w:r>
      <w:r w:rsidR="00E05477">
        <w:rPr>
          <w:rFonts w:ascii="Times New Roman" w:eastAsia="Times New Roman" w:hAnsi="Times New Roman" w:cs="Times New Roman"/>
          <w:sz w:val="20"/>
          <w:szCs w:val="20"/>
        </w:rPr>
        <w:t xml:space="preserve">Eq. </w:t>
      </w:r>
      <w:r w:rsidR="007129ED">
        <w:rPr>
          <w:rFonts w:ascii="Times New Roman" w:eastAsia="Times New Roman" w:hAnsi="Times New Roman" w:cs="Times New Roman"/>
          <w:sz w:val="20"/>
          <w:szCs w:val="20"/>
        </w:rPr>
        <w:t>(</w:t>
      </w:r>
      <w:r w:rsidR="00317780" w:rsidRPr="6DC38A10">
        <w:rPr>
          <w:rFonts w:ascii="Times New Roman" w:eastAsia="Times New Roman" w:hAnsi="Times New Roman" w:cs="Times New Roman"/>
          <w:sz w:val="20"/>
          <w:szCs w:val="20"/>
        </w:rPr>
        <w:t>7</w:t>
      </w:r>
      <w:r w:rsidR="007129ED">
        <w:rPr>
          <w:rFonts w:ascii="Times New Roman" w:eastAsia="Times New Roman" w:hAnsi="Times New Roman" w:cs="Times New Roman"/>
          <w:sz w:val="20"/>
          <w:szCs w:val="20"/>
        </w:rPr>
        <w:t>)</w:t>
      </w:r>
      <w:r w:rsidR="00317780" w:rsidRPr="6DC38A10">
        <w:rPr>
          <w:rFonts w:ascii="Times New Roman" w:eastAsia="Times New Roman" w:hAnsi="Times New Roman" w:cs="Times New Roman"/>
          <w:sz w:val="20"/>
          <w:szCs w:val="20"/>
        </w:rPr>
        <w:t>)</w:t>
      </w:r>
      <w:r w:rsidR="008B288D" w:rsidRPr="6DC38A10">
        <w:rPr>
          <w:rFonts w:ascii="Times New Roman" w:eastAsia="Times New Roman" w:hAnsi="Times New Roman" w:cs="Times New Roman"/>
          <w:sz w:val="20"/>
          <w:szCs w:val="20"/>
        </w:rPr>
        <w:t xml:space="preserve">. </w:t>
      </w:r>
      <w:r w:rsidR="004A430D" w:rsidRPr="6DC38A10">
        <w:rPr>
          <w:rFonts w:ascii="Times New Roman" w:eastAsia="Times New Roman" w:hAnsi="Times New Roman" w:cs="Times New Roman"/>
          <w:sz w:val="20"/>
          <w:szCs w:val="20"/>
        </w:rPr>
        <w:t>T</w:t>
      </w:r>
      <w:r w:rsidR="00B1186C" w:rsidRPr="6DC38A10">
        <w:rPr>
          <w:rFonts w:ascii="Times New Roman" w:eastAsia="Times New Roman" w:hAnsi="Times New Roman" w:cs="Times New Roman"/>
          <w:sz w:val="20"/>
          <w:szCs w:val="20"/>
        </w:rPr>
        <w:t>he peak-to-peak</w:t>
      </w:r>
      <w:r w:rsidR="00D55ADE" w:rsidRPr="6DC38A10">
        <w:rPr>
          <w:rFonts w:ascii="Times New Roman" w:eastAsia="Times New Roman" w:hAnsi="Times New Roman" w:cs="Times New Roman"/>
          <w:sz w:val="20"/>
          <w:szCs w:val="20"/>
        </w:rPr>
        <w:t xml:space="preserve"> predicted</w:t>
      </w:r>
      <w:r w:rsidR="00B1186C" w:rsidRPr="6DC38A10">
        <w:rPr>
          <w:rFonts w:ascii="Times New Roman" w:eastAsia="Times New Roman" w:hAnsi="Times New Roman" w:cs="Times New Roman"/>
          <w:sz w:val="20"/>
          <w:szCs w:val="20"/>
        </w:rPr>
        <w:t xml:space="preserve"> charge</w:t>
      </w:r>
      <w:r w:rsidR="001F392B">
        <w:rPr>
          <w:rFonts w:ascii="Times New Roman" w:eastAsia="Times New Roman" w:hAnsi="Times New Roman" w:cs="Times New Roman"/>
          <w:sz w:val="20"/>
          <w:szCs w:val="20"/>
        </w:rPr>
        <w:t xml:space="preserve"> levels</w:t>
      </w:r>
      <w:r w:rsidR="00B1186C" w:rsidRPr="6DC38A10">
        <w:rPr>
          <w:rFonts w:ascii="Times New Roman" w:eastAsia="Times New Roman" w:hAnsi="Times New Roman" w:cs="Times New Roman"/>
          <w:sz w:val="20"/>
          <w:szCs w:val="20"/>
        </w:rPr>
        <w:t xml:space="preserve"> are</w:t>
      </w:r>
      <w:r w:rsidR="000B3F9A" w:rsidRPr="6DC38A10">
        <w:rPr>
          <w:rFonts w:ascii="Times New Roman" w:eastAsia="Times New Roman" w:hAnsi="Times New Roman" w:cs="Times New Roman"/>
          <w:sz w:val="20"/>
          <w:szCs w:val="20"/>
        </w:rPr>
        <w:t xml:space="preserve"> different</w:t>
      </w:r>
      <w:r w:rsidR="001E2D1F">
        <w:rPr>
          <w:rFonts w:ascii="Times New Roman" w:eastAsia="Times New Roman" w:hAnsi="Times New Roman" w:cs="Times New Roman"/>
          <w:sz w:val="20"/>
          <w:szCs w:val="20"/>
        </w:rPr>
        <w:t xml:space="preserve"> by an</w:t>
      </w:r>
      <w:r w:rsidR="000B3F9A" w:rsidRPr="6DC38A10">
        <w:rPr>
          <w:rFonts w:ascii="Times New Roman" w:eastAsia="Times New Roman" w:hAnsi="Times New Roman" w:cs="Times New Roman"/>
          <w:sz w:val="20"/>
          <w:szCs w:val="20"/>
        </w:rPr>
        <w:t xml:space="preserve"> order of magnitude</w:t>
      </w:r>
      <w:r w:rsidR="00D55ADE" w:rsidRPr="6DC38A10">
        <w:rPr>
          <w:rFonts w:ascii="Times New Roman" w:eastAsia="Times New Roman" w:hAnsi="Times New Roman" w:cs="Times New Roman"/>
          <w:sz w:val="20"/>
          <w:szCs w:val="20"/>
        </w:rPr>
        <w:t xml:space="preserve"> and this is simply due to the higher pyroelectric coefficient of the PZT</w:t>
      </w:r>
      <w:r w:rsidR="001E2D1F">
        <w:rPr>
          <w:rFonts w:ascii="Times New Roman" w:eastAsia="Times New Roman" w:hAnsi="Times New Roman" w:cs="Times New Roman"/>
          <w:sz w:val="20"/>
          <w:szCs w:val="20"/>
        </w:rPr>
        <w:t xml:space="preserve">; see </w:t>
      </w:r>
      <w:r>
        <w:rPr>
          <w:rFonts w:ascii="Times New Roman" w:eastAsia="Times New Roman" w:hAnsi="Times New Roman" w:cs="Times New Roman"/>
          <w:sz w:val="20"/>
          <w:szCs w:val="20"/>
        </w:rPr>
        <w:t>T</w:t>
      </w:r>
      <w:r w:rsidR="001E2D1F">
        <w:rPr>
          <w:rFonts w:ascii="Times New Roman" w:eastAsia="Times New Roman" w:hAnsi="Times New Roman" w:cs="Times New Roman"/>
          <w:sz w:val="20"/>
          <w:szCs w:val="20"/>
        </w:rPr>
        <w:t>able 1</w:t>
      </w:r>
      <w:r w:rsidR="00252963">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 xml:space="preserve">Fig. </w:t>
      </w:r>
      <w:r w:rsidR="00252963">
        <w:rPr>
          <w:rFonts w:ascii="Times New Roman" w:eastAsia="Times New Roman" w:hAnsi="Times New Roman" w:cs="Times New Roman"/>
          <w:sz w:val="20"/>
          <w:szCs w:val="20"/>
        </w:rPr>
        <w:t>3a</w:t>
      </w:r>
      <w:r w:rsidR="000B3F9A" w:rsidRPr="6DC38A10">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t>Fig.</w:t>
      </w:r>
      <w:r w:rsidRPr="6DC38A10">
        <w:rPr>
          <w:rFonts w:ascii="Times New Roman" w:eastAsia="Times New Roman" w:hAnsi="Times New Roman" w:cs="Times New Roman"/>
          <w:noProof/>
          <w:sz w:val="20"/>
          <w:szCs w:val="20"/>
        </w:rPr>
        <w:t xml:space="preserve"> </w:t>
      </w:r>
      <w:r w:rsidR="000E5A98" w:rsidRPr="6DC38A10">
        <w:rPr>
          <w:rFonts w:ascii="Times New Roman" w:eastAsia="Times New Roman" w:hAnsi="Times New Roman" w:cs="Times New Roman"/>
          <w:noProof/>
          <w:sz w:val="20"/>
          <w:szCs w:val="20"/>
        </w:rPr>
        <w:t>6</w:t>
      </w:r>
      <w:r w:rsidR="0067655D" w:rsidRPr="6DC38A10">
        <w:rPr>
          <w:rFonts w:ascii="Times New Roman" w:eastAsia="Times New Roman" w:hAnsi="Times New Roman" w:cs="Times New Roman"/>
          <w:noProof/>
          <w:sz w:val="20"/>
          <w:szCs w:val="20"/>
        </w:rPr>
        <w:t>b</w:t>
      </w:r>
      <w:r w:rsidR="000E5A98" w:rsidRPr="6DC38A10">
        <w:rPr>
          <w:rFonts w:ascii="Times New Roman" w:eastAsia="Times New Roman" w:hAnsi="Times New Roman" w:cs="Times New Roman"/>
          <w:noProof/>
          <w:sz w:val="20"/>
          <w:szCs w:val="20"/>
        </w:rPr>
        <w:t xml:space="preserve"> and 6</w:t>
      </w:r>
      <w:r w:rsidR="0067655D" w:rsidRPr="6DC38A10">
        <w:rPr>
          <w:rFonts w:ascii="Times New Roman" w:eastAsia="Times New Roman" w:hAnsi="Times New Roman" w:cs="Times New Roman"/>
          <w:noProof/>
          <w:sz w:val="20"/>
          <w:szCs w:val="20"/>
        </w:rPr>
        <w:t>d</w:t>
      </w:r>
      <w:r w:rsidR="000E5A98" w:rsidRPr="6DC38A10">
        <w:rPr>
          <w:rFonts w:ascii="Times New Roman" w:eastAsia="Times New Roman" w:hAnsi="Times New Roman" w:cs="Times New Roman"/>
          <w:noProof/>
          <w:sz w:val="20"/>
          <w:szCs w:val="20"/>
        </w:rPr>
        <w:t xml:space="preserve"> </w:t>
      </w:r>
      <w:r w:rsidR="00FA58E6" w:rsidRPr="6DC38A10">
        <w:rPr>
          <w:rFonts w:ascii="Times New Roman" w:eastAsia="Times New Roman" w:hAnsi="Times New Roman" w:cs="Times New Roman"/>
          <w:noProof/>
          <w:sz w:val="20"/>
          <w:szCs w:val="20"/>
        </w:rPr>
        <w:t>present</w:t>
      </w:r>
      <w:r w:rsidR="000E5A98" w:rsidRPr="6DC38A10">
        <w:rPr>
          <w:rFonts w:ascii="Times New Roman" w:eastAsia="Times New Roman" w:hAnsi="Times New Roman" w:cs="Times New Roman"/>
          <w:noProof/>
          <w:sz w:val="20"/>
          <w:szCs w:val="20"/>
        </w:rPr>
        <w:t xml:space="preserve"> the measured surface temperature of PZT and PVDF thin films measured </w:t>
      </w:r>
      <w:r w:rsidR="00D55ADE" w:rsidRPr="6DC38A10">
        <w:rPr>
          <w:rFonts w:ascii="Times New Roman" w:eastAsia="Times New Roman" w:hAnsi="Times New Roman" w:cs="Times New Roman"/>
          <w:noProof/>
          <w:sz w:val="20"/>
          <w:szCs w:val="20"/>
        </w:rPr>
        <w:t xml:space="preserve">under </w:t>
      </w:r>
      <w:r w:rsidR="000E5A98" w:rsidRPr="6DC38A10">
        <w:rPr>
          <w:rFonts w:ascii="Times New Roman" w:eastAsia="Times New Roman" w:hAnsi="Times New Roman" w:cs="Times New Roman"/>
          <w:noProof/>
          <w:sz w:val="20"/>
          <w:szCs w:val="20"/>
        </w:rPr>
        <w:t>close</w:t>
      </w:r>
      <w:r w:rsidR="00D55ADE" w:rsidRPr="6DC38A10">
        <w:rPr>
          <w:rFonts w:ascii="Times New Roman" w:eastAsia="Times New Roman" w:hAnsi="Times New Roman" w:cs="Times New Roman"/>
          <w:noProof/>
          <w:sz w:val="20"/>
          <w:szCs w:val="20"/>
        </w:rPr>
        <w:t>d</w:t>
      </w:r>
      <w:r w:rsidR="00700652" w:rsidRPr="6DC38A10">
        <w:rPr>
          <w:rFonts w:ascii="Times New Roman" w:eastAsia="Times New Roman" w:hAnsi="Times New Roman" w:cs="Times New Roman"/>
          <w:noProof/>
          <w:sz w:val="20"/>
          <w:szCs w:val="20"/>
        </w:rPr>
        <w:t>-</w:t>
      </w:r>
      <w:r w:rsidR="000E5A98" w:rsidRPr="6DC38A10">
        <w:rPr>
          <w:rFonts w:ascii="Times New Roman" w:eastAsia="Times New Roman" w:hAnsi="Times New Roman" w:cs="Times New Roman"/>
          <w:noProof/>
          <w:sz w:val="20"/>
          <w:szCs w:val="20"/>
        </w:rPr>
        <w:t xml:space="preserve">circuit </w:t>
      </w:r>
      <w:r w:rsidR="00D55ADE" w:rsidRPr="6DC38A10">
        <w:rPr>
          <w:rFonts w:ascii="Times New Roman" w:eastAsia="Times New Roman" w:hAnsi="Times New Roman" w:cs="Times New Roman"/>
          <w:noProof/>
          <w:sz w:val="20"/>
          <w:szCs w:val="20"/>
        </w:rPr>
        <w:t>conditions</w:t>
      </w:r>
      <w:r w:rsidR="004A7F92" w:rsidRPr="6DC38A10">
        <w:rPr>
          <w:rFonts w:ascii="Times New Roman" w:eastAsia="Times New Roman" w:hAnsi="Times New Roman" w:cs="Times New Roman"/>
          <w:noProof/>
          <w:sz w:val="20"/>
          <w:szCs w:val="20"/>
        </w:rPr>
        <w:t>.</w:t>
      </w:r>
      <w:r w:rsidR="00101C41" w:rsidRPr="6DC38A10">
        <w:rPr>
          <w:rFonts w:ascii="Times New Roman" w:eastAsia="Times New Roman" w:hAnsi="Times New Roman" w:cs="Times New Roman"/>
          <w:noProof/>
          <w:sz w:val="20"/>
          <w:szCs w:val="20"/>
        </w:rPr>
        <w:t xml:space="preserve"> T</w:t>
      </w:r>
      <w:r w:rsidR="00AB148C" w:rsidRPr="6DC38A10">
        <w:rPr>
          <w:rFonts w:ascii="Times New Roman" w:eastAsia="Times New Roman" w:hAnsi="Times New Roman" w:cs="Times New Roman"/>
          <w:noProof/>
          <w:sz w:val="20"/>
          <w:szCs w:val="20"/>
        </w:rPr>
        <w:t xml:space="preserve">he rate of temperature change </w:t>
      </w:r>
      <w:r w:rsidR="00F347A7" w:rsidRPr="6DC38A10">
        <w:rPr>
          <w:rFonts w:ascii="Times New Roman" w:eastAsia="Times New Roman" w:hAnsi="Times New Roman" w:cs="Times New Roman"/>
          <w:noProof/>
          <w:sz w:val="20"/>
          <w:szCs w:val="20"/>
        </w:rPr>
        <w:t xml:space="preserve">was calculated </w:t>
      </w:r>
      <w:r w:rsidR="00D55ADE" w:rsidRPr="6DC38A10">
        <w:rPr>
          <w:rFonts w:ascii="Times New Roman" w:eastAsia="Times New Roman" w:hAnsi="Times New Roman" w:cs="Times New Roman"/>
          <w:noProof/>
          <w:sz w:val="20"/>
          <w:szCs w:val="20"/>
        </w:rPr>
        <w:t xml:space="preserve">was for time-temperatude data and the </w:t>
      </w:r>
      <w:r w:rsidR="00FF17AD" w:rsidRPr="6DC38A10">
        <w:rPr>
          <w:rFonts w:ascii="Times New Roman" w:eastAsia="Times New Roman" w:hAnsi="Times New Roman" w:cs="Times New Roman"/>
          <w:noProof/>
          <w:sz w:val="20"/>
          <w:szCs w:val="20"/>
        </w:rPr>
        <w:t xml:space="preserve">shapes of the </w:t>
      </w:r>
      <w:r w:rsidR="00746F7C" w:rsidRPr="6DC38A10">
        <w:rPr>
          <w:rFonts w:ascii="Times New Roman" w:eastAsia="Times New Roman" w:hAnsi="Times New Roman" w:cs="Times New Roman"/>
          <w:noProof/>
          <w:sz w:val="20"/>
          <w:szCs w:val="20"/>
        </w:rPr>
        <w:t xml:space="preserve">close circuit </w:t>
      </w:r>
      <w:r w:rsidR="00FF17AD" w:rsidRPr="6DC38A10">
        <w:rPr>
          <w:rFonts w:ascii="Times New Roman" w:eastAsia="Times New Roman" w:hAnsi="Times New Roman" w:cs="Times New Roman"/>
          <w:noProof/>
          <w:sz w:val="20"/>
          <w:szCs w:val="20"/>
        </w:rPr>
        <w:t xml:space="preserve">current agrees </w:t>
      </w:r>
      <w:r w:rsidR="00B03249" w:rsidRPr="6DC38A10">
        <w:rPr>
          <w:rFonts w:ascii="Times New Roman" w:eastAsia="Times New Roman" w:hAnsi="Times New Roman" w:cs="Times New Roman"/>
          <w:noProof/>
          <w:sz w:val="20"/>
          <w:szCs w:val="20"/>
        </w:rPr>
        <w:t xml:space="preserve">well </w:t>
      </w:r>
      <w:r w:rsidR="00FF17AD" w:rsidRPr="6DC38A10">
        <w:rPr>
          <w:rFonts w:ascii="Times New Roman" w:eastAsia="Times New Roman" w:hAnsi="Times New Roman" w:cs="Times New Roman"/>
          <w:noProof/>
          <w:sz w:val="20"/>
          <w:szCs w:val="20"/>
        </w:rPr>
        <w:t>with the rate of temperature change</w:t>
      </w:r>
      <w:r w:rsidR="0065417B" w:rsidRPr="6DC38A10">
        <w:rPr>
          <w:rFonts w:ascii="Times New Roman" w:eastAsia="Times New Roman" w:hAnsi="Times New Roman" w:cs="Times New Roman"/>
          <w:noProof/>
          <w:sz w:val="20"/>
          <w:szCs w:val="20"/>
        </w:rPr>
        <w:t xml:space="preserve"> of both </w:t>
      </w:r>
      <w:r w:rsidR="0044656D" w:rsidRPr="6DC38A10">
        <w:rPr>
          <w:rFonts w:ascii="Times New Roman" w:eastAsia="Times New Roman" w:hAnsi="Times New Roman" w:cs="Times New Roman"/>
          <w:noProof/>
          <w:sz w:val="20"/>
          <w:szCs w:val="20"/>
        </w:rPr>
        <w:t xml:space="preserve">pyroelectric </w:t>
      </w:r>
      <w:r w:rsidR="0065417B" w:rsidRPr="6DC38A10">
        <w:rPr>
          <w:rFonts w:ascii="Times New Roman" w:eastAsia="Times New Roman" w:hAnsi="Times New Roman" w:cs="Times New Roman"/>
          <w:noProof/>
          <w:sz w:val="20"/>
          <w:szCs w:val="20"/>
        </w:rPr>
        <w:t>material</w:t>
      </w:r>
      <w:r w:rsidR="00D55ADE" w:rsidRPr="6DC38A10">
        <w:rPr>
          <w:rFonts w:ascii="Times New Roman" w:eastAsia="Times New Roman" w:hAnsi="Times New Roman" w:cs="Times New Roman"/>
          <w:noProof/>
          <w:sz w:val="20"/>
          <w:szCs w:val="20"/>
        </w:rPr>
        <w:t xml:space="preserve"> (</w:t>
      </w:r>
      <w:r w:rsidR="00E05477">
        <w:rPr>
          <w:rFonts w:ascii="Times New Roman" w:eastAsia="Times New Roman" w:hAnsi="Times New Roman" w:cs="Times New Roman"/>
          <w:noProof/>
          <w:sz w:val="20"/>
          <w:szCs w:val="20"/>
        </w:rPr>
        <w:t xml:space="preserve">Eq. </w:t>
      </w:r>
      <w:r w:rsidR="007129ED">
        <w:rPr>
          <w:rFonts w:ascii="Times New Roman" w:eastAsia="Times New Roman" w:hAnsi="Times New Roman" w:cs="Times New Roman"/>
          <w:noProof/>
          <w:sz w:val="20"/>
          <w:szCs w:val="20"/>
        </w:rPr>
        <w:t>(</w:t>
      </w:r>
      <w:r w:rsidR="00D55ADE" w:rsidRPr="6DC38A10">
        <w:rPr>
          <w:rFonts w:ascii="Times New Roman" w:eastAsia="Times New Roman" w:hAnsi="Times New Roman" w:cs="Times New Roman"/>
          <w:noProof/>
          <w:sz w:val="20"/>
          <w:szCs w:val="20"/>
        </w:rPr>
        <w:t>4</w:t>
      </w:r>
      <w:r w:rsidR="007129ED">
        <w:rPr>
          <w:rFonts w:ascii="Times New Roman" w:eastAsia="Times New Roman" w:hAnsi="Times New Roman" w:cs="Times New Roman"/>
          <w:noProof/>
          <w:sz w:val="20"/>
          <w:szCs w:val="20"/>
        </w:rPr>
        <w:t>)</w:t>
      </w:r>
      <w:r w:rsidR="00D55ADE" w:rsidRPr="6DC38A10">
        <w:rPr>
          <w:rFonts w:ascii="Times New Roman" w:eastAsia="Times New Roman" w:hAnsi="Times New Roman" w:cs="Times New Roman"/>
          <w:noProof/>
          <w:sz w:val="20"/>
          <w:szCs w:val="20"/>
        </w:rPr>
        <w:t>)</w:t>
      </w:r>
      <w:r w:rsidR="00FF17AD" w:rsidRPr="6DC38A10">
        <w:rPr>
          <w:rFonts w:ascii="Times New Roman" w:eastAsia="Times New Roman" w:hAnsi="Times New Roman" w:cs="Times New Roman"/>
          <w:noProof/>
          <w:sz w:val="20"/>
          <w:szCs w:val="20"/>
        </w:rPr>
        <w:t>.</w:t>
      </w:r>
      <w:r w:rsidR="003A7842" w:rsidRPr="6DC38A10">
        <w:rPr>
          <w:rFonts w:ascii="Times New Roman" w:eastAsia="Times New Roman" w:hAnsi="Times New Roman" w:cs="Times New Roman"/>
          <w:noProof/>
          <w:sz w:val="20"/>
          <w:szCs w:val="20"/>
        </w:rPr>
        <w:t xml:space="preserve"> </w:t>
      </w:r>
      <w:r w:rsidR="00F77230" w:rsidRPr="6DC38A10">
        <w:rPr>
          <w:rFonts w:ascii="Times New Roman" w:eastAsia="Times New Roman" w:hAnsi="Times New Roman" w:cs="Times New Roman"/>
          <w:noProof/>
          <w:sz w:val="20"/>
          <w:szCs w:val="20"/>
        </w:rPr>
        <w:t xml:space="preserve">By fitting </w:t>
      </w:r>
      <w:r w:rsidR="00AC24F1" w:rsidRPr="6DC38A10">
        <w:rPr>
          <w:rFonts w:ascii="Times New Roman" w:eastAsia="Times New Roman" w:hAnsi="Times New Roman" w:cs="Times New Roman"/>
          <w:noProof/>
          <w:sz w:val="20"/>
          <w:szCs w:val="20"/>
        </w:rPr>
        <w:t xml:space="preserve">the </w:t>
      </w:r>
      <w:r w:rsidR="00F77230" w:rsidRPr="6DC38A10">
        <w:rPr>
          <w:rFonts w:ascii="Times New Roman" w:eastAsia="Times New Roman" w:hAnsi="Times New Roman" w:cs="Times New Roman"/>
          <w:noProof/>
          <w:sz w:val="20"/>
          <w:szCs w:val="20"/>
        </w:rPr>
        <w:t>close</w:t>
      </w:r>
      <w:r w:rsidR="001F392B">
        <w:rPr>
          <w:rFonts w:ascii="Times New Roman" w:eastAsia="Times New Roman" w:hAnsi="Times New Roman" w:cs="Times New Roman"/>
          <w:noProof/>
          <w:sz w:val="20"/>
          <w:szCs w:val="20"/>
        </w:rPr>
        <w:t>d</w:t>
      </w:r>
      <w:r w:rsidR="00F77230" w:rsidRPr="6DC38A10">
        <w:rPr>
          <w:rFonts w:ascii="Times New Roman" w:eastAsia="Times New Roman" w:hAnsi="Times New Roman" w:cs="Times New Roman"/>
          <w:noProof/>
          <w:sz w:val="20"/>
          <w:szCs w:val="20"/>
        </w:rPr>
        <w:t xml:space="preserve"> circuit current </w:t>
      </w:r>
      <w:r w:rsidR="005707AF" w:rsidRPr="6DC38A10">
        <w:rPr>
          <w:rFonts w:ascii="Times New Roman" w:eastAsia="Times New Roman" w:hAnsi="Times New Roman" w:cs="Times New Roman"/>
          <w:noProof/>
          <w:sz w:val="20"/>
          <w:szCs w:val="20"/>
        </w:rPr>
        <w:t>and</w:t>
      </w:r>
      <w:r w:rsidR="00F77230" w:rsidRPr="6DC38A10">
        <w:rPr>
          <w:rFonts w:ascii="Times New Roman" w:eastAsia="Times New Roman" w:hAnsi="Times New Roman" w:cs="Times New Roman"/>
          <w:noProof/>
          <w:sz w:val="20"/>
          <w:szCs w:val="20"/>
        </w:rPr>
        <w:t xml:space="preserve"> the rate of temperature change with the aid of </w:t>
      </w:r>
      <w:r w:rsidR="00E05477">
        <w:rPr>
          <w:rFonts w:ascii="Times New Roman" w:eastAsia="Times New Roman" w:hAnsi="Times New Roman" w:cs="Times New Roman"/>
          <w:noProof/>
          <w:sz w:val="20"/>
          <w:szCs w:val="20"/>
        </w:rPr>
        <w:t>Eq.</w:t>
      </w:r>
      <w:r w:rsidR="00F77230" w:rsidRPr="6DC38A10">
        <w:rPr>
          <w:rFonts w:ascii="Times New Roman" w:eastAsia="Times New Roman" w:hAnsi="Times New Roman" w:cs="Times New Roman"/>
          <w:noProof/>
          <w:sz w:val="20"/>
          <w:szCs w:val="20"/>
        </w:rPr>
        <w:t xml:space="preserve"> </w:t>
      </w:r>
      <w:r w:rsidR="007129ED">
        <w:rPr>
          <w:rFonts w:ascii="Times New Roman" w:eastAsia="Times New Roman" w:hAnsi="Times New Roman" w:cs="Times New Roman"/>
          <w:noProof/>
          <w:sz w:val="20"/>
          <w:szCs w:val="20"/>
        </w:rPr>
        <w:t>(</w:t>
      </w:r>
      <w:r w:rsidR="00F77230" w:rsidRPr="6DC38A10">
        <w:rPr>
          <w:rFonts w:ascii="Times New Roman" w:eastAsia="Times New Roman" w:hAnsi="Times New Roman" w:cs="Times New Roman"/>
          <w:noProof/>
          <w:sz w:val="20"/>
          <w:szCs w:val="20"/>
        </w:rPr>
        <w:t>4</w:t>
      </w:r>
      <w:r w:rsidR="007129ED">
        <w:rPr>
          <w:rFonts w:ascii="Times New Roman" w:eastAsia="Times New Roman" w:hAnsi="Times New Roman" w:cs="Times New Roman"/>
          <w:noProof/>
          <w:sz w:val="20"/>
          <w:szCs w:val="20"/>
        </w:rPr>
        <w:t>)</w:t>
      </w:r>
      <w:r w:rsidR="00F77230" w:rsidRPr="6DC38A10">
        <w:rPr>
          <w:rFonts w:ascii="Times New Roman" w:eastAsia="Times New Roman" w:hAnsi="Times New Roman" w:cs="Times New Roman"/>
          <w:noProof/>
          <w:sz w:val="20"/>
          <w:szCs w:val="20"/>
        </w:rPr>
        <w:t xml:space="preserve">, the pyroelectric coefficient can be </w:t>
      </w:r>
      <w:r w:rsidR="00AC24F1" w:rsidRPr="6DC38A10">
        <w:rPr>
          <w:rFonts w:ascii="Times New Roman" w:eastAsia="Times New Roman" w:hAnsi="Times New Roman" w:cs="Times New Roman"/>
          <w:noProof/>
          <w:sz w:val="20"/>
          <w:szCs w:val="20"/>
        </w:rPr>
        <w:t>estimated</w:t>
      </w:r>
      <w:r w:rsidR="00AD463D" w:rsidRPr="6DC38A10">
        <w:rPr>
          <w:rFonts w:ascii="Times New Roman" w:eastAsia="Times New Roman" w:hAnsi="Times New Roman" w:cs="Times New Roman"/>
          <w:noProof/>
          <w:sz w:val="20"/>
          <w:szCs w:val="20"/>
        </w:rPr>
        <w:t xml:space="preserve"> </w:t>
      </w:r>
      <w:r w:rsidR="001E2D1F">
        <w:rPr>
          <w:rFonts w:ascii="Times New Roman" w:eastAsia="Times New Roman" w:hAnsi="Times New Roman" w:cs="Times New Roman"/>
          <w:noProof/>
          <w:sz w:val="20"/>
          <w:szCs w:val="20"/>
        </w:rPr>
        <w:t>and are shown</w:t>
      </w:r>
      <w:r w:rsidR="00AD463D" w:rsidRPr="6DC38A10">
        <w:rPr>
          <w:rFonts w:ascii="Times New Roman" w:eastAsia="Times New Roman" w:hAnsi="Times New Roman" w:cs="Times New Roman"/>
          <w:noProof/>
          <w:sz w:val="20"/>
          <w:szCs w:val="20"/>
        </w:rPr>
        <w:t xml:space="preserve"> in </w:t>
      </w:r>
      <w:r>
        <w:rPr>
          <w:rFonts w:ascii="Times New Roman" w:eastAsia="Times New Roman" w:hAnsi="Times New Roman" w:cs="Times New Roman"/>
          <w:noProof/>
          <w:sz w:val="20"/>
          <w:szCs w:val="20"/>
        </w:rPr>
        <w:t>T</w:t>
      </w:r>
      <w:r w:rsidR="00AD463D" w:rsidRPr="6DC38A10">
        <w:rPr>
          <w:rFonts w:ascii="Times New Roman" w:eastAsia="Times New Roman" w:hAnsi="Times New Roman" w:cs="Times New Roman"/>
          <w:noProof/>
          <w:sz w:val="20"/>
          <w:szCs w:val="20"/>
        </w:rPr>
        <w:t>able 2</w:t>
      </w:r>
      <w:r w:rsidR="00AC24F1" w:rsidRPr="6DC38A10">
        <w:rPr>
          <w:rFonts w:ascii="Times New Roman" w:eastAsia="Times New Roman" w:hAnsi="Times New Roman" w:cs="Times New Roman"/>
          <w:noProof/>
          <w:sz w:val="20"/>
          <w:szCs w:val="20"/>
        </w:rPr>
        <w:t xml:space="preserve">. </w:t>
      </w:r>
      <w:r w:rsidR="0002554B" w:rsidRPr="6DC38A10">
        <w:rPr>
          <w:rFonts w:ascii="Times New Roman" w:eastAsia="Times New Roman" w:hAnsi="Times New Roman" w:cs="Times New Roman"/>
          <w:noProof/>
          <w:sz w:val="20"/>
          <w:szCs w:val="20"/>
        </w:rPr>
        <w:t xml:space="preserve">The estimated values </w:t>
      </w:r>
      <w:r w:rsidR="00B94BDD" w:rsidRPr="6DC38A10">
        <w:rPr>
          <w:rFonts w:ascii="Times New Roman" w:eastAsia="Times New Roman" w:hAnsi="Times New Roman" w:cs="Times New Roman"/>
          <w:noProof/>
          <w:sz w:val="20"/>
          <w:szCs w:val="20"/>
        </w:rPr>
        <w:t>(PVDF</w:t>
      </w:r>
      <w:r w:rsidR="001E2D1F">
        <w:rPr>
          <w:rFonts w:ascii="Times New Roman" w:eastAsia="Times New Roman" w:hAnsi="Times New Roman" w:cs="Times New Roman"/>
          <w:noProof/>
          <w:sz w:val="20"/>
          <w:szCs w:val="20"/>
        </w:rPr>
        <w:t>:</w:t>
      </w:r>
      <w:r w:rsidR="00B62898" w:rsidRPr="6DC38A10">
        <w:rPr>
          <w:rFonts w:ascii="Times New Roman" w:eastAsia="Times New Roman" w:hAnsi="Times New Roman" w:cs="Times New Roman"/>
          <w:noProof/>
          <w:sz w:val="20"/>
          <w:szCs w:val="20"/>
        </w:rPr>
        <w:t>22</w:t>
      </w:r>
      <w:r w:rsidR="00B62898" w:rsidRPr="6DC38A10">
        <w:rPr>
          <w:rFonts w:ascii="Times New Roman" w:eastAsia="Times New Roman" w:hAnsi="Times New Roman" w:cs="Times New Roman"/>
          <w:sz w:val="20"/>
          <w:szCs w:val="20"/>
        </w:rPr>
        <w:t>µCm</w:t>
      </w:r>
      <w:r w:rsidR="00B62898" w:rsidRPr="6DC38A10">
        <w:rPr>
          <w:rFonts w:ascii="Times New Roman" w:eastAsia="Times New Roman" w:hAnsi="Times New Roman" w:cs="Times New Roman"/>
          <w:sz w:val="20"/>
          <w:szCs w:val="20"/>
          <w:vertAlign w:val="superscript"/>
        </w:rPr>
        <w:t>-2</w:t>
      </w:r>
      <w:r w:rsidR="00B62898" w:rsidRPr="6DC38A10">
        <w:rPr>
          <w:rFonts w:ascii="Times New Roman" w:eastAsia="Times New Roman" w:hAnsi="Times New Roman" w:cs="Times New Roman"/>
          <w:sz w:val="20"/>
          <w:szCs w:val="20"/>
        </w:rPr>
        <w:t>K</w:t>
      </w:r>
      <w:r w:rsidR="00B62898" w:rsidRPr="6DC38A10">
        <w:rPr>
          <w:rFonts w:ascii="Times New Roman" w:eastAsia="Times New Roman" w:hAnsi="Times New Roman" w:cs="Times New Roman"/>
          <w:sz w:val="20"/>
          <w:szCs w:val="20"/>
          <w:vertAlign w:val="superscript"/>
        </w:rPr>
        <w:t>-1</w:t>
      </w:r>
      <w:r w:rsidR="00B62898" w:rsidRPr="6DC38A10">
        <w:rPr>
          <w:rFonts w:ascii="Times New Roman" w:eastAsia="Times New Roman" w:hAnsi="Times New Roman" w:cs="Times New Roman"/>
          <w:noProof/>
          <w:sz w:val="20"/>
          <w:szCs w:val="20"/>
        </w:rPr>
        <w:t>, PZT</w:t>
      </w:r>
      <w:r w:rsidR="001E2D1F">
        <w:rPr>
          <w:rFonts w:ascii="Times New Roman" w:eastAsia="Times New Roman" w:hAnsi="Times New Roman" w:cs="Times New Roman"/>
          <w:noProof/>
          <w:sz w:val="20"/>
          <w:szCs w:val="20"/>
        </w:rPr>
        <w:t>:</w:t>
      </w:r>
      <w:r w:rsidR="00B62898" w:rsidRPr="6DC38A10">
        <w:rPr>
          <w:rFonts w:ascii="Times New Roman" w:eastAsia="Times New Roman" w:hAnsi="Times New Roman" w:cs="Times New Roman"/>
          <w:noProof/>
          <w:sz w:val="20"/>
          <w:szCs w:val="20"/>
        </w:rPr>
        <w:t>280</w:t>
      </w:r>
      <w:r w:rsidR="00B62898" w:rsidRPr="6DC38A10">
        <w:rPr>
          <w:rFonts w:ascii="Times New Roman" w:eastAsia="Times New Roman" w:hAnsi="Times New Roman" w:cs="Times New Roman"/>
          <w:sz w:val="20"/>
          <w:szCs w:val="20"/>
        </w:rPr>
        <w:t>µCm</w:t>
      </w:r>
      <w:r w:rsidR="00B62898" w:rsidRPr="6DC38A10">
        <w:rPr>
          <w:rFonts w:ascii="Times New Roman" w:eastAsia="Times New Roman" w:hAnsi="Times New Roman" w:cs="Times New Roman"/>
          <w:sz w:val="20"/>
          <w:szCs w:val="20"/>
          <w:vertAlign w:val="superscript"/>
        </w:rPr>
        <w:t>-2</w:t>
      </w:r>
      <w:r w:rsidR="00B62898" w:rsidRPr="6DC38A10">
        <w:rPr>
          <w:rFonts w:ascii="Times New Roman" w:eastAsia="Times New Roman" w:hAnsi="Times New Roman" w:cs="Times New Roman"/>
          <w:sz w:val="20"/>
          <w:szCs w:val="20"/>
        </w:rPr>
        <w:t>K</w:t>
      </w:r>
      <w:r w:rsidR="00B62898" w:rsidRPr="6DC38A10">
        <w:rPr>
          <w:rFonts w:ascii="Times New Roman" w:eastAsia="Times New Roman" w:hAnsi="Times New Roman" w:cs="Times New Roman"/>
          <w:sz w:val="20"/>
          <w:szCs w:val="20"/>
          <w:vertAlign w:val="superscript"/>
        </w:rPr>
        <w:t>-1</w:t>
      </w:r>
      <w:r w:rsidR="00B62898" w:rsidRPr="6DC38A10">
        <w:rPr>
          <w:rFonts w:ascii="Times New Roman" w:eastAsia="Times New Roman" w:hAnsi="Times New Roman" w:cs="Times New Roman"/>
          <w:sz w:val="20"/>
          <w:szCs w:val="20"/>
        </w:rPr>
        <w:t>)</w:t>
      </w:r>
      <w:r w:rsidR="00B62898" w:rsidRPr="6DC38A10">
        <w:rPr>
          <w:rFonts w:ascii="Times New Roman" w:eastAsia="Times New Roman" w:hAnsi="Times New Roman" w:cs="Times New Roman"/>
          <w:noProof/>
          <w:sz w:val="20"/>
          <w:szCs w:val="20"/>
        </w:rPr>
        <w:t xml:space="preserve"> </w:t>
      </w:r>
      <w:r w:rsidR="001E2D1F">
        <w:rPr>
          <w:rFonts w:ascii="Times New Roman" w:eastAsia="Times New Roman" w:hAnsi="Times New Roman" w:cs="Times New Roman"/>
          <w:noProof/>
          <w:sz w:val="20"/>
          <w:szCs w:val="20"/>
        </w:rPr>
        <w:t>have some</w:t>
      </w:r>
      <w:r w:rsidR="0002554B" w:rsidRPr="6DC38A10">
        <w:rPr>
          <w:rFonts w:ascii="Times New Roman" w:eastAsia="Times New Roman" w:hAnsi="Times New Roman" w:cs="Times New Roman"/>
          <w:noProof/>
          <w:sz w:val="20"/>
          <w:szCs w:val="20"/>
        </w:rPr>
        <w:t xml:space="preserve"> differen</w:t>
      </w:r>
      <w:r w:rsidR="001E2D1F">
        <w:rPr>
          <w:rFonts w:ascii="Times New Roman" w:eastAsia="Times New Roman" w:hAnsi="Times New Roman" w:cs="Times New Roman"/>
          <w:noProof/>
          <w:sz w:val="20"/>
          <w:szCs w:val="20"/>
        </w:rPr>
        <w:t>ce</w:t>
      </w:r>
      <w:r w:rsidR="0002554B" w:rsidRPr="6DC38A10">
        <w:rPr>
          <w:rFonts w:ascii="Times New Roman" w:eastAsia="Times New Roman" w:hAnsi="Times New Roman" w:cs="Times New Roman"/>
          <w:noProof/>
          <w:sz w:val="20"/>
          <w:szCs w:val="20"/>
        </w:rPr>
        <w:t xml:space="preserve"> </w:t>
      </w:r>
      <w:r w:rsidR="00D84C02" w:rsidRPr="6DC38A10">
        <w:rPr>
          <w:rFonts w:ascii="Times New Roman" w:eastAsia="Times New Roman" w:hAnsi="Times New Roman" w:cs="Times New Roman"/>
          <w:noProof/>
          <w:sz w:val="20"/>
          <w:szCs w:val="20"/>
        </w:rPr>
        <w:t>from</w:t>
      </w:r>
      <w:r w:rsidR="0002554B" w:rsidRPr="6DC38A10">
        <w:rPr>
          <w:rFonts w:ascii="Times New Roman" w:eastAsia="Times New Roman" w:hAnsi="Times New Roman" w:cs="Times New Roman"/>
          <w:noProof/>
          <w:sz w:val="20"/>
          <w:szCs w:val="20"/>
        </w:rPr>
        <w:t xml:space="preserve"> the </w:t>
      </w:r>
      <w:r w:rsidR="006A0474" w:rsidRPr="6DC38A10">
        <w:rPr>
          <w:rFonts w:ascii="Times New Roman" w:eastAsia="Times New Roman" w:hAnsi="Times New Roman" w:cs="Times New Roman"/>
          <w:noProof/>
          <w:sz w:val="20"/>
          <w:szCs w:val="20"/>
        </w:rPr>
        <w:t>pyroelectric coefficient presented i</w:t>
      </w:r>
      <w:r w:rsidR="00D84C02" w:rsidRPr="6DC38A10">
        <w:rPr>
          <w:rFonts w:ascii="Times New Roman" w:eastAsia="Times New Roman" w:hAnsi="Times New Roman" w:cs="Times New Roman"/>
          <w:noProof/>
          <w:sz w:val="20"/>
          <w:szCs w:val="20"/>
        </w:rPr>
        <w:t xml:space="preserve">n </w:t>
      </w:r>
      <w:r>
        <w:rPr>
          <w:rFonts w:ascii="Times New Roman" w:eastAsia="Times New Roman" w:hAnsi="Times New Roman" w:cs="Times New Roman"/>
          <w:noProof/>
          <w:sz w:val="20"/>
          <w:szCs w:val="20"/>
        </w:rPr>
        <w:t>T</w:t>
      </w:r>
      <w:r w:rsidR="00D84C02" w:rsidRPr="6DC38A10">
        <w:rPr>
          <w:rFonts w:ascii="Times New Roman" w:eastAsia="Times New Roman" w:hAnsi="Times New Roman" w:cs="Times New Roman"/>
          <w:noProof/>
          <w:sz w:val="20"/>
          <w:szCs w:val="20"/>
        </w:rPr>
        <w:t>able 1</w:t>
      </w:r>
      <w:r w:rsidR="00E37EF2">
        <w:rPr>
          <w:rFonts w:ascii="Times New Roman" w:eastAsia="Times New Roman" w:hAnsi="Times New Roman" w:cs="Times New Roman"/>
          <w:noProof/>
          <w:sz w:val="20"/>
          <w:szCs w:val="20"/>
        </w:rPr>
        <w:t xml:space="preserve"> extracted from the literature</w:t>
      </w:r>
      <w:r w:rsidR="00DA16A4" w:rsidRPr="6DC38A10">
        <w:rPr>
          <w:rFonts w:ascii="Times New Roman" w:eastAsia="Times New Roman" w:hAnsi="Times New Roman" w:cs="Times New Roman"/>
          <w:noProof/>
          <w:sz w:val="20"/>
          <w:szCs w:val="20"/>
        </w:rPr>
        <w:t xml:space="preserve"> (PVDF</w:t>
      </w:r>
      <w:r w:rsidR="003A5EF5">
        <w:rPr>
          <w:rFonts w:ascii="Times New Roman" w:eastAsia="Times New Roman" w:hAnsi="Times New Roman" w:cs="Times New Roman"/>
          <w:noProof/>
          <w:sz w:val="20"/>
          <w:szCs w:val="20"/>
        </w:rPr>
        <w:t>:</w:t>
      </w:r>
      <w:r w:rsidR="00DA16A4" w:rsidRPr="6DC38A10">
        <w:rPr>
          <w:rFonts w:ascii="Times New Roman" w:eastAsia="Times New Roman" w:hAnsi="Times New Roman" w:cs="Times New Roman"/>
          <w:noProof/>
          <w:sz w:val="20"/>
          <w:szCs w:val="20"/>
        </w:rPr>
        <w:t>27</w:t>
      </w:r>
      <w:r w:rsidR="00DA16A4" w:rsidRPr="6DC38A10">
        <w:rPr>
          <w:rFonts w:ascii="Times New Roman" w:eastAsia="Times New Roman" w:hAnsi="Times New Roman" w:cs="Times New Roman"/>
          <w:sz w:val="20"/>
          <w:szCs w:val="20"/>
        </w:rPr>
        <w:t>µCm</w:t>
      </w:r>
      <w:r w:rsidR="00DA16A4" w:rsidRPr="6DC38A10">
        <w:rPr>
          <w:rFonts w:ascii="Times New Roman" w:eastAsia="Times New Roman" w:hAnsi="Times New Roman" w:cs="Times New Roman"/>
          <w:sz w:val="20"/>
          <w:szCs w:val="20"/>
          <w:vertAlign w:val="superscript"/>
        </w:rPr>
        <w:t>-2</w:t>
      </w:r>
      <w:r w:rsidR="00DA16A4" w:rsidRPr="6DC38A10">
        <w:rPr>
          <w:rFonts w:ascii="Times New Roman" w:eastAsia="Times New Roman" w:hAnsi="Times New Roman" w:cs="Times New Roman"/>
          <w:sz w:val="20"/>
          <w:szCs w:val="20"/>
        </w:rPr>
        <w:t>K</w:t>
      </w:r>
      <w:r w:rsidR="00DA16A4" w:rsidRPr="6DC38A10">
        <w:rPr>
          <w:rFonts w:ascii="Times New Roman" w:eastAsia="Times New Roman" w:hAnsi="Times New Roman" w:cs="Times New Roman"/>
          <w:sz w:val="20"/>
          <w:szCs w:val="20"/>
          <w:vertAlign w:val="superscript"/>
        </w:rPr>
        <w:t>-1</w:t>
      </w:r>
      <w:r w:rsidR="00DA16A4" w:rsidRPr="6DC38A10">
        <w:rPr>
          <w:rFonts w:ascii="Times New Roman" w:eastAsia="Times New Roman" w:hAnsi="Times New Roman" w:cs="Times New Roman"/>
          <w:sz w:val="20"/>
          <w:szCs w:val="20"/>
        </w:rPr>
        <w:t>, PZT</w:t>
      </w:r>
      <w:r w:rsidR="00300E81">
        <w:rPr>
          <w:rFonts w:ascii="Times New Roman" w:eastAsia="Times New Roman" w:hAnsi="Times New Roman" w:cs="Times New Roman"/>
          <w:sz w:val="20"/>
          <w:szCs w:val="20"/>
        </w:rPr>
        <w:t>:</w:t>
      </w:r>
      <w:r w:rsidR="00300E81" w:rsidRPr="6DC38A10">
        <w:rPr>
          <w:rFonts w:ascii="Times New Roman" w:eastAsia="Times New Roman" w:hAnsi="Times New Roman" w:cs="Times New Roman"/>
          <w:sz w:val="20"/>
          <w:szCs w:val="20"/>
        </w:rPr>
        <w:t>380</w:t>
      </w:r>
      <w:r w:rsidR="00DA16A4" w:rsidRPr="6DC38A10">
        <w:rPr>
          <w:rFonts w:ascii="Times New Roman" w:eastAsia="Times New Roman" w:hAnsi="Times New Roman" w:cs="Times New Roman"/>
          <w:sz w:val="20"/>
          <w:szCs w:val="20"/>
        </w:rPr>
        <w:t>µCm</w:t>
      </w:r>
      <w:r w:rsidR="00DA16A4" w:rsidRPr="6DC38A10">
        <w:rPr>
          <w:rFonts w:ascii="Times New Roman" w:eastAsia="Times New Roman" w:hAnsi="Times New Roman" w:cs="Times New Roman"/>
          <w:sz w:val="20"/>
          <w:szCs w:val="20"/>
          <w:vertAlign w:val="superscript"/>
        </w:rPr>
        <w:t>-2</w:t>
      </w:r>
      <w:r w:rsidR="00DA16A4" w:rsidRPr="6DC38A10">
        <w:rPr>
          <w:rFonts w:ascii="Times New Roman" w:eastAsia="Times New Roman" w:hAnsi="Times New Roman" w:cs="Times New Roman"/>
          <w:sz w:val="20"/>
          <w:szCs w:val="20"/>
        </w:rPr>
        <w:t>K</w:t>
      </w:r>
      <w:r w:rsidR="00DA16A4" w:rsidRPr="6DC38A10">
        <w:rPr>
          <w:rFonts w:ascii="Times New Roman" w:eastAsia="Times New Roman" w:hAnsi="Times New Roman" w:cs="Times New Roman"/>
          <w:sz w:val="20"/>
          <w:szCs w:val="20"/>
          <w:vertAlign w:val="superscript"/>
        </w:rPr>
        <w:t>-1</w:t>
      </w:r>
      <w:r w:rsidR="00DA16A4" w:rsidRPr="6DC38A10">
        <w:rPr>
          <w:rFonts w:ascii="Times New Roman" w:eastAsia="Times New Roman" w:hAnsi="Times New Roman" w:cs="Times New Roman"/>
          <w:noProof/>
          <w:sz w:val="20"/>
          <w:szCs w:val="20"/>
        </w:rPr>
        <w:t>)</w:t>
      </w:r>
      <w:r w:rsidR="006A0474" w:rsidRPr="6DC38A10">
        <w:rPr>
          <w:rFonts w:ascii="Times New Roman" w:eastAsia="Times New Roman" w:hAnsi="Times New Roman" w:cs="Times New Roman"/>
          <w:noProof/>
          <w:sz w:val="20"/>
          <w:szCs w:val="20"/>
        </w:rPr>
        <w:t>.</w:t>
      </w:r>
      <w:r w:rsidR="00D84C02" w:rsidRPr="6DC38A10">
        <w:rPr>
          <w:rFonts w:ascii="Times New Roman" w:eastAsia="Times New Roman" w:hAnsi="Times New Roman" w:cs="Times New Roman"/>
          <w:noProof/>
          <w:sz w:val="20"/>
          <w:szCs w:val="20"/>
        </w:rPr>
        <w:t xml:space="preserve"> </w:t>
      </w:r>
      <w:r w:rsidR="006A0474" w:rsidRPr="6DC38A10">
        <w:rPr>
          <w:rFonts w:ascii="Times New Roman" w:eastAsia="Times New Roman" w:hAnsi="Times New Roman" w:cs="Times New Roman"/>
          <w:noProof/>
          <w:sz w:val="20"/>
          <w:szCs w:val="20"/>
        </w:rPr>
        <w:t>Differences may relate to the temperuature measurement relating to the surface temperature, conductivity losses</w:t>
      </w:r>
      <w:r w:rsidR="00D55ADE" w:rsidRPr="6DC38A10">
        <w:rPr>
          <w:rFonts w:ascii="Times New Roman" w:eastAsia="Times New Roman" w:hAnsi="Times New Roman" w:cs="Times New Roman"/>
          <w:noProof/>
          <w:sz w:val="20"/>
          <w:szCs w:val="20"/>
        </w:rPr>
        <w:t xml:space="preserve"> and </w:t>
      </w:r>
      <w:r w:rsidR="008772B4" w:rsidRPr="6DC38A10">
        <w:rPr>
          <w:rFonts w:ascii="Times New Roman" w:eastAsia="Times New Roman" w:hAnsi="Times New Roman" w:cs="Times New Roman"/>
          <w:noProof/>
          <w:sz w:val="20"/>
          <w:szCs w:val="20"/>
        </w:rPr>
        <w:t>different material properties</w:t>
      </w:r>
      <w:r w:rsidR="006A0474" w:rsidRPr="6DC38A10">
        <w:rPr>
          <w:rFonts w:ascii="Times New Roman" w:eastAsia="Times New Roman" w:hAnsi="Times New Roman" w:cs="Times New Roman"/>
          <w:noProof/>
          <w:sz w:val="20"/>
          <w:szCs w:val="20"/>
        </w:rPr>
        <w:t>.</w:t>
      </w:r>
      <w:r w:rsidR="00D84C02" w:rsidRPr="6DC38A10">
        <w:rPr>
          <w:rFonts w:ascii="Times New Roman" w:eastAsia="Times New Roman" w:hAnsi="Times New Roman" w:cs="Times New Roman"/>
          <w:noProof/>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244BB" w:rsidRPr="00E915C0" w14:paraId="0E1467F6" w14:textId="77777777" w:rsidTr="000E705F">
        <w:trPr>
          <w:jc w:val="center"/>
        </w:trPr>
        <w:tc>
          <w:tcPr>
            <w:tcW w:w="4508" w:type="dxa"/>
          </w:tcPr>
          <w:p w14:paraId="791CF3F2"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drawing>
                <wp:inline distT="0" distB="0" distL="0" distR="0" wp14:anchorId="081D98AF" wp14:editId="72772F50">
                  <wp:extent cx="2809434" cy="25200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434" cy="2520000"/>
                          </a:xfrm>
                          <a:prstGeom prst="rect">
                            <a:avLst/>
                          </a:prstGeom>
                        </pic:spPr>
                      </pic:pic>
                    </a:graphicData>
                  </a:graphic>
                </wp:inline>
              </w:drawing>
            </w:r>
          </w:p>
        </w:tc>
        <w:tc>
          <w:tcPr>
            <w:tcW w:w="4508" w:type="dxa"/>
          </w:tcPr>
          <w:p w14:paraId="66C77D07"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drawing>
                <wp:inline distT="0" distB="0" distL="0" distR="0" wp14:anchorId="615F03AD" wp14:editId="151CE82E">
                  <wp:extent cx="2809434" cy="25200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434" cy="2520000"/>
                          </a:xfrm>
                          <a:prstGeom prst="rect">
                            <a:avLst/>
                          </a:prstGeom>
                        </pic:spPr>
                      </pic:pic>
                    </a:graphicData>
                  </a:graphic>
                </wp:inline>
              </w:drawing>
            </w:r>
          </w:p>
        </w:tc>
      </w:tr>
      <w:tr w:rsidR="007244BB" w:rsidRPr="00E915C0" w14:paraId="3A241B06" w14:textId="77777777" w:rsidTr="000E705F">
        <w:trPr>
          <w:jc w:val="center"/>
        </w:trPr>
        <w:tc>
          <w:tcPr>
            <w:tcW w:w="4508" w:type="dxa"/>
          </w:tcPr>
          <w:p w14:paraId="3FE509DB"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t>(a)</w:t>
            </w:r>
          </w:p>
        </w:tc>
        <w:tc>
          <w:tcPr>
            <w:tcW w:w="4508" w:type="dxa"/>
          </w:tcPr>
          <w:p w14:paraId="50B7E6F5"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t>(b)</w:t>
            </w:r>
          </w:p>
        </w:tc>
      </w:tr>
      <w:tr w:rsidR="007244BB" w:rsidRPr="00E915C0" w14:paraId="14CE9B7B" w14:textId="77777777" w:rsidTr="000E705F">
        <w:trPr>
          <w:jc w:val="center"/>
        </w:trPr>
        <w:tc>
          <w:tcPr>
            <w:tcW w:w="4508" w:type="dxa"/>
          </w:tcPr>
          <w:p w14:paraId="162D7CBD"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b/>
                <w:noProof/>
                <w:sz w:val="20"/>
              </w:rPr>
              <w:lastRenderedPageBreak/>
              <w:drawing>
                <wp:inline distT="0" distB="0" distL="0" distR="0" wp14:anchorId="1103E882" wp14:editId="5DFB74C1">
                  <wp:extent cx="2809433" cy="252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9433" cy="2520000"/>
                          </a:xfrm>
                          <a:prstGeom prst="rect">
                            <a:avLst/>
                          </a:prstGeom>
                        </pic:spPr>
                      </pic:pic>
                    </a:graphicData>
                  </a:graphic>
                </wp:inline>
              </w:drawing>
            </w:r>
          </w:p>
        </w:tc>
        <w:tc>
          <w:tcPr>
            <w:tcW w:w="4508" w:type="dxa"/>
          </w:tcPr>
          <w:p w14:paraId="6A17240B"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b/>
                <w:noProof/>
                <w:sz w:val="20"/>
              </w:rPr>
              <w:drawing>
                <wp:inline distT="0" distB="0" distL="0" distR="0" wp14:anchorId="12BAEC6E" wp14:editId="280CE30C">
                  <wp:extent cx="2809434" cy="2520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434" cy="2520000"/>
                          </a:xfrm>
                          <a:prstGeom prst="rect">
                            <a:avLst/>
                          </a:prstGeom>
                        </pic:spPr>
                      </pic:pic>
                    </a:graphicData>
                  </a:graphic>
                </wp:inline>
              </w:drawing>
            </w:r>
          </w:p>
        </w:tc>
      </w:tr>
      <w:tr w:rsidR="007244BB" w:rsidRPr="00E915C0" w14:paraId="537F4376" w14:textId="77777777" w:rsidTr="000E705F">
        <w:trPr>
          <w:jc w:val="center"/>
        </w:trPr>
        <w:tc>
          <w:tcPr>
            <w:tcW w:w="4508" w:type="dxa"/>
          </w:tcPr>
          <w:p w14:paraId="552F7D39"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t>(c)</w:t>
            </w:r>
          </w:p>
        </w:tc>
        <w:tc>
          <w:tcPr>
            <w:tcW w:w="4508" w:type="dxa"/>
          </w:tcPr>
          <w:p w14:paraId="19E3CEBF" w14:textId="77777777" w:rsidR="007244BB" w:rsidRPr="00E915C0" w:rsidRDefault="007244BB" w:rsidP="007244BB">
            <w:pPr>
              <w:jc w:val="center"/>
              <w:rPr>
                <w:rFonts w:ascii="Times New Roman" w:hAnsi="Times New Roman" w:cs="Times New Roman"/>
                <w:noProof/>
                <w:sz w:val="20"/>
              </w:rPr>
            </w:pPr>
            <w:r w:rsidRPr="00E915C0">
              <w:rPr>
                <w:rFonts w:ascii="Times New Roman" w:hAnsi="Times New Roman" w:cs="Times New Roman"/>
                <w:noProof/>
                <w:sz w:val="20"/>
              </w:rPr>
              <w:t>(d)</w:t>
            </w:r>
          </w:p>
        </w:tc>
      </w:tr>
    </w:tbl>
    <w:p w14:paraId="544BEA0C" w14:textId="1CA8436C" w:rsidR="007F3DC1" w:rsidRPr="00E915C0" w:rsidRDefault="171DAA31" w:rsidP="003A7842">
      <w:pPr>
        <w:spacing w:before="120" w:line="240" w:lineRule="auto"/>
        <w:jc w:val="center"/>
        <w:rPr>
          <w:rFonts w:ascii="Times New Roman" w:hAnsi="Times New Roman" w:cs="Times New Roman"/>
          <w:sz w:val="20"/>
          <w:lang w:val="en-US"/>
        </w:rPr>
      </w:pPr>
      <w:r w:rsidRPr="171DAA31">
        <w:rPr>
          <w:rFonts w:ascii="Times New Roman" w:eastAsia="Times New Roman" w:hAnsi="Times New Roman" w:cs="Times New Roman"/>
          <w:b/>
          <w:bCs/>
          <w:sz w:val="20"/>
          <w:szCs w:val="20"/>
          <w:lang w:val="en-US"/>
        </w:rPr>
        <w:t>Fig</w:t>
      </w:r>
      <w:r w:rsidR="00951F92">
        <w:rPr>
          <w:rFonts w:ascii="Times New Roman" w:eastAsia="Times New Roman" w:hAnsi="Times New Roman" w:cs="Times New Roman"/>
          <w:b/>
          <w:bCs/>
          <w:sz w:val="20"/>
          <w:szCs w:val="20"/>
          <w:lang w:val="en-US"/>
        </w:rPr>
        <w:t>.</w:t>
      </w:r>
      <w:r w:rsidRPr="171DAA31">
        <w:rPr>
          <w:rFonts w:ascii="Times New Roman" w:eastAsia="Times New Roman" w:hAnsi="Times New Roman" w:cs="Times New Roman"/>
          <w:b/>
          <w:bCs/>
          <w:sz w:val="20"/>
          <w:szCs w:val="20"/>
          <w:lang w:val="en-US"/>
        </w:rPr>
        <w:t xml:space="preserve"> 6.</w:t>
      </w:r>
      <w:r w:rsidRPr="171DAA31">
        <w:rPr>
          <w:rFonts w:ascii="Times New Roman" w:eastAsia="Times New Roman" w:hAnsi="Times New Roman" w:cs="Times New Roman"/>
          <w:sz w:val="20"/>
          <w:szCs w:val="20"/>
          <w:lang w:val="en-US"/>
        </w:rPr>
        <w:t xml:space="preserve"> Pyroelectric energy harvesting results for PZT</w:t>
      </w:r>
      <w:r w:rsidR="00461274">
        <w:rPr>
          <w:rFonts w:ascii="Times New Roman" w:eastAsia="Times New Roman" w:hAnsi="Times New Roman" w:cs="Times New Roman"/>
          <w:sz w:val="20"/>
          <w:szCs w:val="20"/>
          <w:lang w:val="en-US"/>
        </w:rPr>
        <w:t>-5H</w:t>
      </w:r>
      <w:r w:rsidRPr="171DAA31">
        <w:rPr>
          <w:rFonts w:ascii="Times New Roman" w:eastAsia="Times New Roman" w:hAnsi="Times New Roman" w:cs="Times New Roman"/>
          <w:sz w:val="20"/>
          <w:szCs w:val="20"/>
          <w:lang w:val="en-US"/>
        </w:rPr>
        <w:t xml:space="preserve"> and PVDF thin films. (a-b) the surface temperature, open circuit voltage, generated charge, rate of temperature change, and measured current within PZT thin film; (c-d) the surface temperature, open circuit voltage, generated charge, rate of temperature change, and measured current within PVDF thin film.</w:t>
      </w:r>
    </w:p>
    <w:p w14:paraId="7F5EA293" w14:textId="7B10AFD9" w:rsidR="003D7D16" w:rsidRPr="00E915C0" w:rsidRDefault="73AC42AC" w:rsidP="003D7D16">
      <w:pPr>
        <w:jc w:val="both"/>
        <w:rPr>
          <w:rFonts w:ascii="Times New Roman" w:hAnsi="Times New Roman" w:cs="Times New Roman"/>
          <w:sz w:val="20"/>
        </w:rPr>
      </w:pPr>
      <w:r w:rsidRPr="73AC42AC">
        <w:rPr>
          <w:rFonts w:ascii="Times New Roman" w:eastAsia="Times New Roman" w:hAnsi="Times New Roman" w:cs="Times New Roman"/>
          <w:sz w:val="20"/>
          <w:szCs w:val="20"/>
          <w:lang w:val="en-US"/>
        </w:rPr>
        <w:t xml:space="preserve">From the experimental data, it is possible to predict the volume of hydrogen that can be generated on one of platinum microelectrodes during a half heating-cooling cycle. The accumulated charges developed in a half cycle on one electrode, which are highlighted as red in </w:t>
      </w:r>
      <w:r w:rsidR="00990C11">
        <w:rPr>
          <w:rFonts w:ascii="Times New Roman" w:eastAsia="Times New Roman" w:hAnsi="Times New Roman" w:cs="Times New Roman"/>
          <w:sz w:val="20"/>
          <w:szCs w:val="20"/>
          <w:lang w:val="en-US"/>
        </w:rPr>
        <w:t>Fig.</w:t>
      </w:r>
      <w:r w:rsidR="00990C11" w:rsidRPr="73AC42AC">
        <w:rPr>
          <w:rFonts w:ascii="Times New Roman" w:eastAsia="Times New Roman" w:hAnsi="Times New Roman" w:cs="Times New Roman"/>
          <w:sz w:val="20"/>
          <w:szCs w:val="20"/>
          <w:lang w:val="en-US"/>
        </w:rPr>
        <w:t xml:space="preserve"> </w:t>
      </w:r>
      <w:r w:rsidRPr="73AC42AC">
        <w:rPr>
          <w:rFonts w:ascii="Times New Roman" w:eastAsia="Times New Roman" w:hAnsi="Times New Roman" w:cs="Times New Roman"/>
          <w:sz w:val="20"/>
          <w:szCs w:val="20"/>
          <w:lang w:val="en-US"/>
        </w:rPr>
        <w:t>6a and 6c; this can be calculated simply by integrating the charges with time in a half cycle and the values are shown</w:t>
      </w:r>
      <w:r w:rsidR="002D73BF">
        <w:rPr>
          <w:rFonts w:ascii="Times New Roman" w:eastAsia="Times New Roman" w:hAnsi="Times New Roman" w:cs="Times New Roman"/>
          <w:sz w:val="20"/>
          <w:szCs w:val="20"/>
          <w:lang w:val="en-US"/>
        </w:rPr>
        <w:t xml:space="preserve"> in</w:t>
      </w:r>
      <w:r w:rsidRPr="73AC42AC">
        <w:rPr>
          <w:rFonts w:ascii="Times New Roman" w:eastAsia="Times New Roman" w:hAnsi="Times New Roman" w:cs="Times New Roman"/>
          <w:sz w:val="20"/>
          <w:szCs w:val="20"/>
          <w:lang w:val="en-US"/>
        </w:rPr>
        <w:t xml:space="preserve"> </w:t>
      </w:r>
      <w:r w:rsidR="00990C11">
        <w:rPr>
          <w:rFonts w:ascii="Times New Roman" w:eastAsia="Times New Roman" w:hAnsi="Times New Roman" w:cs="Times New Roman"/>
          <w:sz w:val="20"/>
          <w:szCs w:val="20"/>
          <w:lang w:val="en-US"/>
        </w:rPr>
        <w:t>T</w:t>
      </w:r>
      <w:r w:rsidRPr="73AC42AC">
        <w:rPr>
          <w:rFonts w:ascii="Times New Roman" w:eastAsia="Times New Roman" w:hAnsi="Times New Roman" w:cs="Times New Roman"/>
          <w:sz w:val="20"/>
          <w:szCs w:val="20"/>
          <w:lang w:val="en-US"/>
        </w:rPr>
        <w:t xml:space="preserve">able 2. PZT can generate </w:t>
      </w:r>
      <w:r w:rsidRPr="73AC42AC">
        <w:rPr>
          <w:rFonts w:ascii="Times New Roman" w:eastAsia="Times New Roman" w:hAnsi="Times New Roman" w:cs="Times New Roman"/>
          <w:sz w:val="20"/>
          <w:szCs w:val="20"/>
        </w:rPr>
        <w:t>3.2×10</w:t>
      </w:r>
      <w:r w:rsidRPr="73AC42AC">
        <w:rPr>
          <w:rFonts w:ascii="Times New Roman" w:eastAsia="Times New Roman" w:hAnsi="Times New Roman" w:cs="Times New Roman"/>
          <w:sz w:val="20"/>
          <w:szCs w:val="20"/>
          <w:vertAlign w:val="superscript"/>
        </w:rPr>
        <w:t>-4</w:t>
      </w:r>
      <w:r w:rsidRPr="73AC42AC">
        <w:rPr>
          <w:rFonts w:ascii="Times New Roman" w:eastAsia="Times New Roman" w:hAnsi="Times New Roman" w:cs="Times New Roman"/>
          <w:sz w:val="20"/>
          <w:szCs w:val="20"/>
        </w:rPr>
        <w:t>C charge, which is around two orders magnitude more than PVDF. Using Faraday’s laws (</w:t>
      </w:r>
      <w:r w:rsidR="00E05477">
        <w:rPr>
          <w:rFonts w:ascii="Times New Roman" w:eastAsia="Times New Roman" w:hAnsi="Times New Roman" w:cs="Times New Roman"/>
          <w:sz w:val="20"/>
          <w:szCs w:val="20"/>
        </w:rPr>
        <w:t>Eq.</w:t>
      </w:r>
      <w:r w:rsidRPr="73AC42AC">
        <w:rPr>
          <w:rFonts w:ascii="Times New Roman" w:eastAsia="Times New Roman" w:hAnsi="Times New Roman" w:cs="Times New Roman"/>
          <w:sz w:val="20"/>
          <w:szCs w:val="20"/>
        </w:rPr>
        <w:t xml:space="preserve"> </w:t>
      </w:r>
      <w:r w:rsidR="007129ED">
        <w:rPr>
          <w:rFonts w:ascii="Times New Roman" w:eastAsia="Times New Roman" w:hAnsi="Times New Roman" w:cs="Times New Roman"/>
          <w:sz w:val="20"/>
          <w:szCs w:val="20"/>
        </w:rPr>
        <w:t>(</w:t>
      </w:r>
      <w:r w:rsidRPr="73AC42AC">
        <w:rPr>
          <w:rFonts w:ascii="Times New Roman" w:eastAsia="Times New Roman" w:hAnsi="Times New Roman" w:cs="Times New Roman"/>
          <w:sz w:val="20"/>
          <w:szCs w:val="20"/>
        </w:rPr>
        <w:t>3</w:t>
      </w:r>
      <w:r w:rsidR="007129ED">
        <w:rPr>
          <w:rFonts w:ascii="Times New Roman" w:eastAsia="Times New Roman" w:hAnsi="Times New Roman" w:cs="Times New Roman"/>
          <w:sz w:val="20"/>
          <w:szCs w:val="20"/>
        </w:rPr>
        <w:t>)</w:t>
      </w:r>
      <w:r w:rsidRPr="73AC42AC">
        <w:rPr>
          <w:rFonts w:ascii="Times New Roman" w:eastAsia="Times New Roman" w:hAnsi="Times New Roman" w:cs="Times New Roman"/>
          <w:sz w:val="20"/>
          <w:szCs w:val="20"/>
        </w:rPr>
        <w:t xml:space="preserve">) and ideal gas law, </w:t>
      </w:r>
      <w:r w:rsidRPr="73AC42AC">
        <w:rPr>
          <w:rFonts w:ascii="Times New Roman" w:eastAsia="Times New Roman" w:hAnsi="Times New Roman" w:cs="Times New Roman"/>
          <w:i/>
          <w:iCs/>
          <w:sz w:val="20"/>
          <w:szCs w:val="20"/>
        </w:rPr>
        <w:t>PV=nRT</w:t>
      </w:r>
      <w:r w:rsidRPr="73AC42AC">
        <w:rPr>
          <w:rFonts w:ascii="Times New Roman" w:eastAsia="Times New Roman" w:hAnsi="Times New Roman" w:cs="Times New Roman"/>
          <w:sz w:val="20"/>
          <w:szCs w:val="20"/>
        </w:rPr>
        <w:t xml:space="preserve">, the ideal volume of hydrogen generated in half cycle from PVDF and PZT are 1.05nL and 40.9nL, respectively. </w:t>
      </w:r>
    </w:p>
    <w:p w14:paraId="6C8FE7E5" w14:textId="49FE8C5E" w:rsidR="00564436" w:rsidRPr="00E915C0" w:rsidRDefault="171DAA31" w:rsidP="007244BB">
      <w:pPr>
        <w:spacing w:before="120" w:line="360" w:lineRule="auto"/>
        <w:rPr>
          <w:rFonts w:ascii="Times New Roman" w:hAnsi="Times New Roman" w:cs="Times New Roman"/>
          <w:sz w:val="20"/>
          <w:lang w:val="en-US"/>
        </w:rPr>
      </w:pPr>
      <w:r w:rsidRPr="171DAA31">
        <w:rPr>
          <w:rFonts w:ascii="Times New Roman" w:eastAsia="Times New Roman" w:hAnsi="Times New Roman" w:cs="Times New Roman"/>
          <w:b/>
          <w:bCs/>
          <w:sz w:val="20"/>
          <w:szCs w:val="20"/>
          <w:lang w:val="en-US"/>
        </w:rPr>
        <w:t xml:space="preserve">Table 2. </w:t>
      </w:r>
      <w:r w:rsidRPr="171DAA31">
        <w:rPr>
          <w:rFonts w:ascii="Times New Roman" w:eastAsia="Times New Roman" w:hAnsi="Times New Roman" w:cs="Times New Roman"/>
          <w:sz w:val="20"/>
          <w:szCs w:val="20"/>
          <w:lang w:val="en-US"/>
        </w:rPr>
        <w:t>Comparison of properties between the PVDF and PZT</w:t>
      </w:r>
      <w:r w:rsidR="0066232A">
        <w:rPr>
          <w:rFonts w:ascii="Times New Roman" w:eastAsia="Times New Roman" w:hAnsi="Times New Roman" w:cs="Times New Roman"/>
          <w:sz w:val="20"/>
          <w:szCs w:val="20"/>
          <w:lang w:val="en-US"/>
        </w:rPr>
        <w:t>-5H</w:t>
      </w:r>
      <w:r w:rsidRPr="171DAA31">
        <w:rPr>
          <w:rFonts w:ascii="Times New Roman" w:eastAsia="Times New Roman" w:hAnsi="Times New Roman" w:cs="Times New Roman"/>
          <w:sz w:val="20"/>
          <w:szCs w:val="20"/>
          <w:lang w:val="en-US"/>
        </w:rPr>
        <w:t xml:space="preserve"> thin films used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126"/>
        <w:gridCol w:w="2075"/>
      </w:tblGrid>
      <w:tr w:rsidR="009666D6" w:rsidRPr="00E915C0" w14:paraId="4CCA4054" w14:textId="77777777" w:rsidTr="73AC42AC">
        <w:trPr>
          <w:trHeight w:val="340"/>
        </w:trPr>
        <w:tc>
          <w:tcPr>
            <w:tcW w:w="4815" w:type="dxa"/>
            <w:tcBorders>
              <w:top w:val="single" w:sz="12" w:space="0" w:color="auto"/>
              <w:bottom w:val="single" w:sz="12" w:space="0" w:color="auto"/>
            </w:tcBorders>
            <w:vAlign w:val="center"/>
          </w:tcPr>
          <w:p w14:paraId="67C03E31" w14:textId="77777777" w:rsidR="009666D6" w:rsidRPr="00E915C0" w:rsidRDefault="171DAA31" w:rsidP="00D3336B">
            <w:pPr>
              <w:rPr>
                <w:rFonts w:ascii="Times New Roman" w:hAnsi="Times New Roman" w:cs="Times New Roman"/>
                <w:b/>
                <w:sz w:val="20"/>
              </w:rPr>
            </w:pPr>
            <w:r w:rsidRPr="171DAA31">
              <w:rPr>
                <w:rFonts w:ascii="Times New Roman" w:eastAsia="Times New Roman" w:hAnsi="Times New Roman" w:cs="Times New Roman"/>
                <w:b/>
                <w:bCs/>
                <w:sz w:val="20"/>
                <w:szCs w:val="20"/>
              </w:rPr>
              <w:t>Material</w:t>
            </w:r>
          </w:p>
        </w:tc>
        <w:tc>
          <w:tcPr>
            <w:tcW w:w="2126" w:type="dxa"/>
            <w:tcBorders>
              <w:top w:val="single" w:sz="12" w:space="0" w:color="auto"/>
              <w:bottom w:val="single" w:sz="12" w:space="0" w:color="auto"/>
            </w:tcBorders>
            <w:vAlign w:val="center"/>
          </w:tcPr>
          <w:p w14:paraId="551EBD55" w14:textId="77777777" w:rsidR="009666D6" w:rsidRPr="00E915C0" w:rsidRDefault="171DAA31" w:rsidP="00D3336B">
            <w:pPr>
              <w:rPr>
                <w:rFonts w:ascii="Times New Roman" w:hAnsi="Times New Roman" w:cs="Times New Roman"/>
                <w:b/>
                <w:sz w:val="20"/>
              </w:rPr>
            </w:pPr>
            <w:r w:rsidRPr="171DAA31">
              <w:rPr>
                <w:rFonts w:ascii="Times New Roman" w:eastAsia="Times New Roman" w:hAnsi="Times New Roman" w:cs="Times New Roman"/>
                <w:b/>
                <w:bCs/>
                <w:sz w:val="20"/>
                <w:szCs w:val="20"/>
              </w:rPr>
              <w:t>PVDF</w:t>
            </w:r>
          </w:p>
        </w:tc>
        <w:tc>
          <w:tcPr>
            <w:tcW w:w="2075" w:type="dxa"/>
            <w:tcBorders>
              <w:top w:val="single" w:sz="12" w:space="0" w:color="auto"/>
              <w:bottom w:val="single" w:sz="12" w:space="0" w:color="auto"/>
            </w:tcBorders>
            <w:vAlign w:val="center"/>
          </w:tcPr>
          <w:p w14:paraId="1752566D" w14:textId="7E2F5069" w:rsidR="009666D6" w:rsidRPr="00E915C0" w:rsidRDefault="171DAA31" w:rsidP="00D3336B">
            <w:pPr>
              <w:rPr>
                <w:rFonts w:ascii="Times New Roman" w:hAnsi="Times New Roman" w:cs="Times New Roman"/>
                <w:b/>
                <w:sz w:val="20"/>
              </w:rPr>
            </w:pPr>
            <w:r w:rsidRPr="171DAA31">
              <w:rPr>
                <w:rFonts w:ascii="Times New Roman" w:eastAsia="Times New Roman" w:hAnsi="Times New Roman" w:cs="Times New Roman"/>
                <w:b/>
                <w:bCs/>
                <w:sz w:val="20"/>
                <w:szCs w:val="20"/>
              </w:rPr>
              <w:t>PZT</w:t>
            </w:r>
            <w:r w:rsidR="00461274">
              <w:rPr>
                <w:rFonts w:ascii="Times New Roman" w:eastAsia="Times New Roman" w:hAnsi="Times New Roman" w:cs="Times New Roman"/>
                <w:b/>
                <w:bCs/>
                <w:sz w:val="20"/>
                <w:szCs w:val="20"/>
              </w:rPr>
              <w:t>-5H</w:t>
            </w:r>
          </w:p>
        </w:tc>
      </w:tr>
      <w:tr w:rsidR="009666D6" w:rsidRPr="00E915C0" w14:paraId="13654301" w14:textId="77777777" w:rsidTr="73AC42AC">
        <w:trPr>
          <w:trHeight w:val="340"/>
        </w:trPr>
        <w:tc>
          <w:tcPr>
            <w:tcW w:w="4815" w:type="dxa"/>
            <w:tcBorders>
              <w:top w:val="single" w:sz="12" w:space="0" w:color="auto"/>
            </w:tcBorders>
            <w:vAlign w:val="center"/>
          </w:tcPr>
          <w:p w14:paraId="0612C138"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Pyroelectric coefficient (µCm</w:t>
            </w:r>
            <w:r w:rsidRPr="171DAA31">
              <w:rPr>
                <w:rFonts w:ascii="Times New Roman" w:eastAsia="Times New Roman" w:hAnsi="Times New Roman" w:cs="Times New Roman"/>
                <w:sz w:val="20"/>
                <w:szCs w:val="20"/>
                <w:vertAlign w:val="superscript"/>
              </w:rPr>
              <w:t>-2</w:t>
            </w:r>
            <w:r w:rsidRPr="171DAA31">
              <w:rPr>
                <w:rFonts w:ascii="Times New Roman" w:eastAsia="Times New Roman" w:hAnsi="Times New Roman" w:cs="Times New Roman"/>
                <w:sz w:val="20"/>
                <w:szCs w:val="20"/>
              </w:rPr>
              <w:t>K</w:t>
            </w:r>
            <w:r w:rsidRPr="171DAA31">
              <w:rPr>
                <w:rFonts w:ascii="Times New Roman" w:eastAsia="Times New Roman" w:hAnsi="Times New Roman" w:cs="Times New Roman"/>
                <w:sz w:val="20"/>
                <w:szCs w:val="20"/>
                <w:vertAlign w:val="superscript"/>
              </w:rPr>
              <w:t>-1</w:t>
            </w:r>
            <w:r w:rsidRPr="171DAA31">
              <w:rPr>
                <w:rFonts w:ascii="Times New Roman" w:eastAsia="Times New Roman" w:hAnsi="Times New Roman" w:cs="Times New Roman"/>
                <w:sz w:val="20"/>
                <w:szCs w:val="20"/>
              </w:rPr>
              <w:t>)</w:t>
            </w:r>
          </w:p>
        </w:tc>
        <w:tc>
          <w:tcPr>
            <w:tcW w:w="2126" w:type="dxa"/>
            <w:tcBorders>
              <w:top w:val="single" w:sz="12" w:space="0" w:color="auto"/>
            </w:tcBorders>
            <w:vAlign w:val="center"/>
          </w:tcPr>
          <w:p w14:paraId="188B27A3" w14:textId="77777777" w:rsidR="009666D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22</w:t>
            </w:r>
          </w:p>
        </w:tc>
        <w:tc>
          <w:tcPr>
            <w:tcW w:w="2075" w:type="dxa"/>
            <w:tcBorders>
              <w:top w:val="single" w:sz="12" w:space="0" w:color="auto"/>
            </w:tcBorders>
            <w:vAlign w:val="center"/>
          </w:tcPr>
          <w:p w14:paraId="2D7C44B9" w14:textId="77777777" w:rsidR="009666D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280</w:t>
            </w:r>
          </w:p>
        </w:tc>
      </w:tr>
      <w:tr w:rsidR="009666D6" w:rsidRPr="00E915C0" w14:paraId="572BB591" w14:textId="77777777" w:rsidTr="73AC42AC">
        <w:trPr>
          <w:trHeight w:val="340"/>
        </w:trPr>
        <w:tc>
          <w:tcPr>
            <w:tcW w:w="4815" w:type="dxa"/>
            <w:vAlign w:val="center"/>
          </w:tcPr>
          <w:p w14:paraId="2EC83004"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Relative permittivity</w:t>
            </w:r>
          </w:p>
        </w:tc>
        <w:tc>
          <w:tcPr>
            <w:tcW w:w="2126" w:type="dxa"/>
            <w:vAlign w:val="center"/>
          </w:tcPr>
          <w:p w14:paraId="50E6DB33" w14:textId="77777777" w:rsidR="009666D6" w:rsidRPr="00E915C0" w:rsidRDefault="009666D6" w:rsidP="007D28FA">
            <w:pPr>
              <w:rPr>
                <w:rFonts w:ascii="Times New Roman" w:hAnsi="Times New Roman" w:cs="Times New Roman"/>
                <w:sz w:val="20"/>
              </w:rPr>
            </w:pPr>
            <w:r w:rsidRPr="00E915C0">
              <w:rPr>
                <w:rFonts w:ascii="Times New Roman" w:hAnsi="Times New Roman" w:cs="Times New Roman"/>
                <w:sz w:val="20"/>
              </w:rPr>
              <w:t>11.54</w:t>
            </w:r>
          </w:p>
        </w:tc>
        <w:tc>
          <w:tcPr>
            <w:tcW w:w="2075" w:type="dxa"/>
            <w:vAlign w:val="center"/>
          </w:tcPr>
          <w:p w14:paraId="437413E3" w14:textId="77777777" w:rsidR="009666D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3800</w:t>
            </w:r>
          </w:p>
        </w:tc>
      </w:tr>
      <w:tr w:rsidR="003D7D16" w:rsidRPr="00E915C0" w14:paraId="184219E4" w14:textId="77777777" w:rsidTr="73AC42AC">
        <w:trPr>
          <w:trHeight w:val="340"/>
        </w:trPr>
        <w:tc>
          <w:tcPr>
            <w:tcW w:w="4815" w:type="dxa"/>
            <w:vAlign w:val="center"/>
          </w:tcPr>
          <w:p w14:paraId="42E16E2B" w14:textId="77777777" w:rsidR="003D7D1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Thickness (µm)</w:t>
            </w:r>
          </w:p>
        </w:tc>
        <w:tc>
          <w:tcPr>
            <w:tcW w:w="2126" w:type="dxa"/>
            <w:vAlign w:val="center"/>
          </w:tcPr>
          <w:p w14:paraId="5D4C3013" w14:textId="77777777" w:rsidR="003D7D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52</w:t>
            </w:r>
          </w:p>
        </w:tc>
        <w:tc>
          <w:tcPr>
            <w:tcW w:w="2075" w:type="dxa"/>
            <w:vAlign w:val="center"/>
          </w:tcPr>
          <w:p w14:paraId="4EDD3B8B" w14:textId="77777777" w:rsidR="003D7D1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127</w:t>
            </w:r>
          </w:p>
        </w:tc>
      </w:tr>
      <w:tr w:rsidR="009666D6" w:rsidRPr="00E915C0" w14:paraId="3CF52916" w14:textId="77777777" w:rsidTr="73AC42AC">
        <w:trPr>
          <w:trHeight w:val="340"/>
        </w:trPr>
        <w:tc>
          <w:tcPr>
            <w:tcW w:w="4815" w:type="dxa"/>
            <w:vAlign w:val="center"/>
          </w:tcPr>
          <w:p w14:paraId="3AE803DD"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Surface area (m</w:t>
            </w:r>
            <w:r w:rsidRPr="171DAA31">
              <w:rPr>
                <w:rFonts w:ascii="Times New Roman" w:eastAsia="Times New Roman" w:hAnsi="Times New Roman" w:cs="Times New Roman"/>
                <w:sz w:val="20"/>
                <w:szCs w:val="20"/>
                <w:vertAlign w:val="superscript"/>
              </w:rPr>
              <w:t>2</w:t>
            </w:r>
            <w:r w:rsidRPr="171DAA31">
              <w:rPr>
                <w:rFonts w:ascii="Times New Roman" w:eastAsia="Times New Roman" w:hAnsi="Times New Roman" w:cs="Times New Roman"/>
                <w:sz w:val="20"/>
                <w:szCs w:val="20"/>
              </w:rPr>
              <w:t>)</w:t>
            </w:r>
          </w:p>
        </w:tc>
        <w:tc>
          <w:tcPr>
            <w:tcW w:w="2126" w:type="dxa"/>
            <w:vAlign w:val="center"/>
          </w:tcPr>
          <w:p w14:paraId="71E90C6D"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49×10</w:t>
            </w:r>
            <w:r w:rsidRPr="171DAA31">
              <w:rPr>
                <w:rFonts w:ascii="Times New Roman" w:eastAsia="Times New Roman" w:hAnsi="Times New Roman" w:cs="Times New Roman"/>
                <w:sz w:val="20"/>
                <w:szCs w:val="20"/>
                <w:vertAlign w:val="superscript"/>
              </w:rPr>
              <w:t>-4</w:t>
            </w:r>
          </w:p>
        </w:tc>
        <w:tc>
          <w:tcPr>
            <w:tcW w:w="2075" w:type="dxa"/>
            <w:vAlign w:val="center"/>
          </w:tcPr>
          <w:p w14:paraId="148E94F5"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49×10</w:t>
            </w:r>
            <w:r w:rsidRPr="171DAA31">
              <w:rPr>
                <w:rFonts w:ascii="Times New Roman" w:eastAsia="Times New Roman" w:hAnsi="Times New Roman" w:cs="Times New Roman"/>
                <w:sz w:val="20"/>
                <w:szCs w:val="20"/>
                <w:vertAlign w:val="superscript"/>
              </w:rPr>
              <w:t>-4</w:t>
            </w:r>
          </w:p>
        </w:tc>
      </w:tr>
      <w:tr w:rsidR="009666D6" w:rsidRPr="00E915C0" w14:paraId="41D62B8C" w14:textId="77777777" w:rsidTr="73AC42AC">
        <w:trPr>
          <w:trHeight w:val="340"/>
        </w:trPr>
        <w:tc>
          <w:tcPr>
            <w:tcW w:w="4815" w:type="dxa"/>
            <w:vAlign w:val="center"/>
          </w:tcPr>
          <w:p w14:paraId="2435FFAB"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Calculated charges generated in half cycle (C)</w:t>
            </w:r>
          </w:p>
        </w:tc>
        <w:tc>
          <w:tcPr>
            <w:tcW w:w="2126" w:type="dxa"/>
            <w:vAlign w:val="center"/>
          </w:tcPr>
          <w:p w14:paraId="469E1252"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8.1351×10</w:t>
            </w:r>
            <w:r w:rsidRPr="171DAA31">
              <w:rPr>
                <w:rFonts w:ascii="Times New Roman" w:eastAsia="Times New Roman" w:hAnsi="Times New Roman" w:cs="Times New Roman"/>
                <w:sz w:val="20"/>
                <w:szCs w:val="20"/>
                <w:vertAlign w:val="superscript"/>
              </w:rPr>
              <w:t>-6</w:t>
            </w:r>
          </w:p>
        </w:tc>
        <w:tc>
          <w:tcPr>
            <w:tcW w:w="2075" w:type="dxa"/>
            <w:vAlign w:val="center"/>
          </w:tcPr>
          <w:p w14:paraId="3931AD67" w14:textId="77777777" w:rsidR="009666D6" w:rsidRPr="00E915C0" w:rsidRDefault="171DAA31" w:rsidP="007D28FA">
            <w:pPr>
              <w:rPr>
                <w:rFonts w:ascii="Times New Roman" w:hAnsi="Times New Roman" w:cs="Times New Roman"/>
                <w:sz w:val="20"/>
              </w:rPr>
            </w:pPr>
            <w:r w:rsidRPr="171DAA31">
              <w:rPr>
                <w:rFonts w:ascii="Times New Roman" w:eastAsia="Times New Roman" w:hAnsi="Times New Roman" w:cs="Times New Roman"/>
                <w:sz w:val="20"/>
                <w:szCs w:val="20"/>
              </w:rPr>
              <w:t>3.1762×10</w:t>
            </w:r>
            <w:r w:rsidRPr="171DAA31">
              <w:rPr>
                <w:rFonts w:ascii="Times New Roman" w:eastAsia="Times New Roman" w:hAnsi="Times New Roman" w:cs="Times New Roman"/>
                <w:sz w:val="20"/>
                <w:szCs w:val="20"/>
                <w:vertAlign w:val="superscript"/>
              </w:rPr>
              <w:t>-4</w:t>
            </w:r>
          </w:p>
        </w:tc>
      </w:tr>
      <w:tr w:rsidR="009666D6" w:rsidRPr="00E915C0" w14:paraId="57172656" w14:textId="77777777" w:rsidTr="73AC42AC">
        <w:trPr>
          <w:trHeight w:val="340"/>
        </w:trPr>
        <w:tc>
          <w:tcPr>
            <w:tcW w:w="4815" w:type="dxa"/>
            <w:tcBorders>
              <w:bottom w:val="single" w:sz="12" w:space="0" w:color="auto"/>
            </w:tcBorders>
            <w:vAlign w:val="center"/>
          </w:tcPr>
          <w:p w14:paraId="50517F9C" w14:textId="77777777" w:rsidR="009666D6" w:rsidRPr="00E915C0" w:rsidRDefault="73AC42AC" w:rsidP="007D28FA">
            <w:pPr>
              <w:rPr>
                <w:rFonts w:ascii="Times New Roman" w:hAnsi="Times New Roman" w:cs="Times New Roman"/>
                <w:sz w:val="20"/>
              </w:rPr>
            </w:pPr>
            <w:r w:rsidRPr="73AC42AC">
              <w:rPr>
                <w:rFonts w:ascii="Times New Roman" w:eastAsia="Times New Roman" w:hAnsi="Times New Roman" w:cs="Times New Roman"/>
                <w:sz w:val="20"/>
                <w:szCs w:val="20"/>
              </w:rPr>
              <w:t>Volume of hydrogen generated in half cycle (nL)</w:t>
            </w:r>
          </w:p>
        </w:tc>
        <w:tc>
          <w:tcPr>
            <w:tcW w:w="2126" w:type="dxa"/>
            <w:tcBorders>
              <w:bottom w:val="single" w:sz="12" w:space="0" w:color="auto"/>
            </w:tcBorders>
            <w:vAlign w:val="center"/>
          </w:tcPr>
          <w:p w14:paraId="61997722" w14:textId="77777777" w:rsidR="009666D6" w:rsidRPr="00E915C0" w:rsidRDefault="009F551C" w:rsidP="007D28FA">
            <w:pPr>
              <w:rPr>
                <w:rFonts w:ascii="Times New Roman" w:hAnsi="Times New Roman" w:cs="Times New Roman"/>
                <w:sz w:val="20"/>
              </w:rPr>
            </w:pPr>
            <w:r w:rsidRPr="00E915C0">
              <w:rPr>
                <w:rFonts w:ascii="Times New Roman" w:hAnsi="Times New Roman" w:cs="Times New Roman"/>
                <w:sz w:val="20"/>
              </w:rPr>
              <w:t>1.05</w:t>
            </w:r>
          </w:p>
        </w:tc>
        <w:tc>
          <w:tcPr>
            <w:tcW w:w="2075" w:type="dxa"/>
            <w:tcBorders>
              <w:bottom w:val="single" w:sz="12" w:space="0" w:color="auto"/>
            </w:tcBorders>
            <w:vAlign w:val="center"/>
          </w:tcPr>
          <w:p w14:paraId="577C5008" w14:textId="77777777" w:rsidR="009666D6" w:rsidRPr="00E915C0" w:rsidRDefault="009F551C" w:rsidP="007D28FA">
            <w:pPr>
              <w:rPr>
                <w:rFonts w:ascii="Times New Roman" w:hAnsi="Times New Roman" w:cs="Times New Roman"/>
                <w:sz w:val="20"/>
              </w:rPr>
            </w:pPr>
            <w:r w:rsidRPr="00E915C0">
              <w:rPr>
                <w:rFonts w:ascii="Times New Roman" w:hAnsi="Times New Roman" w:cs="Times New Roman"/>
                <w:sz w:val="20"/>
              </w:rPr>
              <w:t>40.9</w:t>
            </w:r>
          </w:p>
        </w:tc>
      </w:tr>
    </w:tbl>
    <w:p w14:paraId="2E268C82" w14:textId="77777777" w:rsidR="00885049" w:rsidRPr="00E915C0" w:rsidRDefault="00885049">
      <w:pPr>
        <w:rPr>
          <w:rFonts w:ascii="Times New Roman" w:hAnsi="Times New Roman" w:cs="Times New Roman"/>
          <w:sz w:val="20"/>
          <w:lang w:val="en-US"/>
        </w:rPr>
      </w:pPr>
    </w:p>
    <w:p w14:paraId="17E913D9" w14:textId="3969DD8D" w:rsidR="00DC3B8B" w:rsidRPr="00E915C0" w:rsidRDefault="008F3B9E" w:rsidP="008F3B9E">
      <w:pPr>
        <w:spacing w:line="240" w:lineRule="auto"/>
        <w:jc w:val="both"/>
        <w:rPr>
          <w:rFonts w:ascii="Times New Roman" w:hAnsi="Times New Roman" w:cs="Times New Roman"/>
          <w:sz w:val="20"/>
        </w:rPr>
      </w:pPr>
      <w:r w:rsidRPr="6DC38A10">
        <w:rPr>
          <w:rFonts w:ascii="Times New Roman" w:eastAsia="Times New Roman" w:hAnsi="Times New Roman" w:cs="Times New Roman"/>
          <w:sz w:val="20"/>
          <w:szCs w:val="20"/>
        </w:rPr>
        <w:t>As the natural</w:t>
      </w:r>
      <w:r w:rsidR="00D55ADE" w:rsidRPr="6DC38A10">
        <w:rPr>
          <w:rFonts w:ascii="Times New Roman" w:eastAsia="Times New Roman" w:hAnsi="Times New Roman" w:cs="Times New Roman"/>
          <w:sz w:val="20"/>
          <w:szCs w:val="20"/>
        </w:rPr>
        <w:t xml:space="preserve"> temperature oscillations lead to an increase and decrease of polarisation </w:t>
      </w:r>
      <w:r w:rsidRPr="6DC38A10">
        <w:rPr>
          <w:rFonts w:ascii="Times New Roman" w:eastAsia="Times New Roman" w:hAnsi="Times New Roman" w:cs="Times New Roman"/>
          <w:sz w:val="20"/>
          <w:szCs w:val="20"/>
        </w:rPr>
        <w:t>of</w:t>
      </w:r>
      <w:r w:rsidR="00D55ADE" w:rsidRPr="6DC38A10">
        <w:rPr>
          <w:rFonts w:ascii="Times New Roman" w:eastAsia="Times New Roman" w:hAnsi="Times New Roman" w:cs="Times New Roman"/>
          <w:sz w:val="20"/>
          <w:szCs w:val="20"/>
        </w:rPr>
        <w:t xml:space="preserve"> the</w:t>
      </w:r>
      <w:r w:rsidRPr="6DC38A10">
        <w:rPr>
          <w:rFonts w:ascii="Times New Roman" w:eastAsia="Times New Roman" w:hAnsi="Times New Roman" w:cs="Times New Roman"/>
          <w:sz w:val="20"/>
          <w:szCs w:val="20"/>
        </w:rPr>
        <w:t xml:space="preserve"> pyroelectric energy harvester </w:t>
      </w:r>
      <w:r w:rsidR="00D55ADE" w:rsidRPr="6DC38A10">
        <w:rPr>
          <w:rFonts w:ascii="Times New Roman" w:eastAsia="Times New Roman" w:hAnsi="Times New Roman" w:cs="Times New Roman"/>
          <w:sz w:val="20"/>
          <w:szCs w:val="20"/>
        </w:rPr>
        <w:t>it will generate</w:t>
      </w:r>
      <w:r w:rsidRPr="6DC38A10">
        <w:rPr>
          <w:rFonts w:ascii="Times New Roman" w:eastAsia="Times New Roman" w:hAnsi="Times New Roman" w:cs="Times New Roman"/>
          <w:sz w:val="20"/>
          <w:szCs w:val="20"/>
        </w:rPr>
        <w:t xml:space="preserve"> alternati</w:t>
      </w:r>
      <w:r w:rsidR="00A61102" w:rsidRPr="6DC38A10">
        <w:rPr>
          <w:rFonts w:ascii="Times New Roman" w:eastAsia="Times New Roman" w:hAnsi="Times New Roman" w:cs="Times New Roman"/>
          <w:sz w:val="20"/>
          <w:szCs w:val="20"/>
        </w:rPr>
        <w:t>ve</w:t>
      </w:r>
      <w:r w:rsidRPr="6DC38A10">
        <w:rPr>
          <w:rFonts w:ascii="Times New Roman" w:eastAsia="Times New Roman" w:hAnsi="Times New Roman" w:cs="Times New Roman"/>
          <w:sz w:val="20"/>
          <w:szCs w:val="20"/>
        </w:rPr>
        <w:t xml:space="preserve"> positive and negative volt</w:t>
      </w:r>
      <w:r w:rsidR="007B673B" w:rsidRPr="6DC38A10">
        <w:rPr>
          <w:rFonts w:ascii="Times New Roman" w:eastAsia="Times New Roman" w:hAnsi="Times New Roman" w:cs="Times New Roman"/>
          <w:sz w:val="20"/>
          <w:szCs w:val="20"/>
        </w:rPr>
        <w:t>age and current,</w:t>
      </w:r>
      <w:r w:rsidR="00D55ADE" w:rsidRPr="6DC38A10">
        <w:rPr>
          <w:rFonts w:ascii="Times New Roman" w:eastAsia="Times New Roman" w:hAnsi="Times New Roman" w:cs="Times New Roman"/>
          <w:sz w:val="20"/>
          <w:szCs w:val="20"/>
        </w:rPr>
        <w:t xml:space="preserve"> as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00D55ADE" w:rsidRPr="6DC38A10">
        <w:rPr>
          <w:rFonts w:ascii="Times New Roman" w:eastAsia="Times New Roman" w:hAnsi="Times New Roman" w:cs="Times New Roman"/>
          <w:sz w:val="20"/>
          <w:szCs w:val="20"/>
        </w:rPr>
        <w:t>6, and</w:t>
      </w:r>
      <w:r w:rsidR="007B673B" w:rsidRPr="6DC38A10">
        <w:rPr>
          <w:rFonts w:ascii="Times New Roman" w:eastAsia="Times New Roman" w:hAnsi="Times New Roman" w:cs="Times New Roman"/>
          <w:sz w:val="20"/>
          <w:szCs w:val="20"/>
        </w:rPr>
        <w:t xml:space="preserve"> in one heating-</w:t>
      </w:r>
      <w:r w:rsidRPr="6DC38A10">
        <w:rPr>
          <w:rFonts w:ascii="Times New Roman" w:eastAsia="Times New Roman" w:hAnsi="Times New Roman" w:cs="Times New Roman"/>
          <w:sz w:val="20"/>
          <w:szCs w:val="20"/>
        </w:rPr>
        <w:t>cooling cycle</w:t>
      </w:r>
      <w:r w:rsidR="00D55ADE" w:rsidRPr="6DC38A10">
        <w:rPr>
          <w:rFonts w:ascii="Times New Roman" w:eastAsia="Times New Roman" w:hAnsi="Times New Roman" w:cs="Times New Roman"/>
          <w:sz w:val="20"/>
          <w:szCs w:val="20"/>
        </w:rPr>
        <w:t xml:space="preserve"> both</w:t>
      </w:r>
      <w:r w:rsidRPr="6DC38A10">
        <w:rPr>
          <w:rFonts w:ascii="Times New Roman" w:eastAsia="Times New Roman" w:hAnsi="Times New Roman" w:cs="Times New Roman"/>
          <w:sz w:val="20"/>
          <w:szCs w:val="20"/>
        </w:rPr>
        <w:t xml:space="preserve"> hydrogen and oxygen gas </w:t>
      </w:r>
      <w:r w:rsidR="00001BDD" w:rsidRPr="6DC38A10">
        <w:rPr>
          <w:rFonts w:ascii="Times New Roman" w:eastAsia="Times New Roman" w:hAnsi="Times New Roman" w:cs="Times New Roman"/>
          <w:sz w:val="20"/>
          <w:szCs w:val="20"/>
        </w:rPr>
        <w:t xml:space="preserve">are formed at each electrode </w:t>
      </w:r>
      <w:r w:rsidR="007F2BB5">
        <w:rPr>
          <w:rFonts w:ascii="Times New Roman" w:eastAsia="Times New Roman" w:hAnsi="Times New Roman" w:cs="Times New Roman"/>
          <w:sz w:val="20"/>
          <w:szCs w:val="20"/>
        </w:rPr>
        <w:t>during</w:t>
      </w:r>
      <w:r w:rsidRPr="6DC38A10">
        <w:rPr>
          <w:rFonts w:ascii="Times New Roman" w:eastAsia="Times New Roman" w:hAnsi="Times New Roman" w:cs="Times New Roman"/>
          <w:sz w:val="20"/>
          <w:szCs w:val="20"/>
        </w:rPr>
        <w:t xml:space="preserve"> half cycles.</w:t>
      </w:r>
      <w:r w:rsidR="00A563E0"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This may cause </w:t>
      </w:r>
      <w:r w:rsidRPr="00300E81">
        <w:rPr>
          <w:rFonts w:ascii="Times New Roman" w:eastAsia="Times New Roman" w:hAnsi="Times New Roman" w:cs="Times New Roman"/>
          <w:sz w:val="20"/>
          <w:szCs w:val="20"/>
        </w:rPr>
        <w:t>problem</w:t>
      </w:r>
      <w:r w:rsidR="001F392B">
        <w:rPr>
          <w:rFonts w:ascii="Times New Roman" w:eastAsia="Times New Roman" w:hAnsi="Times New Roman" w:cs="Times New Roman"/>
          <w:sz w:val="20"/>
          <w:szCs w:val="20"/>
        </w:rPr>
        <w:t>s</w:t>
      </w:r>
      <w:r w:rsidRPr="00300E81">
        <w:rPr>
          <w:rFonts w:ascii="Times New Roman" w:eastAsia="Times New Roman" w:hAnsi="Times New Roman" w:cs="Times New Roman"/>
          <w:sz w:val="20"/>
          <w:szCs w:val="20"/>
        </w:rPr>
        <w:t xml:space="preserve"> </w:t>
      </w:r>
      <w:r w:rsidR="0006020D" w:rsidRPr="15EB7E2F">
        <w:fldChar w:fldCharType="begin"/>
      </w:r>
      <w:r w:rsidR="005A5C07" w:rsidRPr="00300E81">
        <w:rPr>
          <w:rFonts w:ascii="Times New Roman" w:hAnsi="Times New Roman" w:cs="Times New Roman"/>
          <w:sz w:val="20"/>
          <w:szCs w:val="20"/>
        </w:rPr>
        <w:instrText xml:space="preserve"> ADDIN EN.CITE &lt;EndNote&gt;&lt;Cite&gt;&lt;Author&gt;Shipley&lt;/Author&gt;&lt;Year&gt;1929&lt;/Year&gt;&lt;RecNum&gt;28&lt;/RecNum&gt;&lt;DisplayText&gt;[40]&lt;/DisplayText&gt;&lt;record&gt;&lt;rec-number&gt;28&lt;/rec-number&gt;&lt;foreign-keys&gt;&lt;key app="EN" db-id="adexxw0ptzfvakezpf8p0aajtawaxsv9v9zx" timestamp="1475071341"&gt;28&lt;/key&gt;&lt;/foreign-keys&gt;&lt;ref-type name="Journal Article"&gt;17&lt;/ref-type&gt;&lt;contributors&gt;&lt;authors&gt;&lt;author&gt;Shipley, J. W.&lt;/author&gt;&lt;/authors&gt;&lt;/contributors&gt;&lt;titles&gt;&lt;title&gt;The alternating current electrolysis of water&lt;/title&gt;&lt;secondary-title&gt;Canadian Journal of Research&lt;/secondary-title&gt;&lt;/titles&gt;&lt;periodical&gt;&lt;full-title&gt;Canadian Journal of Research&lt;/full-title&gt;&lt;/periodical&gt;&lt;pages&gt;305-358&lt;/pages&gt;&lt;volume&gt;1&lt;/volume&gt;&lt;number&gt;4&lt;/number&gt;&lt;dates&gt;&lt;year&gt;1929&lt;/year&gt;&lt;pub-dates&gt;&lt;date&gt;1929/10/01&lt;/date&gt;&lt;/pub-dates&gt;&lt;/dates&gt;&lt;publisher&gt;NRC Research Press&lt;/publisher&gt;&lt;isbn&gt;1923-4287&lt;/isbn&gt;&lt;urls&gt;&lt;related-urls&gt;&lt;url&gt;http://dx.doi.org/10.1139/cjr29-020&lt;/url&gt;&lt;/related-urls&gt;&lt;/urls&gt;&lt;electronic-resource-num&gt;10.1139/cjr29-020&lt;/electronic-resource-num&gt;&lt;access-date&gt;2016/09/28&lt;/access-date&gt;&lt;/record&gt;&lt;/Cite&gt;&lt;/EndNote&gt;</w:instrText>
      </w:r>
      <w:r w:rsidR="0006020D" w:rsidRPr="15EB7E2F">
        <w:rPr>
          <w:rFonts w:ascii="Times New Roman" w:hAnsi="Times New Roman" w:cs="Times New Roman"/>
          <w:sz w:val="20"/>
          <w:szCs w:val="20"/>
        </w:rPr>
        <w:fldChar w:fldCharType="separate"/>
      </w:r>
      <w:r w:rsidR="005A5C07" w:rsidRPr="15EB7E2F">
        <w:rPr>
          <w:rFonts w:ascii="Times New Roman" w:eastAsia="Times New Roman" w:hAnsi="Times New Roman" w:cs="Times New Roman"/>
          <w:noProof/>
          <w:sz w:val="20"/>
          <w:szCs w:val="20"/>
        </w:rPr>
        <w:t>[40]</w:t>
      </w:r>
      <w:r w:rsidR="0006020D" w:rsidRPr="15EB7E2F">
        <w:fldChar w:fldCharType="end"/>
      </w:r>
      <w:r w:rsidR="0006020D" w:rsidRPr="00300E81">
        <w:rPr>
          <w:rFonts w:ascii="Times New Roman" w:eastAsia="Times New Roman" w:hAnsi="Times New Roman" w:cs="Times New Roman"/>
          <w:sz w:val="20"/>
          <w:szCs w:val="20"/>
        </w:rPr>
        <w:t xml:space="preserve"> </w:t>
      </w:r>
      <w:r w:rsidR="00DD67C3" w:rsidRPr="00300E81">
        <w:rPr>
          <w:rFonts w:ascii="Times New Roman" w:eastAsia="Times New Roman" w:hAnsi="Times New Roman" w:cs="Times New Roman"/>
          <w:sz w:val="20"/>
          <w:szCs w:val="20"/>
        </w:rPr>
        <w:t>such</w:t>
      </w:r>
      <w:r w:rsidR="00DD67C3" w:rsidRPr="6DC38A10">
        <w:rPr>
          <w:rFonts w:ascii="Times New Roman" w:eastAsia="Times New Roman" w:hAnsi="Times New Roman" w:cs="Times New Roman"/>
          <w:sz w:val="20"/>
          <w:szCs w:val="20"/>
        </w:rPr>
        <w:t xml:space="preserve"> as </w:t>
      </w:r>
      <w:r w:rsidRPr="6DC38A10">
        <w:rPr>
          <w:rFonts w:ascii="Times New Roman" w:eastAsia="Times New Roman" w:hAnsi="Times New Roman" w:cs="Times New Roman"/>
          <w:sz w:val="20"/>
          <w:szCs w:val="20"/>
        </w:rPr>
        <w:t>hydrogen and oxygen reco</w:t>
      </w:r>
      <w:r w:rsidR="00DD67C3" w:rsidRPr="6DC38A10">
        <w:rPr>
          <w:rFonts w:ascii="Times New Roman" w:eastAsia="Times New Roman" w:hAnsi="Times New Roman" w:cs="Times New Roman"/>
          <w:sz w:val="20"/>
          <w:szCs w:val="20"/>
        </w:rPr>
        <w:t>mbination</w:t>
      </w:r>
      <w:r w:rsidR="00D55ADE" w:rsidRPr="6DC38A10">
        <w:rPr>
          <w:rFonts w:ascii="Times New Roman" w:eastAsia="Times New Roman" w:hAnsi="Times New Roman" w:cs="Times New Roman"/>
          <w:sz w:val="20"/>
          <w:szCs w:val="20"/>
        </w:rPr>
        <w:t xml:space="preserve"> </w:t>
      </w:r>
      <w:r w:rsidR="00E267CD" w:rsidRPr="15EB7E2F">
        <w:fldChar w:fldCharType="begin"/>
      </w:r>
      <w:r w:rsidR="005A5C07" w:rsidRPr="006B41AB">
        <w:rPr>
          <w:rFonts w:ascii="Times New Roman" w:hAnsi="Times New Roman" w:cs="Times New Roman"/>
          <w:sz w:val="20"/>
          <w:szCs w:val="20"/>
        </w:rPr>
        <w:instrText xml:space="preserve"> ADDIN EN.CITE &lt;EndNote&gt;&lt;Cite&gt;&lt;Author&gt;Wilber&lt;/Author&gt;&lt;Year&gt;1917&lt;/Year&gt;&lt;RecNum&gt;44&lt;/RecNum&gt;&lt;DisplayText&gt;[41]&lt;/DisplayText&gt;&lt;record&gt;&lt;rec-number&gt;44&lt;/rec-number&gt;&lt;foreign-keys&gt;&lt;key app="EN" db-id="adexxw0ptzfvakezpf8p0aajtawaxsv9v9zx" timestamp="1475252740"&gt;44&lt;/key&gt;&lt;/foreign-keys&gt;&lt;ref-type name="Thesis"&gt;32&lt;/ref-type&gt;&lt;contributors&gt;&lt;authors&gt;&lt;author&gt;Herbert Wray Wilber&lt;/author&gt;&lt;/authors&gt;&lt;/contributors&gt;&lt;titles&gt;&lt;title&gt;Alternating Current Electrolysis with Zinc Electrodes in Sodium Thiosulphate Solution,&lt;/title&gt;&lt;/titles&gt;&lt;pages&gt;13&lt;/pages&gt;&lt;volume&gt;Degree of Master of Science&lt;/volume&gt;&lt;dates&gt;&lt;year&gt;1917&lt;/year&gt;&lt;pub-dates&gt;&lt;date&gt;June 11&lt;/date&gt;&lt;/pub-dates&gt;&lt;/dates&gt;&lt;publisher&gt;Rice Institute&lt;/publisher&gt;&lt;work-type&gt;Master thesis&lt;/work-type&gt;&lt;urls&gt;&lt;/urls&gt;&lt;/record&gt;&lt;/Cite&gt;&lt;/EndNote&gt;</w:instrText>
      </w:r>
      <w:r w:rsidR="00E267CD" w:rsidRPr="15EB7E2F">
        <w:rPr>
          <w:rFonts w:ascii="Times New Roman" w:hAnsi="Times New Roman" w:cs="Times New Roman"/>
          <w:sz w:val="20"/>
          <w:szCs w:val="20"/>
          <w:highlight w:val="yellow"/>
        </w:rPr>
        <w:fldChar w:fldCharType="separate"/>
      </w:r>
      <w:r w:rsidR="005A5C07" w:rsidRPr="15EB7E2F">
        <w:rPr>
          <w:rFonts w:ascii="Times New Roman" w:eastAsia="Times New Roman" w:hAnsi="Times New Roman" w:cs="Times New Roman"/>
          <w:noProof/>
          <w:sz w:val="20"/>
          <w:szCs w:val="20"/>
        </w:rPr>
        <w:t>[41]</w:t>
      </w:r>
      <w:r w:rsidR="00E267CD" w:rsidRPr="15EB7E2F">
        <w:fldChar w:fldCharType="end"/>
      </w:r>
      <w:r w:rsidR="00DD67C3" w:rsidRPr="6DC38A10">
        <w:rPr>
          <w:rFonts w:ascii="Times New Roman" w:eastAsia="Times New Roman" w:hAnsi="Times New Roman" w:cs="Times New Roman"/>
          <w:sz w:val="20"/>
          <w:szCs w:val="20"/>
        </w:rPr>
        <w:t xml:space="preserve"> during the reaction </w:t>
      </w:r>
      <w:r w:rsidR="001F392B">
        <w:rPr>
          <w:rFonts w:ascii="Times New Roman" w:eastAsia="Times New Roman" w:hAnsi="Times New Roman" w:cs="Times New Roman"/>
          <w:sz w:val="20"/>
          <w:szCs w:val="20"/>
        </w:rPr>
        <w:t>which</w:t>
      </w:r>
      <w:r w:rsidR="001F392B"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subsequently decrease</w:t>
      </w:r>
      <w:r w:rsidR="001F392B">
        <w:rPr>
          <w:rFonts w:ascii="Times New Roman" w:eastAsia="Times New Roman" w:hAnsi="Times New Roman" w:cs="Times New Roman"/>
          <w:sz w:val="20"/>
          <w:szCs w:val="20"/>
        </w:rPr>
        <w:t>s</w:t>
      </w:r>
      <w:r w:rsidRPr="6DC38A10">
        <w:rPr>
          <w:rFonts w:ascii="Times New Roman" w:eastAsia="Times New Roman" w:hAnsi="Times New Roman" w:cs="Times New Roman"/>
          <w:sz w:val="20"/>
          <w:szCs w:val="20"/>
        </w:rPr>
        <w:t xml:space="preserve"> the efficiency of electrolysis</w:t>
      </w:r>
      <w:r w:rsidR="00D55ADE" w:rsidRPr="6DC38A10">
        <w:rPr>
          <w:rFonts w:ascii="Times New Roman" w:eastAsia="Times New Roman" w:hAnsi="Times New Roman" w:cs="Times New Roman"/>
          <w:sz w:val="20"/>
          <w:szCs w:val="20"/>
        </w:rPr>
        <w:t xml:space="preserve"> or simply makes collection of any generated oxygen and hydrogen problematic</w:t>
      </w:r>
      <w:r w:rsidRPr="6DC38A10">
        <w:rPr>
          <w:rFonts w:ascii="Times New Roman" w:eastAsia="Times New Roman" w:hAnsi="Times New Roman" w:cs="Times New Roman"/>
          <w:sz w:val="20"/>
          <w:szCs w:val="20"/>
        </w:rPr>
        <w:t>. This can be solved by connecting the pyroelectric energy harvester to a full wave bridge rectifier circuit</w:t>
      </w:r>
      <w:r w:rsidR="00D55ADE" w:rsidRPr="6DC38A10">
        <w:rPr>
          <w:rFonts w:ascii="Times New Roman" w:eastAsia="Times New Roman" w:hAnsi="Times New Roman" w:cs="Times New Roman"/>
          <w:sz w:val="20"/>
          <w:szCs w:val="20"/>
        </w:rPr>
        <w:t xml:space="preserve"> to maintain the polarity of the</w:t>
      </w:r>
      <w:r w:rsidR="001F392B">
        <w:rPr>
          <w:rFonts w:ascii="Times New Roman" w:eastAsia="Times New Roman" w:hAnsi="Times New Roman" w:cs="Times New Roman"/>
          <w:sz w:val="20"/>
          <w:szCs w:val="20"/>
        </w:rPr>
        <w:t xml:space="preserve"> </w:t>
      </w:r>
      <w:r w:rsidR="0023433E">
        <w:rPr>
          <w:rFonts w:ascii="Times New Roman" w:eastAsia="Times New Roman" w:hAnsi="Times New Roman" w:cs="Times New Roman"/>
          <w:sz w:val="20"/>
          <w:szCs w:val="20"/>
        </w:rPr>
        <w:t>AC</w:t>
      </w:r>
      <w:r w:rsidR="001F392B">
        <w:rPr>
          <w:rFonts w:ascii="Times New Roman" w:eastAsia="Times New Roman" w:hAnsi="Times New Roman" w:cs="Times New Roman"/>
          <w:sz w:val="20"/>
          <w:szCs w:val="20"/>
        </w:rPr>
        <w:t xml:space="preserve"> current generated by the</w:t>
      </w:r>
      <w:r w:rsidR="00D55ADE" w:rsidRPr="6DC38A10">
        <w:rPr>
          <w:rFonts w:ascii="Times New Roman" w:eastAsia="Times New Roman" w:hAnsi="Times New Roman" w:cs="Times New Roman"/>
          <w:sz w:val="20"/>
          <w:szCs w:val="20"/>
        </w:rPr>
        <w:t xml:space="preserve"> harvester</w:t>
      </w:r>
      <w:r w:rsidR="001F392B">
        <w:rPr>
          <w:rFonts w:ascii="Times New Roman" w:eastAsia="Times New Roman" w:hAnsi="Times New Roman" w:cs="Times New Roman"/>
          <w:sz w:val="20"/>
          <w:szCs w:val="20"/>
        </w:rPr>
        <w:t>,</w:t>
      </w:r>
      <w:r w:rsidR="007F2BB5">
        <w:rPr>
          <w:rFonts w:ascii="Times New Roman" w:eastAsia="Times New Roman" w:hAnsi="Times New Roman" w:cs="Times New Roman"/>
          <w:sz w:val="20"/>
          <w:szCs w:val="20"/>
        </w:rPr>
        <w:t xml:space="preserve"> and the electrodes in </w:t>
      </w:r>
      <w:r w:rsidR="00990C11">
        <w:rPr>
          <w:rFonts w:ascii="Times New Roman" w:eastAsia="Times New Roman" w:hAnsi="Times New Roman" w:cs="Times New Roman"/>
          <w:sz w:val="20"/>
          <w:szCs w:val="20"/>
        </w:rPr>
        <w:t xml:space="preserve">Fig. </w:t>
      </w:r>
      <w:r w:rsidR="007F2BB5">
        <w:rPr>
          <w:rFonts w:ascii="Times New Roman" w:eastAsia="Times New Roman" w:hAnsi="Times New Roman" w:cs="Times New Roman"/>
          <w:sz w:val="20"/>
          <w:szCs w:val="20"/>
        </w:rPr>
        <w:t>4</w:t>
      </w:r>
      <w:r w:rsidRPr="6DC38A10">
        <w:rPr>
          <w:rFonts w:ascii="Times New Roman" w:eastAsia="Times New Roman" w:hAnsi="Times New Roman" w:cs="Times New Roman"/>
          <w:sz w:val="20"/>
          <w:szCs w:val="20"/>
        </w:rPr>
        <w:t xml:space="preserve">. The rectifier circuit </w:t>
      </w:r>
      <w:r w:rsidR="00D55ADE" w:rsidRPr="6DC38A10">
        <w:rPr>
          <w:rFonts w:ascii="Times New Roman" w:eastAsia="Times New Roman" w:hAnsi="Times New Roman" w:cs="Times New Roman"/>
          <w:sz w:val="20"/>
          <w:szCs w:val="20"/>
        </w:rPr>
        <w:t xml:space="preserve">used </w:t>
      </w:r>
      <w:r w:rsidRPr="6DC38A10">
        <w:rPr>
          <w:rFonts w:ascii="Times New Roman" w:eastAsia="Times New Roman" w:hAnsi="Times New Roman" w:cs="Times New Roman"/>
          <w:sz w:val="20"/>
          <w:szCs w:val="20"/>
        </w:rPr>
        <w:t xml:space="preserve">was formed from four Vishay GP02 diodes, which is shown in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7. </w:t>
      </w:r>
      <w:r w:rsidR="00990C11">
        <w:rPr>
          <w:rFonts w:ascii="Times New Roman" w:eastAsia="Times New Roman" w:hAnsi="Times New Roman" w:cs="Times New Roman"/>
          <w:sz w:val="20"/>
          <w:szCs w:val="20"/>
        </w:rPr>
        <w:t>Fig.</w:t>
      </w:r>
      <w:r w:rsidR="00990C11" w:rsidRPr="6DC38A10">
        <w:rPr>
          <w:rFonts w:ascii="Times New Roman" w:eastAsia="Times New Roman" w:hAnsi="Times New Roman" w:cs="Times New Roman"/>
          <w:sz w:val="20"/>
          <w:szCs w:val="20"/>
        </w:rPr>
        <w:t xml:space="preserve"> </w:t>
      </w:r>
      <w:r w:rsidRPr="6DC38A10">
        <w:rPr>
          <w:rFonts w:ascii="Times New Roman" w:eastAsia="Times New Roman" w:hAnsi="Times New Roman" w:cs="Times New Roman"/>
          <w:sz w:val="20"/>
          <w:szCs w:val="20"/>
        </w:rPr>
        <w:t xml:space="preserve">8 shows the generated voltage and charge </w:t>
      </w:r>
      <w:r w:rsidR="001179A0">
        <w:rPr>
          <w:rFonts w:ascii="Times New Roman" w:eastAsia="Times New Roman" w:hAnsi="Times New Roman" w:cs="Times New Roman"/>
          <w:sz w:val="20"/>
          <w:szCs w:val="20"/>
        </w:rPr>
        <w:t xml:space="preserve">from the </w:t>
      </w:r>
      <w:r w:rsidRPr="6DC38A10">
        <w:rPr>
          <w:rFonts w:ascii="Times New Roman" w:eastAsia="Times New Roman" w:hAnsi="Times New Roman" w:cs="Times New Roman"/>
          <w:sz w:val="20"/>
          <w:szCs w:val="20"/>
        </w:rPr>
        <w:t xml:space="preserve">PVDF and PZT thin films with the rectifier circuit. It can be noticed that the amplitude of the </w:t>
      </w:r>
      <w:r w:rsidR="00BA7361" w:rsidRPr="6DC38A10">
        <w:rPr>
          <w:rFonts w:ascii="Times New Roman" w:eastAsia="Times New Roman" w:hAnsi="Times New Roman" w:cs="Times New Roman"/>
          <w:sz w:val="20"/>
          <w:szCs w:val="20"/>
        </w:rPr>
        <w:t xml:space="preserve">generated </w:t>
      </w:r>
      <w:r w:rsidRPr="6DC38A10">
        <w:rPr>
          <w:rFonts w:ascii="Times New Roman" w:eastAsia="Times New Roman" w:hAnsi="Times New Roman" w:cs="Times New Roman"/>
          <w:sz w:val="20"/>
          <w:szCs w:val="20"/>
        </w:rPr>
        <w:t>voltage is smaller than the measurement without rectifier circuit</w:t>
      </w:r>
      <w:r w:rsidR="00D55ADE" w:rsidRPr="6DC38A10">
        <w:rPr>
          <w:rFonts w:ascii="Times New Roman" w:eastAsia="Times New Roman" w:hAnsi="Times New Roman" w:cs="Times New Roman"/>
          <w:sz w:val="20"/>
          <w:szCs w:val="20"/>
        </w:rPr>
        <w:t xml:space="preserve"> and t</w:t>
      </w:r>
      <w:r w:rsidR="00BA7361" w:rsidRPr="6DC38A10">
        <w:rPr>
          <w:rFonts w:ascii="Times New Roman" w:eastAsia="Times New Roman" w:hAnsi="Times New Roman" w:cs="Times New Roman"/>
          <w:sz w:val="20"/>
          <w:szCs w:val="20"/>
        </w:rPr>
        <w:t xml:space="preserve">his </w:t>
      </w:r>
      <w:r w:rsidR="00D55ADE" w:rsidRPr="6DC38A10">
        <w:rPr>
          <w:rFonts w:ascii="Times New Roman" w:eastAsia="Times New Roman" w:hAnsi="Times New Roman" w:cs="Times New Roman"/>
          <w:sz w:val="20"/>
          <w:szCs w:val="20"/>
        </w:rPr>
        <w:t xml:space="preserve">is a result </w:t>
      </w:r>
      <w:r w:rsidRPr="6DC38A10">
        <w:rPr>
          <w:rFonts w:ascii="Times New Roman" w:eastAsia="Times New Roman" w:hAnsi="Times New Roman" w:cs="Times New Roman"/>
          <w:sz w:val="20"/>
          <w:szCs w:val="20"/>
        </w:rPr>
        <w:t xml:space="preserve">of the forwarding voltage of the diodes. </w:t>
      </w:r>
      <w:r w:rsidR="008B4808" w:rsidRPr="6DC38A10">
        <w:rPr>
          <w:rFonts w:ascii="Times New Roman" w:eastAsia="Times New Roman" w:hAnsi="Times New Roman" w:cs="Times New Roman"/>
          <w:sz w:val="20"/>
          <w:szCs w:val="20"/>
        </w:rPr>
        <w:t>With rectification, the hydrogen and oxygen can be only generated on one electrode in one heating-cooling cycle</w:t>
      </w:r>
      <w:r w:rsidR="0063304F" w:rsidRPr="6DC38A10">
        <w:rPr>
          <w:rFonts w:ascii="Times New Roman" w:eastAsia="Times New Roman" w:hAnsi="Times New Roman" w:cs="Times New Roman"/>
          <w:sz w:val="20"/>
          <w:szCs w:val="20"/>
        </w:rPr>
        <w:t xml:space="preserve"> and s</w:t>
      </w:r>
      <w:r w:rsidR="008B4808" w:rsidRPr="6DC38A10">
        <w:rPr>
          <w:rFonts w:ascii="Times New Roman" w:eastAsia="Times New Roman" w:hAnsi="Times New Roman" w:cs="Times New Roman"/>
          <w:sz w:val="20"/>
          <w:szCs w:val="20"/>
        </w:rPr>
        <w:t xml:space="preserve">imilar to the non-rectifier situation, the created charge in </w:t>
      </w:r>
      <w:r w:rsidR="001F392B">
        <w:rPr>
          <w:rFonts w:ascii="Times New Roman" w:eastAsia="Times New Roman" w:hAnsi="Times New Roman" w:cs="Times New Roman"/>
          <w:sz w:val="20"/>
          <w:szCs w:val="20"/>
        </w:rPr>
        <w:t>a single</w:t>
      </w:r>
      <w:r w:rsidR="001F392B" w:rsidRPr="6DC38A10">
        <w:rPr>
          <w:rFonts w:ascii="Times New Roman" w:eastAsia="Times New Roman" w:hAnsi="Times New Roman" w:cs="Times New Roman"/>
          <w:sz w:val="20"/>
          <w:szCs w:val="20"/>
        </w:rPr>
        <w:t xml:space="preserve"> </w:t>
      </w:r>
      <w:r w:rsidR="008B4808" w:rsidRPr="6DC38A10">
        <w:rPr>
          <w:rFonts w:ascii="Times New Roman" w:eastAsia="Times New Roman" w:hAnsi="Times New Roman" w:cs="Times New Roman"/>
          <w:sz w:val="20"/>
          <w:szCs w:val="20"/>
        </w:rPr>
        <w:t>cycle can be calculated. Therefore, the charge generated after rectification are 1.</w:t>
      </w:r>
      <w:r w:rsidR="0063304F" w:rsidRPr="6DC38A10">
        <w:rPr>
          <w:rFonts w:ascii="Times New Roman" w:eastAsia="Times New Roman" w:hAnsi="Times New Roman" w:cs="Times New Roman"/>
          <w:sz w:val="20"/>
          <w:szCs w:val="20"/>
        </w:rPr>
        <w:t>5</w:t>
      </w:r>
      <w:r w:rsidR="008B4808" w:rsidRPr="6DC38A10">
        <w:rPr>
          <w:rFonts w:ascii="Times New Roman" w:eastAsia="Times New Roman" w:hAnsi="Times New Roman" w:cs="Times New Roman"/>
          <w:sz w:val="20"/>
          <w:szCs w:val="20"/>
        </w:rPr>
        <w:t>×10</w:t>
      </w:r>
      <w:r w:rsidR="008B4808" w:rsidRPr="6DC38A10">
        <w:rPr>
          <w:rFonts w:ascii="Times New Roman" w:eastAsia="Times New Roman" w:hAnsi="Times New Roman" w:cs="Times New Roman"/>
          <w:sz w:val="20"/>
          <w:szCs w:val="20"/>
          <w:vertAlign w:val="superscript"/>
        </w:rPr>
        <w:t>-5</w:t>
      </w:r>
      <w:r w:rsidR="00BC1357" w:rsidRPr="6DC38A10">
        <w:rPr>
          <w:rFonts w:ascii="Times New Roman" w:eastAsia="Times New Roman" w:hAnsi="Times New Roman" w:cs="Times New Roman"/>
          <w:sz w:val="20"/>
          <w:szCs w:val="20"/>
          <w:vertAlign w:val="superscript"/>
        </w:rPr>
        <w:t xml:space="preserve"> </w:t>
      </w:r>
      <w:r w:rsidR="008B4808" w:rsidRPr="6DC38A10">
        <w:rPr>
          <w:rFonts w:ascii="Times New Roman" w:eastAsia="Times New Roman" w:hAnsi="Times New Roman" w:cs="Times New Roman"/>
          <w:sz w:val="20"/>
          <w:szCs w:val="20"/>
        </w:rPr>
        <w:t>C and 5.1×10</w:t>
      </w:r>
      <w:r w:rsidR="008B4808" w:rsidRPr="6DC38A10">
        <w:rPr>
          <w:rFonts w:ascii="Times New Roman" w:eastAsia="Times New Roman" w:hAnsi="Times New Roman" w:cs="Times New Roman"/>
          <w:sz w:val="20"/>
          <w:szCs w:val="20"/>
          <w:vertAlign w:val="superscript"/>
        </w:rPr>
        <w:t>-4</w:t>
      </w:r>
      <w:r w:rsidR="00BC1357" w:rsidRPr="6DC38A10">
        <w:rPr>
          <w:rFonts w:ascii="Times New Roman" w:eastAsia="Times New Roman" w:hAnsi="Times New Roman" w:cs="Times New Roman"/>
          <w:sz w:val="20"/>
          <w:szCs w:val="20"/>
          <w:vertAlign w:val="superscript"/>
        </w:rPr>
        <w:t xml:space="preserve"> </w:t>
      </w:r>
      <w:r w:rsidR="008B4808" w:rsidRPr="6DC38A10">
        <w:rPr>
          <w:rFonts w:ascii="Times New Roman" w:eastAsia="Times New Roman" w:hAnsi="Times New Roman" w:cs="Times New Roman"/>
          <w:sz w:val="20"/>
          <w:szCs w:val="20"/>
        </w:rPr>
        <w:t>C for PVDF and PZT thin film respectively</w:t>
      </w:r>
      <w:r w:rsidR="0063304F" w:rsidRPr="6DC38A10">
        <w:rPr>
          <w:rFonts w:ascii="Times New Roman" w:eastAsia="Times New Roman" w:hAnsi="Times New Roman" w:cs="Times New Roman"/>
          <w:sz w:val="20"/>
          <w:szCs w:val="20"/>
        </w:rPr>
        <w:t xml:space="preserve"> a</w:t>
      </w:r>
      <w:r w:rsidR="008B4808" w:rsidRPr="6DC38A10">
        <w:rPr>
          <w:rFonts w:ascii="Times New Roman" w:eastAsia="Times New Roman" w:hAnsi="Times New Roman" w:cs="Times New Roman"/>
          <w:sz w:val="20"/>
          <w:szCs w:val="20"/>
        </w:rPr>
        <w:t xml:space="preserve">nd the volume of hydrogen gas generated in one cycle are </w:t>
      </w:r>
      <w:r w:rsidR="008B4808" w:rsidRPr="6DC38A10">
        <w:rPr>
          <w:rFonts w:ascii="Times New Roman" w:eastAsia="Times New Roman" w:hAnsi="Times New Roman" w:cs="Times New Roman"/>
          <w:sz w:val="20"/>
          <w:szCs w:val="20"/>
        </w:rPr>
        <w:lastRenderedPageBreak/>
        <w:t>1.89nL and 66nL</w:t>
      </w:r>
      <w:r w:rsidR="007F2BB5">
        <w:rPr>
          <w:rFonts w:ascii="Times New Roman" w:eastAsia="Times New Roman" w:hAnsi="Times New Roman" w:cs="Times New Roman"/>
          <w:sz w:val="20"/>
          <w:szCs w:val="20"/>
        </w:rPr>
        <w:t xml:space="preserve"> (compared to</w:t>
      </w:r>
      <w:r w:rsidR="002850C1">
        <w:rPr>
          <w:rFonts w:ascii="Times New Roman" w:eastAsia="Times New Roman" w:hAnsi="Times New Roman" w:cs="Times New Roman"/>
          <w:sz w:val="20"/>
          <w:szCs w:val="20"/>
        </w:rPr>
        <w:t xml:space="preserve"> </w:t>
      </w:r>
      <w:r w:rsidR="001F392B">
        <w:rPr>
          <w:rFonts w:ascii="Times New Roman" w:eastAsia="Times New Roman" w:hAnsi="Times New Roman" w:cs="Times New Roman"/>
          <w:sz w:val="20"/>
          <w:szCs w:val="20"/>
        </w:rPr>
        <w:t>an estimated</w:t>
      </w:r>
      <w:r w:rsidR="007F2BB5">
        <w:rPr>
          <w:rFonts w:ascii="Times New Roman" w:eastAsia="Times New Roman" w:hAnsi="Times New Roman" w:cs="Times New Roman"/>
          <w:sz w:val="20"/>
          <w:szCs w:val="20"/>
        </w:rPr>
        <w:t xml:space="preserve"> </w:t>
      </w:r>
      <w:r w:rsidR="001F392B">
        <w:rPr>
          <w:rFonts w:ascii="Times New Roman" w:eastAsia="Times New Roman" w:hAnsi="Times New Roman" w:cs="Times New Roman"/>
          <w:sz w:val="20"/>
          <w:szCs w:val="20"/>
        </w:rPr>
        <w:t>2.10</w:t>
      </w:r>
      <w:r w:rsidR="00457BB9">
        <w:rPr>
          <w:rFonts w:ascii="Times New Roman" w:eastAsia="Times New Roman" w:hAnsi="Times New Roman" w:cs="Times New Roman"/>
          <w:sz w:val="20"/>
          <w:szCs w:val="20"/>
        </w:rPr>
        <w:t>nL</w:t>
      </w:r>
      <w:r w:rsidR="007F2BB5">
        <w:rPr>
          <w:rFonts w:ascii="Times New Roman" w:eastAsia="Times New Roman" w:hAnsi="Times New Roman" w:cs="Times New Roman"/>
          <w:sz w:val="20"/>
          <w:szCs w:val="20"/>
        </w:rPr>
        <w:t xml:space="preserve"> and </w:t>
      </w:r>
      <w:r w:rsidR="001F392B">
        <w:rPr>
          <w:rFonts w:ascii="Times New Roman" w:eastAsia="Times New Roman" w:hAnsi="Times New Roman" w:cs="Times New Roman"/>
          <w:sz w:val="20"/>
          <w:szCs w:val="20"/>
        </w:rPr>
        <w:t>81</w:t>
      </w:r>
      <w:r w:rsidR="00457BB9">
        <w:rPr>
          <w:rFonts w:ascii="Times New Roman" w:eastAsia="Times New Roman" w:hAnsi="Times New Roman" w:cs="Times New Roman"/>
          <w:sz w:val="20"/>
          <w:szCs w:val="20"/>
        </w:rPr>
        <w:t>.</w:t>
      </w:r>
      <w:r w:rsidR="001F392B">
        <w:rPr>
          <w:rFonts w:ascii="Times New Roman" w:eastAsia="Times New Roman" w:hAnsi="Times New Roman" w:cs="Times New Roman"/>
          <w:sz w:val="20"/>
          <w:szCs w:val="20"/>
        </w:rPr>
        <w:t>8</w:t>
      </w:r>
      <w:r w:rsidR="00457BB9">
        <w:rPr>
          <w:rFonts w:ascii="Times New Roman" w:eastAsia="Times New Roman" w:hAnsi="Times New Roman" w:cs="Times New Roman"/>
          <w:sz w:val="20"/>
          <w:szCs w:val="20"/>
        </w:rPr>
        <w:t>nL</w:t>
      </w:r>
      <w:r w:rsidR="007F2BB5">
        <w:rPr>
          <w:rFonts w:ascii="Times New Roman" w:eastAsia="Times New Roman" w:hAnsi="Times New Roman" w:cs="Times New Roman"/>
          <w:sz w:val="20"/>
          <w:szCs w:val="20"/>
        </w:rPr>
        <w:t xml:space="preserve"> without </w:t>
      </w:r>
      <w:r w:rsidR="00085BC0">
        <w:rPr>
          <w:rFonts w:ascii="Times New Roman" w:eastAsia="Times New Roman" w:hAnsi="Times New Roman" w:cs="Times New Roman"/>
          <w:sz w:val="20"/>
          <w:szCs w:val="20"/>
        </w:rPr>
        <w:t>rectification</w:t>
      </w:r>
      <w:r w:rsidR="007F2BB5">
        <w:rPr>
          <w:rFonts w:ascii="Times New Roman" w:eastAsia="Times New Roman" w:hAnsi="Times New Roman" w:cs="Times New Roman"/>
          <w:sz w:val="20"/>
          <w:szCs w:val="20"/>
        </w:rPr>
        <w:t>)</w:t>
      </w:r>
      <w:r w:rsidR="008B4808" w:rsidRPr="6DC38A10">
        <w:rPr>
          <w:rFonts w:ascii="Times New Roman" w:eastAsia="Times New Roman" w:hAnsi="Times New Roman" w:cs="Times New Roman"/>
          <w:sz w:val="20"/>
          <w:szCs w:val="20"/>
        </w:rPr>
        <w:t>.</w:t>
      </w:r>
      <w:r w:rsidR="007F2BB5">
        <w:rPr>
          <w:rFonts w:ascii="Times New Roman" w:eastAsia="Times New Roman" w:hAnsi="Times New Roman" w:cs="Times New Roman"/>
          <w:sz w:val="20"/>
          <w:szCs w:val="20"/>
        </w:rPr>
        <w:t xml:space="preserve"> More efficient rectification circuits are available, for example </w:t>
      </w:r>
      <w:r w:rsidR="007F2BB5" w:rsidRPr="6DC38A10">
        <w:rPr>
          <w:rFonts w:ascii="Times New Roman" w:eastAsia="Times New Roman" w:hAnsi="Times New Roman" w:cs="Times New Roman"/>
          <w:sz w:val="20"/>
          <w:szCs w:val="20"/>
        </w:rPr>
        <w:t xml:space="preserve">the voltage drop can be smaller if it </w:t>
      </w:r>
      <w:r w:rsidR="001179A0">
        <w:rPr>
          <w:rFonts w:ascii="Times New Roman" w:eastAsia="Times New Roman" w:hAnsi="Times New Roman" w:cs="Times New Roman"/>
          <w:sz w:val="20"/>
          <w:szCs w:val="20"/>
        </w:rPr>
        <w:t xml:space="preserve">is replaced </w:t>
      </w:r>
      <w:r w:rsidR="007F2BB5" w:rsidRPr="6DC38A10">
        <w:rPr>
          <w:rFonts w:ascii="Times New Roman" w:eastAsia="Times New Roman" w:hAnsi="Times New Roman" w:cs="Times New Roman"/>
          <w:sz w:val="20"/>
          <w:szCs w:val="20"/>
        </w:rPr>
        <w:t xml:space="preserve">with a </w:t>
      </w:r>
      <w:r w:rsidR="001179A0">
        <w:rPr>
          <w:rFonts w:ascii="Times New Roman" w:eastAsia="Times New Roman" w:hAnsi="Times New Roman" w:cs="Times New Roman"/>
          <w:sz w:val="20"/>
          <w:szCs w:val="20"/>
        </w:rPr>
        <w:t>more efficient</w:t>
      </w:r>
      <w:r w:rsidR="007F2BB5" w:rsidRPr="6DC38A10">
        <w:rPr>
          <w:rFonts w:ascii="Times New Roman" w:eastAsia="Times New Roman" w:hAnsi="Times New Roman" w:cs="Times New Roman"/>
          <w:sz w:val="20"/>
          <w:szCs w:val="20"/>
        </w:rPr>
        <w:t xml:space="preserve"> rectifier circuit such as PEHPS-PCB3</w:t>
      </w:r>
      <w:r w:rsidR="007F2BB5">
        <w:rPr>
          <w:rFonts w:ascii="Times New Roman" w:eastAsia="Times New Roman" w:hAnsi="Times New Roman" w:cs="Times New Roman"/>
          <w:sz w:val="20"/>
          <w:szCs w:val="20"/>
        </w:rPr>
        <w:t xml:space="preserve"> </w:t>
      </w:r>
      <w:r w:rsidR="002544AA" w:rsidRPr="15EB7E2F">
        <w:fldChar w:fldCharType="begin"/>
      </w:r>
      <w:r w:rsidR="00055E4A">
        <w:instrText xml:space="preserve"> ADDIN EN.CITE &lt;EndNote&gt;&lt;Cite&gt;&lt;RecNum&gt;46&lt;/RecNum&gt;&lt;DisplayText&gt;[42]&lt;/DisplayText&gt;&lt;record&gt;&lt;rec-number&gt;46&lt;/rec-number&gt;&lt;foreign-keys&gt;&lt;key app="EN" db-id="adexxw0ptzfvakezpf8p0aajtawaxsv9v9zx" timestamp="1476360250"&gt;46&lt;/key&gt;&lt;/foreign-keys&gt;&lt;ref-type name="Web Page"&gt;12&lt;/ref-type&gt;&lt;contributors&gt;&lt;/contributors&gt;&lt;titles&gt;&lt;title&gt;Non-linear AC-DC Converter for Piezoelectric Energy Harvesting Power Supplies. http://www.iis.fraunhofer.de/content/dam/iis/de/doc/lv/los/energie/2014_04_02_AC-DC%20Converter%20for%20Piezoelectric%20Power%20Supplies.pdf; 2014 [accessed 11.10.16]&lt;/title&gt;&lt;/titles&gt;&lt;volume&gt;2016&lt;/volume&gt;&lt;number&gt;13/10&lt;/number&gt;&lt;dates&gt;&lt;/dates&gt;&lt;urls&gt;&lt;related-urls&gt;&lt;url&gt;http://www.iis.fraunhofer.de/content/dam/iis/de/doc/lv/los/energie/2014_04_02_AC-DC%20Converter%20for%20Piezoelectric%20Power%20Supplies.pdf&lt;/url&gt;&lt;/related-urls&gt;&lt;/urls&gt;&lt;/record&gt;&lt;/Cite&gt;&lt;/EndNote&gt;</w:instrText>
      </w:r>
      <w:r w:rsidR="002544AA" w:rsidRPr="15EB7E2F">
        <w:rPr>
          <w:rFonts w:ascii="Times New Roman" w:eastAsia="Times New Roman" w:hAnsi="Times New Roman" w:cs="Times New Roman"/>
          <w:sz w:val="20"/>
          <w:szCs w:val="20"/>
        </w:rPr>
        <w:fldChar w:fldCharType="separate"/>
      </w:r>
      <w:r w:rsidR="002544AA">
        <w:rPr>
          <w:rFonts w:ascii="Times New Roman" w:eastAsia="Times New Roman" w:hAnsi="Times New Roman" w:cs="Times New Roman"/>
          <w:noProof/>
          <w:sz w:val="20"/>
          <w:szCs w:val="20"/>
        </w:rPr>
        <w:t>[42]</w:t>
      </w:r>
      <w:r w:rsidR="002544AA" w:rsidRPr="15EB7E2F">
        <w:fldChar w:fldCharType="end"/>
      </w:r>
      <w:r w:rsidR="007F2BB5">
        <w:rPr>
          <w:rFonts w:ascii="Times New Roman" w:eastAsia="Times New Roman" w:hAnsi="Times New Roman" w:cs="Times New Roman"/>
          <w:sz w:val="20"/>
          <w:szCs w:val="20"/>
        </w:rPr>
        <w:t>. Nevertheless, it is clear that</w:t>
      </w:r>
      <w:r w:rsidR="00DC3B8B" w:rsidRPr="6DC38A10">
        <w:rPr>
          <w:rFonts w:ascii="Times New Roman" w:eastAsia="Times New Roman" w:hAnsi="Times New Roman" w:cs="Times New Roman"/>
          <w:sz w:val="20"/>
          <w:szCs w:val="20"/>
        </w:rPr>
        <w:t xml:space="preserve"> rectification can help</w:t>
      </w:r>
      <w:r w:rsidR="007F2BB5">
        <w:rPr>
          <w:rFonts w:ascii="Times New Roman" w:eastAsia="Times New Roman" w:hAnsi="Times New Roman" w:cs="Times New Roman"/>
          <w:sz w:val="20"/>
          <w:szCs w:val="20"/>
        </w:rPr>
        <w:t xml:space="preserve"> maintain</w:t>
      </w:r>
      <w:r w:rsidR="00DC3B8B" w:rsidRPr="6DC38A10">
        <w:rPr>
          <w:rFonts w:ascii="Times New Roman" w:eastAsia="Times New Roman" w:hAnsi="Times New Roman" w:cs="Times New Roman"/>
          <w:sz w:val="20"/>
          <w:szCs w:val="20"/>
        </w:rPr>
        <w:t xml:space="preserve"> hydrogen</w:t>
      </w:r>
      <w:r w:rsidR="007F2BB5">
        <w:rPr>
          <w:rFonts w:ascii="Times New Roman" w:eastAsia="Times New Roman" w:hAnsi="Times New Roman" w:cs="Times New Roman"/>
          <w:sz w:val="20"/>
          <w:szCs w:val="20"/>
        </w:rPr>
        <w:t xml:space="preserve"> and oxygen</w:t>
      </w:r>
      <w:r w:rsidR="00DC3B8B" w:rsidRPr="6DC38A10">
        <w:rPr>
          <w:rFonts w:ascii="Times New Roman" w:eastAsia="Times New Roman" w:hAnsi="Times New Roman" w:cs="Times New Roman"/>
          <w:sz w:val="20"/>
          <w:szCs w:val="20"/>
        </w:rPr>
        <w:t xml:space="preserve"> production</w:t>
      </w:r>
      <w:r w:rsidR="007F2BB5">
        <w:rPr>
          <w:rFonts w:ascii="Times New Roman" w:eastAsia="Times New Roman" w:hAnsi="Times New Roman" w:cs="Times New Roman"/>
          <w:sz w:val="20"/>
          <w:szCs w:val="20"/>
        </w:rPr>
        <w:t xml:space="preserve"> at electrode</w:t>
      </w:r>
      <w:r w:rsidR="00DC3B8B" w:rsidRPr="6DC38A10">
        <w:rPr>
          <w:rFonts w:ascii="Times New Roman" w:eastAsia="Times New Roman" w:hAnsi="Times New Roman" w:cs="Times New Roman"/>
          <w:sz w:val="20"/>
          <w:szCs w:val="20"/>
        </w:rPr>
        <w:t xml:space="preserve">. </w:t>
      </w:r>
    </w:p>
    <w:p w14:paraId="63AB1D48" w14:textId="42E8A108" w:rsidR="00282943" w:rsidRPr="00E915C0" w:rsidRDefault="171DAA31" w:rsidP="00282943">
      <w:pPr>
        <w:spacing w:before="120"/>
        <w:jc w:val="both"/>
        <w:rPr>
          <w:rFonts w:ascii="Times New Roman" w:hAnsi="Times New Roman" w:cs="Times New Roman"/>
          <w:sz w:val="20"/>
          <w:lang w:val="en-US"/>
        </w:rPr>
      </w:pPr>
      <w:r w:rsidRPr="171DAA31">
        <w:rPr>
          <w:rFonts w:ascii="Times New Roman" w:eastAsia="Times New Roman" w:hAnsi="Times New Roman" w:cs="Times New Roman"/>
          <w:sz w:val="20"/>
          <w:szCs w:val="20"/>
          <w:lang w:val="en-US"/>
        </w:rPr>
        <w:t xml:space="preserve">Finally, this pyroelectric water splitting was tested with experimental setup as shown in </w:t>
      </w:r>
      <w:r w:rsidR="00990C11">
        <w:rPr>
          <w:rFonts w:ascii="Times New Roman" w:eastAsia="Times New Roman" w:hAnsi="Times New Roman" w:cs="Times New Roman"/>
          <w:sz w:val="20"/>
          <w:szCs w:val="20"/>
          <w:lang w:val="en-US"/>
        </w:rPr>
        <w:t>Fig.</w:t>
      </w:r>
      <w:r w:rsidR="00990C11" w:rsidRPr="171DAA31">
        <w:rPr>
          <w:rFonts w:ascii="Times New Roman" w:eastAsia="Times New Roman" w:hAnsi="Times New Roman" w:cs="Times New Roman"/>
          <w:sz w:val="20"/>
          <w:szCs w:val="20"/>
          <w:lang w:val="en-US"/>
        </w:rPr>
        <w:t xml:space="preserve"> </w:t>
      </w:r>
      <w:r w:rsidRPr="171DAA31">
        <w:rPr>
          <w:rFonts w:ascii="Times New Roman" w:eastAsia="Times New Roman" w:hAnsi="Times New Roman" w:cs="Times New Roman"/>
          <w:sz w:val="20"/>
          <w:szCs w:val="20"/>
          <w:lang w:val="en-US"/>
        </w:rPr>
        <w:t xml:space="preserve">4. </w:t>
      </w:r>
      <w:r w:rsidR="001F392B">
        <w:rPr>
          <w:rFonts w:ascii="Times New Roman" w:eastAsia="Times New Roman" w:hAnsi="Times New Roman" w:cs="Times New Roman"/>
          <w:sz w:val="20"/>
          <w:szCs w:val="20"/>
          <w:lang w:val="en-US"/>
        </w:rPr>
        <w:t>The</w:t>
      </w:r>
      <w:r w:rsidRPr="171DAA31">
        <w:rPr>
          <w:rFonts w:ascii="Times New Roman" w:eastAsia="Times New Roman" w:hAnsi="Times New Roman" w:cs="Times New Roman"/>
          <w:sz w:val="20"/>
          <w:szCs w:val="20"/>
          <w:lang w:val="en-US"/>
        </w:rPr>
        <w:t xml:space="preserve"> </w:t>
      </w:r>
      <w:r w:rsidR="001F392B" w:rsidRPr="73AC42AC">
        <w:rPr>
          <w:rFonts w:ascii="Times New Roman" w:eastAsia="Times New Roman" w:hAnsi="Times New Roman" w:cs="Times New Roman"/>
          <w:sz w:val="20"/>
          <w:szCs w:val="20"/>
        </w:rPr>
        <w:t>127µm</w:t>
      </w:r>
      <w:r w:rsidR="001F392B" w:rsidRPr="171DAA31">
        <w:rPr>
          <w:rFonts w:ascii="Times New Roman" w:eastAsia="Times New Roman" w:hAnsi="Times New Roman" w:cs="Times New Roman"/>
          <w:sz w:val="20"/>
          <w:szCs w:val="20"/>
          <w:lang w:val="en-US"/>
        </w:rPr>
        <w:t xml:space="preserve"> </w:t>
      </w:r>
      <w:r w:rsidR="001F392B">
        <w:rPr>
          <w:rFonts w:ascii="Times New Roman" w:eastAsia="Times New Roman" w:hAnsi="Times New Roman" w:cs="Times New Roman"/>
          <w:sz w:val="20"/>
          <w:szCs w:val="20"/>
          <w:lang w:val="en-US"/>
        </w:rPr>
        <w:t xml:space="preserve">thick </w:t>
      </w:r>
      <w:r w:rsidRPr="171DAA31">
        <w:rPr>
          <w:rFonts w:ascii="Times New Roman" w:eastAsia="Times New Roman" w:hAnsi="Times New Roman" w:cs="Times New Roman"/>
          <w:sz w:val="20"/>
          <w:szCs w:val="20"/>
          <w:lang w:val="en-US"/>
        </w:rPr>
        <w:t>PZT</w:t>
      </w:r>
      <w:r w:rsidR="00CB0CB9">
        <w:rPr>
          <w:rFonts w:ascii="Times New Roman" w:eastAsia="Times New Roman" w:hAnsi="Times New Roman" w:cs="Times New Roman"/>
          <w:sz w:val="20"/>
          <w:szCs w:val="20"/>
          <w:lang w:val="en-US"/>
        </w:rPr>
        <w:t>-5H</w:t>
      </w:r>
      <w:r w:rsidRPr="171DAA31">
        <w:rPr>
          <w:rFonts w:ascii="Times New Roman" w:eastAsia="Times New Roman" w:hAnsi="Times New Roman" w:cs="Times New Roman"/>
          <w:sz w:val="20"/>
          <w:szCs w:val="20"/>
          <w:lang w:val="en-US"/>
        </w:rPr>
        <w:t xml:space="preserve"> thin film and rectifier circuit were used and PZT was chosen because of the larger charge generation capability compared to PVDF. When the measured charge generated in a half cycle was </w:t>
      </w:r>
      <w:r w:rsidR="00CB0CB9">
        <w:rPr>
          <w:rFonts w:ascii="Times New Roman" w:eastAsia="Times New Roman" w:hAnsi="Times New Roman" w:cs="Times New Roman"/>
          <w:sz w:val="20"/>
          <w:szCs w:val="20"/>
          <w:lang w:val="en-US"/>
        </w:rPr>
        <w:t>approximately</w:t>
      </w:r>
      <w:r w:rsidR="00CB0CB9" w:rsidRPr="171DAA31">
        <w:rPr>
          <w:rFonts w:ascii="Times New Roman" w:eastAsia="Times New Roman" w:hAnsi="Times New Roman" w:cs="Times New Roman"/>
          <w:sz w:val="20"/>
          <w:szCs w:val="20"/>
          <w:lang w:val="en-US"/>
        </w:rPr>
        <w:t xml:space="preserve"> </w:t>
      </w:r>
      <w:r w:rsidRPr="171DAA31">
        <w:rPr>
          <w:rFonts w:ascii="Times New Roman" w:eastAsia="Times New Roman" w:hAnsi="Times New Roman" w:cs="Times New Roman"/>
          <w:sz w:val="20"/>
          <w:szCs w:val="20"/>
          <w:lang w:val="en-US"/>
        </w:rPr>
        <w:t>1.4×10</w:t>
      </w:r>
      <w:r w:rsidRPr="171DAA31">
        <w:rPr>
          <w:rFonts w:ascii="Times New Roman" w:eastAsia="Times New Roman" w:hAnsi="Times New Roman" w:cs="Times New Roman"/>
          <w:sz w:val="20"/>
          <w:szCs w:val="20"/>
          <w:vertAlign w:val="superscript"/>
          <w:lang w:val="en-US"/>
        </w:rPr>
        <w:t>-4</w:t>
      </w:r>
      <w:r w:rsidRPr="171DAA31">
        <w:rPr>
          <w:rFonts w:ascii="Times New Roman" w:eastAsia="Times New Roman" w:hAnsi="Times New Roman" w:cs="Times New Roman"/>
          <w:sz w:val="20"/>
          <w:szCs w:val="20"/>
          <w:lang w:val="en-US"/>
        </w:rPr>
        <w:t>C, continuous hydrogen bubbles were observed</w:t>
      </w:r>
      <w:r w:rsidR="00CB0CB9" w:rsidRPr="0053080B">
        <w:rPr>
          <w:rFonts w:ascii="Times New Roman" w:eastAsia="Times New Roman" w:hAnsi="Times New Roman" w:cs="Times New Roman"/>
          <w:sz w:val="20"/>
          <w:szCs w:val="20"/>
          <w:lang w:val="en-US"/>
        </w:rPr>
        <w:t xml:space="preserve">, </w:t>
      </w:r>
      <w:r w:rsidR="0072737B" w:rsidRPr="0053080B">
        <w:rPr>
          <w:rFonts w:ascii="Times New Roman" w:eastAsia="Times New Roman" w:hAnsi="Times New Roman" w:cs="Times New Roman"/>
          <w:sz w:val="20"/>
          <w:szCs w:val="20"/>
          <w:lang w:val="en-US"/>
        </w:rPr>
        <w:t>where</w:t>
      </w:r>
      <w:r w:rsidR="001F116E" w:rsidRPr="0053080B">
        <w:rPr>
          <w:rFonts w:ascii="Times New Roman" w:eastAsia="Times New Roman" w:hAnsi="Times New Roman" w:cs="Times New Roman"/>
          <w:sz w:val="20"/>
          <w:szCs w:val="20"/>
          <w:lang w:val="en-US"/>
        </w:rPr>
        <w:t xml:space="preserve"> </w:t>
      </w:r>
      <w:r w:rsidR="00FC288E" w:rsidRPr="0053080B">
        <w:rPr>
          <w:rFonts w:ascii="Times New Roman" w:eastAsia="Times New Roman" w:hAnsi="Times New Roman" w:cs="Times New Roman"/>
          <w:sz w:val="20"/>
          <w:szCs w:val="20"/>
          <w:lang w:val="en-US"/>
        </w:rPr>
        <w:t xml:space="preserve">a </w:t>
      </w:r>
      <w:r w:rsidR="001F116E" w:rsidRPr="0053080B">
        <w:rPr>
          <w:rFonts w:ascii="Times New Roman" w:eastAsia="Times New Roman" w:hAnsi="Times New Roman" w:cs="Times New Roman"/>
          <w:sz w:val="20"/>
          <w:szCs w:val="20"/>
          <w:lang w:val="en-US"/>
        </w:rPr>
        <w:t xml:space="preserve">bubble </w:t>
      </w:r>
      <w:r w:rsidR="00CB0CB9" w:rsidRPr="0053080B">
        <w:rPr>
          <w:rFonts w:ascii="Times New Roman" w:eastAsia="Times New Roman" w:hAnsi="Times New Roman" w:cs="Times New Roman"/>
          <w:sz w:val="20"/>
          <w:szCs w:val="20"/>
          <w:lang w:val="en-US"/>
        </w:rPr>
        <w:t xml:space="preserve">could be seen to be </w:t>
      </w:r>
      <w:r w:rsidR="0072737B" w:rsidRPr="0053080B">
        <w:rPr>
          <w:rFonts w:ascii="Times New Roman" w:eastAsia="Times New Roman" w:hAnsi="Times New Roman" w:cs="Times New Roman"/>
          <w:sz w:val="20"/>
          <w:szCs w:val="20"/>
          <w:lang w:val="en-US"/>
        </w:rPr>
        <w:t xml:space="preserve">generated in </w:t>
      </w:r>
      <w:r w:rsidR="001F116E" w:rsidRPr="0053080B">
        <w:rPr>
          <w:rFonts w:ascii="Times New Roman" w:eastAsia="Times New Roman" w:hAnsi="Times New Roman" w:cs="Times New Roman"/>
          <w:sz w:val="20"/>
          <w:szCs w:val="20"/>
          <w:lang w:val="en-US"/>
        </w:rPr>
        <w:t>each half cycle</w:t>
      </w:r>
      <w:r w:rsidR="00CB0CB9" w:rsidRPr="0053080B">
        <w:rPr>
          <w:rFonts w:ascii="Times New Roman" w:eastAsia="Times New Roman" w:hAnsi="Times New Roman" w:cs="Times New Roman"/>
          <w:sz w:val="20"/>
          <w:szCs w:val="20"/>
          <w:lang w:val="en-US"/>
        </w:rPr>
        <w:t>; this</w:t>
      </w:r>
      <w:r w:rsidRPr="0053080B">
        <w:rPr>
          <w:rFonts w:ascii="Times New Roman" w:eastAsia="Times New Roman" w:hAnsi="Times New Roman" w:cs="Times New Roman"/>
          <w:sz w:val="20"/>
          <w:szCs w:val="20"/>
          <w:lang w:val="en-US"/>
        </w:rPr>
        <w:t xml:space="preserve"> can be found in the associated video.</w:t>
      </w:r>
      <w:r w:rsidRPr="171DAA31">
        <w:rPr>
          <w:rFonts w:ascii="Times New Roman" w:eastAsia="Times New Roman" w:hAnsi="Times New Roman" w:cs="Times New Roman"/>
          <w:sz w:val="20"/>
          <w:szCs w:val="20"/>
          <w:lang w:val="en-US"/>
        </w:rPr>
        <w:t xml:space="preserve"> </w:t>
      </w:r>
    </w:p>
    <w:p w14:paraId="368F4EDD" w14:textId="77777777" w:rsidR="00FE1008" w:rsidRPr="00E915C0" w:rsidRDefault="006417E5" w:rsidP="005E3EF7">
      <w:pPr>
        <w:jc w:val="center"/>
        <w:rPr>
          <w:rFonts w:ascii="Times New Roman" w:hAnsi="Times New Roman" w:cs="Times New Roman"/>
          <w:sz w:val="20"/>
          <w:lang w:val="en-US"/>
        </w:rPr>
      </w:pPr>
      <w:r>
        <w:rPr>
          <w:rFonts w:ascii="Times New Roman" w:hAnsi="Times New Roman" w:cs="Times New Roman"/>
          <w:sz w:val="20"/>
        </w:rPr>
        <w:pict w14:anchorId="116F0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45pt;height:126.95pt">
            <v:imagedata r:id="rId22" o:title=""/>
          </v:shape>
        </w:pict>
      </w:r>
    </w:p>
    <w:p w14:paraId="32D149DB" w14:textId="7FA7BADB" w:rsidR="00117F3F" w:rsidRPr="00E915C0" w:rsidRDefault="171DAA31" w:rsidP="00DB57C4">
      <w:pPr>
        <w:jc w:val="center"/>
        <w:rPr>
          <w:rFonts w:ascii="Times New Roman" w:hAnsi="Times New Roman" w:cs="Times New Roman"/>
          <w:sz w:val="20"/>
          <w:lang w:val="en-US"/>
        </w:rPr>
      </w:pPr>
      <w:r w:rsidRPr="171DAA31">
        <w:rPr>
          <w:rFonts w:ascii="Times New Roman" w:eastAsia="Times New Roman" w:hAnsi="Times New Roman" w:cs="Times New Roman"/>
          <w:b/>
          <w:bCs/>
          <w:sz w:val="20"/>
          <w:szCs w:val="20"/>
          <w:lang w:val="en-US"/>
        </w:rPr>
        <w:t>Fig</w:t>
      </w:r>
      <w:r w:rsidR="00951F92">
        <w:rPr>
          <w:rFonts w:ascii="Times New Roman" w:eastAsia="Times New Roman" w:hAnsi="Times New Roman" w:cs="Times New Roman"/>
          <w:b/>
          <w:bCs/>
          <w:sz w:val="20"/>
          <w:szCs w:val="20"/>
          <w:lang w:val="en-US"/>
        </w:rPr>
        <w:t>.</w:t>
      </w:r>
      <w:r w:rsidRPr="171DAA31">
        <w:rPr>
          <w:rFonts w:ascii="Times New Roman" w:eastAsia="Times New Roman" w:hAnsi="Times New Roman" w:cs="Times New Roman"/>
          <w:b/>
          <w:bCs/>
          <w:sz w:val="20"/>
          <w:szCs w:val="20"/>
          <w:lang w:val="en-US"/>
        </w:rPr>
        <w:t xml:space="preserve"> 7.</w:t>
      </w:r>
      <w:r w:rsidRPr="171DAA31">
        <w:rPr>
          <w:rFonts w:ascii="Times New Roman" w:eastAsia="Times New Roman" w:hAnsi="Times New Roman" w:cs="Times New Roman"/>
          <w:sz w:val="20"/>
          <w:szCs w:val="20"/>
          <w:lang w:val="en-US"/>
        </w:rPr>
        <w:t xml:space="preserve"> Rectifier circuit employed to pyroelectric energy harvester to generate hydrogen and oxygen at each electrode.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17F3F" w:rsidRPr="00E915C0" w14:paraId="01AEE6AC" w14:textId="77777777" w:rsidTr="171DAA31">
        <w:trPr>
          <w:jc w:val="center"/>
        </w:trPr>
        <w:tc>
          <w:tcPr>
            <w:tcW w:w="4508" w:type="dxa"/>
          </w:tcPr>
          <w:p w14:paraId="220B1AAC" w14:textId="77777777" w:rsidR="00117F3F" w:rsidRPr="00E915C0" w:rsidRDefault="00117F3F" w:rsidP="00117F3F">
            <w:pPr>
              <w:jc w:val="center"/>
              <w:rPr>
                <w:rFonts w:ascii="Times New Roman" w:hAnsi="Times New Roman" w:cs="Times New Roman"/>
                <w:sz w:val="20"/>
                <w:lang w:val="en-US"/>
              </w:rPr>
            </w:pPr>
            <w:r w:rsidRPr="00E915C0">
              <w:rPr>
                <w:rFonts w:ascii="Times New Roman" w:hAnsi="Times New Roman" w:cs="Times New Roman"/>
                <w:noProof/>
                <w:sz w:val="20"/>
              </w:rPr>
              <w:drawing>
                <wp:inline distT="0" distB="0" distL="0" distR="0" wp14:anchorId="6B8CC40E" wp14:editId="124A3E15">
                  <wp:extent cx="3010107" cy="2700000"/>
                  <wp:effectExtent l="0" t="0" r="0" b="571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0107" cy="2700000"/>
                          </a:xfrm>
                          <a:prstGeom prst="rect">
                            <a:avLst/>
                          </a:prstGeom>
                        </pic:spPr>
                      </pic:pic>
                    </a:graphicData>
                  </a:graphic>
                </wp:inline>
              </w:drawing>
            </w:r>
          </w:p>
        </w:tc>
        <w:tc>
          <w:tcPr>
            <w:tcW w:w="4508" w:type="dxa"/>
          </w:tcPr>
          <w:p w14:paraId="1F0AF03C" w14:textId="77777777" w:rsidR="00117F3F" w:rsidRPr="00E915C0" w:rsidRDefault="00117F3F" w:rsidP="00117F3F">
            <w:pPr>
              <w:jc w:val="center"/>
              <w:rPr>
                <w:rFonts w:ascii="Times New Roman" w:hAnsi="Times New Roman" w:cs="Times New Roman"/>
                <w:sz w:val="20"/>
                <w:lang w:val="en-US"/>
              </w:rPr>
            </w:pPr>
            <w:r w:rsidRPr="00E915C0">
              <w:rPr>
                <w:rFonts w:ascii="Times New Roman" w:hAnsi="Times New Roman" w:cs="Times New Roman"/>
                <w:noProof/>
                <w:sz w:val="20"/>
              </w:rPr>
              <w:drawing>
                <wp:inline distT="0" distB="0" distL="0" distR="0" wp14:anchorId="453C5BCF" wp14:editId="379AE62C">
                  <wp:extent cx="3010107" cy="2700000"/>
                  <wp:effectExtent l="0" t="0" r="0" b="57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0107" cy="2700000"/>
                          </a:xfrm>
                          <a:prstGeom prst="rect">
                            <a:avLst/>
                          </a:prstGeom>
                        </pic:spPr>
                      </pic:pic>
                    </a:graphicData>
                  </a:graphic>
                </wp:inline>
              </w:drawing>
            </w:r>
          </w:p>
        </w:tc>
      </w:tr>
      <w:tr w:rsidR="00117F3F" w:rsidRPr="00E915C0" w14:paraId="60BEF791" w14:textId="77777777" w:rsidTr="171DAA31">
        <w:trPr>
          <w:jc w:val="center"/>
        </w:trPr>
        <w:tc>
          <w:tcPr>
            <w:tcW w:w="4508" w:type="dxa"/>
          </w:tcPr>
          <w:p w14:paraId="2DD402CB" w14:textId="77777777" w:rsidR="00117F3F" w:rsidRPr="00E915C0" w:rsidRDefault="171DAA31" w:rsidP="00117F3F">
            <w:pPr>
              <w:jc w:val="center"/>
              <w:rPr>
                <w:rFonts w:ascii="Times New Roman" w:hAnsi="Times New Roman" w:cs="Times New Roman"/>
                <w:sz w:val="20"/>
                <w:lang w:val="en-US"/>
              </w:rPr>
            </w:pPr>
            <w:r w:rsidRPr="171DAA31">
              <w:rPr>
                <w:rFonts w:ascii="Times New Roman" w:eastAsia="Times New Roman" w:hAnsi="Times New Roman" w:cs="Times New Roman"/>
                <w:sz w:val="20"/>
                <w:szCs w:val="20"/>
                <w:lang w:val="en-US"/>
              </w:rPr>
              <w:t>(a)</w:t>
            </w:r>
          </w:p>
        </w:tc>
        <w:tc>
          <w:tcPr>
            <w:tcW w:w="4508" w:type="dxa"/>
          </w:tcPr>
          <w:p w14:paraId="397BE2F7" w14:textId="77777777" w:rsidR="00117F3F" w:rsidRPr="00E915C0" w:rsidRDefault="171DAA31" w:rsidP="00117F3F">
            <w:pPr>
              <w:jc w:val="center"/>
              <w:rPr>
                <w:rFonts w:ascii="Times New Roman" w:hAnsi="Times New Roman" w:cs="Times New Roman"/>
                <w:sz w:val="20"/>
                <w:lang w:val="en-US"/>
              </w:rPr>
            </w:pPr>
            <w:r w:rsidRPr="171DAA31">
              <w:rPr>
                <w:rFonts w:ascii="Times New Roman" w:eastAsia="Times New Roman" w:hAnsi="Times New Roman" w:cs="Times New Roman"/>
                <w:sz w:val="20"/>
                <w:szCs w:val="20"/>
                <w:lang w:val="en-US"/>
              </w:rPr>
              <w:t>(b)</w:t>
            </w:r>
          </w:p>
        </w:tc>
      </w:tr>
    </w:tbl>
    <w:p w14:paraId="192C6DB7" w14:textId="55B767D9" w:rsidR="00B632D7" w:rsidRPr="00E915C0" w:rsidRDefault="171DAA31" w:rsidP="00E40F4C">
      <w:pPr>
        <w:spacing w:before="120"/>
        <w:jc w:val="center"/>
        <w:rPr>
          <w:rFonts w:ascii="Times New Roman" w:hAnsi="Times New Roman" w:cs="Times New Roman"/>
          <w:sz w:val="20"/>
          <w:lang w:val="en-US"/>
        </w:rPr>
      </w:pPr>
      <w:r w:rsidRPr="171DAA31">
        <w:rPr>
          <w:rFonts w:ascii="Times New Roman" w:eastAsia="Times New Roman" w:hAnsi="Times New Roman" w:cs="Times New Roman"/>
          <w:b/>
          <w:bCs/>
          <w:sz w:val="20"/>
          <w:szCs w:val="20"/>
          <w:lang w:val="en-US"/>
        </w:rPr>
        <w:t>Fig</w:t>
      </w:r>
      <w:r w:rsidR="00951F92">
        <w:rPr>
          <w:rFonts w:ascii="Times New Roman" w:eastAsia="Times New Roman" w:hAnsi="Times New Roman" w:cs="Times New Roman"/>
          <w:b/>
          <w:bCs/>
          <w:sz w:val="20"/>
          <w:szCs w:val="20"/>
          <w:lang w:val="en-US"/>
        </w:rPr>
        <w:t>.</w:t>
      </w:r>
      <w:r w:rsidRPr="171DAA31">
        <w:rPr>
          <w:rFonts w:ascii="Times New Roman" w:eastAsia="Times New Roman" w:hAnsi="Times New Roman" w:cs="Times New Roman"/>
          <w:b/>
          <w:bCs/>
          <w:sz w:val="20"/>
          <w:szCs w:val="20"/>
          <w:lang w:val="en-US"/>
        </w:rPr>
        <w:t xml:space="preserve"> 8.</w:t>
      </w:r>
      <w:r w:rsidRPr="171DAA31">
        <w:rPr>
          <w:rFonts w:ascii="Times New Roman" w:eastAsia="Times New Roman" w:hAnsi="Times New Roman" w:cs="Times New Roman"/>
          <w:sz w:val="20"/>
          <w:szCs w:val="20"/>
          <w:lang w:val="en-US"/>
        </w:rPr>
        <w:t xml:space="preserve"> Generated voltage and charge from PZT</w:t>
      </w:r>
      <w:r w:rsidR="00703148">
        <w:rPr>
          <w:rFonts w:ascii="Times New Roman" w:eastAsia="Times New Roman" w:hAnsi="Times New Roman" w:cs="Times New Roman"/>
          <w:sz w:val="20"/>
          <w:szCs w:val="20"/>
          <w:lang w:val="en-US"/>
        </w:rPr>
        <w:t>-5H</w:t>
      </w:r>
      <w:r w:rsidRPr="171DAA31">
        <w:rPr>
          <w:rFonts w:ascii="Times New Roman" w:eastAsia="Times New Roman" w:hAnsi="Times New Roman" w:cs="Times New Roman"/>
          <w:sz w:val="20"/>
          <w:szCs w:val="20"/>
          <w:lang w:val="en-US"/>
        </w:rPr>
        <w:t xml:space="preserve"> and PVDF thin films after rectification.</w:t>
      </w:r>
    </w:p>
    <w:p w14:paraId="5879B881" w14:textId="77777777" w:rsidR="00BA75DB" w:rsidRPr="00E915C0" w:rsidRDefault="00BA75DB" w:rsidP="00E40F4C">
      <w:pPr>
        <w:spacing w:before="120"/>
        <w:jc w:val="center"/>
        <w:rPr>
          <w:rFonts w:ascii="Times New Roman" w:hAnsi="Times New Roman" w:cs="Times New Roman"/>
          <w:sz w:val="20"/>
          <w:lang w:val="en-US"/>
        </w:rPr>
      </w:pPr>
    </w:p>
    <w:p w14:paraId="50A82173" w14:textId="77777777" w:rsidR="00185361" w:rsidRPr="00E915C0" w:rsidRDefault="171DAA31" w:rsidP="00E05477">
      <w:pPr>
        <w:outlineLvl w:val="0"/>
        <w:rPr>
          <w:rFonts w:ascii="Times New Roman" w:hAnsi="Times New Roman" w:cs="Times New Roman"/>
          <w:b/>
          <w:sz w:val="24"/>
          <w:lang w:val="en-US"/>
        </w:rPr>
      </w:pPr>
      <w:r w:rsidRPr="171DAA31">
        <w:rPr>
          <w:rFonts w:ascii="Times New Roman" w:eastAsia="Times New Roman" w:hAnsi="Times New Roman" w:cs="Times New Roman"/>
          <w:b/>
          <w:bCs/>
          <w:sz w:val="24"/>
          <w:szCs w:val="24"/>
          <w:lang w:val="en-US"/>
        </w:rPr>
        <w:t>Conclusion</w:t>
      </w:r>
    </w:p>
    <w:p w14:paraId="5D182AE4" w14:textId="05FCAB7C" w:rsidR="007E13E0" w:rsidRPr="00E915C0" w:rsidRDefault="6DC38A10" w:rsidP="00704F61">
      <w:pPr>
        <w:pStyle w:val="Default"/>
        <w:spacing w:after="120"/>
        <w:jc w:val="both"/>
        <w:rPr>
          <w:sz w:val="20"/>
          <w:szCs w:val="22"/>
          <w:lang w:val="en-US"/>
        </w:rPr>
      </w:pPr>
      <w:r w:rsidRPr="00783596">
        <w:rPr>
          <w:sz w:val="20"/>
          <w:szCs w:val="20"/>
          <w:lang w:val="en-GB"/>
        </w:rPr>
        <w:t xml:space="preserve">This </w:t>
      </w:r>
      <w:r w:rsidR="00EA65A8" w:rsidRPr="00783596">
        <w:rPr>
          <w:sz w:val="20"/>
          <w:szCs w:val="20"/>
          <w:lang w:val="en-GB"/>
        </w:rPr>
        <w:t xml:space="preserve">paper </w:t>
      </w:r>
      <w:r w:rsidR="001179A0">
        <w:rPr>
          <w:sz w:val="20"/>
          <w:szCs w:val="20"/>
          <w:lang w:val="en-GB"/>
        </w:rPr>
        <w:t>present</w:t>
      </w:r>
      <w:r w:rsidR="00CB0CB9">
        <w:rPr>
          <w:sz w:val="20"/>
          <w:szCs w:val="20"/>
          <w:lang w:val="en-GB"/>
        </w:rPr>
        <w:t>s</w:t>
      </w:r>
      <w:r w:rsidR="001179A0">
        <w:rPr>
          <w:sz w:val="20"/>
          <w:szCs w:val="20"/>
          <w:lang w:val="en-GB"/>
        </w:rPr>
        <w:t xml:space="preserve"> the first practical demonstration of novel</w:t>
      </w:r>
      <w:r w:rsidR="00EA65A8" w:rsidRPr="00783596">
        <w:rPr>
          <w:sz w:val="20"/>
          <w:szCs w:val="20"/>
          <w:lang w:val="en-GB"/>
        </w:rPr>
        <w:t xml:space="preserve"> a</w:t>
      </w:r>
      <w:r w:rsidRPr="00783596">
        <w:rPr>
          <w:sz w:val="20"/>
          <w:szCs w:val="20"/>
          <w:lang w:val="en-GB"/>
        </w:rPr>
        <w:t xml:space="preserve"> pyroelectric energy harvester for water splitting</w:t>
      </w:r>
      <w:r w:rsidR="001179A0">
        <w:rPr>
          <w:sz w:val="20"/>
          <w:szCs w:val="20"/>
          <w:lang w:val="en-GB"/>
        </w:rPr>
        <w:t xml:space="preserve"> applications</w:t>
      </w:r>
      <w:r w:rsidRPr="00783596">
        <w:rPr>
          <w:sz w:val="20"/>
          <w:szCs w:val="20"/>
          <w:lang w:val="en-GB"/>
        </w:rPr>
        <w:t xml:space="preserve">. </w:t>
      </w:r>
      <w:r w:rsidR="001548D1">
        <w:rPr>
          <w:sz w:val="20"/>
          <w:szCs w:val="20"/>
          <w:lang w:val="en-GB"/>
        </w:rPr>
        <w:t>P</w:t>
      </w:r>
      <w:r w:rsidR="001179A0">
        <w:rPr>
          <w:sz w:val="20"/>
          <w:szCs w:val="20"/>
          <w:lang w:val="en-GB"/>
        </w:rPr>
        <w:t>otential</w:t>
      </w:r>
      <w:r w:rsidRPr="00783596">
        <w:rPr>
          <w:sz w:val="20"/>
          <w:szCs w:val="20"/>
          <w:lang w:val="en-GB"/>
        </w:rPr>
        <w:t xml:space="preserve"> pyroelectric materials</w:t>
      </w:r>
      <w:r w:rsidR="001179A0">
        <w:rPr>
          <w:sz w:val="20"/>
          <w:szCs w:val="20"/>
          <w:lang w:val="en-GB"/>
        </w:rPr>
        <w:t xml:space="preserve"> and geometries</w:t>
      </w:r>
      <w:r w:rsidRPr="00783596">
        <w:rPr>
          <w:sz w:val="20"/>
          <w:szCs w:val="20"/>
          <w:lang w:val="en-GB"/>
        </w:rPr>
        <w:t xml:space="preserve"> for water electrolysis</w:t>
      </w:r>
      <w:r w:rsidR="00CB0CB9">
        <w:rPr>
          <w:sz w:val="20"/>
          <w:szCs w:val="20"/>
          <w:lang w:val="en-GB"/>
        </w:rPr>
        <w:t xml:space="preserve"> using</w:t>
      </w:r>
      <w:r w:rsidRPr="00783596">
        <w:rPr>
          <w:sz w:val="20"/>
          <w:szCs w:val="20"/>
          <w:lang w:val="en-GB"/>
        </w:rPr>
        <w:t xml:space="preserve"> three material configurations</w:t>
      </w:r>
      <w:r w:rsidR="00A41DF8" w:rsidRPr="00783596">
        <w:rPr>
          <w:sz w:val="20"/>
          <w:szCs w:val="20"/>
          <w:lang w:val="en-GB"/>
        </w:rPr>
        <w:t xml:space="preserve"> in the form of </w:t>
      </w:r>
      <w:r w:rsidRPr="00783596">
        <w:rPr>
          <w:sz w:val="20"/>
          <w:szCs w:val="20"/>
          <w:lang w:val="en-GB"/>
        </w:rPr>
        <w:t>thin film, particles and rods, have been analysed</w:t>
      </w:r>
      <w:r w:rsidR="00560964">
        <w:rPr>
          <w:sz w:val="20"/>
          <w:szCs w:val="20"/>
          <w:lang w:val="en-GB"/>
        </w:rPr>
        <w:t xml:space="preserve"> </w:t>
      </w:r>
      <w:r w:rsidR="00CB0CB9">
        <w:rPr>
          <w:sz w:val="20"/>
          <w:szCs w:val="20"/>
          <w:lang w:val="en-GB"/>
        </w:rPr>
        <w:t>for polymeric, single crystal, and polycrystalline ceramic materials that include ferroelectric and non-ferroelectric systems</w:t>
      </w:r>
      <w:r w:rsidRPr="00783596">
        <w:rPr>
          <w:sz w:val="20"/>
          <w:szCs w:val="20"/>
          <w:lang w:val="en-GB"/>
        </w:rPr>
        <w:t xml:space="preserve">. </w:t>
      </w:r>
      <w:r w:rsidR="00E80B69" w:rsidRPr="00783596">
        <w:rPr>
          <w:sz w:val="20"/>
          <w:szCs w:val="20"/>
          <w:lang w:val="en-GB"/>
        </w:rPr>
        <w:t xml:space="preserve">For a </w:t>
      </w:r>
      <w:r w:rsidRPr="00783596">
        <w:rPr>
          <w:sz w:val="20"/>
          <w:szCs w:val="20"/>
          <w:lang w:val="en-GB"/>
        </w:rPr>
        <w:t xml:space="preserve">given temperature change, the minimum material thickness to generate </w:t>
      </w:r>
      <w:r w:rsidR="00E80B69" w:rsidRPr="00783596">
        <w:rPr>
          <w:sz w:val="20"/>
          <w:szCs w:val="20"/>
          <w:lang w:val="en-GB"/>
        </w:rPr>
        <w:t xml:space="preserve">a </w:t>
      </w:r>
      <w:r w:rsidRPr="00783596">
        <w:rPr>
          <w:sz w:val="20"/>
          <w:szCs w:val="20"/>
          <w:lang w:val="en-GB"/>
        </w:rPr>
        <w:t>critical potential that initiali</w:t>
      </w:r>
      <w:r w:rsidR="00E80B69" w:rsidRPr="00783596">
        <w:rPr>
          <w:sz w:val="20"/>
          <w:szCs w:val="20"/>
          <w:lang w:val="en-GB"/>
        </w:rPr>
        <w:t>ses</w:t>
      </w:r>
      <w:r w:rsidRPr="00783596">
        <w:rPr>
          <w:sz w:val="20"/>
          <w:szCs w:val="20"/>
          <w:lang w:val="en-GB"/>
        </w:rPr>
        <w:t xml:space="preserve"> water decomposition for </w:t>
      </w:r>
      <w:r w:rsidR="00E80B69" w:rsidRPr="00783596">
        <w:rPr>
          <w:sz w:val="20"/>
          <w:szCs w:val="20"/>
          <w:lang w:val="en-GB"/>
        </w:rPr>
        <w:t>a range of</w:t>
      </w:r>
      <w:r w:rsidRPr="00783596">
        <w:rPr>
          <w:sz w:val="20"/>
          <w:szCs w:val="20"/>
          <w:lang w:val="en-GB"/>
        </w:rPr>
        <w:t xml:space="preserve"> materials were compared</w:t>
      </w:r>
      <w:r w:rsidR="00E80B69" w:rsidRPr="00783596">
        <w:rPr>
          <w:sz w:val="20"/>
          <w:szCs w:val="20"/>
          <w:lang w:val="en-GB"/>
        </w:rPr>
        <w:t xml:space="preserve"> and are dependent on the materials properties,</w:t>
      </w:r>
      <w:r w:rsidR="00E80B69" w:rsidRPr="171DAA31">
        <w:rPr>
          <w:rFonts w:eastAsia="Times New Roman"/>
          <w:i/>
          <w:iCs/>
          <w:sz w:val="20"/>
          <w:szCs w:val="20"/>
          <w:lang w:val="en-GB"/>
        </w:rPr>
        <w:t xml:space="preserve"> p/</w:t>
      </w:r>
      <m:oMath>
        <m:sSubSup>
          <m:sSubSupPr>
            <m:ctrlPr>
              <w:rPr>
                <w:rFonts w:ascii="Cambria Math" w:hAnsi="Cambria Math"/>
                <w:i/>
                <w:sz w:val="20"/>
                <w:lang w:val="en-GB"/>
              </w:rPr>
            </m:ctrlPr>
          </m:sSubSupPr>
          <m:e>
            <m:r>
              <w:rPr>
                <w:rFonts w:ascii="Cambria Math" w:hAnsi="Cambria Math"/>
                <w:sz w:val="20"/>
                <w:lang w:val="en-GB"/>
              </w:rPr>
              <m:t>ε</m:t>
            </m:r>
          </m:e>
          <m:sub>
            <m:r>
              <w:rPr>
                <w:rFonts w:ascii="Cambria Math" w:hAnsi="Cambria Math"/>
                <w:sz w:val="20"/>
                <w:lang w:val="en-GB"/>
              </w:rPr>
              <m:t>33</m:t>
            </m:r>
          </m:sub>
          <m:sup>
            <m:r>
              <w:rPr>
                <w:rFonts w:ascii="Cambria Math" w:hAnsi="Cambria Math"/>
                <w:sz w:val="20"/>
                <w:lang w:val="en-GB"/>
              </w:rPr>
              <m:t>T</m:t>
            </m:r>
          </m:sup>
        </m:sSubSup>
      </m:oMath>
      <w:r w:rsidR="001179A0">
        <w:rPr>
          <w:sz w:val="20"/>
          <w:szCs w:val="20"/>
          <w:lang w:val="en-GB"/>
        </w:rPr>
        <w:t xml:space="preserve"> and temperature change. </w:t>
      </w:r>
      <w:r w:rsidRPr="00783596">
        <w:rPr>
          <w:sz w:val="20"/>
          <w:szCs w:val="20"/>
          <w:lang w:val="en-GB"/>
        </w:rPr>
        <w:t>The charge developed</w:t>
      </w:r>
      <w:r w:rsidR="00E80B69" w:rsidRPr="00783596">
        <w:rPr>
          <w:sz w:val="20"/>
          <w:szCs w:val="20"/>
          <w:lang w:val="en-GB"/>
        </w:rPr>
        <w:t xml:space="preserve"> is</w:t>
      </w:r>
      <w:r w:rsidRPr="00783596">
        <w:rPr>
          <w:sz w:val="20"/>
          <w:szCs w:val="20"/>
          <w:lang w:val="en-GB"/>
        </w:rPr>
        <w:t xml:space="preserve"> relate</w:t>
      </w:r>
      <w:r w:rsidR="00E80B69" w:rsidRPr="00783596">
        <w:rPr>
          <w:sz w:val="20"/>
          <w:szCs w:val="20"/>
          <w:lang w:val="en-GB"/>
        </w:rPr>
        <w:t>d</w:t>
      </w:r>
      <w:r w:rsidRPr="00783596">
        <w:rPr>
          <w:sz w:val="20"/>
          <w:szCs w:val="20"/>
          <w:lang w:val="en-GB"/>
        </w:rPr>
        <w:t xml:space="preserve"> to the </w:t>
      </w:r>
      <w:r w:rsidR="00E80B69" w:rsidRPr="00783596">
        <w:rPr>
          <w:sz w:val="20"/>
          <w:szCs w:val="20"/>
          <w:lang w:val="en-GB"/>
        </w:rPr>
        <w:t xml:space="preserve">pyroelectric coefficient and the area of the </w:t>
      </w:r>
      <w:r w:rsidRPr="00783596">
        <w:rPr>
          <w:sz w:val="20"/>
          <w:szCs w:val="20"/>
          <w:lang w:val="en-GB"/>
        </w:rPr>
        <w:t>thin film material surface area and particle/rods diameter</w:t>
      </w:r>
      <w:r w:rsidR="00E80B69" w:rsidRPr="00783596">
        <w:rPr>
          <w:sz w:val="20"/>
          <w:szCs w:val="20"/>
          <w:lang w:val="en-GB"/>
        </w:rPr>
        <w:t>, which</w:t>
      </w:r>
      <w:r w:rsidRPr="00783596">
        <w:rPr>
          <w:sz w:val="20"/>
          <w:szCs w:val="20"/>
          <w:lang w:val="en-GB"/>
        </w:rPr>
        <w:t xml:space="preserve"> </w:t>
      </w:r>
      <w:r w:rsidR="00A41DF8" w:rsidRPr="00783596">
        <w:rPr>
          <w:sz w:val="20"/>
          <w:szCs w:val="20"/>
          <w:lang w:val="en-GB"/>
        </w:rPr>
        <w:t xml:space="preserve">are also </w:t>
      </w:r>
      <w:r w:rsidRPr="00783596">
        <w:rPr>
          <w:sz w:val="20"/>
          <w:szCs w:val="20"/>
          <w:lang w:val="en-GB"/>
        </w:rPr>
        <w:t>discussed</w:t>
      </w:r>
      <w:r w:rsidR="00E80B69" w:rsidRPr="00783596">
        <w:rPr>
          <w:sz w:val="20"/>
          <w:szCs w:val="20"/>
          <w:lang w:val="en-GB"/>
        </w:rPr>
        <w:t xml:space="preserve"> and analysed</w:t>
      </w:r>
      <w:r w:rsidRPr="00783596">
        <w:rPr>
          <w:sz w:val="20"/>
          <w:szCs w:val="20"/>
          <w:lang w:val="en-GB"/>
        </w:rPr>
        <w:t>. These comparisons</w:t>
      </w:r>
      <w:r w:rsidR="00A41DF8" w:rsidRPr="00783596">
        <w:rPr>
          <w:sz w:val="20"/>
          <w:szCs w:val="20"/>
          <w:lang w:val="en-GB"/>
        </w:rPr>
        <w:t xml:space="preserve"> provide a route for the selection of </w:t>
      </w:r>
      <w:r w:rsidRPr="00783596">
        <w:rPr>
          <w:sz w:val="20"/>
          <w:szCs w:val="20"/>
          <w:lang w:val="en-GB"/>
        </w:rPr>
        <w:t>pyroelectric materials for the purpose of harvesting charges</w:t>
      </w:r>
      <w:r w:rsidR="00E80B69" w:rsidRPr="00783596">
        <w:rPr>
          <w:sz w:val="20"/>
          <w:szCs w:val="20"/>
          <w:lang w:val="en-GB"/>
        </w:rPr>
        <w:t xml:space="preserve"> and tailoring </w:t>
      </w:r>
      <w:r w:rsidR="001179A0">
        <w:rPr>
          <w:sz w:val="20"/>
          <w:szCs w:val="20"/>
          <w:lang w:val="en-GB"/>
        </w:rPr>
        <w:t xml:space="preserve">the </w:t>
      </w:r>
      <w:r w:rsidR="00E80B69" w:rsidRPr="00783596">
        <w:rPr>
          <w:sz w:val="20"/>
          <w:szCs w:val="20"/>
          <w:lang w:val="en-GB"/>
        </w:rPr>
        <w:lastRenderedPageBreak/>
        <w:t>geometry to develop sufficient potential for electrolysis and maximise the charge to generate hydrogen.</w:t>
      </w:r>
      <w:r w:rsidR="002E4D68" w:rsidRPr="00783596">
        <w:rPr>
          <w:sz w:val="20"/>
          <w:szCs w:val="20"/>
          <w:lang w:val="en-GB"/>
        </w:rPr>
        <w:t xml:space="preserve"> The analysis shows that pyroelectric materials can readily generate</w:t>
      </w:r>
      <w:r w:rsidR="002E4D68" w:rsidRPr="6DC38A10">
        <w:rPr>
          <w:sz w:val="20"/>
          <w:szCs w:val="20"/>
          <w:lang w:val="en-US"/>
        </w:rPr>
        <w:t xml:space="preserve"> a sufficiently high potential, but a relatively low current</w:t>
      </w:r>
      <w:r w:rsidR="00CB0CB9">
        <w:rPr>
          <w:sz w:val="20"/>
          <w:szCs w:val="20"/>
          <w:lang w:val="en-US"/>
        </w:rPr>
        <w:t xml:space="preserve">, </w:t>
      </w:r>
      <w:r w:rsidR="002E4D68">
        <w:rPr>
          <w:sz w:val="20"/>
          <w:szCs w:val="20"/>
          <w:lang w:val="en-US"/>
        </w:rPr>
        <w:t>and charge</w:t>
      </w:r>
      <w:r w:rsidR="00CB0CB9">
        <w:rPr>
          <w:sz w:val="20"/>
          <w:szCs w:val="20"/>
          <w:lang w:val="en-US"/>
        </w:rPr>
        <w:t>,</w:t>
      </w:r>
      <w:r w:rsidR="002E4D68" w:rsidRPr="6DC38A10">
        <w:rPr>
          <w:sz w:val="20"/>
          <w:szCs w:val="20"/>
          <w:lang w:val="en-US"/>
        </w:rPr>
        <w:t xml:space="preserve"> when subjected to a change in temperature.</w:t>
      </w:r>
    </w:p>
    <w:p w14:paraId="2E8A25BF" w14:textId="089C3388" w:rsidR="002E4D68" w:rsidRDefault="171DAA31" w:rsidP="00C76C7B">
      <w:pPr>
        <w:pStyle w:val="Default"/>
        <w:spacing w:after="120"/>
        <w:jc w:val="both"/>
        <w:rPr>
          <w:sz w:val="20"/>
          <w:szCs w:val="20"/>
          <w:lang w:val="en-US"/>
        </w:rPr>
      </w:pPr>
      <w:r w:rsidRPr="171DAA31">
        <w:rPr>
          <w:sz w:val="20"/>
          <w:szCs w:val="20"/>
          <w:lang w:val="en-US"/>
        </w:rPr>
        <w:t xml:space="preserve">Most importantly, </w:t>
      </w:r>
      <w:r w:rsidR="00CB0CB9">
        <w:rPr>
          <w:sz w:val="20"/>
          <w:szCs w:val="20"/>
          <w:lang w:val="en-US"/>
        </w:rPr>
        <w:t>we have</w:t>
      </w:r>
      <w:r w:rsidRPr="171DAA31">
        <w:rPr>
          <w:sz w:val="20"/>
          <w:szCs w:val="20"/>
          <w:lang w:val="en-US"/>
        </w:rPr>
        <w:t xml:space="preserve"> demonstrated that </w:t>
      </w:r>
      <w:r w:rsidR="00CB0CB9">
        <w:rPr>
          <w:sz w:val="20"/>
          <w:szCs w:val="20"/>
          <w:lang w:val="en-US"/>
        </w:rPr>
        <w:t xml:space="preserve">a </w:t>
      </w:r>
      <w:r w:rsidRPr="171DAA31">
        <w:rPr>
          <w:sz w:val="20"/>
          <w:szCs w:val="20"/>
          <w:lang w:val="en-US"/>
        </w:rPr>
        <w:t xml:space="preserve">pyroelectric energy harvesting system is able to split water and generate hydrogen gas simply using </w:t>
      </w:r>
      <w:r w:rsidR="001179A0">
        <w:rPr>
          <w:sz w:val="20"/>
          <w:szCs w:val="20"/>
          <w:lang w:val="en-US"/>
        </w:rPr>
        <w:t>a pyroelectric element, such as PZT,</w:t>
      </w:r>
      <w:r w:rsidRPr="171DAA31">
        <w:rPr>
          <w:sz w:val="20"/>
          <w:szCs w:val="20"/>
          <w:lang w:val="en-US"/>
        </w:rPr>
        <w:t xml:space="preserve"> in thin film form. Open circuit voltage, close circuit current and generated charges have been studied and a full wave bridge rectification circuit was used to ensure hydrogen was generated at only one electrode. Hydrogen gas bubbles were observed during </w:t>
      </w:r>
      <w:r w:rsidR="00CB0CB9" w:rsidRPr="00F05FC9">
        <w:rPr>
          <w:rFonts w:eastAsia="Times New Roman"/>
          <w:sz w:val="20"/>
          <w:szCs w:val="20"/>
          <w:lang w:val="en-US"/>
        </w:rPr>
        <w:t>each half cycle</w:t>
      </w:r>
      <w:r w:rsidR="00CB0CB9" w:rsidRPr="171DAA31" w:rsidDel="00CB0CB9">
        <w:rPr>
          <w:sz w:val="20"/>
          <w:szCs w:val="20"/>
          <w:lang w:val="en-US"/>
        </w:rPr>
        <w:t xml:space="preserve"> </w:t>
      </w:r>
      <w:r w:rsidRPr="171DAA31">
        <w:rPr>
          <w:sz w:val="20"/>
          <w:szCs w:val="20"/>
          <w:lang w:val="en-US"/>
        </w:rPr>
        <w:t>when the potential was created by PZT</w:t>
      </w:r>
      <w:r w:rsidR="004C35BA">
        <w:rPr>
          <w:sz w:val="20"/>
          <w:szCs w:val="20"/>
          <w:lang w:val="en-US"/>
        </w:rPr>
        <w:t>-5H</w:t>
      </w:r>
      <w:r w:rsidR="00CB0CB9">
        <w:rPr>
          <w:sz w:val="20"/>
          <w:szCs w:val="20"/>
          <w:lang w:val="en-US"/>
        </w:rPr>
        <w:t xml:space="preserve"> polycrystalline ceramic </w:t>
      </w:r>
      <w:r w:rsidRPr="171DAA31">
        <w:rPr>
          <w:sz w:val="20"/>
          <w:szCs w:val="20"/>
          <w:lang w:val="en-US"/>
        </w:rPr>
        <w:t>thin film subjected to a small cyclic temperature change</w:t>
      </w:r>
      <w:r w:rsidR="00CB0CB9">
        <w:rPr>
          <w:sz w:val="20"/>
          <w:szCs w:val="20"/>
          <w:lang w:val="en-US"/>
        </w:rPr>
        <w:t xml:space="preserve"> (2-4</w:t>
      </w:r>
      <w:r w:rsidR="00CB0CB9" w:rsidRPr="00F05FC9">
        <w:rPr>
          <w:rFonts w:eastAsia="Times New Roman"/>
          <w:sz w:val="20"/>
          <w:szCs w:val="20"/>
        </w:rPr>
        <w:t>°C</w:t>
      </w:r>
      <w:r w:rsidR="00CB0CB9">
        <w:rPr>
          <w:rFonts w:eastAsia="Times New Roman"/>
          <w:sz w:val="20"/>
          <w:szCs w:val="20"/>
        </w:rPr>
        <w:t>)</w:t>
      </w:r>
      <w:r w:rsidRPr="171DAA31">
        <w:rPr>
          <w:sz w:val="20"/>
          <w:szCs w:val="20"/>
          <w:lang w:val="en-US"/>
        </w:rPr>
        <w:t>.</w:t>
      </w:r>
    </w:p>
    <w:p w14:paraId="03325F2C" w14:textId="1A234578" w:rsidR="00C76C7B" w:rsidRDefault="171DAA31" w:rsidP="00C76C7B">
      <w:pPr>
        <w:pStyle w:val="Default"/>
        <w:spacing w:after="120"/>
        <w:jc w:val="both"/>
        <w:rPr>
          <w:sz w:val="20"/>
          <w:szCs w:val="20"/>
          <w:lang w:val="en-GB"/>
        </w:rPr>
      </w:pPr>
      <w:r w:rsidRPr="171DAA31">
        <w:rPr>
          <w:sz w:val="20"/>
          <w:szCs w:val="20"/>
          <w:lang w:val="en-GB"/>
        </w:rPr>
        <w:t>There are a variety of potential route</w:t>
      </w:r>
      <w:r w:rsidR="001179A0">
        <w:rPr>
          <w:sz w:val="20"/>
          <w:szCs w:val="20"/>
          <w:lang w:val="en-GB"/>
        </w:rPr>
        <w:t>s</w:t>
      </w:r>
      <w:r w:rsidRPr="171DAA31">
        <w:rPr>
          <w:sz w:val="20"/>
          <w:szCs w:val="20"/>
          <w:lang w:val="en-GB"/>
        </w:rPr>
        <w:t xml:space="preserve"> in order to increase hydrogen production, for example the PZT thin film could be simply replaced by PMN-PT, which has higher pyroelectric coefficient and generate larger charge levels. An additional approach would be to maximize the area of the pyroelectric either by</w:t>
      </w:r>
      <w:r w:rsidR="001179A0">
        <w:rPr>
          <w:sz w:val="20"/>
          <w:szCs w:val="20"/>
          <w:lang w:val="en-GB"/>
        </w:rPr>
        <w:t xml:space="preserve"> simply</w:t>
      </w:r>
      <w:r w:rsidRPr="171DAA31">
        <w:rPr>
          <w:sz w:val="20"/>
          <w:szCs w:val="20"/>
          <w:lang w:val="en-GB"/>
        </w:rPr>
        <w:t xml:space="preserve"> using larger materials or creating highly nanostructured or porous surfaces, or using materials in particulate form. Very large polarization changes are also exhibited near the Curie-temperature; for example the magnitude of the pyroelectric coefficient increase significantly as the material approaches its Curie temperature since the level of polarization falls greatly with temperature in this region. Such routes are of interest to explore the splitting of water </w:t>
      </w:r>
      <w:r w:rsidR="00FF469A">
        <w:rPr>
          <w:sz w:val="20"/>
          <w:szCs w:val="20"/>
          <w:lang w:val="en-GB"/>
        </w:rPr>
        <w:t>assisted using</w:t>
      </w:r>
      <w:r w:rsidR="00FF469A" w:rsidRPr="171DAA31">
        <w:rPr>
          <w:sz w:val="20"/>
          <w:szCs w:val="20"/>
          <w:lang w:val="en-GB"/>
        </w:rPr>
        <w:t xml:space="preserve"> </w:t>
      </w:r>
      <w:r w:rsidRPr="171DAA31">
        <w:rPr>
          <w:sz w:val="20"/>
          <w:szCs w:val="20"/>
          <w:lang w:val="en-GB"/>
        </w:rPr>
        <w:t>pyroelectric</w:t>
      </w:r>
      <w:r w:rsidR="00FF469A">
        <w:rPr>
          <w:sz w:val="20"/>
          <w:szCs w:val="20"/>
          <w:lang w:val="en-GB"/>
        </w:rPr>
        <w:t xml:space="preserve">s </w:t>
      </w:r>
      <w:r w:rsidRPr="171DAA31">
        <w:rPr>
          <w:sz w:val="20"/>
          <w:szCs w:val="20"/>
          <w:lang w:val="en-GB"/>
        </w:rPr>
        <w:t>reported here.</w:t>
      </w:r>
    </w:p>
    <w:p w14:paraId="4340BE16" w14:textId="77777777" w:rsidR="00A17293" w:rsidRPr="00E1756B" w:rsidRDefault="00A17293" w:rsidP="00C76C7B">
      <w:pPr>
        <w:pStyle w:val="Default"/>
        <w:spacing w:after="120"/>
        <w:jc w:val="both"/>
        <w:rPr>
          <w:sz w:val="20"/>
          <w:szCs w:val="20"/>
          <w:lang w:val="en-GB"/>
        </w:rPr>
      </w:pPr>
    </w:p>
    <w:p w14:paraId="2B413D74" w14:textId="77777777" w:rsidR="00A17293" w:rsidRPr="00810694" w:rsidRDefault="00A17293" w:rsidP="00A17293">
      <w:pPr>
        <w:tabs>
          <w:tab w:val="left" w:pos="360"/>
        </w:tabs>
        <w:outlineLvl w:val="0"/>
        <w:rPr>
          <w:rFonts w:ascii="Times New Roman" w:hAnsi="Times New Roman" w:cs="Times New Roman"/>
          <w:b/>
        </w:rPr>
      </w:pPr>
      <w:r w:rsidRPr="171DAA31">
        <w:rPr>
          <w:rFonts w:ascii="Times New Roman" w:eastAsia="Times New Roman" w:hAnsi="Times New Roman" w:cs="Times New Roman"/>
          <w:b/>
          <w:bCs/>
        </w:rPr>
        <w:t xml:space="preserve">Highlights </w:t>
      </w:r>
    </w:p>
    <w:p w14:paraId="00DF673B" w14:textId="77777777" w:rsidR="00A17293" w:rsidRDefault="00A17293" w:rsidP="00A17293">
      <w:pPr>
        <w:pStyle w:val="ListParagraph"/>
        <w:numPr>
          <w:ilvl w:val="0"/>
          <w:numId w:val="5"/>
        </w:numPr>
        <w:tabs>
          <w:tab w:val="left" w:pos="360"/>
        </w:tabs>
        <w:rPr>
          <w:rFonts w:ascii="Times New Roman" w:eastAsia="Times New Roman" w:hAnsi="Times New Roman" w:cs="Times New Roman"/>
          <w:sz w:val="20"/>
          <w:szCs w:val="20"/>
        </w:rPr>
      </w:pPr>
      <w:r w:rsidRPr="171DAA31">
        <w:rPr>
          <w:rFonts w:ascii="Times New Roman" w:eastAsia="Times New Roman" w:hAnsi="Times New Roman" w:cs="Times New Roman"/>
          <w:sz w:val="20"/>
          <w:szCs w:val="20"/>
        </w:rPr>
        <w:t>First demonstration of water splitting using a pyroelectric energy harvesting system.</w:t>
      </w:r>
    </w:p>
    <w:p w14:paraId="1587FEFB" w14:textId="77777777" w:rsidR="00A17293" w:rsidRDefault="00A17293" w:rsidP="00A17293">
      <w:pPr>
        <w:pStyle w:val="ListParagraph"/>
        <w:numPr>
          <w:ilvl w:val="0"/>
          <w:numId w:val="5"/>
        </w:numPr>
        <w:tabs>
          <w:tab w:val="left" w:pos="360"/>
        </w:tabs>
        <w:rPr>
          <w:rFonts w:ascii="Times New Roman" w:eastAsia="Times New Roman" w:hAnsi="Times New Roman" w:cs="Times New Roman"/>
          <w:sz w:val="20"/>
          <w:szCs w:val="20"/>
        </w:rPr>
      </w:pPr>
      <w:r w:rsidRPr="171DAA31">
        <w:rPr>
          <w:rFonts w:ascii="Times New Roman" w:eastAsia="Times New Roman" w:hAnsi="Times New Roman" w:cs="Times New Roman"/>
          <w:sz w:val="20"/>
          <w:szCs w:val="20"/>
        </w:rPr>
        <w:t xml:space="preserve">Materials and geometry selection to achieve </w:t>
      </w:r>
      <w:r>
        <w:rPr>
          <w:rFonts w:ascii="Times New Roman" w:eastAsia="Times New Roman" w:hAnsi="Times New Roman" w:cs="Times New Roman"/>
          <w:sz w:val="20"/>
          <w:szCs w:val="20"/>
        </w:rPr>
        <w:t xml:space="preserve">critical </w:t>
      </w:r>
      <w:r w:rsidRPr="171DAA31">
        <w:rPr>
          <w:rFonts w:ascii="Times New Roman" w:eastAsia="Times New Roman" w:hAnsi="Times New Roman" w:cs="Times New Roman"/>
          <w:sz w:val="20"/>
          <w:szCs w:val="20"/>
        </w:rPr>
        <w:t>electrical potential</w:t>
      </w:r>
      <w:r>
        <w:rPr>
          <w:rFonts w:ascii="Times New Roman" w:eastAsia="Times New Roman" w:hAnsi="Times New Roman" w:cs="Times New Roman"/>
          <w:sz w:val="20"/>
          <w:szCs w:val="20"/>
        </w:rPr>
        <w:t xml:space="preserve"> for electrolysis</w:t>
      </w:r>
      <w:r w:rsidRPr="171DAA31">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 xml:space="preserve">maximise </w:t>
      </w:r>
      <w:r w:rsidRPr="171DAA31">
        <w:rPr>
          <w:rFonts w:ascii="Times New Roman" w:eastAsia="Times New Roman" w:hAnsi="Times New Roman" w:cs="Times New Roman"/>
          <w:sz w:val="20"/>
          <w:szCs w:val="20"/>
        </w:rPr>
        <w:t xml:space="preserve">charge generation. </w:t>
      </w:r>
    </w:p>
    <w:p w14:paraId="1D4D8DAC" w14:textId="77777777" w:rsidR="00A17293" w:rsidRDefault="00A17293" w:rsidP="00A17293">
      <w:pPr>
        <w:pStyle w:val="ListParagraph"/>
        <w:numPr>
          <w:ilvl w:val="0"/>
          <w:numId w:val="5"/>
        </w:num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Use of r</w:t>
      </w:r>
      <w:r w:rsidRPr="171DAA31">
        <w:rPr>
          <w:rFonts w:ascii="Times New Roman" w:eastAsia="Times New Roman" w:hAnsi="Times New Roman" w:cs="Times New Roman"/>
          <w:sz w:val="20"/>
          <w:szCs w:val="20"/>
        </w:rPr>
        <w:t xml:space="preserve">ectification to generate hydrogen and oxygen at </w:t>
      </w:r>
      <w:r>
        <w:rPr>
          <w:rFonts w:ascii="Times New Roman" w:eastAsia="Times New Roman" w:hAnsi="Times New Roman" w:cs="Times New Roman"/>
          <w:sz w:val="20"/>
          <w:szCs w:val="20"/>
        </w:rPr>
        <w:t xml:space="preserve">opposing </w:t>
      </w:r>
      <w:r w:rsidRPr="171DAA31">
        <w:rPr>
          <w:rFonts w:ascii="Times New Roman" w:eastAsia="Times New Roman" w:hAnsi="Times New Roman" w:cs="Times New Roman"/>
          <w:sz w:val="20"/>
          <w:szCs w:val="20"/>
        </w:rPr>
        <w:t>electrodes during heating and cooling</w:t>
      </w:r>
      <w:r>
        <w:rPr>
          <w:rFonts w:ascii="Times New Roman" w:eastAsia="Times New Roman" w:hAnsi="Times New Roman" w:cs="Times New Roman"/>
          <w:sz w:val="20"/>
          <w:szCs w:val="20"/>
        </w:rPr>
        <w:t xml:space="preserve"> cycles.</w:t>
      </w:r>
    </w:p>
    <w:p w14:paraId="63008A62" w14:textId="27589CC0" w:rsidR="00A955AA" w:rsidRPr="00E915C0" w:rsidRDefault="00A955AA" w:rsidP="004B5C7F">
      <w:pPr>
        <w:spacing w:before="120"/>
        <w:jc w:val="both"/>
        <w:rPr>
          <w:rFonts w:ascii="Times New Roman" w:hAnsi="Times New Roman" w:cs="Times New Roman"/>
          <w:sz w:val="20"/>
        </w:rPr>
      </w:pPr>
    </w:p>
    <w:p w14:paraId="26C9BE40" w14:textId="77777777" w:rsidR="00FC3DC7" w:rsidRPr="00A17293" w:rsidRDefault="171DAA31" w:rsidP="00E05477">
      <w:pPr>
        <w:outlineLvl w:val="0"/>
        <w:rPr>
          <w:rFonts w:ascii="Times New Roman" w:hAnsi="Times New Roman" w:cs="Times New Roman"/>
          <w:b/>
          <w:lang w:val="en-US"/>
        </w:rPr>
      </w:pPr>
      <w:r w:rsidRPr="00A17293">
        <w:rPr>
          <w:rFonts w:ascii="Times New Roman" w:eastAsia="Times New Roman" w:hAnsi="Times New Roman" w:cs="Times New Roman"/>
          <w:b/>
          <w:bCs/>
          <w:szCs w:val="24"/>
          <w:lang w:val="en-US"/>
        </w:rPr>
        <w:t>Acknowledgement</w:t>
      </w:r>
    </w:p>
    <w:p w14:paraId="6B176827" w14:textId="77777777" w:rsidR="001C6E46" w:rsidRPr="00E915C0" w:rsidRDefault="171DAA31" w:rsidP="00C96E95">
      <w:pPr>
        <w:spacing w:line="240" w:lineRule="auto"/>
        <w:jc w:val="both"/>
        <w:rPr>
          <w:rFonts w:ascii="Times New Roman" w:hAnsi="Times New Roman" w:cs="Times New Roman"/>
          <w:sz w:val="20"/>
          <w:lang w:val="en-US"/>
        </w:rPr>
      </w:pPr>
      <w:r w:rsidRPr="171DAA31">
        <w:rPr>
          <w:rFonts w:ascii="Times New Roman" w:eastAsia="Times New Roman" w:hAnsi="Times New Roman" w:cs="Times New Roman"/>
          <w:sz w:val="20"/>
          <w:szCs w:val="20"/>
          <w:lang w:val="en-US"/>
        </w:rPr>
        <w:t>This work was supported by grant from the European Research Council (No. 320963) on Novel Energy Materials, Engineering Science and Integrated Systems (NEMESIS).</w:t>
      </w:r>
    </w:p>
    <w:p w14:paraId="7C037FB3" w14:textId="77777777" w:rsidR="00AA3C3B" w:rsidRPr="00E915C0" w:rsidRDefault="00AA3C3B" w:rsidP="00C96E95">
      <w:pPr>
        <w:spacing w:line="240" w:lineRule="auto"/>
        <w:jc w:val="both"/>
        <w:rPr>
          <w:rFonts w:ascii="Times New Roman" w:hAnsi="Times New Roman" w:cs="Times New Roman"/>
          <w:sz w:val="20"/>
          <w:lang w:val="en-US"/>
        </w:rPr>
      </w:pPr>
    </w:p>
    <w:p w14:paraId="2D46E6A5" w14:textId="77777777" w:rsidR="00A148F4" w:rsidRPr="00A17293" w:rsidRDefault="171DAA31" w:rsidP="00E05477">
      <w:pPr>
        <w:jc w:val="both"/>
        <w:outlineLvl w:val="0"/>
        <w:rPr>
          <w:rFonts w:ascii="Times New Roman" w:hAnsi="Times New Roman" w:cs="Times New Roman"/>
          <w:b/>
        </w:rPr>
      </w:pPr>
      <w:r w:rsidRPr="00A17293">
        <w:rPr>
          <w:rFonts w:ascii="Times New Roman" w:eastAsia="Times New Roman" w:hAnsi="Times New Roman" w:cs="Times New Roman"/>
          <w:b/>
          <w:bCs/>
          <w:szCs w:val="24"/>
        </w:rPr>
        <w:t>References</w:t>
      </w:r>
    </w:p>
    <w:p w14:paraId="717D8681" w14:textId="7C4349D9" w:rsidR="00055E4A" w:rsidRPr="00055E4A" w:rsidRDefault="00A148F4" w:rsidP="00055E4A">
      <w:pPr>
        <w:pStyle w:val="EndNoteBibliography"/>
        <w:spacing w:after="0"/>
      </w:pPr>
      <w:r w:rsidRPr="00E915C0">
        <w:rPr>
          <w:lang w:val="en-US"/>
        </w:rPr>
        <w:fldChar w:fldCharType="begin"/>
      </w:r>
      <w:r w:rsidRPr="00E915C0">
        <w:rPr>
          <w:lang w:val="en-US"/>
        </w:rPr>
        <w:instrText xml:space="preserve"> ADDIN EN.REFLIST </w:instrText>
      </w:r>
      <w:r w:rsidRPr="00E915C0">
        <w:rPr>
          <w:lang w:val="en-US"/>
        </w:rPr>
        <w:fldChar w:fldCharType="separate"/>
      </w:r>
      <w:r w:rsidR="00055E4A" w:rsidRPr="00055E4A">
        <w:t xml:space="preserve">[1] Kyoto Protocol to the United Nations Framework Convention on Climate Change. </w:t>
      </w:r>
      <w:hyperlink r:id="rId25" w:history="1">
        <w:r w:rsidR="00055E4A" w:rsidRPr="00055E4A">
          <w:rPr>
            <w:rStyle w:val="Hyperlink"/>
          </w:rPr>
          <w:t>http://unfccc.int/essential_background/kyoto_protocol/items/1678.php;</w:t>
        </w:r>
      </w:hyperlink>
      <w:r w:rsidR="00055E4A" w:rsidRPr="00055E4A">
        <w:t xml:space="preserve"> [accessed 11.10.16].</w:t>
      </w:r>
    </w:p>
    <w:p w14:paraId="68B17280" w14:textId="77777777" w:rsidR="00055E4A" w:rsidRPr="00055E4A" w:rsidRDefault="00055E4A" w:rsidP="00055E4A">
      <w:pPr>
        <w:pStyle w:val="EndNoteBibliography"/>
        <w:spacing w:after="0"/>
      </w:pPr>
      <w:r w:rsidRPr="00055E4A">
        <w:t>[2] Harris P, Skinner W, Bowen CR, Kim HA. Manufacture and Characterisation of Piezoelectric Broadband Energy Harvesters Based on Asymmetric Bistable Cantilever Laminates. Ferroelectrics. 2015;480:65-76.</w:t>
      </w:r>
    </w:p>
    <w:p w14:paraId="7E864B29" w14:textId="77777777" w:rsidR="00055E4A" w:rsidRPr="00055E4A" w:rsidRDefault="00055E4A" w:rsidP="00055E4A">
      <w:pPr>
        <w:pStyle w:val="EndNoteBibliography"/>
        <w:spacing w:after="0"/>
      </w:pPr>
      <w:r w:rsidRPr="00055E4A">
        <w:t>[3] Zabek D, Taylor J, Boulbar EL, Bowen CR. Micropatterning of flexible and free standing polyvinylidene difluoride (PVDF) films for enhanced pyroelectric energy transformation. Advanced Energy Materials. 2015;5.</w:t>
      </w:r>
    </w:p>
    <w:p w14:paraId="1553B140" w14:textId="77777777" w:rsidR="00055E4A" w:rsidRPr="00055E4A" w:rsidRDefault="00055E4A" w:rsidP="00055E4A">
      <w:pPr>
        <w:pStyle w:val="EndNoteBibliography"/>
        <w:spacing w:after="0"/>
      </w:pPr>
      <w:r w:rsidRPr="00055E4A">
        <w:t>[4] Turkenburg WC, Beurskens J, Faaij A, Fraenkel P, Fridleifsson I, Lysen E, et al. Renewable energy technologies. World Energy Assessment: Energy and the challenge of sustainability. 2000:219-72.</w:t>
      </w:r>
    </w:p>
    <w:p w14:paraId="59B19FF4" w14:textId="77777777" w:rsidR="00055E4A" w:rsidRPr="00055E4A" w:rsidRDefault="00055E4A" w:rsidP="00055E4A">
      <w:pPr>
        <w:pStyle w:val="EndNoteBibliography"/>
        <w:spacing w:after="0"/>
      </w:pPr>
      <w:r w:rsidRPr="00055E4A">
        <w:t>[5] Turner JA. A realizable renewable energy future. Science. 1999;285:687-9.</w:t>
      </w:r>
    </w:p>
    <w:p w14:paraId="06284580" w14:textId="77777777" w:rsidR="00055E4A" w:rsidRPr="00055E4A" w:rsidRDefault="00055E4A" w:rsidP="00055E4A">
      <w:pPr>
        <w:pStyle w:val="EndNoteBibliography"/>
        <w:spacing w:after="0"/>
      </w:pPr>
      <w:r w:rsidRPr="00055E4A">
        <w:t>[6] Lucia U. Overview on fuel cells. Renewable and Sustainable Energy Reviews. 2014;30:164-9.</w:t>
      </w:r>
    </w:p>
    <w:p w14:paraId="38894815" w14:textId="77777777" w:rsidR="00055E4A" w:rsidRPr="00055E4A" w:rsidRDefault="00055E4A" w:rsidP="00055E4A">
      <w:pPr>
        <w:pStyle w:val="EndNoteBibliography"/>
        <w:spacing w:after="0"/>
      </w:pPr>
      <w:r w:rsidRPr="00055E4A">
        <w:t>[7] Chan CC. The state of the art of electric, hybrid, and fuel cell vehicles. Proceedings of the IEEE. 2007;95:704-18.</w:t>
      </w:r>
    </w:p>
    <w:p w14:paraId="47356732" w14:textId="77777777" w:rsidR="00055E4A" w:rsidRPr="00055E4A" w:rsidRDefault="00055E4A" w:rsidP="00055E4A">
      <w:pPr>
        <w:pStyle w:val="EndNoteBibliography"/>
        <w:spacing w:after="0"/>
      </w:pPr>
      <w:r w:rsidRPr="00055E4A">
        <w:t>[8] Chiarello GL, Aguirre MH, Selli E. Hydrogen production by photocatalytic steam reforming of methanol on noble metal-modified TiO2. Journal of Catalysis. 2010;273:182-90.</w:t>
      </w:r>
    </w:p>
    <w:p w14:paraId="1613DC60" w14:textId="77777777" w:rsidR="00055E4A" w:rsidRPr="00055E4A" w:rsidRDefault="00055E4A" w:rsidP="00055E4A">
      <w:pPr>
        <w:pStyle w:val="EndNoteBibliography"/>
        <w:spacing w:after="0"/>
      </w:pPr>
      <w:r w:rsidRPr="00055E4A">
        <w:t>[9] Navarro R, Pena M, Fierro J. Hydrogen production reactions from carbon feedstocks: fossil fuels and biomass. Chemical reviews. 2007;107:3952-91.</w:t>
      </w:r>
    </w:p>
    <w:p w14:paraId="15419C1A" w14:textId="77777777" w:rsidR="00055E4A" w:rsidRPr="00055E4A" w:rsidRDefault="00055E4A" w:rsidP="00055E4A">
      <w:pPr>
        <w:pStyle w:val="EndNoteBibliography"/>
        <w:spacing w:after="0"/>
      </w:pPr>
      <w:r w:rsidRPr="00055E4A">
        <w:t>[10] Walter MG, Warren EL, McKone JR, Boettcher SW, Mi Q, Santori EA, et al. Solar Water Splitting Cells. Chemical Reviews. 2010;110:6446-73.</w:t>
      </w:r>
    </w:p>
    <w:p w14:paraId="6DC14905" w14:textId="77777777" w:rsidR="00055E4A" w:rsidRPr="00055E4A" w:rsidRDefault="00055E4A" w:rsidP="00055E4A">
      <w:pPr>
        <w:pStyle w:val="EndNoteBibliography"/>
        <w:spacing w:after="0"/>
      </w:pPr>
      <w:r w:rsidRPr="00055E4A">
        <w:t>[11] Chen X, Shen S, Guo L, Mao SS. Semiconductor-based photocatalytic hydrogen generation. Chemical reviews. 2010;110:6503-70.</w:t>
      </w:r>
    </w:p>
    <w:p w14:paraId="46640684" w14:textId="77777777" w:rsidR="00055E4A" w:rsidRPr="00055E4A" w:rsidRDefault="00055E4A" w:rsidP="00055E4A">
      <w:pPr>
        <w:pStyle w:val="EndNoteBibliography"/>
        <w:spacing w:after="0"/>
      </w:pPr>
      <w:r w:rsidRPr="00055E4A">
        <w:t>[12] Kudo A, Miseki Y. Heterogeneous photocatalyst materials for water splitting. Chemical Society Reviews. 2009;38:253-78.</w:t>
      </w:r>
    </w:p>
    <w:p w14:paraId="64A8F301" w14:textId="77777777" w:rsidR="00055E4A" w:rsidRPr="00055E4A" w:rsidRDefault="00055E4A" w:rsidP="00055E4A">
      <w:pPr>
        <w:pStyle w:val="EndNoteBibliography"/>
        <w:spacing w:after="0"/>
      </w:pPr>
      <w:r w:rsidRPr="00055E4A">
        <w:lastRenderedPageBreak/>
        <w:t>[13] Fujishima A. Electrochemical photolysis of water at a semiconductor electrode. nature. 1972;238:37-8.</w:t>
      </w:r>
    </w:p>
    <w:p w14:paraId="6EA49E82" w14:textId="77777777" w:rsidR="00055E4A" w:rsidRPr="00055E4A" w:rsidRDefault="00055E4A" w:rsidP="00055E4A">
      <w:pPr>
        <w:pStyle w:val="EndNoteBibliography"/>
        <w:spacing w:after="0"/>
      </w:pPr>
      <w:r w:rsidRPr="00055E4A">
        <w:t>[14] Starr MB, Wang X. Coupling of piezoelectric effect with electrochemical processes. Nano Energy. 2015;14:296-311.</w:t>
      </w:r>
    </w:p>
    <w:p w14:paraId="2E611FDA" w14:textId="77777777" w:rsidR="00055E4A" w:rsidRPr="00055E4A" w:rsidRDefault="00055E4A" w:rsidP="00055E4A">
      <w:pPr>
        <w:pStyle w:val="EndNoteBibliography"/>
        <w:spacing w:after="0"/>
      </w:pPr>
      <w:r w:rsidRPr="00055E4A">
        <w:t>[15] Hong K-S, Xu H, Konishi H, Li X. Direct Water Splitting Through Vibrating Piezoelectric Microfibers in Water. The Journal of Physical Chemistry Letters. 2010;1:997-1002.</w:t>
      </w:r>
    </w:p>
    <w:p w14:paraId="664430A8" w14:textId="77777777" w:rsidR="00055E4A" w:rsidRPr="00055E4A" w:rsidRDefault="00055E4A" w:rsidP="00055E4A">
      <w:pPr>
        <w:pStyle w:val="EndNoteBibliography"/>
        <w:spacing w:after="0"/>
      </w:pPr>
      <w:r w:rsidRPr="00055E4A">
        <w:t>[16] Starr MB, Shi J, Wang X. Piezopotential-Driven Redox Reactions at the Surface of Piezoelectric Materials. Angewandte Chemie International Edition. 2012;51:5962-6.</w:t>
      </w:r>
    </w:p>
    <w:p w14:paraId="05AE486A" w14:textId="77777777" w:rsidR="00055E4A" w:rsidRPr="00055E4A" w:rsidRDefault="00055E4A" w:rsidP="00055E4A">
      <w:pPr>
        <w:pStyle w:val="EndNoteBibliography"/>
        <w:spacing w:after="0"/>
      </w:pPr>
      <w:r w:rsidRPr="00055E4A">
        <w:t>[17] Hong K-S, Xu H, Konishi H, Li X. Piezoelectrochemical effect: A new mechanism for azo dye decolorization in aqueous solution through vibrating piezoelectric microfibers. The Journal of Physical Chemistry C. 2012;116:13045-51.</w:t>
      </w:r>
    </w:p>
    <w:p w14:paraId="35EFE7DE" w14:textId="77777777" w:rsidR="00055E4A" w:rsidRPr="00055E4A" w:rsidRDefault="00055E4A" w:rsidP="00055E4A">
      <w:pPr>
        <w:pStyle w:val="EndNoteBibliography"/>
        <w:spacing w:after="0"/>
      </w:pPr>
      <w:r w:rsidRPr="00055E4A">
        <w:t>[18] Gutmann E, Benke A, Gerth K, Böttcher H, Mehner E, Klein C, et al. Pyroelectrocatalytic disinfection using the pyroelectric effect of nano-and microcrystalline LiNbO3 and LiTaO3 particles. The Journal of Physical Chemistry C. 2012;116:5383-93.</w:t>
      </w:r>
    </w:p>
    <w:p w14:paraId="5B4C70A9" w14:textId="77777777" w:rsidR="00055E4A" w:rsidRPr="00055E4A" w:rsidRDefault="00055E4A" w:rsidP="00055E4A">
      <w:pPr>
        <w:pStyle w:val="EndNoteBibliography"/>
        <w:spacing w:after="0"/>
      </w:pPr>
      <w:r w:rsidRPr="00055E4A">
        <w:t>[19] Benke A, Mehner E, Rosenkranz M, Dmitrieva E, Leisegang T, Stöcker H, et al. Pyroelectrically Driven •OH Generation by Barium Titanate and Palladium Nanoparticles. The Journal of Physical Chemistry C. 2015;119:18278-86.</w:t>
      </w:r>
    </w:p>
    <w:p w14:paraId="534A1675" w14:textId="77777777" w:rsidR="00055E4A" w:rsidRPr="00055E4A" w:rsidRDefault="00055E4A" w:rsidP="00055E4A">
      <w:pPr>
        <w:pStyle w:val="EndNoteBibliography"/>
        <w:spacing w:after="0"/>
      </w:pPr>
      <w:r w:rsidRPr="00055E4A">
        <w:t>[20] Wu J, Mao W, Wu Z, Xu X, You H, Xue AX, et al. Strong pyro-catalysis of pyroelectric BiFeO3 nanoparticles under a room-temperature cold-hot alternation. Nanoscale. 2016;8:7343-50.</w:t>
      </w:r>
    </w:p>
    <w:p w14:paraId="237352BB" w14:textId="77777777" w:rsidR="00055E4A" w:rsidRPr="00055E4A" w:rsidRDefault="00055E4A" w:rsidP="00055E4A">
      <w:pPr>
        <w:pStyle w:val="EndNoteBibliography"/>
        <w:spacing w:after="0"/>
      </w:pPr>
      <w:r w:rsidRPr="00055E4A">
        <w:t>[21] Kakekhani A, Ismail-Beigi S. Ferroelectric oxide surface chemistry: water splitting via pyroelectricity. Journal of Materials Chemistry A. 2016;4:5235-46.</w:t>
      </w:r>
    </w:p>
    <w:p w14:paraId="694151E2" w14:textId="77777777" w:rsidR="00055E4A" w:rsidRPr="00055E4A" w:rsidRDefault="00055E4A" w:rsidP="00055E4A">
      <w:pPr>
        <w:pStyle w:val="EndNoteBibliography"/>
        <w:spacing w:after="0"/>
      </w:pPr>
      <w:r w:rsidRPr="00055E4A">
        <w:t>[22] Bowen CR, Taylor J, LeBoulbar E, Zabek D, Chauhan A, Vaish R. Pyroelectric materials and devices for energy harvesting applications. Energy &amp; Environmental Science. 2014;7:3836-56.</w:t>
      </w:r>
    </w:p>
    <w:p w14:paraId="39ECBABF" w14:textId="77777777" w:rsidR="00055E4A" w:rsidRPr="00055E4A" w:rsidRDefault="00055E4A" w:rsidP="00055E4A">
      <w:pPr>
        <w:pStyle w:val="EndNoteBibliography"/>
        <w:spacing w:after="0"/>
      </w:pPr>
      <w:r w:rsidRPr="00055E4A">
        <w:t>[23] Khan SUM, Al-Shahry M, Ingler WB. Efficient Photochemical Water Splitting by a Chemically Modified n-TiO2. Science. 2002;297:2243.</w:t>
      </w:r>
    </w:p>
    <w:p w14:paraId="3DB5C0F3" w14:textId="77777777" w:rsidR="00055E4A" w:rsidRPr="00055E4A" w:rsidRDefault="00055E4A" w:rsidP="00055E4A">
      <w:pPr>
        <w:pStyle w:val="EndNoteBibliography"/>
        <w:spacing w:after="0"/>
      </w:pPr>
      <w:r w:rsidRPr="00055E4A">
        <w:t>[24] Pletcher D. A first course in electrode processes: Royal Society of Chemistry; 2009.</w:t>
      </w:r>
    </w:p>
    <w:p w14:paraId="2BC56421" w14:textId="77777777" w:rsidR="00055E4A" w:rsidRPr="00055E4A" w:rsidRDefault="00055E4A" w:rsidP="00055E4A">
      <w:pPr>
        <w:pStyle w:val="EndNoteBibliography"/>
        <w:spacing w:after="0"/>
      </w:pPr>
      <w:r w:rsidRPr="00055E4A">
        <w:t>[25] Osterloh FE. Inorganic nanostructures for photoelectrochemical and photocatalytic water splitting. Chemical Society Reviews. 2013;42:2294-320.</w:t>
      </w:r>
    </w:p>
    <w:p w14:paraId="5363B344" w14:textId="77777777" w:rsidR="00055E4A" w:rsidRPr="00055E4A" w:rsidRDefault="00055E4A" w:rsidP="00055E4A">
      <w:pPr>
        <w:pStyle w:val="EndNoteBibliography"/>
        <w:spacing w:after="0"/>
      </w:pPr>
      <w:r w:rsidRPr="00055E4A">
        <w:t>[26] Lang SB. Pyroelectricity: from ancient curiosity to modern imaging tool. Physics today. 2005;58:31.</w:t>
      </w:r>
    </w:p>
    <w:p w14:paraId="00118BAC" w14:textId="77777777" w:rsidR="00055E4A" w:rsidRPr="00055E4A" w:rsidRDefault="00055E4A" w:rsidP="00055E4A">
      <w:pPr>
        <w:pStyle w:val="EndNoteBibliography"/>
        <w:spacing w:after="0"/>
      </w:pPr>
      <w:r w:rsidRPr="00055E4A">
        <w:t>[27] Young K, Frederikse H. Compilation of the static dielectric constant of inorganic solids. Journal of Physical and Chemical Reference Data. 1973;2:313-410.</w:t>
      </w:r>
    </w:p>
    <w:p w14:paraId="37736738" w14:textId="77777777" w:rsidR="00055E4A" w:rsidRPr="00055E4A" w:rsidRDefault="00055E4A" w:rsidP="00055E4A">
      <w:pPr>
        <w:pStyle w:val="EndNoteBibliography"/>
        <w:spacing w:after="0"/>
      </w:pPr>
      <w:r w:rsidRPr="00055E4A">
        <w:t>[28] Jagadish C, Pearton SJ. Zinc oxide bulk, thin films and nanostructures: processing, properties, and applications: Elsevier; 2011.</w:t>
      </w:r>
    </w:p>
    <w:p w14:paraId="2C087FE1" w14:textId="77777777" w:rsidR="00055E4A" w:rsidRPr="00055E4A" w:rsidRDefault="00055E4A" w:rsidP="00055E4A">
      <w:pPr>
        <w:pStyle w:val="EndNoteBibliography"/>
        <w:spacing w:after="0"/>
      </w:pPr>
      <w:r w:rsidRPr="00055E4A">
        <w:t>[29] Weis R, Gaylord T. Lithium niobate: summary of physical properties and crystal structure. Applied Physics A. 1985;37:191-203.</w:t>
      </w:r>
    </w:p>
    <w:p w14:paraId="1D275218" w14:textId="77777777" w:rsidR="00055E4A" w:rsidRPr="00055E4A" w:rsidRDefault="00055E4A" w:rsidP="00055E4A">
      <w:pPr>
        <w:pStyle w:val="EndNoteBibliography"/>
        <w:spacing w:after="0"/>
      </w:pPr>
      <w:r w:rsidRPr="00055E4A">
        <w:t>[30] Lingam D, Parikh AR, Huang J, Jain A, Minary-Jolandan M. Nano/microscale pyroelectric energy harvesting: challenges and opportunities. International Journal of Smart and Nano Materials. 2013;4:229-45.</w:t>
      </w:r>
    </w:p>
    <w:p w14:paraId="793A9996" w14:textId="77777777" w:rsidR="00055E4A" w:rsidRPr="00055E4A" w:rsidRDefault="00055E4A" w:rsidP="00055E4A">
      <w:pPr>
        <w:pStyle w:val="EndNoteBibliography"/>
        <w:spacing w:after="0"/>
      </w:pPr>
      <w:r w:rsidRPr="00055E4A">
        <w:t>[31] Whatmore R. Pyroelectric devices and materials. Reports on progress in physics. 1986;49:1335.</w:t>
      </w:r>
    </w:p>
    <w:p w14:paraId="26004C77" w14:textId="77777777" w:rsidR="00055E4A" w:rsidRPr="00055E4A" w:rsidRDefault="00055E4A" w:rsidP="00055E4A">
      <w:pPr>
        <w:pStyle w:val="EndNoteBibliography"/>
        <w:spacing w:after="0"/>
      </w:pPr>
      <w:r w:rsidRPr="00055E4A">
        <w:t>[32] Gupta V, Sharma M, Thakur N, Singh S. Active vibration control of a smart plate using a piezoelectric sensor–actuator pair at elevated temperatures. smart materials and structures. 2011;20:105023.</w:t>
      </w:r>
    </w:p>
    <w:p w14:paraId="351229F6" w14:textId="77777777" w:rsidR="00055E4A" w:rsidRPr="00055E4A" w:rsidRDefault="00055E4A" w:rsidP="00055E4A">
      <w:pPr>
        <w:pStyle w:val="EndNoteBibliography"/>
        <w:spacing w:after="0"/>
      </w:pPr>
      <w:r w:rsidRPr="00055E4A">
        <w:t>[33] Vijaya M. Piezoelectric Materials and Devices: Applications in Engineering and Medical Sciences: CRC Press; 2012.</w:t>
      </w:r>
    </w:p>
    <w:p w14:paraId="49AB9F27" w14:textId="77777777" w:rsidR="00055E4A" w:rsidRPr="00055E4A" w:rsidRDefault="00055E4A" w:rsidP="00055E4A">
      <w:pPr>
        <w:pStyle w:val="EndNoteBibliography"/>
        <w:spacing w:after="0"/>
      </w:pPr>
      <w:r w:rsidRPr="00055E4A">
        <w:rPr>
          <w:rFonts w:hint="eastAsia"/>
        </w:rPr>
        <w:t>[34] Hayward G, Bennett J, Hamilton R. A theoretical study on the influence of some constituent material properties on the behavior of 1</w:t>
      </w:r>
      <w:r w:rsidRPr="00055E4A">
        <w:rPr>
          <w:rFonts w:hint="eastAsia"/>
        </w:rPr>
        <w:t>‐</w:t>
      </w:r>
      <w:r w:rsidRPr="00055E4A">
        <w:rPr>
          <w:rFonts w:hint="eastAsia"/>
        </w:rPr>
        <w:t>3 connectivity composite transducers. The Journal of the Acoustical Society of Americ</w:t>
      </w:r>
      <w:r w:rsidRPr="00055E4A">
        <w:t>a. 1995;98:2187-96.</w:t>
      </w:r>
    </w:p>
    <w:p w14:paraId="6723FFD7" w14:textId="77777777" w:rsidR="00055E4A" w:rsidRPr="00055E4A" w:rsidRDefault="00055E4A" w:rsidP="00055E4A">
      <w:pPr>
        <w:pStyle w:val="EndNoteBibliography"/>
        <w:spacing w:after="0"/>
      </w:pPr>
      <w:r w:rsidRPr="00055E4A">
        <w:t>[35] Gupta MC, Ballato J. The handbook of photonics: CRC press; 2006.</w:t>
      </w:r>
    </w:p>
    <w:p w14:paraId="5169E95D" w14:textId="77777777" w:rsidR="00055E4A" w:rsidRPr="00055E4A" w:rsidRDefault="00055E4A" w:rsidP="00055E4A">
      <w:pPr>
        <w:pStyle w:val="EndNoteBibliography"/>
        <w:spacing w:after="0"/>
      </w:pPr>
      <w:r w:rsidRPr="00055E4A">
        <w:t>[36] Sebald G, Lefeuvre E, Guyomar D. Pyroelectric energy conversion: optimization principles. ieee transactions on ultrasonics, ferroelectrics, and frequency control. 2008;55:538-51.</w:t>
      </w:r>
    </w:p>
    <w:p w14:paraId="65411AFF" w14:textId="77777777" w:rsidR="00055E4A" w:rsidRPr="00055E4A" w:rsidRDefault="00055E4A" w:rsidP="00055E4A">
      <w:pPr>
        <w:pStyle w:val="EndNoteBibliography"/>
        <w:spacing w:after="0"/>
      </w:pPr>
      <w:r w:rsidRPr="00055E4A">
        <w:t>[37] Rand DAJ, Dell R. Hydrogen energy: challenges and prospects: Royal Society of Chemistry; 2008.</w:t>
      </w:r>
    </w:p>
    <w:p w14:paraId="0BBC618F" w14:textId="77777777" w:rsidR="00055E4A" w:rsidRPr="00055E4A" w:rsidRDefault="00055E4A" w:rsidP="00055E4A">
      <w:pPr>
        <w:pStyle w:val="EndNoteBibliography"/>
        <w:spacing w:after="0"/>
      </w:pPr>
      <w:r w:rsidRPr="00055E4A">
        <w:t>[38] Renugadevi R, Kanchana G, Kesavasamy R. Growth and Characterization of Triglycine Sulphate (TGS) Single Crystals. 2013.</w:t>
      </w:r>
    </w:p>
    <w:p w14:paraId="6E4B0435" w14:textId="77777777" w:rsidR="00055E4A" w:rsidRPr="00055E4A" w:rsidRDefault="00055E4A" w:rsidP="00055E4A">
      <w:pPr>
        <w:pStyle w:val="EndNoteBibliography"/>
        <w:spacing w:after="0"/>
      </w:pPr>
      <w:r w:rsidRPr="00055E4A">
        <w:t>[39] Sodano HA, Inman DJ, Park G. A review of power harvesting from vibration using piezoelectric materials. Shock and Vibration Digest. 2004;36:197-206.</w:t>
      </w:r>
    </w:p>
    <w:p w14:paraId="7F8EA265" w14:textId="77777777" w:rsidR="00055E4A" w:rsidRPr="00055E4A" w:rsidRDefault="00055E4A" w:rsidP="00055E4A">
      <w:pPr>
        <w:pStyle w:val="EndNoteBibliography"/>
        <w:spacing w:after="0"/>
      </w:pPr>
      <w:r w:rsidRPr="00055E4A">
        <w:t>[40] Shipley JW. The alternating current electrolysis of water. Canadian Journal of Research. 1929;1:305-58.</w:t>
      </w:r>
    </w:p>
    <w:p w14:paraId="66D4BB65" w14:textId="77777777" w:rsidR="00055E4A" w:rsidRPr="00055E4A" w:rsidRDefault="00055E4A" w:rsidP="00055E4A">
      <w:pPr>
        <w:pStyle w:val="EndNoteBibliography"/>
        <w:spacing w:after="0"/>
      </w:pPr>
      <w:r w:rsidRPr="00055E4A">
        <w:t>[41] Wilber HW. Alternating Current Electrolysis with Zinc Electrodes in Sodium Thiosulphate Solution, [Master thesis]: Rice Institute; 1917.</w:t>
      </w:r>
    </w:p>
    <w:p w14:paraId="43E1AF5C" w14:textId="71A176EE" w:rsidR="00055E4A" w:rsidRPr="00055E4A" w:rsidRDefault="00055E4A" w:rsidP="00055E4A">
      <w:pPr>
        <w:pStyle w:val="EndNoteBibliography"/>
      </w:pPr>
      <w:r w:rsidRPr="00055E4A">
        <w:t xml:space="preserve">[42] Non-linear AC-DC Converter for Piezoelectric Energy Harvesting Power Supplies. </w:t>
      </w:r>
      <w:hyperlink r:id="rId26" w:history="1">
        <w:r w:rsidRPr="00055E4A">
          <w:rPr>
            <w:rStyle w:val="Hyperlink"/>
          </w:rPr>
          <w:t>http://www.iis.fraunhofer.de/content/dam/iis/de/doc/lv/los/energie/2014_04_02_AC-DC%20Converter%20for%20Piezoelectric%20Power%20Supplies.pdf;</w:t>
        </w:r>
      </w:hyperlink>
      <w:r w:rsidRPr="00055E4A">
        <w:t xml:space="preserve"> 2014 [accessed 11.10.16].</w:t>
      </w:r>
    </w:p>
    <w:p w14:paraId="0275B4A5" w14:textId="703BDEDD" w:rsidR="00A6793E" w:rsidRPr="00E915C0" w:rsidRDefault="00A148F4" w:rsidP="00983A0F">
      <w:pPr>
        <w:jc w:val="both"/>
        <w:rPr>
          <w:rFonts w:ascii="Times New Roman" w:hAnsi="Times New Roman" w:cs="Times New Roman"/>
          <w:sz w:val="20"/>
          <w:lang w:val="en-US"/>
        </w:rPr>
      </w:pPr>
      <w:r w:rsidRPr="00E915C0">
        <w:rPr>
          <w:rFonts w:ascii="Times New Roman" w:hAnsi="Times New Roman" w:cs="Times New Roman"/>
          <w:sz w:val="20"/>
          <w:lang w:val="en-US"/>
        </w:rPr>
        <w:fldChar w:fldCharType="end"/>
      </w:r>
    </w:p>
    <w:sectPr w:rsidR="00A6793E" w:rsidRPr="00E915C0" w:rsidSect="00931A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5BA85" w14:textId="77777777" w:rsidR="00F05FC9" w:rsidRDefault="00F05FC9" w:rsidP="00E435DB">
      <w:pPr>
        <w:spacing w:after="0" w:line="240" w:lineRule="auto"/>
      </w:pPr>
      <w:r>
        <w:separator/>
      </w:r>
    </w:p>
  </w:endnote>
  <w:endnote w:type="continuationSeparator" w:id="0">
    <w:p w14:paraId="29EECEFE" w14:textId="77777777" w:rsidR="00F05FC9" w:rsidRDefault="00F05FC9" w:rsidP="00E43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New Roman,Symbol,Times N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BCB5F" w14:textId="77777777" w:rsidR="00F05FC9" w:rsidRDefault="00F05FC9" w:rsidP="00E435DB">
      <w:pPr>
        <w:spacing w:after="0" w:line="240" w:lineRule="auto"/>
      </w:pPr>
      <w:r>
        <w:separator/>
      </w:r>
    </w:p>
  </w:footnote>
  <w:footnote w:type="continuationSeparator" w:id="0">
    <w:p w14:paraId="685A2878" w14:textId="77777777" w:rsidR="00F05FC9" w:rsidRDefault="00F05FC9" w:rsidP="00E43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119FA"/>
    <w:multiLevelType w:val="hybridMultilevel"/>
    <w:tmpl w:val="7966E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A37BB8"/>
    <w:multiLevelType w:val="hybridMultilevel"/>
    <w:tmpl w:val="BE540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2B311A"/>
    <w:multiLevelType w:val="hybridMultilevel"/>
    <w:tmpl w:val="7B76E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57764A"/>
    <w:multiLevelType w:val="hybridMultilevel"/>
    <w:tmpl w:val="6A582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967982"/>
    <w:multiLevelType w:val="hybridMultilevel"/>
    <w:tmpl w:val="74BCD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Hydrogen Ener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exxw0ptzfvakezpf8p0aajtawaxsv9v9zx&quot;&gt;pyroelectric&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item&gt;45&lt;/item&gt;&lt;item&gt;46&lt;/item&gt;&lt;/record-ids&gt;&lt;/item&gt;&lt;/Libraries&gt;"/>
  </w:docVars>
  <w:rsids>
    <w:rsidRoot w:val="00885049"/>
    <w:rsid w:val="0000008E"/>
    <w:rsid w:val="00001BDD"/>
    <w:rsid w:val="00001D87"/>
    <w:rsid w:val="00003E42"/>
    <w:rsid w:val="00011776"/>
    <w:rsid w:val="0001178A"/>
    <w:rsid w:val="000132BF"/>
    <w:rsid w:val="000136D3"/>
    <w:rsid w:val="000163B1"/>
    <w:rsid w:val="00017DBB"/>
    <w:rsid w:val="00020841"/>
    <w:rsid w:val="00020DE6"/>
    <w:rsid w:val="00021068"/>
    <w:rsid w:val="00023E5D"/>
    <w:rsid w:val="0002554B"/>
    <w:rsid w:val="0003119C"/>
    <w:rsid w:val="00031356"/>
    <w:rsid w:val="00032006"/>
    <w:rsid w:val="00033ED1"/>
    <w:rsid w:val="00036D8C"/>
    <w:rsid w:val="000401B0"/>
    <w:rsid w:val="00041365"/>
    <w:rsid w:val="00041BB7"/>
    <w:rsid w:val="00051317"/>
    <w:rsid w:val="00052877"/>
    <w:rsid w:val="000538E5"/>
    <w:rsid w:val="00054B7F"/>
    <w:rsid w:val="00055E4A"/>
    <w:rsid w:val="0006020D"/>
    <w:rsid w:val="00061934"/>
    <w:rsid w:val="00061BD5"/>
    <w:rsid w:val="00063A87"/>
    <w:rsid w:val="00063DF8"/>
    <w:rsid w:val="00066EAF"/>
    <w:rsid w:val="000675B4"/>
    <w:rsid w:val="000711E3"/>
    <w:rsid w:val="000718DC"/>
    <w:rsid w:val="00077904"/>
    <w:rsid w:val="000829E7"/>
    <w:rsid w:val="00082E76"/>
    <w:rsid w:val="00084342"/>
    <w:rsid w:val="00084B0A"/>
    <w:rsid w:val="00084E92"/>
    <w:rsid w:val="00085BC0"/>
    <w:rsid w:val="00085D07"/>
    <w:rsid w:val="00086083"/>
    <w:rsid w:val="00086E2F"/>
    <w:rsid w:val="0009141D"/>
    <w:rsid w:val="000917FE"/>
    <w:rsid w:val="000921CC"/>
    <w:rsid w:val="0009578D"/>
    <w:rsid w:val="000959C9"/>
    <w:rsid w:val="00095B1D"/>
    <w:rsid w:val="00095CA9"/>
    <w:rsid w:val="00095D9D"/>
    <w:rsid w:val="00097371"/>
    <w:rsid w:val="00097846"/>
    <w:rsid w:val="000A0F01"/>
    <w:rsid w:val="000A126D"/>
    <w:rsid w:val="000A1BDA"/>
    <w:rsid w:val="000A43FB"/>
    <w:rsid w:val="000A51D5"/>
    <w:rsid w:val="000A5554"/>
    <w:rsid w:val="000A6DC2"/>
    <w:rsid w:val="000B07AF"/>
    <w:rsid w:val="000B1B54"/>
    <w:rsid w:val="000B1C83"/>
    <w:rsid w:val="000B2F45"/>
    <w:rsid w:val="000B32ED"/>
    <w:rsid w:val="000B3F9A"/>
    <w:rsid w:val="000B43AF"/>
    <w:rsid w:val="000B541C"/>
    <w:rsid w:val="000B682E"/>
    <w:rsid w:val="000B68F2"/>
    <w:rsid w:val="000B74C7"/>
    <w:rsid w:val="000C5009"/>
    <w:rsid w:val="000C6F44"/>
    <w:rsid w:val="000D0B5B"/>
    <w:rsid w:val="000D7B17"/>
    <w:rsid w:val="000E2699"/>
    <w:rsid w:val="000E2AB1"/>
    <w:rsid w:val="000E4787"/>
    <w:rsid w:val="000E5A98"/>
    <w:rsid w:val="000E705F"/>
    <w:rsid w:val="000E7586"/>
    <w:rsid w:val="000F103D"/>
    <w:rsid w:val="000F19BF"/>
    <w:rsid w:val="000F1BB3"/>
    <w:rsid w:val="000F256C"/>
    <w:rsid w:val="000F50BF"/>
    <w:rsid w:val="000F5BAA"/>
    <w:rsid w:val="000F6667"/>
    <w:rsid w:val="000F6D05"/>
    <w:rsid w:val="000F6E17"/>
    <w:rsid w:val="000F7E7F"/>
    <w:rsid w:val="0010018A"/>
    <w:rsid w:val="00101C41"/>
    <w:rsid w:val="00102EDD"/>
    <w:rsid w:val="00103FD6"/>
    <w:rsid w:val="001057FE"/>
    <w:rsid w:val="00105EA7"/>
    <w:rsid w:val="00110ECC"/>
    <w:rsid w:val="00111086"/>
    <w:rsid w:val="00111EBE"/>
    <w:rsid w:val="00113431"/>
    <w:rsid w:val="001145B0"/>
    <w:rsid w:val="001147AB"/>
    <w:rsid w:val="00115BCA"/>
    <w:rsid w:val="001169DD"/>
    <w:rsid w:val="00116E34"/>
    <w:rsid w:val="001179A0"/>
    <w:rsid w:val="00117F3F"/>
    <w:rsid w:val="00122B3C"/>
    <w:rsid w:val="00122D4D"/>
    <w:rsid w:val="001253B1"/>
    <w:rsid w:val="001256F5"/>
    <w:rsid w:val="00130C70"/>
    <w:rsid w:val="00130D71"/>
    <w:rsid w:val="001329B7"/>
    <w:rsid w:val="00133D9B"/>
    <w:rsid w:val="00135A08"/>
    <w:rsid w:val="00136AD3"/>
    <w:rsid w:val="00147AD2"/>
    <w:rsid w:val="00147F4D"/>
    <w:rsid w:val="00150004"/>
    <w:rsid w:val="00151442"/>
    <w:rsid w:val="00151CA1"/>
    <w:rsid w:val="001525F0"/>
    <w:rsid w:val="001548D1"/>
    <w:rsid w:val="001552A0"/>
    <w:rsid w:val="00155C08"/>
    <w:rsid w:val="00156D05"/>
    <w:rsid w:val="0016669A"/>
    <w:rsid w:val="00166733"/>
    <w:rsid w:val="00166A03"/>
    <w:rsid w:val="00167D10"/>
    <w:rsid w:val="00170EEA"/>
    <w:rsid w:val="00173E98"/>
    <w:rsid w:val="00174111"/>
    <w:rsid w:val="001757A8"/>
    <w:rsid w:val="00180870"/>
    <w:rsid w:val="00181453"/>
    <w:rsid w:val="00183C23"/>
    <w:rsid w:val="00184B49"/>
    <w:rsid w:val="00185361"/>
    <w:rsid w:val="00186A16"/>
    <w:rsid w:val="00187283"/>
    <w:rsid w:val="00190645"/>
    <w:rsid w:val="001919CA"/>
    <w:rsid w:val="0019357B"/>
    <w:rsid w:val="00193CA1"/>
    <w:rsid w:val="00194B50"/>
    <w:rsid w:val="0019525B"/>
    <w:rsid w:val="001A17A5"/>
    <w:rsid w:val="001A25A9"/>
    <w:rsid w:val="001A28D5"/>
    <w:rsid w:val="001A319A"/>
    <w:rsid w:val="001A42EB"/>
    <w:rsid w:val="001A45EC"/>
    <w:rsid w:val="001A56CC"/>
    <w:rsid w:val="001B072C"/>
    <w:rsid w:val="001B093E"/>
    <w:rsid w:val="001B41E5"/>
    <w:rsid w:val="001B6383"/>
    <w:rsid w:val="001B6655"/>
    <w:rsid w:val="001B6AD2"/>
    <w:rsid w:val="001B749E"/>
    <w:rsid w:val="001C1D31"/>
    <w:rsid w:val="001C2811"/>
    <w:rsid w:val="001C36DB"/>
    <w:rsid w:val="001C6E46"/>
    <w:rsid w:val="001C717E"/>
    <w:rsid w:val="001C74E5"/>
    <w:rsid w:val="001D1586"/>
    <w:rsid w:val="001D2347"/>
    <w:rsid w:val="001D2BAF"/>
    <w:rsid w:val="001D2C21"/>
    <w:rsid w:val="001D4525"/>
    <w:rsid w:val="001D4569"/>
    <w:rsid w:val="001D5078"/>
    <w:rsid w:val="001D53BB"/>
    <w:rsid w:val="001D6652"/>
    <w:rsid w:val="001D6CCE"/>
    <w:rsid w:val="001D6E1D"/>
    <w:rsid w:val="001D7B3D"/>
    <w:rsid w:val="001E03F1"/>
    <w:rsid w:val="001E2D1F"/>
    <w:rsid w:val="001E36E1"/>
    <w:rsid w:val="001E38DC"/>
    <w:rsid w:val="001E57D7"/>
    <w:rsid w:val="001E6160"/>
    <w:rsid w:val="001E7BF1"/>
    <w:rsid w:val="001F10E5"/>
    <w:rsid w:val="001F116E"/>
    <w:rsid w:val="001F1A72"/>
    <w:rsid w:val="001F36DF"/>
    <w:rsid w:val="001F392B"/>
    <w:rsid w:val="001F4614"/>
    <w:rsid w:val="001F586A"/>
    <w:rsid w:val="001F6817"/>
    <w:rsid w:val="001F73C7"/>
    <w:rsid w:val="001F7AB5"/>
    <w:rsid w:val="002000E6"/>
    <w:rsid w:val="00200ECB"/>
    <w:rsid w:val="002015B2"/>
    <w:rsid w:val="002020B7"/>
    <w:rsid w:val="0020221F"/>
    <w:rsid w:val="002023CA"/>
    <w:rsid w:val="00203DE6"/>
    <w:rsid w:val="00207680"/>
    <w:rsid w:val="0020798E"/>
    <w:rsid w:val="00210196"/>
    <w:rsid w:val="002109A3"/>
    <w:rsid w:val="00211919"/>
    <w:rsid w:val="002134DA"/>
    <w:rsid w:val="00214297"/>
    <w:rsid w:val="002151D9"/>
    <w:rsid w:val="002162D9"/>
    <w:rsid w:val="002163CE"/>
    <w:rsid w:val="0022028D"/>
    <w:rsid w:val="00221B65"/>
    <w:rsid w:val="0022320E"/>
    <w:rsid w:val="00223777"/>
    <w:rsid w:val="0022630B"/>
    <w:rsid w:val="002273C3"/>
    <w:rsid w:val="0023205B"/>
    <w:rsid w:val="00232C3D"/>
    <w:rsid w:val="0023433E"/>
    <w:rsid w:val="00234B56"/>
    <w:rsid w:val="00236577"/>
    <w:rsid w:val="00236CFD"/>
    <w:rsid w:val="00236F3A"/>
    <w:rsid w:val="00240649"/>
    <w:rsid w:val="00242120"/>
    <w:rsid w:val="00244CAF"/>
    <w:rsid w:val="00245273"/>
    <w:rsid w:val="0024577B"/>
    <w:rsid w:val="00246A25"/>
    <w:rsid w:val="002516BE"/>
    <w:rsid w:val="00252035"/>
    <w:rsid w:val="0025273B"/>
    <w:rsid w:val="00252963"/>
    <w:rsid w:val="00254462"/>
    <w:rsid w:val="002544AA"/>
    <w:rsid w:val="0025519B"/>
    <w:rsid w:val="00255BBE"/>
    <w:rsid w:val="00256AA1"/>
    <w:rsid w:val="00256C35"/>
    <w:rsid w:val="00260BA1"/>
    <w:rsid w:val="00261018"/>
    <w:rsid w:val="002627A0"/>
    <w:rsid w:val="00263757"/>
    <w:rsid w:val="00264705"/>
    <w:rsid w:val="00267BF4"/>
    <w:rsid w:val="00267C9C"/>
    <w:rsid w:val="00270301"/>
    <w:rsid w:val="002713E2"/>
    <w:rsid w:val="0027195E"/>
    <w:rsid w:val="00273849"/>
    <w:rsid w:val="00276011"/>
    <w:rsid w:val="0027734E"/>
    <w:rsid w:val="002801CA"/>
    <w:rsid w:val="00280757"/>
    <w:rsid w:val="00280A0B"/>
    <w:rsid w:val="00280BC5"/>
    <w:rsid w:val="002814CD"/>
    <w:rsid w:val="00281D25"/>
    <w:rsid w:val="0028272F"/>
    <w:rsid w:val="00282943"/>
    <w:rsid w:val="002830AD"/>
    <w:rsid w:val="00283927"/>
    <w:rsid w:val="00284047"/>
    <w:rsid w:val="002850C1"/>
    <w:rsid w:val="00291936"/>
    <w:rsid w:val="00292771"/>
    <w:rsid w:val="0029290B"/>
    <w:rsid w:val="0029405E"/>
    <w:rsid w:val="0029578F"/>
    <w:rsid w:val="00295B56"/>
    <w:rsid w:val="00296DFE"/>
    <w:rsid w:val="002A2D17"/>
    <w:rsid w:val="002A30A5"/>
    <w:rsid w:val="002A3414"/>
    <w:rsid w:val="002A37F7"/>
    <w:rsid w:val="002A3D44"/>
    <w:rsid w:val="002A4608"/>
    <w:rsid w:val="002A58B1"/>
    <w:rsid w:val="002A73CD"/>
    <w:rsid w:val="002A7572"/>
    <w:rsid w:val="002A7820"/>
    <w:rsid w:val="002B11E6"/>
    <w:rsid w:val="002B4CD8"/>
    <w:rsid w:val="002B75C1"/>
    <w:rsid w:val="002C029A"/>
    <w:rsid w:val="002C1B76"/>
    <w:rsid w:val="002C1EB4"/>
    <w:rsid w:val="002C2CD2"/>
    <w:rsid w:val="002C45F9"/>
    <w:rsid w:val="002C4858"/>
    <w:rsid w:val="002D0764"/>
    <w:rsid w:val="002D25CF"/>
    <w:rsid w:val="002D31F1"/>
    <w:rsid w:val="002D31F5"/>
    <w:rsid w:val="002D520F"/>
    <w:rsid w:val="002D6F17"/>
    <w:rsid w:val="002D73BF"/>
    <w:rsid w:val="002D7916"/>
    <w:rsid w:val="002E2897"/>
    <w:rsid w:val="002E4D68"/>
    <w:rsid w:val="002E6912"/>
    <w:rsid w:val="002E6B1B"/>
    <w:rsid w:val="002E77F1"/>
    <w:rsid w:val="002F1FC1"/>
    <w:rsid w:val="002F2D30"/>
    <w:rsid w:val="002F3F12"/>
    <w:rsid w:val="002F3F21"/>
    <w:rsid w:val="002F413C"/>
    <w:rsid w:val="002F5B31"/>
    <w:rsid w:val="002F61FD"/>
    <w:rsid w:val="00300666"/>
    <w:rsid w:val="00300E81"/>
    <w:rsid w:val="00303257"/>
    <w:rsid w:val="0030352A"/>
    <w:rsid w:val="003047D8"/>
    <w:rsid w:val="00310F2F"/>
    <w:rsid w:val="00310F63"/>
    <w:rsid w:val="003150C2"/>
    <w:rsid w:val="003150ED"/>
    <w:rsid w:val="00317780"/>
    <w:rsid w:val="00317CD7"/>
    <w:rsid w:val="003205C7"/>
    <w:rsid w:val="003211AB"/>
    <w:rsid w:val="003214DD"/>
    <w:rsid w:val="00321651"/>
    <w:rsid w:val="00321DCB"/>
    <w:rsid w:val="00322124"/>
    <w:rsid w:val="00322A9F"/>
    <w:rsid w:val="00325383"/>
    <w:rsid w:val="00327B12"/>
    <w:rsid w:val="00332FBE"/>
    <w:rsid w:val="003331F1"/>
    <w:rsid w:val="0033471A"/>
    <w:rsid w:val="00337195"/>
    <w:rsid w:val="003379CE"/>
    <w:rsid w:val="003428DB"/>
    <w:rsid w:val="00343456"/>
    <w:rsid w:val="00343E26"/>
    <w:rsid w:val="003464E5"/>
    <w:rsid w:val="00347578"/>
    <w:rsid w:val="00347E79"/>
    <w:rsid w:val="003519D3"/>
    <w:rsid w:val="00351C37"/>
    <w:rsid w:val="00351D5A"/>
    <w:rsid w:val="003527E2"/>
    <w:rsid w:val="00352D0E"/>
    <w:rsid w:val="00352D69"/>
    <w:rsid w:val="00356923"/>
    <w:rsid w:val="0035778F"/>
    <w:rsid w:val="0036096B"/>
    <w:rsid w:val="00366FA1"/>
    <w:rsid w:val="003675A0"/>
    <w:rsid w:val="00367D33"/>
    <w:rsid w:val="00367F27"/>
    <w:rsid w:val="0037107C"/>
    <w:rsid w:val="003716FA"/>
    <w:rsid w:val="00372439"/>
    <w:rsid w:val="003724DD"/>
    <w:rsid w:val="00374356"/>
    <w:rsid w:val="00374CEF"/>
    <w:rsid w:val="0037521D"/>
    <w:rsid w:val="003755BC"/>
    <w:rsid w:val="00376461"/>
    <w:rsid w:val="003766F3"/>
    <w:rsid w:val="003806EA"/>
    <w:rsid w:val="00380976"/>
    <w:rsid w:val="00380A34"/>
    <w:rsid w:val="00381E8E"/>
    <w:rsid w:val="003824E4"/>
    <w:rsid w:val="00386CE8"/>
    <w:rsid w:val="00386F50"/>
    <w:rsid w:val="00387827"/>
    <w:rsid w:val="00387F14"/>
    <w:rsid w:val="00391816"/>
    <w:rsid w:val="00391F91"/>
    <w:rsid w:val="00392FB1"/>
    <w:rsid w:val="003937EB"/>
    <w:rsid w:val="0039570A"/>
    <w:rsid w:val="003A1921"/>
    <w:rsid w:val="003A4057"/>
    <w:rsid w:val="003A45B8"/>
    <w:rsid w:val="003A5CB0"/>
    <w:rsid w:val="003A5EF5"/>
    <w:rsid w:val="003A7842"/>
    <w:rsid w:val="003A7A46"/>
    <w:rsid w:val="003B4564"/>
    <w:rsid w:val="003B62C0"/>
    <w:rsid w:val="003B6BD4"/>
    <w:rsid w:val="003B6FBB"/>
    <w:rsid w:val="003B7508"/>
    <w:rsid w:val="003B7973"/>
    <w:rsid w:val="003C0572"/>
    <w:rsid w:val="003C06AD"/>
    <w:rsid w:val="003C2E31"/>
    <w:rsid w:val="003C33E6"/>
    <w:rsid w:val="003C376B"/>
    <w:rsid w:val="003C3DDD"/>
    <w:rsid w:val="003C5C7E"/>
    <w:rsid w:val="003C5F1E"/>
    <w:rsid w:val="003C5F87"/>
    <w:rsid w:val="003C73DF"/>
    <w:rsid w:val="003D03FA"/>
    <w:rsid w:val="003D1E81"/>
    <w:rsid w:val="003D2D54"/>
    <w:rsid w:val="003D3A19"/>
    <w:rsid w:val="003D3CF8"/>
    <w:rsid w:val="003D515C"/>
    <w:rsid w:val="003D521A"/>
    <w:rsid w:val="003D539B"/>
    <w:rsid w:val="003D555B"/>
    <w:rsid w:val="003D5BCF"/>
    <w:rsid w:val="003D7718"/>
    <w:rsid w:val="003D7D16"/>
    <w:rsid w:val="003E0005"/>
    <w:rsid w:val="003E1F9B"/>
    <w:rsid w:val="003E5B04"/>
    <w:rsid w:val="003E631A"/>
    <w:rsid w:val="003E64A7"/>
    <w:rsid w:val="003F1056"/>
    <w:rsid w:val="003F13C8"/>
    <w:rsid w:val="003F4082"/>
    <w:rsid w:val="003F6815"/>
    <w:rsid w:val="004010BE"/>
    <w:rsid w:val="00401A12"/>
    <w:rsid w:val="00402B76"/>
    <w:rsid w:val="00403A1E"/>
    <w:rsid w:val="00403B0F"/>
    <w:rsid w:val="00407744"/>
    <w:rsid w:val="0041139F"/>
    <w:rsid w:val="00411654"/>
    <w:rsid w:val="00413A55"/>
    <w:rsid w:val="00413FD0"/>
    <w:rsid w:val="00414546"/>
    <w:rsid w:val="0042237C"/>
    <w:rsid w:val="00425215"/>
    <w:rsid w:val="004258A9"/>
    <w:rsid w:val="00426073"/>
    <w:rsid w:val="0042636F"/>
    <w:rsid w:val="00427717"/>
    <w:rsid w:val="0043051C"/>
    <w:rsid w:val="0043137F"/>
    <w:rsid w:val="00431E3A"/>
    <w:rsid w:val="00433BE7"/>
    <w:rsid w:val="00434AA2"/>
    <w:rsid w:val="00434B68"/>
    <w:rsid w:val="00435D54"/>
    <w:rsid w:val="004366AC"/>
    <w:rsid w:val="004372CF"/>
    <w:rsid w:val="00443C85"/>
    <w:rsid w:val="0044621D"/>
    <w:rsid w:val="0044656D"/>
    <w:rsid w:val="004473CF"/>
    <w:rsid w:val="0044761E"/>
    <w:rsid w:val="00451CFF"/>
    <w:rsid w:val="00452A71"/>
    <w:rsid w:val="004543AB"/>
    <w:rsid w:val="00455413"/>
    <w:rsid w:val="00457BB9"/>
    <w:rsid w:val="00457C9C"/>
    <w:rsid w:val="00460844"/>
    <w:rsid w:val="00461274"/>
    <w:rsid w:val="0046197C"/>
    <w:rsid w:val="004624FD"/>
    <w:rsid w:val="00463568"/>
    <w:rsid w:val="00463687"/>
    <w:rsid w:val="00464F80"/>
    <w:rsid w:val="00467E70"/>
    <w:rsid w:val="0047019D"/>
    <w:rsid w:val="0047044D"/>
    <w:rsid w:val="00470CE6"/>
    <w:rsid w:val="00472AB5"/>
    <w:rsid w:val="004735DE"/>
    <w:rsid w:val="0047611F"/>
    <w:rsid w:val="004764AE"/>
    <w:rsid w:val="0047757B"/>
    <w:rsid w:val="00477C68"/>
    <w:rsid w:val="00480645"/>
    <w:rsid w:val="004830F4"/>
    <w:rsid w:val="00484DFE"/>
    <w:rsid w:val="00491541"/>
    <w:rsid w:val="00493836"/>
    <w:rsid w:val="004956CC"/>
    <w:rsid w:val="00496393"/>
    <w:rsid w:val="004A0330"/>
    <w:rsid w:val="004A088B"/>
    <w:rsid w:val="004A0F54"/>
    <w:rsid w:val="004A250A"/>
    <w:rsid w:val="004A430D"/>
    <w:rsid w:val="004A4FA2"/>
    <w:rsid w:val="004A5CC3"/>
    <w:rsid w:val="004A7F92"/>
    <w:rsid w:val="004B0C16"/>
    <w:rsid w:val="004B0C1B"/>
    <w:rsid w:val="004B1735"/>
    <w:rsid w:val="004B23FF"/>
    <w:rsid w:val="004B2A4F"/>
    <w:rsid w:val="004B2CB0"/>
    <w:rsid w:val="004B4A37"/>
    <w:rsid w:val="004B5C7F"/>
    <w:rsid w:val="004B60A8"/>
    <w:rsid w:val="004B7B3A"/>
    <w:rsid w:val="004B7C78"/>
    <w:rsid w:val="004B7F32"/>
    <w:rsid w:val="004C1AD9"/>
    <w:rsid w:val="004C2578"/>
    <w:rsid w:val="004C2C41"/>
    <w:rsid w:val="004C35BA"/>
    <w:rsid w:val="004C4972"/>
    <w:rsid w:val="004C565A"/>
    <w:rsid w:val="004C67DE"/>
    <w:rsid w:val="004C6DAF"/>
    <w:rsid w:val="004C73D9"/>
    <w:rsid w:val="004D1E01"/>
    <w:rsid w:val="004D2467"/>
    <w:rsid w:val="004D27CB"/>
    <w:rsid w:val="004D2814"/>
    <w:rsid w:val="004D3C30"/>
    <w:rsid w:val="004D5FA3"/>
    <w:rsid w:val="004D6D30"/>
    <w:rsid w:val="004D76E6"/>
    <w:rsid w:val="004E02F8"/>
    <w:rsid w:val="004E0E9E"/>
    <w:rsid w:val="004E1EA4"/>
    <w:rsid w:val="004E1F76"/>
    <w:rsid w:val="004E2A45"/>
    <w:rsid w:val="004E3C11"/>
    <w:rsid w:val="004E4C34"/>
    <w:rsid w:val="004E59B8"/>
    <w:rsid w:val="004E6151"/>
    <w:rsid w:val="004E6195"/>
    <w:rsid w:val="004E6410"/>
    <w:rsid w:val="004E663E"/>
    <w:rsid w:val="004F3E20"/>
    <w:rsid w:val="004F7F56"/>
    <w:rsid w:val="0050062C"/>
    <w:rsid w:val="005026F5"/>
    <w:rsid w:val="005039C0"/>
    <w:rsid w:val="00504D63"/>
    <w:rsid w:val="00505101"/>
    <w:rsid w:val="005059D9"/>
    <w:rsid w:val="005115A9"/>
    <w:rsid w:val="005124EE"/>
    <w:rsid w:val="00512C67"/>
    <w:rsid w:val="00513C6C"/>
    <w:rsid w:val="00514C9A"/>
    <w:rsid w:val="005152BB"/>
    <w:rsid w:val="0051586C"/>
    <w:rsid w:val="00515E73"/>
    <w:rsid w:val="005163D7"/>
    <w:rsid w:val="00517BC4"/>
    <w:rsid w:val="00517BD2"/>
    <w:rsid w:val="00522004"/>
    <w:rsid w:val="00522D0D"/>
    <w:rsid w:val="005232FB"/>
    <w:rsid w:val="00525AA2"/>
    <w:rsid w:val="005264E0"/>
    <w:rsid w:val="00530072"/>
    <w:rsid w:val="0053080B"/>
    <w:rsid w:val="00531363"/>
    <w:rsid w:val="00531771"/>
    <w:rsid w:val="0053257F"/>
    <w:rsid w:val="00532CF7"/>
    <w:rsid w:val="0053334E"/>
    <w:rsid w:val="0053518C"/>
    <w:rsid w:val="00540293"/>
    <w:rsid w:val="00545B1B"/>
    <w:rsid w:val="00546262"/>
    <w:rsid w:val="00546F8C"/>
    <w:rsid w:val="005471C3"/>
    <w:rsid w:val="00547928"/>
    <w:rsid w:val="00552A56"/>
    <w:rsid w:val="00552BDF"/>
    <w:rsid w:val="005536FC"/>
    <w:rsid w:val="00560964"/>
    <w:rsid w:val="005615EA"/>
    <w:rsid w:val="00561AE3"/>
    <w:rsid w:val="00564436"/>
    <w:rsid w:val="0056512E"/>
    <w:rsid w:val="0056623D"/>
    <w:rsid w:val="005671AB"/>
    <w:rsid w:val="005707AF"/>
    <w:rsid w:val="00571414"/>
    <w:rsid w:val="005715D9"/>
    <w:rsid w:val="00573CEF"/>
    <w:rsid w:val="005750E6"/>
    <w:rsid w:val="00575464"/>
    <w:rsid w:val="00575AA7"/>
    <w:rsid w:val="005761B2"/>
    <w:rsid w:val="00577654"/>
    <w:rsid w:val="005777F2"/>
    <w:rsid w:val="00580049"/>
    <w:rsid w:val="00581157"/>
    <w:rsid w:val="005834EB"/>
    <w:rsid w:val="00584B11"/>
    <w:rsid w:val="00585AC1"/>
    <w:rsid w:val="00586FC2"/>
    <w:rsid w:val="00587578"/>
    <w:rsid w:val="005900F8"/>
    <w:rsid w:val="005901CA"/>
    <w:rsid w:val="00592967"/>
    <w:rsid w:val="00594485"/>
    <w:rsid w:val="005951BD"/>
    <w:rsid w:val="005967B7"/>
    <w:rsid w:val="00596D5D"/>
    <w:rsid w:val="00596E26"/>
    <w:rsid w:val="005A09CD"/>
    <w:rsid w:val="005A291E"/>
    <w:rsid w:val="005A3429"/>
    <w:rsid w:val="005A5C07"/>
    <w:rsid w:val="005A764C"/>
    <w:rsid w:val="005A7C10"/>
    <w:rsid w:val="005A7E1D"/>
    <w:rsid w:val="005B027A"/>
    <w:rsid w:val="005B0280"/>
    <w:rsid w:val="005B07CC"/>
    <w:rsid w:val="005B0ACC"/>
    <w:rsid w:val="005B1999"/>
    <w:rsid w:val="005B2525"/>
    <w:rsid w:val="005B363D"/>
    <w:rsid w:val="005B40F6"/>
    <w:rsid w:val="005B41DF"/>
    <w:rsid w:val="005B46C6"/>
    <w:rsid w:val="005B4DD9"/>
    <w:rsid w:val="005B52AA"/>
    <w:rsid w:val="005B5B9C"/>
    <w:rsid w:val="005C3D36"/>
    <w:rsid w:val="005C51E9"/>
    <w:rsid w:val="005C69EF"/>
    <w:rsid w:val="005C7E00"/>
    <w:rsid w:val="005D0813"/>
    <w:rsid w:val="005D1AEB"/>
    <w:rsid w:val="005D2B20"/>
    <w:rsid w:val="005D3A51"/>
    <w:rsid w:val="005D654D"/>
    <w:rsid w:val="005E202E"/>
    <w:rsid w:val="005E31ED"/>
    <w:rsid w:val="005E38C4"/>
    <w:rsid w:val="005E3A31"/>
    <w:rsid w:val="005E3D48"/>
    <w:rsid w:val="005E3EF7"/>
    <w:rsid w:val="005E57E0"/>
    <w:rsid w:val="005E5D13"/>
    <w:rsid w:val="005E6862"/>
    <w:rsid w:val="005F19D1"/>
    <w:rsid w:val="005F2B99"/>
    <w:rsid w:val="005F32A9"/>
    <w:rsid w:val="005F3F2F"/>
    <w:rsid w:val="005F41DA"/>
    <w:rsid w:val="005F483A"/>
    <w:rsid w:val="005F51E3"/>
    <w:rsid w:val="005F7905"/>
    <w:rsid w:val="005F7EB3"/>
    <w:rsid w:val="00600781"/>
    <w:rsid w:val="00600AF5"/>
    <w:rsid w:val="006012FF"/>
    <w:rsid w:val="00601903"/>
    <w:rsid w:val="006020A5"/>
    <w:rsid w:val="00602281"/>
    <w:rsid w:val="0060596B"/>
    <w:rsid w:val="00605C54"/>
    <w:rsid w:val="00606EE8"/>
    <w:rsid w:val="00606EEA"/>
    <w:rsid w:val="006074A2"/>
    <w:rsid w:val="00612040"/>
    <w:rsid w:val="00614B57"/>
    <w:rsid w:val="00615623"/>
    <w:rsid w:val="0061690F"/>
    <w:rsid w:val="006201AB"/>
    <w:rsid w:val="006201C9"/>
    <w:rsid w:val="00620D55"/>
    <w:rsid w:val="006221AA"/>
    <w:rsid w:val="006242DD"/>
    <w:rsid w:val="00625043"/>
    <w:rsid w:val="00625ADD"/>
    <w:rsid w:val="0062608E"/>
    <w:rsid w:val="00627685"/>
    <w:rsid w:val="00631F05"/>
    <w:rsid w:val="0063228B"/>
    <w:rsid w:val="0063304F"/>
    <w:rsid w:val="0063318E"/>
    <w:rsid w:val="00634A87"/>
    <w:rsid w:val="006359DA"/>
    <w:rsid w:val="00637DD1"/>
    <w:rsid w:val="006403BB"/>
    <w:rsid w:val="006408E1"/>
    <w:rsid w:val="006417E5"/>
    <w:rsid w:val="00645EE3"/>
    <w:rsid w:val="0064605A"/>
    <w:rsid w:val="00646783"/>
    <w:rsid w:val="00647876"/>
    <w:rsid w:val="00652A18"/>
    <w:rsid w:val="0065417B"/>
    <w:rsid w:val="00655ECA"/>
    <w:rsid w:val="006565CF"/>
    <w:rsid w:val="00656799"/>
    <w:rsid w:val="00661E82"/>
    <w:rsid w:val="0066232A"/>
    <w:rsid w:val="00662A7C"/>
    <w:rsid w:val="00663600"/>
    <w:rsid w:val="00663E9A"/>
    <w:rsid w:val="00665316"/>
    <w:rsid w:val="006657B5"/>
    <w:rsid w:val="0066680A"/>
    <w:rsid w:val="00667566"/>
    <w:rsid w:val="006679AE"/>
    <w:rsid w:val="0067016B"/>
    <w:rsid w:val="00670476"/>
    <w:rsid w:val="00670A9B"/>
    <w:rsid w:val="00671D38"/>
    <w:rsid w:val="0067209D"/>
    <w:rsid w:val="006740D5"/>
    <w:rsid w:val="006743A2"/>
    <w:rsid w:val="00675A9D"/>
    <w:rsid w:val="00675D8C"/>
    <w:rsid w:val="0067655D"/>
    <w:rsid w:val="00677DCF"/>
    <w:rsid w:val="006811DE"/>
    <w:rsid w:val="0068305C"/>
    <w:rsid w:val="006837F5"/>
    <w:rsid w:val="0068558C"/>
    <w:rsid w:val="00685E40"/>
    <w:rsid w:val="0068688E"/>
    <w:rsid w:val="006877BE"/>
    <w:rsid w:val="006910E4"/>
    <w:rsid w:val="0069346A"/>
    <w:rsid w:val="006937A9"/>
    <w:rsid w:val="00694E90"/>
    <w:rsid w:val="006A0474"/>
    <w:rsid w:val="006A1125"/>
    <w:rsid w:val="006A1A4D"/>
    <w:rsid w:val="006A207E"/>
    <w:rsid w:val="006A259E"/>
    <w:rsid w:val="006A6E7A"/>
    <w:rsid w:val="006A7117"/>
    <w:rsid w:val="006A7127"/>
    <w:rsid w:val="006B09D7"/>
    <w:rsid w:val="006B0A59"/>
    <w:rsid w:val="006B0BE5"/>
    <w:rsid w:val="006B1983"/>
    <w:rsid w:val="006B2AD7"/>
    <w:rsid w:val="006B3C88"/>
    <w:rsid w:val="006B41AB"/>
    <w:rsid w:val="006B453C"/>
    <w:rsid w:val="006B5BEC"/>
    <w:rsid w:val="006B79CB"/>
    <w:rsid w:val="006B7EA6"/>
    <w:rsid w:val="006C03D6"/>
    <w:rsid w:val="006C060A"/>
    <w:rsid w:val="006C210B"/>
    <w:rsid w:val="006C2718"/>
    <w:rsid w:val="006C34BF"/>
    <w:rsid w:val="006C4209"/>
    <w:rsid w:val="006C4D05"/>
    <w:rsid w:val="006C4F48"/>
    <w:rsid w:val="006C6A5C"/>
    <w:rsid w:val="006C76DF"/>
    <w:rsid w:val="006D0510"/>
    <w:rsid w:val="006D0874"/>
    <w:rsid w:val="006D21F6"/>
    <w:rsid w:val="006D3B09"/>
    <w:rsid w:val="006D46A9"/>
    <w:rsid w:val="006D6C9B"/>
    <w:rsid w:val="006D7FA2"/>
    <w:rsid w:val="006E0CD7"/>
    <w:rsid w:val="006E152D"/>
    <w:rsid w:val="006E163D"/>
    <w:rsid w:val="006E1D3A"/>
    <w:rsid w:val="006E5B0D"/>
    <w:rsid w:val="006F01E3"/>
    <w:rsid w:val="006F2B41"/>
    <w:rsid w:val="006F3048"/>
    <w:rsid w:val="006F3432"/>
    <w:rsid w:val="006F4380"/>
    <w:rsid w:val="006F6BB3"/>
    <w:rsid w:val="007000E8"/>
    <w:rsid w:val="007004F8"/>
    <w:rsid w:val="00700652"/>
    <w:rsid w:val="0070292D"/>
    <w:rsid w:val="00703148"/>
    <w:rsid w:val="0070350F"/>
    <w:rsid w:val="00704F61"/>
    <w:rsid w:val="007051BB"/>
    <w:rsid w:val="00705697"/>
    <w:rsid w:val="007058E3"/>
    <w:rsid w:val="00705E7A"/>
    <w:rsid w:val="00706B1E"/>
    <w:rsid w:val="007070F3"/>
    <w:rsid w:val="0071133A"/>
    <w:rsid w:val="007129ED"/>
    <w:rsid w:val="00712DAE"/>
    <w:rsid w:val="0071318D"/>
    <w:rsid w:val="0071370D"/>
    <w:rsid w:val="00714357"/>
    <w:rsid w:val="007149E2"/>
    <w:rsid w:val="007244BB"/>
    <w:rsid w:val="00724897"/>
    <w:rsid w:val="00726F9D"/>
    <w:rsid w:val="0072737B"/>
    <w:rsid w:val="00727C1A"/>
    <w:rsid w:val="007343EF"/>
    <w:rsid w:val="00736A76"/>
    <w:rsid w:val="007403E7"/>
    <w:rsid w:val="007412CE"/>
    <w:rsid w:val="0074420D"/>
    <w:rsid w:val="0074479E"/>
    <w:rsid w:val="00745C4A"/>
    <w:rsid w:val="00746F7C"/>
    <w:rsid w:val="00756268"/>
    <w:rsid w:val="007567B7"/>
    <w:rsid w:val="00756BC7"/>
    <w:rsid w:val="007604CB"/>
    <w:rsid w:val="0076050F"/>
    <w:rsid w:val="00760F77"/>
    <w:rsid w:val="0076358D"/>
    <w:rsid w:val="00763C9D"/>
    <w:rsid w:val="00765DE8"/>
    <w:rsid w:val="00766212"/>
    <w:rsid w:val="00766313"/>
    <w:rsid w:val="00767088"/>
    <w:rsid w:val="0077040C"/>
    <w:rsid w:val="00771D64"/>
    <w:rsid w:val="0077239C"/>
    <w:rsid w:val="00772EBC"/>
    <w:rsid w:val="00775232"/>
    <w:rsid w:val="0077524C"/>
    <w:rsid w:val="007766C8"/>
    <w:rsid w:val="00776ADD"/>
    <w:rsid w:val="00780192"/>
    <w:rsid w:val="00781B42"/>
    <w:rsid w:val="007831B2"/>
    <w:rsid w:val="00783596"/>
    <w:rsid w:val="00790257"/>
    <w:rsid w:val="00792AA5"/>
    <w:rsid w:val="007932D3"/>
    <w:rsid w:val="007934DF"/>
    <w:rsid w:val="00793933"/>
    <w:rsid w:val="0079430C"/>
    <w:rsid w:val="00794362"/>
    <w:rsid w:val="00796143"/>
    <w:rsid w:val="00796A4E"/>
    <w:rsid w:val="00797497"/>
    <w:rsid w:val="007A00B3"/>
    <w:rsid w:val="007A020B"/>
    <w:rsid w:val="007A406D"/>
    <w:rsid w:val="007A45EE"/>
    <w:rsid w:val="007A5B78"/>
    <w:rsid w:val="007A7E95"/>
    <w:rsid w:val="007B08D7"/>
    <w:rsid w:val="007B16C6"/>
    <w:rsid w:val="007B62A9"/>
    <w:rsid w:val="007B673B"/>
    <w:rsid w:val="007B7843"/>
    <w:rsid w:val="007C165A"/>
    <w:rsid w:val="007C202C"/>
    <w:rsid w:val="007C34DF"/>
    <w:rsid w:val="007C36E8"/>
    <w:rsid w:val="007C49B1"/>
    <w:rsid w:val="007C4BDD"/>
    <w:rsid w:val="007C6174"/>
    <w:rsid w:val="007C6BFA"/>
    <w:rsid w:val="007C6ED2"/>
    <w:rsid w:val="007C7946"/>
    <w:rsid w:val="007D0F30"/>
    <w:rsid w:val="007D1EE0"/>
    <w:rsid w:val="007D2603"/>
    <w:rsid w:val="007D28FA"/>
    <w:rsid w:val="007D691F"/>
    <w:rsid w:val="007E13E0"/>
    <w:rsid w:val="007E1FFB"/>
    <w:rsid w:val="007E287B"/>
    <w:rsid w:val="007E2F0C"/>
    <w:rsid w:val="007E451E"/>
    <w:rsid w:val="007E478D"/>
    <w:rsid w:val="007E5827"/>
    <w:rsid w:val="007E588E"/>
    <w:rsid w:val="007E70A0"/>
    <w:rsid w:val="007E70EF"/>
    <w:rsid w:val="007E7F99"/>
    <w:rsid w:val="007F09CB"/>
    <w:rsid w:val="007F2BB5"/>
    <w:rsid w:val="007F3052"/>
    <w:rsid w:val="007F3732"/>
    <w:rsid w:val="007F3DC1"/>
    <w:rsid w:val="007F5F56"/>
    <w:rsid w:val="007F6FFF"/>
    <w:rsid w:val="0080178F"/>
    <w:rsid w:val="00803328"/>
    <w:rsid w:val="008051D1"/>
    <w:rsid w:val="00810694"/>
    <w:rsid w:val="00811056"/>
    <w:rsid w:val="00812A95"/>
    <w:rsid w:val="0081495D"/>
    <w:rsid w:val="00815C8D"/>
    <w:rsid w:val="00816F4C"/>
    <w:rsid w:val="00816FE2"/>
    <w:rsid w:val="008203D2"/>
    <w:rsid w:val="00820F7F"/>
    <w:rsid w:val="00822EDD"/>
    <w:rsid w:val="00825407"/>
    <w:rsid w:val="008259FF"/>
    <w:rsid w:val="00825B74"/>
    <w:rsid w:val="00827755"/>
    <w:rsid w:val="00831C77"/>
    <w:rsid w:val="00832061"/>
    <w:rsid w:val="0083304B"/>
    <w:rsid w:val="008342D3"/>
    <w:rsid w:val="00837428"/>
    <w:rsid w:val="00840C97"/>
    <w:rsid w:val="00841375"/>
    <w:rsid w:val="0084448F"/>
    <w:rsid w:val="00846453"/>
    <w:rsid w:val="00846E2E"/>
    <w:rsid w:val="00847488"/>
    <w:rsid w:val="00851A22"/>
    <w:rsid w:val="00851C23"/>
    <w:rsid w:val="00852719"/>
    <w:rsid w:val="0085302B"/>
    <w:rsid w:val="0085318F"/>
    <w:rsid w:val="008563FE"/>
    <w:rsid w:val="008569CD"/>
    <w:rsid w:val="00856F2B"/>
    <w:rsid w:val="00857F5D"/>
    <w:rsid w:val="008606D7"/>
    <w:rsid w:val="00860C7E"/>
    <w:rsid w:val="00860ED2"/>
    <w:rsid w:val="00865E45"/>
    <w:rsid w:val="00873FD1"/>
    <w:rsid w:val="00874F4B"/>
    <w:rsid w:val="0087689B"/>
    <w:rsid w:val="008772B4"/>
    <w:rsid w:val="00877D83"/>
    <w:rsid w:val="0088137A"/>
    <w:rsid w:val="0088211F"/>
    <w:rsid w:val="008830F2"/>
    <w:rsid w:val="0088371A"/>
    <w:rsid w:val="00885049"/>
    <w:rsid w:val="008903E2"/>
    <w:rsid w:val="008925DD"/>
    <w:rsid w:val="00893CA4"/>
    <w:rsid w:val="0089432C"/>
    <w:rsid w:val="008955A4"/>
    <w:rsid w:val="00897CBC"/>
    <w:rsid w:val="008A04AE"/>
    <w:rsid w:val="008A1A94"/>
    <w:rsid w:val="008A605E"/>
    <w:rsid w:val="008A646B"/>
    <w:rsid w:val="008B288D"/>
    <w:rsid w:val="008B4808"/>
    <w:rsid w:val="008B5106"/>
    <w:rsid w:val="008B5C6C"/>
    <w:rsid w:val="008B5DCA"/>
    <w:rsid w:val="008B7C9D"/>
    <w:rsid w:val="008C04EA"/>
    <w:rsid w:val="008C1BA4"/>
    <w:rsid w:val="008C333F"/>
    <w:rsid w:val="008C3CB3"/>
    <w:rsid w:val="008C4D72"/>
    <w:rsid w:val="008C61BF"/>
    <w:rsid w:val="008C69A8"/>
    <w:rsid w:val="008C6CBC"/>
    <w:rsid w:val="008C74E7"/>
    <w:rsid w:val="008D01AB"/>
    <w:rsid w:val="008D0BAF"/>
    <w:rsid w:val="008D184F"/>
    <w:rsid w:val="008D34F2"/>
    <w:rsid w:val="008D36F5"/>
    <w:rsid w:val="008E2209"/>
    <w:rsid w:val="008E26A7"/>
    <w:rsid w:val="008E274F"/>
    <w:rsid w:val="008E306A"/>
    <w:rsid w:val="008E6114"/>
    <w:rsid w:val="008E7BC5"/>
    <w:rsid w:val="008F0085"/>
    <w:rsid w:val="008F0680"/>
    <w:rsid w:val="008F07E1"/>
    <w:rsid w:val="008F094F"/>
    <w:rsid w:val="008F2A87"/>
    <w:rsid w:val="008F2E7F"/>
    <w:rsid w:val="008F3B9E"/>
    <w:rsid w:val="008F6A20"/>
    <w:rsid w:val="009017F2"/>
    <w:rsid w:val="00901B1A"/>
    <w:rsid w:val="0090206A"/>
    <w:rsid w:val="009048EC"/>
    <w:rsid w:val="00904CD9"/>
    <w:rsid w:val="00905205"/>
    <w:rsid w:val="00905DBB"/>
    <w:rsid w:val="00906E30"/>
    <w:rsid w:val="00907B5F"/>
    <w:rsid w:val="00910A07"/>
    <w:rsid w:val="00910DB9"/>
    <w:rsid w:val="00910DEC"/>
    <w:rsid w:val="009127C6"/>
    <w:rsid w:val="00912878"/>
    <w:rsid w:val="00912CB2"/>
    <w:rsid w:val="00912DCD"/>
    <w:rsid w:val="009133F6"/>
    <w:rsid w:val="0091664F"/>
    <w:rsid w:val="00920102"/>
    <w:rsid w:val="009202F4"/>
    <w:rsid w:val="00921314"/>
    <w:rsid w:val="009222F8"/>
    <w:rsid w:val="00923106"/>
    <w:rsid w:val="00923F8B"/>
    <w:rsid w:val="0092411C"/>
    <w:rsid w:val="00924F8C"/>
    <w:rsid w:val="00925E37"/>
    <w:rsid w:val="009262BF"/>
    <w:rsid w:val="00926D1B"/>
    <w:rsid w:val="00926DDF"/>
    <w:rsid w:val="00930017"/>
    <w:rsid w:val="009312C6"/>
    <w:rsid w:val="00931A49"/>
    <w:rsid w:val="00931AEB"/>
    <w:rsid w:val="0093221E"/>
    <w:rsid w:val="00933734"/>
    <w:rsid w:val="00933B44"/>
    <w:rsid w:val="009341C8"/>
    <w:rsid w:val="00934798"/>
    <w:rsid w:val="0093607F"/>
    <w:rsid w:val="0094047A"/>
    <w:rsid w:val="00940B0B"/>
    <w:rsid w:val="00940D35"/>
    <w:rsid w:val="00941A03"/>
    <w:rsid w:val="0094609B"/>
    <w:rsid w:val="0095008C"/>
    <w:rsid w:val="00951F92"/>
    <w:rsid w:val="00953959"/>
    <w:rsid w:val="009545E5"/>
    <w:rsid w:val="0095572B"/>
    <w:rsid w:val="00957386"/>
    <w:rsid w:val="00957574"/>
    <w:rsid w:val="00957FC5"/>
    <w:rsid w:val="00961689"/>
    <w:rsid w:val="009628A8"/>
    <w:rsid w:val="009649D0"/>
    <w:rsid w:val="009655AF"/>
    <w:rsid w:val="009666D6"/>
    <w:rsid w:val="00970B6C"/>
    <w:rsid w:val="00971152"/>
    <w:rsid w:val="00972328"/>
    <w:rsid w:val="00975889"/>
    <w:rsid w:val="00976EB8"/>
    <w:rsid w:val="009778FA"/>
    <w:rsid w:val="00980A5E"/>
    <w:rsid w:val="00983A0F"/>
    <w:rsid w:val="00984FC5"/>
    <w:rsid w:val="009865E7"/>
    <w:rsid w:val="00986923"/>
    <w:rsid w:val="0099048E"/>
    <w:rsid w:val="00990C11"/>
    <w:rsid w:val="00992404"/>
    <w:rsid w:val="009929C8"/>
    <w:rsid w:val="009933B1"/>
    <w:rsid w:val="00993B6F"/>
    <w:rsid w:val="009944F9"/>
    <w:rsid w:val="00997D69"/>
    <w:rsid w:val="009A083B"/>
    <w:rsid w:val="009A36CF"/>
    <w:rsid w:val="009A3809"/>
    <w:rsid w:val="009A5D71"/>
    <w:rsid w:val="009A61A9"/>
    <w:rsid w:val="009A6480"/>
    <w:rsid w:val="009A6DAF"/>
    <w:rsid w:val="009A70A4"/>
    <w:rsid w:val="009B177C"/>
    <w:rsid w:val="009B2690"/>
    <w:rsid w:val="009B3081"/>
    <w:rsid w:val="009B346E"/>
    <w:rsid w:val="009B36B3"/>
    <w:rsid w:val="009B3FCB"/>
    <w:rsid w:val="009B6CD7"/>
    <w:rsid w:val="009B6D8A"/>
    <w:rsid w:val="009B7130"/>
    <w:rsid w:val="009C090A"/>
    <w:rsid w:val="009C1D63"/>
    <w:rsid w:val="009C2B43"/>
    <w:rsid w:val="009C40DA"/>
    <w:rsid w:val="009C46A6"/>
    <w:rsid w:val="009C5A1E"/>
    <w:rsid w:val="009C6491"/>
    <w:rsid w:val="009C6B55"/>
    <w:rsid w:val="009C74C2"/>
    <w:rsid w:val="009D03F9"/>
    <w:rsid w:val="009D2A76"/>
    <w:rsid w:val="009D656B"/>
    <w:rsid w:val="009D6AA8"/>
    <w:rsid w:val="009D714B"/>
    <w:rsid w:val="009D77F1"/>
    <w:rsid w:val="009E0BF1"/>
    <w:rsid w:val="009E1F48"/>
    <w:rsid w:val="009E2A5E"/>
    <w:rsid w:val="009E49E2"/>
    <w:rsid w:val="009E553F"/>
    <w:rsid w:val="009E5818"/>
    <w:rsid w:val="009E5C02"/>
    <w:rsid w:val="009E64A5"/>
    <w:rsid w:val="009E6637"/>
    <w:rsid w:val="009E7988"/>
    <w:rsid w:val="009E7A2C"/>
    <w:rsid w:val="009F0432"/>
    <w:rsid w:val="009F0B63"/>
    <w:rsid w:val="009F21E1"/>
    <w:rsid w:val="009F29E6"/>
    <w:rsid w:val="009F33A5"/>
    <w:rsid w:val="009F3DE6"/>
    <w:rsid w:val="009F4917"/>
    <w:rsid w:val="009F551C"/>
    <w:rsid w:val="009F6500"/>
    <w:rsid w:val="00A007AE"/>
    <w:rsid w:val="00A00DB7"/>
    <w:rsid w:val="00A029EE"/>
    <w:rsid w:val="00A04699"/>
    <w:rsid w:val="00A05272"/>
    <w:rsid w:val="00A05AA9"/>
    <w:rsid w:val="00A06292"/>
    <w:rsid w:val="00A115FA"/>
    <w:rsid w:val="00A13D63"/>
    <w:rsid w:val="00A13DC0"/>
    <w:rsid w:val="00A148F4"/>
    <w:rsid w:val="00A17293"/>
    <w:rsid w:val="00A20BD6"/>
    <w:rsid w:val="00A21665"/>
    <w:rsid w:val="00A22C1E"/>
    <w:rsid w:val="00A24B21"/>
    <w:rsid w:val="00A25DBA"/>
    <w:rsid w:val="00A266D0"/>
    <w:rsid w:val="00A31256"/>
    <w:rsid w:val="00A3339F"/>
    <w:rsid w:val="00A34286"/>
    <w:rsid w:val="00A36F31"/>
    <w:rsid w:val="00A3793A"/>
    <w:rsid w:val="00A41DF8"/>
    <w:rsid w:val="00A421A5"/>
    <w:rsid w:val="00A423B7"/>
    <w:rsid w:val="00A423BD"/>
    <w:rsid w:val="00A42676"/>
    <w:rsid w:val="00A43DDF"/>
    <w:rsid w:val="00A44DD9"/>
    <w:rsid w:val="00A45072"/>
    <w:rsid w:val="00A4539B"/>
    <w:rsid w:val="00A50542"/>
    <w:rsid w:val="00A50EAF"/>
    <w:rsid w:val="00A514BC"/>
    <w:rsid w:val="00A516C1"/>
    <w:rsid w:val="00A52295"/>
    <w:rsid w:val="00A52FD0"/>
    <w:rsid w:val="00A54D4F"/>
    <w:rsid w:val="00A559F8"/>
    <w:rsid w:val="00A563E0"/>
    <w:rsid w:val="00A5771B"/>
    <w:rsid w:val="00A60F44"/>
    <w:rsid w:val="00A61098"/>
    <w:rsid w:val="00A61102"/>
    <w:rsid w:val="00A64745"/>
    <w:rsid w:val="00A6637D"/>
    <w:rsid w:val="00A668DE"/>
    <w:rsid w:val="00A67174"/>
    <w:rsid w:val="00A6793E"/>
    <w:rsid w:val="00A70498"/>
    <w:rsid w:val="00A7332C"/>
    <w:rsid w:val="00A74166"/>
    <w:rsid w:val="00A74D26"/>
    <w:rsid w:val="00A76ECE"/>
    <w:rsid w:val="00A77C9A"/>
    <w:rsid w:val="00A81951"/>
    <w:rsid w:val="00A8284F"/>
    <w:rsid w:val="00A84452"/>
    <w:rsid w:val="00A862AA"/>
    <w:rsid w:val="00A86DA1"/>
    <w:rsid w:val="00A9076F"/>
    <w:rsid w:val="00A91086"/>
    <w:rsid w:val="00A9553C"/>
    <w:rsid w:val="00A955AA"/>
    <w:rsid w:val="00A97662"/>
    <w:rsid w:val="00AA060B"/>
    <w:rsid w:val="00AA0C0A"/>
    <w:rsid w:val="00AA23CF"/>
    <w:rsid w:val="00AA2FCA"/>
    <w:rsid w:val="00AA31FD"/>
    <w:rsid w:val="00AA3C3B"/>
    <w:rsid w:val="00AA68A8"/>
    <w:rsid w:val="00AB0C6C"/>
    <w:rsid w:val="00AB0E9E"/>
    <w:rsid w:val="00AB148C"/>
    <w:rsid w:val="00AB1681"/>
    <w:rsid w:val="00AB3CB8"/>
    <w:rsid w:val="00AB3EF4"/>
    <w:rsid w:val="00AB4017"/>
    <w:rsid w:val="00AB4522"/>
    <w:rsid w:val="00AB5BFA"/>
    <w:rsid w:val="00AB71C7"/>
    <w:rsid w:val="00AC24F1"/>
    <w:rsid w:val="00AC2A95"/>
    <w:rsid w:val="00AC3CBC"/>
    <w:rsid w:val="00AC3F80"/>
    <w:rsid w:val="00AC4C92"/>
    <w:rsid w:val="00AC5540"/>
    <w:rsid w:val="00AD060E"/>
    <w:rsid w:val="00AD3EE7"/>
    <w:rsid w:val="00AD463D"/>
    <w:rsid w:val="00AD610D"/>
    <w:rsid w:val="00AD626B"/>
    <w:rsid w:val="00AD67AE"/>
    <w:rsid w:val="00AE064F"/>
    <w:rsid w:val="00AE0A3C"/>
    <w:rsid w:val="00AE1EAD"/>
    <w:rsid w:val="00AE21E4"/>
    <w:rsid w:val="00AE25AA"/>
    <w:rsid w:val="00AE47A8"/>
    <w:rsid w:val="00AE5B97"/>
    <w:rsid w:val="00AF0FDE"/>
    <w:rsid w:val="00AF134B"/>
    <w:rsid w:val="00AF1AD4"/>
    <w:rsid w:val="00AF1CD4"/>
    <w:rsid w:val="00AF2183"/>
    <w:rsid w:val="00AF27DA"/>
    <w:rsid w:val="00AF4659"/>
    <w:rsid w:val="00AF4E1E"/>
    <w:rsid w:val="00AF6924"/>
    <w:rsid w:val="00AF6B35"/>
    <w:rsid w:val="00AF7AC3"/>
    <w:rsid w:val="00B0164C"/>
    <w:rsid w:val="00B03249"/>
    <w:rsid w:val="00B035C5"/>
    <w:rsid w:val="00B0489F"/>
    <w:rsid w:val="00B04D33"/>
    <w:rsid w:val="00B0519C"/>
    <w:rsid w:val="00B1186C"/>
    <w:rsid w:val="00B11AF0"/>
    <w:rsid w:val="00B120FA"/>
    <w:rsid w:val="00B13159"/>
    <w:rsid w:val="00B13173"/>
    <w:rsid w:val="00B132F5"/>
    <w:rsid w:val="00B13AAE"/>
    <w:rsid w:val="00B17E23"/>
    <w:rsid w:val="00B2019A"/>
    <w:rsid w:val="00B20CBC"/>
    <w:rsid w:val="00B22495"/>
    <w:rsid w:val="00B23913"/>
    <w:rsid w:val="00B26B5A"/>
    <w:rsid w:val="00B275EB"/>
    <w:rsid w:val="00B40DA5"/>
    <w:rsid w:val="00B52510"/>
    <w:rsid w:val="00B534C1"/>
    <w:rsid w:val="00B554B9"/>
    <w:rsid w:val="00B55D12"/>
    <w:rsid w:val="00B57169"/>
    <w:rsid w:val="00B57DDC"/>
    <w:rsid w:val="00B600F1"/>
    <w:rsid w:val="00B60321"/>
    <w:rsid w:val="00B60351"/>
    <w:rsid w:val="00B62898"/>
    <w:rsid w:val="00B62CC8"/>
    <w:rsid w:val="00B632D7"/>
    <w:rsid w:val="00B667AE"/>
    <w:rsid w:val="00B66F12"/>
    <w:rsid w:val="00B67066"/>
    <w:rsid w:val="00B70BC2"/>
    <w:rsid w:val="00B71175"/>
    <w:rsid w:val="00B73529"/>
    <w:rsid w:val="00B73D9C"/>
    <w:rsid w:val="00B73EFC"/>
    <w:rsid w:val="00B77995"/>
    <w:rsid w:val="00B8086B"/>
    <w:rsid w:val="00B810FD"/>
    <w:rsid w:val="00B82455"/>
    <w:rsid w:val="00B84653"/>
    <w:rsid w:val="00B84E87"/>
    <w:rsid w:val="00B868DB"/>
    <w:rsid w:val="00B875E0"/>
    <w:rsid w:val="00B925D8"/>
    <w:rsid w:val="00B93D72"/>
    <w:rsid w:val="00B94BDD"/>
    <w:rsid w:val="00B94EBA"/>
    <w:rsid w:val="00B951BC"/>
    <w:rsid w:val="00B95CC1"/>
    <w:rsid w:val="00B974BD"/>
    <w:rsid w:val="00BA0DAE"/>
    <w:rsid w:val="00BA489A"/>
    <w:rsid w:val="00BA7307"/>
    <w:rsid w:val="00BA7361"/>
    <w:rsid w:val="00BA75DB"/>
    <w:rsid w:val="00BB12A8"/>
    <w:rsid w:val="00BB6447"/>
    <w:rsid w:val="00BB715F"/>
    <w:rsid w:val="00BC0B10"/>
    <w:rsid w:val="00BC1357"/>
    <w:rsid w:val="00BC2233"/>
    <w:rsid w:val="00BC4BA8"/>
    <w:rsid w:val="00BC703D"/>
    <w:rsid w:val="00BC7CA3"/>
    <w:rsid w:val="00BD5A17"/>
    <w:rsid w:val="00BE0556"/>
    <w:rsid w:val="00BE15AA"/>
    <w:rsid w:val="00BE1E7B"/>
    <w:rsid w:val="00BE2E24"/>
    <w:rsid w:val="00BE38DE"/>
    <w:rsid w:val="00BE7E30"/>
    <w:rsid w:val="00C0421D"/>
    <w:rsid w:val="00C04967"/>
    <w:rsid w:val="00C058B4"/>
    <w:rsid w:val="00C07BE0"/>
    <w:rsid w:val="00C07E6E"/>
    <w:rsid w:val="00C11E29"/>
    <w:rsid w:val="00C12E5B"/>
    <w:rsid w:val="00C151BD"/>
    <w:rsid w:val="00C167AD"/>
    <w:rsid w:val="00C218CE"/>
    <w:rsid w:val="00C21CE8"/>
    <w:rsid w:val="00C22210"/>
    <w:rsid w:val="00C233C2"/>
    <w:rsid w:val="00C2350B"/>
    <w:rsid w:val="00C23B62"/>
    <w:rsid w:val="00C268AE"/>
    <w:rsid w:val="00C26E1E"/>
    <w:rsid w:val="00C278CD"/>
    <w:rsid w:val="00C301CB"/>
    <w:rsid w:val="00C31B3F"/>
    <w:rsid w:val="00C3249B"/>
    <w:rsid w:val="00C33E00"/>
    <w:rsid w:val="00C3434A"/>
    <w:rsid w:val="00C367CB"/>
    <w:rsid w:val="00C367D0"/>
    <w:rsid w:val="00C37C8A"/>
    <w:rsid w:val="00C4036D"/>
    <w:rsid w:val="00C41458"/>
    <w:rsid w:val="00C416A6"/>
    <w:rsid w:val="00C4226B"/>
    <w:rsid w:val="00C4349F"/>
    <w:rsid w:val="00C437F5"/>
    <w:rsid w:val="00C46EC7"/>
    <w:rsid w:val="00C502FF"/>
    <w:rsid w:val="00C5331C"/>
    <w:rsid w:val="00C53803"/>
    <w:rsid w:val="00C53E57"/>
    <w:rsid w:val="00C55012"/>
    <w:rsid w:val="00C56C04"/>
    <w:rsid w:val="00C57206"/>
    <w:rsid w:val="00C57FEE"/>
    <w:rsid w:val="00C607F1"/>
    <w:rsid w:val="00C6129E"/>
    <w:rsid w:val="00C62A1C"/>
    <w:rsid w:val="00C64703"/>
    <w:rsid w:val="00C65E30"/>
    <w:rsid w:val="00C70693"/>
    <w:rsid w:val="00C70D94"/>
    <w:rsid w:val="00C71A78"/>
    <w:rsid w:val="00C71D08"/>
    <w:rsid w:val="00C7245D"/>
    <w:rsid w:val="00C73008"/>
    <w:rsid w:val="00C7474F"/>
    <w:rsid w:val="00C75489"/>
    <w:rsid w:val="00C75D16"/>
    <w:rsid w:val="00C76060"/>
    <w:rsid w:val="00C7692B"/>
    <w:rsid w:val="00C76C7B"/>
    <w:rsid w:val="00C80BC7"/>
    <w:rsid w:val="00C84077"/>
    <w:rsid w:val="00C85741"/>
    <w:rsid w:val="00C87510"/>
    <w:rsid w:val="00C87B0B"/>
    <w:rsid w:val="00C91888"/>
    <w:rsid w:val="00C9331E"/>
    <w:rsid w:val="00C940F9"/>
    <w:rsid w:val="00C9498F"/>
    <w:rsid w:val="00C94EC6"/>
    <w:rsid w:val="00C95683"/>
    <w:rsid w:val="00C9663B"/>
    <w:rsid w:val="00C96D19"/>
    <w:rsid w:val="00C96E95"/>
    <w:rsid w:val="00C978CE"/>
    <w:rsid w:val="00CA4047"/>
    <w:rsid w:val="00CA51DE"/>
    <w:rsid w:val="00CA5FB7"/>
    <w:rsid w:val="00CA7050"/>
    <w:rsid w:val="00CA7C42"/>
    <w:rsid w:val="00CB0215"/>
    <w:rsid w:val="00CB0CB9"/>
    <w:rsid w:val="00CB1229"/>
    <w:rsid w:val="00CB3CB2"/>
    <w:rsid w:val="00CB521E"/>
    <w:rsid w:val="00CB77EF"/>
    <w:rsid w:val="00CB798E"/>
    <w:rsid w:val="00CC1642"/>
    <w:rsid w:val="00CC2D61"/>
    <w:rsid w:val="00CC42C8"/>
    <w:rsid w:val="00CC7659"/>
    <w:rsid w:val="00CC7D15"/>
    <w:rsid w:val="00CD14CB"/>
    <w:rsid w:val="00CD1AB5"/>
    <w:rsid w:val="00CD2641"/>
    <w:rsid w:val="00CD3F12"/>
    <w:rsid w:val="00CD5B4E"/>
    <w:rsid w:val="00CE0A2D"/>
    <w:rsid w:val="00CE2638"/>
    <w:rsid w:val="00CE26AC"/>
    <w:rsid w:val="00CE2B58"/>
    <w:rsid w:val="00CE2E0C"/>
    <w:rsid w:val="00CE33F1"/>
    <w:rsid w:val="00CE34A8"/>
    <w:rsid w:val="00CE5CD1"/>
    <w:rsid w:val="00CE62B8"/>
    <w:rsid w:val="00CE662D"/>
    <w:rsid w:val="00CE6908"/>
    <w:rsid w:val="00CF023E"/>
    <w:rsid w:val="00CF1143"/>
    <w:rsid w:val="00CF1EF9"/>
    <w:rsid w:val="00CF1FEA"/>
    <w:rsid w:val="00CF2F8C"/>
    <w:rsid w:val="00CF37E2"/>
    <w:rsid w:val="00CF3F0D"/>
    <w:rsid w:val="00CF511E"/>
    <w:rsid w:val="00CF588C"/>
    <w:rsid w:val="00CF6C41"/>
    <w:rsid w:val="00D007C9"/>
    <w:rsid w:val="00D00BD7"/>
    <w:rsid w:val="00D00C3A"/>
    <w:rsid w:val="00D023CA"/>
    <w:rsid w:val="00D04772"/>
    <w:rsid w:val="00D052F1"/>
    <w:rsid w:val="00D05DCA"/>
    <w:rsid w:val="00D0681F"/>
    <w:rsid w:val="00D06A77"/>
    <w:rsid w:val="00D079BE"/>
    <w:rsid w:val="00D10D40"/>
    <w:rsid w:val="00D1343B"/>
    <w:rsid w:val="00D146D1"/>
    <w:rsid w:val="00D17B08"/>
    <w:rsid w:val="00D17E01"/>
    <w:rsid w:val="00D20681"/>
    <w:rsid w:val="00D20788"/>
    <w:rsid w:val="00D20EE1"/>
    <w:rsid w:val="00D21481"/>
    <w:rsid w:val="00D222AB"/>
    <w:rsid w:val="00D2340C"/>
    <w:rsid w:val="00D24A3E"/>
    <w:rsid w:val="00D26284"/>
    <w:rsid w:val="00D272B7"/>
    <w:rsid w:val="00D275C2"/>
    <w:rsid w:val="00D323DC"/>
    <w:rsid w:val="00D3336B"/>
    <w:rsid w:val="00D366CB"/>
    <w:rsid w:val="00D3730F"/>
    <w:rsid w:val="00D41286"/>
    <w:rsid w:val="00D419C0"/>
    <w:rsid w:val="00D41A2F"/>
    <w:rsid w:val="00D426CD"/>
    <w:rsid w:val="00D43E51"/>
    <w:rsid w:val="00D440CD"/>
    <w:rsid w:val="00D44326"/>
    <w:rsid w:val="00D4492A"/>
    <w:rsid w:val="00D44A9E"/>
    <w:rsid w:val="00D45B75"/>
    <w:rsid w:val="00D45D4B"/>
    <w:rsid w:val="00D50445"/>
    <w:rsid w:val="00D51194"/>
    <w:rsid w:val="00D5387B"/>
    <w:rsid w:val="00D53F1B"/>
    <w:rsid w:val="00D5486F"/>
    <w:rsid w:val="00D55ADE"/>
    <w:rsid w:val="00D56712"/>
    <w:rsid w:val="00D6194C"/>
    <w:rsid w:val="00D671C6"/>
    <w:rsid w:val="00D71040"/>
    <w:rsid w:val="00D71122"/>
    <w:rsid w:val="00D750EC"/>
    <w:rsid w:val="00D77000"/>
    <w:rsid w:val="00D80A3B"/>
    <w:rsid w:val="00D81E67"/>
    <w:rsid w:val="00D84BF2"/>
    <w:rsid w:val="00D84C02"/>
    <w:rsid w:val="00D85082"/>
    <w:rsid w:val="00D90F5C"/>
    <w:rsid w:val="00D9334E"/>
    <w:rsid w:val="00D933CD"/>
    <w:rsid w:val="00D933CE"/>
    <w:rsid w:val="00D93F9A"/>
    <w:rsid w:val="00D945FF"/>
    <w:rsid w:val="00D94FCA"/>
    <w:rsid w:val="00DA0573"/>
    <w:rsid w:val="00DA16A4"/>
    <w:rsid w:val="00DA255F"/>
    <w:rsid w:val="00DA4416"/>
    <w:rsid w:val="00DA4DBE"/>
    <w:rsid w:val="00DA5BF4"/>
    <w:rsid w:val="00DA71C7"/>
    <w:rsid w:val="00DA7E92"/>
    <w:rsid w:val="00DB18E6"/>
    <w:rsid w:val="00DB1F4D"/>
    <w:rsid w:val="00DB3731"/>
    <w:rsid w:val="00DB4A81"/>
    <w:rsid w:val="00DB57C4"/>
    <w:rsid w:val="00DB66E0"/>
    <w:rsid w:val="00DB6756"/>
    <w:rsid w:val="00DB6D1D"/>
    <w:rsid w:val="00DB7A1C"/>
    <w:rsid w:val="00DC208E"/>
    <w:rsid w:val="00DC2D23"/>
    <w:rsid w:val="00DC3B8B"/>
    <w:rsid w:val="00DC4908"/>
    <w:rsid w:val="00DD0337"/>
    <w:rsid w:val="00DD1182"/>
    <w:rsid w:val="00DD1DCF"/>
    <w:rsid w:val="00DD2FDE"/>
    <w:rsid w:val="00DD30DC"/>
    <w:rsid w:val="00DD4795"/>
    <w:rsid w:val="00DD67C3"/>
    <w:rsid w:val="00DD7E04"/>
    <w:rsid w:val="00DE265B"/>
    <w:rsid w:val="00DE2F10"/>
    <w:rsid w:val="00DE42B8"/>
    <w:rsid w:val="00DE4ABE"/>
    <w:rsid w:val="00DE4CF2"/>
    <w:rsid w:val="00DE5F05"/>
    <w:rsid w:val="00DE7FE6"/>
    <w:rsid w:val="00DF0EAC"/>
    <w:rsid w:val="00DF178B"/>
    <w:rsid w:val="00DF275A"/>
    <w:rsid w:val="00DF34A7"/>
    <w:rsid w:val="00DF494D"/>
    <w:rsid w:val="00E015AC"/>
    <w:rsid w:val="00E022F3"/>
    <w:rsid w:val="00E025F3"/>
    <w:rsid w:val="00E034C9"/>
    <w:rsid w:val="00E05477"/>
    <w:rsid w:val="00E1010D"/>
    <w:rsid w:val="00E10979"/>
    <w:rsid w:val="00E110B5"/>
    <w:rsid w:val="00E11A1D"/>
    <w:rsid w:val="00E12967"/>
    <w:rsid w:val="00E16369"/>
    <w:rsid w:val="00E1659B"/>
    <w:rsid w:val="00E169A6"/>
    <w:rsid w:val="00E1756B"/>
    <w:rsid w:val="00E2035C"/>
    <w:rsid w:val="00E22CA2"/>
    <w:rsid w:val="00E23220"/>
    <w:rsid w:val="00E251D8"/>
    <w:rsid w:val="00E25420"/>
    <w:rsid w:val="00E25542"/>
    <w:rsid w:val="00E25E4F"/>
    <w:rsid w:val="00E25FE9"/>
    <w:rsid w:val="00E267CD"/>
    <w:rsid w:val="00E322B5"/>
    <w:rsid w:val="00E34D2E"/>
    <w:rsid w:val="00E352EE"/>
    <w:rsid w:val="00E37691"/>
    <w:rsid w:val="00E37EF2"/>
    <w:rsid w:val="00E40F4C"/>
    <w:rsid w:val="00E42385"/>
    <w:rsid w:val="00E42BB1"/>
    <w:rsid w:val="00E42C8C"/>
    <w:rsid w:val="00E42DF2"/>
    <w:rsid w:val="00E435DB"/>
    <w:rsid w:val="00E43B9D"/>
    <w:rsid w:val="00E44B76"/>
    <w:rsid w:val="00E44B77"/>
    <w:rsid w:val="00E45674"/>
    <w:rsid w:val="00E465CE"/>
    <w:rsid w:val="00E47AAE"/>
    <w:rsid w:val="00E51127"/>
    <w:rsid w:val="00E51F54"/>
    <w:rsid w:val="00E52A30"/>
    <w:rsid w:val="00E56EF6"/>
    <w:rsid w:val="00E63784"/>
    <w:rsid w:val="00E6517C"/>
    <w:rsid w:val="00E66A0F"/>
    <w:rsid w:val="00E66DD5"/>
    <w:rsid w:val="00E66ECE"/>
    <w:rsid w:val="00E67F48"/>
    <w:rsid w:val="00E725AC"/>
    <w:rsid w:val="00E731FD"/>
    <w:rsid w:val="00E7351F"/>
    <w:rsid w:val="00E74E63"/>
    <w:rsid w:val="00E75DED"/>
    <w:rsid w:val="00E77627"/>
    <w:rsid w:val="00E80529"/>
    <w:rsid w:val="00E80B69"/>
    <w:rsid w:val="00E81E28"/>
    <w:rsid w:val="00E8238E"/>
    <w:rsid w:val="00E82602"/>
    <w:rsid w:val="00E842E4"/>
    <w:rsid w:val="00E84660"/>
    <w:rsid w:val="00E84FCD"/>
    <w:rsid w:val="00E850BE"/>
    <w:rsid w:val="00E8544D"/>
    <w:rsid w:val="00E8795E"/>
    <w:rsid w:val="00E902B8"/>
    <w:rsid w:val="00E915C0"/>
    <w:rsid w:val="00E91BBB"/>
    <w:rsid w:val="00E93690"/>
    <w:rsid w:val="00E94691"/>
    <w:rsid w:val="00E9689E"/>
    <w:rsid w:val="00EA0DCF"/>
    <w:rsid w:val="00EA1EB2"/>
    <w:rsid w:val="00EA42F2"/>
    <w:rsid w:val="00EA50F5"/>
    <w:rsid w:val="00EA6054"/>
    <w:rsid w:val="00EA65A8"/>
    <w:rsid w:val="00EA70F3"/>
    <w:rsid w:val="00EB0FAA"/>
    <w:rsid w:val="00EB1848"/>
    <w:rsid w:val="00EB2330"/>
    <w:rsid w:val="00EB23FF"/>
    <w:rsid w:val="00EB242D"/>
    <w:rsid w:val="00EB58CD"/>
    <w:rsid w:val="00EB5CA7"/>
    <w:rsid w:val="00EB5DB2"/>
    <w:rsid w:val="00EB6345"/>
    <w:rsid w:val="00EB73B9"/>
    <w:rsid w:val="00EB78D6"/>
    <w:rsid w:val="00EC006F"/>
    <w:rsid w:val="00EC0F88"/>
    <w:rsid w:val="00EC1113"/>
    <w:rsid w:val="00EC181E"/>
    <w:rsid w:val="00EC2FE9"/>
    <w:rsid w:val="00EC3853"/>
    <w:rsid w:val="00EC42C9"/>
    <w:rsid w:val="00EC62E1"/>
    <w:rsid w:val="00EC6482"/>
    <w:rsid w:val="00ED0A3E"/>
    <w:rsid w:val="00ED1904"/>
    <w:rsid w:val="00ED2C13"/>
    <w:rsid w:val="00ED2CAE"/>
    <w:rsid w:val="00ED4BDB"/>
    <w:rsid w:val="00ED6B2B"/>
    <w:rsid w:val="00EE20C3"/>
    <w:rsid w:val="00EE52D2"/>
    <w:rsid w:val="00EF04DB"/>
    <w:rsid w:val="00EF0A60"/>
    <w:rsid w:val="00EF1263"/>
    <w:rsid w:val="00EF3EA5"/>
    <w:rsid w:val="00EF45BB"/>
    <w:rsid w:val="00EF5860"/>
    <w:rsid w:val="00F0161F"/>
    <w:rsid w:val="00F01E4E"/>
    <w:rsid w:val="00F0235D"/>
    <w:rsid w:val="00F03335"/>
    <w:rsid w:val="00F045F9"/>
    <w:rsid w:val="00F0467A"/>
    <w:rsid w:val="00F05FC9"/>
    <w:rsid w:val="00F066B3"/>
    <w:rsid w:val="00F0751B"/>
    <w:rsid w:val="00F075A7"/>
    <w:rsid w:val="00F078A5"/>
    <w:rsid w:val="00F0798A"/>
    <w:rsid w:val="00F11DEF"/>
    <w:rsid w:val="00F1473A"/>
    <w:rsid w:val="00F152D0"/>
    <w:rsid w:val="00F15A36"/>
    <w:rsid w:val="00F15A92"/>
    <w:rsid w:val="00F15CD7"/>
    <w:rsid w:val="00F16558"/>
    <w:rsid w:val="00F16CE5"/>
    <w:rsid w:val="00F21AF3"/>
    <w:rsid w:val="00F22937"/>
    <w:rsid w:val="00F23AD9"/>
    <w:rsid w:val="00F256A2"/>
    <w:rsid w:val="00F26599"/>
    <w:rsid w:val="00F302D2"/>
    <w:rsid w:val="00F30314"/>
    <w:rsid w:val="00F32E46"/>
    <w:rsid w:val="00F33EAE"/>
    <w:rsid w:val="00F347A7"/>
    <w:rsid w:val="00F37962"/>
    <w:rsid w:val="00F37C9B"/>
    <w:rsid w:val="00F414A8"/>
    <w:rsid w:val="00F41FF6"/>
    <w:rsid w:val="00F42803"/>
    <w:rsid w:val="00F44212"/>
    <w:rsid w:val="00F44A54"/>
    <w:rsid w:val="00F44ADA"/>
    <w:rsid w:val="00F4651C"/>
    <w:rsid w:val="00F4672E"/>
    <w:rsid w:val="00F50ABA"/>
    <w:rsid w:val="00F50FEB"/>
    <w:rsid w:val="00F526BA"/>
    <w:rsid w:val="00F53F2E"/>
    <w:rsid w:val="00F54D37"/>
    <w:rsid w:val="00F55028"/>
    <w:rsid w:val="00F552FA"/>
    <w:rsid w:val="00F5560C"/>
    <w:rsid w:val="00F57BEE"/>
    <w:rsid w:val="00F62694"/>
    <w:rsid w:val="00F63418"/>
    <w:rsid w:val="00F638C8"/>
    <w:rsid w:val="00F641BC"/>
    <w:rsid w:val="00F645FF"/>
    <w:rsid w:val="00F64642"/>
    <w:rsid w:val="00F6532C"/>
    <w:rsid w:val="00F66930"/>
    <w:rsid w:val="00F70000"/>
    <w:rsid w:val="00F7175D"/>
    <w:rsid w:val="00F71A86"/>
    <w:rsid w:val="00F71B47"/>
    <w:rsid w:val="00F727D7"/>
    <w:rsid w:val="00F72CE3"/>
    <w:rsid w:val="00F732E5"/>
    <w:rsid w:val="00F741DA"/>
    <w:rsid w:val="00F7483C"/>
    <w:rsid w:val="00F77230"/>
    <w:rsid w:val="00F77EA6"/>
    <w:rsid w:val="00F80D90"/>
    <w:rsid w:val="00F81280"/>
    <w:rsid w:val="00F82300"/>
    <w:rsid w:val="00F85218"/>
    <w:rsid w:val="00F8743E"/>
    <w:rsid w:val="00F901C4"/>
    <w:rsid w:val="00F90466"/>
    <w:rsid w:val="00F91865"/>
    <w:rsid w:val="00F92965"/>
    <w:rsid w:val="00F941C7"/>
    <w:rsid w:val="00F9526A"/>
    <w:rsid w:val="00F96299"/>
    <w:rsid w:val="00F97481"/>
    <w:rsid w:val="00F97710"/>
    <w:rsid w:val="00F97D38"/>
    <w:rsid w:val="00FA0380"/>
    <w:rsid w:val="00FA295A"/>
    <w:rsid w:val="00FA58E6"/>
    <w:rsid w:val="00FA7AFE"/>
    <w:rsid w:val="00FA7CBB"/>
    <w:rsid w:val="00FB0F31"/>
    <w:rsid w:val="00FB17AF"/>
    <w:rsid w:val="00FB1B5E"/>
    <w:rsid w:val="00FB2067"/>
    <w:rsid w:val="00FB7334"/>
    <w:rsid w:val="00FC1AF6"/>
    <w:rsid w:val="00FC27B0"/>
    <w:rsid w:val="00FC288E"/>
    <w:rsid w:val="00FC3DC7"/>
    <w:rsid w:val="00FC5884"/>
    <w:rsid w:val="00FC7063"/>
    <w:rsid w:val="00FC767A"/>
    <w:rsid w:val="00FC7E1E"/>
    <w:rsid w:val="00FC7EE7"/>
    <w:rsid w:val="00FD10FF"/>
    <w:rsid w:val="00FD2E0A"/>
    <w:rsid w:val="00FD383E"/>
    <w:rsid w:val="00FD4001"/>
    <w:rsid w:val="00FD5949"/>
    <w:rsid w:val="00FD5FB8"/>
    <w:rsid w:val="00FD6FC1"/>
    <w:rsid w:val="00FE0051"/>
    <w:rsid w:val="00FE07CF"/>
    <w:rsid w:val="00FE1008"/>
    <w:rsid w:val="00FE29F5"/>
    <w:rsid w:val="00FE2F50"/>
    <w:rsid w:val="00FE4F6B"/>
    <w:rsid w:val="00FE54AE"/>
    <w:rsid w:val="00FE602B"/>
    <w:rsid w:val="00FE678B"/>
    <w:rsid w:val="00FE7439"/>
    <w:rsid w:val="00FE7468"/>
    <w:rsid w:val="00FF00A3"/>
    <w:rsid w:val="00FF17AD"/>
    <w:rsid w:val="00FF3E7E"/>
    <w:rsid w:val="00FF469A"/>
    <w:rsid w:val="00FF4F75"/>
    <w:rsid w:val="00FF6AEC"/>
    <w:rsid w:val="00FF79FE"/>
    <w:rsid w:val="00FF7DBD"/>
    <w:rsid w:val="15EB7E2F"/>
    <w:rsid w:val="171DAA31"/>
    <w:rsid w:val="1940C3AF"/>
    <w:rsid w:val="1A42BB0E"/>
    <w:rsid w:val="22BE48F4"/>
    <w:rsid w:val="334C47EA"/>
    <w:rsid w:val="3970A549"/>
    <w:rsid w:val="3BC7050C"/>
    <w:rsid w:val="44B77C76"/>
    <w:rsid w:val="47CF4E34"/>
    <w:rsid w:val="5CC3407A"/>
    <w:rsid w:val="6CF3806A"/>
    <w:rsid w:val="6DC38A10"/>
    <w:rsid w:val="73AC42AC"/>
    <w:rsid w:val="77511282"/>
    <w:rsid w:val="7A073E7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86F2FF"/>
  <w15:docId w15:val="{65B63169-BD0B-473C-8C84-20395C59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885049"/>
    <w:pPr>
      <w:spacing w:after="0" w:line="240" w:lineRule="auto"/>
      <w:jc w:val="both"/>
    </w:pPr>
    <w:rPr>
      <w:rFonts w:ascii="Times New Roman" w:eastAsia="SimSun" w:hAnsi="Times New Roman" w:cs="Times New Roman"/>
      <w:sz w:val="24"/>
      <w:szCs w:val="20"/>
      <w:lang w:val="en-US" w:eastAsia="en-US"/>
    </w:rPr>
  </w:style>
  <w:style w:type="character" w:customStyle="1" w:styleId="BodyTextChar">
    <w:name w:val="Body Text Char"/>
    <w:basedOn w:val="DefaultParagraphFont"/>
    <w:link w:val="BodyText"/>
    <w:semiHidden/>
    <w:rsid w:val="00885049"/>
    <w:rPr>
      <w:rFonts w:ascii="Times New Roman" w:eastAsia="SimSun" w:hAnsi="Times New Roman" w:cs="Times New Roman"/>
      <w:sz w:val="24"/>
      <w:szCs w:val="20"/>
      <w:lang w:val="en-US" w:eastAsia="en-US"/>
    </w:rPr>
  </w:style>
  <w:style w:type="paragraph" w:styleId="Title">
    <w:name w:val="Title"/>
    <w:basedOn w:val="Normal"/>
    <w:link w:val="TitleChar"/>
    <w:qFormat/>
    <w:rsid w:val="00885049"/>
    <w:pPr>
      <w:spacing w:after="0" w:line="240" w:lineRule="auto"/>
      <w:jc w:val="center"/>
    </w:pPr>
    <w:rPr>
      <w:rFonts w:ascii="Times New Roman" w:eastAsia="SimSun" w:hAnsi="Times New Roman" w:cs="Times New Roman"/>
      <w:b/>
      <w:sz w:val="24"/>
      <w:szCs w:val="20"/>
      <w:lang w:val="en-US" w:eastAsia="en-US"/>
    </w:rPr>
  </w:style>
  <w:style w:type="character" w:customStyle="1" w:styleId="TitleChar">
    <w:name w:val="Title Char"/>
    <w:basedOn w:val="DefaultParagraphFont"/>
    <w:link w:val="Title"/>
    <w:rsid w:val="00885049"/>
    <w:rPr>
      <w:rFonts w:ascii="Times New Roman" w:eastAsia="SimSun" w:hAnsi="Times New Roman" w:cs="Times New Roman"/>
      <w:b/>
      <w:sz w:val="24"/>
      <w:szCs w:val="20"/>
      <w:lang w:val="en-US" w:eastAsia="en-US"/>
    </w:rPr>
  </w:style>
  <w:style w:type="paragraph" w:styleId="Caption">
    <w:name w:val="caption"/>
    <w:basedOn w:val="Normal"/>
    <w:next w:val="Normal"/>
    <w:uiPriority w:val="35"/>
    <w:unhideWhenUsed/>
    <w:qFormat/>
    <w:rsid w:val="003B6BD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50004"/>
    <w:rPr>
      <w:sz w:val="16"/>
      <w:szCs w:val="16"/>
    </w:rPr>
  </w:style>
  <w:style w:type="paragraph" w:styleId="CommentText">
    <w:name w:val="annotation text"/>
    <w:basedOn w:val="Normal"/>
    <w:link w:val="CommentTextChar"/>
    <w:uiPriority w:val="99"/>
    <w:unhideWhenUsed/>
    <w:rsid w:val="00150004"/>
    <w:pPr>
      <w:spacing w:line="240" w:lineRule="auto"/>
    </w:pPr>
    <w:rPr>
      <w:sz w:val="20"/>
      <w:szCs w:val="20"/>
    </w:rPr>
  </w:style>
  <w:style w:type="character" w:customStyle="1" w:styleId="CommentTextChar">
    <w:name w:val="Comment Text Char"/>
    <w:basedOn w:val="DefaultParagraphFont"/>
    <w:link w:val="CommentText"/>
    <w:uiPriority w:val="99"/>
    <w:rsid w:val="00150004"/>
    <w:rPr>
      <w:sz w:val="20"/>
      <w:szCs w:val="20"/>
    </w:rPr>
  </w:style>
  <w:style w:type="paragraph" w:styleId="CommentSubject">
    <w:name w:val="annotation subject"/>
    <w:basedOn w:val="CommentText"/>
    <w:next w:val="CommentText"/>
    <w:link w:val="CommentSubjectChar"/>
    <w:uiPriority w:val="99"/>
    <w:semiHidden/>
    <w:unhideWhenUsed/>
    <w:rsid w:val="00150004"/>
    <w:rPr>
      <w:b/>
      <w:bCs/>
    </w:rPr>
  </w:style>
  <w:style w:type="character" w:customStyle="1" w:styleId="CommentSubjectChar">
    <w:name w:val="Comment Subject Char"/>
    <w:basedOn w:val="CommentTextChar"/>
    <w:link w:val="CommentSubject"/>
    <w:uiPriority w:val="99"/>
    <w:semiHidden/>
    <w:rsid w:val="00150004"/>
    <w:rPr>
      <w:b/>
      <w:bCs/>
      <w:sz w:val="20"/>
      <w:szCs w:val="20"/>
    </w:rPr>
  </w:style>
  <w:style w:type="paragraph" w:styleId="BalloonText">
    <w:name w:val="Balloon Text"/>
    <w:basedOn w:val="Normal"/>
    <w:link w:val="BalloonTextChar"/>
    <w:uiPriority w:val="99"/>
    <w:semiHidden/>
    <w:unhideWhenUsed/>
    <w:rsid w:val="00150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04"/>
    <w:rPr>
      <w:rFonts w:ascii="Segoe UI" w:hAnsi="Segoe UI" w:cs="Segoe UI"/>
      <w:sz w:val="18"/>
      <w:szCs w:val="18"/>
    </w:rPr>
  </w:style>
  <w:style w:type="character" w:styleId="Hyperlink">
    <w:name w:val="Hyperlink"/>
    <w:basedOn w:val="DefaultParagraphFont"/>
    <w:uiPriority w:val="99"/>
    <w:unhideWhenUsed/>
    <w:rsid w:val="00C218CE"/>
    <w:rPr>
      <w:color w:val="0563C1" w:themeColor="hyperlink"/>
      <w:u w:val="single"/>
    </w:rPr>
  </w:style>
  <w:style w:type="table" w:styleId="TableGrid">
    <w:name w:val="Table Grid"/>
    <w:basedOn w:val="TableNormal"/>
    <w:uiPriority w:val="39"/>
    <w:rsid w:val="0049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6CCE"/>
    <w:rPr>
      <w:color w:val="808080"/>
    </w:rPr>
  </w:style>
  <w:style w:type="character" w:customStyle="1" w:styleId="apple-converted-space">
    <w:name w:val="apple-converted-space"/>
    <w:basedOn w:val="DefaultParagraphFont"/>
    <w:rsid w:val="00A6793E"/>
  </w:style>
  <w:style w:type="character" w:customStyle="1" w:styleId="italic">
    <w:name w:val="italic"/>
    <w:basedOn w:val="DefaultParagraphFont"/>
    <w:rsid w:val="00A6793E"/>
  </w:style>
  <w:style w:type="paragraph" w:customStyle="1" w:styleId="Default">
    <w:name w:val="Default"/>
    <w:rsid w:val="00992404"/>
    <w:pPr>
      <w:autoSpaceDE w:val="0"/>
      <w:autoSpaceDN w:val="0"/>
      <w:adjustRightInd w:val="0"/>
      <w:spacing w:after="0" w:line="240" w:lineRule="auto"/>
    </w:pPr>
    <w:rPr>
      <w:rFonts w:ascii="Times New Roman" w:eastAsia="SimSun" w:hAnsi="Times New Roman" w:cs="Times New Roman"/>
      <w:color w:val="000000"/>
      <w:sz w:val="24"/>
      <w:szCs w:val="24"/>
      <w:lang w:val="es-ES" w:eastAsia="es-ES"/>
    </w:rPr>
  </w:style>
  <w:style w:type="paragraph" w:styleId="Header">
    <w:name w:val="header"/>
    <w:basedOn w:val="Normal"/>
    <w:link w:val="HeaderChar"/>
    <w:uiPriority w:val="99"/>
    <w:unhideWhenUsed/>
    <w:rsid w:val="00E43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5DB"/>
  </w:style>
  <w:style w:type="paragraph" w:styleId="Footer">
    <w:name w:val="footer"/>
    <w:basedOn w:val="Normal"/>
    <w:link w:val="FooterChar"/>
    <w:uiPriority w:val="99"/>
    <w:unhideWhenUsed/>
    <w:rsid w:val="00E43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5DB"/>
  </w:style>
  <w:style w:type="paragraph" w:styleId="ListParagraph">
    <w:name w:val="List Paragraph"/>
    <w:basedOn w:val="Normal"/>
    <w:uiPriority w:val="34"/>
    <w:qFormat/>
    <w:rsid w:val="00CE6908"/>
    <w:pPr>
      <w:ind w:left="720"/>
      <w:contextualSpacing/>
    </w:pPr>
  </w:style>
  <w:style w:type="paragraph" w:customStyle="1" w:styleId="EndNoteBibliographyTitle">
    <w:name w:val="EndNote Bibliography Title"/>
    <w:basedOn w:val="Normal"/>
    <w:link w:val="EndNoteBibliographyTitleChar"/>
    <w:rsid w:val="00A148F4"/>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A148F4"/>
    <w:rPr>
      <w:rFonts w:ascii="Times New Roman" w:hAnsi="Times New Roman" w:cs="Times New Roman"/>
      <w:noProof/>
      <w:sz w:val="20"/>
    </w:rPr>
  </w:style>
  <w:style w:type="paragraph" w:customStyle="1" w:styleId="EndNoteBibliography">
    <w:name w:val="EndNote Bibliography"/>
    <w:basedOn w:val="Normal"/>
    <w:link w:val="EndNoteBibliographyChar"/>
    <w:rsid w:val="00A148F4"/>
    <w:pPr>
      <w:spacing w:line="240" w:lineRule="auto"/>
      <w:jc w:val="both"/>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A148F4"/>
    <w:rPr>
      <w:rFonts w:ascii="Times New Roman" w:hAnsi="Times New Roman" w:cs="Times New Roman"/>
      <w:noProof/>
      <w:sz w:val="20"/>
    </w:rPr>
  </w:style>
  <w:style w:type="paragraph" w:styleId="NormalWeb">
    <w:name w:val="Normal (Web)"/>
    <w:basedOn w:val="Normal"/>
    <w:uiPriority w:val="99"/>
    <w:semiHidden/>
    <w:unhideWhenUsed/>
    <w:rsid w:val="009048EC"/>
    <w:pPr>
      <w:spacing w:before="100" w:beforeAutospacing="1" w:after="100" w:afterAutospacing="1" w:line="240" w:lineRule="auto"/>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1073">
      <w:bodyDiv w:val="1"/>
      <w:marLeft w:val="0"/>
      <w:marRight w:val="0"/>
      <w:marTop w:val="0"/>
      <w:marBottom w:val="0"/>
      <w:divBdr>
        <w:top w:val="none" w:sz="0" w:space="0" w:color="auto"/>
        <w:left w:val="none" w:sz="0" w:space="0" w:color="auto"/>
        <w:bottom w:val="none" w:sz="0" w:space="0" w:color="auto"/>
        <w:right w:val="none" w:sz="0" w:space="0" w:color="auto"/>
      </w:divBdr>
      <w:divsChild>
        <w:div w:id="1098061192">
          <w:marLeft w:val="0"/>
          <w:marRight w:val="0"/>
          <w:marTop w:val="0"/>
          <w:marBottom w:val="0"/>
          <w:divBdr>
            <w:top w:val="none" w:sz="0" w:space="0" w:color="auto"/>
            <w:left w:val="none" w:sz="0" w:space="0" w:color="auto"/>
            <w:bottom w:val="none" w:sz="0" w:space="0" w:color="auto"/>
            <w:right w:val="none" w:sz="0" w:space="0" w:color="auto"/>
          </w:divBdr>
          <w:divsChild>
            <w:div w:id="628172811">
              <w:marLeft w:val="0"/>
              <w:marRight w:val="0"/>
              <w:marTop w:val="0"/>
              <w:marBottom w:val="0"/>
              <w:divBdr>
                <w:top w:val="none" w:sz="0" w:space="0" w:color="auto"/>
                <w:left w:val="none" w:sz="0" w:space="0" w:color="auto"/>
                <w:bottom w:val="none" w:sz="0" w:space="0" w:color="auto"/>
                <w:right w:val="none" w:sz="0" w:space="0" w:color="auto"/>
              </w:divBdr>
              <w:divsChild>
                <w:div w:id="1452897282">
                  <w:marLeft w:val="0"/>
                  <w:marRight w:val="0"/>
                  <w:marTop w:val="0"/>
                  <w:marBottom w:val="0"/>
                  <w:divBdr>
                    <w:top w:val="none" w:sz="0" w:space="0" w:color="auto"/>
                    <w:left w:val="none" w:sz="0" w:space="0" w:color="auto"/>
                    <w:bottom w:val="none" w:sz="0" w:space="0" w:color="auto"/>
                    <w:right w:val="none" w:sz="0" w:space="0" w:color="auto"/>
                  </w:divBdr>
                  <w:divsChild>
                    <w:div w:id="15055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058688">
      <w:bodyDiv w:val="1"/>
      <w:marLeft w:val="0"/>
      <w:marRight w:val="0"/>
      <w:marTop w:val="0"/>
      <w:marBottom w:val="0"/>
      <w:divBdr>
        <w:top w:val="none" w:sz="0" w:space="0" w:color="auto"/>
        <w:left w:val="none" w:sz="0" w:space="0" w:color="auto"/>
        <w:bottom w:val="none" w:sz="0" w:space="0" w:color="auto"/>
        <w:right w:val="none" w:sz="0" w:space="0" w:color="auto"/>
      </w:divBdr>
    </w:div>
    <w:div w:id="261886507">
      <w:bodyDiv w:val="1"/>
      <w:marLeft w:val="0"/>
      <w:marRight w:val="0"/>
      <w:marTop w:val="0"/>
      <w:marBottom w:val="0"/>
      <w:divBdr>
        <w:top w:val="none" w:sz="0" w:space="0" w:color="auto"/>
        <w:left w:val="none" w:sz="0" w:space="0" w:color="auto"/>
        <w:bottom w:val="none" w:sz="0" w:space="0" w:color="auto"/>
        <w:right w:val="none" w:sz="0" w:space="0" w:color="auto"/>
      </w:divBdr>
    </w:div>
    <w:div w:id="472529240">
      <w:bodyDiv w:val="1"/>
      <w:marLeft w:val="0"/>
      <w:marRight w:val="0"/>
      <w:marTop w:val="0"/>
      <w:marBottom w:val="0"/>
      <w:divBdr>
        <w:top w:val="none" w:sz="0" w:space="0" w:color="auto"/>
        <w:left w:val="none" w:sz="0" w:space="0" w:color="auto"/>
        <w:bottom w:val="none" w:sz="0" w:space="0" w:color="auto"/>
        <w:right w:val="none" w:sz="0" w:space="0" w:color="auto"/>
      </w:divBdr>
    </w:div>
    <w:div w:id="522478787">
      <w:bodyDiv w:val="1"/>
      <w:marLeft w:val="0"/>
      <w:marRight w:val="0"/>
      <w:marTop w:val="0"/>
      <w:marBottom w:val="0"/>
      <w:divBdr>
        <w:top w:val="none" w:sz="0" w:space="0" w:color="auto"/>
        <w:left w:val="none" w:sz="0" w:space="0" w:color="auto"/>
        <w:bottom w:val="none" w:sz="0" w:space="0" w:color="auto"/>
        <w:right w:val="none" w:sz="0" w:space="0" w:color="auto"/>
      </w:divBdr>
      <w:divsChild>
        <w:div w:id="1334526868">
          <w:marLeft w:val="0"/>
          <w:marRight w:val="0"/>
          <w:marTop w:val="0"/>
          <w:marBottom w:val="0"/>
          <w:divBdr>
            <w:top w:val="none" w:sz="0" w:space="0" w:color="auto"/>
            <w:left w:val="none" w:sz="0" w:space="0" w:color="auto"/>
            <w:bottom w:val="none" w:sz="0" w:space="0" w:color="auto"/>
            <w:right w:val="none" w:sz="0" w:space="0" w:color="auto"/>
          </w:divBdr>
          <w:divsChild>
            <w:div w:id="1659453360">
              <w:marLeft w:val="0"/>
              <w:marRight w:val="0"/>
              <w:marTop w:val="0"/>
              <w:marBottom w:val="0"/>
              <w:divBdr>
                <w:top w:val="none" w:sz="0" w:space="0" w:color="auto"/>
                <w:left w:val="none" w:sz="0" w:space="0" w:color="auto"/>
                <w:bottom w:val="none" w:sz="0" w:space="0" w:color="auto"/>
                <w:right w:val="none" w:sz="0" w:space="0" w:color="auto"/>
              </w:divBdr>
              <w:divsChild>
                <w:div w:id="719745988">
                  <w:marLeft w:val="0"/>
                  <w:marRight w:val="0"/>
                  <w:marTop w:val="0"/>
                  <w:marBottom w:val="0"/>
                  <w:divBdr>
                    <w:top w:val="none" w:sz="0" w:space="0" w:color="auto"/>
                    <w:left w:val="none" w:sz="0" w:space="0" w:color="auto"/>
                    <w:bottom w:val="none" w:sz="0" w:space="0" w:color="auto"/>
                    <w:right w:val="none" w:sz="0" w:space="0" w:color="auto"/>
                  </w:divBdr>
                  <w:divsChild>
                    <w:div w:id="18759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766559">
      <w:bodyDiv w:val="1"/>
      <w:marLeft w:val="0"/>
      <w:marRight w:val="0"/>
      <w:marTop w:val="0"/>
      <w:marBottom w:val="0"/>
      <w:divBdr>
        <w:top w:val="none" w:sz="0" w:space="0" w:color="auto"/>
        <w:left w:val="none" w:sz="0" w:space="0" w:color="auto"/>
        <w:bottom w:val="none" w:sz="0" w:space="0" w:color="auto"/>
        <w:right w:val="none" w:sz="0" w:space="0" w:color="auto"/>
      </w:divBdr>
    </w:div>
    <w:div w:id="902720864">
      <w:bodyDiv w:val="1"/>
      <w:marLeft w:val="0"/>
      <w:marRight w:val="0"/>
      <w:marTop w:val="0"/>
      <w:marBottom w:val="0"/>
      <w:divBdr>
        <w:top w:val="none" w:sz="0" w:space="0" w:color="auto"/>
        <w:left w:val="none" w:sz="0" w:space="0" w:color="auto"/>
        <w:bottom w:val="none" w:sz="0" w:space="0" w:color="auto"/>
        <w:right w:val="none" w:sz="0" w:space="0" w:color="auto"/>
      </w:divBdr>
    </w:div>
    <w:div w:id="1525746885">
      <w:bodyDiv w:val="1"/>
      <w:marLeft w:val="0"/>
      <w:marRight w:val="0"/>
      <w:marTop w:val="0"/>
      <w:marBottom w:val="0"/>
      <w:divBdr>
        <w:top w:val="none" w:sz="0" w:space="0" w:color="auto"/>
        <w:left w:val="none" w:sz="0" w:space="0" w:color="auto"/>
        <w:bottom w:val="none" w:sz="0" w:space="0" w:color="auto"/>
        <w:right w:val="none" w:sz="0" w:space="0" w:color="auto"/>
      </w:divBdr>
    </w:div>
    <w:div w:id="1555656455">
      <w:bodyDiv w:val="1"/>
      <w:marLeft w:val="0"/>
      <w:marRight w:val="0"/>
      <w:marTop w:val="0"/>
      <w:marBottom w:val="0"/>
      <w:divBdr>
        <w:top w:val="none" w:sz="0" w:space="0" w:color="auto"/>
        <w:left w:val="none" w:sz="0" w:space="0" w:color="auto"/>
        <w:bottom w:val="none" w:sz="0" w:space="0" w:color="auto"/>
        <w:right w:val="none" w:sz="0" w:space="0" w:color="auto"/>
      </w:divBdr>
    </w:div>
    <w:div w:id="1878852653">
      <w:bodyDiv w:val="1"/>
      <w:marLeft w:val="0"/>
      <w:marRight w:val="0"/>
      <w:marTop w:val="0"/>
      <w:marBottom w:val="0"/>
      <w:divBdr>
        <w:top w:val="none" w:sz="0" w:space="0" w:color="auto"/>
        <w:left w:val="none" w:sz="0" w:space="0" w:color="auto"/>
        <w:bottom w:val="none" w:sz="0" w:space="0" w:color="auto"/>
        <w:right w:val="none" w:sz="0" w:space="0" w:color="auto"/>
      </w:divBdr>
    </w:div>
    <w:div w:id="1921868733">
      <w:bodyDiv w:val="1"/>
      <w:marLeft w:val="0"/>
      <w:marRight w:val="0"/>
      <w:marTop w:val="0"/>
      <w:marBottom w:val="0"/>
      <w:divBdr>
        <w:top w:val="none" w:sz="0" w:space="0" w:color="auto"/>
        <w:left w:val="none" w:sz="0" w:space="0" w:color="auto"/>
        <w:bottom w:val="none" w:sz="0" w:space="0" w:color="auto"/>
        <w:right w:val="none" w:sz="0" w:space="0" w:color="auto"/>
      </w:divBdr>
    </w:div>
    <w:div w:id="2124106269">
      <w:bodyDiv w:val="1"/>
      <w:marLeft w:val="0"/>
      <w:marRight w:val="0"/>
      <w:marTop w:val="0"/>
      <w:marBottom w:val="0"/>
      <w:divBdr>
        <w:top w:val="none" w:sz="0" w:space="0" w:color="auto"/>
        <w:left w:val="none" w:sz="0" w:space="0" w:color="auto"/>
        <w:bottom w:val="none" w:sz="0" w:space="0" w:color="auto"/>
        <w:right w:val="none" w:sz="0" w:space="0" w:color="auto"/>
      </w:divBdr>
    </w:div>
    <w:div w:id="214473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Xie@bath.ac.uk" TargetMode="Externa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hyperlink" Target="http://www.iis.fraunhofer.de/content/dam/iis/de/doc/lv/los/energie/2014_04_02_AC-DC%20Converter%20for%20Piezoelectric%20Power%20Supplies.pdf;"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hyperlink" Target="http://unfccc.int/essential_background/kyoto_protocol/items/1678.ph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C.R.Bowen@bath.ac.uk" TargetMode="Externa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0B66D-2956-4C4B-B57E-45F0BCE9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709625E7</Template>
  <TotalTime>1</TotalTime>
  <Pages>11</Pages>
  <Words>10899</Words>
  <Characters>62127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72881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Mengying Xie</dc:creator>
  <cp:keywords/>
  <dc:description/>
  <cp:lastModifiedBy>Mengying Xie</cp:lastModifiedBy>
  <cp:revision>2</cp:revision>
  <cp:lastPrinted>2016-10-14T12:22:00Z</cp:lastPrinted>
  <dcterms:created xsi:type="dcterms:W3CDTF">2016-10-14T13:54:00Z</dcterms:created>
  <dcterms:modified xsi:type="dcterms:W3CDTF">2016-10-14T13:54:00Z</dcterms:modified>
</cp:coreProperties>
</file>