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5819F28" w14:textId="55412494" w:rsidR="00A41885" w:rsidRPr="0029792E" w:rsidRDefault="00296DB7" w:rsidP="00385E14">
      <w:pPr>
        <w:spacing w:line="360" w:lineRule="auto"/>
        <w:ind w:firstLineChars="0" w:firstLine="0"/>
        <w:jc w:val="center"/>
        <w:outlineLvl w:val="0"/>
        <w:rPr>
          <w:rFonts w:cs="Times New Roman"/>
          <w:b/>
          <w:bCs/>
          <w:sz w:val="30"/>
          <w:szCs w:val="30"/>
        </w:rPr>
      </w:pPr>
      <w:r w:rsidRPr="0029792E">
        <w:rPr>
          <w:rFonts w:cs="Times New Roman"/>
          <w:b/>
          <w:bCs/>
          <w:sz w:val="30"/>
          <w:szCs w:val="30"/>
        </w:rPr>
        <w:fldChar w:fldCharType="begin"/>
      </w:r>
      <w:r w:rsidRPr="0029792E">
        <w:rPr>
          <w:rFonts w:cs="Times New Roman"/>
          <w:b/>
          <w:bCs/>
          <w:sz w:val="30"/>
          <w:szCs w:val="30"/>
        </w:rPr>
        <w:instrText xml:space="preserve"> MACROBUTTON MTEditEquationSection2 </w:instrText>
      </w:r>
      <w:r w:rsidRPr="0029792E">
        <w:rPr>
          <w:rStyle w:val="MTEquationSection"/>
          <w:rFonts w:eastAsia="SimSun" w:cs="Times New Roman"/>
          <w:color w:val="auto"/>
        </w:rPr>
        <w:instrText>公式章</w:instrText>
      </w:r>
      <w:r w:rsidRPr="0029792E">
        <w:rPr>
          <w:rStyle w:val="MTEquationSection"/>
          <w:rFonts w:cs="Times New Roman"/>
          <w:color w:val="auto"/>
        </w:rPr>
        <w:instrText xml:space="preserve"> 1 </w:instrText>
      </w:r>
      <w:r w:rsidRPr="0029792E">
        <w:rPr>
          <w:rStyle w:val="MTEquationSection"/>
          <w:rFonts w:eastAsia="SimSun" w:cs="Times New Roman"/>
          <w:color w:val="auto"/>
        </w:rPr>
        <w:instrText>节</w:instrText>
      </w:r>
      <w:r w:rsidRPr="0029792E">
        <w:rPr>
          <w:rStyle w:val="MTEquationSection"/>
          <w:rFonts w:cs="Times New Roman"/>
          <w:color w:val="auto"/>
        </w:rPr>
        <w:instrText xml:space="preserve"> 1</w:instrText>
      </w:r>
      <w:r w:rsidRPr="0029792E">
        <w:rPr>
          <w:rFonts w:cs="Times New Roman"/>
          <w:b/>
          <w:bCs/>
          <w:sz w:val="30"/>
          <w:szCs w:val="30"/>
        </w:rPr>
        <w:fldChar w:fldCharType="begin"/>
      </w:r>
      <w:r w:rsidRPr="0029792E">
        <w:rPr>
          <w:rFonts w:cs="Times New Roman"/>
          <w:b/>
          <w:bCs/>
          <w:sz w:val="30"/>
          <w:szCs w:val="30"/>
        </w:rPr>
        <w:instrText xml:space="preserve"> SEQ MTEqn \r \h \* MERGEFORMAT </w:instrText>
      </w:r>
      <w:r w:rsidRPr="0029792E">
        <w:rPr>
          <w:rFonts w:cs="Times New Roman"/>
          <w:b/>
          <w:bCs/>
          <w:sz w:val="30"/>
          <w:szCs w:val="30"/>
        </w:rPr>
        <w:fldChar w:fldCharType="end"/>
      </w:r>
      <w:r w:rsidRPr="0029792E">
        <w:rPr>
          <w:rFonts w:cs="Times New Roman"/>
          <w:b/>
          <w:bCs/>
          <w:sz w:val="30"/>
          <w:szCs w:val="30"/>
        </w:rPr>
        <w:fldChar w:fldCharType="begin"/>
      </w:r>
      <w:r w:rsidRPr="0029792E">
        <w:rPr>
          <w:rFonts w:cs="Times New Roman"/>
          <w:b/>
          <w:bCs/>
          <w:sz w:val="30"/>
          <w:szCs w:val="30"/>
        </w:rPr>
        <w:instrText xml:space="preserve"> SEQ MTSec \r 1 \h \* MERGEFORMAT </w:instrText>
      </w:r>
      <w:r w:rsidRPr="0029792E">
        <w:rPr>
          <w:rFonts w:cs="Times New Roman"/>
          <w:b/>
          <w:bCs/>
          <w:sz w:val="30"/>
          <w:szCs w:val="30"/>
        </w:rPr>
        <w:fldChar w:fldCharType="end"/>
      </w:r>
      <w:r w:rsidRPr="0029792E">
        <w:rPr>
          <w:rFonts w:cs="Times New Roman"/>
          <w:b/>
          <w:bCs/>
          <w:sz w:val="30"/>
          <w:szCs w:val="30"/>
        </w:rPr>
        <w:fldChar w:fldCharType="begin"/>
      </w:r>
      <w:r w:rsidRPr="0029792E">
        <w:rPr>
          <w:rFonts w:cs="Times New Roman"/>
          <w:b/>
          <w:bCs/>
          <w:sz w:val="30"/>
          <w:szCs w:val="30"/>
        </w:rPr>
        <w:instrText xml:space="preserve"> SEQ MTChap \r 1 \h \* MERGEFORMAT </w:instrText>
      </w:r>
      <w:r w:rsidRPr="0029792E">
        <w:rPr>
          <w:rFonts w:cs="Times New Roman"/>
          <w:b/>
          <w:bCs/>
          <w:sz w:val="30"/>
          <w:szCs w:val="30"/>
        </w:rPr>
        <w:fldChar w:fldCharType="end"/>
      </w:r>
      <w:r w:rsidRPr="0029792E">
        <w:rPr>
          <w:rFonts w:cs="Times New Roman"/>
          <w:b/>
          <w:bCs/>
          <w:sz w:val="30"/>
          <w:szCs w:val="30"/>
        </w:rPr>
        <w:fldChar w:fldCharType="end"/>
      </w:r>
      <w:bookmarkStart w:id="0" w:name="_Hlk159311078"/>
      <w:r w:rsidRPr="0029792E">
        <w:rPr>
          <w:rFonts w:cs="Times New Roman"/>
          <w:bCs/>
          <w:sz w:val="28"/>
          <w:szCs w:val="28"/>
        </w:rPr>
        <w:t xml:space="preserve"> </w:t>
      </w:r>
      <w:r w:rsidR="00716539" w:rsidRPr="0029792E">
        <w:rPr>
          <w:rFonts w:cs="Times New Roman"/>
          <w:bCs/>
          <w:sz w:val="28"/>
          <w:szCs w:val="28"/>
        </w:rPr>
        <w:t xml:space="preserve">An </w:t>
      </w:r>
      <w:r w:rsidRPr="0029792E">
        <w:rPr>
          <w:rFonts w:cs="Times New Roman"/>
          <w:bCs/>
          <w:sz w:val="28"/>
          <w:szCs w:val="28"/>
        </w:rPr>
        <w:t>investigation on</w:t>
      </w:r>
      <w:r w:rsidR="008B76C2" w:rsidRPr="0029792E">
        <w:rPr>
          <w:rFonts w:cs="Times New Roman"/>
          <w:bCs/>
          <w:sz w:val="28"/>
          <w:szCs w:val="28"/>
        </w:rPr>
        <w:t xml:space="preserve"> shell-side</w:t>
      </w:r>
      <w:r w:rsidRPr="0029792E">
        <w:rPr>
          <w:rFonts w:cs="Times New Roman"/>
          <w:bCs/>
          <w:sz w:val="28"/>
          <w:szCs w:val="28"/>
        </w:rPr>
        <w:t xml:space="preserve"> thermal-hydraulic performance of helically coiled tube heat exchanger for deep underground </w:t>
      </w:r>
      <w:r w:rsidR="0013044D" w:rsidRPr="0029792E">
        <w:rPr>
          <w:rFonts w:cs="Times New Roman"/>
          <w:bCs/>
          <w:sz w:val="28"/>
          <w:szCs w:val="28"/>
        </w:rPr>
        <w:t>space</w:t>
      </w:r>
      <w:bookmarkEnd w:id="0"/>
    </w:p>
    <w:p w14:paraId="38C3A57D" w14:textId="69F33D95" w:rsidR="00A41885" w:rsidRPr="0029792E" w:rsidRDefault="005D39AA" w:rsidP="005D39AA">
      <w:pPr>
        <w:spacing w:line="360" w:lineRule="auto"/>
        <w:ind w:firstLineChars="0" w:firstLine="0"/>
        <w:jc w:val="center"/>
        <w:rPr>
          <w:rFonts w:eastAsia="DengXian" w:cs="Times New Roman"/>
          <w:sz w:val="21"/>
          <w:szCs w:val="21"/>
        </w:rPr>
      </w:pPr>
      <w:proofErr w:type="spellStart"/>
      <w:r w:rsidRPr="0029792E">
        <w:rPr>
          <w:rFonts w:eastAsia="DengXian" w:cs="Times New Roman"/>
          <w:sz w:val="21"/>
          <w:szCs w:val="21"/>
        </w:rPr>
        <w:t>Yijiang</w:t>
      </w:r>
      <w:proofErr w:type="spellEnd"/>
      <w:r w:rsidRPr="0029792E">
        <w:rPr>
          <w:rFonts w:eastAsia="DengXian" w:cs="Times New Roman"/>
          <w:sz w:val="21"/>
          <w:szCs w:val="21"/>
        </w:rPr>
        <w:t xml:space="preserve"> Wang </w:t>
      </w:r>
      <w:r w:rsidRPr="0029792E">
        <w:rPr>
          <w:rFonts w:eastAsia="DengXian" w:cs="Times New Roman"/>
          <w:sz w:val="21"/>
          <w:szCs w:val="21"/>
          <w:vertAlign w:val="superscript"/>
        </w:rPr>
        <w:t>a</w:t>
      </w:r>
      <w:r w:rsidRPr="0029792E">
        <w:rPr>
          <w:rFonts w:eastAsia="DengXian" w:cs="Times New Roman"/>
          <w:sz w:val="21"/>
          <w:szCs w:val="21"/>
        </w:rPr>
        <w:t xml:space="preserve">*, </w:t>
      </w:r>
      <w:proofErr w:type="spellStart"/>
      <w:r w:rsidR="00FD4DE3" w:rsidRPr="0029792E">
        <w:rPr>
          <w:rFonts w:eastAsia="DengXian" w:cs="Times New Roman"/>
          <w:sz w:val="21"/>
          <w:szCs w:val="21"/>
        </w:rPr>
        <w:t>Yangjie</w:t>
      </w:r>
      <w:proofErr w:type="spellEnd"/>
      <w:r w:rsidR="00FD4DE3" w:rsidRPr="0029792E">
        <w:rPr>
          <w:rFonts w:eastAsia="DengXian" w:cs="Times New Roman"/>
          <w:sz w:val="21"/>
          <w:szCs w:val="21"/>
        </w:rPr>
        <w:t xml:space="preserve"> Wang </w:t>
      </w:r>
      <w:r w:rsidR="00FD4DE3" w:rsidRPr="0029792E">
        <w:rPr>
          <w:rFonts w:eastAsia="DengXian" w:cs="Times New Roman"/>
          <w:sz w:val="21"/>
          <w:szCs w:val="21"/>
          <w:vertAlign w:val="superscript"/>
        </w:rPr>
        <w:t>a</w:t>
      </w:r>
      <w:r w:rsidR="00FD4DE3" w:rsidRPr="0029792E">
        <w:rPr>
          <w:rFonts w:eastAsia="DengXian" w:cs="Times New Roman"/>
          <w:sz w:val="21"/>
          <w:szCs w:val="21"/>
        </w:rPr>
        <w:t xml:space="preserve">, </w:t>
      </w:r>
      <w:r w:rsidRPr="0029792E">
        <w:rPr>
          <w:rFonts w:eastAsia="DengXian" w:cs="Times New Roman"/>
          <w:sz w:val="21"/>
          <w:szCs w:val="21"/>
        </w:rPr>
        <w:t xml:space="preserve">Li Sun </w:t>
      </w:r>
      <w:r w:rsidRPr="0029792E">
        <w:rPr>
          <w:rFonts w:eastAsia="DengXian" w:cs="Times New Roman"/>
          <w:sz w:val="21"/>
          <w:szCs w:val="21"/>
          <w:vertAlign w:val="superscript"/>
        </w:rPr>
        <w:t>a</w:t>
      </w:r>
      <w:r w:rsidRPr="0029792E">
        <w:rPr>
          <w:rFonts w:eastAsia="DengXian" w:cs="Times New Roman"/>
          <w:sz w:val="21"/>
          <w:szCs w:val="21"/>
        </w:rPr>
        <w:t xml:space="preserve">, Jinhong Yang </w:t>
      </w:r>
      <w:r w:rsidRPr="0029792E">
        <w:rPr>
          <w:rFonts w:eastAsia="DengXian" w:cs="Times New Roman"/>
          <w:sz w:val="21"/>
          <w:szCs w:val="21"/>
          <w:vertAlign w:val="superscript"/>
        </w:rPr>
        <w:t>b</w:t>
      </w:r>
      <w:r w:rsidRPr="0029792E">
        <w:rPr>
          <w:rFonts w:eastAsia="DengXian" w:cs="Times New Roman"/>
          <w:sz w:val="21"/>
          <w:szCs w:val="21"/>
        </w:rPr>
        <w:t xml:space="preserve">, Hua Zhong </w:t>
      </w:r>
      <w:r w:rsidRPr="0029792E">
        <w:rPr>
          <w:rFonts w:eastAsia="DengXian" w:cs="Times New Roman"/>
          <w:sz w:val="21"/>
          <w:szCs w:val="21"/>
          <w:vertAlign w:val="superscript"/>
        </w:rPr>
        <w:t>c</w:t>
      </w:r>
    </w:p>
    <w:p w14:paraId="7E2BB55C" w14:textId="5E6628CA" w:rsidR="005D39AA" w:rsidRPr="0029792E" w:rsidRDefault="005D39AA" w:rsidP="005D39AA">
      <w:pPr>
        <w:ind w:firstLineChars="0" w:firstLine="0"/>
        <w:rPr>
          <w:rFonts w:cs="Times New Roman"/>
          <w:sz w:val="20"/>
          <w:szCs w:val="20"/>
        </w:rPr>
      </w:pPr>
      <w:r w:rsidRPr="0029792E">
        <w:rPr>
          <w:rFonts w:cs="Times New Roman"/>
          <w:sz w:val="20"/>
          <w:szCs w:val="20"/>
          <w:vertAlign w:val="superscript"/>
        </w:rPr>
        <w:t xml:space="preserve">a </w:t>
      </w:r>
      <w:proofErr w:type="gramStart"/>
      <w:r w:rsidRPr="0029792E">
        <w:rPr>
          <w:rFonts w:cs="Times New Roman"/>
          <w:sz w:val="20"/>
          <w:szCs w:val="20"/>
        </w:rPr>
        <w:t>State</w:t>
      </w:r>
      <w:proofErr w:type="gramEnd"/>
      <w:r w:rsidRPr="0029792E">
        <w:rPr>
          <w:rFonts w:cs="Times New Roman"/>
          <w:sz w:val="20"/>
          <w:szCs w:val="20"/>
        </w:rPr>
        <w:t xml:space="preserve"> key laboratory for Geomechanics and Deep Underground Engineering, School of Mechanics and Civil Engineering</w:t>
      </w:r>
      <w:r w:rsidRPr="0029792E">
        <w:rPr>
          <w:rFonts w:cs="Times New Roman"/>
          <w:sz w:val="20"/>
          <w:szCs w:val="20"/>
          <w:lang w:val="en-GB"/>
        </w:rPr>
        <w:t>,</w:t>
      </w:r>
      <w:r w:rsidRPr="0029792E">
        <w:rPr>
          <w:rFonts w:cs="Times New Roman"/>
          <w:sz w:val="20"/>
          <w:szCs w:val="20"/>
        </w:rPr>
        <w:t xml:space="preserve"> China University of Mining and Technology, Xuzhou 221116, China</w:t>
      </w:r>
    </w:p>
    <w:p w14:paraId="1037BBE8" w14:textId="1F19765B" w:rsidR="005D39AA" w:rsidRPr="0029792E" w:rsidRDefault="005D39AA" w:rsidP="005D39AA">
      <w:pPr>
        <w:ind w:firstLineChars="0" w:firstLine="0"/>
        <w:rPr>
          <w:rFonts w:eastAsiaTheme="minorEastAsia" w:cs="Times New Roman"/>
          <w:sz w:val="20"/>
          <w:szCs w:val="20"/>
        </w:rPr>
      </w:pPr>
      <w:r w:rsidRPr="0029792E">
        <w:rPr>
          <w:rFonts w:eastAsiaTheme="minorEastAsia" w:cs="Times New Roman"/>
          <w:sz w:val="20"/>
          <w:szCs w:val="20"/>
          <w:vertAlign w:val="superscript"/>
        </w:rPr>
        <w:t>b</w:t>
      </w:r>
      <w:r w:rsidRPr="0029792E">
        <w:rPr>
          <w:rFonts w:eastAsiaTheme="minorEastAsia" w:cs="Times New Roman"/>
          <w:sz w:val="20"/>
          <w:szCs w:val="20"/>
        </w:rPr>
        <w:t xml:space="preserve"> China Coal Construction </w:t>
      </w:r>
      <w:r w:rsidR="00A74CE1" w:rsidRPr="0029792E">
        <w:rPr>
          <w:rFonts w:eastAsiaTheme="minorEastAsia" w:cs="Times New Roman"/>
          <w:sz w:val="20"/>
          <w:szCs w:val="20"/>
        </w:rPr>
        <w:t xml:space="preserve">Group </w:t>
      </w:r>
      <w:r w:rsidRPr="0029792E">
        <w:rPr>
          <w:rFonts w:eastAsiaTheme="minorEastAsia" w:cs="Times New Roman"/>
          <w:sz w:val="20"/>
          <w:szCs w:val="20"/>
        </w:rPr>
        <w:t>Co</w:t>
      </w:r>
      <w:r w:rsidR="00A74CE1" w:rsidRPr="0029792E">
        <w:rPr>
          <w:rFonts w:eastAsiaTheme="minorEastAsia" w:cs="Times New Roman"/>
          <w:sz w:val="20"/>
          <w:szCs w:val="20"/>
        </w:rPr>
        <w:t>rp Ltd</w:t>
      </w:r>
      <w:r w:rsidRPr="0029792E">
        <w:rPr>
          <w:rFonts w:eastAsiaTheme="minorEastAsia" w:cs="Times New Roman"/>
          <w:sz w:val="20"/>
          <w:szCs w:val="20"/>
        </w:rPr>
        <w:t>, Beijing, 102218, China</w:t>
      </w:r>
    </w:p>
    <w:p w14:paraId="6DD9811B" w14:textId="18D0895E" w:rsidR="005D39AA" w:rsidRPr="0029792E" w:rsidRDefault="005D39AA" w:rsidP="005D39AA">
      <w:pPr>
        <w:ind w:firstLineChars="0" w:firstLine="0"/>
        <w:rPr>
          <w:rFonts w:cs="Times New Roman"/>
          <w:sz w:val="20"/>
          <w:szCs w:val="20"/>
          <w:lang w:val="en-GB"/>
        </w:rPr>
      </w:pPr>
      <w:r w:rsidRPr="0029792E">
        <w:rPr>
          <w:rFonts w:cs="Times New Roman"/>
          <w:sz w:val="20"/>
          <w:szCs w:val="20"/>
          <w:vertAlign w:val="superscript"/>
          <w:lang w:val="en-GB"/>
        </w:rPr>
        <w:t>c</w:t>
      </w:r>
      <w:r w:rsidRPr="0029792E">
        <w:rPr>
          <w:rFonts w:cs="Times New Roman"/>
          <w:sz w:val="20"/>
          <w:szCs w:val="20"/>
          <w:lang w:val="en-GB"/>
        </w:rPr>
        <w:t xml:space="preserve"> School of Architecture, Design and the Built Environment, Nottingham Trent University, Nottingham NG1 4BU, UK</w:t>
      </w:r>
    </w:p>
    <w:p w14:paraId="4B55009D" w14:textId="73D605BB" w:rsidR="005A6160" w:rsidRPr="0029792E" w:rsidRDefault="00296DB7" w:rsidP="00385E14">
      <w:pPr>
        <w:spacing w:line="360" w:lineRule="auto"/>
        <w:ind w:firstLineChars="0" w:firstLine="0"/>
        <w:rPr>
          <w:rFonts w:eastAsiaTheme="minorEastAsia" w:cs="Times New Roman"/>
          <w:szCs w:val="24"/>
        </w:rPr>
      </w:pPr>
      <w:r w:rsidRPr="0029792E">
        <w:rPr>
          <w:rFonts w:cs="Times New Roman"/>
          <w:b/>
          <w:szCs w:val="24"/>
        </w:rPr>
        <w:t>Abstract</w:t>
      </w:r>
      <w:r w:rsidRPr="0029792E">
        <w:rPr>
          <w:rFonts w:cs="Times New Roman"/>
          <w:szCs w:val="24"/>
        </w:rPr>
        <w:t>:</w:t>
      </w:r>
      <w:bookmarkStart w:id="1" w:name="_Hlk157066918"/>
      <w:r w:rsidR="00920EC0" w:rsidRPr="0029792E">
        <w:rPr>
          <w:rFonts w:cs="Times New Roman"/>
          <w:szCs w:val="24"/>
        </w:rPr>
        <w:t xml:space="preserve"> </w:t>
      </w:r>
      <w:bookmarkStart w:id="2" w:name="_Hlk157605945"/>
      <w:bookmarkStart w:id="3" w:name="_Hlk157626748"/>
      <w:bookmarkStart w:id="4" w:name="_Hlk159185273"/>
      <w:r w:rsidR="00920EC0" w:rsidRPr="0029792E">
        <w:rPr>
          <w:rFonts w:cs="Times New Roman"/>
          <w:szCs w:val="24"/>
        </w:rPr>
        <w:t>Helically coiled tube heat exchanger</w:t>
      </w:r>
      <w:bookmarkEnd w:id="2"/>
      <w:r w:rsidR="00920EC0" w:rsidRPr="0029792E">
        <w:rPr>
          <w:rFonts w:cs="Times New Roman"/>
          <w:szCs w:val="24"/>
        </w:rPr>
        <w:t xml:space="preserve"> </w:t>
      </w:r>
      <w:bookmarkStart w:id="5" w:name="_Hlk157518922"/>
      <w:bookmarkEnd w:id="3"/>
      <w:r w:rsidR="00920EC0" w:rsidRPr="0029792E">
        <w:rPr>
          <w:rFonts w:cs="Times New Roman"/>
          <w:szCs w:val="24"/>
        </w:rPr>
        <w:t>(</w:t>
      </w:r>
      <w:bookmarkStart w:id="6" w:name="_Hlk157519370"/>
      <w:r w:rsidR="00920EC0" w:rsidRPr="0029792E">
        <w:rPr>
          <w:rFonts w:cs="Times New Roman"/>
          <w:szCs w:val="24"/>
        </w:rPr>
        <w:t>HCHE</w:t>
      </w:r>
      <w:bookmarkEnd w:id="6"/>
      <w:r w:rsidR="00920EC0" w:rsidRPr="0029792E">
        <w:rPr>
          <w:rFonts w:cs="Times New Roman"/>
          <w:szCs w:val="24"/>
        </w:rPr>
        <w:t>)</w:t>
      </w:r>
      <w:bookmarkEnd w:id="5"/>
      <w:r w:rsidR="00920EC0" w:rsidRPr="0029792E">
        <w:rPr>
          <w:rFonts w:cs="Times New Roman"/>
          <w:szCs w:val="24"/>
        </w:rPr>
        <w:t xml:space="preserve"> was extensively used to enhance the thermal environment of deep underground space.</w:t>
      </w:r>
      <w:r w:rsidR="00920EC0" w:rsidRPr="0029792E">
        <w:rPr>
          <w:rFonts w:cs="Times New Roman"/>
        </w:rPr>
        <w:t xml:space="preserve"> </w:t>
      </w:r>
      <w:bookmarkStart w:id="7" w:name="_Hlk159259153"/>
      <w:r w:rsidR="00A7609B" w:rsidRPr="0029792E">
        <w:rPr>
          <w:rFonts w:cs="Times New Roman"/>
          <w:szCs w:val="24"/>
        </w:rPr>
        <w:t xml:space="preserve">The inefficiency of heat transfer in the mine cooling system results in increased operational energy consumption. To enhance heat utilization, this study examines the impact of </w:t>
      </w:r>
      <w:r w:rsidR="00AE7E1E" w:rsidRPr="0029792E">
        <w:rPr>
          <w:rFonts w:cs="Times New Roman"/>
          <w:szCs w:val="24"/>
        </w:rPr>
        <w:t xml:space="preserve">air </w:t>
      </w:r>
      <w:r w:rsidR="00A7609B" w:rsidRPr="0029792E">
        <w:rPr>
          <w:rFonts w:cs="Times New Roman"/>
          <w:szCs w:val="24"/>
        </w:rPr>
        <w:t xml:space="preserve">temperature, air velocity, coil diameter, pitch, and elliptical tube aspect ratio on the shell-side thermal performance of HCHE through experimental and numerical analysis. </w:t>
      </w:r>
      <w:r w:rsidR="00A867E2" w:rsidRPr="0029792E">
        <w:rPr>
          <w:rFonts w:cs="Times New Roman"/>
          <w:szCs w:val="24"/>
        </w:rPr>
        <w:t>The</w:t>
      </w:r>
      <w:r w:rsidR="00A7609B" w:rsidRPr="0029792E">
        <w:rPr>
          <w:rFonts w:cs="Times New Roman"/>
          <w:szCs w:val="24"/>
        </w:rPr>
        <w:t xml:space="preserve"> </w:t>
      </w:r>
      <w:r w:rsidR="00017E8C" w:rsidRPr="0029792E">
        <w:rPr>
          <w:rFonts w:cs="Times New Roman"/>
          <w:szCs w:val="24"/>
        </w:rPr>
        <w:t>p</w:t>
      </w:r>
      <w:r w:rsidR="00A7609B" w:rsidRPr="0029792E">
        <w:rPr>
          <w:rFonts w:cs="Times New Roman"/>
          <w:szCs w:val="24"/>
        </w:rPr>
        <w:t xml:space="preserve">erformance </w:t>
      </w:r>
      <w:r w:rsidR="00017E8C" w:rsidRPr="0029792E">
        <w:rPr>
          <w:rFonts w:cs="Times New Roman"/>
          <w:szCs w:val="24"/>
        </w:rPr>
        <w:t>e</w:t>
      </w:r>
      <w:r w:rsidR="00A7609B" w:rsidRPr="0029792E">
        <w:rPr>
          <w:rFonts w:cs="Times New Roman"/>
          <w:szCs w:val="24"/>
        </w:rPr>
        <w:t xml:space="preserve">valuation </w:t>
      </w:r>
      <w:r w:rsidR="008448C3" w:rsidRPr="0029792E">
        <w:rPr>
          <w:rFonts w:cs="Times New Roman"/>
          <w:szCs w:val="24"/>
        </w:rPr>
        <w:t>criterion (PEC)</w:t>
      </w:r>
      <w:r w:rsidR="00A7609B" w:rsidRPr="0029792E">
        <w:rPr>
          <w:rFonts w:cs="Times New Roman"/>
          <w:szCs w:val="24"/>
        </w:rPr>
        <w:t xml:space="preserve"> and </w:t>
      </w:r>
      <w:r w:rsidR="00A867E2" w:rsidRPr="0029792E">
        <w:rPr>
          <w:rFonts w:cs="Times New Roman"/>
          <w:szCs w:val="24"/>
        </w:rPr>
        <w:t>f</w:t>
      </w:r>
      <w:r w:rsidR="00A7609B" w:rsidRPr="0029792E">
        <w:rPr>
          <w:rFonts w:cs="Times New Roman"/>
          <w:szCs w:val="24"/>
        </w:rPr>
        <w:t>ield synergy are introduced to provide a comprehensive assessment of performance.</w:t>
      </w:r>
      <w:r w:rsidR="00C47655" w:rsidRPr="0029792E">
        <w:rPr>
          <w:rFonts w:eastAsiaTheme="minorEastAsia" w:cs="Times New Roman"/>
          <w:szCs w:val="24"/>
        </w:rPr>
        <w:t xml:space="preserve"> </w:t>
      </w:r>
      <w:bookmarkEnd w:id="7"/>
      <w:r w:rsidR="00CC2E67" w:rsidRPr="0029792E">
        <w:rPr>
          <w:rFonts w:cs="Times New Roman"/>
          <w:szCs w:val="24"/>
        </w:rPr>
        <w:t>Result</w:t>
      </w:r>
      <w:r w:rsidR="00920EC0" w:rsidRPr="0029792E">
        <w:rPr>
          <w:rFonts w:cs="Times New Roman"/>
          <w:szCs w:val="24"/>
        </w:rPr>
        <w:t xml:space="preserve">s suggest that the air velocity can more significantly affect the thermal performance </w:t>
      </w:r>
      <w:r w:rsidR="00AE7E1E" w:rsidRPr="0029792E">
        <w:rPr>
          <w:rFonts w:cs="Times New Roman"/>
          <w:szCs w:val="24"/>
        </w:rPr>
        <w:t xml:space="preserve">of HCHE </w:t>
      </w:r>
      <w:r w:rsidR="00920EC0" w:rsidRPr="0029792E">
        <w:rPr>
          <w:rFonts w:cs="Times New Roman"/>
          <w:szCs w:val="24"/>
        </w:rPr>
        <w:t>than air temperature.</w:t>
      </w:r>
      <w:r w:rsidR="00920EC0" w:rsidRPr="0029792E">
        <w:rPr>
          <w:rFonts w:cs="Times New Roman"/>
        </w:rPr>
        <w:t xml:space="preserve"> </w:t>
      </w:r>
      <w:r w:rsidR="00AE7E1E" w:rsidRPr="0029792E">
        <w:rPr>
          <w:rFonts w:cs="Times New Roman"/>
          <w:szCs w:val="24"/>
        </w:rPr>
        <w:t>A</w:t>
      </w:r>
      <w:r w:rsidR="009D6CE6" w:rsidRPr="0029792E">
        <w:rPr>
          <w:rFonts w:cs="Times New Roman"/>
          <w:szCs w:val="24"/>
        </w:rPr>
        <w:t xml:space="preserve">ugmenting </w:t>
      </w:r>
      <w:r w:rsidR="00017E8C" w:rsidRPr="0029792E">
        <w:rPr>
          <w:rFonts w:cs="Times New Roman"/>
          <w:szCs w:val="24"/>
        </w:rPr>
        <w:t xml:space="preserve">the </w:t>
      </w:r>
      <w:r w:rsidR="00920EC0" w:rsidRPr="0029792E">
        <w:rPr>
          <w:rFonts w:cs="Times New Roman"/>
          <w:szCs w:val="24"/>
        </w:rPr>
        <w:t xml:space="preserve">coil diameter </w:t>
      </w:r>
      <w:r w:rsidR="00BC1AE8" w:rsidRPr="0029792E">
        <w:rPr>
          <w:rFonts w:cs="Times New Roman"/>
          <w:szCs w:val="24"/>
        </w:rPr>
        <w:t xml:space="preserve">from 30−40 mm </w:t>
      </w:r>
      <w:r w:rsidR="00920EC0" w:rsidRPr="0029792E">
        <w:rPr>
          <w:rFonts w:cs="Times New Roman"/>
          <w:szCs w:val="24"/>
        </w:rPr>
        <w:t xml:space="preserve">and </w:t>
      </w:r>
      <w:r w:rsidR="00BC1AE8" w:rsidRPr="0029792E">
        <w:rPr>
          <w:rFonts w:cs="Times New Roman"/>
          <w:szCs w:val="24"/>
        </w:rPr>
        <w:t xml:space="preserve">coil </w:t>
      </w:r>
      <w:r w:rsidR="00920EC0" w:rsidRPr="0029792E">
        <w:rPr>
          <w:rFonts w:cs="Times New Roman"/>
          <w:szCs w:val="24"/>
        </w:rPr>
        <w:t xml:space="preserve">pitch </w:t>
      </w:r>
      <w:r w:rsidR="00BC1AE8" w:rsidRPr="0029792E">
        <w:rPr>
          <w:rFonts w:cs="Times New Roman"/>
          <w:szCs w:val="24"/>
        </w:rPr>
        <w:t xml:space="preserve">from 7.5−9.0 mm </w:t>
      </w:r>
      <w:r w:rsidR="00017E8C" w:rsidRPr="0029792E">
        <w:rPr>
          <w:rFonts w:cs="Times New Roman"/>
          <w:szCs w:val="24"/>
        </w:rPr>
        <w:t>l</w:t>
      </w:r>
      <w:r w:rsidR="00920EC0" w:rsidRPr="0029792E">
        <w:rPr>
          <w:rFonts w:cs="Times New Roman"/>
          <w:szCs w:val="24"/>
        </w:rPr>
        <w:t xml:space="preserve">ed </w:t>
      </w:r>
      <w:r w:rsidR="00017E8C" w:rsidRPr="0029792E">
        <w:rPr>
          <w:rFonts w:cs="Times New Roman"/>
          <w:szCs w:val="24"/>
        </w:rPr>
        <w:t>to</w:t>
      </w:r>
      <w:r w:rsidR="00920EC0" w:rsidRPr="0029792E">
        <w:rPr>
          <w:rFonts w:cs="Times New Roman"/>
          <w:szCs w:val="24"/>
        </w:rPr>
        <w:t xml:space="preserve"> an increase in </w:t>
      </w:r>
      <w:r w:rsidR="00017E8C" w:rsidRPr="0029792E">
        <w:rPr>
          <w:rFonts w:cs="Times New Roman"/>
          <w:szCs w:val="24"/>
        </w:rPr>
        <w:t>the Nu number</w:t>
      </w:r>
      <w:r w:rsidR="00920EC0" w:rsidRPr="0029792E">
        <w:rPr>
          <w:rFonts w:cs="Times New Roman"/>
          <w:szCs w:val="24"/>
        </w:rPr>
        <w:t xml:space="preserve"> </w:t>
      </w:r>
      <w:r w:rsidR="00017E8C" w:rsidRPr="0029792E">
        <w:rPr>
          <w:rFonts w:cs="Times New Roman"/>
          <w:szCs w:val="24"/>
        </w:rPr>
        <w:t>by</w:t>
      </w:r>
      <w:r w:rsidR="00920EC0" w:rsidRPr="0029792E">
        <w:rPr>
          <w:rFonts w:cs="Times New Roman"/>
          <w:szCs w:val="24"/>
        </w:rPr>
        <w:t xml:space="preserve"> 1</w:t>
      </w:r>
      <w:r w:rsidR="001D592C" w:rsidRPr="0029792E">
        <w:rPr>
          <w:rFonts w:cs="Times New Roman"/>
          <w:szCs w:val="24"/>
        </w:rPr>
        <w:t>6</w:t>
      </w:r>
      <w:r w:rsidR="00920EC0" w:rsidRPr="0029792E">
        <w:rPr>
          <w:rFonts w:cs="Times New Roman"/>
          <w:szCs w:val="24"/>
        </w:rPr>
        <w:t>.</w:t>
      </w:r>
      <w:r w:rsidR="001D592C" w:rsidRPr="0029792E">
        <w:rPr>
          <w:rFonts w:cs="Times New Roman"/>
          <w:szCs w:val="24"/>
        </w:rPr>
        <w:t>5</w:t>
      </w:r>
      <w:r w:rsidR="00920EC0" w:rsidRPr="0029792E">
        <w:rPr>
          <w:rFonts w:cs="Times New Roman"/>
          <w:szCs w:val="24"/>
        </w:rPr>
        <w:t>% and 6.7%, a</w:t>
      </w:r>
      <w:r w:rsidR="00017E8C" w:rsidRPr="0029792E">
        <w:rPr>
          <w:rFonts w:cs="Times New Roman"/>
          <w:szCs w:val="24"/>
        </w:rPr>
        <w:t>s well as</w:t>
      </w:r>
      <w:r w:rsidR="00920EC0" w:rsidRPr="0029792E">
        <w:rPr>
          <w:rFonts w:cs="Times New Roman"/>
          <w:szCs w:val="24"/>
        </w:rPr>
        <w:t xml:space="preserve"> an increase in</w:t>
      </w:r>
      <w:r w:rsidR="00B02321" w:rsidRPr="0029792E">
        <w:rPr>
          <w:rFonts w:eastAsia="DengXian" w:cs="Times New Roman"/>
          <w:szCs w:val="24"/>
        </w:rPr>
        <w:t xml:space="preserve"> friction factor </w:t>
      </w:r>
      <w:r w:rsidR="00B02321" w:rsidRPr="0029792E">
        <w:rPr>
          <w:rFonts w:eastAsia="DengXian" w:cs="Times New Roman"/>
          <w:i/>
          <w:iCs/>
          <w:szCs w:val="24"/>
        </w:rPr>
        <w:t>f</w:t>
      </w:r>
      <w:r w:rsidR="00B02321" w:rsidRPr="0029792E">
        <w:rPr>
          <w:rFonts w:eastAsia="DengXian" w:cs="Times New Roman"/>
          <w:szCs w:val="24"/>
        </w:rPr>
        <w:t xml:space="preserve"> by 575.2% and 1</w:t>
      </w:r>
      <w:r w:rsidR="001D592C" w:rsidRPr="0029792E">
        <w:rPr>
          <w:rFonts w:eastAsia="DengXian" w:cs="Times New Roman"/>
          <w:szCs w:val="24"/>
        </w:rPr>
        <w:t>4</w:t>
      </w:r>
      <w:r w:rsidR="00B02321" w:rsidRPr="0029792E">
        <w:rPr>
          <w:rFonts w:eastAsia="DengXian" w:cs="Times New Roman"/>
          <w:szCs w:val="24"/>
        </w:rPr>
        <w:t>7.</w:t>
      </w:r>
      <w:r w:rsidR="001D592C" w:rsidRPr="0029792E">
        <w:rPr>
          <w:rFonts w:eastAsia="DengXian" w:cs="Times New Roman"/>
          <w:szCs w:val="24"/>
        </w:rPr>
        <w:t>1</w:t>
      </w:r>
      <w:r w:rsidR="00B02321" w:rsidRPr="0029792E">
        <w:rPr>
          <w:rFonts w:eastAsia="DengXian" w:cs="Times New Roman"/>
          <w:szCs w:val="24"/>
        </w:rPr>
        <w:t>%, while a reduction in PEC by 38.4% and 2</w:t>
      </w:r>
      <w:r w:rsidR="001D592C" w:rsidRPr="0029792E">
        <w:rPr>
          <w:rFonts w:eastAsia="DengXian" w:cs="Times New Roman"/>
          <w:szCs w:val="24"/>
        </w:rPr>
        <w:t>1</w:t>
      </w:r>
      <w:r w:rsidR="00B02321" w:rsidRPr="0029792E">
        <w:rPr>
          <w:rFonts w:eastAsia="DengXian" w:cs="Times New Roman"/>
          <w:szCs w:val="24"/>
        </w:rPr>
        <w:t>.</w:t>
      </w:r>
      <w:r w:rsidR="001D592C" w:rsidRPr="0029792E">
        <w:rPr>
          <w:rFonts w:eastAsia="DengXian" w:cs="Times New Roman"/>
          <w:szCs w:val="24"/>
        </w:rPr>
        <w:t>1</w:t>
      </w:r>
      <w:r w:rsidR="00B02321" w:rsidRPr="0029792E">
        <w:rPr>
          <w:rFonts w:eastAsia="DengXian" w:cs="Times New Roman"/>
          <w:szCs w:val="24"/>
        </w:rPr>
        <w:t>%</w:t>
      </w:r>
      <w:r w:rsidR="00920EC0" w:rsidRPr="0029792E">
        <w:rPr>
          <w:rFonts w:cs="Times New Roman"/>
          <w:szCs w:val="24"/>
        </w:rPr>
        <w:t xml:space="preserve"> </w:t>
      </w:r>
      <w:r w:rsidR="000F798C" w:rsidRPr="0029792E">
        <w:rPr>
          <w:rFonts w:cs="Times New Roman"/>
          <w:szCs w:val="24"/>
        </w:rPr>
        <w:t xml:space="preserve">when the air velocity is 5 m/s, </w:t>
      </w:r>
      <w:r w:rsidR="00920EC0" w:rsidRPr="0029792E">
        <w:rPr>
          <w:rFonts w:cs="Times New Roman"/>
          <w:szCs w:val="24"/>
        </w:rPr>
        <w:t xml:space="preserve">respectively. </w:t>
      </w:r>
      <w:r w:rsidR="00A867E2" w:rsidRPr="0029792E">
        <w:rPr>
          <w:rFonts w:cs="Times New Roman"/>
          <w:szCs w:val="24"/>
        </w:rPr>
        <w:t>F</w:t>
      </w:r>
      <w:r w:rsidR="00920EC0" w:rsidRPr="0029792E">
        <w:rPr>
          <w:rFonts w:cs="Times New Roman"/>
          <w:szCs w:val="24"/>
        </w:rPr>
        <w:t xml:space="preserve">or </w:t>
      </w:r>
      <w:bookmarkStart w:id="8" w:name="_Hlk157627800"/>
      <w:bookmarkStart w:id="9" w:name="_Hlk159160595"/>
      <w:r w:rsidR="00A867E2" w:rsidRPr="0029792E">
        <w:rPr>
          <w:rFonts w:cs="Times New Roman"/>
          <w:szCs w:val="24"/>
        </w:rPr>
        <w:t xml:space="preserve">the </w:t>
      </w:r>
      <w:r w:rsidR="00920EC0" w:rsidRPr="0029792E">
        <w:rPr>
          <w:rFonts w:cs="Times New Roman"/>
          <w:szCs w:val="24"/>
        </w:rPr>
        <w:t>helically coiled elliptical-tube heat exchanger</w:t>
      </w:r>
      <w:bookmarkEnd w:id="8"/>
      <w:bookmarkEnd w:id="9"/>
      <w:r w:rsidR="00D70B65" w:rsidRPr="0029792E">
        <w:rPr>
          <w:rFonts w:cs="Times New Roman"/>
          <w:szCs w:val="24"/>
        </w:rPr>
        <w:t xml:space="preserve"> (HCHE-E)</w:t>
      </w:r>
      <w:r w:rsidR="00920EC0" w:rsidRPr="0029792E">
        <w:rPr>
          <w:rFonts w:cs="Times New Roman"/>
          <w:szCs w:val="24"/>
        </w:rPr>
        <w:t xml:space="preserve">, the </w:t>
      </w:r>
      <w:r w:rsidR="00FB456A" w:rsidRPr="0029792E">
        <w:rPr>
          <w:rFonts w:cs="Times New Roman"/>
          <w:szCs w:val="24"/>
        </w:rPr>
        <w:t>thermal performance</w:t>
      </w:r>
      <w:r w:rsidR="00920EC0" w:rsidRPr="0029792E">
        <w:rPr>
          <w:rFonts w:cs="Times New Roman"/>
          <w:szCs w:val="24"/>
        </w:rPr>
        <w:t xml:space="preserve"> is significantly dependent on the long axis's direction and its aspect ratio. </w:t>
      </w:r>
      <w:r w:rsidR="001D592C" w:rsidRPr="0029792E">
        <w:rPr>
          <w:rFonts w:cs="Times New Roman"/>
          <w:szCs w:val="24"/>
        </w:rPr>
        <w:t>When the air velocity is 3 m/s, t</w:t>
      </w:r>
      <w:r w:rsidR="00920EC0" w:rsidRPr="0029792E">
        <w:rPr>
          <w:rFonts w:cs="Times New Roman"/>
          <w:szCs w:val="24"/>
        </w:rPr>
        <w:t xml:space="preserve">he increase in aspect ratio </w:t>
      </w:r>
      <w:r w:rsidR="003D3AAD" w:rsidRPr="0029792E">
        <w:rPr>
          <w:rFonts w:cs="Times New Roman"/>
          <w:szCs w:val="24"/>
        </w:rPr>
        <w:t xml:space="preserve">from 1.0–1.8 </w:t>
      </w:r>
      <w:r w:rsidR="00920EC0" w:rsidRPr="0029792E">
        <w:rPr>
          <w:rFonts w:cs="Times New Roman"/>
          <w:szCs w:val="24"/>
        </w:rPr>
        <w:t xml:space="preserve">resulted in </w:t>
      </w:r>
      <w:r w:rsidR="000F798C" w:rsidRPr="0029792E">
        <w:rPr>
          <w:rFonts w:cs="Times New Roman"/>
          <w:szCs w:val="24"/>
        </w:rPr>
        <w:t>a decrease</w:t>
      </w:r>
      <w:r w:rsidR="00BD2385" w:rsidRPr="0029792E">
        <w:rPr>
          <w:rFonts w:cs="Times New Roman"/>
          <w:szCs w:val="24"/>
        </w:rPr>
        <w:t xml:space="preserve"> and increase</w:t>
      </w:r>
      <w:r w:rsidR="000F798C" w:rsidRPr="0029792E">
        <w:rPr>
          <w:rFonts w:cs="Times New Roman"/>
          <w:szCs w:val="24"/>
        </w:rPr>
        <w:t xml:space="preserve"> in Nu by 14.7% and 14.6%,</w:t>
      </w:r>
      <w:r w:rsidR="00920EC0" w:rsidRPr="0029792E">
        <w:rPr>
          <w:rFonts w:cs="Times New Roman"/>
          <w:szCs w:val="24"/>
        </w:rPr>
        <w:t xml:space="preserve"> </w:t>
      </w:r>
      <w:r w:rsidR="000F798C" w:rsidRPr="0029792E">
        <w:rPr>
          <w:rFonts w:cs="Times New Roman"/>
          <w:szCs w:val="24"/>
        </w:rPr>
        <w:t xml:space="preserve">an increase </w:t>
      </w:r>
      <w:r w:rsidR="00BD2385" w:rsidRPr="0029792E">
        <w:rPr>
          <w:rFonts w:cs="Times New Roman"/>
          <w:szCs w:val="24"/>
        </w:rPr>
        <w:t xml:space="preserve">and decrease </w:t>
      </w:r>
      <w:r w:rsidR="000F798C" w:rsidRPr="0029792E">
        <w:rPr>
          <w:rFonts w:cs="Times New Roman"/>
          <w:szCs w:val="24"/>
        </w:rPr>
        <w:t xml:space="preserve">in PEC by </w:t>
      </w:r>
      <w:r w:rsidR="001D592C" w:rsidRPr="0029792E">
        <w:rPr>
          <w:rFonts w:cs="Times New Roman"/>
          <w:szCs w:val="24"/>
        </w:rPr>
        <w:t>24</w:t>
      </w:r>
      <w:r w:rsidR="000F798C" w:rsidRPr="0029792E">
        <w:rPr>
          <w:rFonts w:cs="Times New Roman"/>
          <w:szCs w:val="24"/>
        </w:rPr>
        <w:t>.5% and 28.4%, as well as a reduction</w:t>
      </w:r>
      <w:r w:rsidR="00BD2385" w:rsidRPr="0029792E">
        <w:rPr>
          <w:rFonts w:cs="Times New Roman"/>
          <w:szCs w:val="24"/>
        </w:rPr>
        <w:t xml:space="preserve"> and</w:t>
      </w:r>
      <w:r w:rsidR="0098000A" w:rsidRPr="0029792E">
        <w:rPr>
          <w:rFonts w:cs="Times New Roman"/>
          <w:szCs w:val="24"/>
        </w:rPr>
        <w:t xml:space="preserve"> increase</w:t>
      </w:r>
      <w:r w:rsidR="000F798C" w:rsidRPr="0029792E">
        <w:rPr>
          <w:rFonts w:cs="Times New Roman"/>
          <w:szCs w:val="24"/>
        </w:rPr>
        <w:t xml:space="preserve"> in </w:t>
      </w:r>
      <w:r w:rsidR="000F798C" w:rsidRPr="0029792E">
        <w:rPr>
          <w:rFonts w:cs="Times New Roman"/>
          <w:i/>
          <w:iCs/>
          <w:szCs w:val="24"/>
        </w:rPr>
        <w:t>f</w:t>
      </w:r>
      <w:r w:rsidR="000F798C" w:rsidRPr="0029792E">
        <w:rPr>
          <w:rFonts w:cs="Times New Roman"/>
          <w:szCs w:val="24"/>
        </w:rPr>
        <w:t xml:space="preserve"> by 3</w:t>
      </w:r>
      <w:r w:rsidR="001D592C" w:rsidRPr="0029792E">
        <w:rPr>
          <w:rFonts w:cs="Times New Roman"/>
          <w:szCs w:val="24"/>
        </w:rPr>
        <w:t>1</w:t>
      </w:r>
      <w:r w:rsidR="000F798C" w:rsidRPr="0029792E">
        <w:rPr>
          <w:rFonts w:cs="Times New Roman"/>
          <w:szCs w:val="24"/>
        </w:rPr>
        <w:t>.</w:t>
      </w:r>
      <w:r w:rsidR="001D592C" w:rsidRPr="0029792E">
        <w:rPr>
          <w:rFonts w:cs="Times New Roman"/>
          <w:szCs w:val="24"/>
        </w:rPr>
        <w:t>5</w:t>
      </w:r>
      <w:r w:rsidR="00920EC0" w:rsidRPr="0029792E">
        <w:rPr>
          <w:rFonts w:cs="Times New Roman"/>
          <w:szCs w:val="24"/>
        </w:rPr>
        <w:t xml:space="preserve">% and </w:t>
      </w:r>
      <w:r w:rsidR="003D3AAD" w:rsidRPr="0029792E">
        <w:rPr>
          <w:rFonts w:cs="Times New Roman"/>
          <w:szCs w:val="24"/>
        </w:rPr>
        <w:t>48.1%</w:t>
      </w:r>
      <w:r w:rsidR="00920EC0" w:rsidRPr="0029792E">
        <w:rPr>
          <w:rFonts w:cs="Times New Roman"/>
          <w:szCs w:val="24"/>
        </w:rPr>
        <w:t xml:space="preserve"> for the long axle in the</w:t>
      </w:r>
      <w:bookmarkStart w:id="10" w:name="_Hlk157625682"/>
      <w:r w:rsidR="00920EC0" w:rsidRPr="0029792E">
        <w:rPr>
          <w:rFonts w:cs="Times New Roman"/>
          <w:szCs w:val="24"/>
        </w:rPr>
        <w:t xml:space="preserve"> horizontal</w:t>
      </w:r>
      <w:bookmarkEnd w:id="10"/>
      <w:r w:rsidR="00920EC0" w:rsidRPr="0029792E">
        <w:rPr>
          <w:rFonts w:cs="Times New Roman"/>
          <w:szCs w:val="24"/>
        </w:rPr>
        <w:t xml:space="preserve"> and </w:t>
      </w:r>
      <w:bookmarkStart w:id="11" w:name="_Hlk157625674"/>
      <w:r w:rsidR="00920EC0" w:rsidRPr="0029792E">
        <w:rPr>
          <w:rFonts w:cs="Times New Roman"/>
          <w:szCs w:val="24"/>
        </w:rPr>
        <w:t>vertical</w:t>
      </w:r>
      <w:bookmarkEnd w:id="11"/>
      <w:r w:rsidR="00920EC0" w:rsidRPr="0029792E">
        <w:rPr>
          <w:rFonts w:cs="Times New Roman"/>
          <w:szCs w:val="24"/>
        </w:rPr>
        <w:t xml:space="preserve"> direction</w:t>
      </w:r>
      <w:r w:rsidR="00A867E2" w:rsidRPr="0029792E">
        <w:rPr>
          <w:rFonts w:cs="Times New Roman"/>
          <w:szCs w:val="24"/>
        </w:rPr>
        <w:t>s</w:t>
      </w:r>
      <w:r w:rsidR="00920EC0" w:rsidRPr="0029792E">
        <w:rPr>
          <w:rFonts w:cs="Times New Roman"/>
          <w:szCs w:val="24"/>
        </w:rPr>
        <w:t xml:space="preserve">, respectively. </w:t>
      </w:r>
      <w:bookmarkStart w:id="12" w:name="_Hlk159259172"/>
      <w:r w:rsidR="00BE6E39" w:rsidRPr="0029792E">
        <w:rPr>
          <w:rFonts w:cs="Times New Roman"/>
          <w:szCs w:val="24"/>
        </w:rPr>
        <w:t xml:space="preserve">The PEC for HCHE is not significantly dependent on the air velocity. </w:t>
      </w:r>
      <w:r w:rsidR="00D82B4A" w:rsidRPr="0029792E">
        <w:rPr>
          <w:rFonts w:cs="Times New Roman"/>
          <w:szCs w:val="24"/>
        </w:rPr>
        <w:t xml:space="preserve">The increase in air velocity </w:t>
      </w:r>
      <w:r w:rsidR="00D70B65" w:rsidRPr="0029792E">
        <w:rPr>
          <w:rFonts w:cs="Times New Roman"/>
          <w:szCs w:val="24"/>
        </w:rPr>
        <w:t xml:space="preserve">can </w:t>
      </w:r>
      <w:r w:rsidR="00D82B4A" w:rsidRPr="0029792E">
        <w:rPr>
          <w:rFonts w:cs="Times New Roman"/>
          <w:szCs w:val="24"/>
        </w:rPr>
        <w:t xml:space="preserve">result in the augment in PEC of </w:t>
      </w:r>
      <w:r w:rsidR="00D70B65" w:rsidRPr="0029792E">
        <w:rPr>
          <w:rFonts w:cs="Times New Roman"/>
          <w:szCs w:val="24"/>
        </w:rPr>
        <w:t>HCHE-E regardless of long axis's direction</w:t>
      </w:r>
      <w:r w:rsidR="00D82B4A" w:rsidRPr="0029792E">
        <w:rPr>
          <w:rFonts w:cs="Times New Roman"/>
          <w:szCs w:val="24"/>
        </w:rPr>
        <w:t xml:space="preserve">. </w:t>
      </w:r>
      <w:r w:rsidR="00D70B65" w:rsidRPr="0029792E">
        <w:rPr>
          <w:rFonts w:cs="Times New Roman"/>
          <w:szCs w:val="24"/>
        </w:rPr>
        <w:t xml:space="preserve">The variation of synergy angle is consistent with the change of Nu. </w:t>
      </w:r>
      <w:r w:rsidR="005A6160" w:rsidRPr="0029792E">
        <w:rPr>
          <w:rFonts w:cs="Times New Roman"/>
          <w:szCs w:val="24"/>
        </w:rPr>
        <w:t>These findings offer valuable insights for optimizing the design parameters of HCHE in deep underground spaces.</w:t>
      </w:r>
    </w:p>
    <w:bookmarkEnd w:id="1"/>
    <w:bookmarkEnd w:id="4"/>
    <w:bookmarkEnd w:id="12"/>
    <w:p w14:paraId="3F2184B4" w14:textId="6948BD88" w:rsidR="00A41885" w:rsidRPr="0029792E" w:rsidRDefault="00296DB7" w:rsidP="002F1191">
      <w:pPr>
        <w:spacing w:line="360" w:lineRule="auto"/>
        <w:ind w:firstLineChars="0" w:firstLine="0"/>
        <w:rPr>
          <w:rFonts w:eastAsiaTheme="minorEastAsia" w:cs="Times New Roman"/>
          <w:szCs w:val="24"/>
        </w:rPr>
      </w:pPr>
      <w:r w:rsidRPr="0029792E">
        <w:rPr>
          <w:rFonts w:cs="Times New Roman"/>
          <w:b/>
          <w:szCs w:val="24"/>
        </w:rPr>
        <w:t>Keywords</w:t>
      </w:r>
      <w:r w:rsidRPr="0029792E">
        <w:rPr>
          <w:rFonts w:cs="Times New Roman"/>
          <w:szCs w:val="24"/>
        </w:rPr>
        <w:t xml:space="preserve">: </w:t>
      </w:r>
      <w:r w:rsidR="0004479A" w:rsidRPr="0029792E">
        <w:rPr>
          <w:rFonts w:cs="Times New Roman"/>
          <w:szCs w:val="24"/>
        </w:rPr>
        <w:t>helically coiled tube heat exchanger</w:t>
      </w:r>
      <w:r w:rsidRPr="0029792E">
        <w:rPr>
          <w:rFonts w:cs="Times New Roman"/>
          <w:szCs w:val="24"/>
        </w:rPr>
        <w:t xml:space="preserve">; heat transfer coefficient; flow resistance; synergy angle; </w:t>
      </w:r>
      <w:bookmarkStart w:id="13" w:name="_Hlk157627812"/>
      <w:r w:rsidR="0004479A" w:rsidRPr="0029792E">
        <w:rPr>
          <w:rFonts w:cs="Times New Roman"/>
          <w:szCs w:val="24"/>
        </w:rPr>
        <w:t>performance evaluation criterion</w:t>
      </w:r>
      <w:bookmarkEnd w:id="13"/>
    </w:p>
    <w:p w14:paraId="65692B3A" w14:textId="77777777" w:rsidR="00553DEB" w:rsidRPr="0029792E" w:rsidRDefault="00553DEB" w:rsidP="002F1191">
      <w:pPr>
        <w:spacing w:line="360" w:lineRule="auto"/>
        <w:ind w:firstLineChars="0" w:firstLine="0"/>
        <w:rPr>
          <w:rFonts w:cs="Times New Roman"/>
          <w:szCs w:val="24"/>
        </w:rPr>
        <w:sectPr w:rsidR="00553DEB" w:rsidRPr="0029792E" w:rsidSect="00B12D45">
          <w:headerReference w:type="even" r:id="rId7"/>
          <w:headerReference w:type="default" r:id="rId8"/>
          <w:footerReference w:type="even" r:id="rId9"/>
          <w:footerReference w:type="default" r:id="rId10"/>
          <w:headerReference w:type="first" r:id="rId11"/>
          <w:footerReference w:type="first" r:id="rId12"/>
          <w:pgSz w:w="11906" w:h="16838"/>
          <w:pgMar w:top="1134" w:right="1134" w:bottom="1134" w:left="1134" w:header="567" w:footer="567" w:gutter="0"/>
          <w:cols w:space="425"/>
          <w:docGrid w:type="lines" w:linePitch="326"/>
        </w:sectPr>
      </w:pPr>
    </w:p>
    <w:p w14:paraId="269BF029" w14:textId="720C8577" w:rsidR="00553DEB" w:rsidRPr="0029792E" w:rsidRDefault="00553DEB" w:rsidP="002F1191">
      <w:pPr>
        <w:spacing w:line="360" w:lineRule="auto"/>
        <w:ind w:firstLineChars="0" w:firstLine="0"/>
        <w:rPr>
          <w:rFonts w:cs="Times New Roman"/>
          <w:szCs w:val="24"/>
        </w:rPr>
      </w:pPr>
    </w:p>
    <w:tbl>
      <w:tblPr>
        <w:tblStyle w:val="3"/>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6"/>
        <w:gridCol w:w="3664"/>
        <w:gridCol w:w="1049"/>
        <w:gridCol w:w="3849"/>
      </w:tblGrid>
      <w:tr w:rsidR="0029792E" w:rsidRPr="0029792E" w14:paraId="1BF3278B" w14:textId="77777777" w:rsidTr="006755FA">
        <w:trPr>
          <w:trHeight w:val="435"/>
          <w:jc w:val="center"/>
        </w:trPr>
        <w:tc>
          <w:tcPr>
            <w:tcW w:w="2459" w:type="pct"/>
            <w:gridSpan w:val="2"/>
            <w:vAlign w:val="center"/>
          </w:tcPr>
          <w:p w14:paraId="1B9A767B" w14:textId="77777777" w:rsidR="00A93814" w:rsidRPr="0029792E" w:rsidRDefault="00A93814" w:rsidP="00A22C1B">
            <w:pPr>
              <w:spacing w:line="360" w:lineRule="auto"/>
              <w:ind w:firstLineChars="0" w:firstLine="0"/>
              <w:jc w:val="left"/>
              <w:rPr>
                <w:rFonts w:eastAsiaTheme="minorEastAsia" w:cs="Times New Roman"/>
                <w:b/>
                <w:bCs/>
                <w:sz w:val="18"/>
                <w:szCs w:val="18"/>
              </w:rPr>
            </w:pPr>
            <w:bookmarkStart w:id="14" w:name="_Hlk159747627"/>
            <w:r w:rsidRPr="0029792E">
              <w:rPr>
                <w:rFonts w:eastAsiaTheme="minorEastAsia" w:cs="Times New Roman"/>
                <w:b/>
                <w:bCs/>
                <w:sz w:val="18"/>
                <w:szCs w:val="18"/>
              </w:rPr>
              <w:t>Nomenclature</w:t>
            </w:r>
          </w:p>
        </w:tc>
        <w:tc>
          <w:tcPr>
            <w:tcW w:w="544" w:type="pct"/>
            <w:vAlign w:val="center"/>
          </w:tcPr>
          <w:p w14:paraId="0FC00F99" w14:textId="77777777" w:rsidR="00A93814" w:rsidRPr="0029792E" w:rsidRDefault="00A93814" w:rsidP="00A22C1B">
            <w:pPr>
              <w:spacing w:line="360" w:lineRule="auto"/>
              <w:ind w:firstLineChars="0" w:firstLine="0"/>
              <w:jc w:val="left"/>
              <w:rPr>
                <w:rFonts w:eastAsiaTheme="minorEastAsia" w:cs="Times New Roman"/>
                <w:sz w:val="18"/>
                <w:szCs w:val="18"/>
              </w:rPr>
            </w:pPr>
          </w:p>
        </w:tc>
        <w:tc>
          <w:tcPr>
            <w:tcW w:w="1997" w:type="pct"/>
            <w:vAlign w:val="center"/>
          </w:tcPr>
          <w:p w14:paraId="56231BED" w14:textId="77777777" w:rsidR="00A93814" w:rsidRPr="0029792E" w:rsidRDefault="00A93814" w:rsidP="00A22C1B">
            <w:pPr>
              <w:spacing w:line="360" w:lineRule="auto"/>
              <w:ind w:firstLineChars="0" w:firstLine="0"/>
              <w:jc w:val="left"/>
              <w:rPr>
                <w:rFonts w:eastAsiaTheme="minorEastAsia" w:cs="Times New Roman"/>
                <w:sz w:val="18"/>
                <w:szCs w:val="18"/>
              </w:rPr>
            </w:pPr>
          </w:p>
        </w:tc>
      </w:tr>
      <w:tr w:rsidR="0029792E" w:rsidRPr="0029792E" w14:paraId="70DA14EE" w14:textId="77777777" w:rsidTr="006755FA">
        <w:trPr>
          <w:trHeight w:val="435"/>
          <w:jc w:val="center"/>
        </w:trPr>
        <w:tc>
          <w:tcPr>
            <w:tcW w:w="558" w:type="pct"/>
            <w:vAlign w:val="center"/>
          </w:tcPr>
          <w:p w14:paraId="5A40CE2B" w14:textId="77777777" w:rsidR="00376FD2" w:rsidRPr="0029792E" w:rsidRDefault="00376FD2" w:rsidP="00376FD2">
            <w:pPr>
              <w:spacing w:line="360" w:lineRule="auto"/>
              <w:ind w:firstLineChars="0" w:firstLine="0"/>
              <w:jc w:val="left"/>
              <w:rPr>
                <w:rFonts w:eastAsiaTheme="minorEastAsia" w:cs="Times New Roman"/>
                <w:i/>
                <w:iCs/>
                <w:sz w:val="18"/>
                <w:szCs w:val="18"/>
              </w:rPr>
            </w:pPr>
            <w:r w:rsidRPr="0029792E">
              <w:rPr>
                <w:rFonts w:eastAsiaTheme="minorEastAsia" w:cs="Times New Roman"/>
                <w:i/>
                <w:iCs/>
                <w:sz w:val="18"/>
                <w:szCs w:val="18"/>
              </w:rPr>
              <w:t>A</w:t>
            </w:r>
          </w:p>
        </w:tc>
        <w:tc>
          <w:tcPr>
            <w:tcW w:w="1901" w:type="pct"/>
            <w:vAlign w:val="center"/>
          </w:tcPr>
          <w:p w14:paraId="03323D30" w14:textId="77777777" w:rsidR="00376FD2" w:rsidRPr="0029792E" w:rsidRDefault="00376FD2" w:rsidP="00376FD2">
            <w:pPr>
              <w:spacing w:line="360" w:lineRule="auto"/>
              <w:ind w:firstLineChars="0" w:firstLine="0"/>
              <w:jc w:val="left"/>
              <w:rPr>
                <w:rFonts w:eastAsiaTheme="minorEastAsia" w:cs="Times New Roman"/>
                <w:sz w:val="18"/>
                <w:szCs w:val="18"/>
              </w:rPr>
            </w:pPr>
            <w:r w:rsidRPr="0029792E">
              <w:rPr>
                <w:rFonts w:eastAsia="SimSun" w:cs="Times New Roman"/>
                <w:sz w:val="18"/>
                <w:szCs w:val="18"/>
              </w:rPr>
              <w:t>long axis, mm</w:t>
            </w:r>
          </w:p>
        </w:tc>
        <w:tc>
          <w:tcPr>
            <w:tcW w:w="544" w:type="pct"/>
            <w:vAlign w:val="center"/>
          </w:tcPr>
          <w:p w14:paraId="39620DB0" w14:textId="36C44D4B" w:rsidR="00376FD2" w:rsidRPr="0029792E" w:rsidRDefault="00376FD2" w:rsidP="00376FD2">
            <w:pPr>
              <w:spacing w:line="360" w:lineRule="auto"/>
              <w:ind w:firstLineChars="0" w:firstLine="0"/>
              <w:jc w:val="left"/>
              <w:rPr>
                <w:rFonts w:eastAsiaTheme="minorEastAsia" w:cs="Times New Roman"/>
                <w:sz w:val="18"/>
                <w:szCs w:val="18"/>
              </w:rPr>
            </w:pPr>
            <w:r w:rsidRPr="0029792E">
              <w:rPr>
                <w:rFonts w:eastAsia="DengXian" w:cs="Times New Roman"/>
                <w:sz w:val="18"/>
                <w:szCs w:val="18"/>
              </w:rPr>
              <w:sym w:font="Symbol" w:char="F044"/>
            </w:r>
            <w:r w:rsidRPr="0029792E">
              <w:rPr>
                <w:rFonts w:eastAsia="DengXian" w:cs="Times New Roman"/>
                <w:i/>
                <w:iCs/>
                <w:sz w:val="18"/>
                <w:szCs w:val="18"/>
              </w:rPr>
              <w:t>p</w:t>
            </w:r>
          </w:p>
        </w:tc>
        <w:tc>
          <w:tcPr>
            <w:tcW w:w="1997" w:type="pct"/>
            <w:vAlign w:val="center"/>
          </w:tcPr>
          <w:p w14:paraId="01B3FC13" w14:textId="23D61256" w:rsidR="00376FD2" w:rsidRPr="0029792E" w:rsidRDefault="00376FD2" w:rsidP="00376FD2">
            <w:pPr>
              <w:spacing w:line="360" w:lineRule="auto"/>
              <w:ind w:firstLineChars="0" w:firstLine="0"/>
              <w:jc w:val="left"/>
              <w:rPr>
                <w:rFonts w:eastAsiaTheme="minorEastAsia" w:cs="Times New Roman"/>
                <w:sz w:val="18"/>
                <w:szCs w:val="18"/>
              </w:rPr>
            </w:pPr>
            <w:r w:rsidRPr="0029792E">
              <w:rPr>
                <w:rFonts w:eastAsia="DengXian" w:cs="Times New Roman"/>
                <w:sz w:val="18"/>
                <w:szCs w:val="18"/>
              </w:rPr>
              <w:t>pressure drop, Pa</w:t>
            </w:r>
          </w:p>
        </w:tc>
      </w:tr>
      <w:tr w:rsidR="0029792E" w:rsidRPr="0029792E" w14:paraId="17D0A59B" w14:textId="77777777" w:rsidTr="006755FA">
        <w:trPr>
          <w:trHeight w:val="435"/>
          <w:jc w:val="center"/>
        </w:trPr>
        <w:tc>
          <w:tcPr>
            <w:tcW w:w="558" w:type="pct"/>
            <w:vAlign w:val="center"/>
          </w:tcPr>
          <w:p w14:paraId="7961D8DC" w14:textId="77777777" w:rsidR="00376FD2" w:rsidRPr="0029792E" w:rsidRDefault="00376FD2" w:rsidP="00376FD2">
            <w:pPr>
              <w:spacing w:line="360" w:lineRule="auto"/>
              <w:ind w:firstLineChars="0" w:firstLine="0"/>
              <w:jc w:val="left"/>
              <w:rPr>
                <w:rFonts w:eastAsiaTheme="minorEastAsia" w:cs="Times New Roman"/>
                <w:i/>
                <w:iCs/>
                <w:sz w:val="18"/>
                <w:szCs w:val="18"/>
              </w:rPr>
            </w:pPr>
            <w:r w:rsidRPr="0029792E">
              <w:rPr>
                <w:rFonts w:eastAsiaTheme="minorEastAsia" w:cs="Times New Roman"/>
                <w:i/>
                <w:iCs/>
                <w:sz w:val="18"/>
                <w:szCs w:val="18"/>
              </w:rPr>
              <w:t>A</w:t>
            </w:r>
            <w:r w:rsidRPr="0029792E">
              <w:rPr>
                <w:rFonts w:eastAsiaTheme="minorEastAsia" w:cs="Times New Roman"/>
                <w:iCs/>
                <w:sz w:val="18"/>
                <w:szCs w:val="18"/>
                <w:vertAlign w:val="subscript"/>
              </w:rPr>
              <w:t>c</w:t>
            </w:r>
          </w:p>
        </w:tc>
        <w:tc>
          <w:tcPr>
            <w:tcW w:w="1901" w:type="pct"/>
            <w:vAlign w:val="center"/>
          </w:tcPr>
          <w:p w14:paraId="39C95E24" w14:textId="77777777" w:rsidR="00376FD2" w:rsidRPr="0029792E" w:rsidRDefault="00376FD2" w:rsidP="00376FD2">
            <w:pPr>
              <w:spacing w:line="360" w:lineRule="auto"/>
              <w:ind w:firstLineChars="0" w:firstLine="0"/>
              <w:jc w:val="left"/>
              <w:rPr>
                <w:rFonts w:eastAsia="SimSun" w:cs="Times New Roman"/>
                <w:sz w:val="18"/>
                <w:szCs w:val="18"/>
              </w:rPr>
            </w:pPr>
            <w:r w:rsidRPr="0029792E">
              <w:rPr>
                <w:rFonts w:eastAsiaTheme="minorEastAsia" w:cs="Times New Roman"/>
                <w:sz w:val="18"/>
                <w:szCs w:val="18"/>
              </w:rPr>
              <w:t xml:space="preserve">minimum flow cross sectional </w:t>
            </w:r>
            <w:r w:rsidRPr="0029792E">
              <w:rPr>
                <w:rFonts w:eastAsia="SimSun" w:cs="Times New Roman"/>
                <w:sz w:val="18"/>
                <w:szCs w:val="18"/>
              </w:rPr>
              <w:t>area, m</w:t>
            </w:r>
            <w:r w:rsidRPr="0029792E">
              <w:rPr>
                <w:rFonts w:eastAsia="SimSun" w:cs="Times New Roman"/>
                <w:sz w:val="18"/>
                <w:szCs w:val="18"/>
                <w:vertAlign w:val="superscript"/>
              </w:rPr>
              <w:t>2</w:t>
            </w:r>
          </w:p>
        </w:tc>
        <w:tc>
          <w:tcPr>
            <w:tcW w:w="544" w:type="pct"/>
            <w:vAlign w:val="center"/>
          </w:tcPr>
          <w:p w14:paraId="7D2D6C68" w14:textId="668A29C8" w:rsidR="00376FD2" w:rsidRPr="0029792E" w:rsidRDefault="00376FD2" w:rsidP="00376FD2">
            <w:pPr>
              <w:spacing w:line="360" w:lineRule="auto"/>
              <w:ind w:firstLineChars="0" w:firstLine="0"/>
              <w:jc w:val="left"/>
              <w:rPr>
                <w:rFonts w:eastAsiaTheme="minorEastAsia" w:cs="Times New Roman"/>
                <w:i/>
                <w:sz w:val="18"/>
                <w:szCs w:val="18"/>
              </w:rPr>
            </w:pPr>
            <w:r w:rsidRPr="0029792E">
              <w:rPr>
                <w:rFonts w:eastAsiaTheme="minorEastAsia" w:cs="Times New Roman"/>
                <w:i/>
                <w:sz w:val="18"/>
                <w:szCs w:val="18"/>
              </w:rPr>
              <w:t>Q</w:t>
            </w:r>
          </w:p>
        </w:tc>
        <w:tc>
          <w:tcPr>
            <w:tcW w:w="1997" w:type="pct"/>
            <w:vAlign w:val="center"/>
          </w:tcPr>
          <w:p w14:paraId="52A4D01C" w14:textId="5D71D4DE" w:rsidR="00376FD2" w:rsidRPr="0029792E" w:rsidRDefault="00376FD2" w:rsidP="00376FD2">
            <w:pPr>
              <w:spacing w:line="360" w:lineRule="auto"/>
              <w:ind w:firstLineChars="0" w:firstLine="0"/>
              <w:jc w:val="left"/>
              <w:rPr>
                <w:rFonts w:eastAsia="SimSun" w:cs="Times New Roman"/>
                <w:sz w:val="18"/>
                <w:szCs w:val="18"/>
              </w:rPr>
            </w:pPr>
            <w:r w:rsidRPr="0029792E">
              <w:rPr>
                <w:rFonts w:eastAsia="SimSun" w:cs="Times New Roman"/>
                <w:sz w:val="18"/>
                <w:szCs w:val="18"/>
              </w:rPr>
              <w:t>heat transfer rate, W</w:t>
            </w:r>
          </w:p>
        </w:tc>
      </w:tr>
      <w:tr w:rsidR="0029792E" w:rsidRPr="0029792E" w14:paraId="1C3A0BCF" w14:textId="77777777" w:rsidTr="006755FA">
        <w:trPr>
          <w:trHeight w:val="435"/>
          <w:jc w:val="center"/>
        </w:trPr>
        <w:tc>
          <w:tcPr>
            <w:tcW w:w="558" w:type="pct"/>
            <w:vAlign w:val="center"/>
          </w:tcPr>
          <w:p w14:paraId="3A6DE035" w14:textId="77777777" w:rsidR="00376FD2" w:rsidRPr="0029792E" w:rsidRDefault="00376FD2" w:rsidP="00376FD2">
            <w:pPr>
              <w:spacing w:line="360" w:lineRule="auto"/>
              <w:ind w:firstLineChars="0" w:firstLine="0"/>
              <w:jc w:val="left"/>
              <w:rPr>
                <w:rFonts w:eastAsiaTheme="minorEastAsia" w:cs="Times New Roman"/>
                <w:i/>
                <w:iCs/>
                <w:sz w:val="18"/>
                <w:szCs w:val="18"/>
              </w:rPr>
            </w:pPr>
            <w:r w:rsidRPr="0029792E">
              <w:rPr>
                <w:rFonts w:eastAsiaTheme="minorEastAsia" w:cs="Times New Roman"/>
                <w:i/>
                <w:iCs/>
                <w:sz w:val="18"/>
                <w:szCs w:val="18"/>
              </w:rPr>
              <w:t>A</w:t>
            </w:r>
            <w:r w:rsidRPr="0029792E">
              <w:rPr>
                <w:rFonts w:eastAsiaTheme="minorEastAsia" w:cs="Times New Roman"/>
                <w:iCs/>
                <w:sz w:val="18"/>
                <w:szCs w:val="18"/>
                <w:vertAlign w:val="subscript"/>
              </w:rPr>
              <w:t>0</w:t>
            </w:r>
          </w:p>
        </w:tc>
        <w:tc>
          <w:tcPr>
            <w:tcW w:w="1901" w:type="pct"/>
            <w:vAlign w:val="center"/>
          </w:tcPr>
          <w:p w14:paraId="243F343C" w14:textId="77777777" w:rsidR="00376FD2" w:rsidRPr="0029792E" w:rsidRDefault="00376FD2" w:rsidP="00376FD2">
            <w:pPr>
              <w:spacing w:line="360" w:lineRule="auto"/>
              <w:ind w:firstLineChars="0" w:firstLine="0"/>
              <w:jc w:val="left"/>
              <w:rPr>
                <w:rFonts w:eastAsiaTheme="minorEastAsia" w:cs="Times New Roman"/>
                <w:sz w:val="18"/>
                <w:szCs w:val="18"/>
              </w:rPr>
            </w:pPr>
            <w:r w:rsidRPr="0029792E">
              <w:rPr>
                <w:rFonts w:eastAsiaTheme="minorEastAsia" w:cs="Times New Roman"/>
                <w:sz w:val="18"/>
                <w:szCs w:val="18"/>
              </w:rPr>
              <w:t>total surface</w:t>
            </w:r>
            <w:r w:rsidRPr="0029792E">
              <w:rPr>
                <w:rFonts w:eastAsia="SimSun" w:cs="Times New Roman"/>
                <w:sz w:val="18"/>
                <w:szCs w:val="18"/>
              </w:rPr>
              <w:t xml:space="preserve"> area, m</w:t>
            </w:r>
            <w:r w:rsidRPr="0029792E">
              <w:rPr>
                <w:rFonts w:eastAsia="SimSun" w:cs="Times New Roman"/>
                <w:sz w:val="18"/>
                <w:szCs w:val="18"/>
                <w:vertAlign w:val="superscript"/>
              </w:rPr>
              <w:t>2</w:t>
            </w:r>
          </w:p>
        </w:tc>
        <w:tc>
          <w:tcPr>
            <w:tcW w:w="544" w:type="pct"/>
            <w:vAlign w:val="center"/>
          </w:tcPr>
          <w:p w14:paraId="27C3B99D" w14:textId="7300221C" w:rsidR="00376FD2" w:rsidRPr="0029792E" w:rsidRDefault="00376FD2" w:rsidP="00376FD2">
            <w:pPr>
              <w:spacing w:line="360" w:lineRule="auto"/>
              <w:ind w:firstLineChars="0" w:firstLine="0"/>
              <w:jc w:val="left"/>
              <w:rPr>
                <w:rFonts w:eastAsiaTheme="minorEastAsia" w:cs="Times New Roman"/>
                <w:sz w:val="18"/>
                <w:szCs w:val="18"/>
              </w:rPr>
            </w:pPr>
            <w:r w:rsidRPr="0029792E">
              <w:rPr>
                <w:rFonts w:eastAsiaTheme="minorEastAsia" w:cs="Times New Roman"/>
                <w:sz w:val="18"/>
                <w:szCs w:val="18"/>
              </w:rPr>
              <w:t>Re</w:t>
            </w:r>
          </w:p>
        </w:tc>
        <w:tc>
          <w:tcPr>
            <w:tcW w:w="1997" w:type="pct"/>
            <w:vAlign w:val="center"/>
          </w:tcPr>
          <w:p w14:paraId="1AB49162" w14:textId="672987BA" w:rsidR="00376FD2" w:rsidRPr="0029792E" w:rsidRDefault="00376FD2" w:rsidP="00376FD2">
            <w:pPr>
              <w:spacing w:line="360" w:lineRule="auto"/>
              <w:ind w:firstLineChars="0" w:firstLine="0"/>
              <w:jc w:val="left"/>
              <w:rPr>
                <w:rFonts w:eastAsiaTheme="minorEastAsia" w:cs="Times New Roman"/>
                <w:sz w:val="18"/>
                <w:szCs w:val="18"/>
              </w:rPr>
            </w:pPr>
            <w:r w:rsidRPr="0029792E">
              <w:rPr>
                <w:rFonts w:eastAsiaTheme="minorEastAsia" w:cs="Times New Roman"/>
                <w:sz w:val="18"/>
                <w:szCs w:val="18"/>
              </w:rPr>
              <w:t>Reynolds number</w:t>
            </w:r>
          </w:p>
        </w:tc>
      </w:tr>
      <w:tr w:rsidR="0029792E" w:rsidRPr="0029792E" w14:paraId="05BEA1DB" w14:textId="77777777" w:rsidTr="006755FA">
        <w:trPr>
          <w:trHeight w:val="435"/>
          <w:jc w:val="center"/>
        </w:trPr>
        <w:tc>
          <w:tcPr>
            <w:tcW w:w="558" w:type="pct"/>
            <w:vAlign w:val="center"/>
          </w:tcPr>
          <w:p w14:paraId="79E3C84E" w14:textId="77777777" w:rsidR="00376FD2" w:rsidRPr="0029792E" w:rsidRDefault="00376FD2" w:rsidP="00376FD2">
            <w:pPr>
              <w:spacing w:line="360" w:lineRule="auto"/>
              <w:ind w:firstLineChars="0" w:firstLine="0"/>
              <w:jc w:val="left"/>
              <w:rPr>
                <w:rFonts w:eastAsiaTheme="minorEastAsia" w:cs="Times New Roman"/>
                <w:i/>
                <w:iCs/>
                <w:sz w:val="18"/>
                <w:szCs w:val="18"/>
              </w:rPr>
            </w:pPr>
            <w:r w:rsidRPr="0029792E">
              <w:rPr>
                <w:rFonts w:eastAsiaTheme="minorEastAsia" w:cs="Times New Roman"/>
                <w:i/>
                <w:iCs/>
                <w:sz w:val="18"/>
                <w:szCs w:val="18"/>
              </w:rPr>
              <w:t>B</w:t>
            </w:r>
          </w:p>
        </w:tc>
        <w:tc>
          <w:tcPr>
            <w:tcW w:w="1901" w:type="pct"/>
            <w:vAlign w:val="center"/>
          </w:tcPr>
          <w:p w14:paraId="32885CCF" w14:textId="77777777" w:rsidR="00376FD2" w:rsidRPr="0029792E" w:rsidRDefault="00376FD2" w:rsidP="00376FD2">
            <w:pPr>
              <w:spacing w:line="360" w:lineRule="auto"/>
              <w:ind w:firstLineChars="0" w:firstLine="0"/>
              <w:jc w:val="left"/>
              <w:rPr>
                <w:rFonts w:eastAsiaTheme="minorEastAsia" w:cs="Times New Roman"/>
                <w:sz w:val="18"/>
                <w:szCs w:val="18"/>
              </w:rPr>
            </w:pPr>
            <w:r w:rsidRPr="0029792E">
              <w:rPr>
                <w:rFonts w:eastAsia="SimSun" w:cs="Times New Roman"/>
                <w:sz w:val="18"/>
                <w:szCs w:val="18"/>
              </w:rPr>
              <w:t>short axis, mm</w:t>
            </w:r>
          </w:p>
        </w:tc>
        <w:tc>
          <w:tcPr>
            <w:tcW w:w="544" w:type="pct"/>
            <w:vAlign w:val="center"/>
          </w:tcPr>
          <w:p w14:paraId="345D506F" w14:textId="3F48D8A4" w:rsidR="00376FD2" w:rsidRPr="0029792E" w:rsidRDefault="00376FD2" w:rsidP="00376FD2">
            <w:pPr>
              <w:spacing w:line="360" w:lineRule="auto"/>
              <w:ind w:firstLineChars="0" w:firstLine="0"/>
              <w:jc w:val="left"/>
              <w:rPr>
                <w:rFonts w:eastAsiaTheme="minorEastAsia" w:cs="Times New Roman"/>
                <w:i/>
                <w:iCs/>
                <w:sz w:val="18"/>
                <w:szCs w:val="18"/>
              </w:rPr>
            </w:pPr>
            <w:r w:rsidRPr="0029792E">
              <w:rPr>
                <w:rFonts w:eastAsiaTheme="minorEastAsia" w:cs="Times New Roman"/>
                <w:i/>
                <w:sz w:val="18"/>
                <w:szCs w:val="18"/>
              </w:rPr>
              <w:t>T</w:t>
            </w:r>
          </w:p>
        </w:tc>
        <w:tc>
          <w:tcPr>
            <w:tcW w:w="1997" w:type="pct"/>
            <w:vAlign w:val="center"/>
          </w:tcPr>
          <w:p w14:paraId="7AE386FD" w14:textId="68ABDEE5" w:rsidR="00376FD2" w:rsidRPr="0029792E" w:rsidRDefault="00376FD2" w:rsidP="00376FD2">
            <w:pPr>
              <w:spacing w:line="360" w:lineRule="auto"/>
              <w:ind w:firstLineChars="0" w:firstLine="0"/>
              <w:jc w:val="left"/>
              <w:rPr>
                <w:rFonts w:eastAsiaTheme="minorEastAsia" w:cs="Times New Roman"/>
                <w:sz w:val="18"/>
                <w:szCs w:val="18"/>
              </w:rPr>
            </w:pPr>
            <w:r w:rsidRPr="0029792E">
              <w:rPr>
                <w:rFonts w:eastAsia="SimSun" w:cs="Times New Roman"/>
                <w:sz w:val="18"/>
                <w:szCs w:val="18"/>
              </w:rPr>
              <w:t xml:space="preserve">temperature, </w:t>
            </w:r>
            <w:proofErr w:type="spellStart"/>
            <w:r w:rsidRPr="0029792E">
              <w:rPr>
                <w:rFonts w:eastAsia="SimSun" w:cs="Times New Roman"/>
                <w:sz w:val="18"/>
                <w:szCs w:val="18"/>
                <w:vertAlign w:val="superscript"/>
              </w:rPr>
              <w:t>o</w:t>
            </w:r>
            <w:r w:rsidRPr="0029792E">
              <w:rPr>
                <w:rFonts w:eastAsia="SimSun" w:cs="Times New Roman"/>
                <w:sz w:val="18"/>
                <w:szCs w:val="18"/>
              </w:rPr>
              <w:t>C</w:t>
            </w:r>
            <w:proofErr w:type="spellEnd"/>
          </w:p>
        </w:tc>
      </w:tr>
      <w:tr w:rsidR="0029792E" w:rsidRPr="0029792E" w14:paraId="31C8E50F" w14:textId="77777777" w:rsidTr="006755FA">
        <w:trPr>
          <w:trHeight w:val="435"/>
          <w:jc w:val="center"/>
        </w:trPr>
        <w:tc>
          <w:tcPr>
            <w:tcW w:w="558" w:type="pct"/>
            <w:vAlign w:val="center"/>
          </w:tcPr>
          <w:p w14:paraId="7D541177" w14:textId="77777777"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i/>
                <w:sz w:val="18"/>
                <w:szCs w:val="18"/>
              </w:rPr>
              <w:t>c</w:t>
            </w:r>
            <w:r w:rsidRPr="0029792E">
              <w:rPr>
                <w:rFonts w:eastAsiaTheme="minorEastAsia" w:cs="Times New Roman"/>
                <w:i/>
                <w:sz w:val="18"/>
                <w:szCs w:val="18"/>
                <w:vertAlign w:val="subscript"/>
              </w:rPr>
              <w:t>p</w:t>
            </w:r>
          </w:p>
        </w:tc>
        <w:tc>
          <w:tcPr>
            <w:tcW w:w="1901" w:type="pct"/>
            <w:vAlign w:val="center"/>
          </w:tcPr>
          <w:p w14:paraId="1D2F0A4D" w14:textId="039F7FCD" w:rsidR="00B6339D" w:rsidRPr="0029792E" w:rsidRDefault="00B6339D" w:rsidP="00B6339D">
            <w:pPr>
              <w:spacing w:line="360" w:lineRule="auto"/>
              <w:ind w:firstLineChars="0" w:firstLine="0"/>
              <w:jc w:val="left"/>
              <w:rPr>
                <w:rFonts w:eastAsia="SimSun" w:cs="Times New Roman"/>
                <w:sz w:val="18"/>
                <w:szCs w:val="18"/>
                <w:vertAlign w:val="superscript"/>
              </w:rPr>
            </w:pPr>
            <w:r w:rsidRPr="0029792E">
              <w:rPr>
                <w:rFonts w:eastAsia="SimSun" w:cs="Times New Roman"/>
                <w:sz w:val="18"/>
                <w:szCs w:val="18"/>
              </w:rPr>
              <w:t>specific heat capacity, J</w:t>
            </w:r>
            <w:r w:rsidRPr="0029792E">
              <w:rPr>
                <w:rFonts w:ascii="Cambria Math" w:eastAsia="MS Gothic" w:hAnsi="Cambria Math" w:cs="Cambria Math"/>
                <w:sz w:val="18"/>
                <w:szCs w:val="18"/>
              </w:rPr>
              <w:t>⋅</w:t>
            </w:r>
            <w:r w:rsidRPr="0029792E">
              <w:rPr>
                <w:rFonts w:eastAsia="SimSun" w:cs="Times New Roman"/>
                <w:sz w:val="18"/>
                <w:szCs w:val="18"/>
              </w:rPr>
              <w:t>kg</w:t>
            </w:r>
            <w:r w:rsidRPr="0029792E">
              <w:rPr>
                <w:rFonts w:eastAsia="SimSun" w:cs="Times New Roman"/>
                <w:sz w:val="18"/>
                <w:szCs w:val="18"/>
                <w:vertAlign w:val="superscript"/>
              </w:rPr>
              <w:t>-1</w:t>
            </w:r>
            <w:r w:rsidRPr="0029792E">
              <w:rPr>
                <w:rFonts w:ascii="Cambria Math" w:eastAsia="MS Gothic" w:hAnsi="Cambria Math" w:cs="Cambria Math"/>
                <w:sz w:val="18"/>
                <w:szCs w:val="18"/>
              </w:rPr>
              <w:t>⋅</w:t>
            </w:r>
            <w:r w:rsidRPr="0029792E">
              <w:rPr>
                <w:rFonts w:eastAsia="SimSun" w:cs="Times New Roman"/>
                <w:sz w:val="18"/>
                <w:szCs w:val="18"/>
              </w:rPr>
              <w:t>K</w:t>
            </w:r>
            <w:r w:rsidRPr="0029792E">
              <w:rPr>
                <w:rFonts w:eastAsia="SimSun" w:cs="Times New Roman"/>
                <w:sz w:val="18"/>
                <w:szCs w:val="18"/>
                <w:vertAlign w:val="superscript"/>
              </w:rPr>
              <w:t>-1</w:t>
            </w:r>
          </w:p>
        </w:tc>
        <w:tc>
          <w:tcPr>
            <w:tcW w:w="544" w:type="pct"/>
            <w:vAlign w:val="center"/>
          </w:tcPr>
          <w:p w14:paraId="30AB006B" w14:textId="16D7959E" w:rsidR="00B6339D" w:rsidRPr="0029792E" w:rsidRDefault="00B6339D" w:rsidP="00B6339D">
            <w:pPr>
              <w:spacing w:line="360" w:lineRule="auto"/>
              <w:ind w:firstLineChars="0" w:firstLine="0"/>
              <w:jc w:val="left"/>
              <w:rPr>
                <w:rFonts w:eastAsiaTheme="minorEastAsia" w:cs="Times New Roman"/>
                <w:i/>
                <w:iCs/>
                <w:sz w:val="18"/>
                <w:szCs w:val="18"/>
              </w:rPr>
            </w:pPr>
            <w:r w:rsidRPr="0029792E">
              <w:rPr>
                <w:rFonts w:eastAsia="DengXian" w:cs="Times New Roman"/>
                <w:sz w:val="18"/>
                <w:szCs w:val="18"/>
              </w:rPr>
              <w:sym w:font="Symbol" w:char="F044"/>
            </w:r>
            <w:proofErr w:type="spellStart"/>
            <w:r w:rsidRPr="0029792E">
              <w:rPr>
                <w:rFonts w:eastAsia="DengXian" w:cs="Times New Roman"/>
                <w:i/>
                <w:iCs/>
                <w:sz w:val="18"/>
                <w:szCs w:val="18"/>
              </w:rPr>
              <w:t>T</w:t>
            </w:r>
            <w:r w:rsidRPr="0029792E">
              <w:rPr>
                <w:rFonts w:eastAsia="DengXian" w:cs="Times New Roman"/>
                <w:sz w:val="18"/>
                <w:szCs w:val="18"/>
                <w:vertAlign w:val="subscript"/>
              </w:rPr>
              <w:t>lm</w:t>
            </w:r>
            <w:proofErr w:type="spellEnd"/>
          </w:p>
        </w:tc>
        <w:tc>
          <w:tcPr>
            <w:tcW w:w="1997" w:type="pct"/>
            <w:vAlign w:val="center"/>
          </w:tcPr>
          <w:p w14:paraId="2B3BD78C" w14:textId="67938026"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DengXian" w:cs="Times New Roman"/>
                <w:sz w:val="18"/>
                <w:szCs w:val="18"/>
              </w:rPr>
              <w:t xml:space="preserve">logarithmic mean temperature difference, </w:t>
            </w:r>
            <w:proofErr w:type="spellStart"/>
            <w:r w:rsidRPr="0029792E">
              <w:rPr>
                <w:rFonts w:eastAsia="SimSun" w:cs="Times New Roman"/>
                <w:sz w:val="18"/>
                <w:szCs w:val="18"/>
                <w:vertAlign w:val="superscript"/>
              </w:rPr>
              <w:t>o</w:t>
            </w:r>
            <w:r w:rsidRPr="0029792E">
              <w:rPr>
                <w:rFonts w:eastAsia="SimSun" w:cs="Times New Roman"/>
                <w:sz w:val="18"/>
                <w:szCs w:val="18"/>
              </w:rPr>
              <w:t>C</w:t>
            </w:r>
            <w:proofErr w:type="spellEnd"/>
          </w:p>
        </w:tc>
      </w:tr>
      <w:tr w:rsidR="0029792E" w:rsidRPr="0029792E" w14:paraId="3DCF8D2C" w14:textId="77777777" w:rsidTr="006755FA">
        <w:trPr>
          <w:trHeight w:val="435"/>
          <w:jc w:val="center"/>
        </w:trPr>
        <w:tc>
          <w:tcPr>
            <w:tcW w:w="558" w:type="pct"/>
            <w:vAlign w:val="center"/>
          </w:tcPr>
          <w:p w14:paraId="03084A11" w14:textId="77777777" w:rsidR="00B6339D" w:rsidRPr="0029792E" w:rsidRDefault="00B6339D" w:rsidP="00B6339D">
            <w:pPr>
              <w:spacing w:line="360" w:lineRule="auto"/>
              <w:ind w:firstLineChars="0" w:firstLine="0"/>
              <w:jc w:val="left"/>
              <w:rPr>
                <w:rFonts w:eastAsiaTheme="minorEastAsia" w:cs="Times New Roman"/>
                <w:iCs/>
                <w:sz w:val="18"/>
                <w:szCs w:val="18"/>
              </w:rPr>
            </w:pPr>
            <w:r w:rsidRPr="0029792E">
              <w:rPr>
                <w:rFonts w:eastAsiaTheme="minorEastAsia" w:cs="Times New Roman"/>
                <w:iCs/>
                <w:sz w:val="18"/>
                <w:szCs w:val="18"/>
              </w:rPr>
              <w:t>CD</w:t>
            </w:r>
          </w:p>
        </w:tc>
        <w:tc>
          <w:tcPr>
            <w:tcW w:w="1901" w:type="pct"/>
            <w:vAlign w:val="center"/>
          </w:tcPr>
          <w:p w14:paraId="700E2AF1" w14:textId="77777777" w:rsidR="00B6339D" w:rsidRPr="0029792E" w:rsidRDefault="00B6339D" w:rsidP="00B6339D">
            <w:pPr>
              <w:spacing w:line="360" w:lineRule="auto"/>
              <w:ind w:firstLineChars="0" w:firstLine="0"/>
              <w:jc w:val="left"/>
              <w:rPr>
                <w:rFonts w:eastAsiaTheme="minorEastAsia" w:cs="Times New Roman"/>
                <w:sz w:val="18"/>
                <w:szCs w:val="18"/>
              </w:rPr>
            </w:pPr>
            <w:bookmarkStart w:id="15" w:name="_Hlk159233039"/>
            <w:r w:rsidRPr="0029792E">
              <w:rPr>
                <w:rFonts w:eastAsia="SimSun" w:cs="Times New Roman"/>
                <w:sz w:val="18"/>
                <w:szCs w:val="18"/>
              </w:rPr>
              <w:t>coil diameter</w:t>
            </w:r>
            <w:bookmarkEnd w:id="15"/>
            <w:r w:rsidRPr="0029792E">
              <w:rPr>
                <w:rFonts w:eastAsia="SimSun" w:cs="Times New Roman"/>
                <w:sz w:val="18"/>
                <w:szCs w:val="18"/>
              </w:rPr>
              <w:t>, mm</w:t>
            </w:r>
          </w:p>
        </w:tc>
        <w:tc>
          <w:tcPr>
            <w:tcW w:w="544" w:type="pct"/>
            <w:vAlign w:val="center"/>
          </w:tcPr>
          <w:p w14:paraId="6A92454E" w14:textId="20A82306"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i/>
                <w:iCs/>
                <w:sz w:val="18"/>
                <w:szCs w:val="18"/>
              </w:rPr>
              <w:t>u</w:t>
            </w:r>
          </w:p>
        </w:tc>
        <w:tc>
          <w:tcPr>
            <w:tcW w:w="1997" w:type="pct"/>
            <w:vAlign w:val="center"/>
          </w:tcPr>
          <w:p w14:paraId="0879A585" w14:textId="6D546243"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SimSun" w:cs="Times New Roman"/>
                <w:sz w:val="18"/>
                <w:szCs w:val="18"/>
              </w:rPr>
              <w:t>velocity, m</w:t>
            </w:r>
            <w:r w:rsidRPr="0029792E">
              <w:rPr>
                <w:rFonts w:eastAsiaTheme="minorEastAsia" w:cs="Times New Roman"/>
                <w:sz w:val="18"/>
                <w:szCs w:val="18"/>
              </w:rPr>
              <w:t>/</w:t>
            </w:r>
            <w:r w:rsidRPr="0029792E">
              <w:rPr>
                <w:rFonts w:eastAsia="SimSun" w:cs="Times New Roman"/>
                <w:sz w:val="18"/>
                <w:szCs w:val="18"/>
              </w:rPr>
              <w:t>s</w:t>
            </w:r>
          </w:p>
        </w:tc>
      </w:tr>
      <w:tr w:rsidR="0029792E" w:rsidRPr="0029792E" w14:paraId="215854F5" w14:textId="77777777" w:rsidTr="006755FA">
        <w:trPr>
          <w:trHeight w:val="435"/>
          <w:jc w:val="center"/>
        </w:trPr>
        <w:tc>
          <w:tcPr>
            <w:tcW w:w="558" w:type="pct"/>
            <w:vAlign w:val="center"/>
          </w:tcPr>
          <w:p w14:paraId="5E67B11E" w14:textId="77777777"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iCs/>
                <w:sz w:val="18"/>
                <w:szCs w:val="18"/>
              </w:rPr>
              <w:t>CP</w:t>
            </w:r>
          </w:p>
        </w:tc>
        <w:tc>
          <w:tcPr>
            <w:tcW w:w="1901" w:type="pct"/>
            <w:vAlign w:val="center"/>
          </w:tcPr>
          <w:p w14:paraId="4B02A776" w14:textId="77777777" w:rsidR="00B6339D" w:rsidRPr="0029792E" w:rsidRDefault="00B6339D" w:rsidP="00B6339D">
            <w:pPr>
              <w:spacing w:line="360" w:lineRule="auto"/>
              <w:ind w:firstLineChars="0" w:firstLine="0"/>
              <w:jc w:val="left"/>
              <w:rPr>
                <w:rFonts w:eastAsia="SimSun" w:cs="Times New Roman"/>
                <w:sz w:val="18"/>
                <w:szCs w:val="18"/>
              </w:rPr>
            </w:pPr>
            <w:r w:rsidRPr="0029792E">
              <w:rPr>
                <w:rFonts w:eastAsia="SimSun" w:cs="Times New Roman"/>
                <w:sz w:val="18"/>
                <w:szCs w:val="18"/>
              </w:rPr>
              <w:t>coil pitch, mm</w:t>
            </w:r>
          </w:p>
        </w:tc>
        <w:tc>
          <w:tcPr>
            <w:tcW w:w="544" w:type="pct"/>
            <w:vAlign w:val="center"/>
          </w:tcPr>
          <w:p w14:paraId="3FDF325C" w14:textId="594A904F" w:rsidR="00B6339D" w:rsidRPr="0029792E" w:rsidRDefault="00B6339D" w:rsidP="00B6339D">
            <w:pPr>
              <w:spacing w:line="360" w:lineRule="auto"/>
              <w:ind w:firstLineChars="0" w:firstLine="0"/>
              <w:jc w:val="left"/>
              <w:rPr>
                <w:rFonts w:eastAsiaTheme="minorEastAsia" w:cs="Times New Roman"/>
                <w:sz w:val="18"/>
                <w:szCs w:val="18"/>
              </w:rPr>
            </w:pPr>
            <w:proofErr w:type="spellStart"/>
            <w:r w:rsidRPr="0029792E">
              <w:rPr>
                <w:rFonts w:eastAsiaTheme="minorEastAsia" w:cs="Times New Roman"/>
                <w:i/>
                <w:iCs/>
                <w:sz w:val="18"/>
                <w:szCs w:val="18"/>
              </w:rPr>
              <w:t>u</w:t>
            </w:r>
            <w:r w:rsidRPr="0029792E">
              <w:rPr>
                <w:rFonts w:eastAsiaTheme="minorEastAsia" w:cs="Times New Roman"/>
                <w:iCs/>
                <w:sz w:val="18"/>
                <w:szCs w:val="18"/>
                <w:vertAlign w:val="subscript"/>
              </w:rPr>
              <w:t>max</w:t>
            </w:r>
            <w:proofErr w:type="spellEnd"/>
          </w:p>
        </w:tc>
        <w:tc>
          <w:tcPr>
            <w:tcW w:w="1997" w:type="pct"/>
            <w:vAlign w:val="center"/>
          </w:tcPr>
          <w:p w14:paraId="709BBAC0" w14:textId="1C8F1D2A"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SimSun" w:cs="Times New Roman"/>
                <w:sz w:val="18"/>
                <w:szCs w:val="18"/>
              </w:rPr>
              <w:t>maximum velocity at the minimum flow cross sectional area, m</w:t>
            </w:r>
            <w:r w:rsidRPr="0029792E">
              <w:rPr>
                <w:rFonts w:eastAsiaTheme="minorEastAsia" w:cs="Times New Roman"/>
                <w:sz w:val="18"/>
                <w:szCs w:val="18"/>
              </w:rPr>
              <w:t>/</w:t>
            </w:r>
            <w:r w:rsidRPr="0029792E">
              <w:rPr>
                <w:rFonts w:eastAsia="SimSun" w:cs="Times New Roman"/>
                <w:sz w:val="18"/>
                <w:szCs w:val="18"/>
              </w:rPr>
              <w:t>s</w:t>
            </w:r>
          </w:p>
        </w:tc>
      </w:tr>
      <w:tr w:rsidR="0029792E" w:rsidRPr="0029792E" w14:paraId="0F3AF503" w14:textId="77777777" w:rsidTr="006755FA">
        <w:trPr>
          <w:trHeight w:val="435"/>
          <w:jc w:val="center"/>
        </w:trPr>
        <w:tc>
          <w:tcPr>
            <w:tcW w:w="558" w:type="pct"/>
            <w:vAlign w:val="center"/>
          </w:tcPr>
          <w:p w14:paraId="54C0028F" w14:textId="77777777"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i/>
                <w:sz w:val="18"/>
                <w:szCs w:val="18"/>
              </w:rPr>
              <w:t>d</w:t>
            </w:r>
            <w:r w:rsidRPr="0029792E">
              <w:rPr>
                <w:rFonts w:eastAsiaTheme="minorEastAsia" w:cs="Times New Roman"/>
                <w:i/>
                <w:sz w:val="18"/>
                <w:szCs w:val="18"/>
                <w:vertAlign w:val="subscript"/>
              </w:rPr>
              <w:t>h</w:t>
            </w:r>
          </w:p>
        </w:tc>
        <w:tc>
          <w:tcPr>
            <w:tcW w:w="1901" w:type="pct"/>
            <w:vAlign w:val="center"/>
          </w:tcPr>
          <w:p w14:paraId="652F13B2" w14:textId="37BAA899"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SimSun" w:cs="Times New Roman"/>
                <w:sz w:val="18"/>
                <w:szCs w:val="18"/>
              </w:rPr>
              <w:t>hydraulic diameter, m</w:t>
            </w:r>
          </w:p>
        </w:tc>
        <w:tc>
          <w:tcPr>
            <w:tcW w:w="544" w:type="pct"/>
            <w:vAlign w:val="center"/>
          </w:tcPr>
          <w:p w14:paraId="5A137525" w14:textId="395E8E67" w:rsidR="00B6339D" w:rsidRPr="0029792E" w:rsidRDefault="00B6339D" w:rsidP="00B6339D">
            <w:pPr>
              <w:spacing w:line="360" w:lineRule="auto"/>
              <w:ind w:firstLineChars="0" w:firstLine="0"/>
              <w:jc w:val="left"/>
              <w:textAlignment w:val="center"/>
              <w:rPr>
                <w:rFonts w:eastAsia="SimSun" w:cs="Times New Roman"/>
                <w:sz w:val="18"/>
                <w:szCs w:val="18"/>
              </w:rPr>
            </w:pPr>
            <w:r w:rsidRPr="0029792E">
              <w:rPr>
                <w:rFonts w:eastAsiaTheme="minorEastAsia" w:cs="Times New Roman"/>
                <w:i/>
                <w:iCs/>
                <w:sz w:val="18"/>
                <w:szCs w:val="18"/>
              </w:rPr>
              <w:t>x</w:t>
            </w:r>
          </w:p>
        </w:tc>
        <w:tc>
          <w:tcPr>
            <w:tcW w:w="1997" w:type="pct"/>
            <w:vAlign w:val="center"/>
          </w:tcPr>
          <w:p w14:paraId="3781F258" w14:textId="7B89DD75" w:rsidR="00B6339D" w:rsidRPr="0029792E" w:rsidRDefault="00B6339D" w:rsidP="00B6339D">
            <w:pPr>
              <w:spacing w:line="360" w:lineRule="auto"/>
              <w:ind w:firstLineChars="0" w:firstLine="0"/>
              <w:jc w:val="left"/>
              <w:textAlignment w:val="center"/>
              <w:rPr>
                <w:rFonts w:eastAsia="SimSun" w:cs="Times New Roman"/>
                <w:sz w:val="18"/>
                <w:szCs w:val="18"/>
              </w:rPr>
            </w:pPr>
            <w:r w:rsidRPr="0029792E">
              <w:rPr>
                <w:rFonts w:eastAsiaTheme="minorEastAsia" w:cs="Times New Roman"/>
                <w:sz w:val="18"/>
                <w:szCs w:val="18"/>
              </w:rPr>
              <w:t>Coordinate, m</w:t>
            </w:r>
          </w:p>
        </w:tc>
      </w:tr>
      <w:tr w:rsidR="0029792E" w:rsidRPr="0029792E" w14:paraId="0E11DE26" w14:textId="77777777" w:rsidTr="006755FA">
        <w:trPr>
          <w:trHeight w:val="435"/>
          <w:jc w:val="center"/>
        </w:trPr>
        <w:tc>
          <w:tcPr>
            <w:tcW w:w="558" w:type="pct"/>
            <w:vAlign w:val="center"/>
          </w:tcPr>
          <w:p w14:paraId="63D61BCD" w14:textId="77777777"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i/>
                <w:sz w:val="18"/>
                <w:szCs w:val="18"/>
              </w:rPr>
              <w:t>f</w:t>
            </w:r>
          </w:p>
        </w:tc>
        <w:tc>
          <w:tcPr>
            <w:tcW w:w="1901" w:type="pct"/>
            <w:vAlign w:val="center"/>
          </w:tcPr>
          <w:p w14:paraId="27F56BA7" w14:textId="77777777" w:rsidR="00B6339D" w:rsidRPr="0029792E" w:rsidRDefault="00B6339D" w:rsidP="00B6339D">
            <w:pPr>
              <w:spacing w:line="360" w:lineRule="auto"/>
              <w:ind w:firstLineChars="0" w:firstLine="0"/>
              <w:jc w:val="left"/>
              <w:rPr>
                <w:rFonts w:eastAsia="SimSun" w:cs="Times New Roman"/>
                <w:sz w:val="18"/>
                <w:szCs w:val="18"/>
              </w:rPr>
            </w:pPr>
            <w:r w:rsidRPr="0029792E">
              <w:rPr>
                <w:rFonts w:eastAsiaTheme="minorEastAsia" w:cs="Times New Roman"/>
                <w:sz w:val="18"/>
                <w:szCs w:val="18"/>
              </w:rPr>
              <w:t>friction factor</w:t>
            </w:r>
          </w:p>
        </w:tc>
        <w:tc>
          <w:tcPr>
            <w:tcW w:w="2541" w:type="pct"/>
            <w:gridSpan w:val="2"/>
            <w:vAlign w:val="center"/>
          </w:tcPr>
          <w:p w14:paraId="7AFB1998" w14:textId="60F30199"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sz w:val="18"/>
                <w:szCs w:val="18"/>
              </w:rPr>
              <w:t>Greek symbols</w:t>
            </w:r>
          </w:p>
        </w:tc>
      </w:tr>
      <w:tr w:rsidR="0029792E" w:rsidRPr="0029792E" w14:paraId="1CCAF9ED" w14:textId="77777777" w:rsidTr="006755FA">
        <w:trPr>
          <w:trHeight w:val="435"/>
          <w:jc w:val="center"/>
        </w:trPr>
        <w:tc>
          <w:tcPr>
            <w:tcW w:w="558" w:type="pct"/>
            <w:vAlign w:val="center"/>
          </w:tcPr>
          <w:p w14:paraId="1B474E41" w14:textId="332BC8FB" w:rsidR="00B6339D" w:rsidRPr="0029792E" w:rsidRDefault="00B6339D" w:rsidP="00B6339D">
            <w:pPr>
              <w:spacing w:line="360" w:lineRule="auto"/>
              <w:ind w:firstLineChars="0" w:firstLine="0"/>
              <w:jc w:val="left"/>
              <w:rPr>
                <w:rFonts w:eastAsiaTheme="minorEastAsia" w:cs="Times New Roman"/>
                <w:i/>
                <w:sz w:val="18"/>
                <w:szCs w:val="18"/>
              </w:rPr>
            </w:pPr>
            <w:proofErr w:type="spellStart"/>
            <w:r w:rsidRPr="0029792E">
              <w:rPr>
                <w:rFonts w:eastAsiaTheme="minorEastAsia" w:cs="Times New Roman"/>
                <w:i/>
                <w:sz w:val="18"/>
                <w:szCs w:val="18"/>
              </w:rPr>
              <w:t>f</w:t>
            </w:r>
            <w:r w:rsidRPr="0029792E">
              <w:rPr>
                <w:rFonts w:eastAsiaTheme="minorEastAsia" w:cs="Times New Roman"/>
                <w:i/>
                <w:iCs/>
                <w:sz w:val="18"/>
                <w:szCs w:val="18"/>
                <w:vertAlign w:val="subscript"/>
              </w:rPr>
              <w:t>e</w:t>
            </w:r>
            <w:proofErr w:type="spellEnd"/>
          </w:p>
        </w:tc>
        <w:tc>
          <w:tcPr>
            <w:tcW w:w="1901" w:type="pct"/>
            <w:vAlign w:val="center"/>
          </w:tcPr>
          <w:p w14:paraId="1991D3FB" w14:textId="274856F3"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SimSun" w:cs="Times New Roman"/>
                <w:sz w:val="18"/>
                <w:szCs w:val="18"/>
              </w:rPr>
              <w:t xml:space="preserve">friction factors of the </w:t>
            </w:r>
            <w:r w:rsidRPr="0029792E">
              <w:rPr>
                <w:rFonts w:eastAsiaTheme="minorEastAsia" w:cs="Times New Roman"/>
                <w:sz w:val="18"/>
                <w:szCs w:val="18"/>
              </w:rPr>
              <w:t>base</w:t>
            </w:r>
            <w:r w:rsidRPr="0029792E">
              <w:rPr>
                <w:rFonts w:eastAsia="SimSun" w:cs="Times New Roman"/>
                <w:sz w:val="18"/>
                <w:szCs w:val="18"/>
              </w:rPr>
              <w:t xml:space="preserve"> case </w:t>
            </w:r>
          </w:p>
        </w:tc>
        <w:tc>
          <w:tcPr>
            <w:tcW w:w="544" w:type="pct"/>
            <w:vAlign w:val="center"/>
          </w:tcPr>
          <w:p w14:paraId="15C54831" w14:textId="47E564CB"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sz w:val="18"/>
                <w:szCs w:val="18"/>
              </w:rPr>
              <w:t>α</w:t>
            </w:r>
            <w:r w:rsidRPr="0029792E">
              <w:rPr>
                <w:rFonts w:eastAsiaTheme="minorEastAsia" w:cs="Times New Roman"/>
                <w:sz w:val="18"/>
                <w:szCs w:val="18"/>
                <w:vertAlign w:val="subscript"/>
              </w:rPr>
              <w:t>k</w:t>
            </w:r>
          </w:p>
        </w:tc>
        <w:tc>
          <w:tcPr>
            <w:tcW w:w="1997" w:type="pct"/>
            <w:vAlign w:val="center"/>
          </w:tcPr>
          <w:p w14:paraId="1DBDFE21" w14:textId="46588A13"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sz w:val="18"/>
                <w:szCs w:val="18"/>
              </w:rPr>
              <w:t xml:space="preserve">inverse turbulent Prandtl numbers for </w:t>
            </w:r>
            <w:r w:rsidRPr="0029792E">
              <w:rPr>
                <w:rFonts w:eastAsiaTheme="minorEastAsia" w:cs="Times New Roman"/>
                <w:i/>
                <w:sz w:val="18"/>
                <w:szCs w:val="18"/>
              </w:rPr>
              <w:t>k</w:t>
            </w:r>
            <w:r w:rsidRPr="0029792E">
              <w:rPr>
                <w:rFonts w:eastAsiaTheme="minorEastAsia" w:cs="Times New Roman"/>
                <w:iCs/>
                <w:sz w:val="18"/>
                <w:szCs w:val="18"/>
              </w:rPr>
              <w:t>,</w:t>
            </w:r>
            <w:r w:rsidRPr="0029792E">
              <w:rPr>
                <w:rFonts w:eastAsiaTheme="minorEastAsia" w:cs="Times New Roman"/>
                <w:sz w:val="18"/>
                <w:szCs w:val="18"/>
              </w:rPr>
              <w:t xml:space="preserve"> α</w:t>
            </w:r>
            <w:r w:rsidRPr="0029792E">
              <w:rPr>
                <w:rFonts w:eastAsiaTheme="minorEastAsia" w:cs="Times New Roman"/>
                <w:i/>
                <w:sz w:val="18"/>
                <w:szCs w:val="18"/>
                <w:vertAlign w:val="subscript"/>
              </w:rPr>
              <w:t>k</w:t>
            </w:r>
            <w:r w:rsidRPr="0029792E">
              <w:rPr>
                <w:rFonts w:eastAsiaTheme="minorEastAsia" w:cs="Times New Roman"/>
                <w:iCs/>
                <w:sz w:val="18"/>
                <w:szCs w:val="18"/>
              </w:rPr>
              <w:t>=1.39</w:t>
            </w:r>
          </w:p>
        </w:tc>
      </w:tr>
      <w:tr w:rsidR="0029792E" w:rsidRPr="0029792E" w14:paraId="4D9E0693" w14:textId="77777777" w:rsidTr="006755FA">
        <w:trPr>
          <w:trHeight w:val="435"/>
          <w:jc w:val="center"/>
        </w:trPr>
        <w:tc>
          <w:tcPr>
            <w:tcW w:w="558" w:type="pct"/>
            <w:vAlign w:val="center"/>
          </w:tcPr>
          <w:p w14:paraId="5E840A14" w14:textId="372A3CB0"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i/>
                <w:sz w:val="18"/>
                <w:szCs w:val="18"/>
              </w:rPr>
              <w:t>f</w:t>
            </w:r>
            <w:r w:rsidRPr="0029792E">
              <w:rPr>
                <w:rFonts w:eastAsiaTheme="minorEastAsia" w:cs="Times New Roman"/>
                <w:i/>
                <w:iCs/>
                <w:sz w:val="18"/>
                <w:szCs w:val="18"/>
                <w:vertAlign w:val="subscript"/>
              </w:rPr>
              <w:t>s</w:t>
            </w:r>
          </w:p>
        </w:tc>
        <w:tc>
          <w:tcPr>
            <w:tcW w:w="1901" w:type="pct"/>
            <w:vAlign w:val="center"/>
          </w:tcPr>
          <w:p w14:paraId="0A839CE7" w14:textId="2E7DE9CF"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sz w:val="18"/>
                <w:szCs w:val="18"/>
              </w:rPr>
              <w:t xml:space="preserve">friction factors of the </w:t>
            </w:r>
            <w:r w:rsidRPr="0029792E">
              <w:rPr>
                <w:rFonts w:eastAsia="SimSun" w:cs="Times New Roman"/>
                <w:sz w:val="18"/>
                <w:szCs w:val="18"/>
              </w:rPr>
              <w:t>comparison</w:t>
            </w:r>
            <w:r w:rsidRPr="0029792E">
              <w:rPr>
                <w:rFonts w:eastAsiaTheme="minorEastAsia" w:cs="Times New Roman"/>
                <w:sz w:val="18"/>
                <w:szCs w:val="18"/>
              </w:rPr>
              <w:t xml:space="preserve"> case</w:t>
            </w:r>
          </w:p>
        </w:tc>
        <w:tc>
          <w:tcPr>
            <w:tcW w:w="544" w:type="pct"/>
            <w:vAlign w:val="center"/>
          </w:tcPr>
          <w:p w14:paraId="7FBF08C7" w14:textId="4DB5DBEF"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sz w:val="18"/>
                <w:szCs w:val="18"/>
              </w:rPr>
              <w:t>α</w:t>
            </w:r>
            <w:r w:rsidRPr="0029792E">
              <w:rPr>
                <w:rFonts w:eastAsiaTheme="minorEastAsia" w:cs="Times New Roman"/>
                <w:sz w:val="18"/>
                <w:szCs w:val="18"/>
                <w:vertAlign w:val="subscript"/>
              </w:rPr>
              <w:t>ε</w:t>
            </w:r>
          </w:p>
        </w:tc>
        <w:tc>
          <w:tcPr>
            <w:tcW w:w="1997" w:type="pct"/>
            <w:vAlign w:val="center"/>
          </w:tcPr>
          <w:p w14:paraId="4F24B0C3" w14:textId="54C34247"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sz w:val="18"/>
                <w:szCs w:val="18"/>
              </w:rPr>
              <w:t>inverse turbulent Prandtl numbers for ε, α</w:t>
            </w:r>
            <w:r w:rsidRPr="0029792E">
              <w:rPr>
                <w:rFonts w:eastAsiaTheme="minorEastAsia" w:cs="Times New Roman"/>
                <w:sz w:val="18"/>
                <w:szCs w:val="18"/>
                <w:vertAlign w:val="subscript"/>
              </w:rPr>
              <w:t>ε</w:t>
            </w:r>
            <w:r w:rsidRPr="0029792E">
              <w:rPr>
                <w:rFonts w:eastAsiaTheme="minorEastAsia" w:cs="Times New Roman"/>
                <w:sz w:val="18"/>
                <w:szCs w:val="18"/>
              </w:rPr>
              <w:t xml:space="preserve"> =1.39</w:t>
            </w:r>
          </w:p>
        </w:tc>
      </w:tr>
      <w:tr w:rsidR="0029792E" w:rsidRPr="0029792E" w14:paraId="7AC2E63F" w14:textId="77777777" w:rsidTr="006755FA">
        <w:trPr>
          <w:trHeight w:val="435"/>
          <w:jc w:val="center"/>
        </w:trPr>
        <w:tc>
          <w:tcPr>
            <w:tcW w:w="558" w:type="pct"/>
            <w:vAlign w:val="center"/>
          </w:tcPr>
          <w:p w14:paraId="77A5CF39" w14:textId="77777777" w:rsidR="00B6339D" w:rsidRPr="0029792E" w:rsidRDefault="00B6339D" w:rsidP="00B6339D">
            <w:pPr>
              <w:spacing w:line="360" w:lineRule="auto"/>
              <w:ind w:firstLineChars="0" w:firstLine="0"/>
              <w:jc w:val="left"/>
              <w:rPr>
                <w:rFonts w:eastAsiaTheme="minorEastAsia" w:cs="Times New Roman"/>
                <w:i/>
                <w:sz w:val="18"/>
                <w:szCs w:val="18"/>
              </w:rPr>
            </w:pPr>
            <w:proofErr w:type="spellStart"/>
            <w:r w:rsidRPr="0029792E">
              <w:rPr>
                <w:rFonts w:eastAsiaTheme="minorEastAsia" w:cs="Times New Roman"/>
                <w:i/>
                <w:sz w:val="18"/>
                <w:szCs w:val="18"/>
              </w:rPr>
              <w:t>G</w:t>
            </w:r>
            <w:r w:rsidRPr="0029792E">
              <w:rPr>
                <w:rFonts w:eastAsiaTheme="minorEastAsia" w:cs="Times New Roman"/>
                <w:i/>
                <w:sz w:val="18"/>
                <w:szCs w:val="18"/>
                <w:vertAlign w:val="subscript"/>
              </w:rPr>
              <w:t>k</w:t>
            </w:r>
            <w:proofErr w:type="spellEnd"/>
          </w:p>
        </w:tc>
        <w:tc>
          <w:tcPr>
            <w:tcW w:w="1901" w:type="pct"/>
            <w:vAlign w:val="center"/>
          </w:tcPr>
          <w:p w14:paraId="2F0BB345" w14:textId="77777777"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sz w:val="18"/>
                <w:szCs w:val="18"/>
              </w:rPr>
              <w:t>turbulent kinetic energy generation caused by mean velocity gradients, J/kg</w:t>
            </w:r>
          </w:p>
        </w:tc>
        <w:tc>
          <w:tcPr>
            <w:tcW w:w="544" w:type="pct"/>
            <w:vAlign w:val="center"/>
          </w:tcPr>
          <w:p w14:paraId="6EE937C1" w14:textId="61D2918E" w:rsidR="00B6339D" w:rsidRPr="0029792E" w:rsidRDefault="00B6339D" w:rsidP="00B6339D">
            <w:pPr>
              <w:spacing w:line="360" w:lineRule="auto"/>
              <w:ind w:firstLineChars="0" w:firstLine="0"/>
              <w:jc w:val="left"/>
              <w:rPr>
                <w:rFonts w:eastAsiaTheme="minorEastAsia" w:cs="Times New Roman"/>
                <w:i/>
                <w:sz w:val="18"/>
                <w:szCs w:val="18"/>
              </w:rPr>
            </w:pPr>
            <w:r w:rsidRPr="0029792E">
              <w:rPr>
                <w:rFonts w:eastAsia="DengXian" w:cs="Times New Roman"/>
                <w:i/>
                <w:sz w:val="18"/>
                <w:szCs w:val="18"/>
              </w:rPr>
              <w:t>β</w:t>
            </w:r>
          </w:p>
        </w:tc>
        <w:tc>
          <w:tcPr>
            <w:tcW w:w="1997" w:type="pct"/>
            <w:vAlign w:val="center"/>
          </w:tcPr>
          <w:p w14:paraId="040CD137" w14:textId="6626E6C6" w:rsidR="00B6339D" w:rsidRPr="0029792E" w:rsidRDefault="00B6339D" w:rsidP="00B6339D">
            <w:pPr>
              <w:spacing w:line="360" w:lineRule="auto"/>
              <w:ind w:firstLineChars="0" w:firstLine="0"/>
              <w:jc w:val="left"/>
              <w:rPr>
                <w:rFonts w:eastAsia="SimSun" w:cs="Times New Roman"/>
                <w:sz w:val="18"/>
                <w:szCs w:val="18"/>
              </w:rPr>
            </w:pPr>
            <w:r w:rsidRPr="0029792E">
              <w:rPr>
                <w:rFonts w:eastAsiaTheme="minorEastAsia" w:cs="Times New Roman"/>
                <w:sz w:val="18"/>
                <w:szCs w:val="18"/>
              </w:rPr>
              <w:t>field synergy angle,</w:t>
            </w:r>
            <w:r w:rsidRPr="0029792E">
              <w:rPr>
                <w:rFonts w:eastAsia="SimSun" w:cs="Times New Roman"/>
                <w:sz w:val="18"/>
                <w:szCs w:val="18"/>
              </w:rPr>
              <w:t xml:space="preserve"> °</w:t>
            </w:r>
          </w:p>
        </w:tc>
      </w:tr>
      <w:tr w:rsidR="0029792E" w:rsidRPr="0029792E" w14:paraId="77CBA1FE" w14:textId="77777777" w:rsidTr="006755FA">
        <w:trPr>
          <w:trHeight w:val="435"/>
          <w:jc w:val="center"/>
        </w:trPr>
        <w:tc>
          <w:tcPr>
            <w:tcW w:w="558" w:type="pct"/>
            <w:vAlign w:val="center"/>
          </w:tcPr>
          <w:p w14:paraId="2207F2BA" w14:textId="10C362C2" w:rsidR="00B6339D" w:rsidRPr="0029792E" w:rsidRDefault="00B6339D" w:rsidP="00B6339D">
            <w:pPr>
              <w:spacing w:line="360" w:lineRule="auto"/>
              <w:ind w:firstLineChars="0" w:firstLine="0"/>
              <w:jc w:val="left"/>
              <w:rPr>
                <w:rFonts w:eastAsiaTheme="minorEastAsia" w:cs="Times New Roman"/>
                <w:iCs/>
                <w:sz w:val="18"/>
                <w:szCs w:val="18"/>
              </w:rPr>
            </w:pPr>
            <w:r w:rsidRPr="0029792E">
              <w:rPr>
                <w:rFonts w:eastAsiaTheme="minorEastAsia" w:cs="Times New Roman" w:hint="eastAsia"/>
                <w:iCs/>
                <w:sz w:val="18"/>
                <w:szCs w:val="18"/>
              </w:rPr>
              <w:t>H</w:t>
            </w:r>
            <w:r w:rsidRPr="0029792E">
              <w:rPr>
                <w:rFonts w:eastAsiaTheme="minorEastAsia" w:cs="Times New Roman"/>
                <w:iCs/>
                <w:sz w:val="18"/>
                <w:szCs w:val="18"/>
              </w:rPr>
              <w:t>CHE</w:t>
            </w:r>
          </w:p>
        </w:tc>
        <w:tc>
          <w:tcPr>
            <w:tcW w:w="1901" w:type="pct"/>
            <w:vAlign w:val="center"/>
          </w:tcPr>
          <w:p w14:paraId="25F79C85" w14:textId="77777777"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hint="eastAsia"/>
                <w:sz w:val="18"/>
                <w:szCs w:val="18"/>
              </w:rPr>
              <w:t>h</w:t>
            </w:r>
            <w:r w:rsidRPr="0029792E">
              <w:rPr>
                <w:rFonts w:eastAsiaTheme="minorEastAsia" w:cs="Times New Roman"/>
                <w:sz w:val="18"/>
                <w:szCs w:val="18"/>
              </w:rPr>
              <w:t>elically coiled tube heat exchanger</w:t>
            </w:r>
          </w:p>
        </w:tc>
        <w:tc>
          <w:tcPr>
            <w:tcW w:w="544" w:type="pct"/>
            <w:vAlign w:val="center"/>
          </w:tcPr>
          <w:p w14:paraId="273C50B7" w14:textId="7D70333C" w:rsidR="00B6339D" w:rsidRPr="0029792E" w:rsidRDefault="00B6339D" w:rsidP="00B6339D">
            <w:pPr>
              <w:spacing w:line="360" w:lineRule="auto"/>
              <w:ind w:firstLineChars="0" w:firstLine="0"/>
              <w:jc w:val="left"/>
              <w:rPr>
                <w:rFonts w:eastAsia="SimSun" w:cs="Times New Roman"/>
                <w:sz w:val="18"/>
                <w:szCs w:val="18"/>
              </w:rPr>
            </w:pPr>
            <w:r w:rsidRPr="0029792E">
              <w:rPr>
                <w:rFonts w:eastAsiaTheme="minorEastAsia" w:cs="Times New Roman"/>
                <w:i/>
                <w:iCs/>
                <w:sz w:val="18"/>
                <w:szCs w:val="18"/>
              </w:rPr>
              <w:t>ε</w:t>
            </w:r>
          </w:p>
        </w:tc>
        <w:tc>
          <w:tcPr>
            <w:tcW w:w="1997" w:type="pct"/>
            <w:vAlign w:val="center"/>
          </w:tcPr>
          <w:p w14:paraId="4FF15160" w14:textId="546A87EC" w:rsidR="00B6339D" w:rsidRPr="0029792E" w:rsidRDefault="00B6339D" w:rsidP="00B6339D">
            <w:pPr>
              <w:spacing w:line="360" w:lineRule="auto"/>
              <w:ind w:firstLineChars="0" w:firstLine="0"/>
              <w:jc w:val="left"/>
              <w:rPr>
                <w:rFonts w:eastAsia="SimSun" w:cs="Times New Roman"/>
                <w:sz w:val="18"/>
                <w:szCs w:val="18"/>
              </w:rPr>
            </w:pPr>
            <w:r w:rsidRPr="0029792E">
              <w:rPr>
                <w:rFonts w:eastAsia="SimSun" w:cs="Times New Roman"/>
                <w:sz w:val="18"/>
                <w:szCs w:val="18"/>
              </w:rPr>
              <w:t>dissipation rate, m</w:t>
            </w:r>
            <w:r w:rsidRPr="0029792E">
              <w:rPr>
                <w:rFonts w:eastAsia="SimSun" w:cs="Times New Roman"/>
                <w:sz w:val="18"/>
                <w:szCs w:val="18"/>
                <w:vertAlign w:val="superscript"/>
              </w:rPr>
              <w:t>2</w:t>
            </w:r>
            <w:r w:rsidRPr="0029792E">
              <w:rPr>
                <w:rFonts w:eastAsiaTheme="minorEastAsia" w:cs="Times New Roman"/>
                <w:sz w:val="18"/>
                <w:szCs w:val="18"/>
              </w:rPr>
              <w:t>/</w:t>
            </w:r>
            <w:r w:rsidRPr="0029792E">
              <w:rPr>
                <w:rFonts w:eastAsia="SimSun" w:cs="Times New Roman"/>
                <w:sz w:val="18"/>
                <w:szCs w:val="18"/>
              </w:rPr>
              <w:t>s</w:t>
            </w:r>
            <w:r w:rsidRPr="0029792E">
              <w:rPr>
                <w:rFonts w:eastAsia="SimSun" w:cs="Times New Roman"/>
                <w:sz w:val="18"/>
                <w:szCs w:val="18"/>
                <w:vertAlign w:val="superscript"/>
              </w:rPr>
              <w:t>3</w:t>
            </w:r>
          </w:p>
        </w:tc>
      </w:tr>
      <w:tr w:rsidR="0029792E" w:rsidRPr="0029792E" w14:paraId="0913DC57" w14:textId="77777777" w:rsidTr="006755FA">
        <w:trPr>
          <w:trHeight w:val="435"/>
          <w:jc w:val="center"/>
        </w:trPr>
        <w:tc>
          <w:tcPr>
            <w:tcW w:w="558" w:type="pct"/>
            <w:vAlign w:val="center"/>
          </w:tcPr>
          <w:p w14:paraId="5A129079" w14:textId="72C98C86" w:rsidR="00B6339D" w:rsidRPr="0029792E" w:rsidRDefault="00B6339D" w:rsidP="00B6339D">
            <w:pPr>
              <w:spacing w:line="360" w:lineRule="auto"/>
              <w:ind w:firstLineChars="0" w:firstLine="0"/>
              <w:jc w:val="left"/>
              <w:rPr>
                <w:rFonts w:eastAsiaTheme="minorEastAsia" w:cs="Times New Roman"/>
                <w:iCs/>
                <w:sz w:val="18"/>
                <w:szCs w:val="18"/>
              </w:rPr>
            </w:pPr>
            <w:r w:rsidRPr="0029792E">
              <w:rPr>
                <w:rFonts w:eastAsiaTheme="minorEastAsia" w:cs="Times New Roman"/>
                <w:iCs/>
                <w:sz w:val="18"/>
                <w:szCs w:val="18"/>
              </w:rPr>
              <w:t>HCHE-E</w:t>
            </w:r>
          </w:p>
        </w:tc>
        <w:tc>
          <w:tcPr>
            <w:tcW w:w="1901" w:type="pct"/>
            <w:vAlign w:val="center"/>
          </w:tcPr>
          <w:p w14:paraId="153D4DE6" w14:textId="3920E80B"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sz w:val="18"/>
                <w:szCs w:val="18"/>
              </w:rPr>
              <w:t>helically coiled elliptical-tube heat exchanger</w:t>
            </w:r>
          </w:p>
        </w:tc>
        <w:tc>
          <w:tcPr>
            <w:tcW w:w="544" w:type="pct"/>
            <w:vAlign w:val="center"/>
          </w:tcPr>
          <w:p w14:paraId="6BE21F28" w14:textId="15ED3DC8" w:rsidR="00B6339D" w:rsidRPr="0029792E" w:rsidRDefault="00B6339D" w:rsidP="00B6339D">
            <w:pPr>
              <w:spacing w:line="360" w:lineRule="auto"/>
              <w:ind w:firstLineChars="0" w:firstLine="0"/>
              <w:jc w:val="left"/>
              <w:rPr>
                <w:rFonts w:eastAsiaTheme="minorEastAsia" w:cs="Times New Roman"/>
                <w:i/>
                <w:iCs/>
                <w:sz w:val="18"/>
                <w:szCs w:val="18"/>
              </w:rPr>
            </w:pPr>
            <w:r w:rsidRPr="0029792E">
              <w:rPr>
                <w:rFonts w:eastAsiaTheme="minorEastAsia" w:cs="Times New Roman"/>
                <w:i/>
                <w:sz w:val="18"/>
                <w:szCs w:val="18"/>
              </w:rPr>
              <w:t>λ</w:t>
            </w:r>
          </w:p>
        </w:tc>
        <w:tc>
          <w:tcPr>
            <w:tcW w:w="1997" w:type="pct"/>
            <w:vAlign w:val="center"/>
          </w:tcPr>
          <w:p w14:paraId="5CD240FC" w14:textId="4967DB5A" w:rsidR="00B6339D" w:rsidRPr="0029792E" w:rsidRDefault="00B6339D" w:rsidP="00B6339D">
            <w:pPr>
              <w:spacing w:line="360" w:lineRule="auto"/>
              <w:ind w:firstLineChars="0" w:firstLine="0"/>
              <w:jc w:val="left"/>
              <w:rPr>
                <w:rFonts w:eastAsia="SimSun" w:cs="Times New Roman"/>
                <w:sz w:val="18"/>
                <w:szCs w:val="18"/>
              </w:rPr>
            </w:pPr>
            <w:r w:rsidRPr="0029792E">
              <w:rPr>
                <w:rFonts w:eastAsia="SimSun" w:cs="Times New Roman"/>
                <w:sz w:val="18"/>
                <w:szCs w:val="18"/>
              </w:rPr>
              <w:t>thermal conductivity, W</w:t>
            </w:r>
            <w:r w:rsidRPr="0029792E">
              <w:rPr>
                <w:rFonts w:ascii="Cambria Math" w:eastAsia="MS Gothic" w:hAnsi="Cambria Math" w:cs="Cambria Math"/>
                <w:sz w:val="18"/>
                <w:szCs w:val="18"/>
              </w:rPr>
              <w:t>⋅</w:t>
            </w:r>
            <w:r w:rsidRPr="0029792E">
              <w:rPr>
                <w:rFonts w:eastAsia="SimSun" w:cs="Times New Roman"/>
                <w:sz w:val="18"/>
                <w:szCs w:val="18"/>
              </w:rPr>
              <w:t>m</w:t>
            </w:r>
            <w:r w:rsidRPr="0029792E">
              <w:rPr>
                <w:rFonts w:eastAsia="SimSun" w:cs="Times New Roman"/>
                <w:sz w:val="18"/>
                <w:szCs w:val="18"/>
                <w:vertAlign w:val="superscript"/>
              </w:rPr>
              <w:t>-1</w:t>
            </w:r>
            <w:r w:rsidRPr="0029792E">
              <w:rPr>
                <w:rFonts w:ascii="Cambria Math" w:eastAsia="MS Gothic" w:hAnsi="Cambria Math" w:cs="Cambria Math"/>
                <w:sz w:val="18"/>
                <w:szCs w:val="18"/>
              </w:rPr>
              <w:t>⋅</w:t>
            </w:r>
            <w:r w:rsidRPr="0029792E">
              <w:rPr>
                <w:rFonts w:eastAsia="SimSun" w:cs="Times New Roman"/>
                <w:sz w:val="18"/>
                <w:szCs w:val="18"/>
              </w:rPr>
              <w:t>K</w:t>
            </w:r>
            <w:r w:rsidRPr="0029792E">
              <w:rPr>
                <w:rFonts w:eastAsia="SimSun" w:cs="Times New Roman"/>
                <w:sz w:val="18"/>
                <w:szCs w:val="18"/>
                <w:vertAlign w:val="superscript"/>
              </w:rPr>
              <w:t>-1</w:t>
            </w:r>
          </w:p>
        </w:tc>
      </w:tr>
      <w:tr w:rsidR="0029792E" w:rsidRPr="0029792E" w14:paraId="0206F50C" w14:textId="77777777" w:rsidTr="006755FA">
        <w:trPr>
          <w:trHeight w:val="435"/>
          <w:jc w:val="center"/>
        </w:trPr>
        <w:tc>
          <w:tcPr>
            <w:tcW w:w="558" w:type="pct"/>
            <w:vAlign w:val="center"/>
          </w:tcPr>
          <w:p w14:paraId="59F8B272" w14:textId="3E72AF1C" w:rsidR="00B6339D" w:rsidRPr="0029792E" w:rsidRDefault="00B6339D" w:rsidP="00B6339D">
            <w:pPr>
              <w:spacing w:line="360" w:lineRule="auto"/>
              <w:ind w:firstLineChars="0" w:firstLine="0"/>
              <w:jc w:val="left"/>
              <w:rPr>
                <w:rFonts w:eastAsiaTheme="minorEastAsia" w:cs="Times New Roman"/>
                <w:iCs/>
                <w:sz w:val="18"/>
                <w:szCs w:val="18"/>
              </w:rPr>
            </w:pPr>
            <w:r w:rsidRPr="0029792E">
              <w:rPr>
                <w:rFonts w:eastAsiaTheme="minorEastAsia" w:cs="Times New Roman" w:hint="eastAsia"/>
                <w:iCs/>
                <w:sz w:val="18"/>
                <w:szCs w:val="18"/>
              </w:rPr>
              <w:t>H</w:t>
            </w:r>
            <w:r w:rsidRPr="0029792E">
              <w:rPr>
                <w:rFonts w:eastAsiaTheme="minorEastAsia" w:cs="Times New Roman"/>
                <w:iCs/>
                <w:sz w:val="18"/>
                <w:szCs w:val="18"/>
              </w:rPr>
              <w:t>TC</w:t>
            </w:r>
          </w:p>
        </w:tc>
        <w:tc>
          <w:tcPr>
            <w:tcW w:w="1901" w:type="pct"/>
            <w:vAlign w:val="center"/>
          </w:tcPr>
          <w:p w14:paraId="34E2AC23" w14:textId="50B49917"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sz w:val="18"/>
                <w:szCs w:val="18"/>
              </w:rPr>
              <w:t>heat transfer coefficient, W</w:t>
            </w:r>
            <w:r w:rsidRPr="0029792E">
              <w:rPr>
                <w:rFonts w:ascii="Cambria Math" w:eastAsia="MS Gothic" w:hAnsi="Cambria Math" w:cs="Cambria Math"/>
                <w:sz w:val="18"/>
                <w:szCs w:val="18"/>
              </w:rPr>
              <w:t>⋅</w:t>
            </w:r>
            <w:r w:rsidRPr="0029792E">
              <w:rPr>
                <w:rFonts w:eastAsiaTheme="minorEastAsia" w:cs="Times New Roman"/>
                <w:sz w:val="18"/>
                <w:szCs w:val="18"/>
              </w:rPr>
              <w:t>m</w:t>
            </w:r>
            <w:r w:rsidRPr="0029792E">
              <w:rPr>
                <w:rFonts w:eastAsiaTheme="minorEastAsia" w:cs="Times New Roman"/>
                <w:sz w:val="18"/>
                <w:szCs w:val="18"/>
                <w:vertAlign w:val="superscript"/>
              </w:rPr>
              <w:t>-2</w:t>
            </w:r>
            <w:r w:rsidRPr="0029792E">
              <w:rPr>
                <w:rFonts w:ascii="Cambria Math" w:eastAsia="MS Gothic" w:hAnsi="Cambria Math" w:cs="Cambria Math"/>
                <w:sz w:val="18"/>
                <w:szCs w:val="18"/>
              </w:rPr>
              <w:t>⋅</w:t>
            </w:r>
            <w:r w:rsidRPr="0029792E">
              <w:rPr>
                <w:rFonts w:eastAsiaTheme="minorEastAsia" w:cs="Times New Roman"/>
                <w:sz w:val="18"/>
                <w:szCs w:val="18"/>
              </w:rPr>
              <w:t>K</w:t>
            </w:r>
            <w:r w:rsidRPr="0029792E">
              <w:rPr>
                <w:rFonts w:eastAsiaTheme="minorEastAsia" w:cs="Times New Roman"/>
                <w:sz w:val="18"/>
                <w:szCs w:val="18"/>
                <w:vertAlign w:val="superscript"/>
              </w:rPr>
              <w:t>-1</w:t>
            </w:r>
          </w:p>
        </w:tc>
        <w:tc>
          <w:tcPr>
            <w:tcW w:w="544" w:type="pct"/>
            <w:vAlign w:val="center"/>
          </w:tcPr>
          <w:p w14:paraId="76F283B1" w14:textId="3056E04A" w:rsidR="00B6339D" w:rsidRPr="0029792E" w:rsidRDefault="00B6339D" w:rsidP="00B6339D">
            <w:pPr>
              <w:spacing w:line="360" w:lineRule="auto"/>
              <w:ind w:firstLineChars="0" w:firstLine="0"/>
              <w:jc w:val="left"/>
              <w:rPr>
                <w:rFonts w:eastAsiaTheme="minorEastAsia" w:cs="Times New Roman"/>
                <w:i/>
                <w:iCs/>
                <w:sz w:val="18"/>
                <w:szCs w:val="18"/>
              </w:rPr>
            </w:pPr>
            <w:r w:rsidRPr="0029792E">
              <w:rPr>
                <w:rFonts w:eastAsia="DengXian" w:cs="Times New Roman"/>
                <w:i/>
                <w:sz w:val="18"/>
                <w:szCs w:val="18"/>
              </w:rPr>
              <w:t>µ</w:t>
            </w:r>
          </w:p>
        </w:tc>
        <w:tc>
          <w:tcPr>
            <w:tcW w:w="1997" w:type="pct"/>
            <w:vAlign w:val="center"/>
          </w:tcPr>
          <w:p w14:paraId="50B31A5B" w14:textId="0FE7537F" w:rsidR="00B6339D" w:rsidRPr="0029792E" w:rsidRDefault="00B6339D" w:rsidP="00B6339D">
            <w:pPr>
              <w:spacing w:line="360" w:lineRule="auto"/>
              <w:ind w:firstLineChars="0" w:firstLine="0"/>
              <w:jc w:val="left"/>
              <w:rPr>
                <w:rFonts w:eastAsia="SimSun" w:cs="Times New Roman"/>
                <w:sz w:val="18"/>
                <w:szCs w:val="18"/>
              </w:rPr>
            </w:pPr>
            <w:r w:rsidRPr="0029792E">
              <w:rPr>
                <w:rFonts w:eastAsia="SimSun" w:cs="Times New Roman"/>
                <w:sz w:val="18"/>
                <w:szCs w:val="18"/>
              </w:rPr>
              <w:t>dynamic viscosity, kg</w:t>
            </w:r>
            <w:r w:rsidRPr="0029792E">
              <w:rPr>
                <w:rFonts w:ascii="Cambria Math" w:eastAsia="MS Gothic" w:hAnsi="Cambria Math" w:cs="Cambria Math"/>
                <w:sz w:val="18"/>
                <w:szCs w:val="18"/>
              </w:rPr>
              <w:t>⋅</w:t>
            </w:r>
            <w:r w:rsidRPr="0029792E">
              <w:rPr>
                <w:rFonts w:eastAsia="SimSun" w:cs="Times New Roman"/>
                <w:sz w:val="18"/>
                <w:szCs w:val="18"/>
              </w:rPr>
              <w:t>m</w:t>
            </w:r>
            <w:r w:rsidRPr="0029792E">
              <w:rPr>
                <w:rFonts w:eastAsia="SimSun" w:cs="Times New Roman"/>
                <w:sz w:val="18"/>
                <w:szCs w:val="18"/>
                <w:vertAlign w:val="superscript"/>
              </w:rPr>
              <w:t>-1</w:t>
            </w:r>
            <w:r w:rsidRPr="0029792E">
              <w:rPr>
                <w:rFonts w:ascii="Cambria Math" w:eastAsia="MS Gothic" w:hAnsi="Cambria Math" w:cs="Cambria Math"/>
                <w:sz w:val="18"/>
                <w:szCs w:val="18"/>
              </w:rPr>
              <w:t>⋅</w:t>
            </w:r>
            <w:r w:rsidRPr="0029792E">
              <w:rPr>
                <w:rFonts w:eastAsia="SimSun" w:cs="Times New Roman"/>
                <w:sz w:val="18"/>
                <w:szCs w:val="18"/>
              </w:rPr>
              <w:t>s</w:t>
            </w:r>
            <w:r w:rsidRPr="0029792E">
              <w:rPr>
                <w:rFonts w:eastAsia="SimSun" w:cs="Times New Roman"/>
                <w:sz w:val="18"/>
                <w:szCs w:val="18"/>
                <w:vertAlign w:val="superscript"/>
              </w:rPr>
              <w:t>-1</w:t>
            </w:r>
          </w:p>
        </w:tc>
      </w:tr>
      <w:tr w:rsidR="0029792E" w:rsidRPr="0029792E" w14:paraId="0ABE72B3" w14:textId="77777777" w:rsidTr="006755FA">
        <w:trPr>
          <w:trHeight w:val="435"/>
          <w:jc w:val="center"/>
        </w:trPr>
        <w:tc>
          <w:tcPr>
            <w:tcW w:w="558" w:type="pct"/>
            <w:vAlign w:val="center"/>
          </w:tcPr>
          <w:p w14:paraId="5FF3749F" w14:textId="3874F828" w:rsidR="00B6339D" w:rsidRPr="0029792E" w:rsidRDefault="00B6339D" w:rsidP="00B6339D">
            <w:pPr>
              <w:spacing w:line="360" w:lineRule="auto"/>
              <w:ind w:firstLineChars="0" w:firstLine="0"/>
              <w:jc w:val="left"/>
              <w:rPr>
                <w:rFonts w:eastAsiaTheme="minorEastAsia" w:cs="Times New Roman"/>
                <w:i/>
                <w:sz w:val="18"/>
                <w:szCs w:val="18"/>
              </w:rPr>
            </w:pPr>
            <w:r w:rsidRPr="0029792E">
              <w:rPr>
                <w:rFonts w:eastAsiaTheme="minorEastAsia" w:cs="Times New Roman"/>
                <w:i/>
                <w:sz w:val="18"/>
                <w:szCs w:val="18"/>
              </w:rPr>
              <w:t>h</w:t>
            </w:r>
          </w:p>
        </w:tc>
        <w:tc>
          <w:tcPr>
            <w:tcW w:w="1901" w:type="pct"/>
            <w:vAlign w:val="center"/>
          </w:tcPr>
          <w:p w14:paraId="19CDD880" w14:textId="7A60E4AE"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sz w:val="18"/>
                <w:szCs w:val="18"/>
              </w:rPr>
              <w:t>heat transfer coefficient, W</w:t>
            </w:r>
            <w:r w:rsidRPr="0029792E">
              <w:rPr>
                <w:rFonts w:ascii="Cambria Math" w:eastAsia="MS Gothic" w:hAnsi="Cambria Math" w:cs="Cambria Math"/>
                <w:sz w:val="18"/>
                <w:szCs w:val="18"/>
              </w:rPr>
              <w:t>⋅</w:t>
            </w:r>
            <w:r w:rsidRPr="0029792E">
              <w:rPr>
                <w:rFonts w:eastAsiaTheme="minorEastAsia" w:cs="Times New Roman"/>
                <w:sz w:val="18"/>
                <w:szCs w:val="18"/>
              </w:rPr>
              <w:t>m</w:t>
            </w:r>
            <w:r w:rsidRPr="0029792E">
              <w:rPr>
                <w:rFonts w:eastAsiaTheme="minorEastAsia" w:cs="Times New Roman"/>
                <w:sz w:val="18"/>
                <w:szCs w:val="18"/>
                <w:vertAlign w:val="superscript"/>
              </w:rPr>
              <w:t>-2</w:t>
            </w:r>
            <w:r w:rsidRPr="0029792E">
              <w:rPr>
                <w:rFonts w:ascii="Cambria Math" w:eastAsia="MS Gothic" w:hAnsi="Cambria Math" w:cs="Cambria Math"/>
                <w:sz w:val="18"/>
                <w:szCs w:val="18"/>
              </w:rPr>
              <w:t>⋅</w:t>
            </w:r>
            <w:r w:rsidRPr="0029792E">
              <w:rPr>
                <w:rFonts w:eastAsiaTheme="minorEastAsia" w:cs="Times New Roman"/>
                <w:sz w:val="18"/>
                <w:szCs w:val="18"/>
              </w:rPr>
              <w:t>K</w:t>
            </w:r>
            <w:r w:rsidRPr="0029792E">
              <w:rPr>
                <w:rFonts w:eastAsiaTheme="minorEastAsia" w:cs="Times New Roman"/>
                <w:sz w:val="18"/>
                <w:szCs w:val="18"/>
                <w:vertAlign w:val="superscript"/>
              </w:rPr>
              <w:t>–1</w:t>
            </w:r>
          </w:p>
        </w:tc>
        <w:tc>
          <w:tcPr>
            <w:tcW w:w="544" w:type="pct"/>
            <w:vAlign w:val="center"/>
          </w:tcPr>
          <w:p w14:paraId="08F75DBA" w14:textId="387AF618" w:rsidR="00B6339D" w:rsidRPr="0029792E" w:rsidRDefault="00B6339D" w:rsidP="00B6339D">
            <w:pPr>
              <w:spacing w:line="360" w:lineRule="auto"/>
              <w:ind w:firstLineChars="0" w:firstLine="0"/>
              <w:jc w:val="left"/>
              <w:rPr>
                <w:rFonts w:eastAsiaTheme="minorEastAsia" w:cs="Times New Roman"/>
                <w:i/>
                <w:iCs/>
                <w:sz w:val="18"/>
                <w:szCs w:val="18"/>
              </w:rPr>
            </w:pPr>
            <w:r w:rsidRPr="0029792E">
              <w:rPr>
                <w:rFonts w:eastAsia="DengXian" w:cs="Times New Roman"/>
                <w:i/>
                <w:sz w:val="18"/>
                <w:szCs w:val="18"/>
              </w:rPr>
              <w:t>µ</w:t>
            </w:r>
            <w:r w:rsidRPr="0029792E">
              <w:rPr>
                <w:rFonts w:eastAsia="DengXian" w:cs="Times New Roman"/>
                <w:i/>
                <w:sz w:val="18"/>
                <w:szCs w:val="18"/>
                <w:vertAlign w:val="subscript"/>
              </w:rPr>
              <w:t>eff</w:t>
            </w:r>
          </w:p>
        </w:tc>
        <w:tc>
          <w:tcPr>
            <w:tcW w:w="1997" w:type="pct"/>
            <w:vAlign w:val="center"/>
          </w:tcPr>
          <w:p w14:paraId="14D35707" w14:textId="603FD115" w:rsidR="00B6339D" w:rsidRPr="0029792E" w:rsidRDefault="00B6339D" w:rsidP="00B6339D">
            <w:pPr>
              <w:spacing w:line="360" w:lineRule="auto"/>
              <w:ind w:firstLineChars="0" w:firstLine="0"/>
              <w:jc w:val="left"/>
              <w:rPr>
                <w:rFonts w:eastAsia="SimSun" w:cs="Times New Roman"/>
                <w:sz w:val="18"/>
                <w:szCs w:val="18"/>
              </w:rPr>
            </w:pPr>
            <w:r w:rsidRPr="0029792E">
              <w:rPr>
                <w:rFonts w:eastAsia="SimSun" w:cs="Times New Roman"/>
                <w:sz w:val="18"/>
                <w:szCs w:val="18"/>
              </w:rPr>
              <w:t>effective turbulent viscosity, kg</w:t>
            </w:r>
            <w:r w:rsidRPr="0029792E">
              <w:rPr>
                <w:rFonts w:ascii="Cambria Math" w:eastAsia="MS Gothic" w:hAnsi="Cambria Math" w:cs="Cambria Math"/>
                <w:sz w:val="18"/>
                <w:szCs w:val="18"/>
              </w:rPr>
              <w:t>⋅</w:t>
            </w:r>
            <w:r w:rsidRPr="0029792E">
              <w:rPr>
                <w:rFonts w:eastAsia="SimSun" w:cs="Times New Roman"/>
                <w:sz w:val="18"/>
                <w:szCs w:val="18"/>
              </w:rPr>
              <w:t>m</w:t>
            </w:r>
            <w:r w:rsidRPr="0029792E">
              <w:rPr>
                <w:rFonts w:eastAsia="SimSun" w:cs="Times New Roman"/>
                <w:sz w:val="18"/>
                <w:szCs w:val="18"/>
                <w:vertAlign w:val="superscript"/>
              </w:rPr>
              <w:t>-1</w:t>
            </w:r>
            <w:r w:rsidRPr="0029792E">
              <w:rPr>
                <w:rFonts w:ascii="Cambria Math" w:eastAsia="MS Gothic" w:hAnsi="Cambria Math" w:cs="Cambria Math"/>
                <w:sz w:val="18"/>
                <w:szCs w:val="18"/>
              </w:rPr>
              <w:t>⋅</w:t>
            </w:r>
            <w:r w:rsidRPr="0029792E">
              <w:rPr>
                <w:rFonts w:eastAsia="SimSun" w:cs="Times New Roman"/>
                <w:sz w:val="18"/>
                <w:szCs w:val="18"/>
              </w:rPr>
              <w:t>s</w:t>
            </w:r>
            <w:r w:rsidRPr="0029792E">
              <w:rPr>
                <w:rFonts w:eastAsia="SimSun" w:cs="Times New Roman"/>
                <w:sz w:val="18"/>
                <w:szCs w:val="18"/>
                <w:vertAlign w:val="superscript"/>
              </w:rPr>
              <w:t>-1</w:t>
            </w:r>
          </w:p>
        </w:tc>
      </w:tr>
      <w:tr w:rsidR="0029792E" w:rsidRPr="0029792E" w14:paraId="1B0E7B12" w14:textId="77777777" w:rsidTr="006755FA">
        <w:trPr>
          <w:trHeight w:val="435"/>
          <w:jc w:val="center"/>
        </w:trPr>
        <w:tc>
          <w:tcPr>
            <w:tcW w:w="558" w:type="pct"/>
            <w:vAlign w:val="center"/>
          </w:tcPr>
          <w:p w14:paraId="4742F79F" w14:textId="7231D25B"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i/>
                <w:sz w:val="18"/>
                <w:szCs w:val="18"/>
              </w:rPr>
              <w:t>k</w:t>
            </w:r>
          </w:p>
        </w:tc>
        <w:tc>
          <w:tcPr>
            <w:tcW w:w="1901" w:type="pct"/>
            <w:vAlign w:val="center"/>
          </w:tcPr>
          <w:p w14:paraId="6F226A3F" w14:textId="7C5FE3AB"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SimSun" w:cs="Times New Roman"/>
                <w:sz w:val="18"/>
                <w:szCs w:val="18"/>
              </w:rPr>
              <w:t>turbulent kinetic energy, m</w:t>
            </w:r>
            <w:r w:rsidRPr="0029792E">
              <w:rPr>
                <w:rFonts w:eastAsia="SimSun" w:cs="Times New Roman"/>
                <w:sz w:val="18"/>
                <w:szCs w:val="18"/>
                <w:vertAlign w:val="superscript"/>
              </w:rPr>
              <w:t>2</w:t>
            </w:r>
            <w:r w:rsidRPr="0029792E">
              <w:rPr>
                <w:rFonts w:eastAsia="SimSun" w:cs="Times New Roman"/>
                <w:sz w:val="18"/>
                <w:szCs w:val="18"/>
              </w:rPr>
              <w:t>/s</w:t>
            </w:r>
            <w:r w:rsidRPr="0029792E">
              <w:rPr>
                <w:rFonts w:eastAsia="SimSun" w:cs="Times New Roman"/>
                <w:sz w:val="18"/>
                <w:szCs w:val="18"/>
                <w:vertAlign w:val="superscript"/>
              </w:rPr>
              <w:t>2</w:t>
            </w:r>
          </w:p>
        </w:tc>
        <w:tc>
          <w:tcPr>
            <w:tcW w:w="544" w:type="pct"/>
            <w:vAlign w:val="center"/>
          </w:tcPr>
          <w:p w14:paraId="1652EAC6" w14:textId="0B44EEB8"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DengXian" w:cs="Times New Roman"/>
                <w:i/>
                <w:sz w:val="18"/>
                <w:szCs w:val="18"/>
              </w:rPr>
              <w:t>ν</w:t>
            </w:r>
          </w:p>
        </w:tc>
        <w:tc>
          <w:tcPr>
            <w:tcW w:w="1997" w:type="pct"/>
            <w:vAlign w:val="center"/>
          </w:tcPr>
          <w:p w14:paraId="06057963" w14:textId="6E86C562"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SimSun" w:cs="Times New Roman"/>
                <w:sz w:val="18"/>
                <w:szCs w:val="18"/>
              </w:rPr>
              <w:t>kinematic viscosity, m</w:t>
            </w:r>
            <w:r w:rsidRPr="0029792E">
              <w:rPr>
                <w:rFonts w:eastAsia="SimSun" w:cs="Times New Roman"/>
                <w:sz w:val="18"/>
                <w:szCs w:val="18"/>
                <w:vertAlign w:val="superscript"/>
              </w:rPr>
              <w:t>2</w:t>
            </w:r>
            <w:r w:rsidRPr="0029792E">
              <w:rPr>
                <w:rFonts w:eastAsia="SimSun" w:cs="Times New Roman"/>
                <w:sz w:val="18"/>
                <w:szCs w:val="18"/>
              </w:rPr>
              <w:t>/s</w:t>
            </w:r>
          </w:p>
        </w:tc>
      </w:tr>
      <w:tr w:rsidR="0029792E" w:rsidRPr="0029792E" w14:paraId="76791CB2" w14:textId="77777777" w:rsidTr="006755FA">
        <w:trPr>
          <w:trHeight w:val="435"/>
          <w:jc w:val="center"/>
        </w:trPr>
        <w:tc>
          <w:tcPr>
            <w:tcW w:w="558" w:type="pct"/>
            <w:vAlign w:val="center"/>
          </w:tcPr>
          <w:p w14:paraId="15942C8C" w14:textId="05AE05A5" w:rsidR="00B6339D" w:rsidRPr="0029792E" w:rsidRDefault="00B6339D" w:rsidP="00B6339D">
            <w:pPr>
              <w:spacing w:line="360" w:lineRule="auto"/>
              <w:ind w:firstLineChars="0" w:firstLine="0"/>
              <w:jc w:val="left"/>
              <w:rPr>
                <w:rFonts w:eastAsiaTheme="minorEastAsia" w:cs="Times New Roman"/>
                <w:i/>
                <w:sz w:val="18"/>
                <w:szCs w:val="18"/>
              </w:rPr>
            </w:pPr>
            <w:r w:rsidRPr="0029792E">
              <w:rPr>
                <w:rFonts w:eastAsiaTheme="minorEastAsia" w:cs="Times New Roman"/>
                <w:i/>
                <w:sz w:val="18"/>
                <w:szCs w:val="18"/>
                <w14:ligatures w14:val="none"/>
              </w:rPr>
              <w:t>m</w:t>
            </w:r>
          </w:p>
        </w:tc>
        <w:tc>
          <w:tcPr>
            <w:tcW w:w="1901" w:type="pct"/>
            <w:vAlign w:val="center"/>
          </w:tcPr>
          <w:p w14:paraId="707DA384" w14:textId="001B3B6D"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SimSun" w:cs="Times New Roman"/>
                <w:sz w:val="18"/>
                <w:szCs w:val="18"/>
              </w:rPr>
              <w:t>mass flow rate, kg</w:t>
            </w:r>
            <w:r w:rsidRPr="0029792E">
              <w:rPr>
                <w:rFonts w:eastAsiaTheme="minorEastAsia" w:cs="Times New Roman"/>
                <w:sz w:val="18"/>
                <w:szCs w:val="18"/>
              </w:rPr>
              <w:t>/</w:t>
            </w:r>
            <w:r w:rsidRPr="0029792E">
              <w:rPr>
                <w:rFonts w:eastAsia="SimSun" w:cs="Times New Roman"/>
                <w:sz w:val="18"/>
                <w:szCs w:val="18"/>
              </w:rPr>
              <w:t>s</w:t>
            </w:r>
          </w:p>
        </w:tc>
        <w:tc>
          <w:tcPr>
            <w:tcW w:w="544" w:type="pct"/>
            <w:vAlign w:val="center"/>
          </w:tcPr>
          <w:p w14:paraId="1EF6E2AF" w14:textId="434F37D0" w:rsidR="00B6339D" w:rsidRPr="0029792E" w:rsidRDefault="00B6339D" w:rsidP="00B6339D">
            <w:pPr>
              <w:spacing w:line="360" w:lineRule="auto"/>
              <w:ind w:firstLineChars="0" w:firstLine="0"/>
              <w:jc w:val="left"/>
              <w:rPr>
                <w:rFonts w:eastAsia="DengXian" w:cs="Times New Roman"/>
                <w:i/>
                <w:sz w:val="18"/>
                <w:szCs w:val="18"/>
              </w:rPr>
            </w:pPr>
            <w:r w:rsidRPr="0029792E">
              <w:rPr>
                <w:rFonts w:eastAsiaTheme="minorEastAsia" w:cs="Times New Roman"/>
                <w:i/>
                <w:sz w:val="18"/>
                <w:szCs w:val="18"/>
              </w:rPr>
              <w:sym w:font="Symbol" w:char="F072"/>
            </w:r>
          </w:p>
        </w:tc>
        <w:tc>
          <w:tcPr>
            <w:tcW w:w="1997" w:type="pct"/>
            <w:vAlign w:val="center"/>
          </w:tcPr>
          <w:p w14:paraId="0063246D" w14:textId="511D001A" w:rsidR="00B6339D" w:rsidRPr="0029792E" w:rsidRDefault="00B6339D" w:rsidP="00B6339D">
            <w:pPr>
              <w:spacing w:line="360" w:lineRule="auto"/>
              <w:ind w:firstLineChars="0" w:firstLine="0"/>
              <w:jc w:val="left"/>
              <w:rPr>
                <w:rFonts w:eastAsia="SimSun" w:cs="Times New Roman"/>
                <w:sz w:val="18"/>
                <w:szCs w:val="18"/>
              </w:rPr>
            </w:pPr>
            <w:r w:rsidRPr="0029792E">
              <w:rPr>
                <w:rFonts w:eastAsia="SimSun" w:cs="Times New Roman"/>
                <w:sz w:val="18"/>
                <w:szCs w:val="18"/>
              </w:rPr>
              <w:t>density, kg</w:t>
            </w:r>
            <w:r w:rsidRPr="0029792E">
              <w:rPr>
                <w:rFonts w:eastAsiaTheme="minorEastAsia" w:cs="Times New Roman"/>
                <w:sz w:val="18"/>
                <w:szCs w:val="18"/>
              </w:rPr>
              <w:t>/</w:t>
            </w:r>
            <w:r w:rsidRPr="0029792E">
              <w:rPr>
                <w:rFonts w:eastAsia="SimSun" w:cs="Times New Roman"/>
                <w:sz w:val="18"/>
                <w:szCs w:val="18"/>
              </w:rPr>
              <w:t>m</w:t>
            </w:r>
            <w:r w:rsidRPr="0029792E">
              <w:rPr>
                <w:rFonts w:eastAsia="SimSun" w:cs="Times New Roman"/>
                <w:sz w:val="18"/>
                <w:szCs w:val="18"/>
                <w:vertAlign w:val="superscript"/>
              </w:rPr>
              <w:t>3</w:t>
            </w:r>
          </w:p>
        </w:tc>
      </w:tr>
      <w:tr w:rsidR="0029792E" w:rsidRPr="0029792E" w14:paraId="2548FC33" w14:textId="77777777" w:rsidTr="006755FA">
        <w:trPr>
          <w:trHeight w:val="435"/>
          <w:jc w:val="center"/>
        </w:trPr>
        <w:tc>
          <w:tcPr>
            <w:tcW w:w="558" w:type="pct"/>
            <w:vAlign w:val="center"/>
          </w:tcPr>
          <w:p w14:paraId="1F4ED439" w14:textId="2FC365B8" w:rsidR="00B6339D" w:rsidRPr="0029792E" w:rsidRDefault="00B6339D" w:rsidP="00B6339D">
            <w:pPr>
              <w:spacing w:line="360" w:lineRule="auto"/>
              <w:ind w:firstLineChars="0" w:firstLine="0"/>
              <w:jc w:val="left"/>
              <w:rPr>
                <w:rFonts w:eastAsiaTheme="minorEastAsia" w:cs="Times New Roman"/>
                <w:i/>
                <w:sz w:val="18"/>
                <w:szCs w:val="18"/>
              </w:rPr>
            </w:pPr>
            <w:r w:rsidRPr="0029792E">
              <w:rPr>
                <w:rFonts w:eastAsia="SimSun" w:cs="Times New Roman"/>
                <w:sz w:val="18"/>
                <w:szCs w:val="18"/>
              </w:rPr>
              <w:t>Nu</w:t>
            </w:r>
          </w:p>
        </w:tc>
        <w:tc>
          <w:tcPr>
            <w:tcW w:w="1901" w:type="pct"/>
            <w:vAlign w:val="center"/>
          </w:tcPr>
          <w:p w14:paraId="2E3064CD" w14:textId="76220242"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SimSun" w:cs="Times New Roman"/>
                <w:sz w:val="18"/>
                <w:szCs w:val="18"/>
              </w:rPr>
              <w:t>Nusselt number</w:t>
            </w:r>
          </w:p>
        </w:tc>
        <w:tc>
          <w:tcPr>
            <w:tcW w:w="2541" w:type="pct"/>
            <w:gridSpan w:val="2"/>
            <w:vAlign w:val="center"/>
          </w:tcPr>
          <w:p w14:paraId="09B95044" w14:textId="777CD7C7" w:rsidR="00B6339D" w:rsidRPr="0029792E" w:rsidRDefault="00B6339D" w:rsidP="00B6339D">
            <w:pPr>
              <w:spacing w:line="360" w:lineRule="auto"/>
              <w:ind w:firstLineChars="0" w:firstLine="0"/>
              <w:jc w:val="left"/>
              <w:rPr>
                <w:rFonts w:eastAsia="SimSun" w:cs="Times New Roman"/>
                <w:sz w:val="18"/>
                <w:szCs w:val="18"/>
              </w:rPr>
            </w:pPr>
            <w:r w:rsidRPr="0029792E">
              <w:rPr>
                <w:rFonts w:eastAsiaTheme="minorEastAsia" w:cs="Times New Roman"/>
                <w:sz w:val="18"/>
                <w:szCs w:val="18"/>
              </w:rPr>
              <w:t>Subscripts</w:t>
            </w:r>
          </w:p>
        </w:tc>
      </w:tr>
      <w:tr w:rsidR="0029792E" w:rsidRPr="0029792E" w14:paraId="5D39C294" w14:textId="77777777" w:rsidTr="006755FA">
        <w:trPr>
          <w:trHeight w:val="435"/>
          <w:jc w:val="center"/>
        </w:trPr>
        <w:tc>
          <w:tcPr>
            <w:tcW w:w="558" w:type="pct"/>
            <w:vAlign w:val="center"/>
          </w:tcPr>
          <w:p w14:paraId="7BFFEC8B" w14:textId="237E0B22" w:rsidR="00B6339D" w:rsidRPr="0029792E" w:rsidRDefault="00B6339D" w:rsidP="00B6339D">
            <w:pPr>
              <w:spacing w:line="360" w:lineRule="auto"/>
              <w:ind w:firstLineChars="0" w:firstLine="0"/>
              <w:jc w:val="left"/>
              <w:rPr>
                <w:rFonts w:eastAsiaTheme="minorEastAsia" w:cs="Times New Roman"/>
                <w:i/>
                <w:iCs/>
                <w:sz w:val="18"/>
                <w:szCs w:val="18"/>
              </w:rPr>
            </w:pPr>
            <w:r w:rsidRPr="0029792E">
              <w:rPr>
                <w:rFonts w:eastAsia="SimSun" w:cs="Times New Roman"/>
                <w:iCs/>
                <w:sz w:val="18"/>
                <w:szCs w:val="18"/>
              </w:rPr>
              <w:t>Nu</w:t>
            </w:r>
            <w:r w:rsidRPr="0029792E">
              <w:rPr>
                <w:rFonts w:eastAsia="SimSun" w:cs="Times New Roman"/>
                <w:i/>
                <w:iCs/>
                <w:sz w:val="18"/>
                <w:szCs w:val="18"/>
                <w:vertAlign w:val="subscript"/>
              </w:rPr>
              <w:t>e</w:t>
            </w:r>
          </w:p>
        </w:tc>
        <w:tc>
          <w:tcPr>
            <w:tcW w:w="1901" w:type="pct"/>
            <w:vAlign w:val="center"/>
          </w:tcPr>
          <w:p w14:paraId="24227D4B" w14:textId="219A4257"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SimSun" w:cs="Times New Roman"/>
                <w:sz w:val="18"/>
                <w:szCs w:val="18"/>
              </w:rPr>
              <w:t>Nusselt numbers of the base case</w:t>
            </w:r>
          </w:p>
        </w:tc>
        <w:tc>
          <w:tcPr>
            <w:tcW w:w="544" w:type="pct"/>
            <w:vAlign w:val="center"/>
          </w:tcPr>
          <w:p w14:paraId="64F982F2" w14:textId="3593B1CE"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hint="eastAsia"/>
                <w:sz w:val="18"/>
                <w:szCs w:val="18"/>
              </w:rPr>
              <w:t>a</w:t>
            </w:r>
          </w:p>
        </w:tc>
        <w:tc>
          <w:tcPr>
            <w:tcW w:w="1997" w:type="pct"/>
            <w:vAlign w:val="center"/>
          </w:tcPr>
          <w:p w14:paraId="1D1C2EBD" w14:textId="303ED7FF"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sz w:val="18"/>
                <w:szCs w:val="18"/>
              </w:rPr>
              <w:t>air</w:t>
            </w:r>
          </w:p>
        </w:tc>
      </w:tr>
      <w:tr w:rsidR="0029792E" w:rsidRPr="0029792E" w14:paraId="019BAAA8" w14:textId="77777777" w:rsidTr="006755FA">
        <w:trPr>
          <w:trHeight w:val="435"/>
          <w:jc w:val="center"/>
        </w:trPr>
        <w:tc>
          <w:tcPr>
            <w:tcW w:w="558" w:type="pct"/>
            <w:vAlign w:val="center"/>
          </w:tcPr>
          <w:p w14:paraId="271D4F5D" w14:textId="408692D6" w:rsidR="00B6339D" w:rsidRPr="0029792E" w:rsidRDefault="00B6339D" w:rsidP="00B6339D">
            <w:pPr>
              <w:spacing w:line="360" w:lineRule="auto"/>
              <w:ind w:firstLineChars="0" w:firstLine="0"/>
              <w:jc w:val="left"/>
              <w:rPr>
                <w:rFonts w:eastAsia="SimSun" w:cs="Times New Roman"/>
                <w:sz w:val="18"/>
                <w:szCs w:val="18"/>
              </w:rPr>
            </w:pPr>
            <w:r w:rsidRPr="0029792E">
              <w:rPr>
                <w:rFonts w:eastAsia="SimSun" w:cs="Times New Roman"/>
                <w:iCs/>
                <w:sz w:val="18"/>
                <w:szCs w:val="18"/>
              </w:rPr>
              <w:t>Nu</w:t>
            </w:r>
            <w:r w:rsidRPr="0029792E">
              <w:rPr>
                <w:rFonts w:eastAsia="SimSun" w:cs="Times New Roman"/>
                <w:i/>
                <w:iCs/>
                <w:sz w:val="18"/>
                <w:szCs w:val="18"/>
                <w:vertAlign w:val="subscript"/>
              </w:rPr>
              <w:t>s</w:t>
            </w:r>
            <w:r w:rsidRPr="0029792E">
              <w:rPr>
                <w:rFonts w:eastAsia="SimSun" w:cs="Times New Roman"/>
                <w:i/>
                <w:iCs/>
                <w:sz w:val="18"/>
                <w:szCs w:val="18"/>
              </w:rPr>
              <w:t xml:space="preserve"> </w:t>
            </w:r>
          </w:p>
        </w:tc>
        <w:tc>
          <w:tcPr>
            <w:tcW w:w="1901" w:type="pct"/>
            <w:vAlign w:val="center"/>
          </w:tcPr>
          <w:p w14:paraId="2A7A64F3" w14:textId="59734F5B" w:rsidR="00B6339D" w:rsidRPr="0029792E" w:rsidRDefault="00B6339D" w:rsidP="00B6339D">
            <w:pPr>
              <w:spacing w:line="360" w:lineRule="auto"/>
              <w:ind w:firstLineChars="0" w:firstLine="0"/>
              <w:jc w:val="left"/>
              <w:rPr>
                <w:rFonts w:eastAsia="SimSun" w:cs="Times New Roman"/>
                <w:sz w:val="18"/>
                <w:szCs w:val="18"/>
              </w:rPr>
            </w:pPr>
            <w:r w:rsidRPr="0029792E">
              <w:rPr>
                <w:rFonts w:eastAsia="SimSun" w:cs="Times New Roman"/>
                <w:sz w:val="18"/>
                <w:szCs w:val="18"/>
              </w:rPr>
              <w:t>Nusselt numbers of the comparison case</w:t>
            </w:r>
          </w:p>
        </w:tc>
        <w:tc>
          <w:tcPr>
            <w:tcW w:w="544" w:type="pct"/>
            <w:vAlign w:val="center"/>
          </w:tcPr>
          <w:p w14:paraId="24170D78" w14:textId="3CD3E48A" w:rsidR="00B6339D" w:rsidRPr="0029792E" w:rsidRDefault="00B6339D" w:rsidP="00B6339D">
            <w:pPr>
              <w:spacing w:line="360" w:lineRule="auto"/>
              <w:ind w:firstLineChars="0" w:firstLine="0"/>
              <w:jc w:val="left"/>
              <w:rPr>
                <w:rFonts w:eastAsiaTheme="minorEastAsia" w:cs="Times New Roman"/>
                <w:sz w:val="18"/>
                <w:szCs w:val="18"/>
              </w:rPr>
            </w:pPr>
            <w:proofErr w:type="spellStart"/>
            <w:r w:rsidRPr="0029792E">
              <w:rPr>
                <w:rFonts w:eastAsiaTheme="minorEastAsia" w:cs="Times New Roman"/>
                <w:i/>
                <w:iCs/>
                <w:sz w:val="18"/>
                <w:szCs w:val="18"/>
              </w:rPr>
              <w:t>i</w:t>
            </w:r>
            <w:proofErr w:type="spellEnd"/>
            <w:r w:rsidRPr="0029792E">
              <w:rPr>
                <w:rFonts w:eastAsiaTheme="minorEastAsia" w:cs="Times New Roman"/>
                <w:i/>
                <w:iCs/>
                <w:sz w:val="18"/>
                <w:szCs w:val="18"/>
              </w:rPr>
              <w:t>, j, k</w:t>
            </w:r>
          </w:p>
        </w:tc>
        <w:tc>
          <w:tcPr>
            <w:tcW w:w="1997" w:type="pct"/>
            <w:vAlign w:val="center"/>
          </w:tcPr>
          <w:p w14:paraId="1A77D10D" w14:textId="27F34425"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sz w:val="18"/>
                <w:szCs w:val="18"/>
              </w:rPr>
              <w:t>direction of coordinate</w:t>
            </w:r>
          </w:p>
        </w:tc>
      </w:tr>
      <w:tr w:rsidR="0029792E" w:rsidRPr="0029792E" w14:paraId="0743C636" w14:textId="77777777" w:rsidTr="006755FA">
        <w:trPr>
          <w:trHeight w:val="435"/>
          <w:jc w:val="center"/>
        </w:trPr>
        <w:tc>
          <w:tcPr>
            <w:tcW w:w="558" w:type="pct"/>
            <w:vAlign w:val="center"/>
          </w:tcPr>
          <w:p w14:paraId="4BEE94B8" w14:textId="16226E4E" w:rsidR="00B6339D" w:rsidRPr="0029792E" w:rsidRDefault="00B6339D" w:rsidP="00B6339D">
            <w:pPr>
              <w:spacing w:line="360" w:lineRule="auto"/>
              <w:ind w:firstLineChars="0" w:firstLine="0"/>
              <w:jc w:val="left"/>
              <w:rPr>
                <w:rFonts w:eastAsia="SimSun" w:cs="Times New Roman"/>
                <w:iCs/>
                <w:sz w:val="18"/>
                <w:szCs w:val="18"/>
              </w:rPr>
            </w:pPr>
            <w:r w:rsidRPr="0029792E">
              <w:rPr>
                <w:rFonts w:eastAsia="SimSun" w:cs="Times New Roman"/>
                <w:iCs/>
                <w:sz w:val="18"/>
                <w:szCs w:val="18"/>
              </w:rPr>
              <w:t>PEC</w:t>
            </w:r>
          </w:p>
        </w:tc>
        <w:tc>
          <w:tcPr>
            <w:tcW w:w="1901" w:type="pct"/>
            <w:vAlign w:val="center"/>
          </w:tcPr>
          <w:p w14:paraId="1ACC3EB3" w14:textId="41EE6234" w:rsidR="00B6339D" w:rsidRPr="0029792E" w:rsidRDefault="00B6339D" w:rsidP="00B6339D">
            <w:pPr>
              <w:spacing w:line="360" w:lineRule="auto"/>
              <w:ind w:firstLineChars="0" w:firstLine="0"/>
              <w:jc w:val="left"/>
              <w:rPr>
                <w:rFonts w:eastAsia="SimSun" w:cs="Times New Roman"/>
                <w:sz w:val="18"/>
                <w:szCs w:val="18"/>
              </w:rPr>
            </w:pPr>
            <w:r w:rsidRPr="0029792E">
              <w:rPr>
                <w:rFonts w:eastAsia="SimSun" w:cs="Times New Roman"/>
                <w:sz w:val="18"/>
                <w:szCs w:val="18"/>
              </w:rPr>
              <w:t>performance evaluation criterion</w:t>
            </w:r>
          </w:p>
        </w:tc>
        <w:tc>
          <w:tcPr>
            <w:tcW w:w="544" w:type="pct"/>
            <w:vAlign w:val="center"/>
          </w:tcPr>
          <w:p w14:paraId="288E0E87" w14:textId="3A8A1A41"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SimSun" w:cs="Times New Roman"/>
                <w:sz w:val="18"/>
                <w:szCs w:val="18"/>
              </w:rPr>
              <w:t>in</w:t>
            </w:r>
          </w:p>
        </w:tc>
        <w:tc>
          <w:tcPr>
            <w:tcW w:w="1997" w:type="pct"/>
            <w:vAlign w:val="center"/>
          </w:tcPr>
          <w:p w14:paraId="6CD01F0A" w14:textId="5F1E0F25"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sz w:val="18"/>
                <w:szCs w:val="18"/>
              </w:rPr>
              <w:t>inlet</w:t>
            </w:r>
          </w:p>
        </w:tc>
      </w:tr>
      <w:tr w:rsidR="0029792E" w:rsidRPr="0029792E" w14:paraId="579D1FC8" w14:textId="77777777" w:rsidTr="004E25FF">
        <w:trPr>
          <w:trHeight w:val="435"/>
          <w:jc w:val="center"/>
        </w:trPr>
        <w:tc>
          <w:tcPr>
            <w:tcW w:w="558" w:type="pct"/>
            <w:vAlign w:val="center"/>
          </w:tcPr>
          <w:p w14:paraId="4E17B798" w14:textId="713A43BF" w:rsidR="00B6339D" w:rsidRPr="0029792E" w:rsidRDefault="00B6339D" w:rsidP="00B6339D">
            <w:pPr>
              <w:spacing w:line="360" w:lineRule="auto"/>
              <w:ind w:firstLineChars="0" w:firstLine="0"/>
              <w:jc w:val="left"/>
              <w:rPr>
                <w:rFonts w:eastAsia="SimSun" w:cs="Times New Roman"/>
                <w:sz w:val="18"/>
                <w:szCs w:val="18"/>
              </w:rPr>
            </w:pPr>
            <w:proofErr w:type="spellStart"/>
            <w:r w:rsidRPr="0029792E">
              <w:rPr>
                <w:rFonts w:eastAsiaTheme="minorEastAsia" w:cs="Times New Roman"/>
                <w:sz w:val="18"/>
                <w:szCs w:val="18"/>
              </w:rPr>
              <w:t>Pr</w:t>
            </w:r>
            <w:proofErr w:type="spellEnd"/>
          </w:p>
        </w:tc>
        <w:tc>
          <w:tcPr>
            <w:tcW w:w="1901" w:type="pct"/>
            <w:vAlign w:val="center"/>
          </w:tcPr>
          <w:p w14:paraId="7EEB21F9" w14:textId="6345F4F0" w:rsidR="00B6339D" w:rsidRPr="0029792E" w:rsidRDefault="00B6339D" w:rsidP="00B6339D">
            <w:pPr>
              <w:spacing w:line="360" w:lineRule="auto"/>
              <w:ind w:firstLineChars="0" w:firstLine="0"/>
              <w:jc w:val="left"/>
              <w:rPr>
                <w:rFonts w:eastAsia="SimSun" w:cs="Times New Roman"/>
                <w:sz w:val="18"/>
                <w:szCs w:val="18"/>
              </w:rPr>
            </w:pPr>
            <w:r w:rsidRPr="0029792E">
              <w:rPr>
                <w:rFonts w:eastAsia="SimSun" w:cs="Times New Roman"/>
                <w:sz w:val="18"/>
                <w:szCs w:val="18"/>
              </w:rPr>
              <w:t>Prandtl number</w:t>
            </w:r>
          </w:p>
        </w:tc>
        <w:tc>
          <w:tcPr>
            <w:tcW w:w="544" w:type="pct"/>
            <w:vAlign w:val="center"/>
          </w:tcPr>
          <w:p w14:paraId="1D8352E8" w14:textId="1F37EEFC"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SimSun" w:cs="Times New Roman"/>
                <w:sz w:val="18"/>
                <w:szCs w:val="18"/>
              </w:rPr>
              <w:t>out</w:t>
            </w:r>
          </w:p>
        </w:tc>
        <w:tc>
          <w:tcPr>
            <w:tcW w:w="1997" w:type="pct"/>
            <w:vAlign w:val="center"/>
          </w:tcPr>
          <w:p w14:paraId="52105516" w14:textId="3FD80CA5"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sz w:val="18"/>
                <w:szCs w:val="18"/>
              </w:rPr>
              <w:t>outlet</w:t>
            </w:r>
          </w:p>
        </w:tc>
      </w:tr>
      <w:tr w:rsidR="0029792E" w:rsidRPr="0029792E" w14:paraId="318ABC0B" w14:textId="77777777" w:rsidTr="004E25FF">
        <w:trPr>
          <w:trHeight w:val="435"/>
          <w:jc w:val="center"/>
        </w:trPr>
        <w:tc>
          <w:tcPr>
            <w:tcW w:w="558" w:type="pct"/>
            <w:vAlign w:val="center"/>
          </w:tcPr>
          <w:p w14:paraId="41D91FFC" w14:textId="0DD29373"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i/>
                <w:sz w:val="18"/>
                <w:szCs w:val="18"/>
              </w:rPr>
              <w:t>p</w:t>
            </w:r>
          </w:p>
        </w:tc>
        <w:tc>
          <w:tcPr>
            <w:tcW w:w="1901" w:type="pct"/>
            <w:vAlign w:val="center"/>
          </w:tcPr>
          <w:p w14:paraId="41ACE8B4" w14:textId="626F6AB5"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SimSun" w:cs="Times New Roman"/>
                <w:sz w:val="18"/>
                <w:szCs w:val="18"/>
              </w:rPr>
              <w:t>pressure, Pa</w:t>
            </w:r>
          </w:p>
        </w:tc>
        <w:tc>
          <w:tcPr>
            <w:tcW w:w="544" w:type="pct"/>
            <w:vAlign w:val="center"/>
          </w:tcPr>
          <w:p w14:paraId="21681949" w14:textId="7E19036C"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hint="eastAsia"/>
                <w:sz w:val="18"/>
                <w:szCs w:val="18"/>
              </w:rPr>
              <w:t>w</w:t>
            </w:r>
          </w:p>
        </w:tc>
        <w:tc>
          <w:tcPr>
            <w:tcW w:w="1997" w:type="pct"/>
            <w:vAlign w:val="center"/>
          </w:tcPr>
          <w:p w14:paraId="319EBB78" w14:textId="652AA668" w:rsidR="00B6339D" w:rsidRPr="0029792E" w:rsidRDefault="00B6339D" w:rsidP="00B6339D">
            <w:pPr>
              <w:spacing w:line="360" w:lineRule="auto"/>
              <w:ind w:firstLineChars="0" w:firstLine="0"/>
              <w:jc w:val="left"/>
              <w:rPr>
                <w:rFonts w:eastAsiaTheme="minorEastAsia" w:cs="Times New Roman"/>
                <w:sz w:val="18"/>
                <w:szCs w:val="18"/>
              </w:rPr>
            </w:pPr>
            <w:r w:rsidRPr="0029792E">
              <w:rPr>
                <w:rFonts w:eastAsiaTheme="minorEastAsia" w:cs="Times New Roman"/>
                <w:sz w:val="18"/>
                <w:szCs w:val="18"/>
              </w:rPr>
              <w:t>water</w:t>
            </w:r>
          </w:p>
        </w:tc>
      </w:tr>
      <w:bookmarkEnd w:id="14"/>
    </w:tbl>
    <w:p w14:paraId="6B7F1369" w14:textId="618C7311" w:rsidR="00553DEB" w:rsidRPr="0029792E" w:rsidRDefault="00553DEB" w:rsidP="00553DEB">
      <w:pPr>
        <w:ind w:firstLine="480"/>
        <w:rPr>
          <w:rFonts w:eastAsiaTheme="minorEastAsia"/>
        </w:rPr>
      </w:pPr>
      <w:r w:rsidRPr="0029792E">
        <w:br w:type="page"/>
      </w:r>
    </w:p>
    <w:p w14:paraId="2DBAF313" w14:textId="4FDFC2C2" w:rsidR="00A41885" w:rsidRPr="0029792E" w:rsidRDefault="00296DB7" w:rsidP="00553DEB">
      <w:pPr>
        <w:pStyle w:val="Heading1"/>
      </w:pPr>
      <w:r w:rsidRPr="0029792E">
        <w:lastRenderedPageBreak/>
        <w:t>1. Introduction</w:t>
      </w:r>
    </w:p>
    <w:p w14:paraId="780BD852" w14:textId="1B229CE7" w:rsidR="00A41885" w:rsidRPr="0029792E" w:rsidRDefault="00296DB7" w:rsidP="0087055B">
      <w:pPr>
        <w:spacing w:line="360" w:lineRule="auto"/>
        <w:ind w:firstLine="480"/>
        <w:rPr>
          <w:rFonts w:cs="Times New Roman"/>
          <w:szCs w:val="24"/>
        </w:rPr>
      </w:pPr>
      <w:bookmarkStart w:id="16" w:name="OLE_LINK22"/>
      <w:r w:rsidRPr="0029792E">
        <w:rPr>
          <w:rFonts w:cs="Times New Roman"/>
          <w:szCs w:val="24"/>
        </w:rPr>
        <w:t xml:space="preserve">Recently, the problem of thermal hazard has become critical due to the increasing depth of coal and metal mines </w:t>
      </w:r>
      <w:r w:rsidRPr="0029792E">
        <w:rPr>
          <w:rFonts w:cs="Times New Roman"/>
          <w:szCs w:val="24"/>
        </w:rPr>
        <w:fldChar w:fldCharType="begin">
          <w:fldData xml:space="preserve">PEVuZE5vdGU+PENpdGU+PEF1dGhvcj5YdTwvQXV0aG9yPjxZZWFyPjIwMjI8L1llYXI+PFJlY051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</w:fldData>
        </w:fldChar>
      </w:r>
      <w:r w:rsidRPr="0029792E">
        <w:rPr>
          <w:rFonts w:cs="Times New Roman"/>
          <w:szCs w:val="24"/>
        </w:rPr>
        <w:instrText xml:space="preserve"> ADDIN EN.CITE </w:instrText>
      </w:r>
      <w:r w:rsidRPr="0029792E">
        <w:rPr>
          <w:rFonts w:cs="Times New Roman"/>
          <w:szCs w:val="24"/>
        </w:rPr>
        <w:fldChar w:fldCharType="begin">
          <w:fldData xml:space="preserve">PEVuZE5vdGU+PENpdGU+PEF1dGhvcj5YdTwvQXV0aG9yPjxZZWFyPjIwMjI8L1llYXI+PFJlY051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</w:fldData>
        </w:fldChar>
      </w:r>
      <w:r w:rsidRPr="0029792E">
        <w:rPr>
          <w:rFonts w:cs="Times New Roman"/>
          <w:szCs w:val="24"/>
        </w:rPr>
        <w:instrText xml:space="preserve"> ADDIN EN.CITE.DATA </w:instrText>
      </w:r>
      <w:r w:rsidRPr="0029792E">
        <w:rPr>
          <w:rFonts w:cs="Times New Roman"/>
          <w:szCs w:val="24"/>
        </w:rPr>
      </w:r>
      <w:r w:rsidRPr="0029792E">
        <w:rPr>
          <w:rFonts w:cs="Times New Roman"/>
          <w:szCs w:val="24"/>
        </w:rPr>
        <w:fldChar w:fldCharType="end"/>
      </w:r>
      <w:r w:rsidRPr="0029792E">
        <w:rPr>
          <w:rFonts w:cs="Times New Roman"/>
          <w:szCs w:val="24"/>
        </w:rPr>
      </w:r>
      <w:r w:rsidRPr="0029792E">
        <w:rPr>
          <w:rFonts w:cs="Times New Roman"/>
          <w:szCs w:val="24"/>
        </w:rPr>
        <w:fldChar w:fldCharType="separate"/>
      </w:r>
      <w:r w:rsidRPr="0029792E">
        <w:rPr>
          <w:rFonts w:cs="Times New Roman"/>
          <w:szCs w:val="24"/>
        </w:rPr>
        <w:t>[1, 2]</w:t>
      </w:r>
      <w:r w:rsidRPr="0029792E">
        <w:rPr>
          <w:rFonts w:cs="Times New Roman"/>
          <w:szCs w:val="24"/>
        </w:rPr>
        <w:fldChar w:fldCharType="end"/>
      </w:r>
      <w:r w:rsidRPr="0029792E">
        <w:rPr>
          <w:rFonts w:cs="Times New Roman"/>
          <w:szCs w:val="24"/>
        </w:rPr>
        <w:t xml:space="preserve">. </w:t>
      </w:r>
      <w:bookmarkStart w:id="17" w:name="OLE_LINK1"/>
      <w:r w:rsidRPr="0029792E">
        <w:rPr>
          <w:rFonts w:cs="Times New Roman"/>
          <w:szCs w:val="24"/>
        </w:rPr>
        <w:t>For instance, the maximum mining depth of coal and gold mines in China exceeded 1300 m and 1600 m, respectively</w:t>
      </w:r>
      <w:bookmarkEnd w:id="17"/>
      <w:r w:rsidRPr="0029792E">
        <w:rPr>
          <w:rFonts w:cs="Times New Roman"/>
          <w:szCs w:val="24"/>
        </w:rPr>
        <w:t>, with the original rock temperature reaching 40</w:t>
      </w:r>
      <w:r w:rsidR="001F4028" w:rsidRPr="0029792E">
        <w:rPr>
          <w:rFonts w:cs="Times New Roman"/>
          <w:szCs w:val="24"/>
        </w:rPr>
        <w:t>−</w:t>
      </w:r>
      <w:r w:rsidRPr="0029792E">
        <w:rPr>
          <w:rFonts w:cs="Times New Roman"/>
          <w:szCs w:val="24"/>
        </w:rPr>
        <w:t xml:space="preserve">60 </w:t>
      </w:r>
      <w:proofErr w:type="spellStart"/>
      <w:r w:rsidRPr="0029792E">
        <w:rPr>
          <w:rFonts w:cs="Times New Roman"/>
          <w:szCs w:val="24"/>
          <w:vertAlign w:val="superscript"/>
        </w:rPr>
        <w:t>o</w:t>
      </w:r>
      <w:r w:rsidRPr="0029792E">
        <w:rPr>
          <w:rFonts w:cs="Times New Roman"/>
          <w:szCs w:val="24"/>
        </w:rPr>
        <w:t>C.</w:t>
      </w:r>
      <w:proofErr w:type="spellEnd"/>
      <w:r w:rsidRPr="0029792E">
        <w:rPr>
          <w:rFonts w:cs="Times New Roman"/>
          <w:szCs w:val="24"/>
        </w:rPr>
        <w:t xml:space="preserve"> The high-temperature environment could significantly reduce the miners' productivity and even endanger their health</w:t>
      </w:r>
      <w:bookmarkStart w:id="18" w:name="_Hlk116932541"/>
      <w:r w:rsidRPr="0029792E">
        <w:rPr>
          <w:rFonts w:cs="Times New Roman"/>
          <w:szCs w:val="24"/>
        </w:rPr>
        <w:t xml:space="preserve"> </w:t>
      </w:r>
      <w:r w:rsidRPr="0029792E">
        <w:rPr>
          <w:rFonts w:cs="Times New Roman"/>
          <w:szCs w:val="24"/>
        </w:rPr>
        <w:fldChar w:fldCharType="begin">
          <w:fldData xml:space="preserve">PEVuZE5vdGU+PENpdGU+PEF1dGhvcj5XYW5nPC9BdXRob3I+PFllYXI+MjAxMjwvWWVhcj48UmVj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</w:fldData>
        </w:fldChar>
      </w:r>
      <w:r w:rsidRPr="0029792E">
        <w:rPr>
          <w:rFonts w:cs="Times New Roman"/>
          <w:szCs w:val="24"/>
        </w:rPr>
        <w:instrText xml:space="preserve"> ADDIN EN.CITE </w:instrText>
      </w:r>
      <w:r w:rsidRPr="0029792E">
        <w:rPr>
          <w:rFonts w:cs="Times New Roman"/>
          <w:szCs w:val="24"/>
        </w:rPr>
        <w:fldChar w:fldCharType="begin">
          <w:fldData xml:space="preserve">PEVuZE5vdGU+PENpdGU+PEF1dGhvcj5XYW5nPC9BdXRob3I+PFllYXI+MjAxMjwvWWVhcj48UmVj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</w:fldData>
        </w:fldChar>
      </w:r>
      <w:r w:rsidRPr="0029792E">
        <w:rPr>
          <w:rFonts w:cs="Times New Roman"/>
          <w:szCs w:val="24"/>
        </w:rPr>
        <w:instrText xml:space="preserve"> ADDIN EN.CITE.DATA </w:instrText>
      </w:r>
      <w:r w:rsidRPr="0029792E">
        <w:rPr>
          <w:rFonts w:cs="Times New Roman"/>
          <w:szCs w:val="24"/>
        </w:rPr>
      </w:r>
      <w:r w:rsidRPr="0029792E">
        <w:rPr>
          <w:rFonts w:cs="Times New Roman"/>
          <w:szCs w:val="24"/>
        </w:rPr>
        <w:fldChar w:fldCharType="end"/>
      </w:r>
      <w:r w:rsidRPr="0029792E">
        <w:rPr>
          <w:rFonts w:cs="Times New Roman"/>
          <w:szCs w:val="24"/>
        </w:rPr>
      </w:r>
      <w:r w:rsidRPr="0029792E">
        <w:rPr>
          <w:rFonts w:cs="Times New Roman"/>
          <w:szCs w:val="24"/>
        </w:rPr>
        <w:fldChar w:fldCharType="separate"/>
      </w:r>
      <w:r w:rsidRPr="0029792E">
        <w:rPr>
          <w:rFonts w:cs="Times New Roman"/>
          <w:szCs w:val="24"/>
        </w:rPr>
        <w:t>[3-5]</w:t>
      </w:r>
      <w:r w:rsidRPr="0029792E">
        <w:rPr>
          <w:rFonts w:cs="Times New Roman"/>
          <w:szCs w:val="24"/>
        </w:rPr>
        <w:fldChar w:fldCharType="end"/>
      </w:r>
      <w:r w:rsidRPr="0029792E">
        <w:rPr>
          <w:rFonts w:cs="Times New Roman"/>
          <w:szCs w:val="24"/>
        </w:rPr>
        <w:t>.</w:t>
      </w:r>
      <w:bookmarkEnd w:id="18"/>
      <w:r w:rsidRPr="0029792E">
        <w:rPr>
          <w:rFonts w:cs="Times New Roman"/>
          <w:szCs w:val="24"/>
        </w:rPr>
        <w:t xml:space="preserve"> </w:t>
      </w:r>
      <w:bookmarkStart w:id="19" w:name="OLE_LINK2"/>
      <w:bookmarkEnd w:id="16"/>
      <w:r w:rsidRPr="0029792E">
        <w:rPr>
          <w:rFonts w:cs="Times New Roman"/>
          <w:szCs w:val="24"/>
        </w:rPr>
        <w:t xml:space="preserve">Therefore, the refrigeration system has been extensively employed to ameliorate the </w:t>
      </w:r>
      <w:r w:rsidR="002D3855" w:rsidRPr="0029792E">
        <w:rPr>
          <w:rFonts w:cs="Times New Roman"/>
          <w:szCs w:val="24"/>
        </w:rPr>
        <w:t>hot-humid</w:t>
      </w:r>
      <w:r w:rsidRPr="0029792E">
        <w:rPr>
          <w:rFonts w:cs="Times New Roman"/>
          <w:szCs w:val="24"/>
        </w:rPr>
        <w:t xml:space="preserve"> environment </w:t>
      </w:r>
      <w:r w:rsidRPr="0029792E">
        <w:rPr>
          <w:rFonts w:eastAsiaTheme="minorEastAsia" w:cs="Times New Roman"/>
          <w:szCs w:val="24"/>
        </w:rPr>
        <w:t xml:space="preserve">and augment the operational efficiency </w:t>
      </w:r>
      <w:r w:rsidRPr="0029792E">
        <w:rPr>
          <w:rFonts w:cs="Times New Roman"/>
          <w:szCs w:val="24"/>
        </w:rPr>
        <w:t>of numerous mines plagued with thermal</w:t>
      </w:r>
      <w:r w:rsidR="002D3855" w:rsidRPr="0029792E">
        <w:rPr>
          <w:rFonts w:cs="Times New Roman"/>
          <w:szCs w:val="24"/>
        </w:rPr>
        <w:t xml:space="preserve"> environment</w:t>
      </w:r>
      <w:r w:rsidRPr="0029792E">
        <w:rPr>
          <w:rFonts w:cs="Times New Roman"/>
          <w:szCs w:val="24"/>
        </w:rPr>
        <w:t xml:space="preserve"> </w:t>
      </w:r>
      <w:r w:rsidRPr="0029792E">
        <w:rPr>
          <w:rFonts w:cs="Times New Roman"/>
          <w:szCs w:val="24"/>
        </w:rPr>
        <w:fldChar w:fldCharType="begin"/>
      </w:r>
      <w:r w:rsidRPr="0029792E">
        <w:rPr>
          <w:rFonts w:cs="Times New Roman"/>
          <w:szCs w:val="24"/>
        </w:rPr>
        <w:instrText xml:space="preserve"> ADDIN EN.CITE &lt;EndNote&gt;&lt;Cite&gt;&lt;Author&gt;Feng&lt;/Author&gt;&lt;Year&gt;2018&lt;/Year&gt;&lt;RecNum&gt;1489&lt;/RecNum&gt;&lt;DisplayText&gt;[6]&lt;/DisplayText&gt;&lt;record&gt;&lt;rec-number&gt;1489&lt;/rec-number&gt;&lt;foreign-keys&gt;&lt;key app="EN" db-id="055dte9zl5atruedwawx2wrmefr2efzew922" timestamp="1683637312"&gt;1489&lt;/key&gt;&lt;/foreign-keys&gt;&lt;ref-type name="Journal Article"&gt;17&lt;/ref-type&gt;&lt;contributors&gt;&lt;authors&gt;&lt;author&gt;Feng, Xiao-Ping&lt;/author&gt;&lt;author&gt;Jia, Zhemin&lt;/author&gt;&lt;author&gt;Liang, Hao&lt;/author&gt;&lt;author&gt;Wang, Zhenping&lt;/author&gt;&lt;author&gt;Wang, Baoqi&lt;/author&gt;&lt;author&gt;Jiang, Xiyin&lt;/author&gt;&lt;author&gt;Cao, Huaixuan&lt;/author&gt;&lt;author&gt;Sun, Xuefeng&lt;/author&gt;&lt;/authors&gt;&lt;/contributors&gt;&lt;titles&gt;&lt;title&gt;A full air cooling and heating system based on mine water source&lt;/title&gt;&lt;secondary-title&gt;Applied Thermal Engineering&lt;/secondary-title&gt;&lt;/titles&gt;&lt;periodical&gt;&lt;full-title&gt;Applied Thermal Engineering&lt;/full-title&gt;&lt;abbr-1&gt;Appl Therm Eng&lt;/abbr-1&gt;&lt;/periodical&gt;&lt;pages&gt;610-617&lt;/pages&gt;&lt;volume&gt;145&lt;/volume&gt;&lt;keywords&gt;&lt;keyword&gt;Mine heat hazard&lt;/keyword&gt;&lt;keyword&gt;Full air cooling and heating system&lt;/keyword&gt;&lt;keyword&gt;Mine water&lt;/keyword&gt;&lt;keyword&gt;Unpowered air heat exchanger&lt;/keyword&gt;&lt;keyword&gt;Pithead sealing&lt;/keyword&gt;&lt;/keywords&gt;&lt;dates&gt;&lt;year&gt;2018&lt;/year&gt;&lt;pub-dates&gt;&lt;date&gt;2018/12/25/&lt;/date&gt;&lt;/pub-dates&gt;&lt;/dates&gt;&lt;isbn&gt;1359-4311&lt;/isbn&gt;&lt;urls&gt;&lt;related-urls&gt;&lt;url&gt;https://www.sciencedirect.com/science/article/pii/S1359431117376123&lt;/url&gt;&lt;/related-urls&gt;&lt;/urls&gt;&lt;electronic-resource-num&gt;https://doi.org/10.1016/j.applthermaleng.2018.09.047&lt;/electronic-resource-num&gt;&lt;/record&gt;&lt;/Cite&gt;&lt;/EndNote&gt;</w:instrText>
      </w:r>
      <w:r w:rsidRPr="0029792E">
        <w:rPr>
          <w:rFonts w:cs="Times New Roman"/>
          <w:szCs w:val="24"/>
        </w:rPr>
        <w:fldChar w:fldCharType="separate"/>
      </w:r>
      <w:r w:rsidRPr="0029792E">
        <w:rPr>
          <w:rFonts w:cs="Times New Roman"/>
          <w:szCs w:val="24"/>
        </w:rPr>
        <w:t>[6]</w:t>
      </w:r>
      <w:r w:rsidRPr="0029792E">
        <w:rPr>
          <w:rFonts w:cs="Times New Roman"/>
          <w:szCs w:val="24"/>
        </w:rPr>
        <w:fldChar w:fldCharType="end"/>
      </w:r>
      <w:r w:rsidRPr="0029792E">
        <w:rPr>
          <w:rFonts w:cs="Times New Roman"/>
          <w:szCs w:val="24"/>
        </w:rPr>
        <w:t>.</w:t>
      </w:r>
      <w:r w:rsidR="008928D1" w:rsidRPr="0029792E">
        <w:t xml:space="preserve"> </w:t>
      </w:r>
      <w:bookmarkStart w:id="20" w:name="_Hlk156847841"/>
      <w:bookmarkStart w:id="21" w:name="_Hlk159258784"/>
      <w:r w:rsidR="0087055B" w:rsidRPr="0029792E">
        <w:rPr>
          <w:rFonts w:cs="Times New Roman"/>
          <w:szCs w:val="24"/>
        </w:rPr>
        <w:t>The presence of a</w:t>
      </w:r>
      <w:r w:rsidR="008928D1" w:rsidRPr="0029792E">
        <w:rPr>
          <w:rFonts w:cs="Times New Roman"/>
          <w:szCs w:val="24"/>
        </w:rPr>
        <w:t xml:space="preserve"> high concentration of dust in the </w:t>
      </w:r>
      <w:r w:rsidR="005801EA" w:rsidRPr="0029792E">
        <w:rPr>
          <w:rFonts w:cs="Times New Roman"/>
          <w:szCs w:val="24"/>
        </w:rPr>
        <w:t xml:space="preserve">mine </w:t>
      </w:r>
      <w:r w:rsidR="008928D1" w:rsidRPr="0029792E">
        <w:rPr>
          <w:rFonts w:cs="Times New Roman"/>
          <w:szCs w:val="24"/>
        </w:rPr>
        <w:t xml:space="preserve">working </w:t>
      </w:r>
      <w:r w:rsidR="00536235" w:rsidRPr="0029792E">
        <w:rPr>
          <w:rFonts w:cs="Times New Roman"/>
          <w:szCs w:val="24"/>
        </w:rPr>
        <w:t>sp</w:t>
      </w:r>
      <w:r w:rsidR="008928D1" w:rsidRPr="0029792E">
        <w:rPr>
          <w:rFonts w:cs="Times New Roman"/>
          <w:szCs w:val="24"/>
        </w:rPr>
        <w:t xml:space="preserve">ace </w:t>
      </w:r>
      <w:r w:rsidR="0087055B" w:rsidRPr="0029792E">
        <w:rPr>
          <w:rFonts w:cs="Times New Roman"/>
          <w:szCs w:val="24"/>
        </w:rPr>
        <w:t xml:space="preserve">increases the </w:t>
      </w:r>
      <w:r w:rsidR="00C230F6" w:rsidRPr="0029792E">
        <w:rPr>
          <w:rFonts w:cs="Times New Roman"/>
          <w:szCs w:val="24"/>
        </w:rPr>
        <w:t>powder accumulation</w:t>
      </w:r>
      <w:r w:rsidR="0087055B" w:rsidRPr="0029792E">
        <w:rPr>
          <w:rFonts w:cs="Times New Roman"/>
          <w:szCs w:val="24"/>
        </w:rPr>
        <w:t xml:space="preserve"> in the air cooler, </w:t>
      </w:r>
      <w:r w:rsidR="006E4D16" w:rsidRPr="0029792E">
        <w:rPr>
          <w:rFonts w:cs="Times New Roman"/>
          <w:szCs w:val="24"/>
        </w:rPr>
        <w:t xml:space="preserve">which is </w:t>
      </w:r>
      <w:r w:rsidR="0087055B" w:rsidRPr="0029792E">
        <w:rPr>
          <w:rFonts w:cs="Times New Roman"/>
          <w:szCs w:val="24"/>
        </w:rPr>
        <w:t xml:space="preserve">a commonly utilized equipment </w:t>
      </w:r>
      <w:r w:rsidR="00A13852" w:rsidRPr="0029792E">
        <w:rPr>
          <w:rFonts w:cs="Times New Roman"/>
          <w:szCs w:val="24"/>
        </w:rPr>
        <w:t>of</w:t>
      </w:r>
      <w:r w:rsidR="0087055B" w:rsidRPr="0029792E">
        <w:rPr>
          <w:rFonts w:cs="Times New Roman"/>
          <w:szCs w:val="24"/>
        </w:rPr>
        <w:t xml:space="preserve"> </w:t>
      </w:r>
      <w:r w:rsidR="00A13852" w:rsidRPr="0029792E">
        <w:rPr>
          <w:rFonts w:cs="Times New Roman"/>
          <w:szCs w:val="24"/>
        </w:rPr>
        <w:t>the</w:t>
      </w:r>
      <w:r w:rsidR="0087055B" w:rsidRPr="0029792E">
        <w:rPr>
          <w:rFonts w:cs="Times New Roman"/>
          <w:szCs w:val="24"/>
        </w:rPr>
        <w:t xml:space="preserve"> cooling</w:t>
      </w:r>
      <w:r w:rsidR="00A13852" w:rsidRPr="0029792E">
        <w:rPr>
          <w:rFonts w:cs="Times New Roman"/>
          <w:szCs w:val="24"/>
        </w:rPr>
        <w:t xml:space="preserve"> system</w:t>
      </w:r>
      <w:r w:rsidR="0087055B" w:rsidRPr="0029792E">
        <w:rPr>
          <w:rFonts w:cs="Times New Roman"/>
          <w:szCs w:val="24"/>
        </w:rPr>
        <w:t>. To mitigate the negative effect of dust accumulation on the heat exchange efficiency, a bare tube air cooler is currently employed.</w:t>
      </w:r>
      <w:bookmarkEnd w:id="19"/>
      <w:bookmarkEnd w:id="20"/>
      <w:r w:rsidR="0087055B" w:rsidRPr="0029792E">
        <w:rPr>
          <w:rFonts w:eastAsiaTheme="minorEastAsia" w:cs="Times New Roman"/>
          <w:szCs w:val="24"/>
        </w:rPr>
        <w:t xml:space="preserve"> </w:t>
      </w:r>
      <w:bookmarkEnd w:id="21"/>
      <w:r w:rsidR="0087055B" w:rsidRPr="0029792E">
        <w:rPr>
          <w:rFonts w:cs="Times New Roman"/>
          <w:szCs w:val="24"/>
        </w:rPr>
        <w:t>T</w:t>
      </w:r>
      <w:r w:rsidRPr="0029792E">
        <w:rPr>
          <w:rFonts w:cs="Times New Roman"/>
          <w:szCs w:val="24"/>
        </w:rPr>
        <w:t>he energy efficiency of mechanical refrigeration system</w:t>
      </w:r>
      <w:r w:rsidR="0087055B" w:rsidRPr="0029792E">
        <w:rPr>
          <w:rFonts w:cs="Times New Roman"/>
          <w:szCs w:val="24"/>
        </w:rPr>
        <w:t>s is closely linked</w:t>
      </w:r>
      <w:r w:rsidRPr="0029792E">
        <w:rPr>
          <w:rFonts w:cs="Times New Roman"/>
          <w:szCs w:val="24"/>
        </w:rPr>
        <w:t xml:space="preserve"> to the </w:t>
      </w:r>
      <w:r w:rsidR="005B1568" w:rsidRPr="0029792E">
        <w:rPr>
          <w:rFonts w:cs="Times New Roman"/>
          <w:szCs w:val="24"/>
        </w:rPr>
        <w:t>thermal performance</w:t>
      </w:r>
      <w:r w:rsidRPr="0029792E">
        <w:rPr>
          <w:rFonts w:cs="Times New Roman"/>
          <w:szCs w:val="24"/>
        </w:rPr>
        <w:t xml:space="preserve"> of </w:t>
      </w:r>
      <w:r w:rsidR="0014195C" w:rsidRPr="0029792E">
        <w:rPr>
          <w:rFonts w:cs="Times New Roman"/>
          <w:szCs w:val="24"/>
        </w:rPr>
        <w:t xml:space="preserve">helically coiled tube heat exchanger </w:t>
      </w:r>
      <w:r w:rsidR="005B1568" w:rsidRPr="0029792E">
        <w:rPr>
          <w:rFonts w:cs="Times New Roman"/>
          <w:szCs w:val="24"/>
        </w:rPr>
        <w:t>(</w:t>
      </w:r>
      <w:r w:rsidRPr="0029792E">
        <w:rPr>
          <w:rFonts w:cs="Times New Roman"/>
          <w:szCs w:val="24"/>
        </w:rPr>
        <w:t>HCHE</w:t>
      </w:r>
      <w:r w:rsidR="005B1568" w:rsidRPr="0029792E">
        <w:rPr>
          <w:rFonts w:cs="Times New Roman"/>
          <w:szCs w:val="24"/>
        </w:rPr>
        <w:t>)</w:t>
      </w:r>
      <w:r w:rsidRPr="0029792E">
        <w:rPr>
          <w:rFonts w:cs="Times New Roman"/>
          <w:szCs w:val="24"/>
        </w:rPr>
        <w:t xml:space="preserve"> </w:t>
      </w:r>
      <w:r w:rsidRPr="0029792E">
        <w:rPr>
          <w:rFonts w:eastAsiaTheme="minorEastAsia" w:cs="Times New Roman"/>
          <w:szCs w:val="24"/>
        </w:rPr>
        <w:fldChar w:fldCharType="begin">
          <w:fldData xml:space="preserve">PEVuZE5vdGU+PENpdGU+PEF1dGhvcj5DcmF3Zm9yZDwvQXV0aG9yPjxZZWFyPjIwMTk8L1llYXI+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</w:fldData>
        </w:fldChar>
      </w:r>
      <w:r w:rsidRPr="0029792E">
        <w:rPr>
          <w:rFonts w:eastAsiaTheme="minorEastAsia" w:cs="Times New Roman"/>
          <w:szCs w:val="24"/>
        </w:rPr>
        <w:instrText xml:space="preserve"> ADDIN EN.CITE </w:instrText>
      </w:r>
      <w:r w:rsidRPr="0029792E">
        <w:rPr>
          <w:rFonts w:eastAsiaTheme="minorEastAsia" w:cs="Times New Roman"/>
          <w:szCs w:val="24"/>
        </w:rPr>
        <w:fldChar w:fldCharType="begin">
          <w:fldData xml:space="preserve">PEVuZE5vdGU+PENpdGU+PEF1dGhvcj5DcmF3Zm9yZDwvQXV0aG9yPjxZZWFyPjIwMTk8L1llYXI+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</w:fldData>
        </w:fldChar>
      </w:r>
      <w:r w:rsidRPr="0029792E">
        <w:rPr>
          <w:rFonts w:eastAsiaTheme="minorEastAsia" w:cs="Times New Roman"/>
          <w:szCs w:val="24"/>
        </w:rPr>
        <w:instrText xml:space="preserve"> ADDIN EN.CITE.DATA </w:instrText>
      </w:r>
      <w:r w:rsidRPr="0029792E">
        <w:rPr>
          <w:rFonts w:eastAsiaTheme="minorEastAsia" w:cs="Times New Roman"/>
          <w:szCs w:val="24"/>
        </w:rPr>
      </w:r>
      <w:r w:rsidRPr="0029792E">
        <w:rPr>
          <w:rFonts w:eastAsiaTheme="minorEastAsia" w:cs="Times New Roman"/>
          <w:szCs w:val="24"/>
        </w:rPr>
        <w:fldChar w:fldCharType="end"/>
      </w:r>
      <w:r w:rsidRPr="0029792E">
        <w:rPr>
          <w:rFonts w:eastAsiaTheme="minorEastAsia" w:cs="Times New Roman"/>
          <w:szCs w:val="24"/>
        </w:rPr>
      </w:r>
      <w:r w:rsidRPr="0029792E">
        <w:rPr>
          <w:rFonts w:eastAsiaTheme="minorEastAsia" w:cs="Times New Roman"/>
          <w:szCs w:val="24"/>
        </w:rPr>
        <w:fldChar w:fldCharType="separate"/>
      </w:r>
      <w:r w:rsidRPr="0029792E">
        <w:rPr>
          <w:rFonts w:eastAsiaTheme="minorEastAsia" w:cs="Times New Roman"/>
          <w:szCs w:val="24"/>
        </w:rPr>
        <w:t>[7, 8]</w:t>
      </w:r>
      <w:r w:rsidRPr="0029792E">
        <w:rPr>
          <w:rFonts w:eastAsiaTheme="minorEastAsia" w:cs="Times New Roman"/>
          <w:szCs w:val="24"/>
        </w:rPr>
        <w:fldChar w:fldCharType="end"/>
      </w:r>
      <w:r w:rsidRPr="0029792E">
        <w:rPr>
          <w:rFonts w:cs="Times New Roman"/>
          <w:szCs w:val="24"/>
        </w:rPr>
        <w:t>.</w:t>
      </w:r>
      <w:r w:rsidRPr="0029792E">
        <w:rPr>
          <w:rFonts w:eastAsiaTheme="minorEastAsia" w:cs="Times New Roman"/>
          <w:szCs w:val="24"/>
        </w:rPr>
        <w:t xml:space="preserve"> </w:t>
      </w:r>
    </w:p>
    <w:p w14:paraId="7B345DC3" w14:textId="38B8484E" w:rsidR="00ED6158" w:rsidRPr="0029792E" w:rsidRDefault="00296DB7" w:rsidP="002F1191">
      <w:pPr>
        <w:spacing w:line="360" w:lineRule="auto"/>
        <w:ind w:firstLine="480"/>
        <w:rPr>
          <w:rFonts w:cs="Times New Roman"/>
          <w:szCs w:val="24"/>
        </w:rPr>
      </w:pPr>
      <w:bookmarkStart w:id="22" w:name="_Hlk121217844"/>
      <w:r w:rsidRPr="0029792E">
        <w:rPr>
          <w:rFonts w:cs="Times New Roman"/>
          <w:szCs w:val="24"/>
        </w:rPr>
        <w:t xml:space="preserve">The </w:t>
      </w:r>
      <w:r w:rsidR="00156571" w:rsidRPr="0029792E">
        <w:rPr>
          <w:rFonts w:cs="Times New Roman"/>
          <w:szCs w:val="24"/>
        </w:rPr>
        <w:t>thermal performance</w:t>
      </w:r>
      <w:r w:rsidRPr="0029792E">
        <w:rPr>
          <w:rFonts w:cs="Times New Roman"/>
          <w:szCs w:val="24"/>
        </w:rPr>
        <w:t xml:space="preserve"> of </w:t>
      </w:r>
      <w:r w:rsidR="00273A1F" w:rsidRPr="0029792E">
        <w:rPr>
          <w:rFonts w:cs="Times New Roman"/>
          <w:szCs w:val="24"/>
        </w:rPr>
        <w:t>HCHE</w:t>
      </w:r>
      <w:r w:rsidRPr="0029792E">
        <w:rPr>
          <w:rFonts w:cs="Times New Roman"/>
          <w:szCs w:val="24"/>
        </w:rPr>
        <w:t xml:space="preserve"> </w:t>
      </w:r>
      <w:r w:rsidR="00FD2261" w:rsidRPr="0029792E">
        <w:rPr>
          <w:rFonts w:cs="Times New Roman"/>
          <w:szCs w:val="24"/>
        </w:rPr>
        <w:t>is</w:t>
      </w:r>
      <w:r w:rsidRPr="0029792E">
        <w:rPr>
          <w:rFonts w:cs="Times New Roman"/>
          <w:szCs w:val="24"/>
        </w:rPr>
        <w:t xml:space="preserve"> closely dependent on the structural parameters. </w:t>
      </w:r>
      <w:bookmarkEnd w:id="22"/>
      <w:r w:rsidRPr="0029792E">
        <w:rPr>
          <w:rFonts w:cs="Times New Roman"/>
          <w:szCs w:val="24"/>
        </w:rPr>
        <w:t xml:space="preserve">It was reported </w:t>
      </w:r>
      <w:r w:rsidRPr="0029792E">
        <w:rPr>
          <w:rFonts w:eastAsiaTheme="minorEastAsia" w:cs="Times New Roman"/>
          <w:szCs w:val="24"/>
        </w:rPr>
        <w:t>that</w:t>
      </w:r>
      <w:r w:rsidRPr="0029792E">
        <w:rPr>
          <w:rFonts w:cs="Times New Roman"/>
          <w:szCs w:val="24"/>
        </w:rPr>
        <w:t xml:space="preserve"> the </w:t>
      </w:r>
      <w:r w:rsidR="000940A6" w:rsidRPr="0029792E">
        <w:rPr>
          <w:rFonts w:cs="Times New Roman"/>
          <w:szCs w:val="24"/>
        </w:rPr>
        <w:t xml:space="preserve">coil diameter </w:t>
      </w:r>
      <w:r w:rsidR="00A83CE8" w:rsidRPr="0029792E">
        <w:rPr>
          <w:rFonts w:cs="Times New Roman"/>
          <w:szCs w:val="24"/>
        </w:rPr>
        <w:t>(</w:t>
      </w:r>
      <w:r w:rsidRPr="0029792E">
        <w:rPr>
          <w:rFonts w:cs="Times New Roman"/>
          <w:szCs w:val="24"/>
        </w:rPr>
        <w:t>C</w:t>
      </w:r>
      <w:r w:rsidRPr="0029792E">
        <w:rPr>
          <w:rFonts w:cs="Times New Roman"/>
          <w:iCs/>
          <w:szCs w:val="24"/>
        </w:rPr>
        <w:t>D</w:t>
      </w:r>
      <w:r w:rsidR="00A83CE8" w:rsidRPr="0029792E">
        <w:rPr>
          <w:rFonts w:cs="Times New Roman"/>
          <w:iCs/>
          <w:szCs w:val="24"/>
        </w:rPr>
        <w:t>)</w:t>
      </w:r>
      <w:r w:rsidRPr="0029792E">
        <w:rPr>
          <w:rFonts w:cs="Times New Roman"/>
          <w:szCs w:val="24"/>
        </w:rPr>
        <w:t xml:space="preserve"> had </w:t>
      </w:r>
      <w:r w:rsidR="00590D2F" w:rsidRPr="0029792E">
        <w:rPr>
          <w:rFonts w:cs="Times New Roman"/>
          <w:szCs w:val="24"/>
        </w:rPr>
        <w:t>a</w:t>
      </w:r>
      <w:r w:rsidRPr="0029792E">
        <w:rPr>
          <w:rFonts w:cs="Times New Roman"/>
          <w:szCs w:val="24"/>
        </w:rPr>
        <w:t xml:space="preserve"> more significant effect on heat transfer performance compared with </w:t>
      </w:r>
      <w:r w:rsidR="00A83CE8" w:rsidRPr="0029792E">
        <w:rPr>
          <w:rFonts w:eastAsia="SimSun" w:cs="Times New Roman"/>
          <w:szCs w:val="24"/>
        </w:rPr>
        <w:t>coil pitch</w:t>
      </w:r>
      <w:r w:rsidR="00A83CE8" w:rsidRPr="0029792E">
        <w:rPr>
          <w:rFonts w:cs="Times New Roman"/>
          <w:szCs w:val="24"/>
        </w:rPr>
        <w:t xml:space="preserve"> (</w:t>
      </w:r>
      <w:r w:rsidRPr="0029792E">
        <w:rPr>
          <w:rFonts w:cs="Times New Roman"/>
          <w:szCs w:val="24"/>
        </w:rPr>
        <w:t>C</w:t>
      </w:r>
      <w:r w:rsidRPr="0029792E">
        <w:rPr>
          <w:rFonts w:cs="Times New Roman"/>
          <w:iCs/>
          <w:szCs w:val="24"/>
        </w:rPr>
        <w:t>P</w:t>
      </w:r>
      <w:r w:rsidR="00A83CE8" w:rsidRPr="0029792E">
        <w:rPr>
          <w:rFonts w:cs="Times New Roman"/>
          <w:iCs/>
          <w:szCs w:val="24"/>
        </w:rPr>
        <w:t>)</w:t>
      </w:r>
      <w:r w:rsidR="00B82C42" w:rsidRPr="0029792E">
        <w:rPr>
          <w:rFonts w:cs="Times New Roman"/>
          <w:iCs/>
          <w:szCs w:val="24"/>
        </w:rPr>
        <w:t xml:space="preserve"> </w:t>
      </w:r>
      <w:r w:rsidR="00B82C42" w:rsidRPr="0029792E">
        <w:rPr>
          <w:rFonts w:cs="Times New Roman"/>
          <w:iCs/>
          <w:szCs w:val="24"/>
        </w:rPr>
        <w:fldChar w:fldCharType="begin"/>
      </w:r>
      <w:r w:rsidR="00B82C42" w:rsidRPr="0029792E">
        <w:rPr>
          <w:rFonts w:cs="Times New Roman"/>
          <w:iCs/>
          <w:szCs w:val="24"/>
        </w:rPr>
        <w:instrText xml:space="preserve"> ADDIN EN.CITE &lt;EndNote&gt;&lt;Cite&gt;&lt;Author&gt;Omidi&lt;/Author&gt;&lt;Year&gt;2018&lt;/Year&gt;&lt;RecNum&gt;74&lt;/RecNum&gt;&lt;DisplayText&gt;[9]&lt;/DisplayText&gt;&lt;record&gt;&lt;rec-number&gt;74&lt;/rec-number&gt;&lt;foreign-keys&gt;&lt;key app="EN" db-id="z02sarpzczzrvxes2wbv2asps925w5r00wp2" timestamp="1709084148"&gt;74&lt;/key&gt;&lt;/foreign-keys&gt;&lt;ref-type name="Journal Article"&gt;17&lt;/ref-type&gt;&lt;contributors&gt;&lt;authors&gt;&lt;author&gt;Omidi, Mohamad&lt;/author&gt;&lt;author&gt;Farhadi, Mousa&lt;/author&gt;&lt;author&gt;Ali Rabienataj Darzi, A.&lt;/author&gt;&lt;/authors&gt;&lt;/contributors&gt;&lt;titles&gt;&lt;title&gt;Numerical study of heat transfer on using lobed cross sections in helical coil heat exchangers: Effect of physical and geometrical parameters&lt;/title&gt;&lt;secondary-title&gt;Energy Conversion and Management&lt;/secondary-title&gt;&lt;/titles&gt;&lt;periodical&gt;&lt;full-title&gt;Energy Conversion and Management&lt;/full-title&gt;&lt;/periodical&gt;&lt;pages&gt;236-245&lt;/pages&gt;&lt;volume&gt;176&lt;/volume&gt;&lt;keywords&gt;&lt;keyword&gt;Heat transfer&lt;/keyword&gt;&lt;keyword&gt;Pressure drop&lt;/keyword&gt;&lt;keyword&gt;Helical coil&lt;/keyword&gt;&lt;keyword&gt;Lobed cross section&lt;/keyword&gt;&lt;keyword&gt;Nanofluid&lt;/keyword&gt;&lt;/keywords&gt;&lt;dates&gt;&lt;year&gt;2018&lt;/year&gt;&lt;pub-dates&gt;&lt;date&gt;2018/11/15/&lt;/date&gt;&lt;/pub-dates&gt;&lt;/dates&gt;&lt;isbn&gt;0196-8904&lt;/isbn&gt;&lt;urls&gt;&lt;related-urls&gt;&lt;url&gt;https://www.sciencedirect.com/science/article/pii/S019689041831029X&lt;/url&gt;&lt;/related-urls&gt;&lt;/urls&gt;&lt;electronic-resource-num&gt;https://doi.org/10.1016/j.enconman.2018.09.034&lt;/electronic-resource-num&gt;&lt;/record&gt;&lt;/Cite&gt;&lt;/EndNote&gt;</w:instrText>
      </w:r>
      <w:r w:rsidR="00B82C42" w:rsidRPr="0029792E">
        <w:rPr>
          <w:rFonts w:cs="Times New Roman"/>
          <w:iCs/>
          <w:szCs w:val="24"/>
        </w:rPr>
        <w:fldChar w:fldCharType="separate"/>
      </w:r>
      <w:r w:rsidR="00B82C42" w:rsidRPr="0029792E">
        <w:rPr>
          <w:rFonts w:cs="Times New Roman"/>
          <w:iCs/>
          <w:noProof/>
          <w:szCs w:val="24"/>
        </w:rPr>
        <w:t>[9]</w:t>
      </w:r>
      <w:r w:rsidR="00B82C42" w:rsidRPr="0029792E">
        <w:rPr>
          <w:rFonts w:cs="Times New Roman"/>
          <w:iCs/>
          <w:szCs w:val="24"/>
        </w:rPr>
        <w:fldChar w:fldCharType="end"/>
      </w:r>
      <w:r w:rsidRPr="0029792E">
        <w:rPr>
          <w:rFonts w:cs="Times New Roman"/>
          <w:szCs w:val="24"/>
        </w:rPr>
        <w:t xml:space="preserve">. Prabhanjan et al. </w:t>
      </w:r>
      <w:r w:rsidRPr="0029792E">
        <w:rPr>
          <w:rFonts w:cs="Times New Roman"/>
          <w:szCs w:val="24"/>
        </w:rPr>
        <w:fldChar w:fldCharType="begin"/>
      </w:r>
      <w:r w:rsidR="00205765" w:rsidRPr="0029792E">
        <w:rPr>
          <w:rFonts w:cs="Times New Roman"/>
          <w:szCs w:val="24"/>
        </w:rPr>
        <w:instrText xml:space="preserve"> ADDIN EN.CITE &lt;EndNote&gt;&lt;Cite&gt;&lt;Author&gt;Prabhanjan&lt;/Author&gt;&lt;Year&gt;2004&lt;/Year&gt;&lt;RecNum&gt;1256&lt;/RecNum&gt;&lt;DisplayText&gt;[10]&lt;/DisplayText&gt;&lt;record&gt;&lt;rec-number&gt;1256&lt;/rec-number&gt;&lt;foreign-keys&gt;&lt;key app="EN" db-id="055dte9zl5atruedwawx2wrmefr2efzew922" timestamp="1670293521"&gt;1256&lt;/key&gt;&lt;/foreign-keys&gt;&lt;ref-type name="Journal Article"&gt;17&lt;/ref-type&gt;&lt;contributors&gt;&lt;authors&gt;&lt;author&gt;Prabhanjan, Devanahalli G.&lt;/author&gt;&lt;author&gt;Rennie, Timothy J.&lt;/author&gt;&lt;author&gt;Vijaya Raghavan, G. S.&lt;/author&gt;&lt;/authors&gt;&lt;/contributors&gt;&lt;titles&gt;&lt;title&gt;Natural convection heat transfer from helical coiled tubes&lt;/title&gt;&lt;secondary-title&gt;International Journal of Thermal Sciences&lt;/secondary-title&gt;&lt;/titles&gt;&lt;periodical&gt;&lt;full-title&gt;International Journal of Thermal Sciences&lt;/full-title&gt;&lt;abbr-1&gt;Int J Therm Sci&lt;/abbr-1&gt;&lt;/periodical&gt;&lt;pages&gt;359-365&lt;/pages&gt;&lt;volume&gt;43&lt;/volume&gt;&lt;number&gt;4&lt;/number&gt;&lt;keywords&gt;&lt;keyword&gt;Helical pipe&lt;/keyword&gt;&lt;keyword&gt;Nusselt number&lt;/keyword&gt;&lt;keyword&gt;Natural convection&lt;/keyword&gt;&lt;keyword&gt;Heat exchanger&lt;/keyword&gt;&lt;/keywords&gt;&lt;dates&gt;&lt;year&gt;2004&lt;/year&gt;&lt;pub-dates&gt;&lt;date&gt;2004/04/01/&lt;/date&gt;&lt;/pub-dates&gt;&lt;/dates&gt;&lt;isbn&gt;1290-0729&lt;/isbn&gt;&lt;urls&gt;&lt;related-urls&gt;&lt;url&gt;https://www.sciencedirect.com/science/article/pii/S1290072903001492&lt;/url&gt;&lt;/related-urls&gt;&lt;/urls&gt;&lt;electronic-resource-num&gt;https://doi.org/10.1016/j.ijthermalsci.2003.08.005&lt;/electronic-resource-num&gt;&lt;/record&gt;&lt;/Cite&gt;&lt;/EndNote&gt;</w:instrText>
      </w:r>
      <w:r w:rsidRPr="0029792E">
        <w:rPr>
          <w:rFonts w:cs="Times New Roman"/>
          <w:szCs w:val="24"/>
        </w:rPr>
        <w:fldChar w:fldCharType="separate"/>
      </w:r>
      <w:r w:rsidR="00205765" w:rsidRPr="0029792E">
        <w:rPr>
          <w:rFonts w:cs="Times New Roman"/>
          <w:noProof/>
          <w:szCs w:val="24"/>
        </w:rPr>
        <w:t>[10]</w:t>
      </w:r>
      <w:r w:rsidRPr="0029792E">
        <w:rPr>
          <w:rFonts w:cs="Times New Roman"/>
          <w:szCs w:val="24"/>
        </w:rPr>
        <w:fldChar w:fldCharType="end"/>
      </w:r>
      <w:r w:rsidRPr="0029792E">
        <w:rPr>
          <w:rFonts w:cs="Times New Roman"/>
          <w:szCs w:val="24"/>
        </w:rPr>
        <w:t xml:space="preserve"> found that if the coil height was used as the characteristic length for the natural convective heat transfer in a HCHE submerged in water, a high-precision correlation between the </w:t>
      </w:r>
      <w:r w:rsidR="00FC2AC0" w:rsidRPr="0029792E">
        <w:rPr>
          <w:rFonts w:cs="Times New Roman"/>
          <w:szCs w:val="24"/>
        </w:rPr>
        <w:t>Nusselt Number (</w:t>
      </w:r>
      <w:r w:rsidRPr="0029792E">
        <w:rPr>
          <w:rFonts w:cs="Times New Roman"/>
          <w:szCs w:val="24"/>
        </w:rPr>
        <w:t>Nu</w:t>
      </w:r>
      <w:r w:rsidR="00FC2AC0" w:rsidRPr="0029792E">
        <w:rPr>
          <w:rFonts w:cs="Times New Roman"/>
          <w:szCs w:val="24"/>
        </w:rPr>
        <w:t>)</w:t>
      </w:r>
      <w:r w:rsidRPr="0029792E">
        <w:rPr>
          <w:rFonts w:cs="Times New Roman"/>
          <w:szCs w:val="24"/>
        </w:rPr>
        <w:t xml:space="preserve"> and Rayleigh number could be achieved. Jayakumar et al. </w:t>
      </w:r>
      <w:r w:rsidRPr="0029792E">
        <w:rPr>
          <w:rFonts w:cs="Times New Roman"/>
          <w:szCs w:val="24"/>
        </w:rPr>
        <w:fldChar w:fldCharType="begin"/>
      </w:r>
      <w:r w:rsidR="00205765" w:rsidRPr="0029792E">
        <w:rPr>
          <w:rFonts w:cs="Times New Roman"/>
          <w:szCs w:val="24"/>
        </w:rPr>
        <w:instrText xml:space="preserve"> ADDIN EN.CITE &lt;EndNote&gt;&lt;Cite&gt;&lt;Author&gt;Jayakumar&lt;/Author&gt;&lt;Year&gt;2010&lt;/Year&gt;&lt;RecNum&gt;1283&lt;/RecNum&gt;&lt;DisplayText&gt;[11]&lt;/DisplayText&gt;&lt;record&gt;&lt;rec-number&gt;1283&lt;/rec-number&gt;&lt;foreign-keys&gt;&lt;key app="EN" db-id="055dte9zl5atruedwawx2wrmefr2efzew922" timestamp="1670293857"&gt;1283&lt;/key&gt;&lt;/foreign-keys&gt;&lt;ref-type name="Journal Article"&gt;17&lt;/ref-type&gt;&lt;contributors&gt;&lt;authors&gt;&lt;author&gt;Jayakumar, J. S.&lt;/author&gt;&lt;author&gt;Mahajani, S. M.&lt;/author&gt;&lt;author&gt;Mandal, J. C.&lt;/author&gt;&lt;author&gt;Iyer, Kannan N.&lt;/author&gt;&lt;author&gt;Vijayan, P. K.&lt;/author&gt;&lt;/authors&gt;&lt;/contributors&gt;&lt;titles&gt;&lt;title&gt;CFD analysis of single-phase flows inside helically coiled tubes&lt;/title&gt;&lt;secondary-title&gt;Computers &amp;amp; Chemical Engineering&lt;/secondary-title&gt;&lt;/titles&gt;&lt;periodical&gt;&lt;full-title&gt;Computers &amp;amp; Chemical Engineering&lt;/full-title&gt;&lt;abbr-1&gt;Comput Chem Eng&lt;/abbr-1&gt;&lt;/periodical&gt;&lt;pages&gt;430-446&lt;/pages&gt;&lt;volume&gt;34&lt;/volume&gt;&lt;number&gt;4&lt;/number&gt;&lt;keywords&gt;&lt;keyword&gt;Computational fluid dynamics (CFD)&lt;/keyword&gt;&lt;keyword&gt;Helical coil&lt;/keyword&gt;&lt;keyword&gt;Fluid mechanics&lt;/keyword&gt;&lt;keyword&gt;Heat transfer&lt;/keyword&gt;&lt;keyword&gt;Numerical analysis&lt;/keyword&gt;&lt;keyword&gt;Mathematical modelling&lt;/keyword&gt;&lt;/keywords&gt;&lt;dates&gt;&lt;year&gt;2010&lt;/year&gt;&lt;pub-dates&gt;&lt;date&gt;2010/04/05/&lt;/date&gt;&lt;/pub-dates&gt;&lt;/dates&gt;&lt;isbn&gt;0098-1354&lt;/isbn&gt;&lt;urls&gt;&lt;related-urls&gt;&lt;url&gt;https://www.sciencedirect.com/science/article/pii/S0098135409002804&lt;/url&gt;&lt;/related-urls&gt;&lt;/urls&gt;&lt;electronic-resource-num&gt;https://doi.org/10.1016/j.compchemeng.2009.11.008&lt;/electronic-resource-num&gt;&lt;/record&gt;&lt;/Cite&gt;&lt;/EndNote&gt;</w:instrText>
      </w:r>
      <w:r w:rsidRPr="0029792E">
        <w:rPr>
          <w:rFonts w:cs="Times New Roman"/>
          <w:szCs w:val="24"/>
        </w:rPr>
        <w:fldChar w:fldCharType="separate"/>
      </w:r>
      <w:r w:rsidR="00205765" w:rsidRPr="0029792E">
        <w:rPr>
          <w:rFonts w:cs="Times New Roman"/>
          <w:noProof/>
          <w:szCs w:val="24"/>
        </w:rPr>
        <w:t>[11]</w:t>
      </w:r>
      <w:r w:rsidRPr="0029792E">
        <w:rPr>
          <w:rFonts w:cs="Times New Roman"/>
          <w:szCs w:val="24"/>
        </w:rPr>
        <w:fldChar w:fldCharType="end"/>
      </w:r>
      <w:r w:rsidRPr="0029792E">
        <w:rPr>
          <w:rFonts w:cs="Times New Roman"/>
          <w:szCs w:val="24"/>
        </w:rPr>
        <w:t xml:space="preserve"> investigated the </w:t>
      </w:r>
      <w:r w:rsidR="00156571" w:rsidRPr="0029792E">
        <w:rPr>
          <w:rFonts w:cs="Times New Roman"/>
          <w:szCs w:val="24"/>
        </w:rPr>
        <w:t>thermal performance</w:t>
      </w:r>
      <w:r w:rsidR="002D3855" w:rsidRPr="0029792E">
        <w:rPr>
          <w:rFonts w:cs="Times New Roman"/>
          <w:szCs w:val="24"/>
        </w:rPr>
        <w:t xml:space="preserve"> of </w:t>
      </w:r>
      <w:r w:rsidR="00273A1F" w:rsidRPr="0029792E">
        <w:rPr>
          <w:rFonts w:cs="Times New Roman"/>
          <w:szCs w:val="24"/>
        </w:rPr>
        <w:t>HCHE</w:t>
      </w:r>
      <w:r w:rsidRPr="0029792E">
        <w:rPr>
          <w:rFonts w:cs="Times New Roman"/>
          <w:szCs w:val="24"/>
        </w:rPr>
        <w:t xml:space="preserve">, providing a correlation to predict the local Nu. The </w:t>
      </w:r>
      <w:r w:rsidR="00156571" w:rsidRPr="0029792E">
        <w:rPr>
          <w:rFonts w:cs="Times New Roman"/>
          <w:szCs w:val="24"/>
        </w:rPr>
        <w:t>thermal performance</w:t>
      </w:r>
      <w:r w:rsidRPr="0029792E">
        <w:rPr>
          <w:rFonts w:cs="Times New Roman"/>
          <w:szCs w:val="24"/>
        </w:rPr>
        <w:t xml:space="preserve"> of micro-fin </w:t>
      </w:r>
      <w:r w:rsidR="00273A1F" w:rsidRPr="0029792E">
        <w:rPr>
          <w:rFonts w:cs="Times New Roman"/>
          <w:szCs w:val="24"/>
        </w:rPr>
        <w:t>HCHE</w:t>
      </w:r>
      <w:r w:rsidRPr="0029792E">
        <w:rPr>
          <w:rFonts w:cs="Times New Roman"/>
          <w:szCs w:val="24"/>
        </w:rPr>
        <w:t xml:space="preserve"> were studied by </w:t>
      </w:r>
      <w:r w:rsidR="00DD01F1" w:rsidRPr="0029792E">
        <w:rPr>
          <w:rFonts w:cs="Times New Roman"/>
          <w:szCs w:val="24"/>
        </w:rPr>
        <w:t>Kumar</w:t>
      </w:r>
      <w:r w:rsidR="008E51AD" w:rsidRPr="0029792E">
        <w:rPr>
          <w:rFonts w:cs="Times New Roman"/>
          <w:szCs w:val="24"/>
        </w:rPr>
        <w:t xml:space="preserve"> et al.</w:t>
      </w:r>
      <w:r w:rsidRPr="0029792E">
        <w:rPr>
          <w:rFonts w:cs="Times New Roman"/>
          <w:szCs w:val="24"/>
        </w:rPr>
        <w:t xml:space="preserve"> </w:t>
      </w:r>
      <w:bookmarkStart w:id="23" w:name="_Hlk151659508"/>
      <w:r w:rsidRPr="0029792E">
        <w:rPr>
          <w:rFonts w:cs="Times New Roman"/>
          <w:szCs w:val="24"/>
        </w:rPr>
        <w:fldChar w:fldCharType="begin"/>
      </w:r>
      <w:r w:rsidR="00205765" w:rsidRPr="0029792E">
        <w:rPr>
          <w:rFonts w:cs="Times New Roman"/>
          <w:szCs w:val="24"/>
        </w:rPr>
        <w:instrText xml:space="preserve"> ADDIN EN.CITE &lt;EndNote&gt;&lt;Cite&gt;&lt;Author&gt;Pavan Kumar&lt;/Author&gt;&lt;Year&gt;2021&lt;/Year&gt;&lt;RecNum&gt;1257&lt;/RecNum&gt;&lt;DisplayText&gt;[12]&lt;/DisplayText&gt;&lt;record&gt;&lt;rec-number&gt;1257&lt;/rec-number&gt;&lt;foreign-keys&gt;&lt;key app="EN" db-id="055dte9zl5atruedwawx2wrmefr2efzew922" timestamp="1670293546"&gt;1257&lt;/key&gt;&lt;/foreign-keys&gt;&lt;ref-type name="Journal Article"&gt;17&lt;/ref-type&gt;&lt;contributors&gt;&lt;authors&gt;&lt;author&gt;Pavan Kumar, E.&lt;/author&gt;&lt;author&gt;Kumar Solanki, Anand&lt;/author&gt;&lt;author&gt;Mohan Jagadeesh Kumar, M.&lt;/author&gt;&lt;/authors&gt;&lt;/contributors&gt;&lt;titles&gt;&lt;title&gt;Numerical investigation of heat transfer and pressure drop characteristics in the micro-fin helically coiled tubes&lt;/title&gt;&lt;secondary-title&gt;Applied Thermal Engineering&lt;/secondary-title&gt;&lt;/titles&gt;&lt;periodical&gt;&lt;full-title&gt;Applied Thermal Engineering&lt;/full-title&gt;&lt;abbr-1&gt;Appl Therm Eng&lt;/abbr-1&gt;&lt;/periodical&gt;&lt;pages&gt;116093&lt;/pages&gt;&lt;volume&gt;182&lt;/volume&gt;&lt;keywords&gt;&lt;keyword&gt;Numerical simulation&lt;/keyword&gt;&lt;keyword&gt;Heat transfer coefficient&lt;/keyword&gt;&lt;keyword&gt;Pressure drop&lt;/keyword&gt;&lt;keyword&gt;Performance factor&lt;/keyword&gt;&lt;keyword&gt;Micro-fin helical coiled tube&lt;/keyword&gt;&lt;keyword&gt;Reynolds number&lt;/keyword&gt;&lt;/keywords&gt;&lt;dates&gt;&lt;year&gt;2021&lt;/year&gt;&lt;pub-dates&gt;&lt;date&gt;2021/01/05/&lt;/date&gt;&lt;/pub-dates&gt;&lt;/dates&gt;&lt;isbn&gt;1359-4311&lt;/isbn&gt;&lt;urls&gt;&lt;related-urls&gt;&lt;url&gt;https://www.sciencedirect.com/science/article/pii/S1359431120335730&lt;/url&gt;&lt;/related-urls&gt;&lt;/urls&gt;&lt;electronic-resource-num&gt;https://doi.org/10.1016/j.applthermaleng.2020.116093&lt;/electronic-resource-num&gt;&lt;/record&gt;&lt;/Cite&gt;&lt;/EndNote&gt;</w:instrText>
      </w:r>
      <w:r w:rsidRPr="0029792E">
        <w:rPr>
          <w:rFonts w:cs="Times New Roman"/>
          <w:szCs w:val="24"/>
        </w:rPr>
        <w:fldChar w:fldCharType="separate"/>
      </w:r>
      <w:r w:rsidR="00205765" w:rsidRPr="0029792E">
        <w:rPr>
          <w:rFonts w:cs="Times New Roman"/>
          <w:noProof/>
          <w:szCs w:val="24"/>
        </w:rPr>
        <w:t>[12]</w:t>
      </w:r>
      <w:r w:rsidRPr="0029792E">
        <w:rPr>
          <w:rFonts w:cs="Times New Roman"/>
          <w:szCs w:val="24"/>
        </w:rPr>
        <w:fldChar w:fldCharType="end"/>
      </w:r>
      <w:bookmarkEnd w:id="23"/>
      <w:r w:rsidRPr="0029792E">
        <w:rPr>
          <w:rFonts w:cs="Times New Roman"/>
          <w:szCs w:val="24"/>
        </w:rPr>
        <w:t xml:space="preserve"> who reported that the CD </w:t>
      </w:r>
      <w:r w:rsidRPr="0029792E">
        <w:rPr>
          <w:rFonts w:eastAsiaTheme="minorEastAsia" w:cs="Times New Roman"/>
          <w:szCs w:val="24"/>
        </w:rPr>
        <w:t xml:space="preserve">had a greater impact </w:t>
      </w:r>
      <w:r w:rsidRPr="0029792E">
        <w:rPr>
          <w:rFonts w:cs="Times New Roman"/>
          <w:szCs w:val="24"/>
        </w:rPr>
        <w:t xml:space="preserve">on Nu than the CP. </w:t>
      </w:r>
      <w:proofErr w:type="spellStart"/>
      <w:r w:rsidRPr="0029792E">
        <w:rPr>
          <w:rFonts w:cs="Times New Roman"/>
          <w:szCs w:val="24"/>
        </w:rPr>
        <w:t>Mirgolbabaei</w:t>
      </w:r>
      <w:proofErr w:type="spellEnd"/>
      <w:r w:rsidRPr="0029792E">
        <w:rPr>
          <w:rFonts w:cs="Times New Roman"/>
          <w:szCs w:val="24"/>
        </w:rPr>
        <w:t xml:space="preserve"> </w:t>
      </w:r>
      <w:r w:rsidR="00763E4C" w:rsidRPr="0029792E">
        <w:rPr>
          <w:rFonts w:cs="Times New Roman"/>
          <w:szCs w:val="24"/>
        </w:rPr>
        <w:fldChar w:fldCharType="begin"/>
      </w:r>
      <w:r w:rsidR="00763E4C" w:rsidRPr="0029792E">
        <w:rPr>
          <w:rFonts w:cs="Times New Roman"/>
          <w:szCs w:val="24"/>
        </w:rPr>
        <w:instrText xml:space="preserve"> ADDIN EN.CITE &lt;EndNote&gt;&lt;Cite&gt;&lt;Author&gt;Mirgolbabaei&lt;/Author&gt;&lt;Year&gt;2018&lt;/Year&gt;&lt;RecNum&gt;78&lt;/RecNum&gt;&lt;DisplayText&gt;[13]&lt;/DisplayText&gt;&lt;record&gt;&lt;rec-number&gt;78&lt;/rec-number&gt;&lt;foreign-keys&gt;&lt;key app="EN" db-id="z02sarpzczzrvxes2wbv2asps925w5r00wp2" timestamp="1709086303"&gt;78&lt;/key&gt;&lt;/foreign-keys&gt;&lt;ref-type name="Journal Article"&gt;17&lt;/ref-type&gt;&lt;contributors&gt;&lt;authors&gt;&lt;author&gt;Mirgolbabaei, Hessam&lt;/author&gt;&lt;/authors&gt;&lt;/contributors&gt;&lt;titles&gt;&lt;title&gt;Numerical investigation of vertical helically coiled tube heat exchangers thermal performance&lt;/title&gt;&lt;secondary-title&gt;Applied Thermal Engineering&lt;/secondary-title&gt;&lt;/titles&gt;&lt;periodical&gt;&lt;full-title&gt;Applied Thermal Engineering&lt;/full-title&gt;&lt;/periodical&gt;&lt;pages&gt;252-259&lt;/pages&gt;&lt;volume&gt;136&lt;/volume&gt;&lt;keywords&gt;&lt;keyword&gt;Helically coiled tube heat exchangers&lt;/keyword&gt;&lt;keyword&gt;Effectiveness-NTU&lt;/keyword&gt;&lt;keyword&gt;Forced convection&lt;/keyword&gt;&lt;keyword&gt;Shell-and-tube heat exchanger&lt;/keyword&gt;&lt;/keywords&gt;&lt;dates&gt;&lt;year&gt;2018&lt;/year&gt;&lt;pub-dates&gt;&lt;date&gt;2018/05/25/&lt;/date&gt;&lt;/pub-dates&gt;&lt;/dates&gt;&lt;isbn&gt;1359-4311&lt;/isbn&gt;&lt;urls&gt;&lt;related-urls&gt;&lt;url&gt;https://www.sciencedirect.com/science/article/pii/S1359431117375014&lt;/url&gt;&lt;/related-urls&gt;&lt;/urls&gt;&lt;electronic-resource-num&gt;https://doi.org/10.1016/j.applthermaleng.2018.02.061&lt;/electronic-resource-num&gt;&lt;/record&gt;&lt;/Cite&gt;&lt;/EndNote&gt;</w:instrText>
      </w:r>
      <w:r w:rsidR="00763E4C" w:rsidRPr="0029792E">
        <w:rPr>
          <w:rFonts w:cs="Times New Roman"/>
          <w:szCs w:val="24"/>
        </w:rPr>
        <w:fldChar w:fldCharType="separate"/>
      </w:r>
      <w:r w:rsidR="00763E4C" w:rsidRPr="0029792E">
        <w:rPr>
          <w:rFonts w:cs="Times New Roman"/>
          <w:noProof/>
          <w:szCs w:val="24"/>
        </w:rPr>
        <w:t>[13]</w:t>
      </w:r>
      <w:r w:rsidR="00763E4C" w:rsidRPr="0029792E">
        <w:rPr>
          <w:rFonts w:cs="Times New Roman"/>
          <w:szCs w:val="24"/>
        </w:rPr>
        <w:fldChar w:fldCharType="end"/>
      </w:r>
      <w:r w:rsidR="00763E4C" w:rsidRPr="0029792E">
        <w:rPr>
          <w:rFonts w:cs="Times New Roman"/>
          <w:szCs w:val="24"/>
        </w:rPr>
        <w:t xml:space="preserve"> </w:t>
      </w:r>
      <w:r w:rsidR="00B54AD5" w:rsidRPr="0029792E">
        <w:rPr>
          <w:rFonts w:cs="Times New Roman"/>
          <w:szCs w:val="24"/>
        </w:rPr>
        <w:t xml:space="preserve">investigated the effect of vertical HCHE effect and found that </w:t>
      </w:r>
      <w:r w:rsidR="00BB441F" w:rsidRPr="0029792E">
        <w:rPr>
          <w:rFonts w:cs="Times New Roman"/>
          <w:szCs w:val="24"/>
        </w:rPr>
        <w:t>the</w:t>
      </w:r>
      <w:r w:rsidR="00B54AD5" w:rsidRPr="0029792E">
        <w:rPr>
          <w:rFonts w:cs="Times New Roman"/>
          <w:szCs w:val="24"/>
        </w:rPr>
        <w:t xml:space="preserve"> increase in </w:t>
      </w:r>
      <w:r w:rsidR="00AA1963" w:rsidRPr="0029792E">
        <w:rPr>
          <w:rFonts w:cs="Times New Roman"/>
          <w:szCs w:val="24"/>
        </w:rPr>
        <w:t>CP</w:t>
      </w:r>
      <w:r w:rsidR="00B54AD5" w:rsidRPr="0029792E">
        <w:rPr>
          <w:rFonts w:cs="Times New Roman"/>
          <w:szCs w:val="24"/>
        </w:rPr>
        <w:t xml:space="preserve"> </w:t>
      </w:r>
      <w:r w:rsidR="00BB441F" w:rsidRPr="0029792E">
        <w:rPr>
          <w:rFonts w:cs="Times New Roman"/>
          <w:szCs w:val="24"/>
        </w:rPr>
        <w:t xml:space="preserve">up to certain value </w:t>
      </w:r>
      <w:r w:rsidR="00B54AD5" w:rsidRPr="0029792E">
        <w:rPr>
          <w:rFonts w:cs="Times New Roman"/>
          <w:szCs w:val="24"/>
        </w:rPr>
        <w:t xml:space="preserve">led to an increase in the </w:t>
      </w:r>
      <w:r w:rsidR="00FD4DE3" w:rsidRPr="0029792E">
        <w:rPr>
          <w:rFonts w:eastAsiaTheme="minorEastAsia" w:cs="Times New Roman"/>
          <w:szCs w:val="24"/>
        </w:rPr>
        <w:t>heat transfer coefficient</w:t>
      </w:r>
      <w:r w:rsidR="00FD4DE3" w:rsidRPr="0029792E">
        <w:rPr>
          <w:rFonts w:cs="Times New Roman"/>
          <w:szCs w:val="24"/>
        </w:rPr>
        <w:t xml:space="preserve"> (</w:t>
      </w:r>
      <w:r w:rsidR="00B54AD5" w:rsidRPr="0029792E">
        <w:rPr>
          <w:rFonts w:cs="Times New Roman"/>
          <w:szCs w:val="24"/>
        </w:rPr>
        <w:t>HTC</w:t>
      </w:r>
      <w:r w:rsidR="00FD4DE3" w:rsidRPr="0029792E">
        <w:rPr>
          <w:rFonts w:cs="Times New Roman"/>
          <w:szCs w:val="24"/>
        </w:rPr>
        <w:t>)</w:t>
      </w:r>
      <w:r w:rsidR="00B54AD5" w:rsidRPr="0029792E">
        <w:rPr>
          <w:rFonts w:cs="Times New Roman"/>
          <w:szCs w:val="24"/>
        </w:rPr>
        <w:t xml:space="preserve"> o</w:t>
      </w:r>
      <w:r w:rsidR="00BB441F" w:rsidRPr="0029792E">
        <w:rPr>
          <w:rFonts w:cs="Times New Roman"/>
          <w:szCs w:val="24"/>
        </w:rPr>
        <w:t>f</w:t>
      </w:r>
      <w:r w:rsidR="00B54AD5" w:rsidRPr="0029792E">
        <w:rPr>
          <w:rFonts w:cs="Times New Roman"/>
          <w:szCs w:val="24"/>
        </w:rPr>
        <w:t xml:space="preserve"> the shell side.</w:t>
      </w:r>
      <w:r w:rsidRPr="0029792E">
        <w:rPr>
          <w:rFonts w:cs="Times New Roman"/>
          <w:szCs w:val="24"/>
        </w:rPr>
        <w:t xml:space="preserve"> Satapathy </w:t>
      </w:r>
      <w:r w:rsidRPr="0029792E">
        <w:rPr>
          <w:rFonts w:cs="Times New Roman"/>
          <w:szCs w:val="24"/>
        </w:rPr>
        <w:fldChar w:fldCharType="begin"/>
      </w:r>
      <w:r w:rsidR="00205765" w:rsidRPr="0029792E">
        <w:rPr>
          <w:rFonts w:cs="Times New Roman"/>
          <w:szCs w:val="24"/>
        </w:rPr>
        <w:instrText xml:space="preserve"> ADDIN EN.CITE &lt;EndNote&gt;&lt;Cite&gt;&lt;Author&gt;Satapathy&lt;/Author&gt;&lt;Year&gt;2009&lt;/Year&gt;&lt;RecNum&gt;1492&lt;/RecNum&gt;&lt;DisplayText&gt;[14]&lt;/DisplayText&gt;&lt;record&gt;&lt;rec-number&gt;1492&lt;/rec-number&gt;&lt;foreign-keys&gt;&lt;key app="EN" db-id="055dte9zl5atruedwawx2wrmefr2efzew922" timestamp="1683641198"&gt;1492&lt;/key&gt;&lt;/foreign-keys&gt;&lt;ref-type name="Journal Article"&gt;17&lt;/ref-type&gt;&lt;contributors&gt;&lt;authors&gt;&lt;author&gt;Satapathy, Ashok K.&lt;/author&gt;&lt;/authors&gt;&lt;/contributors&gt;&lt;titles&gt;&lt;title&gt;Thermodynamic optimization of a coiled tube heat exchanger under constant wall heat flux condition&lt;/title&gt;&lt;secondary-title&gt;Energy&lt;/secondary-title&gt;&lt;/titles&gt;&lt;periodical&gt;&lt;full-title&gt;Energy&lt;/full-title&gt;&lt;abbr-1&gt;Energy&lt;/abbr-1&gt;&lt;/periodical&gt;&lt;pages&gt;1122-1126&lt;/pages&gt;&lt;volume&gt;34&lt;/volume&gt;&lt;number&gt;9&lt;/number&gt;&lt;keywords&gt;&lt;keyword&gt;Coiled tube heat exchanger&lt;/keyword&gt;&lt;keyword&gt;Entropy generation rate&lt;/keyword&gt;&lt;keyword&gt;Optimization&lt;/keyword&gt;&lt;/keywords&gt;&lt;dates&gt;&lt;year&gt;2009&lt;/year&gt;&lt;pub-dates&gt;&lt;date&gt;2009/09/01/&lt;/date&gt;&lt;/pub-dates&gt;&lt;/dates&gt;&lt;isbn&gt;0360-5442&lt;/isbn&gt;&lt;urls&gt;&lt;related-urls&gt;&lt;url&gt;https://www.sciencedirect.com/science/article/pii/S0360544209001558&lt;/url&gt;&lt;/related-urls&gt;&lt;/urls&gt;&lt;electronic-resource-num&gt;https://doi.org/10.1016/j.energy.2009.04.028&lt;/electronic-resource-num&gt;&lt;/record&gt;&lt;/Cite&gt;&lt;/EndNote&gt;</w:instrText>
      </w:r>
      <w:r w:rsidRPr="0029792E">
        <w:rPr>
          <w:rFonts w:cs="Times New Roman"/>
          <w:szCs w:val="24"/>
        </w:rPr>
        <w:fldChar w:fldCharType="separate"/>
      </w:r>
      <w:r w:rsidR="00205765" w:rsidRPr="0029792E">
        <w:rPr>
          <w:rFonts w:cs="Times New Roman"/>
          <w:noProof/>
          <w:szCs w:val="24"/>
        </w:rPr>
        <w:t>[14]</w:t>
      </w:r>
      <w:r w:rsidRPr="0029792E">
        <w:rPr>
          <w:rFonts w:cs="Times New Roman"/>
          <w:szCs w:val="24"/>
        </w:rPr>
        <w:fldChar w:fldCharType="end"/>
      </w:r>
      <w:r w:rsidRPr="0029792E">
        <w:rPr>
          <w:rFonts w:cs="Times New Roman"/>
          <w:szCs w:val="24"/>
        </w:rPr>
        <w:t xml:space="preserve"> investigated the thermodynamic irreversibility of </w:t>
      </w:r>
      <w:r w:rsidR="00273A1F" w:rsidRPr="0029792E">
        <w:rPr>
          <w:rFonts w:cs="Times New Roman"/>
          <w:szCs w:val="24"/>
        </w:rPr>
        <w:t>HCHE</w:t>
      </w:r>
      <w:r w:rsidRPr="0029792E">
        <w:rPr>
          <w:rFonts w:eastAsiaTheme="minorEastAsia" w:cs="Times New Roman"/>
          <w:szCs w:val="24"/>
        </w:rPr>
        <w:t>, in which t</w:t>
      </w:r>
      <w:r w:rsidRPr="0029792E">
        <w:rPr>
          <w:rFonts w:cs="Times New Roman"/>
          <w:szCs w:val="24"/>
        </w:rPr>
        <w:t xml:space="preserve">hey concluded that selecting </w:t>
      </w:r>
      <w:r w:rsidR="002D3855" w:rsidRPr="0029792E">
        <w:rPr>
          <w:rFonts w:cs="Times New Roman"/>
          <w:szCs w:val="24"/>
        </w:rPr>
        <w:t>an</w:t>
      </w:r>
      <w:r w:rsidRPr="0029792E">
        <w:rPr>
          <w:rFonts w:cs="Times New Roman"/>
          <w:szCs w:val="24"/>
        </w:rPr>
        <w:t xml:space="preserve"> appropriate</w:t>
      </w:r>
      <w:r w:rsidR="00282DD5" w:rsidRPr="0029792E">
        <w:rPr>
          <w:rFonts w:cs="Times New Roman"/>
          <w:szCs w:val="24"/>
        </w:rPr>
        <w:t xml:space="preserve"> </w:t>
      </w:r>
      <w:r w:rsidRPr="0029792E">
        <w:rPr>
          <w:rFonts w:cs="Times New Roman"/>
          <w:szCs w:val="24"/>
        </w:rPr>
        <w:t>ratio of the CD to tube diameter was essential for the application. Fernández-Seara</w:t>
      </w:r>
      <w:r w:rsidR="008E51AD" w:rsidRPr="0029792E">
        <w:rPr>
          <w:rFonts w:cs="Times New Roman"/>
          <w:szCs w:val="24"/>
        </w:rPr>
        <w:t xml:space="preserve"> et al.</w:t>
      </w:r>
      <w:r w:rsidR="00BD2573" w:rsidRPr="0029792E">
        <w:rPr>
          <w:rFonts w:eastAsiaTheme="minorEastAsia" w:cs="Times New Roman"/>
          <w:szCs w:val="24"/>
        </w:rPr>
        <w:t xml:space="preserve"> </w:t>
      </w:r>
      <w:r w:rsidR="00BD2573" w:rsidRPr="0029792E">
        <w:rPr>
          <w:rFonts w:eastAsiaTheme="minorEastAsia" w:cs="Times New Roman"/>
          <w:szCs w:val="24"/>
        </w:rPr>
        <w:fldChar w:fldCharType="begin"/>
      </w:r>
      <w:r w:rsidR="00205765" w:rsidRPr="0029792E">
        <w:rPr>
          <w:rFonts w:eastAsiaTheme="minorEastAsia" w:cs="Times New Roman"/>
          <w:szCs w:val="24"/>
        </w:rPr>
        <w:instrText xml:space="preserve"> ADDIN EN.CITE &lt;EndNote&gt;&lt;Cite&gt;&lt;Author&gt;Fernández-Seara&lt;/Author&gt;&lt;Year&gt;2014&lt;/Year&gt;&lt;RecNum&gt;22&lt;/RecNum&gt;&lt;DisplayText&gt;[15]&lt;/DisplayText&gt;&lt;record&gt;&lt;rec-number&gt;22&lt;/rec-number&gt;&lt;foreign-keys&gt;&lt;key app="EN" db-id="z02sarpzczzrvxes2wbv2asps925w5r00wp2" timestamp="1706013326"&gt;22&lt;/key&gt;&lt;/foreign-keys&gt;&lt;ref-type name="Journal Article"&gt;17&lt;/ref-type&gt;&lt;contributors&gt;&lt;authors&gt;&lt;author&gt;Fernández-Seara, José&lt;/author&gt;&lt;author&gt;Piñeiro-Pontevedra, Carolina&lt;/author&gt;&lt;author&gt;Dopazo, J. Alberto&lt;/author&gt;&lt;/authors&gt;&lt;/contributors&gt;&lt;titles&gt;&lt;title&gt;On the performance of a vertical helical coil heat exchanger. Numerical model and experimental validation&lt;/title&gt;&lt;secondary-title&gt;Applied Thermal Engineering&lt;/secondary-title&gt;&lt;/titles&gt;&lt;periodical&gt;&lt;full-title&gt;Applied Thermal Engineering&lt;/full-title&gt;&lt;/periodical&gt;&lt;pages&gt;680-689&lt;/pages&gt;&lt;volume&gt;62&lt;/volume&gt;&lt;number&gt;2&lt;/number&gt;&lt;keywords&gt;&lt;keyword&gt;Helical coil&lt;/keyword&gt;&lt;keyword&gt;Heat exchanger&lt;/keyword&gt;&lt;keyword&gt;Experimental&lt;/keyword&gt;&lt;keyword&gt;Simulation&lt;/keyword&gt;&lt;/keywords&gt;&lt;dates&gt;&lt;year&gt;2014&lt;/year&gt;&lt;pub-dates&gt;&lt;date&gt;2014/01/25/&lt;/date&gt;&lt;/pub-dates&gt;&lt;/dates&gt;&lt;isbn&gt;1359-4311&lt;/isbn&gt;&lt;urls&gt;&lt;related-urls&gt;&lt;url&gt;https://www.sciencedirect.com/science/article/pii/S1359431113006881&lt;/url&gt;&lt;/related-urls&gt;&lt;/urls&gt;&lt;electronic-resource-num&gt;https://doi.org/10.1016/j.applthermaleng.2013.09.054&lt;/electronic-resource-num&gt;&lt;/record&gt;&lt;/Cite&gt;&lt;/EndNote&gt;</w:instrText>
      </w:r>
      <w:r w:rsidR="00BD2573" w:rsidRPr="0029792E">
        <w:rPr>
          <w:rFonts w:eastAsiaTheme="minorEastAsia" w:cs="Times New Roman"/>
          <w:szCs w:val="24"/>
        </w:rPr>
        <w:fldChar w:fldCharType="separate"/>
      </w:r>
      <w:r w:rsidR="00205765" w:rsidRPr="0029792E">
        <w:rPr>
          <w:rFonts w:eastAsiaTheme="minorEastAsia" w:cs="Times New Roman"/>
          <w:noProof/>
          <w:szCs w:val="24"/>
        </w:rPr>
        <w:t>[15]</w:t>
      </w:r>
      <w:r w:rsidR="00BD2573" w:rsidRPr="0029792E">
        <w:rPr>
          <w:rFonts w:eastAsiaTheme="minorEastAsia" w:cs="Times New Roman"/>
          <w:szCs w:val="24"/>
        </w:rPr>
        <w:fldChar w:fldCharType="end"/>
      </w:r>
      <w:r w:rsidRPr="0029792E">
        <w:rPr>
          <w:rFonts w:cs="Times New Roman"/>
          <w:szCs w:val="24"/>
        </w:rPr>
        <w:t xml:space="preserve"> numerically analyzed the thermal performance of a vertical </w:t>
      </w:r>
      <w:r w:rsidR="00273A1F" w:rsidRPr="0029792E">
        <w:rPr>
          <w:rFonts w:cs="Times New Roman"/>
          <w:szCs w:val="24"/>
        </w:rPr>
        <w:t>HCHE</w:t>
      </w:r>
      <w:r w:rsidRPr="0029792E">
        <w:rPr>
          <w:rFonts w:cs="Times New Roman"/>
          <w:szCs w:val="24"/>
        </w:rPr>
        <w:t xml:space="preserve">, and they suggested that the Nu increased with the increasing tube diameter. Izadpanah et al. </w:t>
      </w:r>
      <w:r w:rsidR="000C540F" w:rsidRPr="0029792E">
        <w:rPr>
          <w:rFonts w:cs="Times New Roman"/>
          <w:szCs w:val="24"/>
        </w:rPr>
        <w:fldChar w:fldCharType="begin"/>
      </w:r>
      <w:r w:rsidR="000C540F" w:rsidRPr="0029792E">
        <w:rPr>
          <w:rFonts w:cs="Times New Roman"/>
          <w:szCs w:val="24"/>
        </w:rPr>
        <w:instrText xml:space="preserve"> ADDIN EN.CITE &lt;EndNote&gt;&lt;Cite&gt;&lt;Author&gt;Izadpanah&lt;/Author&gt;&lt;Year&gt;2018&lt;/Year&gt;&lt;RecNum&gt;66&lt;/RecNum&gt;&lt;DisplayText&gt;[16]&lt;/DisplayText&gt;&lt;record&gt;&lt;rec-number&gt;66&lt;/rec-number&gt;&lt;foreign-keys&gt;&lt;key app="EN" db-id="z02sarpzczzrvxes2wbv2asps925w5r00wp2" timestamp="1709014341"&gt;66&lt;/key&gt;&lt;/foreign-keys&gt;&lt;ref-type name="Journal Article"&gt;17&lt;/ref-type&gt;&lt;contributors&gt;&lt;authors&gt;&lt;author&gt;Izadpanah, Ehsan&lt;/author&gt;&lt;author&gt;Zarei, Ahmad&lt;/author&gt;&lt;author&gt;Akhavan, Saeed&lt;/author&gt;&lt;author&gt;Babaie Rabiee, Marzie&lt;/author&gt;&lt;/authors&gt;&lt;/contributors&gt;&lt;titles&gt;&lt;title&gt;An experimental investigation of natural convection heat transfer from a helically coiled heat exchanger&lt;/title&gt;&lt;secondary-title&gt;International Journal of Refrigeration&lt;/secondary-title&gt;&lt;/titles&gt;&lt;periodical&gt;&lt;full-title&gt;International Journal of Refrigeration&lt;/full-title&gt;&lt;/periodical&gt;&lt;pages&gt;38-46&lt;/pages&gt;&lt;volume&gt;93&lt;/volume&gt;&lt;keywords&gt;&lt;keyword&gt;Helical coil&lt;/keyword&gt;&lt;keyword&gt;Natural convection&lt;/keyword&gt;&lt;keyword&gt;Coefficient of performance&lt;/keyword&gt;&lt;keyword&gt;Destroyed exergy&lt;/keyword&gt;&lt;keyword&gt;Experimental study&lt;/keyword&gt;&lt;keyword&gt;Serpentin hélicoïdal&lt;/keyword&gt;&lt;keyword&gt;Convection naturelle&lt;/keyword&gt;&lt;keyword&gt;Coefficient de performance&lt;/keyword&gt;&lt;keyword&gt;Exergie détruite&lt;/keyword&gt;&lt;keyword&gt;Étude expérimentale&lt;/keyword&gt;&lt;/keywords&gt;&lt;dates&gt;&lt;year&gt;2018&lt;/year&gt;&lt;pub-dates&gt;&lt;date&gt;2018/09/01/&lt;/date&gt;&lt;/pub-dates&gt;&lt;/dates&gt;&lt;isbn&gt;0140-7007&lt;/isbn&gt;&lt;urls&gt;&lt;related-urls&gt;&lt;url&gt;https://www.sciencedirect.com/science/article/pii/S0140700718302147&lt;/url&gt;&lt;/related-urls&gt;&lt;/urls&gt;&lt;electronic-resource-num&gt;https://doi.org/10.1016/j.ijrefrig.2018.06.008&lt;/electronic-resource-num&gt;&lt;/record&gt;&lt;/Cite&gt;&lt;/EndNote&gt;</w:instrText>
      </w:r>
      <w:r w:rsidR="000C540F" w:rsidRPr="0029792E">
        <w:rPr>
          <w:rFonts w:cs="Times New Roman"/>
          <w:szCs w:val="24"/>
        </w:rPr>
        <w:fldChar w:fldCharType="separate"/>
      </w:r>
      <w:r w:rsidR="000C540F" w:rsidRPr="0029792E">
        <w:rPr>
          <w:rFonts w:cs="Times New Roman"/>
          <w:noProof/>
          <w:szCs w:val="24"/>
        </w:rPr>
        <w:t>[16]</w:t>
      </w:r>
      <w:r w:rsidR="000C540F" w:rsidRPr="0029792E">
        <w:rPr>
          <w:rFonts w:cs="Times New Roman"/>
          <w:szCs w:val="24"/>
        </w:rPr>
        <w:fldChar w:fldCharType="end"/>
      </w:r>
      <w:r w:rsidR="000C540F" w:rsidRPr="0029792E">
        <w:rPr>
          <w:rFonts w:cs="Times New Roman"/>
          <w:szCs w:val="24"/>
        </w:rPr>
        <w:t xml:space="preserve"> </w:t>
      </w:r>
      <w:r w:rsidRPr="0029792E">
        <w:rPr>
          <w:rFonts w:cs="Times New Roman"/>
          <w:szCs w:val="24"/>
        </w:rPr>
        <w:t xml:space="preserve">studied the effect of the CD and CP on natural convective heat transfer of a </w:t>
      </w:r>
      <w:r w:rsidR="00273A1F" w:rsidRPr="0029792E">
        <w:rPr>
          <w:rFonts w:cs="Times New Roman"/>
          <w:szCs w:val="24"/>
        </w:rPr>
        <w:t>HCHE</w:t>
      </w:r>
      <w:r w:rsidRPr="0029792E">
        <w:rPr>
          <w:rFonts w:cs="Times New Roman"/>
          <w:szCs w:val="24"/>
        </w:rPr>
        <w:t xml:space="preserve">. Results showed </w:t>
      </w:r>
      <w:r w:rsidRPr="0029792E">
        <w:rPr>
          <w:rFonts w:eastAsiaTheme="minorEastAsia" w:cs="Times New Roman"/>
          <w:szCs w:val="24"/>
        </w:rPr>
        <w:t>that larger C</w:t>
      </w:r>
      <w:r w:rsidRPr="0029792E">
        <w:rPr>
          <w:rFonts w:eastAsiaTheme="minorEastAsia" w:cs="Times New Roman"/>
          <w:iCs/>
          <w:szCs w:val="24"/>
        </w:rPr>
        <w:t>D</w:t>
      </w:r>
      <w:r w:rsidRPr="0029792E">
        <w:rPr>
          <w:rFonts w:eastAsiaTheme="minorEastAsia" w:cs="Times New Roman"/>
          <w:szCs w:val="24"/>
        </w:rPr>
        <w:t xml:space="preserve"> and C</w:t>
      </w:r>
      <w:r w:rsidRPr="0029792E">
        <w:rPr>
          <w:rFonts w:eastAsiaTheme="minorEastAsia" w:cs="Times New Roman"/>
          <w:iCs/>
          <w:szCs w:val="24"/>
        </w:rPr>
        <w:t>P</w:t>
      </w:r>
      <w:r w:rsidRPr="0029792E">
        <w:rPr>
          <w:rFonts w:eastAsiaTheme="minorEastAsia" w:cs="Times New Roman"/>
          <w:szCs w:val="24"/>
        </w:rPr>
        <w:t xml:space="preserve"> were responsible for a higher </w:t>
      </w:r>
      <w:r w:rsidRPr="0029792E">
        <w:rPr>
          <w:rFonts w:cs="Times New Roman"/>
          <w:szCs w:val="24"/>
        </w:rPr>
        <w:t>HTC</w:t>
      </w:r>
      <w:r w:rsidRPr="0029792E">
        <w:rPr>
          <w:rFonts w:eastAsiaTheme="minorEastAsia" w:cs="Times New Roman"/>
          <w:szCs w:val="24"/>
        </w:rPr>
        <w:t>.</w:t>
      </w:r>
      <w:r w:rsidRPr="0029792E">
        <w:rPr>
          <w:rFonts w:cs="Times New Roman"/>
          <w:szCs w:val="24"/>
        </w:rPr>
        <w:t xml:space="preserve"> The thermal performance of </w:t>
      </w:r>
      <w:r w:rsidR="00273A1F" w:rsidRPr="0029792E">
        <w:rPr>
          <w:rFonts w:cs="Times New Roman"/>
          <w:szCs w:val="24"/>
        </w:rPr>
        <w:t>HCHE</w:t>
      </w:r>
      <w:r w:rsidRPr="0029792E">
        <w:rPr>
          <w:rFonts w:cs="Times New Roman"/>
          <w:szCs w:val="24"/>
        </w:rPr>
        <w:t xml:space="preserve"> was experimentally investigated by </w:t>
      </w:r>
      <w:proofErr w:type="spellStart"/>
      <w:r w:rsidRPr="0029792E">
        <w:rPr>
          <w:rFonts w:cs="Times New Roman"/>
          <w:szCs w:val="24"/>
        </w:rPr>
        <w:t>Salimpour</w:t>
      </w:r>
      <w:proofErr w:type="spellEnd"/>
      <w:r w:rsidRPr="0029792E">
        <w:rPr>
          <w:rFonts w:cs="Times New Roman"/>
          <w:szCs w:val="24"/>
        </w:rPr>
        <w:t xml:space="preserve"> </w:t>
      </w:r>
      <w:r w:rsidRPr="0029792E">
        <w:rPr>
          <w:rFonts w:cs="Times New Roman"/>
          <w:szCs w:val="24"/>
        </w:rPr>
        <w:fldChar w:fldCharType="begin"/>
      </w:r>
      <w:r w:rsidR="00205765" w:rsidRPr="0029792E">
        <w:rPr>
          <w:rFonts w:cs="Times New Roman"/>
          <w:szCs w:val="24"/>
        </w:rPr>
        <w:instrText xml:space="preserve"> ADDIN EN.CITE &lt;EndNote&gt;&lt;Cite&gt;&lt;Author&gt;Salimpour&lt;/Author&gt;&lt;Year&gt;2009&lt;/Year&gt;&lt;RecNum&gt;1262&lt;/RecNum&gt;&lt;DisplayText&gt;[17]&lt;/DisplayText&gt;&lt;record&gt;&lt;rec-number&gt;1262&lt;/rec-number&gt;&lt;foreign-keys&gt;&lt;key app="EN" db-id="055dte9zl5atruedwawx2wrmefr2efzew922" timestamp="1670293574"&gt;1262&lt;/key&gt;&lt;/foreign-keys&gt;&lt;ref-type name="Journal Article"&gt;17&lt;/ref-type&gt;&lt;contributors&gt;&lt;authors&gt;&lt;author&gt;Salimpour, M. R.&lt;/author&gt;&lt;/authors&gt;&lt;/contributors&gt;&lt;titles&gt;&lt;title&gt;Heat transfer coefficients of shell and coiled tube heat exchangers&lt;/title&gt;&lt;secondary-title&gt;Experimental Thermal and Fluid Science&lt;/secondary-title&gt;&lt;/titles&gt;&lt;periodical&gt;&lt;full-title&gt;Experimental Thermal and Fluid Science&lt;/full-title&gt;&lt;abbr-1&gt;Exp Therm Fluid Sci&lt;/abbr-1&gt;&lt;/periodical&gt;&lt;pages&gt;203-207&lt;/pages&gt;&lt;volume&gt;33&lt;/volume&gt;&lt;number&gt;2&lt;/number&gt;&lt;keywords&gt;&lt;keyword&gt;Empirical&lt;/keyword&gt;&lt;keyword&gt;Shell and coiled tube&lt;/keyword&gt;&lt;keyword&gt;Heat exchanger&lt;/keyword&gt;&lt;keyword&gt;Experimental&lt;/keyword&gt;&lt;keyword&gt;Correlation&lt;/keyword&gt;&lt;/keywords&gt;&lt;dates&gt;&lt;year&gt;2009&lt;/year&gt;&lt;pub-dates&gt;&lt;date&gt;2009/01/01/&lt;/date&gt;&lt;/pub-dates&gt;&lt;/dates&gt;&lt;isbn&gt;0894-1777&lt;/isbn&gt;&lt;urls&gt;&lt;related-urls&gt;&lt;url&gt;https://www.sciencedirect.com/science/article/pii/S0894177708001118&lt;/url&gt;&lt;/related-urls&gt;&lt;/urls&gt;&lt;electronic-resource-num&gt;https://doi.org/10.1016/j.expthermflusci.2008.07.015&lt;/electronic-resource-num&gt;&lt;/record&gt;&lt;/Cite&gt;&lt;/EndNote&gt;</w:instrText>
      </w:r>
      <w:r w:rsidRPr="0029792E">
        <w:rPr>
          <w:rFonts w:cs="Times New Roman"/>
          <w:szCs w:val="24"/>
        </w:rPr>
        <w:fldChar w:fldCharType="separate"/>
      </w:r>
      <w:r w:rsidR="00205765" w:rsidRPr="0029792E">
        <w:rPr>
          <w:rFonts w:cs="Times New Roman"/>
          <w:noProof/>
          <w:szCs w:val="24"/>
        </w:rPr>
        <w:t>[17]</w:t>
      </w:r>
      <w:r w:rsidRPr="0029792E">
        <w:rPr>
          <w:rFonts w:cs="Times New Roman"/>
          <w:szCs w:val="24"/>
        </w:rPr>
        <w:fldChar w:fldCharType="end"/>
      </w:r>
      <w:r w:rsidRPr="0029792E">
        <w:rPr>
          <w:rFonts w:cs="Times New Roman"/>
          <w:szCs w:val="24"/>
        </w:rPr>
        <w:t xml:space="preserve">. The </w:t>
      </w:r>
      <w:r w:rsidRPr="0029792E">
        <w:rPr>
          <w:rFonts w:eastAsiaTheme="minorEastAsia" w:cs="Times New Roman"/>
          <w:szCs w:val="24"/>
        </w:rPr>
        <w:t>findings</w:t>
      </w:r>
      <w:r w:rsidRPr="0029792E">
        <w:rPr>
          <w:rFonts w:cs="Times New Roman"/>
          <w:szCs w:val="24"/>
        </w:rPr>
        <w:t xml:space="preserve"> indicated that the heat exchanger with bigger CP had a better shell-side thermal performance than that </w:t>
      </w:r>
      <w:r w:rsidRPr="0029792E">
        <w:rPr>
          <w:rFonts w:cs="Times New Roman"/>
          <w:szCs w:val="24"/>
        </w:rPr>
        <w:lastRenderedPageBreak/>
        <w:t xml:space="preserve">with smaller CP. Sheeba et al. </w:t>
      </w:r>
      <w:r w:rsidR="008B13A6" w:rsidRPr="0029792E">
        <w:rPr>
          <w:rFonts w:cs="Times New Roman"/>
          <w:szCs w:val="24"/>
        </w:rPr>
        <w:fldChar w:fldCharType="begin"/>
      </w:r>
      <w:r w:rsidR="00205765" w:rsidRPr="0029792E">
        <w:rPr>
          <w:rFonts w:cs="Times New Roman"/>
          <w:szCs w:val="24"/>
        </w:rPr>
        <w:instrText xml:space="preserve"> ADDIN EN.CITE &lt;EndNote&gt;&lt;Cite&gt;&lt;Author&gt;Sheeba&lt;/Author&gt;&lt;Year&gt;2019&lt;/Year&gt;&lt;RecNum&gt;24&lt;/RecNum&gt;&lt;DisplayText&gt;[18]&lt;/DisplayText&gt;&lt;record&gt;&lt;rec-number&gt;24&lt;/rec-number&gt;&lt;foreign-keys&gt;&lt;key app="EN" db-id="z02sarpzczzrvxes2wbv2asps925w5r00wp2" timestamp="1706013495"&gt;24&lt;/key&gt;&lt;/foreign-keys&gt;&lt;ref-type name="Journal Article"&gt;17&lt;/ref-type&gt;&lt;contributors&gt;&lt;authors&gt;&lt;author&gt;Sheeba, A.&lt;/author&gt;&lt;author&gt;Abhijith, C. M.&lt;/author&gt;&lt;author&gt;Jose Prakash, M.&lt;/author&gt;&lt;/authors&gt;&lt;/contributors&gt;&lt;titles&gt;&lt;title&gt;Experimental and numerical investigations on the heat transfer and flow characteristics of a helical coil heat exchanger&lt;/title&gt;&lt;secondary-title&gt;International Journal of Refrigeration&lt;/secondary-title&gt;&lt;/titles&gt;&lt;periodical&gt;&lt;full-title&gt;International Journal of Refrigeration&lt;/full-title&gt;&lt;/periodical&gt;&lt;pages&gt;490-497&lt;/pages&gt;&lt;volume&gt;99&lt;/volume&gt;&lt;keywords&gt;&lt;keyword&gt;Helical coil&lt;/keyword&gt;&lt;keyword&gt;Dean number&lt;/keyword&gt;&lt;keyword&gt;Torsion&lt;/keyword&gt;&lt;keyword&gt;Nusselt number&lt;/keyword&gt;&lt;keyword&gt;Friction factor&lt;/keyword&gt;&lt;keyword&gt;Serpentin hélicoïdal&lt;/keyword&gt;&lt;keyword&gt;Nombre de Dean&lt;/keyword&gt;&lt;keyword&gt;Nombre de Nusselt&lt;/keyword&gt;&lt;keyword&gt;Coefficient de frottement&lt;/keyword&gt;&lt;/keywords&gt;&lt;dates&gt;&lt;year&gt;2019&lt;/year&gt;&lt;pub-dates&gt;&lt;date&gt;2019/03/01/&lt;/date&gt;&lt;/pub-dates&gt;&lt;/dates&gt;&lt;isbn&gt;0140-7007&lt;/isbn&gt;&lt;urls&gt;&lt;related-urls&gt;&lt;url&gt;https://www.sciencedirect.com/science/article/pii/S0140700718304912&lt;/url&gt;&lt;/related-urls&gt;&lt;/urls&gt;&lt;electronic-resource-num&gt;https://doi.org/10.1016/j.ijrefrig.2018.12.002&lt;/electronic-resource-num&gt;&lt;/record&gt;&lt;/Cite&gt;&lt;/EndNote&gt;</w:instrText>
      </w:r>
      <w:r w:rsidR="008B13A6" w:rsidRPr="0029792E">
        <w:rPr>
          <w:rFonts w:cs="Times New Roman"/>
          <w:szCs w:val="24"/>
        </w:rPr>
        <w:fldChar w:fldCharType="separate"/>
      </w:r>
      <w:r w:rsidR="00205765" w:rsidRPr="0029792E">
        <w:rPr>
          <w:rFonts w:cs="Times New Roman"/>
          <w:noProof/>
          <w:szCs w:val="24"/>
        </w:rPr>
        <w:t>[18]</w:t>
      </w:r>
      <w:r w:rsidR="008B13A6" w:rsidRPr="0029792E">
        <w:rPr>
          <w:rFonts w:cs="Times New Roman"/>
          <w:szCs w:val="24"/>
        </w:rPr>
        <w:fldChar w:fldCharType="end"/>
      </w:r>
      <w:r w:rsidR="008B13A6" w:rsidRPr="0029792E">
        <w:rPr>
          <w:rFonts w:cs="Times New Roman"/>
          <w:szCs w:val="24"/>
        </w:rPr>
        <w:t xml:space="preserve"> </w:t>
      </w:r>
      <w:r w:rsidRPr="0029792E">
        <w:rPr>
          <w:rFonts w:cs="Times New Roman"/>
          <w:szCs w:val="24"/>
        </w:rPr>
        <w:t xml:space="preserve">demonstrated that the straight tubes in heat exchangers could result in a reduction in the Nu compared with the </w:t>
      </w:r>
      <w:r w:rsidRPr="0029792E">
        <w:rPr>
          <w:rFonts w:eastAsiaTheme="minorEastAsia" w:cs="Times New Roman"/>
          <w:szCs w:val="24"/>
        </w:rPr>
        <w:t>helically-</w:t>
      </w:r>
      <w:r w:rsidRPr="0029792E">
        <w:rPr>
          <w:rFonts w:cs="Times New Roman"/>
          <w:szCs w:val="24"/>
        </w:rPr>
        <w:t xml:space="preserve">coiled tubes. </w:t>
      </w:r>
      <w:proofErr w:type="spellStart"/>
      <w:r w:rsidRPr="0029792E">
        <w:rPr>
          <w:rFonts w:eastAsiaTheme="minorEastAsia" w:cs="Times New Roman"/>
          <w:szCs w:val="24"/>
        </w:rPr>
        <w:t>Maghrabie</w:t>
      </w:r>
      <w:proofErr w:type="spellEnd"/>
      <w:r w:rsidRPr="0029792E">
        <w:rPr>
          <w:rFonts w:eastAsiaTheme="minorEastAsia" w:cs="Times New Roman"/>
          <w:szCs w:val="24"/>
        </w:rPr>
        <w:t xml:space="preserve"> et al. </w:t>
      </w:r>
      <w:r w:rsidRPr="0029792E">
        <w:rPr>
          <w:rFonts w:cs="Times New Roman"/>
          <w:szCs w:val="24"/>
        </w:rPr>
        <w:fldChar w:fldCharType="begin"/>
      </w:r>
      <w:r w:rsidR="00205765" w:rsidRPr="0029792E">
        <w:rPr>
          <w:rFonts w:cs="Times New Roman"/>
          <w:szCs w:val="24"/>
        </w:rPr>
        <w:instrText xml:space="preserve"> ADDIN EN.CITE &lt;EndNote&gt;&lt;Cite&gt;&lt;Author&gt;Maghrabie&lt;/Author&gt;&lt;Year&gt;2021&lt;/Year&gt;&lt;RecNum&gt;1266&lt;/RecNum&gt;&lt;DisplayText&gt;[19]&lt;/DisplayText&gt;&lt;record&gt;&lt;rec-number&gt;1266&lt;/rec-number&gt;&lt;foreign-keys&gt;&lt;key app="EN" db-id="055dte9zl5atruedwawx2wrmefr2efzew922" timestamp="1670293588"&gt;1266&lt;/key&gt;&lt;/foreign-keys&gt;&lt;ref-type name="Journal Article"&gt;17&lt;/ref-type&gt;&lt;contributors&gt;&lt;authors&gt;&lt;author&gt;Maghrabie, Hussein M.&lt;/author&gt;&lt;author&gt;Attalla, M.&lt;/author&gt;&lt;author&gt;Mohsen, Abrar A. A.&lt;/author&gt;&lt;/authors&gt;&lt;/contributors&gt;&lt;titles&gt;&lt;title&gt;Performance of a shell and helically coiled tube heat exchanger with variable inclination angle: Experimental study and sensitivity analysis&lt;/title&gt;&lt;secondary-title&gt;International Journal of Thermal Sciences&lt;/secondary-title&gt;&lt;/titles&gt;&lt;periodical&gt;&lt;full-title&gt;International Journal of Thermal Sciences&lt;/full-title&gt;&lt;abbr-1&gt;Int J Therm Sci&lt;/abbr-1&gt;&lt;/periodical&gt;&lt;pages&gt;106869&lt;/pages&gt;&lt;volume&gt;164&lt;/volume&gt;&lt;keywords&gt;&lt;keyword&gt;SHCTHE&lt;/keyword&gt;&lt;keyword&gt;Inclination angle&lt;/keyword&gt;&lt;keyword&gt;Effectiveness&lt;/keyword&gt;&lt;keyword&gt;Pressure drop&lt;/keyword&gt;&lt;keyword&gt;Multiple regression analysis&lt;/keyword&gt;&lt;keyword&gt;Analysis of variance (ANOVA)&lt;/keyword&gt;&lt;/keywords&gt;&lt;dates&gt;&lt;year&gt;2021&lt;/year&gt;&lt;pub-dates&gt;&lt;date&gt;2021/06/01/&lt;/date&gt;&lt;/pub-dates&gt;&lt;/dates&gt;&lt;isbn&gt;1290-0729&lt;/isbn&gt;&lt;urls&gt;&lt;related-urls&gt;&lt;url&gt;https://www.sciencedirect.com/science/article/pii/S1290072921000387&lt;/url&gt;&lt;/related-urls&gt;&lt;/urls&gt;&lt;electronic-resource-num&gt;https://doi.org/10.1016/j.ijthermalsci.2021.106869&lt;/electronic-resource-num&gt;&lt;/record&gt;&lt;/Cite&gt;&lt;/EndNote&gt;</w:instrText>
      </w:r>
      <w:r w:rsidRPr="0029792E">
        <w:rPr>
          <w:rFonts w:cs="Times New Roman"/>
          <w:szCs w:val="24"/>
        </w:rPr>
        <w:fldChar w:fldCharType="separate"/>
      </w:r>
      <w:r w:rsidR="00205765" w:rsidRPr="0029792E">
        <w:rPr>
          <w:rFonts w:cs="Times New Roman"/>
          <w:noProof/>
          <w:szCs w:val="24"/>
        </w:rPr>
        <w:t>[19]</w:t>
      </w:r>
      <w:r w:rsidRPr="0029792E">
        <w:rPr>
          <w:rFonts w:cs="Times New Roman"/>
          <w:szCs w:val="24"/>
        </w:rPr>
        <w:fldChar w:fldCharType="end"/>
      </w:r>
      <w:r w:rsidRPr="0029792E">
        <w:rPr>
          <w:rFonts w:cs="Times New Roman"/>
          <w:szCs w:val="24"/>
        </w:rPr>
        <w:t xml:space="preserve"> reported that the thermal performance of </w:t>
      </w:r>
      <w:r w:rsidR="00273A1F" w:rsidRPr="0029792E">
        <w:rPr>
          <w:rFonts w:cs="Times New Roman"/>
          <w:szCs w:val="24"/>
        </w:rPr>
        <w:t>HCHE</w:t>
      </w:r>
      <w:r w:rsidRPr="0029792E">
        <w:rPr>
          <w:rFonts w:cs="Times New Roman"/>
          <w:szCs w:val="24"/>
        </w:rPr>
        <w:t xml:space="preserve"> was related to the inclination angle. Fouda et al. </w:t>
      </w:r>
      <w:r w:rsidRPr="0029792E">
        <w:rPr>
          <w:rFonts w:eastAsiaTheme="minorEastAsia" w:cs="Times New Roman"/>
          <w:szCs w:val="24"/>
        </w:rPr>
        <w:fldChar w:fldCharType="begin"/>
      </w:r>
      <w:r w:rsidR="00205765" w:rsidRPr="0029792E">
        <w:rPr>
          <w:rFonts w:eastAsiaTheme="minorEastAsia" w:cs="Times New Roman"/>
          <w:szCs w:val="24"/>
        </w:rPr>
        <w:instrText xml:space="preserve"> ADDIN EN.CITE &lt;EndNote&gt;&lt;Cite&gt;&lt;Author&gt;Fouda&lt;/Author&gt;&lt;Year&gt;2018&lt;/Year&gt;&lt;RecNum&gt;1268&lt;/RecNum&gt;&lt;DisplayText&gt;[20]&lt;/DisplayText&gt;&lt;record&gt;&lt;rec-number&gt;1268&lt;/rec-number&gt;&lt;foreign-keys&gt;&lt;key app="EN" db-id="055dte9zl5atruedwawx2wrmefr2efzew922" timestamp="1670293596"&gt;1268&lt;/key&gt;&lt;/foreign-keys&gt;&lt;ref-type name="Journal Article"&gt;17&lt;/ref-type&gt;&lt;contributors&gt;&lt;authors&gt;&lt;author&gt;Fouda, A.&lt;/author&gt;&lt;author&gt;Nada, S. A.&lt;/author&gt;&lt;author&gt;Elattar, H. F.&lt;/author&gt;&lt;author&gt;Refaey, H. A.&lt;/author&gt;&lt;author&gt;Bin-Mahfouz, Abdullah S.&lt;/author&gt;&lt;/authors&gt;&lt;/contributors&gt;&lt;titles&gt;&lt;title&gt;Thermal performance modeling of turbulent flow in multi tube in tube helically coiled heat exchangers&lt;/title&gt;&lt;secondary-title&gt;International Journal of Mechanical Sciences&lt;/secondary-title&gt;&lt;/titles&gt;&lt;periodical&gt;&lt;full-title&gt;International Journal of Mechanical Sciences&lt;/full-title&gt;&lt;abbr-1&gt;Int J Mech Sci&lt;/abbr-1&gt;&lt;/periodical&gt;&lt;pages&gt;621-638&lt;/pages&gt;&lt;volume&gt;135&lt;/volume&gt;&lt;keywords&gt;&lt;keyword&gt;Helically coiled&lt;/keyword&gt;&lt;keyword&gt;Multi tubes in tube&lt;/keyword&gt;&lt;keyword&gt;Turbulent flow&lt;/keyword&gt;&lt;keyword&gt;Coil performance&lt;/keyword&gt;&lt;keyword&gt;Pumping power&lt;/keyword&gt;&lt;/keywords&gt;&lt;dates&gt;&lt;year&gt;2018&lt;/year&gt;&lt;pub-dates&gt;&lt;date&gt;2018/01/01/&lt;/date&gt;&lt;/pub-dates&gt;&lt;/dates&gt;&lt;isbn&gt;0020-7403&lt;/isbn&gt;&lt;urls&gt;&lt;related-urls&gt;&lt;url&gt;https://www.sciencedirect.com/science/article/pii/S0020740317323263&lt;/url&gt;&lt;/related-urls&gt;&lt;/urls&gt;&lt;electronic-resource-num&gt;https://doi.org/10.1016/j.ijmecsci.2017.12.015&lt;/electronic-resource-num&gt;&lt;/record&gt;&lt;/Cite&gt;&lt;/EndNote&gt;</w:instrText>
      </w:r>
      <w:r w:rsidRPr="0029792E">
        <w:rPr>
          <w:rFonts w:eastAsiaTheme="minorEastAsia" w:cs="Times New Roman"/>
          <w:szCs w:val="24"/>
        </w:rPr>
        <w:fldChar w:fldCharType="separate"/>
      </w:r>
      <w:r w:rsidR="00205765" w:rsidRPr="0029792E">
        <w:rPr>
          <w:rFonts w:eastAsiaTheme="minorEastAsia" w:cs="Times New Roman"/>
          <w:noProof/>
          <w:szCs w:val="24"/>
        </w:rPr>
        <w:t>[20]</w:t>
      </w:r>
      <w:r w:rsidRPr="0029792E">
        <w:rPr>
          <w:rFonts w:eastAsiaTheme="minorEastAsia" w:cs="Times New Roman"/>
          <w:szCs w:val="24"/>
        </w:rPr>
        <w:fldChar w:fldCharType="end"/>
      </w:r>
      <w:r w:rsidRPr="0029792E">
        <w:rPr>
          <w:rFonts w:eastAsiaTheme="minorEastAsia" w:cs="Times New Roman"/>
          <w:szCs w:val="24"/>
        </w:rPr>
        <w:t xml:space="preserve"> </w:t>
      </w:r>
      <w:r w:rsidRPr="0029792E">
        <w:rPr>
          <w:rFonts w:cs="Times New Roman"/>
          <w:szCs w:val="24"/>
        </w:rPr>
        <w:t xml:space="preserve">assessed the </w:t>
      </w:r>
      <w:r w:rsidR="00156571" w:rsidRPr="0029792E">
        <w:rPr>
          <w:rFonts w:cs="Times New Roman"/>
          <w:szCs w:val="24"/>
        </w:rPr>
        <w:t>thermal performance</w:t>
      </w:r>
      <w:r w:rsidRPr="0029792E">
        <w:rPr>
          <w:rFonts w:cs="Times New Roman"/>
          <w:szCs w:val="24"/>
        </w:rPr>
        <w:t xml:space="preserve"> of multi-tubes in </w:t>
      </w:r>
      <w:r w:rsidR="00273A1F" w:rsidRPr="0029792E">
        <w:rPr>
          <w:rFonts w:cs="Times New Roman"/>
          <w:szCs w:val="24"/>
        </w:rPr>
        <w:t>HCHE</w:t>
      </w:r>
      <w:r w:rsidRPr="0029792E">
        <w:rPr>
          <w:rFonts w:cs="Times New Roman"/>
          <w:szCs w:val="24"/>
        </w:rPr>
        <w:t xml:space="preserve">, which showed that an increase in </w:t>
      </w:r>
      <w:r w:rsidRPr="0029792E">
        <w:rPr>
          <w:rFonts w:cs="Times New Roman"/>
        </w:rPr>
        <w:t xml:space="preserve">the CP and CD could result in </w:t>
      </w:r>
      <w:r w:rsidR="002D3855" w:rsidRPr="0029792E">
        <w:rPr>
          <w:rFonts w:cs="Times New Roman"/>
        </w:rPr>
        <w:t>an</w:t>
      </w:r>
      <w:r w:rsidRPr="0029792E">
        <w:rPr>
          <w:rFonts w:cs="Times New Roman"/>
        </w:rPr>
        <w:t xml:space="preserve"> increasing effectiveness. </w:t>
      </w:r>
      <w:proofErr w:type="spellStart"/>
      <w:r w:rsidR="006D5E14" w:rsidRPr="0029792E">
        <w:rPr>
          <w:rFonts w:cs="Times New Roman"/>
          <w:szCs w:val="24"/>
        </w:rPr>
        <w:t>Dizaji</w:t>
      </w:r>
      <w:proofErr w:type="spellEnd"/>
      <w:r w:rsidRPr="0029792E">
        <w:rPr>
          <w:rFonts w:cs="Times New Roman"/>
          <w:szCs w:val="24"/>
        </w:rPr>
        <w:t xml:space="preserve"> et al. </w:t>
      </w:r>
      <w:r w:rsidRPr="0029792E">
        <w:rPr>
          <w:rFonts w:eastAsiaTheme="minorEastAsia" w:cs="Times New Roman"/>
          <w:szCs w:val="24"/>
        </w:rPr>
        <w:fldChar w:fldCharType="begin"/>
      </w:r>
      <w:r w:rsidR="00205765" w:rsidRPr="0029792E">
        <w:rPr>
          <w:rFonts w:eastAsiaTheme="minorEastAsia" w:cs="Times New Roman"/>
          <w:szCs w:val="24"/>
        </w:rPr>
        <w:instrText xml:space="preserve"> ADDIN EN.CITE &lt;EndNote&gt;&lt;Cite&gt;&lt;Author&gt;Sadighi Dizaji&lt;/Author&gt;&lt;Year&gt;2015&lt;/Year&gt;&lt;RecNum&gt;1491&lt;/RecNum&gt;&lt;DisplayText&gt;[21]&lt;/DisplayText&gt;&lt;record&gt;&lt;rec-number&gt;1491&lt;/rec-number&gt;&lt;foreign-keys&gt;&lt;key app="EN" db-id="055dte9zl5atruedwawx2wrmefr2efzew922" timestamp="1683641005"&gt;1491&lt;/key&gt;&lt;/foreign-keys&gt;&lt;ref-type name="Journal Article"&gt;17&lt;/ref-type&gt;&lt;contributors&gt;&lt;authors&gt;&lt;author&gt;Sadighi Dizaji, Hamed&lt;/author&gt;&lt;author&gt;Jafarmadar, Samad&lt;/author&gt;&lt;author&gt;Hashemian, Mehran&lt;/author&gt;&lt;/authors&gt;&lt;/contributors&gt;&lt;titles&gt;&lt;title&gt;The effect of flow, thermodynamic and geometrical characteristics on exergy loss in shell and coiled tube heat exchangers&lt;/title&gt;&lt;secondary-title&gt;Energy&lt;/secondary-title&gt;&lt;/titles&gt;&lt;periodical&gt;&lt;full-title&gt;Energy&lt;/full-title&gt;&lt;abbr-1&gt;Energy&lt;/abbr-1&gt;&lt;/periodical&gt;&lt;pages&gt;678-684&lt;/pages&gt;&lt;volume&gt;91&lt;/volume&gt;&lt;keywords&gt;&lt;keyword&gt;Shell and coiled tube heat exchanger&lt;/keyword&gt;&lt;keyword&gt;Exergy loss&lt;/keyword&gt;&lt;keyword&gt;Fluid properties&lt;/keyword&gt;&lt;keyword&gt;Thermodynamic characteristics&lt;/keyword&gt;&lt;keyword&gt;Geometry&lt;/keyword&gt;&lt;/keywords&gt;&lt;dates&gt;&lt;year&gt;2015&lt;/year&gt;&lt;pub-dates&gt;&lt;date&gt;2015/11/01/&lt;/date&gt;&lt;/pub-dates&gt;&lt;/dates&gt;&lt;isbn&gt;0360-5442&lt;/isbn&gt;&lt;urls&gt;&lt;related-urls&gt;&lt;url&gt;https://www.sciencedirect.com/science/article/pii/S0360544215011603&lt;/url&gt;&lt;/related-urls&gt;&lt;/urls&gt;&lt;electronic-resource-num&gt;https://doi.org/10.1016/j.energy.2015.08.084&lt;/electronic-resource-num&gt;&lt;/record&gt;&lt;/Cite&gt;&lt;/EndNote&gt;</w:instrText>
      </w:r>
      <w:r w:rsidRPr="0029792E">
        <w:rPr>
          <w:rFonts w:eastAsiaTheme="minorEastAsia" w:cs="Times New Roman"/>
          <w:szCs w:val="24"/>
        </w:rPr>
        <w:fldChar w:fldCharType="separate"/>
      </w:r>
      <w:r w:rsidR="00205765" w:rsidRPr="0029792E">
        <w:rPr>
          <w:rFonts w:eastAsiaTheme="minorEastAsia" w:cs="Times New Roman"/>
          <w:noProof/>
          <w:szCs w:val="24"/>
        </w:rPr>
        <w:t>[21]</w:t>
      </w:r>
      <w:r w:rsidRPr="0029792E">
        <w:rPr>
          <w:rFonts w:eastAsiaTheme="minorEastAsia" w:cs="Times New Roman"/>
          <w:szCs w:val="24"/>
        </w:rPr>
        <w:fldChar w:fldCharType="end"/>
      </w:r>
      <w:r w:rsidRPr="0029792E">
        <w:rPr>
          <w:rFonts w:eastAsiaTheme="minorEastAsia" w:cs="Times New Roman"/>
          <w:szCs w:val="24"/>
        </w:rPr>
        <w:t xml:space="preserve"> investigated the exergy loss and dimensionless exergy loss of </w:t>
      </w:r>
      <w:r w:rsidRPr="0029792E">
        <w:rPr>
          <w:rFonts w:cs="Times New Roman"/>
          <w:szCs w:val="24"/>
        </w:rPr>
        <w:t>HCHE</w:t>
      </w:r>
      <w:r w:rsidRPr="0029792E">
        <w:rPr>
          <w:rFonts w:eastAsiaTheme="minorEastAsia" w:cs="Times New Roman"/>
          <w:szCs w:val="24"/>
        </w:rPr>
        <w:t>, and found that these parameters increased with the increasing CP and CD. Luo et al.</w:t>
      </w:r>
      <w:r w:rsidR="007443CE" w:rsidRPr="0029792E">
        <w:rPr>
          <w:rFonts w:eastAsiaTheme="minorEastAsia" w:cs="Times New Roman"/>
          <w:szCs w:val="24"/>
        </w:rPr>
        <w:t xml:space="preserve"> </w:t>
      </w:r>
      <w:r w:rsidR="007443CE" w:rsidRPr="0029792E">
        <w:rPr>
          <w:rFonts w:eastAsiaTheme="minorEastAsia" w:cs="Times New Roman"/>
          <w:szCs w:val="24"/>
        </w:rPr>
        <w:fldChar w:fldCharType="begin"/>
      </w:r>
      <w:r w:rsidR="007443CE" w:rsidRPr="0029792E">
        <w:rPr>
          <w:rFonts w:eastAsiaTheme="minorEastAsia" w:cs="Times New Roman"/>
          <w:szCs w:val="24"/>
        </w:rPr>
        <w:instrText xml:space="preserve"> ADDIN EN.CITE &lt;EndNote&gt;&lt;Cite&gt;&lt;Author&gt;Luo&lt;/Author&gt;&lt;Year&gt;2022&lt;/Year&gt;&lt;RecNum&gt;68&lt;/RecNum&gt;&lt;DisplayText&gt;[22]&lt;/DisplayText&gt;&lt;record&gt;&lt;rec-number&gt;68&lt;/rec-number&gt;&lt;foreign-keys&gt;&lt;key app="EN" db-id="z02sarpzczzrvxes2wbv2asps925w5r00wp2" timestamp="1709015447"&gt;68&lt;/key&gt;&lt;/foreign-keys&gt;&lt;ref-type name="Journal Article"&gt;17&lt;/ref-type&gt;&lt;contributors&gt;&lt;authors&gt;&lt;author&gt;Luo, Wen&lt;/author&gt;&lt;author&gt;Han, Huaizhi&lt;/author&gt;&lt;author&gt;Yu, Ruitian&lt;/author&gt;&lt;author&gt;Cai, Lei&lt;/author&gt;&lt;author&gt;Gao, Ruichen&lt;/author&gt;&lt;/authors&gt;&lt;/contributors&gt;&lt;titles&gt;&lt;title&gt;Flow and heat transfer characteristics of liquid (n-decane) inside helically coiled microtube&lt;/title&gt;&lt;secondary-title&gt;Applied Thermal Engineering&lt;/secondary-title&gt;&lt;/titles&gt;&lt;periodical&gt;&lt;full-title&gt;Applied Thermal Engineering&lt;/full-title&gt;&lt;/periodical&gt;&lt;pages&gt;118558&lt;/pages&gt;&lt;volume&gt;212&lt;/volume&gt;&lt;keywords&gt;&lt;keyword&gt;Helically coiled microtube&lt;/keyword&gt;&lt;keyword&gt;Friction factor&lt;/keyword&gt;&lt;keyword&gt;Nusselt number&lt;/keyword&gt;&lt;keyword&gt;Performance evaluation criteria&lt;/keyword&gt;&lt;keyword&gt;Amended Dean number&lt;/keyword&gt;&lt;/keywords&gt;&lt;dates&gt;&lt;year&gt;2022&lt;/year&gt;&lt;pub-dates&gt;&lt;date&gt;2022/07/25/&lt;/date&gt;&lt;/pub-dates&gt;&lt;/dates&gt;&lt;isbn&gt;1359-4311&lt;/isbn&gt;&lt;urls&gt;&lt;related-urls&gt;&lt;url&gt;https://www.sciencedirect.com/science/article/pii/S1359431122005087&lt;/url&gt;&lt;/related-urls&gt;&lt;/urls&gt;&lt;electronic-resource-num&gt;https://doi.org/10.1016/j.applthermaleng.2022.118558&lt;/electronic-resource-num&gt;&lt;/record&gt;&lt;/Cite&gt;&lt;/EndNote&gt;</w:instrText>
      </w:r>
      <w:r w:rsidR="007443CE" w:rsidRPr="0029792E">
        <w:rPr>
          <w:rFonts w:eastAsiaTheme="minorEastAsia" w:cs="Times New Roman"/>
          <w:szCs w:val="24"/>
        </w:rPr>
        <w:fldChar w:fldCharType="separate"/>
      </w:r>
      <w:r w:rsidR="007443CE" w:rsidRPr="0029792E">
        <w:rPr>
          <w:rFonts w:eastAsiaTheme="minorEastAsia" w:cs="Times New Roman"/>
          <w:noProof/>
          <w:szCs w:val="24"/>
        </w:rPr>
        <w:t>[22]</w:t>
      </w:r>
      <w:r w:rsidR="007443CE" w:rsidRPr="0029792E">
        <w:rPr>
          <w:rFonts w:eastAsiaTheme="minorEastAsia" w:cs="Times New Roman"/>
          <w:szCs w:val="24"/>
        </w:rPr>
        <w:fldChar w:fldCharType="end"/>
      </w:r>
      <w:r w:rsidRPr="0029792E">
        <w:rPr>
          <w:rFonts w:eastAsiaTheme="minorEastAsia" w:cs="Times New Roman"/>
          <w:szCs w:val="24"/>
        </w:rPr>
        <w:t xml:space="preserve"> </w:t>
      </w:r>
      <w:r w:rsidRPr="0029792E">
        <w:rPr>
          <w:rFonts w:cs="Times New Roman"/>
          <w:szCs w:val="24"/>
        </w:rPr>
        <w:t xml:space="preserve">conducted an experimental research to explore the </w:t>
      </w:r>
      <w:r w:rsidR="00156571" w:rsidRPr="0029792E">
        <w:rPr>
          <w:rFonts w:cs="Times New Roman"/>
          <w:szCs w:val="24"/>
        </w:rPr>
        <w:t>thermal performance</w:t>
      </w:r>
      <w:r w:rsidRPr="0029792E">
        <w:rPr>
          <w:rFonts w:cs="Times New Roman"/>
          <w:szCs w:val="24"/>
        </w:rPr>
        <w:t xml:space="preserve"> of liquid inside a helical microtube. They found that the PEC decreased with increasing CD.</w:t>
      </w:r>
      <w:bookmarkStart w:id="24" w:name="_Hlk159185105"/>
      <w:r w:rsidRPr="0029792E">
        <w:rPr>
          <w:rFonts w:cs="Times New Roman"/>
          <w:szCs w:val="24"/>
        </w:rPr>
        <w:t xml:space="preserve"> </w:t>
      </w:r>
      <w:bookmarkStart w:id="25" w:name="_Hlk156999887"/>
      <w:proofErr w:type="spellStart"/>
      <w:r w:rsidR="00207B35" w:rsidRPr="0029792E">
        <w:t>Abdous</w:t>
      </w:r>
      <w:proofErr w:type="spellEnd"/>
      <w:r w:rsidR="00207B35" w:rsidRPr="0029792E">
        <w:t xml:space="preserve"> et al. </w:t>
      </w:r>
      <w:r w:rsidR="00207B35" w:rsidRPr="0029792E">
        <w:rPr>
          <w:rFonts w:cs="Times New Roman"/>
          <w:szCs w:val="24"/>
        </w:rPr>
        <w:fldChar w:fldCharType="begin"/>
      </w:r>
      <w:r w:rsidR="007443CE" w:rsidRPr="0029792E">
        <w:rPr>
          <w:rFonts w:cs="Times New Roman"/>
          <w:szCs w:val="24"/>
        </w:rPr>
        <w:instrText xml:space="preserve"> ADDIN EN.CITE &lt;EndNote&gt;&lt;Cite&gt;&lt;Author&gt;Abdous&lt;/Author&gt;&lt;Year&gt;2015&lt;/Year&gt;&lt;RecNum&gt;9&lt;/RecNum&gt;&lt;DisplayText&gt;[23]&lt;/DisplayText&gt;&lt;record&gt;&lt;rec-number&gt;9&lt;/rec-number&gt;&lt;foreign-keys&gt;&lt;key app="EN" db-id="z02sarpzczzrvxes2wbv2asps925w5r00wp2" timestamp="1705972622"&gt;9&lt;/key&gt;&lt;/foreign-keys&gt;&lt;ref-type name="Journal Article"&gt;17&lt;/ref-type&gt;&lt;contributors&gt;&lt;authors&gt;&lt;author&gt;Mohammad Ali Abdous&lt;/author&gt;&lt;author&gt;Hamid Saffari&lt;/author&gt;&lt;author&gt;Hasan Barzegar Avval&lt;/author&gt;&lt;author&gt;Mohsen Khoshzat&lt;/author&gt;&lt;/authors&gt;&lt;/contributors&gt;&lt;auth-address&gt;School of Mechanical Engineering, Iran University of Science and Technology, Tehran, Islamic Republic of Iran&lt;/auth-address&gt;&lt;titles&gt;&lt;title&gt;Investigation of entropy generation in a helically coiled tube in flow boiling condition under a constant heat flux&lt;/title&gt;&lt;secondary-title&gt;International Journal of Refrigeration&lt;/secondary-title&gt;&lt;/titles&gt;&lt;periodical&gt;&lt;full-title&gt;International Journal of Refrigeration&lt;/full-title&gt;&lt;/periodical&gt;&lt;pages&gt;217-233&lt;/pages&gt;&lt;volume&gt;60&lt;/volume&gt;&lt;keywords&gt;&lt;keyword&gt;Boiling&lt;/keyword&gt;&lt;keyword&gt;Entropy generation&lt;/keyword&gt;&lt;keyword&gt;Helically coiled tube&lt;/keyword&gt;&lt;keyword&gt;Pressure drop&lt;/keyword&gt;&lt;keyword&gt;Heat transfer coefficient&lt;/keyword&gt;&lt;keyword&gt;Bejan number&lt;/keyword&gt;&lt;keyword&gt;Ebullition&lt;/keyword&gt;&lt;keyword&gt;Production d’entropie&lt;/keyword&gt;&lt;keyword&gt;Tube enroulé en hélice&lt;/keyword&gt;&lt;keyword&gt;Chute de pression&lt;/keyword&gt;&lt;keyword&gt;Taux de transfert de chaleur&lt;/keyword&gt;&lt;keyword&gt;Nombre de Bejan&lt;/keyword&gt;&lt;/keywords&gt;&lt;dates&gt;&lt;year&gt;2015&lt;/year&gt;&lt;/dates&gt;&lt;isbn&gt;0140-7007&lt;/isbn&gt;&lt;urls&gt;&lt;related-urls&gt;&lt;url&gt;https://kns.cnki.net/kcms2/article/abstract?v=fCqJ37DMrBkiqM231sG3FakY5o1mXmnMCFOsvJEnNquyFRWH5qjqUlgm3YFS8FSqe_lKJP_4K3794jgVumLJvTveZ6omMMBt1bm-Q1NeWaU1FriiK5D0dppwUtW2EcU-D764a3nycWqepeKPq0jxUw==&amp;amp;uniplatform=NZKPT&amp;amp;language=CHS&lt;/url&gt;&lt;/related-urls&gt;&lt;/urls&gt;&lt;remote-database-provider&gt;Cnki&lt;/remote-database-provider&gt;&lt;/record&gt;&lt;/Cite&gt;&lt;/EndNote&gt;</w:instrText>
      </w:r>
      <w:r w:rsidR="00207B35" w:rsidRPr="0029792E">
        <w:rPr>
          <w:rFonts w:cs="Times New Roman"/>
          <w:szCs w:val="24"/>
        </w:rPr>
        <w:fldChar w:fldCharType="separate"/>
      </w:r>
      <w:r w:rsidR="007443CE" w:rsidRPr="0029792E">
        <w:rPr>
          <w:rFonts w:cs="Times New Roman"/>
          <w:noProof/>
          <w:szCs w:val="24"/>
        </w:rPr>
        <w:t>[23]</w:t>
      </w:r>
      <w:r w:rsidR="00207B35" w:rsidRPr="0029792E">
        <w:rPr>
          <w:rFonts w:cs="Times New Roman"/>
          <w:szCs w:val="24"/>
        </w:rPr>
        <w:fldChar w:fldCharType="end"/>
      </w:r>
      <w:r w:rsidR="00207B35" w:rsidRPr="0029792E">
        <w:t xml:space="preserve"> conducted an entropy generation analysis to assess heat transfer and pressure drop in helical coils. Cao et al. </w:t>
      </w:r>
      <w:r w:rsidR="00207B35" w:rsidRPr="0029792E">
        <w:rPr>
          <w:rFonts w:cs="Times New Roman"/>
          <w:szCs w:val="24"/>
        </w:rPr>
        <w:fldChar w:fldCharType="begin">
          <w:fldData xml:space="preserve">PEVuZE5vdGU+PENpdGU+PEF1dGhvcj5ZYW48L0F1dGhvcj48WWVhcj4yMDIxPC9ZZWFyPjxSZWNO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</w:fldData>
        </w:fldChar>
      </w:r>
      <w:r w:rsidR="007443CE" w:rsidRPr="0029792E">
        <w:rPr>
          <w:rFonts w:cs="Times New Roman"/>
          <w:szCs w:val="24"/>
        </w:rPr>
        <w:instrText xml:space="preserve"> ADDIN EN.CITE </w:instrText>
      </w:r>
      <w:r w:rsidR="007443CE" w:rsidRPr="0029792E">
        <w:rPr>
          <w:rFonts w:cs="Times New Roman"/>
          <w:szCs w:val="24"/>
        </w:rPr>
        <w:fldChar w:fldCharType="begin">
          <w:fldData xml:space="preserve">PEVuZE5vdGU+PENpdGU+PEF1dGhvcj5ZYW48L0F1dGhvcj48WWVhcj4yMDIxPC9ZZWFyPjxSZWNO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</w:fldData>
        </w:fldChar>
      </w:r>
      <w:r w:rsidR="007443CE" w:rsidRPr="0029792E">
        <w:rPr>
          <w:rFonts w:cs="Times New Roman"/>
          <w:szCs w:val="24"/>
        </w:rPr>
        <w:instrText xml:space="preserve"> ADDIN EN.CITE.DATA </w:instrText>
      </w:r>
      <w:r w:rsidR="007443CE" w:rsidRPr="0029792E">
        <w:rPr>
          <w:rFonts w:cs="Times New Roman"/>
          <w:szCs w:val="24"/>
        </w:rPr>
      </w:r>
      <w:r w:rsidR="007443CE" w:rsidRPr="0029792E">
        <w:rPr>
          <w:rFonts w:cs="Times New Roman"/>
          <w:szCs w:val="24"/>
        </w:rPr>
        <w:fldChar w:fldCharType="end"/>
      </w:r>
      <w:r w:rsidR="00207B35" w:rsidRPr="0029792E">
        <w:rPr>
          <w:rFonts w:cs="Times New Roman"/>
          <w:szCs w:val="24"/>
        </w:rPr>
      </w:r>
      <w:r w:rsidR="00207B35" w:rsidRPr="0029792E">
        <w:rPr>
          <w:rFonts w:cs="Times New Roman"/>
          <w:szCs w:val="24"/>
        </w:rPr>
        <w:fldChar w:fldCharType="separate"/>
      </w:r>
      <w:r w:rsidR="007443CE" w:rsidRPr="0029792E">
        <w:rPr>
          <w:rFonts w:cs="Times New Roman"/>
          <w:noProof/>
          <w:szCs w:val="24"/>
        </w:rPr>
        <w:t>[24]</w:t>
      </w:r>
      <w:r w:rsidR="00207B35" w:rsidRPr="0029792E">
        <w:rPr>
          <w:rFonts w:cs="Times New Roman"/>
          <w:szCs w:val="24"/>
        </w:rPr>
        <w:fldChar w:fldCharType="end"/>
      </w:r>
      <w:r w:rsidR="00207B35" w:rsidRPr="0029792E">
        <w:t xml:space="preserve"> </w:t>
      </w:r>
      <w:r w:rsidR="004227B5" w:rsidRPr="0029792E">
        <w:t>reported</w:t>
      </w:r>
      <w:r w:rsidR="00207B35" w:rsidRPr="0029792E">
        <w:t xml:space="preserve"> that increased tube diameter </w:t>
      </w:r>
      <w:r w:rsidR="004227B5" w:rsidRPr="0029792E">
        <w:t>corresponds</w:t>
      </w:r>
      <w:r w:rsidR="00207B35" w:rsidRPr="0029792E">
        <w:t xml:space="preserve"> to heightened entropy generation.</w:t>
      </w:r>
      <w:r w:rsidR="004441B5" w:rsidRPr="0029792E">
        <w:t xml:space="preserve"> </w:t>
      </w:r>
      <w:bookmarkEnd w:id="25"/>
      <w:r w:rsidR="00EE1299" w:rsidRPr="0029792E">
        <w:rPr>
          <w:rFonts w:cs="Times New Roman"/>
          <w:szCs w:val="24"/>
        </w:rPr>
        <w:t xml:space="preserve">Their </w:t>
      </w:r>
      <w:r w:rsidR="002862AF" w:rsidRPr="0029792E">
        <w:rPr>
          <w:rFonts w:cs="Times New Roman"/>
          <w:szCs w:val="24"/>
        </w:rPr>
        <w:t>investigations</w:t>
      </w:r>
      <w:r w:rsidR="00EE1299" w:rsidRPr="0029792E">
        <w:rPr>
          <w:rFonts w:cs="Times New Roman"/>
          <w:szCs w:val="24"/>
        </w:rPr>
        <w:t xml:space="preserve"> address the refrigerant flow condensation within HCHE. </w:t>
      </w:r>
      <w:r w:rsidR="00EE1299" w:rsidRPr="0029792E">
        <w:t xml:space="preserve">The findings indicated that helical coils exhibited higher </w:t>
      </w:r>
      <w:r w:rsidR="00BB2AF4" w:rsidRPr="0029792E">
        <w:t>HTC</w:t>
      </w:r>
      <w:r w:rsidR="00EE1299" w:rsidRPr="0029792E">
        <w:t xml:space="preserve"> compared with straight tubes under equivalent boundary conditions.</w:t>
      </w:r>
      <w:bookmarkEnd w:id="24"/>
      <w:r w:rsidR="004441B5" w:rsidRPr="0029792E">
        <w:rPr>
          <w:rFonts w:cs="Times New Roman"/>
          <w:szCs w:val="24"/>
        </w:rPr>
        <w:t xml:space="preserve"> </w:t>
      </w:r>
      <w:bookmarkStart w:id="26" w:name="_Hlk159236355"/>
      <w:bookmarkStart w:id="27" w:name="_Hlk159258811"/>
      <w:r w:rsidR="00260B89" w:rsidRPr="0029792E">
        <w:rPr>
          <w:rFonts w:cs="Times New Roman"/>
          <w:szCs w:val="24"/>
        </w:rPr>
        <w:t xml:space="preserve">As can be found that previous studies </w:t>
      </w:r>
      <w:r w:rsidR="00D877D9" w:rsidRPr="0029792E">
        <w:rPr>
          <w:rFonts w:cs="Times New Roman"/>
          <w:szCs w:val="24"/>
        </w:rPr>
        <w:t xml:space="preserve">are focused on the liquid-liquid heat exchangers, </w:t>
      </w:r>
      <w:r w:rsidR="004C6322" w:rsidRPr="0029792E">
        <w:rPr>
          <w:rFonts w:cs="Times New Roman"/>
          <w:szCs w:val="24"/>
        </w:rPr>
        <w:t xml:space="preserve">the in-depth </w:t>
      </w:r>
      <w:r w:rsidR="00D877D9" w:rsidRPr="0029792E">
        <w:rPr>
          <w:rFonts w:cs="Times New Roman"/>
          <w:szCs w:val="24"/>
        </w:rPr>
        <w:t xml:space="preserve">research on </w:t>
      </w:r>
      <w:r w:rsidR="00166D4B" w:rsidRPr="0029792E">
        <w:rPr>
          <w:rFonts w:cs="Times New Roman"/>
          <w:szCs w:val="24"/>
        </w:rPr>
        <w:t xml:space="preserve">shell-side </w:t>
      </w:r>
      <w:r w:rsidR="004C6322" w:rsidRPr="0029792E">
        <w:rPr>
          <w:rFonts w:cs="Times New Roman"/>
          <w:szCs w:val="24"/>
        </w:rPr>
        <w:t xml:space="preserve">heat transfer of </w:t>
      </w:r>
      <w:r w:rsidR="00D877D9" w:rsidRPr="0029792E">
        <w:rPr>
          <w:rFonts w:cs="Times New Roman"/>
          <w:szCs w:val="24"/>
        </w:rPr>
        <w:t>air-water heat exchangers</w:t>
      </w:r>
      <w:r w:rsidR="004C6322" w:rsidRPr="0029792E">
        <w:rPr>
          <w:rFonts w:cs="Times New Roman"/>
          <w:szCs w:val="24"/>
        </w:rPr>
        <w:t xml:space="preserve"> </w:t>
      </w:r>
      <w:r w:rsidR="006D4968" w:rsidRPr="0029792E">
        <w:rPr>
          <w:rFonts w:cs="Times New Roman"/>
          <w:szCs w:val="24"/>
        </w:rPr>
        <w:t xml:space="preserve">in underground spaces </w:t>
      </w:r>
      <w:r w:rsidR="004C6322" w:rsidRPr="0029792E">
        <w:rPr>
          <w:rFonts w:cs="Times New Roman"/>
          <w:szCs w:val="24"/>
        </w:rPr>
        <w:t>is less reported</w:t>
      </w:r>
      <w:r w:rsidR="00D877D9" w:rsidRPr="0029792E">
        <w:rPr>
          <w:rFonts w:cs="Times New Roman"/>
          <w:szCs w:val="24"/>
        </w:rPr>
        <w:t xml:space="preserve">. Consequently, there is an urgent need for the further investigation on the air-water heat exchanger to better understand the thermal performance of air coolers in underground </w:t>
      </w:r>
      <w:r w:rsidR="00566CFB" w:rsidRPr="0029792E">
        <w:rPr>
          <w:rFonts w:cs="Times New Roman"/>
          <w:szCs w:val="24"/>
        </w:rPr>
        <w:t>engineering</w:t>
      </w:r>
      <w:r w:rsidR="00D877D9" w:rsidRPr="0029792E">
        <w:rPr>
          <w:rFonts w:cs="Times New Roman"/>
          <w:szCs w:val="24"/>
        </w:rPr>
        <w:t>.</w:t>
      </w:r>
    </w:p>
    <w:bookmarkEnd w:id="26"/>
    <w:bookmarkEnd w:id="27"/>
    <w:p w14:paraId="3917E0AC" w14:textId="2E3432C3" w:rsidR="00166D4B" w:rsidRPr="0029792E" w:rsidRDefault="00296DB7" w:rsidP="0014195C">
      <w:pPr>
        <w:spacing w:line="360" w:lineRule="auto"/>
        <w:ind w:firstLine="480"/>
        <w:rPr>
          <w:rFonts w:eastAsia="SimSun" w:cs="Times New Roman"/>
          <w:szCs w:val="24"/>
        </w:rPr>
      </w:pPr>
      <w:r w:rsidRPr="0029792E">
        <w:rPr>
          <w:rFonts w:cs="Times New Roman"/>
          <w:szCs w:val="24"/>
        </w:rPr>
        <w:t xml:space="preserve">A substantial amount of research has been conducted on the influence of tube cross-sectional shape on the </w:t>
      </w:r>
      <w:r w:rsidR="00156571" w:rsidRPr="0029792E">
        <w:rPr>
          <w:rFonts w:cs="Times New Roman"/>
          <w:szCs w:val="24"/>
        </w:rPr>
        <w:t>thermal performance</w:t>
      </w:r>
      <w:r w:rsidRPr="0029792E">
        <w:rPr>
          <w:rFonts w:cs="Times New Roman"/>
          <w:szCs w:val="24"/>
        </w:rPr>
        <w:t xml:space="preserve"> of</w:t>
      </w:r>
      <w:r w:rsidRPr="0029792E">
        <w:rPr>
          <w:rFonts w:eastAsiaTheme="minorEastAsia" w:cs="Times New Roman"/>
          <w:szCs w:val="24"/>
        </w:rPr>
        <w:t xml:space="preserve"> </w:t>
      </w:r>
      <w:r w:rsidR="0014195C" w:rsidRPr="0029792E">
        <w:rPr>
          <w:rFonts w:eastAsiaTheme="minorEastAsia" w:cs="Times New Roman"/>
          <w:szCs w:val="24"/>
        </w:rPr>
        <w:t>helically coiled elliptical-tube heat exchangers (</w:t>
      </w:r>
      <w:r w:rsidRPr="0029792E">
        <w:rPr>
          <w:rFonts w:cs="Times New Roman"/>
          <w:szCs w:val="24"/>
        </w:rPr>
        <w:t>HCHE</w:t>
      </w:r>
      <w:r w:rsidR="0014195C" w:rsidRPr="0029792E">
        <w:rPr>
          <w:rFonts w:cs="Times New Roman"/>
          <w:szCs w:val="24"/>
        </w:rPr>
        <w:t>-E)</w:t>
      </w:r>
      <w:r w:rsidRPr="0029792E">
        <w:rPr>
          <w:rFonts w:eastAsiaTheme="minorEastAsia" w:cs="Times New Roman"/>
          <w:szCs w:val="24"/>
        </w:rPr>
        <w:t xml:space="preserve">. Xu et al. </w:t>
      </w:r>
      <w:r w:rsidRPr="0029792E">
        <w:rPr>
          <w:rFonts w:eastAsia="SimSun" w:cs="Times New Roman"/>
          <w:szCs w:val="24"/>
        </w:rPr>
        <w:fldChar w:fldCharType="begin"/>
      </w:r>
      <w:r w:rsidR="007443CE" w:rsidRPr="0029792E">
        <w:rPr>
          <w:rFonts w:eastAsia="SimSun" w:cs="Times New Roman"/>
          <w:szCs w:val="24"/>
        </w:rPr>
        <w:instrText xml:space="preserve"> ADDIN EN.CITE &lt;EndNote&gt;&lt;Cite&gt;&lt;Author&gt;Xu&lt;/Author&gt;&lt;Year&gt;2022&lt;/Year&gt;&lt;RecNum&gt;1272&lt;/RecNum&gt;&lt;DisplayText&gt;[25]&lt;/DisplayText&gt;&lt;record&gt;&lt;rec-number&gt;1272&lt;/rec-number&gt;&lt;foreign-keys&gt;&lt;key app="EN" db-id="055dte9zl5atruedwawx2wrmefr2efzew922" timestamp="1670293613"&gt;1272&lt;/key&gt;&lt;/foreign-keys&gt;&lt;ref-type name="Journal Article"&gt;17&lt;/ref-type&gt;&lt;contributors&gt;&lt;authors&gt;&lt;author&gt;Xu, Peng&lt;/author&gt;&lt;author&gt;Zhou, Tao&lt;/author&gt;&lt;author&gt;Xing, Jiaxin&lt;/author&gt;&lt;author&gt;Fu, Zhongguang&lt;/author&gt;&lt;/authors&gt;&lt;/contributors&gt;&lt;titles&gt;&lt;title&gt;Numerical investigation of heat transfer enhancement in helically coiled specifically-shaped tube heat exchangers&lt;/title&gt;&lt;secondary-title&gt;Nuclear Engineering and Design&lt;/secondary-title&gt;&lt;/titles&gt;&lt;periodical&gt;&lt;full-title&gt;Nuclear Engineering and Design&lt;/full-title&gt;&lt;abbr-1&gt;Nucl Eng Des&lt;/abbr-1&gt;&lt;/periodical&gt;&lt;pages&gt;111896&lt;/pages&gt;&lt;volume&gt;396&lt;/volume&gt;&lt;dates&gt;&lt;year&gt;2022&lt;/year&gt;&lt;pub-dates&gt;&lt;date&gt;2022/09/01/&lt;/date&gt;&lt;/pub-dates&gt;&lt;/dates&gt;&lt;isbn&gt;0029-5493&lt;/isbn&gt;&lt;urls&gt;&lt;related-urls&gt;&lt;url&gt;https://www.sciencedirect.com/science/article/pii/S0029549322002503&lt;/url&gt;&lt;/related-urls&gt;&lt;/urls&gt;&lt;electronic-resource-num&gt;https://doi.org/10.1016/j.nucengdes.2022.111896&lt;/electronic-resource-num&gt;&lt;/record&gt;&lt;/Cite&gt;&lt;/EndNote&gt;</w:instrText>
      </w:r>
      <w:r w:rsidRPr="0029792E">
        <w:rPr>
          <w:rFonts w:eastAsia="SimSun" w:cs="Times New Roman"/>
          <w:szCs w:val="24"/>
        </w:rPr>
        <w:fldChar w:fldCharType="separate"/>
      </w:r>
      <w:r w:rsidR="007443CE" w:rsidRPr="0029792E">
        <w:rPr>
          <w:rFonts w:eastAsia="SimSun" w:cs="Times New Roman"/>
          <w:noProof/>
          <w:szCs w:val="24"/>
        </w:rPr>
        <w:t>[25]</w:t>
      </w:r>
      <w:r w:rsidRPr="0029792E">
        <w:rPr>
          <w:rFonts w:eastAsia="SimSun" w:cs="Times New Roman"/>
          <w:szCs w:val="24"/>
        </w:rPr>
        <w:fldChar w:fldCharType="end"/>
      </w:r>
      <w:r w:rsidRPr="0029792E">
        <w:rPr>
          <w:rFonts w:eastAsia="SimSun" w:cs="Times New Roman"/>
          <w:szCs w:val="24"/>
        </w:rPr>
        <w:t xml:space="preserve"> demonstrated that the PEC of the drop-shaped and trifoliate-shaped </w:t>
      </w:r>
      <w:r w:rsidR="0014195C" w:rsidRPr="0029792E">
        <w:rPr>
          <w:rFonts w:cs="Times New Roman"/>
          <w:szCs w:val="24"/>
        </w:rPr>
        <w:t>HCHE-E</w:t>
      </w:r>
      <w:r w:rsidRPr="0029792E">
        <w:rPr>
          <w:rFonts w:eastAsia="SimSun" w:cs="Times New Roman"/>
          <w:szCs w:val="24"/>
        </w:rPr>
        <w:t xml:space="preserve"> were improved by 39% and 22%, respectively, </w:t>
      </w:r>
      <w:r w:rsidR="00355A79" w:rsidRPr="0029792E">
        <w:rPr>
          <w:rFonts w:eastAsia="SimSun" w:cs="Times New Roman"/>
          <w:szCs w:val="24"/>
        </w:rPr>
        <w:t>compared</w:t>
      </w:r>
      <w:r w:rsidRPr="0029792E">
        <w:rPr>
          <w:rFonts w:eastAsia="SimSun" w:cs="Times New Roman"/>
          <w:szCs w:val="24"/>
        </w:rPr>
        <w:t xml:space="preserve"> with the plain tube HCHE. Wang et al. </w:t>
      </w:r>
      <w:r w:rsidR="00937302" w:rsidRPr="0029792E">
        <w:rPr>
          <w:rFonts w:eastAsia="SimSun" w:cs="Times New Roman"/>
          <w:szCs w:val="24"/>
        </w:rPr>
        <w:fldChar w:fldCharType="begin"/>
      </w:r>
      <w:r w:rsidR="00937302" w:rsidRPr="0029792E">
        <w:rPr>
          <w:rFonts w:eastAsia="SimSun" w:cs="Times New Roman"/>
          <w:szCs w:val="24"/>
        </w:rPr>
        <w:instrText xml:space="preserve"> ADDIN EN.CITE &lt;EndNote&gt;&lt;Cite&gt;&lt;Author&gt;Wang&lt;/Author&gt;&lt;Year&gt;2020&lt;/Year&gt;&lt;RecNum&gt;70&lt;/RecNum&gt;&lt;DisplayText&gt;[26]&lt;/DisplayText&gt;&lt;record&gt;&lt;rec-number&gt;70&lt;/rec-number&gt;&lt;foreign-keys&gt;&lt;key app="EN" db-id="z02sarpzczzrvxes2wbv2asps925w5r00wp2" timestamp="1709081936"&gt;70&lt;/key&gt;&lt;/foreign-keys&gt;&lt;ref-type name="Journal Article"&gt;17&lt;/ref-type&gt;&lt;contributors&gt;&lt;authors&gt;&lt;author&gt;Wang, Guanghui&lt;/author&gt;&lt;author&gt;Dbouk, Talib&lt;/author&gt;&lt;author&gt;Wang, Dingbiao&lt;/author&gt;&lt;author&gt;Pei, Yuanshuai&lt;/author&gt;&lt;author&gt;Peng, Xu&lt;/author&gt;&lt;author&gt;Yuan, Honglin&lt;/author&gt;&lt;author&gt;Xiang, Sa&lt;/author&gt;&lt;/authors&gt;&lt;/contributors&gt;&lt;titles&gt;&lt;title&gt;Experimental and numerical investigation on hydraulic and thermal performance in the tube-side of helically coiled-twisted trilobal tube heat exchanger&lt;/title&gt;&lt;secondary-title&gt;International Journal of Thermal Sciences&lt;/secondary-title&gt;&lt;/titles&gt;&lt;periodical&gt;&lt;full-title&gt;International Journal of Thermal Sciences&lt;/full-title&gt;&lt;/periodical&gt;&lt;pages&gt;106328&lt;/pages&gt;&lt;volume&gt;153&lt;/volume&gt;&lt;keywords&gt;&lt;keyword&gt;Helically coiled-twisted trilobal tube&lt;/keyword&gt;&lt;keyword&gt;Hydrodynamic and thermal performance&lt;/keyword&gt;&lt;keyword&gt;Field synergy principle&lt;/keyword&gt;&lt;keyword&gt;Novel correlations&lt;/keyword&gt;&lt;/keywords&gt;&lt;dates&gt;&lt;year&gt;2020&lt;/year&gt;&lt;pub-dates&gt;&lt;date&gt;2020/07/01/&lt;/date&gt;&lt;/pub-dates&gt;&lt;/dates&gt;&lt;isbn&gt;1290-0729&lt;/isbn&gt;&lt;urls&gt;&lt;related-urls&gt;&lt;url&gt;https://www.sciencedirect.com/science/article/pii/S1290072919316898&lt;/url&gt;&lt;/related-urls&gt;&lt;/urls&gt;&lt;electronic-resource-num&gt;https://doi.org/10.1016/j.ijthermalsci.2020.106328&lt;/electronic-resource-num&gt;&lt;/record&gt;&lt;/Cite&gt;&lt;/EndNote&gt;</w:instrText>
      </w:r>
      <w:r w:rsidR="00937302" w:rsidRPr="0029792E">
        <w:rPr>
          <w:rFonts w:eastAsia="SimSun" w:cs="Times New Roman"/>
          <w:szCs w:val="24"/>
        </w:rPr>
        <w:fldChar w:fldCharType="separate"/>
      </w:r>
      <w:r w:rsidR="00937302" w:rsidRPr="0029792E">
        <w:rPr>
          <w:rFonts w:eastAsia="SimSun" w:cs="Times New Roman"/>
          <w:noProof/>
          <w:szCs w:val="24"/>
        </w:rPr>
        <w:t>[26]</w:t>
      </w:r>
      <w:r w:rsidR="00937302" w:rsidRPr="0029792E">
        <w:rPr>
          <w:rFonts w:eastAsia="SimSun" w:cs="Times New Roman"/>
          <w:szCs w:val="24"/>
        </w:rPr>
        <w:fldChar w:fldCharType="end"/>
      </w:r>
      <w:r w:rsidR="00937302" w:rsidRPr="0029792E">
        <w:rPr>
          <w:rFonts w:eastAsia="SimSun" w:cs="Times New Roman"/>
          <w:szCs w:val="24"/>
        </w:rPr>
        <w:t xml:space="preserve"> </w:t>
      </w:r>
      <w:r w:rsidR="00355A79" w:rsidRPr="0029792E">
        <w:rPr>
          <w:rFonts w:eastAsia="SimSun" w:cs="Times New Roman"/>
          <w:szCs w:val="24"/>
        </w:rPr>
        <w:t>suggest</w:t>
      </w:r>
      <w:r w:rsidRPr="0029792E">
        <w:rPr>
          <w:rFonts w:eastAsia="SimSun" w:cs="Times New Roman"/>
          <w:szCs w:val="24"/>
        </w:rPr>
        <w:t xml:space="preserve">ed the utilization of the </w:t>
      </w:r>
      <w:r w:rsidRPr="0029792E">
        <w:rPr>
          <w:rFonts w:cs="Times New Roman"/>
          <w:szCs w:val="24"/>
        </w:rPr>
        <w:t xml:space="preserve">twisted trilobal </w:t>
      </w:r>
      <w:r w:rsidR="0014195C" w:rsidRPr="0029792E">
        <w:rPr>
          <w:rFonts w:cs="Times New Roman"/>
          <w:szCs w:val="24"/>
        </w:rPr>
        <w:t>HCHE-E</w:t>
      </w:r>
      <w:r w:rsidRPr="0029792E">
        <w:rPr>
          <w:rFonts w:cs="Times New Roman"/>
          <w:szCs w:val="24"/>
        </w:rPr>
        <w:t xml:space="preserve"> can significantly enhance the </w:t>
      </w:r>
      <w:r w:rsidR="00156571" w:rsidRPr="0029792E">
        <w:rPr>
          <w:rFonts w:cs="Times New Roman"/>
          <w:szCs w:val="24"/>
        </w:rPr>
        <w:t>thermal performance</w:t>
      </w:r>
      <w:r w:rsidRPr="0029792E">
        <w:rPr>
          <w:rFonts w:cs="Times New Roman"/>
          <w:szCs w:val="24"/>
        </w:rPr>
        <w:t xml:space="preserve">. An investigation on the </w:t>
      </w:r>
      <w:r w:rsidR="00156571" w:rsidRPr="0029792E">
        <w:rPr>
          <w:rFonts w:cs="Times New Roman"/>
          <w:szCs w:val="24"/>
        </w:rPr>
        <w:t>thermal performance</w:t>
      </w:r>
      <w:r w:rsidRPr="0029792E">
        <w:rPr>
          <w:rFonts w:cs="Times New Roman"/>
          <w:szCs w:val="24"/>
        </w:rPr>
        <w:t xml:space="preserve"> of </w:t>
      </w:r>
      <w:r w:rsidR="0014195C" w:rsidRPr="0029792E">
        <w:rPr>
          <w:rFonts w:cs="Times New Roman"/>
          <w:szCs w:val="24"/>
        </w:rPr>
        <w:t>HCHE-E</w:t>
      </w:r>
      <w:r w:rsidRPr="0029792E">
        <w:rPr>
          <w:rFonts w:cs="Times New Roman"/>
          <w:szCs w:val="24"/>
        </w:rPr>
        <w:t xml:space="preserve"> was conducted by Ji et al </w:t>
      </w:r>
      <w:r w:rsidRPr="0029792E">
        <w:rPr>
          <w:rFonts w:eastAsia="SimSun" w:cs="Times New Roman"/>
          <w:szCs w:val="24"/>
        </w:rPr>
        <w:fldChar w:fldCharType="begin"/>
      </w:r>
      <w:r w:rsidR="007443CE" w:rsidRPr="0029792E">
        <w:rPr>
          <w:rFonts w:eastAsia="SimSun" w:cs="Times New Roman"/>
          <w:szCs w:val="24"/>
        </w:rPr>
        <w:instrText xml:space="preserve"> ADDIN EN.CITE &lt;EndNote&gt;&lt;Cite&gt;&lt;Author&gt;Ji&lt;/Author&gt;&lt;Year&gt;2016&lt;/Year&gt;&lt;RecNum&gt;1274&lt;/RecNum&gt;&lt;DisplayText&gt;[27]&lt;/DisplayText&gt;&lt;record&gt;&lt;rec-number&gt;1274&lt;/rec-number&gt;&lt;foreign-keys&gt;&lt;key app="EN" db-id="055dte9zl5atruedwawx2wrmefr2efzew922" timestamp="1670293621"&gt;1274&lt;/key&gt;&lt;/foreign-keys&gt;&lt;ref-type name="Journal Article"&gt;17&lt;/ref-type&gt;&lt;contributors&gt;&lt;authors&gt;&lt;author&gt;Ji, Jiadong&lt;/author&gt;&lt;author&gt;Ge, Peiqi&lt;/author&gt;&lt;author&gt;Bi, Wenbo&lt;/author&gt;&lt;/authors&gt;&lt;/contributors&gt;&lt;titles&gt;&lt;title&gt;Numerical investigation of flow and heat transfer performances of horizontal spiral-coil pipes&lt;/title&gt;&lt;secondary-title&gt;Journal of Hydrodynamics, Ser. B&lt;/secondary-title&gt;&lt;/titles&gt;&lt;periodical&gt;&lt;full-title&gt;Journal of Hydrodynamics, Ser. B&lt;/full-title&gt;&lt;abbr-1&gt;J Hydrodyn, Ser. B&lt;/abbr-1&gt;&lt;/periodical&gt;&lt;pages&gt;576-584&lt;/pages&gt;&lt;volume&gt;28&lt;/volume&gt;&lt;number&gt;4&lt;/number&gt;&lt;keywords&gt;&lt;keyword&gt;heat exchanger&lt;/keyword&gt;&lt;keyword&gt;horizontal spiral-coil pipe&lt;/keyword&gt;&lt;keyword&gt;heat transfer performance&lt;/keyword&gt;&lt;keyword&gt;flow performance&lt;/keyword&gt;&lt;keyword&gt;secondary fluid flow&lt;/keyword&gt;&lt;/keywords&gt;&lt;dates&gt;&lt;year&gt;2016&lt;/year&gt;&lt;pub-dates&gt;&lt;date&gt;2016/08/01/&lt;/date&gt;&lt;/pub-dates&gt;&lt;/dates&gt;&lt;isbn&gt;1001-6058&lt;/isbn&gt;&lt;urls&gt;&lt;related-urls&gt;&lt;url&gt;https://www.sciencedirect.com/science/article/pii/S1001605816606613&lt;/url&gt;&lt;/related-urls&gt;&lt;/urls&gt;&lt;electronic-resource-num&gt;https://doi.org/10.1016/S1001-6058(16)60661-3&lt;/electronic-resource-num&gt;&lt;/record&gt;&lt;/Cite&gt;&lt;/EndNote&gt;</w:instrText>
      </w:r>
      <w:r w:rsidRPr="0029792E">
        <w:rPr>
          <w:rFonts w:eastAsia="SimSun" w:cs="Times New Roman"/>
          <w:szCs w:val="24"/>
        </w:rPr>
        <w:fldChar w:fldCharType="separate"/>
      </w:r>
      <w:r w:rsidR="007443CE" w:rsidRPr="0029792E">
        <w:rPr>
          <w:rFonts w:eastAsia="SimSun" w:cs="Times New Roman"/>
          <w:noProof/>
          <w:szCs w:val="24"/>
        </w:rPr>
        <w:t>[27]</w:t>
      </w:r>
      <w:r w:rsidRPr="0029792E">
        <w:rPr>
          <w:rFonts w:eastAsia="SimSun" w:cs="Times New Roman"/>
          <w:szCs w:val="24"/>
        </w:rPr>
        <w:fldChar w:fldCharType="end"/>
      </w:r>
      <w:r w:rsidRPr="0029792E">
        <w:rPr>
          <w:rFonts w:eastAsia="SimSun" w:cs="Times New Roman"/>
          <w:szCs w:val="24"/>
        </w:rPr>
        <w:t xml:space="preserve">, who </w:t>
      </w:r>
      <w:r w:rsidRPr="0029792E">
        <w:rPr>
          <w:rFonts w:cs="Times New Roman"/>
          <w:szCs w:val="24"/>
        </w:rPr>
        <w:t>found that the vortex intensity decreased with the increasing aspect ratio.</w:t>
      </w:r>
      <w:bookmarkStart w:id="28" w:name="OLE_LINK4"/>
      <w:r w:rsidRPr="0029792E">
        <w:rPr>
          <w:rFonts w:cs="Times New Roman"/>
          <w:szCs w:val="24"/>
        </w:rPr>
        <w:t xml:space="preserve"> Talebi </w:t>
      </w:r>
      <w:r w:rsidR="008E51AD" w:rsidRPr="0029792E">
        <w:rPr>
          <w:rFonts w:cs="Times New Roman"/>
          <w:szCs w:val="24"/>
        </w:rPr>
        <w:t xml:space="preserve">and </w:t>
      </w:r>
      <w:proofErr w:type="spellStart"/>
      <w:r w:rsidR="008E51AD" w:rsidRPr="0029792E">
        <w:rPr>
          <w:rFonts w:cs="Times New Roman"/>
          <w:szCs w:val="24"/>
        </w:rPr>
        <w:t>Lalgani</w:t>
      </w:r>
      <w:proofErr w:type="spellEnd"/>
      <w:r w:rsidRPr="0029792E">
        <w:rPr>
          <w:rFonts w:eastAsia="SimSun" w:cs="Times New Roman"/>
          <w:szCs w:val="24"/>
        </w:rPr>
        <w:t xml:space="preserve"> </w:t>
      </w:r>
      <w:r w:rsidR="00EC0CE5" w:rsidRPr="0029792E">
        <w:rPr>
          <w:rFonts w:eastAsia="SimSun" w:cs="Times New Roman"/>
          <w:szCs w:val="24"/>
        </w:rPr>
        <w:fldChar w:fldCharType="begin"/>
      </w:r>
      <w:r w:rsidR="007443CE" w:rsidRPr="0029792E">
        <w:rPr>
          <w:rFonts w:eastAsia="SimSun" w:cs="Times New Roman"/>
          <w:szCs w:val="24"/>
        </w:rPr>
        <w:instrText xml:space="preserve"> ADDIN EN.CITE &lt;EndNote&gt;&lt;Cite&gt;&lt;Author&gt;Talebi&lt;/Author&gt;&lt;Year&gt;2021&lt;/Year&gt;&lt;RecNum&gt;32&lt;/RecNum&gt;&lt;DisplayText&gt;[28]&lt;/DisplayText&gt;&lt;record&gt;&lt;rec-number&gt;32&lt;/rec-number&gt;&lt;foreign-keys&gt;&lt;key app="EN" db-id="z02sarpzczzrvxes2wbv2asps925w5r00wp2" timestamp="1706059732"&gt;32&lt;/key&gt;&lt;/foreign-keys&gt;&lt;ref-type name="Journal Article"&gt;17&lt;/ref-type&gt;&lt;contributors&gt;&lt;authors&gt;&lt;author&gt;Talebi, Mansour&lt;/author&gt;&lt;author&gt;Lalgani, Farshad&lt;/author&gt;&lt;/authors&gt;&lt;/contributors&gt;&lt;titles&gt;&lt;title&gt;Assessment of thermal behavior of variable step twist in the elliptical spiral tube heat exchanger&lt;/title&gt;&lt;secondary-title&gt;International Journal of Thermal Sciences&lt;/secondary-title&gt;&lt;/titles&gt;&lt;periodical&gt;&lt;full-title&gt;International Journal of Thermal Sciences&lt;/full-title&gt;&lt;/periodical&gt;&lt;pages&gt;107126&lt;/pages&gt;&lt;volume&gt;170&lt;/volume&gt;&lt;keywords&gt;&lt;keyword&gt;Spiral tube&lt;/keyword&gt;&lt;keyword&gt;Variable pitch step&lt;/keyword&gt;&lt;keyword&gt;Constant pitch step&lt;/keyword&gt;&lt;keyword&gt;Nusselt number&lt;/keyword&gt;&lt;keyword&gt;Pressure drop&lt;/keyword&gt;&lt;/keywords&gt;&lt;dates&gt;&lt;year&gt;2021&lt;/year&gt;&lt;pub-dates&gt;&lt;date&gt;2021/12/01/&lt;/date&gt;&lt;/pub-dates&gt;&lt;/dates&gt;&lt;isbn&gt;1290-0729&lt;/isbn&gt;&lt;urls&gt;&lt;related-urls&gt;&lt;url&gt;https://www.sciencedirect.com/science/article/pii/S129007292100288X&lt;/url&gt;&lt;/related-urls&gt;&lt;/urls&gt;&lt;electronic-resource-num&gt;https://doi.org/10.1016/j.ijthermalsci.2021.107126&lt;/electronic-resource-num&gt;&lt;/record&gt;&lt;/Cite&gt;&lt;/EndNote&gt;</w:instrText>
      </w:r>
      <w:r w:rsidR="00EC0CE5" w:rsidRPr="0029792E">
        <w:rPr>
          <w:rFonts w:eastAsia="SimSun" w:cs="Times New Roman"/>
          <w:szCs w:val="24"/>
        </w:rPr>
        <w:fldChar w:fldCharType="separate"/>
      </w:r>
      <w:r w:rsidR="007443CE" w:rsidRPr="0029792E">
        <w:rPr>
          <w:rFonts w:eastAsia="SimSun" w:cs="Times New Roman"/>
          <w:noProof/>
          <w:szCs w:val="24"/>
        </w:rPr>
        <w:t>[28]</w:t>
      </w:r>
      <w:r w:rsidR="00EC0CE5" w:rsidRPr="0029792E">
        <w:rPr>
          <w:rFonts w:eastAsia="SimSun" w:cs="Times New Roman"/>
          <w:szCs w:val="24"/>
        </w:rPr>
        <w:fldChar w:fldCharType="end"/>
      </w:r>
      <w:r w:rsidR="00EC0CE5" w:rsidRPr="0029792E">
        <w:rPr>
          <w:rFonts w:eastAsia="SimSun" w:cs="Times New Roman"/>
          <w:szCs w:val="24"/>
        </w:rPr>
        <w:t xml:space="preserve"> </w:t>
      </w:r>
      <w:r w:rsidRPr="0029792E">
        <w:rPr>
          <w:rFonts w:cs="Times New Roman"/>
          <w:szCs w:val="24"/>
        </w:rPr>
        <w:t>demonstrated that the variable twist helical coil significantly improve</w:t>
      </w:r>
      <w:r w:rsidRPr="0029792E">
        <w:rPr>
          <w:rFonts w:eastAsiaTheme="minorEastAsia" w:cs="Times New Roman"/>
          <w:szCs w:val="24"/>
        </w:rPr>
        <w:t>d</w:t>
      </w:r>
      <w:r w:rsidRPr="0029792E">
        <w:rPr>
          <w:rFonts w:cs="Times New Roman"/>
          <w:szCs w:val="24"/>
        </w:rPr>
        <w:t xml:space="preserve"> the thermal performance of </w:t>
      </w:r>
      <w:r w:rsidR="0014195C" w:rsidRPr="0029792E">
        <w:rPr>
          <w:rFonts w:cs="Times New Roman"/>
          <w:szCs w:val="24"/>
        </w:rPr>
        <w:t>HCHE-E</w:t>
      </w:r>
      <w:r w:rsidRPr="0029792E">
        <w:rPr>
          <w:rFonts w:cs="Times New Roman"/>
          <w:szCs w:val="24"/>
        </w:rPr>
        <w:t>.</w:t>
      </w:r>
      <w:bookmarkEnd w:id="28"/>
      <w:r w:rsidRPr="0029792E">
        <w:rPr>
          <w:rFonts w:cs="Times New Roman"/>
          <w:szCs w:val="24"/>
        </w:rPr>
        <w:t xml:space="preserve"> </w:t>
      </w:r>
      <w:r w:rsidRPr="0029792E">
        <w:rPr>
          <w:rFonts w:eastAsia="SimSun" w:cs="Times New Roman"/>
          <w:szCs w:val="24"/>
        </w:rPr>
        <w:t xml:space="preserve">It was found by Halawa </w:t>
      </w:r>
      <w:r w:rsidR="008E51AD" w:rsidRPr="0029792E">
        <w:rPr>
          <w:rFonts w:eastAsia="SimSun" w:cs="Times New Roman"/>
          <w:szCs w:val="24"/>
        </w:rPr>
        <w:t>and Tanious</w:t>
      </w:r>
      <w:r w:rsidRPr="0029792E">
        <w:rPr>
          <w:rFonts w:eastAsia="SimSun" w:cs="Times New Roman"/>
          <w:szCs w:val="24"/>
        </w:rPr>
        <w:t xml:space="preserve"> </w:t>
      </w:r>
      <w:r w:rsidRPr="0029792E">
        <w:rPr>
          <w:rFonts w:eastAsia="SimSun" w:cs="Times New Roman"/>
          <w:szCs w:val="24"/>
        </w:rPr>
        <w:fldChar w:fldCharType="begin"/>
      </w:r>
      <w:r w:rsidR="007443CE" w:rsidRPr="0029792E">
        <w:rPr>
          <w:rFonts w:eastAsia="SimSun" w:cs="Times New Roman"/>
          <w:szCs w:val="24"/>
        </w:rPr>
        <w:instrText xml:space="preserve"> ADDIN EN.CITE &lt;EndNote&gt;&lt;Cite&gt;&lt;Author&gt;Halawa&lt;/Author&gt;&lt;Year&gt;2023&lt;/Year&gt;&lt;RecNum&gt;1276&lt;/RecNum&gt;&lt;DisplayText&gt;[29]&lt;/DisplayText&gt;&lt;record&gt;&lt;rec-number&gt;1276&lt;/rec-number&gt;&lt;foreign-keys&gt;&lt;key app="EN" db-id="055dte9zl5atruedwawx2wrmefr2efzew922" timestamp="1670293631"&gt;1276&lt;/key&gt;&lt;/foreign-keys&gt;&lt;ref-type name="Journal Article"&gt;17&lt;/ref-type&gt;&lt;contributors&gt;&lt;authors&gt;&lt;author&gt;Halawa, Taher&lt;/author&gt;&lt;author&gt;Tanious, Andrew S.&lt;/author&gt;&lt;/authors&gt;&lt;/contributors&gt;&lt;titles&gt;&lt;title&gt;On the use of twisting technique to enhance the performance of helically coiled heat exchangers&lt;/title&gt;&lt;secondary-title&gt;International Journal of Thermal Sciences&lt;/secondary-title&gt;&lt;/titles&gt;&lt;periodical&gt;&lt;full-title&gt;International Journal of Thermal Sciences&lt;/full-title&gt;&lt;abbr-1&gt;Int J Therm Sci&lt;/abbr-1&gt;&lt;/periodical&gt;&lt;pages&gt;107899&lt;/pages&gt;&lt;volume&gt;183&lt;/volume&gt;&lt;keywords&gt;&lt;keyword&gt;Helically coiled heat exchanger&lt;/keyword&gt;&lt;keyword&gt;Numerical modeling&lt;/keyword&gt;&lt;keyword&gt;Twisted coil&lt;/keyword&gt;&lt;keyword&gt;Thermal performance&lt;/keyword&gt;&lt;/keywords&gt;&lt;dates&gt;&lt;year&gt;2023&lt;/year&gt;&lt;pub-dates&gt;&lt;date&gt;2023/01/01/&lt;/date&gt;&lt;/pub-dates&gt;&lt;/dates&gt;&lt;isbn&gt;1290-0729&lt;/isbn&gt;&lt;urls&gt;&lt;related-urls&gt;&lt;url&gt;https://www.sciencedirect.com/science/article/pii/S1290072922004276&lt;/url&gt;&lt;/related-urls&gt;&lt;/urls&gt;&lt;electronic-resource-num&gt;https://doi.org/10.1016/j.ijthermalsci.2022.107899&lt;/electronic-resource-num&gt;&lt;/record&gt;&lt;/Cite&gt;&lt;/EndNote&gt;</w:instrText>
      </w:r>
      <w:r w:rsidRPr="0029792E">
        <w:rPr>
          <w:rFonts w:eastAsia="SimSun" w:cs="Times New Roman"/>
          <w:szCs w:val="24"/>
        </w:rPr>
        <w:fldChar w:fldCharType="separate"/>
      </w:r>
      <w:r w:rsidR="007443CE" w:rsidRPr="0029792E">
        <w:rPr>
          <w:rFonts w:eastAsia="SimSun" w:cs="Times New Roman"/>
          <w:noProof/>
          <w:szCs w:val="24"/>
        </w:rPr>
        <w:t>[29]</w:t>
      </w:r>
      <w:r w:rsidRPr="0029792E">
        <w:rPr>
          <w:rFonts w:eastAsia="SimSun" w:cs="Times New Roman"/>
          <w:szCs w:val="24"/>
        </w:rPr>
        <w:fldChar w:fldCharType="end"/>
      </w:r>
      <w:r w:rsidRPr="0029792E">
        <w:rPr>
          <w:rFonts w:eastAsia="SimSun" w:cs="Times New Roman"/>
          <w:szCs w:val="24"/>
        </w:rPr>
        <w:t xml:space="preserve"> that the growth of thermo-hydrodynamic boundary layers could be disturbed by utilization of elliptical tube, thereby achieving excellent temperature-velocity distributions and turbulent kinetic energy. </w:t>
      </w:r>
      <w:bookmarkStart w:id="29" w:name="OLE_LINK5"/>
      <w:r w:rsidRPr="0029792E">
        <w:rPr>
          <w:rFonts w:cs="Times New Roman"/>
          <w:szCs w:val="24"/>
        </w:rPr>
        <w:t xml:space="preserve">An investigation conducted by Yu et al. </w:t>
      </w:r>
      <w:r w:rsidRPr="0029792E">
        <w:rPr>
          <w:rFonts w:cs="Times New Roman"/>
          <w:szCs w:val="24"/>
        </w:rPr>
        <w:fldChar w:fldCharType="begin"/>
      </w:r>
      <w:r w:rsidR="007443CE" w:rsidRPr="0029792E">
        <w:rPr>
          <w:rFonts w:cs="Times New Roman"/>
          <w:szCs w:val="24"/>
        </w:rPr>
        <w:instrText xml:space="preserve"> ADDIN EN.CITE &lt;EndNote&gt;&lt;Cite&gt;&lt;Author&gt;Yu&lt;/Author&gt;&lt;Year&gt;2020&lt;/Year&gt;&lt;RecNum&gt;1277&lt;/RecNum&gt;&lt;DisplayText&gt;[30]&lt;/DisplayText&gt;&lt;record&gt;&lt;rec-number&gt;1277&lt;/rec-number&gt;&lt;foreign-keys&gt;&lt;key app="EN" db-id="055dte9zl5atruedwawx2wrmefr2efzew922" timestamp="1670293637"&gt;1277&lt;/key&gt;&lt;/foreign-keys&gt;&lt;ref-type name="Journal Article"&gt;17&lt;/ref-type&gt;&lt;contributors&gt;&lt;authors&gt;&lt;author&gt;Yu, Chulin&lt;/author&gt;&lt;author&gt;Zhang, Haiqing&lt;/author&gt;&lt;author&gt;Wang, Youqiang&lt;/author&gt;&lt;author&gt;Zeng, Min&lt;/author&gt;&lt;author&gt;Gao, Bingjun&lt;/author&gt;&lt;/authors&gt;&lt;/contributors&gt;&lt;titles&gt;&lt;title&gt;Numerical study on turbulent heat transfer performance of twisted oval tube with different cross sectioned wire coil&lt;/title&gt;&lt;secondary-title&gt;Case Studies in Thermal Engineering&lt;/secondary-title&gt;&lt;/titles&gt;&lt;periodical&gt;&lt;full-title&gt;Case Studies in Thermal Engineering&lt;/full-title&gt;&lt;abbr-1&gt;Case Stud Therm Eng&lt;/abbr-1&gt;&lt;/periodical&gt;&lt;pages&gt;100759&lt;/pages&gt;&lt;volume&gt;22&lt;/volume&gt;&lt;keywords&gt;&lt;keyword&gt;Twisted oval tube&lt;/keyword&gt;&lt;keyword&gt;Wire coil&lt;/keyword&gt;&lt;keyword&gt;Turbulent&lt;/keyword&gt;&lt;keyword&gt;Thermal performance&lt;/keyword&gt;&lt;/keywords&gt;&lt;dates&gt;&lt;year&gt;2020&lt;/year&gt;&lt;pub-dates&gt;&lt;date&gt;2020/12/01/&lt;/date&gt;&lt;/pub-dates&gt;&lt;/dates&gt;&lt;isbn&gt;2214-157X&lt;/isbn&gt;&lt;urls&gt;&lt;related-urls&gt;&lt;url&gt;https://www.sciencedirect.com/science/article/pii/S2214157X20305013&lt;/url&gt;&lt;/related-urls&gt;&lt;/urls&gt;&lt;electronic-resource-num&gt;https://doi.org/10.1016/j.csite.2020.100759&lt;/electronic-resource-num&gt;&lt;/record&gt;&lt;/Cite&gt;&lt;/EndNote&gt;</w:instrText>
      </w:r>
      <w:r w:rsidRPr="0029792E">
        <w:rPr>
          <w:rFonts w:cs="Times New Roman"/>
          <w:szCs w:val="24"/>
        </w:rPr>
        <w:fldChar w:fldCharType="separate"/>
      </w:r>
      <w:r w:rsidR="007443CE" w:rsidRPr="0029792E">
        <w:rPr>
          <w:rFonts w:cs="Times New Roman"/>
          <w:noProof/>
          <w:szCs w:val="24"/>
        </w:rPr>
        <w:t>[30]</w:t>
      </w:r>
      <w:r w:rsidRPr="0029792E">
        <w:rPr>
          <w:rFonts w:cs="Times New Roman"/>
          <w:szCs w:val="24"/>
        </w:rPr>
        <w:fldChar w:fldCharType="end"/>
      </w:r>
      <w:r w:rsidRPr="0029792E">
        <w:rPr>
          <w:rFonts w:cs="Times New Roman"/>
          <w:szCs w:val="24"/>
        </w:rPr>
        <w:t xml:space="preserve"> indicated that twisted tube and wire coil can enhance the heat transfer rate</w:t>
      </w:r>
      <w:r w:rsidR="00355A79" w:rsidRPr="0029792E">
        <w:rPr>
          <w:rFonts w:eastAsia="SimSun" w:cs="Times New Roman"/>
          <w:szCs w:val="24"/>
        </w:rPr>
        <w:t xml:space="preserve"> of HCHE</w:t>
      </w:r>
      <w:r w:rsidR="00A83CE8" w:rsidRPr="0029792E">
        <w:rPr>
          <w:rFonts w:eastAsia="SimSun" w:cs="Times New Roman"/>
          <w:szCs w:val="24"/>
        </w:rPr>
        <w:t>-E</w:t>
      </w:r>
      <w:r w:rsidRPr="0029792E">
        <w:rPr>
          <w:rFonts w:cs="Times New Roman"/>
          <w:szCs w:val="24"/>
        </w:rPr>
        <w:t xml:space="preserve">. Tan et al. </w:t>
      </w:r>
      <w:bookmarkEnd w:id="29"/>
      <w:r w:rsidRPr="0029792E">
        <w:rPr>
          <w:rFonts w:cs="Times New Roman"/>
          <w:szCs w:val="24"/>
        </w:rPr>
        <w:fldChar w:fldCharType="begin"/>
      </w:r>
      <w:r w:rsidR="007443CE" w:rsidRPr="0029792E">
        <w:rPr>
          <w:rFonts w:cs="Times New Roman"/>
          <w:szCs w:val="24"/>
        </w:rPr>
        <w:instrText xml:space="preserve"> ADDIN EN.CITE &lt;EndNote&gt;&lt;Cite&gt;&lt;Author&gt;Tan&lt;/Author&gt;&lt;Year&gt;2012&lt;/Year&gt;&lt;RecNum&gt;1496&lt;/RecNum&gt;&lt;DisplayText&gt;[31]&lt;/DisplayText&gt;&lt;record&gt;&lt;rec-number&gt;1496&lt;/rec-number&gt;&lt;foreign-keys&gt;&lt;key app="EN" db-id="055dte9zl5atruedwawx2wrmefr2efzew922" timestamp="1683720100"&gt;1496&lt;/key&gt;&lt;/foreign-keys&gt;&lt;ref-type name="Journal Article"&gt;17&lt;/ref-type&gt;&lt;contributors&gt;&lt;authors&gt;&lt;author&gt;Tan, Xianghui&lt;/author&gt;&lt;author&gt;Zhu, Dongsheng&lt;/author&gt;&lt;author&gt;Zhou, Guoyan&lt;/author&gt;&lt;author&gt;Zeng, Liding&lt;/author&gt;&lt;/authors&gt;&lt;/contributors&gt;&lt;titles&gt;&lt;title&gt;Experimental and numerical study of convective heat transfer and fluid flow in twisted oval tubes&lt;/title&gt;&lt;secondary-title&gt;International Journal of Heat and Mass Transfer&lt;/secondary-title&gt;&lt;/titles&gt;&lt;periodical&gt;&lt;full-title&gt;International Journal of Heat and Mass Transfer&lt;/full-title&gt;&lt;abbr-1&gt;Int J Heat Mass Tran&lt;/abbr-1&gt;&lt;/periodical&gt;&lt;pages&gt;4701-4710&lt;/pages&gt;&lt;volume&gt;55&lt;/volume&gt;&lt;number&gt;17&lt;/number&gt;&lt;keywords&gt;&lt;keyword&gt;Twisted oval tube&lt;/keyword&gt;&lt;keyword&gt;Heat transfer performance&lt;/keyword&gt;&lt;keyword&gt;Pressure drop performance&lt;/keyword&gt;&lt;keyword&gt;Heat transfer enhancement mechanism&lt;/keyword&gt;&lt;/keywords&gt;&lt;dates&gt;&lt;year&gt;2012&lt;/year&gt;&lt;pub-dates&gt;&lt;date&gt;2012/08/01/&lt;/date&gt;&lt;/pub-dates&gt;&lt;/dates&gt;&lt;isbn&gt;0017-9310&lt;/isbn&gt;&lt;urls&gt;&lt;related-urls&gt;&lt;url&gt;https://www.sciencedirect.com/science/article/pii/S0017931012002736&lt;/url&gt;&lt;/related-urls&gt;&lt;/urls&gt;&lt;electronic-resource-num&gt;https://doi.org/10.1016/j.ijheatmasstransfer.2012.04.030&lt;/electronic-resource-num&gt;&lt;/record&gt;&lt;/Cite&gt;&lt;/EndNote&gt;</w:instrText>
      </w:r>
      <w:r w:rsidRPr="0029792E">
        <w:rPr>
          <w:rFonts w:cs="Times New Roman"/>
          <w:szCs w:val="24"/>
        </w:rPr>
        <w:fldChar w:fldCharType="separate"/>
      </w:r>
      <w:r w:rsidR="007443CE" w:rsidRPr="0029792E">
        <w:rPr>
          <w:rFonts w:cs="Times New Roman"/>
          <w:noProof/>
          <w:szCs w:val="24"/>
        </w:rPr>
        <w:t>[31]</w:t>
      </w:r>
      <w:r w:rsidRPr="0029792E">
        <w:rPr>
          <w:rFonts w:cs="Times New Roman"/>
          <w:szCs w:val="24"/>
        </w:rPr>
        <w:fldChar w:fldCharType="end"/>
      </w:r>
      <w:r w:rsidRPr="0029792E">
        <w:rPr>
          <w:rFonts w:cs="Times New Roman"/>
          <w:szCs w:val="24"/>
        </w:rPr>
        <w:t xml:space="preserve"> reported that twisted tri-lobed tube had the highest impact on the pump consumption and </w:t>
      </w:r>
      <w:r w:rsidRPr="0029792E">
        <w:rPr>
          <w:rFonts w:cs="Times New Roman"/>
          <w:szCs w:val="24"/>
        </w:rPr>
        <w:lastRenderedPageBreak/>
        <w:t xml:space="preserve">heat transfer efficiency, followed by twisted elliptical tube and the smooth tube. Zheng et al. </w:t>
      </w:r>
      <w:r w:rsidRPr="0029792E">
        <w:rPr>
          <w:rFonts w:eastAsia="SimSun" w:cs="Times New Roman"/>
          <w:szCs w:val="24"/>
        </w:rPr>
        <w:fldChar w:fldCharType="begin"/>
      </w:r>
      <w:r w:rsidR="007443CE" w:rsidRPr="0029792E">
        <w:rPr>
          <w:rFonts w:eastAsia="SimSun" w:cs="Times New Roman"/>
          <w:szCs w:val="24"/>
        </w:rPr>
        <w:instrText xml:space="preserve"> ADDIN EN.CITE &lt;EndNote&gt;&lt;Cite&gt;&lt;Author&gt;Zheng&lt;/Author&gt;&lt;Year&gt;2018&lt;/Year&gt;&lt;RecNum&gt;1280&lt;/RecNum&gt;&lt;DisplayText&gt;[32]&lt;/DisplayText&gt;&lt;record&gt;&lt;rec-number&gt;1280&lt;/rec-number&gt;&lt;foreign-keys&gt;&lt;key app="EN" db-id="055dte9zl5atruedwawx2wrmefr2efzew922" timestamp="1670293649"&gt;1280&lt;/key&gt;&lt;/foreign-keys&gt;&lt;ref-type name="Journal Article"&gt;17&lt;/ref-type&gt;&lt;contributors&gt;&lt;authors&gt;&lt;author&gt;Zheng, Lu&lt;/author&gt;&lt;author&gt;Xie, Yonghui&lt;/author&gt;&lt;author&gt;Zhang, Di&lt;/author&gt;&lt;/authors&gt;&lt;/contributors&gt;&lt;titles&gt;&lt;title&gt;Numerical investigation on heat transfer and flow characteristics in helically coiled mini-tubes equipped with dimples&lt;/title&gt;&lt;secondary-title&gt;International Journal of Heat and Mass Transfer&lt;/secondary-title&gt;&lt;/titles&gt;&lt;periodical&gt;&lt;full-title&gt;International Journal of Heat and Mass Transfer&lt;/full-title&gt;&lt;abbr-1&gt;Int J Heat Mass Tran&lt;/abbr-1&gt;&lt;/periodical&gt;&lt;pages&gt;544-570&lt;/pages&gt;&lt;volume&gt;126&lt;/volume&gt;&lt;keywords&gt;&lt;keyword&gt;Helically coiled mini-tube&lt;/keyword&gt;&lt;keyword&gt;Dimple&lt;/keyword&gt;&lt;keyword&gt;Heat transfer&lt;/keyword&gt;&lt;keyword&gt;Flow characteristic&lt;/keyword&gt;&lt;keyword&gt;Entropy generation&lt;/keyword&gt;&lt;/keywords&gt;&lt;dates&gt;&lt;year&gt;2018&lt;/year&gt;&lt;pub-dates&gt;&lt;date&gt;2018/11/01/&lt;/date&gt;&lt;/pub-dates&gt;&lt;/dates&gt;&lt;isbn&gt;0017-9310&lt;/isbn&gt;&lt;urls&gt;&lt;related-urls&gt;&lt;url&gt;https://www.sciencedirect.com/science/article/pii/S0017931017333616&lt;/url&gt;&lt;/related-urls&gt;&lt;/urls&gt;&lt;electronic-resource-num&gt;https://doi.org/10.1016/j.ijheatmasstransfer.2018.05.111&lt;/electronic-resource-num&gt;&lt;/record&gt;&lt;/Cite&gt;&lt;/EndNote&gt;</w:instrText>
      </w:r>
      <w:r w:rsidRPr="0029792E">
        <w:rPr>
          <w:rFonts w:eastAsia="SimSun" w:cs="Times New Roman"/>
          <w:szCs w:val="24"/>
        </w:rPr>
        <w:fldChar w:fldCharType="separate"/>
      </w:r>
      <w:r w:rsidR="007443CE" w:rsidRPr="0029792E">
        <w:rPr>
          <w:rFonts w:eastAsia="SimSun" w:cs="Times New Roman"/>
          <w:noProof/>
          <w:szCs w:val="24"/>
        </w:rPr>
        <w:t>[32]</w:t>
      </w:r>
      <w:r w:rsidRPr="0029792E">
        <w:rPr>
          <w:rFonts w:eastAsia="SimSun" w:cs="Times New Roman"/>
          <w:szCs w:val="24"/>
        </w:rPr>
        <w:fldChar w:fldCharType="end"/>
      </w:r>
      <w:r w:rsidRPr="0029792E">
        <w:rPr>
          <w:rFonts w:eastAsia="SimSun" w:cs="Times New Roman"/>
          <w:szCs w:val="24"/>
        </w:rPr>
        <w:t xml:space="preserve"> demonstrated that the </w:t>
      </w:r>
      <w:bookmarkStart w:id="30" w:name="_Hlk149930484"/>
      <w:r w:rsidRPr="0029792E">
        <w:rPr>
          <w:rFonts w:eastAsia="SimSun" w:cs="Times New Roman"/>
          <w:szCs w:val="24"/>
        </w:rPr>
        <w:t>utilization</w:t>
      </w:r>
      <w:bookmarkEnd w:id="30"/>
      <w:r w:rsidRPr="0029792E">
        <w:rPr>
          <w:rFonts w:eastAsia="SimSun" w:cs="Times New Roman"/>
          <w:szCs w:val="24"/>
        </w:rPr>
        <w:t xml:space="preserve"> of dimples led to a significant promotion in the heat transfer performance. </w:t>
      </w:r>
      <w:bookmarkStart w:id="31" w:name="_Hlk156999974"/>
      <w:r w:rsidR="001567EB" w:rsidRPr="0029792E">
        <w:rPr>
          <w:rFonts w:eastAsia="SimSun" w:cs="Times New Roman"/>
          <w:szCs w:val="24"/>
        </w:rPr>
        <w:t xml:space="preserve">Previous research </w:t>
      </w:r>
      <w:r w:rsidR="0014195C" w:rsidRPr="0029792E">
        <w:rPr>
          <w:rFonts w:eastAsia="SimSun" w:cs="Times New Roman"/>
          <w:szCs w:val="24"/>
        </w:rPr>
        <w:t xml:space="preserve">indicates that the influence of </w:t>
      </w:r>
      <w:r w:rsidR="00B72222" w:rsidRPr="0029792E">
        <w:rPr>
          <w:rFonts w:eastAsia="SimSun" w:cs="Times New Roman"/>
          <w:szCs w:val="24"/>
        </w:rPr>
        <w:t>tube</w:t>
      </w:r>
      <w:r w:rsidR="0014195C" w:rsidRPr="0029792E">
        <w:rPr>
          <w:rFonts w:eastAsia="SimSun" w:cs="Times New Roman"/>
          <w:szCs w:val="24"/>
        </w:rPr>
        <w:t xml:space="preserve"> geometry on the </w:t>
      </w:r>
      <w:r w:rsidR="00156571" w:rsidRPr="0029792E">
        <w:rPr>
          <w:rFonts w:cs="Times New Roman"/>
          <w:szCs w:val="24"/>
        </w:rPr>
        <w:t>thermal performance</w:t>
      </w:r>
      <w:r w:rsidR="00A83CE8" w:rsidRPr="0029792E">
        <w:rPr>
          <w:rFonts w:eastAsia="SimSun" w:cs="Times New Roman"/>
          <w:szCs w:val="24"/>
        </w:rPr>
        <w:t xml:space="preserve"> </w:t>
      </w:r>
      <w:r w:rsidR="001567EB" w:rsidRPr="0029792E">
        <w:rPr>
          <w:rFonts w:eastAsia="SimSun" w:cs="Times New Roman"/>
          <w:szCs w:val="24"/>
        </w:rPr>
        <w:t xml:space="preserve">of HCHE </w:t>
      </w:r>
      <w:r w:rsidR="0014195C" w:rsidRPr="0029792E">
        <w:rPr>
          <w:rFonts w:eastAsia="SimSun" w:cs="Times New Roman"/>
          <w:szCs w:val="24"/>
        </w:rPr>
        <w:t xml:space="preserve">is </w:t>
      </w:r>
      <w:r w:rsidR="001567EB" w:rsidRPr="0029792E">
        <w:rPr>
          <w:rFonts w:eastAsia="SimSun" w:cs="Times New Roman"/>
          <w:szCs w:val="24"/>
        </w:rPr>
        <w:t xml:space="preserve">of great </w:t>
      </w:r>
      <w:r w:rsidR="0014195C" w:rsidRPr="0029792E">
        <w:rPr>
          <w:rFonts w:eastAsia="SimSun" w:cs="Times New Roman"/>
          <w:szCs w:val="24"/>
        </w:rPr>
        <w:t>significan</w:t>
      </w:r>
      <w:r w:rsidR="001567EB" w:rsidRPr="0029792E">
        <w:rPr>
          <w:rFonts w:eastAsia="SimSun" w:cs="Times New Roman"/>
          <w:szCs w:val="24"/>
        </w:rPr>
        <w:t>ce</w:t>
      </w:r>
      <w:r w:rsidR="0014195C" w:rsidRPr="0029792E">
        <w:rPr>
          <w:rFonts w:eastAsia="SimSun" w:cs="Times New Roman"/>
          <w:szCs w:val="24"/>
        </w:rPr>
        <w:t xml:space="preserve">. </w:t>
      </w:r>
      <w:r w:rsidR="00B72222" w:rsidRPr="0029792E">
        <w:rPr>
          <w:rFonts w:eastAsia="SimSun" w:cs="Times New Roman"/>
          <w:szCs w:val="24"/>
        </w:rPr>
        <w:t xml:space="preserve">However, there are limited investigations available on the use of </w:t>
      </w:r>
      <w:r w:rsidR="0075467F" w:rsidRPr="0029792E">
        <w:rPr>
          <w:rFonts w:eastAsia="SimSun" w:cs="Times New Roman"/>
          <w:szCs w:val="24"/>
        </w:rPr>
        <w:t>HCHE-E</w:t>
      </w:r>
      <w:r w:rsidR="00B72222" w:rsidRPr="0029792E">
        <w:rPr>
          <w:rFonts w:eastAsia="SimSun" w:cs="Times New Roman"/>
          <w:szCs w:val="24"/>
        </w:rPr>
        <w:t xml:space="preserve"> in deep underground space. </w:t>
      </w:r>
    </w:p>
    <w:bookmarkEnd w:id="31"/>
    <w:p w14:paraId="0A2BD1F5" w14:textId="1C2079CE" w:rsidR="00A41885" w:rsidRPr="0029792E" w:rsidRDefault="00DA0E84" w:rsidP="00DA0E84">
      <w:pPr>
        <w:spacing w:line="360" w:lineRule="auto"/>
        <w:ind w:firstLine="480"/>
        <w:rPr>
          <w:rFonts w:eastAsia="SimSun" w:cs="Times New Roman"/>
          <w:szCs w:val="24"/>
        </w:rPr>
      </w:pPr>
      <w:r w:rsidRPr="0029792E">
        <w:rPr>
          <w:rFonts w:eastAsia="SimSun" w:cs="Times New Roman"/>
          <w:szCs w:val="24"/>
        </w:rPr>
        <w:t>As can be noticed</w:t>
      </w:r>
      <w:r w:rsidR="001567EB" w:rsidRPr="0029792E">
        <w:rPr>
          <w:rFonts w:eastAsia="SimSun" w:cs="Times New Roman"/>
          <w:szCs w:val="24"/>
        </w:rPr>
        <w:t xml:space="preserve"> that</w:t>
      </w:r>
      <w:r w:rsidRPr="0029792E">
        <w:rPr>
          <w:rFonts w:eastAsia="SimSun" w:cs="Times New Roman"/>
          <w:szCs w:val="24"/>
        </w:rPr>
        <w:t xml:space="preserve"> e</w:t>
      </w:r>
      <w:r w:rsidR="00296DB7" w:rsidRPr="0029792E">
        <w:rPr>
          <w:rFonts w:eastAsia="SimSun" w:cs="Times New Roman"/>
          <w:szCs w:val="24"/>
        </w:rPr>
        <w:t xml:space="preserve">xtensive investigations have been conducted on the </w:t>
      </w:r>
      <w:r w:rsidR="00156571" w:rsidRPr="0029792E">
        <w:rPr>
          <w:rFonts w:cs="Times New Roman"/>
          <w:szCs w:val="24"/>
        </w:rPr>
        <w:t>thermal performance</w:t>
      </w:r>
      <w:r w:rsidR="00296DB7" w:rsidRPr="0029792E">
        <w:rPr>
          <w:rFonts w:eastAsia="SimSun" w:cs="Times New Roman"/>
          <w:szCs w:val="24"/>
        </w:rPr>
        <w:t xml:space="preserve"> of </w:t>
      </w:r>
      <w:r w:rsidR="00296DB7" w:rsidRPr="0029792E">
        <w:rPr>
          <w:rFonts w:cs="Times New Roman"/>
          <w:szCs w:val="24"/>
        </w:rPr>
        <w:t>HCHE</w:t>
      </w:r>
      <w:r w:rsidR="00296DB7" w:rsidRPr="0029792E">
        <w:rPr>
          <w:rFonts w:eastAsia="SimSun" w:cs="Times New Roman"/>
          <w:szCs w:val="24"/>
        </w:rPr>
        <w:t xml:space="preserve">. Evidently, previous studies primarily focused on heat transfer enhancement on the tube side. Investigations </w:t>
      </w:r>
      <w:r w:rsidR="008E51AD" w:rsidRPr="0029792E">
        <w:rPr>
          <w:rFonts w:eastAsia="SimSun" w:cs="Times New Roman"/>
          <w:szCs w:val="24"/>
        </w:rPr>
        <w:t>on</w:t>
      </w:r>
      <w:r w:rsidR="00296DB7" w:rsidRPr="0029792E">
        <w:rPr>
          <w:rFonts w:eastAsia="SimSun" w:cs="Times New Roman"/>
          <w:szCs w:val="24"/>
        </w:rPr>
        <w:t xml:space="preserve"> </w:t>
      </w:r>
      <w:r w:rsidR="00156571" w:rsidRPr="0029792E">
        <w:rPr>
          <w:rFonts w:cs="Times New Roman"/>
          <w:szCs w:val="24"/>
        </w:rPr>
        <w:t>thermal performance</w:t>
      </w:r>
      <w:r w:rsidR="00156571" w:rsidRPr="0029792E">
        <w:rPr>
          <w:rFonts w:eastAsia="SimSun" w:cs="Times New Roman"/>
          <w:szCs w:val="24"/>
        </w:rPr>
        <w:t xml:space="preserve"> </w:t>
      </w:r>
      <w:r w:rsidR="00296DB7" w:rsidRPr="0029792E">
        <w:rPr>
          <w:rFonts w:eastAsia="SimSun" w:cs="Times New Roman"/>
          <w:szCs w:val="24"/>
        </w:rPr>
        <w:t xml:space="preserve">of shell side, especially for the air-to-water </w:t>
      </w:r>
      <w:r w:rsidR="00296DB7" w:rsidRPr="0029792E">
        <w:rPr>
          <w:rFonts w:cs="Times New Roman"/>
          <w:szCs w:val="24"/>
        </w:rPr>
        <w:t>HCHE/HCHE</w:t>
      </w:r>
      <w:r w:rsidR="003F5DB5" w:rsidRPr="0029792E">
        <w:rPr>
          <w:rFonts w:cs="Times New Roman"/>
          <w:szCs w:val="24"/>
        </w:rPr>
        <w:t>-E</w:t>
      </w:r>
      <w:r w:rsidR="00296DB7" w:rsidRPr="0029792E">
        <w:rPr>
          <w:rFonts w:eastAsia="SimSun" w:cs="Times New Roman"/>
          <w:szCs w:val="24"/>
        </w:rPr>
        <w:t>, have been less reported so far.</w:t>
      </w:r>
      <w:bookmarkStart w:id="32" w:name="OLE_LINK6"/>
      <w:r w:rsidR="00296DB7" w:rsidRPr="0029792E">
        <w:rPr>
          <w:rFonts w:eastAsia="SimSun" w:cs="Times New Roman"/>
          <w:szCs w:val="24"/>
        </w:rPr>
        <w:t xml:space="preserve"> </w:t>
      </w:r>
      <w:bookmarkStart w:id="33" w:name="_Hlk160452291"/>
      <w:bookmarkStart w:id="34" w:name="OLE_LINK23"/>
      <w:r w:rsidR="00272696" w:rsidRPr="0029792E">
        <w:rPr>
          <w:rFonts w:eastAsia="SimSun" w:cs="Times New Roman"/>
          <w:szCs w:val="24"/>
        </w:rPr>
        <w:t>In addition</w:t>
      </w:r>
      <w:r w:rsidR="00F81F15" w:rsidRPr="0029792E">
        <w:rPr>
          <w:rFonts w:eastAsia="SimSun" w:cs="Times New Roman"/>
          <w:szCs w:val="24"/>
        </w:rPr>
        <w:t xml:space="preserve">, </w:t>
      </w:r>
      <w:bookmarkEnd w:id="33"/>
      <w:r w:rsidR="00991818" w:rsidRPr="0029792E">
        <w:rPr>
          <w:rFonts w:eastAsia="SimSun" w:cs="Times New Roman"/>
          <w:szCs w:val="24"/>
        </w:rPr>
        <w:t>existing studies on HCHE have primarily focused on air velocities lower than 4 m/s, which is typically exceeded in deep shafts or tunnels.</w:t>
      </w:r>
      <w:r w:rsidR="008E51AD" w:rsidRPr="0029792E">
        <w:rPr>
          <w:rFonts w:eastAsia="SimSun" w:cs="Times New Roman"/>
          <w:szCs w:val="24"/>
          <w:highlight w:val="yellow"/>
        </w:rPr>
        <w:t xml:space="preserve"> </w:t>
      </w:r>
      <w:r w:rsidR="00296DB7" w:rsidRPr="0029792E">
        <w:rPr>
          <w:rFonts w:eastAsia="SimSun" w:cs="Times New Roman"/>
          <w:szCs w:val="24"/>
        </w:rPr>
        <w:t xml:space="preserve">Therefore, this paper conducted an experimental investigation on the impact of air velocity and temperature on the </w:t>
      </w:r>
      <w:r w:rsidRPr="0029792E">
        <w:rPr>
          <w:rFonts w:eastAsia="SimSun" w:cs="Times New Roman"/>
          <w:szCs w:val="24"/>
        </w:rPr>
        <w:t>shell</w:t>
      </w:r>
      <w:r w:rsidR="00D2001D" w:rsidRPr="0029792E">
        <w:rPr>
          <w:rFonts w:eastAsia="SimSun" w:cs="Times New Roman"/>
          <w:szCs w:val="24"/>
        </w:rPr>
        <w:t>-</w:t>
      </w:r>
      <w:r w:rsidRPr="0029792E">
        <w:rPr>
          <w:rFonts w:eastAsia="SimSun" w:cs="Times New Roman"/>
          <w:szCs w:val="24"/>
        </w:rPr>
        <w:t xml:space="preserve">side </w:t>
      </w:r>
      <w:r w:rsidR="00156571" w:rsidRPr="0029792E">
        <w:rPr>
          <w:rFonts w:cs="Times New Roman"/>
          <w:szCs w:val="24"/>
        </w:rPr>
        <w:t>thermal performance</w:t>
      </w:r>
      <w:r w:rsidR="00296DB7" w:rsidRPr="0029792E">
        <w:rPr>
          <w:rFonts w:eastAsia="SimSun" w:cs="Times New Roman"/>
          <w:szCs w:val="24"/>
        </w:rPr>
        <w:t xml:space="preserve"> of </w:t>
      </w:r>
      <w:r w:rsidR="00273A1F" w:rsidRPr="0029792E">
        <w:rPr>
          <w:rFonts w:cs="Times New Roman"/>
          <w:szCs w:val="24"/>
        </w:rPr>
        <w:t>HCHE</w:t>
      </w:r>
      <w:r w:rsidR="00296DB7" w:rsidRPr="0029792E">
        <w:rPr>
          <w:rFonts w:eastAsia="SimSun" w:cs="Times New Roman"/>
          <w:szCs w:val="24"/>
        </w:rPr>
        <w:t xml:space="preserve">. </w:t>
      </w:r>
      <w:bookmarkEnd w:id="32"/>
      <w:bookmarkEnd w:id="34"/>
      <w:r w:rsidR="0014195C" w:rsidRPr="0029792E">
        <w:rPr>
          <w:rFonts w:eastAsia="SimSun" w:cs="Times New Roman"/>
          <w:szCs w:val="24"/>
        </w:rPr>
        <w:t xml:space="preserve">Furthermore, the impact of </w:t>
      </w:r>
      <w:r w:rsidR="00E57153" w:rsidRPr="0029792E">
        <w:rPr>
          <w:rFonts w:eastAsia="SimSun" w:cs="Times New Roman"/>
          <w:szCs w:val="24"/>
        </w:rPr>
        <w:t>coil diameter</w:t>
      </w:r>
      <w:r w:rsidR="0014195C" w:rsidRPr="0029792E">
        <w:rPr>
          <w:rFonts w:eastAsia="SimSun" w:cs="Times New Roman"/>
          <w:szCs w:val="24"/>
        </w:rPr>
        <w:t xml:space="preserve">, </w:t>
      </w:r>
      <w:r w:rsidR="00E57153" w:rsidRPr="0029792E">
        <w:rPr>
          <w:rFonts w:eastAsia="SimSun" w:cs="Times New Roman"/>
          <w:szCs w:val="24"/>
        </w:rPr>
        <w:t>coil pitch</w:t>
      </w:r>
      <w:r w:rsidR="0014195C" w:rsidRPr="0029792E">
        <w:rPr>
          <w:rFonts w:eastAsia="SimSun" w:cs="Times New Roman"/>
          <w:szCs w:val="24"/>
        </w:rPr>
        <w:t xml:space="preserve">, long axis direction, and aspect ratio on the thermal performance of the shell side of the </w:t>
      </w:r>
      <w:r w:rsidR="007A3981" w:rsidRPr="0029792E">
        <w:rPr>
          <w:rFonts w:eastAsia="SimSun" w:cs="Times New Roman"/>
          <w:szCs w:val="24"/>
        </w:rPr>
        <w:t>air cooler</w:t>
      </w:r>
      <w:r w:rsidR="0014195C" w:rsidRPr="0029792E">
        <w:rPr>
          <w:rFonts w:eastAsia="SimSun" w:cs="Times New Roman"/>
          <w:szCs w:val="24"/>
        </w:rPr>
        <w:t xml:space="preserve"> was assessed through numerical simulation under high air velocities (3~7 m/s). </w:t>
      </w:r>
      <w:r w:rsidR="004F3696" w:rsidRPr="0029792E">
        <w:rPr>
          <w:rFonts w:cs="Times New Roman"/>
          <w:szCs w:val="24"/>
        </w:rPr>
        <w:t xml:space="preserve">The aim of this study is to investigate the effect of structural parameters on the thermal performance of the HCHE, enhancing the </w:t>
      </w:r>
      <w:r w:rsidR="00BB2AF4" w:rsidRPr="0029792E">
        <w:rPr>
          <w:rFonts w:cs="Times New Roman"/>
          <w:szCs w:val="24"/>
        </w:rPr>
        <w:t>HTC</w:t>
      </w:r>
      <w:r w:rsidR="004F3696" w:rsidRPr="0029792E">
        <w:rPr>
          <w:rFonts w:cs="Times New Roman"/>
          <w:szCs w:val="24"/>
        </w:rPr>
        <w:t xml:space="preserve"> of air cooler, and improving the energy efficiency of the cooling system in deep underground space. </w:t>
      </w:r>
      <w:r w:rsidR="00296DB7" w:rsidRPr="0029792E">
        <w:rPr>
          <w:rFonts w:cs="Times New Roman"/>
          <w:szCs w:val="24"/>
        </w:rPr>
        <w:t>Th</w:t>
      </w:r>
      <w:r w:rsidR="00B65141" w:rsidRPr="0029792E">
        <w:rPr>
          <w:rFonts w:eastAsiaTheme="minorEastAsia" w:cs="Times New Roman" w:hint="eastAsia"/>
          <w:szCs w:val="24"/>
        </w:rPr>
        <w:t>e</w:t>
      </w:r>
      <w:r w:rsidR="00296DB7" w:rsidRPr="0029792E">
        <w:rPr>
          <w:rFonts w:cs="Times New Roman"/>
          <w:szCs w:val="24"/>
        </w:rPr>
        <w:t xml:space="preserve"> findings of this </w:t>
      </w:r>
      <w:r w:rsidR="007D6DB5" w:rsidRPr="0029792E">
        <w:rPr>
          <w:rFonts w:cs="Times New Roman"/>
          <w:szCs w:val="24"/>
        </w:rPr>
        <w:t>paper</w:t>
      </w:r>
      <w:r w:rsidR="00296DB7" w:rsidRPr="0029792E">
        <w:rPr>
          <w:rFonts w:cs="Times New Roman"/>
          <w:szCs w:val="24"/>
        </w:rPr>
        <w:t xml:space="preserve"> could offer valuable insights in the design and optimization of air-cooler for the underground engineering.</w:t>
      </w:r>
    </w:p>
    <w:p w14:paraId="4E224E1D" w14:textId="7BC59CAF" w:rsidR="00A41885" w:rsidRPr="0029792E" w:rsidRDefault="00296DB7" w:rsidP="001A1BF5">
      <w:pPr>
        <w:pStyle w:val="Heading1"/>
      </w:pPr>
      <w:r w:rsidRPr="0029792E">
        <w:t xml:space="preserve">2. </w:t>
      </w:r>
      <w:r w:rsidR="001A1BF5" w:rsidRPr="0029792E">
        <w:t>M</w:t>
      </w:r>
      <w:r w:rsidRPr="0029792E">
        <w:t>ethod</w:t>
      </w:r>
      <w:r w:rsidR="00D80705" w:rsidRPr="0029792E">
        <w:t>ology</w:t>
      </w:r>
    </w:p>
    <w:p w14:paraId="31E850AB" w14:textId="2AF8491A" w:rsidR="001A1BF5" w:rsidRPr="0029792E" w:rsidRDefault="001A1BF5" w:rsidP="001A1BF5">
      <w:pPr>
        <w:pStyle w:val="Heading2"/>
        <w:rPr>
          <w:rFonts w:eastAsiaTheme="minorEastAsia"/>
        </w:rPr>
      </w:pPr>
      <w:r w:rsidRPr="0029792E">
        <w:rPr>
          <w:rFonts w:eastAsiaTheme="minorEastAsia" w:hint="eastAsia"/>
        </w:rPr>
        <w:t>2</w:t>
      </w:r>
      <w:r w:rsidRPr="0029792E">
        <w:rPr>
          <w:rFonts w:eastAsiaTheme="minorEastAsia"/>
        </w:rPr>
        <w:t>.1</w:t>
      </w:r>
      <w:r w:rsidRPr="0029792E">
        <w:t xml:space="preserve"> </w:t>
      </w:r>
      <w:r w:rsidRPr="0029792E">
        <w:rPr>
          <w:rFonts w:eastAsiaTheme="minorEastAsia"/>
        </w:rPr>
        <w:t>Experimental method</w:t>
      </w:r>
    </w:p>
    <w:p w14:paraId="151B8B86" w14:textId="1DCE1EB0" w:rsidR="00A41885" w:rsidRPr="0029792E" w:rsidRDefault="00296DB7" w:rsidP="001A1BF5">
      <w:pPr>
        <w:pStyle w:val="Heading3"/>
      </w:pPr>
      <w:r w:rsidRPr="0029792E">
        <w:t>2.1.</w:t>
      </w:r>
      <w:r w:rsidR="001A1BF5" w:rsidRPr="0029792E">
        <w:t>1</w:t>
      </w:r>
      <w:r w:rsidRPr="0029792E">
        <w:t xml:space="preserve"> Experimental setups</w:t>
      </w:r>
    </w:p>
    <w:p w14:paraId="5CC4571D" w14:textId="0A0189AF" w:rsidR="00A41885" w:rsidRPr="0029792E" w:rsidRDefault="00296DB7" w:rsidP="002F1191">
      <w:pPr>
        <w:spacing w:line="360" w:lineRule="auto"/>
        <w:ind w:firstLine="480"/>
        <w:rPr>
          <w:rFonts w:eastAsiaTheme="minorEastAsia" w:cs="Times New Roman"/>
          <w:szCs w:val="24"/>
        </w:rPr>
      </w:pPr>
      <w:bookmarkStart w:id="35" w:name="OLE_LINK7"/>
      <w:r w:rsidRPr="0029792E">
        <w:rPr>
          <w:rFonts w:cs="Times New Roman"/>
          <w:szCs w:val="24"/>
        </w:rPr>
        <w:t xml:space="preserve">Based on the similarity theory, a </w:t>
      </w:r>
      <w:r w:rsidR="00273A1F" w:rsidRPr="0029792E">
        <w:rPr>
          <w:rFonts w:cs="Times New Roman"/>
          <w:szCs w:val="24"/>
        </w:rPr>
        <w:t>HCHE</w:t>
      </w:r>
      <w:r w:rsidRPr="0029792E">
        <w:rPr>
          <w:rFonts w:cs="Times New Roman"/>
          <w:szCs w:val="24"/>
        </w:rPr>
        <w:t xml:space="preserve"> with length, height and width of 900 mm × 200 mm × 200 mm was designed and fabricated, as depicted in</w:t>
      </w:r>
      <w:r w:rsidR="00FB354C" w:rsidRPr="0029792E">
        <w:rPr>
          <w:rFonts w:cs="Times New Roman"/>
          <w:szCs w:val="24"/>
        </w:rPr>
        <w:t xml:space="preserve"> </w:t>
      </w:r>
      <w:r w:rsidR="00FB354C" w:rsidRPr="0029792E">
        <w:rPr>
          <w:szCs w:val="24"/>
        </w:rPr>
        <w:fldChar w:fldCharType="begin"/>
      </w:r>
      <w:r w:rsidR="00FB354C" w:rsidRPr="0029792E">
        <w:rPr>
          <w:szCs w:val="24"/>
        </w:rPr>
        <w:instrText xml:space="preserve"> REF _Ref121413548 \h </w:instrText>
      </w:r>
      <w:r w:rsidR="00561A24" w:rsidRPr="0029792E">
        <w:rPr>
          <w:szCs w:val="24"/>
        </w:rPr>
        <w:instrText xml:space="preserve"> \* MERGEFORMAT </w:instrText>
      </w:r>
      <w:r w:rsidR="00FB354C" w:rsidRPr="0029792E">
        <w:rPr>
          <w:szCs w:val="24"/>
        </w:rPr>
      </w:r>
      <w:r w:rsidR="00FB354C" w:rsidRPr="0029792E">
        <w:rPr>
          <w:szCs w:val="24"/>
        </w:rPr>
        <w:fldChar w:fldCharType="separate"/>
      </w:r>
      <w:r w:rsidR="00F650B0" w:rsidRPr="0029792E">
        <w:rPr>
          <w:szCs w:val="24"/>
        </w:rPr>
        <w:t>Fig. 1</w:t>
      </w:r>
      <w:r w:rsidR="00FB354C" w:rsidRPr="0029792E">
        <w:rPr>
          <w:szCs w:val="24"/>
        </w:rPr>
        <w:fldChar w:fldCharType="end"/>
      </w:r>
      <w:r w:rsidRPr="0029792E">
        <w:rPr>
          <w:rFonts w:cs="Times New Roman"/>
          <w:szCs w:val="24"/>
        </w:rPr>
        <w:t xml:space="preserve">. </w:t>
      </w:r>
      <w:bookmarkEnd w:id="35"/>
      <w:r w:rsidRPr="0029792E">
        <w:rPr>
          <w:rFonts w:cs="Times New Roman"/>
          <w:szCs w:val="24"/>
        </w:rPr>
        <w:t>All the helical coils of the heat exchanger were manufactured by copper tube with the same diameter and length</w:t>
      </w:r>
      <w:r w:rsidR="00A16DEE" w:rsidRPr="0029792E">
        <w:rPr>
          <w:rFonts w:cs="Times New Roman"/>
          <w:szCs w:val="24"/>
        </w:rPr>
        <w:t xml:space="preserve">. </w:t>
      </w:r>
      <w:r w:rsidR="003763B5" w:rsidRPr="0029792E">
        <w:rPr>
          <w:rFonts w:eastAsiaTheme="minorEastAsia" w:cs="Times New Roman"/>
          <w:szCs w:val="24"/>
        </w:rPr>
        <w:t xml:space="preserve">The heat exchanger consists of </w:t>
      </w:r>
      <w:r w:rsidR="00C64338" w:rsidRPr="0029792E">
        <w:rPr>
          <w:rFonts w:eastAsiaTheme="minorEastAsia" w:cs="Times New Roman"/>
          <w:szCs w:val="24"/>
        </w:rPr>
        <w:t>16 coil</w:t>
      </w:r>
      <w:r w:rsidR="003C4F6A" w:rsidRPr="0029792E">
        <w:rPr>
          <w:rFonts w:eastAsiaTheme="minorEastAsia" w:cs="Times New Roman"/>
          <w:szCs w:val="24"/>
        </w:rPr>
        <w:t>ed tubes</w:t>
      </w:r>
      <w:r w:rsidR="003763B5" w:rsidRPr="0029792E">
        <w:rPr>
          <w:rFonts w:eastAsiaTheme="minorEastAsia" w:cs="Times New Roman"/>
          <w:szCs w:val="24"/>
        </w:rPr>
        <w:t>, with the spiral number of 98 for each tube</w:t>
      </w:r>
      <w:r w:rsidRPr="0029792E">
        <w:rPr>
          <w:rFonts w:eastAsiaTheme="minorEastAsia" w:cs="Times New Roman"/>
          <w:szCs w:val="24"/>
        </w:rPr>
        <w:t xml:space="preserve">. </w:t>
      </w:r>
      <w:r w:rsidRPr="0029792E">
        <w:rPr>
          <w:rFonts w:cs="Times New Roman"/>
          <w:szCs w:val="24"/>
        </w:rPr>
        <w:t>The outer and inner diameters of the copper tube were 6 mm and 4 mm, and the CD and CP are 40 mm and 8 mm, respectively.</w:t>
      </w:r>
    </w:p>
    <w:p w14:paraId="734EDFA7" w14:textId="77777777" w:rsidR="00A41885" w:rsidRPr="0029792E" w:rsidRDefault="00296DB7" w:rsidP="002F1191">
      <w:pPr>
        <w:keepNext/>
        <w:spacing w:line="360" w:lineRule="auto"/>
        <w:ind w:firstLineChars="0" w:firstLine="0"/>
        <w:jc w:val="center"/>
        <w:rPr>
          <w:rFonts w:eastAsiaTheme="minorEastAsia" w:cs="Times New Roman"/>
        </w:rPr>
      </w:pPr>
      <w:r w:rsidRPr="0029792E">
        <w:rPr>
          <w:rFonts w:cs="Times New Roman"/>
          <w:noProof/>
        </w:rPr>
        <w:lastRenderedPageBreak/>
        <w:drawing>
          <wp:inline distT="0" distB="0" distL="0" distR="0" wp14:anchorId="75B2D4D9" wp14:editId="0A2CE371">
            <wp:extent cx="2591172" cy="16200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9040"/>
                    <a:stretch/>
                  </pic:blipFill>
                  <pic:spPr bwMode="auto">
                    <a:xfrm>
                      <a:off x="0" y="0"/>
                      <a:ext cx="2591172" cy="1620000"/>
                    </a:xfrm>
                    <a:prstGeom prst="rect">
                      <a:avLst/>
                    </a:prstGeom>
                    <a:noFill/>
                    <a:ln>
                      <a:noFill/>
                    </a:ln>
                    <a:extLst>
                      <a:ext uri="{53640926-AAD7-44D8-BBD7-CCE9431645EC}">
                        <a14:shadowObscured xmlns:a14="http://schemas.microsoft.com/office/drawing/2010/main"/>
                      </a:ext>
                    </a:extLst>
                  </pic:spPr>
                </pic:pic>
              </a:graphicData>
            </a:graphic>
          </wp:inline>
        </w:drawing>
      </w:r>
    </w:p>
    <w:p w14:paraId="33E70DFE" w14:textId="1853E8D5" w:rsidR="00A41885" w:rsidRPr="0029792E" w:rsidRDefault="00A97E3C" w:rsidP="00A97E3C">
      <w:pPr>
        <w:pStyle w:val="Caption"/>
        <w:rPr>
          <w:rFonts w:cs="Times New Roman"/>
          <w:sz w:val="20"/>
        </w:rPr>
      </w:pPr>
      <w:bookmarkStart w:id="36" w:name="_Ref121413548"/>
      <w:r w:rsidRPr="0029792E">
        <w:t xml:space="preserve">Fig. </w:t>
      </w:r>
      <w:r w:rsidR="001F5F6C">
        <w:fldChar w:fldCharType="begin"/>
      </w:r>
      <w:r w:rsidR="001F5F6C">
        <w:instrText xml:space="preserve"> SEQ Fig. \* ARABIC </w:instrText>
      </w:r>
      <w:r w:rsidR="001F5F6C">
        <w:fldChar w:fldCharType="separate"/>
      </w:r>
      <w:r w:rsidR="00F650B0" w:rsidRPr="0029792E">
        <w:rPr>
          <w:noProof/>
        </w:rPr>
        <w:t>1</w:t>
      </w:r>
      <w:r w:rsidR="001F5F6C">
        <w:rPr>
          <w:noProof/>
        </w:rPr>
        <w:fldChar w:fldCharType="end"/>
      </w:r>
      <w:bookmarkEnd w:id="36"/>
      <w:r w:rsidR="00296DB7" w:rsidRPr="0029792E">
        <w:rPr>
          <w:rFonts w:cs="Times New Roman"/>
        </w:rPr>
        <w:t>.</w:t>
      </w:r>
      <w:r w:rsidR="00296DB7" w:rsidRPr="0029792E">
        <w:rPr>
          <w:rFonts w:cs="Times New Roman"/>
          <w:sz w:val="20"/>
        </w:rPr>
        <w:t xml:space="preserve"> Schematic of </w:t>
      </w:r>
      <w:r w:rsidR="00273A1F" w:rsidRPr="0029792E">
        <w:rPr>
          <w:rFonts w:cs="Times New Roman"/>
          <w:sz w:val="20"/>
        </w:rPr>
        <w:t>HCHE</w:t>
      </w:r>
      <w:r w:rsidRPr="0029792E">
        <w:rPr>
          <w:rFonts w:cs="Times New Roman"/>
          <w:sz w:val="20"/>
        </w:rPr>
        <w:t>.</w:t>
      </w:r>
    </w:p>
    <w:bookmarkStart w:id="37" w:name="_Ref118815492"/>
    <w:p w14:paraId="2EEAB524" w14:textId="2163414D" w:rsidR="0094232E" w:rsidRPr="0029792E" w:rsidRDefault="009E1E87" w:rsidP="00F65738">
      <w:pPr>
        <w:spacing w:line="360" w:lineRule="auto"/>
        <w:ind w:firstLine="480"/>
        <w:rPr>
          <w:rFonts w:cs="Times New Roman"/>
          <w:szCs w:val="24"/>
        </w:rPr>
      </w:pPr>
      <w:r w:rsidRPr="0029792E">
        <w:rPr>
          <w:rFonts w:cs="Times New Roman"/>
          <w:szCs w:val="24"/>
        </w:rPr>
        <w:fldChar w:fldCharType="begin"/>
      </w:r>
      <w:r w:rsidRPr="0029792E">
        <w:rPr>
          <w:rFonts w:cs="Times New Roman"/>
          <w:szCs w:val="24"/>
        </w:rPr>
        <w:instrText xml:space="preserve"> REF _Ref156990664 \h </w:instrText>
      </w:r>
      <w:r w:rsidR="002278C2" w:rsidRPr="0029792E">
        <w:rPr>
          <w:rFonts w:cs="Times New Roman"/>
          <w:szCs w:val="24"/>
        </w:rPr>
        <w:instrText xml:space="preserve"> \* MERGEFORMAT </w:instrText>
      </w:r>
      <w:r w:rsidRPr="0029792E">
        <w:rPr>
          <w:rFonts w:cs="Times New Roman"/>
          <w:szCs w:val="24"/>
        </w:rPr>
      </w:r>
      <w:r w:rsidRPr="0029792E">
        <w:rPr>
          <w:rFonts w:cs="Times New Roman"/>
          <w:szCs w:val="24"/>
        </w:rPr>
        <w:fldChar w:fldCharType="separate"/>
      </w:r>
      <w:r w:rsidR="00F650B0" w:rsidRPr="0029792E">
        <w:rPr>
          <w:szCs w:val="24"/>
        </w:rPr>
        <w:t xml:space="preserve">Fig. </w:t>
      </w:r>
      <w:r w:rsidR="00F650B0" w:rsidRPr="0029792E">
        <w:rPr>
          <w:noProof/>
          <w:szCs w:val="24"/>
        </w:rPr>
        <w:t>2</w:t>
      </w:r>
      <w:r w:rsidRPr="0029792E">
        <w:rPr>
          <w:rFonts w:cs="Times New Roman"/>
          <w:szCs w:val="24"/>
        </w:rPr>
        <w:fldChar w:fldCharType="end"/>
      </w:r>
      <w:r w:rsidRPr="0029792E">
        <w:rPr>
          <w:rFonts w:cs="Times New Roman"/>
          <w:szCs w:val="24"/>
        </w:rPr>
        <w:t xml:space="preserve"> </w:t>
      </w:r>
      <w:r w:rsidR="00296DB7" w:rsidRPr="0029792E">
        <w:rPr>
          <w:rFonts w:cs="Times New Roman"/>
          <w:szCs w:val="24"/>
        </w:rPr>
        <w:t xml:space="preserve">illustrates the experimental system, through which the impact of air velocity and temperature on the </w:t>
      </w:r>
      <w:r w:rsidR="00156571" w:rsidRPr="0029792E">
        <w:rPr>
          <w:rFonts w:cs="Times New Roman"/>
          <w:szCs w:val="24"/>
        </w:rPr>
        <w:t>thermal performance</w:t>
      </w:r>
      <w:r w:rsidR="00296DB7" w:rsidRPr="0029792E">
        <w:rPr>
          <w:rFonts w:cs="Times New Roman"/>
          <w:szCs w:val="24"/>
        </w:rPr>
        <w:t xml:space="preserve"> of the </w:t>
      </w:r>
      <w:r w:rsidR="00273A1F" w:rsidRPr="0029792E">
        <w:rPr>
          <w:rFonts w:cs="Times New Roman"/>
          <w:szCs w:val="24"/>
        </w:rPr>
        <w:t>HCHE</w:t>
      </w:r>
      <w:r w:rsidR="00296DB7" w:rsidRPr="0029792E">
        <w:rPr>
          <w:rFonts w:cs="Times New Roman"/>
          <w:szCs w:val="24"/>
        </w:rPr>
        <w:t xml:space="preserve"> was investigated</w:t>
      </w:r>
      <w:r w:rsidR="00F65738" w:rsidRPr="0029792E">
        <w:rPr>
          <w:rFonts w:cs="Times New Roman"/>
          <w:szCs w:val="24"/>
        </w:rPr>
        <w:t xml:space="preserve">. </w:t>
      </w:r>
      <w:bookmarkStart w:id="38" w:name="_Hlk159180161"/>
      <w:bookmarkStart w:id="39" w:name="_Hlk159180141"/>
      <w:r w:rsidR="00FC70D5" w:rsidRPr="0029792E">
        <w:rPr>
          <w:rFonts w:cs="Times New Roman"/>
          <w:szCs w:val="24"/>
        </w:rPr>
        <w:t>The</w:t>
      </w:r>
      <w:r w:rsidR="00F65738" w:rsidRPr="0029792E">
        <w:rPr>
          <w:rFonts w:cs="Times New Roman"/>
          <w:szCs w:val="24"/>
        </w:rPr>
        <w:t xml:space="preserve"> </w:t>
      </w:r>
      <w:r w:rsidR="001F7D43" w:rsidRPr="0029792E">
        <w:rPr>
          <w:rFonts w:cs="Times New Roman"/>
          <w:szCs w:val="24"/>
        </w:rPr>
        <w:t xml:space="preserve">hot </w:t>
      </w:r>
      <w:r w:rsidR="00F65738" w:rsidRPr="0029792E">
        <w:rPr>
          <w:rFonts w:cs="Times New Roman"/>
          <w:szCs w:val="24"/>
        </w:rPr>
        <w:t xml:space="preserve">air and </w:t>
      </w:r>
      <w:r w:rsidR="001F7D43" w:rsidRPr="0029792E">
        <w:rPr>
          <w:rFonts w:cs="Times New Roman"/>
          <w:szCs w:val="24"/>
        </w:rPr>
        <w:t xml:space="preserve">cold </w:t>
      </w:r>
      <w:r w:rsidR="00F65738" w:rsidRPr="0029792E">
        <w:rPr>
          <w:rFonts w:cs="Times New Roman"/>
          <w:szCs w:val="24"/>
        </w:rPr>
        <w:t>water circulat</w:t>
      </w:r>
      <w:r w:rsidR="00FC70D5" w:rsidRPr="0029792E">
        <w:rPr>
          <w:rFonts w:cs="Times New Roman"/>
          <w:szCs w:val="24"/>
        </w:rPr>
        <w:t>e</w:t>
      </w:r>
      <w:r w:rsidR="00F65738" w:rsidRPr="0029792E">
        <w:rPr>
          <w:rFonts w:cs="Times New Roman"/>
          <w:szCs w:val="24"/>
        </w:rPr>
        <w:t xml:space="preserve"> externally and internally through the coil</w:t>
      </w:r>
      <w:r w:rsidR="001203DB" w:rsidRPr="0029792E">
        <w:rPr>
          <w:rFonts w:cs="Times New Roman"/>
          <w:szCs w:val="24"/>
        </w:rPr>
        <w:t>ed</w:t>
      </w:r>
      <w:r w:rsidR="00F65738" w:rsidRPr="0029792E">
        <w:rPr>
          <w:rFonts w:cs="Times New Roman"/>
          <w:szCs w:val="24"/>
        </w:rPr>
        <w:t xml:space="preserve"> tube</w:t>
      </w:r>
      <w:r w:rsidR="001203DB" w:rsidRPr="0029792E">
        <w:rPr>
          <w:rFonts w:cs="Times New Roman"/>
          <w:szCs w:val="24"/>
        </w:rPr>
        <w:t>s</w:t>
      </w:r>
      <w:r w:rsidR="00F65738" w:rsidRPr="0029792E">
        <w:rPr>
          <w:rFonts w:cs="Times New Roman"/>
          <w:szCs w:val="24"/>
        </w:rPr>
        <w:t>, respectively.</w:t>
      </w:r>
      <w:bookmarkEnd w:id="38"/>
      <w:r w:rsidR="005D1DC2" w:rsidRPr="0029792E">
        <w:rPr>
          <w:rFonts w:cs="Times New Roman"/>
          <w:szCs w:val="24"/>
        </w:rPr>
        <w:t xml:space="preserve"> </w:t>
      </w:r>
      <w:bookmarkEnd w:id="39"/>
      <w:r w:rsidR="00317C90" w:rsidRPr="0029792E">
        <w:rPr>
          <w:rFonts w:cs="Times New Roman"/>
          <w:szCs w:val="24"/>
        </w:rPr>
        <w:t>E</w:t>
      </w:r>
      <w:r w:rsidR="00296DB7" w:rsidRPr="0029792E">
        <w:rPr>
          <w:rFonts w:cs="Times New Roman"/>
          <w:szCs w:val="24"/>
        </w:rPr>
        <w:t xml:space="preserve">xperimental </w:t>
      </w:r>
      <w:r w:rsidR="00355A79" w:rsidRPr="0029792E">
        <w:rPr>
          <w:rFonts w:cs="Times New Roman"/>
          <w:szCs w:val="24"/>
        </w:rPr>
        <w:t>setup</w:t>
      </w:r>
      <w:r w:rsidR="00296DB7" w:rsidRPr="0029792E">
        <w:rPr>
          <w:rFonts w:cs="Times New Roman"/>
          <w:szCs w:val="24"/>
        </w:rPr>
        <w:t xml:space="preserve"> comprised two distinct sub-components, including the inlet air module and the heat exchange module. </w:t>
      </w:r>
      <w:bookmarkStart w:id="40" w:name="OLE_LINK8"/>
      <w:r w:rsidR="00296DB7" w:rsidRPr="0029792E">
        <w:rPr>
          <w:rFonts w:cs="Times New Roman"/>
          <w:szCs w:val="24"/>
        </w:rPr>
        <w:t xml:space="preserve">The inlet air module comprised an axial fan, an electric heater, a digital anemometer and a thermometer, which enable adjustment of the inlet air velocity and temperature. The heat exchange module consisted of </w:t>
      </w:r>
      <w:r w:rsidR="00273A1F" w:rsidRPr="0029792E">
        <w:rPr>
          <w:rFonts w:cs="Times New Roman"/>
          <w:szCs w:val="24"/>
        </w:rPr>
        <w:t>HCHE</w:t>
      </w:r>
      <w:r w:rsidR="00296DB7" w:rsidRPr="0029792E">
        <w:rPr>
          <w:rFonts w:cs="Times New Roman"/>
          <w:szCs w:val="24"/>
        </w:rPr>
        <w:t>,</w:t>
      </w:r>
      <w:r w:rsidR="00296DB7" w:rsidRPr="0029792E">
        <w:rPr>
          <w:rFonts w:eastAsiaTheme="minorEastAsia" w:cs="Times New Roman"/>
          <w:szCs w:val="24"/>
        </w:rPr>
        <w:t xml:space="preserve"> thermostatic water bath, flowmeter, and Data-taker. </w:t>
      </w:r>
      <w:bookmarkStart w:id="41" w:name="OLE_LINK9"/>
      <w:bookmarkEnd w:id="40"/>
      <w:r w:rsidR="00296DB7" w:rsidRPr="0029792E">
        <w:rPr>
          <w:rFonts w:eastAsiaTheme="minorEastAsia" w:cs="Times New Roman"/>
          <w:szCs w:val="24"/>
        </w:rPr>
        <w:t>The air velocity and temperature were measured by an anemometer and thermometers</w:t>
      </w:r>
      <w:r w:rsidR="00296DB7" w:rsidRPr="0029792E">
        <w:rPr>
          <w:rFonts w:cs="Times New Roman"/>
          <w:szCs w:val="24"/>
        </w:rPr>
        <w:t xml:space="preserve">. </w:t>
      </w:r>
      <w:r w:rsidR="00296DB7" w:rsidRPr="0029792E">
        <w:rPr>
          <w:rFonts w:eastAsiaTheme="minorEastAsia" w:cs="Times New Roman"/>
          <w:szCs w:val="24"/>
        </w:rPr>
        <w:t xml:space="preserve">The velocity and temperature of </w:t>
      </w:r>
      <w:bookmarkStart w:id="42" w:name="OLE_LINK10"/>
      <w:r w:rsidR="00296DB7" w:rsidRPr="0029792E">
        <w:rPr>
          <w:rFonts w:eastAsiaTheme="minorEastAsia" w:cs="Times New Roman"/>
          <w:szCs w:val="24"/>
        </w:rPr>
        <w:t>chilled-water</w:t>
      </w:r>
      <w:r w:rsidR="00296DB7" w:rsidRPr="0029792E">
        <w:rPr>
          <w:rFonts w:cs="Times New Roman"/>
          <w:szCs w:val="24"/>
          <w:shd w:val="clear" w:color="auto" w:fill="FFFFFF"/>
        </w:rPr>
        <w:t xml:space="preserve"> </w:t>
      </w:r>
      <w:bookmarkEnd w:id="42"/>
      <w:r w:rsidR="00296DB7" w:rsidRPr="0029792E">
        <w:rPr>
          <w:rFonts w:eastAsiaTheme="minorEastAsia" w:cs="Times New Roman"/>
          <w:szCs w:val="24"/>
        </w:rPr>
        <w:t xml:space="preserve">were tested by a </w:t>
      </w:r>
      <w:r w:rsidR="00296DB7" w:rsidRPr="0029792E">
        <w:rPr>
          <w:rFonts w:cs="Times New Roman"/>
          <w:szCs w:val="24"/>
        </w:rPr>
        <w:t xml:space="preserve">turbine flowmeter and </w:t>
      </w:r>
      <w:r w:rsidR="00296DB7" w:rsidRPr="0029792E">
        <w:rPr>
          <w:rFonts w:eastAsiaTheme="minorEastAsia" w:cs="Times New Roman"/>
          <w:szCs w:val="24"/>
        </w:rPr>
        <w:t>K-type thermocouples</w:t>
      </w:r>
      <w:bookmarkEnd w:id="41"/>
      <w:r w:rsidR="00296DB7" w:rsidRPr="0029792E">
        <w:rPr>
          <w:rFonts w:eastAsiaTheme="minorEastAsia" w:cs="Times New Roman"/>
          <w:szCs w:val="24"/>
        </w:rPr>
        <w:t>. To enhance the precision of the experiment and minimize heat loss, the chilled</w:t>
      </w:r>
      <w:r w:rsidR="004D0BAA" w:rsidRPr="0029792E">
        <w:rPr>
          <w:rFonts w:eastAsiaTheme="minorEastAsia" w:cs="Times New Roman"/>
          <w:szCs w:val="24"/>
        </w:rPr>
        <w:t>-</w:t>
      </w:r>
      <w:r w:rsidR="00296DB7" w:rsidRPr="0029792E">
        <w:rPr>
          <w:rFonts w:eastAsiaTheme="minorEastAsia" w:cs="Times New Roman"/>
          <w:szCs w:val="24"/>
        </w:rPr>
        <w:t>water pipes and heat exchanger were insulated by insulation materials with low thermal conductivity</w:t>
      </w:r>
      <w:r w:rsidR="00D17525" w:rsidRPr="0029792E">
        <w:rPr>
          <w:rFonts w:eastAsiaTheme="minorEastAsia" w:cs="Times New Roman"/>
          <w:szCs w:val="24"/>
        </w:rPr>
        <w:t>.</w:t>
      </w:r>
      <w:r w:rsidRPr="0029792E">
        <w:rPr>
          <w:rFonts w:eastAsiaTheme="minorEastAsia" w:cs="Times New Roman"/>
          <w:szCs w:val="24"/>
        </w:rPr>
        <w:t xml:space="preserve"> </w:t>
      </w:r>
    </w:p>
    <w:bookmarkStart w:id="43" w:name="_Hlk159747574"/>
    <w:p w14:paraId="591A0496" w14:textId="0E56E575" w:rsidR="00B46EDB" w:rsidRPr="0029792E" w:rsidRDefault="00DD03DF" w:rsidP="00182068">
      <w:pPr>
        <w:spacing w:line="360" w:lineRule="auto"/>
        <w:ind w:firstLineChars="0" w:firstLine="0"/>
        <w:jc w:val="center"/>
        <w:rPr>
          <w:rFonts w:eastAsiaTheme="minorEastAsia" w:cs="Times New Roman"/>
          <w:szCs w:val="24"/>
        </w:rPr>
      </w:pPr>
      <w:r w:rsidRPr="0029792E">
        <w:object w:dxaOrig="8476" w:dyaOrig="3781" w14:anchorId="16A67C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pt;height:189pt" o:ole="">
            <v:imagedata r:id="rId14" o:title=""/>
          </v:shape>
          <o:OLEObject Type="Embed" ProgID="Visio.Drawing.15" ShapeID="_x0000_i1025" DrawAspect="Content" ObjectID="_1785827178" r:id="rId15"/>
        </w:object>
      </w:r>
      <w:bookmarkEnd w:id="43"/>
    </w:p>
    <w:p w14:paraId="054BEB0D" w14:textId="44C33459" w:rsidR="00A41885" w:rsidRPr="0029792E" w:rsidRDefault="00A97E3C" w:rsidP="00A97E3C">
      <w:pPr>
        <w:pStyle w:val="Caption"/>
        <w:rPr>
          <w:rFonts w:cs="Times New Roman"/>
          <w:szCs w:val="21"/>
        </w:rPr>
      </w:pPr>
      <w:bookmarkStart w:id="44" w:name="_Ref156990664"/>
      <w:bookmarkStart w:id="45" w:name="_Hlk157623899"/>
      <w:r w:rsidRPr="0029792E">
        <w:rPr>
          <w:szCs w:val="21"/>
        </w:rPr>
        <w:t xml:space="preserve">Fig. </w:t>
      </w:r>
      <w:r w:rsidRPr="0029792E">
        <w:rPr>
          <w:szCs w:val="21"/>
        </w:rPr>
        <w:fldChar w:fldCharType="begin"/>
      </w:r>
      <w:r w:rsidRPr="0029792E">
        <w:rPr>
          <w:szCs w:val="21"/>
        </w:rPr>
        <w:instrText xml:space="preserve"> SEQ Fig. \* ARABIC </w:instrText>
      </w:r>
      <w:r w:rsidRPr="0029792E">
        <w:rPr>
          <w:szCs w:val="21"/>
        </w:rPr>
        <w:fldChar w:fldCharType="separate"/>
      </w:r>
      <w:r w:rsidR="00F650B0" w:rsidRPr="0029792E">
        <w:rPr>
          <w:noProof/>
          <w:szCs w:val="21"/>
        </w:rPr>
        <w:t>2</w:t>
      </w:r>
      <w:r w:rsidRPr="0029792E">
        <w:rPr>
          <w:szCs w:val="21"/>
        </w:rPr>
        <w:fldChar w:fldCharType="end"/>
      </w:r>
      <w:bookmarkEnd w:id="44"/>
      <w:r w:rsidR="00296DB7" w:rsidRPr="0029792E">
        <w:rPr>
          <w:rFonts w:cs="Times New Roman"/>
          <w:szCs w:val="21"/>
        </w:rPr>
        <w:t>. Schematic of the experimental system.</w:t>
      </w:r>
    </w:p>
    <w:p w14:paraId="3ECDC38B" w14:textId="36F96BF4" w:rsidR="00BE6E39" w:rsidRPr="0029792E" w:rsidRDefault="00BE6E39" w:rsidP="00BE6E39">
      <w:pPr>
        <w:spacing w:line="360" w:lineRule="auto"/>
        <w:ind w:firstLine="480"/>
        <w:rPr>
          <w:rFonts w:eastAsiaTheme="minorEastAsia"/>
        </w:rPr>
      </w:pPr>
      <w:bookmarkStart w:id="46" w:name="_Hlk159182122"/>
      <w:r w:rsidRPr="0029792E">
        <w:rPr>
          <w:rFonts w:eastAsiaTheme="minorEastAsia" w:cs="Times New Roman"/>
          <w:szCs w:val="24"/>
        </w:rPr>
        <w:t xml:space="preserve">To guarantee the accuracy of the data collected, it is necessary for each experimental set to document the air velocity and temperature at four designated positions: </w:t>
      </w:r>
      <w:r w:rsidR="00D4033B" w:rsidRPr="0029792E">
        <w:rPr>
          <w:rFonts w:eastAsiaTheme="minorEastAsia" w:cs="Times New Roman"/>
          <w:szCs w:val="24"/>
        </w:rPr>
        <w:t xml:space="preserve">I, II, III, </w:t>
      </w:r>
      <w:r w:rsidRPr="0029792E">
        <w:rPr>
          <w:rFonts w:eastAsiaTheme="minorEastAsia" w:cs="Times New Roman"/>
          <w:szCs w:val="24"/>
        </w:rPr>
        <w:t xml:space="preserve">and </w:t>
      </w:r>
      <w:r w:rsidR="00D4033B" w:rsidRPr="0029792E">
        <w:rPr>
          <w:rFonts w:eastAsiaTheme="minorEastAsia" w:cs="Times New Roman"/>
          <w:szCs w:val="24"/>
        </w:rPr>
        <w:t>IV</w:t>
      </w:r>
      <w:r w:rsidRPr="0029792E">
        <w:rPr>
          <w:rFonts w:eastAsiaTheme="minorEastAsia" w:cs="Times New Roman"/>
          <w:szCs w:val="24"/>
        </w:rPr>
        <w:t xml:space="preserve">, with </w:t>
      </w:r>
      <w:r w:rsidR="00D4033B" w:rsidRPr="0029792E">
        <w:rPr>
          <w:rFonts w:eastAsiaTheme="minorEastAsia" w:cs="Times New Roman"/>
          <w:szCs w:val="24"/>
        </w:rPr>
        <w:t>IV</w:t>
      </w:r>
      <w:r w:rsidRPr="0029792E">
        <w:rPr>
          <w:rFonts w:eastAsiaTheme="minorEastAsia" w:cs="Times New Roman"/>
          <w:szCs w:val="24"/>
        </w:rPr>
        <w:t xml:space="preserve"> positioned at the center of the wind tunnel, as shown in </w:t>
      </w:r>
      <w:r w:rsidRPr="0029792E">
        <w:rPr>
          <w:rFonts w:cs="Times New Roman"/>
        </w:rPr>
        <w:fldChar w:fldCharType="begin"/>
      </w:r>
      <w:r w:rsidRPr="0029792E">
        <w:rPr>
          <w:rFonts w:cs="Times New Roman"/>
        </w:rPr>
        <w:instrText xml:space="preserve"> REF _Ref156990664 \h  \* MERGEFORMAT </w:instrText>
      </w:r>
      <w:r w:rsidRPr="0029792E">
        <w:rPr>
          <w:rFonts w:cs="Times New Roman"/>
        </w:rPr>
      </w:r>
      <w:r w:rsidRPr="0029792E">
        <w:rPr>
          <w:rFonts w:cs="Times New Roman"/>
        </w:rPr>
        <w:fldChar w:fldCharType="separate"/>
      </w:r>
      <w:r w:rsidR="00F650B0" w:rsidRPr="0029792E">
        <w:rPr>
          <w:rFonts w:cs="Times New Roman"/>
        </w:rPr>
        <w:t>Fig. 2</w:t>
      </w:r>
      <w:r w:rsidRPr="0029792E">
        <w:rPr>
          <w:rFonts w:cs="Times New Roman"/>
        </w:rPr>
        <w:fldChar w:fldCharType="end"/>
      </w:r>
      <w:r w:rsidRPr="0029792E">
        <w:rPr>
          <w:rFonts w:eastAsiaTheme="minorEastAsia" w:cs="Times New Roman"/>
          <w:szCs w:val="24"/>
        </w:rPr>
        <w:t xml:space="preserve">. Furthermore, each experimental procedure should be conducted thrice, with a 3-minutes interval between each iteration. The values </w:t>
      </w:r>
      <w:r w:rsidRPr="0029792E">
        <w:rPr>
          <w:rFonts w:eastAsiaTheme="minorEastAsia" w:cs="Times New Roman"/>
          <w:szCs w:val="24"/>
        </w:rPr>
        <w:lastRenderedPageBreak/>
        <w:t>exhibiting high variability larger than 5% are omitted, and the resultant average value is computed and used in this study.</w:t>
      </w:r>
      <w:bookmarkEnd w:id="46"/>
      <w:r w:rsidR="00744AFA" w:rsidRPr="0029792E">
        <w:rPr>
          <w:rFonts w:eastAsiaTheme="minorEastAsia" w:cs="Times New Roman"/>
          <w:szCs w:val="24"/>
        </w:rPr>
        <w:t xml:space="preserve"> Furthermore, </w:t>
      </w:r>
      <w:r w:rsidR="00744AFA" w:rsidRPr="0029792E">
        <w:rPr>
          <w:rFonts w:eastAsiaTheme="minorEastAsia" w:cs="Times New Roman"/>
          <w:szCs w:val="24"/>
        </w:rPr>
        <w:fldChar w:fldCharType="begin"/>
      </w:r>
      <w:r w:rsidR="00744AFA" w:rsidRPr="0029792E">
        <w:rPr>
          <w:rFonts w:eastAsiaTheme="minorEastAsia" w:cs="Times New Roman"/>
          <w:szCs w:val="24"/>
        </w:rPr>
        <w:instrText xml:space="preserve"> REF _Ref156990815 \h  \* MERGEFORMAT </w:instrText>
      </w:r>
      <w:r w:rsidR="00744AFA" w:rsidRPr="0029792E">
        <w:rPr>
          <w:rFonts w:eastAsiaTheme="minorEastAsia" w:cs="Times New Roman"/>
          <w:szCs w:val="24"/>
        </w:rPr>
      </w:r>
      <w:r w:rsidR="00744AFA" w:rsidRPr="0029792E">
        <w:rPr>
          <w:rFonts w:eastAsiaTheme="minorEastAsia" w:cs="Times New Roman"/>
          <w:szCs w:val="24"/>
        </w:rPr>
        <w:fldChar w:fldCharType="separate"/>
      </w:r>
      <w:r w:rsidR="00F650B0" w:rsidRPr="0029792E">
        <w:rPr>
          <w:rFonts w:cs="Times New Roman"/>
          <w:szCs w:val="24"/>
        </w:rPr>
        <w:t xml:space="preserve">Table </w:t>
      </w:r>
      <w:r w:rsidR="00F650B0" w:rsidRPr="0029792E">
        <w:rPr>
          <w:rFonts w:cs="Times New Roman"/>
          <w:noProof/>
          <w:szCs w:val="24"/>
        </w:rPr>
        <w:t>1</w:t>
      </w:r>
      <w:r w:rsidR="00744AFA" w:rsidRPr="0029792E">
        <w:rPr>
          <w:rFonts w:eastAsiaTheme="minorEastAsia" w:cs="Times New Roman"/>
          <w:szCs w:val="24"/>
        </w:rPr>
        <w:fldChar w:fldCharType="end"/>
      </w:r>
      <w:r w:rsidR="00744AFA" w:rsidRPr="0029792E">
        <w:rPr>
          <w:rFonts w:eastAsiaTheme="minorEastAsia" w:cs="Times New Roman"/>
          <w:szCs w:val="24"/>
        </w:rPr>
        <w:t xml:space="preserve"> displays the specific parameters of the instruments utilized in the experiment.</w:t>
      </w:r>
    </w:p>
    <w:p w14:paraId="10712A7F" w14:textId="3FD538C1" w:rsidR="00C64338" w:rsidRPr="0029792E" w:rsidRDefault="00C64338" w:rsidP="00C64338">
      <w:pPr>
        <w:pStyle w:val="Caption"/>
        <w:keepNext/>
        <w:spacing w:line="360" w:lineRule="auto"/>
        <w:rPr>
          <w:rFonts w:cs="Times New Roman"/>
          <w:sz w:val="20"/>
        </w:rPr>
      </w:pPr>
      <w:bookmarkStart w:id="47" w:name="_Ref156990815"/>
      <w:bookmarkStart w:id="48" w:name="_Hlk156843751"/>
      <w:bookmarkEnd w:id="45"/>
      <w:r w:rsidRPr="0029792E">
        <w:rPr>
          <w:rFonts w:cs="Times New Roman"/>
          <w:sz w:val="20"/>
        </w:rPr>
        <w:t xml:space="preserve">Table </w:t>
      </w:r>
      <w:r w:rsidRPr="0029792E">
        <w:rPr>
          <w:rFonts w:cs="Times New Roman"/>
          <w:sz w:val="20"/>
        </w:rPr>
        <w:fldChar w:fldCharType="begin"/>
      </w:r>
      <w:r w:rsidRPr="0029792E">
        <w:rPr>
          <w:rFonts w:cs="Times New Roman"/>
          <w:sz w:val="20"/>
        </w:rPr>
        <w:instrText xml:space="preserve"> SEQ Table \* ARABIC </w:instrText>
      </w:r>
      <w:r w:rsidRPr="0029792E">
        <w:rPr>
          <w:rFonts w:cs="Times New Roman"/>
          <w:sz w:val="20"/>
        </w:rPr>
        <w:fldChar w:fldCharType="separate"/>
      </w:r>
      <w:r w:rsidR="00F650B0" w:rsidRPr="0029792E">
        <w:rPr>
          <w:rFonts w:cs="Times New Roman"/>
          <w:noProof/>
          <w:sz w:val="20"/>
        </w:rPr>
        <w:t>1</w:t>
      </w:r>
      <w:r w:rsidRPr="0029792E">
        <w:rPr>
          <w:rFonts w:cs="Times New Roman"/>
          <w:sz w:val="20"/>
        </w:rPr>
        <w:fldChar w:fldCharType="end"/>
      </w:r>
      <w:bookmarkEnd w:id="47"/>
      <w:r w:rsidRPr="0029792E">
        <w:rPr>
          <w:rFonts w:cs="Times New Roman"/>
          <w:sz w:val="20"/>
        </w:rPr>
        <w:t xml:space="preserve"> </w:t>
      </w:r>
      <w:r w:rsidR="002830F8" w:rsidRPr="0029792E">
        <w:rPr>
          <w:rFonts w:eastAsiaTheme="minorEastAsia" w:cs="Times New Roman"/>
          <w:sz w:val="20"/>
        </w:rPr>
        <w:t>Parameters of m</w:t>
      </w:r>
      <w:r w:rsidRPr="0029792E">
        <w:rPr>
          <w:rFonts w:eastAsiaTheme="minorEastAsia" w:cs="Times New Roman"/>
          <w:sz w:val="20"/>
        </w:rPr>
        <w:t>ain instrument</w:t>
      </w:r>
      <w:r w:rsidR="002830F8" w:rsidRPr="0029792E">
        <w:rPr>
          <w:rFonts w:eastAsiaTheme="minorEastAsia" w:cs="Times New Roman"/>
          <w:sz w:val="20"/>
        </w:rPr>
        <w:t>s</w:t>
      </w:r>
      <w:r w:rsidRPr="0029792E">
        <w:rPr>
          <w:rFonts w:eastAsiaTheme="minorEastAsia" w:cs="Times New Roman"/>
          <w:sz w:val="20"/>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1"/>
        <w:gridCol w:w="2356"/>
        <w:gridCol w:w="2496"/>
        <w:gridCol w:w="2045"/>
      </w:tblGrid>
      <w:tr w:rsidR="0029792E" w:rsidRPr="0029792E" w14:paraId="32900A17" w14:textId="77777777" w:rsidTr="00C64338">
        <w:trPr>
          <w:trHeight w:val="613"/>
          <w:jc w:val="center"/>
        </w:trPr>
        <w:tc>
          <w:tcPr>
            <w:tcW w:w="1422" w:type="pct"/>
            <w:tcBorders>
              <w:top w:val="single" w:sz="4" w:space="0" w:color="auto"/>
              <w:bottom w:val="single" w:sz="4" w:space="0" w:color="auto"/>
            </w:tcBorders>
            <w:vAlign w:val="center"/>
          </w:tcPr>
          <w:p w14:paraId="0C48C739" w14:textId="466D6B00" w:rsidR="00C64338" w:rsidRPr="0029792E" w:rsidRDefault="009612E7" w:rsidP="00C64338">
            <w:pPr>
              <w:pStyle w:val="a2"/>
              <w:spacing w:line="360" w:lineRule="auto"/>
              <w:rPr>
                <w:rFonts w:cs="Times New Roman"/>
              </w:rPr>
            </w:pPr>
            <w:r w:rsidRPr="0029792E">
              <w:rPr>
                <w:rFonts w:cs="Times New Roman"/>
              </w:rPr>
              <w:t>Instrument</w:t>
            </w:r>
            <w:r w:rsidR="00C64338" w:rsidRPr="0029792E">
              <w:rPr>
                <w:rFonts w:cs="Times New Roman"/>
              </w:rPr>
              <w:t>s</w:t>
            </w:r>
          </w:p>
        </w:tc>
        <w:tc>
          <w:tcPr>
            <w:tcW w:w="1222" w:type="pct"/>
            <w:tcBorders>
              <w:top w:val="single" w:sz="4" w:space="0" w:color="auto"/>
              <w:bottom w:val="single" w:sz="4" w:space="0" w:color="auto"/>
            </w:tcBorders>
            <w:vAlign w:val="center"/>
          </w:tcPr>
          <w:p w14:paraId="5F0F9E16" w14:textId="77777777" w:rsidR="00C64338" w:rsidRPr="0029792E" w:rsidRDefault="00C64338" w:rsidP="00C64338">
            <w:pPr>
              <w:pStyle w:val="a2"/>
              <w:spacing w:line="360" w:lineRule="auto"/>
              <w:rPr>
                <w:rFonts w:cs="Times New Roman"/>
              </w:rPr>
            </w:pPr>
            <w:r w:rsidRPr="0029792E">
              <w:rPr>
                <w:rFonts w:cs="Times New Roman"/>
              </w:rPr>
              <w:t>Model number</w:t>
            </w:r>
          </w:p>
        </w:tc>
        <w:tc>
          <w:tcPr>
            <w:tcW w:w="1295" w:type="pct"/>
            <w:tcBorders>
              <w:top w:val="single" w:sz="4" w:space="0" w:color="auto"/>
              <w:bottom w:val="single" w:sz="4" w:space="0" w:color="auto"/>
            </w:tcBorders>
            <w:vAlign w:val="center"/>
          </w:tcPr>
          <w:p w14:paraId="75309DA9" w14:textId="77777777" w:rsidR="00C64338" w:rsidRPr="0029792E" w:rsidRDefault="00C64338" w:rsidP="00C64338">
            <w:pPr>
              <w:pStyle w:val="a2"/>
              <w:spacing w:line="360" w:lineRule="auto"/>
              <w:rPr>
                <w:rFonts w:cs="Times New Roman"/>
              </w:rPr>
            </w:pPr>
            <w:r w:rsidRPr="0029792E">
              <w:rPr>
                <w:rFonts w:cs="Times New Roman"/>
              </w:rPr>
              <w:t>Measurement range</w:t>
            </w:r>
          </w:p>
        </w:tc>
        <w:tc>
          <w:tcPr>
            <w:tcW w:w="1061" w:type="pct"/>
            <w:tcBorders>
              <w:top w:val="single" w:sz="4" w:space="0" w:color="auto"/>
              <w:bottom w:val="single" w:sz="4" w:space="0" w:color="auto"/>
            </w:tcBorders>
            <w:vAlign w:val="center"/>
          </w:tcPr>
          <w:p w14:paraId="651D5D45" w14:textId="77777777" w:rsidR="00C64338" w:rsidRPr="0029792E" w:rsidRDefault="00C64338" w:rsidP="00C64338">
            <w:pPr>
              <w:pStyle w:val="a2"/>
              <w:spacing w:line="360" w:lineRule="auto"/>
              <w:rPr>
                <w:rFonts w:cs="Times New Roman"/>
              </w:rPr>
            </w:pPr>
            <w:r w:rsidRPr="0029792E">
              <w:rPr>
                <w:rFonts w:cs="Times New Roman"/>
              </w:rPr>
              <w:t>Accuracy</w:t>
            </w:r>
          </w:p>
        </w:tc>
      </w:tr>
      <w:tr w:rsidR="0029792E" w:rsidRPr="0029792E" w14:paraId="422524A7" w14:textId="77777777" w:rsidTr="00C64338">
        <w:trPr>
          <w:trHeight w:val="613"/>
          <w:jc w:val="center"/>
        </w:trPr>
        <w:tc>
          <w:tcPr>
            <w:tcW w:w="1422" w:type="pct"/>
            <w:tcBorders>
              <w:top w:val="single" w:sz="4" w:space="0" w:color="auto"/>
            </w:tcBorders>
            <w:vAlign w:val="center"/>
          </w:tcPr>
          <w:p w14:paraId="5ADFEF04" w14:textId="2E1C03D7" w:rsidR="00C64338" w:rsidRPr="0029792E" w:rsidRDefault="00C64338" w:rsidP="00C64338">
            <w:pPr>
              <w:pStyle w:val="a2"/>
              <w:spacing w:line="360" w:lineRule="auto"/>
              <w:rPr>
                <w:rFonts w:cs="Times New Roman"/>
              </w:rPr>
            </w:pPr>
            <w:r w:rsidRPr="0029792E">
              <w:rPr>
                <w:rFonts w:cs="Times New Roman"/>
              </w:rPr>
              <w:t>Axial</w:t>
            </w:r>
            <w:r w:rsidR="00446A66" w:rsidRPr="0029792E">
              <w:rPr>
                <w:rFonts w:cs="Times New Roman"/>
              </w:rPr>
              <w:t xml:space="preserve"> fan</w:t>
            </w:r>
          </w:p>
        </w:tc>
        <w:tc>
          <w:tcPr>
            <w:tcW w:w="1222" w:type="pct"/>
            <w:tcBorders>
              <w:top w:val="single" w:sz="4" w:space="0" w:color="auto"/>
            </w:tcBorders>
            <w:vAlign w:val="center"/>
          </w:tcPr>
          <w:p w14:paraId="5BE16469" w14:textId="77777777" w:rsidR="00C64338" w:rsidRPr="0029792E" w:rsidRDefault="00C64338" w:rsidP="00C64338">
            <w:pPr>
              <w:pStyle w:val="a2"/>
              <w:spacing w:line="360" w:lineRule="auto"/>
              <w:rPr>
                <w:rFonts w:eastAsiaTheme="minorEastAsia" w:cs="Times New Roman"/>
              </w:rPr>
            </w:pPr>
            <w:r w:rsidRPr="0029792E">
              <w:rPr>
                <w:rFonts w:eastAsiaTheme="minorEastAsia" w:cs="Times New Roman" w:hint="eastAsia"/>
              </w:rPr>
              <w:t>Y</w:t>
            </w:r>
            <w:r w:rsidRPr="0029792E">
              <w:rPr>
                <w:rFonts w:eastAsiaTheme="minorEastAsia" w:cs="Times New Roman"/>
              </w:rPr>
              <w:t>CBP 3-2</w:t>
            </w:r>
          </w:p>
        </w:tc>
        <w:tc>
          <w:tcPr>
            <w:tcW w:w="1295" w:type="pct"/>
            <w:tcBorders>
              <w:top w:val="single" w:sz="4" w:space="0" w:color="auto"/>
            </w:tcBorders>
            <w:vAlign w:val="center"/>
          </w:tcPr>
          <w:p w14:paraId="70D608ED" w14:textId="395A906C" w:rsidR="00C64338" w:rsidRPr="0029792E" w:rsidRDefault="00C64338" w:rsidP="00C64338">
            <w:pPr>
              <w:pStyle w:val="a2"/>
              <w:spacing w:line="360" w:lineRule="auto"/>
              <w:rPr>
                <w:rFonts w:eastAsiaTheme="minorEastAsia" w:cs="Times New Roman"/>
              </w:rPr>
            </w:pPr>
            <w:r w:rsidRPr="0029792E">
              <w:rPr>
                <w:rFonts w:eastAsiaTheme="minorEastAsia" w:cs="Times New Roman" w:hint="eastAsia"/>
              </w:rPr>
              <w:t>1</w:t>
            </w:r>
            <w:r w:rsidRPr="0029792E">
              <w:rPr>
                <w:rFonts w:eastAsiaTheme="minorEastAsia" w:cs="Times New Roman"/>
              </w:rPr>
              <w:t>00</w:t>
            </w:r>
            <w:r w:rsidR="00652DC6" w:rsidRPr="0029792E">
              <w:rPr>
                <w:rFonts w:eastAsiaTheme="minorEastAsia" w:cs="Times New Roman"/>
              </w:rPr>
              <w:t>–</w:t>
            </w:r>
            <w:r w:rsidRPr="0029792E">
              <w:rPr>
                <w:rFonts w:eastAsiaTheme="minorEastAsia" w:cs="Times New Roman"/>
              </w:rPr>
              <w:t>3000</w:t>
            </w:r>
            <w:r w:rsidR="005E6832" w:rsidRPr="0029792E">
              <w:rPr>
                <w:rFonts w:eastAsiaTheme="minorEastAsia" w:cs="Times New Roman"/>
              </w:rPr>
              <w:t xml:space="preserve"> </w:t>
            </w:r>
            <w:r w:rsidRPr="0029792E">
              <w:rPr>
                <w:rFonts w:eastAsiaTheme="minorEastAsia" w:cs="Times New Roman"/>
              </w:rPr>
              <w:t>m</w:t>
            </w:r>
            <w:r w:rsidRPr="0029792E">
              <w:rPr>
                <w:rFonts w:eastAsiaTheme="minorEastAsia" w:cs="Times New Roman"/>
                <w:vertAlign w:val="superscript"/>
              </w:rPr>
              <w:t>3</w:t>
            </w:r>
            <w:r w:rsidRPr="0029792E">
              <w:rPr>
                <w:rFonts w:eastAsiaTheme="minorEastAsia" w:cs="Times New Roman" w:hint="eastAsia"/>
              </w:rPr>
              <w:t>/</w:t>
            </w:r>
            <w:r w:rsidRPr="0029792E">
              <w:rPr>
                <w:rFonts w:eastAsiaTheme="minorEastAsia" w:cs="Times New Roman"/>
              </w:rPr>
              <w:t>h</w:t>
            </w:r>
          </w:p>
        </w:tc>
        <w:tc>
          <w:tcPr>
            <w:tcW w:w="1061" w:type="pct"/>
            <w:tcBorders>
              <w:top w:val="single" w:sz="4" w:space="0" w:color="auto"/>
            </w:tcBorders>
            <w:vAlign w:val="center"/>
          </w:tcPr>
          <w:p w14:paraId="5E2164CE" w14:textId="77777777" w:rsidR="00C64338" w:rsidRPr="0029792E" w:rsidRDefault="00C64338" w:rsidP="00C64338">
            <w:pPr>
              <w:pStyle w:val="a2"/>
              <w:spacing w:line="360" w:lineRule="auto"/>
              <w:rPr>
                <w:rFonts w:cs="Times New Roman"/>
              </w:rPr>
            </w:pPr>
            <w:r w:rsidRPr="0029792E">
              <w:rPr>
                <w:rFonts w:cs="Times New Roman"/>
              </w:rPr>
              <w:t>-</w:t>
            </w:r>
          </w:p>
        </w:tc>
      </w:tr>
      <w:tr w:rsidR="0029792E" w:rsidRPr="0029792E" w14:paraId="6806A57F" w14:textId="77777777" w:rsidTr="00C64338">
        <w:trPr>
          <w:trHeight w:val="613"/>
          <w:jc w:val="center"/>
        </w:trPr>
        <w:tc>
          <w:tcPr>
            <w:tcW w:w="1422" w:type="pct"/>
            <w:vAlign w:val="center"/>
          </w:tcPr>
          <w:p w14:paraId="078F06B8" w14:textId="77777777" w:rsidR="00C64338" w:rsidRPr="0029792E" w:rsidRDefault="00C64338" w:rsidP="00C64338">
            <w:pPr>
              <w:pStyle w:val="a2"/>
              <w:spacing w:line="360" w:lineRule="auto"/>
              <w:rPr>
                <w:rFonts w:cs="Times New Roman"/>
              </w:rPr>
            </w:pPr>
            <w:r w:rsidRPr="0029792E">
              <w:rPr>
                <w:rFonts w:cs="Times New Roman"/>
              </w:rPr>
              <w:t>Anemometer</w:t>
            </w:r>
          </w:p>
        </w:tc>
        <w:tc>
          <w:tcPr>
            <w:tcW w:w="1222" w:type="pct"/>
            <w:vAlign w:val="center"/>
          </w:tcPr>
          <w:p w14:paraId="150181BC" w14:textId="6932AB72" w:rsidR="00C64338" w:rsidRPr="0029792E" w:rsidRDefault="00604FA1" w:rsidP="00C64338">
            <w:pPr>
              <w:pStyle w:val="a2"/>
              <w:spacing w:line="360" w:lineRule="auto"/>
              <w:rPr>
                <w:rFonts w:eastAsiaTheme="minorEastAsia" w:cs="Times New Roman"/>
              </w:rPr>
            </w:pPr>
            <w:r w:rsidRPr="0029792E">
              <w:rPr>
                <w:rFonts w:eastAsiaTheme="minorEastAsia" w:cs="Times New Roman"/>
              </w:rPr>
              <w:t>Testo 425</w:t>
            </w:r>
          </w:p>
        </w:tc>
        <w:tc>
          <w:tcPr>
            <w:tcW w:w="1295" w:type="pct"/>
            <w:vAlign w:val="center"/>
          </w:tcPr>
          <w:p w14:paraId="75DAC84F" w14:textId="17154E52" w:rsidR="00C64338" w:rsidRPr="0029792E" w:rsidRDefault="00604FA1" w:rsidP="00C64338">
            <w:pPr>
              <w:pStyle w:val="a2"/>
              <w:spacing w:line="360" w:lineRule="auto"/>
              <w:rPr>
                <w:rFonts w:eastAsiaTheme="minorEastAsia" w:cs="Times New Roman"/>
              </w:rPr>
            </w:pPr>
            <w:r w:rsidRPr="0029792E">
              <w:rPr>
                <w:rFonts w:eastAsiaTheme="minorEastAsia" w:cs="Times New Roman"/>
              </w:rPr>
              <w:t>0.01</w:t>
            </w:r>
            <w:r w:rsidR="00652DC6" w:rsidRPr="0029792E">
              <w:rPr>
                <w:rFonts w:eastAsiaTheme="minorEastAsia" w:cs="Times New Roman"/>
              </w:rPr>
              <w:t>–</w:t>
            </w:r>
            <w:r w:rsidRPr="0029792E">
              <w:rPr>
                <w:rFonts w:eastAsiaTheme="minorEastAsia" w:cs="Times New Roman"/>
              </w:rPr>
              <w:t>3</w:t>
            </w:r>
            <w:r w:rsidR="00C64338" w:rsidRPr="0029792E">
              <w:rPr>
                <w:rFonts w:eastAsiaTheme="minorEastAsia" w:cs="Times New Roman"/>
              </w:rPr>
              <w:t>0</w:t>
            </w:r>
            <w:r w:rsidR="005E6832" w:rsidRPr="0029792E">
              <w:rPr>
                <w:rFonts w:eastAsiaTheme="minorEastAsia" w:cs="Times New Roman"/>
              </w:rPr>
              <w:t xml:space="preserve"> </w:t>
            </w:r>
            <w:r w:rsidR="00C64338" w:rsidRPr="0029792E">
              <w:rPr>
                <w:rFonts w:eastAsiaTheme="minorEastAsia" w:cs="Times New Roman" w:hint="eastAsia"/>
              </w:rPr>
              <w:t>m/s</w:t>
            </w:r>
          </w:p>
        </w:tc>
        <w:tc>
          <w:tcPr>
            <w:tcW w:w="1061" w:type="pct"/>
            <w:vAlign w:val="center"/>
          </w:tcPr>
          <w:p w14:paraId="654375AF" w14:textId="58C002C1" w:rsidR="00C64338" w:rsidRPr="0029792E" w:rsidRDefault="00C64338" w:rsidP="00C64338">
            <w:pPr>
              <w:pStyle w:val="a2"/>
              <w:spacing w:line="360" w:lineRule="auto"/>
              <w:rPr>
                <w:rFonts w:asciiTheme="minorEastAsia" w:eastAsiaTheme="minorEastAsia" w:hAnsiTheme="minorEastAsia" w:cs="Times New Roman"/>
              </w:rPr>
            </w:pPr>
            <w:r w:rsidRPr="0029792E">
              <w:rPr>
                <w:rFonts w:eastAsiaTheme="minorEastAsia" w:cs="Times New Roman" w:hint="eastAsia"/>
              </w:rPr>
              <w:t>±</w:t>
            </w:r>
            <w:r w:rsidR="00604FA1" w:rsidRPr="0029792E">
              <w:rPr>
                <w:rFonts w:eastAsiaTheme="minorEastAsia" w:cs="Times New Roman"/>
              </w:rPr>
              <w:t>0.01</w:t>
            </w:r>
            <w:r w:rsidR="005E6832" w:rsidRPr="0029792E">
              <w:rPr>
                <w:rFonts w:eastAsiaTheme="minorEastAsia" w:cs="Times New Roman"/>
              </w:rPr>
              <w:t xml:space="preserve"> </w:t>
            </w:r>
            <w:r w:rsidRPr="0029792E">
              <w:rPr>
                <w:rFonts w:eastAsiaTheme="minorEastAsia" w:cs="Times New Roman"/>
              </w:rPr>
              <w:t>m/s</w:t>
            </w:r>
          </w:p>
        </w:tc>
      </w:tr>
      <w:tr w:rsidR="0029792E" w:rsidRPr="0029792E" w14:paraId="4590C9CE" w14:textId="77777777" w:rsidTr="00C64338">
        <w:trPr>
          <w:trHeight w:val="613"/>
          <w:jc w:val="center"/>
        </w:trPr>
        <w:tc>
          <w:tcPr>
            <w:tcW w:w="1422" w:type="pct"/>
            <w:vAlign w:val="center"/>
          </w:tcPr>
          <w:p w14:paraId="6207DAB1" w14:textId="77777777" w:rsidR="00C64338" w:rsidRPr="0029792E" w:rsidRDefault="00C64338" w:rsidP="00C64338">
            <w:pPr>
              <w:pStyle w:val="a2"/>
              <w:spacing w:line="360" w:lineRule="auto"/>
              <w:rPr>
                <w:rFonts w:cs="Times New Roman"/>
              </w:rPr>
            </w:pPr>
            <w:r w:rsidRPr="0029792E">
              <w:rPr>
                <w:rFonts w:cs="Times New Roman"/>
              </w:rPr>
              <w:t>Thermometer</w:t>
            </w:r>
          </w:p>
        </w:tc>
        <w:tc>
          <w:tcPr>
            <w:tcW w:w="1222" w:type="pct"/>
            <w:vAlign w:val="center"/>
          </w:tcPr>
          <w:p w14:paraId="625DA52B" w14:textId="544D785E" w:rsidR="00C64338" w:rsidRPr="0029792E" w:rsidRDefault="00C64338" w:rsidP="00C64338">
            <w:pPr>
              <w:pStyle w:val="a2"/>
              <w:spacing w:line="360" w:lineRule="auto"/>
              <w:rPr>
                <w:rFonts w:eastAsiaTheme="minorEastAsia" w:cs="Times New Roman"/>
              </w:rPr>
            </w:pPr>
            <w:bookmarkStart w:id="49" w:name="_Hlk156813478"/>
            <w:proofErr w:type="spellStart"/>
            <w:r w:rsidRPr="0029792E">
              <w:rPr>
                <w:rFonts w:eastAsiaTheme="minorEastAsia" w:cs="Times New Roman"/>
              </w:rPr>
              <w:t>R</w:t>
            </w:r>
            <w:r w:rsidRPr="0029792E">
              <w:rPr>
                <w:rFonts w:eastAsiaTheme="minorEastAsia" w:cs="Times New Roman" w:hint="eastAsia"/>
              </w:rPr>
              <w:t>otronic</w:t>
            </w:r>
            <w:bookmarkEnd w:id="49"/>
            <w:proofErr w:type="spellEnd"/>
            <w:r w:rsidRPr="0029792E">
              <w:rPr>
                <w:rFonts w:eastAsiaTheme="minorEastAsia" w:cs="Times New Roman"/>
              </w:rPr>
              <w:t xml:space="preserve"> HL-NT3</w:t>
            </w:r>
            <w:r w:rsidR="00997356" w:rsidRPr="0029792E">
              <w:rPr>
                <w:rFonts w:eastAsiaTheme="minorEastAsia" w:cs="Times New Roman"/>
              </w:rPr>
              <w:t>-D</w:t>
            </w:r>
          </w:p>
        </w:tc>
        <w:tc>
          <w:tcPr>
            <w:tcW w:w="1295" w:type="pct"/>
            <w:vAlign w:val="center"/>
          </w:tcPr>
          <w:p w14:paraId="3D965FE7" w14:textId="366219DB" w:rsidR="00C64338" w:rsidRPr="0029792E" w:rsidRDefault="00C64338" w:rsidP="00C64338">
            <w:pPr>
              <w:pStyle w:val="a2"/>
              <w:spacing w:line="360" w:lineRule="auto"/>
              <w:rPr>
                <w:rFonts w:eastAsiaTheme="minorEastAsia" w:cs="Times New Roman"/>
              </w:rPr>
            </w:pPr>
            <w:r w:rsidRPr="0029792E">
              <w:rPr>
                <w:rFonts w:eastAsiaTheme="minorEastAsia" w:cs="Times New Roman"/>
              </w:rPr>
              <w:t>-30</w:t>
            </w:r>
            <w:r w:rsidR="00652DC6" w:rsidRPr="0029792E">
              <w:rPr>
                <w:rFonts w:eastAsiaTheme="minorEastAsia" w:cs="Times New Roman"/>
              </w:rPr>
              <w:t>–</w:t>
            </w:r>
            <w:r w:rsidRPr="0029792E">
              <w:rPr>
                <w:rFonts w:eastAsiaTheme="minorEastAsia" w:cs="Times New Roman"/>
              </w:rPr>
              <w:t>70</w:t>
            </w:r>
            <w:r w:rsidR="005E6832" w:rsidRPr="0029792E">
              <w:rPr>
                <w:rFonts w:eastAsiaTheme="minorEastAsia" w:cs="Times New Roman"/>
              </w:rPr>
              <w:t xml:space="preserve"> </w:t>
            </w:r>
            <w:proofErr w:type="spellStart"/>
            <w:r w:rsidR="005E6832" w:rsidRPr="0029792E">
              <w:rPr>
                <w:rFonts w:eastAsiaTheme="minorEastAsia" w:cs="Times New Roman"/>
                <w:vertAlign w:val="superscript"/>
              </w:rPr>
              <w:t>o</w:t>
            </w:r>
            <w:r w:rsidR="005E6832" w:rsidRPr="0029792E">
              <w:rPr>
                <w:rFonts w:eastAsiaTheme="minorEastAsia" w:cs="Times New Roman"/>
              </w:rPr>
              <w:t>C</w:t>
            </w:r>
            <w:proofErr w:type="spellEnd"/>
          </w:p>
        </w:tc>
        <w:tc>
          <w:tcPr>
            <w:tcW w:w="1061" w:type="pct"/>
            <w:vAlign w:val="center"/>
          </w:tcPr>
          <w:p w14:paraId="4CE9EF5E" w14:textId="5E575EC7" w:rsidR="00C64338" w:rsidRPr="0029792E" w:rsidRDefault="00C64338" w:rsidP="00C64338">
            <w:pPr>
              <w:pStyle w:val="a2"/>
              <w:spacing w:line="360" w:lineRule="auto"/>
              <w:rPr>
                <w:rFonts w:eastAsiaTheme="minorEastAsia" w:cs="Times New Roman"/>
              </w:rPr>
            </w:pPr>
            <w:r w:rsidRPr="0029792E">
              <w:rPr>
                <w:rFonts w:eastAsiaTheme="minorEastAsia" w:cs="Times New Roman" w:hint="eastAsia"/>
              </w:rPr>
              <w:t>±</w:t>
            </w:r>
            <w:r w:rsidRPr="0029792E">
              <w:rPr>
                <w:rFonts w:eastAsiaTheme="minorEastAsia" w:cs="Times New Roman"/>
              </w:rPr>
              <w:t>0.1</w:t>
            </w:r>
            <w:r w:rsidR="005E6832" w:rsidRPr="0029792E">
              <w:rPr>
                <w:rFonts w:eastAsiaTheme="minorEastAsia" w:cs="Times New Roman"/>
              </w:rPr>
              <w:t xml:space="preserve"> </w:t>
            </w:r>
            <w:proofErr w:type="spellStart"/>
            <w:r w:rsidR="005E6832" w:rsidRPr="0029792E">
              <w:rPr>
                <w:rFonts w:eastAsiaTheme="minorEastAsia" w:cs="Times New Roman"/>
                <w:vertAlign w:val="superscript"/>
              </w:rPr>
              <w:t>o</w:t>
            </w:r>
            <w:r w:rsidR="005E6832" w:rsidRPr="0029792E">
              <w:rPr>
                <w:rFonts w:eastAsiaTheme="minorEastAsia" w:cs="Times New Roman"/>
              </w:rPr>
              <w:t>C</w:t>
            </w:r>
            <w:proofErr w:type="spellEnd"/>
          </w:p>
        </w:tc>
      </w:tr>
      <w:tr w:rsidR="0029792E" w:rsidRPr="0029792E" w14:paraId="14E4ED96" w14:textId="77777777" w:rsidTr="00C64338">
        <w:trPr>
          <w:trHeight w:val="613"/>
          <w:jc w:val="center"/>
        </w:trPr>
        <w:tc>
          <w:tcPr>
            <w:tcW w:w="1422" w:type="pct"/>
            <w:vAlign w:val="center"/>
          </w:tcPr>
          <w:p w14:paraId="5E9AC9D0" w14:textId="77777777" w:rsidR="00C64338" w:rsidRPr="0029792E" w:rsidRDefault="00C64338" w:rsidP="00C64338">
            <w:pPr>
              <w:pStyle w:val="a2"/>
              <w:spacing w:line="360" w:lineRule="auto"/>
              <w:rPr>
                <w:rFonts w:cs="Times New Roman"/>
              </w:rPr>
            </w:pPr>
            <w:r w:rsidRPr="0029792E">
              <w:rPr>
                <w:rFonts w:cs="Times New Roman"/>
              </w:rPr>
              <w:t>Thermocouple</w:t>
            </w:r>
          </w:p>
        </w:tc>
        <w:tc>
          <w:tcPr>
            <w:tcW w:w="1222" w:type="pct"/>
            <w:vAlign w:val="center"/>
          </w:tcPr>
          <w:p w14:paraId="733D1291" w14:textId="77777777" w:rsidR="00C64338" w:rsidRPr="0029792E" w:rsidRDefault="00C64338" w:rsidP="00C64338">
            <w:pPr>
              <w:pStyle w:val="a2"/>
              <w:spacing w:line="360" w:lineRule="auto"/>
              <w:rPr>
                <w:rFonts w:eastAsiaTheme="minorEastAsia" w:cs="Times New Roman"/>
              </w:rPr>
            </w:pPr>
            <w:r w:rsidRPr="0029792E">
              <w:rPr>
                <w:rFonts w:eastAsiaTheme="minorEastAsia" w:cs="Times New Roman"/>
              </w:rPr>
              <w:t>K-type thermocouples</w:t>
            </w:r>
          </w:p>
        </w:tc>
        <w:tc>
          <w:tcPr>
            <w:tcW w:w="1295" w:type="pct"/>
            <w:vAlign w:val="center"/>
          </w:tcPr>
          <w:p w14:paraId="08FE34FF" w14:textId="091F9444" w:rsidR="00C64338" w:rsidRPr="0029792E" w:rsidRDefault="00C64338" w:rsidP="00C64338">
            <w:pPr>
              <w:pStyle w:val="a2"/>
              <w:spacing w:line="360" w:lineRule="auto"/>
              <w:rPr>
                <w:rFonts w:eastAsiaTheme="minorEastAsia" w:cs="Times New Roman"/>
              </w:rPr>
            </w:pPr>
            <w:r w:rsidRPr="0029792E">
              <w:rPr>
                <w:rFonts w:eastAsiaTheme="minorEastAsia" w:cs="Times New Roman"/>
              </w:rPr>
              <w:t>-50</w:t>
            </w:r>
            <w:r w:rsidR="00652DC6" w:rsidRPr="0029792E">
              <w:rPr>
                <w:rFonts w:eastAsiaTheme="minorEastAsia" w:cs="Times New Roman"/>
              </w:rPr>
              <w:t>–</w:t>
            </w:r>
            <w:r w:rsidRPr="0029792E">
              <w:rPr>
                <w:rFonts w:eastAsiaTheme="minorEastAsia" w:cs="Times New Roman"/>
              </w:rPr>
              <w:t>300</w:t>
            </w:r>
            <w:r w:rsidR="005E6832" w:rsidRPr="0029792E">
              <w:rPr>
                <w:rFonts w:eastAsiaTheme="minorEastAsia" w:cs="Times New Roman"/>
              </w:rPr>
              <w:t xml:space="preserve"> </w:t>
            </w:r>
            <w:proofErr w:type="spellStart"/>
            <w:r w:rsidR="005E6832" w:rsidRPr="0029792E">
              <w:rPr>
                <w:rFonts w:eastAsiaTheme="minorEastAsia" w:cs="Times New Roman"/>
                <w:vertAlign w:val="superscript"/>
              </w:rPr>
              <w:t>o</w:t>
            </w:r>
            <w:r w:rsidR="005E6832" w:rsidRPr="0029792E">
              <w:rPr>
                <w:rFonts w:eastAsiaTheme="minorEastAsia" w:cs="Times New Roman"/>
              </w:rPr>
              <w:t>C</w:t>
            </w:r>
            <w:proofErr w:type="spellEnd"/>
          </w:p>
        </w:tc>
        <w:tc>
          <w:tcPr>
            <w:tcW w:w="1061" w:type="pct"/>
            <w:vAlign w:val="center"/>
          </w:tcPr>
          <w:p w14:paraId="1B43D8E8" w14:textId="662EA5EA" w:rsidR="00C64338" w:rsidRPr="0029792E" w:rsidRDefault="00C64338" w:rsidP="00C64338">
            <w:pPr>
              <w:pStyle w:val="a2"/>
              <w:spacing w:line="360" w:lineRule="auto"/>
              <w:rPr>
                <w:rFonts w:eastAsiaTheme="minorEastAsia" w:cs="Times New Roman"/>
              </w:rPr>
            </w:pPr>
            <w:r w:rsidRPr="0029792E">
              <w:rPr>
                <w:rFonts w:eastAsiaTheme="minorEastAsia" w:cs="Times New Roman" w:hint="eastAsia"/>
              </w:rPr>
              <w:t>±</w:t>
            </w:r>
            <w:r w:rsidRPr="0029792E">
              <w:rPr>
                <w:rFonts w:eastAsiaTheme="minorEastAsia" w:cs="Times New Roman"/>
              </w:rPr>
              <w:t>0.5</w:t>
            </w:r>
            <w:r w:rsidR="005E6832" w:rsidRPr="0029792E">
              <w:rPr>
                <w:rFonts w:eastAsiaTheme="minorEastAsia" w:cs="Times New Roman"/>
              </w:rPr>
              <w:t xml:space="preserve"> </w:t>
            </w:r>
            <w:proofErr w:type="spellStart"/>
            <w:r w:rsidR="005E6832" w:rsidRPr="0029792E">
              <w:rPr>
                <w:rFonts w:eastAsiaTheme="minorEastAsia" w:cs="Times New Roman"/>
                <w:vertAlign w:val="superscript"/>
              </w:rPr>
              <w:t>o</w:t>
            </w:r>
            <w:r w:rsidR="005E6832" w:rsidRPr="0029792E">
              <w:rPr>
                <w:rFonts w:eastAsiaTheme="minorEastAsia" w:cs="Times New Roman"/>
              </w:rPr>
              <w:t>C</w:t>
            </w:r>
            <w:proofErr w:type="spellEnd"/>
          </w:p>
        </w:tc>
      </w:tr>
      <w:tr w:rsidR="0029792E" w:rsidRPr="0029792E" w14:paraId="59A9AF44" w14:textId="77777777" w:rsidTr="00B5009F">
        <w:trPr>
          <w:trHeight w:val="613"/>
          <w:jc w:val="center"/>
        </w:trPr>
        <w:tc>
          <w:tcPr>
            <w:tcW w:w="1422" w:type="pct"/>
            <w:vAlign w:val="center"/>
          </w:tcPr>
          <w:p w14:paraId="2D7B5AE6" w14:textId="77777777" w:rsidR="00C64338" w:rsidRPr="0029792E" w:rsidRDefault="00C64338" w:rsidP="00C64338">
            <w:pPr>
              <w:pStyle w:val="a2"/>
              <w:spacing w:line="360" w:lineRule="auto"/>
              <w:rPr>
                <w:rFonts w:cs="Times New Roman"/>
              </w:rPr>
            </w:pPr>
            <w:r w:rsidRPr="0029792E">
              <w:rPr>
                <w:rFonts w:cs="Times New Roman"/>
              </w:rPr>
              <w:t>Data-taker</w:t>
            </w:r>
          </w:p>
        </w:tc>
        <w:tc>
          <w:tcPr>
            <w:tcW w:w="1222" w:type="pct"/>
            <w:vAlign w:val="center"/>
          </w:tcPr>
          <w:p w14:paraId="705B075D" w14:textId="77777777" w:rsidR="00C64338" w:rsidRPr="0029792E" w:rsidRDefault="00C64338" w:rsidP="00C64338">
            <w:pPr>
              <w:pStyle w:val="a2"/>
              <w:spacing w:line="360" w:lineRule="auto"/>
              <w:rPr>
                <w:rFonts w:eastAsiaTheme="minorEastAsia" w:cs="Times New Roman"/>
              </w:rPr>
            </w:pPr>
            <w:r w:rsidRPr="0029792E">
              <w:rPr>
                <w:rFonts w:eastAsiaTheme="minorEastAsia" w:cs="Times New Roman" w:hint="eastAsia"/>
              </w:rPr>
              <w:t>D</w:t>
            </w:r>
            <w:r w:rsidRPr="0029792E">
              <w:rPr>
                <w:rFonts w:eastAsiaTheme="minorEastAsia" w:cs="Times New Roman"/>
              </w:rPr>
              <w:t>T80</w:t>
            </w:r>
          </w:p>
        </w:tc>
        <w:tc>
          <w:tcPr>
            <w:tcW w:w="1295" w:type="pct"/>
            <w:vAlign w:val="center"/>
          </w:tcPr>
          <w:p w14:paraId="6F366482" w14:textId="3C1857BB" w:rsidR="00C64338" w:rsidRPr="0029792E" w:rsidRDefault="00C64338" w:rsidP="00C64338">
            <w:pPr>
              <w:pStyle w:val="a2"/>
              <w:spacing w:line="360" w:lineRule="auto"/>
              <w:rPr>
                <w:rFonts w:eastAsiaTheme="minorEastAsia" w:cs="Times New Roman"/>
              </w:rPr>
            </w:pPr>
            <w:r w:rsidRPr="0029792E">
              <w:rPr>
                <w:rFonts w:eastAsiaTheme="minorEastAsia" w:cs="Times New Roman" w:hint="eastAsia"/>
              </w:rPr>
              <w:t>-</w:t>
            </w:r>
            <w:r w:rsidRPr="0029792E">
              <w:rPr>
                <w:rFonts w:eastAsiaTheme="minorEastAsia" w:cs="Times New Roman"/>
              </w:rPr>
              <w:t>45</w:t>
            </w:r>
            <w:r w:rsidR="00652DC6" w:rsidRPr="0029792E">
              <w:rPr>
                <w:rFonts w:eastAsiaTheme="minorEastAsia" w:cs="Times New Roman"/>
              </w:rPr>
              <w:t>–</w:t>
            </w:r>
            <w:r w:rsidRPr="0029792E">
              <w:rPr>
                <w:rFonts w:eastAsiaTheme="minorEastAsia" w:cs="Times New Roman"/>
              </w:rPr>
              <w:t>70</w:t>
            </w:r>
            <w:r w:rsidR="005E6832" w:rsidRPr="0029792E">
              <w:rPr>
                <w:rFonts w:eastAsiaTheme="minorEastAsia" w:cs="Times New Roman"/>
              </w:rPr>
              <w:t xml:space="preserve"> </w:t>
            </w:r>
            <w:proofErr w:type="spellStart"/>
            <w:r w:rsidR="005E6832" w:rsidRPr="0029792E">
              <w:rPr>
                <w:rFonts w:eastAsiaTheme="minorEastAsia" w:cs="Times New Roman"/>
                <w:vertAlign w:val="superscript"/>
              </w:rPr>
              <w:t>o</w:t>
            </w:r>
            <w:r w:rsidR="005E6832" w:rsidRPr="0029792E">
              <w:rPr>
                <w:rFonts w:eastAsiaTheme="minorEastAsia" w:cs="Times New Roman"/>
              </w:rPr>
              <w:t>C</w:t>
            </w:r>
            <w:proofErr w:type="spellEnd"/>
          </w:p>
        </w:tc>
        <w:tc>
          <w:tcPr>
            <w:tcW w:w="1061" w:type="pct"/>
            <w:vAlign w:val="center"/>
          </w:tcPr>
          <w:p w14:paraId="14BAB475" w14:textId="1E0C2267" w:rsidR="00C64338" w:rsidRPr="0029792E" w:rsidRDefault="00C64338" w:rsidP="00C64338">
            <w:pPr>
              <w:pStyle w:val="a2"/>
              <w:spacing w:line="360" w:lineRule="auto"/>
              <w:rPr>
                <w:rFonts w:eastAsiaTheme="minorEastAsia" w:cs="Times New Roman"/>
              </w:rPr>
            </w:pPr>
            <w:r w:rsidRPr="0029792E">
              <w:rPr>
                <w:rFonts w:eastAsiaTheme="minorEastAsia" w:cs="Times New Roman"/>
              </w:rPr>
              <w:t>0.01%</w:t>
            </w:r>
          </w:p>
        </w:tc>
      </w:tr>
      <w:tr w:rsidR="0029792E" w:rsidRPr="0029792E" w14:paraId="2F5162D9" w14:textId="77777777" w:rsidTr="00C64338">
        <w:trPr>
          <w:trHeight w:val="613"/>
          <w:jc w:val="center"/>
        </w:trPr>
        <w:tc>
          <w:tcPr>
            <w:tcW w:w="1422" w:type="pct"/>
            <w:tcBorders>
              <w:bottom w:val="single" w:sz="4" w:space="0" w:color="auto"/>
            </w:tcBorders>
            <w:vAlign w:val="center"/>
          </w:tcPr>
          <w:p w14:paraId="3DE440C7" w14:textId="799210BF" w:rsidR="00B5009F" w:rsidRPr="0029792E" w:rsidRDefault="00B5009F" w:rsidP="00B5009F">
            <w:pPr>
              <w:pStyle w:val="a2"/>
              <w:spacing w:line="360" w:lineRule="auto"/>
              <w:rPr>
                <w:rFonts w:cs="Times New Roman"/>
              </w:rPr>
            </w:pPr>
            <w:r w:rsidRPr="0029792E">
              <w:rPr>
                <w:rFonts w:cs="Times New Roman"/>
              </w:rPr>
              <w:t>Thermostatic water bath</w:t>
            </w:r>
          </w:p>
        </w:tc>
        <w:tc>
          <w:tcPr>
            <w:tcW w:w="1222" w:type="pct"/>
            <w:tcBorders>
              <w:bottom w:val="single" w:sz="4" w:space="0" w:color="auto"/>
            </w:tcBorders>
            <w:vAlign w:val="center"/>
          </w:tcPr>
          <w:p w14:paraId="7895E443" w14:textId="7399762E" w:rsidR="00B5009F" w:rsidRPr="0029792E" w:rsidRDefault="00B5009F" w:rsidP="00B5009F">
            <w:pPr>
              <w:pStyle w:val="a2"/>
              <w:spacing w:line="360" w:lineRule="auto"/>
              <w:rPr>
                <w:rFonts w:eastAsiaTheme="minorEastAsia" w:cs="Times New Roman"/>
              </w:rPr>
            </w:pPr>
            <w:r w:rsidRPr="0029792E">
              <w:rPr>
                <w:rFonts w:eastAsiaTheme="minorEastAsia" w:cs="Times New Roman" w:hint="eastAsia"/>
              </w:rPr>
              <w:t>5</w:t>
            </w:r>
            <w:r w:rsidRPr="0029792E">
              <w:rPr>
                <w:rFonts w:eastAsiaTheme="minorEastAsia" w:cs="Times New Roman"/>
              </w:rPr>
              <w:t>701LTB-R40</w:t>
            </w:r>
          </w:p>
        </w:tc>
        <w:tc>
          <w:tcPr>
            <w:tcW w:w="1295" w:type="pct"/>
            <w:tcBorders>
              <w:bottom w:val="single" w:sz="4" w:space="0" w:color="auto"/>
            </w:tcBorders>
            <w:vAlign w:val="center"/>
          </w:tcPr>
          <w:p w14:paraId="2962D39B" w14:textId="1AB40CC2" w:rsidR="00B5009F" w:rsidRPr="0029792E" w:rsidRDefault="00B5009F" w:rsidP="00B5009F">
            <w:pPr>
              <w:pStyle w:val="a2"/>
              <w:spacing w:line="360" w:lineRule="auto"/>
              <w:rPr>
                <w:rFonts w:eastAsiaTheme="minorEastAsia" w:cs="Times New Roman"/>
              </w:rPr>
            </w:pPr>
            <w:r w:rsidRPr="0029792E">
              <w:rPr>
                <w:rFonts w:eastAsiaTheme="minorEastAsia" w:cs="Times New Roman" w:hint="eastAsia"/>
              </w:rPr>
              <w:t>-</w:t>
            </w:r>
            <w:r w:rsidRPr="0029792E">
              <w:rPr>
                <w:rFonts w:eastAsiaTheme="minorEastAsia" w:cs="Times New Roman"/>
              </w:rPr>
              <w:t>20</w:t>
            </w:r>
            <w:r w:rsidR="00652DC6" w:rsidRPr="0029792E">
              <w:rPr>
                <w:rFonts w:eastAsiaTheme="minorEastAsia" w:cs="Times New Roman"/>
              </w:rPr>
              <w:t>–</w:t>
            </w:r>
            <w:r w:rsidRPr="0029792E">
              <w:rPr>
                <w:rFonts w:eastAsiaTheme="minorEastAsia" w:cs="Times New Roman"/>
              </w:rPr>
              <w:t>100</w:t>
            </w:r>
            <w:r w:rsidR="005E6832" w:rsidRPr="0029792E">
              <w:rPr>
                <w:rFonts w:eastAsiaTheme="minorEastAsia" w:cs="Times New Roman"/>
              </w:rPr>
              <w:t xml:space="preserve"> </w:t>
            </w:r>
            <w:proofErr w:type="spellStart"/>
            <w:r w:rsidR="005E6832" w:rsidRPr="0029792E">
              <w:rPr>
                <w:rFonts w:eastAsiaTheme="minorEastAsia" w:cs="Times New Roman"/>
                <w:vertAlign w:val="superscript"/>
              </w:rPr>
              <w:t>o</w:t>
            </w:r>
            <w:r w:rsidR="005E6832" w:rsidRPr="0029792E">
              <w:rPr>
                <w:rFonts w:eastAsiaTheme="minorEastAsia" w:cs="Times New Roman"/>
              </w:rPr>
              <w:t>C</w:t>
            </w:r>
            <w:proofErr w:type="spellEnd"/>
          </w:p>
        </w:tc>
        <w:tc>
          <w:tcPr>
            <w:tcW w:w="1061" w:type="pct"/>
            <w:tcBorders>
              <w:bottom w:val="single" w:sz="4" w:space="0" w:color="auto"/>
            </w:tcBorders>
            <w:vAlign w:val="center"/>
          </w:tcPr>
          <w:p w14:paraId="4F5C9F20" w14:textId="7AEC0169" w:rsidR="00B5009F" w:rsidRPr="0029792E" w:rsidRDefault="00B5009F" w:rsidP="00B5009F">
            <w:pPr>
              <w:pStyle w:val="a2"/>
              <w:spacing w:line="360" w:lineRule="auto"/>
              <w:rPr>
                <w:rFonts w:eastAsiaTheme="minorEastAsia" w:cs="Times New Roman"/>
              </w:rPr>
            </w:pPr>
            <w:r w:rsidRPr="0029792E">
              <w:rPr>
                <w:rFonts w:asciiTheme="minorEastAsia" w:eastAsiaTheme="minorEastAsia" w:hAnsiTheme="minorEastAsia" w:cs="Times New Roman" w:hint="eastAsia"/>
              </w:rPr>
              <w:t>±</w:t>
            </w:r>
            <w:r w:rsidRPr="0029792E">
              <w:rPr>
                <w:rFonts w:cs="Times New Roman"/>
              </w:rPr>
              <w:t>0.1</w:t>
            </w:r>
            <w:r w:rsidR="005E6832" w:rsidRPr="0029792E">
              <w:rPr>
                <w:rFonts w:cs="Times New Roman"/>
              </w:rPr>
              <w:t xml:space="preserve"> </w:t>
            </w:r>
            <w:proofErr w:type="spellStart"/>
            <w:r w:rsidR="005E6832" w:rsidRPr="0029792E">
              <w:rPr>
                <w:rFonts w:eastAsiaTheme="minorEastAsia" w:cs="Times New Roman"/>
                <w:vertAlign w:val="superscript"/>
              </w:rPr>
              <w:t>o</w:t>
            </w:r>
            <w:r w:rsidR="005E6832" w:rsidRPr="0029792E">
              <w:rPr>
                <w:rFonts w:eastAsiaTheme="minorEastAsia" w:cs="Times New Roman"/>
              </w:rPr>
              <w:t>C</w:t>
            </w:r>
            <w:proofErr w:type="spellEnd"/>
          </w:p>
        </w:tc>
      </w:tr>
    </w:tbl>
    <w:p w14:paraId="4C851455" w14:textId="0A5806F7" w:rsidR="00A41885" w:rsidRPr="0029792E" w:rsidRDefault="00296DB7" w:rsidP="00E0340E">
      <w:pPr>
        <w:pStyle w:val="Heading3"/>
      </w:pPr>
      <w:bookmarkStart w:id="50" w:name="_Hlk116235579"/>
      <w:bookmarkEnd w:id="37"/>
      <w:bookmarkEnd w:id="48"/>
      <w:r w:rsidRPr="0029792E">
        <w:t>2.</w:t>
      </w:r>
      <w:r w:rsidR="001A1BF5" w:rsidRPr="0029792E">
        <w:t>1.</w:t>
      </w:r>
      <w:r w:rsidRPr="0029792E">
        <w:t>2. Experimental process and program</w:t>
      </w:r>
    </w:p>
    <w:bookmarkStart w:id="51" w:name="_Hlk156932759"/>
    <w:p w14:paraId="42B86F05" w14:textId="2F99F92E" w:rsidR="005D1DC2" w:rsidRPr="0029792E" w:rsidRDefault="00062A08" w:rsidP="005D1DC2">
      <w:pPr>
        <w:spacing w:line="360" w:lineRule="auto"/>
        <w:ind w:firstLine="480"/>
        <w:rPr>
          <w:rFonts w:eastAsiaTheme="minorEastAsia" w:cs="Times New Roman"/>
          <w:szCs w:val="24"/>
        </w:rPr>
      </w:pPr>
      <w:r w:rsidRPr="0029792E">
        <w:rPr>
          <w:rFonts w:eastAsiaTheme="minorEastAsia" w:cs="Times New Roman"/>
          <w:szCs w:val="24"/>
        </w:rPr>
        <w:fldChar w:fldCharType="begin"/>
      </w:r>
      <w:r w:rsidRPr="0029792E">
        <w:rPr>
          <w:rFonts w:eastAsiaTheme="minorEastAsia" w:cs="Times New Roman"/>
          <w:szCs w:val="24"/>
        </w:rPr>
        <w:instrText xml:space="preserve"> REF _Ref121413716 \h  \* MERGEFORMAT </w:instrText>
      </w:r>
      <w:r w:rsidRPr="0029792E">
        <w:rPr>
          <w:rFonts w:eastAsiaTheme="minorEastAsia" w:cs="Times New Roman"/>
          <w:szCs w:val="24"/>
        </w:rPr>
      </w:r>
      <w:r w:rsidRPr="0029792E">
        <w:rPr>
          <w:rFonts w:eastAsiaTheme="minorEastAsia" w:cs="Times New Roman"/>
          <w:szCs w:val="24"/>
        </w:rPr>
        <w:fldChar w:fldCharType="separate"/>
      </w:r>
      <w:r w:rsidR="00F650B0" w:rsidRPr="0029792E">
        <w:rPr>
          <w:rFonts w:cs="Times New Roman"/>
        </w:rPr>
        <w:t>Fig. 3</w:t>
      </w:r>
      <w:r w:rsidRPr="0029792E">
        <w:rPr>
          <w:rFonts w:eastAsiaTheme="minorEastAsia" w:cs="Times New Roman"/>
          <w:szCs w:val="24"/>
        </w:rPr>
        <w:fldChar w:fldCharType="end"/>
      </w:r>
      <w:r w:rsidRPr="0029792E">
        <w:rPr>
          <w:rFonts w:eastAsiaTheme="minorEastAsia" w:cs="Times New Roman"/>
          <w:szCs w:val="24"/>
        </w:rPr>
        <w:t xml:space="preserve"> presents the experimental flowchart. The first step was to turn on the axial fan and then the inlet air velocity was adjusted to a desired value. Secondly, the electric heater was switched on to heat the airflow to a set value. The next step was to turn on the thermostatic water bath, through which the chilled-water was cooled to 5 °C. </w:t>
      </w:r>
      <w:bookmarkStart w:id="52" w:name="_Hlk160111739"/>
      <w:bookmarkStart w:id="53" w:name="_Hlk160453914"/>
      <w:r w:rsidR="002675BA" w:rsidRPr="0029792E">
        <w:rPr>
          <w:rFonts w:eastAsiaTheme="minorEastAsia" w:cs="Times New Roman"/>
          <w:szCs w:val="24"/>
        </w:rPr>
        <w:t>When the variations in air and water inlet and outlet temperatures are lower than 0.1 °C and the change of air velocities for each specific position is smaller than 0.5 m/s within 5 minutes, t</w:t>
      </w:r>
      <w:r w:rsidR="005D1DC2" w:rsidRPr="0029792E">
        <w:rPr>
          <w:rFonts w:eastAsiaTheme="minorEastAsia" w:cs="Times New Roman"/>
          <w:szCs w:val="24"/>
        </w:rPr>
        <w:t>he</w:t>
      </w:r>
      <w:r w:rsidR="0039087E" w:rsidRPr="0029792E">
        <w:rPr>
          <w:rFonts w:eastAsiaTheme="minorEastAsia" w:cs="Times New Roman"/>
          <w:szCs w:val="24"/>
        </w:rPr>
        <w:t xml:space="preserve"> test</w:t>
      </w:r>
      <w:r w:rsidR="005D1DC2" w:rsidRPr="0029792E">
        <w:rPr>
          <w:rFonts w:eastAsiaTheme="minorEastAsia" w:cs="Times New Roman"/>
          <w:szCs w:val="24"/>
        </w:rPr>
        <w:t xml:space="preserve"> </w:t>
      </w:r>
      <w:r w:rsidR="0084739B" w:rsidRPr="0029792E">
        <w:rPr>
          <w:rFonts w:eastAsiaTheme="minorEastAsia" w:cs="Times New Roman"/>
          <w:szCs w:val="24"/>
        </w:rPr>
        <w:t>could be</w:t>
      </w:r>
      <w:r w:rsidR="005D1DC2" w:rsidRPr="0029792E">
        <w:rPr>
          <w:rFonts w:eastAsiaTheme="minorEastAsia" w:cs="Times New Roman"/>
          <w:szCs w:val="24"/>
        </w:rPr>
        <w:t xml:space="preserve"> conducted</w:t>
      </w:r>
      <w:bookmarkStart w:id="54" w:name="_Hlk160111862"/>
      <w:r w:rsidR="002675BA" w:rsidRPr="0029792E">
        <w:rPr>
          <w:rFonts w:eastAsiaTheme="minorEastAsia" w:cs="Times New Roman"/>
          <w:szCs w:val="24"/>
        </w:rPr>
        <w:t>. It is</w:t>
      </w:r>
      <w:r w:rsidR="00484D5B" w:rsidRPr="0029792E">
        <w:rPr>
          <w:rFonts w:eastAsiaTheme="minorEastAsia" w:cs="Times New Roman"/>
          <w:szCs w:val="24"/>
        </w:rPr>
        <w:t xml:space="preserve"> indicat</w:t>
      </w:r>
      <w:r w:rsidR="002675BA" w:rsidRPr="0029792E">
        <w:rPr>
          <w:rFonts w:eastAsiaTheme="minorEastAsia" w:cs="Times New Roman"/>
          <w:szCs w:val="24"/>
        </w:rPr>
        <w:t>ed</w:t>
      </w:r>
      <w:r w:rsidR="00484D5B" w:rsidRPr="0029792E">
        <w:rPr>
          <w:rFonts w:eastAsiaTheme="minorEastAsia" w:cs="Times New Roman"/>
          <w:szCs w:val="24"/>
        </w:rPr>
        <w:t xml:space="preserve"> that all </w:t>
      </w:r>
      <w:r w:rsidR="0039087E" w:rsidRPr="0029792E">
        <w:rPr>
          <w:rFonts w:eastAsiaTheme="minorEastAsia" w:cs="Times New Roman"/>
          <w:szCs w:val="24"/>
        </w:rPr>
        <w:t>experiment</w:t>
      </w:r>
      <w:r w:rsidR="00484D5B" w:rsidRPr="0029792E">
        <w:rPr>
          <w:rFonts w:eastAsiaTheme="minorEastAsia" w:cs="Times New Roman"/>
          <w:szCs w:val="24"/>
        </w:rPr>
        <w:t xml:space="preserve">s were executed under </w:t>
      </w:r>
      <w:r w:rsidR="009076B8" w:rsidRPr="0029792E">
        <w:rPr>
          <w:rFonts w:eastAsiaTheme="minorEastAsia" w:cs="Times New Roman"/>
          <w:szCs w:val="24"/>
        </w:rPr>
        <w:t>a steady-state convective heat transfer process</w:t>
      </w:r>
      <w:r w:rsidR="005D1DC2" w:rsidRPr="0029792E">
        <w:rPr>
          <w:rFonts w:eastAsiaTheme="minorEastAsia" w:cs="Times New Roman"/>
          <w:szCs w:val="24"/>
        </w:rPr>
        <w:t xml:space="preserve">. </w:t>
      </w:r>
      <w:bookmarkEnd w:id="52"/>
      <w:bookmarkEnd w:id="53"/>
      <w:bookmarkEnd w:id="54"/>
    </w:p>
    <w:bookmarkEnd w:id="51"/>
    <w:p w14:paraId="02B8D6D6" w14:textId="2A011454" w:rsidR="00A41885" w:rsidRPr="0029792E" w:rsidRDefault="00744AFA" w:rsidP="00A076D4">
      <w:pPr>
        <w:spacing w:line="360" w:lineRule="auto"/>
        <w:ind w:firstLineChars="0" w:firstLine="0"/>
        <w:jc w:val="center"/>
        <w:rPr>
          <w:rFonts w:eastAsiaTheme="minorEastAsia" w:cs="Times New Roman"/>
          <w:sz w:val="20"/>
          <w:szCs w:val="20"/>
        </w:rPr>
      </w:pPr>
      <w:r w:rsidRPr="0029792E">
        <w:rPr>
          <w:rFonts w:cs="Times New Roman"/>
          <w:sz w:val="20"/>
          <w:szCs w:val="20"/>
        </w:rPr>
        <w:object w:dxaOrig="5556" w:dyaOrig="5642" w14:anchorId="4B332137">
          <v:shape id="_x0000_i1026" type="#_x0000_t75" style="width:223pt;height:223pt" o:ole="">
            <v:imagedata r:id="rId16" o:title=""/>
          </v:shape>
          <o:OLEObject Type="Embed" ProgID="Visio.Drawing.15" ShapeID="_x0000_i1026" DrawAspect="Content" ObjectID="_1785827179" r:id="rId17"/>
        </w:object>
      </w:r>
    </w:p>
    <w:p w14:paraId="0816768F" w14:textId="729ADD51" w:rsidR="00A41885" w:rsidRPr="0029792E" w:rsidRDefault="009E1E87" w:rsidP="009E1E87">
      <w:pPr>
        <w:pStyle w:val="Caption"/>
        <w:rPr>
          <w:rFonts w:cs="Times New Roman"/>
          <w:sz w:val="20"/>
        </w:rPr>
      </w:pPr>
      <w:bookmarkStart w:id="55" w:name="_Ref121413716"/>
      <w:r w:rsidRPr="0029792E">
        <w:t xml:space="preserve">Fig. </w:t>
      </w:r>
      <w:r w:rsidR="001F5F6C">
        <w:fldChar w:fldCharType="begin"/>
      </w:r>
      <w:r w:rsidR="001F5F6C">
        <w:instrText xml:space="preserve"> SEQ Fig. \* ARABIC </w:instrText>
      </w:r>
      <w:r w:rsidR="001F5F6C">
        <w:fldChar w:fldCharType="separate"/>
      </w:r>
      <w:r w:rsidR="00F650B0" w:rsidRPr="0029792E">
        <w:rPr>
          <w:noProof/>
        </w:rPr>
        <w:t>3</w:t>
      </w:r>
      <w:r w:rsidR="001F5F6C">
        <w:rPr>
          <w:noProof/>
        </w:rPr>
        <w:fldChar w:fldCharType="end"/>
      </w:r>
      <w:bookmarkEnd w:id="55"/>
      <w:r w:rsidR="00296DB7" w:rsidRPr="0029792E">
        <w:rPr>
          <w:rFonts w:cs="Times New Roman"/>
          <w:sz w:val="20"/>
        </w:rPr>
        <w:t>. Experimental process.</w:t>
      </w:r>
    </w:p>
    <w:p w14:paraId="60CF02DF" w14:textId="72457C62" w:rsidR="00A41885" w:rsidRPr="0029792E" w:rsidRDefault="00296DB7" w:rsidP="002F1191">
      <w:pPr>
        <w:spacing w:line="360" w:lineRule="auto"/>
        <w:ind w:firstLine="480"/>
        <w:rPr>
          <w:rFonts w:eastAsiaTheme="minorEastAsia" w:cs="Times New Roman"/>
        </w:rPr>
      </w:pPr>
      <w:bookmarkStart w:id="56" w:name="OLE_LINK21"/>
      <w:r w:rsidRPr="0029792E">
        <w:rPr>
          <w:rFonts w:cs="Times New Roman"/>
          <w:szCs w:val="24"/>
        </w:rPr>
        <w:t xml:space="preserve">An experimental program was </w:t>
      </w:r>
      <w:r w:rsidRPr="0029792E">
        <w:rPr>
          <w:rFonts w:eastAsiaTheme="minorEastAsia" w:cs="Times New Roman"/>
          <w:szCs w:val="24"/>
        </w:rPr>
        <w:t>formulated t</w:t>
      </w:r>
      <w:r w:rsidRPr="0029792E">
        <w:rPr>
          <w:rFonts w:cs="Times New Roman"/>
          <w:szCs w:val="24"/>
        </w:rPr>
        <w:t xml:space="preserve">o </w:t>
      </w:r>
      <w:r w:rsidRPr="0029792E">
        <w:rPr>
          <w:rFonts w:eastAsiaTheme="minorEastAsia" w:cs="Times New Roman"/>
          <w:szCs w:val="24"/>
        </w:rPr>
        <w:t xml:space="preserve">assess the </w:t>
      </w:r>
      <w:r w:rsidR="00156571" w:rsidRPr="0029792E">
        <w:rPr>
          <w:rFonts w:cs="Times New Roman"/>
          <w:szCs w:val="24"/>
        </w:rPr>
        <w:t>thermal performance</w:t>
      </w:r>
      <w:r w:rsidRPr="0029792E">
        <w:rPr>
          <w:rFonts w:eastAsiaTheme="minorEastAsia" w:cs="Times New Roman"/>
          <w:szCs w:val="24"/>
        </w:rPr>
        <w:t xml:space="preserve"> of </w:t>
      </w:r>
      <w:r w:rsidR="00273A1F" w:rsidRPr="0029792E">
        <w:rPr>
          <w:rFonts w:eastAsiaTheme="minorEastAsia" w:cs="Times New Roman"/>
          <w:szCs w:val="24"/>
        </w:rPr>
        <w:t>HCHE</w:t>
      </w:r>
      <w:r w:rsidRPr="0029792E">
        <w:rPr>
          <w:rFonts w:eastAsiaTheme="minorEastAsia" w:cs="Times New Roman"/>
          <w:szCs w:val="24"/>
        </w:rPr>
        <w:t>, in which the inlet air temperature and velocity ranged from 28</w:t>
      </w:r>
      <w:r w:rsidR="00987ECF" w:rsidRPr="0029792E">
        <w:rPr>
          <w:rFonts w:eastAsia="SimSun" w:cs="Times New Roman"/>
          <w:szCs w:val="24"/>
        </w:rPr>
        <w:t>–</w:t>
      </w:r>
      <w:r w:rsidRPr="0029792E">
        <w:rPr>
          <w:rFonts w:cs="Times New Roman"/>
          <w:szCs w:val="24"/>
        </w:rPr>
        <w:t xml:space="preserve">31 </w:t>
      </w:r>
      <w:r w:rsidRPr="0029792E">
        <w:rPr>
          <w:rFonts w:cs="Times New Roman"/>
        </w:rPr>
        <w:t>°C</w:t>
      </w:r>
      <w:r w:rsidRPr="0029792E">
        <w:rPr>
          <w:rFonts w:cs="Times New Roman"/>
          <w:szCs w:val="24"/>
        </w:rPr>
        <w:t xml:space="preserve"> and 1</w:t>
      </w:r>
      <w:r w:rsidR="00987ECF" w:rsidRPr="0029792E">
        <w:rPr>
          <w:rFonts w:eastAsia="SimSun" w:cs="Times New Roman"/>
          <w:szCs w:val="24"/>
        </w:rPr>
        <w:t>–</w:t>
      </w:r>
      <w:r w:rsidRPr="0029792E">
        <w:rPr>
          <w:rFonts w:cs="Times New Roman"/>
          <w:szCs w:val="24"/>
        </w:rPr>
        <w:t xml:space="preserve">3 m/s, respectively, as listed in </w:t>
      </w:r>
      <w:r w:rsidRPr="0029792E">
        <w:rPr>
          <w:rFonts w:cs="Times New Roman"/>
        </w:rPr>
        <w:fldChar w:fldCharType="begin"/>
      </w:r>
      <w:r w:rsidRPr="0029792E">
        <w:rPr>
          <w:rFonts w:cs="Times New Roman"/>
        </w:rPr>
        <w:instrText xml:space="preserve"> REF _Ref121413699 \h  \* MERGEFORMAT </w:instrText>
      </w:r>
      <w:r w:rsidRPr="0029792E">
        <w:rPr>
          <w:rFonts w:cs="Times New Roman"/>
        </w:rPr>
      </w:r>
      <w:r w:rsidRPr="0029792E">
        <w:rPr>
          <w:rFonts w:cs="Times New Roman"/>
        </w:rPr>
        <w:fldChar w:fldCharType="separate"/>
      </w:r>
      <w:r w:rsidR="00F650B0" w:rsidRPr="0029792E">
        <w:rPr>
          <w:rFonts w:cs="Times New Roman"/>
        </w:rPr>
        <w:t>Table 2</w:t>
      </w:r>
      <w:r w:rsidRPr="0029792E">
        <w:rPr>
          <w:rFonts w:cs="Times New Roman"/>
        </w:rPr>
        <w:fldChar w:fldCharType="end"/>
      </w:r>
      <w:r w:rsidRPr="0029792E">
        <w:rPr>
          <w:rFonts w:cs="Times New Roman"/>
        </w:rPr>
        <w:t>.</w:t>
      </w:r>
    </w:p>
    <w:p w14:paraId="00AE1B51" w14:textId="2CE0217E" w:rsidR="00A41885" w:rsidRPr="0029792E" w:rsidRDefault="00296DB7" w:rsidP="002F1191">
      <w:pPr>
        <w:pStyle w:val="Caption"/>
        <w:keepNext/>
        <w:spacing w:line="360" w:lineRule="auto"/>
        <w:rPr>
          <w:rFonts w:cs="Times New Roman"/>
          <w:sz w:val="20"/>
        </w:rPr>
      </w:pPr>
      <w:bookmarkStart w:id="57" w:name="_Ref121413699"/>
      <w:bookmarkEnd w:id="56"/>
      <w:r w:rsidRPr="0029792E">
        <w:rPr>
          <w:rFonts w:cs="Times New Roman"/>
          <w:sz w:val="20"/>
        </w:rPr>
        <w:t xml:space="preserve">Table </w:t>
      </w:r>
      <w:r w:rsidRPr="0029792E">
        <w:rPr>
          <w:rFonts w:cs="Times New Roman"/>
          <w:sz w:val="20"/>
        </w:rPr>
        <w:fldChar w:fldCharType="begin"/>
      </w:r>
      <w:r w:rsidRPr="0029792E">
        <w:rPr>
          <w:rFonts w:cs="Times New Roman"/>
          <w:sz w:val="20"/>
        </w:rPr>
        <w:instrText xml:space="preserve"> SEQ Table \* ARABIC </w:instrText>
      </w:r>
      <w:r w:rsidRPr="0029792E">
        <w:rPr>
          <w:rFonts w:cs="Times New Roman"/>
          <w:sz w:val="20"/>
        </w:rPr>
        <w:fldChar w:fldCharType="separate"/>
      </w:r>
      <w:r w:rsidR="00F650B0" w:rsidRPr="0029792E">
        <w:rPr>
          <w:rFonts w:cs="Times New Roman"/>
          <w:noProof/>
          <w:sz w:val="20"/>
        </w:rPr>
        <w:t>2</w:t>
      </w:r>
      <w:r w:rsidRPr="0029792E">
        <w:rPr>
          <w:rFonts w:cs="Times New Roman"/>
          <w:sz w:val="20"/>
        </w:rPr>
        <w:fldChar w:fldCharType="end"/>
      </w:r>
      <w:bookmarkEnd w:id="57"/>
      <w:r w:rsidRPr="0029792E">
        <w:rPr>
          <w:rFonts w:cs="Times New Roman"/>
          <w:sz w:val="20"/>
        </w:rPr>
        <w:t xml:space="preserve"> </w:t>
      </w:r>
      <w:r w:rsidRPr="0029792E">
        <w:rPr>
          <w:rFonts w:eastAsiaTheme="minorEastAsia" w:cs="Times New Roman"/>
          <w:sz w:val="20"/>
        </w:rPr>
        <w:t>Experimental program.</w:t>
      </w:r>
    </w:p>
    <w:tbl>
      <w:tblPr>
        <w:tblStyle w:val="TableGrid"/>
        <w:tblW w:w="5000"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29792E" w:rsidRPr="0029792E" w14:paraId="79DEACAC" w14:textId="77777777">
        <w:trPr>
          <w:trHeight w:val="613"/>
          <w:jc w:val="center"/>
        </w:trPr>
        <w:tc>
          <w:tcPr>
            <w:tcW w:w="2500" w:type="pct"/>
            <w:tcBorders>
              <w:top w:val="single" w:sz="4" w:space="0" w:color="auto"/>
              <w:bottom w:val="single" w:sz="4" w:space="0" w:color="auto"/>
            </w:tcBorders>
            <w:vAlign w:val="center"/>
          </w:tcPr>
          <w:p w14:paraId="325AB5B6" w14:textId="77777777" w:rsidR="00A41885" w:rsidRPr="0029792E" w:rsidRDefault="00296DB7" w:rsidP="002F1191">
            <w:pPr>
              <w:pStyle w:val="a2"/>
              <w:spacing w:line="360" w:lineRule="auto"/>
              <w:rPr>
                <w:rFonts w:cs="Times New Roman"/>
                <w:sz w:val="20"/>
                <w:szCs w:val="20"/>
              </w:rPr>
            </w:pPr>
            <w:r w:rsidRPr="0029792E">
              <w:rPr>
                <w:rFonts w:cs="Times New Roman"/>
                <w:sz w:val="20"/>
                <w:szCs w:val="20"/>
              </w:rPr>
              <w:t>Parameters</w:t>
            </w:r>
          </w:p>
        </w:tc>
        <w:tc>
          <w:tcPr>
            <w:tcW w:w="2500" w:type="pct"/>
            <w:tcBorders>
              <w:top w:val="single" w:sz="4" w:space="0" w:color="auto"/>
              <w:bottom w:val="single" w:sz="4" w:space="0" w:color="auto"/>
            </w:tcBorders>
            <w:vAlign w:val="center"/>
          </w:tcPr>
          <w:p w14:paraId="5CF9E54D" w14:textId="77777777" w:rsidR="00A41885" w:rsidRPr="0029792E" w:rsidRDefault="00296DB7" w:rsidP="002F1191">
            <w:pPr>
              <w:pStyle w:val="a2"/>
              <w:spacing w:line="360" w:lineRule="auto"/>
              <w:rPr>
                <w:rFonts w:cs="Times New Roman"/>
                <w:sz w:val="20"/>
                <w:szCs w:val="20"/>
              </w:rPr>
            </w:pPr>
            <w:r w:rsidRPr="0029792E">
              <w:rPr>
                <w:rFonts w:cs="Times New Roman"/>
                <w:sz w:val="20"/>
                <w:szCs w:val="20"/>
              </w:rPr>
              <w:t>Value</w:t>
            </w:r>
          </w:p>
        </w:tc>
      </w:tr>
      <w:tr w:rsidR="0029792E" w:rsidRPr="0029792E" w14:paraId="268CF71E" w14:textId="77777777">
        <w:trPr>
          <w:trHeight w:val="613"/>
          <w:jc w:val="center"/>
        </w:trPr>
        <w:tc>
          <w:tcPr>
            <w:tcW w:w="2500" w:type="pct"/>
            <w:vAlign w:val="center"/>
          </w:tcPr>
          <w:p w14:paraId="6E934801" w14:textId="77777777" w:rsidR="00A41885" w:rsidRPr="0029792E" w:rsidRDefault="00296DB7" w:rsidP="002F1191">
            <w:pPr>
              <w:pStyle w:val="a2"/>
              <w:spacing w:line="360" w:lineRule="auto"/>
              <w:rPr>
                <w:rFonts w:cs="Times New Roman"/>
                <w:sz w:val="20"/>
                <w:szCs w:val="20"/>
              </w:rPr>
            </w:pPr>
            <w:r w:rsidRPr="0029792E">
              <w:rPr>
                <w:rFonts w:cs="Times New Roman"/>
                <w:sz w:val="20"/>
                <w:szCs w:val="20"/>
              </w:rPr>
              <w:t>Inlet air temperature (°C)</w:t>
            </w:r>
          </w:p>
        </w:tc>
        <w:tc>
          <w:tcPr>
            <w:tcW w:w="2500" w:type="pct"/>
            <w:vAlign w:val="center"/>
          </w:tcPr>
          <w:p w14:paraId="233E4294" w14:textId="77777777" w:rsidR="00A41885" w:rsidRPr="0029792E" w:rsidRDefault="00296DB7" w:rsidP="002F1191">
            <w:pPr>
              <w:pStyle w:val="a2"/>
              <w:spacing w:line="360" w:lineRule="auto"/>
              <w:rPr>
                <w:rFonts w:cs="Times New Roman"/>
                <w:sz w:val="20"/>
                <w:szCs w:val="20"/>
              </w:rPr>
            </w:pPr>
            <w:r w:rsidRPr="0029792E">
              <w:rPr>
                <w:rFonts w:cs="Times New Roman"/>
                <w:sz w:val="20"/>
                <w:szCs w:val="20"/>
              </w:rPr>
              <w:t>28~31</w:t>
            </w:r>
          </w:p>
        </w:tc>
      </w:tr>
      <w:tr w:rsidR="0029792E" w:rsidRPr="0029792E" w14:paraId="09347F3E" w14:textId="77777777">
        <w:trPr>
          <w:trHeight w:val="613"/>
          <w:jc w:val="center"/>
        </w:trPr>
        <w:tc>
          <w:tcPr>
            <w:tcW w:w="2500" w:type="pct"/>
            <w:vAlign w:val="center"/>
          </w:tcPr>
          <w:p w14:paraId="08F0FB17" w14:textId="7B5A4270" w:rsidR="00A41885" w:rsidRPr="0029792E" w:rsidRDefault="00296DB7" w:rsidP="002F1191">
            <w:pPr>
              <w:pStyle w:val="a2"/>
              <w:spacing w:line="360" w:lineRule="auto"/>
              <w:rPr>
                <w:rFonts w:cs="Times New Roman"/>
                <w:sz w:val="20"/>
                <w:szCs w:val="20"/>
              </w:rPr>
            </w:pPr>
            <w:r w:rsidRPr="0029792E">
              <w:rPr>
                <w:rFonts w:cs="Times New Roman"/>
                <w:sz w:val="20"/>
                <w:szCs w:val="20"/>
              </w:rPr>
              <w:t xml:space="preserve">Inlet </w:t>
            </w:r>
            <w:r w:rsidR="004D0BAA" w:rsidRPr="0029792E">
              <w:rPr>
                <w:rFonts w:cs="Times New Roman"/>
                <w:sz w:val="20"/>
                <w:szCs w:val="20"/>
              </w:rPr>
              <w:t>a</w:t>
            </w:r>
            <w:r w:rsidRPr="0029792E">
              <w:rPr>
                <w:rFonts w:cs="Times New Roman"/>
                <w:sz w:val="20"/>
                <w:szCs w:val="20"/>
              </w:rPr>
              <w:t>ir velocity (m/s)</w:t>
            </w:r>
          </w:p>
        </w:tc>
        <w:tc>
          <w:tcPr>
            <w:tcW w:w="2500" w:type="pct"/>
            <w:vAlign w:val="center"/>
          </w:tcPr>
          <w:p w14:paraId="1FDD55E2" w14:textId="77777777" w:rsidR="00A41885" w:rsidRPr="0029792E" w:rsidRDefault="00296DB7" w:rsidP="002F1191">
            <w:pPr>
              <w:pStyle w:val="a2"/>
              <w:spacing w:line="360" w:lineRule="auto"/>
              <w:rPr>
                <w:rFonts w:cs="Times New Roman"/>
                <w:sz w:val="20"/>
                <w:szCs w:val="20"/>
              </w:rPr>
            </w:pPr>
            <w:r w:rsidRPr="0029792E">
              <w:rPr>
                <w:rFonts w:cs="Times New Roman"/>
                <w:sz w:val="20"/>
                <w:szCs w:val="20"/>
              </w:rPr>
              <w:t>1~3</w:t>
            </w:r>
          </w:p>
        </w:tc>
      </w:tr>
    </w:tbl>
    <w:p w14:paraId="37C8E848" w14:textId="4780B2FA" w:rsidR="006E4A27" w:rsidRPr="0029792E" w:rsidRDefault="00975D46" w:rsidP="00F109F8">
      <w:pPr>
        <w:spacing w:line="360" w:lineRule="auto"/>
        <w:ind w:firstLine="480"/>
        <w:rPr>
          <w:rFonts w:eastAsiaTheme="minorEastAsia"/>
        </w:rPr>
      </w:pPr>
      <w:bookmarkStart w:id="58" w:name="_Hlk156933131"/>
      <w:bookmarkStart w:id="59" w:name="_Hlk156931051"/>
      <w:bookmarkStart w:id="60" w:name="_Hlk156825467"/>
      <w:r w:rsidRPr="0029792E">
        <w:rPr>
          <w:rFonts w:eastAsiaTheme="minorEastAsia"/>
        </w:rPr>
        <w:t>To guarantee the precision of the experimental outcomes</w:t>
      </w:r>
      <w:r w:rsidR="006E4A27" w:rsidRPr="0029792E">
        <w:rPr>
          <w:rFonts w:eastAsiaTheme="minorEastAsia"/>
        </w:rPr>
        <w:t>, the experimental data's uncertainty was studied.</w:t>
      </w:r>
      <w:r w:rsidRPr="0029792E">
        <w:rPr>
          <w:rFonts w:eastAsiaTheme="minorEastAsia"/>
        </w:rPr>
        <w:t xml:space="preserve"> </w:t>
      </w:r>
      <w:r w:rsidR="006E4A27" w:rsidRPr="0029792E">
        <w:rPr>
          <w:rFonts w:eastAsiaTheme="minorEastAsia"/>
        </w:rPr>
        <w:t xml:space="preserve">The uncertainty for directed variables can be computed by </w:t>
      </w:r>
      <w:r w:rsidR="006E4A27" w:rsidRPr="0029792E">
        <w:rPr>
          <w:rFonts w:eastAsiaTheme="minorEastAsia"/>
        </w:rPr>
        <w:fldChar w:fldCharType="begin"/>
      </w:r>
      <w:r w:rsidR="007443CE" w:rsidRPr="0029792E">
        <w:rPr>
          <w:rFonts w:eastAsiaTheme="minorEastAsia"/>
        </w:rPr>
        <w:instrText xml:space="preserve"> ADDIN EN.CITE &lt;EndNote&gt;&lt;Cite&gt;&lt;Author&gt;Sullivan&lt;/Author&gt;&lt;Year&gt;2015&lt;/Year&gt;&lt;RecNum&gt;56&lt;/RecNum&gt;&lt;DisplayText&gt;[33]&lt;/DisplayText&gt;&lt;record&gt;&lt;rec-number&gt;56&lt;/rec-number&gt;&lt;foreign-keys&gt;&lt;key app="EN" db-id="z02sarpzczzrvxes2wbv2asps925w5r00wp2" timestamp="1706491384"&gt;56&lt;/key&gt;&lt;/foreign-keys&gt;&lt;ref-type name="Conference Proceedings"&gt;10&lt;/ref-type&gt;&lt;contributors&gt;&lt;authors&gt;&lt;author&gt;Sullivan, Timothy John&lt;/author&gt;&lt;/authors&gt;&lt;/contributors&gt;&lt;titles&gt;&lt;title&gt;Introduction to Uncertainty Quantification&lt;/title&gt;&lt;/titles&gt;&lt;dates&gt;&lt;year&gt;2015&lt;/year&gt;&lt;/dates&gt;&lt;urls&gt;&lt;/urls&gt;&lt;/record&gt;&lt;/Cite&gt;&lt;/EndNote&gt;</w:instrText>
      </w:r>
      <w:r w:rsidR="006E4A27" w:rsidRPr="0029792E">
        <w:rPr>
          <w:rFonts w:eastAsiaTheme="minorEastAsia"/>
        </w:rPr>
        <w:fldChar w:fldCharType="separate"/>
      </w:r>
      <w:r w:rsidR="007443CE" w:rsidRPr="0029792E">
        <w:rPr>
          <w:rFonts w:eastAsiaTheme="minorEastAsia"/>
          <w:noProof/>
        </w:rPr>
        <w:t>[33]</w:t>
      </w:r>
      <w:r w:rsidR="006E4A27" w:rsidRPr="0029792E">
        <w:rPr>
          <w:rFonts w:eastAsiaTheme="minorEastAsia"/>
        </w:rPr>
        <w:fldChar w:fldCharType="end"/>
      </w:r>
      <w:r w:rsidR="006E4A27" w:rsidRPr="0029792E">
        <w:rPr>
          <w:rFonts w:eastAsiaTheme="minorEastAsia"/>
        </w:rPr>
        <w:t>:</w:t>
      </w:r>
    </w:p>
    <w:bookmarkEnd w:id="58"/>
    <w:p w14:paraId="0DFA82E7" w14:textId="39AAF503" w:rsidR="00BA0B51" w:rsidRPr="0029792E" w:rsidRDefault="00BA0B51" w:rsidP="002278C2">
      <w:pPr>
        <w:spacing w:line="360" w:lineRule="auto"/>
        <w:ind w:firstLineChars="0" w:firstLine="0"/>
        <w:jc w:val="right"/>
        <w:rPr>
          <w:rFonts w:cs="Times New Roman"/>
          <w:szCs w:val="24"/>
        </w:rPr>
      </w:pPr>
      <w:r w:rsidRPr="0029792E">
        <w:rPr>
          <w:rFonts w:cs="Times New Roman"/>
          <w:position w:val="-14"/>
          <w:szCs w:val="24"/>
        </w:rPr>
        <w:object w:dxaOrig="1440" w:dyaOrig="460" w14:anchorId="390FBA07">
          <v:shape id="_x0000_i1027" type="#_x0000_t75" style="width:1in;height:21.5pt" o:ole="">
            <v:imagedata r:id="rId18" o:title=""/>
          </v:shape>
          <o:OLEObject Type="Embed" ProgID="Equation.DSMT4" ShapeID="_x0000_i1027" DrawAspect="Content" ObjectID="_1785827180" r:id="rId19"/>
        </w:object>
      </w:r>
      <w:r w:rsidRPr="0029792E">
        <w:rPr>
          <w:rFonts w:cs="Times New Roman"/>
          <w:szCs w:val="24"/>
        </w:rPr>
        <w:t xml:space="preserve">                                                                 </w:t>
      </w:r>
      <w:r w:rsidRPr="0029792E">
        <w:rPr>
          <w:rFonts w:cs="Times New Roman"/>
          <w:szCs w:val="24"/>
        </w:rPr>
        <w:fldChar w:fldCharType="begin"/>
      </w:r>
      <w:r w:rsidRPr="0029792E">
        <w:rPr>
          <w:rFonts w:cs="Times New Roman"/>
          <w:szCs w:val="24"/>
        </w:rPr>
        <w:instrText xml:space="preserve"> MACROBUTTON MTPlaceRef \* MERGEFORMAT </w:instrText>
      </w:r>
      <w:r w:rsidRPr="0029792E">
        <w:rPr>
          <w:rFonts w:cs="Times New Roman"/>
          <w:szCs w:val="24"/>
        </w:rPr>
        <w:fldChar w:fldCharType="begin"/>
      </w:r>
      <w:r w:rsidRPr="0029792E">
        <w:rPr>
          <w:rFonts w:cs="Times New Roman"/>
          <w:szCs w:val="24"/>
        </w:rPr>
        <w:instrText xml:space="preserve"> SEQ MTEqn \h \* MERGEFORMAT </w:instrText>
      </w:r>
      <w:r w:rsidRPr="0029792E">
        <w:rPr>
          <w:rFonts w:cs="Times New Roman"/>
          <w:szCs w:val="24"/>
        </w:rPr>
        <w:fldChar w:fldCharType="end"/>
      </w:r>
      <w:r w:rsidRPr="0029792E">
        <w:rPr>
          <w:rFonts w:cs="Times New Roman"/>
          <w:szCs w:val="24"/>
        </w:rPr>
        <w:instrText>(</w:instrText>
      </w:r>
      <w:r w:rsidRPr="0029792E">
        <w:rPr>
          <w:rFonts w:cs="Times New Roman"/>
          <w:szCs w:val="24"/>
        </w:rPr>
        <w:fldChar w:fldCharType="begin"/>
      </w:r>
      <w:r w:rsidRPr="0029792E">
        <w:rPr>
          <w:rFonts w:cs="Times New Roman"/>
          <w:szCs w:val="24"/>
        </w:rPr>
        <w:instrText xml:space="preserve"> SEQ MTEqn \c \* Arabic \* MERGEFORMAT </w:instrText>
      </w:r>
      <w:r w:rsidRPr="0029792E">
        <w:rPr>
          <w:rFonts w:cs="Times New Roman"/>
          <w:szCs w:val="24"/>
        </w:rPr>
        <w:fldChar w:fldCharType="separate"/>
      </w:r>
      <w:r w:rsidR="00F650B0" w:rsidRPr="0029792E">
        <w:rPr>
          <w:rFonts w:cs="Times New Roman"/>
          <w:noProof/>
          <w:szCs w:val="24"/>
        </w:rPr>
        <w:instrText>1</w:instrText>
      </w:r>
      <w:r w:rsidRPr="0029792E">
        <w:rPr>
          <w:rFonts w:cs="Times New Roman"/>
          <w:szCs w:val="24"/>
        </w:rPr>
        <w:fldChar w:fldCharType="end"/>
      </w:r>
      <w:r w:rsidRPr="0029792E">
        <w:rPr>
          <w:rFonts w:cs="Times New Roman"/>
          <w:szCs w:val="24"/>
        </w:rPr>
        <w:instrText>)</w:instrText>
      </w:r>
      <w:r w:rsidRPr="0029792E">
        <w:rPr>
          <w:rFonts w:cs="Times New Roman"/>
          <w:szCs w:val="24"/>
        </w:rPr>
        <w:fldChar w:fldCharType="end"/>
      </w:r>
    </w:p>
    <w:p w14:paraId="5E7C7E21" w14:textId="4EE24261" w:rsidR="00BA0B51" w:rsidRPr="0029792E" w:rsidRDefault="00BA0B51" w:rsidP="00BA0B51">
      <w:pPr>
        <w:spacing w:line="360" w:lineRule="auto"/>
        <w:ind w:firstLineChars="0" w:firstLine="0"/>
        <w:rPr>
          <w:rFonts w:eastAsiaTheme="minorEastAsia" w:cs="Times New Roman"/>
          <w:szCs w:val="24"/>
        </w:rPr>
      </w:pPr>
      <w:r w:rsidRPr="0029792E">
        <w:rPr>
          <w:rFonts w:eastAsiaTheme="minorEastAsia" w:cs="Times New Roman"/>
          <w:szCs w:val="24"/>
        </w:rPr>
        <w:t xml:space="preserve">where </w:t>
      </w:r>
      <w:proofErr w:type="spellStart"/>
      <w:r w:rsidR="00FD0EC9" w:rsidRPr="0029792E">
        <w:rPr>
          <w:rFonts w:eastAsiaTheme="minorEastAsia" w:cs="Times New Roman"/>
          <w:i/>
          <w:iCs/>
          <w:szCs w:val="24"/>
        </w:rPr>
        <w:t>u</w:t>
      </w:r>
      <w:r w:rsidR="00FD0EC9" w:rsidRPr="0029792E">
        <w:rPr>
          <w:rFonts w:eastAsiaTheme="minorEastAsia" w:cs="Times New Roman"/>
          <w:i/>
          <w:iCs/>
          <w:szCs w:val="24"/>
          <w:vertAlign w:val="subscript"/>
        </w:rPr>
        <w:t>v</w:t>
      </w:r>
      <w:proofErr w:type="spellEnd"/>
      <w:r w:rsidR="00FD0EC9" w:rsidRPr="0029792E">
        <w:rPr>
          <w:rFonts w:cs="Times New Roman"/>
          <w:szCs w:val="24"/>
        </w:rPr>
        <w:t xml:space="preserve"> </w:t>
      </w:r>
      <w:r w:rsidRPr="0029792E">
        <w:rPr>
          <w:rFonts w:eastAsiaTheme="minorEastAsia" w:cs="Times New Roman"/>
          <w:szCs w:val="24"/>
        </w:rPr>
        <w:t>is uncertainty of</w:t>
      </w:r>
      <w:r w:rsidRPr="0029792E">
        <w:t xml:space="preserve"> </w:t>
      </w:r>
      <w:r w:rsidRPr="0029792E">
        <w:rPr>
          <w:rFonts w:eastAsiaTheme="minorEastAsia" w:cs="Times New Roman"/>
          <w:szCs w:val="24"/>
        </w:rPr>
        <w:t>directed variables,</w:t>
      </w:r>
      <w:r w:rsidRPr="0029792E">
        <w:rPr>
          <w:rFonts w:cs="Times New Roman"/>
          <w:szCs w:val="24"/>
        </w:rPr>
        <w:t xml:space="preserve"> </w:t>
      </w:r>
      <w:r w:rsidR="00FD0EC9" w:rsidRPr="0029792E">
        <w:rPr>
          <w:rFonts w:cs="Times New Roman"/>
          <w:szCs w:val="24"/>
        </w:rPr>
        <w:t>∆</w:t>
      </w:r>
      <w:r w:rsidR="00FD0EC9" w:rsidRPr="0029792E">
        <w:rPr>
          <w:rFonts w:cs="Times New Roman"/>
          <w:i/>
          <w:iCs/>
          <w:szCs w:val="24"/>
          <w:vertAlign w:val="subscript"/>
        </w:rPr>
        <w:t>v</w:t>
      </w:r>
      <w:r w:rsidRPr="0029792E">
        <w:rPr>
          <w:rFonts w:cs="Times New Roman"/>
          <w:szCs w:val="24"/>
        </w:rPr>
        <w:t xml:space="preserve"> is the test accuracy of the variables, </w:t>
      </w:r>
      <w:proofErr w:type="spellStart"/>
      <w:r w:rsidR="00FD0EC9" w:rsidRPr="0029792E">
        <w:rPr>
          <w:rFonts w:cs="Times New Roman"/>
          <w:szCs w:val="24"/>
        </w:rPr>
        <w:t>σ</w:t>
      </w:r>
      <w:r w:rsidR="00FD0EC9" w:rsidRPr="0029792E">
        <w:rPr>
          <w:rFonts w:cs="Times New Roman"/>
          <w:i/>
          <w:iCs/>
          <w:szCs w:val="24"/>
          <w:vertAlign w:val="subscript"/>
        </w:rPr>
        <w:t>v</w:t>
      </w:r>
      <w:proofErr w:type="spellEnd"/>
      <w:r w:rsidR="00FD0EC9" w:rsidRPr="0029792E">
        <w:rPr>
          <w:rFonts w:cs="Times New Roman"/>
          <w:szCs w:val="24"/>
        </w:rPr>
        <w:t xml:space="preserve"> </w:t>
      </w:r>
      <w:r w:rsidRPr="0029792E">
        <w:rPr>
          <w:rFonts w:cs="Times New Roman"/>
          <w:szCs w:val="24"/>
        </w:rPr>
        <w:t>is the Bessel equation of standard deviation and the equation is shown:</w:t>
      </w:r>
      <w:r w:rsidR="00A96AA9" w:rsidRPr="0029792E">
        <w:t xml:space="preserve"> </w:t>
      </w:r>
    </w:p>
    <w:p w14:paraId="68FFAA40" w14:textId="01C282B5" w:rsidR="00BA0B51" w:rsidRPr="0029792E" w:rsidRDefault="00555966" w:rsidP="002278C2">
      <w:pPr>
        <w:spacing w:line="360" w:lineRule="auto"/>
        <w:ind w:firstLineChars="0" w:firstLine="0"/>
        <w:jc w:val="right"/>
        <w:rPr>
          <w:rFonts w:cs="Times New Roman"/>
          <w:szCs w:val="24"/>
        </w:rPr>
      </w:pPr>
      <w:r w:rsidRPr="0029792E">
        <w:rPr>
          <w:rFonts w:cs="Times New Roman"/>
          <w:position w:val="-26"/>
          <w:szCs w:val="24"/>
        </w:rPr>
        <w:object w:dxaOrig="1840" w:dyaOrig="1020" w14:anchorId="49030D25">
          <v:shape id="_x0000_i1028" type="#_x0000_t75" style="width:93.5pt;height:50.5pt" o:ole="">
            <v:imagedata r:id="rId20" o:title=""/>
          </v:shape>
          <o:OLEObject Type="Embed" ProgID="Equation.DSMT4" ShapeID="_x0000_i1028" DrawAspect="Content" ObjectID="_1785827181" r:id="rId21"/>
        </w:object>
      </w:r>
      <w:r w:rsidR="00BA0B51" w:rsidRPr="0029792E">
        <w:rPr>
          <w:rFonts w:cs="Times New Roman"/>
          <w:szCs w:val="24"/>
        </w:rPr>
        <w:t xml:space="preserve">                                                              </w:t>
      </w:r>
      <w:r w:rsidR="00BA0B51" w:rsidRPr="0029792E">
        <w:rPr>
          <w:rFonts w:cs="Times New Roman"/>
          <w:szCs w:val="24"/>
        </w:rPr>
        <w:fldChar w:fldCharType="begin"/>
      </w:r>
      <w:r w:rsidR="00BA0B51" w:rsidRPr="0029792E">
        <w:rPr>
          <w:rFonts w:cs="Times New Roman"/>
          <w:szCs w:val="24"/>
        </w:rPr>
        <w:instrText xml:space="preserve"> MACROBUTTON MTPlaceRef \* MERGEFORMAT </w:instrText>
      </w:r>
      <w:r w:rsidR="00BA0B51" w:rsidRPr="0029792E">
        <w:rPr>
          <w:rFonts w:cs="Times New Roman"/>
          <w:szCs w:val="24"/>
        </w:rPr>
        <w:fldChar w:fldCharType="begin"/>
      </w:r>
      <w:r w:rsidR="00BA0B51" w:rsidRPr="0029792E">
        <w:rPr>
          <w:rFonts w:cs="Times New Roman"/>
          <w:szCs w:val="24"/>
        </w:rPr>
        <w:instrText xml:space="preserve"> SEQ MTEqn \h \* MERGEFORMAT </w:instrText>
      </w:r>
      <w:r w:rsidR="00BA0B51" w:rsidRPr="0029792E">
        <w:rPr>
          <w:rFonts w:cs="Times New Roman"/>
          <w:szCs w:val="24"/>
        </w:rPr>
        <w:fldChar w:fldCharType="end"/>
      </w:r>
      <w:r w:rsidR="00BA0B51" w:rsidRPr="0029792E">
        <w:rPr>
          <w:rFonts w:cs="Times New Roman"/>
          <w:szCs w:val="24"/>
        </w:rPr>
        <w:instrText>(</w:instrText>
      </w:r>
      <w:r w:rsidR="00BA0B51" w:rsidRPr="0029792E">
        <w:rPr>
          <w:rFonts w:cs="Times New Roman"/>
          <w:szCs w:val="24"/>
        </w:rPr>
        <w:fldChar w:fldCharType="begin"/>
      </w:r>
      <w:r w:rsidR="00BA0B51" w:rsidRPr="0029792E">
        <w:rPr>
          <w:rFonts w:cs="Times New Roman"/>
          <w:szCs w:val="24"/>
        </w:rPr>
        <w:instrText xml:space="preserve"> SEQ MTEqn \c \* Arabic \* MERGEFORMAT </w:instrText>
      </w:r>
      <w:r w:rsidR="00BA0B51" w:rsidRPr="0029792E">
        <w:rPr>
          <w:rFonts w:cs="Times New Roman"/>
          <w:szCs w:val="24"/>
        </w:rPr>
        <w:fldChar w:fldCharType="separate"/>
      </w:r>
      <w:r w:rsidR="00F650B0" w:rsidRPr="0029792E">
        <w:rPr>
          <w:rFonts w:cs="Times New Roman"/>
          <w:noProof/>
          <w:szCs w:val="24"/>
        </w:rPr>
        <w:instrText>2</w:instrText>
      </w:r>
      <w:r w:rsidR="00BA0B51" w:rsidRPr="0029792E">
        <w:rPr>
          <w:rFonts w:cs="Times New Roman"/>
          <w:szCs w:val="24"/>
        </w:rPr>
        <w:fldChar w:fldCharType="end"/>
      </w:r>
      <w:r w:rsidR="00BA0B51" w:rsidRPr="0029792E">
        <w:rPr>
          <w:rFonts w:cs="Times New Roman"/>
          <w:szCs w:val="24"/>
        </w:rPr>
        <w:instrText>)</w:instrText>
      </w:r>
      <w:r w:rsidR="00BA0B51" w:rsidRPr="0029792E">
        <w:rPr>
          <w:rFonts w:cs="Times New Roman"/>
          <w:szCs w:val="24"/>
        </w:rPr>
        <w:fldChar w:fldCharType="end"/>
      </w:r>
    </w:p>
    <w:p w14:paraId="33335987" w14:textId="77B1C603" w:rsidR="00BA0B51" w:rsidRPr="0029792E" w:rsidRDefault="00BA0B51" w:rsidP="00BA0B51">
      <w:pPr>
        <w:spacing w:line="360" w:lineRule="auto"/>
        <w:ind w:firstLineChars="0" w:firstLine="0"/>
        <w:rPr>
          <w:rFonts w:cs="Times New Roman"/>
          <w:szCs w:val="24"/>
        </w:rPr>
      </w:pPr>
      <w:r w:rsidRPr="0029792E">
        <w:rPr>
          <w:rFonts w:eastAsiaTheme="minorEastAsia" w:cs="Times New Roman"/>
          <w:szCs w:val="24"/>
        </w:rPr>
        <w:t xml:space="preserve">where </w:t>
      </w:r>
      <w:r w:rsidR="00FD0EC9" w:rsidRPr="0029792E">
        <w:rPr>
          <w:rFonts w:eastAsiaTheme="minorEastAsia" w:cs="Times New Roman"/>
          <w:i/>
          <w:iCs/>
          <w:szCs w:val="24"/>
        </w:rPr>
        <w:t>x</w:t>
      </w:r>
      <w:r w:rsidR="00FD0EC9" w:rsidRPr="0029792E">
        <w:rPr>
          <w:rFonts w:eastAsiaTheme="minorEastAsia" w:cs="Times New Roman"/>
          <w:i/>
          <w:iCs/>
          <w:szCs w:val="24"/>
          <w:vertAlign w:val="subscript"/>
        </w:rPr>
        <w:t>i</w:t>
      </w:r>
      <w:r w:rsidRPr="0029792E">
        <w:rPr>
          <w:rFonts w:cs="Times New Roman"/>
          <w:szCs w:val="24"/>
        </w:rPr>
        <w:t xml:space="preserve"> and </w:t>
      </w:r>
      <m:oMath>
        <m:acc>
          <m:accPr>
            <m:chr m:val="̅"/>
            <m:ctrlPr>
              <w:rPr>
                <w:rFonts w:ascii="Cambria Math" w:hAnsi="Cambria Math" w:cs="Times New Roman"/>
                <w:i/>
                <w:szCs w:val="24"/>
              </w:rPr>
            </m:ctrlPr>
          </m:accPr>
          <m:e>
            <m:r>
              <w:rPr>
                <w:rFonts w:ascii="Cambria Math" w:hAnsi="Cambria Math" w:cs="Times New Roman"/>
                <w:szCs w:val="24"/>
              </w:rPr>
              <m:t>x</m:t>
            </m:r>
          </m:e>
        </m:acc>
      </m:oMath>
      <w:r w:rsidR="004B34FA" w:rsidRPr="0029792E">
        <w:rPr>
          <w:rFonts w:cs="Times New Roman"/>
          <w:szCs w:val="24"/>
        </w:rPr>
        <w:t xml:space="preserve"> </w:t>
      </w:r>
      <w:r w:rsidRPr="0029792E">
        <w:rPr>
          <w:rFonts w:cs="Times New Roman"/>
          <w:szCs w:val="24"/>
        </w:rPr>
        <w:t xml:space="preserve">are individual testing values and the mean value of individual testing values, </w:t>
      </w:r>
      <w:r w:rsidRPr="0029792E">
        <w:rPr>
          <w:rFonts w:cs="Times New Roman"/>
          <w:i/>
          <w:iCs/>
          <w:szCs w:val="24"/>
        </w:rPr>
        <w:t>N</w:t>
      </w:r>
      <w:r w:rsidRPr="0029792E">
        <w:rPr>
          <w:rFonts w:cs="Times New Roman"/>
          <w:szCs w:val="24"/>
        </w:rPr>
        <w:t xml:space="preserve"> is the number of testing items.</w:t>
      </w:r>
    </w:p>
    <w:p w14:paraId="0DBF7B48" w14:textId="2519072F" w:rsidR="004A1DF3" w:rsidRPr="0029792E" w:rsidRDefault="00A96AA9" w:rsidP="00370D69">
      <w:pPr>
        <w:spacing w:line="360" w:lineRule="auto"/>
        <w:ind w:firstLine="480"/>
        <w:rPr>
          <w:rFonts w:eastAsiaTheme="minorEastAsia" w:cs="Times New Roman"/>
          <w:szCs w:val="24"/>
        </w:rPr>
      </w:pPr>
      <w:r w:rsidRPr="0029792E">
        <w:rPr>
          <w:rFonts w:cs="Times New Roman"/>
          <w:szCs w:val="24"/>
        </w:rPr>
        <w:t xml:space="preserve">The uncertainty </w:t>
      </w:r>
      <w:r w:rsidR="006E4A27" w:rsidRPr="0029792E">
        <w:rPr>
          <w:rFonts w:cs="Times New Roman"/>
          <w:szCs w:val="24"/>
        </w:rPr>
        <w:t>for</w:t>
      </w:r>
      <w:r w:rsidR="00EA79BB" w:rsidRPr="0029792E">
        <w:rPr>
          <w:rFonts w:cs="Times New Roman"/>
          <w:szCs w:val="24"/>
        </w:rPr>
        <w:t xml:space="preserve"> the</w:t>
      </w:r>
      <w:r w:rsidRPr="0029792E">
        <w:rPr>
          <w:rFonts w:cs="Times New Roman"/>
          <w:szCs w:val="24"/>
        </w:rPr>
        <w:t xml:space="preserve"> heat transfer rate and heat transfer coefficient </w:t>
      </w:r>
      <w:r w:rsidR="006E4A27" w:rsidRPr="0029792E">
        <w:rPr>
          <w:rFonts w:cs="Times New Roman"/>
          <w:szCs w:val="24"/>
        </w:rPr>
        <w:t>can be</w:t>
      </w:r>
      <w:r w:rsidRPr="0029792E">
        <w:rPr>
          <w:rFonts w:cs="Times New Roman"/>
          <w:szCs w:val="24"/>
        </w:rPr>
        <w:t xml:space="preserve"> described by Eq. (3)</w:t>
      </w:r>
      <w:r w:rsidR="006E4A27" w:rsidRPr="0029792E">
        <w:rPr>
          <w:rFonts w:cs="Times New Roman"/>
          <w:szCs w:val="24"/>
        </w:rPr>
        <w:t xml:space="preserve"> </w:t>
      </w:r>
      <w:r w:rsidR="006E4A27" w:rsidRPr="0029792E">
        <w:rPr>
          <w:rFonts w:eastAsiaTheme="minorEastAsia"/>
        </w:rPr>
        <w:fldChar w:fldCharType="begin"/>
      </w:r>
      <w:r w:rsidR="007443CE" w:rsidRPr="0029792E">
        <w:rPr>
          <w:rFonts w:eastAsiaTheme="minorEastAsia"/>
        </w:rPr>
        <w:instrText xml:space="preserve"> ADDIN EN.CITE &lt;EndNote&gt;&lt;Cite&gt;&lt;Author&gt;Sullivan&lt;/Author&gt;&lt;Year&gt;2015&lt;/Year&gt;&lt;RecNum&gt;56&lt;/RecNum&gt;&lt;DisplayText&gt;[33]&lt;/DisplayText&gt;&lt;record&gt;&lt;rec-number&gt;56&lt;/rec-number&gt;&lt;foreign-keys&gt;&lt;key app="EN" db-id="z02sarpzczzrvxes2wbv2asps925w5r00wp2" timestamp="1706491384"&gt;56&lt;/key&gt;&lt;/foreign-keys&gt;&lt;ref-type name="Conference Proceedings"&gt;10&lt;/ref-type&gt;&lt;contributors&gt;&lt;authors&gt;&lt;author&gt;Sullivan, Timothy John&lt;/author&gt;&lt;/authors&gt;&lt;/contributors&gt;&lt;titles&gt;&lt;title&gt;Introduction to Uncertainty Quantification&lt;/title&gt;&lt;/titles&gt;&lt;dates&gt;&lt;year&gt;2015&lt;/year&gt;&lt;/dates&gt;&lt;urls&gt;&lt;/urls&gt;&lt;/record&gt;&lt;/Cite&gt;&lt;/EndNote&gt;</w:instrText>
      </w:r>
      <w:r w:rsidR="006E4A27" w:rsidRPr="0029792E">
        <w:rPr>
          <w:rFonts w:eastAsiaTheme="minorEastAsia"/>
        </w:rPr>
        <w:fldChar w:fldCharType="separate"/>
      </w:r>
      <w:r w:rsidR="007443CE" w:rsidRPr="0029792E">
        <w:rPr>
          <w:rFonts w:eastAsiaTheme="minorEastAsia"/>
          <w:noProof/>
        </w:rPr>
        <w:t>[33]</w:t>
      </w:r>
      <w:r w:rsidR="006E4A27" w:rsidRPr="0029792E">
        <w:rPr>
          <w:rFonts w:eastAsiaTheme="minorEastAsia"/>
        </w:rPr>
        <w:fldChar w:fldCharType="end"/>
      </w:r>
      <w:r w:rsidRPr="0029792E">
        <w:rPr>
          <w:rFonts w:cs="Times New Roman"/>
          <w:szCs w:val="24"/>
        </w:rPr>
        <w:t>:</w:t>
      </w:r>
    </w:p>
    <w:p w14:paraId="2F41D648" w14:textId="04DE2450" w:rsidR="0065563A" w:rsidRPr="0029792E" w:rsidRDefault="006E4A27" w:rsidP="002278C2">
      <w:pPr>
        <w:spacing w:line="360" w:lineRule="auto"/>
        <w:ind w:firstLineChars="0" w:firstLine="0"/>
        <w:jc w:val="right"/>
        <w:rPr>
          <w:rFonts w:cs="Times New Roman"/>
          <w:szCs w:val="24"/>
        </w:rPr>
      </w:pPr>
      <w:r w:rsidRPr="0029792E">
        <w:rPr>
          <w:rFonts w:cs="Times New Roman"/>
          <w:position w:val="-34"/>
          <w:szCs w:val="24"/>
        </w:rPr>
        <w:object w:dxaOrig="2040" w:dyaOrig="880" w14:anchorId="7D59CF4C">
          <v:shape id="_x0000_i1029" type="#_x0000_t75" style="width:101pt;height:43pt" o:ole="">
            <v:imagedata r:id="rId22" o:title=""/>
          </v:shape>
          <o:OLEObject Type="Embed" ProgID="Equation.DSMT4" ShapeID="_x0000_i1029" DrawAspect="Content" ObjectID="_1785827182" r:id="rId23"/>
        </w:object>
      </w:r>
      <w:r w:rsidR="0065563A" w:rsidRPr="0029792E">
        <w:rPr>
          <w:rFonts w:cs="Times New Roman"/>
          <w:szCs w:val="24"/>
        </w:rPr>
        <w:t xml:space="preserve">  </w:t>
      </w:r>
      <w:r w:rsidR="002278C2" w:rsidRPr="0029792E">
        <w:rPr>
          <w:rFonts w:cs="Times New Roman"/>
          <w:szCs w:val="24"/>
        </w:rPr>
        <w:t xml:space="preserve"> </w:t>
      </w:r>
      <w:r w:rsidR="0065563A" w:rsidRPr="0029792E">
        <w:rPr>
          <w:rFonts w:cs="Times New Roman"/>
          <w:szCs w:val="24"/>
        </w:rPr>
        <w:t xml:space="preserve">                                                        </w:t>
      </w:r>
      <w:r w:rsidR="0065563A" w:rsidRPr="0029792E">
        <w:rPr>
          <w:rFonts w:cs="Times New Roman"/>
          <w:szCs w:val="24"/>
        </w:rPr>
        <w:fldChar w:fldCharType="begin"/>
      </w:r>
      <w:r w:rsidR="0065563A" w:rsidRPr="0029792E">
        <w:rPr>
          <w:rFonts w:cs="Times New Roman"/>
          <w:szCs w:val="24"/>
        </w:rPr>
        <w:instrText xml:space="preserve"> MACROBUTTON MTPlaceRef \* MERGEFORMAT </w:instrText>
      </w:r>
      <w:r w:rsidR="0065563A" w:rsidRPr="0029792E">
        <w:rPr>
          <w:rFonts w:cs="Times New Roman"/>
          <w:szCs w:val="24"/>
        </w:rPr>
        <w:fldChar w:fldCharType="begin"/>
      </w:r>
      <w:r w:rsidR="0065563A" w:rsidRPr="0029792E">
        <w:rPr>
          <w:rFonts w:cs="Times New Roman"/>
          <w:szCs w:val="24"/>
        </w:rPr>
        <w:instrText xml:space="preserve"> SEQ MTEqn \h \* MERGEFORMAT </w:instrText>
      </w:r>
      <w:r w:rsidR="0065563A" w:rsidRPr="0029792E">
        <w:rPr>
          <w:rFonts w:cs="Times New Roman"/>
          <w:szCs w:val="24"/>
        </w:rPr>
        <w:fldChar w:fldCharType="end"/>
      </w:r>
      <w:r w:rsidR="0065563A" w:rsidRPr="0029792E">
        <w:rPr>
          <w:rFonts w:cs="Times New Roman"/>
          <w:szCs w:val="24"/>
        </w:rPr>
        <w:instrText>(</w:instrText>
      </w:r>
      <w:r w:rsidR="0065563A" w:rsidRPr="0029792E">
        <w:rPr>
          <w:rFonts w:cs="Times New Roman"/>
          <w:szCs w:val="24"/>
        </w:rPr>
        <w:fldChar w:fldCharType="begin"/>
      </w:r>
      <w:r w:rsidR="0065563A" w:rsidRPr="0029792E">
        <w:rPr>
          <w:rFonts w:cs="Times New Roman"/>
          <w:szCs w:val="24"/>
        </w:rPr>
        <w:instrText xml:space="preserve"> SEQ MTEqn \c \* Arabic \* MERGEFORMAT </w:instrText>
      </w:r>
      <w:r w:rsidR="0065563A" w:rsidRPr="0029792E">
        <w:rPr>
          <w:rFonts w:cs="Times New Roman"/>
          <w:szCs w:val="24"/>
        </w:rPr>
        <w:fldChar w:fldCharType="separate"/>
      </w:r>
      <w:r w:rsidR="00F650B0" w:rsidRPr="0029792E">
        <w:rPr>
          <w:rFonts w:cs="Times New Roman"/>
          <w:noProof/>
          <w:szCs w:val="24"/>
        </w:rPr>
        <w:instrText>3</w:instrText>
      </w:r>
      <w:r w:rsidR="0065563A" w:rsidRPr="0029792E">
        <w:rPr>
          <w:rFonts w:cs="Times New Roman"/>
          <w:szCs w:val="24"/>
        </w:rPr>
        <w:fldChar w:fldCharType="end"/>
      </w:r>
      <w:r w:rsidR="0065563A" w:rsidRPr="0029792E">
        <w:rPr>
          <w:rFonts w:cs="Times New Roman"/>
          <w:szCs w:val="24"/>
        </w:rPr>
        <w:instrText>)</w:instrText>
      </w:r>
      <w:r w:rsidR="0065563A" w:rsidRPr="0029792E">
        <w:rPr>
          <w:rFonts w:cs="Times New Roman"/>
          <w:szCs w:val="24"/>
        </w:rPr>
        <w:fldChar w:fldCharType="end"/>
      </w:r>
    </w:p>
    <w:p w14:paraId="77C3878F" w14:textId="57A36BAD" w:rsidR="006E4A27" w:rsidRPr="0029792E" w:rsidRDefault="00431BE3" w:rsidP="006E4A27">
      <w:pPr>
        <w:spacing w:line="360" w:lineRule="auto"/>
        <w:ind w:firstLine="480"/>
        <w:rPr>
          <w:rFonts w:eastAsiaTheme="minorEastAsia" w:cs="Times New Roman"/>
          <w:szCs w:val="24"/>
        </w:rPr>
      </w:pPr>
      <w:bookmarkStart w:id="61" w:name="_Hlk159839844"/>
      <w:r w:rsidRPr="0029792E">
        <w:rPr>
          <w:rFonts w:eastAsiaTheme="minorEastAsia"/>
        </w:rPr>
        <w:t xml:space="preserve">The testing accuracy and uncertainties of experimental instruments are presented </w:t>
      </w:r>
      <w:r w:rsidR="006E4A27" w:rsidRPr="0029792E">
        <w:rPr>
          <w:rFonts w:eastAsiaTheme="minorEastAsia"/>
          <w:szCs w:val="24"/>
        </w:rPr>
        <w:fldChar w:fldCharType="begin"/>
      </w:r>
      <w:r w:rsidR="006E4A27" w:rsidRPr="0029792E">
        <w:rPr>
          <w:rFonts w:eastAsiaTheme="minorEastAsia"/>
          <w:szCs w:val="24"/>
        </w:rPr>
        <w:instrText xml:space="preserve"> REF _Ref156990852 \h  \* MERGEFORMAT </w:instrText>
      </w:r>
      <w:r w:rsidR="006E4A27" w:rsidRPr="0029792E">
        <w:rPr>
          <w:rFonts w:eastAsiaTheme="minorEastAsia"/>
          <w:szCs w:val="24"/>
        </w:rPr>
      </w:r>
      <w:r w:rsidR="006E4A27" w:rsidRPr="0029792E">
        <w:rPr>
          <w:rFonts w:eastAsiaTheme="minorEastAsia"/>
          <w:szCs w:val="24"/>
        </w:rPr>
        <w:fldChar w:fldCharType="separate"/>
      </w:r>
      <w:r w:rsidR="00F650B0" w:rsidRPr="0029792E">
        <w:rPr>
          <w:rFonts w:cs="Times New Roman"/>
          <w:szCs w:val="24"/>
        </w:rPr>
        <w:t xml:space="preserve">Table </w:t>
      </w:r>
      <w:r w:rsidR="00F650B0" w:rsidRPr="0029792E">
        <w:rPr>
          <w:rFonts w:cs="Times New Roman"/>
          <w:noProof/>
          <w:szCs w:val="24"/>
        </w:rPr>
        <w:t>3</w:t>
      </w:r>
      <w:r w:rsidR="006E4A27" w:rsidRPr="0029792E">
        <w:rPr>
          <w:rFonts w:eastAsiaTheme="minorEastAsia"/>
          <w:szCs w:val="24"/>
        </w:rPr>
        <w:fldChar w:fldCharType="end"/>
      </w:r>
      <w:r w:rsidRPr="0029792E">
        <w:rPr>
          <w:rFonts w:eastAsiaTheme="minorEastAsia"/>
        </w:rPr>
        <w:t>,</w:t>
      </w:r>
      <w:r w:rsidR="006E4A27" w:rsidRPr="0029792E">
        <w:rPr>
          <w:rFonts w:eastAsiaTheme="minorEastAsia"/>
        </w:rPr>
        <w:t xml:space="preserve"> reveal</w:t>
      </w:r>
      <w:r w:rsidRPr="0029792E">
        <w:rPr>
          <w:rFonts w:eastAsiaTheme="minorEastAsia"/>
        </w:rPr>
        <w:t>ing</w:t>
      </w:r>
      <w:r w:rsidR="006E4A27" w:rsidRPr="0029792E">
        <w:rPr>
          <w:rFonts w:eastAsiaTheme="minorEastAsia"/>
        </w:rPr>
        <w:t xml:space="preserve"> that </w:t>
      </w:r>
      <w:r w:rsidRPr="0029792E">
        <w:rPr>
          <w:rFonts w:eastAsiaTheme="minorEastAsia"/>
        </w:rPr>
        <w:t xml:space="preserve">the maximum uncertainty is lower than 6%, </w:t>
      </w:r>
      <w:r w:rsidR="006E4A27" w:rsidRPr="0029792E">
        <w:rPr>
          <w:rFonts w:eastAsiaTheme="minorEastAsia"/>
        </w:rPr>
        <w:t>thereby ensuring the experiment</w:t>
      </w:r>
      <w:r w:rsidR="00F977D9" w:rsidRPr="0029792E">
        <w:rPr>
          <w:rFonts w:eastAsiaTheme="minorEastAsia"/>
        </w:rPr>
        <w:t>al</w:t>
      </w:r>
      <w:r w:rsidR="006E4A27" w:rsidRPr="0029792E">
        <w:rPr>
          <w:rFonts w:eastAsiaTheme="minorEastAsia"/>
        </w:rPr>
        <w:t xml:space="preserve"> accuracy.</w:t>
      </w:r>
    </w:p>
    <w:p w14:paraId="53FE68AF" w14:textId="34E95289" w:rsidR="00BA0B51" w:rsidRPr="0029792E" w:rsidRDefault="00BA0B51" w:rsidP="00381241">
      <w:pPr>
        <w:pStyle w:val="a2"/>
        <w:spacing w:line="360" w:lineRule="auto"/>
        <w:rPr>
          <w:rFonts w:eastAsiaTheme="minorEastAsia"/>
        </w:rPr>
      </w:pPr>
      <w:bookmarkStart w:id="62" w:name="_Ref156990852"/>
      <w:bookmarkStart w:id="63" w:name="_Hlk160203874"/>
      <w:bookmarkEnd w:id="61"/>
      <w:r w:rsidRPr="0029792E">
        <w:rPr>
          <w:rFonts w:cs="Times New Roman"/>
          <w:sz w:val="20"/>
        </w:rPr>
        <w:t xml:space="preserve">Table </w:t>
      </w:r>
      <w:r w:rsidRPr="0029792E">
        <w:rPr>
          <w:rFonts w:cs="Times New Roman"/>
          <w:sz w:val="20"/>
        </w:rPr>
        <w:fldChar w:fldCharType="begin"/>
      </w:r>
      <w:r w:rsidRPr="0029792E">
        <w:rPr>
          <w:rFonts w:cs="Times New Roman"/>
          <w:sz w:val="20"/>
        </w:rPr>
        <w:instrText xml:space="preserve"> SEQ Table \* ARABIC </w:instrText>
      </w:r>
      <w:r w:rsidRPr="0029792E">
        <w:rPr>
          <w:rFonts w:cs="Times New Roman"/>
          <w:sz w:val="20"/>
        </w:rPr>
        <w:fldChar w:fldCharType="separate"/>
      </w:r>
      <w:r w:rsidR="00F650B0" w:rsidRPr="0029792E">
        <w:rPr>
          <w:rFonts w:cs="Times New Roman"/>
          <w:noProof/>
          <w:sz w:val="20"/>
        </w:rPr>
        <w:t>3</w:t>
      </w:r>
      <w:r w:rsidRPr="0029792E">
        <w:rPr>
          <w:rFonts w:cs="Times New Roman"/>
          <w:sz w:val="20"/>
        </w:rPr>
        <w:fldChar w:fldCharType="end"/>
      </w:r>
      <w:bookmarkEnd w:id="62"/>
      <w:r w:rsidRPr="0029792E">
        <w:rPr>
          <w:rFonts w:cs="Times New Roman"/>
          <w:sz w:val="20"/>
        </w:rPr>
        <w:t xml:space="preserve"> </w:t>
      </w:r>
      <w:r w:rsidRPr="0029792E">
        <w:rPr>
          <w:rFonts w:eastAsiaTheme="minorEastAsia" w:cs="Times New Roman"/>
          <w:sz w:val="20"/>
        </w:rPr>
        <w:t>A</w:t>
      </w:r>
      <w:r w:rsidRPr="0029792E">
        <w:rPr>
          <w:rFonts w:eastAsiaTheme="minorEastAsia"/>
        </w:rPr>
        <w:t>ccuracies and uncertainties of variables.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2"/>
        <w:gridCol w:w="1550"/>
        <w:gridCol w:w="1550"/>
        <w:gridCol w:w="1550"/>
        <w:gridCol w:w="1548"/>
        <w:gridCol w:w="1638"/>
      </w:tblGrid>
      <w:tr w:rsidR="0029792E" w:rsidRPr="0029792E" w14:paraId="02D5384E" w14:textId="77777777" w:rsidTr="00381241">
        <w:trPr>
          <w:trHeight w:val="613"/>
          <w:jc w:val="center"/>
        </w:trPr>
        <w:tc>
          <w:tcPr>
            <w:tcW w:w="935" w:type="pct"/>
            <w:tcBorders>
              <w:top w:val="single" w:sz="4" w:space="0" w:color="auto"/>
              <w:bottom w:val="single" w:sz="4" w:space="0" w:color="auto"/>
            </w:tcBorders>
            <w:vAlign w:val="center"/>
          </w:tcPr>
          <w:p w14:paraId="6202D6D7" w14:textId="77777777" w:rsidR="00381241" w:rsidRPr="0029792E" w:rsidRDefault="00381241" w:rsidP="00F523E6">
            <w:pPr>
              <w:pStyle w:val="a2"/>
              <w:spacing w:line="360" w:lineRule="auto"/>
              <w:rPr>
                <w:rFonts w:eastAsiaTheme="minorEastAsia"/>
              </w:rPr>
            </w:pPr>
            <w:r w:rsidRPr="0029792E">
              <w:rPr>
                <w:rFonts w:eastAsiaTheme="minorEastAsia"/>
              </w:rPr>
              <w:t>Variables</w:t>
            </w:r>
          </w:p>
        </w:tc>
        <w:tc>
          <w:tcPr>
            <w:tcW w:w="804" w:type="pct"/>
            <w:tcBorders>
              <w:top w:val="single" w:sz="4" w:space="0" w:color="auto"/>
              <w:bottom w:val="single" w:sz="4" w:space="0" w:color="auto"/>
            </w:tcBorders>
            <w:vAlign w:val="center"/>
          </w:tcPr>
          <w:p w14:paraId="4268C449" w14:textId="618CA334" w:rsidR="00381241" w:rsidRPr="0029792E" w:rsidRDefault="00381241" w:rsidP="00F523E6">
            <w:pPr>
              <w:pStyle w:val="a2"/>
              <w:spacing w:line="360" w:lineRule="auto"/>
              <w:rPr>
                <w:rFonts w:eastAsiaTheme="minorEastAsia"/>
              </w:rPr>
            </w:pPr>
            <w:r w:rsidRPr="0029792E">
              <w:rPr>
                <w:rFonts w:eastAsiaTheme="minorEastAsia"/>
              </w:rPr>
              <w:t>Air temperature</w:t>
            </w:r>
          </w:p>
        </w:tc>
        <w:tc>
          <w:tcPr>
            <w:tcW w:w="804" w:type="pct"/>
            <w:tcBorders>
              <w:top w:val="single" w:sz="4" w:space="0" w:color="auto"/>
              <w:bottom w:val="single" w:sz="4" w:space="0" w:color="auto"/>
            </w:tcBorders>
            <w:vAlign w:val="center"/>
          </w:tcPr>
          <w:p w14:paraId="01FEC41B" w14:textId="77777777" w:rsidR="00381241" w:rsidRPr="0029792E" w:rsidRDefault="00381241" w:rsidP="00F523E6">
            <w:pPr>
              <w:pStyle w:val="a2"/>
              <w:spacing w:line="360" w:lineRule="auto"/>
              <w:rPr>
                <w:rFonts w:eastAsiaTheme="minorEastAsia"/>
              </w:rPr>
            </w:pPr>
            <w:r w:rsidRPr="0029792E">
              <w:rPr>
                <w:rFonts w:eastAsiaTheme="minorEastAsia" w:hint="eastAsia"/>
              </w:rPr>
              <w:t>W</w:t>
            </w:r>
            <w:r w:rsidRPr="0029792E">
              <w:rPr>
                <w:rFonts w:eastAsiaTheme="minorEastAsia"/>
              </w:rPr>
              <w:t>ater</w:t>
            </w:r>
          </w:p>
          <w:p w14:paraId="727561A9" w14:textId="77FDFA17" w:rsidR="00381241" w:rsidRPr="0029792E" w:rsidRDefault="00381241" w:rsidP="00381241">
            <w:pPr>
              <w:pStyle w:val="a2"/>
              <w:spacing w:line="360" w:lineRule="auto"/>
              <w:rPr>
                <w:rFonts w:eastAsiaTheme="minorEastAsia"/>
              </w:rPr>
            </w:pPr>
            <w:r w:rsidRPr="0029792E">
              <w:rPr>
                <w:rFonts w:eastAsiaTheme="minorEastAsia"/>
              </w:rPr>
              <w:t>temperature</w:t>
            </w:r>
          </w:p>
        </w:tc>
        <w:tc>
          <w:tcPr>
            <w:tcW w:w="804" w:type="pct"/>
            <w:tcBorders>
              <w:top w:val="single" w:sz="4" w:space="0" w:color="auto"/>
              <w:bottom w:val="single" w:sz="4" w:space="0" w:color="auto"/>
            </w:tcBorders>
            <w:vAlign w:val="center"/>
          </w:tcPr>
          <w:p w14:paraId="38EA5B75" w14:textId="77777777" w:rsidR="00381241" w:rsidRPr="0029792E" w:rsidRDefault="00381241" w:rsidP="00381241">
            <w:pPr>
              <w:pStyle w:val="a2"/>
              <w:spacing w:line="360" w:lineRule="auto"/>
              <w:rPr>
                <w:rFonts w:eastAsiaTheme="minorEastAsia"/>
              </w:rPr>
            </w:pPr>
            <w:r w:rsidRPr="0029792E">
              <w:rPr>
                <w:rFonts w:eastAsiaTheme="minorEastAsia"/>
              </w:rPr>
              <w:t>Air</w:t>
            </w:r>
          </w:p>
          <w:p w14:paraId="1DBACC0E" w14:textId="14B82A88" w:rsidR="00381241" w:rsidRPr="0029792E" w:rsidRDefault="00381241" w:rsidP="00381241">
            <w:pPr>
              <w:pStyle w:val="a2"/>
              <w:spacing w:line="360" w:lineRule="auto"/>
              <w:rPr>
                <w:rFonts w:eastAsiaTheme="minorEastAsia"/>
              </w:rPr>
            </w:pPr>
            <w:r w:rsidRPr="0029792E">
              <w:rPr>
                <w:rFonts w:eastAsiaTheme="minorEastAsia"/>
              </w:rPr>
              <w:t xml:space="preserve"> velocity</w:t>
            </w:r>
          </w:p>
        </w:tc>
        <w:tc>
          <w:tcPr>
            <w:tcW w:w="803" w:type="pct"/>
            <w:tcBorders>
              <w:top w:val="single" w:sz="4" w:space="0" w:color="auto"/>
              <w:bottom w:val="single" w:sz="4" w:space="0" w:color="auto"/>
            </w:tcBorders>
            <w:vAlign w:val="center"/>
          </w:tcPr>
          <w:p w14:paraId="21F8EB12" w14:textId="13B83AF7" w:rsidR="00381241" w:rsidRPr="0029792E" w:rsidRDefault="00381241" w:rsidP="00F523E6">
            <w:pPr>
              <w:pStyle w:val="a2"/>
              <w:spacing w:line="360" w:lineRule="auto"/>
              <w:rPr>
                <w:rFonts w:eastAsiaTheme="minorEastAsia"/>
              </w:rPr>
            </w:pPr>
            <w:r w:rsidRPr="0029792E">
              <w:rPr>
                <w:rFonts w:eastAsiaTheme="minorEastAsia"/>
              </w:rPr>
              <w:t>Heat transfer coefficient</w:t>
            </w:r>
          </w:p>
        </w:tc>
        <w:tc>
          <w:tcPr>
            <w:tcW w:w="851" w:type="pct"/>
            <w:tcBorders>
              <w:top w:val="single" w:sz="4" w:space="0" w:color="auto"/>
              <w:bottom w:val="single" w:sz="4" w:space="0" w:color="auto"/>
            </w:tcBorders>
            <w:vAlign w:val="center"/>
          </w:tcPr>
          <w:p w14:paraId="655ED9C5" w14:textId="77777777" w:rsidR="00381241" w:rsidRPr="0029792E" w:rsidRDefault="00381241" w:rsidP="00F523E6">
            <w:pPr>
              <w:pStyle w:val="a2"/>
              <w:spacing w:line="360" w:lineRule="auto"/>
              <w:rPr>
                <w:rFonts w:eastAsiaTheme="minorEastAsia"/>
              </w:rPr>
            </w:pPr>
            <w:r w:rsidRPr="0029792E">
              <w:rPr>
                <w:rFonts w:eastAsiaTheme="minorEastAsia"/>
              </w:rPr>
              <w:t>Heat transfer rate</w:t>
            </w:r>
          </w:p>
        </w:tc>
      </w:tr>
      <w:tr w:rsidR="0029792E" w:rsidRPr="0029792E" w14:paraId="1598272B" w14:textId="77777777" w:rsidTr="00381241">
        <w:trPr>
          <w:trHeight w:val="613"/>
          <w:jc w:val="center"/>
        </w:trPr>
        <w:tc>
          <w:tcPr>
            <w:tcW w:w="935" w:type="pct"/>
            <w:tcBorders>
              <w:top w:val="single" w:sz="4" w:space="0" w:color="auto"/>
            </w:tcBorders>
            <w:vAlign w:val="center"/>
          </w:tcPr>
          <w:p w14:paraId="48DDC4BA" w14:textId="77777777" w:rsidR="00381241" w:rsidRPr="0029792E" w:rsidRDefault="00381241" w:rsidP="00F523E6">
            <w:pPr>
              <w:pStyle w:val="a2"/>
              <w:spacing w:line="360" w:lineRule="auto"/>
              <w:rPr>
                <w:rFonts w:cs="Times New Roman"/>
                <w:sz w:val="20"/>
                <w:szCs w:val="20"/>
              </w:rPr>
            </w:pPr>
            <w:r w:rsidRPr="0029792E">
              <w:rPr>
                <w:rFonts w:cs="Times New Roman"/>
                <w:sz w:val="20"/>
                <w:szCs w:val="20"/>
              </w:rPr>
              <w:t>Testing accuracy</w:t>
            </w:r>
          </w:p>
        </w:tc>
        <w:tc>
          <w:tcPr>
            <w:tcW w:w="804" w:type="pct"/>
            <w:tcBorders>
              <w:top w:val="single" w:sz="4" w:space="0" w:color="auto"/>
            </w:tcBorders>
            <w:vAlign w:val="center"/>
          </w:tcPr>
          <w:p w14:paraId="30CB4276" w14:textId="740CF4C0" w:rsidR="00381241" w:rsidRPr="0029792E" w:rsidRDefault="00381241" w:rsidP="00F523E6">
            <w:pPr>
              <w:pStyle w:val="a2"/>
              <w:spacing w:line="360" w:lineRule="auto"/>
              <w:rPr>
                <w:rFonts w:eastAsiaTheme="minorEastAsia" w:cs="Times New Roman"/>
                <w:sz w:val="20"/>
                <w:szCs w:val="20"/>
              </w:rPr>
            </w:pPr>
            <w:r w:rsidRPr="0029792E">
              <w:rPr>
                <w:rFonts w:eastAsiaTheme="minorEastAsia" w:cs="Times New Roman"/>
                <w:sz w:val="20"/>
                <w:szCs w:val="20"/>
              </w:rPr>
              <w:t>±0.1</w:t>
            </w:r>
            <w:r w:rsidR="008B03DC" w:rsidRPr="0029792E">
              <w:rPr>
                <w:rFonts w:eastAsiaTheme="minorEastAsia" w:cs="Times New Roman"/>
                <w:sz w:val="20"/>
                <w:szCs w:val="20"/>
              </w:rPr>
              <w:t xml:space="preserve"> </w:t>
            </w:r>
            <w:r w:rsidR="008B03DC" w:rsidRPr="0029792E">
              <w:rPr>
                <w:rFonts w:cs="Times New Roman"/>
                <w:sz w:val="20"/>
                <w:szCs w:val="20"/>
              </w:rPr>
              <w:t>°C</w:t>
            </w:r>
          </w:p>
        </w:tc>
        <w:tc>
          <w:tcPr>
            <w:tcW w:w="804" w:type="pct"/>
            <w:tcBorders>
              <w:top w:val="single" w:sz="4" w:space="0" w:color="auto"/>
            </w:tcBorders>
            <w:vAlign w:val="center"/>
          </w:tcPr>
          <w:p w14:paraId="0AEC3494" w14:textId="37100349" w:rsidR="00381241" w:rsidRPr="0029792E" w:rsidRDefault="00381241" w:rsidP="00F523E6">
            <w:pPr>
              <w:pStyle w:val="a2"/>
              <w:spacing w:line="360" w:lineRule="auto"/>
              <w:rPr>
                <w:rFonts w:eastAsiaTheme="minorEastAsia" w:cs="Times New Roman"/>
                <w:sz w:val="20"/>
                <w:szCs w:val="20"/>
              </w:rPr>
            </w:pPr>
            <w:r w:rsidRPr="0029792E">
              <w:rPr>
                <w:rFonts w:eastAsiaTheme="minorEastAsia" w:cs="Times New Roman"/>
                <w:sz w:val="20"/>
                <w:szCs w:val="20"/>
              </w:rPr>
              <w:t>±0.5</w:t>
            </w:r>
            <w:r w:rsidR="008B03DC" w:rsidRPr="0029792E">
              <w:rPr>
                <w:rFonts w:eastAsiaTheme="minorEastAsia" w:cs="Times New Roman"/>
                <w:sz w:val="20"/>
                <w:szCs w:val="20"/>
              </w:rPr>
              <w:t xml:space="preserve"> </w:t>
            </w:r>
            <w:r w:rsidR="008B03DC" w:rsidRPr="0029792E">
              <w:rPr>
                <w:rFonts w:cs="Times New Roman"/>
                <w:sz w:val="20"/>
                <w:szCs w:val="20"/>
              </w:rPr>
              <w:t>°C</w:t>
            </w:r>
          </w:p>
        </w:tc>
        <w:tc>
          <w:tcPr>
            <w:tcW w:w="804" w:type="pct"/>
            <w:tcBorders>
              <w:top w:val="single" w:sz="4" w:space="0" w:color="auto"/>
            </w:tcBorders>
            <w:vAlign w:val="center"/>
          </w:tcPr>
          <w:p w14:paraId="1A076056" w14:textId="173BC4F1" w:rsidR="00381241" w:rsidRPr="0029792E" w:rsidRDefault="00381241" w:rsidP="00F523E6">
            <w:pPr>
              <w:pStyle w:val="a2"/>
              <w:spacing w:line="360" w:lineRule="auto"/>
              <w:rPr>
                <w:rFonts w:eastAsiaTheme="minorEastAsia" w:cs="Times New Roman"/>
                <w:sz w:val="20"/>
                <w:szCs w:val="20"/>
              </w:rPr>
            </w:pPr>
            <w:r w:rsidRPr="0029792E">
              <w:rPr>
                <w:rFonts w:eastAsiaTheme="minorEastAsia" w:cs="Times New Roman"/>
                <w:sz w:val="20"/>
                <w:szCs w:val="20"/>
              </w:rPr>
              <w:t>±0.01</w:t>
            </w:r>
            <w:r w:rsidR="001203DB" w:rsidRPr="0029792E">
              <w:rPr>
                <w:rFonts w:eastAsiaTheme="minorEastAsia" w:cs="Times New Roman"/>
                <w:sz w:val="20"/>
                <w:szCs w:val="20"/>
              </w:rPr>
              <w:t xml:space="preserve"> </w:t>
            </w:r>
            <w:r w:rsidR="00F109F8" w:rsidRPr="0029792E">
              <w:rPr>
                <w:rFonts w:eastAsiaTheme="minorEastAsia" w:cs="Times New Roman"/>
                <w:sz w:val="20"/>
                <w:szCs w:val="20"/>
              </w:rPr>
              <w:t>m/s</w:t>
            </w:r>
          </w:p>
        </w:tc>
        <w:tc>
          <w:tcPr>
            <w:tcW w:w="803" w:type="pct"/>
            <w:tcBorders>
              <w:top w:val="single" w:sz="4" w:space="0" w:color="auto"/>
            </w:tcBorders>
            <w:vAlign w:val="center"/>
          </w:tcPr>
          <w:p w14:paraId="7ED0FCD8" w14:textId="6257EB9C" w:rsidR="00381241" w:rsidRPr="0029792E" w:rsidRDefault="00381241" w:rsidP="00F523E6">
            <w:pPr>
              <w:pStyle w:val="a2"/>
              <w:spacing w:line="360" w:lineRule="auto"/>
              <w:rPr>
                <w:rFonts w:eastAsiaTheme="minorEastAsia" w:cs="Times New Roman"/>
                <w:sz w:val="20"/>
                <w:szCs w:val="20"/>
              </w:rPr>
            </w:pPr>
            <w:r w:rsidRPr="0029792E">
              <w:rPr>
                <w:rFonts w:eastAsiaTheme="minorEastAsia" w:cs="Times New Roman"/>
                <w:sz w:val="20"/>
                <w:szCs w:val="20"/>
              </w:rPr>
              <w:t>-</w:t>
            </w:r>
          </w:p>
        </w:tc>
        <w:tc>
          <w:tcPr>
            <w:tcW w:w="851" w:type="pct"/>
            <w:tcBorders>
              <w:top w:val="single" w:sz="4" w:space="0" w:color="auto"/>
            </w:tcBorders>
            <w:vAlign w:val="center"/>
          </w:tcPr>
          <w:p w14:paraId="3280E32E" w14:textId="4E7CF077" w:rsidR="00381241" w:rsidRPr="0029792E" w:rsidRDefault="00381241" w:rsidP="00F523E6">
            <w:pPr>
              <w:pStyle w:val="a2"/>
              <w:spacing w:line="360" w:lineRule="auto"/>
              <w:rPr>
                <w:rFonts w:eastAsiaTheme="minorEastAsia" w:cs="Times New Roman"/>
                <w:sz w:val="20"/>
                <w:szCs w:val="20"/>
              </w:rPr>
            </w:pPr>
            <w:r w:rsidRPr="0029792E">
              <w:rPr>
                <w:rFonts w:eastAsiaTheme="minorEastAsia" w:cs="Times New Roman"/>
                <w:sz w:val="20"/>
                <w:szCs w:val="20"/>
              </w:rPr>
              <w:t>-</w:t>
            </w:r>
          </w:p>
        </w:tc>
      </w:tr>
      <w:tr w:rsidR="0029792E" w:rsidRPr="0029792E" w14:paraId="36A23AF7" w14:textId="77777777" w:rsidTr="00381241">
        <w:trPr>
          <w:trHeight w:val="613"/>
          <w:jc w:val="center"/>
        </w:trPr>
        <w:tc>
          <w:tcPr>
            <w:tcW w:w="935" w:type="pct"/>
            <w:tcBorders>
              <w:bottom w:val="single" w:sz="4" w:space="0" w:color="auto"/>
            </w:tcBorders>
            <w:vAlign w:val="center"/>
          </w:tcPr>
          <w:p w14:paraId="09234CBB" w14:textId="77777777" w:rsidR="00381241" w:rsidRPr="0029792E" w:rsidRDefault="00381241" w:rsidP="00F523E6">
            <w:pPr>
              <w:pStyle w:val="a2"/>
              <w:spacing w:line="360" w:lineRule="auto"/>
              <w:rPr>
                <w:rFonts w:cs="Times New Roman"/>
                <w:sz w:val="20"/>
                <w:szCs w:val="20"/>
              </w:rPr>
            </w:pPr>
            <w:r w:rsidRPr="0029792E">
              <w:rPr>
                <w:rFonts w:cs="Times New Roman"/>
                <w:sz w:val="20"/>
                <w:szCs w:val="20"/>
              </w:rPr>
              <w:t>Uncertainty</w:t>
            </w:r>
          </w:p>
        </w:tc>
        <w:tc>
          <w:tcPr>
            <w:tcW w:w="804" w:type="pct"/>
            <w:tcBorders>
              <w:bottom w:val="single" w:sz="4" w:space="0" w:color="auto"/>
            </w:tcBorders>
            <w:vAlign w:val="center"/>
          </w:tcPr>
          <w:p w14:paraId="190B3F16" w14:textId="58147FCF" w:rsidR="00381241" w:rsidRPr="0029792E" w:rsidRDefault="00381241" w:rsidP="00F523E6">
            <w:pPr>
              <w:pStyle w:val="a2"/>
              <w:spacing w:line="360" w:lineRule="auto"/>
              <w:rPr>
                <w:rFonts w:eastAsiaTheme="minorEastAsia" w:cs="Times New Roman"/>
                <w:sz w:val="20"/>
                <w:szCs w:val="20"/>
              </w:rPr>
            </w:pPr>
            <w:r w:rsidRPr="0029792E">
              <w:rPr>
                <w:rFonts w:eastAsiaTheme="minorEastAsia" w:cs="Times New Roman" w:hint="eastAsia"/>
                <w:sz w:val="20"/>
                <w:szCs w:val="20"/>
              </w:rPr>
              <w:t>1</w:t>
            </w:r>
            <w:r w:rsidRPr="0029792E">
              <w:rPr>
                <w:rFonts w:eastAsiaTheme="minorEastAsia" w:cs="Times New Roman"/>
                <w:sz w:val="20"/>
                <w:szCs w:val="20"/>
              </w:rPr>
              <w:t>.8%</w:t>
            </w:r>
          </w:p>
        </w:tc>
        <w:tc>
          <w:tcPr>
            <w:tcW w:w="804" w:type="pct"/>
            <w:tcBorders>
              <w:bottom w:val="single" w:sz="4" w:space="0" w:color="auto"/>
            </w:tcBorders>
            <w:vAlign w:val="center"/>
          </w:tcPr>
          <w:p w14:paraId="669EC615" w14:textId="5CECB3C9" w:rsidR="00381241" w:rsidRPr="0029792E" w:rsidRDefault="00381241" w:rsidP="00F523E6">
            <w:pPr>
              <w:pStyle w:val="a2"/>
              <w:spacing w:line="360" w:lineRule="auto"/>
              <w:rPr>
                <w:rFonts w:eastAsiaTheme="minorEastAsia" w:cs="Times New Roman"/>
                <w:sz w:val="20"/>
                <w:szCs w:val="20"/>
              </w:rPr>
            </w:pPr>
            <w:r w:rsidRPr="0029792E">
              <w:rPr>
                <w:rFonts w:eastAsiaTheme="minorEastAsia" w:cs="Times New Roman" w:hint="eastAsia"/>
                <w:sz w:val="20"/>
                <w:szCs w:val="20"/>
              </w:rPr>
              <w:t>5</w:t>
            </w:r>
            <w:r w:rsidRPr="0029792E">
              <w:rPr>
                <w:rFonts w:eastAsiaTheme="minorEastAsia" w:cs="Times New Roman"/>
                <w:sz w:val="20"/>
                <w:szCs w:val="20"/>
              </w:rPr>
              <w:t>.9%</w:t>
            </w:r>
          </w:p>
        </w:tc>
        <w:tc>
          <w:tcPr>
            <w:tcW w:w="804" w:type="pct"/>
            <w:tcBorders>
              <w:bottom w:val="single" w:sz="4" w:space="0" w:color="auto"/>
            </w:tcBorders>
            <w:vAlign w:val="center"/>
          </w:tcPr>
          <w:p w14:paraId="41C6DDFD" w14:textId="4FA5E9CA" w:rsidR="00381241" w:rsidRPr="0029792E" w:rsidRDefault="00381241" w:rsidP="00F523E6">
            <w:pPr>
              <w:pStyle w:val="a2"/>
              <w:spacing w:line="360" w:lineRule="auto"/>
              <w:rPr>
                <w:rFonts w:eastAsiaTheme="minorEastAsia" w:cs="Times New Roman"/>
                <w:sz w:val="20"/>
                <w:szCs w:val="20"/>
              </w:rPr>
            </w:pPr>
            <w:r w:rsidRPr="0029792E">
              <w:rPr>
                <w:rFonts w:eastAsiaTheme="minorEastAsia" w:cs="Times New Roman" w:hint="eastAsia"/>
                <w:sz w:val="20"/>
                <w:szCs w:val="20"/>
              </w:rPr>
              <w:t>3</w:t>
            </w:r>
            <w:r w:rsidRPr="0029792E">
              <w:rPr>
                <w:rFonts w:eastAsiaTheme="minorEastAsia" w:cs="Times New Roman"/>
                <w:sz w:val="20"/>
                <w:szCs w:val="20"/>
              </w:rPr>
              <w:t>.3%</w:t>
            </w:r>
          </w:p>
        </w:tc>
        <w:tc>
          <w:tcPr>
            <w:tcW w:w="803" w:type="pct"/>
            <w:tcBorders>
              <w:bottom w:val="single" w:sz="4" w:space="0" w:color="auto"/>
            </w:tcBorders>
            <w:vAlign w:val="center"/>
          </w:tcPr>
          <w:p w14:paraId="2A434693" w14:textId="08EE9BDE" w:rsidR="00381241" w:rsidRPr="0029792E" w:rsidRDefault="00257499" w:rsidP="00F523E6">
            <w:pPr>
              <w:pStyle w:val="a2"/>
              <w:spacing w:line="360" w:lineRule="auto"/>
              <w:rPr>
                <w:rFonts w:eastAsiaTheme="minorEastAsia" w:cs="Times New Roman"/>
                <w:sz w:val="20"/>
                <w:szCs w:val="20"/>
              </w:rPr>
            </w:pPr>
            <w:r w:rsidRPr="0029792E">
              <w:rPr>
                <w:rFonts w:eastAsiaTheme="minorEastAsia" w:cs="Times New Roman"/>
                <w:sz w:val="20"/>
                <w:szCs w:val="20"/>
              </w:rPr>
              <w:t>1.9</w:t>
            </w:r>
            <w:r w:rsidR="00381241" w:rsidRPr="0029792E">
              <w:rPr>
                <w:rFonts w:eastAsiaTheme="minorEastAsia" w:cs="Times New Roman"/>
                <w:sz w:val="20"/>
                <w:szCs w:val="20"/>
              </w:rPr>
              <w:t>%</w:t>
            </w:r>
          </w:p>
        </w:tc>
        <w:tc>
          <w:tcPr>
            <w:tcW w:w="851" w:type="pct"/>
            <w:tcBorders>
              <w:bottom w:val="single" w:sz="4" w:space="0" w:color="auto"/>
            </w:tcBorders>
            <w:vAlign w:val="center"/>
          </w:tcPr>
          <w:p w14:paraId="71F7486C" w14:textId="1CE42CCC" w:rsidR="00381241" w:rsidRPr="0029792E" w:rsidRDefault="00F17456" w:rsidP="00F523E6">
            <w:pPr>
              <w:pStyle w:val="a2"/>
              <w:spacing w:line="360" w:lineRule="auto"/>
              <w:rPr>
                <w:rFonts w:eastAsiaTheme="minorEastAsia" w:cs="Times New Roman"/>
                <w:sz w:val="20"/>
                <w:szCs w:val="20"/>
              </w:rPr>
            </w:pPr>
            <w:r w:rsidRPr="0029792E">
              <w:rPr>
                <w:rFonts w:eastAsiaTheme="minorEastAsia" w:cs="Times New Roman"/>
                <w:sz w:val="20"/>
                <w:szCs w:val="20"/>
              </w:rPr>
              <w:t>3.1</w:t>
            </w:r>
            <w:r w:rsidR="00381241" w:rsidRPr="0029792E">
              <w:rPr>
                <w:rFonts w:eastAsiaTheme="minorEastAsia" w:cs="Times New Roman"/>
                <w:sz w:val="20"/>
                <w:szCs w:val="20"/>
              </w:rPr>
              <w:t>%</w:t>
            </w:r>
          </w:p>
        </w:tc>
      </w:tr>
    </w:tbl>
    <w:bookmarkEnd w:id="59"/>
    <w:bookmarkEnd w:id="60"/>
    <w:bookmarkEnd w:id="63"/>
    <w:p w14:paraId="3E023395" w14:textId="2DB38328" w:rsidR="00A41885" w:rsidRPr="0029792E" w:rsidRDefault="00E0340E" w:rsidP="00E0340E">
      <w:pPr>
        <w:pStyle w:val="Heading2"/>
      </w:pPr>
      <w:r w:rsidRPr="0029792E">
        <w:t>2.2</w:t>
      </w:r>
      <w:r w:rsidR="00296DB7" w:rsidRPr="0029792E">
        <w:t>. Numerical method</w:t>
      </w:r>
    </w:p>
    <w:p w14:paraId="7581AE99" w14:textId="52A32B53" w:rsidR="00A41885" w:rsidRPr="0029792E" w:rsidRDefault="00E0340E" w:rsidP="00E0340E">
      <w:pPr>
        <w:pStyle w:val="Heading3"/>
      </w:pPr>
      <w:r w:rsidRPr="0029792E">
        <w:t>2</w:t>
      </w:r>
      <w:r w:rsidR="00296DB7" w:rsidRPr="0029792E">
        <w:t>.</w:t>
      </w:r>
      <w:r w:rsidRPr="0029792E">
        <w:t>2.</w:t>
      </w:r>
      <w:r w:rsidR="00296DB7" w:rsidRPr="0029792E">
        <w:t>1. Physical model</w:t>
      </w:r>
    </w:p>
    <w:p w14:paraId="61F3A80C" w14:textId="11EC294E" w:rsidR="00EA79BB" w:rsidRPr="0029792E" w:rsidRDefault="009F56B6" w:rsidP="00D56AFF">
      <w:pPr>
        <w:spacing w:line="360" w:lineRule="auto"/>
        <w:ind w:firstLine="480"/>
        <w:rPr>
          <w:rFonts w:eastAsiaTheme="minorEastAsia" w:cs="Times New Roman"/>
          <w:szCs w:val="24"/>
        </w:rPr>
      </w:pPr>
      <w:r w:rsidRPr="0029792E">
        <w:rPr>
          <w:rFonts w:cs="Times New Roman"/>
          <w:szCs w:val="24"/>
        </w:rPr>
        <w:fldChar w:fldCharType="begin"/>
      </w:r>
      <w:r w:rsidRPr="0029792E">
        <w:rPr>
          <w:rFonts w:cs="Times New Roman"/>
          <w:szCs w:val="24"/>
        </w:rPr>
        <w:instrText xml:space="preserve"> REF _Ref121491781 \h </w:instrText>
      </w:r>
      <w:r w:rsidR="00626113" w:rsidRPr="0029792E">
        <w:rPr>
          <w:rFonts w:cs="Times New Roman"/>
          <w:szCs w:val="24"/>
        </w:rPr>
        <w:instrText xml:space="preserve"> \* MERGEFORMAT </w:instrText>
      </w:r>
      <w:r w:rsidRPr="0029792E">
        <w:rPr>
          <w:rFonts w:cs="Times New Roman"/>
          <w:szCs w:val="24"/>
        </w:rPr>
      </w:r>
      <w:r w:rsidRPr="0029792E">
        <w:rPr>
          <w:rFonts w:cs="Times New Roman"/>
          <w:szCs w:val="24"/>
        </w:rPr>
        <w:fldChar w:fldCharType="separate"/>
      </w:r>
      <w:r w:rsidR="00F650B0" w:rsidRPr="0029792E">
        <w:rPr>
          <w:rFonts w:cs="Times New Roman"/>
          <w:szCs w:val="24"/>
        </w:rPr>
        <w:t>Fig. 4</w:t>
      </w:r>
      <w:r w:rsidRPr="0029792E">
        <w:rPr>
          <w:rFonts w:cs="Times New Roman"/>
          <w:szCs w:val="24"/>
        </w:rPr>
        <w:fldChar w:fldCharType="end"/>
      </w:r>
      <w:r w:rsidR="00296DB7" w:rsidRPr="0029792E">
        <w:rPr>
          <w:rFonts w:cs="Times New Roman"/>
          <w:szCs w:val="24"/>
        </w:rPr>
        <w:t xml:space="preserve"> shows the numerical models of circular and elliptical tubes conducted by using ANSYS. The inner and outer diameters of the circular tube were 4 mm and 6 mm, respectively, as shown in </w:t>
      </w:r>
      <w:r w:rsidRPr="0029792E">
        <w:rPr>
          <w:rFonts w:cs="Times New Roman"/>
          <w:szCs w:val="24"/>
        </w:rPr>
        <w:fldChar w:fldCharType="begin"/>
      </w:r>
      <w:r w:rsidRPr="0029792E">
        <w:rPr>
          <w:rFonts w:cs="Times New Roman"/>
          <w:szCs w:val="24"/>
        </w:rPr>
        <w:instrText xml:space="preserve"> REF _Ref121491781 \h </w:instrText>
      </w:r>
      <w:r w:rsidR="00626113" w:rsidRPr="0029792E">
        <w:rPr>
          <w:rFonts w:cs="Times New Roman"/>
          <w:szCs w:val="24"/>
        </w:rPr>
        <w:instrText xml:space="preserve"> \* MERGEFORMAT </w:instrText>
      </w:r>
      <w:r w:rsidRPr="0029792E">
        <w:rPr>
          <w:rFonts w:cs="Times New Roman"/>
          <w:szCs w:val="24"/>
        </w:rPr>
      </w:r>
      <w:r w:rsidRPr="0029792E">
        <w:rPr>
          <w:rFonts w:cs="Times New Roman"/>
          <w:szCs w:val="24"/>
        </w:rPr>
        <w:fldChar w:fldCharType="separate"/>
      </w:r>
      <w:r w:rsidR="00F650B0" w:rsidRPr="0029792E">
        <w:rPr>
          <w:rFonts w:cs="Times New Roman"/>
          <w:szCs w:val="24"/>
        </w:rPr>
        <w:t>Fig. 4</w:t>
      </w:r>
      <w:r w:rsidRPr="0029792E">
        <w:rPr>
          <w:rFonts w:cs="Times New Roman"/>
          <w:szCs w:val="24"/>
        </w:rPr>
        <w:fldChar w:fldCharType="end"/>
      </w:r>
      <w:r w:rsidR="00296DB7" w:rsidRPr="0029792E">
        <w:rPr>
          <w:rFonts w:cs="Times New Roman"/>
          <w:szCs w:val="24"/>
        </w:rPr>
        <w:t>a.</w:t>
      </w:r>
      <w:bookmarkStart w:id="64" w:name="_Hlk157002689"/>
      <w:r w:rsidR="00EA79BB" w:rsidRPr="0029792E">
        <w:t xml:space="preserve"> </w:t>
      </w:r>
      <w:bookmarkStart w:id="65" w:name="_Hlk156844066"/>
      <w:bookmarkStart w:id="66" w:name="_Hlk159228418"/>
      <w:r w:rsidR="00B570DA" w:rsidRPr="0029792E">
        <w:rPr>
          <w:rFonts w:cs="Times New Roman"/>
          <w:szCs w:val="24"/>
        </w:rPr>
        <w:t xml:space="preserve">As can be found from the </w:t>
      </w:r>
      <w:r w:rsidR="00B570DA" w:rsidRPr="0029792E">
        <w:rPr>
          <w:rFonts w:cs="Times New Roman"/>
          <w:szCs w:val="24"/>
        </w:rPr>
        <w:fldChar w:fldCharType="begin"/>
      </w:r>
      <w:r w:rsidR="00B570DA" w:rsidRPr="0029792E">
        <w:rPr>
          <w:rFonts w:cs="Times New Roman"/>
          <w:szCs w:val="24"/>
        </w:rPr>
        <w:instrText xml:space="preserve"> REF _Ref121491781 \h  \* MERGEFORMAT </w:instrText>
      </w:r>
      <w:r w:rsidR="00B570DA" w:rsidRPr="0029792E">
        <w:rPr>
          <w:rFonts w:cs="Times New Roman"/>
          <w:szCs w:val="24"/>
        </w:rPr>
      </w:r>
      <w:r w:rsidR="00B570DA" w:rsidRPr="0029792E">
        <w:rPr>
          <w:rFonts w:cs="Times New Roman"/>
          <w:szCs w:val="24"/>
        </w:rPr>
        <w:fldChar w:fldCharType="separate"/>
      </w:r>
      <w:r w:rsidR="00F650B0" w:rsidRPr="0029792E">
        <w:rPr>
          <w:rFonts w:cs="Times New Roman"/>
          <w:szCs w:val="24"/>
        </w:rPr>
        <w:t>Fig. 4</w:t>
      </w:r>
      <w:r w:rsidR="00B570DA" w:rsidRPr="0029792E">
        <w:rPr>
          <w:rFonts w:cs="Times New Roman"/>
          <w:szCs w:val="24"/>
        </w:rPr>
        <w:fldChar w:fldCharType="end"/>
      </w:r>
      <w:r w:rsidR="00B570DA" w:rsidRPr="0029792E">
        <w:rPr>
          <w:rFonts w:cs="Times New Roman"/>
          <w:szCs w:val="24"/>
        </w:rPr>
        <w:t xml:space="preserve"> </w:t>
      </w:r>
      <w:bookmarkEnd w:id="65"/>
      <w:r w:rsidR="00B570DA" w:rsidRPr="0029792E">
        <w:rPr>
          <w:rFonts w:cs="Times New Roman"/>
          <w:szCs w:val="24"/>
        </w:rPr>
        <w:t>that CD represents the diameter of the helical coil, which is the outermost linear distance of the coil</w:t>
      </w:r>
      <w:r w:rsidR="00B570DA" w:rsidRPr="0029792E">
        <w:rPr>
          <w:rFonts w:eastAsiaTheme="minorEastAsia" w:cs="Times New Roman" w:hint="cs"/>
          <w:szCs w:val="24"/>
        </w:rPr>
        <w:t>e</w:t>
      </w:r>
      <w:r w:rsidR="00B570DA" w:rsidRPr="0029792E">
        <w:rPr>
          <w:rFonts w:eastAsiaTheme="minorEastAsia" w:cs="Times New Roman"/>
          <w:szCs w:val="24"/>
        </w:rPr>
        <w:t>d tube</w:t>
      </w:r>
      <w:r w:rsidR="00B570DA" w:rsidRPr="0029792E">
        <w:rPr>
          <w:rFonts w:cs="Times New Roman"/>
          <w:szCs w:val="24"/>
        </w:rPr>
        <w:t xml:space="preserve">. </w:t>
      </w:r>
      <w:bookmarkStart w:id="67" w:name="_Hlk160453741"/>
      <w:r w:rsidR="00B570DA" w:rsidRPr="0029792E">
        <w:rPr>
          <w:rFonts w:cs="Times New Roman"/>
          <w:szCs w:val="24"/>
        </w:rPr>
        <w:t>CP denotes the distance between the</w:t>
      </w:r>
      <w:r w:rsidR="00B547D4" w:rsidRPr="0029792E">
        <w:rPr>
          <w:rFonts w:cs="Times New Roman"/>
          <w:szCs w:val="24"/>
        </w:rPr>
        <w:t xml:space="preserve"> tube centers</w:t>
      </w:r>
      <w:r w:rsidR="00B570DA" w:rsidRPr="0029792E">
        <w:rPr>
          <w:rFonts w:cs="Times New Roman"/>
          <w:szCs w:val="24"/>
        </w:rPr>
        <w:t xml:space="preserve"> </w:t>
      </w:r>
      <w:r w:rsidR="00B547D4" w:rsidRPr="0029792E">
        <w:rPr>
          <w:rFonts w:cs="Times New Roman"/>
          <w:szCs w:val="24"/>
        </w:rPr>
        <w:t>of</w:t>
      </w:r>
      <w:r w:rsidR="00B570DA" w:rsidRPr="0029792E">
        <w:rPr>
          <w:rFonts w:cs="Times New Roman"/>
          <w:szCs w:val="24"/>
        </w:rPr>
        <w:t xml:space="preserve"> the neighboring </w:t>
      </w:r>
      <w:r w:rsidR="00B547D4" w:rsidRPr="0029792E">
        <w:rPr>
          <w:rFonts w:cs="Times New Roman"/>
          <w:szCs w:val="24"/>
        </w:rPr>
        <w:t>coil</w:t>
      </w:r>
      <w:r w:rsidR="00B570DA" w:rsidRPr="0029792E">
        <w:rPr>
          <w:rFonts w:cs="Times New Roman"/>
          <w:szCs w:val="24"/>
        </w:rPr>
        <w:t xml:space="preserve">s along the </w:t>
      </w:r>
      <w:r w:rsidR="00B547D4" w:rsidRPr="0029792E">
        <w:rPr>
          <w:rFonts w:cs="Times New Roman"/>
          <w:szCs w:val="24"/>
        </w:rPr>
        <w:t>horizontal</w:t>
      </w:r>
      <w:r w:rsidR="00B570DA" w:rsidRPr="0029792E">
        <w:rPr>
          <w:rFonts w:cs="Times New Roman"/>
          <w:szCs w:val="24"/>
        </w:rPr>
        <w:t xml:space="preserve"> axis. </w:t>
      </w:r>
      <w:bookmarkEnd w:id="67"/>
    </w:p>
    <w:bookmarkEnd w:id="64"/>
    <w:bookmarkEnd w:id="66"/>
    <w:p w14:paraId="0B140AC3" w14:textId="375EBC37" w:rsidR="00A41885" w:rsidRPr="0029792E" w:rsidRDefault="00296DB7" w:rsidP="00EA79BB">
      <w:pPr>
        <w:spacing w:line="360" w:lineRule="auto"/>
        <w:ind w:firstLine="480"/>
        <w:rPr>
          <w:rFonts w:eastAsiaTheme="minorEastAsia" w:cs="Times New Roman"/>
          <w:szCs w:val="24"/>
        </w:rPr>
      </w:pPr>
      <w:r w:rsidRPr="0029792E">
        <w:rPr>
          <w:rFonts w:cs="Times New Roman"/>
          <w:szCs w:val="24"/>
        </w:rPr>
        <w:t xml:space="preserve">The schematics of elliptical tubes with two different directions of the long axis were presented in </w:t>
      </w:r>
      <w:r w:rsidR="009F56B6" w:rsidRPr="0029792E">
        <w:rPr>
          <w:rFonts w:cs="Times New Roman"/>
          <w:szCs w:val="24"/>
        </w:rPr>
        <w:fldChar w:fldCharType="begin"/>
      </w:r>
      <w:r w:rsidR="009F56B6" w:rsidRPr="0029792E">
        <w:rPr>
          <w:rFonts w:cs="Times New Roman"/>
          <w:szCs w:val="24"/>
        </w:rPr>
        <w:instrText xml:space="preserve"> REF _Ref121491781 \h </w:instrText>
      </w:r>
      <w:r w:rsidR="00626113" w:rsidRPr="0029792E">
        <w:rPr>
          <w:rFonts w:cs="Times New Roman"/>
          <w:szCs w:val="24"/>
        </w:rPr>
        <w:instrText xml:space="preserve"> \* MERGEFORMAT </w:instrText>
      </w:r>
      <w:r w:rsidR="009F56B6" w:rsidRPr="0029792E">
        <w:rPr>
          <w:rFonts w:cs="Times New Roman"/>
          <w:szCs w:val="24"/>
        </w:rPr>
      </w:r>
      <w:r w:rsidR="009F56B6" w:rsidRPr="0029792E">
        <w:rPr>
          <w:rFonts w:cs="Times New Roman"/>
          <w:szCs w:val="24"/>
        </w:rPr>
        <w:fldChar w:fldCharType="separate"/>
      </w:r>
      <w:r w:rsidR="00F650B0" w:rsidRPr="0029792E">
        <w:rPr>
          <w:rFonts w:cs="Times New Roman"/>
          <w:szCs w:val="24"/>
        </w:rPr>
        <w:t>Fig. 4</w:t>
      </w:r>
      <w:r w:rsidR="009F56B6" w:rsidRPr="0029792E">
        <w:rPr>
          <w:rFonts w:cs="Times New Roman"/>
          <w:szCs w:val="24"/>
        </w:rPr>
        <w:fldChar w:fldCharType="end"/>
      </w:r>
      <w:r w:rsidRPr="0029792E">
        <w:rPr>
          <w:rFonts w:cs="Times New Roman"/>
          <w:szCs w:val="24"/>
        </w:rPr>
        <w:t xml:space="preserve">b and </w:t>
      </w:r>
      <w:r w:rsidR="009F56B6" w:rsidRPr="0029792E">
        <w:rPr>
          <w:rFonts w:cs="Times New Roman"/>
          <w:szCs w:val="24"/>
        </w:rPr>
        <w:fldChar w:fldCharType="begin"/>
      </w:r>
      <w:r w:rsidR="009F56B6" w:rsidRPr="0029792E">
        <w:rPr>
          <w:rFonts w:cs="Times New Roman"/>
          <w:szCs w:val="24"/>
        </w:rPr>
        <w:instrText xml:space="preserve"> REF _Ref121491781 \h </w:instrText>
      </w:r>
      <w:r w:rsidR="00626113" w:rsidRPr="0029792E">
        <w:rPr>
          <w:rFonts w:cs="Times New Roman"/>
          <w:szCs w:val="24"/>
        </w:rPr>
        <w:instrText xml:space="preserve"> \* MERGEFORMAT </w:instrText>
      </w:r>
      <w:r w:rsidR="009F56B6" w:rsidRPr="0029792E">
        <w:rPr>
          <w:rFonts w:cs="Times New Roman"/>
          <w:szCs w:val="24"/>
        </w:rPr>
      </w:r>
      <w:r w:rsidR="009F56B6" w:rsidRPr="0029792E">
        <w:rPr>
          <w:rFonts w:cs="Times New Roman"/>
          <w:szCs w:val="24"/>
        </w:rPr>
        <w:fldChar w:fldCharType="separate"/>
      </w:r>
      <w:r w:rsidR="00F650B0" w:rsidRPr="0029792E">
        <w:rPr>
          <w:rFonts w:cs="Times New Roman"/>
          <w:szCs w:val="24"/>
        </w:rPr>
        <w:t>Fig. 4</w:t>
      </w:r>
      <w:r w:rsidR="009F56B6" w:rsidRPr="0029792E">
        <w:rPr>
          <w:rFonts w:cs="Times New Roman"/>
          <w:szCs w:val="24"/>
        </w:rPr>
        <w:fldChar w:fldCharType="end"/>
      </w:r>
      <w:r w:rsidRPr="0029792E">
        <w:rPr>
          <w:rFonts w:cs="Times New Roman"/>
          <w:szCs w:val="24"/>
        </w:rPr>
        <w:t xml:space="preserve">c. </w:t>
      </w:r>
      <w:bookmarkStart w:id="68" w:name="_Hlk159185822"/>
      <w:r w:rsidR="00370D69" w:rsidRPr="0029792E">
        <w:rPr>
          <w:rFonts w:cs="Times New Roman"/>
          <w:szCs w:val="24"/>
        </w:rPr>
        <w:t xml:space="preserve">The parameters </w:t>
      </w:r>
      <w:r w:rsidR="007D5A42" w:rsidRPr="0029792E">
        <w:rPr>
          <w:rFonts w:cs="Times New Roman"/>
          <w:szCs w:val="24"/>
        </w:rPr>
        <w:t>A</w:t>
      </w:r>
      <w:r w:rsidR="00370D69" w:rsidRPr="0029792E">
        <w:rPr>
          <w:rFonts w:cs="Times New Roman"/>
          <w:szCs w:val="24"/>
        </w:rPr>
        <w:t xml:space="preserve"> and </w:t>
      </w:r>
      <w:r w:rsidR="007D5A42" w:rsidRPr="0029792E">
        <w:rPr>
          <w:rFonts w:cs="Times New Roman"/>
          <w:szCs w:val="24"/>
        </w:rPr>
        <w:t>B</w:t>
      </w:r>
      <w:r w:rsidR="00370D69" w:rsidRPr="0029792E">
        <w:rPr>
          <w:rFonts w:cs="Times New Roman"/>
          <w:szCs w:val="24"/>
        </w:rPr>
        <w:t xml:space="preserve"> correspond to the long and short axes of the elliptical tube, respectively. </w:t>
      </w:r>
      <w:bookmarkEnd w:id="68"/>
      <w:r w:rsidR="004D0BAA" w:rsidRPr="0029792E">
        <w:rPr>
          <w:rFonts w:cs="Times New Roman"/>
          <w:szCs w:val="24"/>
        </w:rPr>
        <w:t xml:space="preserve">The aspect ratio of elliptical tube was dependent on the ratio of long axis to the short one. </w:t>
      </w:r>
      <w:r w:rsidR="00B570DA" w:rsidRPr="0029792E">
        <w:rPr>
          <w:rFonts w:cs="Times New Roman"/>
          <w:szCs w:val="24"/>
        </w:rPr>
        <w:t xml:space="preserve">The </w:t>
      </w:r>
      <w:r w:rsidR="008246B4" w:rsidRPr="0029792E">
        <w:rPr>
          <w:rFonts w:cs="Times New Roman"/>
          <w:szCs w:val="24"/>
        </w:rPr>
        <w:t>numerical model with a consistent cross-sectional area for circular and elliptical tubes was</w:t>
      </w:r>
      <w:r w:rsidR="00B570DA" w:rsidRPr="0029792E">
        <w:rPr>
          <w:rFonts w:cs="Times New Roman"/>
          <w:szCs w:val="24"/>
        </w:rPr>
        <w:t xml:space="preserve"> </w:t>
      </w:r>
      <w:r w:rsidR="008246B4" w:rsidRPr="0029792E">
        <w:rPr>
          <w:rFonts w:cs="Times New Roman"/>
          <w:szCs w:val="24"/>
        </w:rPr>
        <w:t xml:space="preserve">utilized </w:t>
      </w:r>
      <w:r w:rsidR="00B570DA" w:rsidRPr="0029792E">
        <w:rPr>
          <w:rFonts w:cs="Times New Roman"/>
          <w:szCs w:val="24"/>
        </w:rPr>
        <w:t xml:space="preserve">by Xu et al. </w:t>
      </w:r>
      <w:r w:rsidR="00B570DA" w:rsidRPr="0029792E">
        <w:rPr>
          <w:rFonts w:eastAsia="SimSun" w:cs="Times New Roman"/>
          <w:szCs w:val="24"/>
        </w:rPr>
        <w:fldChar w:fldCharType="begin"/>
      </w:r>
      <w:r w:rsidR="007443CE" w:rsidRPr="0029792E">
        <w:rPr>
          <w:rFonts w:eastAsia="SimSun" w:cs="Times New Roman"/>
          <w:szCs w:val="24"/>
        </w:rPr>
        <w:instrText xml:space="preserve"> ADDIN EN.CITE &lt;EndNote&gt;&lt;Cite&gt;&lt;Author&gt;Xu&lt;/Author&gt;&lt;Year&gt;2022&lt;/Year&gt;&lt;RecNum&gt;1272&lt;/RecNum&gt;&lt;DisplayText&gt;[25]&lt;/DisplayText&gt;&lt;record&gt;&lt;rec-number&gt;1272&lt;/rec-number&gt;&lt;foreign-keys&gt;&lt;key app="EN" db-id="055dte9zl5atruedwawx2wrmefr2efzew922" timestamp="1670293613"&gt;1272&lt;/key&gt;&lt;/foreign-keys&gt;&lt;ref-type name="Journal Article"&gt;17&lt;/ref-type&gt;&lt;contributors&gt;&lt;authors&gt;&lt;author&gt;Xu, Peng&lt;/author&gt;&lt;author&gt;Zhou, Tao&lt;/author&gt;&lt;author&gt;Xing, Jiaxin&lt;/author&gt;&lt;author&gt;Fu, Zhongguang&lt;/author&gt;&lt;/authors&gt;&lt;/contributors&gt;&lt;titles&gt;&lt;title&gt;Numerical investigation of heat transfer enhancement in helically coiled specifically-shaped tube heat exchangers&lt;/title&gt;&lt;secondary-title&gt;Nuclear Engineering and Design&lt;/secondary-title&gt;&lt;/titles&gt;&lt;periodical&gt;&lt;full-title&gt;Nuclear Engineering and Design&lt;/full-title&gt;&lt;abbr-1&gt;Nucl Eng Des&lt;/abbr-1&gt;&lt;/periodical&gt;&lt;pages&gt;111896&lt;/pages&gt;&lt;volume&gt;396&lt;/volume&gt;&lt;dates&gt;&lt;year&gt;2022&lt;/year&gt;&lt;pub-dates&gt;&lt;date&gt;2022/09/01/&lt;/date&gt;&lt;/pub-dates&gt;&lt;/dates&gt;&lt;isbn&gt;0029-5493&lt;/isbn&gt;&lt;urls&gt;&lt;related-urls&gt;&lt;url&gt;https://www.sciencedirect.com/science/article/pii/S0029549322002503&lt;/url&gt;&lt;/related-urls&gt;&lt;/urls&gt;&lt;electronic-resource-num&gt;https://doi.org/10.1016/j.nucengdes.2022.111896&lt;/electronic-resource-num&gt;&lt;/record&gt;&lt;/Cite&gt;&lt;/EndNote&gt;</w:instrText>
      </w:r>
      <w:r w:rsidR="00B570DA" w:rsidRPr="0029792E">
        <w:rPr>
          <w:rFonts w:eastAsia="SimSun" w:cs="Times New Roman"/>
          <w:szCs w:val="24"/>
        </w:rPr>
        <w:fldChar w:fldCharType="separate"/>
      </w:r>
      <w:r w:rsidR="007443CE" w:rsidRPr="0029792E">
        <w:rPr>
          <w:rFonts w:eastAsia="SimSun" w:cs="Times New Roman"/>
          <w:noProof/>
          <w:szCs w:val="24"/>
        </w:rPr>
        <w:t>[25]</w:t>
      </w:r>
      <w:r w:rsidR="00B570DA" w:rsidRPr="0029792E">
        <w:rPr>
          <w:rFonts w:eastAsia="SimSun" w:cs="Times New Roman"/>
          <w:szCs w:val="24"/>
        </w:rPr>
        <w:fldChar w:fldCharType="end"/>
      </w:r>
      <w:r w:rsidR="00B570DA" w:rsidRPr="0029792E">
        <w:rPr>
          <w:rFonts w:cs="Times New Roman"/>
          <w:szCs w:val="24"/>
        </w:rPr>
        <w:t xml:space="preserve"> and Ji et al. </w:t>
      </w:r>
      <w:r w:rsidR="00B570DA" w:rsidRPr="0029792E">
        <w:rPr>
          <w:rFonts w:eastAsia="SimSun" w:cs="Times New Roman"/>
          <w:szCs w:val="24"/>
        </w:rPr>
        <w:fldChar w:fldCharType="begin"/>
      </w:r>
      <w:r w:rsidR="007443CE" w:rsidRPr="0029792E">
        <w:rPr>
          <w:rFonts w:eastAsia="SimSun" w:cs="Times New Roman"/>
          <w:szCs w:val="24"/>
        </w:rPr>
        <w:instrText xml:space="preserve"> ADDIN EN.CITE &lt;EndNote&gt;&lt;Cite&gt;&lt;Author&gt;Ji&lt;/Author&gt;&lt;Year&gt;2016&lt;/Year&gt;&lt;RecNum&gt;1274&lt;/RecNum&gt;&lt;DisplayText&gt;[27]&lt;/DisplayText&gt;&lt;record&gt;&lt;rec-number&gt;1274&lt;/rec-number&gt;&lt;foreign-keys&gt;&lt;key app="EN" db-id="055dte9zl5atruedwawx2wrmefr2efzew922" timestamp="1670293621"&gt;1274&lt;/key&gt;&lt;/foreign-keys&gt;&lt;ref-type name="Journal Article"&gt;17&lt;/ref-type&gt;&lt;contributors&gt;&lt;authors&gt;&lt;author&gt;Ji, Jiadong&lt;/author&gt;&lt;author&gt;Ge, Peiqi&lt;/author&gt;&lt;author&gt;Bi, Wenbo&lt;/author&gt;&lt;/authors&gt;&lt;/contributors&gt;&lt;titles&gt;&lt;title&gt;Numerical investigation of flow and heat transfer performances of horizontal spiral-coil pipes&lt;/title&gt;&lt;secondary-title&gt;Journal of Hydrodynamics, Ser. B&lt;/secondary-title&gt;&lt;/titles&gt;&lt;periodical&gt;&lt;full-title&gt;Journal of Hydrodynamics, Ser. B&lt;/full-title&gt;&lt;abbr-1&gt;J Hydrodyn, Ser. B&lt;/abbr-1&gt;&lt;/periodical&gt;&lt;pages&gt;576-584&lt;/pages&gt;&lt;volume&gt;28&lt;/volume&gt;&lt;number&gt;4&lt;/number&gt;&lt;keywords&gt;&lt;keyword&gt;heat exchanger&lt;/keyword&gt;&lt;keyword&gt;horizontal spiral-coil pipe&lt;/keyword&gt;&lt;keyword&gt;heat transfer performance&lt;/keyword&gt;&lt;keyword&gt;flow performance&lt;/keyword&gt;&lt;keyword&gt;secondary fluid flow&lt;/keyword&gt;&lt;/keywords&gt;&lt;dates&gt;&lt;year&gt;2016&lt;/year&gt;&lt;pub-dates&gt;&lt;date&gt;2016/08/01/&lt;/date&gt;&lt;/pub-dates&gt;&lt;/dates&gt;&lt;isbn&gt;1001-6058&lt;/isbn&gt;&lt;urls&gt;&lt;related-urls&gt;&lt;url&gt;https://www.sciencedirect.com/science/article/pii/S1001605816606613&lt;/url&gt;&lt;/related-urls&gt;&lt;/urls&gt;&lt;electronic-resource-num&gt;https://doi.org/10.1016/S1001-6058(16)60661-3&lt;/electronic-resource-num&gt;&lt;/record&gt;&lt;/Cite&gt;&lt;/EndNote&gt;</w:instrText>
      </w:r>
      <w:r w:rsidR="00B570DA" w:rsidRPr="0029792E">
        <w:rPr>
          <w:rFonts w:eastAsia="SimSun" w:cs="Times New Roman"/>
          <w:szCs w:val="24"/>
        </w:rPr>
        <w:fldChar w:fldCharType="separate"/>
      </w:r>
      <w:r w:rsidR="007443CE" w:rsidRPr="0029792E">
        <w:rPr>
          <w:rFonts w:eastAsia="SimSun" w:cs="Times New Roman"/>
          <w:noProof/>
          <w:szCs w:val="24"/>
        </w:rPr>
        <w:t>[27]</w:t>
      </w:r>
      <w:r w:rsidR="00B570DA" w:rsidRPr="0029792E">
        <w:rPr>
          <w:rFonts w:eastAsia="SimSun" w:cs="Times New Roman"/>
          <w:szCs w:val="24"/>
        </w:rPr>
        <w:fldChar w:fldCharType="end"/>
      </w:r>
      <w:r w:rsidR="00B570DA" w:rsidRPr="0029792E">
        <w:rPr>
          <w:rFonts w:eastAsia="SimSun" w:cs="Times New Roman"/>
          <w:szCs w:val="24"/>
        </w:rPr>
        <w:t xml:space="preserve"> </w:t>
      </w:r>
      <w:r w:rsidR="00B570DA" w:rsidRPr="0029792E">
        <w:rPr>
          <w:rFonts w:cs="Times New Roman"/>
          <w:szCs w:val="24"/>
        </w:rPr>
        <w:t xml:space="preserve">to </w:t>
      </w:r>
      <w:r w:rsidR="008246B4" w:rsidRPr="0029792E">
        <w:rPr>
          <w:rFonts w:cs="Times New Roman"/>
          <w:szCs w:val="24"/>
        </w:rPr>
        <w:t>investigate the effect of tube's parameter on thermal performance of heat exchanger</w:t>
      </w:r>
      <w:r w:rsidR="00B570DA" w:rsidRPr="0029792E">
        <w:rPr>
          <w:rFonts w:cs="Times New Roman"/>
          <w:szCs w:val="24"/>
        </w:rPr>
        <w:t xml:space="preserve">. </w:t>
      </w:r>
      <w:r w:rsidR="004D0BAA" w:rsidRPr="0029792E">
        <w:rPr>
          <w:rFonts w:cs="Times New Roman"/>
          <w:szCs w:val="24"/>
        </w:rPr>
        <w:t>It should also be noted that o</w:t>
      </w:r>
      <w:r w:rsidRPr="0029792E">
        <w:rPr>
          <w:rFonts w:cs="Times New Roman"/>
          <w:szCs w:val="24"/>
        </w:rPr>
        <w:t>nly one helically coiled tube was used in this study to simpli</w:t>
      </w:r>
      <w:r w:rsidRPr="0029792E">
        <w:rPr>
          <w:rFonts w:eastAsiaTheme="minorEastAsia" w:cs="Times New Roman"/>
          <w:szCs w:val="24"/>
        </w:rPr>
        <w:t>f</w:t>
      </w:r>
      <w:r w:rsidRPr="0029792E">
        <w:rPr>
          <w:rFonts w:cs="Times New Roman"/>
          <w:szCs w:val="24"/>
        </w:rPr>
        <w:t xml:space="preserve">y the numerical calculation. </w:t>
      </w:r>
    </w:p>
    <w:p w14:paraId="1AED92F7" w14:textId="77777777" w:rsidR="00A41885" w:rsidRPr="0029792E" w:rsidRDefault="00296DB7" w:rsidP="002F1191">
      <w:pPr>
        <w:keepNext/>
        <w:spacing w:line="360" w:lineRule="auto"/>
        <w:ind w:firstLineChars="0" w:firstLine="0"/>
        <w:jc w:val="center"/>
        <w:rPr>
          <w:rFonts w:cs="Times New Roman"/>
          <w:sz w:val="20"/>
          <w:szCs w:val="20"/>
        </w:rPr>
      </w:pPr>
      <w:r w:rsidRPr="0029792E">
        <w:rPr>
          <w:rFonts w:cs="Times New Roman"/>
          <w:noProof/>
          <w:sz w:val="20"/>
          <w:szCs w:val="20"/>
        </w:rPr>
        <w:drawing>
          <wp:inline distT="0" distB="0" distL="0" distR="0" wp14:anchorId="700E134A" wp14:editId="6706FC5C">
            <wp:extent cx="5706110" cy="1367790"/>
            <wp:effectExtent l="0" t="0" r="8890"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24" cstate="print">
                      <a:extLst>
                        <a:ext uri="{28A0092B-C50C-407E-A947-70E740481C1C}">
                          <a14:useLocalDpi xmlns:a14="http://schemas.microsoft.com/office/drawing/2010/main" val="0"/>
                        </a:ext>
                      </a:extLst>
                    </a:blip>
                    <a:srcRect l="1297" t="11207" r="3580" b="48261"/>
                    <a:stretch>
                      <a:fillRect/>
                    </a:stretch>
                  </pic:blipFill>
                  <pic:spPr>
                    <a:xfrm>
                      <a:off x="0" y="0"/>
                      <a:ext cx="5706364" cy="1368000"/>
                    </a:xfrm>
                    <a:prstGeom prst="rect">
                      <a:avLst/>
                    </a:prstGeom>
                    <a:noFill/>
                    <a:ln>
                      <a:noFill/>
                    </a:ln>
                  </pic:spPr>
                </pic:pic>
              </a:graphicData>
            </a:graphic>
          </wp:inline>
        </w:drawing>
      </w:r>
    </w:p>
    <w:p w14:paraId="272BC315" w14:textId="71A6D12E" w:rsidR="00A41885" w:rsidRPr="0029792E" w:rsidRDefault="009F56B6" w:rsidP="009F56B6">
      <w:pPr>
        <w:pStyle w:val="Caption"/>
        <w:rPr>
          <w:rFonts w:eastAsiaTheme="minorEastAsia" w:cs="Times New Roman"/>
          <w:sz w:val="20"/>
        </w:rPr>
      </w:pPr>
      <w:bookmarkStart w:id="69" w:name="_Ref121491781"/>
      <w:bookmarkStart w:id="70" w:name="_Hlk160110618"/>
      <w:r w:rsidRPr="0029792E">
        <w:t xml:space="preserve">Fig. </w:t>
      </w:r>
      <w:r w:rsidR="001F5F6C">
        <w:fldChar w:fldCharType="begin"/>
      </w:r>
      <w:r w:rsidR="001F5F6C">
        <w:instrText xml:space="preserve"> SEQ Fig. \* ARABIC </w:instrText>
      </w:r>
      <w:r w:rsidR="001F5F6C">
        <w:fldChar w:fldCharType="separate"/>
      </w:r>
      <w:r w:rsidR="00F650B0" w:rsidRPr="0029792E">
        <w:rPr>
          <w:noProof/>
        </w:rPr>
        <w:t>4</w:t>
      </w:r>
      <w:r w:rsidR="001F5F6C">
        <w:rPr>
          <w:noProof/>
        </w:rPr>
        <w:fldChar w:fldCharType="end"/>
      </w:r>
      <w:bookmarkEnd w:id="69"/>
      <w:r w:rsidRPr="0029792E">
        <w:t>.</w:t>
      </w:r>
      <w:r w:rsidR="00296DB7" w:rsidRPr="0029792E">
        <w:rPr>
          <w:rFonts w:cs="Times New Roman"/>
          <w:sz w:val="20"/>
        </w:rPr>
        <w:t xml:space="preserve"> Geometric of the helically circular and elliptical tubes.</w:t>
      </w:r>
    </w:p>
    <w:bookmarkStart w:id="71" w:name="_Ref116301363"/>
    <w:bookmarkEnd w:id="70"/>
    <w:p w14:paraId="54E7BCB1" w14:textId="52B1BD27" w:rsidR="00A41885" w:rsidRPr="0029792E" w:rsidRDefault="00296DB7" w:rsidP="002F1191">
      <w:pPr>
        <w:pStyle w:val="Caption"/>
        <w:spacing w:line="360" w:lineRule="auto"/>
        <w:ind w:firstLineChars="200" w:firstLine="480"/>
        <w:jc w:val="both"/>
        <w:rPr>
          <w:rFonts w:eastAsiaTheme="minorEastAsia" w:cs="Times New Roman"/>
          <w:sz w:val="24"/>
          <w:szCs w:val="24"/>
        </w:rPr>
      </w:pPr>
      <w:r w:rsidRPr="0029792E">
        <w:rPr>
          <w:rFonts w:cs="Times New Roman"/>
          <w:sz w:val="24"/>
          <w:szCs w:val="24"/>
        </w:rPr>
        <w:lastRenderedPageBreak/>
        <w:fldChar w:fldCharType="begin"/>
      </w:r>
      <w:r w:rsidRPr="0029792E">
        <w:rPr>
          <w:rFonts w:cs="Times New Roman"/>
          <w:sz w:val="24"/>
          <w:szCs w:val="24"/>
        </w:rPr>
        <w:instrText xml:space="preserve"> REF _Ref119058220 \h  \* MERGEFORMAT </w:instrText>
      </w:r>
      <w:r w:rsidRPr="0029792E">
        <w:rPr>
          <w:rFonts w:cs="Times New Roman"/>
          <w:sz w:val="24"/>
          <w:szCs w:val="24"/>
        </w:rPr>
      </w:r>
      <w:r w:rsidRPr="0029792E">
        <w:rPr>
          <w:rFonts w:cs="Times New Roman"/>
          <w:sz w:val="24"/>
          <w:szCs w:val="24"/>
        </w:rPr>
        <w:fldChar w:fldCharType="separate"/>
      </w:r>
      <w:r w:rsidR="00F650B0" w:rsidRPr="0029792E">
        <w:rPr>
          <w:rFonts w:cs="Times New Roman"/>
          <w:sz w:val="24"/>
          <w:szCs w:val="24"/>
        </w:rPr>
        <w:t>Table 4</w:t>
      </w:r>
      <w:r w:rsidRPr="0029792E">
        <w:rPr>
          <w:rFonts w:cs="Times New Roman"/>
          <w:sz w:val="24"/>
          <w:szCs w:val="24"/>
        </w:rPr>
        <w:fldChar w:fldCharType="end"/>
      </w:r>
      <w:r w:rsidRPr="0029792E">
        <w:rPr>
          <w:rFonts w:cs="Times New Roman"/>
          <w:sz w:val="24"/>
          <w:szCs w:val="24"/>
        </w:rPr>
        <w:t xml:space="preserve"> provides the numerical program for the circular and elliptical tubes heat exchangers. For the circular tube, the CD and CP ranged from 30</w:t>
      </w:r>
      <w:r w:rsidR="00987ECF" w:rsidRPr="0029792E">
        <w:rPr>
          <w:rFonts w:eastAsia="SimSun" w:cs="Times New Roman"/>
          <w:szCs w:val="24"/>
        </w:rPr>
        <w:t>–</w:t>
      </w:r>
      <w:r w:rsidRPr="0029792E">
        <w:rPr>
          <w:rFonts w:cs="Times New Roman"/>
          <w:sz w:val="24"/>
          <w:szCs w:val="24"/>
        </w:rPr>
        <w:t>40 mm and 7.0</w:t>
      </w:r>
      <w:r w:rsidR="00987ECF" w:rsidRPr="0029792E">
        <w:rPr>
          <w:rFonts w:eastAsia="SimSun" w:cs="Times New Roman"/>
          <w:szCs w:val="24"/>
        </w:rPr>
        <w:t>–</w:t>
      </w:r>
      <w:r w:rsidRPr="0029792E">
        <w:rPr>
          <w:rFonts w:cs="Times New Roman"/>
          <w:sz w:val="24"/>
          <w:szCs w:val="24"/>
        </w:rPr>
        <w:t>9.5 mm, respectively. Meanwhile, the long/short axis ratio for elliptical tube was in the range from 1</w:t>
      </w:r>
      <w:r w:rsidR="00987ECF" w:rsidRPr="0029792E">
        <w:rPr>
          <w:rFonts w:eastAsia="SimSun" w:cs="Times New Roman"/>
          <w:szCs w:val="24"/>
        </w:rPr>
        <w:t>–</w:t>
      </w:r>
      <w:r w:rsidRPr="0029792E">
        <w:rPr>
          <w:rFonts w:cs="Times New Roman"/>
          <w:sz w:val="24"/>
          <w:szCs w:val="24"/>
        </w:rPr>
        <w:t xml:space="preserve">1.82. In addition, the effect of horizontal and vertical directions of long axis were also investigated. </w:t>
      </w:r>
      <w:bookmarkEnd w:id="71"/>
    </w:p>
    <w:p w14:paraId="593EB7C1" w14:textId="2E6AA4B4" w:rsidR="00A41885" w:rsidRPr="0029792E" w:rsidRDefault="00296DB7" w:rsidP="002F1191">
      <w:pPr>
        <w:pStyle w:val="Caption"/>
        <w:spacing w:line="360" w:lineRule="auto"/>
        <w:rPr>
          <w:rFonts w:cs="Times New Roman"/>
          <w:sz w:val="20"/>
        </w:rPr>
      </w:pPr>
      <w:bookmarkStart w:id="72" w:name="_Ref119058220"/>
      <w:r w:rsidRPr="0029792E">
        <w:rPr>
          <w:rFonts w:cs="Times New Roman"/>
          <w:sz w:val="20"/>
        </w:rPr>
        <w:t xml:space="preserve">Table </w:t>
      </w:r>
      <w:r w:rsidRPr="0029792E">
        <w:rPr>
          <w:rFonts w:cs="Times New Roman"/>
          <w:sz w:val="20"/>
        </w:rPr>
        <w:fldChar w:fldCharType="begin"/>
      </w:r>
      <w:r w:rsidRPr="0029792E">
        <w:rPr>
          <w:rFonts w:cs="Times New Roman"/>
          <w:sz w:val="20"/>
        </w:rPr>
        <w:instrText xml:space="preserve"> SEQ Table \* ARABIC </w:instrText>
      </w:r>
      <w:r w:rsidRPr="0029792E">
        <w:rPr>
          <w:rFonts w:cs="Times New Roman"/>
          <w:sz w:val="20"/>
        </w:rPr>
        <w:fldChar w:fldCharType="separate"/>
      </w:r>
      <w:r w:rsidR="00F650B0" w:rsidRPr="0029792E">
        <w:rPr>
          <w:rFonts w:cs="Times New Roman"/>
          <w:noProof/>
          <w:sz w:val="20"/>
        </w:rPr>
        <w:t>4</w:t>
      </w:r>
      <w:r w:rsidRPr="0029792E">
        <w:rPr>
          <w:rFonts w:cs="Times New Roman"/>
          <w:sz w:val="20"/>
        </w:rPr>
        <w:fldChar w:fldCharType="end"/>
      </w:r>
      <w:bookmarkEnd w:id="72"/>
      <w:r w:rsidRPr="0029792E">
        <w:rPr>
          <w:rFonts w:cs="Times New Roman"/>
          <w:sz w:val="20"/>
        </w:rPr>
        <w:t xml:space="preserve"> Numerical program.</w:t>
      </w:r>
    </w:p>
    <w:tbl>
      <w:tblPr>
        <w:tblW w:w="4412" w:type="pct"/>
        <w:jc w:val="center"/>
        <w:tblLook w:val="04A0" w:firstRow="1" w:lastRow="0" w:firstColumn="1" w:lastColumn="0" w:noHBand="0" w:noVBand="1"/>
      </w:tblPr>
      <w:tblGrid>
        <w:gridCol w:w="1561"/>
        <w:gridCol w:w="2528"/>
        <w:gridCol w:w="1638"/>
        <w:gridCol w:w="2778"/>
      </w:tblGrid>
      <w:tr w:rsidR="0029792E" w:rsidRPr="0029792E" w14:paraId="374DDAC9" w14:textId="77777777" w:rsidTr="0040638D">
        <w:trPr>
          <w:trHeight w:val="245"/>
          <w:jc w:val="center"/>
        </w:trPr>
        <w:tc>
          <w:tcPr>
            <w:tcW w:w="918" w:type="pct"/>
            <w:vMerge w:val="restart"/>
            <w:tcBorders>
              <w:top w:val="single" w:sz="4" w:space="0" w:color="auto"/>
            </w:tcBorders>
            <w:vAlign w:val="center"/>
          </w:tcPr>
          <w:p w14:paraId="564E1691" w14:textId="77777777" w:rsidR="0040638D" w:rsidRPr="0029792E" w:rsidRDefault="0040638D" w:rsidP="0040638D">
            <w:pPr>
              <w:pStyle w:val="Footer"/>
              <w:spacing w:line="360" w:lineRule="auto"/>
              <w:ind w:firstLineChars="0" w:firstLine="0"/>
              <w:jc w:val="center"/>
              <w:textAlignment w:val="center"/>
              <w:rPr>
                <w:rFonts w:cs="Times New Roman"/>
                <w:sz w:val="21"/>
                <w:szCs w:val="16"/>
              </w:rPr>
            </w:pPr>
            <w:r w:rsidRPr="0029792E">
              <w:rPr>
                <w:rFonts w:cs="Times New Roman"/>
                <w:sz w:val="21"/>
                <w:szCs w:val="16"/>
              </w:rPr>
              <w:t>Tube type</w:t>
            </w:r>
          </w:p>
        </w:tc>
        <w:tc>
          <w:tcPr>
            <w:tcW w:w="1486" w:type="pct"/>
            <w:vMerge w:val="restart"/>
            <w:tcBorders>
              <w:top w:val="single" w:sz="4" w:space="0" w:color="auto"/>
            </w:tcBorders>
            <w:vAlign w:val="center"/>
          </w:tcPr>
          <w:p w14:paraId="0CC49930" w14:textId="77777777" w:rsidR="0040638D" w:rsidRPr="0029792E" w:rsidRDefault="0040638D" w:rsidP="0040638D">
            <w:pPr>
              <w:pStyle w:val="Footer"/>
              <w:spacing w:line="360" w:lineRule="auto"/>
              <w:ind w:firstLineChars="0" w:firstLine="0"/>
              <w:jc w:val="center"/>
              <w:textAlignment w:val="center"/>
              <w:rPr>
                <w:rFonts w:cs="Times New Roman"/>
                <w:sz w:val="21"/>
                <w:szCs w:val="16"/>
              </w:rPr>
            </w:pPr>
            <w:r w:rsidRPr="0029792E">
              <w:rPr>
                <w:rFonts w:cs="Times New Roman"/>
                <w:sz w:val="21"/>
                <w:szCs w:val="16"/>
              </w:rPr>
              <w:t>Parameters</w:t>
            </w:r>
          </w:p>
        </w:tc>
        <w:tc>
          <w:tcPr>
            <w:tcW w:w="2596" w:type="pct"/>
            <w:gridSpan w:val="2"/>
            <w:tcBorders>
              <w:top w:val="single" w:sz="4" w:space="0" w:color="auto"/>
              <w:bottom w:val="single" w:sz="4" w:space="0" w:color="auto"/>
            </w:tcBorders>
            <w:vAlign w:val="center"/>
          </w:tcPr>
          <w:p w14:paraId="6D35781D" w14:textId="77777777" w:rsidR="0040638D" w:rsidRPr="0029792E" w:rsidRDefault="0040638D" w:rsidP="0040638D">
            <w:pPr>
              <w:pStyle w:val="Footer"/>
              <w:spacing w:line="360" w:lineRule="auto"/>
              <w:ind w:firstLineChars="0" w:firstLine="0"/>
              <w:jc w:val="center"/>
              <w:textAlignment w:val="center"/>
              <w:rPr>
                <w:rFonts w:cs="Times New Roman"/>
                <w:sz w:val="21"/>
                <w:szCs w:val="16"/>
              </w:rPr>
            </w:pPr>
            <w:r w:rsidRPr="0029792E">
              <w:rPr>
                <w:rFonts w:cs="Times New Roman"/>
                <w:sz w:val="21"/>
                <w:szCs w:val="16"/>
              </w:rPr>
              <w:t>Values</w:t>
            </w:r>
          </w:p>
        </w:tc>
      </w:tr>
      <w:tr w:rsidR="0029792E" w:rsidRPr="0029792E" w14:paraId="1AFBBB21" w14:textId="77777777" w:rsidTr="0040638D">
        <w:trPr>
          <w:trHeight w:val="244"/>
          <w:jc w:val="center"/>
        </w:trPr>
        <w:tc>
          <w:tcPr>
            <w:tcW w:w="918" w:type="pct"/>
            <w:vMerge/>
            <w:tcBorders>
              <w:bottom w:val="single" w:sz="4" w:space="0" w:color="auto"/>
            </w:tcBorders>
            <w:vAlign w:val="center"/>
          </w:tcPr>
          <w:p w14:paraId="40CF1A60" w14:textId="77777777" w:rsidR="0040638D" w:rsidRPr="0029792E" w:rsidRDefault="0040638D" w:rsidP="0040638D">
            <w:pPr>
              <w:pStyle w:val="Footer"/>
              <w:spacing w:line="360" w:lineRule="auto"/>
              <w:ind w:firstLine="420"/>
              <w:jc w:val="center"/>
              <w:textAlignment w:val="center"/>
              <w:rPr>
                <w:rFonts w:cs="Times New Roman"/>
                <w:sz w:val="21"/>
                <w:szCs w:val="16"/>
              </w:rPr>
            </w:pPr>
          </w:p>
        </w:tc>
        <w:tc>
          <w:tcPr>
            <w:tcW w:w="1486" w:type="pct"/>
            <w:vMerge/>
            <w:tcBorders>
              <w:bottom w:val="single" w:sz="4" w:space="0" w:color="auto"/>
            </w:tcBorders>
            <w:vAlign w:val="center"/>
          </w:tcPr>
          <w:p w14:paraId="6433A80B" w14:textId="77777777" w:rsidR="0040638D" w:rsidRPr="0029792E" w:rsidRDefault="0040638D" w:rsidP="0040638D">
            <w:pPr>
              <w:pStyle w:val="Footer"/>
              <w:spacing w:line="360" w:lineRule="auto"/>
              <w:ind w:firstLine="420"/>
              <w:jc w:val="center"/>
              <w:textAlignment w:val="center"/>
              <w:rPr>
                <w:rFonts w:cs="Times New Roman"/>
                <w:sz w:val="21"/>
                <w:szCs w:val="16"/>
              </w:rPr>
            </w:pPr>
          </w:p>
        </w:tc>
        <w:tc>
          <w:tcPr>
            <w:tcW w:w="963" w:type="pct"/>
            <w:tcBorders>
              <w:top w:val="single" w:sz="4" w:space="0" w:color="auto"/>
              <w:bottom w:val="single" w:sz="4" w:space="0" w:color="auto"/>
            </w:tcBorders>
            <w:vAlign w:val="center"/>
          </w:tcPr>
          <w:p w14:paraId="2CC29FAA" w14:textId="2D48A6F8" w:rsidR="0040638D" w:rsidRPr="0029792E" w:rsidRDefault="0040638D" w:rsidP="0040638D">
            <w:pPr>
              <w:pStyle w:val="Footer"/>
              <w:spacing w:line="360" w:lineRule="auto"/>
              <w:ind w:firstLineChars="0" w:firstLine="0"/>
              <w:jc w:val="center"/>
              <w:textAlignment w:val="center"/>
              <w:rPr>
                <w:rFonts w:cs="Times New Roman"/>
                <w:sz w:val="21"/>
                <w:szCs w:val="16"/>
              </w:rPr>
            </w:pPr>
            <w:r w:rsidRPr="0029792E">
              <w:rPr>
                <w:rFonts w:cs="Times New Roman"/>
                <w:sz w:val="21"/>
                <w:szCs w:val="16"/>
              </w:rPr>
              <w:t>Base</w:t>
            </w:r>
          </w:p>
        </w:tc>
        <w:tc>
          <w:tcPr>
            <w:tcW w:w="1633" w:type="pct"/>
            <w:tcBorders>
              <w:top w:val="single" w:sz="4" w:space="0" w:color="auto"/>
              <w:bottom w:val="single" w:sz="4" w:space="0" w:color="auto"/>
            </w:tcBorders>
            <w:vAlign w:val="center"/>
          </w:tcPr>
          <w:p w14:paraId="4174054A" w14:textId="573A384E" w:rsidR="0040638D" w:rsidRPr="0029792E" w:rsidRDefault="0040638D" w:rsidP="0040638D">
            <w:pPr>
              <w:pStyle w:val="Footer"/>
              <w:spacing w:line="360" w:lineRule="auto"/>
              <w:ind w:firstLineChars="0" w:firstLine="0"/>
              <w:jc w:val="center"/>
              <w:textAlignment w:val="center"/>
              <w:rPr>
                <w:rFonts w:cs="Times New Roman"/>
                <w:sz w:val="21"/>
                <w:szCs w:val="16"/>
              </w:rPr>
            </w:pPr>
            <w:r w:rsidRPr="0029792E">
              <w:rPr>
                <w:rFonts w:cs="Times New Roman"/>
                <w:sz w:val="21"/>
                <w:szCs w:val="16"/>
              </w:rPr>
              <w:t>Comparison</w:t>
            </w:r>
          </w:p>
        </w:tc>
      </w:tr>
      <w:tr w:rsidR="0029792E" w:rsidRPr="0029792E" w14:paraId="7C492981" w14:textId="77777777" w:rsidTr="0040638D">
        <w:trPr>
          <w:trHeight w:val="534"/>
          <w:jc w:val="center"/>
        </w:trPr>
        <w:tc>
          <w:tcPr>
            <w:tcW w:w="918" w:type="pct"/>
            <w:vMerge w:val="restart"/>
            <w:tcBorders>
              <w:top w:val="single" w:sz="4" w:space="0" w:color="auto"/>
              <w:bottom w:val="single" w:sz="4" w:space="0" w:color="auto"/>
            </w:tcBorders>
            <w:vAlign w:val="center"/>
          </w:tcPr>
          <w:p w14:paraId="4646B342" w14:textId="77777777" w:rsidR="0040638D" w:rsidRPr="0029792E" w:rsidRDefault="0040638D" w:rsidP="0040638D">
            <w:pPr>
              <w:pStyle w:val="Footer"/>
              <w:spacing w:line="360" w:lineRule="auto"/>
              <w:ind w:firstLineChars="0" w:firstLine="0"/>
              <w:jc w:val="center"/>
              <w:textAlignment w:val="center"/>
              <w:rPr>
                <w:rFonts w:cs="Times New Roman"/>
                <w:sz w:val="21"/>
                <w:szCs w:val="16"/>
              </w:rPr>
            </w:pPr>
            <w:r w:rsidRPr="0029792E">
              <w:rPr>
                <w:rFonts w:cs="Times New Roman"/>
                <w:sz w:val="21"/>
                <w:szCs w:val="16"/>
              </w:rPr>
              <w:t>Circular tube</w:t>
            </w:r>
          </w:p>
        </w:tc>
        <w:tc>
          <w:tcPr>
            <w:tcW w:w="1486" w:type="pct"/>
            <w:tcBorders>
              <w:top w:val="single" w:sz="4" w:space="0" w:color="auto"/>
            </w:tcBorders>
            <w:vAlign w:val="center"/>
          </w:tcPr>
          <w:p w14:paraId="2157D5C0" w14:textId="77777777" w:rsidR="0040638D" w:rsidRPr="0029792E" w:rsidRDefault="0040638D" w:rsidP="0040638D">
            <w:pPr>
              <w:pStyle w:val="Footer"/>
              <w:spacing w:line="360" w:lineRule="auto"/>
              <w:ind w:firstLineChars="0" w:firstLine="0"/>
              <w:jc w:val="center"/>
              <w:textAlignment w:val="center"/>
              <w:rPr>
                <w:rFonts w:cs="Times New Roman"/>
                <w:sz w:val="21"/>
                <w:szCs w:val="16"/>
              </w:rPr>
            </w:pPr>
            <w:r w:rsidRPr="0029792E">
              <w:rPr>
                <w:rFonts w:cs="Times New Roman"/>
                <w:sz w:val="21"/>
                <w:szCs w:val="16"/>
              </w:rPr>
              <w:t>CD (mm)</w:t>
            </w:r>
          </w:p>
        </w:tc>
        <w:tc>
          <w:tcPr>
            <w:tcW w:w="963" w:type="pct"/>
            <w:tcBorders>
              <w:top w:val="single" w:sz="4" w:space="0" w:color="auto"/>
            </w:tcBorders>
            <w:vAlign w:val="center"/>
          </w:tcPr>
          <w:p w14:paraId="41AFFA5F" w14:textId="77777777" w:rsidR="0040638D" w:rsidRPr="0029792E" w:rsidRDefault="0040638D" w:rsidP="0040638D">
            <w:pPr>
              <w:pStyle w:val="Footer"/>
              <w:spacing w:line="360" w:lineRule="auto"/>
              <w:ind w:firstLineChars="0" w:firstLine="0"/>
              <w:jc w:val="center"/>
              <w:textAlignment w:val="center"/>
              <w:rPr>
                <w:rFonts w:cs="Times New Roman"/>
                <w:sz w:val="21"/>
                <w:szCs w:val="16"/>
              </w:rPr>
            </w:pPr>
            <w:r w:rsidRPr="0029792E">
              <w:rPr>
                <w:rFonts w:cs="Times New Roman"/>
                <w:sz w:val="21"/>
                <w:szCs w:val="16"/>
              </w:rPr>
              <w:t>40</w:t>
            </w:r>
          </w:p>
        </w:tc>
        <w:tc>
          <w:tcPr>
            <w:tcW w:w="1633" w:type="pct"/>
            <w:tcBorders>
              <w:top w:val="single" w:sz="4" w:space="0" w:color="auto"/>
            </w:tcBorders>
            <w:vAlign w:val="center"/>
          </w:tcPr>
          <w:p w14:paraId="1724DD44" w14:textId="77777777" w:rsidR="0040638D" w:rsidRPr="0029792E" w:rsidRDefault="0040638D" w:rsidP="0040638D">
            <w:pPr>
              <w:pStyle w:val="Footer"/>
              <w:spacing w:line="360" w:lineRule="auto"/>
              <w:ind w:firstLineChars="0" w:firstLine="0"/>
              <w:jc w:val="center"/>
              <w:textAlignment w:val="center"/>
              <w:rPr>
                <w:rFonts w:cs="Times New Roman"/>
                <w:sz w:val="21"/>
                <w:szCs w:val="16"/>
              </w:rPr>
            </w:pPr>
            <w:r w:rsidRPr="0029792E">
              <w:rPr>
                <w:rFonts w:cs="Times New Roman"/>
                <w:sz w:val="21"/>
                <w:szCs w:val="16"/>
              </w:rPr>
              <w:t>30, 32, 34, 36, 38</w:t>
            </w:r>
          </w:p>
        </w:tc>
      </w:tr>
      <w:tr w:rsidR="0029792E" w:rsidRPr="0029792E" w14:paraId="35461261" w14:textId="77777777" w:rsidTr="0040638D">
        <w:trPr>
          <w:trHeight w:val="534"/>
          <w:jc w:val="center"/>
        </w:trPr>
        <w:tc>
          <w:tcPr>
            <w:tcW w:w="918" w:type="pct"/>
            <w:vMerge/>
            <w:tcBorders>
              <w:bottom w:val="single" w:sz="4" w:space="0" w:color="auto"/>
            </w:tcBorders>
            <w:vAlign w:val="center"/>
          </w:tcPr>
          <w:p w14:paraId="1DCA35B9" w14:textId="77777777" w:rsidR="0040638D" w:rsidRPr="0029792E" w:rsidRDefault="0040638D" w:rsidP="0040638D">
            <w:pPr>
              <w:pStyle w:val="Footer"/>
              <w:spacing w:line="360" w:lineRule="auto"/>
              <w:ind w:firstLine="420"/>
              <w:jc w:val="center"/>
              <w:textAlignment w:val="center"/>
              <w:rPr>
                <w:rFonts w:cs="Times New Roman"/>
                <w:sz w:val="21"/>
                <w:szCs w:val="16"/>
              </w:rPr>
            </w:pPr>
          </w:p>
        </w:tc>
        <w:tc>
          <w:tcPr>
            <w:tcW w:w="1486" w:type="pct"/>
            <w:tcBorders>
              <w:bottom w:val="single" w:sz="4" w:space="0" w:color="auto"/>
            </w:tcBorders>
            <w:vAlign w:val="center"/>
          </w:tcPr>
          <w:p w14:paraId="717BB76C" w14:textId="77777777" w:rsidR="0040638D" w:rsidRPr="0029792E" w:rsidRDefault="0040638D" w:rsidP="0040638D">
            <w:pPr>
              <w:pStyle w:val="Footer"/>
              <w:spacing w:line="360" w:lineRule="auto"/>
              <w:ind w:firstLineChars="0" w:firstLine="0"/>
              <w:jc w:val="center"/>
              <w:textAlignment w:val="center"/>
              <w:rPr>
                <w:rFonts w:cs="Times New Roman"/>
                <w:sz w:val="21"/>
                <w:szCs w:val="16"/>
              </w:rPr>
            </w:pPr>
            <w:r w:rsidRPr="0029792E">
              <w:rPr>
                <w:rFonts w:cs="Times New Roman"/>
                <w:sz w:val="21"/>
                <w:szCs w:val="16"/>
              </w:rPr>
              <w:t>CP (mm)</w:t>
            </w:r>
          </w:p>
        </w:tc>
        <w:tc>
          <w:tcPr>
            <w:tcW w:w="963" w:type="pct"/>
            <w:tcBorders>
              <w:bottom w:val="single" w:sz="4" w:space="0" w:color="auto"/>
            </w:tcBorders>
            <w:vAlign w:val="center"/>
          </w:tcPr>
          <w:p w14:paraId="3238936F" w14:textId="77777777" w:rsidR="0040638D" w:rsidRPr="0029792E" w:rsidRDefault="0040638D" w:rsidP="0040638D">
            <w:pPr>
              <w:pStyle w:val="Footer"/>
              <w:spacing w:line="360" w:lineRule="auto"/>
              <w:ind w:firstLineChars="0" w:firstLine="0"/>
              <w:jc w:val="center"/>
              <w:textAlignment w:val="center"/>
              <w:rPr>
                <w:rFonts w:cs="Times New Roman"/>
                <w:sz w:val="21"/>
                <w:szCs w:val="16"/>
              </w:rPr>
            </w:pPr>
            <w:r w:rsidRPr="0029792E">
              <w:rPr>
                <w:rFonts w:cs="Times New Roman"/>
                <w:sz w:val="21"/>
                <w:szCs w:val="16"/>
              </w:rPr>
              <w:t>9.5</w:t>
            </w:r>
          </w:p>
        </w:tc>
        <w:tc>
          <w:tcPr>
            <w:tcW w:w="1633" w:type="pct"/>
            <w:tcBorders>
              <w:bottom w:val="single" w:sz="4" w:space="0" w:color="auto"/>
            </w:tcBorders>
            <w:vAlign w:val="center"/>
          </w:tcPr>
          <w:p w14:paraId="3F7CE410" w14:textId="77777777" w:rsidR="0040638D" w:rsidRPr="0029792E" w:rsidRDefault="0040638D" w:rsidP="0040638D">
            <w:pPr>
              <w:pStyle w:val="Footer"/>
              <w:spacing w:line="360" w:lineRule="auto"/>
              <w:ind w:firstLineChars="0" w:firstLine="0"/>
              <w:jc w:val="center"/>
              <w:textAlignment w:val="center"/>
              <w:rPr>
                <w:rFonts w:cs="Times New Roman"/>
                <w:sz w:val="21"/>
                <w:szCs w:val="16"/>
              </w:rPr>
            </w:pPr>
            <w:r w:rsidRPr="0029792E">
              <w:rPr>
                <w:rFonts w:cs="Times New Roman"/>
                <w:sz w:val="21"/>
                <w:szCs w:val="16"/>
              </w:rPr>
              <w:t>7.0, 7.5, 8.0, 8.5, 9.0</w:t>
            </w:r>
          </w:p>
        </w:tc>
      </w:tr>
      <w:tr w:rsidR="0029792E" w:rsidRPr="0029792E" w14:paraId="19626797" w14:textId="77777777" w:rsidTr="0040638D">
        <w:trPr>
          <w:trHeight w:val="534"/>
          <w:jc w:val="center"/>
        </w:trPr>
        <w:tc>
          <w:tcPr>
            <w:tcW w:w="918" w:type="pct"/>
            <w:vMerge w:val="restart"/>
            <w:tcBorders>
              <w:top w:val="single" w:sz="4" w:space="0" w:color="auto"/>
            </w:tcBorders>
            <w:vAlign w:val="center"/>
          </w:tcPr>
          <w:p w14:paraId="5C3BE189" w14:textId="77777777" w:rsidR="0040638D" w:rsidRPr="0029792E" w:rsidRDefault="0040638D" w:rsidP="0040638D">
            <w:pPr>
              <w:pStyle w:val="Footer"/>
              <w:spacing w:line="360" w:lineRule="auto"/>
              <w:ind w:firstLineChars="0" w:firstLine="0"/>
              <w:jc w:val="center"/>
              <w:textAlignment w:val="center"/>
              <w:rPr>
                <w:rFonts w:cs="Times New Roman"/>
                <w:sz w:val="21"/>
                <w:szCs w:val="16"/>
              </w:rPr>
            </w:pPr>
            <w:r w:rsidRPr="0029792E">
              <w:rPr>
                <w:rFonts w:cs="Times New Roman"/>
                <w:sz w:val="21"/>
                <w:szCs w:val="16"/>
              </w:rPr>
              <w:t>Elliptical tube</w:t>
            </w:r>
          </w:p>
        </w:tc>
        <w:tc>
          <w:tcPr>
            <w:tcW w:w="1486" w:type="pct"/>
            <w:tcBorders>
              <w:top w:val="single" w:sz="4" w:space="0" w:color="auto"/>
            </w:tcBorders>
            <w:vAlign w:val="center"/>
          </w:tcPr>
          <w:p w14:paraId="00483DDC" w14:textId="77777777" w:rsidR="0040638D" w:rsidRPr="0029792E" w:rsidRDefault="0040638D" w:rsidP="0040638D">
            <w:pPr>
              <w:pStyle w:val="Footer"/>
              <w:spacing w:line="360" w:lineRule="auto"/>
              <w:ind w:firstLineChars="0" w:firstLine="0"/>
              <w:jc w:val="center"/>
              <w:textAlignment w:val="center"/>
              <w:rPr>
                <w:rFonts w:cs="Times New Roman"/>
                <w:sz w:val="21"/>
                <w:szCs w:val="16"/>
              </w:rPr>
            </w:pPr>
            <w:r w:rsidRPr="0029792E">
              <w:rPr>
                <w:rFonts w:cs="Times New Roman"/>
                <w:sz w:val="21"/>
                <w:szCs w:val="16"/>
              </w:rPr>
              <w:t>Long/short axis ratio</w:t>
            </w:r>
          </w:p>
        </w:tc>
        <w:tc>
          <w:tcPr>
            <w:tcW w:w="963" w:type="pct"/>
            <w:vMerge w:val="restart"/>
            <w:tcBorders>
              <w:top w:val="single" w:sz="4" w:space="0" w:color="auto"/>
            </w:tcBorders>
            <w:vAlign w:val="center"/>
          </w:tcPr>
          <w:p w14:paraId="6E79C26A" w14:textId="77777777" w:rsidR="0040638D" w:rsidRPr="0029792E" w:rsidRDefault="0040638D" w:rsidP="0040638D">
            <w:pPr>
              <w:pStyle w:val="Footer"/>
              <w:spacing w:line="360" w:lineRule="auto"/>
              <w:ind w:firstLineChars="0" w:firstLine="0"/>
              <w:jc w:val="center"/>
              <w:textAlignment w:val="center"/>
              <w:rPr>
                <w:rFonts w:cs="Times New Roman"/>
                <w:sz w:val="21"/>
                <w:szCs w:val="16"/>
              </w:rPr>
            </w:pPr>
            <w:r w:rsidRPr="0029792E">
              <w:rPr>
                <w:rFonts w:cs="Times New Roman"/>
                <w:sz w:val="21"/>
                <w:szCs w:val="16"/>
              </w:rPr>
              <w:t>Circular</w:t>
            </w:r>
          </w:p>
        </w:tc>
        <w:tc>
          <w:tcPr>
            <w:tcW w:w="1633" w:type="pct"/>
            <w:tcBorders>
              <w:top w:val="single" w:sz="4" w:space="0" w:color="auto"/>
            </w:tcBorders>
            <w:vAlign w:val="center"/>
          </w:tcPr>
          <w:p w14:paraId="50243DC4" w14:textId="16BA15CB" w:rsidR="0040638D" w:rsidRPr="0029792E" w:rsidRDefault="0040638D" w:rsidP="0040638D">
            <w:pPr>
              <w:pStyle w:val="Footer"/>
              <w:spacing w:line="360" w:lineRule="auto"/>
              <w:ind w:firstLineChars="0" w:firstLine="0"/>
              <w:jc w:val="center"/>
              <w:textAlignment w:val="center"/>
              <w:rPr>
                <w:rFonts w:cs="Times New Roman"/>
                <w:sz w:val="21"/>
                <w:szCs w:val="16"/>
              </w:rPr>
            </w:pPr>
            <w:r w:rsidRPr="0029792E">
              <w:rPr>
                <w:rFonts w:cs="Times New Roman"/>
                <w:sz w:val="21"/>
                <w:szCs w:val="16"/>
              </w:rPr>
              <w:t>1.21, 1.44, 1.69, 1.82</w:t>
            </w:r>
          </w:p>
        </w:tc>
      </w:tr>
      <w:tr w:rsidR="0029792E" w:rsidRPr="0029792E" w14:paraId="67C08E4E" w14:textId="77777777" w:rsidTr="0040638D">
        <w:trPr>
          <w:trHeight w:val="534"/>
          <w:jc w:val="center"/>
        </w:trPr>
        <w:tc>
          <w:tcPr>
            <w:tcW w:w="918" w:type="pct"/>
            <w:vMerge/>
            <w:tcBorders>
              <w:bottom w:val="single" w:sz="4" w:space="0" w:color="auto"/>
            </w:tcBorders>
            <w:vAlign w:val="center"/>
          </w:tcPr>
          <w:p w14:paraId="6F2CC818" w14:textId="77777777" w:rsidR="0040638D" w:rsidRPr="0029792E" w:rsidRDefault="0040638D" w:rsidP="0040638D">
            <w:pPr>
              <w:pStyle w:val="Footer"/>
              <w:spacing w:line="360" w:lineRule="auto"/>
              <w:ind w:firstLine="420"/>
              <w:jc w:val="center"/>
              <w:textAlignment w:val="center"/>
              <w:rPr>
                <w:rFonts w:cs="Times New Roman"/>
                <w:sz w:val="21"/>
                <w:szCs w:val="16"/>
              </w:rPr>
            </w:pPr>
          </w:p>
        </w:tc>
        <w:tc>
          <w:tcPr>
            <w:tcW w:w="1486" w:type="pct"/>
            <w:tcBorders>
              <w:bottom w:val="single" w:sz="4" w:space="0" w:color="auto"/>
            </w:tcBorders>
            <w:vAlign w:val="center"/>
          </w:tcPr>
          <w:p w14:paraId="2405426C" w14:textId="77777777" w:rsidR="0040638D" w:rsidRPr="0029792E" w:rsidRDefault="0040638D" w:rsidP="0040638D">
            <w:pPr>
              <w:pStyle w:val="Footer"/>
              <w:spacing w:line="360" w:lineRule="auto"/>
              <w:ind w:firstLineChars="0" w:firstLine="0"/>
              <w:jc w:val="center"/>
              <w:textAlignment w:val="center"/>
              <w:rPr>
                <w:rFonts w:cs="Times New Roman"/>
                <w:sz w:val="21"/>
                <w:szCs w:val="16"/>
              </w:rPr>
            </w:pPr>
            <w:r w:rsidRPr="0029792E">
              <w:rPr>
                <w:rFonts w:cs="Times New Roman"/>
                <w:sz w:val="21"/>
                <w:szCs w:val="16"/>
              </w:rPr>
              <w:t>Long axis's direction</w:t>
            </w:r>
          </w:p>
        </w:tc>
        <w:tc>
          <w:tcPr>
            <w:tcW w:w="963" w:type="pct"/>
            <w:vMerge/>
            <w:tcBorders>
              <w:bottom w:val="single" w:sz="4" w:space="0" w:color="auto"/>
            </w:tcBorders>
            <w:vAlign w:val="center"/>
          </w:tcPr>
          <w:p w14:paraId="78D1ECE4" w14:textId="77777777" w:rsidR="0040638D" w:rsidRPr="0029792E" w:rsidRDefault="0040638D" w:rsidP="0040638D">
            <w:pPr>
              <w:pStyle w:val="Footer"/>
              <w:spacing w:line="360" w:lineRule="auto"/>
              <w:ind w:firstLine="420"/>
              <w:jc w:val="center"/>
              <w:textAlignment w:val="center"/>
              <w:rPr>
                <w:rFonts w:cs="Times New Roman"/>
                <w:sz w:val="21"/>
                <w:szCs w:val="16"/>
              </w:rPr>
            </w:pPr>
          </w:p>
        </w:tc>
        <w:tc>
          <w:tcPr>
            <w:tcW w:w="1633" w:type="pct"/>
            <w:tcBorders>
              <w:bottom w:val="single" w:sz="4" w:space="0" w:color="auto"/>
            </w:tcBorders>
            <w:vAlign w:val="center"/>
          </w:tcPr>
          <w:p w14:paraId="2879E7DB" w14:textId="77777777" w:rsidR="0040638D" w:rsidRPr="0029792E" w:rsidRDefault="0040638D" w:rsidP="0040638D">
            <w:pPr>
              <w:pStyle w:val="Footer"/>
              <w:spacing w:line="360" w:lineRule="auto"/>
              <w:ind w:firstLineChars="0" w:firstLine="0"/>
              <w:jc w:val="center"/>
              <w:textAlignment w:val="center"/>
              <w:rPr>
                <w:rFonts w:cs="Times New Roman"/>
                <w:sz w:val="21"/>
                <w:szCs w:val="16"/>
              </w:rPr>
            </w:pPr>
            <w:r w:rsidRPr="0029792E">
              <w:rPr>
                <w:rFonts w:cs="Times New Roman"/>
                <w:sz w:val="21"/>
                <w:szCs w:val="16"/>
              </w:rPr>
              <w:t>Horizontal (H), vertical (V)</w:t>
            </w:r>
          </w:p>
        </w:tc>
      </w:tr>
    </w:tbl>
    <w:p w14:paraId="45F2BEFF" w14:textId="1B10BDCC" w:rsidR="00A41885" w:rsidRPr="0029792E" w:rsidRDefault="00E0340E" w:rsidP="00E0340E">
      <w:pPr>
        <w:pStyle w:val="Heading3"/>
      </w:pPr>
      <w:r w:rsidRPr="0029792E">
        <w:t>2.2</w:t>
      </w:r>
      <w:r w:rsidR="00296DB7" w:rsidRPr="0029792E">
        <w:t>.2. Mathematical model</w:t>
      </w:r>
    </w:p>
    <w:p w14:paraId="0C9619A0" w14:textId="2D64C7EB" w:rsidR="00A41885" w:rsidRPr="0029792E" w:rsidRDefault="00E0340E" w:rsidP="00E0340E">
      <w:pPr>
        <w:ind w:firstLine="480"/>
        <w:rPr>
          <w:rFonts w:eastAsiaTheme="minorEastAsia"/>
        </w:rPr>
      </w:pPr>
      <w:r w:rsidRPr="0029792E">
        <w:t xml:space="preserve">(1) </w:t>
      </w:r>
      <w:r w:rsidR="00296DB7" w:rsidRPr="0029792E">
        <w:t>Equations</w:t>
      </w:r>
    </w:p>
    <w:p w14:paraId="7561D28F" w14:textId="0885C6E5" w:rsidR="00A41885" w:rsidRPr="0029792E" w:rsidRDefault="00296DB7" w:rsidP="002F1191">
      <w:pPr>
        <w:spacing w:line="360" w:lineRule="auto"/>
        <w:ind w:firstLine="480"/>
        <w:rPr>
          <w:rFonts w:cs="Times New Roman"/>
          <w:szCs w:val="24"/>
        </w:rPr>
      </w:pPr>
      <w:r w:rsidRPr="0029792E">
        <w:rPr>
          <w:rFonts w:cs="Times New Roman"/>
          <w:szCs w:val="24"/>
        </w:rPr>
        <w:t xml:space="preserve">Some assumptions were proposed to simplify the theorical model, including: (1) The air was incompressible </w:t>
      </w:r>
      <w:r w:rsidR="004D0BAA" w:rsidRPr="0029792E">
        <w:rPr>
          <w:rFonts w:cs="Times New Roman"/>
          <w:szCs w:val="24"/>
        </w:rPr>
        <w:t xml:space="preserve">fluid </w:t>
      </w:r>
      <w:r w:rsidRPr="0029792E">
        <w:rPr>
          <w:rFonts w:cs="Times New Roman"/>
          <w:szCs w:val="24"/>
        </w:rPr>
        <w:t>with constant propert</w:t>
      </w:r>
      <w:r w:rsidR="004D0BAA" w:rsidRPr="0029792E">
        <w:rPr>
          <w:rFonts w:cs="Times New Roman"/>
          <w:szCs w:val="24"/>
        </w:rPr>
        <w:t>y</w:t>
      </w:r>
      <w:r w:rsidRPr="0029792E">
        <w:rPr>
          <w:rFonts w:cs="Times New Roman"/>
          <w:szCs w:val="24"/>
        </w:rPr>
        <w:t>. (2) The airflow in the computational domain was assumed to be three-dimensional, steady, turbulent, and non-viscous dissipation. (3) Thermal radiation and natural convection were not considered</w:t>
      </w:r>
      <w:r w:rsidR="007F427B" w:rsidRPr="0029792E">
        <w:rPr>
          <w:rFonts w:cs="Times New Roman"/>
          <w:szCs w:val="24"/>
        </w:rPr>
        <w:t>.</w:t>
      </w:r>
      <w:r w:rsidR="00043B50" w:rsidRPr="0029792E">
        <w:rPr>
          <w:rFonts w:cs="Times New Roman"/>
          <w:szCs w:val="24"/>
        </w:rPr>
        <w:t xml:space="preserve"> </w:t>
      </w:r>
      <w:r w:rsidRPr="0029792E">
        <w:rPr>
          <w:rFonts w:cs="Times New Roman"/>
          <w:szCs w:val="24"/>
        </w:rPr>
        <w:t>Therefore, the governing equations can be described as follows</w:t>
      </w:r>
      <w:r w:rsidR="00C072F9" w:rsidRPr="0029792E">
        <w:rPr>
          <w:rFonts w:cs="Times New Roman"/>
          <w:szCs w:val="24"/>
        </w:rPr>
        <w:t xml:space="preserve"> </w:t>
      </w:r>
      <w:r w:rsidR="00C072F9" w:rsidRPr="0029792E">
        <w:rPr>
          <w:rFonts w:cs="Times New Roman"/>
          <w:szCs w:val="24"/>
        </w:rPr>
        <w:fldChar w:fldCharType="begin">
          <w:fldData xml:space="preserve">PEVuZE5vdGU+PENpdGU+PEF1dGhvcj5NaXJnb2xiYWJhZWk8L0F1dGhvcj48WWVhcj4yMDE4PC9Z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</w:fldData>
        </w:fldChar>
      </w:r>
      <w:r w:rsidR="00C072F9" w:rsidRPr="0029792E">
        <w:rPr>
          <w:rFonts w:cs="Times New Roman"/>
          <w:szCs w:val="24"/>
        </w:rPr>
        <w:instrText xml:space="preserve"> ADDIN EN.CITE </w:instrText>
      </w:r>
      <w:r w:rsidR="00C072F9" w:rsidRPr="0029792E">
        <w:rPr>
          <w:rFonts w:cs="Times New Roman"/>
          <w:szCs w:val="24"/>
        </w:rPr>
        <w:fldChar w:fldCharType="begin">
          <w:fldData xml:space="preserve">PEVuZE5vdGU+PENpdGU+PEF1dGhvcj5NaXJnb2xiYWJhZWk8L0F1dGhvcj48WWVhcj4yMDE4PC9Z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</w:fldData>
        </w:fldChar>
      </w:r>
      <w:r w:rsidR="00C072F9" w:rsidRPr="0029792E">
        <w:rPr>
          <w:rFonts w:cs="Times New Roman"/>
          <w:szCs w:val="24"/>
        </w:rPr>
        <w:instrText xml:space="preserve"> ADDIN EN.CITE.DATA </w:instrText>
      </w:r>
      <w:r w:rsidR="00C072F9" w:rsidRPr="0029792E">
        <w:rPr>
          <w:rFonts w:cs="Times New Roman"/>
          <w:szCs w:val="24"/>
        </w:rPr>
      </w:r>
      <w:r w:rsidR="00C072F9" w:rsidRPr="0029792E">
        <w:rPr>
          <w:rFonts w:cs="Times New Roman"/>
          <w:szCs w:val="24"/>
        </w:rPr>
        <w:fldChar w:fldCharType="end"/>
      </w:r>
      <w:r w:rsidR="00C072F9" w:rsidRPr="0029792E">
        <w:rPr>
          <w:rFonts w:cs="Times New Roman"/>
          <w:szCs w:val="24"/>
        </w:rPr>
      </w:r>
      <w:r w:rsidR="00C072F9" w:rsidRPr="0029792E">
        <w:rPr>
          <w:rFonts w:cs="Times New Roman"/>
          <w:szCs w:val="24"/>
        </w:rPr>
        <w:fldChar w:fldCharType="separate"/>
      </w:r>
      <w:r w:rsidR="00C072F9" w:rsidRPr="0029792E">
        <w:rPr>
          <w:rFonts w:cs="Times New Roman"/>
          <w:noProof/>
          <w:szCs w:val="24"/>
        </w:rPr>
        <w:t>[13, 34]</w:t>
      </w:r>
      <w:r w:rsidR="00C072F9" w:rsidRPr="0029792E">
        <w:rPr>
          <w:rFonts w:cs="Times New Roman"/>
          <w:szCs w:val="24"/>
        </w:rPr>
        <w:fldChar w:fldCharType="end"/>
      </w:r>
      <w:r w:rsidRPr="0029792E">
        <w:rPr>
          <w:rFonts w:cs="Times New Roman"/>
          <w:szCs w:val="24"/>
        </w:rPr>
        <w:t>:</w:t>
      </w:r>
      <w:r w:rsidRPr="0029792E">
        <w:rPr>
          <w:rFonts w:cs="Times New Roman"/>
        </w:rPr>
        <w:t xml:space="preserve"> </w:t>
      </w:r>
    </w:p>
    <w:p w14:paraId="44D7A412" w14:textId="6B787A83" w:rsidR="00A41885" w:rsidRPr="0029792E" w:rsidRDefault="00296DB7" w:rsidP="002F1191">
      <w:pPr>
        <w:spacing w:line="360" w:lineRule="auto"/>
        <w:ind w:firstLine="480"/>
        <w:rPr>
          <w:rFonts w:cs="Times New Roman"/>
          <w:szCs w:val="24"/>
        </w:rPr>
      </w:pPr>
      <w:r w:rsidRPr="0029792E">
        <w:rPr>
          <w:rFonts w:cs="Times New Roman"/>
          <w:szCs w:val="24"/>
        </w:rPr>
        <w:t>Continuity equation:</w:t>
      </w:r>
    </w:p>
    <w:p w14:paraId="1FBE2494" w14:textId="34C15195" w:rsidR="00A41885" w:rsidRPr="0029792E" w:rsidRDefault="00296DB7" w:rsidP="002F1191">
      <w:pPr>
        <w:spacing w:line="360" w:lineRule="auto"/>
        <w:ind w:firstLine="480"/>
        <w:jc w:val="right"/>
        <w:rPr>
          <w:rFonts w:cs="Times New Roman"/>
          <w:szCs w:val="24"/>
        </w:rPr>
      </w:pPr>
      <w:r w:rsidRPr="0029792E">
        <w:rPr>
          <w:rFonts w:cs="Times New Roman"/>
          <w:position w:val="-30"/>
          <w:szCs w:val="24"/>
        </w:rPr>
        <w:object w:dxaOrig="752" w:dyaOrig="752" w14:anchorId="120C46A4">
          <v:shape id="_x0000_i1030" type="#_x0000_t75" style="width:36pt;height:36pt" o:ole="">
            <v:imagedata r:id="rId25" o:title=""/>
          </v:shape>
          <o:OLEObject Type="Embed" ProgID="Equation.DSMT4" ShapeID="_x0000_i1030" DrawAspect="Content" ObjectID="_1785827183" r:id="rId26"/>
        </w:object>
      </w:r>
      <w:r w:rsidRPr="0029792E">
        <w:rPr>
          <w:rFonts w:cs="Times New Roman"/>
          <w:szCs w:val="24"/>
        </w:rPr>
        <w:t xml:space="preserve">                                                                      </w:t>
      </w:r>
      <w:r w:rsidRPr="0029792E">
        <w:rPr>
          <w:rFonts w:cs="Times New Roman"/>
          <w:szCs w:val="24"/>
        </w:rPr>
        <w:fldChar w:fldCharType="begin"/>
      </w:r>
      <w:r w:rsidRPr="0029792E">
        <w:rPr>
          <w:rFonts w:cs="Times New Roman"/>
          <w:szCs w:val="24"/>
        </w:rPr>
        <w:instrText xml:space="preserve"> MACROBUTTON MTPlaceRef \* MERGEFORMAT </w:instrText>
      </w:r>
      <w:r w:rsidRPr="0029792E">
        <w:rPr>
          <w:rFonts w:cs="Times New Roman"/>
          <w:szCs w:val="24"/>
        </w:rPr>
        <w:fldChar w:fldCharType="begin"/>
      </w:r>
      <w:r w:rsidRPr="0029792E">
        <w:rPr>
          <w:rFonts w:cs="Times New Roman"/>
          <w:szCs w:val="24"/>
        </w:rPr>
        <w:instrText xml:space="preserve"> SEQ MTEqn \h \* MERGEFORMAT </w:instrText>
      </w:r>
      <w:r w:rsidRPr="0029792E">
        <w:rPr>
          <w:rFonts w:cs="Times New Roman"/>
          <w:szCs w:val="24"/>
        </w:rPr>
        <w:fldChar w:fldCharType="end"/>
      </w:r>
      <w:r w:rsidRPr="0029792E">
        <w:rPr>
          <w:rFonts w:cs="Times New Roman"/>
          <w:szCs w:val="24"/>
        </w:rPr>
        <w:instrText>(</w:instrText>
      </w:r>
      <w:r w:rsidRPr="0029792E">
        <w:rPr>
          <w:rFonts w:cs="Times New Roman"/>
          <w:szCs w:val="24"/>
        </w:rPr>
        <w:fldChar w:fldCharType="begin"/>
      </w:r>
      <w:r w:rsidRPr="0029792E">
        <w:rPr>
          <w:rFonts w:cs="Times New Roman"/>
          <w:szCs w:val="24"/>
        </w:rPr>
        <w:instrText xml:space="preserve"> SEQ MTEqn \c \* Arabic \* MERGEFORMAT </w:instrText>
      </w:r>
      <w:r w:rsidRPr="0029792E">
        <w:rPr>
          <w:rFonts w:cs="Times New Roman"/>
          <w:szCs w:val="24"/>
        </w:rPr>
        <w:fldChar w:fldCharType="separate"/>
      </w:r>
      <w:r w:rsidR="00F650B0" w:rsidRPr="0029792E">
        <w:rPr>
          <w:rFonts w:cs="Times New Roman"/>
          <w:noProof/>
          <w:szCs w:val="24"/>
        </w:rPr>
        <w:instrText>4</w:instrText>
      </w:r>
      <w:r w:rsidRPr="0029792E">
        <w:rPr>
          <w:rFonts w:cs="Times New Roman"/>
          <w:szCs w:val="24"/>
        </w:rPr>
        <w:fldChar w:fldCharType="end"/>
      </w:r>
      <w:r w:rsidRPr="0029792E">
        <w:rPr>
          <w:rFonts w:cs="Times New Roman"/>
          <w:szCs w:val="24"/>
        </w:rPr>
        <w:instrText>)</w:instrText>
      </w:r>
      <w:r w:rsidRPr="0029792E">
        <w:rPr>
          <w:rFonts w:cs="Times New Roman"/>
          <w:szCs w:val="24"/>
        </w:rPr>
        <w:fldChar w:fldCharType="end"/>
      </w:r>
    </w:p>
    <w:p w14:paraId="5C8DF3AB" w14:textId="77777777" w:rsidR="00A41885" w:rsidRPr="0029792E" w:rsidRDefault="00296DB7" w:rsidP="002F1191">
      <w:pPr>
        <w:spacing w:line="360" w:lineRule="auto"/>
        <w:ind w:firstLineChars="0" w:firstLine="0"/>
        <w:rPr>
          <w:rFonts w:eastAsiaTheme="minorEastAsia" w:cs="Times New Roman"/>
          <w:szCs w:val="24"/>
        </w:rPr>
      </w:pPr>
      <w:r w:rsidRPr="0029792E">
        <w:rPr>
          <w:rFonts w:eastAsiaTheme="minorEastAsia" w:cs="Times New Roman"/>
          <w:szCs w:val="24"/>
        </w:rPr>
        <w:t xml:space="preserve">where </w:t>
      </w:r>
      <w:r w:rsidRPr="0029792E">
        <w:rPr>
          <w:rFonts w:eastAsiaTheme="minorEastAsia" w:cs="Times New Roman"/>
          <w:i/>
          <w:szCs w:val="24"/>
        </w:rPr>
        <w:t>x</w:t>
      </w:r>
      <w:r w:rsidRPr="0029792E">
        <w:rPr>
          <w:rFonts w:eastAsiaTheme="minorEastAsia" w:cs="Times New Roman"/>
          <w:i/>
          <w:szCs w:val="24"/>
          <w:vertAlign w:val="subscript"/>
        </w:rPr>
        <w:t>i</w:t>
      </w:r>
      <w:r w:rsidRPr="0029792E">
        <w:rPr>
          <w:rFonts w:eastAsiaTheme="minorEastAsia" w:cs="Times New Roman"/>
          <w:szCs w:val="24"/>
          <w:vertAlign w:val="subscript"/>
        </w:rPr>
        <w:t xml:space="preserve"> </w:t>
      </w:r>
      <w:r w:rsidRPr="0029792E">
        <w:rPr>
          <w:rFonts w:eastAsiaTheme="minorEastAsia" w:cs="Times New Roman"/>
          <w:szCs w:val="24"/>
        </w:rPr>
        <w:t xml:space="preserve">is coordinates, m; </w:t>
      </w:r>
      <w:proofErr w:type="spellStart"/>
      <w:r w:rsidRPr="0029792E">
        <w:rPr>
          <w:rFonts w:eastAsiaTheme="minorEastAsia" w:cs="Times New Roman"/>
          <w:i/>
          <w:szCs w:val="24"/>
        </w:rPr>
        <w:t>u</w:t>
      </w:r>
      <w:r w:rsidRPr="0029792E">
        <w:rPr>
          <w:rFonts w:eastAsiaTheme="minorEastAsia" w:cs="Times New Roman"/>
          <w:i/>
          <w:szCs w:val="24"/>
          <w:vertAlign w:val="subscript"/>
        </w:rPr>
        <w:t>i</w:t>
      </w:r>
      <w:proofErr w:type="spellEnd"/>
      <w:r w:rsidRPr="0029792E">
        <w:rPr>
          <w:rFonts w:eastAsiaTheme="minorEastAsia" w:cs="Times New Roman"/>
          <w:szCs w:val="24"/>
        </w:rPr>
        <w:t xml:space="preserve"> is air velocity, m/s.</w:t>
      </w:r>
    </w:p>
    <w:p w14:paraId="4CC9BFE9" w14:textId="55F51E3F" w:rsidR="00A41885" w:rsidRPr="0029792E" w:rsidRDefault="00296DB7" w:rsidP="002F1191">
      <w:pPr>
        <w:spacing w:line="360" w:lineRule="auto"/>
        <w:ind w:firstLine="480"/>
        <w:rPr>
          <w:rFonts w:cs="Times New Roman"/>
          <w:szCs w:val="24"/>
        </w:rPr>
      </w:pPr>
      <w:r w:rsidRPr="0029792E">
        <w:rPr>
          <w:rFonts w:cs="Times New Roman"/>
          <w:szCs w:val="24"/>
        </w:rPr>
        <w:t>Momentum equation:</w:t>
      </w:r>
    </w:p>
    <w:p w14:paraId="72D430D9" w14:textId="3B1FEE12" w:rsidR="00A41885" w:rsidRPr="0029792E" w:rsidRDefault="00296DB7" w:rsidP="002F1191">
      <w:pPr>
        <w:spacing w:line="360" w:lineRule="auto"/>
        <w:ind w:firstLine="480"/>
        <w:jc w:val="right"/>
        <w:rPr>
          <w:rFonts w:cs="Times New Roman"/>
          <w:szCs w:val="24"/>
        </w:rPr>
      </w:pPr>
      <w:r w:rsidRPr="0029792E">
        <w:rPr>
          <w:rFonts w:cs="Times New Roman"/>
          <w:position w:val="-32"/>
          <w:szCs w:val="24"/>
        </w:rPr>
        <w:object w:dxaOrig="3224" w:dyaOrig="688" w14:anchorId="7BFEC6A9">
          <v:shape id="_x0000_i1031" type="#_x0000_t75" style="width:158.5pt;height:36pt" o:ole="">
            <v:imagedata r:id="rId27" o:title=""/>
          </v:shape>
          <o:OLEObject Type="Embed" ProgID="Equation.DSMT4" ShapeID="_x0000_i1031" DrawAspect="Content" ObjectID="_1785827184" r:id="rId28"/>
        </w:object>
      </w:r>
      <w:r w:rsidRPr="0029792E">
        <w:rPr>
          <w:rFonts w:cs="Times New Roman"/>
          <w:szCs w:val="24"/>
        </w:rPr>
        <w:t xml:space="preserve">                                                 </w:t>
      </w:r>
      <w:r w:rsidRPr="0029792E">
        <w:rPr>
          <w:rFonts w:cs="Times New Roman"/>
          <w:szCs w:val="24"/>
        </w:rPr>
        <w:fldChar w:fldCharType="begin"/>
      </w:r>
      <w:r w:rsidRPr="0029792E">
        <w:rPr>
          <w:rFonts w:cs="Times New Roman"/>
          <w:szCs w:val="24"/>
        </w:rPr>
        <w:instrText xml:space="preserve"> MACROBUTTON MTPlaceRef \* MERGEFORMAT </w:instrText>
      </w:r>
      <w:r w:rsidRPr="0029792E">
        <w:rPr>
          <w:rFonts w:cs="Times New Roman"/>
          <w:szCs w:val="24"/>
        </w:rPr>
        <w:fldChar w:fldCharType="begin"/>
      </w:r>
      <w:r w:rsidRPr="0029792E">
        <w:rPr>
          <w:rFonts w:cs="Times New Roman"/>
          <w:szCs w:val="24"/>
        </w:rPr>
        <w:instrText xml:space="preserve"> SEQ MTEqn \h \* MERGEFORMAT </w:instrText>
      </w:r>
      <w:r w:rsidRPr="0029792E">
        <w:rPr>
          <w:rFonts w:cs="Times New Roman"/>
          <w:szCs w:val="24"/>
        </w:rPr>
        <w:fldChar w:fldCharType="end"/>
      </w:r>
      <w:r w:rsidRPr="0029792E">
        <w:rPr>
          <w:rFonts w:cs="Times New Roman"/>
          <w:szCs w:val="24"/>
        </w:rPr>
        <w:instrText>(</w:instrText>
      </w:r>
      <w:r w:rsidRPr="0029792E">
        <w:rPr>
          <w:rFonts w:cs="Times New Roman"/>
          <w:szCs w:val="24"/>
        </w:rPr>
        <w:fldChar w:fldCharType="begin"/>
      </w:r>
      <w:r w:rsidRPr="0029792E">
        <w:rPr>
          <w:rFonts w:cs="Times New Roman"/>
          <w:szCs w:val="24"/>
        </w:rPr>
        <w:instrText xml:space="preserve"> SEQ MTEqn \c \* Arabic \* MERGEFORMAT </w:instrText>
      </w:r>
      <w:r w:rsidRPr="0029792E">
        <w:rPr>
          <w:rFonts w:cs="Times New Roman"/>
          <w:szCs w:val="24"/>
        </w:rPr>
        <w:fldChar w:fldCharType="separate"/>
      </w:r>
      <w:r w:rsidR="00F650B0" w:rsidRPr="0029792E">
        <w:rPr>
          <w:rFonts w:cs="Times New Roman"/>
          <w:noProof/>
          <w:szCs w:val="24"/>
        </w:rPr>
        <w:instrText>5</w:instrText>
      </w:r>
      <w:r w:rsidRPr="0029792E">
        <w:rPr>
          <w:rFonts w:cs="Times New Roman"/>
          <w:szCs w:val="24"/>
        </w:rPr>
        <w:fldChar w:fldCharType="end"/>
      </w:r>
      <w:r w:rsidRPr="0029792E">
        <w:rPr>
          <w:rFonts w:cs="Times New Roman"/>
          <w:szCs w:val="24"/>
        </w:rPr>
        <w:instrText>)</w:instrText>
      </w:r>
      <w:r w:rsidRPr="0029792E">
        <w:rPr>
          <w:rFonts w:cs="Times New Roman"/>
          <w:szCs w:val="24"/>
        </w:rPr>
        <w:fldChar w:fldCharType="end"/>
      </w:r>
    </w:p>
    <w:p w14:paraId="5162E18D" w14:textId="16C99C16" w:rsidR="00A41885" w:rsidRPr="0029792E" w:rsidRDefault="00296DB7" w:rsidP="002F1191">
      <w:pPr>
        <w:spacing w:line="360" w:lineRule="auto"/>
        <w:ind w:firstLineChars="0" w:firstLine="0"/>
        <w:rPr>
          <w:rFonts w:eastAsiaTheme="minorEastAsia" w:cs="Times New Roman"/>
          <w:szCs w:val="24"/>
        </w:rPr>
      </w:pPr>
      <w:r w:rsidRPr="0029792E">
        <w:rPr>
          <w:rFonts w:eastAsiaTheme="minorEastAsia" w:cs="Times New Roman"/>
          <w:szCs w:val="24"/>
        </w:rPr>
        <w:t xml:space="preserve">where </w:t>
      </w:r>
      <w:proofErr w:type="spellStart"/>
      <w:r w:rsidRPr="0029792E">
        <w:rPr>
          <w:rFonts w:eastAsiaTheme="minorEastAsia" w:cs="Times New Roman"/>
          <w:i/>
          <w:szCs w:val="24"/>
        </w:rPr>
        <w:t>x</w:t>
      </w:r>
      <w:r w:rsidRPr="0029792E">
        <w:rPr>
          <w:rFonts w:eastAsiaTheme="minorEastAsia" w:cs="Times New Roman"/>
          <w:i/>
          <w:szCs w:val="24"/>
          <w:vertAlign w:val="subscript"/>
        </w:rPr>
        <w:t>j</w:t>
      </w:r>
      <w:proofErr w:type="spellEnd"/>
      <w:r w:rsidRPr="0029792E">
        <w:rPr>
          <w:rFonts w:eastAsiaTheme="minorEastAsia" w:cs="Times New Roman"/>
          <w:szCs w:val="24"/>
          <w:vertAlign w:val="subscript"/>
        </w:rPr>
        <w:t xml:space="preserve"> </w:t>
      </w:r>
      <w:r w:rsidRPr="0029792E">
        <w:rPr>
          <w:rFonts w:eastAsiaTheme="minorEastAsia" w:cs="Times New Roman"/>
          <w:szCs w:val="24"/>
        </w:rPr>
        <w:t xml:space="preserve">is coordinates, m; </w:t>
      </w:r>
      <w:r w:rsidRPr="0029792E">
        <w:rPr>
          <w:rFonts w:eastAsiaTheme="minorEastAsia" w:cs="Times New Roman"/>
          <w:i/>
          <w:szCs w:val="24"/>
        </w:rPr>
        <w:sym w:font="Symbol" w:char="F072"/>
      </w:r>
      <w:r w:rsidRPr="0029792E">
        <w:rPr>
          <w:rFonts w:eastAsiaTheme="minorEastAsia" w:cs="Times New Roman"/>
          <w:szCs w:val="24"/>
        </w:rPr>
        <w:t xml:space="preserve"> is density, </w:t>
      </w:r>
      <w:r w:rsidR="00A435FB" w:rsidRPr="0029792E">
        <w:rPr>
          <w:rFonts w:eastAsiaTheme="minorEastAsia" w:cs="Times New Roman"/>
          <w:szCs w:val="24"/>
        </w:rPr>
        <w:t>kg/</w:t>
      </w:r>
      <w:r w:rsidRPr="0029792E">
        <w:rPr>
          <w:rFonts w:eastAsiaTheme="minorEastAsia" w:cs="Times New Roman"/>
          <w:szCs w:val="24"/>
        </w:rPr>
        <w:t>m</w:t>
      </w:r>
      <w:r w:rsidRPr="0029792E">
        <w:rPr>
          <w:rFonts w:eastAsiaTheme="minorEastAsia" w:cs="Times New Roman"/>
          <w:szCs w:val="24"/>
          <w:vertAlign w:val="superscript"/>
        </w:rPr>
        <w:t>3</w:t>
      </w:r>
      <w:r w:rsidRPr="0029792E">
        <w:rPr>
          <w:rFonts w:eastAsiaTheme="minorEastAsia" w:cs="Times New Roman"/>
          <w:szCs w:val="24"/>
        </w:rPr>
        <w:t xml:space="preserve">; </w:t>
      </w:r>
      <w:proofErr w:type="spellStart"/>
      <w:r w:rsidR="004D0BAA" w:rsidRPr="0029792E">
        <w:rPr>
          <w:rFonts w:eastAsiaTheme="minorEastAsia" w:cs="Times New Roman"/>
          <w:i/>
          <w:szCs w:val="24"/>
        </w:rPr>
        <w:t>u</w:t>
      </w:r>
      <w:r w:rsidR="004D0BAA" w:rsidRPr="0029792E">
        <w:rPr>
          <w:rFonts w:eastAsiaTheme="minorEastAsia" w:cs="Times New Roman"/>
          <w:i/>
          <w:szCs w:val="24"/>
          <w:vertAlign w:val="subscript"/>
        </w:rPr>
        <w:t>i</w:t>
      </w:r>
      <w:proofErr w:type="spellEnd"/>
      <w:r w:rsidR="004D0BAA" w:rsidRPr="0029792E">
        <w:rPr>
          <w:rFonts w:eastAsiaTheme="minorEastAsia" w:cs="Times New Roman"/>
          <w:szCs w:val="24"/>
        </w:rPr>
        <w:t xml:space="preserve"> and </w:t>
      </w:r>
      <w:proofErr w:type="spellStart"/>
      <w:r w:rsidRPr="0029792E">
        <w:rPr>
          <w:rFonts w:eastAsiaTheme="minorEastAsia" w:cs="Times New Roman"/>
          <w:i/>
          <w:szCs w:val="24"/>
        </w:rPr>
        <w:t>u</w:t>
      </w:r>
      <w:r w:rsidRPr="0029792E">
        <w:rPr>
          <w:rFonts w:eastAsiaTheme="minorEastAsia" w:cs="Times New Roman"/>
          <w:i/>
          <w:szCs w:val="24"/>
          <w:vertAlign w:val="subscript"/>
        </w:rPr>
        <w:t>j</w:t>
      </w:r>
      <w:proofErr w:type="spellEnd"/>
      <w:r w:rsidRPr="0029792E">
        <w:rPr>
          <w:rFonts w:eastAsiaTheme="minorEastAsia" w:cs="Times New Roman"/>
          <w:szCs w:val="24"/>
        </w:rPr>
        <w:t xml:space="preserve"> </w:t>
      </w:r>
      <w:r w:rsidR="004D0BAA" w:rsidRPr="0029792E">
        <w:rPr>
          <w:rFonts w:eastAsiaTheme="minorEastAsia" w:cs="Times New Roman"/>
          <w:szCs w:val="24"/>
        </w:rPr>
        <w:t>are</w:t>
      </w:r>
      <w:r w:rsidRPr="0029792E">
        <w:rPr>
          <w:rFonts w:eastAsiaTheme="minorEastAsia" w:cs="Times New Roman"/>
          <w:szCs w:val="24"/>
        </w:rPr>
        <w:t xml:space="preserve"> air velocity</w:t>
      </w:r>
      <w:r w:rsidR="004D0BAA" w:rsidRPr="0029792E">
        <w:rPr>
          <w:rFonts w:eastAsiaTheme="minorEastAsia" w:cs="Times New Roman"/>
          <w:szCs w:val="24"/>
        </w:rPr>
        <w:t xml:space="preserve"> in </w:t>
      </w:r>
      <w:proofErr w:type="spellStart"/>
      <w:r w:rsidR="004D0BAA" w:rsidRPr="0029792E">
        <w:rPr>
          <w:rFonts w:eastAsiaTheme="minorEastAsia" w:cs="Times New Roman"/>
          <w:i/>
          <w:szCs w:val="24"/>
        </w:rPr>
        <w:t>i</w:t>
      </w:r>
      <w:proofErr w:type="spellEnd"/>
      <w:r w:rsidR="004D0BAA" w:rsidRPr="0029792E">
        <w:rPr>
          <w:rFonts w:eastAsiaTheme="minorEastAsia" w:cs="Times New Roman"/>
          <w:szCs w:val="24"/>
        </w:rPr>
        <w:t xml:space="preserve"> and </w:t>
      </w:r>
      <w:r w:rsidR="004D0BAA" w:rsidRPr="0029792E">
        <w:rPr>
          <w:rFonts w:eastAsiaTheme="minorEastAsia" w:cs="Times New Roman"/>
          <w:i/>
          <w:szCs w:val="24"/>
        </w:rPr>
        <w:t>j</w:t>
      </w:r>
      <w:r w:rsidR="004D0BAA" w:rsidRPr="0029792E">
        <w:rPr>
          <w:rFonts w:eastAsiaTheme="minorEastAsia" w:cs="Times New Roman"/>
          <w:szCs w:val="24"/>
        </w:rPr>
        <w:t xml:space="preserve"> coordinates</w:t>
      </w:r>
      <w:r w:rsidRPr="0029792E">
        <w:rPr>
          <w:rFonts w:eastAsiaTheme="minorEastAsia" w:cs="Times New Roman"/>
          <w:szCs w:val="24"/>
        </w:rPr>
        <w:t xml:space="preserve">, m/s; </w:t>
      </w:r>
      <w:r w:rsidRPr="0029792E">
        <w:rPr>
          <w:rFonts w:eastAsia="DengXian" w:cs="Times New Roman"/>
          <w:i/>
          <w:szCs w:val="24"/>
        </w:rPr>
        <w:t>μ</w:t>
      </w:r>
      <w:r w:rsidRPr="0029792E">
        <w:rPr>
          <w:rFonts w:eastAsiaTheme="minorEastAsia" w:cs="Times New Roman"/>
          <w:szCs w:val="24"/>
        </w:rPr>
        <w:t xml:space="preserve"> is dynamic viscosity, </w:t>
      </w:r>
      <w:proofErr w:type="spellStart"/>
      <w:r w:rsidR="00A435FB" w:rsidRPr="0029792E">
        <w:rPr>
          <w:rFonts w:eastAsiaTheme="minorEastAsia" w:cs="Times New Roman"/>
          <w:szCs w:val="24"/>
        </w:rPr>
        <w:t>Pa</w:t>
      </w:r>
      <w:r w:rsidR="00A435FB" w:rsidRPr="0029792E">
        <w:rPr>
          <w:rFonts w:cs="Times New Roman"/>
          <w:szCs w:val="24"/>
        </w:rPr>
        <w:t>·</w:t>
      </w:r>
      <w:r w:rsidR="00A435FB" w:rsidRPr="0029792E">
        <w:rPr>
          <w:rFonts w:eastAsiaTheme="minorEastAsia" w:cs="Times New Roman"/>
          <w:szCs w:val="24"/>
        </w:rPr>
        <w:t>s</w:t>
      </w:r>
      <w:proofErr w:type="spellEnd"/>
      <w:r w:rsidRPr="0029792E">
        <w:rPr>
          <w:rFonts w:eastAsiaTheme="minorEastAsia" w:cs="Times New Roman"/>
          <w:szCs w:val="24"/>
        </w:rPr>
        <w:t xml:space="preserve">; </w:t>
      </w:r>
      <w:r w:rsidRPr="0029792E">
        <w:rPr>
          <w:rFonts w:eastAsiaTheme="minorEastAsia" w:cs="Times New Roman"/>
          <w:i/>
          <w:szCs w:val="24"/>
        </w:rPr>
        <w:t>p</w:t>
      </w:r>
      <w:r w:rsidRPr="0029792E">
        <w:rPr>
          <w:rFonts w:eastAsiaTheme="minorEastAsia" w:cs="Times New Roman"/>
          <w:szCs w:val="24"/>
        </w:rPr>
        <w:t xml:space="preserve"> is pressure, Pa.</w:t>
      </w:r>
    </w:p>
    <w:p w14:paraId="5973CDA4" w14:textId="12937719" w:rsidR="00A41885" w:rsidRPr="0029792E" w:rsidRDefault="00296DB7" w:rsidP="002F1191">
      <w:pPr>
        <w:spacing w:line="360" w:lineRule="auto"/>
        <w:ind w:firstLine="480"/>
        <w:rPr>
          <w:rFonts w:eastAsiaTheme="minorEastAsia" w:cs="Times New Roman"/>
          <w:szCs w:val="24"/>
        </w:rPr>
      </w:pPr>
      <w:r w:rsidRPr="0029792E">
        <w:rPr>
          <w:rFonts w:cs="Times New Roman"/>
          <w:szCs w:val="24"/>
        </w:rPr>
        <w:t>Energy equation:</w:t>
      </w:r>
    </w:p>
    <w:p w14:paraId="4AA4EA3D" w14:textId="113F73F8" w:rsidR="00A41885" w:rsidRPr="0029792E" w:rsidRDefault="00296DB7" w:rsidP="002F1191">
      <w:pPr>
        <w:spacing w:line="360" w:lineRule="auto"/>
        <w:ind w:firstLine="480"/>
        <w:jc w:val="right"/>
        <w:rPr>
          <w:rFonts w:cs="Times New Roman"/>
          <w:szCs w:val="24"/>
        </w:rPr>
      </w:pPr>
      <w:r w:rsidRPr="0029792E">
        <w:rPr>
          <w:rFonts w:cs="Times New Roman"/>
          <w:position w:val="-32"/>
          <w:szCs w:val="24"/>
        </w:rPr>
        <w:object w:dxaOrig="2730" w:dyaOrig="688" w14:anchorId="78182D5D">
          <v:shape id="_x0000_i1032" type="#_x0000_t75" style="width:137pt;height:36pt" o:ole="">
            <v:imagedata r:id="rId29" o:title=""/>
          </v:shape>
          <o:OLEObject Type="Embed" ProgID="Equation.DSMT4" ShapeID="_x0000_i1032" DrawAspect="Content" ObjectID="_1785827185" r:id="rId30"/>
        </w:object>
      </w:r>
      <w:r w:rsidRPr="0029792E">
        <w:rPr>
          <w:rFonts w:cs="Times New Roman"/>
          <w:szCs w:val="24"/>
        </w:rPr>
        <w:t xml:space="preserve">                                                     </w:t>
      </w:r>
      <w:r w:rsidRPr="0029792E">
        <w:rPr>
          <w:rFonts w:cs="Times New Roman"/>
          <w:szCs w:val="24"/>
        </w:rPr>
        <w:fldChar w:fldCharType="begin"/>
      </w:r>
      <w:r w:rsidRPr="0029792E">
        <w:rPr>
          <w:rFonts w:cs="Times New Roman"/>
          <w:szCs w:val="24"/>
        </w:rPr>
        <w:instrText xml:space="preserve"> MACROBUTTON MTPlaceRef \* MERGEFORMAT </w:instrText>
      </w:r>
      <w:r w:rsidRPr="0029792E">
        <w:rPr>
          <w:rFonts w:cs="Times New Roman"/>
          <w:szCs w:val="24"/>
        </w:rPr>
        <w:fldChar w:fldCharType="begin"/>
      </w:r>
      <w:r w:rsidRPr="0029792E">
        <w:rPr>
          <w:rFonts w:cs="Times New Roman"/>
          <w:szCs w:val="24"/>
        </w:rPr>
        <w:instrText xml:space="preserve"> SEQ MTEqn \h \* MERGEFORMAT </w:instrText>
      </w:r>
      <w:r w:rsidRPr="0029792E">
        <w:rPr>
          <w:rFonts w:cs="Times New Roman"/>
          <w:szCs w:val="24"/>
        </w:rPr>
        <w:fldChar w:fldCharType="end"/>
      </w:r>
      <w:r w:rsidRPr="0029792E">
        <w:rPr>
          <w:rFonts w:cs="Times New Roman"/>
          <w:szCs w:val="24"/>
        </w:rPr>
        <w:instrText>(</w:instrText>
      </w:r>
      <w:r w:rsidRPr="0029792E">
        <w:rPr>
          <w:rFonts w:cs="Times New Roman"/>
          <w:szCs w:val="24"/>
        </w:rPr>
        <w:fldChar w:fldCharType="begin"/>
      </w:r>
      <w:r w:rsidRPr="0029792E">
        <w:rPr>
          <w:rFonts w:cs="Times New Roman"/>
          <w:szCs w:val="24"/>
        </w:rPr>
        <w:instrText xml:space="preserve"> SEQ MTEqn \c \* Arabic \* MERGEFORMAT </w:instrText>
      </w:r>
      <w:r w:rsidRPr="0029792E">
        <w:rPr>
          <w:rFonts w:cs="Times New Roman"/>
          <w:szCs w:val="24"/>
        </w:rPr>
        <w:fldChar w:fldCharType="separate"/>
      </w:r>
      <w:r w:rsidR="00F650B0" w:rsidRPr="0029792E">
        <w:rPr>
          <w:rFonts w:cs="Times New Roman"/>
          <w:noProof/>
          <w:szCs w:val="24"/>
        </w:rPr>
        <w:instrText>6</w:instrText>
      </w:r>
      <w:r w:rsidRPr="0029792E">
        <w:rPr>
          <w:rFonts w:cs="Times New Roman"/>
          <w:szCs w:val="24"/>
        </w:rPr>
        <w:fldChar w:fldCharType="end"/>
      </w:r>
      <w:r w:rsidRPr="0029792E">
        <w:rPr>
          <w:rFonts w:cs="Times New Roman"/>
          <w:szCs w:val="24"/>
        </w:rPr>
        <w:instrText>)</w:instrText>
      </w:r>
      <w:r w:rsidRPr="0029792E">
        <w:rPr>
          <w:rFonts w:cs="Times New Roman"/>
          <w:szCs w:val="24"/>
        </w:rPr>
        <w:fldChar w:fldCharType="end"/>
      </w:r>
    </w:p>
    <w:p w14:paraId="33BB01F3" w14:textId="77777777" w:rsidR="00A41885" w:rsidRPr="0029792E" w:rsidRDefault="00296DB7" w:rsidP="002F1191">
      <w:pPr>
        <w:spacing w:line="360" w:lineRule="auto"/>
        <w:ind w:firstLineChars="0" w:firstLine="0"/>
        <w:rPr>
          <w:rFonts w:cs="Times New Roman"/>
          <w:szCs w:val="24"/>
        </w:rPr>
      </w:pPr>
      <w:r w:rsidRPr="0029792E">
        <w:rPr>
          <w:rFonts w:cs="Times New Roman"/>
          <w:szCs w:val="24"/>
        </w:rPr>
        <w:t xml:space="preserve">where </w:t>
      </w:r>
      <w:r w:rsidRPr="0029792E">
        <w:rPr>
          <w:rFonts w:cs="Times New Roman"/>
          <w:i/>
          <w:szCs w:val="24"/>
        </w:rPr>
        <w:t>T</w:t>
      </w:r>
      <w:r w:rsidRPr="0029792E">
        <w:rPr>
          <w:rFonts w:cs="Times New Roman"/>
          <w:szCs w:val="24"/>
        </w:rPr>
        <w:t xml:space="preserve"> is temperature, </w:t>
      </w:r>
      <w:proofErr w:type="spellStart"/>
      <w:r w:rsidRPr="0029792E">
        <w:rPr>
          <w:rFonts w:eastAsiaTheme="minorEastAsia" w:cs="Times New Roman"/>
          <w:szCs w:val="24"/>
          <w:vertAlign w:val="superscript"/>
        </w:rPr>
        <w:t>o</w:t>
      </w:r>
      <w:r w:rsidRPr="0029792E">
        <w:rPr>
          <w:rFonts w:eastAsiaTheme="minorEastAsia" w:cs="Times New Roman"/>
          <w:szCs w:val="24"/>
        </w:rPr>
        <w:t>C</w:t>
      </w:r>
      <w:proofErr w:type="spellEnd"/>
      <w:r w:rsidRPr="0029792E">
        <w:rPr>
          <w:rFonts w:eastAsiaTheme="minorEastAsia" w:cs="Times New Roman"/>
          <w:szCs w:val="24"/>
        </w:rPr>
        <w:t>;</w:t>
      </w:r>
      <w:r w:rsidRPr="0029792E">
        <w:rPr>
          <w:rFonts w:cs="Times New Roman"/>
          <w:szCs w:val="24"/>
        </w:rPr>
        <w:t xml:space="preserve"> </w:t>
      </w:r>
      <w:r w:rsidRPr="0029792E">
        <w:rPr>
          <w:rFonts w:cs="Times New Roman"/>
          <w:i/>
          <w:szCs w:val="24"/>
        </w:rPr>
        <w:t>c</w:t>
      </w:r>
      <w:r w:rsidRPr="0029792E">
        <w:rPr>
          <w:rFonts w:cs="Times New Roman"/>
          <w:i/>
          <w:szCs w:val="24"/>
          <w:vertAlign w:val="subscript"/>
        </w:rPr>
        <w:t>p</w:t>
      </w:r>
      <w:r w:rsidRPr="0029792E">
        <w:rPr>
          <w:rFonts w:cs="Times New Roman"/>
          <w:szCs w:val="24"/>
        </w:rPr>
        <w:t xml:space="preserve"> is specific heat capacity,</w:t>
      </w:r>
      <w:r w:rsidRPr="0029792E">
        <w:rPr>
          <w:rFonts w:eastAsiaTheme="minorEastAsia" w:cs="Times New Roman"/>
          <w:szCs w:val="24"/>
        </w:rPr>
        <w:t xml:space="preserve"> J/(</w:t>
      </w:r>
      <w:proofErr w:type="spellStart"/>
      <w:r w:rsidRPr="0029792E">
        <w:rPr>
          <w:rFonts w:eastAsiaTheme="minorEastAsia" w:cs="Times New Roman"/>
          <w:szCs w:val="24"/>
        </w:rPr>
        <w:t>kg</w:t>
      </w:r>
      <w:r w:rsidRPr="0029792E">
        <w:rPr>
          <w:rFonts w:cs="Times New Roman"/>
          <w:szCs w:val="24"/>
        </w:rPr>
        <w:t>·</w:t>
      </w:r>
      <w:r w:rsidRPr="0029792E">
        <w:rPr>
          <w:rFonts w:eastAsiaTheme="minorEastAsia" w:cs="Times New Roman"/>
          <w:szCs w:val="24"/>
        </w:rPr>
        <w:t>K</w:t>
      </w:r>
      <w:proofErr w:type="spellEnd"/>
      <w:r w:rsidRPr="0029792E">
        <w:rPr>
          <w:rFonts w:eastAsiaTheme="minorEastAsia" w:cs="Times New Roman"/>
          <w:szCs w:val="24"/>
        </w:rPr>
        <w:t>);</w:t>
      </w:r>
      <w:r w:rsidRPr="0029792E">
        <w:rPr>
          <w:rFonts w:cs="Times New Roman"/>
          <w:szCs w:val="24"/>
        </w:rPr>
        <w:t xml:space="preserve"> </w:t>
      </w:r>
      <w:r w:rsidRPr="0029792E">
        <w:rPr>
          <w:rFonts w:cs="Times New Roman"/>
          <w:i/>
          <w:szCs w:val="24"/>
        </w:rPr>
        <w:t>λ</w:t>
      </w:r>
      <w:r w:rsidRPr="0029792E">
        <w:rPr>
          <w:rFonts w:cs="Times New Roman"/>
          <w:szCs w:val="24"/>
        </w:rPr>
        <w:t xml:space="preserve"> is thermal conductivity, W/(</w:t>
      </w:r>
      <w:proofErr w:type="spellStart"/>
      <w:r w:rsidRPr="0029792E">
        <w:rPr>
          <w:rFonts w:cs="Times New Roman"/>
          <w:szCs w:val="24"/>
        </w:rPr>
        <w:t>m·K</w:t>
      </w:r>
      <w:proofErr w:type="spellEnd"/>
      <w:r w:rsidRPr="0029792E">
        <w:rPr>
          <w:rFonts w:cs="Times New Roman"/>
          <w:szCs w:val="24"/>
        </w:rPr>
        <w:t>).</w:t>
      </w:r>
    </w:p>
    <w:p w14:paraId="28468E50" w14:textId="550E408B" w:rsidR="00A41885" w:rsidRPr="0029792E" w:rsidRDefault="00296DB7" w:rsidP="002F1191">
      <w:pPr>
        <w:spacing w:line="360" w:lineRule="auto"/>
        <w:ind w:firstLine="480"/>
        <w:textAlignment w:val="center"/>
        <w:rPr>
          <w:rFonts w:cs="Times New Roman"/>
          <w:szCs w:val="24"/>
        </w:rPr>
      </w:pPr>
      <w:r w:rsidRPr="0029792E">
        <w:rPr>
          <w:rFonts w:cs="Times New Roman"/>
          <w:szCs w:val="24"/>
        </w:rPr>
        <w:t xml:space="preserve">RNG </w:t>
      </w:r>
      <w:r w:rsidRPr="0029792E">
        <w:rPr>
          <w:rFonts w:eastAsiaTheme="minorEastAsia" w:cs="Times New Roman"/>
          <w:i/>
          <w:szCs w:val="24"/>
        </w:rPr>
        <w:t>k</w:t>
      </w:r>
      <w:r w:rsidRPr="0029792E">
        <w:rPr>
          <w:rFonts w:eastAsiaTheme="minorEastAsia" w:cs="Times New Roman"/>
          <w:szCs w:val="24"/>
        </w:rPr>
        <w:t>-</w:t>
      </w:r>
      <w:r w:rsidRPr="0029792E">
        <w:rPr>
          <w:rFonts w:eastAsiaTheme="minorEastAsia" w:cs="Times New Roman"/>
          <w:i/>
          <w:szCs w:val="24"/>
        </w:rPr>
        <w:sym w:font="Symbol" w:char="F065"/>
      </w:r>
      <w:r w:rsidRPr="0029792E">
        <w:rPr>
          <w:rFonts w:cs="Times New Roman"/>
          <w:szCs w:val="24"/>
        </w:rPr>
        <w:t xml:space="preserve"> turbulence model was also used in this study. The </w:t>
      </w:r>
      <w:r w:rsidRPr="0029792E">
        <w:rPr>
          <w:rFonts w:cs="Times New Roman"/>
          <w:i/>
          <w:szCs w:val="24"/>
        </w:rPr>
        <w:t>k</w:t>
      </w:r>
      <w:r w:rsidRPr="0029792E">
        <w:rPr>
          <w:rFonts w:cs="Times New Roman"/>
          <w:szCs w:val="24"/>
        </w:rPr>
        <w:t>-equation for kinetic energy</w:t>
      </w:r>
      <w:r w:rsidR="005C7D1B" w:rsidRPr="0029792E">
        <w:rPr>
          <w:rFonts w:cs="Times New Roman"/>
          <w:szCs w:val="24"/>
        </w:rPr>
        <w:t xml:space="preserve"> </w:t>
      </w:r>
      <w:r w:rsidR="001D10E3" w:rsidRPr="0029792E">
        <w:rPr>
          <w:rFonts w:cs="Times New Roman"/>
          <w:szCs w:val="24"/>
        </w:rPr>
        <w:fldChar w:fldCharType="begin"/>
      </w:r>
      <w:r w:rsidR="00763E4C" w:rsidRPr="0029792E">
        <w:rPr>
          <w:rFonts w:cs="Times New Roman"/>
          <w:szCs w:val="24"/>
        </w:rPr>
        <w:instrText xml:space="preserve"> ADDIN EN.CITE &lt;EndNote&gt;&lt;Cite&gt;&lt;Author&gt;Fan&lt;/Author&gt;&lt;Year&gt;2022&lt;/Year&gt;&lt;RecNum&gt;30&lt;/RecNum&gt;&lt;DisplayText&gt;[35]&lt;/DisplayText&gt;&lt;record&gt;&lt;rec-number&gt;30&lt;/rec-number&gt;&lt;foreign-keys&gt;&lt;key app="EN" db-id="z02sarpzczzrvxes2wbv2asps925w5r00wp2" timestamp="1706058805"&gt;30&lt;/key&gt;&lt;/foreign-keys&gt;&lt;ref-type name="Journal Article"&gt;17&lt;/ref-type&gt;&lt;contributors&gt;&lt;authors&gt;&lt;author&gt;Fan, Muyi&lt;/author&gt;&lt;author&gt;Bao, Zewei&lt;/author&gt;&lt;author&gt;Liu, Shaobei&lt;/author&gt;&lt;author&gt;Huang, Weixing&lt;/author&gt;&lt;/authors&gt;&lt;/contributors&gt;&lt;titles&gt;&lt;title&gt;Flow and heat transfer in the eccentric annulus of the helically coiled tube-in-tube heat exchanger used in an aero-engine&lt;/title&gt;&lt;secondary-title&gt;International Journal of Thermal Sciences&lt;/secondary-title&gt;&lt;/titles&gt;&lt;periodical&gt;&lt;full-title&gt;International Journal of Thermal Sciences&lt;/full-title&gt;&lt;/periodical&gt;&lt;pages&gt;107636&lt;/pages&gt;&lt;volume&gt;179&lt;/volume&gt;&lt;keywords&gt;&lt;keyword&gt;Thermal deformation&lt;/keyword&gt;&lt;keyword&gt;Helically coiled tube-in-tube heat exchanger&lt;/keyword&gt;&lt;keyword&gt;Eccentricity&lt;/keyword&gt;&lt;keyword&gt;Heat transfer&lt;/keyword&gt;&lt;keyword&gt;Aero-engine&lt;/keyword&gt;&lt;/keywords&gt;&lt;dates&gt;&lt;year&gt;2022&lt;/year&gt;&lt;pub-dates&gt;&lt;date&gt;2022/09/01/&lt;/date&gt;&lt;/pub-dates&gt;&lt;/dates&gt;&lt;isbn&gt;1290-0729&lt;/isbn&gt;&lt;urls&gt;&lt;related-urls&gt;&lt;url&gt;https://www.sciencedirect.com/science/article/pii/S1290072922001739&lt;/url&gt;&lt;/related-urls&gt;&lt;/urls&gt;&lt;electronic-resource-num&gt;https://doi.org/10.1016/j.ijthermalsci.2022.107636&lt;/electronic-resource-num&gt;&lt;/record&gt;&lt;/Cite&gt;&lt;/EndNote&gt;</w:instrText>
      </w:r>
      <w:r w:rsidR="001D10E3" w:rsidRPr="0029792E">
        <w:rPr>
          <w:rFonts w:cs="Times New Roman"/>
          <w:szCs w:val="24"/>
        </w:rPr>
        <w:fldChar w:fldCharType="separate"/>
      </w:r>
      <w:r w:rsidR="00763E4C" w:rsidRPr="0029792E">
        <w:rPr>
          <w:rFonts w:cs="Times New Roman"/>
          <w:noProof/>
          <w:szCs w:val="24"/>
        </w:rPr>
        <w:t>[35]</w:t>
      </w:r>
      <w:r w:rsidR="001D10E3" w:rsidRPr="0029792E">
        <w:rPr>
          <w:rFonts w:cs="Times New Roman"/>
          <w:szCs w:val="24"/>
        </w:rPr>
        <w:fldChar w:fldCharType="end"/>
      </w:r>
      <w:r w:rsidRPr="0029792E">
        <w:rPr>
          <w:rFonts w:cs="Times New Roman"/>
          <w:szCs w:val="24"/>
        </w:rPr>
        <w:t>:</w:t>
      </w:r>
    </w:p>
    <w:p w14:paraId="35CE4E08" w14:textId="1031B724" w:rsidR="00A41885" w:rsidRPr="0029792E" w:rsidRDefault="00296DB7" w:rsidP="002F1191">
      <w:pPr>
        <w:spacing w:line="360" w:lineRule="auto"/>
        <w:ind w:firstLine="480"/>
        <w:jc w:val="right"/>
        <w:rPr>
          <w:rFonts w:eastAsiaTheme="minorEastAsia" w:cs="Times New Roman"/>
          <w:szCs w:val="24"/>
        </w:rPr>
      </w:pPr>
      <w:r w:rsidRPr="0029792E">
        <w:rPr>
          <w:rFonts w:cs="Times New Roman"/>
          <w:position w:val="-34"/>
          <w:szCs w:val="24"/>
        </w:rPr>
        <w:object w:dxaOrig="3869" w:dyaOrig="881" w14:anchorId="52913F3F">
          <v:shape id="_x0000_i1033" type="#_x0000_t75" style="width:194pt;height:43pt" o:ole="">
            <v:imagedata r:id="rId31" o:title=""/>
          </v:shape>
          <o:OLEObject Type="Embed" ProgID="Equation.DSMT4" ShapeID="_x0000_i1033" DrawAspect="Content" ObjectID="_1785827186" r:id="rId32"/>
        </w:object>
      </w:r>
      <w:r w:rsidRPr="0029792E">
        <w:rPr>
          <w:rFonts w:cs="Times New Roman"/>
          <w:szCs w:val="24"/>
        </w:rPr>
        <w:t xml:space="preserve">                    </w:t>
      </w:r>
      <w:r w:rsidR="00B46E45" w:rsidRPr="0029792E">
        <w:rPr>
          <w:rFonts w:cs="Times New Roman"/>
          <w:szCs w:val="24"/>
        </w:rPr>
        <w:t xml:space="preserve">   </w:t>
      </w:r>
      <w:r w:rsidRPr="0029792E">
        <w:rPr>
          <w:rFonts w:cs="Times New Roman"/>
          <w:szCs w:val="24"/>
        </w:rPr>
        <w:t xml:space="preserve">                    </w:t>
      </w:r>
      <w:r w:rsidRPr="0029792E">
        <w:rPr>
          <w:rFonts w:cs="Times New Roman"/>
          <w:szCs w:val="24"/>
        </w:rPr>
        <w:fldChar w:fldCharType="begin"/>
      </w:r>
      <w:r w:rsidRPr="0029792E">
        <w:rPr>
          <w:rFonts w:cs="Times New Roman"/>
          <w:szCs w:val="24"/>
        </w:rPr>
        <w:instrText xml:space="preserve"> MACROBUTTON MTPlaceRef \* MERGEFORMAT </w:instrText>
      </w:r>
      <w:r w:rsidRPr="0029792E">
        <w:rPr>
          <w:rFonts w:cs="Times New Roman"/>
          <w:szCs w:val="24"/>
        </w:rPr>
        <w:fldChar w:fldCharType="begin"/>
      </w:r>
      <w:r w:rsidRPr="0029792E">
        <w:rPr>
          <w:rFonts w:cs="Times New Roman"/>
          <w:szCs w:val="24"/>
        </w:rPr>
        <w:instrText xml:space="preserve"> SEQ MTEqn \h \* MERGEFORMAT </w:instrText>
      </w:r>
      <w:r w:rsidRPr="0029792E">
        <w:rPr>
          <w:rFonts w:cs="Times New Roman"/>
          <w:szCs w:val="24"/>
        </w:rPr>
        <w:fldChar w:fldCharType="end"/>
      </w:r>
      <w:r w:rsidRPr="0029792E">
        <w:rPr>
          <w:rFonts w:cs="Times New Roman"/>
          <w:szCs w:val="24"/>
        </w:rPr>
        <w:instrText>(</w:instrText>
      </w:r>
      <w:r w:rsidRPr="0029792E">
        <w:rPr>
          <w:rFonts w:cs="Times New Roman"/>
          <w:szCs w:val="24"/>
        </w:rPr>
        <w:fldChar w:fldCharType="begin"/>
      </w:r>
      <w:r w:rsidRPr="0029792E">
        <w:rPr>
          <w:rFonts w:cs="Times New Roman"/>
          <w:szCs w:val="24"/>
        </w:rPr>
        <w:instrText xml:space="preserve"> SEQ MTEqn \c \* Arabic \* MERGEFORMAT </w:instrText>
      </w:r>
      <w:r w:rsidRPr="0029792E">
        <w:rPr>
          <w:rFonts w:cs="Times New Roman"/>
          <w:szCs w:val="24"/>
        </w:rPr>
        <w:fldChar w:fldCharType="separate"/>
      </w:r>
      <w:r w:rsidR="00F650B0" w:rsidRPr="0029792E">
        <w:rPr>
          <w:rFonts w:cs="Times New Roman"/>
          <w:noProof/>
          <w:szCs w:val="24"/>
        </w:rPr>
        <w:instrText>7</w:instrText>
      </w:r>
      <w:r w:rsidRPr="0029792E">
        <w:rPr>
          <w:rFonts w:cs="Times New Roman"/>
          <w:szCs w:val="24"/>
        </w:rPr>
        <w:fldChar w:fldCharType="end"/>
      </w:r>
      <w:r w:rsidRPr="0029792E">
        <w:rPr>
          <w:rFonts w:cs="Times New Roman"/>
          <w:szCs w:val="24"/>
        </w:rPr>
        <w:instrText>)</w:instrText>
      </w:r>
      <w:r w:rsidRPr="0029792E">
        <w:rPr>
          <w:rFonts w:cs="Times New Roman"/>
          <w:szCs w:val="24"/>
        </w:rPr>
        <w:fldChar w:fldCharType="end"/>
      </w:r>
    </w:p>
    <w:p w14:paraId="469460DF" w14:textId="5BB41B15" w:rsidR="00A41885" w:rsidRPr="0029792E" w:rsidRDefault="00296DB7" w:rsidP="002F1191">
      <w:pPr>
        <w:spacing w:line="360" w:lineRule="auto"/>
        <w:ind w:firstLineChars="0" w:firstLine="0"/>
        <w:rPr>
          <w:rFonts w:eastAsiaTheme="minorEastAsia" w:cs="Times New Roman"/>
          <w:szCs w:val="24"/>
        </w:rPr>
      </w:pPr>
      <w:r w:rsidRPr="0029792E">
        <w:rPr>
          <w:rFonts w:eastAsiaTheme="minorEastAsia" w:cs="Times New Roman"/>
          <w:szCs w:val="24"/>
        </w:rPr>
        <w:t xml:space="preserve">where </w:t>
      </w:r>
      <w:r w:rsidRPr="0029792E">
        <w:rPr>
          <w:rFonts w:eastAsiaTheme="minorEastAsia" w:cs="Times New Roman"/>
          <w:i/>
          <w:szCs w:val="24"/>
        </w:rPr>
        <w:t>k</w:t>
      </w:r>
      <w:r w:rsidRPr="0029792E">
        <w:rPr>
          <w:rFonts w:eastAsiaTheme="minorEastAsia" w:cs="Times New Roman"/>
          <w:szCs w:val="24"/>
        </w:rPr>
        <w:t xml:space="preserve"> is turbulent kinetic energy, m</w:t>
      </w:r>
      <w:r w:rsidRPr="0029792E">
        <w:rPr>
          <w:rFonts w:eastAsiaTheme="minorEastAsia" w:cs="Times New Roman"/>
          <w:szCs w:val="24"/>
          <w:vertAlign w:val="superscript"/>
        </w:rPr>
        <w:t>2</w:t>
      </w:r>
      <w:r w:rsidRPr="0029792E">
        <w:rPr>
          <w:rFonts w:eastAsiaTheme="minorEastAsia" w:cs="Times New Roman"/>
          <w:szCs w:val="24"/>
        </w:rPr>
        <w:t>/s</w:t>
      </w:r>
      <w:r w:rsidRPr="0029792E">
        <w:rPr>
          <w:rFonts w:eastAsiaTheme="minorEastAsia" w:cs="Times New Roman"/>
          <w:szCs w:val="24"/>
          <w:vertAlign w:val="superscript"/>
        </w:rPr>
        <w:t>2</w:t>
      </w:r>
      <w:r w:rsidRPr="0029792E">
        <w:rPr>
          <w:rFonts w:eastAsiaTheme="minorEastAsia" w:cs="Times New Roman"/>
          <w:szCs w:val="24"/>
        </w:rPr>
        <w:t xml:space="preserve">; </w:t>
      </w:r>
      <w:r w:rsidRPr="0029792E">
        <w:rPr>
          <w:rFonts w:eastAsiaTheme="minorEastAsia" w:cs="Times New Roman"/>
          <w:i/>
          <w:szCs w:val="24"/>
        </w:rPr>
        <w:t>α</w:t>
      </w:r>
      <w:r w:rsidRPr="0029792E">
        <w:rPr>
          <w:rFonts w:eastAsiaTheme="minorEastAsia" w:cs="Times New Roman"/>
          <w:i/>
          <w:szCs w:val="24"/>
          <w:vertAlign w:val="subscript"/>
        </w:rPr>
        <w:t>k</w:t>
      </w:r>
      <w:r w:rsidRPr="0029792E">
        <w:rPr>
          <w:rFonts w:eastAsiaTheme="minorEastAsia" w:cs="Times New Roman"/>
          <w:szCs w:val="24"/>
        </w:rPr>
        <w:t xml:space="preserve"> is inverse turbulent Prandtl numbers for </w:t>
      </w:r>
      <w:r w:rsidRPr="0029792E">
        <w:rPr>
          <w:rFonts w:eastAsiaTheme="minorEastAsia" w:cs="Times New Roman"/>
          <w:i/>
          <w:szCs w:val="24"/>
        </w:rPr>
        <w:t>k</w:t>
      </w:r>
      <w:r w:rsidRPr="0029792E">
        <w:rPr>
          <w:rFonts w:eastAsiaTheme="minorEastAsia" w:cs="Times New Roman"/>
          <w:szCs w:val="24"/>
        </w:rPr>
        <w:t xml:space="preserve">, </w:t>
      </w:r>
      <w:r w:rsidRPr="0029792E">
        <w:rPr>
          <w:rFonts w:eastAsiaTheme="minorEastAsia" w:cs="Times New Roman"/>
          <w:i/>
          <w:szCs w:val="24"/>
        </w:rPr>
        <w:t>α</w:t>
      </w:r>
      <w:r w:rsidRPr="0029792E">
        <w:rPr>
          <w:rFonts w:eastAsiaTheme="minorEastAsia" w:cs="Times New Roman"/>
          <w:i/>
          <w:szCs w:val="24"/>
          <w:vertAlign w:val="subscript"/>
        </w:rPr>
        <w:t>k</w:t>
      </w:r>
      <w:r w:rsidRPr="0029792E">
        <w:rPr>
          <w:rFonts w:eastAsiaTheme="minorEastAsia" w:cs="Times New Roman"/>
          <w:szCs w:val="24"/>
        </w:rPr>
        <w:t xml:space="preserve"> </w:t>
      </w:r>
      <w:r w:rsidRPr="0029792E">
        <w:rPr>
          <w:rFonts w:cs="Times New Roman"/>
          <w:szCs w:val="24"/>
        </w:rPr>
        <w:t>=1.39</w:t>
      </w:r>
      <w:r w:rsidRPr="0029792E">
        <w:rPr>
          <w:rFonts w:eastAsiaTheme="minorEastAsia" w:cs="Times New Roman"/>
          <w:szCs w:val="24"/>
        </w:rPr>
        <w:t xml:space="preserve">; </w:t>
      </w:r>
      <w:proofErr w:type="spellStart"/>
      <w:r w:rsidRPr="0029792E">
        <w:rPr>
          <w:rFonts w:eastAsiaTheme="minorEastAsia" w:cs="Times New Roman"/>
          <w:i/>
          <w:szCs w:val="24"/>
        </w:rPr>
        <w:t>μ</w:t>
      </w:r>
      <w:r w:rsidRPr="0029792E">
        <w:rPr>
          <w:rFonts w:eastAsiaTheme="minorEastAsia" w:cs="Times New Roman"/>
          <w:i/>
          <w:szCs w:val="24"/>
          <w:vertAlign w:val="subscript"/>
        </w:rPr>
        <w:t>eff</w:t>
      </w:r>
      <w:proofErr w:type="spellEnd"/>
      <w:r w:rsidRPr="0029792E">
        <w:rPr>
          <w:rFonts w:eastAsiaTheme="minorEastAsia" w:cs="Times New Roman"/>
          <w:szCs w:val="24"/>
        </w:rPr>
        <w:t xml:space="preserve"> is effective turbulent viscosity, kg/</w:t>
      </w:r>
      <w:proofErr w:type="spellStart"/>
      <w:r w:rsidRPr="0029792E">
        <w:rPr>
          <w:rFonts w:eastAsiaTheme="minorEastAsia" w:cs="Times New Roman"/>
          <w:szCs w:val="24"/>
        </w:rPr>
        <w:t>m·s</w:t>
      </w:r>
      <w:proofErr w:type="spellEnd"/>
      <w:r w:rsidRPr="0029792E">
        <w:rPr>
          <w:rFonts w:eastAsiaTheme="minorEastAsia" w:cs="Times New Roman"/>
          <w:szCs w:val="24"/>
        </w:rPr>
        <w:t xml:space="preserve">; </w:t>
      </w:r>
      <w:proofErr w:type="spellStart"/>
      <w:r w:rsidRPr="0029792E">
        <w:rPr>
          <w:rFonts w:eastAsiaTheme="minorEastAsia" w:cs="Times New Roman"/>
          <w:i/>
          <w:szCs w:val="24"/>
        </w:rPr>
        <w:t>G</w:t>
      </w:r>
      <w:r w:rsidRPr="0029792E">
        <w:rPr>
          <w:rFonts w:eastAsiaTheme="minorEastAsia" w:cs="Times New Roman"/>
          <w:i/>
          <w:szCs w:val="24"/>
          <w:vertAlign w:val="subscript"/>
        </w:rPr>
        <w:t>k</w:t>
      </w:r>
      <w:proofErr w:type="spellEnd"/>
      <w:r w:rsidRPr="0029792E">
        <w:rPr>
          <w:rFonts w:eastAsiaTheme="minorEastAsia" w:cs="Times New Roman"/>
          <w:szCs w:val="24"/>
        </w:rPr>
        <w:t xml:space="preserve"> is turbulent kinetic energy generation caused by mean velocity gradient, J/kg</w:t>
      </w:r>
      <w:r w:rsidR="006E513B" w:rsidRPr="0029792E">
        <w:rPr>
          <w:rFonts w:cs="Times New Roman"/>
          <w:szCs w:val="24"/>
        </w:rPr>
        <w:t>;</w:t>
      </w:r>
      <w:r w:rsidR="00706E09" w:rsidRPr="0029792E">
        <w:rPr>
          <w:rFonts w:cs="Times New Roman"/>
        </w:rPr>
        <w:t xml:space="preserve"> </w:t>
      </w:r>
      <m:oMath>
        <m:acc>
          <m:accPr>
            <m:chr m:val="̅"/>
            <m:ctrlPr>
              <w:rPr>
                <w:rFonts w:ascii="Cambria Math" w:hAnsi="Cambria Math" w:cs="Times New Roman"/>
                <w:i/>
              </w:rPr>
            </m:ctrlPr>
          </m:accPr>
          <m:e>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i</m:t>
                </m:r>
              </m:sub>
            </m:sSub>
          </m:e>
        </m:acc>
      </m:oMath>
      <w:r w:rsidR="00FF49FB" w:rsidRPr="0029792E">
        <w:rPr>
          <w:rFonts w:eastAsiaTheme="minorEastAsia" w:cs="Times New Roman"/>
          <w:szCs w:val="24"/>
        </w:rPr>
        <w:t xml:space="preserve"> </w:t>
      </w:r>
      <w:r w:rsidRPr="0029792E">
        <w:rPr>
          <w:rFonts w:cs="Times New Roman"/>
          <w:szCs w:val="24"/>
        </w:rPr>
        <w:t>is mean velocity, m/s.</w:t>
      </w:r>
    </w:p>
    <w:p w14:paraId="45552E4B" w14:textId="787FFDC5" w:rsidR="00A41885" w:rsidRPr="0029792E" w:rsidRDefault="00296DB7" w:rsidP="002F1191">
      <w:pPr>
        <w:spacing w:line="360" w:lineRule="auto"/>
        <w:ind w:firstLine="480"/>
        <w:rPr>
          <w:rFonts w:eastAsia="SimSun" w:cs="Times New Roman"/>
          <w:szCs w:val="24"/>
        </w:rPr>
      </w:pPr>
      <w:r w:rsidRPr="0029792E">
        <w:rPr>
          <w:rFonts w:eastAsiaTheme="minorEastAsia" w:cs="Times New Roman"/>
          <w:szCs w:val="24"/>
        </w:rPr>
        <w:t>The</w:t>
      </w:r>
      <w:r w:rsidRPr="0029792E">
        <w:rPr>
          <w:rFonts w:eastAsiaTheme="minorEastAsia" w:cs="Times New Roman"/>
          <w:i/>
          <w:szCs w:val="24"/>
        </w:rPr>
        <w:t xml:space="preserve"> </w:t>
      </w:r>
      <w:r w:rsidRPr="0029792E">
        <w:rPr>
          <w:rFonts w:eastAsiaTheme="minorEastAsia" w:cs="Times New Roman"/>
          <w:i/>
          <w:szCs w:val="24"/>
        </w:rPr>
        <w:sym w:font="Symbol" w:char="F065"/>
      </w:r>
      <w:r w:rsidRPr="0029792E">
        <w:rPr>
          <w:rFonts w:cs="Times New Roman"/>
          <w:szCs w:val="24"/>
        </w:rPr>
        <w:t>-equation for dissipation rate</w:t>
      </w:r>
      <w:r w:rsidR="00626113" w:rsidRPr="0029792E">
        <w:rPr>
          <w:rFonts w:cs="Times New Roman"/>
          <w:szCs w:val="24"/>
        </w:rPr>
        <w:t xml:space="preserve"> </w:t>
      </w:r>
      <w:r w:rsidR="001D10E3" w:rsidRPr="0029792E">
        <w:rPr>
          <w:rFonts w:cs="Times New Roman"/>
          <w:szCs w:val="24"/>
        </w:rPr>
        <w:fldChar w:fldCharType="begin"/>
      </w:r>
      <w:r w:rsidR="00763E4C" w:rsidRPr="0029792E">
        <w:rPr>
          <w:rFonts w:cs="Times New Roman"/>
          <w:szCs w:val="24"/>
        </w:rPr>
        <w:instrText xml:space="preserve"> ADDIN EN.CITE &lt;EndNote&gt;&lt;Cite&gt;&lt;Author&gt;Fan&lt;/Author&gt;&lt;Year&gt;2022&lt;/Year&gt;&lt;RecNum&gt;30&lt;/RecNum&gt;&lt;DisplayText&gt;[35]&lt;/DisplayText&gt;&lt;record&gt;&lt;rec-number&gt;30&lt;/rec-number&gt;&lt;foreign-keys&gt;&lt;key app="EN" db-id="z02sarpzczzrvxes2wbv2asps925w5r00wp2" timestamp="1706058805"&gt;30&lt;/key&gt;&lt;/foreign-keys&gt;&lt;ref-type name="Journal Article"&gt;17&lt;/ref-type&gt;&lt;contributors&gt;&lt;authors&gt;&lt;author&gt;Fan, Muyi&lt;/author&gt;&lt;author&gt;Bao, Zewei&lt;/author&gt;&lt;author&gt;Liu, Shaobei&lt;/author&gt;&lt;author&gt;Huang, Weixing&lt;/author&gt;&lt;/authors&gt;&lt;/contributors&gt;&lt;titles&gt;&lt;title&gt;Flow and heat transfer in the eccentric annulus of the helically coiled tube-in-tube heat exchanger used in an aero-engine&lt;/title&gt;&lt;secondary-title&gt;International Journal of Thermal Sciences&lt;/secondary-title&gt;&lt;/titles&gt;&lt;periodical&gt;&lt;full-title&gt;International Journal of Thermal Sciences&lt;/full-title&gt;&lt;/periodical&gt;&lt;pages&gt;107636&lt;/pages&gt;&lt;volume&gt;179&lt;/volume&gt;&lt;keywords&gt;&lt;keyword&gt;Thermal deformation&lt;/keyword&gt;&lt;keyword&gt;Helically coiled tube-in-tube heat exchanger&lt;/keyword&gt;&lt;keyword&gt;Eccentricity&lt;/keyword&gt;&lt;keyword&gt;Heat transfer&lt;/keyword&gt;&lt;keyword&gt;Aero-engine&lt;/keyword&gt;&lt;/keywords&gt;&lt;dates&gt;&lt;year&gt;2022&lt;/year&gt;&lt;pub-dates&gt;&lt;date&gt;2022/09/01/&lt;/date&gt;&lt;/pub-dates&gt;&lt;/dates&gt;&lt;isbn&gt;1290-0729&lt;/isbn&gt;&lt;urls&gt;&lt;related-urls&gt;&lt;url&gt;https://www.sciencedirect.com/science/article/pii/S1290072922001739&lt;/url&gt;&lt;/related-urls&gt;&lt;/urls&gt;&lt;electronic-resource-num&gt;https://doi.org/10.1016/j.ijthermalsci.2022.107636&lt;/electronic-resource-num&gt;&lt;/record&gt;&lt;/Cite&gt;&lt;/EndNote&gt;</w:instrText>
      </w:r>
      <w:r w:rsidR="001D10E3" w:rsidRPr="0029792E">
        <w:rPr>
          <w:rFonts w:cs="Times New Roman"/>
          <w:szCs w:val="24"/>
        </w:rPr>
        <w:fldChar w:fldCharType="separate"/>
      </w:r>
      <w:r w:rsidR="00763E4C" w:rsidRPr="0029792E">
        <w:rPr>
          <w:rFonts w:cs="Times New Roman"/>
          <w:noProof/>
          <w:szCs w:val="24"/>
        </w:rPr>
        <w:t>[35]</w:t>
      </w:r>
      <w:r w:rsidR="001D10E3" w:rsidRPr="0029792E">
        <w:rPr>
          <w:rFonts w:cs="Times New Roman"/>
          <w:szCs w:val="24"/>
        </w:rPr>
        <w:fldChar w:fldCharType="end"/>
      </w:r>
      <w:r w:rsidRPr="0029792E">
        <w:rPr>
          <w:rFonts w:cs="Times New Roman"/>
          <w:szCs w:val="24"/>
        </w:rPr>
        <w:t>:</w:t>
      </w:r>
    </w:p>
    <w:p w14:paraId="6FDDC092" w14:textId="3E197FC4" w:rsidR="00A41885" w:rsidRPr="0029792E" w:rsidRDefault="00296DB7" w:rsidP="002F1191">
      <w:pPr>
        <w:spacing w:line="360" w:lineRule="auto"/>
        <w:ind w:firstLine="480"/>
        <w:jc w:val="right"/>
        <w:rPr>
          <w:rFonts w:cs="Times New Roman"/>
          <w:szCs w:val="24"/>
        </w:rPr>
      </w:pPr>
      <w:r w:rsidRPr="0029792E">
        <w:rPr>
          <w:rFonts w:cs="Times New Roman"/>
          <w:position w:val="-34"/>
          <w:szCs w:val="24"/>
        </w:rPr>
        <w:object w:dxaOrig="5008" w:dyaOrig="881" w14:anchorId="52CDBE9A">
          <v:shape id="_x0000_i1034" type="#_x0000_t75" style="width:252pt;height:43pt" o:ole="">
            <v:imagedata r:id="rId33" o:title=""/>
          </v:shape>
          <o:OLEObject Type="Embed" ProgID="Equation.DSMT4" ShapeID="_x0000_i1034" DrawAspect="Content" ObjectID="_1785827187" r:id="rId34"/>
        </w:object>
      </w:r>
      <w:r w:rsidRPr="0029792E">
        <w:rPr>
          <w:rFonts w:cs="Times New Roman"/>
          <w:szCs w:val="24"/>
        </w:rPr>
        <w:t xml:space="preserve">     </w:t>
      </w:r>
      <w:r w:rsidR="00B46E45" w:rsidRPr="0029792E">
        <w:rPr>
          <w:rFonts w:cs="Times New Roman"/>
          <w:szCs w:val="24"/>
        </w:rPr>
        <w:t xml:space="preserve">        </w:t>
      </w:r>
      <w:r w:rsidRPr="0029792E">
        <w:rPr>
          <w:rFonts w:cs="Times New Roman"/>
          <w:szCs w:val="24"/>
        </w:rPr>
        <w:t xml:space="preserve">   </w:t>
      </w:r>
      <w:r w:rsidR="0051487C" w:rsidRPr="0029792E">
        <w:rPr>
          <w:rFonts w:cs="Times New Roman"/>
          <w:szCs w:val="24"/>
        </w:rPr>
        <w:t xml:space="preserve">   </w:t>
      </w:r>
      <w:r w:rsidRPr="0029792E">
        <w:rPr>
          <w:rFonts w:cs="Times New Roman"/>
          <w:szCs w:val="24"/>
        </w:rPr>
        <w:t xml:space="preserve">  </w:t>
      </w:r>
      <w:r w:rsidR="0051487C" w:rsidRPr="0029792E">
        <w:rPr>
          <w:rFonts w:cs="Times New Roman"/>
          <w:szCs w:val="24"/>
        </w:rPr>
        <w:t xml:space="preserve">    </w:t>
      </w:r>
      <w:r w:rsidRPr="0029792E">
        <w:rPr>
          <w:rFonts w:cs="Times New Roman"/>
          <w:szCs w:val="24"/>
        </w:rPr>
        <w:t xml:space="preserve">        </w:t>
      </w:r>
      <w:r w:rsidRPr="0029792E">
        <w:rPr>
          <w:rFonts w:cs="Times New Roman"/>
          <w:szCs w:val="24"/>
        </w:rPr>
        <w:fldChar w:fldCharType="begin"/>
      </w:r>
      <w:r w:rsidRPr="0029792E">
        <w:rPr>
          <w:rFonts w:cs="Times New Roman"/>
          <w:szCs w:val="24"/>
        </w:rPr>
        <w:instrText xml:space="preserve"> MACROBUTTON MTPlaceRef \* MERGEFORMAT </w:instrText>
      </w:r>
      <w:r w:rsidRPr="0029792E">
        <w:rPr>
          <w:rFonts w:cs="Times New Roman"/>
          <w:szCs w:val="24"/>
        </w:rPr>
        <w:fldChar w:fldCharType="begin"/>
      </w:r>
      <w:r w:rsidRPr="0029792E">
        <w:rPr>
          <w:rFonts w:cs="Times New Roman"/>
          <w:szCs w:val="24"/>
        </w:rPr>
        <w:instrText xml:space="preserve"> SEQ MTEqn \h \* MERGEFORMAT </w:instrText>
      </w:r>
      <w:r w:rsidRPr="0029792E">
        <w:rPr>
          <w:rFonts w:cs="Times New Roman"/>
          <w:szCs w:val="24"/>
        </w:rPr>
        <w:fldChar w:fldCharType="end"/>
      </w:r>
      <w:r w:rsidRPr="0029792E">
        <w:rPr>
          <w:rFonts w:cs="Times New Roman"/>
          <w:szCs w:val="24"/>
        </w:rPr>
        <w:instrText>(</w:instrText>
      </w:r>
      <w:r w:rsidRPr="0029792E">
        <w:rPr>
          <w:rFonts w:cs="Times New Roman"/>
          <w:szCs w:val="24"/>
        </w:rPr>
        <w:fldChar w:fldCharType="begin"/>
      </w:r>
      <w:r w:rsidRPr="0029792E">
        <w:rPr>
          <w:rFonts w:cs="Times New Roman"/>
          <w:szCs w:val="24"/>
        </w:rPr>
        <w:instrText xml:space="preserve"> SEQ MTEqn \c \* Arabic \* MERGEFORMAT </w:instrText>
      </w:r>
      <w:r w:rsidRPr="0029792E">
        <w:rPr>
          <w:rFonts w:cs="Times New Roman"/>
          <w:szCs w:val="24"/>
        </w:rPr>
        <w:fldChar w:fldCharType="separate"/>
      </w:r>
      <w:r w:rsidR="00F650B0" w:rsidRPr="0029792E">
        <w:rPr>
          <w:rFonts w:cs="Times New Roman"/>
          <w:noProof/>
          <w:szCs w:val="24"/>
        </w:rPr>
        <w:instrText>8</w:instrText>
      </w:r>
      <w:r w:rsidRPr="0029792E">
        <w:rPr>
          <w:rFonts w:cs="Times New Roman"/>
          <w:szCs w:val="24"/>
        </w:rPr>
        <w:fldChar w:fldCharType="end"/>
      </w:r>
      <w:r w:rsidRPr="0029792E">
        <w:rPr>
          <w:rFonts w:cs="Times New Roman"/>
          <w:szCs w:val="24"/>
        </w:rPr>
        <w:instrText>)</w:instrText>
      </w:r>
      <w:r w:rsidRPr="0029792E">
        <w:rPr>
          <w:rFonts w:cs="Times New Roman"/>
          <w:szCs w:val="24"/>
        </w:rPr>
        <w:fldChar w:fldCharType="end"/>
      </w:r>
    </w:p>
    <w:p w14:paraId="29318C43" w14:textId="07B9D891" w:rsidR="00A41885" w:rsidRPr="0029792E" w:rsidRDefault="00296DB7" w:rsidP="002F1191">
      <w:pPr>
        <w:spacing w:line="360" w:lineRule="auto"/>
        <w:ind w:firstLineChars="0" w:firstLine="0"/>
        <w:rPr>
          <w:rFonts w:eastAsiaTheme="minorEastAsia" w:cs="Times New Roman"/>
          <w:szCs w:val="24"/>
        </w:rPr>
      </w:pPr>
      <w:r w:rsidRPr="0029792E">
        <w:rPr>
          <w:rFonts w:cs="Times New Roman"/>
          <w:szCs w:val="24"/>
        </w:rPr>
        <w:t xml:space="preserve">where </w:t>
      </w:r>
      <w:r w:rsidRPr="0029792E">
        <w:rPr>
          <w:rFonts w:eastAsiaTheme="minorEastAsia" w:cs="Times New Roman"/>
          <w:i/>
          <w:szCs w:val="24"/>
        </w:rPr>
        <w:t>ε</w:t>
      </w:r>
      <w:r w:rsidRPr="0029792E">
        <w:rPr>
          <w:rFonts w:eastAsiaTheme="minorEastAsia" w:cs="Times New Roman"/>
          <w:szCs w:val="24"/>
        </w:rPr>
        <w:t xml:space="preserve"> is dissipation rate, m</w:t>
      </w:r>
      <w:r w:rsidRPr="0029792E">
        <w:rPr>
          <w:rFonts w:eastAsiaTheme="minorEastAsia" w:cs="Times New Roman"/>
          <w:szCs w:val="24"/>
          <w:vertAlign w:val="superscript"/>
        </w:rPr>
        <w:t>2</w:t>
      </w:r>
      <w:r w:rsidRPr="0029792E">
        <w:rPr>
          <w:rFonts w:eastAsiaTheme="minorEastAsia" w:cs="Times New Roman"/>
          <w:szCs w:val="24"/>
        </w:rPr>
        <w:t>/s</w:t>
      </w:r>
      <w:r w:rsidRPr="0029792E">
        <w:rPr>
          <w:rFonts w:eastAsiaTheme="minorEastAsia" w:cs="Times New Roman"/>
          <w:szCs w:val="24"/>
          <w:vertAlign w:val="superscript"/>
        </w:rPr>
        <w:t>3</w:t>
      </w:r>
      <w:r w:rsidRPr="0029792E">
        <w:rPr>
          <w:rFonts w:eastAsiaTheme="minorEastAsia" w:cs="Times New Roman"/>
          <w:szCs w:val="24"/>
        </w:rPr>
        <w:t>;</w:t>
      </w:r>
      <w:r w:rsidRPr="0029792E">
        <w:rPr>
          <w:rFonts w:cs="Times New Roman"/>
          <w:szCs w:val="24"/>
        </w:rPr>
        <w:t xml:space="preserve"> </w:t>
      </w:r>
      <w:r w:rsidRPr="0029792E">
        <w:rPr>
          <w:rFonts w:cs="Times New Roman"/>
          <w:i/>
          <w:szCs w:val="24"/>
        </w:rPr>
        <w:t>α</w:t>
      </w:r>
      <w:r w:rsidRPr="0029792E">
        <w:rPr>
          <w:rFonts w:cs="Times New Roman"/>
          <w:i/>
          <w:szCs w:val="24"/>
          <w:vertAlign w:val="subscript"/>
        </w:rPr>
        <w:t>ε</w:t>
      </w:r>
      <w:r w:rsidRPr="0029792E">
        <w:rPr>
          <w:rFonts w:cs="Times New Roman"/>
          <w:szCs w:val="24"/>
        </w:rPr>
        <w:t xml:space="preserve"> is inverse turbulent Prandtl numbers for ε</w:t>
      </w:r>
      <w:r w:rsidR="004E25FF">
        <w:rPr>
          <w:rFonts w:cs="Times New Roman"/>
          <w:szCs w:val="24"/>
        </w:rPr>
        <w:t>,</w:t>
      </w:r>
      <w:r w:rsidRPr="0029792E">
        <w:rPr>
          <w:rFonts w:cs="Times New Roman"/>
          <w:szCs w:val="24"/>
        </w:rPr>
        <w:t xml:space="preserve"> </w:t>
      </w:r>
      <w:r w:rsidRPr="0029792E">
        <w:rPr>
          <w:rFonts w:cs="Times New Roman"/>
          <w:i/>
          <w:szCs w:val="24"/>
        </w:rPr>
        <w:t>α</w:t>
      </w:r>
      <w:r w:rsidRPr="0029792E">
        <w:rPr>
          <w:rFonts w:cs="Times New Roman"/>
          <w:i/>
          <w:szCs w:val="24"/>
          <w:vertAlign w:val="subscript"/>
        </w:rPr>
        <w:t>ε</w:t>
      </w:r>
      <w:r w:rsidRPr="0029792E">
        <w:rPr>
          <w:rFonts w:eastAsiaTheme="minorEastAsia" w:cs="Times New Roman"/>
          <w:szCs w:val="24"/>
        </w:rPr>
        <w:t xml:space="preserve"> </w:t>
      </w:r>
      <w:r w:rsidRPr="0029792E">
        <w:rPr>
          <w:rFonts w:cs="Times New Roman"/>
          <w:szCs w:val="24"/>
        </w:rPr>
        <w:t>=1.39</w:t>
      </w:r>
      <w:r w:rsidR="00897845" w:rsidRPr="0029792E">
        <w:rPr>
          <w:rFonts w:cs="Times New Roman"/>
          <w:szCs w:val="24"/>
        </w:rPr>
        <w:t>;</w:t>
      </w:r>
      <w:r w:rsidRPr="0029792E">
        <w:rPr>
          <w:rFonts w:cs="Times New Roman"/>
          <w:szCs w:val="24"/>
        </w:rPr>
        <w:t xml:space="preserve"> </w:t>
      </w:r>
      <w:r w:rsidR="00897845" w:rsidRPr="0029792E">
        <w:rPr>
          <w:rFonts w:cs="Times New Roman"/>
          <w:i/>
          <w:szCs w:val="24"/>
        </w:rPr>
        <w:t>C</w:t>
      </w:r>
      <w:r w:rsidR="00897845" w:rsidRPr="0029792E">
        <w:rPr>
          <w:rFonts w:cs="Times New Roman"/>
          <w:szCs w:val="24"/>
          <w:vertAlign w:val="subscript"/>
        </w:rPr>
        <w:t>1</w:t>
      </w:r>
      <w:r w:rsidR="00897845" w:rsidRPr="0029792E">
        <w:rPr>
          <w:rFonts w:eastAsiaTheme="minorEastAsia" w:cs="Times New Roman"/>
          <w:szCs w:val="24"/>
          <w:vertAlign w:val="subscript"/>
        </w:rPr>
        <w:t>ε</w:t>
      </w:r>
      <w:r w:rsidR="00897845" w:rsidRPr="0029792E">
        <w:rPr>
          <w:rFonts w:cs="Times New Roman"/>
          <w:szCs w:val="24"/>
        </w:rPr>
        <w:t xml:space="preserve"> and </w:t>
      </w:r>
      <w:r w:rsidR="00897845" w:rsidRPr="0029792E">
        <w:rPr>
          <w:rFonts w:cs="Times New Roman"/>
          <w:i/>
          <w:szCs w:val="24"/>
        </w:rPr>
        <w:t>C</w:t>
      </w:r>
      <w:r w:rsidR="00897845" w:rsidRPr="0029792E">
        <w:rPr>
          <w:rFonts w:cs="Times New Roman"/>
          <w:szCs w:val="24"/>
          <w:vertAlign w:val="subscript"/>
        </w:rPr>
        <w:t>2</w:t>
      </w:r>
      <w:r w:rsidR="00897845" w:rsidRPr="0029792E">
        <w:rPr>
          <w:rFonts w:eastAsiaTheme="minorEastAsia" w:cs="Times New Roman"/>
          <w:szCs w:val="24"/>
          <w:vertAlign w:val="subscript"/>
        </w:rPr>
        <w:t>ε</w:t>
      </w:r>
      <w:r w:rsidR="00897845" w:rsidRPr="0029792E">
        <w:rPr>
          <w:rFonts w:eastAsiaTheme="minorEastAsia" w:cs="Times New Roman"/>
          <w:szCs w:val="24"/>
        </w:rPr>
        <w:t xml:space="preserve"> are constants, </w:t>
      </w:r>
      <w:r w:rsidRPr="0029792E">
        <w:rPr>
          <w:rFonts w:cs="Times New Roman"/>
          <w:i/>
          <w:szCs w:val="24"/>
        </w:rPr>
        <w:t>C</w:t>
      </w:r>
      <w:r w:rsidRPr="0029792E">
        <w:rPr>
          <w:rFonts w:cs="Times New Roman"/>
          <w:szCs w:val="24"/>
          <w:vertAlign w:val="subscript"/>
        </w:rPr>
        <w:t>1</w:t>
      </w:r>
      <w:r w:rsidRPr="0029792E">
        <w:rPr>
          <w:rFonts w:eastAsiaTheme="minorEastAsia" w:cs="Times New Roman"/>
          <w:szCs w:val="24"/>
          <w:vertAlign w:val="subscript"/>
        </w:rPr>
        <w:t>ε</w:t>
      </w:r>
      <w:r w:rsidRPr="0029792E">
        <w:rPr>
          <w:rFonts w:cs="Times New Roman"/>
          <w:szCs w:val="24"/>
        </w:rPr>
        <w:t xml:space="preserve">=1.42, </w:t>
      </w:r>
      <w:r w:rsidRPr="0029792E">
        <w:rPr>
          <w:rFonts w:cs="Times New Roman"/>
          <w:i/>
          <w:szCs w:val="24"/>
        </w:rPr>
        <w:t>C</w:t>
      </w:r>
      <w:r w:rsidRPr="0029792E">
        <w:rPr>
          <w:rFonts w:cs="Times New Roman"/>
          <w:szCs w:val="24"/>
          <w:vertAlign w:val="subscript"/>
        </w:rPr>
        <w:t>2</w:t>
      </w:r>
      <w:r w:rsidRPr="0029792E">
        <w:rPr>
          <w:rFonts w:eastAsiaTheme="minorEastAsia" w:cs="Times New Roman"/>
          <w:szCs w:val="24"/>
          <w:vertAlign w:val="subscript"/>
        </w:rPr>
        <w:t>ε</w:t>
      </w:r>
      <w:r w:rsidRPr="0029792E">
        <w:rPr>
          <w:rFonts w:cs="Times New Roman"/>
          <w:szCs w:val="24"/>
        </w:rPr>
        <w:t>=1.68.</w:t>
      </w:r>
    </w:p>
    <w:p w14:paraId="6CDEBD7B" w14:textId="13987314" w:rsidR="00A41885" w:rsidRPr="0029792E" w:rsidRDefault="00E0340E" w:rsidP="00E0340E">
      <w:pPr>
        <w:ind w:firstLine="480"/>
      </w:pPr>
      <w:r w:rsidRPr="0029792E">
        <w:t>(2)</w:t>
      </w:r>
      <w:r w:rsidR="00296DB7" w:rsidRPr="0029792E">
        <w:t xml:space="preserve"> Boundary conditions</w:t>
      </w:r>
    </w:p>
    <w:p w14:paraId="3817FB0A" w14:textId="15E49090" w:rsidR="00A41885" w:rsidRPr="0029792E" w:rsidRDefault="00296DB7" w:rsidP="002F1191">
      <w:pPr>
        <w:spacing w:line="360" w:lineRule="auto"/>
        <w:ind w:firstLine="480"/>
        <w:rPr>
          <w:rFonts w:cs="Times New Roman"/>
          <w:szCs w:val="24"/>
        </w:rPr>
      </w:pPr>
      <w:bookmarkStart w:id="73" w:name="OLE_LINK24"/>
      <w:r w:rsidRPr="0029792E">
        <w:rPr>
          <w:rFonts w:cs="Times New Roman"/>
          <w:szCs w:val="24"/>
        </w:rPr>
        <w:t>The boundary conditions were defined as follows:</w:t>
      </w:r>
      <w:bookmarkStart w:id="74" w:name="_Hlk157590303"/>
      <w:r w:rsidRPr="0029792E">
        <w:rPr>
          <w:rFonts w:cs="Times New Roman"/>
          <w:szCs w:val="24"/>
        </w:rPr>
        <w:t xml:space="preserve"> both the air and water inlets were prescribed as a velocity inlet boundary condition. The inlet air velocity increased from 3</w:t>
      </w:r>
      <w:r w:rsidR="008744C4" w:rsidRPr="0029792E">
        <w:rPr>
          <w:rFonts w:cs="Times New Roman"/>
          <w:szCs w:val="24"/>
        </w:rPr>
        <w:t>−</w:t>
      </w:r>
      <w:r w:rsidRPr="0029792E">
        <w:rPr>
          <w:rFonts w:cs="Times New Roman"/>
          <w:szCs w:val="24"/>
        </w:rPr>
        <w:t xml:space="preserve">7 m/s, compared with the inlet water velocity of 0.6 m/s. </w:t>
      </w:r>
      <w:bookmarkEnd w:id="74"/>
      <w:r w:rsidRPr="0029792E">
        <w:rPr>
          <w:rFonts w:cs="Times New Roman"/>
          <w:szCs w:val="24"/>
        </w:rPr>
        <w:t xml:space="preserve">The inlet temperatures of air and water were 30 </w:t>
      </w:r>
      <w:proofErr w:type="spellStart"/>
      <w:r w:rsidRPr="0029792E">
        <w:rPr>
          <w:rFonts w:cs="Times New Roman"/>
          <w:szCs w:val="24"/>
          <w:vertAlign w:val="superscript"/>
        </w:rPr>
        <w:t>o</w:t>
      </w:r>
      <w:r w:rsidRPr="0029792E">
        <w:rPr>
          <w:rFonts w:cs="Times New Roman"/>
          <w:szCs w:val="24"/>
        </w:rPr>
        <w:t>C</w:t>
      </w:r>
      <w:proofErr w:type="spellEnd"/>
      <w:r w:rsidRPr="0029792E">
        <w:rPr>
          <w:rFonts w:cs="Times New Roman"/>
          <w:szCs w:val="24"/>
        </w:rPr>
        <w:t xml:space="preserve"> and 5 </w:t>
      </w:r>
      <w:proofErr w:type="spellStart"/>
      <w:r w:rsidRPr="0029792E">
        <w:rPr>
          <w:rFonts w:cs="Times New Roman"/>
          <w:szCs w:val="24"/>
          <w:vertAlign w:val="superscript"/>
        </w:rPr>
        <w:t>o</w:t>
      </w:r>
      <w:r w:rsidRPr="0029792E">
        <w:rPr>
          <w:rFonts w:cs="Times New Roman"/>
          <w:szCs w:val="24"/>
        </w:rPr>
        <w:t>C</w:t>
      </w:r>
      <w:proofErr w:type="spellEnd"/>
      <w:r w:rsidRPr="0029792E">
        <w:rPr>
          <w:rFonts w:cs="Times New Roman"/>
          <w:szCs w:val="24"/>
        </w:rPr>
        <w:t xml:space="preserve">, respectively. </w:t>
      </w:r>
      <w:bookmarkEnd w:id="73"/>
      <w:r w:rsidRPr="0029792E">
        <w:rPr>
          <w:rFonts w:cs="Times New Roman"/>
          <w:szCs w:val="24"/>
        </w:rPr>
        <w:t xml:space="preserve">The air and water outlets were assigned the pressure outlet boundary conditions. </w:t>
      </w:r>
      <w:r w:rsidR="00FD78B0" w:rsidRPr="0029792E">
        <w:rPr>
          <w:rFonts w:cs="Times New Roman"/>
          <w:szCs w:val="24"/>
        </w:rPr>
        <w:t>In addition, t</w:t>
      </w:r>
      <w:r w:rsidRPr="0029792E">
        <w:rPr>
          <w:rFonts w:cs="Times New Roman"/>
          <w:szCs w:val="24"/>
        </w:rPr>
        <w:t>he density, thermal conductivity, specific heat capacity, and kinematic viscosity of air were 1.185 kg/m</w:t>
      </w:r>
      <w:r w:rsidRPr="0029792E">
        <w:rPr>
          <w:rFonts w:cs="Times New Roman"/>
          <w:szCs w:val="24"/>
          <w:vertAlign w:val="superscript"/>
        </w:rPr>
        <w:t>3</w:t>
      </w:r>
      <w:r w:rsidRPr="0029792E">
        <w:rPr>
          <w:rFonts w:cs="Times New Roman"/>
          <w:szCs w:val="24"/>
        </w:rPr>
        <w:t>, 0.0265 W/(</w:t>
      </w:r>
      <w:proofErr w:type="spellStart"/>
      <w:r w:rsidRPr="0029792E">
        <w:rPr>
          <w:rFonts w:cs="Times New Roman"/>
          <w:szCs w:val="24"/>
        </w:rPr>
        <w:t>m·K</w:t>
      </w:r>
      <w:proofErr w:type="spellEnd"/>
      <w:r w:rsidRPr="0029792E">
        <w:rPr>
          <w:rFonts w:cs="Times New Roman"/>
          <w:szCs w:val="24"/>
        </w:rPr>
        <w:t>), 1005 J/(</w:t>
      </w:r>
      <w:proofErr w:type="spellStart"/>
      <w:r w:rsidRPr="0029792E">
        <w:rPr>
          <w:rFonts w:cs="Times New Roman"/>
          <w:szCs w:val="24"/>
        </w:rPr>
        <w:t>kg·K</w:t>
      </w:r>
      <w:proofErr w:type="spellEnd"/>
      <w:r w:rsidRPr="0029792E">
        <w:rPr>
          <w:rFonts w:cs="Times New Roman"/>
          <w:szCs w:val="24"/>
        </w:rPr>
        <w:t>), and 1.553</w:t>
      </w:r>
      <w:bookmarkStart w:id="75" w:name="_Hlk160204505"/>
      <w:r w:rsidRPr="0029792E">
        <w:rPr>
          <w:rFonts w:cs="Times New Roman"/>
          <w:szCs w:val="24"/>
        </w:rPr>
        <w:t>×</w:t>
      </w:r>
      <w:bookmarkEnd w:id="75"/>
      <w:r w:rsidRPr="0029792E">
        <w:rPr>
          <w:rFonts w:cs="Times New Roman"/>
          <w:szCs w:val="24"/>
        </w:rPr>
        <w:t>10</w:t>
      </w:r>
      <w:r w:rsidRPr="0029792E">
        <w:rPr>
          <w:rFonts w:cs="Times New Roman"/>
          <w:szCs w:val="24"/>
          <w:vertAlign w:val="superscript"/>
        </w:rPr>
        <w:t>-</w:t>
      </w:r>
      <w:r w:rsidR="00CE6392" w:rsidRPr="0029792E">
        <w:rPr>
          <w:rFonts w:cs="Times New Roman"/>
          <w:szCs w:val="24"/>
          <w:vertAlign w:val="superscript"/>
        </w:rPr>
        <w:t>5</w:t>
      </w:r>
      <w:r w:rsidRPr="0029792E">
        <w:rPr>
          <w:rFonts w:cs="Times New Roman"/>
          <w:szCs w:val="24"/>
          <w:vertAlign w:val="superscript"/>
        </w:rPr>
        <w:t xml:space="preserve"> </w:t>
      </w:r>
      <w:r w:rsidRPr="0029792E">
        <w:rPr>
          <w:rFonts w:cs="Times New Roman"/>
          <w:szCs w:val="24"/>
        </w:rPr>
        <w:t>m</w:t>
      </w:r>
      <w:r w:rsidRPr="0029792E">
        <w:rPr>
          <w:rFonts w:cs="Times New Roman"/>
          <w:szCs w:val="24"/>
          <w:vertAlign w:val="superscript"/>
        </w:rPr>
        <w:t>2</w:t>
      </w:r>
      <w:r w:rsidRPr="0029792E">
        <w:rPr>
          <w:rFonts w:cs="Times New Roman"/>
          <w:szCs w:val="24"/>
        </w:rPr>
        <w:t>/s, respectively.</w:t>
      </w:r>
    </w:p>
    <w:p w14:paraId="13DF64F1" w14:textId="7EFF50D6" w:rsidR="00A41885" w:rsidRPr="0029792E" w:rsidRDefault="00E0340E" w:rsidP="00E0340E">
      <w:pPr>
        <w:ind w:firstLine="480"/>
      </w:pPr>
      <w:bookmarkStart w:id="76" w:name="_3.3._Parameter_definition"/>
      <w:bookmarkEnd w:id="76"/>
      <w:r w:rsidRPr="0029792E">
        <w:t>(3)</w:t>
      </w:r>
      <w:r w:rsidR="00296DB7" w:rsidRPr="0029792E">
        <w:t xml:space="preserve"> </w:t>
      </w:r>
      <w:r w:rsidR="006E513B" w:rsidRPr="0029792E">
        <w:t>Parameter's</w:t>
      </w:r>
      <w:r w:rsidR="00296DB7" w:rsidRPr="0029792E">
        <w:t xml:space="preserve"> definition</w:t>
      </w:r>
    </w:p>
    <w:p w14:paraId="7C3040BF" w14:textId="4FD82AD8" w:rsidR="00A41885" w:rsidRPr="0029792E" w:rsidRDefault="00296DB7" w:rsidP="002F1191">
      <w:pPr>
        <w:spacing w:line="360" w:lineRule="auto"/>
        <w:ind w:firstLineChars="0" w:firstLine="480"/>
        <w:rPr>
          <w:rFonts w:cs="Times New Roman"/>
          <w:szCs w:val="24"/>
        </w:rPr>
      </w:pPr>
      <w:bookmarkStart w:id="77" w:name="_Hlk159854358"/>
      <w:r w:rsidRPr="0029792E">
        <w:rPr>
          <w:rFonts w:cs="Times New Roman"/>
          <w:szCs w:val="24"/>
        </w:rPr>
        <w:t xml:space="preserve">The </w:t>
      </w:r>
      <w:r w:rsidR="00E44CC6" w:rsidRPr="0029792E">
        <w:rPr>
          <w:rFonts w:cs="Times New Roman"/>
          <w:szCs w:val="24"/>
        </w:rPr>
        <w:t>heat transfer rate</w:t>
      </w:r>
      <w:r w:rsidRPr="0029792E">
        <w:rPr>
          <w:rFonts w:cs="Times New Roman"/>
          <w:szCs w:val="24"/>
        </w:rPr>
        <w:t xml:space="preserve"> is calculated by Eq.</w:t>
      </w:r>
      <w:r w:rsidR="006E513B" w:rsidRPr="0029792E">
        <w:rPr>
          <w:rFonts w:cs="Times New Roman"/>
          <w:szCs w:val="24"/>
        </w:rPr>
        <w:t xml:space="preserve"> </w:t>
      </w:r>
      <w:r w:rsidRPr="0029792E">
        <w:rPr>
          <w:rFonts w:cs="Times New Roman"/>
          <w:szCs w:val="24"/>
        </w:rPr>
        <w:t>(</w:t>
      </w:r>
      <w:r w:rsidR="0051487C" w:rsidRPr="0029792E">
        <w:rPr>
          <w:rFonts w:cs="Times New Roman"/>
          <w:szCs w:val="24"/>
        </w:rPr>
        <w:t>9</w:t>
      </w:r>
      <w:r w:rsidRPr="0029792E">
        <w:rPr>
          <w:rFonts w:cs="Times New Roman"/>
          <w:szCs w:val="24"/>
        </w:rPr>
        <w:t>):</w:t>
      </w:r>
    </w:p>
    <w:bookmarkStart w:id="78" w:name="_Hlk156807157"/>
    <w:p w14:paraId="6230DF5D" w14:textId="6EC59FFD" w:rsidR="00A41885" w:rsidRPr="0029792E" w:rsidRDefault="00103253" w:rsidP="002F1191">
      <w:pPr>
        <w:spacing w:line="360" w:lineRule="auto"/>
        <w:ind w:firstLine="480"/>
        <w:jc w:val="right"/>
        <w:textAlignment w:val="center"/>
        <w:rPr>
          <w:rFonts w:cs="Times New Roman"/>
        </w:rPr>
      </w:pPr>
      <w:r w:rsidRPr="0029792E">
        <w:rPr>
          <w:rFonts w:cs="Times New Roman"/>
        </w:rPr>
        <w:object w:dxaOrig="2060" w:dyaOrig="440" w14:anchorId="3A160013">
          <v:shape id="_x0000_i1035" type="#_x0000_t75" style="width:101pt;height:21.5pt" o:ole="">
            <v:imagedata r:id="rId35" o:title=""/>
          </v:shape>
          <o:OLEObject Type="Embed" ProgID="Equation.DSMT4" ShapeID="_x0000_i1035" DrawAspect="Content" ObjectID="_1785827188" r:id="rId36"/>
        </w:object>
      </w:r>
      <w:bookmarkEnd w:id="78"/>
      <w:r w:rsidR="00296DB7" w:rsidRPr="0029792E">
        <w:rPr>
          <w:rFonts w:cs="Times New Roman"/>
        </w:rPr>
        <w:t xml:space="preserve">       </w:t>
      </w:r>
      <w:r w:rsidR="002E413C" w:rsidRPr="0029792E">
        <w:rPr>
          <w:rFonts w:cs="Times New Roman"/>
        </w:rPr>
        <w:t xml:space="preserve"> </w:t>
      </w:r>
      <w:r w:rsidR="00296DB7" w:rsidRPr="0029792E">
        <w:rPr>
          <w:rFonts w:cs="Times New Roman"/>
        </w:rPr>
        <w:t xml:space="preserve">                                                </w:t>
      </w:r>
      <w:r w:rsidR="00296DB7" w:rsidRPr="0029792E">
        <w:rPr>
          <w:rFonts w:cs="Times New Roman"/>
        </w:rPr>
        <w:fldChar w:fldCharType="begin"/>
      </w:r>
      <w:r w:rsidR="00296DB7" w:rsidRPr="0029792E">
        <w:rPr>
          <w:rFonts w:cs="Times New Roman"/>
        </w:rPr>
        <w:instrText xml:space="preserve"> MACROBUTTON MTPlaceRef \* MERGEFORMAT </w:instrText>
      </w:r>
      <w:r w:rsidR="00296DB7" w:rsidRPr="0029792E">
        <w:rPr>
          <w:rFonts w:cs="Times New Roman"/>
        </w:rPr>
        <w:fldChar w:fldCharType="begin"/>
      </w:r>
      <w:r w:rsidR="00296DB7" w:rsidRPr="0029792E">
        <w:rPr>
          <w:rFonts w:cs="Times New Roman"/>
        </w:rPr>
        <w:instrText xml:space="preserve"> SEQ MTEqn \h \* MERGEFORMAT </w:instrText>
      </w:r>
      <w:r w:rsidR="00296DB7" w:rsidRPr="0029792E">
        <w:rPr>
          <w:rFonts w:cs="Times New Roman"/>
        </w:rPr>
        <w:fldChar w:fldCharType="end"/>
      </w:r>
      <w:r w:rsidR="00296DB7" w:rsidRPr="0029792E">
        <w:rPr>
          <w:rFonts w:cs="Times New Roman"/>
        </w:rPr>
        <w:instrText>(</w:instrText>
      </w:r>
      <w:r w:rsidR="00296DB7" w:rsidRPr="0029792E">
        <w:rPr>
          <w:rFonts w:cs="Times New Roman"/>
        </w:rPr>
        <w:fldChar w:fldCharType="begin"/>
      </w:r>
      <w:r w:rsidR="00296DB7" w:rsidRPr="0029792E">
        <w:rPr>
          <w:rFonts w:cs="Times New Roman"/>
        </w:rPr>
        <w:instrText xml:space="preserve"> SEQ MTEqn \c \* Arabic \* MERGEFORMAT </w:instrText>
      </w:r>
      <w:r w:rsidR="00296DB7" w:rsidRPr="0029792E">
        <w:rPr>
          <w:rFonts w:cs="Times New Roman"/>
        </w:rPr>
        <w:fldChar w:fldCharType="separate"/>
      </w:r>
      <w:r w:rsidR="00F650B0" w:rsidRPr="0029792E">
        <w:rPr>
          <w:rFonts w:cs="Times New Roman"/>
          <w:noProof/>
        </w:rPr>
        <w:instrText>9</w:instrText>
      </w:r>
      <w:r w:rsidR="00296DB7" w:rsidRPr="0029792E">
        <w:rPr>
          <w:rFonts w:cs="Times New Roman"/>
        </w:rPr>
        <w:fldChar w:fldCharType="end"/>
      </w:r>
      <w:r w:rsidR="00296DB7" w:rsidRPr="0029792E">
        <w:rPr>
          <w:rFonts w:cs="Times New Roman"/>
        </w:rPr>
        <w:instrText>)</w:instrText>
      </w:r>
      <w:r w:rsidR="00296DB7" w:rsidRPr="0029792E">
        <w:rPr>
          <w:rFonts w:cs="Times New Roman"/>
        </w:rPr>
        <w:fldChar w:fldCharType="end"/>
      </w:r>
    </w:p>
    <w:p w14:paraId="07F5D5EB" w14:textId="2309017D" w:rsidR="00A41885" w:rsidRPr="0029792E" w:rsidRDefault="00296DB7" w:rsidP="002F1191">
      <w:pPr>
        <w:spacing w:line="360" w:lineRule="auto"/>
        <w:ind w:firstLineChars="0" w:firstLine="0"/>
        <w:textAlignment w:val="center"/>
        <w:rPr>
          <w:rFonts w:eastAsiaTheme="minorEastAsia" w:cs="Times New Roman"/>
          <w:szCs w:val="24"/>
        </w:rPr>
      </w:pPr>
      <w:r w:rsidRPr="0029792E">
        <w:rPr>
          <w:rFonts w:cs="Times New Roman"/>
          <w:szCs w:val="24"/>
        </w:rPr>
        <w:t xml:space="preserve">where </w:t>
      </w:r>
      <w:r w:rsidRPr="0029792E">
        <w:rPr>
          <w:rFonts w:cs="Times New Roman"/>
          <w:i/>
          <w:szCs w:val="24"/>
        </w:rPr>
        <w:t>Q</w:t>
      </w:r>
      <w:r w:rsidRPr="0029792E">
        <w:rPr>
          <w:rFonts w:cs="Times New Roman"/>
          <w:szCs w:val="24"/>
        </w:rPr>
        <w:t xml:space="preserve"> is </w:t>
      </w:r>
      <w:r w:rsidR="00E44CC6" w:rsidRPr="0029792E">
        <w:rPr>
          <w:rFonts w:cs="Times New Roman"/>
          <w:szCs w:val="24"/>
        </w:rPr>
        <w:t>heat transfer rate</w:t>
      </w:r>
      <w:r w:rsidRPr="0029792E">
        <w:rPr>
          <w:rFonts w:cs="Times New Roman"/>
          <w:szCs w:val="24"/>
        </w:rPr>
        <w:t xml:space="preserve">, W; </w:t>
      </w:r>
      <w:r w:rsidRPr="0029792E">
        <w:rPr>
          <w:rFonts w:cs="Times New Roman"/>
          <w:i/>
          <w:szCs w:val="24"/>
        </w:rPr>
        <w:t>m</w:t>
      </w:r>
      <w:r w:rsidRPr="0029792E">
        <w:rPr>
          <w:rFonts w:cs="Times New Roman"/>
          <w:szCs w:val="24"/>
        </w:rPr>
        <w:t xml:space="preserve"> is the mass flow rate, kg/s; </w:t>
      </w:r>
      <w:bookmarkStart w:id="79" w:name="_Hlk160288951"/>
      <w:proofErr w:type="spellStart"/>
      <w:proofErr w:type="gramStart"/>
      <w:r w:rsidRPr="0029792E">
        <w:rPr>
          <w:rFonts w:cs="Times New Roman"/>
          <w:i/>
          <w:szCs w:val="24"/>
        </w:rPr>
        <w:t>T</w:t>
      </w:r>
      <w:r w:rsidR="00103253" w:rsidRPr="0029792E">
        <w:rPr>
          <w:rFonts w:cs="Times New Roman"/>
          <w:iCs/>
          <w:szCs w:val="24"/>
          <w:vertAlign w:val="subscript"/>
        </w:rPr>
        <w:t>a,</w:t>
      </w:r>
      <w:r w:rsidRPr="0029792E">
        <w:rPr>
          <w:rFonts w:cs="Times New Roman"/>
          <w:iCs/>
          <w:szCs w:val="24"/>
          <w:vertAlign w:val="subscript"/>
        </w:rPr>
        <w:t>in</w:t>
      </w:r>
      <w:proofErr w:type="spellEnd"/>
      <w:proofErr w:type="gramEnd"/>
      <w:r w:rsidRPr="0029792E">
        <w:rPr>
          <w:rFonts w:cs="Times New Roman"/>
          <w:szCs w:val="24"/>
        </w:rPr>
        <w:t xml:space="preserve"> and </w:t>
      </w:r>
      <w:proofErr w:type="spellStart"/>
      <w:r w:rsidRPr="0029792E">
        <w:rPr>
          <w:rFonts w:cs="Times New Roman"/>
          <w:i/>
          <w:szCs w:val="24"/>
        </w:rPr>
        <w:t>T</w:t>
      </w:r>
      <w:r w:rsidR="00103253" w:rsidRPr="0029792E">
        <w:rPr>
          <w:rFonts w:cs="Times New Roman"/>
          <w:iCs/>
          <w:szCs w:val="24"/>
          <w:vertAlign w:val="subscript"/>
        </w:rPr>
        <w:t>a,</w:t>
      </w:r>
      <w:r w:rsidRPr="0029792E">
        <w:rPr>
          <w:rFonts w:cs="Times New Roman"/>
          <w:iCs/>
          <w:szCs w:val="24"/>
          <w:vertAlign w:val="subscript"/>
        </w:rPr>
        <w:t>out</w:t>
      </w:r>
      <w:proofErr w:type="spellEnd"/>
      <w:r w:rsidRPr="0029792E">
        <w:rPr>
          <w:rFonts w:cs="Times New Roman"/>
          <w:szCs w:val="24"/>
        </w:rPr>
        <w:t xml:space="preserve"> are the</w:t>
      </w:r>
      <w:r w:rsidR="005874D3" w:rsidRPr="0029792E">
        <w:rPr>
          <w:rFonts w:cs="Times New Roman"/>
          <w:szCs w:val="24"/>
        </w:rPr>
        <w:t xml:space="preserve"> air</w:t>
      </w:r>
      <w:r w:rsidRPr="0029792E">
        <w:rPr>
          <w:rFonts w:cs="Times New Roman"/>
          <w:szCs w:val="24"/>
        </w:rPr>
        <w:t xml:space="preserve"> inlet and out</w:t>
      </w:r>
      <w:r w:rsidR="005874D3" w:rsidRPr="0029792E">
        <w:rPr>
          <w:rFonts w:cs="Times New Roman"/>
          <w:szCs w:val="24"/>
        </w:rPr>
        <w:t>let</w:t>
      </w:r>
      <w:r w:rsidRPr="0029792E">
        <w:rPr>
          <w:rFonts w:cs="Times New Roman"/>
          <w:szCs w:val="24"/>
        </w:rPr>
        <w:t xml:space="preserve"> temperatures, </w:t>
      </w:r>
      <w:proofErr w:type="spellStart"/>
      <w:r w:rsidRPr="0029792E">
        <w:rPr>
          <w:rFonts w:cs="Times New Roman"/>
          <w:szCs w:val="24"/>
          <w:vertAlign w:val="superscript"/>
        </w:rPr>
        <w:t>o</w:t>
      </w:r>
      <w:r w:rsidRPr="0029792E">
        <w:rPr>
          <w:rFonts w:cs="Times New Roman"/>
          <w:szCs w:val="24"/>
        </w:rPr>
        <w:t>C.</w:t>
      </w:r>
      <w:proofErr w:type="spellEnd"/>
    </w:p>
    <w:bookmarkEnd w:id="79"/>
    <w:p w14:paraId="7D1C57C2" w14:textId="3C5BD1A9" w:rsidR="00A41885" w:rsidRPr="0029792E" w:rsidRDefault="00296DB7" w:rsidP="002F1191">
      <w:pPr>
        <w:spacing w:line="360" w:lineRule="auto"/>
        <w:ind w:firstLine="480"/>
        <w:textAlignment w:val="center"/>
        <w:rPr>
          <w:rFonts w:cs="Times New Roman"/>
          <w:szCs w:val="24"/>
        </w:rPr>
      </w:pPr>
      <w:r w:rsidRPr="0029792E">
        <w:rPr>
          <w:rFonts w:cs="Times New Roman"/>
          <w:szCs w:val="24"/>
        </w:rPr>
        <w:t>The HTC is c</w:t>
      </w:r>
      <w:r w:rsidR="004D0BAA" w:rsidRPr="0029792E">
        <w:rPr>
          <w:rFonts w:cs="Times New Roman"/>
          <w:szCs w:val="24"/>
        </w:rPr>
        <w:t>ompu</w:t>
      </w:r>
      <w:r w:rsidRPr="0029792E">
        <w:rPr>
          <w:rFonts w:cs="Times New Roman"/>
          <w:szCs w:val="24"/>
        </w:rPr>
        <w:t xml:space="preserve">ted by </w:t>
      </w:r>
      <w:bookmarkStart w:id="80" w:name="_Hlk156825239"/>
      <w:r w:rsidRPr="0029792E">
        <w:rPr>
          <w:rFonts w:cs="Times New Roman"/>
          <w:szCs w:val="24"/>
        </w:rPr>
        <w:t>Eq. (</w:t>
      </w:r>
      <w:r w:rsidR="0051487C" w:rsidRPr="0029792E">
        <w:rPr>
          <w:rFonts w:cs="Times New Roman"/>
          <w:szCs w:val="24"/>
        </w:rPr>
        <w:t>10</w:t>
      </w:r>
      <w:r w:rsidRPr="0029792E">
        <w:rPr>
          <w:rFonts w:cs="Times New Roman"/>
          <w:szCs w:val="24"/>
        </w:rPr>
        <w:t>):</w:t>
      </w:r>
      <w:bookmarkEnd w:id="80"/>
    </w:p>
    <w:p w14:paraId="435FA0F1" w14:textId="513A2B76" w:rsidR="00A41885" w:rsidRPr="0029792E" w:rsidRDefault="00BD5EB8" w:rsidP="002F1191">
      <w:pPr>
        <w:spacing w:line="360" w:lineRule="auto"/>
        <w:ind w:left="482" w:firstLineChars="0" w:firstLine="0"/>
        <w:jc w:val="right"/>
        <w:textAlignment w:val="center"/>
        <w:rPr>
          <w:rFonts w:eastAsiaTheme="minorEastAsia" w:cs="Times New Roman"/>
        </w:rPr>
      </w:pPr>
      <w:r w:rsidRPr="00BD5EB8">
        <w:rPr>
          <w:rFonts w:cs="Times New Roman"/>
          <w:position w:val="-12"/>
          <w:szCs w:val="24"/>
        </w:rPr>
        <w:object w:dxaOrig="1140" w:dyaOrig="680" w14:anchorId="1674CB08">
          <v:shape id="_x0000_i1036" type="#_x0000_t75" style="width:57.5pt;height:31.5pt" o:ole="">
            <v:imagedata r:id="rId37" o:title=""/>
          </v:shape>
          <o:OLEObject Type="Embed" ProgID="Equation.DSMT4" ShapeID="_x0000_i1036" DrawAspect="Content" ObjectID="_1785827189" r:id="rId38"/>
        </w:object>
      </w:r>
      <w:r w:rsidR="00296DB7" w:rsidRPr="0029792E">
        <w:rPr>
          <w:rFonts w:cs="Times New Roman"/>
        </w:rPr>
        <w:t xml:space="preserve">      </w:t>
      </w:r>
      <w:r>
        <w:rPr>
          <w:rFonts w:cs="Times New Roman"/>
        </w:rPr>
        <w:t xml:space="preserve">           </w:t>
      </w:r>
      <w:r w:rsidR="00296DB7" w:rsidRPr="0029792E">
        <w:rPr>
          <w:rFonts w:cs="Times New Roman"/>
        </w:rPr>
        <w:t xml:space="preserve"> </w:t>
      </w:r>
      <w:r>
        <w:rPr>
          <w:rFonts w:cs="Times New Roman"/>
        </w:rPr>
        <w:t xml:space="preserve"> </w:t>
      </w:r>
      <w:r w:rsidR="00296DB7" w:rsidRPr="0029792E">
        <w:rPr>
          <w:rFonts w:cs="Times New Roman"/>
        </w:rPr>
        <w:t xml:space="preserve">                                              </w:t>
      </w:r>
      <w:r w:rsidR="00296DB7" w:rsidRPr="0029792E">
        <w:rPr>
          <w:rFonts w:cs="Times New Roman"/>
        </w:rPr>
        <w:fldChar w:fldCharType="begin"/>
      </w:r>
      <w:r w:rsidR="00296DB7" w:rsidRPr="0029792E">
        <w:rPr>
          <w:rFonts w:cs="Times New Roman"/>
        </w:rPr>
        <w:instrText xml:space="preserve"> MACROBUTTON MTPlaceRef \* MERGEFORMAT </w:instrText>
      </w:r>
      <w:r w:rsidR="00296DB7" w:rsidRPr="0029792E">
        <w:rPr>
          <w:rFonts w:cs="Times New Roman"/>
        </w:rPr>
        <w:fldChar w:fldCharType="begin"/>
      </w:r>
      <w:r w:rsidR="00296DB7" w:rsidRPr="0029792E">
        <w:rPr>
          <w:rFonts w:cs="Times New Roman"/>
        </w:rPr>
        <w:instrText xml:space="preserve"> SEQ MTEqn \h \* MERGEFORMAT </w:instrText>
      </w:r>
      <w:r w:rsidR="00296DB7" w:rsidRPr="0029792E">
        <w:rPr>
          <w:rFonts w:cs="Times New Roman"/>
        </w:rPr>
        <w:fldChar w:fldCharType="end"/>
      </w:r>
      <w:r w:rsidR="00296DB7" w:rsidRPr="0029792E">
        <w:rPr>
          <w:rFonts w:cs="Times New Roman"/>
        </w:rPr>
        <w:instrText>(</w:instrText>
      </w:r>
      <w:r w:rsidR="00296DB7" w:rsidRPr="0029792E">
        <w:rPr>
          <w:rFonts w:cs="Times New Roman"/>
        </w:rPr>
        <w:fldChar w:fldCharType="begin"/>
      </w:r>
      <w:r w:rsidR="00296DB7" w:rsidRPr="0029792E">
        <w:rPr>
          <w:rFonts w:cs="Times New Roman"/>
        </w:rPr>
        <w:instrText xml:space="preserve"> SEQ MTEqn \c \* Arabic \* MERGEFORMAT </w:instrText>
      </w:r>
      <w:r w:rsidR="00296DB7" w:rsidRPr="0029792E">
        <w:rPr>
          <w:rFonts w:cs="Times New Roman"/>
        </w:rPr>
        <w:fldChar w:fldCharType="separate"/>
      </w:r>
      <w:r w:rsidR="00F650B0" w:rsidRPr="0029792E">
        <w:rPr>
          <w:rFonts w:cs="Times New Roman"/>
          <w:noProof/>
        </w:rPr>
        <w:instrText>10</w:instrText>
      </w:r>
      <w:r w:rsidR="00296DB7" w:rsidRPr="0029792E">
        <w:rPr>
          <w:rFonts w:cs="Times New Roman"/>
        </w:rPr>
        <w:fldChar w:fldCharType="end"/>
      </w:r>
      <w:r w:rsidR="00296DB7" w:rsidRPr="0029792E">
        <w:rPr>
          <w:rFonts w:cs="Times New Roman"/>
        </w:rPr>
        <w:instrText>)</w:instrText>
      </w:r>
      <w:r w:rsidR="00296DB7" w:rsidRPr="0029792E">
        <w:rPr>
          <w:rFonts w:cs="Times New Roman"/>
        </w:rPr>
        <w:fldChar w:fldCharType="end"/>
      </w:r>
    </w:p>
    <w:p w14:paraId="46AE13F1" w14:textId="4E3CA20F" w:rsidR="00A41885" w:rsidRPr="0029792E" w:rsidRDefault="00296DB7" w:rsidP="002F1191">
      <w:pPr>
        <w:spacing w:line="360" w:lineRule="auto"/>
        <w:ind w:firstLineChars="0" w:firstLine="0"/>
        <w:textAlignment w:val="center"/>
        <w:rPr>
          <w:rFonts w:cs="Times New Roman"/>
          <w:szCs w:val="24"/>
        </w:rPr>
      </w:pPr>
      <w:r w:rsidRPr="0029792E">
        <w:rPr>
          <w:rFonts w:cs="Times New Roman"/>
          <w:szCs w:val="24"/>
        </w:rPr>
        <w:lastRenderedPageBreak/>
        <w:t xml:space="preserve">where </w:t>
      </w:r>
      <w:r w:rsidRPr="0029792E">
        <w:rPr>
          <w:rFonts w:cs="Times New Roman"/>
          <w:i/>
          <w:szCs w:val="24"/>
        </w:rPr>
        <w:t>h</w:t>
      </w:r>
      <w:r w:rsidRPr="0029792E">
        <w:rPr>
          <w:rFonts w:cs="Times New Roman"/>
          <w:szCs w:val="24"/>
        </w:rPr>
        <w:t xml:space="preserve"> is HTC, W/(m</w:t>
      </w:r>
      <w:r w:rsidRPr="0029792E">
        <w:rPr>
          <w:rFonts w:cs="Times New Roman"/>
          <w:szCs w:val="24"/>
          <w:vertAlign w:val="superscript"/>
        </w:rPr>
        <w:t>2</w:t>
      </w:r>
      <w:r w:rsidRPr="0029792E">
        <w:rPr>
          <w:rFonts w:cs="Times New Roman"/>
          <w:szCs w:val="24"/>
        </w:rPr>
        <w:t xml:space="preserve">·K); </w:t>
      </w:r>
      <w:r w:rsidRPr="0029792E">
        <w:rPr>
          <w:rFonts w:cs="Times New Roman"/>
          <w:i/>
          <w:szCs w:val="24"/>
        </w:rPr>
        <w:t>A</w:t>
      </w:r>
      <w:r w:rsidRPr="0029792E">
        <w:rPr>
          <w:rFonts w:cs="Times New Roman"/>
          <w:szCs w:val="24"/>
          <w:vertAlign w:val="subscript"/>
        </w:rPr>
        <w:t>0</w:t>
      </w:r>
      <w:r w:rsidRPr="0029792E">
        <w:rPr>
          <w:rFonts w:cs="Times New Roman"/>
          <w:szCs w:val="24"/>
        </w:rPr>
        <w:t xml:space="preserve"> is the total surface area, </w:t>
      </w:r>
      <w:r w:rsidRPr="0029792E">
        <w:rPr>
          <w:rFonts w:eastAsiaTheme="minorEastAsia" w:cs="Times New Roman"/>
          <w:szCs w:val="24"/>
        </w:rPr>
        <w:t>m</w:t>
      </w:r>
      <w:r w:rsidRPr="0029792E">
        <w:rPr>
          <w:rFonts w:cs="Times New Roman"/>
          <w:szCs w:val="24"/>
          <w:vertAlign w:val="superscript"/>
        </w:rPr>
        <w:t>2</w:t>
      </w:r>
      <w:r w:rsidRPr="0029792E">
        <w:rPr>
          <w:rFonts w:eastAsia="SimSun" w:cs="Times New Roman"/>
          <w:szCs w:val="24"/>
        </w:rPr>
        <w:t xml:space="preserve">; </w:t>
      </w:r>
      <w:r w:rsidRPr="0029792E">
        <w:rPr>
          <w:rFonts w:cs="Times New Roman"/>
          <w:szCs w:val="24"/>
        </w:rPr>
        <w:sym w:font="Symbol" w:char="F044"/>
      </w:r>
      <w:proofErr w:type="spellStart"/>
      <w:r w:rsidRPr="0029792E">
        <w:rPr>
          <w:rFonts w:cs="Times New Roman"/>
          <w:i/>
          <w:szCs w:val="24"/>
        </w:rPr>
        <w:t>T</w:t>
      </w:r>
      <w:r w:rsidRPr="0029792E">
        <w:rPr>
          <w:rFonts w:cs="Times New Roman"/>
          <w:iCs/>
          <w:szCs w:val="24"/>
          <w:vertAlign w:val="subscript"/>
        </w:rPr>
        <w:t>lm</w:t>
      </w:r>
      <w:proofErr w:type="spellEnd"/>
      <w:r w:rsidRPr="0029792E">
        <w:rPr>
          <w:rFonts w:cs="Times New Roman"/>
          <w:szCs w:val="24"/>
        </w:rPr>
        <w:t xml:space="preserve"> is the logarithmic mean temperature difference, </w:t>
      </w:r>
      <w:proofErr w:type="spellStart"/>
      <w:r w:rsidRPr="0029792E">
        <w:rPr>
          <w:rFonts w:cs="Times New Roman"/>
          <w:szCs w:val="24"/>
          <w:vertAlign w:val="superscript"/>
        </w:rPr>
        <w:t>o</w:t>
      </w:r>
      <w:r w:rsidRPr="0029792E">
        <w:rPr>
          <w:rFonts w:cs="Times New Roman"/>
          <w:szCs w:val="24"/>
        </w:rPr>
        <w:t>C</w:t>
      </w:r>
      <w:proofErr w:type="spellEnd"/>
      <w:r w:rsidRPr="0029792E">
        <w:rPr>
          <w:rFonts w:cs="Times New Roman"/>
          <w:szCs w:val="24"/>
        </w:rPr>
        <w:t>, which can be obtained from Eq</w:t>
      </w:r>
      <w:r w:rsidR="00943BB9" w:rsidRPr="0029792E">
        <w:rPr>
          <w:rFonts w:cs="Times New Roman"/>
          <w:szCs w:val="24"/>
        </w:rPr>
        <w:t>.</w:t>
      </w:r>
      <w:r w:rsidRPr="0029792E">
        <w:rPr>
          <w:rFonts w:cs="Times New Roman"/>
          <w:szCs w:val="24"/>
        </w:rPr>
        <w:t xml:space="preserve"> (</w:t>
      </w:r>
      <w:r w:rsidR="0047072E" w:rsidRPr="0029792E">
        <w:rPr>
          <w:rFonts w:cs="Times New Roman"/>
          <w:szCs w:val="24"/>
        </w:rPr>
        <w:t>1</w:t>
      </w:r>
      <w:r w:rsidR="0051487C" w:rsidRPr="0029792E">
        <w:rPr>
          <w:rFonts w:cs="Times New Roman"/>
          <w:szCs w:val="24"/>
        </w:rPr>
        <w:t>1</w:t>
      </w:r>
      <w:r w:rsidRPr="0029792E">
        <w:rPr>
          <w:rFonts w:cs="Times New Roman"/>
          <w:szCs w:val="24"/>
        </w:rPr>
        <w:t>)</w:t>
      </w:r>
      <w:r w:rsidR="00626113" w:rsidRPr="0029792E">
        <w:rPr>
          <w:rFonts w:cs="Times New Roman"/>
          <w:szCs w:val="24"/>
        </w:rPr>
        <w:t xml:space="preserve"> </w:t>
      </w:r>
      <w:r w:rsidR="00942D7E" w:rsidRPr="0029792E">
        <w:rPr>
          <w:rFonts w:cs="Times New Roman"/>
          <w:szCs w:val="24"/>
        </w:rPr>
        <w:fldChar w:fldCharType="begin">
          <w:fldData xml:space="preserve">PEVuZE5vdGU+PENpdGU+PEF1dGhvcj5GZXJuw6FuZGV6LVNlYXJhPC9BdXRob3I+PFllYXI+MjAx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</w:fldData>
        </w:fldChar>
      </w:r>
      <w:r w:rsidR="00942D7E" w:rsidRPr="0029792E">
        <w:rPr>
          <w:rFonts w:cs="Times New Roman"/>
          <w:szCs w:val="24"/>
        </w:rPr>
        <w:instrText xml:space="preserve"> ADDIN EN.CITE </w:instrText>
      </w:r>
      <w:r w:rsidR="00942D7E" w:rsidRPr="0029792E">
        <w:rPr>
          <w:rFonts w:cs="Times New Roman"/>
          <w:szCs w:val="24"/>
        </w:rPr>
        <w:fldChar w:fldCharType="begin">
          <w:fldData xml:space="preserve">PEVuZE5vdGU+PENpdGU+PEF1dGhvcj5GZXJuw6FuZGV6LVNlYXJhPC9BdXRob3I+PFllYXI+MjAx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</w:fldData>
        </w:fldChar>
      </w:r>
      <w:r w:rsidR="00942D7E" w:rsidRPr="0029792E">
        <w:rPr>
          <w:rFonts w:cs="Times New Roman"/>
          <w:szCs w:val="24"/>
        </w:rPr>
        <w:instrText xml:space="preserve"> ADDIN EN.CITE.DATA </w:instrText>
      </w:r>
      <w:r w:rsidR="00942D7E" w:rsidRPr="0029792E">
        <w:rPr>
          <w:rFonts w:cs="Times New Roman"/>
          <w:szCs w:val="24"/>
        </w:rPr>
      </w:r>
      <w:r w:rsidR="00942D7E" w:rsidRPr="0029792E">
        <w:rPr>
          <w:rFonts w:cs="Times New Roman"/>
          <w:szCs w:val="24"/>
        </w:rPr>
        <w:fldChar w:fldCharType="end"/>
      </w:r>
      <w:r w:rsidR="00942D7E" w:rsidRPr="0029792E">
        <w:rPr>
          <w:rFonts w:cs="Times New Roman"/>
          <w:szCs w:val="24"/>
        </w:rPr>
      </w:r>
      <w:r w:rsidR="00942D7E" w:rsidRPr="0029792E">
        <w:rPr>
          <w:rFonts w:cs="Times New Roman"/>
          <w:szCs w:val="24"/>
        </w:rPr>
        <w:fldChar w:fldCharType="separate"/>
      </w:r>
      <w:r w:rsidR="00942D7E" w:rsidRPr="0029792E">
        <w:rPr>
          <w:rFonts w:cs="Times New Roman"/>
          <w:noProof/>
          <w:szCs w:val="24"/>
        </w:rPr>
        <w:t>[15, 18]</w:t>
      </w:r>
      <w:r w:rsidR="00942D7E" w:rsidRPr="0029792E">
        <w:rPr>
          <w:rFonts w:cs="Times New Roman"/>
          <w:szCs w:val="24"/>
        </w:rPr>
        <w:fldChar w:fldCharType="end"/>
      </w:r>
      <w:r w:rsidR="00942D7E" w:rsidRPr="0029792E">
        <w:rPr>
          <w:rFonts w:ascii="SimSun" w:eastAsia="SimSun" w:hAnsi="SimSun" w:cs="SimSun" w:hint="eastAsia"/>
          <w:szCs w:val="24"/>
        </w:rPr>
        <w:t>:</w:t>
      </w:r>
      <w:r w:rsidR="00942D7E" w:rsidRPr="0029792E">
        <w:rPr>
          <w:rFonts w:cs="Times New Roman"/>
          <w:szCs w:val="24"/>
        </w:rPr>
        <w:t xml:space="preserve"> </w:t>
      </w:r>
    </w:p>
    <w:bookmarkStart w:id="81" w:name="_Hlk160112111"/>
    <w:p w14:paraId="1F3FEEF4" w14:textId="1F48F53E" w:rsidR="00A41885" w:rsidRPr="0029792E" w:rsidRDefault="00B6339D" w:rsidP="002F1191">
      <w:pPr>
        <w:spacing w:line="360" w:lineRule="auto"/>
        <w:ind w:left="482" w:firstLineChars="0" w:firstLine="0"/>
        <w:jc w:val="right"/>
        <w:textAlignment w:val="center"/>
        <w:rPr>
          <w:rFonts w:cs="Times New Roman"/>
        </w:rPr>
      </w:pPr>
      <w:r w:rsidRPr="0029792E">
        <w:rPr>
          <w:rFonts w:cs="Times New Roman"/>
        </w:rPr>
        <w:object w:dxaOrig="3640" w:dyaOrig="840" w14:anchorId="1B1F30C3">
          <v:shape id="_x0000_i1037" type="#_x0000_t75" style="width:180pt;height:43pt" o:ole="">
            <v:imagedata r:id="rId39" o:title=""/>
          </v:shape>
          <o:OLEObject Type="Embed" ProgID="Equation.DSMT4" ShapeID="_x0000_i1037" DrawAspect="Content" ObjectID="_1785827190" r:id="rId40"/>
        </w:object>
      </w:r>
      <w:bookmarkEnd w:id="81"/>
      <w:r w:rsidR="00296DB7" w:rsidRPr="0029792E">
        <w:rPr>
          <w:rFonts w:cs="Times New Roman"/>
        </w:rPr>
        <w:t xml:space="preserve">                                         </w:t>
      </w:r>
      <w:r w:rsidR="00296DB7" w:rsidRPr="0029792E">
        <w:rPr>
          <w:rFonts w:cs="Times New Roman"/>
        </w:rPr>
        <w:fldChar w:fldCharType="begin"/>
      </w:r>
      <w:r w:rsidR="00296DB7" w:rsidRPr="0029792E">
        <w:rPr>
          <w:rFonts w:cs="Times New Roman"/>
        </w:rPr>
        <w:instrText xml:space="preserve"> MACROBUTTON MTPlaceRef \* MERGEFORMAT </w:instrText>
      </w:r>
      <w:r w:rsidR="00296DB7" w:rsidRPr="0029792E">
        <w:rPr>
          <w:rFonts w:cs="Times New Roman"/>
        </w:rPr>
        <w:fldChar w:fldCharType="begin"/>
      </w:r>
      <w:r w:rsidR="00296DB7" w:rsidRPr="0029792E">
        <w:rPr>
          <w:rFonts w:cs="Times New Roman"/>
        </w:rPr>
        <w:instrText xml:space="preserve"> SEQ MTEqn \h \* MERGEFORMAT </w:instrText>
      </w:r>
      <w:r w:rsidR="00296DB7" w:rsidRPr="0029792E">
        <w:rPr>
          <w:rFonts w:cs="Times New Roman"/>
        </w:rPr>
        <w:fldChar w:fldCharType="end"/>
      </w:r>
      <w:r w:rsidR="00296DB7" w:rsidRPr="0029792E">
        <w:rPr>
          <w:rFonts w:cs="Times New Roman"/>
        </w:rPr>
        <w:instrText>(</w:instrText>
      </w:r>
      <w:r w:rsidR="00296DB7" w:rsidRPr="0029792E">
        <w:rPr>
          <w:rFonts w:cs="Times New Roman"/>
        </w:rPr>
        <w:fldChar w:fldCharType="begin"/>
      </w:r>
      <w:r w:rsidR="00296DB7" w:rsidRPr="0029792E">
        <w:rPr>
          <w:rFonts w:cs="Times New Roman"/>
        </w:rPr>
        <w:instrText xml:space="preserve"> SEQ MTEqn \c \* Arabic \* MERGEFORMAT </w:instrText>
      </w:r>
      <w:r w:rsidR="00296DB7" w:rsidRPr="0029792E">
        <w:rPr>
          <w:rFonts w:cs="Times New Roman"/>
        </w:rPr>
        <w:fldChar w:fldCharType="separate"/>
      </w:r>
      <w:r w:rsidR="00F650B0" w:rsidRPr="0029792E">
        <w:rPr>
          <w:rFonts w:cs="Times New Roman"/>
          <w:noProof/>
        </w:rPr>
        <w:instrText>11</w:instrText>
      </w:r>
      <w:r w:rsidR="00296DB7" w:rsidRPr="0029792E">
        <w:rPr>
          <w:rFonts w:cs="Times New Roman"/>
        </w:rPr>
        <w:fldChar w:fldCharType="end"/>
      </w:r>
      <w:r w:rsidR="00296DB7" w:rsidRPr="0029792E">
        <w:rPr>
          <w:rFonts w:cs="Times New Roman"/>
        </w:rPr>
        <w:instrText>)</w:instrText>
      </w:r>
      <w:r w:rsidR="00296DB7" w:rsidRPr="0029792E">
        <w:rPr>
          <w:rFonts w:cs="Times New Roman"/>
        </w:rPr>
        <w:fldChar w:fldCharType="end"/>
      </w:r>
    </w:p>
    <w:bookmarkEnd w:id="77"/>
    <w:p w14:paraId="72BEB76B" w14:textId="06E583F2" w:rsidR="00A41885" w:rsidRPr="0029792E" w:rsidRDefault="00296DB7" w:rsidP="002F1191">
      <w:pPr>
        <w:spacing w:line="360" w:lineRule="auto"/>
        <w:ind w:firstLineChars="0" w:firstLine="0"/>
        <w:jc w:val="left"/>
        <w:rPr>
          <w:rFonts w:eastAsiaTheme="minorEastAsia" w:cs="Times New Roman"/>
          <w:szCs w:val="24"/>
        </w:rPr>
      </w:pPr>
      <w:r w:rsidRPr="0029792E">
        <w:rPr>
          <w:rFonts w:eastAsiaTheme="minorEastAsia" w:cs="Times New Roman"/>
          <w:szCs w:val="24"/>
        </w:rPr>
        <w:t xml:space="preserve">where </w:t>
      </w:r>
      <w:proofErr w:type="spellStart"/>
      <w:proofErr w:type="gramStart"/>
      <w:r w:rsidR="00D64867" w:rsidRPr="0029792E">
        <w:rPr>
          <w:rFonts w:eastAsiaTheme="minorEastAsia" w:cs="Times New Roman"/>
          <w:i/>
          <w:szCs w:val="24"/>
        </w:rPr>
        <w:t>T</w:t>
      </w:r>
      <w:r w:rsidR="00D64867" w:rsidRPr="0029792E">
        <w:rPr>
          <w:rFonts w:eastAsiaTheme="minorEastAsia" w:cs="Times New Roman"/>
          <w:iCs/>
          <w:szCs w:val="24"/>
          <w:vertAlign w:val="subscript"/>
        </w:rPr>
        <w:t>w,in</w:t>
      </w:r>
      <w:proofErr w:type="spellEnd"/>
      <w:proofErr w:type="gramEnd"/>
      <w:r w:rsidR="00D64867" w:rsidRPr="0029792E">
        <w:rPr>
          <w:rFonts w:eastAsiaTheme="minorEastAsia" w:cs="Times New Roman"/>
          <w:szCs w:val="24"/>
        </w:rPr>
        <w:t xml:space="preserve"> and </w:t>
      </w:r>
      <w:proofErr w:type="spellStart"/>
      <w:r w:rsidR="00D64867" w:rsidRPr="0029792E">
        <w:rPr>
          <w:rFonts w:eastAsiaTheme="minorEastAsia" w:cs="Times New Roman"/>
          <w:i/>
          <w:szCs w:val="24"/>
        </w:rPr>
        <w:t>T</w:t>
      </w:r>
      <w:r w:rsidR="00D64867" w:rsidRPr="0029792E">
        <w:rPr>
          <w:rFonts w:eastAsiaTheme="minorEastAsia" w:cs="Times New Roman"/>
          <w:iCs/>
          <w:szCs w:val="24"/>
          <w:vertAlign w:val="subscript"/>
        </w:rPr>
        <w:t>w,out</w:t>
      </w:r>
      <w:proofErr w:type="spellEnd"/>
      <w:r w:rsidR="00D64867" w:rsidRPr="0029792E">
        <w:rPr>
          <w:rFonts w:eastAsiaTheme="minorEastAsia" w:cs="Times New Roman"/>
          <w:szCs w:val="24"/>
        </w:rPr>
        <w:t xml:space="preserve"> </w:t>
      </w:r>
      <w:r w:rsidR="005874D3" w:rsidRPr="0029792E">
        <w:rPr>
          <w:rFonts w:eastAsiaTheme="minorEastAsia" w:cs="Times New Roman" w:hint="eastAsia"/>
          <w:szCs w:val="24"/>
        </w:rPr>
        <w:t>are</w:t>
      </w:r>
      <w:r w:rsidR="00D64867" w:rsidRPr="0029792E">
        <w:rPr>
          <w:rFonts w:eastAsiaTheme="minorEastAsia" w:cs="Times New Roman"/>
          <w:szCs w:val="24"/>
        </w:rPr>
        <w:t xml:space="preserve"> the</w:t>
      </w:r>
      <w:r w:rsidR="00D64867" w:rsidRPr="0029792E">
        <w:t xml:space="preserve"> </w:t>
      </w:r>
      <w:r w:rsidR="00D64867" w:rsidRPr="0029792E">
        <w:rPr>
          <w:rFonts w:eastAsiaTheme="minorEastAsia" w:cs="Times New Roman"/>
          <w:szCs w:val="24"/>
        </w:rPr>
        <w:t>water inlet and outlet temperature</w:t>
      </w:r>
      <w:r w:rsidR="005874D3" w:rsidRPr="0029792E">
        <w:rPr>
          <w:rFonts w:eastAsiaTheme="minorEastAsia" w:cs="Times New Roman"/>
          <w:szCs w:val="24"/>
        </w:rPr>
        <w:t>s</w:t>
      </w:r>
      <w:r w:rsidR="00D64867" w:rsidRPr="0029792E">
        <w:rPr>
          <w:rFonts w:cs="Times New Roman"/>
          <w:szCs w:val="24"/>
        </w:rPr>
        <w:t xml:space="preserve">, </w:t>
      </w:r>
      <w:proofErr w:type="spellStart"/>
      <w:r w:rsidR="00D64867" w:rsidRPr="0029792E">
        <w:rPr>
          <w:rFonts w:cs="Times New Roman"/>
          <w:szCs w:val="24"/>
          <w:vertAlign w:val="superscript"/>
        </w:rPr>
        <w:t>o</w:t>
      </w:r>
      <w:r w:rsidR="00D64867" w:rsidRPr="0029792E">
        <w:rPr>
          <w:rFonts w:cs="Times New Roman"/>
          <w:szCs w:val="24"/>
        </w:rPr>
        <w:t>C.</w:t>
      </w:r>
      <w:proofErr w:type="spellEnd"/>
    </w:p>
    <w:p w14:paraId="198F673B" w14:textId="77777777" w:rsidR="00A41885" w:rsidRPr="0029792E" w:rsidRDefault="00296DB7" w:rsidP="002F1191">
      <w:pPr>
        <w:spacing w:line="360" w:lineRule="auto"/>
        <w:ind w:firstLineChars="0" w:firstLine="480"/>
        <w:jc w:val="left"/>
        <w:rPr>
          <w:rFonts w:cs="Times New Roman"/>
          <w:szCs w:val="24"/>
        </w:rPr>
      </w:pPr>
      <w:bookmarkStart w:id="82" w:name="_Hlk157344416"/>
      <w:r w:rsidRPr="0029792E">
        <w:rPr>
          <w:rFonts w:cs="Times New Roman"/>
          <w:szCs w:val="24"/>
        </w:rPr>
        <w:t>The pressure drop is defined as:</w:t>
      </w:r>
    </w:p>
    <w:bookmarkEnd w:id="82"/>
    <w:p w14:paraId="2D77F084" w14:textId="358DF955" w:rsidR="00A41885" w:rsidRPr="0029792E" w:rsidRDefault="00296DB7" w:rsidP="002F1191">
      <w:pPr>
        <w:spacing w:line="360" w:lineRule="auto"/>
        <w:ind w:firstLine="480"/>
        <w:jc w:val="right"/>
        <w:rPr>
          <w:rFonts w:cs="Times New Roman"/>
          <w:szCs w:val="24"/>
        </w:rPr>
      </w:pPr>
      <w:r w:rsidRPr="0029792E">
        <w:rPr>
          <w:rFonts w:cs="Times New Roman"/>
          <w:szCs w:val="24"/>
        </w:rPr>
        <w:t xml:space="preserve">  </w:t>
      </w:r>
      <w:r w:rsidR="00BD5EB8" w:rsidRPr="00BD5EB8">
        <w:rPr>
          <w:rFonts w:cs="Times New Roman"/>
          <w:position w:val="-12"/>
          <w:szCs w:val="24"/>
        </w:rPr>
        <w:object w:dxaOrig="1420" w:dyaOrig="360" w14:anchorId="4B0B03E3">
          <v:shape id="_x0000_i1038" type="#_x0000_t75" style="width:71.5pt;height:17pt" o:ole="">
            <v:imagedata r:id="rId41" o:title=""/>
          </v:shape>
          <o:OLEObject Type="Embed" ProgID="Equation.DSMT4" ShapeID="_x0000_i1038" DrawAspect="Content" ObjectID="_1785827191" r:id="rId42"/>
        </w:object>
      </w:r>
      <w:r w:rsidRPr="0029792E">
        <w:rPr>
          <w:rFonts w:cs="Times New Roman"/>
          <w:szCs w:val="24"/>
        </w:rPr>
        <w:t xml:space="preserve">   </w:t>
      </w:r>
      <w:r w:rsidR="00BD5EB8">
        <w:rPr>
          <w:rFonts w:cs="Times New Roman"/>
          <w:szCs w:val="24"/>
        </w:rPr>
        <w:t xml:space="preserve">      </w:t>
      </w:r>
      <w:r w:rsidRPr="0029792E">
        <w:rPr>
          <w:rFonts w:cs="Times New Roman"/>
          <w:szCs w:val="24"/>
        </w:rPr>
        <w:t xml:space="preserve">   </w:t>
      </w:r>
      <w:r w:rsidR="002E413C" w:rsidRPr="0029792E">
        <w:rPr>
          <w:rFonts w:cs="Times New Roman"/>
          <w:szCs w:val="24"/>
        </w:rPr>
        <w:t xml:space="preserve">      </w:t>
      </w:r>
      <w:r w:rsidR="00A662C4" w:rsidRPr="0029792E">
        <w:rPr>
          <w:rFonts w:cs="Times New Roman"/>
          <w:szCs w:val="24"/>
        </w:rPr>
        <w:t xml:space="preserve">   </w:t>
      </w:r>
      <w:r w:rsidR="00642763" w:rsidRPr="0029792E">
        <w:rPr>
          <w:rFonts w:cs="Times New Roman"/>
          <w:szCs w:val="24"/>
        </w:rPr>
        <w:t xml:space="preserve">       </w:t>
      </w:r>
      <w:r w:rsidRPr="0029792E">
        <w:rPr>
          <w:rFonts w:cs="Times New Roman"/>
          <w:szCs w:val="24"/>
        </w:rPr>
        <w:t xml:space="preserve">                               </w:t>
      </w:r>
      <w:r w:rsidRPr="0029792E">
        <w:rPr>
          <w:rFonts w:cs="Times New Roman"/>
          <w:szCs w:val="24"/>
        </w:rPr>
        <w:fldChar w:fldCharType="begin"/>
      </w:r>
      <w:r w:rsidRPr="0029792E">
        <w:rPr>
          <w:rFonts w:cs="Times New Roman"/>
          <w:szCs w:val="24"/>
        </w:rPr>
        <w:instrText xml:space="preserve"> MACROBUTTON MTPlaceRef \* MERGEFORMAT </w:instrText>
      </w:r>
      <w:r w:rsidRPr="0029792E">
        <w:rPr>
          <w:rFonts w:cs="Times New Roman"/>
          <w:szCs w:val="24"/>
        </w:rPr>
        <w:fldChar w:fldCharType="begin"/>
      </w:r>
      <w:r w:rsidRPr="0029792E">
        <w:rPr>
          <w:rFonts w:cs="Times New Roman"/>
          <w:szCs w:val="24"/>
        </w:rPr>
        <w:instrText xml:space="preserve"> SEQ MTEqn \h \* MERGEFORMAT </w:instrText>
      </w:r>
      <w:r w:rsidRPr="0029792E">
        <w:rPr>
          <w:rFonts w:cs="Times New Roman"/>
          <w:szCs w:val="24"/>
        </w:rPr>
        <w:fldChar w:fldCharType="end"/>
      </w:r>
      <w:r w:rsidRPr="0029792E">
        <w:rPr>
          <w:rFonts w:cs="Times New Roman"/>
          <w:szCs w:val="24"/>
        </w:rPr>
        <w:instrText>(</w:instrText>
      </w:r>
      <w:r w:rsidRPr="0029792E">
        <w:rPr>
          <w:rFonts w:cs="Times New Roman"/>
          <w:szCs w:val="24"/>
        </w:rPr>
        <w:fldChar w:fldCharType="begin"/>
      </w:r>
      <w:r w:rsidRPr="0029792E">
        <w:rPr>
          <w:rFonts w:cs="Times New Roman"/>
          <w:szCs w:val="24"/>
        </w:rPr>
        <w:instrText xml:space="preserve"> SEQ MTEqn \c \* Arabic \* MERGEFORMAT </w:instrText>
      </w:r>
      <w:r w:rsidRPr="0029792E">
        <w:rPr>
          <w:rFonts w:cs="Times New Roman"/>
          <w:szCs w:val="24"/>
        </w:rPr>
        <w:fldChar w:fldCharType="separate"/>
      </w:r>
      <w:r w:rsidR="00F650B0" w:rsidRPr="0029792E">
        <w:rPr>
          <w:rFonts w:cs="Times New Roman"/>
          <w:noProof/>
          <w:szCs w:val="24"/>
        </w:rPr>
        <w:instrText>12</w:instrText>
      </w:r>
      <w:r w:rsidRPr="0029792E">
        <w:rPr>
          <w:rFonts w:cs="Times New Roman"/>
          <w:szCs w:val="24"/>
        </w:rPr>
        <w:fldChar w:fldCharType="end"/>
      </w:r>
      <w:r w:rsidRPr="0029792E">
        <w:rPr>
          <w:rFonts w:cs="Times New Roman"/>
          <w:szCs w:val="24"/>
        </w:rPr>
        <w:instrText>)</w:instrText>
      </w:r>
      <w:r w:rsidRPr="0029792E">
        <w:rPr>
          <w:rFonts w:cs="Times New Roman"/>
          <w:szCs w:val="24"/>
        </w:rPr>
        <w:fldChar w:fldCharType="end"/>
      </w:r>
    </w:p>
    <w:p w14:paraId="6D52C6A0" w14:textId="1DE02A33" w:rsidR="00A41885" w:rsidRPr="0029792E" w:rsidRDefault="00296DB7" w:rsidP="002F1191">
      <w:pPr>
        <w:spacing w:line="360" w:lineRule="auto"/>
        <w:ind w:firstLineChars="0" w:firstLine="0"/>
        <w:rPr>
          <w:rFonts w:eastAsiaTheme="minorEastAsia" w:cs="Times New Roman"/>
          <w:szCs w:val="24"/>
        </w:rPr>
      </w:pPr>
      <w:r w:rsidRPr="0029792E">
        <w:rPr>
          <w:rFonts w:eastAsiaTheme="minorEastAsia" w:cs="Times New Roman"/>
          <w:szCs w:val="24"/>
        </w:rPr>
        <w:t xml:space="preserve">where </w:t>
      </w:r>
      <w:r w:rsidRPr="0029792E">
        <w:rPr>
          <w:rFonts w:eastAsiaTheme="minorEastAsia" w:cs="Times New Roman"/>
          <w:szCs w:val="24"/>
        </w:rPr>
        <w:sym w:font="Symbol" w:char="F044"/>
      </w:r>
      <w:r w:rsidRPr="0029792E">
        <w:rPr>
          <w:rFonts w:eastAsiaTheme="minorEastAsia" w:cs="Times New Roman"/>
          <w:i/>
          <w:szCs w:val="24"/>
        </w:rPr>
        <w:t>p</w:t>
      </w:r>
      <w:r w:rsidRPr="0029792E">
        <w:rPr>
          <w:rFonts w:eastAsiaTheme="minorEastAsia" w:cs="Times New Roman"/>
          <w:szCs w:val="24"/>
        </w:rPr>
        <w:t xml:space="preserve"> is pressure drop, Pa; </w:t>
      </w:r>
      <w:r w:rsidRPr="0029792E">
        <w:rPr>
          <w:rFonts w:eastAsiaTheme="minorEastAsia" w:cs="Times New Roman"/>
          <w:i/>
          <w:szCs w:val="24"/>
        </w:rPr>
        <w:t>p</w:t>
      </w:r>
      <w:r w:rsidRPr="0029792E">
        <w:rPr>
          <w:rFonts w:eastAsiaTheme="minorEastAsia" w:cs="Times New Roman"/>
          <w:iCs/>
          <w:szCs w:val="24"/>
          <w:vertAlign w:val="subscript"/>
        </w:rPr>
        <w:t>in</w:t>
      </w:r>
      <w:r w:rsidRPr="0029792E">
        <w:rPr>
          <w:rFonts w:eastAsiaTheme="minorEastAsia" w:cs="Times New Roman"/>
          <w:szCs w:val="24"/>
        </w:rPr>
        <w:t xml:space="preserve"> and </w:t>
      </w:r>
      <w:r w:rsidRPr="0029792E">
        <w:rPr>
          <w:rFonts w:eastAsiaTheme="minorEastAsia" w:cs="Times New Roman"/>
          <w:i/>
          <w:szCs w:val="24"/>
        </w:rPr>
        <w:t>p</w:t>
      </w:r>
      <w:r w:rsidRPr="0029792E">
        <w:rPr>
          <w:rFonts w:eastAsiaTheme="minorEastAsia" w:cs="Times New Roman"/>
          <w:iCs/>
          <w:szCs w:val="24"/>
          <w:vertAlign w:val="subscript"/>
        </w:rPr>
        <w:t>out</w:t>
      </w:r>
      <w:r w:rsidRPr="0029792E">
        <w:rPr>
          <w:rFonts w:eastAsiaTheme="minorEastAsia" w:cs="Times New Roman"/>
          <w:szCs w:val="24"/>
        </w:rPr>
        <w:t xml:space="preserve"> are inlet and outlet </w:t>
      </w:r>
      <w:r w:rsidR="00103253" w:rsidRPr="0029792E">
        <w:rPr>
          <w:rFonts w:eastAsiaTheme="minorEastAsia" w:cs="Times New Roman"/>
          <w:szCs w:val="24"/>
        </w:rPr>
        <w:t xml:space="preserve">air </w:t>
      </w:r>
      <w:r w:rsidRPr="0029792E">
        <w:rPr>
          <w:rFonts w:eastAsiaTheme="minorEastAsia" w:cs="Times New Roman"/>
          <w:szCs w:val="24"/>
        </w:rPr>
        <w:t>pressures, Pa.</w:t>
      </w:r>
    </w:p>
    <w:p w14:paraId="1B9ADDB1" w14:textId="5AC2E7DC" w:rsidR="00A41885" w:rsidRPr="0029792E" w:rsidRDefault="00296DB7" w:rsidP="002F1191">
      <w:pPr>
        <w:spacing w:line="360" w:lineRule="auto"/>
        <w:ind w:firstLineChars="0" w:firstLine="480"/>
        <w:rPr>
          <w:rFonts w:eastAsiaTheme="minorEastAsia" w:cs="Times New Roman"/>
          <w:szCs w:val="24"/>
        </w:rPr>
      </w:pPr>
      <w:r w:rsidRPr="0029792E">
        <w:rPr>
          <w:rFonts w:cs="Times New Roman"/>
          <w:szCs w:val="24"/>
        </w:rPr>
        <w:t>The Re</w:t>
      </w:r>
      <w:r w:rsidR="0051487C" w:rsidRPr="0029792E">
        <w:rPr>
          <w:rFonts w:cs="Times New Roman"/>
          <w:szCs w:val="24"/>
        </w:rPr>
        <w:t>,</w:t>
      </w:r>
      <w:r w:rsidRPr="0029792E">
        <w:rPr>
          <w:rFonts w:cs="Times New Roman"/>
          <w:szCs w:val="24"/>
        </w:rPr>
        <w:t xml:space="preserve"> Nu </w:t>
      </w:r>
      <w:r w:rsidR="0051487C" w:rsidRPr="0029792E">
        <w:rPr>
          <w:rFonts w:cs="Times New Roman"/>
          <w:szCs w:val="24"/>
        </w:rPr>
        <w:t>and</w:t>
      </w:r>
      <w:r w:rsidR="00010ABA" w:rsidRPr="0029792E">
        <w:t xml:space="preserve"> </w:t>
      </w:r>
      <w:r w:rsidR="00010ABA" w:rsidRPr="0029792E">
        <w:rPr>
          <w:rFonts w:eastAsiaTheme="minorEastAsia" w:cs="Times New Roman"/>
          <w:szCs w:val="24"/>
        </w:rPr>
        <w:t>friction factor</w:t>
      </w:r>
      <w:r w:rsidR="0051487C" w:rsidRPr="0029792E">
        <w:rPr>
          <w:rFonts w:cs="Times New Roman"/>
          <w:szCs w:val="24"/>
        </w:rPr>
        <w:t xml:space="preserve"> </w:t>
      </w:r>
      <w:r w:rsidRPr="0029792E">
        <w:rPr>
          <w:rFonts w:cs="Times New Roman"/>
          <w:i/>
          <w:szCs w:val="24"/>
        </w:rPr>
        <w:t>f</w:t>
      </w:r>
      <w:r w:rsidRPr="0029792E">
        <w:rPr>
          <w:rFonts w:cs="Times New Roman"/>
          <w:szCs w:val="24"/>
        </w:rPr>
        <w:t xml:space="preserve"> are defined by the </w:t>
      </w:r>
      <w:proofErr w:type="spellStart"/>
      <w:r w:rsidRPr="0029792E">
        <w:rPr>
          <w:rFonts w:cs="Times New Roman"/>
          <w:szCs w:val="24"/>
        </w:rPr>
        <w:t>Eq</w:t>
      </w:r>
      <w:r w:rsidR="00943BB9" w:rsidRPr="0029792E">
        <w:rPr>
          <w:rFonts w:cs="Times New Roman"/>
          <w:szCs w:val="24"/>
        </w:rPr>
        <w:t>s</w:t>
      </w:r>
      <w:proofErr w:type="spellEnd"/>
      <w:r w:rsidRPr="0029792E">
        <w:rPr>
          <w:rFonts w:cs="Times New Roman"/>
          <w:szCs w:val="24"/>
        </w:rPr>
        <w:t>. (1</w:t>
      </w:r>
      <w:r w:rsidR="0051487C" w:rsidRPr="0029792E">
        <w:rPr>
          <w:rFonts w:cs="Times New Roman"/>
          <w:szCs w:val="24"/>
        </w:rPr>
        <w:t>3</w:t>
      </w:r>
      <w:r w:rsidRPr="0029792E">
        <w:rPr>
          <w:rFonts w:cs="Times New Roman"/>
          <w:szCs w:val="24"/>
        </w:rPr>
        <w:t>) – (1</w:t>
      </w:r>
      <w:r w:rsidR="00A835FC" w:rsidRPr="0029792E">
        <w:rPr>
          <w:rFonts w:cs="Times New Roman"/>
          <w:szCs w:val="24"/>
        </w:rPr>
        <w:t>5</w:t>
      </w:r>
      <w:r w:rsidRPr="0029792E">
        <w:rPr>
          <w:rFonts w:cs="Times New Roman"/>
          <w:szCs w:val="24"/>
        </w:rPr>
        <w:t>)</w:t>
      </w:r>
      <w:r w:rsidR="002E413C" w:rsidRPr="0029792E">
        <w:rPr>
          <w:rFonts w:cs="Times New Roman"/>
          <w:szCs w:val="24"/>
        </w:rPr>
        <w:t xml:space="preserve"> </w:t>
      </w:r>
      <w:r w:rsidR="002E413C" w:rsidRPr="0029792E">
        <w:rPr>
          <w:rFonts w:cs="Times New Roman"/>
          <w:szCs w:val="24"/>
        </w:rPr>
        <w:fldChar w:fldCharType="begin"/>
      </w:r>
      <w:r w:rsidR="002E413C" w:rsidRPr="0029792E">
        <w:rPr>
          <w:rFonts w:cs="Times New Roman"/>
          <w:szCs w:val="24"/>
        </w:rPr>
        <w:instrText xml:space="preserve"> ADDIN EN.CITE &lt;EndNote&gt;&lt;Cite&gt;&lt;Author&gt;Xu&lt;/Author&gt;&lt;Year&gt;2022&lt;/Year&gt;&lt;RecNum&gt;82&lt;/RecNum&gt;&lt;DisplayText&gt;[25]&lt;/DisplayText&gt;&lt;record&gt;&lt;rec-number&gt;82&lt;/rec-number&gt;&lt;foreign-keys&gt;&lt;key app="EN" db-id="z02sarpzczzrvxes2wbv2asps925w5r00wp2" timestamp="1709210476"&gt;82&lt;/key&gt;&lt;/foreign-keys&gt;&lt;ref-type name="Journal Article"&gt;17&lt;/ref-type&gt;&lt;contributors&gt;&lt;authors&gt;&lt;author&gt;Xu, Peng&lt;/author&gt;&lt;author&gt;Zhou, Tao&lt;/author&gt;&lt;author&gt;Xing, Jiaxin&lt;/author&gt;&lt;author&gt;Fu, Zhongguang&lt;/author&gt;&lt;/authors&gt;&lt;/contributors&gt;&lt;titles&gt;&lt;title&gt;Numerical investigation of heat transfer enhancement in helically coiled specifically-shaped tube heat exchangers&lt;/title&gt;&lt;secondary-title&gt;Nuclear Engineering and Design&lt;/secondary-title&gt;&lt;/titles&gt;&lt;periodical&gt;&lt;full-title&gt;Nuclear Engineering and Design&lt;/full-title&gt;&lt;/periodical&gt;&lt;pages&gt;111896&lt;/pages&gt;&lt;volume&gt;396&lt;/volume&gt;&lt;dates&gt;&lt;year&gt;2022&lt;/year&gt;&lt;pub-dates&gt;&lt;date&gt;2022/09/01/&lt;/date&gt;&lt;/pub-dates&gt;&lt;/dates&gt;&lt;isbn&gt;0029-5493&lt;/isbn&gt;&lt;urls&gt;&lt;related-urls&gt;&lt;url&gt;https://www.sciencedirect.com/science/article/pii/S0029549322002503&lt;/url&gt;&lt;/related-urls&gt;&lt;/urls&gt;&lt;electronic-resource-num&gt;https://doi.org/10.1016/j.nucengdes.2022.111896&lt;/electronic-resource-num&gt;&lt;/record&gt;&lt;/Cite&gt;&lt;/EndNote&gt;</w:instrText>
      </w:r>
      <w:r w:rsidR="002E413C" w:rsidRPr="0029792E">
        <w:rPr>
          <w:rFonts w:cs="Times New Roman"/>
          <w:szCs w:val="24"/>
        </w:rPr>
        <w:fldChar w:fldCharType="separate"/>
      </w:r>
      <w:r w:rsidR="002E413C" w:rsidRPr="0029792E">
        <w:rPr>
          <w:rFonts w:cs="Times New Roman"/>
          <w:noProof/>
          <w:szCs w:val="24"/>
        </w:rPr>
        <w:t>[25]</w:t>
      </w:r>
      <w:r w:rsidR="002E413C" w:rsidRPr="0029792E">
        <w:rPr>
          <w:rFonts w:cs="Times New Roman"/>
          <w:szCs w:val="24"/>
        </w:rPr>
        <w:fldChar w:fldCharType="end"/>
      </w:r>
      <w:r w:rsidRPr="0029792E">
        <w:rPr>
          <w:rFonts w:cs="Times New Roman"/>
          <w:szCs w:val="24"/>
        </w:rPr>
        <w:t>:</w:t>
      </w:r>
    </w:p>
    <w:p w14:paraId="1F3782A1" w14:textId="137F6523" w:rsidR="00A41885" w:rsidRPr="0029792E" w:rsidRDefault="005C44EE" w:rsidP="002F1191">
      <w:pPr>
        <w:spacing w:line="360" w:lineRule="auto"/>
        <w:ind w:firstLineChars="0" w:firstLine="480"/>
        <w:jc w:val="right"/>
        <w:rPr>
          <w:rFonts w:cs="Times New Roman"/>
          <w:szCs w:val="24"/>
        </w:rPr>
      </w:pPr>
      <w:r w:rsidRPr="0029792E">
        <w:rPr>
          <w:rFonts w:cs="Times New Roman"/>
          <w:position w:val="-24"/>
          <w:szCs w:val="24"/>
        </w:rPr>
        <w:object w:dxaOrig="1219" w:dyaOrig="620" w14:anchorId="56030D2E">
          <v:shape id="_x0000_i1039" type="#_x0000_t75" style="width:57.5pt;height:29pt" o:ole="">
            <v:imagedata r:id="rId43" o:title=""/>
          </v:shape>
          <o:OLEObject Type="Embed" ProgID="Equation.DSMT4" ShapeID="_x0000_i1039" DrawAspect="Content" ObjectID="_1785827192" r:id="rId44"/>
        </w:object>
      </w:r>
      <w:r w:rsidR="00296DB7" w:rsidRPr="0029792E">
        <w:rPr>
          <w:rFonts w:cs="Times New Roman"/>
          <w:szCs w:val="24"/>
        </w:rPr>
        <w:t xml:space="preserve"> </w:t>
      </w:r>
      <w:r w:rsidR="00BD5EB8">
        <w:rPr>
          <w:rFonts w:cs="Times New Roman"/>
          <w:szCs w:val="24"/>
        </w:rPr>
        <w:t xml:space="preserve">     </w:t>
      </w:r>
      <w:r w:rsidR="00296DB7" w:rsidRPr="0029792E">
        <w:rPr>
          <w:rFonts w:cs="Times New Roman"/>
          <w:szCs w:val="24"/>
        </w:rPr>
        <w:t xml:space="preserve">     </w:t>
      </w:r>
      <w:r w:rsidR="002E413C" w:rsidRPr="0029792E">
        <w:rPr>
          <w:rFonts w:cs="Times New Roman"/>
          <w:szCs w:val="24"/>
        </w:rPr>
        <w:t xml:space="preserve">   </w:t>
      </w:r>
      <w:r w:rsidR="00296DB7" w:rsidRPr="0029792E">
        <w:rPr>
          <w:rFonts w:cs="Times New Roman"/>
          <w:szCs w:val="24"/>
        </w:rPr>
        <w:t xml:space="preserve">                                                  </w:t>
      </w:r>
      <w:r w:rsidR="00296DB7" w:rsidRPr="0029792E">
        <w:rPr>
          <w:rFonts w:cs="Times New Roman"/>
          <w:szCs w:val="24"/>
        </w:rPr>
        <w:fldChar w:fldCharType="begin"/>
      </w:r>
      <w:r w:rsidR="00296DB7" w:rsidRPr="0029792E">
        <w:rPr>
          <w:rFonts w:cs="Times New Roman"/>
          <w:szCs w:val="24"/>
        </w:rPr>
        <w:instrText xml:space="preserve"> MACROBUTTON MTPlaceRef \* MERGEFORMAT </w:instrText>
      </w:r>
      <w:r w:rsidR="00296DB7" w:rsidRPr="0029792E">
        <w:rPr>
          <w:rFonts w:cs="Times New Roman"/>
          <w:szCs w:val="24"/>
        </w:rPr>
        <w:fldChar w:fldCharType="begin"/>
      </w:r>
      <w:r w:rsidR="00296DB7" w:rsidRPr="0029792E">
        <w:rPr>
          <w:rFonts w:cs="Times New Roman"/>
          <w:szCs w:val="24"/>
        </w:rPr>
        <w:instrText xml:space="preserve"> SEQ MTEqn \h \* MERGEFORMAT </w:instrText>
      </w:r>
      <w:r w:rsidR="00296DB7" w:rsidRPr="0029792E">
        <w:rPr>
          <w:rFonts w:cs="Times New Roman"/>
          <w:szCs w:val="24"/>
        </w:rPr>
        <w:fldChar w:fldCharType="end"/>
      </w:r>
      <w:r w:rsidR="00296DB7" w:rsidRPr="0029792E">
        <w:rPr>
          <w:rFonts w:cs="Times New Roman"/>
          <w:szCs w:val="24"/>
        </w:rPr>
        <w:instrText>(</w:instrText>
      </w:r>
      <w:r w:rsidR="00296DB7" w:rsidRPr="0029792E">
        <w:rPr>
          <w:rFonts w:cs="Times New Roman"/>
          <w:szCs w:val="24"/>
        </w:rPr>
        <w:fldChar w:fldCharType="begin"/>
      </w:r>
      <w:r w:rsidR="00296DB7" w:rsidRPr="0029792E">
        <w:rPr>
          <w:rFonts w:cs="Times New Roman"/>
          <w:szCs w:val="24"/>
        </w:rPr>
        <w:instrText xml:space="preserve"> SEQ MTEqn \c \* Arabic \* MERGEFORMAT </w:instrText>
      </w:r>
      <w:r w:rsidR="00296DB7" w:rsidRPr="0029792E">
        <w:rPr>
          <w:rFonts w:cs="Times New Roman"/>
          <w:szCs w:val="24"/>
        </w:rPr>
        <w:fldChar w:fldCharType="separate"/>
      </w:r>
      <w:r w:rsidR="00F650B0" w:rsidRPr="0029792E">
        <w:rPr>
          <w:rFonts w:cs="Times New Roman"/>
          <w:noProof/>
          <w:szCs w:val="24"/>
        </w:rPr>
        <w:instrText>13</w:instrText>
      </w:r>
      <w:r w:rsidR="00296DB7" w:rsidRPr="0029792E">
        <w:rPr>
          <w:rFonts w:cs="Times New Roman"/>
          <w:szCs w:val="24"/>
        </w:rPr>
        <w:fldChar w:fldCharType="end"/>
      </w:r>
      <w:r w:rsidR="00296DB7" w:rsidRPr="0029792E">
        <w:rPr>
          <w:rFonts w:cs="Times New Roman"/>
          <w:szCs w:val="24"/>
        </w:rPr>
        <w:instrText>)</w:instrText>
      </w:r>
      <w:r w:rsidR="00296DB7" w:rsidRPr="0029792E">
        <w:rPr>
          <w:rFonts w:cs="Times New Roman"/>
          <w:szCs w:val="24"/>
        </w:rPr>
        <w:fldChar w:fldCharType="end"/>
      </w:r>
    </w:p>
    <w:p w14:paraId="2F9B1E3A" w14:textId="101D37CD" w:rsidR="00A41885" w:rsidRPr="0029792E" w:rsidRDefault="00296DB7" w:rsidP="002F1191">
      <w:pPr>
        <w:spacing w:line="360" w:lineRule="auto"/>
        <w:ind w:firstLineChars="0" w:firstLine="480"/>
        <w:jc w:val="right"/>
        <w:rPr>
          <w:rFonts w:cs="Times New Roman"/>
          <w:szCs w:val="24"/>
        </w:rPr>
      </w:pPr>
      <w:r w:rsidRPr="0029792E">
        <w:rPr>
          <w:rFonts w:cs="Times New Roman"/>
          <w:szCs w:val="24"/>
        </w:rPr>
        <w:t xml:space="preserve"> </w:t>
      </w:r>
      <w:r w:rsidR="005C44EE" w:rsidRPr="0029792E">
        <w:rPr>
          <w:rFonts w:cs="Times New Roman"/>
          <w:position w:val="-24"/>
          <w:szCs w:val="24"/>
        </w:rPr>
        <w:object w:dxaOrig="999" w:dyaOrig="620" w14:anchorId="4E1D88A2">
          <v:shape id="_x0000_i1040" type="#_x0000_t75" style="width:50.5pt;height:29pt" o:ole="">
            <v:imagedata r:id="rId45" o:title=""/>
          </v:shape>
          <o:OLEObject Type="Embed" ProgID="Equation.DSMT4" ShapeID="_x0000_i1040" DrawAspect="Content" ObjectID="_1785827193" r:id="rId46"/>
        </w:object>
      </w:r>
      <w:r w:rsidRPr="0029792E">
        <w:rPr>
          <w:rFonts w:cs="Times New Roman"/>
          <w:szCs w:val="24"/>
        </w:rPr>
        <w:t xml:space="preserve">  </w:t>
      </w:r>
      <w:r w:rsidR="00BD5EB8">
        <w:rPr>
          <w:rFonts w:cs="Times New Roman"/>
          <w:szCs w:val="24"/>
        </w:rPr>
        <w:t xml:space="preserve">      </w:t>
      </w:r>
      <w:r w:rsidRPr="0029792E">
        <w:rPr>
          <w:rFonts w:cs="Times New Roman"/>
          <w:szCs w:val="24"/>
        </w:rPr>
        <w:t xml:space="preserve">                        </w:t>
      </w:r>
      <w:r w:rsidR="00010ABA" w:rsidRPr="0029792E">
        <w:rPr>
          <w:rFonts w:cs="Times New Roman"/>
          <w:szCs w:val="24"/>
        </w:rPr>
        <w:t xml:space="preserve">  </w:t>
      </w:r>
      <w:r w:rsidRPr="0029792E">
        <w:rPr>
          <w:rFonts w:cs="Times New Roman"/>
          <w:szCs w:val="24"/>
        </w:rPr>
        <w:t xml:space="preserve">                                 </w:t>
      </w:r>
      <w:r w:rsidRPr="0029792E">
        <w:rPr>
          <w:rFonts w:cs="Times New Roman"/>
          <w:szCs w:val="24"/>
        </w:rPr>
        <w:fldChar w:fldCharType="begin"/>
      </w:r>
      <w:r w:rsidRPr="0029792E">
        <w:rPr>
          <w:rFonts w:cs="Times New Roman"/>
          <w:szCs w:val="24"/>
        </w:rPr>
        <w:instrText xml:space="preserve"> MACROBUTTON MTPlaceRef \* MERGEFORMAT </w:instrText>
      </w:r>
      <w:r w:rsidRPr="0029792E">
        <w:rPr>
          <w:rFonts w:cs="Times New Roman"/>
          <w:szCs w:val="24"/>
        </w:rPr>
        <w:fldChar w:fldCharType="begin"/>
      </w:r>
      <w:r w:rsidRPr="0029792E">
        <w:rPr>
          <w:rFonts w:cs="Times New Roman"/>
          <w:szCs w:val="24"/>
        </w:rPr>
        <w:instrText xml:space="preserve"> SEQ MTEqn \h \* MERGEFORMAT </w:instrText>
      </w:r>
      <w:r w:rsidRPr="0029792E">
        <w:rPr>
          <w:rFonts w:cs="Times New Roman"/>
          <w:szCs w:val="24"/>
        </w:rPr>
        <w:fldChar w:fldCharType="end"/>
      </w:r>
      <w:r w:rsidRPr="0029792E">
        <w:rPr>
          <w:rFonts w:cs="Times New Roman"/>
          <w:szCs w:val="24"/>
        </w:rPr>
        <w:instrText>(</w:instrText>
      </w:r>
      <w:r w:rsidRPr="0029792E">
        <w:rPr>
          <w:rFonts w:cs="Times New Roman"/>
          <w:szCs w:val="24"/>
        </w:rPr>
        <w:fldChar w:fldCharType="begin"/>
      </w:r>
      <w:r w:rsidRPr="0029792E">
        <w:rPr>
          <w:rFonts w:cs="Times New Roman"/>
          <w:szCs w:val="24"/>
        </w:rPr>
        <w:instrText xml:space="preserve"> SEQ MTEqn \c \* Arabic \* MERGEFORMAT </w:instrText>
      </w:r>
      <w:r w:rsidRPr="0029792E">
        <w:rPr>
          <w:rFonts w:cs="Times New Roman"/>
          <w:szCs w:val="24"/>
        </w:rPr>
        <w:fldChar w:fldCharType="separate"/>
      </w:r>
      <w:r w:rsidR="00F650B0" w:rsidRPr="0029792E">
        <w:rPr>
          <w:rFonts w:cs="Times New Roman"/>
          <w:noProof/>
          <w:szCs w:val="24"/>
        </w:rPr>
        <w:instrText>14</w:instrText>
      </w:r>
      <w:r w:rsidRPr="0029792E">
        <w:rPr>
          <w:rFonts w:cs="Times New Roman"/>
          <w:szCs w:val="24"/>
        </w:rPr>
        <w:fldChar w:fldCharType="end"/>
      </w:r>
      <w:r w:rsidRPr="0029792E">
        <w:rPr>
          <w:rFonts w:cs="Times New Roman"/>
          <w:szCs w:val="24"/>
        </w:rPr>
        <w:instrText>)</w:instrText>
      </w:r>
      <w:r w:rsidRPr="0029792E">
        <w:rPr>
          <w:rFonts w:cs="Times New Roman"/>
          <w:szCs w:val="24"/>
        </w:rPr>
        <w:fldChar w:fldCharType="end"/>
      </w:r>
    </w:p>
    <w:p w14:paraId="7243E31E" w14:textId="178E8E8D" w:rsidR="00010ABA" w:rsidRPr="0029792E" w:rsidRDefault="00010ABA" w:rsidP="00010ABA">
      <w:pPr>
        <w:spacing w:line="360" w:lineRule="auto"/>
        <w:ind w:firstLineChars="0" w:firstLine="480"/>
        <w:jc w:val="right"/>
        <w:rPr>
          <w:rFonts w:eastAsiaTheme="minorEastAsia" w:cs="Times New Roman"/>
          <w:szCs w:val="24"/>
        </w:rPr>
      </w:pPr>
      <w:r w:rsidRPr="0029792E">
        <w:rPr>
          <w:rFonts w:cs="Times New Roman"/>
          <w:position w:val="-54"/>
          <w:szCs w:val="24"/>
        </w:rPr>
        <w:object w:dxaOrig="1741" w:dyaOrig="881" w14:anchorId="145DEC6E">
          <v:shape id="_x0000_i1041" type="#_x0000_t75" style="width:86.5pt;height:43pt" o:ole="">
            <v:imagedata r:id="rId47" o:title=""/>
          </v:shape>
          <o:OLEObject Type="Embed" ProgID="Equation.DSMT4" ShapeID="_x0000_i1041" DrawAspect="Content" ObjectID="_1785827194" r:id="rId48"/>
        </w:object>
      </w:r>
      <w:r w:rsidRPr="0029792E">
        <w:rPr>
          <w:rFonts w:cs="Times New Roman"/>
          <w:szCs w:val="24"/>
        </w:rPr>
        <w:t xml:space="preserve">    </w:t>
      </w:r>
      <w:r w:rsidR="002E413C" w:rsidRPr="0029792E">
        <w:rPr>
          <w:rFonts w:cs="Times New Roman"/>
          <w:szCs w:val="24"/>
        </w:rPr>
        <w:t xml:space="preserve">   </w:t>
      </w:r>
      <w:r w:rsidRPr="0029792E">
        <w:rPr>
          <w:rFonts w:cs="Times New Roman"/>
          <w:szCs w:val="24"/>
        </w:rPr>
        <w:t xml:space="preserve">                                               </w:t>
      </w:r>
      <w:r w:rsidRPr="0029792E">
        <w:rPr>
          <w:rFonts w:cs="Times New Roman"/>
          <w:szCs w:val="24"/>
        </w:rPr>
        <w:fldChar w:fldCharType="begin"/>
      </w:r>
      <w:r w:rsidRPr="0029792E">
        <w:rPr>
          <w:rFonts w:cs="Times New Roman"/>
          <w:szCs w:val="24"/>
        </w:rPr>
        <w:instrText xml:space="preserve"> MACROBUTTON MTPlaceRef \* MERGEFORMAT </w:instrText>
      </w:r>
      <w:r w:rsidRPr="0029792E">
        <w:rPr>
          <w:rFonts w:cs="Times New Roman"/>
          <w:szCs w:val="24"/>
        </w:rPr>
        <w:fldChar w:fldCharType="begin"/>
      </w:r>
      <w:r w:rsidRPr="0029792E">
        <w:rPr>
          <w:rFonts w:cs="Times New Roman"/>
          <w:szCs w:val="24"/>
        </w:rPr>
        <w:instrText xml:space="preserve"> SEQ MTEqn \h \* MERGEFORMAT </w:instrText>
      </w:r>
      <w:r w:rsidRPr="0029792E">
        <w:rPr>
          <w:rFonts w:cs="Times New Roman"/>
          <w:szCs w:val="24"/>
        </w:rPr>
        <w:fldChar w:fldCharType="end"/>
      </w:r>
      <w:r w:rsidRPr="0029792E">
        <w:rPr>
          <w:rFonts w:cs="Times New Roman"/>
          <w:szCs w:val="24"/>
        </w:rPr>
        <w:instrText>(</w:instrText>
      </w:r>
      <w:r w:rsidRPr="0029792E">
        <w:rPr>
          <w:rFonts w:cs="Times New Roman"/>
          <w:szCs w:val="24"/>
        </w:rPr>
        <w:fldChar w:fldCharType="begin"/>
      </w:r>
      <w:r w:rsidRPr="0029792E">
        <w:rPr>
          <w:rFonts w:cs="Times New Roman"/>
          <w:szCs w:val="24"/>
        </w:rPr>
        <w:instrText xml:space="preserve"> SEQ MTEqn \c \* Arabic \* MERGEFORMAT </w:instrText>
      </w:r>
      <w:r w:rsidRPr="0029792E">
        <w:rPr>
          <w:rFonts w:cs="Times New Roman"/>
          <w:szCs w:val="24"/>
        </w:rPr>
        <w:fldChar w:fldCharType="separate"/>
      </w:r>
      <w:r w:rsidR="00F650B0" w:rsidRPr="0029792E">
        <w:rPr>
          <w:rFonts w:cs="Times New Roman"/>
          <w:noProof/>
          <w:szCs w:val="24"/>
        </w:rPr>
        <w:instrText>15</w:instrText>
      </w:r>
      <w:r w:rsidRPr="0029792E">
        <w:rPr>
          <w:rFonts w:cs="Times New Roman"/>
          <w:szCs w:val="24"/>
        </w:rPr>
        <w:fldChar w:fldCharType="end"/>
      </w:r>
      <w:r w:rsidRPr="0029792E">
        <w:rPr>
          <w:rFonts w:cs="Times New Roman"/>
          <w:szCs w:val="24"/>
        </w:rPr>
        <w:instrText>)</w:instrText>
      </w:r>
      <w:r w:rsidRPr="0029792E">
        <w:rPr>
          <w:rFonts w:cs="Times New Roman"/>
          <w:szCs w:val="24"/>
        </w:rPr>
        <w:fldChar w:fldCharType="end"/>
      </w:r>
    </w:p>
    <w:p w14:paraId="52CCE977" w14:textId="111F72E2" w:rsidR="00C37686" w:rsidRPr="0029792E" w:rsidRDefault="00BD19E2" w:rsidP="00010ABA">
      <w:pPr>
        <w:spacing w:line="360" w:lineRule="auto"/>
        <w:ind w:firstLineChars="0" w:firstLine="0"/>
        <w:textAlignment w:val="center"/>
        <w:rPr>
          <w:rFonts w:cs="Times New Roman"/>
          <w:szCs w:val="24"/>
        </w:rPr>
      </w:pPr>
      <w:r w:rsidRPr="0029792E">
        <w:rPr>
          <w:rFonts w:cs="Times New Roman"/>
          <w:szCs w:val="24"/>
        </w:rPr>
        <w:t xml:space="preserve">where </w:t>
      </w:r>
      <w:r w:rsidRPr="0029792E">
        <w:rPr>
          <w:rFonts w:cs="Times New Roman"/>
          <w:i/>
          <w:szCs w:val="24"/>
        </w:rPr>
        <w:t>d</w:t>
      </w:r>
      <w:r w:rsidRPr="0029792E">
        <w:rPr>
          <w:rFonts w:cs="Times New Roman"/>
          <w:i/>
          <w:szCs w:val="24"/>
          <w:vertAlign w:val="subscript"/>
        </w:rPr>
        <w:t>h</w:t>
      </w:r>
      <w:r w:rsidRPr="0029792E">
        <w:rPr>
          <w:rFonts w:cs="Times New Roman"/>
          <w:szCs w:val="24"/>
        </w:rPr>
        <w:t xml:space="preserve"> is the </w:t>
      </w:r>
      <w:r w:rsidR="00642763" w:rsidRPr="0029792E">
        <w:rPr>
          <w:rFonts w:cs="Times New Roman"/>
          <w:szCs w:val="24"/>
        </w:rPr>
        <w:t xml:space="preserve">tube outside diameter </w:t>
      </w:r>
      <w:r w:rsidR="00F82F14" w:rsidRPr="0029792E">
        <w:rPr>
          <w:rFonts w:cs="Times New Roman"/>
          <w:szCs w:val="24"/>
        </w:rPr>
        <w:t xml:space="preserve">for circular tube </w:t>
      </w:r>
      <w:r w:rsidR="00642763" w:rsidRPr="0029792E">
        <w:rPr>
          <w:rFonts w:cs="Times New Roman"/>
          <w:szCs w:val="24"/>
        </w:rPr>
        <w:t>(</w:t>
      </w:r>
      <w:bookmarkStart w:id="83" w:name="_Hlk160110655"/>
      <w:r w:rsidR="00642763" w:rsidRPr="0029792E">
        <w:rPr>
          <w:rFonts w:cs="Times New Roman"/>
          <w:szCs w:val="24"/>
        </w:rPr>
        <w:t xml:space="preserve">for the elliptical tube, </w:t>
      </w:r>
      <w:r w:rsidR="00642763" w:rsidRPr="0029792E">
        <w:rPr>
          <w:rFonts w:cs="Times New Roman"/>
          <w:i/>
          <w:iCs/>
          <w:szCs w:val="24"/>
        </w:rPr>
        <w:t>d</w:t>
      </w:r>
      <w:r w:rsidR="00642763" w:rsidRPr="0029792E">
        <w:rPr>
          <w:rFonts w:cs="Times New Roman"/>
          <w:i/>
          <w:iCs/>
          <w:szCs w:val="24"/>
          <w:vertAlign w:val="subscript"/>
        </w:rPr>
        <w:t>h</w:t>
      </w:r>
      <w:r w:rsidR="00642763" w:rsidRPr="0029792E">
        <w:rPr>
          <w:rFonts w:cs="Times New Roman"/>
          <w:szCs w:val="24"/>
        </w:rPr>
        <w:t xml:space="preserve"> = B for the case with long axis in H-direction and </w:t>
      </w:r>
      <w:r w:rsidR="00642763" w:rsidRPr="0029792E">
        <w:rPr>
          <w:rFonts w:cs="Times New Roman"/>
          <w:i/>
          <w:iCs/>
          <w:szCs w:val="24"/>
        </w:rPr>
        <w:t>d</w:t>
      </w:r>
      <w:r w:rsidR="00642763" w:rsidRPr="0029792E">
        <w:rPr>
          <w:rFonts w:cs="Times New Roman"/>
          <w:i/>
          <w:iCs/>
          <w:szCs w:val="24"/>
          <w:vertAlign w:val="subscript"/>
        </w:rPr>
        <w:t>h</w:t>
      </w:r>
      <w:r w:rsidR="00642763" w:rsidRPr="0029792E">
        <w:rPr>
          <w:rFonts w:cs="Times New Roman"/>
          <w:szCs w:val="24"/>
        </w:rPr>
        <w:t xml:space="preserve"> = A for the one with long axis in V-direction</w:t>
      </w:r>
      <w:bookmarkEnd w:id="83"/>
      <w:r w:rsidR="00642763" w:rsidRPr="0029792E">
        <w:rPr>
          <w:rFonts w:cs="Times New Roman"/>
          <w:szCs w:val="24"/>
        </w:rPr>
        <w:t>), mm;</w:t>
      </w:r>
      <w:r w:rsidRPr="0029792E">
        <w:rPr>
          <w:rFonts w:cs="Times New Roman"/>
          <w:szCs w:val="24"/>
        </w:rPr>
        <w:t xml:space="preserve"> </w:t>
      </w:r>
      <w:proofErr w:type="spellStart"/>
      <w:r w:rsidRPr="0029792E">
        <w:rPr>
          <w:rFonts w:cs="Times New Roman"/>
          <w:i/>
          <w:szCs w:val="24"/>
        </w:rPr>
        <w:t>u</w:t>
      </w:r>
      <w:r w:rsidRPr="0029792E">
        <w:rPr>
          <w:rFonts w:cs="Times New Roman"/>
          <w:szCs w:val="24"/>
          <w:vertAlign w:val="subscript"/>
        </w:rPr>
        <w:t>max</w:t>
      </w:r>
      <w:proofErr w:type="spellEnd"/>
      <w:r w:rsidRPr="0029792E">
        <w:rPr>
          <w:rFonts w:cs="Times New Roman"/>
          <w:szCs w:val="24"/>
        </w:rPr>
        <w:t xml:space="preserve"> is the maximum velocity at the </w:t>
      </w:r>
      <w:bookmarkStart w:id="84" w:name="_Hlk157344713"/>
      <w:r w:rsidRPr="0029792E">
        <w:rPr>
          <w:rFonts w:cs="Times New Roman"/>
          <w:szCs w:val="24"/>
        </w:rPr>
        <w:t xml:space="preserve">minimum </w:t>
      </w:r>
      <w:bookmarkStart w:id="85" w:name="_Hlk157344559"/>
      <w:r w:rsidRPr="0029792E">
        <w:rPr>
          <w:rFonts w:cs="Times New Roman"/>
          <w:szCs w:val="24"/>
        </w:rPr>
        <w:t>flow cross-sectional area</w:t>
      </w:r>
      <w:bookmarkEnd w:id="84"/>
      <w:bookmarkEnd w:id="85"/>
      <w:r w:rsidRPr="0029792E">
        <w:rPr>
          <w:rFonts w:cs="Times New Roman"/>
          <w:szCs w:val="24"/>
        </w:rPr>
        <w:t>, m/s</w:t>
      </w:r>
      <w:r w:rsidRPr="0029792E">
        <w:rPr>
          <w:rFonts w:eastAsiaTheme="minorEastAsia" w:cs="Times New Roman"/>
          <w:szCs w:val="24"/>
        </w:rPr>
        <w:t xml:space="preserve">; </w:t>
      </w:r>
      <w:r w:rsidRPr="0029792E">
        <w:rPr>
          <w:rFonts w:cs="Times New Roman"/>
          <w:i/>
          <w:szCs w:val="24"/>
        </w:rPr>
        <w:sym w:font="Symbol" w:char="F06E"/>
      </w:r>
      <w:r w:rsidRPr="0029792E">
        <w:rPr>
          <w:rFonts w:cs="Times New Roman"/>
          <w:szCs w:val="24"/>
        </w:rPr>
        <w:t xml:space="preserve"> is kinematic viscosity, m</w:t>
      </w:r>
      <w:r w:rsidRPr="0029792E">
        <w:rPr>
          <w:rFonts w:cs="Times New Roman"/>
          <w:szCs w:val="24"/>
          <w:vertAlign w:val="superscript"/>
        </w:rPr>
        <w:t>2</w:t>
      </w:r>
      <w:r w:rsidRPr="0029792E">
        <w:rPr>
          <w:rFonts w:cs="Times New Roman"/>
          <w:szCs w:val="24"/>
        </w:rPr>
        <w:t>/s.</w:t>
      </w:r>
      <w:r w:rsidR="00010ABA" w:rsidRPr="0029792E">
        <w:rPr>
          <w:rFonts w:cs="Times New Roman"/>
          <w:szCs w:val="24"/>
        </w:rPr>
        <w:t xml:space="preserve"> </w:t>
      </w:r>
      <w:bookmarkStart w:id="86" w:name="_Hlk157344814"/>
      <w:r w:rsidR="00010ABA" w:rsidRPr="0029792E">
        <w:rPr>
          <w:rFonts w:cs="Times New Roman"/>
          <w:i/>
          <w:szCs w:val="24"/>
        </w:rPr>
        <w:t>A</w:t>
      </w:r>
      <w:r w:rsidR="00010ABA" w:rsidRPr="0029792E">
        <w:rPr>
          <w:rFonts w:cs="Times New Roman"/>
          <w:i/>
          <w:szCs w:val="24"/>
          <w:vertAlign w:val="subscript"/>
        </w:rPr>
        <w:t>c</w:t>
      </w:r>
      <w:r w:rsidR="00010ABA" w:rsidRPr="0029792E">
        <w:rPr>
          <w:rFonts w:cs="Times New Roman"/>
          <w:szCs w:val="24"/>
        </w:rPr>
        <w:t xml:space="preserve"> is the minimum flow cross-sectional area, m</w:t>
      </w:r>
      <w:r w:rsidR="00010ABA" w:rsidRPr="0029792E">
        <w:rPr>
          <w:rFonts w:cs="Times New Roman"/>
          <w:szCs w:val="24"/>
          <w:vertAlign w:val="superscript"/>
        </w:rPr>
        <w:t>2</w:t>
      </w:r>
      <w:r w:rsidR="00010ABA" w:rsidRPr="0029792E">
        <w:rPr>
          <w:rFonts w:cs="Times New Roman"/>
          <w:szCs w:val="24"/>
        </w:rPr>
        <w:t>.</w:t>
      </w:r>
      <w:r w:rsidRPr="0029792E">
        <w:rPr>
          <w:rFonts w:cs="Times New Roman" w:hint="eastAsia"/>
          <w:szCs w:val="24"/>
        </w:rPr>
        <w:t xml:space="preserve"> </w:t>
      </w:r>
    </w:p>
    <w:p w14:paraId="49627593" w14:textId="28EF7530" w:rsidR="00A41885" w:rsidRPr="0029792E" w:rsidRDefault="004013B3" w:rsidP="004013B3">
      <w:pPr>
        <w:spacing w:line="360" w:lineRule="auto"/>
        <w:ind w:firstLine="480"/>
        <w:rPr>
          <w:rFonts w:cs="Times New Roman"/>
        </w:rPr>
      </w:pPr>
      <w:bookmarkStart w:id="87" w:name="_Hlk159184570"/>
      <w:bookmarkStart w:id="88" w:name="OLE_LINK31"/>
      <w:bookmarkEnd w:id="86"/>
      <w:r w:rsidRPr="0029792E">
        <w:rPr>
          <w:rFonts w:cs="Times New Roman"/>
        </w:rPr>
        <w:t xml:space="preserve">Guo et al. </w:t>
      </w:r>
      <w:r w:rsidR="006254C0" w:rsidRPr="0029792E">
        <w:rPr>
          <w:rFonts w:cs="Times New Roman"/>
        </w:rPr>
        <w:fldChar w:fldCharType="begin"/>
      </w:r>
      <w:r w:rsidR="006254C0" w:rsidRPr="0029792E">
        <w:rPr>
          <w:rFonts w:cs="Times New Roman"/>
        </w:rPr>
        <w:instrText xml:space="preserve"> ADDIN EN.CITE &lt;EndNote&gt;&lt;Cite&gt;&lt;Author&gt;Guo&lt;/Author&gt;&lt;Year&gt;1998&lt;/Year&gt;&lt;RecNum&gt;84&lt;/RecNum&gt;&lt;DisplayText&gt;[36]&lt;/DisplayText&gt;&lt;record&gt;&lt;rec-number&gt;84&lt;/rec-number&gt;&lt;foreign-keys&gt;&lt;key app="EN" db-id="z02sarpzczzrvxes2wbv2asps925w5r00wp2" timestamp="1709211513"&gt;84&lt;/key&gt;&lt;/foreign-keys&gt;&lt;ref-type name="Journal Article"&gt;17&lt;/ref-type&gt;&lt;contributors&gt;&lt;authors&gt;&lt;author&gt;Guo, Z. Y.&lt;/author&gt;&lt;author&gt;Li, D. Y.&lt;/author&gt;&lt;author&gt;Wang, B. X.&lt;/author&gt;&lt;/authors&gt;&lt;/contributors&gt;&lt;titles&gt;&lt;title&gt;A novel concept for convective heat transfer enhancement&lt;/title&gt;&lt;secondary-title&gt;International Journal of Heat and Mass Transfer&lt;/secondary-title&gt;&lt;/titles&gt;&lt;periodical&gt;&lt;full-title&gt;International Journal of Heat and Mass Transfer&lt;/full-title&gt;&lt;/periodical&gt;&lt;pages&gt;2221-2225&lt;/pages&gt;&lt;volume&gt;41&lt;/volume&gt;&lt;number&gt;14&lt;/number&gt;&lt;dates&gt;&lt;year&gt;1998&lt;/year&gt;&lt;pub-dates&gt;&lt;date&gt;1998/07/01/&lt;/date&gt;&lt;/pub-dates&gt;&lt;/dates&gt;&lt;isbn&gt;0017-9310&lt;/isbn&gt;&lt;urls&gt;&lt;related-urls&gt;&lt;url&gt;https://www.sciencedirect.com/science/article/pii/S001793109700272X&lt;/url&gt;&lt;/related-urls&gt;&lt;/urls&gt;&lt;electronic-resource-num&gt;https://doi.org/10.1016/S0017-9310(97)00272-X&lt;/electronic-resource-num&gt;&lt;/record&gt;&lt;/Cite&gt;&lt;/EndNote&gt;</w:instrText>
      </w:r>
      <w:r w:rsidR="006254C0" w:rsidRPr="0029792E">
        <w:rPr>
          <w:rFonts w:cs="Times New Roman"/>
        </w:rPr>
        <w:fldChar w:fldCharType="separate"/>
      </w:r>
      <w:r w:rsidR="006254C0" w:rsidRPr="0029792E">
        <w:rPr>
          <w:rFonts w:cs="Times New Roman"/>
          <w:noProof/>
        </w:rPr>
        <w:t>[36]</w:t>
      </w:r>
      <w:r w:rsidR="006254C0" w:rsidRPr="0029792E">
        <w:rPr>
          <w:rFonts w:cs="Times New Roman"/>
        </w:rPr>
        <w:fldChar w:fldCharType="end"/>
      </w:r>
      <w:r w:rsidR="006254C0" w:rsidRPr="0029792E">
        <w:rPr>
          <w:rFonts w:cs="Times New Roman"/>
        </w:rPr>
        <w:t xml:space="preserve"> </w:t>
      </w:r>
      <w:r w:rsidRPr="0029792E">
        <w:rPr>
          <w:rFonts w:cs="Times New Roman"/>
        </w:rPr>
        <w:t xml:space="preserve">introduced </w:t>
      </w:r>
      <w:r w:rsidR="0059391B" w:rsidRPr="0029792E">
        <w:rPr>
          <w:rFonts w:cs="Times New Roman"/>
        </w:rPr>
        <w:t xml:space="preserve">that </w:t>
      </w:r>
      <w:r w:rsidRPr="0029792E">
        <w:rPr>
          <w:rFonts w:cs="Times New Roman"/>
        </w:rPr>
        <w:t xml:space="preserve">the field synergy </w:t>
      </w:r>
      <w:r w:rsidR="00CE6392" w:rsidRPr="0029792E">
        <w:rPr>
          <w:rFonts w:cs="Times New Roman"/>
        </w:rPr>
        <w:t xml:space="preserve">angle </w:t>
      </w:r>
      <w:r w:rsidR="0059391B" w:rsidRPr="0029792E">
        <w:rPr>
          <w:rFonts w:cs="Times New Roman"/>
        </w:rPr>
        <w:t xml:space="preserve">can be used </w:t>
      </w:r>
      <w:r w:rsidRPr="0029792E">
        <w:rPr>
          <w:rFonts w:cs="Times New Roman"/>
        </w:rPr>
        <w:t xml:space="preserve">as a mean of assessing enhanced heat transfer. </w:t>
      </w:r>
      <w:r w:rsidR="0059391B" w:rsidRPr="0029792E">
        <w:rPr>
          <w:rFonts w:cs="Times New Roman"/>
        </w:rPr>
        <w:t>T</w:t>
      </w:r>
      <w:r w:rsidRPr="0029792E">
        <w:rPr>
          <w:rFonts w:cs="Times New Roman"/>
        </w:rPr>
        <w:t xml:space="preserve">he effectiveness of convective heat transfer is influenced not only by the velocity and temperature gradient fields individually, but also by the angle between them </w:t>
      </w:r>
      <w:bookmarkEnd w:id="87"/>
      <w:r w:rsidR="006254C0" w:rsidRPr="0029792E">
        <w:rPr>
          <w:rFonts w:cs="Times New Roman"/>
        </w:rPr>
        <w:fldChar w:fldCharType="begin">
          <w:fldData xml:space="preserve">PEVuZE5vdGU+PENpdGU+PEF1dGhvcj5UYW88L0F1dGhvcj48WWVhcj4yMDAyPC9ZZWFyPjxSZWNO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</w:fldData>
        </w:fldChar>
      </w:r>
      <w:r w:rsidR="006254C0" w:rsidRPr="0029792E">
        <w:rPr>
          <w:rFonts w:cs="Times New Roman"/>
        </w:rPr>
        <w:instrText xml:space="preserve"> ADDIN EN.CITE </w:instrText>
      </w:r>
      <w:r w:rsidR="006254C0" w:rsidRPr="0029792E">
        <w:rPr>
          <w:rFonts w:cs="Times New Roman"/>
        </w:rPr>
        <w:fldChar w:fldCharType="begin">
          <w:fldData xml:space="preserve">PEVuZE5vdGU+PENpdGU+PEF1dGhvcj5UYW88L0F1dGhvcj48WWVhcj4yMDAyPC9ZZWFyPjxSZWNO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</w:fldData>
        </w:fldChar>
      </w:r>
      <w:r w:rsidR="006254C0" w:rsidRPr="0029792E">
        <w:rPr>
          <w:rFonts w:cs="Times New Roman"/>
        </w:rPr>
        <w:instrText xml:space="preserve"> ADDIN EN.CITE.DATA </w:instrText>
      </w:r>
      <w:r w:rsidR="006254C0" w:rsidRPr="0029792E">
        <w:rPr>
          <w:rFonts w:cs="Times New Roman"/>
        </w:rPr>
      </w:r>
      <w:r w:rsidR="006254C0" w:rsidRPr="0029792E">
        <w:rPr>
          <w:rFonts w:cs="Times New Roman"/>
        </w:rPr>
        <w:fldChar w:fldCharType="end"/>
      </w:r>
      <w:r w:rsidR="006254C0" w:rsidRPr="0029792E">
        <w:rPr>
          <w:rFonts w:cs="Times New Roman"/>
        </w:rPr>
      </w:r>
      <w:r w:rsidR="006254C0" w:rsidRPr="0029792E">
        <w:rPr>
          <w:rFonts w:cs="Times New Roman"/>
        </w:rPr>
        <w:fldChar w:fldCharType="separate"/>
      </w:r>
      <w:r w:rsidR="006254C0" w:rsidRPr="0029792E">
        <w:rPr>
          <w:rFonts w:cs="Times New Roman"/>
          <w:noProof/>
        </w:rPr>
        <w:t>[37, 38]</w:t>
      </w:r>
      <w:r w:rsidR="006254C0" w:rsidRPr="0029792E">
        <w:rPr>
          <w:rFonts w:cs="Times New Roman"/>
        </w:rPr>
        <w:fldChar w:fldCharType="end"/>
      </w:r>
      <w:r w:rsidR="006254C0" w:rsidRPr="0029792E">
        <w:rPr>
          <w:rFonts w:cs="Times New Roman"/>
        </w:rPr>
        <w:t xml:space="preserve">. </w:t>
      </w:r>
      <w:r w:rsidR="00E70D9C" w:rsidRPr="0029792E">
        <w:rPr>
          <w:rFonts w:cs="Times New Roman"/>
        </w:rPr>
        <w:t>S</w:t>
      </w:r>
      <w:r w:rsidR="00296DB7" w:rsidRPr="0029792E">
        <w:rPr>
          <w:rFonts w:cs="Times New Roman"/>
        </w:rPr>
        <w:t xml:space="preserve">ynergy analysis in the heat transfer process exhibited a visual assessment of the effectiveness of heat transfer </w:t>
      </w:r>
      <w:r w:rsidR="009B6088" w:rsidRPr="0029792E">
        <w:rPr>
          <w:rFonts w:cs="Times New Roman"/>
        </w:rPr>
        <w:fldChar w:fldCharType="begin">
          <w:fldData xml:space="preserve">PEVuZE5vdGU+PENpdGU+PEF1dGhvcj5XYW5nPC9BdXRob3I+PFllYXI+MjAyMjwvWWVhcj48UmVj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</w:fldData>
        </w:fldChar>
      </w:r>
      <w:r w:rsidR="006254C0" w:rsidRPr="0029792E">
        <w:rPr>
          <w:rFonts w:cs="Times New Roman"/>
        </w:rPr>
        <w:instrText xml:space="preserve"> ADDIN EN.CITE </w:instrText>
      </w:r>
      <w:r w:rsidR="006254C0" w:rsidRPr="0029792E">
        <w:rPr>
          <w:rFonts w:cs="Times New Roman"/>
        </w:rPr>
        <w:fldChar w:fldCharType="begin">
          <w:fldData xml:space="preserve">PEVuZE5vdGU+PENpdGU+PEF1dGhvcj5XYW5nPC9BdXRob3I+PFllYXI+MjAyMjwvWWVhcj48UmVj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</w:fldData>
        </w:fldChar>
      </w:r>
      <w:r w:rsidR="006254C0" w:rsidRPr="0029792E">
        <w:rPr>
          <w:rFonts w:cs="Times New Roman"/>
        </w:rPr>
        <w:instrText xml:space="preserve"> ADDIN EN.CITE.DATA </w:instrText>
      </w:r>
      <w:r w:rsidR="006254C0" w:rsidRPr="0029792E">
        <w:rPr>
          <w:rFonts w:cs="Times New Roman"/>
        </w:rPr>
      </w:r>
      <w:r w:rsidR="006254C0" w:rsidRPr="0029792E">
        <w:rPr>
          <w:rFonts w:cs="Times New Roman"/>
        </w:rPr>
        <w:fldChar w:fldCharType="end"/>
      </w:r>
      <w:r w:rsidR="009B6088" w:rsidRPr="0029792E">
        <w:rPr>
          <w:rFonts w:cs="Times New Roman"/>
        </w:rPr>
      </w:r>
      <w:r w:rsidR="009B6088" w:rsidRPr="0029792E">
        <w:rPr>
          <w:rFonts w:cs="Times New Roman"/>
        </w:rPr>
        <w:fldChar w:fldCharType="separate"/>
      </w:r>
      <w:r w:rsidR="006254C0" w:rsidRPr="0029792E">
        <w:rPr>
          <w:rFonts w:cs="Times New Roman"/>
          <w:noProof/>
        </w:rPr>
        <w:t>[39, 40]</w:t>
      </w:r>
      <w:r w:rsidR="009B6088" w:rsidRPr="0029792E">
        <w:rPr>
          <w:rFonts w:cs="Times New Roman"/>
        </w:rPr>
        <w:fldChar w:fldCharType="end"/>
      </w:r>
      <w:r w:rsidR="00296DB7" w:rsidRPr="0029792E">
        <w:rPr>
          <w:rFonts w:cs="Times New Roman"/>
        </w:rPr>
        <w:t xml:space="preserve">. Based on the field synergy principle, the </w:t>
      </w:r>
      <w:r w:rsidR="00156571" w:rsidRPr="0029792E">
        <w:rPr>
          <w:rFonts w:cs="Times New Roman"/>
          <w:szCs w:val="24"/>
        </w:rPr>
        <w:t>thermal performance</w:t>
      </w:r>
      <w:r w:rsidR="00296DB7" w:rsidRPr="0029792E">
        <w:rPr>
          <w:rFonts w:cs="Times New Roman"/>
        </w:rPr>
        <w:t xml:space="preserve"> could be improved through enhancing the synergy between the velocity and temperature gradient vectors. The synergy angle was utilized to quantify the synergy level between these two vectors. </w:t>
      </w:r>
      <w:r w:rsidR="00296DB7" w:rsidRPr="0029792E">
        <w:rPr>
          <w:rFonts w:cs="Times New Roman"/>
          <w:szCs w:val="24"/>
        </w:rPr>
        <w:t>The field synergy angle was computed based on numerical results to evaluate the heat transfer improvement. The defining equation was shown by Eq. (1</w:t>
      </w:r>
      <w:r w:rsidR="00D56055" w:rsidRPr="0029792E">
        <w:rPr>
          <w:rFonts w:cs="Times New Roman"/>
          <w:szCs w:val="24"/>
        </w:rPr>
        <w:t>6</w:t>
      </w:r>
      <w:r w:rsidR="00296DB7" w:rsidRPr="0029792E">
        <w:rPr>
          <w:rFonts w:cs="Times New Roman"/>
          <w:szCs w:val="24"/>
        </w:rPr>
        <w:t xml:space="preserve">) </w:t>
      </w:r>
      <w:r w:rsidR="00296DB7" w:rsidRPr="0029792E">
        <w:rPr>
          <w:rFonts w:cs="Times New Roman"/>
          <w:szCs w:val="24"/>
        </w:rPr>
        <w:fldChar w:fldCharType="begin"/>
      </w:r>
      <w:r w:rsidR="006254C0" w:rsidRPr="0029792E">
        <w:rPr>
          <w:rFonts w:cs="Times New Roman"/>
          <w:szCs w:val="24"/>
        </w:rPr>
        <w:instrText xml:space="preserve"> ADDIN EN.CITE &lt;EndNote&gt;&lt;Cite&gt;&lt;Author&gt;Hamid&lt;/Author&gt;&lt;Year&gt;2014&lt;/Year&gt;&lt;RecNum&gt;1485&lt;/RecNum&gt;&lt;DisplayText&gt;[41]&lt;/DisplayText&gt;&lt;record&gt;&lt;rec-number&gt;1485&lt;/rec-number&gt;&lt;foreign-keys&gt;&lt;key app="EN" db-id="055dte9zl5atruedwawx2wrmefr2efzew922" timestamp="1683635640"&gt;1485&lt;/key&gt;&lt;/foreign-keys&gt;&lt;ref-type name="Journal Article"&gt;17&lt;/ref-type&gt;&lt;contributors&gt;&lt;authors&gt;&lt;author&gt;Hamid, Mohammed O. A.&lt;/author&gt;&lt;author&gt;Zhang, Bo&lt;/author&gt;&lt;author&gt;Yang, Luopeng&lt;/author&gt;&lt;/authors&gt;&lt;/contributors&gt;&lt;titles&gt;&lt;title&gt;Application of field synergy principle for optimization fluid flow and convective heat transfer in a tube bundle of a pre-heater&lt;/title&gt;&lt;secondary-title&gt;Energy&lt;/secondary-title&gt;&lt;/titles&gt;&lt;periodical&gt;&lt;full-title&gt;Energy&lt;/full-title&gt;&lt;abbr-1&gt;Energy&lt;/abbr-1&gt;&lt;/periodical&gt;&lt;pages&gt;241-253&lt;/pages&gt;&lt;volume&gt;76&lt;/volume&gt;&lt;keywords&gt;&lt;keyword&gt;Field synergy principle&lt;/keyword&gt;&lt;keyword&gt;Tube bundle&lt;/keyword&gt;&lt;keyword&gt;Convective heat transfer&lt;/keyword&gt;&lt;keyword&gt;Numerical simulation&lt;/keyword&gt;&lt;keyword&gt;Optimization&lt;/keyword&gt;&lt;/keywords&gt;&lt;dates&gt;&lt;year&gt;2014&lt;/year&gt;&lt;pub-dates&gt;&lt;date&gt;2014/11/01/&lt;/date&gt;&lt;/pub-dates&gt;&lt;/dates&gt;&lt;isbn&gt;0360-5442&lt;/isbn&gt;&lt;urls&gt;&lt;related-urls&gt;&lt;url&gt;https://www.sciencedirect.com/science/article/pii/S0360544214007543&lt;/url&gt;&lt;/related-urls&gt;&lt;/urls&gt;&lt;electronic-resource-num&gt;https://doi.org/10.1016/j.energy.2014.06.055&lt;/electronic-resource-num&gt;&lt;/record&gt;&lt;/Cite&gt;&lt;/EndNote&gt;</w:instrText>
      </w:r>
      <w:r w:rsidR="00296DB7" w:rsidRPr="0029792E">
        <w:rPr>
          <w:rFonts w:cs="Times New Roman"/>
          <w:szCs w:val="24"/>
        </w:rPr>
        <w:fldChar w:fldCharType="separate"/>
      </w:r>
      <w:r w:rsidR="006254C0" w:rsidRPr="0029792E">
        <w:rPr>
          <w:rFonts w:cs="Times New Roman"/>
          <w:noProof/>
          <w:szCs w:val="24"/>
        </w:rPr>
        <w:t>[41]</w:t>
      </w:r>
      <w:r w:rsidR="00296DB7" w:rsidRPr="0029792E">
        <w:rPr>
          <w:rFonts w:cs="Times New Roman"/>
          <w:szCs w:val="24"/>
        </w:rPr>
        <w:fldChar w:fldCharType="end"/>
      </w:r>
      <w:r w:rsidR="00296DB7" w:rsidRPr="0029792E">
        <w:rPr>
          <w:rFonts w:cs="Times New Roman"/>
          <w:szCs w:val="24"/>
        </w:rPr>
        <w:t>:</w:t>
      </w:r>
    </w:p>
    <w:p w14:paraId="61456529" w14:textId="57E46CAD" w:rsidR="00A41885" w:rsidRPr="0029792E" w:rsidRDefault="00296DB7" w:rsidP="002F1191">
      <w:pPr>
        <w:spacing w:line="360" w:lineRule="auto"/>
        <w:ind w:left="482" w:firstLineChars="0" w:firstLine="0"/>
        <w:jc w:val="right"/>
        <w:textAlignment w:val="center"/>
        <w:rPr>
          <w:rFonts w:cs="Times New Roman"/>
          <w:szCs w:val="24"/>
        </w:rPr>
      </w:pPr>
      <w:r w:rsidRPr="0029792E">
        <w:rPr>
          <w:rFonts w:cs="Times New Roman"/>
        </w:rPr>
        <w:object w:dxaOrig="2450" w:dyaOrig="752" w14:anchorId="1623D2A8">
          <v:shape id="_x0000_i1042" type="#_x0000_t75" style="width:122.5pt;height:36pt" o:ole="">
            <v:imagedata r:id="rId49" o:title=""/>
          </v:shape>
          <o:OLEObject Type="Embed" ProgID="Equation.DSMT4" ShapeID="_x0000_i1042" DrawAspect="Content" ObjectID="_1785827195" r:id="rId50"/>
        </w:object>
      </w:r>
      <w:r w:rsidR="00D56055" w:rsidRPr="0029792E">
        <w:rPr>
          <w:rFonts w:cs="Times New Roman"/>
        </w:rPr>
        <w:t xml:space="preserve">                                                  </w:t>
      </w:r>
      <w:r w:rsidRPr="0029792E">
        <w:rPr>
          <w:rFonts w:cs="Times New Roman"/>
        </w:rPr>
        <w:t xml:space="preserve">  </w:t>
      </w:r>
      <w:r w:rsidR="00D56055" w:rsidRPr="0029792E">
        <w:rPr>
          <w:rFonts w:cs="Times New Roman"/>
        </w:rPr>
        <w:t>(16)</w:t>
      </w:r>
    </w:p>
    <w:p w14:paraId="70C5E914" w14:textId="77777777" w:rsidR="00103253" w:rsidRPr="0029792E" w:rsidRDefault="00296DB7" w:rsidP="002F1191">
      <w:pPr>
        <w:spacing w:line="360" w:lineRule="auto"/>
        <w:ind w:firstLineChars="0" w:firstLine="0"/>
        <w:rPr>
          <w:rFonts w:cs="Times New Roman"/>
          <w:szCs w:val="24"/>
        </w:rPr>
      </w:pPr>
      <w:r w:rsidRPr="0029792E">
        <w:rPr>
          <w:rFonts w:cs="Times New Roman"/>
          <w:szCs w:val="24"/>
        </w:rPr>
        <w:lastRenderedPageBreak/>
        <w:t xml:space="preserve">where </w:t>
      </w:r>
      <w:r w:rsidRPr="0029792E">
        <w:rPr>
          <w:rFonts w:cs="Times New Roman"/>
          <w:i/>
          <w:szCs w:val="24"/>
        </w:rPr>
        <w:sym w:font="Symbol" w:char="F062"/>
      </w:r>
      <w:r w:rsidRPr="0029792E">
        <w:rPr>
          <w:rFonts w:cs="Times New Roman"/>
          <w:szCs w:val="24"/>
        </w:rPr>
        <w:t xml:space="preserve"> is the field synergy angle, </w:t>
      </w:r>
      <w:r w:rsidRPr="0029792E">
        <w:rPr>
          <w:rFonts w:eastAsiaTheme="minorEastAsia" w:cs="Times New Roman"/>
          <w:szCs w:val="24"/>
        </w:rPr>
        <w:t>°;</w:t>
      </w:r>
      <w:r w:rsidRPr="0029792E">
        <w:rPr>
          <w:rFonts w:cs="Times New Roman"/>
          <w:szCs w:val="24"/>
        </w:rPr>
        <w:t xml:space="preserve"> </w:t>
      </w:r>
      <m:oMath>
        <m:acc>
          <m:accPr>
            <m:chr m:val="⃗"/>
            <m:ctrlPr>
              <w:rPr>
                <w:rFonts w:ascii="Cambria Math" w:hAnsi="Cambria Math" w:cs="Times New Roman"/>
                <w:i/>
                <w:szCs w:val="24"/>
              </w:rPr>
            </m:ctrlPr>
          </m:accPr>
          <m:e>
            <m:r>
              <w:rPr>
                <w:rFonts w:ascii="Cambria Math" w:hAnsi="Cambria Math" w:cs="Times New Roman"/>
                <w:szCs w:val="24"/>
              </w:rPr>
              <m:t>V</m:t>
            </m:r>
          </m:e>
        </m:acc>
      </m:oMath>
      <w:r w:rsidR="004F611B" w:rsidRPr="0029792E">
        <w:rPr>
          <w:rFonts w:cs="Times New Roman"/>
          <w:szCs w:val="24"/>
        </w:rPr>
        <w:t xml:space="preserve"> </w:t>
      </w:r>
      <w:r w:rsidRPr="0029792E">
        <w:rPr>
          <w:rFonts w:cs="Times New Roman"/>
          <w:szCs w:val="24"/>
        </w:rPr>
        <w:t>is the velocity vector, m/s</w:t>
      </w:r>
      <w:r w:rsidRPr="0029792E">
        <w:rPr>
          <w:rFonts w:eastAsiaTheme="minorEastAsia" w:cs="Times New Roman"/>
          <w:szCs w:val="24"/>
        </w:rPr>
        <w:t>;</w:t>
      </w:r>
      <w:r w:rsidRPr="0029792E">
        <w:rPr>
          <w:rFonts w:cs="Times New Roman"/>
          <w:szCs w:val="24"/>
        </w:rPr>
        <w:t xml:space="preserve"> </w:t>
      </w:r>
      <w:r w:rsidR="004F611B" w:rsidRPr="0029792E">
        <w:rPr>
          <w:rFonts w:eastAsiaTheme="minorEastAsia" w:cs="Times New Roman" w:hint="eastAsia"/>
          <w:szCs w:val="24"/>
        </w:rPr>
        <w:t>g</w:t>
      </w:r>
      <w:r w:rsidR="004F611B" w:rsidRPr="0029792E">
        <w:rPr>
          <w:rFonts w:eastAsiaTheme="minorEastAsia" w:cs="Times New Roman"/>
          <w:szCs w:val="24"/>
        </w:rPr>
        <w:t>rad</w:t>
      </w:r>
      <m:oMath>
        <m:acc>
          <m:accPr>
            <m:chr m:val="⃗"/>
            <m:ctrlPr>
              <w:rPr>
                <w:rFonts w:ascii="Cambria Math" w:hAnsi="Cambria Math" w:cs="Times New Roman"/>
                <w:i/>
                <w:szCs w:val="24"/>
              </w:rPr>
            </m:ctrlPr>
          </m:accPr>
          <m:e>
            <m:r>
              <w:rPr>
                <w:rFonts w:ascii="Cambria Math" w:hAnsi="Cambria Math" w:cs="Times New Roman"/>
                <w:szCs w:val="24"/>
              </w:rPr>
              <m:t>T</m:t>
            </m:r>
          </m:e>
        </m:acc>
      </m:oMath>
      <w:r w:rsidRPr="0029792E">
        <w:rPr>
          <w:rFonts w:cs="Times New Roman"/>
          <w:szCs w:val="24"/>
        </w:rPr>
        <w:t xml:space="preserve"> is the temperature gradient vector, K/m. </w:t>
      </w:r>
    </w:p>
    <w:p w14:paraId="3E46D127" w14:textId="32B8A605" w:rsidR="00A41885" w:rsidRPr="0029792E" w:rsidRDefault="00296DB7" w:rsidP="00103253">
      <w:pPr>
        <w:spacing w:line="360" w:lineRule="auto"/>
        <w:ind w:firstLine="480"/>
        <w:rPr>
          <w:rFonts w:cs="Times New Roman"/>
          <w:szCs w:val="24"/>
        </w:rPr>
      </w:pPr>
      <w:r w:rsidRPr="0029792E">
        <w:rPr>
          <w:rFonts w:cs="Times New Roman"/>
          <w:szCs w:val="24"/>
        </w:rPr>
        <w:t>The PEC, considering both heat transfer enhancement and the corresponding increase in flow resistance</w:t>
      </w:r>
      <w:r w:rsidRPr="0029792E">
        <w:rPr>
          <w:rFonts w:eastAsia="SimSun" w:cs="Times New Roman"/>
          <w:szCs w:val="24"/>
        </w:rPr>
        <w:t xml:space="preserve">, was </w:t>
      </w:r>
      <w:r w:rsidRPr="0029792E">
        <w:rPr>
          <w:rFonts w:cs="Times New Roman"/>
          <w:szCs w:val="24"/>
        </w:rPr>
        <w:t xml:space="preserve">employed to assess the </w:t>
      </w:r>
      <w:r w:rsidR="00156571" w:rsidRPr="0029792E">
        <w:rPr>
          <w:rFonts w:cs="Times New Roman"/>
          <w:szCs w:val="24"/>
        </w:rPr>
        <w:t>thermal performance</w:t>
      </w:r>
      <w:r w:rsidRPr="0029792E">
        <w:rPr>
          <w:rFonts w:cs="Times New Roman"/>
          <w:szCs w:val="24"/>
        </w:rPr>
        <w:t xml:space="preserve"> of heat exchangers. </w:t>
      </w:r>
      <w:bookmarkStart w:id="89" w:name="_Hlk156997247"/>
      <w:r w:rsidRPr="0029792E">
        <w:rPr>
          <w:rFonts w:cs="Times New Roman"/>
          <w:szCs w:val="24"/>
        </w:rPr>
        <w:t>The PEC can be c</w:t>
      </w:r>
      <w:r w:rsidR="004D0BAA" w:rsidRPr="0029792E">
        <w:rPr>
          <w:rFonts w:cs="Times New Roman"/>
          <w:szCs w:val="24"/>
        </w:rPr>
        <w:t>ompu</w:t>
      </w:r>
      <w:r w:rsidRPr="0029792E">
        <w:rPr>
          <w:rFonts w:cs="Times New Roman"/>
          <w:szCs w:val="24"/>
        </w:rPr>
        <w:t>ted by Eq. (1</w:t>
      </w:r>
      <w:r w:rsidR="00D56055" w:rsidRPr="0029792E">
        <w:rPr>
          <w:rFonts w:cs="Times New Roman"/>
          <w:szCs w:val="24"/>
        </w:rPr>
        <w:t>7</w:t>
      </w:r>
      <w:r w:rsidRPr="0029792E">
        <w:rPr>
          <w:rFonts w:cs="Times New Roman"/>
          <w:szCs w:val="24"/>
        </w:rPr>
        <w:t xml:space="preserve">) </w:t>
      </w:r>
      <w:r w:rsidRPr="0029792E">
        <w:rPr>
          <w:rFonts w:cs="Times New Roman"/>
          <w:szCs w:val="24"/>
        </w:rPr>
        <w:fldChar w:fldCharType="begin">
          <w:fldData xml:space="preserve">PEVuZE5vdGU+PENpdGU+PEF1dGhvcj5LaG9zaHZhZ2h0LUFsaWFiYWRpPC9BdXRob3I+PFllYXI+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</w:fldData>
        </w:fldChar>
      </w:r>
      <w:r w:rsidR="006254C0" w:rsidRPr="0029792E">
        <w:rPr>
          <w:rFonts w:cs="Times New Roman"/>
          <w:szCs w:val="24"/>
        </w:rPr>
        <w:instrText xml:space="preserve"> ADDIN EN.CITE </w:instrText>
      </w:r>
      <w:r w:rsidR="006254C0" w:rsidRPr="0029792E">
        <w:rPr>
          <w:rFonts w:cs="Times New Roman"/>
          <w:szCs w:val="24"/>
        </w:rPr>
        <w:fldChar w:fldCharType="begin">
          <w:fldData xml:space="preserve">PEVuZE5vdGU+PENpdGU+PEF1dGhvcj5LaG9zaHZhZ2h0LUFsaWFiYWRpPC9BdXRob3I+PFllYXI+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</w:fldData>
        </w:fldChar>
      </w:r>
      <w:r w:rsidR="006254C0" w:rsidRPr="0029792E">
        <w:rPr>
          <w:rFonts w:cs="Times New Roman"/>
          <w:szCs w:val="24"/>
        </w:rPr>
        <w:instrText xml:space="preserve"> ADDIN EN.CITE.DATA </w:instrText>
      </w:r>
      <w:r w:rsidR="006254C0" w:rsidRPr="0029792E">
        <w:rPr>
          <w:rFonts w:cs="Times New Roman"/>
          <w:szCs w:val="24"/>
        </w:rPr>
      </w:r>
      <w:r w:rsidR="006254C0" w:rsidRPr="0029792E">
        <w:rPr>
          <w:rFonts w:cs="Times New Roman"/>
          <w:szCs w:val="24"/>
        </w:rPr>
        <w:fldChar w:fldCharType="end"/>
      </w:r>
      <w:r w:rsidRPr="0029792E">
        <w:rPr>
          <w:rFonts w:cs="Times New Roman"/>
          <w:szCs w:val="24"/>
        </w:rPr>
      </w:r>
      <w:r w:rsidRPr="0029792E">
        <w:rPr>
          <w:rFonts w:cs="Times New Roman"/>
          <w:szCs w:val="24"/>
        </w:rPr>
        <w:fldChar w:fldCharType="separate"/>
      </w:r>
      <w:r w:rsidR="006254C0" w:rsidRPr="0029792E">
        <w:rPr>
          <w:rFonts w:cs="Times New Roman"/>
          <w:noProof/>
          <w:szCs w:val="24"/>
        </w:rPr>
        <w:t>[28, 42]</w:t>
      </w:r>
      <w:r w:rsidRPr="0029792E">
        <w:rPr>
          <w:rFonts w:cs="Times New Roman"/>
          <w:szCs w:val="24"/>
        </w:rPr>
        <w:fldChar w:fldCharType="end"/>
      </w:r>
      <w:r w:rsidRPr="0029792E">
        <w:rPr>
          <w:rFonts w:cs="Times New Roman"/>
          <w:szCs w:val="24"/>
        </w:rPr>
        <w:t xml:space="preserve">: </w:t>
      </w:r>
    </w:p>
    <w:bookmarkStart w:id="90" w:name="_Hlk157604461"/>
    <w:bookmarkStart w:id="91" w:name="_Hlk159231734"/>
    <w:bookmarkEnd w:id="88"/>
    <w:p w14:paraId="3DD2974A" w14:textId="3B147BD4" w:rsidR="00A41885" w:rsidRPr="0029792E" w:rsidRDefault="009651DE" w:rsidP="002F1191">
      <w:pPr>
        <w:spacing w:line="360" w:lineRule="auto"/>
        <w:ind w:left="482" w:firstLineChars="0" w:firstLine="0"/>
        <w:jc w:val="right"/>
        <w:textAlignment w:val="center"/>
        <w:rPr>
          <w:rFonts w:cs="Times New Roman"/>
        </w:rPr>
      </w:pPr>
      <w:r w:rsidRPr="0029792E">
        <w:rPr>
          <w:rFonts w:cs="Times New Roman"/>
        </w:rPr>
        <w:object w:dxaOrig="1920" w:dyaOrig="680" w14:anchorId="5C58C548">
          <v:shape id="_x0000_i1043" type="#_x0000_t75" style="width:93.5pt;height:36pt" o:ole="">
            <v:imagedata r:id="rId51" o:title=""/>
          </v:shape>
          <o:OLEObject Type="Embed" ProgID="Equation.DSMT4" ShapeID="_x0000_i1043" DrawAspect="Content" ObjectID="_1785827196" r:id="rId52"/>
        </w:object>
      </w:r>
      <w:bookmarkEnd w:id="90"/>
      <w:r w:rsidR="00296DB7" w:rsidRPr="0029792E">
        <w:rPr>
          <w:rFonts w:cs="Times New Roman"/>
        </w:rPr>
        <w:t xml:space="preserve">                  </w:t>
      </w:r>
      <w:r w:rsidR="00B46E45" w:rsidRPr="0029792E">
        <w:rPr>
          <w:rFonts w:cs="Times New Roman"/>
        </w:rPr>
        <w:t xml:space="preserve">  </w:t>
      </w:r>
      <w:r w:rsidR="00296DB7" w:rsidRPr="0029792E">
        <w:rPr>
          <w:rFonts w:cs="Times New Roman"/>
        </w:rPr>
        <w:t xml:space="preserve">                                       </w:t>
      </w:r>
      <w:r w:rsidR="009E7B69">
        <w:rPr>
          <w:rFonts w:cs="Times New Roman"/>
        </w:rPr>
        <w:t>(17)</w:t>
      </w:r>
    </w:p>
    <w:bookmarkEnd w:id="89"/>
    <w:bookmarkEnd w:id="91"/>
    <w:p w14:paraId="5302CEB8" w14:textId="79E3D7C0" w:rsidR="00A41885" w:rsidRPr="0029792E" w:rsidRDefault="00296DB7" w:rsidP="002F1191">
      <w:pPr>
        <w:spacing w:line="360" w:lineRule="auto"/>
        <w:ind w:firstLineChars="0" w:firstLine="0"/>
        <w:rPr>
          <w:rFonts w:cs="Times New Roman"/>
          <w:szCs w:val="24"/>
        </w:rPr>
      </w:pPr>
      <w:r w:rsidRPr="0029792E">
        <w:rPr>
          <w:rFonts w:cs="Times New Roman"/>
          <w:szCs w:val="24"/>
        </w:rPr>
        <w:t xml:space="preserve">where </w:t>
      </w:r>
      <w:r w:rsidRPr="0029792E">
        <w:rPr>
          <w:rFonts w:cs="Times New Roman"/>
          <w:i/>
          <w:szCs w:val="24"/>
        </w:rPr>
        <w:t>Nu</w:t>
      </w:r>
      <w:r w:rsidRPr="0029792E">
        <w:rPr>
          <w:rFonts w:cs="Times New Roman"/>
          <w:i/>
          <w:iCs/>
          <w:szCs w:val="24"/>
          <w:vertAlign w:val="subscript"/>
        </w:rPr>
        <w:t>s</w:t>
      </w:r>
      <w:r w:rsidRPr="0029792E">
        <w:rPr>
          <w:rFonts w:cs="Times New Roman"/>
          <w:szCs w:val="24"/>
        </w:rPr>
        <w:t xml:space="preserve"> and </w:t>
      </w:r>
      <w:r w:rsidRPr="0029792E">
        <w:rPr>
          <w:rFonts w:cs="Times New Roman"/>
          <w:i/>
          <w:szCs w:val="24"/>
        </w:rPr>
        <w:t>Nu</w:t>
      </w:r>
      <w:r w:rsidRPr="0029792E">
        <w:rPr>
          <w:rFonts w:cs="Times New Roman"/>
          <w:i/>
          <w:szCs w:val="24"/>
          <w:vertAlign w:val="subscript"/>
        </w:rPr>
        <w:t>e</w:t>
      </w:r>
      <w:r w:rsidRPr="0029792E">
        <w:rPr>
          <w:rFonts w:cs="Times New Roman"/>
          <w:szCs w:val="24"/>
        </w:rPr>
        <w:t xml:space="preserve"> are the Nu numbers of the </w:t>
      </w:r>
      <w:r w:rsidR="009651DE" w:rsidRPr="0029792E">
        <w:rPr>
          <w:rFonts w:cs="Times New Roman"/>
          <w:szCs w:val="24"/>
        </w:rPr>
        <w:t xml:space="preserve">comparison </w:t>
      </w:r>
      <w:r w:rsidRPr="0029792E">
        <w:rPr>
          <w:rFonts w:cs="Times New Roman"/>
          <w:szCs w:val="24"/>
        </w:rPr>
        <w:t xml:space="preserve">and </w:t>
      </w:r>
      <w:r w:rsidR="009651DE" w:rsidRPr="0029792E">
        <w:rPr>
          <w:rFonts w:cs="Times New Roman"/>
          <w:szCs w:val="24"/>
        </w:rPr>
        <w:t xml:space="preserve">base </w:t>
      </w:r>
      <w:r w:rsidRPr="0029792E">
        <w:rPr>
          <w:rFonts w:cs="Times New Roman"/>
          <w:szCs w:val="24"/>
        </w:rPr>
        <w:t>cases</w:t>
      </w:r>
      <w:r w:rsidRPr="0029792E">
        <w:rPr>
          <w:rFonts w:eastAsiaTheme="minorEastAsia" w:cs="Times New Roman"/>
          <w:szCs w:val="24"/>
        </w:rPr>
        <w:t>;</w:t>
      </w:r>
      <w:r w:rsidRPr="0029792E">
        <w:rPr>
          <w:rFonts w:cs="Times New Roman"/>
          <w:szCs w:val="24"/>
        </w:rPr>
        <w:t xml:space="preserve"> </w:t>
      </w:r>
      <w:r w:rsidRPr="0029792E">
        <w:rPr>
          <w:rFonts w:cs="Times New Roman"/>
          <w:i/>
          <w:szCs w:val="24"/>
        </w:rPr>
        <w:t>f</w:t>
      </w:r>
      <w:r w:rsidRPr="0029792E">
        <w:rPr>
          <w:rFonts w:cs="Times New Roman"/>
          <w:i/>
          <w:iCs/>
          <w:szCs w:val="24"/>
          <w:vertAlign w:val="subscript"/>
        </w:rPr>
        <w:t>s</w:t>
      </w:r>
      <w:r w:rsidRPr="0029792E">
        <w:rPr>
          <w:rFonts w:cs="Times New Roman"/>
          <w:szCs w:val="24"/>
        </w:rPr>
        <w:t xml:space="preserve"> and </w:t>
      </w:r>
      <w:proofErr w:type="spellStart"/>
      <w:r w:rsidRPr="0029792E">
        <w:rPr>
          <w:rFonts w:cs="Times New Roman"/>
          <w:i/>
          <w:szCs w:val="24"/>
        </w:rPr>
        <w:t>f</w:t>
      </w:r>
      <w:r w:rsidRPr="0029792E">
        <w:rPr>
          <w:rFonts w:cs="Times New Roman"/>
          <w:i/>
          <w:iCs/>
          <w:szCs w:val="24"/>
          <w:vertAlign w:val="subscript"/>
        </w:rPr>
        <w:t>e</w:t>
      </w:r>
      <w:proofErr w:type="spellEnd"/>
      <w:r w:rsidRPr="0029792E">
        <w:rPr>
          <w:rFonts w:cs="Times New Roman"/>
          <w:szCs w:val="24"/>
        </w:rPr>
        <w:t xml:space="preserve"> are the friction factors of the</w:t>
      </w:r>
      <w:r w:rsidR="009651DE" w:rsidRPr="0029792E">
        <w:rPr>
          <w:rFonts w:cs="Times New Roman"/>
          <w:szCs w:val="24"/>
        </w:rPr>
        <w:t xml:space="preserve"> comparison</w:t>
      </w:r>
      <w:r w:rsidRPr="0029792E">
        <w:rPr>
          <w:rFonts w:cs="Times New Roman"/>
          <w:szCs w:val="24"/>
        </w:rPr>
        <w:t xml:space="preserve"> and </w:t>
      </w:r>
      <w:r w:rsidR="009651DE" w:rsidRPr="0029792E">
        <w:rPr>
          <w:rFonts w:cs="Times New Roman"/>
          <w:szCs w:val="24"/>
        </w:rPr>
        <w:t>base</w:t>
      </w:r>
      <w:r w:rsidRPr="0029792E">
        <w:rPr>
          <w:rFonts w:cs="Times New Roman"/>
          <w:szCs w:val="24"/>
        </w:rPr>
        <w:t xml:space="preserve"> cases. </w:t>
      </w:r>
    </w:p>
    <w:p w14:paraId="2DC144B5" w14:textId="26A8CFF6" w:rsidR="00A41885" w:rsidRPr="0029792E" w:rsidRDefault="00E0340E" w:rsidP="00E0340E">
      <w:pPr>
        <w:ind w:firstLine="480"/>
      </w:pPr>
      <w:r w:rsidRPr="0029792E">
        <w:t>(4)</w:t>
      </w:r>
      <w:r w:rsidR="00296DB7" w:rsidRPr="0029792E">
        <w:t xml:space="preserve"> Results verification</w:t>
      </w:r>
    </w:p>
    <w:p w14:paraId="6D66109E" w14:textId="0634418A" w:rsidR="00B570DA" w:rsidRPr="0029792E" w:rsidRDefault="005C4F64" w:rsidP="00886267">
      <w:pPr>
        <w:spacing w:line="360" w:lineRule="auto"/>
        <w:ind w:firstLine="480"/>
        <w:rPr>
          <w:rFonts w:eastAsiaTheme="minorEastAsia" w:cs="Times New Roman"/>
          <w:szCs w:val="24"/>
        </w:rPr>
      </w:pPr>
      <w:bookmarkStart w:id="92" w:name="_Hlk160454063"/>
      <w:bookmarkStart w:id="93" w:name="_Hlk157413136"/>
      <w:bookmarkStart w:id="94" w:name="_Hlk157109415"/>
      <w:r w:rsidRPr="0029792E">
        <w:rPr>
          <w:rFonts w:cs="Times New Roman"/>
          <w:szCs w:val="24"/>
        </w:rPr>
        <w:t>The ANSYS Fluent software was utilized to deal with the governing equations.</w:t>
      </w:r>
      <w:bookmarkStart w:id="95" w:name="_Hlk160454041"/>
      <w:r w:rsidRPr="0029792E">
        <w:rPr>
          <w:rFonts w:cs="Times New Roman"/>
          <w:szCs w:val="24"/>
        </w:rPr>
        <w:t xml:space="preserve"> </w:t>
      </w:r>
      <w:r w:rsidR="001022DB" w:rsidRPr="0029792E">
        <w:rPr>
          <w:rFonts w:eastAsiaTheme="minorEastAsia" w:cs="Times New Roman"/>
          <w:szCs w:val="24"/>
        </w:rPr>
        <w:t xml:space="preserve">The governing equations are discretized utilizing the finite volume method due to its exceptional conservation properties in addressing convective heat transfer issues. </w:t>
      </w:r>
      <w:bookmarkStart w:id="96" w:name="_Hlk160453171"/>
      <w:bookmarkEnd w:id="95"/>
      <w:r w:rsidRPr="0029792E">
        <w:rPr>
          <w:rFonts w:cs="Times New Roman"/>
          <w:szCs w:val="24"/>
        </w:rPr>
        <w:t>The equations were solved by the SIMPLE algorithm</w:t>
      </w:r>
      <w:bookmarkEnd w:id="96"/>
      <w:r w:rsidR="00711CCC" w:rsidRPr="0029792E">
        <w:rPr>
          <w:rFonts w:cs="Times New Roman"/>
          <w:szCs w:val="24"/>
        </w:rPr>
        <w:t xml:space="preserve"> </w:t>
      </w:r>
      <w:r w:rsidR="00711CCC" w:rsidRPr="0029792E">
        <w:rPr>
          <w:rFonts w:cs="Times New Roman"/>
          <w:szCs w:val="24"/>
        </w:rPr>
        <w:fldChar w:fldCharType="begin">
          <w:fldData xml:space="preserve">PEVuZE5vdGU+PENpdGU+PEF1dGhvcj5PbWlkaTwvQXV0aG9yPjxZZWFyPjIwMTg8L1llYXI+PFJl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</w:fldData>
        </w:fldChar>
      </w:r>
      <w:r w:rsidR="00711CCC" w:rsidRPr="0029792E">
        <w:rPr>
          <w:rFonts w:cs="Times New Roman"/>
          <w:szCs w:val="24"/>
        </w:rPr>
        <w:instrText xml:space="preserve"> ADDIN EN.CITE </w:instrText>
      </w:r>
      <w:r w:rsidR="00711CCC" w:rsidRPr="0029792E">
        <w:rPr>
          <w:rFonts w:cs="Times New Roman"/>
          <w:szCs w:val="24"/>
        </w:rPr>
        <w:fldChar w:fldCharType="begin">
          <w:fldData xml:space="preserve">PEVuZE5vdGU+PENpdGU+PEF1dGhvcj5PbWlkaTwvQXV0aG9yPjxZZWFyPjIwMTg8L1llYXI+PFJl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</w:fldData>
        </w:fldChar>
      </w:r>
      <w:r w:rsidR="00711CCC" w:rsidRPr="0029792E">
        <w:rPr>
          <w:rFonts w:cs="Times New Roman"/>
          <w:szCs w:val="24"/>
        </w:rPr>
        <w:instrText xml:space="preserve"> ADDIN EN.CITE.DATA </w:instrText>
      </w:r>
      <w:r w:rsidR="00711CCC" w:rsidRPr="0029792E">
        <w:rPr>
          <w:rFonts w:cs="Times New Roman"/>
          <w:szCs w:val="24"/>
        </w:rPr>
      </w:r>
      <w:r w:rsidR="00711CCC" w:rsidRPr="0029792E">
        <w:rPr>
          <w:rFonts w:cs="Times New Roman"/>
          <w:szCs w:val="24"/>
        </w:rPr>
        <w:fldChar w:fldCharType="end"/>
      </w:r>
      <w:r w:rsidR="00711CCC" w:rsidRPr="0029792E">
        <w:rPr>
          <w:rFonts w:cs="Times New Roman"/>
          <w:szCs w:val="24"/>
        </w:rPr>
      </w:r>
      <w:r w:rsidR="00711CCC" w:rsidRPr="0029792E">
        <w:rPr>
          <w:rFonts w:cs="Times New Roman"/>
          <w:szCs w:val="24"/>
        </w:rPr>
        <w:fldChar w:fldCharType="separate"/>
      </w:r>
      <w:r w:rsidR="00711CCC" w:rsidRPr="0029792E">
        <w:rPr>
          <w:rFonts w:cs="Times New Roman"/>
          <w:noProof/>
          <w:szCs w:val="24"/>
        </w:rPr>
        <w:t>[9, 20, 43]</w:t>
      </w:r>
      <w:r w:rsidR="00711CCC" w:rsidRPr="0029792E">
        <w:rPr>
          <w:rFonts w:cs="Times New Roman"/>
          <w:szCs w:val="24"/>
        </w:rPr>
        <w:fldChar w:fldCharType="end"/>
      </w:r>
      <w:r w:rsidRPr="0029792E">
        <w:rPr>
          <w:rFonts w:cs="Times New Roman"/>
          <w:szCs w:val="24"/>
        </w:rPr>
        <w:t>. The convergence criterions for the continuity-momentum equations, and energy equation were 10</w:t>
      </w:r>
      <w:r w:rsidRPr="0029792E">
        <w:rPr>
          <w:rFonts w:cs="Times New Roman"/>
          <w:szCs w:val="24"/>
          <w:vertAlign w:val="superscript"/>
        </w:rPr>
        <w:t>-4</w:t>
      </w:r>
      <w:r w:rsidRPr="0029792E">
        <w:rPr>
          <w:rFonts w:cs="Times New Roman"/>
          <w:szCs w:val="24"/>
        </w:rPr>
        <w:t xml:space="preserve"> and 10</w:t>
      </w:r>
      <w:r w:rsidRPr="0029792E">
        <w:rPr>
          <w:rFonts w:cs="Times New Roman"/>
          <w:szCs w:val="24"/>
          <w:vertAlign w:val="superscript"/>
        </w:rPr>
        <w:t>-6</w:t>
      </w:r>
      <w:r w:rsidRPr="0029792E">
        <w:rPr>
          <w:rFonts w:cs="Times New Roman"/>
          <w:szCs w:val="24"/>
        </w:rPr>
        <w:t>, respectively.</w:t>
      </w:r>
      <w:r w:rsidRPr="0029792E">
        <w:t xml:space="preserve"> </w:t>
      </w:r>
      <w:bookmarkStart w:id="97" w:name="_Hlk159184353"/>
      <w:bookmarkStart w:id="98" w:name="_Hlk156992846"/>
    </w:p>
    <w:p w14:paraId="68B01847" w14:textId="1FD01C88" w:rsidR="00886267" w:rsidRPr="0029792E" w:rsidRDefault="00C72948" w:rsidP="00996661">
      <w:pPr>
        <w:spacing w:line="360" w:lineRule="auto"/>
        <w:ind w:firstLine="480"/>
        <w:rPr>
          <w:rFonts w:eastAsiaTheme="minorEastAsia" w:cs="Times New Roman"/>
          <w:szCs w:val="24"/>
        </w:rPr>
      </w:pPr>
      <w:bookmarkStart w:id="99" w:name="_Hlk159180608"/>
      <w:bookmarkStart w:id="100" w:name="_Hlk160454108"/>
      <w:bookmarkEnd w:id="92"/>
      <w:r w:rsidRPr="0029792E">
        <w:rPr>
          <w:rFonts w:cs="Times New Roman"/>
          <w:szCs w:val="24"/>
        </w:rPr>
        <w:t xml:space="preserve">The computational domain has dimensions of 50 mm × 50 mm × 118 mm, with an unstructured grid and hexahedral core utilized to meet grid quality and size independence requirements, as depicted </w:t>
      </w:r>
      <w:r w:rsidRPr="0029792E">
        <w:rPr>
          <w:rFonts w:eastAsia="SimSun" w:cs="Times New Roman"/>
          <w:szCs w:val="24"/>
        </w:rPr>
        <w:t>in</w:t>
      </w:r>
      <w:r w:rsidRPr="0029792E">
        <w:rPr>
          <w:rFonts w:cs="Times New Roman"/>
          <w:szCs w:val="24"/>
        </w:rPr>
        <w:t xml:space="preserve"> </w:t>
      </w:r>
      <w:r w:rsidRPr="0029792E">
        <w:rPr>
          <w:rFonts w:cs="Times New Roman"/>
          <w:szCs w:val="24"/>
        </w:rPr>
        <w:fldChar w:fldCharType="begin"/>
      </w:r>
      <w:r w:rsidRPr="0029792E">
        <w:rPr>
          <w:rFonts w:cs="Times New Roman"/>
          <w:szCs w:val="24"/>
        </w:rPr>
        <w:instrText xml:space="preserve"> REF _Ref156991189 \h  \* MERGEFORMAT </w:instrText>
      </w:r>
      <w:r w:rsidRPr="0029792E">
        <w:rPr>
          <w:rFonts w:cs="Times New Roman"/>
          <w:szCs w:val="24"/>
        </w:rPr>
      </w:r>
      <w:r w:rsidRPr="0029792E">
        <w:rPr>
          <w:rFonts w:cs="Times New Roman"/>
          <w:szCs w:val="24"/>
        </w:rPr>
        <w:fldChar w:fldCharType="separate"/>
      </w:r>
      <w:r w:rsidR="00F650B0" w:rsidRPr="0029792E">
        <w:rPr>
          <w:rFonts w:cs="Times New Roman"/>
          <w:szCs w:val="24"/>
        </w:rPr>
        <w:t>Fig. 5</w:t>
      </w:r>
      <w:r w:rsidRPr="0029792E">
        <w:rPr>
          <w:rFonts w:cs="Times New Roman"/>
          <w:szCs w:val="24"/>
        </w:rPr>
        <w:fldChar w:fldCharType="end"/>
      </w:r>
      <w:r w:rsidRPr="0029792E">
        <w:rPr>
          <w:rFonts w:eastAsia="SimSun" w:cs="Times New Roman"/>
          <w:szCs w:val="24"/>
        </w:rPr>
        <w:t>.</w:t>
      </w:r>
      <w:bookmarkEnd w:id="99"/>
      <w:r w:rsidRPr="0029792E">
        <w:rPr>
          <w:rFonts w:eastAsia="SimSun" w:cs="Times New Roman"/>
          <w:szCs w:val="24"/>
        </w:rPr>
        <w:t xml:space="preserve"> </w:t>
      </w:r>
      <w:r w:rsidR="00886267" w:rsidRPr="0029792E">
        <w:rPr>
          <w:rFonts w:eastAsiaTheme="minorEastAsia" w:cs="Times New Roman"/>
          <w:szCs w:val="24"/>
        </w:rPr>
        <w:t xml:space="preserve">The wall surface is treated with the standard wall function </w:t>
      </w:r>
      <w:r w:rsidR="00886267" w:rsidRPr="0029792E">
        <w:rPr>
          <w:rFonts w:eastAsiaTheme="minorEastAsia" w:cs="Times New Roman"/>
          <w:szCs w:val="24"/>
        </w:rPr>
        <w:fldChar w:fldCharType="begin"/>
      </w:r>
      <w:r w:rsidR="00886267" w:rsidRPr="0029792E">
        <w:rPr>
          <w:rFonts w:eastAsiaTheme="minorEastAsia" w:cs="Times New Roman"/>
          <w:szCs w:val="24"/>
        </w:rPr>
        <w:instrText xml:space="preserve"> ADDIN EN.CITE &lt;EndNote&gt;&lt;Cite&gt;&lt;Author&gt;Fouda&lt;/Author&gt;&lt;Year&gt;2018&lt;/Year&gt;&lt;RecNum&gt;1268&lt;/RecNum&gt;&lt;DisplayText&gt;[20]&lt;/DisplayText&gt;&lt;record&gt;&lt;rec-number&gt;1268&lt;/rec-number&gt;&lt;foreign-keys&gt;&lt;key app="EN" db-id="055dte9zl5atruedwawx2wrmefr2efzew922" timestamp="1670293596"&gt;1268&lt;/key&gt;&lt;/foreign-keys&gt;&lt;ref-type name="Journal Article"&gt;17&lt;/ref-type&gt;&lt;contributors&gt;&lt;authors&gt;&lt;author&gt;Fouda, A.&lt;/author&gt;&lt;author&gt;Nada, S. A.&lt;/author&gt;&lt;author&gt;Elattar, H. F.&lt;/author&gt;&lt;author&gt;Refaey, H. A.&lt;/author&gt;&lt;author&gt;Bin-Mahfouz, Abdullah S.&lt;/author&gt;&lt;/authors&gt;&lt;/contributors&gt;&lt;titles&gt;&lt;title&gt;Thermal performance modeling of turbulent flow in multi tube in tube helically coiled heat exchangers&lt;/title&gt;&lt;secondary-title&gt;International Journal of Mechanical Sciences&lt;/secondary-title&gt;&lt;/titles&gt;&lt;periodical&gt;&lt;full-title&gt;International Journal of Mechanical Sciences&lt;/full-title&gt;&lt;abbr-1&gt;Int J Mech Sci&lt;/abbr-1&gt;&lt;/periodical&gt;&lt;pages&gt;621-638&lt;/pages&gt;&lt;volume&gt;135&lt;/volume&gt;&lt;keywords&gt;&lt;keyword&gt;Helically coiled&lt;/keyword&gt;&lt;keyword&gt;Multi tubes in tube&lt;/keyword&gt;&lt;keyword&gt;Turbulent flow&lt;/keyword&gt;&lt;keyword&gt;Coil performance&lt;/keyword&gt;&lt;keyword&gt;Pumping power&lt;/keyword&gt;&lt;/keywords&gt;&lt;dates&gt;&lt;year&gt;2018&lt;/year&gt;&lt;pub-dates&gt;&lt;date&gt;2018/01/01/&lt;/date&gt;&lt;/pub-dates&gt;&lt;/dates&gt;&lt;isbn&gt;0020-7403&lt;/isbn&gt;&lt;urls&gt;&lt;related-urls&gt;&lt;url&gt;https://www.sciencedirect.com/science/article/pii/S0020740317323263&lt;/url&gt;&lt;/related-urls&gt;&lt;/urls&gt;&lt;electronic-resource-num&gt;https://doi.org/10.1016/j.ijmecsci.2017.12.015&lt;/electronic-resource-num&gt;&lt;/record&gt;&lt;/Cite&gt;&lt;/EndNote&gt;</w:instrText>
      </w:r>
      <w:r w:rsidR="00886267" w:rsidRPr="0029792E">
        <w:rPr>
          <w:rFonts w:eastAsiaTheme="minorEastAsia" w:cs="Times New Roman"/>
          <w:szCs w:val="24"/>
        </w:rPr>
        <w:fldChar w:fldCharType="separate"/>
      </w:r>
      <w:r w:rsidR="00886267" w:rsidRPr="0029792E">
        <w:rPr>
          <w:rFonts w:eastAsiaTheme="minorEastAsia" w:cs="Times New Roman"/>
          <w:noProof/>
          <w:szCs w:val="24"/>
        </w:rPr>
        <w:t>[20]</w:t>
      </w:r>
      <w:r w:rsidR="00886267" w:rsidRPr="0029792E">
        <w:rPr>
          <w:rFonts w:eastAsiaTheme="minorEastAsia" w:cs="Times New Roman"/>
          <w:szCs w:val="24"/>
        </w:rPr>
        <w:fldChar w:fldCharType="end"/>
      </w:r>
      <w:r w:rsidR="00886267" w:rsidRPr="0029792E">
        <w:rPr>
          <w:rFonts w:eastAsiaTheme="minorEastAsia" w:cs="Times New Roman"/>
          <w:szCs w:val="24"/>
        </w:rPr>
        <w:t xml:space="preserve">, with an average y+ value of 23.3, making it suitable for the near-wall mesh resolution employed in </w:t>
      </w:r>
      <w:r w:rsidR="007674C6" w:rsidRPr="0029792E">
        <w:rPr>
          <w:rFonts w:eastAsiaTheme="minorEastAsia" w:cs="Times New Roman"/>
          <w:szCs w:val="24"/>
        </w:rPr>
        <w:t>the</w:t>
      </w:r>
      <w:r w:rsidR="00886267" w:rsidRPr="0029792E">
        <w:rPr>
          <w:rFonts w:eastAsiaTheme="minorEastAsia" w:cs="Times New Roman"/>
          <w:szCs w:val="24"/>
        </w:rPr>
        <w:t xml:space="preserve"> simulations. The grid quality metrics, including skewness and minimum orthogonal quality, are measured at 0.79, 0.049, and 0.24, respectively, </w:t>
      </w:r>
      <w:bookmarkStart w:id="101" w:name="_Hlk160452974"/>
      <w:r w:rsidR="00886267" w:rsidRPr="0029792E">
        <w:rPr>
          <w:rFonts w:eastAsiaTheme="minorEastAsia" w:cs="Times New Roman"/>
          <w:szCs w:val="24"/>
        </w:rPr>
        <w:t xml:space="preserve">ensuring the reliability of the numerical </w:t>
      </w:r>
      <w:r w:rsidR="007674C6" w:rsidRPr="0029792E">
        <w:rPr>
          <w:rFonts w:eastAsiaTheme="minorEastAsia" w:cs="Times New Roman"/>
          <w:szCs w:val="24"/>
        </w:rPr>
        <w:t>results</w:t>
      </w:r>
      <w:r w:rsidR="00886267" w:rsidRPr="0029792E">
        <w:rPr>
          <w:rFonts w:eastAsiaTheme="minorEastAsia" w:cs="Times New Roman"/>
          <w:szCs w:val="24"/>
        </w:rPr>
        <w:t>.</w:t>
      </w:r>
      <w:r w:rsidR="00D418D4" w:rsidRPr="0029792E">
        <w:rPr>
          <w:rFonts w:eastAsiaTheme="minorEastAsia" w:cs="Times New Roman"/>
          <w:szCs w:val="24"/>
        </w:rPr>
        <w:t xml:space="preserve"> </w:t>
      </w:r>
      <w:bookmarkEnd w:id="101"/>
    </w:p>
    <w:bookmarkEnd w:id="97"/>
    <w:bookmarkEnd w:id="100"/>
    <w:p w14:paraId="5BEBD340" w14:textId="070EF514" w:rsidR="00897845" w:rsidRPr="0029792E" w:rsidRDefault="006A2372" w:rsidP="00897845">
      <w:pPr>
        <w:spacing w:line="360" w:lineRule="auto"/>
        <w:ind w:firstLineChars="0" w:firstLine="0"/>
        <w:jc w:val="center"/>
        <w:rPr>
          <w:rFonts w:eastAsiaTheme="minorEastAsia" w:cs="Times New Roman"/>
          <w:szCs w:val="24"/>
        </w:rPr>
      </w:pPr>
      <w:r w:rsidRPr="0029792E">
        <w:rPr>
          <w:rFonts w:hint="eastAsia"/>
          <w:noProof/>
        </w:rPr>
        <w:drawing>
          <wp:inline distT="0" distB="0" distL="0" distR="0" wp14:anchorId="22CD495E" wp14:editId="3626AC27">
            <wp:extent cx="5040000" cy="1403297"/>
            <wp:effectExtent l="0" t="0" r="0" b="698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rotWithShape="1">
                    <a:blip r:embed="rId53" cstate="print">
                      <a:extLst>
                        <a:ext uri="{28A0092B-C50C-407E-A947-70E740481C1C}">
                          <a14:useLocalDpi xmlns:a14="http://schemas.microsoft.com/office/drawing/2010/main" val="0"/>
                        </a:ext>
                      </a:extLst>
                    </a:blip>
                    <a:srcRect l="1960" t="52367" r="3480"/>
                    <a:stretch/>
                  </pic:blipFill>
                  <pic:spPr bwMode="auto">
                    <a:xfrm>
                      <a:off x="0" y="0"/>
                      <a:ext cx="5040000" cy="1403297"/>
                    </a:xfrm>
                    <a:prstGeom prst="rect">
                      <a:avLst/>
                    </a:prstGeom>
                    <a:ln>
                      <a:noFill/>
                    </a:ln>
                    <a:extLst>
                      <a:ext uri="{53640926-AAD7-44D8-BBD7-CCE9431645EC}">
                        <a14:shadowObscured xmlns:a14="http://schemas.microsoft.com/office/drawing/2010/main"/>
                      </a:ext>
                    </a:extLst>
                  </pic:spPr>
                </pic:pic>
              </a:graphicData>
            </a:graphic>
          </wp:inline>
        </w:drawing>
      </w:r>
    </w:p>
    <w:p w14:paraId="7C4F4BB3" w14:textId="132F4704" w:rsidR="00362795" w:rsidRPr="0029792E" w:rsidRDefault="00897845" w:rsidP="006A2372">
      <w:pPr>
        <w:spacing w:line="240" w:lineRule="auto"/>
        <w:ind w:firstLineChars="0" w:firstLine="0"/>
        <w:jc w:val="center"/>
        <w:rPr>
          <w:rFonts w:eastAsiaTheme="minorEastAsia" w:cs="Times New Roman"/>
          <w:sz w:val="20"/>
          <w:szCs w:val="20"/>
        </w:rPr>
      </w:pPr>
      <w:r w:rsidRPr="0029792E">
        <w:rPr>
          <w:rFonts w:eastAsiaTheme="minorEastAsia" w:cs="Times New Roman"/>
          <w:sz w:val="20"/>
          <w:szCs w:val="20"/>
        </w:rPr>
        <w:t>(</w:t>
      </w:r>
      <w:r w:rsidR="00F4123F" w:rsidRPr="0029792E">
        <w:rPr>
          <w:rFonts w:eastAsiaTheme="minorEastAsia" w:cs="Times New Roman"/>
          <w:sz w:val="20"/>
          <w:szCs w:val="20"/>
        </w:rPr>
        <w:t>a</w:t>
      </w:r>
      <w:r w:rsidRPr="0029792E">
        <w:rPr>
          <w:rFonts w:eastAsiaTheme="minorEastAsia" w:cs="Times New Roman"/>
          <w:sz w:val="20"/>
          <w:szCs w:val="20"/>
        </w:rPr>
        <w:t>) shell-side</w:t>
      </w:r>
    </w:p>
    <w:p w14:paraId="16130447" w14:textId="77777777" w:rsidR="00F4123F" w:rsidRPr="0029792E" w:rsidRDefault="00F4123F" w:rsidP="00F4123F">
      <w:pPr>
        <w:spacing w:line="360" w:lineRule="auto"/>
        <w:ind w:firstLineChars="0" w:firstLine="0"/>
        <w:jc w:val="center"/>
        <w:rPr>
          <w:rFonts w:eastAsiaTheme="minorEastAsia" w:cs="Times New Roman"/>
          <w:szCs w:val="24"/>
        </w:rPr>
      </w:pPr>
      <w:r w:rsidRPr="0029792E">
        <w:rPr>
          <w:rFonts w:eastAsiaTheme="minorEastAsia" w:cs="Times New Roman"/>
          <w:noProof/>
          <w:szCs w:val="24"/>
        </w:rPr>
        <w:lastRenderedPageBreak/>
        <w:drawing>
          <wp:inline distT="0" distB="0" distL="0" distR="0" wp14:anchorId="47604514" wp14:editId="5346F1E5">
            <wp:extent cx="5040000" cy="1254252"/>
            <wp:effectExtent l="0" t="0" r="8255" b="317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rotWithShape="1">
                    <a:blip r:embed="rId54" cstate="print">
                      <a:extLst>
                        <a:ext uri="{28A0092B-C50C-407E-A947-70E740481C1C}">
                          <a14:useLocalDpi xmlns:a14="http://schemas.microsoft.com/office/drawing/2010/main" val="0"/>
                        </a:ext>
                      </a:extLst>
                    </a:blip>
                    <a:srcRect l="2512" t="2911" r="3969" b="55516"/>
                    <a:stretch/>
                  </pic:blipFill>
                  <pic:spPr bwMode="auto">
                    <a:xfrm>
                      <a:off x="0" y="0"/>
                      <a:ext cx="5040000" cy="1254252"/>
                    </a:xfrm>
                    <a:prstGeom prst="rect">
                      <a:avLst/>
                    </a:prstGeom>
                    <a:ln>
                      <a:noFill/>
                    </a:ln>
                    <a:extLst>
                      <a:ext uri="{53640926-AAD7-44D8-BBD7-CCE9431645EC}">
                        <a14:shadowObscured xmlns:a14="http://schemas.microsoft.com/office/drawing/2010/main"/>
                      </a:ext>
                    </a:extLst>
                  </pic:spPr>
                </pic:pic>
              </a:graphicData>
            </a:graphic>
          </wp:inline>
        </w:drawing>
      </w:r>
    </w:p>
    <w:p w14:paraId="50F91C58" w14:textId="45D192E3" w:rsidR="00F4123F" w:rsidRPr="0029792E" w:rsidRDefault="00F4123F" w:rsidP="006A2372">
      <w:pPr>
        <w:spacing w:line="240" w:lineRule="auto"/>
        <w:ind w:firstLineChars="0" w:firstLine="0"/>
        <w:jc w:val="center"/>
        <w:rPr>
          <w:rFonts w:eastAsiaTheme="minorEastAsia" w:cs="Times New Roman"/>
          <w:sz w:val="20"/>
          <w:szCs w:val="20"/>
        </w:rPr>
      </w:pPr>
      <w:r w:rsidRPr="0029792E">
        <w:rPr>
          <w:rFonts w:eastAsiaTheme="minorEastAsia" w:cs="Times New Roman"/>
          <w:sz w:val="20"/>
          <w:szCs w:val="20"/>
        </w:rPr>
        <w:t xml:space="preserve">(b) </w:t>
      </w:r>
      <w:r w:rsidRPr="0029792E">
        <w:rPr>
          <w:rFonts w:eastAsiaTheme="minorEastAsia" w:cs="Times New Roman" w:hint="eastAsia"/>
          <w:sz w:val="20"/>
          <w:szCs w:val="20"/>
        </w:rPr>
        <w:t>t</w:t>
      </w:r>
      <w:r w:rsidRPr="0029792E">
        <w:rPr>
          <w:rFonts w:eastAsiaTheme="minorEastAsia" w:cs="Times New Roman"/>
          <w:sz w:val="20"/>
          <w:szCs w:val="20"/>
        </w:rPr>
        <w:t>ube-side</w:t>
      </w:r>
    </w:p>
    <w:p w14:paraId="494E7AD9" w14:textId="23F92F6A" w:rsidR="0039413A" w:rsidRPr="0029792E" w:rsidRDefault="009F56B6" w:rsidP="009F56B6">
      <w:pPr>
        <w:pStyle w:val="Caption"/>
        <w:rPr>
          <w:rFonts w:cs="Times New Roman"/>
          <w:sz w:val="20"/>
        </w:rPr>
      </w:pPr>
      <w:bookmarkStart w:id="102" w:name="_Ref156991189"/>
      <w:bookmarkStart w:id="103" w:name="_Hlk156992915"/>
      <w:bookmarkEnd w:id="93"/>
      <w:bookmarkEnd w:id="98"/>
      <w:r w:rsidRPr="0029792E">
        <w:t xml:space="preserve">Fig. </w:t>
      </w:r>
      <w:r w:rsidR="00332F94">
        <w:fldChar w:fldCharType="begin"/>
      </w:r>
      <w:r w:rsidR="00332F94">
        <w:instrText xml:space="preserve"> SEQ Fig. \* ARABIC </w:instrText>
      </w:r>
      <w:r w:rsidR="00332F94">
        <w:fldChar w:fldCharType="separate"/>
      </w:r>
      <w:r w:rsidR="00F650B0" w:rsidRPr="0029792E">
        <w:rPr>
          <w:noProof/>
        </w:rPr>
        <w:t>5</w:t>
      </w:r>
      <w:r w:rsidR="00332F94">
        <w:rPr>
          <w:noProof/>
        </w:rPr>
        <w:fldChar w:fldCharType="end"/>
      </w:r>
      <w:bookmarkEnd w:id="102"/>
      <w:r w:rsidR="0039413A" w:rsidRPr="0029792E">
        <w:rPr>
          <w:rFonts w:cs="Times New Roman"/>
          <w:sz w:val="20"/>
        </w:rPr>
        <w:t xml:space="preserve">. </w:t>
      </w:r>
      <w:r w:rsidR="00362795" w:rsidRPr="0029792E">
        <w:rPr>
          <w:rFonts w:cs="Times New Roman"/>
          <w:sz w:val="20"/>
        </w:rPr>
        <w:t xml:space="preserve">Grid </w:t>
      </w:r>
      <w:r w:rsidR="00B461B1" w:rsidRPr="0029792E">
        <w:rPr>
          <w:rFonts w:cs="Times New Roman"/>
          <w:sz w:val="20"/>
        </w:rPr>
        <w:t>generation</w:t>
      </w:r>
      <w:r w:rsidR="006405C1" w:rsidRPr="0029792E">
        <w:rPr>
          <w:rFonts w:cs="Times New Roman"/>
          <w:sz w:val="20"/>
        </w:rPr>
        <w:t xml:space="preserve"> of the </w:t>
      </w:r>
      <w:r w:rsidR="00F4123F" w:rsidRPr="0029792E">
        <w:t>outside and inside</w:t>
      </w:r>
      <w:r w:rsidR="006405C1" w:rsidRPr="0029792E">
        <w:rPr>
          <w:rFonts w:cs="Times New Roman"/>
          <w:sz w:val="20"/>
        </w:rPr>
        <w:t xml:space="preserve"> of tube</w:t>
      </w:r>
      <w:r w:rsidR="00362795" w:rsidRPr="0029792E">
        <w:rPr>
          <w:rFonts w:cs="Times New Roman"/>
          <w:sz w:val="20"/>
        </w:rPr>
        <w:t>.</w:t>
      </w:r>
    </w:p>
    <w:p w14:paraId="6A75A1C1" w14:textId="5246DBB0" w:rsidR="00A41885" w:rsidRPr="0029792E" w:rsidRDefault="00296DB7" w:rsidP="002F1191">
      <w:pPr>
        <w:spacing w:line="360" w:lineRule="auto"/>
        <w:ind w:firstLine="480"/>
        <w:rPr>
          <w:rFonts w:eastAsiaTheme="minorEastAsia" w:cs="Times New Roman"/>
          <w:szCs w:val="24"/>
        </w:rPr>
      </w:pPr>
      <w:bookmarkStart w:id="104" w:name="_Hlk157413241"/>
      <w:bookmarkEnd w:id="94"/>
      <w:bookmarkEnd w:id="103"/>
      <w:r w:rsidRPr="0029792E">
        <w:rPr>
          <w:rFonts w:eastAsia="SimSun" w:cs="Times New Roman"/>
          <w:szCs w:val="24"/>
        </w:rPr>
        <w:t>A</w:t>
      </w:r>
      <w:r w:rsidRPr="0029792E">
        <w:rPr>
          <w:rFonts w:cs="Times New Roman"/>
          <w:szCs w:val="24"/>
        </w:rPr>
        <w:t xml:space="preserve"> grid-independen</w:t>
      </w:r>
      <w:r w:rsidRPr="0029792E">
        <w:rPr>
          <w:rFonts w:eastAsia="SimSun" w:cs="Times New Roman"/>
          <w:szCs w:val="24"/>
        </w:rPr>
        <w:t>ce</w:t>
      </w:r>
      <w:r w:rsidRPr="0029792E">
        <w:rPr>
          <w:rFonts w:cs="Times New Roman"/>
          <w:szCs w:val="24"/>
        </w:rPr>
        <w:t xml:space="preserve"> analysis </w:t>
      </w:r>
      <w:r w:rsidRPr="0029792E">
        <w:rPr>
          <w:rFonts w:eastAsia="SimSun" w:cs="Times New Roman"/>
          <w:szCs w:val="24"/>
        </w:rPr>
        <w:t>and numerical results</w:t>
      </w:r>
      <w:r w:rsidR="004D0BAA" w:rsidRPr="0029792E">
        <w:rPr>
          <w:rFonts w:eastAsia="SimSun" w:cs="Times New Roman"/>
          <w:szCs w:val="24"/>
        </w:rPr>
        <w:t>'</w:t>
      </w:r>
      <w:r w:rsidRPr="0029792E">
        <w:rPr>
          <w:rFonts w:eastAsia="SimSun" w:cs="Times New Roman"/>
          <w:szCs w:val="24"/>
        </w:rPr>
        <w:t xml:space="preserve"> verification were</w:t>
      </w:r>
      <w:r w:rsidRPr="0029792E">
        <w:rPr>
          <w:rFonts w:cs="Times New Roman"/>
          <w:szCs w:val="24"/>
        </w:rPr>
        <w:t xml:space="preserve"> conducted, </w:t>
      </w:r>
      <w:r w:rsidRPr="0029792E">
        <w:rPr>
          <w:rFonts w:eastAsia="SimSun" w:cs="Times New Roman"/>
          <w:szCs w:val="24"/>
        </w:rPr>
        <w:t>as shown i</w:t>
      </w:r>
      <w:r w:rsidRPr="0029792E">
        <w:rPr>
          <w:rFonts w:cs="Times New Roman"/>
          <w:szCs w:val="24"/>
        </w:rPr>
        <w:t>n</w:t>
      </w:r>
      <w:r w:rsidR="009F56B6" w:rsidRPr="0029792E">
        <w:rPr>
          <w:rFonts w:cs="Times New Roman"/>
          <w:szCs w:val="24"/>
        </w:rPr>
        <w:t xml:space="preserve"> </w:t>
      </w:r>
      <w:r w:rsidR="009F56B6" w:rsidRPr="0029792E">
        <w:rPr>
          <w:rFonts w:cs="Times New Roman"/>
          <w:szCs w:val="24"/>
        </w:rPr>
        <w:fldChar w:fldCharType="begin"/>
      </w:r>
      <w:r w:rsidR="009F56B6" w:rsidRPr="0029792E">
        <w:rPr>
          <w:rFonts w:cs="Times New Roman"/>
          <w:szCs w:val="24"/>
        </w:rPr>
        <w:instrText xml:space="preserve"> REF _Ref156991227 \h </w:instrText>
      </w:r>
      <w:r w:rsidR="004A0638" w:rsidRPr="0029792E">
        <w:rPr>
          <w:rFonts w:cs="Times New Roman"/>
          <w:szCs w:val="24"/>
        </w:rPr>
        <w:instrText xml:space="preserve"> \* MERGEFORMAT </w:instrText>
      </w:r>
      <w:r w:rsidR="009F56B6" w:rsidRPr="0029792E">
        <w:rPr>
          <w:rFonts w:cs="Times New Roman"/>
          <w:szCs w:val="24"/>
        </w:rPr>
      </w:r>
      <w:r w:rsidR="009F56B6" w:rsidRPr="0029792E">
        <w:rPr>
          <w:rFonts w:cs="Times New Roman"/>
          <w:szCs w:val="24"/>
        </w:rPr>
        <w:fldChar w:fldCharType="separate"/>
      </w:r>
      <w:r w:rsidR="00F650B0" w:rsidRPr="0029792E">
        <w:rPr>
          <w:rFonts w:cs="Times New Roman"/>
          <w:szCs w:val="24"/>
        </w:rPr>
        <w:t>Fig. 6</w:t>
      </w:r>
      <w:r w:rsidR="009F56B6" w:rsidRPr="0029792E">
        <w:rPr>
          <w:rFonts w:cs="Times New Roman"/>
          <w:szCs w:val="24"/>
        </w:rPr>
        <w:fldChar w:fldCharType="end"/>
      </w:r>
      <w:r w:rsidRPr="0029792E">
        <w:rPr>
          <w:rFonts w:cs="Times New Roman"/>
          <w:szCs w:val="24"/>
        </w:rPr>
        <w:t xml:space="preserve">. </w:t>
      </w:r>
      <w:r w:rsidR="009F56B6" w:rsidRPr="0029792E">
        <w:rPr>
          <w:rFonts w:cs="Times New Roman"/>
          <w:szCs w:val="24"/>
        </w:rPr>
        <w:fldChar w:fldCharType="begin"/>
      </w:r>
      <w:r w:rsidR="009F56B6" w:rsidRPr="0029792E">
        <w:rPr>
          <w:rFonts w:cs="Times New Roman"/>
          <w:szCs w:val="24"/>
        </w:rPr>
        <w:instrText xml:space="preserve"> REF _Ref156991227 \h </w:instrText>
      </w:r>
      <w:r w:rsidR="004A0638" w:rsidRPr="0029792E">
        <w:rPr>
          <w:rFonts w:cs="Times New Roman"/>
          <w:szCs w:val="24"/>
        </w:rPr>
        <w:instrText xml:space="preserve"> \* MERGEFORMAT </w:instrText>
      </w:r>
      <w:r w:rsidR="009F56B6" w:rsidRPr="0029792E">
        <w:rPr>
          <w:rFonts w:cs="Times New Roman"/>
          <w:szCs w:val="24"/>
        </w:rPr>
      </w:r>
      <w:r w:rsidR="009F56B6" w:rsidRPr="0029792E">
        <w:rPr>
          <w:rFonts w:cs="Times New Roman"/>
          <w:szCs w:val="24"/>
        </w:rPr>
        <w:fldChar w:fldCharType="separate"/>
      </w:r>
      <w:r w:rsidR="00F650B0" w:rsidRPr="0029792E">
        <w:rPr>
          <w:rFonts w:cs="Times New Roman"/>
          <w:szCs w:val="24"/>
        </w:rPr>
        <w:t>Fig. 6</w:t>
      </w:r>
      <w:r w:rsidR="009F56B6" w:rsidRPr="0029792E">
        <w:rPr>
          <w:rFonts w:cs="Times New Roman"/>
          <w:szCs w:val="24"/>
        </w:rPr>
        <w:fldChar w:fldCharType="end"/>
      </w:r>
      <w:r w:rsidRPr="0029792E">
        <w:rPr>
          <w:rFonts w:eastAsia="SimSun" w:cs="Times New Roman"/>
          <w:szCs w:val="24"/>
        </w:rPr>
        <w:t>a present</w:t>
      </w:r>
      <w:r w:rsidR="004D0BAA" w:rsidRPr="0029792E">
        <w:rPr>
          <w:rFonts w:eastAsia="SimSun" w:cs="Times New Roman"/>
          <w:szCs w:val="24"/>
        </w:rPr>
        <w:t>s</w:t>
      </w:r>
      <w:r w:rsidRPr="0029792E">
        <w:rPr>
          <w:rFonts w:eastAsia="SimSun" w:cs="Times New Roman"/>
          <w:szCs w:val="24"/>
        </w:rPr>
        <w:t xml:space="preserve"> the variation of HTC with different grid numbers of </w:t>
      </w:r>
      <w:r w:rsidRPr="0029792E">
        <w:rPr>
          <w:rFonts w:cs="Times New Roman"/>
          <w:szCs w:val="24"/>
        </w:rPr>
        <w:t>2.15</w:t>
      </w:r>
      <w:r w:rsidRPr="0029792E">
        <w:rPr>
          <w:rFonts w:eastAsiaTheme="minorEastAsia" w:cs="Times New Roman"/>
          <w:szCs w:val="24"/>
        </w:rPr>
        <w:t>×10</w:t>
      </w:r>
      <w:r w:rsidRPr="0029792E">
        <w:rPr>
          <w:rFonts w:eastAsiaTheme="minorEastAsia" w:cs="Times New Roman"/>
          <w:szCs w:val="24"/>
          <w:vertAlign w:val="superscript"/>
        </w:rPr>
        <w:t>6</w:t>
      </w:r>
      <w:r w:rsidRPr="0029792E">
        <w:rPr>
          <w:rFonts w:cs="Times New Roman"/>
          <w:szCs w:val="24"/>
        </w:rPr>
        <w:t>, 3.44</w:t>
      </w:r>
      <w:r w:rsidRPr="0029792E">
        <w:rPr>
          <w:rFonts w:eastAsiaTheme="minorEastAsia" w:cs="Times New Roman"/>
          <w:szCs w:val="24"/>
        </w:rPr>
        <w:t>×10</w:t>
      </w:r>
      <w:r w:rsidRPr="0029792E">
        <w:rPr>
          <w:rFonts w:eastAsiaTheme="minorEastAsia" w:cs="Times New Roman"/>
          <w:szCs w:val="24"/>
          <w:vertAlign w:val="superscript"/>
        </w:rPr>
        <w:t>6</w:t>
      </w:r>
      <w:r w:rsidRPr="0029792E">
        <w:rPr>
          <w:rFonts w:cs="Times New Roman"/>
          <w:szCs w:val="24"/>
        </w:rPr>
        <w:t>, 3.88</w:t>
      </w:r>
      <w:r w:rsidRPr="0029792E">
        <w:rPr>
          <w:rFonts w:eastAsiaTheme="minorEastAsia" w:cs="Times New Roman"/>
          <w:szCs w:val="24"/>
        </w:rPr>
        <w:t>×10</w:t>
      </w:r>
      <w:r w:rsidRPr="0029792E">
        <w:rPr>
          <w:rFonts w:eastAsiaTheme="minorEastAsia" w:cs="Times New Roman"/>
          <w:szCs w:val="24"/>
          <w:vertAlign w:val="superscript"/>
        </w:rPr>
        <w:t>6</w:t>
      </w:r>
      <w:r w:rsidRPr="0029792E">
        <w:rPr>
          <w:rFonts w:cs="Times New Roman"/>
          <w:szCs w:val="24"/>
        </w:rPr>
        <w:t>, 4.18</w:t>
      </w:r>
      <w:r w:rsidRPr="0029792E">
        <w:rPr>
          <w:rFonts w:eastAsiaTheme="minorEastAsia" w:cs="Times New Roman"/>
          <w:szCs w:val="24"/>
        </w:rPr>
        <w:t>×10</w:t>
      </w:r>
      <w:r w:rsidRPr="0029792E">
        <w:rPr>
          <w:rFonts w:eastAsiaTheme="minorEastAsia" w:cs="Times New Roman"/>
          <w:szCs w:val="24"/>
          <w:vertAlign w:val="superscript"/>
        </w:rPr>
        <w:t>6</w:t>
      </w:r>
      <w:r w:rsidRPr="0029792E">
        <w:rPr>
          <w:rFonts w:cs="Times New Roman"/>
          <w:szCs w:val="24"/>
        </w:rPr>
        <w:t>, 4.67</w:t>
      </w:r>
      <w:r w:rsidRPr="0029792E">
        <w:rPr>
          <w:rFonts w:eastAsiaTheme="minorEastAsia" w:cs="Times New Roman"/>
          <w:szCs w:val="24"/>
        </w:rPr>
        <w:t>×10</w:t>
      </w:r>
      <w:r w:rsidRPr="0029792E">
        <w:rPr>
          <w:rFonts w:eastAsiaTheme="minorEastAsia" w:cs="Times New Roman"/>
          <w:szCs w:val="24"/>
          <w:vertAlign w:val="superscript"/>
        </w:rPr>
        <w:t>6</w:t>
      </w:r>
      <w:r w:rsidRPr="0029792E">
        <w:rPr>
          <w:rFonts w:cs="Times New Roman"/>
          <w:szCs w:val="24"/>
        </w:rPr>
        <w:t>, 5.28</w:t>
      </w:r>
      <w:r w:rsidRPr="0029792E">
        <w:rPr>
          <w:rFonts w:eastAsiaTheme="minorEastAsia" w:cs="Times New Roman"/>
          <w:szCs w:val="24"/>
        </w:rPr>
        <w:t>×10</w:t>
      </w:r>
      <w:r w:rsidRPr="0029792E">
        <w:rPr>
          <w:rFonts w:eastAsiaTheme="minorEastAsia" w:cs="Times New Roman"/>
          <w:szCs w:val="24"/>
          <w:vertAlign w:val="superscript"/>
        </w:rPr>
        <w:t>6</w:t>
      </w:r>
      <w:r w:rsidRPr="0029792E">
        <w:rPr>
          <w:rFonts w:cs="Times New Roman"/>
          <w:szCs w:val="24"/>
        </w:rPr>
        <w:t>, and 6.68</w:t>
      </w:r>
      <w:r w:rsidRPr="0029792E">
        <w:rPr>
          <w:rFonts w:eastAsiaTheme="minorEastAsia" w:cs="Times New Roman"/>
          <w:szCs w:val="24"/>
        </w:rPr>
        <w:t>×10</w:t>
      </w:r>
      <w:r w:rsidRPr="0029792E">
        <w:rPr>
          <w:rFonts w:eastAsiaTheme="minorEastAsia" w:cs="Times New Roman"/>
          <w:szCs w:val="24"/>
          <w:vertAlign w:val="superscript"/>
        </w:rPr>
        <w:t>6</w:t>
      </w:r>
      <w:r w:rsidRPr="0029792E">
        <w:rPr>
          <w:rFonts w:cs="Times New Roman"/>
          <w:szCs w:val="24"/>
        </w:rPr>
        <w:t>. The figure illustrated that the change of HTC less than 5% when the grid number was 4.67</w:t>
      </w:r>
      <w:bookmarkStart w:id="105" w:name="_Hlk160206260"/>
      <w:r w:rsidRPr="0029792E">
        <w:rPr>
          <w:rFonts w:eastAsiaTheme="minorEastAsia" w:cs="Times New Roman"/>
          <w:szCs w:val="24"/>
        </w:rPr>
        <w:t>×</w:t>
      </w:r>
      <w:bookmarkEnd w:id="105"/>
      <w:r w:rsidRPr="0029792E">
        <w:rPr>
          <w:rFonts w:eastAsiaTheme="minorEastAsia" w:cs="Times New Roman"/>
          <w:szCs w:val="24"/>
        </w:rPr>
        <w:t>10</w:t>
      </w:r>
      <w:r w:rsidRPr="0029792E">
        <w:rPr>
          <w:rFonts w:eastAsiaTheme="minorEastAsia" w:cs="Times New Roman"/>
          <w:szCs w:val="24"/>
          <w:vertAlign w:val="superscript"/>
        </w:rPr>
        <w:t>6</w:t>
      </w:r>
      <w:r w:rsidRPr="0029792E">
        <w:rPr>
          <w:rFonts w:cs="Times New Roman"/>
          <w:szCs w:val="24"/>
        </w:rPr>
        <w:t xml:space="preserve">. </w:t>
      </w:r>
      <w:r w:rsidRPr="0029792E">
        <w:rPr>
          <w:rFonts w:eastAsia="SimSun" w:cs="Times New Roman"/>
          <w:szCs w:val="24"/>
        </w:rPr>
        <w:t>Therefore</w:t>
      </w:r>
      <w:r w:rsidRPr="0029792E">
        <w:rPr>
          <w:rFonts w:cs="Times New Roman"/>
          <w:szCs w:val="24"/>
        </w:rPr>
        <w:t>, the grid number of 4.67</w:t>
      </w:r>
      <w:r w:rsidRPr="0029792E">
        <w:rPr>
          <w:rFonts w:eastAsiaTheme="minorEastAsia" w:cs="Times New Roman"/>
          <w:szCs w:val="24"/>
        </w:rPr>
        <w:t>×10</w:t>
      </w:r>
      <w:r w:rsidRPr="0029792E">
        <w:rPr>
          <w:rFonts w:eastAsiaTheme="minorEastAsia" w:cs="Times New Roman"/>
          <w:szCs w:val="24"/>
          <w:vertAlign w:val="superscript"/>
        </w:rPr>
        <w:t>6</w:t>
      </w:r>
      <w:r w:rsidRPr="0029792E">
        <w:rPr>
          <w:rFonts w:cs="Times New Roman"/>
          <w:szCs w:val="24"/>
        </w:rPr>
        <w:t xml:space="preserve"> was selected in this study to save computing resources.</w:t>
      </w:r>
    </w:p>
    <w:p w14:paraId="433BB0A4" w14:textId="34CB4A01" w:rsidR="00F439FA" w:rsidRPr="0029792E" w:rsidRDefault="00296DB7" w:rsidP="000F04F5">
      <w:pPr>
        <w:spacing w:line="360" w:lineRule="auto"/>
        <w:ind w:firstLine="480"/>
      </w:pPr>
      <w:bookmarkStart w:id="106" w:name="_Hlk157284170"/>
      <w:bookmarkEnd w:id="104"/>
      <w:r w:rsidRPr="0029792E">
        <w:rPr>
          <w:rFonts w:cs="Times New Roman"/>
          <w:szCs w:val="24"/>
        </w:rPr>
        <w:t xml:space="preserve">A comparison of the numerical results with the experimental ones </w:t>
      </w:r>
      <w:r w:rsidR="002D59FE" w:rsidRPr="0029792E">
        <w:rPr>
          <w:rFonts w:cs="Times New Roman"/>
          <w:szCs w:val="24"/>
        </w:rPr>
        <w:t xml:space="preserve">and </w:t>
      </w:r>
      <w:r w:rsidR="002D59FE" w:rsidRPr="0029792E">
        <w:t xml:space="preserve">numerical results reported by </w:t>
      </w:r>
      <w:proofErr w:type="spellStart"/>
      <w:r w:rsidR="002D59FE" w:rsidRPr="0029792E">
        <w:t>Salimp</w:t>
      </w:r>
      <w:r w:rsidR="002D59FE" w:rsidRPr="0029792E">
        <w:rPr>
          <w:szCs w:val="24"/>
        </w:rPr>
        <w:t>our</w:t>
      </w:r>
      <w:proofErr w:type="spellEnd"/>
      <w:r w:rsidR="002D59FE" w:rsidRPr="0029792E">
        <w:t xml:space="preserve"> </w:t>
      </w:r>
      <w:r w:rsidR="002D59FE" w:rsidRPr="0029792E">
        <w:rPr>
          <w:rFonts w:eastAsia="SimSun" w:cs="Times New Roman"/>
          <w:szCs w:val="24"/>
        </w:rPr>
        <w:fldChar w:fldCharType="begin"/>
      </w:r>
      <w:r w:rsidR="00711CCC" w:rsidRPr="0029792E">
        <w:rPr>
          <w:rFonts w:eastAsia="SimSun" w:cs="Times New Roman"/>
          <w:szCs w:val="24"/>
        </w:rPr>
        <w:instrText xml:space="preserve"> ADDIN EN.CITE &lt;EndNote&gt;&lt;Cite&gt;&lt;Author&gt;Salimpour&lt;/Author&gt;&lt;Year&gt;2008&lt;/Year&gt;&lt;RecNum&gt;19&lt;/RecNum&gt;&lt;DisplayText&gt;[44]&lt;/DisplayText&gt;&lt;record&gt;&lt;rec-number&gt;19&lt;/rec-number&gt;&lt;foreign-keys&gt;&lt;key app="EN" db-id="z02sarpzczzrvxes2wbv2asps925w5r00wp2" timestamp="1706008261"&gt;19&lt;/key&gt;&lt;/foreign-keys&gt;&lt;ref-type name="Journal Article"&gt;17&lt;/ref-type&gt;&lt;contributors&gt;&lt;authors&gt;&lt;author&gt;Salimpour, M. R.&lt;/author&gt;&lt;/authors&gt;&lt;/contributors&gt;&lt;titles&gt;&lt;title&gt;Heat transfer characteristics of a temperature-dependent-property fluid in shell and coiled tube heat exchangers&lt;/title&gt;&lt;secondary-title&gt;International Communications in Heat and Mass Transfer&lt;/secondary-title&gt;&lt;/titles&gt;&lt;periodical&gt;&lt;full-title&gt;International Communications in Heat and Mass Transfer&lt;/full-title&gt;&lt;/periodical&gt;&lt;pages&gt;1190-1195&lt;/pages&gt;&lt;volume&gt;35&lt;/volume&gt;&lt;number&gt;9&lt;/number&gt;&lt;keywords&gt;&lt;keyword&gt;Temperature-dependent&lt;/keyword&gt;&lt;keyword&gt;Heat transfer&lt;/keyword&gt;&lt;keyword&gt;Shell and coiled tube&lt;/keyword&gt;&lt;keyword&gt;Heat exchanger&lt;/keyword&gt;&lt;keyword&gt;Experimental&lt;/keyword&gt;&lt;/keywords&gt;&lt;dates&gt;&lt;year&gt;2008&lt;/year&gt;&lt;pub-dates&gt;&lt;date&gt;2008/11/01/&lt;/date&gt;&lt;/pub-dates&gt;&lt;/dates&gt;&lt;isbn&gt;0735-1933&lt;/isbn&gt;&lt;urls&gt;&lt;related-urls&gt;&lt;url&gt;https://www.sciencedirect.com/science/article/pii/S0735193308001413&lt;/url&gt;&lt;/related-urls&gt;&lt;/urls&gt;&lt;electronic-resource-num&gt;https://doi.org/10.1016/j.icheatmasstransfer.2008.07.002&lt;/electronic-resource-num&gt;&lt;/record&gt;&lt;/Cite&gt;&lt;/EndNote&gt;</w:instrText>
      </w:r>
      <w:r w:rsidR="002D59FE" w:rsidRPr="0029792E">
        <w:rPr>
          <w:rFonts w:eastAsia="SimSun" w:cs="Times New Roman"/>
          <w:szCs w:val="24"/>
        </w:rPr>
        <w:fldChar w:fldCharType="separate"/>
      </w:r>
      <w:r w:rsidR="00711CCC" w:rsidRPr="0029792E">
        <w:rPr>
          <w:rFonts w:eastAsia="SimSun" w:cs="Times New Roman"/>
          <w:noProof/>
          <w:szCs w:val="24"/>
        </w:rPr>
        <w:t>[44]</w:t>
      </w:r>
      <w:r w:rsidR="002D59FE" w:rsidRPr="0029792E">
        <w:rPr>
          <w:rFonts w:eastAsia="SimSun" w:cs="Times New Roman"/>
          <w:szCs w:val="24"/>
        </w:rPr>
        <w:fldChar w:fldCharType="end"/>
      </w:r>
      <w:r w:rsidR="002D59FE" w:rsidRPr="0029792E">
        <w:rPr>
          <w:rFonts w:eastAsia="SimSun" w:cs="Times New Roman"/>
          <w:szCs w:val="24"/>
        </w:rPr>
        <w:t xml:space="preserve"> </w:t>
      </w:r>
      <w:r w:rsidRPr="0029792E">
        <w:rPr>
          <w:rFonts w:cs="Times New Roman"/>
          <w:szCs w:val="24"/>
        </w:rPr>
        <w:t xml:space="preserve">was </w:t>
      </w:r>
      <w:r w:rsidRPr="0029792E">
        <w:rPr>
          <w:rFonts w:eastAsia="SimSun" w:cs="Times New Roman"/>
          <w:szCs w:val="24"/>
        </w:rPr>
        <w:t xml:space="preserve">also </w:t>
      </w:r>
      <w:r w:rsidRPr="0029792E">
        <w:rPr>
          <w:rFonts w:cs="Times New Roman"/>
          <w:szCs w:val="24"/>
        </w:rPr>
        <w:t xml:space="preserve">carried out, as illustrated in </w:t>
      </w:r>
      <w:r w:rsidR="009F56B6" w:rsidRPr="0029792E">
        <w:rPr>
          <w:rFonts w:cs="Times New Roman"/>
          <w:szCs w:val="24"/>
        </w:rPr>
        <w:fldChar w:fldCharType="begin"/>
      </w:r>
      <w:r w:rsidR="009F56B6" w:rsidRPr="0029792E">
        <w:rPr>
          <w:rFonts w:cs="Times New Roman"/>
          <w:szCs w:val="24"/>
        </w:rPr>
        <w:instrText xml:space="preserve"> REF _Ref156991227 \h </w:instrText>
      </w:r>
      <w:r w:rsidR="004A0638" w:rsidRPr="0029792E">
        <w:rPr>
          <w:rFonts w:cs="Times New Roman"/>
          <w:szCs w:val="24"/>
        </w:rPr>
        <w:instrText xml:space="preserve"> \* MERGEFORMAT </w:instrText>
      </w:r>
      <w:r w:rsidR="009F56B6" w:rsidRPr="0029792E">
        <w:rPr>
          <w:rFonts w:cs="Times New Roman"/>
          <w:szCs w:val="24"/>
        </w:rPr>
      </w:r>
      <w:r w:rsidR="009F56B6" w:rsidRPr="0029792E">
        <w:rPr>
          <w:rFonts w:cs="Times New Roman"/>
          <w:szCs w:val="24"/>
        </w:rPr>
        <w:fldChar w:fldCharType="separate"/>
      </w:r>
      <w:r w:rsidR="00F650B0" w:rsidRPr="0029792E">
        <w:rPr>
          <w:rFonts w:cs="Times New Roman"/>
          <w:szCs w:val="24"/>
        </w:rPr>
        <w:t>Fig. 6</w:t>
      </w:r>
      <w:r w:rsidR="009F56B6" w:rsidRPr="0029792E">
        <w:rPr>
          <w:rFonts w:cs="Times New Roman"/>
          <w:szCs w:val="24"/>
        </w:rPr>
        <w:fldChar w:fldCharType="end"/>
      </w:r>
      <w:r w:rsidRPr="0029792E">
        <w:rPr>
          <w:rFonts w:cs="Times New Roman"/>
          <w:szCs w:val="24"/>
        </w:rPr>
        <w:t xml:space="preserve">b. The results revealed a consistent trend between the numerical and experimental HTCs. </w:t>
      </w:r>
      <w:bookmarkStart w:id="107" w:name="OLE_LINK19"/>
      <w:r w:rsidRPr="0029792E">
        <w:rPr>
          <w:rFonts w:cs="Times New Roman"/>
          <w:szCs w:val="24"/>
        </w:rPr>
        <w:t xml:space="preserve">The </w:t>
      </w:r>
      <w:r w:rsidRPr="0029792E">
        <w:rPr>
          <w:rFonts w:eastAsia="SimSun" w:cs="Times New Roman"/>
          <w:szCs w:val="24"/>
        </w:rPr>
        <w:t>maximum</w:t>
      </w:r>
      <w:r w:rsidRPr="0029792E">
        <w:rPr>
          <w:rFonts w:cs="Times New Roman"/>
          <w:szCs w:val="24"/>
        </w:rPr>
        <w:t xml:space="preserve"> relative deviation between the numerical and experimental </w:t>
      </w:r>
      <w:r w:rsidR="00BA7D68" w:rsidRPr="0029792E">
        <w:rPr>
          <w:rFonts w:cs="Times New Roman"/>
          <w:szCs w:val="24"/>
        </w:rPr>
        <w:t>Nu</w:t>
      </w:r>
      <w:r w:rsidRPr="0029792E">
        <w:rPr>
          <w:rFonts w:cs="Times New Roman"/>
          <w:szCs w:val="24"/>
        </w:rPr>
        <w:t xml:space="preserve"> was </w:t>
      </w:r>
      <w:r w:rsidR="00295B1E" w:rsidRPr="0029792E">
        <w:rPr>
          <w:rFonts w:cs="Times New Roman"/>
          <w:szCs w:val="24"/>
        </w:rPr>
        <w:t xml:space="preserve">less than </w:t>
      </w:r>
      <w:r w:rsidR="002D59FE" w:rsidRPr="0029792E">
        <w:rPr>
          <w:rFonts w:cs="Times New Roman"/>
          <w:szCs w:val="24"/>
        </w:rPr>
        <w:t>15</w:t>
      </w:r>
      <w:r w:rsidRPr="0029792E">
        <w:rPr>
          <w:rFonts w:cs="Times New Roman"/>
          <w:szCs w:val="24"/>
        </w:rPr>
        <w:t>%, indicat</w:t>
      </w:r>
      <w:r w:rsidRPr="0029792E">
        <w:rPr>
          <w:rFonts w:eastAsiaTheme="minorEastAsia" w:cs="Times New Roman"/>
          <w:szCs w:val="24"/>
        </w:rPr>
        <w:t>ing</w:t>
      </w:r>
      <w:r w:rsidRPr="0029792E">
        <w:rPr>
          <w:rFonts w:cs="Times New Roman"/>
          <w:szCs w:val="24"/>
        </w:rPr>
        <w:t xml:space="preserve"> that the validity of the numerical results can be </w:t>
      </w:r>
      <w:r w:rsidRPr="0029792E">
        <w:rPr>
          <w:rFonts w:eastAsiaTheme="minorEastAsia" w:cs="Times New Roman"/>
          <w:szCs w:val="24"/>
        </w:rPr>
        <w:t>verified.</w:t>
      </w:r>
      <w:bookmarkEnd w:id="106"/>
    </w:p>
    <w:bookmarkEnd w:id="107"/>
    <w:p w14:paraId="3A55B67E" w14:textId="5B663534" w:rsidR="00A41885" w:rsidRPr="0029792E" w:rsidRDefault="001B41AF" w:rsidP="002F1191">
      <w:pPr>
        <w:pStyle w:val="a0"/>
        <w:spacing w:line="360" w:lineRule="auto"/>
        <w:rPr>
          <w:rFonts w:cs="Times New Roman"/>
          <w:sz w:val="20"/>
          <w:szCs w:val="20"/>
        </w:rPr>
      </w:pPr>
      <w:r w:rsidRPr="0029792E">
        <w:rPr>
          <w:rFonts w:cs="Times New Roman"/>
          <w:sz w:val="20"/>
          <w:szCs w:val="20"/>
        </w:rPr>
        <w:object w:dxaOrig="6174" w:dyaOrig="4726" w14:anchorId="3DD2C51C">
          <v:shape id="_x0000_i1044" type="#_x0000_t75" style="width:223pt;height:173pt;mso-position-horizontal:absolute;mso-position-vertical:absolute" o:ole="">
            <v:imagedata r:id="rId55" o:title="" croptop="6472f" cropbottom="3315f" cropleft="6407f" cropright="7978f"/>
          </v:shape>
          <o:OLEObject Type="Embed" ProgID="Origin95.Graph" ShapeID="_x0000_i1044" DrawAspect="Content" ObjectID="_1785827197" r:id="rId56"/>
        </w:object>
      </w:r>
      <w:r w:rsidR="00296DB7" w:rsidRPr="0029792E">
        <w:rPr>
          <w:rFonts w:cs="Times New Roman"/>
          <w:sz w:val="20"/>
          <w:szCs w:val="20"/>
        </w:rPr>
        <w:t xml:space="preserve">     </w:t>
      </w:r>
      <w:bookmarkStart w:id="108" w:name="_Hlk160529624"/>
      <w:r>
        <w:object w:dxaOrig="10853" w:dyaOrig="8290" w14:anchorId="6D6FDBB1">
          <v:shape id="_x0000_i1045" type="#_x0000_t75" style="width:227pt;height:173pt" o:ole="">
            <v:imagedata r:id="rId57" o:title=""/>
          </v:shape>
          <o:OLEObject Type="Embed" ProgID="Origin95.Graph" ShapeID="_x0000_i1045" DrawAspect="Content" ObjectID="_1785827198" r:id="rId58"/>
        </w:object>
      </w:r>
      <w:bookmarkEnd w:id="108"/>
    </w:p>
    <w:p w14:paraId="0546DF89" w14:textId="0EEFF45C" w:rsidR="00A41885" w:rsidRPr="0029792E" w:rsidRDefault="00A662C4" w:rsidP="002F1191">
      <w:pPr>
        <w:pStyle w:val="Caption"/>
        <w:spacing w:line="360" w:lineRule="auto"/>
        <w:rPr>
          <w:rFonts w:cs="Times New Roman"/>
          <w:sz w:val="20"/>
        </w:rPr>
      </w:pPr>
      <w:bookmarkStart w:id="109" w:name="_Hlk157628872"/>
      <w:r w:rsidRPr="0029792E">
        <w:rPr>
          <w:rFonts w:cs="Times New Roman"/>
          <w:sz w:val="20"/>
        </w:rPr>
        <w:t xml:space="preserve">         </w:t>
      </w:r>
      <w:r w:rsidR="000F04F5" w:rsidRPr="0029792E">
        <w:rPr>
          <w:rFonts w:cs="Times New Roman"/>
          <w:sz w:val="20"/>
        </w:rPr>
        <w:t xml:space="preserve">  </w:t>
      </w:r>
      <w:bookmarkStart w:id="110" w:name="_Hlk160013865"/>
      <w:r w:rsidR="00296DB7" w:rsidRPr="0029792E">
        <w:rPr>
          <w:rFonts w:cs="Times New Roman"/>
          <w:sz w:val="20"/>
        </w:rPr>
        <w:t xml:space="preserve">(a) </w:t>
      </w:r>
      <w:r w:rsidR="00404B81" w:rsidRPr="0029792E">
        <w:rPr>
          <w:rFonts w:cs="Times New Roman"/>
          <w:sz w:val="20"/>
        </w:rPr>
        <w:t>G</w:t>
      </w:r>
      <w:r w:rsidR="00296DB7" w:rsidRPr="0029792E">
        <w:rPr>
          <w:rFonts w:cs="Times New Roman"/>
          <w:sz w:val="20"/>
        </w:rPr>
        <w:t>rid-independence</w:t>
      </w:r>
      <w:bookmarkEnd w:id="110"/>
      <w:r w:rsidR="00296DB7" w:rsidRPr="0029792E">
        <w:rPr>
          <w:rFonts w:cs="Times New Roman"/>
          <w:sz w:val="20"/>
        </w:rPr>
        <w:t xml:space="preserve">  </w:t>
      </w:r>
      <w:bookmarkEnd w:id="109"/>
      <w:r w:rsidR="00296DB7" w:rsidRPr="0029792E">
        <w:rPr>
          <w:rFonts w:cs="Times New Roman"/>
          <w:sz w:val="20"/>
        </w:rPr>
        <w:t xml:space="preserve">            </w:t>
      </w:r>
      <w:r w:rsidR="000F04F5" w:rsidRPr="0029792E">
        <w:rPr>
          <w:rFonts w:cs="Times New Roman"/>
          <w:sz w:val="20"/>
        </w:rPr>
        <w:t xml:space="preserve"> </w:t>
      </w:r>
      <w:r w:rsidRPr="0029792E">
        <w:rPr>
          <w:rFonts w:cs="Times New Roman"/>
          <w:sz w:val="20"/>
        </w:rPr>
        <w:t xml:space="preserve"> </w:t>
      </w:r>
      <w:r w:rsidR="000F04F5" w:rsidRPr="0029792E">
        <w:rPr>
          <w:rFonts w:cs="Times New Roman"/>
          <w:sz w:val="20"/>
        </w:rPr>
        <w:t xml:space="preserve"> </w:t>
      </w:r>
      <w:r w:rsidRPr="0029792E">
        <w:rPr>
          <w:rFonts w:cs="Times New Roman"/>
          <w:sz w:val="20"/>
        </w:rPr>
        <w:t xml:space="preserve">   </w:t>
      </w:r>
      <w:r w:rsidR="000F04F5" w:rsidRPr="0029792E">
        <w:rPr>
          <w:rFonts w:cs="Times New Roman"/>
          <w:sz w:val="20"/>
        </w:rPr>
        <w:t xml:space="preserve"> </w:t>
      </w:r>
      <w:r w:rsidR="00296DB7" w:rsidRPr="0029792E">
        <w:rPr>
          <w:rFonts w:cs="Times New Roman"/>
          <w:sz w:val="20"/>
        </w:rPr>
        <w:t xml:space="preserve"> </w:t>
      </w:r>
      <w:r w:rsidR="002D0086" w:rsidRPr="0029792E">
        <w:rPr>
          <w:rFonts w:cs="Times New Roman"/>
          <w:sz w:val="20"/>
        </w:rPr>
        <w:t xml:space="preserve">    </w:t>
      </w:r>
      <w:r w:rsidRPr="0029792E">
        <w:rPr>
          <w:rFonts w:cs="Times New Roman"/>
          <w:sz w:val="20"/>
        </w:rPr>
        <w:t xml:space="preserve">  </w:t>
      </w:r>
      <w:r w:rsidR="002D0086" w:rsidRPr="0029792E">
        <w:rPr>
          <w:rFonts w:cs="Times New Roman"/>
          <w:sz w:val="20"/>
        </w:rPr>
        <w:t xml:space="preserve">         </w:t>
      </w:r>
      <w:r w:rsidR="00296DB7" w:rsidRPr="0029792E">
        <w:rPr>
          <w:rFonts w:cs="Times New Roman"/>
          <w:sz w:val="20"/>
        </w:rPr>
        <w:t xml:space="preserve">         </w:t>
      </w:r>
      <w:proofErr w:type="gramStart"/>
      <w:r w:rsidR="00296DB7" w:rsidRPr="0029792E">
        <w:rPr>
          <w:rFonts w:cs="Times New Roman"/>
          <w:sz w:val="20"/>
        </w:rPr>
        <w:t xml:space="preserve">  </w:t>
      </w:r>
      <w:bookmarkStart w:id="111" w:name="_Hlk157285150"/>
      <w:r w:rsidR="00296DB7" w:rsidRPr="0029792E">
        <w:rPr>
          <w:rFonts w:cs="Times New Roman"/>
          <w:sz w:val="20"/>
        </w:rPr>
        <w:t xml:space="preserve"> (</w:t>
      </w:r>
      <w:proofErr w:type="gramEnd"/>
      <w:r w:rsidR="00296DB7" w:rsidRPr="0029792E">
        <w:rPr>
          <w:rFonts w:cs="Times New Roman"/>
          <w:sz w:val="20"/>
        </w:rPr>
        <w:t xml:space="preserve">b) </w:t>
      </w:r>
      <w:r w:rsidR="00A20E2A" w:rsidRPr="0029792E">
        <w:rPr>
          <w:rFonts w:cs="Times New Roman"/>
          <w:sz w:val="20"/>
        </w:rPr>
        <w:t>N</w:t>
      </w:r>
      <w:r w:rsidR="00296DB7" w:rsidRPr="0029792E">
        <w:rPr>
          <w:rFonts w:cs="Times New Roman"/>
          <w:sz w:val="20"/>
        </w:rPr>
        <w:t>umerical results verification</w:t>
      </w:r>
    </w:p>
    <w:p w14:paraId="1C09BEC1" w14:textId="1240BD66" w:rsidR="005C2A6F" w:rsidRPr="0029792E" w:rsidRDefault="009F56B6" w:rsidP="00062A08">
      <w:pPr>
        <w:pStyle w:val="Caption"/>
        <w:rPr>
          <w:rFonts w:cs="Times New Roman"/>
          <w:sz w:val="20"/>
        </w:rPr>
      </w:pPr>
      <w:bookmarkStart w:id="112" w:name="_Ref156991227"/>
      <w:bookmarkStart w:id="113" w:name="_Hlk157628858"/>
      <w:bookmarkEnd w:id="111"/>
      <w:r w:rsidRPr="0029792E">
        <w:t xml:space="preserve">Fig. </w:t>
      </w:r>
      <w:r w:rsidR="001F5F6C">
        <w:fldChar w:fldCharType="begin"/>
      </w:r>
      <w:r w:rsidR="001F5F6C">
        <w:instrText xml:space="preserve"> SEQ Fig. \* ARABIC </w:instrText>
      </w:r>
      <w:r w:rsidR="001F5F6C">
        <w:fldChar w:fldCharType="separate"/>
      </w:r>
      <w:r w:rsidR="00F650B0" w:rsidRPr="0029792E">
        <w:rPr>
          <w:noProof/>
        </w:rPr>
        <w:t>6</w:t>
      </w:r>
      <w:r w:rsidR="001F5F6C">
        <w:rPr>
          <w:noProof/>
        </w:rPr>
        <w:fldChar w:fldCharType="end"/>
      </w:r>
      <w:bookmarkEnd w:id="112"/>
      <w:r w:rsidR="00296DB7" w:rsidRPr="0029792E">
        <w:rPr>
          <w:rFonts w:cs="Times New Roman"/>
          <w:sz w:val="20"/>
        </w:rPr>
        <w:t>. Grid-independence and results verification</w:t>
      </w:r>
    </w:p>
    <w:bookmarkEnd w:id="50"/>
    <w:bookmarkEnd w:id="113"/>
    <w:p w14:paraId="3DFBFF82" w14:textId="1B60496B" w:rsidR="00A41885" w:rsidRPr="0029792E" w:rsidRDefault="00E0340E" w:rsidP="002F1191">
      <w:pPr>
        <w:spacing w:line="360" w:lineRule="auto"/>
        <w:ind w:firstLineChars="0" w:firstLine="0"/>
        <w:outlineLvl w:val="0"/>
        <w:rPr>
          <w:rFonts w:cs="Times New Roman"/>
          <w:b/>
        </w:rPr>
      </w:pPr>
      <w:r w:rsidRPr="0029792E">
        <w:rPr>
          <w:rFonts w:cs="Times New Roman"/>
          <w:b/>
        </w:rPr>
        <w:t>3</w:t>
      </w:r>
      <w:r w:rsidR="00296DB7" w:rsidRPr="0029792E">
        <w:rPr>
          <w:rFonts w:cs="Times New Roman"/>
          <w:b/>
        </w:rPr>
        <w:t>. Results and discussion</w:t>
      </w:r>
    </w:p>
    <w:p w14:paraId="0785E3B0" w14:textId="69EFD4FE" w:rsidR="00A41885" w:rsidRPr="0029792E" w:rsidRDefault="00E0340E" w:rsidP="002F1191">
      <w:pPr>
        <w:spacing w:line="360" w:lineRule="auto"/>
        <w:ind w:firstLineChars="0" w:firstLine="0"/>
        <w:outlineLvl w:val="1"/>
        <w:rPr>
          <w:rFonts w:cs="Times New Roman"/>
          <w:i/>
        </w:rPr>
      </w:pPr>
      <w:r w:rsidRPr="0029792E">
        <w:rPr>
          <w:rFonts w:cs="Times New Roman"/>
          <w:i/>
        </w:rPr>
        <w:t>3</w:t>
      </w:r>
      <w:r w:rsidR="00296DB7" w:rsidRPr="0029792E">
        <w:rPr>
          <w:rFonts w:cs="Times New Roman"/>
          <w:i/>
        </w:rPr>
        <w:t>.1. Experimental results</w:t>
      </w:r>
    </w:p>
    <w:p w14:paraId="1D40F84A" w14:textId="29CE3DEC" w:rsidR="001629A1" w:rsidRPr="0029792E" w:rsidRDefault="00296DB7" w:rsidP="001629A1">
      <w:pPr>
        <w:spacing w:line="360" w:lineRule="auto"/>
        <w:ind w:firstLine="480"/>
        <w:rPr>
          <w:rFonts w:cs="Times New Roman"/>
          <w:szCs w:val="24"/>
        </w:rPr>
      </w:pPr>
      <w:r w:rsidRPr="0029792E">
        <w:rPr>
          <w:rFonts w:eastAsia="SimSun" w:cs="Times New Roman"/>
          <w:szCs w:val="24"/>
        </w:rPr>
        <w:t>The effect of</w:t>
      </w:r>
      <w:r w:rsidRPr="0029792E">
        <w:rPr>
          <w:rFonts w:cs="Times New Roman"/>
          <w:szCs w:val="24"/>
        </w:rPr>
        <w:t xml:space="preserve"> </w:t>
      </w:r>
      <w:r w:rsidR="004D0BAA" w:rsidRPr="0029792E">
        <w:rPr>
          <w:rFonts w:cs="Times New Roman"/>
          <w:szCs w:val="24"/>
        </w:rPr>
        <w:t xml:space="preserve">inlet </w:t>
      </w:r>
      <w:r w:rsidR="00436749" w:rsidRPr="0029792E">
        <w:rPr>
          <w:rFonts w:eastAsia="SimSun" w:cs="Times New Roman"/>
          <w:szCs w:val="24"/>
        </w:rPr>
        <w:t>air</w:t>
      </w:r>
      <w:r w:rsidR="00436749" w:rsidRPr="0029792E">
        <w:rPr>
          <w:rFonts w:cs="Times New Roman"/>
          <w:szCs w:val="24"/>
        </w:rPr>
        <w:t xml:space="preserve"> </w:t>
      </w:r>
      <w:r w:rsidRPr="0029792E">
        <w:rPr>
          <w:rFonts w:cs="Times New Roman"/>
          <w:szCs w:val="24"/>
        </w:rPr>
        <w:t>velocity</w:t>
      </w:r>
      <w:r w:rsidRPr="0029792E">
        <w:rPr>
          <w:rFonts w:eastAsia="SimSun" w:cs="Times New Roman"/>
          <w:szCs w:val="24"/>
        </w:rPr>
        <w:t xml:space="preserve"> and temperature on the </w:t>
      </w:r>
      <w:r w:rsidRPr="0029792E">
        <w:rPr>
          <w:rFonts w:cs="Times New Roman"/>
          <w:szCs w:val="24"/>
        </w:rPr>
        <w:t xml:space="preserve">HTC </w:t>
      </w:r>
      <w:r w:rsidRPr="0029792E">
        <w:rPr>
          <w:rFonts w:eastAsia="SimSun" w:cs="Times New Roman"/>
          <w:szCs w:val="24"/>
        </w:rPr>
        <w:t xml:space="preserve">and </w:t>
      </w:r>
      <w:r w:rsidR="00E44CC6" w:rsidRPr="0029792E">
        <w:rPr>
          <w:rFonts w:cs="Times New Roman"/>
          <w:szCs w:val="24"/>
        </w:rPr>
        <w:t>heat transfer rate</w:t>
      </w:r>
      <w:r w:rsidRPr="0029792E">
        <w:rPr>
          <w:rFonts w:eastAsia="SimSun" w:cs="Times New Roman"/>
          <w:szCs w:val="24"/>
        </w:rPr>
        <w:t xml:space="preserve"> is presented in</w:t>
      </w:r>
      <w:r w:rsidR="009F56B6" w:rsidRPr="0029792E">
        <w:rPr>
          <w:rFonts w:eastAsia="SimSun" w:cs="Times New Roman"/>
          <w:szCs w:val="24"/>
        </w:rPr>
        <w:t xml:space="preserve"> </w:t>
      </w:r>
      <w:r w:rsidR="009F56B6" w:rsidRPr="0029792E">
        <w:rPr>
          <w:rFonts w:cs="Times New Roman"/>
          <w:szCs w:val="24"/>
        </w:rPr>
        <w:fldChar w:fldCharType="begin"/>
      </w:r>
      <w:r w:rsidR="009F56B6" w:rsidRPr="0029792E">
        <w:rPr>
          <w:rFonts w:cs="Times New Roman"/>
          <w:szCs w:val="24"/>
        </w:rPr>
        <w:instrText xml:space="preserve"> REF _Ref156991268 \h </w:instrText>
      </w:r>
      <w:r w:rsidR="00120953" w:rsidRPr="0029792E">
        <w:rPr>
          <w:rFonts w:cs="Times New Roman"/>
          <w:szCs w:val="24"/>
        </w:rPr>
        <w:instrText xml:space="preserve"> \* MERGEFORMAT </w:instrText>
      </w:r>
      <w:r w:rsidR="009F56B6" w:rsidRPr="0029792E">
        <w:rPr>
          <w:rFonts w:cs="Times New Roman"/>
          <w:szCs w:val="24"/>
        </w:rPr>
      </w:r>
      <w:r w:rsidR="009F56B6" w:rsidRPr="0029792E">
        <w:rPr>
          <w:rFonts w:cs="Times New Roman"/>
          <w:szCs w:val="24"/>
        </w:rPr>
        <w:fldChar w:fldCharType="separate"/>
      </w:r>
      <w:r w:rsidR="00F650B0" w:rsidRPr="0029792E">
        <w:rPr>
          <w:rFonts w:cs="Times New Roman"/>
          <w:szCs w:val="24"/>
        </w:rPr>
        <w:t>Fig. 7</w:t>
      </w:r>
      <w:r w:rsidR="009F56B6" w:rsidRPr="0029792E">
        <w:rPr>
          <w:rFonts w:cs="Times New Roman"/>
          <w:szCs w:val="24"/>
        </w:rPr>
        <w:fldChar w:fldCharType="end"/>
      </w:r>
      <w:r w:rsidRPr="0029792E">
        <w:rPr>
          <w:rFonts w:eastAsia="SimSun" w:cs="Times New Roman"/>
          <w:szCs w:val="24"/>
        </w:rPr>
        <w:t xml:space="preserve">. As is evident from </w:t>
      </w:r>
      <w:r w:rsidR="009F56B6" w:rsidRPr="0029792E">
        <w:rPr>
          <w:rFonts w:cs="Times New Roman"/>
          <w:szCs w:val="24"/>
        </w:rPr>
        <w:fldChar w:fldCharType="begin"/>
      </w:r>
      <w:r w:rsidR="009F56B6" w:rsidRPr="0029792E">
        <w:rPr>
          <w:rFonts w:cs="Times New Roman"/>
          <w:szCs w:val="24"/>
        </w:rPr>
        <w:instrText xml:space="preserve"> REF _Ref156991268 \h </w:instrText>
      </w:r>
      <w:r w:rsidR="00120953" w:rsidRPr="0029792E">
        <w:rPr>
          <w:rFonts w:cs="Times New Roman"/>
          <w:szCs w:val="24"/>
        </w:rPr>
        <w:instrText xml:space="preserve"> \* MERGEFORMAT </w:instrText>
      </w:r>
      <w:r w:rsidR="009F56B6" w:rsidRPr="0029792E">
        <w:rPr>
          <w:rFonts w:cs="Times New Roman"/>
          <w:szCs w:val="24"/>
        </w:rPr>
      </w:r>
      <w:r w:rsidR="009F56B6" w:rsidRPr="0029792E">
        <w:rPr>
          <w:rFonts w:cs="Times New Roman"/>
          <w:szCs w:val="24"/>
        </w:rPr>
        <w:fldChar w:fldCharType="separate"/>
      </w:r>
      <w:r w:rsidR="00F650B0" w:rsidRPr="0029792E">
        <w:rPr>
          <w:rFonts w:cs="Times New Roman"/>
          <w:szCs w:val="24"/>
        </w:rPr>
        <w:t>Fig. 7</w:t>
      </w:r>
      <w:r w:rsidR="009F56B6" w:rsidRPr="0029792E">
        <w:rPr>
          <w:rFonts w:cs="Times New Roman"/>
          <w:szCs w:val="24"/>
        </w:rPr>
        <w:fldChar w:fldCharType="end"/>
      </w:r>
      <w:r w:rsidRPr="0029792E">
        <w:rPr>
          <w:rFonts w:eastAsia="SimSun" w:cs="Times New Roman"/>
          <w:szCs w:val="24"/>
        </w:rPr>
        <w:t xml:space="preserve">a that the </w:t>
      </w:r>
      <w:r w:rsidRPr="0029792E">
        <w:rPr>
          <w:rFonts w:cs="Times New Roman"/>
          <w:szCs w:val="24"/>
        </w:rPr>
        <w:t>HTC</w:t>
      </w:r>
      <w:r w:rsidRPr="0029792E">
        <w:rPr>
          <w:rFonts w:eastAsia="SimSun" w:cs="Times New Roman"/>
          <w:szCs w:val="24"/>
        </w:rPr>
        <w:t xml:space="preserve"> and </w:t>
      </w:r>
      <w:r w:rsidR="00E44CC6" w:rsidRPr="0029792E">
        <w:rPr>
          <w:rFonts w:cs="Times New Roman"/>
          <w:szCs w:val="24"/>
        </w:rPr>
        <w:t>heat transfer rate</w:t>
      </w:r>
      <w:r w:rsidRPr="0029792E">
        <w:rPr>
          <w:rFonts w:eastAsia="SimSun" w:cs="Times New Roman"/>
          <w:szCs w:val="24"/>
        </w:rPr>
        <w:t xml:space="preserve"> </w:t>
      </w:r>
      <w:r w:rsidRPr="0029792E">
        <w:rPr>
          <w:rFonts w:cs="Times New Roman"/>
          <w:szCs w:val="24"/>
        </w:rPr>
        <w:t xml:space="preserve">of </w:t>
      </w:r>
      <w:r w:rsidR="00273A1F" w:rsidRPr="0029792E">
        <w:rPr>
          <w:rFonts w:cs="Times New Roman"/>
          <w:szCs w:val="24"/>
        </w:rPr>
        <w:t>HCHE</w:t>
      </w:r>
      <w:r w:rsidRPr="0029792E">
        <w:rPr>
          <w:rFonts w:eastAsia="SimSun" w:cs="Times New Roman"/>
          <w:szCs w:val="24"/>
        </w:rPr>
        <w:t xml:space="preserve"> were significantly dependent on the air velocity. </w:t>
      </w:r>
      <w:bookmarkStart w:id="114" w:name="OLE_LINK25"/>
      <w:r w:rsidRPr="0029792E">
        <w:rPr>
          <w:rFonts w:eastAsia="SimSun" w:cs="Times New Roman"/>
          <w:szCs w:val="24"/>
        </w:rPr>
        <w:t>For instance, the increase in air velocity from 1.17</w:t>
      </w:r>
      <w:r w:rsidR="00FE6C39">
        <w:rPr>
          <w:rFonts w:cs="Times New Roman"/>
          <w:szCs w:val="24"/>
        </w:rPr>
        <w:t>−</w:t>
      </w:r>
      <w:r w:rsidRPr="0029792E">
        <w:rPr>
          <w:rFonts w:eastAsia="SimSun" w:cs="Times New Roman"/>
          <w:szCs w:val="24"/>
        </w:rPr>
        <w:t xml:space="preserve">2.61 m/s resulted </w:t>
      </w:r>
      <w:r w:rsidRPr="0029792E">
        <w:rPr>
          <w:rFonts w:eastAsia="SimSun" w:cs="Times New Roman"/>
          <w:szCs w:val="24"/>
        </w:rPr>
        <w:lastRenderedPageBreak/>
        <w:t xml:space="preserve">in a substantial rise in the </w:t>
      </w:r>
      <w:r w:rsidRPr="0029792E">
        <w:rPr>
          <w:rFonts w:cs="Times New Roman"/>
          <w:szCs w:val="24"/>
        </w:rPr>
        <w:t>HTC</w:t>
      </w:r>
      <w:r w:rsidRPr="0029792E">
        <w:rPr>
          <w:rFonts w:eastAsia="SimSun" w:cs="Times New Roman"/>
          <w:szCs w:val="24"/>
        </w:rPr>
        <w:t xml:space="preserve"> and </w:t>
      </w:r>
      <w:r w:rsidR="00E44CC6" w:rsidRPr="0029792E">
        <w:rPr>
          <w:rFonts w:cs="Times New Roman"/>
          <w:szCs w:val="24"/>
        </w:rPr>
        <w:t xml:space="preserve">heat transfer rate </w:t>
      </w:r>
      <w:r w:rsidRPr="0029792E">
        <w:rPr>
          <w:rFonts w:eastAsia="SimSun" w:cs="Times New Roman"/>
          <w:szCs w:val="24"/>
        </w:rPr>
        <w:t>from 43.1</w:t>
      </w:r>
      <w:r w:rsidR="003D3442" w:rsidRPr="0029792E">
        <w:rPr>
          <w:rFonts w:eastAsia="SimSun" w:cs="Times New Roman"/>
          <w:szCs w:val="24"/>
        </w:rPr>
        <w:t>–</w:t>
      </w:r>
      <w:r w:rsidRPr="0029792E">
        <w:rPr>
          <w:rFonts w:eastAsia="SimSun" w:cs="Times New Roman"/>
          <w:szCs w:val="24"/>
        </w:rPr>
        <w:t>90.2 W/m</w:t>
      </w:r>
      <w:r w:rsidRPr="0029792E">
        <w:rPr>
          <w:rFonts w:eastAsia="SimSun" w:cs="Times New Roman"/>
          <w:szCs w:val="24"/>
          <w:vertAlign w:val="superscript"/>
        </w:rPr>
        <w:t>2</w:t>
      </w:r>
      <w:r w:rsidRPr="0029792E">
        <w:rPr>
          <w:rFonts w:eastAsiaTheme="minorEastAsia" w:cs="Times New Roman"/>
          <w:szCs w:val="24"/>
        </w:rPr>
        <w:t>·</w:t>
      </w:r>
      <w:r w:rsidRPr="0029792E">
        <w:rPr>
          <w:rFonts w:eastAsia="SimSun" w:cs="Times New Roman"/>
          <w:szCs w:val="24"/>
        </w:rPr>
        <w:t>K and 788</w:t>
      </w:r>
      <w:r w:rsidR="003D3442" w:rsidRPr="0029792E">
        <w:rPr>
          <w:rFonts w:eastAsia="SimSun" w:cs="Times New Roman"/>
          <w:szCs w:val="24"/>
        </w:rPr>
        <w:t>–</w:t>
      </w:r>
      <w:r w:rsidRPr="0029792E">
        <w:rPr>
          <w:rFonts w:eastAsia="SimSun" w:cs="Times New Roman"/>
          <w:szCs w:val="24"/>
        </w:rPr>
        <w:t xml:space="preserve">1703 W, </w:t>
      </w:r>
      <w:r w:rsidR="0098538C" w:rsidRPr="0029792E">
        <w:rPr>
          <w:rFonts w:eastAsia="SimSun" w:cs="Times New Roman"/>
          <w:szCs w:val="24"/>
        </w:rPr>
        <w:t xml:space="preserve">which is an increase of </w:t>
      </w:r>
      <w:r w:rsidR="007B020E" w:rsidRPr="0029792E">
        <w:rPr>
          <w:rFonts w:eastAsia="SimSun" w:cs="Times New Roman"/>
          <w:szCs w:val="24"/>
        </w:rPr>
        <w:t>109.1</w:t>
      </w:r>
      <w:r w:rsidR="0098538C" w:rsidRPr="0029792E">
        <w:rPr>
          <w:rFonts w:eastAsia="SimSun" w:cs="Times New Roman"/>
          <w:szCs w:val="24"/>
        </w:rPr>
        <w:t xml:space="preserve">% and </w:t>
      </w:r>
      <w:r w:rsidR="007B020E" w:rsidRPr="0029792E">
        <w:rPr>
          <w:rFonts w:eastAsia="SimSun" w:cs="Times New Roman"/>
          <w:szCs w:val="24"/>
        </w:rPr>
        <w:t>116.1</w:t>
      </w:r>
      <w:r w:rsidR="0098538C" w:rsidRPr="0029792E">
        <w:rPr>
          <w:rFonts w:eastAsia="SimSun" w:cs="Times New Roman"/>
          <w:szCs w:val="24"/>
        </w:rPr>
        <w:t xml:space="preserve">%, </w:t>
      </w:r>
      <w:r w:rsidRPr="0029792E">
        <w:rPr>
          <w:rFonts w:eastAsia="SimSun" w:cs="Times New Roman"/>
          <w:szCs w:val="24"/>
        </w:rPr>
        <w:t xml:space="preserve">respectively, when the </w:t>
      </w:r>
      <w:r w:rsidR="004D0BAA" w:rsidRPr="0029792E">
        <w:rPr>
          <w:rFonts w:eastAsia="SimSun" w:cs="Times New Roman"/>
          <w:szCs w:val="24"/>
        </w:rPr>
        <w:t xml:space="preserve">inlet </w:t>
      </w:r>
      <w:r w:rsidRPr="0029792E">
        <w:rPr>
          <w:rFonts w:eastAsia="SimSun" w:cs="Times New Roman"/>
          <w:szCs w:val="24"/>
        </w:rPr>
        <w:t xml:space="preserve">air temperature was 28 </w:t>
      </w:r>
      <w:r w:rsidRPr="0029792E">
        <w:rPr>
          <w:rFonts w:cs="Times New Roman"/>
          <w:szCs w:val="24"/>
        </w:rPr>
        <w:t>°C.</w:t>
      </w:r>
      <w:bookmarkStart w:id="115" w:name="_Hlk157070555"/>
      <w:r w:rsidR="000A60F4" w:rsidRPr="0029792E">
        <w:t xml:space="preserve"> </w:t>
      </w:r>
      <w:bookmarkEnd w:id="115"/>
      <w:r w:rsidR="001629A1" w:rsidRPr="0029792E">
        <w:rPr>
          <w:rFonts w:cs="Times New Roman"/>
          <w:szCs w:val="24"/>
        </w:rPr>
        <w:t xml:space="preserve">This phenomenon can be explained by the increase in air velocity, which subsequently leads to higher mass flow rate </w:t>
      </w:r>
      <w:r w:rsidR="001629A1" w:rsidRPr="0029792E">
        <w:rPr>
          <w:rFonts w:cs="Times New Roman"/>
          <w:szCs w:val="24"/>
        </w:rPr>
        <w:fldChar w:fldCharType="begin"/>
      </w:r>
      <w:r w:rsidR="00711CCC" w:rsidRPr="0029792E">
        <w:rPr>
          <w:rFonts w:cs="Times New Roman"/>
          <w:szCs w:val="24"/>
        </w:rPr>
        <w:instrText xml:space="preserve"> ADDIN EN.CITE &lt;EndNote&gt;&lt;Cite&gt;&lt;Author&gt;Wang&lt;/Author&gt;&lt;Year&gt;2018&lt;/Year&gt;&lt;RecNum&gt;36&lt;/RecNum&gt;&lt;DisplayText&gt;[45]&lt;/DisplayText&gt;&lt;record&gt;&lt;rec-number&gt;36&lt;/rec-number&gt;&lt;foreign-keys&gt;&lt;key app="EN" db-id="z02sarpzczzrvxes2wbv2asps925w5r00wp2" timestamp="1706147935"&gt;36&lt;/key&gt;&lt;/foreign-keys&gt;&lt;ref-type name="Journal Article"&gt;17&lt;/ref-type&gt;&lt;contributors&gt;&lt;authors&gt;&lt;author&gt;Wang, Juanping&lt;/author&gt;&lt;author&gt;Hashemi, Seyed Saeed&lt;/author&gt;&lt;author&gt;Alahgholi, Saeideh&lt;/author&gt;&lt;author&gt;Mehri, Mohsen&lt;/author&gt;&lt;author&gt;Safarzadeh, Mehdi&lt;/author&gt;&lt;author&gt;Alimoradi, Ashkan&lt;/author&gt;&lt;/authors&gt;&lt;/contributors&gt;&lt;titles&gt;&lt;title&gt;Analysis of Exergy and energy in shell and helically coiled finned tube heat exchangers and design optimization&lt;/title&gt;&lt;secondary-title&gt;International Journal of Refrigeration&lt;/secondary-title&gt;&lt;/titles&gt;&lt;periodical&gt;&lt;full-title&gt;International Journal of Refrigeration&lt;/full-title&gt;&lt;/periodical&gt;&lt;pages&gt;11-23&lt;/pages&gt;&lt;volume&gt;94&lt;/volume&gt;&lt;keywords&gt;&lt;keyword&gt;Helically coil&lt;/keyword&gt;&lt;keyword&gt;Heat exchanger&lt;/keyword&gt;&lt;keyword&gt;Exergy loss&lt;/keyword&gt;&lt;keyword&gt;Work&lt;/keyword&gt;&lt;keyword&gt;Nusselt number&lt;/keyword&gt;&lt;keyword&gt;Optimal value&lt;/keyword&gt;&lt;keyword&gt;Serpentin hélicoïdal&lt;/keyword&gt;&lt;keyword&gt;Échangeur de chaleur&lt;/keyword&gt;&lt;keyword&gt;Perte d&amp;apos;exergie&lt;/keyword&gt;&lt;keyword&gt;Travail&lt;/keyword&gt;&lt;keyword&gt;Nombre de Nusselt&lt;/keyword&gt;&lt;keyword&gt;Valeur optimale&lt;/keyword&gt;&lt;/keywords&gt;&lt;dates&gt;&lt;year&gt;2018&lt;/year&gt;&lt;pub-dates&gt;&lt;date&gt;2018/10/01/&lt;/date&gt;&lt;/pub-dates&gt;&lt;/dates&gt;&lt;isbn&gt;0140-7007&lt;/isbn&gt;&lt;urls&gt;&lt;related-urls&gt;&lt;url&gt;https://www.sciencedirect.com/science/article/pii/S0140700718302780&lt;/url&gt;&lt;/related-urls&gt;&lt;/urls&gt;&lt;electronic-resource-num&gt;https://doi.org/10.1016/j.ijrefrig.2018.07.028&lt;/electronic-resource-num&gt;&lt;/record&gt;&lt;/Cite&gt;&lt;/EndNote&gt;</w:instrText>
      </w:r>
      <w:r w:rsidR="001629A1" w:rsidRPr="0029792E">
        <w:rPr>
          <w:rFonts w:cs="Times New Roman"/>
          <w:szCs w:val="24"/>
        </w:rPr>
        <w:fldChar w:fldCharType="separate"/>
      </w:r>
      <w:r w:rsidR="00711CCC" w:rsidRPr="0029792E">
        <w:rPr>
          <w:rFonts w:cs="Times New Roman"/>
          <w:noProof/>
          <w:szCs w:val="24"/>
        </w:rPr>
        <w:t>[45]</w:t>
      </w:r>
      <w:r w:rsidR="001629A1" w:rsidRPr="0029792E">
        <w:rPr>
          <w:rFonts w:cs="Times New Roman"/>
          <w:szCs w:val="24"/>
        </w:rPr>
        <w:fldChar w:fldCharType="end"/>
      </w:r>
      <w:r w:rsidR="001629A1" w:rsidRPr="0029792E">
        <w:rPr>
          <w:rFonts w:cs="Times New Roman"/>
          <w:szCs w:val="24"/>
        </w:rPr>
        <w:t xml:space="preserve"> and turbulence intensity within the flow region. This enhanced mixing in the boundary layer </w:t>
      </w:r>
      <w:r w:rsidR="001629A1" w:rsidRPr="0029792E">
        <w:rPr>
          <w:rFonts w:cs="Times New Roman"/>
          <w:szCs w:val="24"/>
        </w:rPr>
        <w:fldChar w:fldCharType="begin"/>
      </w:r>
      <w:r w:rsidR="00711CCC" w:rsidRPr="0029792E">
        <w:rPr>
          <w:rFonts w:cs="Times New Roman"/>
          <w:szCs w:val="24"/>
        </w:rPr>
        <w:instrText xml:space="preserve"> ADDIN EN.CITE &lt;EndNote&gt;&lt;Cite&gt;&lt;Author&gt;Rostami&lt;/Author&gt;&lt;Year&gt;2019&lt;/Year&gt;&lt;RecNum&gt;40&lt;/RecNum&gt;&lt;DisplayText&gt;[46]&lt;/DisplayText&gt;&lt;record&gt;&lt;rec-number&gt;40&lt;/rec-number&gt;&lt;foreign-keys&gt;&lt;key app="EN" db-id="z02sarpzczzrvxes2wbv2asps925w5r00wp2" timestamp="1706148202"&gt;40&lt;/key&gt;&lt;/foreign-keys&gt;&lt;ref-type name="Journal Article"&gt;17&lt;/ref-type&gt;&lt;contributors&gt;&lt;authors&gt;&lt;author&gt;Rostami, Sadra&lt;/author&gt;&lt;author&gt;Ahmadi, Nima&lt;/author&gt;&lt;author&gt;Khorasani, Saleh&lt;/author&gt;&lt;/authors&gt;&lt;/contributors&gt;&lt;titles&gt;&lt;title&gt;Experimental investigations of thermo-exergitic behavior of a four-start helically corrugated heat exchanger with air/water two-phase flow&lt;/title&gt;&lt;secondary-title&gt;International Journal of Thermal Sciences&lt;/secondary-title&gt;&lt;/titles&gt;&lt;periodical&gt;&lt;full-title&gt;International Journal of Thermal Sciences&lt;/full-title&gt;&lt;/periodical&gt;&lt;pages&gt;106030&lt;/pages&gt;&lt;volume&gt;145&lt;/volume&gt;&lt;keywords&gt;&lt;keyword&gt;Four-start helically corrugated tube&lt;/keyword&gt;&lt;keyword&gt;Overall heat transfer coefficient&lt;/keyword&gt;&lt;keyword&gt;Air-water two phase flow&lt;/keyword&gt;&lt;keyword&gt;Exergy destruction&lt;/keyword&gt;&lt;/keywords&gt;&lt;dates&gt;&lt;year&gt;2019&lt;/year&gt;&lt;pub-dates&gt;&lt;date&gt;2019/11/01/&lt;/date&gt;&lt;/pub-dates&gt;&lt;/dates&gt;&lt;isbn&gt;1290-0729&lt;/isbn&gt;&lt;urls&gt;&lt;related-urls&gt;&lt;url&gt;https://www.sciencedirect.com/science/article/pii/S1290072919303126&lt;/url&gt;&lt;/related-urls&gt;&lt;/urls&gt;&lt;electronic-resource-num&gt;https://doi.org/10.1016/j.ijthermalsci.2019.106030&lt;/electronic-resource-num&gt;&lt;/record&gt;&lt;/Cite&gt;&lt;/EndNote&gt;</w:instrText>
      </w:r>
      <w:r w:rsidR="001629A1" w:rsidRPr="0029792E">
        <w:rPr>
          <w:rFonts w:cs="Times New Roman"/>
          <w:szCs w:val="24"/>
        </w:rPr>
        <w:fldChar w:fldCharType="separate"/>
      </w:r>
      <w:r w:rsidR="00711CCC" w:rsidRPr="0029792E">
        <w:rPr>
          <w:rFonts w:cs="Times New Roman"/>
          <w:noProof/>
          <w:szCs w:val="24"/>
        </w:rPr>
        <w:t>[46]</w:t>
      </w:r>
      <w:r w:rsidR="001629A1" w:rsidRPr="0029792E">
        <w:rPr>
          <w:rFonts w:cs="Times New Roman"/>
          <w:szCs w:val="24"/>
        </w:rPr>
        <w:fldChar w:fldCharType="end"/>
      </w:r>
      <w:r w:rsidR="001629A1" w:rsidRPr="0029792E">
        <w:rPr>
          <w:rFonts w:cs="Times New Roman"/>
          <w:szCs w:val="24"/>
        </w:rPr>
        <w:t xml:space="preserve"> results in a reduction in the </w:t>
      </w:r>
      <w:r w:rsidR="000F2F39" w:rsidRPr="0029792E">
        <w:rPr>
          <w:rFonts w:cs="Times New Roman"/>
          <w:szCs w:val="24"/>
        </w:rPr>
        <w:t>thickness</w:t>
      </w:r>
      <w:r w:rsidR="000F2F39" w:rsidRPr="0029792E">
        <w:rPr>
          <w:rFonts w:eastAsiaTheme="minorEastAsia" w:cs="Times New Roman" w:hint="eastAsia"/>
          <w:szCs w:val="24"/>
        </w:rPr>
        <w:t xml:space="preserve"> of</w:t>
      </w:r>
      <w:r w:rsidR="000F2F39" w:rsidRPr="0029792E">
        <w:rPr>
          <w:rFonts w:eastAsiaTheme="minorEastAsia" w:cs="Times New Roman"/>
          <w:szCs w:val="24"/>
        </w:rPr>
        <w:t xml:space="preserve"> the </w:t>
      </w:r>
      <w:r w:rsidR="001629A1" w:rsidRPr="0029792E">
        <w:rPr>
          <w:rFonts w:cs="Times New Roman"/>
          <w:szCs w:val="24"/>
        </w:rPr>
        <w:t xml:space="preserve">thermal boundary layer, ultimately leading to an increase in the HTC and </w:t>
      </w:r>
      <w:r w:rsidR="00E44CC6" w:rsidRPr="0029792E">
        <w:rPr>
          <w:rFonts w:cs="Times New Roman"/>
          <w:szCs w:val="24"/>
        </w:rPr>
        <w:t xml:space="preserve">heat transfer rate </w:t>
      </w:r>
      <w:r w:rsidR="001629A1" w:rsidRPr="0029792E">
        <w:rPr>
          <w:rFonts w:cs="Times New Roman"/>
          <w:szCs w:val="24"/>
        </w:rPr>
        <w:t>of the heat exchanger. Similar findings were reported by Batista et al</w:t>
      </w:r>
      <w:r w:rsidR="00236D2E">
        <w:rPr>
          <w:rFonts w:cs="Times New Roman"/>
          <w:szCs w:val="24"/>
        </w:rPr>
        <w:t>.</w:t>
      </w:r>
      <w:r w:rsidR="001629A1" w:rsidRPr="0029792E">
        <w:rPr>
          <w:rFonts w:cs="Times New Roman"/>
          <w:szCs w:val="24"/>
        </w:rPr>
        <w:t xml:space="preserve"> </w:t>
      </w:r>
      <w:r w:rsidR="001629A1" w:rsidRPr="0029792E">
        <w:rPr>
          <w:rFonts w:cs="Times New Roman"/>
          <w:szCs w:val="24"/>
        </w:rPr>
        <w:fldChar w:fldCharType="begin"/>
      </w:r>
      <w:r w:rsidR="00711CCC" w:rsidRPr="0029792E">
        <w:rPr>
          <w:rFonts w:cs="Times New Roman"/>
          <w:szCs w:val="24"/>
        </w:rPr>
        <w:instrText xml:space="preserve"> ADDIN EN.CITE &lt;EndNote&gt;&lt;Cite&gt;&lt;Author&gt;Batista&lt;/Author&gt;&lt;Year&gt;2022&lt;/Year&gt;&lt;RecNum&gt;38&lt;/RecNum&gt;&lt;DisplayText&gt;[47]&lt;/DisplayText&gt;&lt;record&gt;&lt;rec-number&gt;38&lt;/rec-number&gt;&lt;foreign-keys&gt;&lt;key app="EN" db-id="z02sarpzczzrvxes2wbv2asps925w5r00wp2" timestamp="1706148051"&gt;38&lt;/key&gt;&lt;/foreign-keys&gt;&lt;ref-type name="Journal Article"&gt;17&lt;/ref-type&gt;&lt;contributors&gt;&lt;authors&gt;&lt;author&gt;Batista, Josip&lt;/author&gt;&lt;author&gt;Trp, Anica&lt;/author&gt;&lt;author&gt;Lenic, Kristian&lt;/author&gt;&lt;/authors&gt;&lt;/contributors&gt;&lt;titles&gt;&lt;title&gt;Experimentally validated numerical modeling of heat transfer in crossflow air-to-water fin-and-tube heat exchanger&lt;/title&gt;&lt;secondary-title&gt;Applied Thermal Engineering&lt;/secondary-title&gt;&lt;/titles&gt;&lt;periodical&gt;&lt;full-title&gt;Applied Thermal Engineering&lt;/full-title&gt;&lt;/periodical&gt;&lt;pages&gt;118528&lt;/pages&gt;&lt;volume&gt;212&lt;/volume&gt;&lt;keywords&gt;&lt;keyword&gt;Crossflow air-to-water fin-and-tube heat exchanger&lt;/keyword&gt;&lt;keyword&gt;Numerical analysis&lt;/keyword&gt;&lt;keyword&gt;Experimental validation&lt;/keyword&gt;&lt;keyword&gt;Conjugated heat transfer&lt;/keyword&gt;&lt;/keywords&gt;&lt;dates&gt;&lt;year&gt;2022&lt;/year&gt;&lt;pub-dates&gt;&lt;date&gt;2022/07/25/&lt;/date&gt;&lt;/pub-dates&gt;&lt;/dates&gt;&lt;isbn&gt;1359-4311&lt;/isbn&gt;&lt;urls&gt;&lt;related-urls&gt;&lt;url&gt;https://www.sciencedirect.com/science/article/pii/S1359431122004811&lt;/url&gt;&lt;/related-urls&gt;&lt;/urls&gt;&lt;electronic-resource-num&gt;https://doi.org/10.1016/j.applthermaleng.2022.118528&lt;/electronic-resource-num&gt;&lt;/record&gt;&lt;/Cite&gt;&lt;/EndNote&gt;</w:instrText>
      </w:r>
      <w:r w:rsidR="001629A1" w:rsidRPr="0029792E">
        <w:rPr>
          <w:rFonts w:cs="Times New Roman"/>
          <w:szCs w:val="24"/>
        </w:rPr>
        <w:fldChar w:fldCharType="separate"/>
      </w:r>
      <w:r w:rsidR="00711CCC" w:rsidRPr="0029792E">
        <w:rPr>
          <w:rFonts w:cs="Times New Roman"/>
          <w:noProof/>
          <w:szCs w:val="24"/>
        </w:rPr>
        <w:t>[47]</w:t>
      </w:r>
      <w:r w:rsidR="001629A1" w:rsidRPr="0029792E">
        <w:rPr>
          <w:rFonts w:cs="Times New Roman"/>
          <w:szCs w:val="24"/>
        </w:rPr>
        <w:fldChar w:fldCharType="end"/>
      </w:r>
      <w:r w:rsidR="001629A1" w:rsidRPr="0029792E">
        <w:rPr>
          <w:rFonts w:cs="Times New Roman"/>
          <w:szCs w:val="24"/>
        </w:rPr>
        <w:t>.</w:t>
      </w:r>
    </w:p>
    <w:bookmarkEnd w:id="114"/>
    <w:p w14:paraId="3D524BA2" w14:textId="1300C2FB" w:rsidR="006C38C6" w:rsidRPr="0029792E" w:rsidRDefault="00102389" w:rsidP="006C38C6">
      <w:pPr>
        <w:spacing w:line="360" w:lineRule="auto"/>
        <w:ind w:firstLine="480"/>
        <w:rPr>
          <w:rFonts w:eastAsiaTheme="minorEastAsia" w:cs="Times New Roman"/>
          <w:szCs w:val="24"/>
        </w:rPr>
      </w:pPr>
      <w:r w:rsidRPr="0029792E">
        <w:rPr>
          <w:rFonts w:cs="Times New Roman"/>
          <w:szCs w:val="24"/>
        </w:rPr>
        <w:fldChar w:fldCharType="begin"/>
      </w:r>
      <w:r w:rsidRPr="0029792E">
        <w:rPr>
          <w:rFonts w:cs="Times New Roman"/>
          <w:szCs w:val="24"/>
        </w:rPr>
        <w:instrText xml:space="preserve"> REF _Ref156991268 \h </w:instrText>
      </w:r>
      <w:r w:rsidR="00AE2668" w:rsidRPr="0029792E">
        <w:rPr>
          <w:rFonts w:cs="Times New Roman"/>
          <w:szCs w:val="24"/>
        </w:rPr>
        <w:instrText xml:space="preserve"> \* MERGEFORMAT </w:instrText>
      </w:r>
      <w:r w:rsidRPr="0029792E">
        <w:rPr>
          <w:rFonts w:cs="Times New Roman"/>
          <w:szCs w:val="24"/>
        </w:rPr>
      </w:r>
      <w:r w:rsidRPr="0029792E">
        <w:rPr>
          <w:rFonts w:cs="Times New Roman"/>
          <w:szCs w:val="24"/>
        </w:rPr>
        <w:fldChar w:fldCharType="separate"/>
      </w:r>
      <w:r w:rsidR="00F650B0" w:rsidRPr="0029792E">
        <w:rPr>
          <w:rFonts w:cs="Times New Roman"/>
          <w:szCs w:val="24"/>
        </w:rPr>
        <w:t>Fig. 7</w:t>
      </w:r>
      <w:r w:rsidRPr="0029792E">
        <w:rPr>
          <w:rFonts w:cs="Times New Roman"/>
          <w:szCs w:val="24"/>
        </w:rPr>
        <w:fldChar w:fldCharType="end"/>
      </w:r>
      <w:r w:rsidR="00296DB7" w:rsidRPr="0029792E">
        <w:rPr>
          <w:rFonts w:eastAsia="SimSun" w:cs="Times New Roman"/>
          <w:szCs w:val="24"/>
        </w:rPr>
        <w:t xml:space="preserve">b illustrates the influence of </w:t>
      </w:r>
      <w:r w:rsidR="004D0BAA" w:rsidRPr="0029792E">
        <w:rPr>
          <w:rFonts w:eastAsia="SimSun" w:cs="Times New Roman"/>
          <w:szCs w:val="24"/>
        </w:rPr>
        <w:t xml:space="preserve">inlet </w:t>
      </w:r>
      <w:r w:rsidR="00296DB7" w:rsidRPr="0029792E">
        <w:rPr>
          <w:rFonts w:eastAsia="SimSun" w:cs="Times New Roman"/>
          <w:szCs w:val="24"/>
        </w:rPr>
        <w:t xml:space="preserve">air temperature on </w:t>
      </w:r>
      <w:r w:rsidR="00296DB7" w:rsidRPr="0029792E">
        <w:rPr>
          <w:rFonts w:cs="Times New Roman"/>
          <w:szCs w:val="24"/>
        </w:rPr>
        <w:t>HTC</w:t>
      </w:r>
      <w:r w:rsidR="00296DB7" w:rsidRPr="0029792E">
        <w:rPr>
          <w:rFonts w:eastAsia="SimSun" w:cs="Times New Roman"/>
          <w:szCs w:val="24"/>
        </w:rPr>
        <w:t xml:space="preserve"> and </w:t>
      </w:r>
      <w:r w:rsidR="00E44CC6" w:rsidRPr="0029792E">
        <w:rPr>
          <w:rFonts w:cs="Times New Roman"/>
          <w:szCs w:val="24"/>
        </w:rPr>
        <w:t xml:space="preserve">heat transfer rate </w:t>
      </w:r>
      <w:r w:rsidR="00296DB7" w:rsidRPr="0029792E">
        <w:rPr>
          <w:rFonts w:eastAsia="SimSun" w:cs="Times New Roman"/>
          <w:szCs w:val="24"/>
        </w:rPr>
        <w:t xml:space="preserve">when the </w:t>
      </w:r>
      <w:r w:rsidR="004D0BAA" w:rsidRPr="0029792E">
        <w:rPr>
          <w:rFonts w:eastAsia="SimSun" w:cs="Times New Roman"/>
          <w:szCs w:val="24"/>
        </w:rPr>
        <w:t xml:space="preserve">inlet </w:t>
      </w:r>
      <w:r w:rsidR="00296DB7" w:rsidRPr="0029792E">
        <w:rPr>
          <w:rFonts w:eastAsia="SimSun" w:cs="Times New Roman"/>
          <w:szCs w:val="24"/>
        </w:rPr>
        <w:t xml:space="preserve">air velocity was 2.61 m/s. It can be found that the </w:t>
      </w:r>
      <w:r w:rsidR="00296DB7" w:rsidRPr="0029792E">
        <w:rPr>
          <w:rFonts w:cs="Times New Roman"/>
          <w:szCs w:val="24"/>
        </w:rPr>
        <w:t>HTC</w:t>
      </w:r>
      <w:r w:rsidR="00296DB7" w:rsidRPr="0029792E">
        <w:rPr>
          <w:rFonts w:eastAsia="SimSun" w:cs="Times New Roman"/>
          <w:szCs w:val="24"/>
        </w:rPr>
        <w:t xml:space="preserve"> </w:t>
      </w:r>
      <w:r w:rsidR="00296DB7" w:rsidRPr="0029792E">
        <w:rPr>
          <w:rFonts w:cs="Times New Roman"/>
          <w:szCs w:val="24"/>
        </w:rPr>
        <w:t xml:space="preserve">of </w:t>
      </w:r>
      <w:r w:rsidR="00273A1F" w:rsidRPr="0029792E">
        <w:rPr>
          <w:rFonts w:cs="Times New Roman"/>
          <w:szCs w:val="24"/>
        </w:rPr>
        <w:t>HCHE</w:t>
      </w:r>
      <w:r w:rsidR="00296DB7" w:rsidRPr="0029792E">
        <w:rPr>
          <w:rFonts w:eastAsia="SimSun" w:cs="Times New Roman"/>
          <w:szCs w:val="24"/>
        </w:rPr>
        <w:t xml:space="preserve"> was not significantly dependent on the </w:t>
      </w:r>
      <w:r w:rsidR="004D0BAA" w:rsidRPr="0029792E">
        <w:rPr>
          <w:rFonts w:eastAsia="SimSun" w:cs="Times New Roman"/>
          <w:szCs w:val="24"/>
        </w:rPr>
        <w:t xml:space="preserve">inlet </w:t>
      </w:r>
      <w:r w:rsidR="00296DB7" w:rsidRPr="0029792E">
        <w:rPr>
          <w:rFonts w:eastAsia="SimSun" w:cs="Times New Roman"/>
          <w:szCs w:val="24"/>
        </w:rPr>
        <w:t xml:space="preserve">air temperature. </w:t>
      </w:r>
      <w:bookmarkStart w:id="116" w:name="OLE_LINK3"/>
      <w:r w:rsidR="00296DB7" w:rsidRPr="0029792E">
        <w:rPr>
          <w:rFonts w:eastAsia="SimSun" w:cs="Times New Roman"/>
          <w:szCs w:val="24"/>
        </w:rPr>
        <w:t>For instance</w:t>
      </w:r>
      <w:r w:rsidR="00296DB7" w:rsidRPr="0029792E">
        <w:rPr>
          <w:rFonts w:cs="Times New Roman"/>
          <w:szCs w:val="24"/>
        </w:rPr>
        <w:t xml:space="preserve">, the HTC varied from </w:t>
      </w:r>
      <w:r w:rsidR="00296DB7" w:rsidRPr="0029792E">
        <w:rPr>
          <w:rFonts w:eastAsia="SimSun" w:cs="Times New Roman"/>
          <w:szCs w:val="24"/>
        </w:rPr>
        <w:t>90.2</w:t>
      </w:r>
      <w:r w:rsidR="003D3442" w:rsidRPr="0029792E">
        <w:rPr>
          <w:rFonts w:eastAsia="SimSun" w:cs="Times New Roman"/>
          <w:szCs w:val="24"/>
        </w:rPr>
        <w:t>–</w:t>
      </w:r>
      <w:r w:rsidR="00296DB7" w:rsidRPr="0029792E">
        <w:rPr>
          <w:rFonts w:eastAsia="SimSun" w:cs="Times New Roman"/>
          <w:szCs w:val="24"/>
        </w:rPr>
        <w:t>93.2 W/m</w:t>
      </w:r>
      <w:r w:rsidR="00296DB7" w:rsidRPr="0029792E">
        <w:rPr>
          <w:rFonts w:eastAsia="SimSun" w:cs="Times New Roman"/>
          <w:szCs w:val="24"/>
          <w:vertAlign w:val="superscript"/>
        </w:rPr>
        <w:t>2</w:t>
      </w:r>
      <w:r w:rsidR="00296DB7" w:rsidRPr="0029792E">
        <w:rPr>
          <w:rFonts w:eastAsiaTheme="minorEastAsia" w:cs="Times New Roman"/>
          <w:szCs w:val="24"/>
        </w:rPr>
        <w:t>·</w:t>
      </w:r>
      <w:r w:rsidR="00296DB7" w:rsidRPr="0029792E">
        <w:rPr>
          <w:rFonts w:eastAsia="SimSun" w:cs="Times New Roman"/>
          <w:szCs w:val="24"/>
        </w:rPr>
        <w:t>K</w:t>
      </w:r>
      <w:r w:rsidR="00CC56D2" w:rsidRPr="0029792E">
        <w:rPr>
          <w:rFonts w:eastAsia="SimSun" w:cs="Times New Roman"/>
          <w:szCs w:val="24"/>
        </w:rPr>
        <w:t>,</w:t>
      </w:r>
      <w:r w:rsidR="00296DB7" w:rsidRPr="0029792E">
        <w:rPr>
          <w:rFonts w:eastAsia="SimSun" w:cs="Times New Roman"/>
          <w:szCs w:val="24"/>
        </w:rPr>
        <w:t xml:space="preserve"> </w:t>
      </w:r>
      <w:r w:rsidR="007B020E" w:rsidRPr="0029792E">
        <w:rPr>
          <w:rFonts w:eastAsia="SimSun" w:cs="Times New Roman"/>
          <w:szCs w:val="24"/>
        </w:rPr>
        <w:t>with a variation of less than 3.3%, when</w:t>
      </w:r>
      <w:r w:rsidR="00296DB7" w:rsidRPr="0029792E">
        <w:rPr>
          <w:rFonts w:eastAsia="SimSun" w:cs="Times New Roman"/>
          <w:szCs w:val="24"/>
        </w:rPr>
        <w:t xml:space="preserve"> the air temperature increased from 28</w:t>
      </w:r>
      <w:r w:rsidR="003D3442" w:rsidRPr="0029792E">
        <w:rPr>
          <w:rFonts w:eastAsia="SimSun" w:cs="Times New Roman"/>
          <w:szCs w:val="24"/>
        </w:rPr>
        <w:t>–</w:t>
      </w:r>
      <w:r w:rsidR="00296DB7" w:rsidRPr="0029792E">
        <w:rPr>
          <w:rFonts w:eastAsia="SimSun" w:cs="Times New Roman"/>
          <w:szCs w:val="24"/>
        </w:rPr>
        <w:t xml:space="preserve">31 </w:t>
      </w:r>
      <w:r w:rsidR="00296DB7" w:rsidRPr="0029792E">
        <w:rPr>
          <w:rFonts w:cs="Times New Roman"/>
          <w:szCs w:val="24"/>
        </w:rPr>
        <w:t>°C</w:t>
      </w:r>
      <w:r w:rsidR="00296DB7" w:rsidRPr="0029792E">
        <w:rPr>
          <w:rFonts w:eastAsia="SimSun" w:cs="Times New Roman"/>
          <w:szCs w:val="24"/>
        </w:rPr>
        <w:t xml:space="preserve">. This was due to the fact that the air temperature could directly affect the thermophysical properties of air, thereby influencing the </w:t>
      </w:r>
      <w:r w:rsidR="00296DB7" w:rsidRPr="0029792E">
        <w:rPr>
          <w:rFonts w:cs="Times New Roman"/>
          <w:szCs w:val="24"/>
        </w:rPr>
        <w:t>HTC</w:t>
      </w:r>
      <w:r w:rsidR="00296DB7" w:rsidRPr="0029792E">
        <w:rPr>
          <w:rFonts w:eastAsia="SimSun" w:cs="Times New Roman"/>
          <w:szCs w:val="24"/>
        </w:rPr>
        <w:t xml:space="preserve">. </w:t>
      </w:r>
      <w:bookmarkEnd w:id="116"/>
      <w:r w:rsidR="00296DB7" w:rsidRPr="0029792E">
        <w:rPr>
          <w:rFonts w:eastAsia="SimSun" w:cs="Times New Roman"/>
          <w:szCs w:val="24"/>
        </w:rPr>
        <w:t>I</w:t>
      </w:r>
      <w:r w:rsidR="00296DB7" w:rsidRPr="0029792E">
        <w:rPr>
          <w:rFonts w:cs="Times New Roman"/>
          <w:szCs w:val="24"/>
        </w:rPr>
        <w:t>t was observed that the</w:t>
      </w:r>
      <w:r w:rsidR="00296DB7" w:rsidRPr="0029792E">
        <w:rPr>
          <w:rFonts w:eastAsia="SimSun" w:cs="Times New Roman"/>
          <w:szCs w:val="24"/>
        </w:rPr>
        <w:t xml:space="preserve"> rise in inlet air temperature </w:t>
      </w:r>
      <w:r w:rsidR="005277D9" w:rsidRPr="0029792E">
        <w:rPr>
          <w:rFonts w:eastAsia="SimSun" w:cs="Times New Roman"/>
          <w:szCs w:val="24"/>
        </w:rPr>
        <w:t xml:space="preserve">from 28–31 </w:t>
      </w:r>
      <w:r w:rsidR="005277D9" w:rsidRPr="0029792E">
        <w:rPr>
          <w:rFonts w:cs="Times New Roman"/>
          <w:szCs w:val="24"/>
        </w:rPr>
        <w:t xml:space="preserve">°C </w:t>
      </w:r>
      <w:r w:rsidR="00296DB7" w:rsidRPr="0029792E">
        <w:rPr>
          <w:rFonts w:eastAsia="SimSun" w:cs="Times New Roman"/>
          <w:szCs w:val="24"/>
        </w:rPr>
        <w:t xml:space="preserve">led to an </w:t>
      </w:r>
      <w:r w:rsidR="00135711" w:rsidRPr="0029792E">
        <w:rPr>
          <w:rFonts w:eastAsia="SimSun" w:cs="Times New Roman"/>
          <w:szCs w:val="24"/>
        </w:rPr>
        <w:t xml:space="preserve">increase of </w:t>
      </w:r>
      <w:r w:rsidR="005277D9" w:rsidRPr="0029792E">
        <w:rPr>
          <w:rFonts w:eastAsia="SimSun" w:cs="Times New Roman"/>
          <w:szCs w:val="24"/>
        </w:rPr>
        <w:t xml:space="preserve">18.2% </w:t>
      </w:r>
      <w:r w:rsidR="00296DB7" w:rsidRPr="0029792E">
        <w:rPr>
          <w:rFonts w:eastAsia="SimSun" w:cs="Times New Roman"/>
          <w:szCs w:val="24"/>
        </w:rPr>
        <w:t xml:space="preserve">in the </w:t>
      </w:r>
      <w:r w:rsidR="00E44CC6" w:rsidRPr="0029792E">
        <w:rPr>
          <w:rFonts w:cs="Times New Roman"/>
          <w:szCs w:val="24"/>
        </w:rPr>
        <w:t xml:space="preserve">heat transfer rate </w:t>
      </w:r>
      <w:r w:rsidR="00296DB7" w:rsidRPr="0029792E">
        <w:rPr>
          <w:rFonts w:eastAsia="SimSun" w:cs="Times New Roman"/>
          <w:szCs w:val="24"/>
        </w:rPr>
        <w:t>from 1703</w:t>
      </w:r>
      <w:r w:rsidR="00122BDA" w:rsidRPr="0029792E">
        <w:rPr>
          <w:rFonts w:eastAsia="SimSun" w:cs="Times New Roman"/>
          <w:szCs w:val="24"/>
        </w:rPr>
        <w:t>–</w:t>
      </w:r>
      <w:r w:rsidR="00296DB7" w:rsidRPr="0029792E">
        <w:rPr>
          <w:rFonts w:eastAsia="SimSun" w:cs="Times New Roman"/>
          <w:szCs w:val="24"/>
        </w:rPr>
        <w:t>2013 W</w:t>
      </w:r>
      <w:bookmarkStart w:id="117" w:name="OLE_LINK12"/>
      <w:r w:rsidR="005277D9" w:rsidRPr="0029792E">
        <w:rPr>
          <w:rFonts w:eastAsia="SimSun" w:cs="Times New Roman"/>
          <w:szCs w:val="24"/>
        </w:rPr>
        <w:t xml:space="preserve">. </w:t>
      </w:r>
      <w:r w:rsidR="00E35E23" w:rsidRPr="0029792E">
        <w:rPr>
          <w:rFonts w:cs="Times New Roman"/>
          <w:szCs w:val="24"/>
        </w:rPr>
        <w:t xml:space="preserve">As the inlet air temperature </w:t>
      </w:r>
      <w:r w:rsidR="001629A1" w:rsidRPr="0029792E">
        <w:rPr>
          <w:rFonts w:cs="Times New Roman"/>
          <w:szCs w:val="24"/>
        </w:rPr>
        <w:t>ri</w:t>
      </w:r>
      <w:r w:rsidR="00E35E23" w:rsidRPr="0029792E">
        <w:rPr>
          <w:rFonts w:cs="Times New Roman"/>
          <w:szCs w:val="24"/>
        </w:rPr>
        <w:t xml:space="preserve">ses, the temperature difference between the air and the </w:t>
      </w:r>
      <w:r w:rsidR="00E35E23" w:rsidRPr="0029792E">
        <w:rPr>
          <w:rFonts w:eastAsia="SimSun" w:cs="Times New Roman"/>
          <w:szCs w:val="24"/>
        </w:rPr>
        <w:t>coiled tube</w:t>
      </w:r>
      <w:r w:rsidR="00E35E23" w:rsidRPr="0029792E">
        <w:rPr>
          <w:rFonts w:cs="Times New Roman"/>
          <w:szCs w:val="24"/>
        </w:rPr>
        <w:t xml:space="preserve"> </w:t>
      </w:r>
      <w:r w:rsidR="003022CE" w:rsidRPr="0029792E">
        <w:rPr>
          <w:rFonts w:cs="Times New Roman"/>
          <w:szCs w:val="24"/>
        </w:rPr>
        <w:t xml:space="preserve">also </w:t>
      </w:r>
      <w:r w:rsidR="00E35E23" w:rsidRPr="0029792E">
        <w:rPr>
          <w:rFonts w:cs="Times New Roman"/>
          <w:szCs w:val="24"/>
        </w:rPr>
        <w:t>increases,</w:t>
      </w:r>
      <w:r w:rsidR="003022CE" w:rsidRPr="0029792E">
        <w:rPr>
          <w:rFonts w:cs="Times New Roman"/>
          <w:szCs w:val="24"/>
        </w:rPr>
        <w:t xml:space="preserve"> resulting in a significant increase in the </w:t>
      </w:r>
      <w:r w:rsidR="001C1C6E" w:rsidRPr="0029792E">
        <w:rPr>
          <w:rFonts w:cs="Times New Roman"/>
          <w:szCs w:val="24"/>
        </w:rPr>
        <w:t>heat transfer rate</w:t>
      </w:r>
      <w:r w:rsidR="003022CE" w:rsidRPr="0029792E">
        <w:rPr>
          <w:rFonts w:cs="Times New Roman"/>
          <w:szCs w:val="24"/>
        </w:rPr>
        <w:t xml:space="preserve"> </w:t>
      </w:r>
      <w:r w:rsidR="00E35E23" w:rsidRPr="0029792E">
        <w:rPr>
          <w:rFonts w:cs="Times New Roman"/>
          <w:szCs w:val="24"/>
        </w:rPr>
        <w:fldChar w:fldCharType="begin"/>
      </w:r>
      <w:r w:rsidR="00711CCC" w:rsidRPr="0029792E">
        <w:rPr>
          <w:rFonts w:cs="Times New Roman"/>
          <w:szCs w:val="24"/>
        </w:rPr>
        <w:instrText xml:space="preserve"> ADDIN EN.CITE &lt;EndNote&gt;&lt;Cite&gt;&lt;Author&gt;Liu&lt;/Author&gt;&lt;Year&gt;2019&lt;/Year&gt;&lt;RecNum&gt;1503&lt;/RecNum&gt;&lt;DisplayText&gt;[48]&lt;/DisplayText&gt;&lt;record&gt;&lt;rec-number&gt;1503&lt;/rec-number&gt;&lt;foreign-keys&gt;&lt;key app="EN" db-id="055dte9zl5atruedwawx2wrmefr2efzew922" timestamp="1683720762"&gt;1503&lt;/key&gt;&lt;/foreign-keys&gt;&lt;ref-type name="Journal Article"&gt;17&lt;/ref-type&gt;&lt;contributors&gt;&lt;authors&gt;&lt;author&gt;Liu, W. I.&lt;/author&gt;&lt;author&gt;Al-Rashed, Abdullah A. A. A.&lt;/author&gt;&lt;author&gt;Alsagri, Ali Sulaiman&lt;/author&gt;&lt;author&gt;Mahmoudi, Boshra&lt;/author&gt;&lt;author&gt;Shahsavar, Amin&lt;/author&gt;&lt;author&gt;Afrand, Masoud&lt;/author&gt;&lt;/authors&gt;&lt;/contributors&gt;&lt;titles&gt;&lt;title&gt;Laminar forced convection performance of non-Newtonian water-CNT/Fe3O4 nano-fluid inside a minichannel hairpin heat exchanger: Effect of inlet temperature&lt;/title&gt;&lt;secondary-title&gt;Powder Technology&lt;/secondary-title&gt;&lt;/titles&gt;&lt;periodical&gt;&lt;full-title&gt;Powder Technology&lt;/full-title&gt;&lt;abbr-1&gt;Powder Technol&lt;/abbr-1&gt;&lt;/periodical&gt;&lt;pages&gt;247-258&lt;/pages&gt;&lt;volume&gt;354&lt;/volume&gt;&lt;keywords&gt;&lt;keyword&gt;Hybrid nano-fluid&lt;/keyword&gt;&lt;keyword&gt;Hairpin heat exchanger&lt;/keyword&gt;&lt;keyword&gt;Heat transfer&lt;/keyword&gt;&lt;keyword&gt;Inlet temperature&lt;/keyword&gt;&lt;keyword&gt;Carbon nanotube&lt;/keyword&gt;&lt;keyword&gt;FeO&lt;/keyword&gt;&lt;/keywords&gt;&lt;dates&gt;&lt;year&gt;2019&lt;/year&gt;&lt;pub-dates&gt;&lt;date&gt;2019/09/01/&lt;/date&gt;&lt;/pub-dates&gt;&lt;/dates&gt;&lt;isbn&gt;0032-5910&lt;/isbn&gt;&lt;urls&gt;&lt;related-urls&gt;&lt;url&gt;https://www.sciencedirect.com/science/article/pii/S0032591019304279&lt;/url&gt;&lt;/related-urls&gt;&lt;/urls&gt;&lt;electronic-resource-num&gt;https://doi.org/10.1016/j.powtec.2019.05.079&lt;/electronic-resource-num&gt;&lt;/record&gt;&lt;/Cite&gt;&lt;/EndNote&gt;</w:instrText>
      </w:r>
      <w:r w:rsidR="00E35E23" w:rsidRPr="0029792E">
        <w:rPr>
          <w:rFonts w:cs="Times New Roman"/>
          <w:szCs w:val="24"/>
        </w:rPr>
        <w:fldChar w:fldCharType="separate"/>
      </w:r>
      <w:r w:rsidR="00711CCC" w:rsidRPr="0029792E">
        <w:rPr>
          <w:rFonts w:cs="Times New Roman"/>
          <w:noProof/>
          <w:szCs w:val="24"/>
        </w:rPr>
        <w:t>[48]</w:t>
      </w:r>
      <w:r w:rsidR="00E35E23" w:rsidRPr="0029792E">
        <w:rPr>
          <w:rFonts w:cs="Times New Roman"/>
          <w:szCs w:val="24"/>
        </w:rPr>
        <w:fldChar w:fldCharType="end"/>
      </w:r>
      <w:r w:rsidR="003022CE" w:rsidRPr="0029792E">
        <w:rPr>
          <w:rFonts w:cs="Times New Roman"/>
          <w:szCs w:val="24"/>
        </w:rPr>
        <w:t>.</w:t>
      </w:r>
    </w:p>
    <w:bookmarkEnd w:id="117"/>
    <w:p w14:paraId="668624C7" w14:textId="04BBB461" w:rsidR="00A41885" w:rsidRPr="0029792E" w:rsidRDefault="007B020E" w:rsidP="002F1191">
      <w:pPr>
        <w:keepNext/>
        <w:spacing w:line="360" w:lineRule="auto"/>
        <w:ind w:firstLineChars="0" w:firstLine="0"/>
        <w:jc w:val="center"/>
        <w:rPr>
          <w:rFonts w:cs="Times New Roman"/>
          <w:sz w:val="20"/>
          <w:szCs w:val="20"/>
        </w:rPr>
      </w:pPr>
      <w:r w:rsidRPr="0029792E">
        <w:object w:dxaOrig="6174" w:dyaOrig="4726" w14:anchorId="48729A86">
          <v:shape id="_x0000_i1046" type="#_x0000_t75" style="width:223pt;height:172.5pt" o:ole="">
            <v:imagedata r:id="rId59" o:title=""/>
          </v:shape>
          <o:OLEObject Type="Embed" ProgID="Origin95.Graph" ShapeID="_x0000_i1046" DrawAspect="Content" ObjectID="_1785827199" r:id="rId60"/>
        </w:object>
      </w:r>
      <w:r w:rsidR="00296DB7" w:rsidRPr="0029792E">
        <w:rPr>
          <w:rFonts w:cs="Times New Roman"/>
          <w:sz w:val="20"/>
          <w:szCs w:val="20"/>
        </w:rPr>
        <w:t xml:space="preserve"> </w:t>
      </w:r>
      <w:r w:rsidR="006C38C6" w:rsidRPr="0029792E">
        <w:rPr>
          <w:rFonts w:cs="Times New Roman"/>
          <w:sz w:val="20"/>
          <w:szCs w:val="20"/>
        </w:rPr>
        <w:t xml:space="preserve">     </w:t>
      </w:r>
      <w:r w:rsidR="00296DB7" w:rsidRPr="0029792E">
        <w:rPr>
          <w:rFonts w:cs="Times New Roman"/>
          <w:sz w:val="20"/>
          <w:szCs w:val="20"/>
        </w:rPr>
        <w:t xml:space="preserve">  </w:t>
      </w:r>
      <w:r w:rsidRPr="0029792E">
        <w:object w:dxaOrig="6174" w:dyaOrig="4726" w14:anchorId="5C2078E5">
          <v:shape id="_x0000_i1047" type="#_x0000_t75" style="width:223pt;height:172.5pt" o:ole="">
            <v:imagedata r:id="rId61" o:title=""/>
          </v:shape>
          <o:OLEObject Type="Embed" ProgID="Origin95.Graph" ShapeID="_x0000_i1047" DrawAspect="Content" ObjectID="_1785827200" r:id="rId62"/>
        </w:object>
      </w:r>
    </w:p>
    <w:p w14:paraId="433DD736" w14:textId="77777777" w:rsidR="00A41885" w:rsidRPr="0029792E" w:rsidRDefault="00296DB7" w:rsidP="002F1191">
      <w:pPr>
        <w:pStyle w:val="Caption"/>
        <w:spacing w:line="360" w:lineRule="auto"/>
        <w:rPr>
          <w:rFonts w:cs="Times New Roman"/>
          <w:sz w:val="20"/>
        </w:rPr>
      </w:pPr>
      <w:r w:rsidRPr="0029792E">
        <w:rPr>
          <w:rFonts w:cs="Times New Roman"/>
          <w:sz w:val="20"/>
        </w:rPr>
        <w:t xml:space="preserve">(a) air velocity                                                              </w:t>
      </w:r>
      <w:proofErr w:type="gramStart"/>
      <w:r w:rsidRPr="0029792E">
        <w:rPr>
          <w:rFonts w:cs="Times New Roman"/>
          <w:sz w:val="20"/>
        </w:rPr>
        <w:t xml:space="preserve">   (</w:t>
      </w:r>
      <w:proofErr w:type="gramEnd"/>
      <w:r w:rsidRPr="0029792E">
        <w:rPr>
          <w:rFonts w:cs="Times New Roman"/>
          <w:sz w:val="20"/>
        </w:rPr>
        <w:t>b) air temperature</w:t>
      </w:r>
    </w:p>
    <w:p w14:paraId="36760231" w14:textId="7ACF14A3" w:rsidR="00A41885" w:rsidRPr="0029792E" w:rsidRDefault="009F56B6" w:rsidP="009F56B6">
      <w:pPr>
        <w:pStyle w:val="Caption"/>
        <w:rPr>
          <w:rFonts w:cs="Times New Roman"/>
          <w:sz w:val="20"/>
        </w:rPr>
      </w:pPr>
      <w:bookmarkStart w:id="118" w:name="_Ref156991268"/>
      <w:r w:rsidRPr="0029792E">
        <w:t xml:space="preserve">Fig. </w:t>
      </w:r>
      <w:r w:rsidR="001F5F6C">
        <w:fldChar w:fldCharType="begin"/>
      </w:r>
      <w:r w:rsidR="001F5F6C">
        <w:instrText xml:space="preserve"> SEQ Fig. \* ARABIC </w:instrText>
      </w:r>
      <w:r w:rsidR="001F5F6C">
        <w:fldChar w:fldCharType="separate"/>
      </w:r>
      <w:r w:rsidR="00F650B0" w:rsidRPr="0029792E">
        <w:rPr>
          <w:noProof/>
        </w:rPr>
        <w:t>7</w:t>
      </w:r>
      <w:r w:rsidR="001F5F6C">
        <w:rPr>
          <w:noProof/>
        </w:rPr>
        <w:fldChar w:fldCharType="end"/>
      </w:r>
      <w:bookmarkEnd w:id="118"/>
      <w:r w:rsidR="00296DB7" w:rsidRPr="0029792E">
        <w:rPr>
          <w:rFonts w:cs="Times New Roman"/>
          <w:sz w:val="20"/>
        </w:rPr>
        <w:t xml:space="preserve">. Effect of air velocity and temperature on HTC and </w:t>
      </w:r>
      <w:r w:rsidR="00E44CC6" w:rsidRPr="0029792E">
        <w:rPr>
          <w:rFonts w:cs="Times New Roman"/>
          <w:szCs w:val="24"/>
        </w:rPr>
        <w:t>heat transfer rate</w:t>
      </w:r>
      <w:r w:rsidR="00296DB7" w:rsidRPr="0029792E">
        <w:rPr>
          <w:rFonts w:cs="Times New Roman"/>
          <w:sz w:val="20"/>
        </w:rPr>
        <w:t>.</w:t>
      </w:r>
    </w:p>
    <w:p w14:paraId="683EE7E4" w14:textId="50E708C8" w:rsidR="00A41885" w:rsidRPr="0029792E" w:rsidRDefault="00296DB7" w:rsidP="002F1191">
      <w:pPr>
        <w:spacing w:line="360" w:lineRule="auto"/>
        <w:ind w:firstLine="480"/>
        <w:rPr>
          <w:rFonts w:eastAsiaTheme="minorEastAsia" w:cs="Times New Roman"/>
        </w:rPr>
      </w:pPr>
      <w:r w:rsidRPr="0029792E">
        <w:rPr>
          <w:rFonts w:eastAsiaTheme="minorEastAsia" w:cs="Times New Roman"/>
        </w:rPr>
        <w:t xml:space="preserve">A correlation between the Nu and Re as well as the </w:t>
      </w:r>
      <w:proofErr w:type="spellStart"/>
      <w:r w:rsidRPr="0029792E">
        <w:rPr>
          <w:rFonts w:eastAsiaTheme="minorEastAsia" w:cs="Times New Roman"/>
        </w:rPr>
        <w:t>Pr</w:t>
      </w:r>
      <w:proofErr w:type="spellEnd"/>
      <w:r w:rsidRPr="0029792E">
        <w:rPr>
          <w:rFonts w:eastAsiaTheme="minorEastAsia" w:cs="Times New Roman"/>
        </w:rPr>
        <w:t>, was established based on the experimental results, which was presented by Eq. (1</w:t>
      </w:r>
      <w:r w:rsidR="00297E8F">
        <w:rPr>
          <w:rFonts w:eastAsiaTheme="minorEastAsia" w:cs="Times New Roman"/>
        </w:rPr>
        <w:t>8</w:t>
      </w:r>
      <w:r w:rsidRPr="0029792E">
        <w:rPr>
          <w:rFonts w:eastAsiaTheme="minorEastAsia" w:cs="Times New Roman"/>
        </w:rPr>
        <w:t>):</w:t>
      </w:r>
    </w:p>
    <w:p w14:paraId="50530AB7" w14:textId="5A437175" w:rsidR="00A41885" w:rsidRPr="0029792E" w:rsidRDefault="003C0002" w:rsidP="002F1191">
      <w:pPr>
        <w:spacing w:line="360" w:lineRule="auto"/>
        <w:ind w:firstLine="480"/>
        <w:jc w:val="right"/>
        <w:rPr>
          <w:rFonts w:eastAsiaTheme="minorEastAsia" w:cs="Times New Roman"/>
        </w:rPr>
      </w:pPr>
      <w:r w:rsidRPr="0029792E">
        <w:rPr>
          <w:rFonts w:cs="Times New Roman"/>
          <w:position w:val="-6"/>
          <w:szCs w:val="24"/>
        </w:rPr>
        <w:object w:dxaOrig="2040" w:dyaOrig="320" w14:anchorId="5B9417A9">
          <v:shape id="_x0000_i1048" type="#_x0000_t75" style="width:101pt;height:14.5pt" o:ole="">
            <v:imagedata r:id="rId63" o:title=""/>
          </v:shape>
          <o:OLEObject Type="Embed" ProgID="Equation.DSMT4" ShapeID="_x0000_i1048" DrawAspect="Content" ObjectID="_1785827201" r:id="rId64"/>
        </w:object>
      </w:r>
      <w:r w:rsidR="00296DB7" w:rsidRPr="0029792E">
        <w:rPr>
          <w:rFonts w:cs="Times New Roman"/>
        </w:rPr>
        <w:t xml:space="preserve">          </w:t>
      </w:r>
      <w:r w:rsidRPr="0029792E">
        <w:rPr>
          <w:rFonts w:cs="Times New Roman"/>
        </w:rPr>
        <w:t xml:space="preserve">         </w:t>
      </w:r>
      <w:r w:rsidR="00296DB7" w:rsidRPr="0029792E">
        <w:rPr>
          <w:rFonts w:cs="Times New Roman"/>
        </w:rPr>
        <w:t xml:space="preserve">                                      (1</w:t>
      </w:r>
      <w:r w:rsidR="00297E8F">
        <w:rPr>
          <w:rFonts w:cs="Times New Roman"/>
        </w:rPr>
        <w:t>8</w:t>
      </w:r>
      <w:r w:rsidR="00296DB7" w:rsidRPr="0029792E">
        <w:rPr>
          <w:rFonts w:cs="Times New Roman"/>
        </w:rPr>
        <w:t>)</w:t>
      </w:r>
    </w:p>
    <w:p w14:paraId="2C4C06F0" w14:textId="402AA83C" w:rsidR="006C38C6" w:rsidRPr="0029792E" w:rsidRDefault="00296DB7" w:rsidP="006C38C6">
      <w:pPr>
        <w:spacing w:line="360" w:lineRule="auto"/>
        <w:ind w:firstLine="480"/>
        <w:rPr>
          <w:rFonts w:eastAsiaTheme="minorEastAsia" w:cs="Times New Roman"/>
        </w:rPr>
      </w:pPr>
      <w:r w:rsidRPr="0029792E">
        <w:rPr>
          <w:rFonts w:eastAsiaTheme="minorEastAsia" w:cs="Times New Roman"/>
        </w:rPr>
        <w:t>To evaluate the accuracy of empirical correlation, the comparison of the correlation equation with experimental and previous literature results is presented in</w:t>
      </w:r>
      <w:r w:rsidR="00102389" w:rsidRPr="0029792E">
        <w:rPr>
          <w:rFonts w:eastAsiaTheme="minorEastAsia" w:cs="Times New Roman"/>
        </w:rPr>
        <w:t xml:space="preserve"> </w:t>
      </w:r>
      <w:r w:rsidR="00102389" w:rsidRPr="0029792E">
        <w:rPr>
          <w:rFonts w:cs="Times New Roman"/>
          <w:szCs w:val="24"/>
        </w:rPr>
        <w:fldChar w:fldCharType="begin"/>
      </w:r>
      <w:r w:rsidR="00102389" w:rsidRPr="0029792E">
        <w:rPr>
          <w:rFonts w:cs="Times New Roman"/>
          <w:szCs w:val="24"/>
        </w:rPr>
        <w:instrText xml:space="preserve"> REF _Ref124171320 \h </w:instrText>
      </w:r>
      <w:r w:rsidR="00AE2668" w:rsidRPr="0029792E">
        <w:rPr>
          <w:rFonts w:cs="Times New Roman"/>
          <w:szCs w:val="24"/>
        </w:rPr>
        <w:instrText xml:space="preserve"> \* MERGEFORMAT </w:instrText>
      </w:r>
      <w:r w:rsidR="00102389" w:rsidRPr="0029792E">
        <w:rPr>
          <w:rFonts w:cs="Times New Roman"/>
          <w:szCs w:val="24"/>
        </w:rPr>
      </w:r>
      <w:r w:rsidR="00102389" w:rsidRPr="0029792E">
        <w:rPr>
          <w:rFonts w:cs="Times New Roman"/>
          <w:szCs w:val="24"/>
        </w:rPr>
        <w:fldChar w:fldCharType="separate"/>
      </w:r>
      <w:r w:rsidR="00F650B0" w:rsidRPr="0029792E">
        <w:rPr>
          <w:rFonts w:cs="Times New Roman"/>
          <w:szCs w:val="24"/>
        </w:rPr>
        <w:t>Fig. 8</w:t>
      </w:r>
      <w:r w:rsidR="00102389" w:rsidRPr="0029792E">
        <w:rPr>
          <w:rFonts w:cs="Times New Roman"/>
          <w:szCs w:val="24"/>
        </w:rPr>
        <w:fldChar w:fldCharType="end"/>
      </w:r>
      <w:r w:rsidRPr="0029792E">
        <w:rPr>
          <w:rFonts w:eastAsiaTheme="minorEastAsia" w:cs="Times New Roman"/>
        </w:rPr>
        <w:t xml:space="preserve">. As can be seen from </w:t>
      </w:r>
      <w:r w:rsidR="00102389" w:rsidRPr="0029792E">
        <w:rPr>
          <w:rFonts w:cs="Times New Roman"/>
          <w:szCs w:val="24"/>
        </w:rPr>
        <w:fldChar w:fldCharType="begin"/>
      </w:r>
      <w:r w:rsidR="00102389" w:rsidRPr="0029792E">
        <w:rPr>
          <w:rFonts w:cs="Times New Roman"/>
          <w:szCs w:val="24"/>
        </w:rPr>
        <w:instrText xml:space="preserve"> REF _Ref124171320 \h </w:instrText>
      </w:r>
      <w:r w:rsidR="00AE2668" w:rsidRPr="0029792E">
        <w:rPr>
          <w:rFonts w:cs="Times New Roman"/>
          <w:szCs w:val="24"/>
        </w:rPr>
        <w:instrText xml:space="preserve"> \* MERGEFORMAT </w:instrText>
      </w:r>
      <w:r w:rsidR="00102389" w:rsidRPr="0029792E">
        <w:rPr>
          <w:rFonts w:cs="Times New Roman"/>
          <w:szCs w:val="24"/>
        </w:rPr>
      </w:r>
      <w:r w:rsidR="00102389" w:rsidRPr="0029792E">
        <w:rPr>
          <w:rFonts w:cs="Times New Roman"/>
          <w:szCs w:val="24"/>
        </w:rPr>
        <w:fldChar w:fldCharType="separate"/>
      </w:r>
      <w:r w:rsidR="00F650B0" w:rsidRPr="0029792E">
        <w:rPr>
          <w:rFonts w:cs="Times New Roman"/>
          <w:szCs w:val="24"/>
        </w:rPr>
        <w:t>Fig. 8</w:t>
      </w:r>
      <w:r w:rsidR="00102389" w:rsidRPr="0029792E">
        <w:rPr>
          <w:rFonts w:cs="Times New Roman"/>
          <w:szCs w:val="24"/>
        </w:rPr>
        <w:fldChar w:fldCharType="end"/>
      </w:r>
      <w:r w:rsidRPr="0029792E">
        <w:rPr>
          <w:rFonts w:eastAsiaTheme="minorEastAsia" w:cs="Times New Roman"/>
        </w:rPr>
        <w:t xml:space="preserve">a, </w:t>
      </w:r>
      <w:r w:rsidRPr="0029792E">
        <w:rPr>
          <w:rFonts w:eastAsiaTheme="minorEastAsia" w:cs="Times New Roman"/>
        </w:rPr>
        <w:lastRenderedPageBreak/>
        <w:t xml:space="preserve">the correlation equation of this study exhibited a smaller deviation from the experimental data compared with the correlation proposed by </w:t>
      </w:r>
      <w:r w:rsidR="00E56E06" w:rsidRPr="0029792E">
        <w:rPr>
          <w:rFonts w:eastAsiaTheme="minorEastAsia" w:cs="Times New Roman"/>
        </w:rPr>
        <w:t xml:space="preserve">Žukauskas </w:t>
      </w:r>
      <w:r w:rsidRPr="0029792E">
        <w:rPr>
          <w:rFonts w:eastAsiaTheme="minorEastAsia" w:cs="Times New Roman"/>
        </w:rPr>
        <w:fldChar w:fldCharType="begin"/>
      </w:r>
      <w:r w:rsidR="00711CCC" w:rsidRPr="0029792E">
        <w:rPr>
          <w:rFonts w:eastAsiaTheme="minorEastAsia" w:cs="Times New Roman"/>
        </w:rPr>
        <w:instrText xml:space="preserve"> ADDIN EN.CITE &lt;EndNote&gt;&lt;Cite&gt;&lt;Author&gt;Žukauskas&lt;/Author&gt;&lt;Year&gt;1972&lt;/Year&gt;&lt;RecNum&gt;1285&lt;/RecNum&gt;&lt;DisplayText&gt;[49]&lt;/DisplayText&gt;&lt;record&gt;&lt;rec-number&gt;1285&lt;/rec-number&gt;&lt;foreign-keys&gt;&lt;key app="EN" db-id="055dte9zl5atruedwawx2wrmefr2efzew922" timestamp="1675905903"&gt;1285&lt;/key&gt;&lt;/foreign-keys&gt;&lt;ref-type name="Book Section"&gt;5&lt;/ref-type&gt;&lt;contributors&gt;&lt;authors&gt;&lt;author&gt;Žukauskas, A.&lt;/author&gt;&lt;/authors&gt;&lt;secondary-authors&gt;&lt;author&gt;Hartnett, James P.&lt;/author&gt;&lt;author&gt;Irvine, Thomas F.&lt;/author&gt;&lt;/secondary-authors&gt;&lt;/contributors&gt;&lt;titles&gt;&lt;title&gt;Heat Transfer from Tubes in Crossflow&lt;/title&gt;&lt;secondary-title&gt;Advances in Heat Transfer&lt;/secondary-title&gt;&lt;/titles&gt;&lt;pages&gt;93-160&lt;/pages&gt;&lt;volume&gt;8&lt;/volume&gt;&lt;dates&gt;&lt;year&gt;1972&lt;/year&gt;&lt;pub-dates&gt;&lt;date&gt;1972/01/01/&lt;/date&gt;&lt;/pub-dates&gt;&lt;/dates&gt;&lt;publisher&gt;Elsevier&lt;/publisher&gt;&lt;isbn&gt;0065-2717&lt;/isbn&gt;&lt;urls&gt;&lt;related-urls&gt;&lt;url&gt;https://www.sciencedirect.com/science/article/pii/S0065271708700388&lt;/url&gt;&lt;/related-urls&gt;&lt;/urls&gt;&lt;electronic-resource-num&gt;https://doi.org/10.1016/S0065-2717(08)70038-8&lt;/electronic-resource-num&gt;&lt;/record&gt;&lt;/Cite&gt;&lt;/EndNote&gt;</w:instrText>
      </w:r>
      <w:r w:rsidRPr="0029792E">
        <w:rPr>
          <w:rFonts w:eastAsiaTheme="minorEastAsia" w:cs="Times New Roman"/>
        </w:rPr>
        <w:fldChar w:fldCharType="separate"/>
      </w:r>
      <w:r w:rsidR="00711CCC" w:rsidRPr="0029792E">
        <w:rPr>
          <w:rFonts w:eastAsiaTheme="minorEastAsia" w:cs="Times New Roman"/>
          <w:noProof/>
        </w:rPr>
        <w:t>[49]</w:t>
      </w:r>
      <w:r w:rsidRPr="0029792E">
        <w:rPr>
          <w:rFonts w:eastAsiaTheme="minorEastAsia" w:cs="Times New Roman"/>
        </w:rPr>
        <w:fldChar w:fldCharType="end"/>
      </w:r>
      <w:r w:rsidRPr="0029792E">
        <w:rPr>
          <w:rFonts w:eastAsiaTheme="minorEastAsia" w:cs="Times New Roman"/>
        </w:rPr>
        <w:t xml:space="preserve">. </w:t>
      </w:r>
      <w:r w:rsidR="00102389" w:rsidRPr="0029792E">
        <w:rPr>
          <w:rFonts w:cs="Times New Roman"/>
          <w:szCs w:val="24"/>
        </w:rPr>
        <w:fldChar w:fldCharType="begin"/>
      </w:r>
      <w:r w:rsidR="00102389" w:rsidRPr="0029792E">
        <w:rPr>
          <w:rFonts w:cs="Times New Roman"/>
          <w:szCs w:val="24"/>
        </w:rPr>
        <w:instrText xml:space="preserve"> REF _Ref124171320 \h </w:instrText>
      </w:r>
      <w:r w:rsidR="00AE2668" w:rsidRPr="0029792E">
        <w:rPr>
          <w:rFonts w:cs="Times New Roman"/>
          <w:szCs w:val="24"/>
        </w:rPr>
        <w:instrText xml:space="preserve"> \* MERGEFORMAT </w:instrText>
      </w:r>
      <w:r w:rsidR="00102389" w:rsidRPr="0029792E">
        <w:rPr>
          <w:rFonts w:cs="Times New Roman"/>
          <w:szCs w:val="24"/>
        </w:rPr>
      </w:r>
      <w:r w:rsidR="00102389" w:rsidRPr="0029792E">
        <w:rPr>
          <w:rFonts w:cs="Times New Roman"/>
          <w:szCs w:val="24"/>
        </w:rPr>
        <w:fldChar w:fldCharType="separate"/>
      </w:r>
      <w:r w:rsidR="00F650B0" w:rsidRPr="0029792E">
        <w:rPr>
          <w:rFonts w:cs="Times New Roman"/>
          <w:szCs w:val="24"/>
        </w:rPr>
        <w:t>Fig. 8</w:t>
      </w:r>
      <w:r w:rsidR="00102389" w:rsidRPr="0029792E">
        <w:rPr>
          <w:rFonts w:cs="Times New Roman"/>
          <w:szCs w:val="24"/>
        </w:rPr>
        <w:fldChar w:fldCharType="end"/>
      </w:r>
      <w:r w:rsidRPr="0029792E">
        <w:rPr>
          <w:rFonts w:eastAsiaTheme="minorEastAsia" w:cs="Times New Roman"/>
        </w:rPr>
        <w:t xml:space="preserve">b shows the comparison of the experimental Nu and the one from correlation equation. </w:t>
      </w:r>
      <w:bookmarkStart w:id="119" w:name="OLE_LINK30"/>
      <w:r w:rsidRPr="0029792E">
        <w:rPr>
          <w:rFonts w:eastAsiaTheme="minorEastAsia" w:cs="Times New Roman"/>
        </w:rPr>
        <w:t xml:space="preserve">The maximum discrepancy between the correlation equation and the experimental results is less than ±7%. Therefore, the correlation equation proposed in this study is deemed to accurately characterize the </w:t>
      </w:r>
      <w:r w:rsidR="00156571" w:rsidRPr="0029792E">
        <w:rPr>
          <w:rFonts w:cs="Times New Roman"/>
          <w:szCs w:val="24"/>
        </w:rPr>
        <w:t>thermal performance</w:t>
      </w:r>
      <w:r w:rsidRPr="0029792E">
        <w:rPr>
          <w:rFonts w:eastAsiaTheme="minorEastAsia" w:cs="Times New Roman"/>
        </w:rPr>
        <w:t xml:space="preserve"> of </w:t>
      </w:r>
      <w:r w:rsidR="00273A1F" w:rsidRPr="0029792E">
        <w:rPr>
          <w:rFonts w:cs="Times New Roman"/>
          <w:szCs w:val="24"/>
        </w:rPr>
        <w:t>HCHE</w:t>
      </w:r>
      <w:r w:rsidRPr="0029792E">
        <w:rPr>
          <w:rFonts w:eastAsiaTheme="minorEastAsia" w:cs="Times New Roman"/>
        </w:rPr>
        <w:t>.</w:t>
      </w:r>
    </w:p>
    <w:bookmarkEnd w:id="119"/>
    <w:p w14:paraId="4AC44BAA" w14:textId="052D95FB" w:rsidR="00A41885" w:rsidRPr="0029792E" w:rsidRDefault="00C01DCA" w:rsidP="002F1191">
      <w:pPr>
        <w:pStyle w:val="a0"/>
        <w:spacing w:line="360" w:lineRule="auto"/>
        <w:rPr>
          <w:rFonts w:cs="Times New Roman"/>
        </w:rPr>
      </w:pPr>
      <w:r w:rsidRPr="0029792E">
        <w:object w:dxaOrig="6076" w:dyaOrig="4658" w14:anchorId="1AA592D1">
          <v:shape id="_x0000_i1049" type="#_x0000_t75" style="width:219.5pt;height:170pt" o:ole="">
            <v:imagedata r:id="rId65" o:title=""/>
          </v:shape>
          <o:OLEObject Type="Embed" ProgID="Origin95.Graph" ShapeID="_x0000_i1049" DrawAspect="Content" ObjectID="_1785827202" r:id="rId66"/>
        </w:object>
      </w:r>
      <w:r w:rsidR="00296DB7" w:rsidRPr="0029792E">
        <w:rPr>
          <w:rFonts w:cs="Times New Roman"/>
        </w:rPr>
        <w:t xml:space="preserve">      </w:t>
      </w:r>
      <w:r w:rsidR="00415721" w:rsidRPr="0029792E">
        <w:t xml:space="preserve">  </w:t>
      </w:r>
      <w:r w:rsidR="006C38C6" w:rsidRPr="0029792E">
        <w:rPr>
          <w:rFonts w:cs="Times New Roman"/>
        </w:rPr>
        <w:object w:dxaOrig="4062" w:dyaOrig="3396" w14:anchorId="7FA08C46">
          <v:shape id="_x0000_i1050" type="#_x0000_t75" style="width:209pt;height:173pt;mso-position-horizontal:absolute" o:ole="">
            <v:imagedata r:id="rId67" o:title=""/>
          </v:shape>
          <o:OLEObject Type="Embed" ProgID="Origin95.Graph" ShapeID="_x0000_i1050" DrawAspect="Content" ObjectID="_1785827203" r:id="rId68"/>
        </w:object>
      </w:r>
    </w:p>
    <w:p w14:paraId="67979B23" w14:textId="337652CA" w:rsidR="00A41885" w:rsidRPr="0029792E" w:rsidRDefault="00296DB7" w:rsidP="00290699">
      <w:pPr>
        <w:pStyle w:val="Caption"/>
        <w:spacing w:line="360" w:lineRule="auto"/>
        <w:ind w:firstLineChars="800" w:firstLine="1600"/>
        <w:jc w:val="both"/>
        <w:rPr>
          <w:rFonts w:eastAsiaTheme="minorEastAsia" w:cs="Times New Roman"/>
          <w:sz w:val="20"/>
        </w:rPr>
      </w:pPr>
      <w:r w:rsidRPr="0029792E">
        <w:rPr>
          <w:rFonts w:eastAsiaTheme="minorEastAsia" w:cs="Times New Roman"/>
          <w:sz w:val="20"/>
        </w:rPr>
        <w:t xml:space="preserve"> (a) Nu-Re correlation                 </w:t>
      </w:r>
      <w:r w:rsidR="00290699" w:rsidRPr="0029792E">
        <w:rPr>
          <w:rFonts w:eastAsiaTheme="minorEastAsia" w:cs="Times New Roman"/>
          <w:sz w:val="20"/>
        </w:rPr>
        <w:t xml:space="preserve"> </w:t>
      </w:r>
      <w:r w:rsidRPr="0029792E">
        <w:rPr>
          <w:rFonts w:eastAsiaTheme="minorEastAsia" w:cs="Times New Roman"/>
          <w:sz w:val="20"/>
        </w:rPr>
        <w:t xml:space="preserve">  </w:t>
      </w:r>
      <w:r w:rsidR="00290699" w:rsidRPr="0029792E">
        <w:rPr>
          <w:rFonts w:eastAsiaTheme="minorEastAsia" w:cs="Times New Roman"/>
          <w:sz w:val="20"/>
        </w:rPr>
        <w:t xml:space="preserve">            </w:t>
      </w:r>
      <w:r w:rsidRPr="0029792E">
        <w:rPr>
          <w:rFonts w:eastAsiaTheme="minorEastAsia" w:cs="Times New Roman"/>
          <w:sz w:val="20"/>
        </w:rPr>
        <w:t xml:space="preserve">              </w:t>
      </w:r>
      <w:proofErr w:type="gramStart"/>
      <w:r w:rsidRPr="0029792E">
        <w:rPr>
          <w:rFonts w:eastAsiaTheme="minorEastAsia" w:cs="Times New Roman"/>
          <w:sz w:val="20"/>
        </w:rPr>
        <w:t xml:space="preserve">   (</w:t>
      </w:r>
      <w:proofErr w:type="gramEnd"/>
      <w:r w:rsidRPr="0029792E">
        <w:rPr>
          <w:rFonts w:eastAsiaTheme="minorEastAsia" w:cs="Times New Roman"/>
          <w:sz w:val="20"/>
        </w:rPr>
        <w:t>b) Comparison of Nu correlation</w:t>
      </w:r>
    </w:p>
    <w:p w14:paraId="3E277A83" w14:textId="6B5B9E4D" w:rsidR="00A41885" w:rsidRPr="0029792E" w:rsidRDefault="00102389" w:rsidP="00102389">
      <w:pPr>
        <w:pStyle w:val="Caption"/>
        <w:rPr>
          <w:rFonts w:eastAsiaTheme="minorEastAsia" w:cs="Times New Roman"/>
          <w:sz w:val="20"/>
        </w:rPr>
      </w:pPr>
      <w:bookmarkStart w:id="120" w:name="_Ref124171320"/>
      <w:r w:rsidRPr="0029792E">
        <w:t xml:space="preserve">Fig. </w:t>
      </w:r>
      <w:r w:rsidR="001F5F6C">
        <w:fldChar w:fldCharType="begin"/>
      </w:r>
      <w:r w:rsidR="001F5F6C">
        <w:instrText xml:space="preserve"> SEQ Fig. \* ARABIC </w:instrText>
      </w:r>
      <w:r w:rsidR="001F5F6C">
        <w:fldChar w:fldCharType="separate"/>
      </w:r>
      <w:r w:rsidR="00F650B0" w:rsidRPr="0029792E">
        <w:rPr>
          <w:noProof/>
        </w:rPr>
        <w:t>8</w:t>
      </w:r>
      <w:r w:rsidR="001F5F6C">
        <w:rPr>
          <w:noProof/>
        </w:rPr>
        <w:fldChar w:fldCharType="end"/>
      </w:r>
      <w:bookmarkEnd w:id="120"/>
      <w:r w:rsidR="00296DB7" w:rsidRPr="0029792E">
        <w:rPr>
          <w:rFonts w:cs="Times New Roman"/>
          <w:sz w:val="20"/>
        </w:rPr>
        <w:t xml:space="preserve">. Heat transfer </w:t>
      </w:r>
      <w:r w:rsidR="00296DB7" w:rsidRPr="0029792E">
        <w:rPr>
          <w:rFonts w:eastAsiaTheme="minorEastAsia" w:cs="Times New Roman"/>
          <w:sz w:val="20"/>
        </w:rPr>
        <w:t>correlation equation.</w:t>
      </w:r>
    </w:p>
    <w:p w14:paraId="0B93C38B" w14:textId="4824527A" w:rsidR="00A41885" w:rsidRPr="0029792E" w:rsidRDefault="00E0340E" w:rsidP="002F1191">
      <w:pPr>
        <w:spacing w:line="360" w:lineRule="auto"/>
        <w:ind w:firstLineChars="0" w:firstLine="0"/>
        <w:outlineLvl w:val="1"/>
        <w:rPr>
          <w:rFonts w:cs="Times New Roman"/>
          <w:i/>
        </w:rPr>
      </w:pPr>
      <w:r w:rsidRPr="0029792E">
        <w:rPr>
          <w:rFonts w:cs="Times New Roman"/>
          <w:i/>
        </w:rPr>
        <w:t>3</w:t>
      </w:r>
      <w:r w:rsidR="00296DB7" w:rsidRPr="0029792E">
        <w:rPr>
          <w:rFonts w:cs="Times New Roman"/>
          <w:i/>
        </w:rPr>
        <w:t>.2. H</w:t>
      </w:r>
      <w:r w:rsidR="00D40668" w:rsidRPr="0029792E">
        <w:rPr>
          <w:rFonts w:cs="Times New Roman"/>
          <w:i/>
        </w:rPr>
        <w:t>elically coiled tube heat exchanger</w:t>
      </w:r>
    </w:p>
    <w:p w14:paraId="3EC157B4" w14:textId="4D1D38E2" w:rsidR="00A41885" w:rsidRPr="0029792E" w:rsidRDefault="00E0340E" w:rsidP="002F1191">
      <w:pPr>
        <w:spacing w:line="360" w:lineRule="auto"/>
        <w:ind w:firstLineChars="0" w:firstLine="0"/>
        <w:outlineLvl w:val="2"/>
        <w:rPr>
          <w:rFonts w:cs="Times New Roman"/>
          <w:i/>
        </w:rPr>
      </w:pPr>
      <w:r w:rsidRPr="0029792E">
        <w:rPr>
          <w:rFonts w:cs="Times New Roman"/>
          <w:i/>
        </w:rPr>
        <w:t>3</w:t>
      </w:r>
      <w:r w:rsidR="00296DB7" w:rsidRPr="0029792E">
        <w:rPr>
          <w:rFonts w:cs="Times New Roman"/>
          <w:i/>
        </w:rPr>
        <w:t>.2.1. Coil diameter</w:t>
      </w:r>
    </w:p>
    <w:bookmarkStart w:id="121" w:name="_Hlk156806945"/>
    <w:p w14:paraId="659F83CA" w14:textId="13A1E58B" w:rsidR="00F1308F" w:rsidRPr="0029792E" w:rsidRDefault="00102389" w:rsidP="003A21E1">
      <w:pPr>
        <w:spacing w:line="360" w:lineRule="auto"/>
        <w:ind w:firstLine="480"/>
        <w:rPr>
          <w:rFonts w:eastAsia="SimSun" w:cs="Times New Roman"/>
          <w:szCs w:val="24"/>
        </w:rPr>
      </w:pPr>
      <w:r w:rsidRPr="0029792E">
        <w:rPr>
          <w:rFonts w:cs="Times New Roman"/>
          <w:szCs w:val="24"/>
        </w:rPr>
        <w:fldChar w:fldCharType="begin"/>
      </w:r>
      <w:r w:rsidRPr="0029792E">
        <w:rPr>
          <w:rFonts w:cs="Times New Roman"/>
          <w:szCs w:val="24"/>
        </w:rPr>
        <w:instrText xml:space="preserve"> REF _Ref156991361 \h </w:instrText>
      </w:r>
      <w:r w:rsidR="003F6343" w:rsidRPr="0029792E">
        <w:rPr>
          <w:rFonts w:cs="Times New Roman"/>
          <w:szCs w:val="24"/>
        </w:rPr>
        <w:instrText xml:space="preserve"> \* MERGEFORMAT </w:instrText>
      </w:r>
      <w:r w:rsidRPr="0029792E">
        <w:rPr>
          <w:rFonts w:cs="Times New Roman"/>
          <w:szCs w:val="24"/>
        </w:rPr>
      </w:r>
      <w:r w:rsidRPr="0029792E">
        <w:rPr>
          <w:rFonts w:cs="Times New Roman"/>
          <w:szCs w:val="24"/>
        </w:rPr>
        <w:fldChar w:fldCharType="separate"/>
      </w:r>
      <w:r w:rsidR="00F650B0" w:rsidRPr="0029792E">
        <w:rPr>
          <w:rFonts w:cs="Times New Roman"/>
          <w:szCs w:val="24"/>
        </w:rPr>
        <w:t>Fig. 9</w:t>
      </w:r>
      <w:r w:rsidRPr="0029792E">
        <w:rPr>
          <w:rFonts w:cs="Times New Roman"/>
          <w:szCs w:val="24"/>
        </w:rPr>
        <w:fldChar w:fldCharType="end"/>
      </w:r>
      <w:r w:rsidR="003F6343" w:rsidRPr="0029792E">
        <w:rPr>
          <w:rFonts w:eastAsia="SimSun" w:cs="Times New Roman"/>
          <w:szCs w:val="24"/>
        </w:rPr>
        <w:t xml:space="preserve"> </w:t>
      </w:r>
      <w:r w:rsidR="00296DB7" w:rsidRPr="0029792E">
        <w:rPr>
          <w:rFonts w:eastAsia="SimSun" w:cs="Times New Roman"/>
          <w:szCs w:val="24"/>
        </w:rPr>
        <w:t xml:space="preserve">demonstrates the impact of CD on the </w:t>
      </w:r>
      <w:r w:rsidR="00156571" w:rsidRPr="0029792E">
        <w:rPr>
          <w:rFonts w:cs="Times New Roman"/>
          <w:szCs w:val="24"/>
        </w:rPr>
        <w:t>thermal performance</w:t>
      </w:r>
      <w:r w:rsidR="00296DB7" w:rsidRPr="0029792E">
        <w:rPr>
          <w:rFonts w:eastAsia="SimSun" w:cs="Times New Roman"/>
          <w:szCs w:val="24"/>
        </w:rPr>
        <w:t xml:space="preserve"> of </w:t>
      </w:r>
      <w:r w:rsidR="00273A1F" w:rsidRPr="0029792E">
        <w:rPr>
          <w:rFonts w:eastAsia="SimSun" w:cs="Times New Roman"/>
          <w:szCs w:val="24"/>
        </w:rPr>
        <w:t>HCHE</w:t>
      </w:r>
      <w:r w:rsidR="00296DB7" w:rsidRPr="0029792E">
        <w:rPr>
          <w:rFonts w:eastAsia="SimSun" w:cs="Times New Roman"/>
          <w:szCs w:val="24"/>
        </w:rPr>
        <w:t xml:space="preserve"> under various air velocities, in which the </w:t>
      </w:r>
      <w:r w:rsidR="00BE058C" w:rsidRPr="0029792E">
        <w:rPr>
          <w:rFonts w:eastAsia="SimSun" w:cs="Times New Roman"/>
          <w:szCs w:val="24"/>
        </w:rPr>
        <w:t>CP</w:t>
      </w:r>
      <w:r w:rsidR="00296DB7" w:rsidRPr="0029792E">
        <w:rPr>
          <w:rFonts w:eastAsia="SimSun" w:cs="Times New Roman"/>
          <w:szCs w:val="24"/>
        </w:rPr>
        <w:t xml:space="preserve"> was a constant with value of 8.0 mm.</w:t>
      </w:r>
      <w:bookmarkEnd w:id="121"/>
      <w:r w:rsidR="00296DB7" w:rsidRPr="0029792E">
        <w:rPr>
          <w:rFonts w:eastAsia="SimSun" w:cs="Times New Roman"/>
          <w:szCs w:val="24"/>
        </w:rPr>
        <w:t xml:space="preserve"> </w:t>
      </w:r>
      <w:bookmarkStart w:id="122" w:name="OLE_LINK13"/>
      <w:r w:rsidR="00914B95" w:rsidRPr="0029792E">
        <w:rPr>
          <w:rFonts w:eastAsia="SimSun" w:cs="Times New Roman"/>
          <w:szCs w:val="24"/>
        </w:rPr>
        <w:t xml:space="preserve">The HTC and pressure drop were observed from </w:t>
      </w:r>
      <w:r w:rsidR="00914B95" w:rsidRPr="0029792E">
        <w:rPr>
          <w:rFonts w:cs="Times New Roman"/>
          <w:szCs w:val="24"/>
        </w:rPr>
        <w:fldChar w:fldCharType="begin"/>
      </w:r>
      <w:r w:rsidR="00914B95" w:rsidRPr="0029792E">
        <w:rPr>
          <w:rFonts w:cs="Times New Roman"/>
          <w:szCs w:val="24"/>
        </w:rPr>
        <w:instrText xml:space="preserve"> REF _Ref156991361 \h  \* MERGEFORMAT </w:instrText>
      </w:r>
      <w:r w:rsidR="00914B95" w:rsidRPr="0029792E">
        <w:rPr>
          <w:rFonts w:cs="Times New Roman"/>
          <w:szCs w:val="24"/>
        </w:rPr>
      </w:r>
      <w:r w:rsidR="00914B95" w:rsidRPr="0029792E">
        <w:rPr>
          <w:rFonts w:cs="Times New Roman"/>
          <w:szCs w:val="24"/>
        </w:rPr>
        <w:fldChar w:fldCharType="separate"/>
      </w:r>
      <w:r w:rsidR="00914B95" w:rsidRPr="0029792E">
        <w:rPr>
          <w:rFonts w:cs="Times New Roman"/>
          <w:szCs w:val="24"/>
        </w:rPr>
        <w:t>Fig. 9</w:t>
      </w:r>
      <w:r w:rsidR="00914B95" w:rsidRPr="0029792E">
        <w:rPr>
          <w:rFonts w:cs="Times New Roman"/>
          <w:szCs w:val="24"/>
        </w:rPr>
        <w:fldChar w:fldCharType="end"/>
      </w:r>
      <w:r w:rsidR="00914B95" w:rsidRPr="0029792E">
        <w:rPr>
          <w:rFonts w:eastAsia="SimSun" w:cs="Times New Roman"/>
          <w:szCs w:val="24"/>
        </w:rPr>
        <w:t>a to increase with the increasing CD. For instance, the HTC and pressure drop increased from 84.2 W/(m</w:t>
      </w:r>
      <w:r w:rsidR="00914B95" w:rsidRPr="0029792E">
        <w:rPr>
          <w:rFonts w:eastAsia="SimSun" w:cs="Times New Roman"/>
          <w:szCs w:val="24"/>
          <w:vertAlign w:val="superscript"/>
        </w:rPr>
        <w:t>2</w:t>
      </w:r>
      <w:r w:rsidR="00914B95" w:rsidRPr="0029792E">
        <w:rPr>
          <w:rFonts w:eastAsia="SimSun" w:cs="Times New Roman"/>
          <w:szCs w:val="24"/>
        </w:rPr>
        <w:t xml:space="preserve">·K) and </w:t>
      </w:r>
      <w:r w:rsidR="003A21E1" w:rsidRPr="0029792E">
        <w:rPr>
          <w:rFonts w:eastAsia="SimSun" w:cs="Times New Roman"/>
          <w:szCs w:val="24"/>
        </w:rPr>
        <w:t>7.1</w:t>
      </w:r>
      <w:r w:rsidR="00914B95" w:rsidRPr="0029792E">
        <w:rPr>
          <w:rFonts w:eastAsia="SimSun" w:cs="Times New Roman"/>
          <w:szCs w:val="24"/>
        </w:rPr>
        <w:t xml:space="preserve"> Pa to 96.6 W/(m</w:t>
      </w:r>
      <w:r w:rsidR="00914B95" w:rsidRPr="0029792E">
        <w:rPr>
          <w:rFonts w:eastAsia="SimSun" w:cs="Times New Roman"/>
          <w:szCs w:val="24"/>
          <w:vertAlign w:val="superscript"/>
        </w:rPr>
        <w:t>2</w:t>
      </w:r>
      <w:r w:rsidR="00914B95" w:rsidRPr="0029792E">
        <w:rPr>
          <w:rFonts w:eastAsia="SimSun" w:cs="Times New Roman"/>
          <w:szCs w:val="24"/>
        </w:rPr>
        <w:t xml:space="preserve">·K) and </w:t>
      </w:r>
      <w:r w:rsidR="003A21E1" w:rsidRPr="0029792E">
        <w:rPr>
          <w:rFonts w:eastAsia="SimSun" w:cs="Times New Roman"/>
          <w:szCs w:val="24"/>
        </w:rPr>
        <w:t>13.1</w:t>
      </w:r>
      <w:r w:rsidR="00914B95" w:rsidRPr="0029792E">
        <w:rPr>
          <w:rFonts w:eastAsia="SimSun" w:cs="Times New Roman"/>
          <w:szCs w:val="24"/>
        </w:rPr>
        <w:t xml:space="preserve"> Pa,</w:t>
      </w:r>
      <w:r w:rsidR="00CC56D2" w:rsidRPr="0029792E">
        <w:rPr>
          <w:rFonts w:eastAsia="SimSun" w:cs="Times New Roman"/>
          <w:szCs w:val="24"/>
        </w:rPr>
        <w:t xml:space="preserve"> respectively,</w:t>
      </w:r>
      <w:bookmarkStart w:id="123" w:name="_Hlk160450089"/>
      <w:r w:rsidR="00914B95" w:rsidRPr="0029792E">
        <w:rPr>
          <w:rFonts w:eastAsia="SimSun" w:cs="Times New Roman"/>
          <w:szCs w:val="24"/>
        </w:rPr>
        <w:t xml:space="preserve"> </w:t>
      </w:r>
      <w:r w:rsidR="00CC56D2" w:rsidRPr="0029792E">
        <w:rPr>
          <w:rFonts w:eastAsia="SimSun" w:cs="Times New Roman"/>
          <w:szCs w:val="24"/>
        </w:rPr>
        <w:t xml:space="preserve">marking </w:t>
      </w:r>
      <w:bookmarkEnd w:id="123"/>
      <w:r w:rsidR="00135711" w:rsidRPr="0029792E">
        <w:rPr>
          <w:rFonts w:eastAsia="SimSun" w:cs="Times New Roman"/>
          <w:szCs w:val="24"/>
        </w:rPr>
        <w:t>increas</w:t>
      </w:r>
      <w:r w:rsidR="002943F0" w:rsidRPr="0029792E">
        <w:rPr>
          <w:rFonts w:eastAsia="SimSun" w:cs="Times New Roman"/>
          <w:szCs w:val="24"/>
        </w:rPr>
        <w:t>e</w:t>
      </w:r>
      <w:r w:rsidR="00135711" w:rsidRPr="0029792E">
        <w:rPr>
          <w:rFonts w:eastAsia="SimSun" w:cs="Times New Roman"/>
          <w:szCs w:val="24"/>
        </w:rPr>
        <w:t>s</w:t>
      </w:r>
      <w:r w:rsidR="00CC56D2" w:rsidRPr="0029792E">
        <w:rPr>
          <w:rFonts w:eastAsia="SimSun" w:cs="Times New Roman"/>
          <w:szCs w:val="24"/>
        </w:rPr>
        <w:t xml:space="preserve"> of 14.8% and 84.</w:t>
      </w:r>
      <w:r w:rsidR="00A57D7F" w:rsidRPr="0029792E">
        <w:rPr>
          <w:rFonts w:eastAsia="SimSun" w:cs="Times New Roman"/>
          <w:szCs w:val="24"/>
        </w:rPr>
        <w:t xml:space="preserve">3% </w:t>
      </w:r>
      <w:r w:rsidR="00914B95" w:rsidRPr="0029792E">
        <w:rPr>
          <w:rFonts w:eastAsia="SimSun" w:cs="Times New Roman"/>
          <w:szCs w:val="24"/>
        </w:rPr>
        <w:t>when the air velocity was 3 m/s.</w:t>
      </w:r>
      <w:bookmarkStart w:id="124" w:name="_Hlk160452433"/>
      <w:r w:rsidR="00914B95" w:rsidRPr="0029792E">
        <w:rPr>
          <w:rFonts w:eastAsia="SimSun" w:cs="Times New Roman"/>
          <w:szCs w:val="24"/>
        </w:rPr>
        <w:t xml:space="preserve"> </w:t>
      </w:r>
      <w:bookmarkStart w:id="125" w:name="_Hlk160194052"/>
      <w:r w:rsidR="00216BAA" w:rsidRPr="0029792E">
        <w:rPr>
          <w:rFonts w:eastAsia="SimSun" w:cs="Times New Roman"/>
          <w:szCs w:val="24"/>
        </w:rPr>
        <w:t xml:space="preserve">This observation aligns with previous research findings </w:t>
      </w:r>
      <w:r w:rsidR="00216BAA" w:rsidRPr="0029792E">
        <w:rPr>
          <w:rFonts w:eastAsia="SimSun" w:cs="Times New Roman"/>
          <w:szCs w:val="24"/>
        </w:rPr>
        <w:fldChar w:fldCharType="begin"/>
      </w:r>
      <w:r w:rsidR="00216BAA" w:rsidRPr="0029792E">
        <w:rPr>
          <w:rFonts w:eastAsia="SimSun" w:cs="Times New Roman"/>
          <w:szCs w:val="24"/>
        </w:rPr>
        <w:instrText xml:space="preserve"> ADDIN EN.CITE &lt;EndNote&gt;&lt;Cite&gt;&lt;Author&gt;Izadpanah&lt;/Author&gt;&lt;Year&gt;2018&lt;/Year&gt;&lt;RecNum&gt;66&lt;/RecNum&gt;&lt;DisplayText&gt;[16]&lt;/DisplayText&gt;&lt;record&gt;&lt;rec-number&gt;66&lt;/rec-number&gt;&lt;foreign-keys&gt;&lt;key app="EN" db-id="z02sarpzczzrvxes2wbv2asps925w5r00wp2" timestamp="1709014341"&gt;66&lt;/key&gt;&lt;/foreign-keys&gt;&lt;ref-type name="Journal Article"&gt;17&lt;/ref-type&gt;&lt;contributors&gt;&lt;authors&gt;&lt;author&gt;Izadpanah, Ehsan&lt;/author&gt;&lt;author&gt;Zarei, Ahmad&lt;/author&gt;&lt;author&gt;Akhavan, Saeed&lt;/author&gt;&lt;author&gt;Babaie Rabiee, Marzie&lt;/author&gt;&lt;/authors&gt;&lt;/contributors&gt;&lt;titles&gt;&lt;title&gt;An experimental investigation of natural convection heat transfer from a helically coiled heat exchanger&lt;/title&gt;&lt;secondary-title&gt;International Journal of Refrigeration&lt;/secondary-title&gt;&lt;/titles&gt;&lt;periodical&gt;&lt;full-title&gt;International Journal of Refrigeration&lt;/full-title&gt;&lt;/periodical&gt;&lt;pages&gt;38-46&lt;/pages&gt;&lt;volume&gt;93&lt;/volume&gt;&lt;keywords&gt;&lt;keyword&gt;Helical coil&lt;/keyword&gt;&lt;keyword&gt;Natural convection&lt;/keyword&gt;&lt;keyword&gt;Coefficient of performance&lt;/keyword&gt;&lt;keyword&gt;Destroyed exergy&lt;/keyword&gt;&lt;keyword&gt;Experimental study&lt;/keyword&gt;&lt;keyword&gt;Serpentin hélicoïdal&lt;/keyword&gt;&lt;keyword&gt;Convection naturelle&lt;/keyword&gt;&lt;keyword&gt;Coefficient de performance&lt;/keyword&gt;&lt;keyword&gt;Exergie détruite&lt;/keyword&gt;&lt;keyword&gt;Étude expérimentale&lt;/keyword&gt;&lt;/keywords&gt;&lt;dates&gt;&lt;year&gt;2018&lt;/year&gt;&lt;pub-dates&gt;&lt;date&gt;2018/09/01/&lt;/date&gt;&lt;/pub-dates&gt;&lt;/dates&gt;&lt;isbn&gt;0140-7007&lt;/isbn&gt;&lt;urls&gt;&lt;related-urls&gt;&lt;url&gt;https://www.sciencedirect.com/science/article/pii/S0140700718302147&lt;/url&gt;&lt;/related-urls&gt;&lt;/urls&gt;&lt;electronic-resource-num&gt;https://doi.org/10.1016/j.ijrefrig.2018.06.008&lt;/electronic-resource-num&gt;&lt;/record&gt;&lt;/Cite&gt;&lt;/EndNote&gt;</w:instrText>
      </w:r>
      <w:r w:rsidR="00216BAA" w:rsidRPr="0029792E">
        <w:rPr>
          <w:rFonts w:eastAsia="SimSun" w:cs="Times New Roman"/>
          <w:szCs w:val="24"/>
        </w:rPr>
        <w:fldChar w:fldCharType="separate"/>
      </w:r>
      <w:r w:rsidR="00216BAA" w:rsidRPr="0029792E">
        <w:rPr>
          <w:rFonts w:eastAsia="SimSun" w:cs="Times New Roman"/>
          <w:noProof/>
          <w:szCs w:val="24"/>
        </w:rPr>
        <w:t>[16]</w:t>
      </w:r>
      <w:r w:rsidR="00216BAA" w:rsidRPr="0029792E">
        <w:rPr>
          <w:rFonts w:eastAsia="SimSun" w:cs="Times New Roman"/>
          <w:szCs w:val="24"/>
        </w:rPr>
        <w:fldChar w:fldCharType="end"/>
      </w:r>
      <w:r w:rsidR="00216BAA" w:rsidRPr="0029792E">
        <w:rPr>
          <w:rFonts w:eastAsia="SimSun" w:cs="Times New Roman"/>
          <w:szCs w:val="24"/>
        </w:rPr>
        <w:t xml:space="preserve">, </w:t>
      </w:r>
      <w:r w:rsidR="0041169A" w:rsidRPr="0029792E">
        <w:rPr>
          <w:rFonts w:eastAsia="SimSun" w:cs="Times New Roman"/>
          <w:szCs w:val="24"/>
        </w:rPr>
        <w:t xml:space="preserve">suggesting </w:t>
      </w:r>
      <w:r w:rsidR="008D12F9" w:rsidRPr="0029792E">
        <w:rPr>
          <w:rFonts w:eastAsia="SimSun" w:cs="Times New Roman"/>
          <w:szCs w:val="24"/>
        </w:rPr>
        <w:t xml:space="preserve">that </w:t>
      </w:r>
      <w:r w:rsidR="00216BAA" w:rsidRPr="0029792E">
        <w:rPr>
          <w:rFonts w:eastAsia="SimSun" w:cs="Times New Roman"/>
          <w:szCs w:val="24"/>
        </w:rPr>
        <w:t xml:space="preserve">a greater heat transfer </w:t>
      </w:r>
      <w:r w:rsidR="004738F6" w:rsidRPr="0029792E">
        <w:rPr>
          <w:rFonts w:eastAsia="SimSun" w:cs="Times New Roman"/>
          <w:szCs w:val="24"/>
        </w:rPr>
        <w:t xml:space="preserve">performance </w:t>
      </w:r>
      <w:r w:rsidR="00216BAA" w:rsidRPr="0029792E">
        <w:rPr>
          <w:rFonts w:eastAsia="SimSun" w:cs="Times New Roman"/>
          <w:szCs w:val="24"/>
        </w:rPr>
        <w:t>can be achieved by</w:t>
      </w:r>
      <w:r w:rsidR="00F450AA" w:rsidRPr="0029792E">
        <w:rPr>
          <w:rFonts w:cs="Times New Roman"/>
          <w:szCs w:val="24"/>
        </w:rPr>
        <w:t xml:space="preserve"> </w:t>
      </w:r>
      <w:r w:rsidR="00914B95" w:rsidRPr="0029792E">
        <w:rPr>
          <w:rFonts w:eastAsia="SimSun" w:cs="Times New Roman"/>
          <w:szCs w:val="24"/>
        </w:rPr>
        <w:t xml:space="preserve">a larger </w:t>
      </w:r>
      <w:r w:rsidR="0079343E" w:rsidRPr="0029792E">
        <w:rPr>
          <w:rFonts w:eastAsia="SimSun" w:cs="Times New Roman"/>
          <w:szCs w:val="24"/>
        </w:rPr>
        <w:t>CD</w:t>
      </w:r>
      <w:r w:rsidR="00216BAA" w:rsidRPr="0029792E">
        <w:rPr>
          <w:rFonts w:eastAsia="SimSun" w:cs="Times New Roman"/>
          <w:szCs w:val="24"/>
        </w:rPr>
        <w:t xml:space="preserve"> </w:t>
      </w:r>
      <w:r w:rsidR="00216BAA" w:rsidRPr="0029792E">
        <w:rPr>
          <w:rFonts w:cs="Times New Roman"/>
          <w:szCs w:val="24"/>
        </w:rPr>
        <w:fldChar w:fldCharType="begin"/>
      </w:r>
      <w:r w:rsidR="00216BAA" w:rsidRPr="0029792E">
        <w:rPr>
          <w:rFonts w:cs="Times New Roman"/>
          <w:szCs w:val="24"/>
        </w:rPr>
        <w:instrText xml:space="preserve"> ADDIN EN.CITE &lt;EndNote&gt;&lt;Cite&gt;&lt;Author&gt;Pavan Kumar&lt;/Author&gt;&lt;Year&gt;2021&lt;/Year&gt;&lt;RecNum&gt;1257&lt;/RecNum&gt;&lt;DisplayText&gt;[12]&lt;/DisplayText&gt;&lt;record&gt;&lt;rec-number&gt;1257&lt;/rec-number&gt;&lt;foreign-keys&gt;&lt;key app="EN" db-id="055dte9zl5atruedwawx2wrmefr2efzew922" timestamp="1670293546"&gt;1257&lt;/key&gt;&lt;/foreign-keys&gt;&lt;ref-type name="Journal Article"&gt;17&lt;/ref-type&gt;&lt;contributors&gt;&lt;authors&gt;&lt;author&gt;Pavan Kumar, E.&lt;/author&gt;&lt;author&gt;Kumar Solanki, Anand&lt;/author&gt;&lt;author&gt;Mohan Jagadeesh Kumar, M.&lt;/author&gt;&lt;/authors&gt;&lt;/contributors&gt;&lt;titles&gt;&lt;title&gt;Numerical investigation of heat transfer and pressure drop characteristics in the micro-fin helically coiled tubes&lt;/title&gt;&lt;secondary-title&gt;Applied Thermal Engineering&lt;/secondary-title&gt;&lt;/titles&gt;&lt;periodical&gt;&lt;full-title&gt;Applied Thermal Engineering&lt;/full-title&gt;&lt;abbr-1&gt;Appl Therm Eng&lt;/abbr-1&gt;&lt;/periodical&gt;&lt;pages&gt;116093&lt;/pages&gt;&lt;volume&gt;182&lt;/volume&gt;&lt;keywords&gt;&lt;keyword&gt;Numerical simulation&lt;/keyword&gt;&lt;keyword&gt;Heat transfer coefficient&lt;/keyword&gt;&lt;keyword&gt;Pressure drop&lt;/keyword&gt;&lt;keyword&gt;Performance factor&lt;/keyword&gt;&lt;keyword&gt;Micro-fin helical coiled tube&lt;/keyword&gt;&lt;keyword&gt;Reynolds number&lt;/keyword&gt;&lt;/keywords&gt;&lt;dates&gt;&lt;year&gt;2021&lt;/year&gt;&lt;pub-dates&gt;&lt;date&gt;2021/01/05/&lt;/date&gt;&lt;/pub-dates&gt;&lt;/dates&gt;&lt;isbn&gt;1359-4311&lt;/isbn&gt;&lt;urls&gt;&lt;related-urls&gt;&lt;url&gt;https://www.sciencedirect.com/science/article/pii/S1359431120335730&lt;/url&gt;&lt;/related-urls&gt;&lt;/urls&gt;&lt;electronic-resource-num&gt;https://doi.org/10.1016/j.applthermaleng.2020.116093&lt;/electronic-resource-num&gt;&lt;/record&gt;&lt;/Cite&gt;&lt;/EndNote&gt;</w:instrText>
      </w:r>
      <w:r w:rsidR="00216BAA" w:rsidRPr="0029792E">
        <w:rPr>
          <w:rFonts w:cs="Times New Roman"/>
          <w:szCs w:val="24"/>
        </w:rPr>
        <w:fldChar w:fldCharType="separate"/>
      </w:r>
      <w:r w:rsidR="00216BAA" w:rsidRPr="0029792E">
        <w:rPr>
          <w:rFonts w:cs="Times New Roman"/>
          <w:noProof/>
          <w:szCs w:val="24"/>
        </w:rPr>
        <w:t>[12]</w:t>
      </w:r>
      <w:r w:rsidR="00216BAA" w:rsidRPr="0029792E">
        <w:rPr>
          <w:rFonts w:cs="Times New Roman"/>
          <w:szCs w:val="24"/>
        </w:rPr>
        <w:fldChar w:fldCharType="end"/>
      </w:r>
      <w:r w:rsidR="00914B95" w:rsidRPr="0029792E">
        <w:rPr>
          <w:rFonts w:eastAsia="SimSun" w:cs="Times New Roman"/>
          <w:szCs w:val="24"/>
        </w:rPr>
        <w:t>.</w:t>
      </w:r>
    </w:p>
    <w:bookmarkEnd w:id="124"/>
    <w:bookmarkEnd w:id="125"/>
    <w:p w14:paraId="5FE4DB42" w14:textId="3654C550" w:rsidR="00694994" w:rsidRPr="0029792E" w:rsidRDefault="00296DB7" w:rsidP="00694994">
      <w:pPr>
        <w:spacing w:line="360" w:lineRule="auto"/>
        <w:ind w:firstLine="480"/>
        <w:rPr>
          <w:rFonts w:eastAsia="SimSun" w:cs="Times New Roman"/>
          <w:szCs w:val="24"/>
        </w:rPr>
      </w:pPr>
      <w:r w:rsidRPr="0029792E">
        <w:rPr>
          <w:rFonts w:cs="Times New Roman"/>
          <w:szCs w:val="24"/>
        </w:rPr>
        <w:t>The</w:t>
      </w:r>
      <w:r w:rsidRPr="0029792E">
        <w:rPr>
          <w:rFonts w:eastAsia="SimSun" w:cs="Times New Roman"/>
          <w:szCs w:val="24"/>
        </w:rPr>
        <w:t xml:space="preserve"> effect of CD on the </w:t>
      </w:r>
      <w:r w:rsidRPr="0029792E">
        <w:rPr>
          <w:rFonts w:cs="Times New Roman"/>
          <w:szCs w:val="24"/>
        </w:rPr>
        <w:t>Nu</w:t>
      </w:r>
      <w:r w:rsidRPr="0029792E">
        <w:rPr>
          <w:rFonts w:eastAsia="SimSun" w:cs="Times New Roman"/>
          <w:szCs w:val="24"/>
        </w:rPr>
        <w:t xml:space="preserve"> and synergy angle is illustrated in </w:t>
      </w:r>
      <w:r w:rsidR="00102389" w:rsidRPr="0029792E">
        <w:rPr>
          <w:rFonts w:cs="Times New Roman"/>
          <w:szCs w:val="24"/>
        </w:rPr>
        <w:fldChar w:fldCharType="begin"/>
      </w:r>
      <w:r w:rsidR="00102389" w:rsidRPr="0029792E">
        <w:rPr>
          <w:rFonts w:cs="Times New Roman"/>
          <w:szCs w:val="24"/>
        </w:rPr>
        <w:instrText xml:space="preserve"> REF _Ref156991361 \h </w:instrText>
      </w:r>
      <w:r w:rsidR="003F6343" w:rsidRPr="0029792E">
        <w:rPr>
          <w:rFonts w:cs="Times New Roman"/>
          <w:szCs w:val="24"/>
        </w:rPr>
        <w:instrText xml:space="preserve"> \* MERGEFORMAT </w:instrText>
      </w:r>
      <w:r w:rsidR="00102389" w:rsidRPr="0029792E">
        <w:rPr>
          <w:rFonts w:cs="Times New Roman"/>
          <w:szCs w:val="24"/>
        </w:rPr>
      </w:r>
      <w:r w:rsidR="00102389" w:rsidRPr="0029792E">
        <w:rPr>
          <w:rFonts w:cs="Times New Roman"/>
          <w:szCs w:val="24"/>
        </w:rPr>
        <w:fldChar w:fldCharType="separate"/>
      </w:r>
      <w:r w:rsidR="00F650B0" w:rsidRPr="0029792E">
        <w:rPr>
          <w:rFonts w:cs="Times New Roman"/>
          <w:szCs w:val="24"/>
        </w:rPr>
        <w:t>Fig. 9</w:t>
      </w:r>
      <w:r w:rsidR="00102389" w:rsidRPr="0029792E">
        <w:rPr>
          <w:rFonts w:cs="Times New Roman"/>
          <w:szCs w:val="24"/>
        </w:rPr>
        <w:fldChar w:fldCharType="end"/>
      </w:r>
      <w:r w:rsidR="00914B95" w:rsidRPr="0029792E">
        <w:rPr>
          <w:rFonts w:eastAsia="SimSun" w:cs="Times New Roman"/>
          <w:szCs w:val="24"/>
        </w:rPr>
        <w:t>b</w:t>
      </w:r>
      <w:r w:rsidRPr="0029792E">
        <w:rPr>
          <w:rFonts w:eastAsia="SimSun" w:cs="Times New Roman"/>
          <w:szCs w:val="24"/>
        </w:rPr>
        <w:t xml:space="preserve">. As can be found that the Nu increased with the increasing CD. </w:t>
      </w:r>
      <w:bookmarkEnd w:id="122"/>
      <w:r w:rsidRPr="0029792E">
        <w:rPr>
          <w:rFonts w:eastAsia="SimSun" w:cs="Times New Roman"/>
          <w:szCs w:val="24"/>
        </w:rPr>
        <w:t>Meanwhile, a negative impact of CD on the synergy angle was observed. The lager the CD was</w:t>
      </w:r>
      <w:r w:rsidR="00436749" w:rsidRPr="0029792E">
        <w:rPr>
          <w:rFonts w:eastAsia="SimSun" w:cs="Times New Roman"/>
          <w:szCs w:val="24"/>
        </w:rPr>
        <w:t>,</w:t>
      </w:r>
      <w:r w:rsidRPr="0029792E">
        <w:rPr>
          <w:rFonts w:eastAsia="SimSun" w:cs="Times New Roman"/>
          <w:szCs w:val="24"/>
        </w:rPr>
        <w:t xml:space="preserve"> the smaller the synergy angle</w:t>
      </w:r>
      <w:r w:rsidR="00BF34F8" w:rsidRPr="0029792E">
        <w:rPr>
          <w:rFonts w:eastAsia="SimSun" w:cs="Times New Roman"/>
          <w:szCs w:val="24"/>
        </w:rPr>
        <w:t xml:space="preserve"> was</w:t>
      </w:r>
      <w:r w:rsidRPr="0029792E">
        <w:rPr>
          <w:rFonts w:eastAsia="SimSun" w:cs="Times New Roman"/>
          <w:szCs w:val="24"/>
        </w:rPr>
        <w:t>. The increase in the CD from 30</w:t>
      </w:r>
      <w:r w:rsidR="003D3442" w:rsidRPr="0029792E">
        <w:rPr>
          <w:rFonts w:eastAsia="SimSun" w:cs="Times New Roman"/>
          <w:szCs w:val="24"/>
        </w:rPr>
        <w:t>–</w:t>
      </w:r>
      <w:r w:rsidRPr="0029792E">
        <w:rPr>
          <w:rFonts w:eastAsia="SimSun" w:cs="Times New Roman"/>
          <w:szCs w:val="24"/>
        </w:rPr>
        <w:t xml:space="preserve">40 mm led to an increase </w:t>
      </w:r>
      <w:r w:rsidR="00180C3A" w:rsidRPr="0029792E">
        <w:rPr>
          <w:rFonts w:eastAsia="SimSun" w:cs="Times New Roman"/>
          <w:szCs w:val="24"/>
        </w:rPr>
        <w:t>of</w:t>
      </w:r>
      <w:r w:rsidR="002943F0" w:rsidRPr="0029792E">
        <w:rPr>
          <w:rFonts w:eastAsia="SimSun" w:cs="Times New Roman"/>
          <w:szCs w:val="24"/>
        </w:rPr>
        <w:t xml:space="preserve"> 16.5% </w:t>
      </w:r>
      <w:r w:rsidRPr="0029792E">
        <w:rPr>
          <w:rFonts w:eastAsia="SimSun" w:cs="Times New Roman"/>
          <w:szCs w:val="24"/>
        </w:rPr>
        <w:t>in the Nu from 29.8</w:t>
      </w:r>
      <w:r w:rsidR="003D3442" w:rsidRPr="0029792E">
        <w:rPr>
          <w:rFonts w:eastAsia="SimSun" w:cs="Times New Roman"/>
          <w:szCs w:val="24"/>
        </w:rPr>
        <w:t>–</w:t>
      </w:r>
      <w:r w:rsidRPr="0029792E">
        <w:rPr>
          <w:rFonts w:eastAsia="SimSun" w:cs="Times New Roman"/>
          <w:szCs w:val="24"/>
        </w:rPr>
        <w:t>34.7</w:t>
      </w:r>
      <w:r w:rsidR="00A57D7F" w:rsidRPr="0029792E">
        <w:rPr>
          <w:rFonts w:eastAsia="SimSun" w:cs="Times New Roman"/>
          <w:szCs w:val="24"/>
        </w:rPr>
        <w:t>,</w:t>
      </w:r>
      <w:r w:rsidR="0071132D" w:rsidRPr="0029792E">
        <w:rPr>
          <w:rFonts w:eastAsia="SimSun" w:cs="Times New Roman"/>
          <w:szCs w:val="24"/>
        </w:rPr>
        <w:t xml:space="preserve"> </w:t>
      </w:r>
      <w:r w:rsidRPr="0029792E">
        <w:rPr>
          <w:rFonts w:eastAsia="SimSun" w:cs="Times New Roman"/>
          <w:szCs w:val="24"/>
        </w:rPr>
        <w:t>and a decrease in the synergy angle from 85.8</w:t>
      </w:r>
      <w:r w:rsidR="007E3DFD" w:rsidRPr="0029792E">
        <w:rPr>
          <w:rFonts w:cs="Times New Roman"/>
          <w:szCs w:val="24"/>
        </w:rPr>
        <w:t>−</w:t>
      </w:r>
      <w:r w:rsidRPr="0029792E">
        <w:rPr>
          <w:rFonts w:eastAsia="SimSun" w:cs="Times New Roman"/>
          <w:szCs w:val="24"/>
        </w:rPr>
        <w:t>85.6°</w:t>
      </w:r>
      <w:r w:rsidR="0071132D" w:rsidRPr="0029792E">
        <w:rPr>
          <w:rFonts w:eastAsia="SimSun" w:cs="Times New Roman"/>
          <w:szCs w:val="24"/>
        </w:rPr>
        <w:t>,</w:t>
      </w:r>
      <w:r w:rsidRPr="0029792E">
        <w:rPr>
          <w:rFonts w:eastAsia="SimSun" w:cs="Times New Roman"/>
          <w:szCs w:val="24"/>
        </w:rPr>
        <w:t xml:space="preserve"> when the air velocity was 5 m/s. </w:t>
      </w:r>
      <w:bookmarkStart w:id="126" w:name="OLE_LINK26"/>
      <w:r w:rsidRPr="0029792E">
        <w:rPr>
          <w:rFonts w:eastAsia="SimSun" w:cs="Times New Roman"/>
          <w:szCs w:val="24"/>
        </w:rPr>
        <w:t xml:space="preserve">As is known that smaller synergy angle indicated that the velocity vector and temperature gradient vector in the </w:t>
      </w:r>
      <w:r w:rsidR="00273A1F" w:rsidRPr="0029792E">
        <w:rPr>
          <w:rFonts w:cs="Times New Roman"/>
          <w:szCs w:val="24"/>
        </w:rPr>
        <w:t>HCHE</w:t>
      </w:r>
      <w:r w:rsidRPr="0029792E">
        <w:rPr>
          <w:rFonts w:eastAsia="SimSun" w:cs="Times New Roman"/>
          <w:szCs w:val="24"/>
        </w:rPr>
        <w:t xml:space="preserve"> had a better synergy effect. </w:t>
      </w:r>
      <w:bookmarkEnd w:id="126"/>
      <w:r w:rsidRPr="0029792E">
        <w:rPr>
          <w:rFonts w:eastAsia="SimSun" w:cs="Times New Roman"/>
          <w:szCs w:val="24"/>
        </w:rPr>
        <w:t xml:space="preserve">This is due to the fact that a greater volume of air flowed through </w:t>
      </w:r>
      <w:r w:rsidR="004D0BAA" w:rsidRPr="0029792E">
        <w:rPr>
          <w:rFonts w:eastAsia="SimSun" w:cs="Times New Roman"/>
          <w:szCs w:val="24"/>
        </w:rPr>
        <w:t xml:space="preserve">the </w:t>
      </w:r>
      <w:r w:rsidRPr="0029792E">
        <w:rPr>
          <w:rFonts w:eastAsia="SimSun" w:cs="Times New Roman"/>
          <w:szCs w:val="24"/>
        </w:rPr>
        <w:t xml:space="preserve">inside </w:t>
      </w:r>
      <w:r w:rsidR="004D0BAA" w:rsidRPr="0029792E">
        <w:rPr>
          <w:rFonts w:eastAsia="SimSun" w:cs="Times New Roman"/>
          <w:szCs w:val="24"/>
        </w:rPr>
        <w:t xml:space="preserve">of </w:t>
      </w:r>
      <w:r w:rsidRPr="0029792E">
        <w:rPr>
          <w:rFonts w:eastAsia="SimSun" w:cs="Times New Roman"/>
          <w:szCs w:val="24"/>
        </w:rPr>
        <w:t xml:space="preserve">the coil core under lager </w:t>
      </w:r>
      <w:r w:rsidRPr="0029792E">
        <w:rPr>
          <w:rFonts w:eastAsia="SimSun" w:cs="Times New Roman"/>
          <w:szCs w:val="24"/>
        </w:rPr>
        <w:lastRenderedPageBreak/>
        <w:t>CD, which resulted in the formation of more eddies and vortices</w:t>
      </w:r>
      <w:r w:rsidR="005C4F0B" w:rsidRPr="0029792E">
        <w:rPr>
          <w:rFonts w:eastAsia="SimSun" w:cs="Times New Roman"/>
          <w:szCs w:val="24"/>
        </w:rPr>
        <w:t>.</w:t>
      </w:r>
      <w:r w:rsidRPr="0029792E">
        <w:rPr>
          <w:rFonts w:eastAsia="SimSun" w:cs="Times New Roman"/>
          <w:szCs w:val="24"/>
        </w:rPr>
        <w:t xml:space="preserve"> </w:t>
      </w:r>
      <w:bookmarkStart w:id="127" w:name="_Hlk160110179"/>
      <w:bookmarkStart w:id="128" w:name="_Hlk157625133"/>
      <w:r w:rsidR="00694994" w:rsidRPr="0029792E">
        <w:rPr>
          <w:rFonts w:eastAsia="SimSun" w:cs="Times New Roman"/>
          <w:szCs w:val="24"/>
        </w:rPr>
        <w:t xml:space="preserve">The perturbation of vortices facilitates heat exchange, leading to a reduced synergy angle and improved </w:t>
      </w:r>
      <w:r w:rsidR="00BB2AF4" w:rsidRPr="0029792E">
        <w:rPr>
          <w:rFonts w:eastAsia="SimSun" w:cs="Times New Roman"/>
          <w:szCs w:val="24"/>
        </w:rPr>
        <w:t>HTC</w:t>
      </w:r>
      <w:r w:rsidR="004738F6" w:rsidRPr="0029792E">
        <w:rPr>
          <w:rFonts w:eastAsia="SimSun" w:cs="Times New Roman"/>
          <w:szCs w:val="24"/>
        </w:rPr>
        <w:t xml:space="preserve"> </w:t>
      </w:r>
      <w:r w:rsidR="004738F6" w:rsidRPr="0029792E">
        <w:rPr>
          <w:rFonts w:eastAsia="SimSun" w:cs="Times New Roman"/>
          <w:szCs w:val="24"/>
        </w:rPr>
        <w:fldChar w:fldCharType="begin"/>
      </w:r>
      <w:r w:rsidR="004738F6" w:rsidRPr="0029792E">
        <w:rPr>
          <w:rFonts w:eastAsia="SimSun" w:cs="Times New Roman"/>
          <w:szCs w:val="24"/>
        </w:rPr>
        <w:instrText xml:space="preserve"> ADDIN EN.CITE &lt;EndNote&gt;&lt;Cite&gt;&lt;Author&gt;Moawed&lt;/Author&gt;&lt;Year&gt;2005&lt;/Year&gt;&lt;RecNum&gt;64&lt;/RecNum&gt;&lt;DisplayText&gt;[50]&lt;/DisplayText&gt;&lt;record&gt;&lt;rec-number&gt;64&lt;/rec-number&gt;&lt;foreign-keys&gt;&lt;key app="EN" db-id="z02sarpzczzrvxes2wbv2asps925w5r00wp2" timestamp="1709014080"&gt;64&lt;/key&gt;&lt;/foreign-keys&gt;&lt;ref-type name="Journal Article"&gt;17&lt;/ref-type&gt;&lt;contributors&gt;&lt;authors&gt;&lt;author&gt;Moawed, M.&lt;/author&gt;&lt;/authors&gt;&lt;/contributors&gt;&lt;titles&gt;&lt;title&gt;Experimental investigation of natural convection from vertical and horizontal helicoidal pipes in HVAC applications&lt;/title&gt;&lt;secondary-title&gt;Energy Conversion and Management&lt;/secondary-title&gt;&lt;/titles&gt;&lt;periodical&gt;&lt;full-title&gt;Energy Conversion and Management&lt;/full-title&gt;&lt;/periodical&gt;&lt;pages&gt;2996-3013&lt;/pages&gt;&lt;volume&gt;46&lt;/volume&gt;&lt;number&gt;18&lt;/number&gt;&lt;keywords&gt;&lt;keyword&gt;Free convection&lt;/keyword&gt;&lt;keyword&gt;Constant heat flux&lt;/keyword&gt;&lt;keyword&gt;Experimental&lt;/keyword&gt;&lt;keyword&gt;Helicoidal pipes&lt;/keyword&gt;&lt;/keywords&gt;&lt;dates&gt;&lt;year&gt;2005&lt;/year&gt;&lt;pub-dates&gt;&lt;date&gt;2005/11/01/&lt;/date&gt;&lt;/pub-dates&gt;&lt;/dates&gt;&lt;isbn&gt;0196-8904&lt;/isbn&gt;&lt;urls&gt;&lt;related-urls&gt;&lt;url&gt;https://www.sciencedirect.com/science/article/pii/S0196890405000439&lt;/url&gt;&lt;/related-urls&gt;&lt;/urls&gt;&lt;electronic-resource-num&gt;https://doi.org/10.1016/j.enconman.2005.02.002&lt;/electronic-resource-num&gt;&lt;/record&gt;&lt;/Cite&gt;&lt;/EndNote&gt;</w:instrText>
      </w:r>
      <w:r w:rsidR="004738F6" w:rsidRPr="0029792E">
        <w:rPr>
          <w:rFonts w:eastAsia="SimSun" w:cs="Times New Roman"/>
          <w:szCs w:val="24"/>
        </w:rPr>
        <w:fldChar w:fldCharType="separate"/>
      </w:r>
      <w:r w:rsidR="004738F6" w:rsidRPr="0029792E">
        <w:rPr>
          <w:rFonts w:eastAsia="SimSun" w:cs="Times New Roman"/>
          <w:noProof/>
          <w:szCs w:val="24"/>
        </w:rPr>
        <w:t>[50]</w:t>
      </w:r>
      <w:r w:rsidR="004738F6" w:rsidRPr="0029792E">
        <w:rPr>
          <w:rFonts w:eastAsia="SimSun" w:cs="Times New Roman"/>
          <w:szCs w:val="24"/>
        </w:rPr>
        <w:fldChar w:fldCharType="end"/>
      </w:r>
      <w:r w:rsidR="00694994" w:rsidRPr="0029792E">
        <w:rPr>
          <w:rFonts w:eastAsia="SimSun" w:cs="Times New Roman"/>
          <w:szCs w:val="24"/>
        </w:rPr>
        <w:t xml:space="preserve">. </w:t>
      </w:r>
      <w:bookmarkEnd w:id="127"/>
    </w:p>
    <w:p w14:paraId="0F55ECC8" w14:textId="1BC89433" w:rsidR="004A2356" w:rsidRPr="0029792E" w:rsidRDefault="00694994" w:rsidP="00E26DE6">
      <w:pPr>
        <w:spacing w:line="360" w:lineRule="auto"/>
        <w:ind w:firstLine="480"/>
        <w:rPr>
          <w:rFonts w:eastAsiaTheme="minorEastAsia" w:cs="Times New Roman"/>
          <w:szCs w:val="24"/>
        </w:rPr>
      </w:pPr>
      <w:bookmarkStart w:id="129" w:name="_Hlk157625161"/>
      <w:bookmarkStart w:id="130" w:name="_Hlk157624196"/>
      <w:bookmarkStart w:id="131" w:name="_Hlk160198065"/>
      <w:bookmarkEnd w:id="128"/>
      <w:r w:rsidRPr="0029792E">
        <w:rPr>
          <w:rFonts w:eastAsiaTheme="minorEastAsia" w:cs="Times New Roman"/>
          <w:szCs w:val="24"/>
        </w:rPr>
        <w:t xml:space="preserve">The </w:t>
      </w:r>
      <w:r w:rsidR="00DC5DE1" w:rsidRPr="0029792E">
        <w:rPr>
          <w:rFonts w:eastAsiaTheme="minorEastAsia" w:cs="Times New Roman"/>
          <w:szCs w:val="24"/>
        </w:rPr>
        <w:t>variation of</w:t>
      </w:r>
      <w:r w:rsidRPr="0029792E">
        <w:rPr>
          <w:rFonts w:eastAsiaTheme="minorEastAsia" w:cs="Times New Roman"/>
          <w:szCs w:val="24"/>
        </w:rPr>
        <w:t xml:space="preserve"> </w:t>
      </w:r>
      <w:r w:rsidR="00935F9F" w:rsidRPr="0029792E">
        <w:rPr>
          <w:rFonts w:eastAsiaTheme="minorEastAsia" w:cs="Times New Roman"/>
          <w:szCs w:val="24"/>
        </w:rPr>
        <w:t xml:space="preserve">friction factor </w:t>
      </w:r>
      <w:r w:rsidR="00935F9F" w:rsidRPr="0029792E">
        <w:rPr>
          <w:rFonts w:eastAsiaTheme="minorEastAsia" w:cs="Times New Roman"/>
          <w:i/>
          <w:iCs/>
          <w:szCs w:val="24"/>
        </w:rPr>
        <w:t>f</w:t>
      </w:r>
      <w:r w:rsidR="00935F9F" w:rsidRPr="0029792E">
        <w:rPr>
          <w:rFonts w:eastAsiaTheme="minorEastAsia" w:cs="Times New Roman"/>
          <w:szCs w:val="24"/>
        </w:rPr>
        <w:t xml:space="preserve"> and </w:t>
      </w:r>
      <w:r w:rsidR="00DC5DE1" w:rsidRPr="0029792E">
        <w:rPr>
          <w:rFonts w:eastAsiaTheme="minorEastAsia" w:cs="Times New Roman"/>
          <w:szCs w:val="24"/>
        </w:rPr>
        <w:t>PEC with CD</w:t>
      </w:r>
      <w:r w:rsidRPr="0029792E">
        <w:rPr>
          <w:rFonts w:eastAsiaTheme="minorEastAsia" w:cs="Times New Roman"/>
          <w:szCs w:val="24"/>
        </w:rPr>
        <w:t xml:space="preserve"> is illustrated in </w:t>
      </w:r>
      <w:r w:rsidR="00B77DA5" w:rsidRPr="0029792E">
        <w:rPr>
          <w:rFonts w:cs="Times New Roman"/>
          <w:szCs w:val="24"/>
        </w:rPr>
        <w:fldChar w:fldCharType="begin"/>
      </w:r>
      <w:r w:rsidR="00B77DA5" w:rsidRPr="0029792E">
        <w:rPr>
          <w:rFonts w:cs="Times New Roman"/>
          <w:szCs w:val="24"/>
        </w:rPr>
        <w:instrText xml:space="preserve"> REF _Ref156991361 \h </w:instrText>
      </w:r>
      <w:r w:rsidR="003F6343" w:rsidRPr="0029792E">
        <w:rPr>
          <w:rFonts w:cs="Times New Roman"/>
          <w:szCs w:val="24"/>
        </w:rPr>
        <w:instrText xml:space="preserve"> \* MERGEFORMAT </w:instrText>
      </w:r>
      <w:r w:rsidR="00B77DA5" w:rsidRPr="0029792E">
        <w:rPr>
          <w:rFonts w:cs="Times New Roman"/>
          <w:szCs w:val="24"/>
        </w:rPr>
      </w:r>
      <w:r w:rsidR="00B77DA5" w:rsidRPr="0029792E">
        <w:rPr>
          <w:rFonts w:cs="Times New Roman"/>
          <w:szCs w:val="24"/>
        </w:rPr>
        <w:fldChar w:fldCharType="separate"/>
      </w:r>
      <w:r w:rsidR="00F650B0" w:rsidRPr="0029792E">
        <w:rPr>
          <w:rFonts w:cs="Times New Roman"/>
          <w:szCs w:val="24"/>
        </w:rPr>
        <w:t>Fig. 9</w:t>
      </w:r>
      <w:r w:rsidR="00B77DA5" w:rsidRPr="0029792E">
        <w:rPr>
          <w:rFonts w:cs="Times New Roman"/>
          <w:szCs w:val="24"/>
        </w:rPr>
        <w:fldChar w:fldCharType="end"/>
      </w:r>
      <w:r w:rsidR="00914B95" w:rsidRPr="0029792E">
        <w:rPr>
          <w:rFonts w:eastAsia="SimSun" w:cs="Times New Roman"/>
          <w:szCs w:val="24"/>
        </w:rPr>
        <w:t>c</w:t>
      </w:r>
      <w:r w:rsidRPr="0029792E">
        <w:rPr>
          <w:rFonts w:eastAsiaTheme="minorEastAsia" w:cs="Times New Roman"/>
          <w:szCs w:val="24"/>
        </w:rPr>
        <w:t xml:space="preserve">, showing that as CD </w:t>
      </w:r>
      <w:r w:rsidR="00F60DEA" w:rsidRPr="0029792E">
        <w:rPr>
          <w:rFonts w:eastAsiaTheme="minorEastAsia" w:cs="Times New Roman"/>
          <w:szCs w:val="24"/>
        </w:rPr>
        <w:t>in</w:t>
      </w:r>
      <w:r w:rsidRPr="0029792E">
        <w:rPr>
          <w:rFonts w:eastAsiaTheme="minorEastAsia" w:cs="Times New Roman"/>
          <w:szCs w:val="24"/>
        </w:rPr>
        <w:t xml:space="preserve">creases, </w:t>
      </w:r>
      <w:r w:rsidR="00935F9F" w:rsidRPr="0029792E">
        <w:rPr>
          <w:rFonts w:eastAsiaTheme="minorEastAsia" w:cs="Times New Roman"/>
          <w:i/>
          <w:iCs/>
          <w:szCs w:val="24"/>
        </w:rPr>
        <w:t>f</w:t>
      </w:r>
      <w:r w:rsidR="00935F9F" w:rsidRPr="0029792E">
        <w:rPr>
          <w:rFonts w:eastAsiaTheme="minorEastAsia" w:cs="Times New Roman"/>
          <w:szCs w:val="24"/>
        </w:rPr>
        <w:t xml:space="preserve"> increases </w:t>
      </w:r>
      <w:r w:rsidRPr="0029792E">
        <w:rPr>
          <w:rFonts w:eastAsiaTheme="minorEastAsia" w:cs="Times New Roman"/>
          <w:szCs w:val="24"/>
        </w:rPr>
        <w:t>while</w:t>
      </w:r>
      <w:r w:rsidR="00935F9F" w:rsidRPr="0029792E">
        <w:rPr>
          <w:rFonts w:eastAsiaTheme="minorEastAsia" w:cs="Times New Roman"/>
          <w:szCs w:val="24"/>
        </w:rPr>
        <w:t xml:space="preserve"> PEC decreases</w:t>
      </w:r>
      <w:r w:rsidRPr="0029792E">
        <w:rPr>
          <w:rFonts w:eastAsiaTheme="minorEastAsia" w:cs="Times New Roman"/>
          <w:szCs w:val="24"/>
        </w:rPr>
        <w:t>. Specifically, a</w:t>
      </w:r>
      <w:r w:rsidR="00C7279D" w:rsidRPr="0029792E">
        <w:rPr>
          <w:rFonts w:eastAsiaTheme="minorEastAsia" w:cs="Times New Roman"/>
          <w:szCs w:val="24"/>
        </w:rPr>
        <w:t>n</w:t>
      </w:r>
      <w:r w:rsidRPr="0029792E">
        <w:rPr>
          <w:rFonts w:eastAsiaTheme="minorEastAsia" w:cs="Times New Roman"/>
          <w:szCs w:val="24"/>
        </w:rPr>
        <w:t xml:space="preserve"> </w:t>
      </w:r>
      <w:r w:rsidR="00C7279D" w:rsidRPr="0029792E">
        <w:rPr>
          <w:rFonts w:eastAsiaTheme="minorEastAsia" w:cs="Times New Roman"/>
          <w:szCs w:val="24"/>
        </w:rPr>
        <w:t>in</w:t>
      </w:r>
      <w:r w:rsidRPr="0029792E">
        <w:rPr>
          <w:rFonts w:eastAsiaTheme="minorEastAsia" w:cs="Times New Roman"/>
          <w:szCs w:val="24"/>
        </w:rPr>
        <w:t xml:space="preserve">crease in CD from </w:t>
      </w:r>
      <w:r w:rsidR="00C7279D" w:rsidRPr="0029792E">
        <w:rPr>
          <w:rFonts w:eastAsiaTheme="minorEastAsia" w:cs="Times New Roman"/>
          <w:szCs w:val="24"/>
        </w:rPr>
        <w:t>3</w:t>
      </w:r>
      <w:r w:rsidRPr="0029792E">
        <w:rPr>
          <w:rFonts w:eastAsiaTheme="minorEastAsia" w:cs="Times New Roman"/>
          <w:szCs w:val="24"/>
        </w:rPr>
        <w:t>0</w:t>
      </w:r>
      <w:r w:rsidR="00B77DA5" w:rsidRPr="0029792E">
        <w:rPr>
          <w:rFonts w:eastAsia="SimSun" w:cs="Times New Roman"/>
          <w:szCs w:val="24"/>
        </w:rPr>
        <w:t>–</w:t>
      </w:r>
      <w:r w:rsidR="00C7279D" w:rsidRPr="0029792E">
        <w:rPr>
          <w:rFonts w:eastAsiaTheme="minorEastAsia" w:cs="Times New Roman"/>
          <w:szCs w:val="24"/>
        </w:rPr>
        <w:t>4</w:t>
      </w:r>
      <w:r w:rsidRPr="0029792E">
        <w:rPr>
          <w:rFonts w:eastAsiaTheme="minorEastAsia" w:cs="Times New Roman"/>
          <w:szCs w:val="24"/>
        </w:rPr>
        <w:t xml:space="preserve">0 mm resulted in </w:t>
      </w:r>
      <w:r w:rsidR="00935F9F" w:rsidRPr="0029792E">
        <w:rPr>
          <w:rFonts w:eastAsiaTheme="minorEastAsia" w:cs="Times New Roman"/>
          <w:szCs w:val="24"/>
        </w:rPr>
        <w:t xml:space="preserve">an increase </w:t>
      </w:r>
      <w:r w:rsidR="00671335" w:rsidRPr="0029792E">
        <w:rPr>
          <w:rFonts w:eastAsiaTheme="minorEastAsia" w:cs="Times New Roman"/>
          <w:szCs w:val="24"/>
        </w:rPr>
        <w:t>of</w:t>
      </w:r>
      <w:r w:rsidR="002943F0" w:rsidRPr="0029792E">
        <w:rPr>
          <w:rFonts w:eastAsiaTheme="minorEastAsia" w:cs="Times New Roman"/>
          <w:szCs w:val="24"/>
        </w:rPr>
        <w:t xml:space="preserve"> </w:t>
      </w:r>
      <w:r w:rsidR="002943F0" w:rsidRPr="0029792E">
        <w:rPr>
          <w:rFonts w:eastAsia="SimSun" w:cs="Times New Roman"/>
          <w:szCs w:val="24"/>
        </w:rPr>
        <w:t xml:space="preserve">575.2% </w:t>
      </w:r>
      <w:r w:rsidR="00935F9F" w:rsidRPr="0029792E">
        <w:rPr>
          <w:rFonts w:eastAsiaTheme="minorEastAsia" w:cs="Times New Roman"/>
          <w:szCs w:val="24"/>
        </w:rPr>
        <w:t xml:space="preserve">in </w:t>
      </w:r>
      <w:r w:rsidR="00935F9F" w:rsidRPr="0029792E">
        <w:rPr>
          <w:rFonts w:eastAsiaTheme="minorEastAsia" w:cs="Times New Roman"/>
          <w:i/>
          <w:iCs/>
          <w:szCs w:val="24"/>
        </w:rPr>
        <w:t>f</w:t>
      </w:r>
      <w:r w:rsidR="00935F9F" w:rsidRPr="0029792E">
        <w:rPr>
          <w:rFonts w:eastAsiaTheme="minorEastAsia" w:cs="Times New Roman"/>
          <w:szCs w:val="24"/>
        </w:rPr>
        <w:t xml:space="preserve"> from 0.011</w:t>
      </w:r>
      <w:r w:rsidR="003A594C" w:rsidRPr="0029792E">
        <w:rPr>
          <w:rFonts w:eastAsiaTheme="minorEastAsia" w:cs="Times New Roman"/>
          <w:szCs w:val="24"/>
        </w:rPr>
        <w:t>1</w:t>
      </w:r>
      <w:r w:rsidR="00935F9F" w:rsidRPr="0029792E">
        <w:rPr>
          <w:rFonts w:eastAsia="SimSun" w:cs="Times New Roman"/>
          <w:szCs w:val="24"/>
        </w:rPr>
        <w:t>–</w:t>
      </w:r>
      <w:r w:rsidR="00935F9F" w:rsidRPr="0029792E">
        <w:rPr>
          <w:rFonts w:eastAsiaTheme="minorEastAsia" w:cs="Times New Roman"/>
          <w:szCs w:val="24"/>
        </w:rPr>
        <w:t>0.0748</w:t>
      </w:r>
      <w:r w:rsidR="0071132D" w:rsidRPr="0029792E">
        <w:rPr>
          <w:rFonts w:eastAsiaTheme="minorEastAsia" w:cs="Times New Roman"/>
          <w:szCs w:val="24"/>
        </w:rPr>
        <w:t xml:space="preserve">, </w:t>
      </w:r>
      <w:r w:rsidR="00935F9F" w:rsidRPr="0029792E">
        <w:rPr>
          <w:rFonts w:eastAsiaTheme="minorEastAsia" w:cs="Times New Roman"/>
          <w:szCs w:val="24"/>
        </w:rPr>
        <w:t xml:space="preserve">and </w:t>
      </w:r>
      <w:r w:rsidRPr="0029792E">
        <w:rPr>
          <w:rFonts w:eastAsiaTheme="minorEastAsia" w:cs="Times New Roman"/>
          <w:szCs w:val="24"/>
        </w:rPr>
        <w:t xml:space="preserve">a </w:t>
      </w:r>
      <w:r w:rsidR="00C7279D" w:rsidRPr="0029792E">
        <w:rPr>
          <w:rFonts w:eastAsiaTheme="minorEastAsia" w:cs="Times New Roman"/>
          <w:szCs w:val="24"/>
        </w:rPr>
        <w:t>reduc</w:t>
      </w:r>
      <w:r w:rsidR="004A2356" w:rsidRPr="0029792E">
        <w:rPr>
          <w:rFonts w:eastAsiaTheme="minorEastAsia" w:cs="Times New Roman"/>
          <w:szCs w:val="24"/>
        </w:rPr>
        <w:t>tion</w:t>
      </w:r>
      <w:r w:rsidRPr="0029792E">
        <w:rPr>
          <w:rFonts w:eastAsiaTheme="minorEastAsia" w:cs="Times New Roman"/>
          <w:szCs w:val="24"/>
        </w:rPr>
        <w:t xml:space="preserve"> </w:t>
      </w:r>
      <w:r w:rsidR="00671335" w:rsidRPr="0029792E">
        <w:rPr>
          <w:rFonts w:eastAsiaTheme="minorEastAsia" w:cs="Times New Roman"/>
          <w:szCs w:val="24"/>
        </w:rPr>
        <w:t>of</w:t>
      </w:r>
      <w:r w:rsidR="002943F0" w:rsidRPr="0029792E">
        <w:rPr>
          <w:rFonts w:eastAsiaTheme="minorEastAsia" w:cs="Times New Roman"/>
          <w:szCs w:val="24"/>
        </w:rPr>
        <w:t xml:space="preserve"> 38.4% </w:t>
      </w:r>
      <w:r w:rsidRPr="0029792E">
        <w:rPr>
          <w:rFonts w:eastAsiaTheme="minorEastAsia" w:cs="Times New Roman"/>
          <w:szCs w:val="24"/>
        </w:rPr>
        <w:t>in PEC from 1</w:t>
      </w:r>
      <w:r w:rsidR="00C7279D" w:rsidRPr="0029792E">
        <w:rPr>
          <w:rFonts w:eastAsiaTheme="minorEastAsia" w:cs="Times New Roman"/>
          <w:szCs w:val="24"/>
        </w:rPr>
        <w:t>.63</w:t>
      </w:r>
      <w:r w:rsidR="00B77DA5" w:rsidRPr="0029792E">
        <w:rPr>
          <w:rFonts w:eastAsia="SimSun" w:cs="Times New Roman"/>
          <w:szCs w:val="24"/>
        </w:rPr>
        <w:t>–</w:t>
      </w:r>
      <w:r w:rsidRPr="0029792E">
        <w:rPr>
          <w:rFonts w:eastAsiaTheme="minorEastAsia" w:cs="Times New Roman"/>
          <w:szCs w:val="24"/>
        </w:rPr>
        <w:t>1</w:t>
      </w:r>
      <w:r w:rsidR="0071132D" w:rsidRPr="0029792E">
        <w:rPr>
          <w:rFonts w:eastAsiaTheme="minorEastAsia" w:cs="Times New Roman"/>
          <w:szCs w:val="24"/>
        </w:rPr>
        <w:t xml:space="preserve">, </w:t>
      </w:r>
      <w:r w:rsidRPr="0029792E">
        <w:rPr>
          <w:rFonts w:eastAsiaTheme="minorEastAsia" w:cs="Times New Roman"/>
          <w:szCs w:val="24"/>
        </w:rPr>
        <w:t xml:space="preserve">at an air velocity of </w:t>
      </w:r>
      <w:r w:rsidR="00CE565E" w:rsidRPr="0029792E">
        <w:rPr>
          <w:rFonts w:eastAsiaTheme="minorEastAsia" w:cs="Times New Roman"/>
          <w:szCs w:val="24"/>
        </w:rPr>
        <w:t>5</w:t>
      </w:r>
      <w:r w:rsidRPr="0029792E">
        <w:rPr>
          <w:rFonts w:eastAsiaTheme="minorEastAsia" w:cs="Times New Roman"/>
          <w:szCs w:val="24"/>
        </w:rPr>
        <w:t xml:space="preserve"> m/s. </w:t>
      </w:r>
      <w:bookmarkStart w:id="132" w:name="_Hlk159231947"/>
      <w:r w:rsidRPr="0029792E">
        <w:rPr>
          <w:rFonts w:eastAsiaTheme="minorEastAsia" w:cs="Times New Roman"/>
          <w:szCs w:val="24"/>
        </w:rPr>
        <w:t xml:space="preserve">This </w:t>
      </w:r>
      <w:r w:rsidR="00647FE0" w:rsidRPr="0029792E">
        <w:rPr>
          <w:rFonts w:eastAsiaTheme="minorEastAsia" w:cs="Times New Roman"/>
          <w:szCs w:val="24"/>
        </w:rPr>
        <w:t>change</w:t>
      </w:r>
      <w:r w:rsidRPr="0029792E">
        <w:rPr>
          <w:rFonts w:eastAsiaTheme="minorEastAsia" w:cs="Times New Roman"/>
          <w:szCs w:val="24"/>
        </w:rPr>
        <w:t xml:space="preserve"> </w:t>
      </w:r>
      <w:r w:rsidR="004A2356" w:rsidRPr="0029792E">
        <w:rPr>
          <w:rFonts w:eastAsiaTheme="minorEastAsia" w:cs="Times New Roman"/>
          <w:szCs w:val="24"/>
        </w:rPr>
        <w:t xml:space="preserve">of PEC </w:t>
      </w:r>
      <w:r w:rsidRPr="0029792E">
        <w:rPr>
          <w:rFonts w:eastAsiaTheme="minorEastAsia" w:cs="Times New Roman"/>
          <w:szCs w:val="24"/>
        </w:rPr>
        <w:t xml:space="preserve">aligns with previous studies by </w:t>
      </w:r>
      <w:r w:rsidR="007443CE" w:rsidRPr="0029792E">
        <w:rPr>
          <w:rFonts w:eastAsiaTheme="minorEastAsia" w:cs="Times New Roman"/>
          <w:szCs w:val="24"/>
        </w:rPr>
        <w:t>Luo</w:t>
      </w:r>
      <w:r w:rsidRPr="0029792E">
        <w:rPr>
          <w:rFonts w:eastAsiaTheme="minorEastAsia" w:cs="Times New Roman"/>
          <w:szCs w:val="24"/>
        </w:rPr>
        <w:t xml:space="preserve"> et al.</w:t>
      </w:r>
      <w:r w:rsidR="00B77DA5" w:rsidRPr="0029792E">
        <w:rPr>
          <w:rFonts w:cs="Times New Roman"/>
          <w:szCs w:val="24"/>
        </w:rPr>
        <w:t xml:space="preserve"> </w:t>
      </w:r>
      <w:r w:rsidR="007443CE" w:rsidRPr="0029792E">
        <w:rPr>
          <w:rFonts w:cs="Times New Roman"/>
          <w:szCs w:val="24"/>
        </w:rPr>
        <w:fldChar w:fldCharType="begin"/>
      </w:r>
      <w:r w:rsidR="007443CE" w:rsidRPr="0029792E">
        <w:rPr>
          <w:rFonts w:cs="Times New Roman"/>
          <w:szCs w:val="24"/>
        </w:rPr>
        <w:instrText xml:space="preserve"> ADDIN EN.CITE &lt;EndNote&gt;&lt;Cite&gt;&lt;Author&gt;Luo&lt;/Author&gt;&lt;Year&gt;2022&lt;/Year&gt;&lt;RecNum&gt;68&lt;/RecNum&gt;&lt;DisplayText&gt;[22]&lt;/DisplayText&gt;&lt;record&gt;&lt;rec-number&gt;68&lt;/rec-number&gt;&lt;foreign-keys&gt;&lt;key app="EN" db-id="z02sarpzczzrvxes2wbv2asps925w5r00wp2" timestamp="1709015447"&gt;68&lt;/key&gt;&lt;/foreign-keys&gt;&lt;ref-type name="Journal Article"&gt;17&lt;/ref-type&gt;&lt;contributors&gt;&lt;authors&gt;&lt;author&gt;Luo, Wen&lt;/author&gt;&lt;author&gt;Han, Huaizhi&lt;/author&gt;&lt;author&gt;Yu, Ruitian&lt;/author&gt;&lt;author&gt;Cai, Lei&lt;/author&gt;&lt;author&gt;Gao, Ruichen&lt;/author&gt;&lt;/authors&gt;&lt;/contributors&gt;&lt;titles&gt;&lt;title&gt;Flow and heat transfer characteristics of liquid (n-decane) inside helically coiled microtube&lt;/title&gt;&lt;secondary-title&gt;Applied Thermal Engineering&lt;/secondary-title&gt;&lt;/titles&gt;&lt;periodical&gt;&lt;full-title&gt;Applied Thermal Engineering&lt;/full-title&gt;&lt;/periodical&gt;&lt;pages&gt;118558&lt;/pages&gt;&lt;volume&gt;212&lt;/volume&gt;&lt;keywords&gt;&lt;keyword&gt;Helically coiled microtube&lt;/keyword&gt;&lt;keyword&gt;Friction factor&lt;/keyword&gt;&lt;keyword&gt;Nusselt number&lt;/keyword&gt;&lt;keyword&gt;Performance evaluation criteria&lt;/keyword&gt;&lt;keyword&gt;Amended Dean number&lt;/keyword&gt;&lt;/keywords&gt;&lt;dates&gt;&lt;year&gt;2022&lt;/year&gt;&lt;pub-dates&gt;&lt;date&gt;2022/07/25/&lt;/date&gt;&lt;/pub-dates&gt;&lt;/dates&gt;&lt;isbn&gt;1359-4311&lt;/isbn&gt;&lt;urls&gt;&lt;related-urls&gt;&lt;url&gt;https://www.sciencedirect.com/science/article/pii/S1359431122005087&lt;/url&gt;&lt;/related-urls&gt;&lt;/urls&gt;&lt;electronic-resource-num&gt;https://doi.org/10.1016/j.applthermaleng.2022.118558&lt;/electronic-resource-num&gt;&lt;/record&gt;&lt;/Cite&gt;&lt;/EndNote&gt;</w:instrText>
      </w:r>
      <w:r w:rsidR="007443CE" w:rsidRPr="0029792E">
        <w:rPr>
          <w:rFonts w:cs="Times New Roman"/>
          <w:szCs w:val="24"/>
        </w:rPr>
        <w:fldChar w:fldCharType="separate"/>
      </w:r>
      <w:r w:rsidR="007443CE" w:rsidRPr="0029792E">
        <w:rPr>
          <w:rFonts w:cs="Times New Roman"/>
          <w:noProof/>
          <w:szCs w:val="24"/>
        </w:rPr>
        <w:t>[22]</w:t>
      </w:r>
      <w:r w:rsidR="007443CE" w:rsidRPr="0029792E">
        <w:rPr>
          <w:rFonts w:cs="Times New Roman"/>
          <w:szCs w:val="24"/>
        </w:rPr>
        <w:fldChar w:fldCharType="end"/>
      </w:r>
      <w:r w:rsidR="007443CE" w:rsidRPr="0029792E">
        <w:rPr>
          <w:rFonts w:cs="Times New Roman"/>
          <w:szCs w:val="24"/>
        </w:rPr>
        <w:t xml:space="preserve"> </w:t>
      </w:r>
      <w:r w:rsidRPr="0029792E">
        <w:rPr>
          <w:rFonts w:eastAsiaTheme="minorEastAsia" w:cs="Times New Roman"/>
          <w:szCs w:val="24"/>
        </w:rPr>
        <w:t>wh</w:t>
      </w:r>
      <w:r w:rsidR="00B77A98" w:rsidRPr="0029792E">
        <w:rPr>
          <w:rFonts w:eastAsiaTheme="minorEastAsia" w:cs="Times New Roman"/>
          <w:szCs w:val="24"/>
        </w:rPr>
        <w:t>o</w:t>
      </w:r>
      <w:r w:rsidRPr="0029792E">
        <w:rPr>
          <w:rFonts w:eastAsiaTheme="minorEastAsia" w:cs="Times New Roman"/>
          <w:szCs w:val="24"/>
        </w:rPr>
        <w:t xml:space="preserve"> also observed a decrease in PEC as CD increased.</w:t>
      </w:r>
      <w:bookmarkEnd w:id="132"/>
    </w:p>
    <w:bookmarkEnd w:id="129"/>
    <w:bookmarkEnd w:id="130"/>
    <w:bookmarkEnd w:id="131"/>
    <w:p w14:paraId="0A5FCF95" w14:textId="0130331B" w:rsidR="00A41885" w:rsidRPr="0029792E" w:rsidRDefault="00296DB7" w:rsidP="002F1191">
      <w:pPr>
        <w:spacing w:line="360" w:lineRule="auto"/>
        <w:ind w:firstLine="480"/>
        <w:rPr>
          <w:rFonts w:eastAsia="SimSun" w:cs="Times New Roman"/>
          <w:szCs w:val="24"/>
        </w:rPr>
      </w:pPr>
      <w:r w:rsidRPr="0029792E">
        <w:rPr>
          <w:rFonts w:eastAsia="SimSun" w:cs="Times New Roman"/>
          <w:szCs w:val="24"/>
        </w:rPr>
        <w:t xml:space="preserve">As can also be found from </w:t>
      </w:r>
      <w:r w:rsidR="00102389" w:rsidRPr="0029792E">
        <w:rPr>
          <w:rFonts w:cs="Times New Roman"/>
          <w:szCs w:val="24"/>
        </w:rPr>
        <w:fldChar w:fldCharType="begin"/>
      </w:r>
      <w:r w:rsidR="00102389" w:rsidRPr="0029792E">
        <w:rPr>
          <w:rFonts w:cs="Times New Roman"/>
          <w:szCs w:val="24"/>
        </w:rPr>
        <w:instrText xml:space="preserve"> REF _Ref156991361 \h </w:instrText>
      </w:r>
      <w:r w:rsidR="003F6343" w:rsidRPr="0029792E">
        <w:rPr>
          <w:rFonts w:cs="Times New Roman"/>
          <w:szCs w:val="24"/>
        </w:rPr>
        <w:instrText xml:space="preserve"> \* MERGEFORMAT </w:instrText>
      </w:r>
      <w:r w:rsidR="00102389" w:rsidRPr="0029792E">
        <w:rPr>
          <w:rFonts w:cs="Times New Roman"/>
          <w:szCs w:val="24"/>
        </w:rPr>
      </w:r>
      <w:r w:rsidR="00102389" w:rsidRPr="0029792E">
        <w:rPr>
          <w:rFonts w:cs="Times New Roman"/>
          <w:szCs w:val="24"/>
        </w:rPr>
        <w:fldChar w:fldCharType="separate"/>
      </w:r>
      <w:r w:rsidR="00F650B0" w:rsidRPr="0029792E">
        <w:rPr>
          <w:rFonts w:cs="Times New Roman"/>
          <w:szCs w:val="24"/>
        </w:rPr>
        <w:t>Fig. 9</w:t>
      </w:r>
      <w:r w:rsidR="00102389" w:rsidRPr="0029792E">
        <w:rPr>
          <w:rFonts w:cs="Times New Roman"/>
          <w:szCs w:val="24"/>
        </w:rPr>
        <w:fldChar w:fldCharType="end"/>
      </w:r>
      <w:r w:rsidRPr="0029792E">
        <w:rPr>
          <w:rFonts w:eastAsia="SimSun" w:cs="Times New Roman"/>
          <w:szCs w:val="24"/>
        </w:rPr>
        <w:t xml:space="preserve"> that the air velocity had a great impact on </w:t>
      </w:r>
      <w:r w:rsidR="008336C8" w:rsidRPr="0029792E">
        <w:rPr>
          <w:rFonts w:eastAsia="SimSun" w:cs="Times New Roman"/>
          <w:szCs w:val="24"/>
        </w:rPr>
        <w:t xml:space="preserve">HTC, pressure drop, </w:t>
      </w:r>
      <w:r w:rsidRPr="0029792E">
        <w:rPr>
          <w:rFonts w:eastAsia="SimSun" w:cs="Times New Roman"/>
          <w:szCs w:val="24"/>
        </w:rPr>
        <w:t>Nu</w:t>
      </w:r>
      <w:r w:rsidR="008336C8" w:rsidRPr="0029792E">
        <w:rPr>
          <w:rFonts w:eastAsia="SimSun" w:cs="Times New Roman"/>
          <w:szCs w:val="24"/>
        </w:rPr>
        <w:t>,</w:t>
      </w:r>
      <w:r w:rsidRPr="0029792E">
        <w:rPr>
          <w:rFonts w:eastAsia="SimSun" w:cs="Times New Roman"/>
          <w:szCs w:val="24"/>
        </w:rPr>
        <w:t xml:space="preserve"> synergy angle</w:t>
      </w:r>
      <w:r w:rsidR="008336C8" w:rsidRPr="0029792E">
        <w:rPr>
          <w:rFonts w:eastAsia="SimSun" w:cs="Times New Roman"/>
          <w:szCs w:val="24"/>
        </w:rPr>
        <w:t xml:space="preserve"> and </w:t>
      </w:r>
      <w:r w:rsidR="008336C8" w:rsidRPr="0029792E">
        <w:rPr>
          <w:rFonts w:eastAsia="SimSun" w:cs="Times New Roman"/>
          <w:i/>
          <w:iCs/>
          <w:szCs w:val="24"/>
        </w:rPr>
        <w:t>f</w:t>
      </w:r>
      <w:r w:rsidRPr="0029792E">
        <w:rPr>
          <w:rFonts w:eastAsia="SimSun" w:cs="Times New Roman"/>
          <w:szCs w:val="24"/>
        </w:rPr>
        <w:t xml:space="preserve">. </w:t>
      </w:r>
      <w:bookmarkStart w:id="133" w:name="OLE_LINK14"/>
      <w:r w:rsidR="00E514FC" w:rsidRPr="0029792E">
        <w:rPr>
          <w:rFonts w:eastAsia="SimSun" w:cs="Times New Roman"/>
          <w:szCs w:val="24"/>
        </w:rPr>
        <w:t xml:space="preserve">For the case with CD of </w:t>
      </w:r>
      <w:r w:rsidR="008336C8" w:rsidRPr="0029792E">
        <w:rPr>
          <w:rFonts w:eastAsia="SimSun" w:cs="Times New Roman"/>
          <w:szCs w:val="24"/>
        </w:rPr>
        <w:t>3</w:t>
      </w:r>
      <w:r w:rsidR="00E514FC" w:rsidRPr="0029792E">
        <w:rPr>
          <w:rFonts w:eastAsia="SimSun" w:cs="Times New Roman"/>
          <w:szCs w:val="24"/>
        </w:rPr>
        <w:t>0 mm, t</w:t>
      </w:r>
      <w:r w:rsidRPr="0029792E">
        <w:rPr>
          <w:rFonts w:eastAsia="SimSun" w:cs="Times New Roman"/>
          <w:szCs w:val="24"/>
        </w:rPr>
        <w:t xml:space="preserve">he increase in </w:t>
      </w:r>
      <w:bookmarkStart w:id="134" w:name="_Hlk157526712"/>
      <w:r w:rsidRPr="0029792E">
        <w:rPr>
          <w:rFonts w:eastAsia="SimSun" w:cs="Times New Roman"/>
          <w:szCs w:val="24"/>
        </w:rPr>
        <w:t>air velocity from 3</w:t>
      </w:r>
      <w:r w:rsidR="003D3442" w:rsidRPr="0029792E">
        <w:rPr>
          <w:rFonts w:eastAsia="SimSun" w:cs="Times New Roman"/>
          <w:szCs w:val="24"/>
        </w:rPr>
        <w:t>–</w:t>
      </w:r>
      <w:r w:rsidRPr="0029792E">
        <w:rPr>
          <w:rFonts w:eastAsia="SimSun" w:cs="Times New Roman"/>
          <w:szCs w:val="24"/>
        </w:rPr>
        <w:t>7 m/s</w:t>
      </w:r>
      <w:bookmarkEnd w:id="134"/>
      <w:r w:rsidRPr="0029792E">
        <w:rPr>
          <w:rFonts w:eastAsia="SimSun" w:cs="Times New Roman"/>
          <w:szCs w:val="24"/>
        </w:rPr>
        <w:t xml:space="preserve"> contributed to the increase</w:t>
      </w:r>
      <w:r w:rsidR="003A5475" w:rsidRPr="0029792E">
        <w:rPr>
          <w:rFonts w:eastAsia="SimSun" w:cs="Times New Roman"/>
          <w:szCs w:val="24"/>
        </w:rPr>
        <w:t>s</w:t>
      </w:r>
      <w:r w:rsidRPr="0029792E">
        <w:rPr>
          <w:rFonts w:eastAsia="SimSun" w:cs="Times New Roman"/>
          <w:szCs w:val="24"/>
        </w:rPr>
        <w:t xml:space="preserve"> </w:t>
      </w:r>
      <w:r w:rsidR="00671335" w:rsidRPr="0029792E">
        <w:rPr>
          <w:rFonts w:eastAsia="SimSun" w:cs="Times New Roman"/>
          <w:szCs w:val="24"/>
        </w:rPr>
        <w:t>of</w:t>
      </w:r>
      <w:r w:rsidR="003A5475" w:rsidRPr="0029792E">
        <w:rPr>
          <w:rFonts w:eastAsia="SimSun" w:cs="Times New Roman"/>
          <w:szCs w:val="24"/>
        </w:rPr>
        <w:t xml:space="preserve"> 112.6%, 405.7%, 112.6% and 1.6% </w:t>
      </w:r>
      <w:r w:rsidR="00A16C4E" w:rsidRPr="0029792E">
        <w:rPr>
          <w:rFonts w:eastAsia="SimSun" w:cs="Times New Roman"/>
          <w:szCs w:val="24"/>
        </w:rPr>
        <w:t xml:space="preserve">in </w:t>
      </w:r>
      <w:r w:rsidR="00F357C5" w:rsidRPr="0029792E">
        <w:rPr>
          <w:rFonts w:eastAsia="SimSun" w:cs="Times New Roman"/>
          <w:szCs w:val="24"/>
        </w:rPr>
        <w:t xml:space="preserve">the </w:t>
      </w:r>
      <w:r w:rsidR="00DA1CDC" w:rsidRPr="0029792E">
        <w:rPr>
          <w:rFonts w:eastAsia="SimSun" w:cs="Times New Roman"/>
          <w:szCs w:val="24"/>
        </w:rPr>
        <w:t xml:space="preserve">HTC, pressure drop, </w:t>
      </w:r>
      <w:r w:rsidR="001D592C" w:rsidRPr="0029792E">
        <w:rPr>
          <w:rFonts w:eastAsia="SimSun" w:cs="Times New Roman"/>
          <w:szCs w:val="24"/>
        </w:rPr>
        <w:t xml:space="preserve">Nu and synergy angle from </w:t>
      </w:r>
      <w:r w:rsidR="00DA1CDC" w:rsidRPr="0029792E">
        <w:rPr>
          <w:rFonts w:eastAsia="SimSun" w:cs="Times New Roman"/>
          <w:szCs w:val="24"/>
        </w:rPr>
        <w:t>84.2–179.0 W/(m</w:t>
      </w:r>
      <w:r w:rsidR="00DA1CDC" w:rsidRPr="0029792E">
        <w:rPr>
          <w:rFonts w:eastAsia="SimSun" w:cs="Times New Roman"/>
          <w:szCs w:val="24"/>
          <w:vertAlign w:val="superscript"/>
        </w:rPr>
        <w:t>2</w:t>
      </w:r>
      <w:r w:rsidR="00DA1CDC" w:rsidRPr="0029792E">
        <w:rPr>
          <w:rFonts w:eastAsia="SimSun" w:cs="Times New Roman"/>
          <w:szCs w:val="24"/>
        </w:rPr>
        <w:t xml:space="preserve">·K), 7.1–36.0 Pa, </w:t>
      </w:r>
      <w:r w:rsidR="008336C8" w:rsidRPr="0029792E">
        <w:rPr>
          <w:rFonts w:eastAsia="SimSun" w:cs="Times New Roman"/>
          <w:szCs w:val="24"/>
        </w:rPr>
        <w:t>19.1</w:t>
      </w:r>
      <w:r w:rsidR="001D592C" w:rsidRPr="0029792E">
        <w:rPr>
          <w:rFonts w:eastAsia="SimSun" w:cs="Times New Roman"/>
          <w:szCs w:val="24"/>
        </w:rPr>
        <w:t>–</w:t>
      </w:r>
      <w:r w:rsidR="008336C8" w:rsidRPr="0029792E">
        <w:rPr>
          <w:rFonts w:eastAsia="SimSun" w:cs="Times New Roman"/>
          <w:szCs w:val="24"/>
        </w:rPr>
        <w:t>40.5</w:t>
      </w:r>
      <w:r w:rsidR="001D592C" w:rsidRPr="0029792E">
        <w:rPr>
          <w:rFonts w:eastAsia="SimSun" w:cs="Times New Roman"/>
          <w:szCs w:val="24"/>
        </w:rPr>
        <w:t xml:space="preserve"> and </w:t>
      </w:r>
      <w:r w:rsidR="00DA1CDC" w:rsidRPr="0029792E">
        <w:rPr>
          <w:rFonts w:eastAsia="SimSun" w:cs="Times New Roman"/>
          <w:szCs w:val="24"/>
        </w:rPr>
        <w:t>85.0</w:t>
      </w:r>
      <w:r w:rsidR="001D592C" w:rsidRPr="0029792E">
        <w:rPr>
          <w:rFonts w:eastAsia="SimSun" w:cs="Times New Roman"/>
          <w:szCs w:val="24"/>
        </w:rPr>
        <w:t>–86.</w:t>
      </w:r>
      <w:r w:rsidR="00DA1CDC" w:rsidRPr="0029792E">
        <w:rPr>
          <w:rFonts w:eastAsia="SimSun" w:cs="Times New Roman"/>
          <w:szCs w:val="24"/>
        </w:rPr>
        <w:t>4</w:t>
      </w:r>
      <w:r w:rsidR="001D592C" w:rsidRPr="0029792E">
        <w:rPr>
          <w:rFonts w:eastAsia="SimSun" w:cs="Times New Roman"/>
          <w:szCs w:val="24"/>
        </w:rPr>
        <w:t>°,</w:t>
      </w:r>
      <w:r w:rsidR="003117B0" w:rsidRPr="0029792E">
        <w:rPr>
          <w:rFonts w:eastAsia="SimSun" w:cs="Times New Roman"/>
          <w:szCs w:val="24"/>
        </w:rPr>
        <w:t xml:space="preserve"> </w:t>
      </w:r>
      <w:r w:rsidR="00DA1CDC" w:rsidRPr="0029792E">
        <w:rPr>
          <w:rFonts w:eastAsia="SimSun" w:cs="Times New Roman"/>
          <w:szCs w:val="24"/>
        </w:rPr>
        <w:t xml:space="preserve">and </w:t>
      </w:r>
      <w:r w:rsidR="00671335" w:rsidRPr="0029792E">
        <w:rPr>
          <w:rFonts w:eastAsia="SimSun" w:cs="Times New Roman"/>
          <w:szCs w:val="24"/>
        </w:rPr>
        <w:t>a</w:t>
      </w:r>
      <w:r w:rsidR="00DA1CDC" w:rsidRPr="0029792E">
        <w:rPr>
          <w:rFonts w:eastAsia="SimSun" w:cs="Times New Roman"/>
          <w:szCs w:val="24"/>
        </w:rPr>
        <w:t xml:space="preserve"> decrease</w:t>
      </w:r>
      <w:r w:rsidR="003A5475" w:rsidRPr="0029792E">
        <w:rPr>
          <w:rFonts w:eastAsia="SimSun" w:cs="Times New Roman"/>
          <w:szCs w:val="24"/>
        </w:rPr>
        <w:t xml:space="preserve"> </w:t>
      </w:r>
      <w:r w:rsidR="00671335" w:rsidRPr="0029792E">
        <w:rPr>
          <w:rFonts w:eastAsia="SimSun" w:cs="Times New Roman"/>
          <w:szCs w:val="24"/>
        </w:rPr>
        <w:t xml:space="preserve">of </w:t>
      </w:r>
      <w:r w:rsidR="003A5475" w:rsidRPr="0029792E">
        <w:rPr>
          <w:rFonts w:eastAsia="SimSun" w:cs="Times New Roman"/>
          <w:szCs w:val="24"/>
        </w:rPr>
        <w:t>22.5% in</w:t>
      </w:r>
      <w:r w:rsidR="00DA1CDC" w:rsidRPr="0029792E">
        <w:rPr>
          <w:rFonts w:eastAsia="SimSun" w:cs="Times New Roman"/>
          <w:szCs w:val="24"/>
        </w:rPr>
        <w:t xml:space="preserve"> </w:t>
      </w:r>
      <w:r w:rsidR="00DA1CDC" w:rsidRPr="0029792E">
        <w:rPr>
          <w:rFonts w:eastAsia="SimSun" w:cs="Times New Roman"/>
          <w:i/>
          <w:iCs/>
          <w:szCs w:val="24"/>
        </w:rPr>
        <w:t>f</w:t>
      </w:r>
      <w:r w:rsidR="00DA1CDC" w:rsidRPr="0029792E">
        <w:rPr>
          <w:rFonts w:eastAsia="SimSun" w:cs="Times New Roman"/>
          <w:szCs w:val="24"/>
        </w:rPr>
        <w:t xml:space="preserve"> from 0.0137–0.0106, </w:t>
      </w:r>
      <w:r w:rsidR="001D592C" w:rsidRPr="0029792E">
        <w:rPr>
          <w:rFonts w:eastAsia="SimSun" w:cs="Times New Roman"/>
          <w:szCs w:val="24"/>
        </w:rPr>
        <w:t xml:space="preserve">respectively. </w:t>
      </w:r>
      <w:r w:rsidRPr="0029792E">
        <w:rPr>
          <w:rFonts w:eastAsia="SimSun" w:cs="Times New Roman"/>
          <w:szCs w:val="24"/>
        </w:rPr>
        <w:t>However, it was observed that the PEC was not significantly dependent on the air velocity. For the case with a CD of 30 mm, PEC slightly increased from 1.59</w:t>
      </w:r>
      <w:r w:rsidR="003D3442" w:rsidRPr="0029792E">
        <w:rPr>
          <w:rFonts w:eastAsia="SimSun" w:cs="Times New Roman"/>
          <w:szCs w:val="24"/>
        </w:rPr>
        <w:t>–</w:t>
      </w:r>
      <w:r w:rsidRPr="0029792E">
        <w:rPr>
          <w:rFonts w:eastAsia="SimSun" w:cs="Times New Roman"/>
          <w:szCs w:val="24"/>
        </w:rPr>
        <w:t>1.63</w:t>
      </w:r>
      <w:r w:rsidR="00BF34F8" w:rsidRPr="0029792E">
        <w:rPr>
          <w:rFonts w:eastAsia="SimSun" w:cs="Times New Roman"/>
          <w:szCs w:val="24"/>
        </w:rPr>
        <w:t xml:space="preserve"> </w:t>
      </w:r>
      <w:r w:rsidR="00135711" w:rsidRPr="0029792E">
        <w:rPr>
          <w:rFonts w:eastAsia="SimSun" w:cs="Times New Roman"/>
          <w:szCs w:val="24"/>
        </w:rPr>
        <w:t xml:space="preserve">with </w:t>
      </w:r>
      <w:r w:rsidR="00A56F03" w:rsidRPr="0029792E">
        <w:rPr>
          <w:rFonts w:eastAsia="SimSun" w:cs="Times New Roman"/>
          <w:szCs w:val="24"/>
        </w:rPr>
        <w:t>an increas</w:t>
      </w:r>
      <w:r w:rsidR="00135711" w:rsidRPr="0029792E">
        <w:rPr>
          <w:rFonts w:eastAsia="SimSun" w:cs="Times New Roman"/>
          <w:szCs w:val="24"/>
        </w:rPr>
        <w:t>e</w:t>
      </w:r>
      <w:r w:rsidR="00A56F03" w:rsidRPr="0029792E">
        <w:rPr>
          <w:rFonts w:eastAsia="SimSun" w:cs="Times New Roman"/>
          <w:szCs w:val="24"/>
        </w:rPr>
        <w:t xml:space="preserve"> of 2.2%, </w:t>
      </w:r>
      <w:r w:rsidRPr="0029792E">
        <w:rPr>
          <w:rFonts w:eastAsia="SimSun" w:cs="Times New Roman"/>
          <w:szCs w:val="24"/>
        </w:rPr>
        <w:t>when the air velocity increased from 3</w:t>
      </w:r>
      <w:r w:rsidR="003D3442" w:rsidRPr="0029792E">
        <w:rPr>
          <w:rFonts w:eastAsia="SimSun" w:cs="Times New Roman"/>
          <w:szCs w:val="24"/>
        </w:rPr>
        <w:t>–</w:t>
      </w:r>
      <w:r w:rsidRPr="0029792E">
        <w:rPr>
          <w:rFonts w:eastAsia="SimSun" w:cs="Times New Roman"/>
          <w:szCs w:val="24"/>
        </w:rPr>
        <w:t>7</w:t>
      </w:r>
      <w:r w:rsidR="00582DA2" w:rsidRPr="0029792E">
        <w:rPr>
          <w:rFonts w:eastAsia="SimSun" w:cs="Times New Roman"/>
          <w:szCs w:val="24"/>
        </w:rPr>
        <w:t xml:space="preserve"> </w:t>
      </w:r>
      <w:r w:rsidRPr="0029792E">
        <w:rPr>
          <w:rFonts w:eastAsia="SimSun" w:cs="Times New Roman"/>
          <w:szCs w:val="24"/>
        </w:rPr>
        <w:t>m/s.</w:t>
      </w:r>
    </w:p>
    <w:p w14:paraId="15E84510" w14:textId="5C0AE4C5" w:rsidR="006B17E2" w:rsidRPr="0029792E" w:rsidRDefault="00DA1CDC" w:rsidP="00997EEC">
      <w:pPr>
        <w:spacing w:line="360" w:lineRule="auto"/>
        <w:ind w:firstLineChars="0" w:firstLine="0"/>
        <w:jc w:val="center"/>
      </w:pPr>
      <w:r w:rsidRPr="0029792E">
        <w:object w:dxaOrig="6174" w:dyaOrig="4726" w14:anchorId="5B61EB4B">
          <v:shape id="_x0000_i1051" type="#_x0000_t75" style="width:223pt;height:172.5pt" o:ole="">
            <v:imagedata r:id="rId69" o:title=""/>
          </v:shape>
          <o:OLEObject Type="Embed" ProgID="Origin95.Graph" ShapeID="_x0000_i1051" DrawAspect="Content" ObjectID="_1785827204" r:id="rId70"/>
        </w:object>
      </w:r>
      <w:bookmarkStart w:id="135" w:name="_Hlk157626043"/>
      <w:r w:rsidR="002B36C5" w:rsidRPr="0029792E">
        <w:t xml:space="preserve">        </w:t>
      </w:r>
      <w:r w:rsidR="00C80E2A" w:rsidRPr="0029792E">
        <w:rPr>
          <w:rFonts w:cs="Times New Roman"/>
          <w:sz w:val="20"/>
          <w:szCs w:val="20"/>
        </w:rPr>
        <w:object w:dxaOrig="6174" w:dyaOrig="4726" w14:anchorId="675AE0D3">
          <v:shape id="_x0000_i1052" type="#_x0000_t75" style="width:223pt;height:172.5pt" o:ole="">
            <v:imagedata r:id="rId71" o:title="" croptop="1337f" cropbottom="2359f" cropleft="1805f" cropright="1926f"/>
          </v:shape>
          <o:OLEObject Type="Embed" ProgID="Origin95.Graph" ShapeID="_x0000_i1052" DrawAspect="Content" ObjectID="_1785827205" r:id="rId72"/>
        </w:object>
      </w:r>
      <w:bookmarkEnd w:id="135"/>
    </w:p>
    <w:p w14:paraId="1BBE3E1B" w14:textId="44A4845A" w:rsidR="00997EEC" w:rsidRPr="0029792E" w:rsidRDefault="00997EEC" w:rsidP="00A662C4">
      <w:pPr>
        <w:spacing w:line="360" w:lineRule="auto"/>
        <w:ind w:firstLineChars="600" w:firstLine="1200"/>
        <w:rPr>
          <w:rFonts w:eastAsia="SimSun" w:cs="Times New Roman"/>
          <w:szCs w:val="24"/>
        </w:rPr>
      </w:pPr>
      <w:r w:rsidRPr="0029792E">
        <w:rPr>
          <w:rFonts w:cs="Times New Roman"/>
          <w:sz w:val="20"/>
        </w:rPr>
        <w:t>(a)</w:t>
      </w:r>
      <w:r w:rsidRPr="0029792E">
        <w:rPr>
          <w:rFonts w:eastAsiaTheme="minorEastAsia" w:cs="Times New Roman"/>
          <w:sz w:val="20"/>
        </w:rPr>
        <w:t xml:space="preserve"> </w:t>
      </w:r>
      <w:bookmarkStart w:id="136" w:name="_Hlk159932827"/>
      <w:r w:rsidRPr="0029792E">
        <w:rPr>
          <w:rFonts w:eastAsiaTheme="minorEastAsia" w:cs="Times New Roman"/>
          <w:sz w:val="20"/>
        </w:rPr>
        <w:t>HTC and pressure drop</w:t>
      </w:r>
      <w:bookmarkEnd w:id="136"/>
      <w:r w:rsidR="00FE14B1" w:rsidRPr="0029792E">
        <w:rPr>
          <w:rFonts w:eastAsiaTheme="minorEastAsia" w:cs="Times New Roman"/>
          <w:sz w:val="20"/>
        </w:rPr>
        <w:t xml:space="preserve">       </w:t>
      </w:r>
      <w:r w:rsidR="00A662C4" w:rsidRPr="0029792E">
        <w:rPr>
          <w:rFonts w:eastAsiaTheme="minorEastAsia" w:cs="Times New Roman"/>
          <w:sz w:val="20"/>
        </w:rPr>
        <w:t xml:space="preserve">                   </w:t>
      </w:r>
      <w:r w:rsidR="00FE14B1" w:rsidRPr="0029792E">
        <w:rPr>
          <w:rFonts w:eastAsiaTheme="minorEastAsia" w:cs="Times New Roman"/>
          <w:sz w:val="20"/>
        </w:rPr>
        <w:t xml:space="preserve">                           </w:t>
      </w:r>
      <w:proofErr w:type="gramStart"/>
      <w:r w:rsidR="00FE14B1" w:rsidRPr="0029792E">
        <w:rPr>
          <w:rFonts w:eastAsiaTheme="minorEastAsia" w:cs="Times New Roman"/>
          <w:sz w:val="20"/>
        </w:rPr>
        <w:t xml:space="preserve">   </w:t>
      </w:r>
      <w:r w:rsidR="00FE14B1" w:rsidRPr="0029792E">
        <w:rPr>
          <w:rFonts w:cs="Times New Roman"/>
          <w:sz w:val="20"/>
        </w:rPr>
        <w:t>(</w:t>
      </w:r>
      <w:proofErr w:type="gramEnd"/>
      <w:r w:rsidR="00FE14B1" w:rsidRPr="0029792E">
        <w:rPr>
          <w:rFonts w:cs="Times New Roman"/>
          <w:sz w:val="20"/>
        </w:rPr>
        <w:t>b)</w:t>
      </w:r>
      <w:r w:rsidR="00FE14B1" w:rsidRPr="0029792E">
        <w:rPr>
          <w:rFonts w:eastAsiaTheme="minorEastAsia" w:cs="Times New Roman"/>
          <w:sz w:val="20"/>
        </w:rPr>
        <w:t xml:space="preserve"> Nu and synergy angle</w:t>
      </w:r>
    </w:p>
    <w:bookmarkEnd w:id="133"/>
    <w:p w14:paraId="4D181224" w14:textId="7DCCA2F3" w:rsidR="00A41885" w:rsidRPr="0029792E" w:rsidRDefault="00296DB7" w:rsidP="00440F32">
      <w:pPr>
        <w:spacing w:line="360" w:lineRule="auto"/>
        <w:ind w:firstLineChars="0" w:firstLine="0"/>
        <w:jc w:val="center"/>
        <w:rPr>
          <w:rFonts w:cs="Times New Roman"/>
          <w:sz w:val="20"/>
          <w:szCs w:val="20"/>
        </w:rPr>
      </w:pPr>
      <w:r w:rsidRPr="0029792E">
        <w:rPr>
          <w:rFonts w:cs="Times New Roman"/>
          <w:sz w:val="20"/>
          <w:szCs w:val="20"/>
        </w:rPr>
        <w:t xml:space="preserve">       </w:t>
      </w:r>
      <w:r w:rsidR="00C80E2A" w:rsidRPr="0029792E">
        <w:rPr>
          <w:rFonts w:cs="Times New Roman"/>
          <w:sz w:val="20"/>
          <w:szCs w:val="20"/>
        </w:rPr>
        <w:object w:dxaOrig="6174" w:dyaOrig="4726" w14:anchorId="0EF32266">
          <v:shape id="_x0000_i1053" type="#_x0000_t75" style="width:223pt;height:172.5pt" o:ole="">
            <v:imagedata r:id="rId73" o:title="" croptop="472f" cropbottom="1022f" cropleft="662f" cropright="722f"/>
          </v:shape>
          <o:OLEObject Type="Embed" ProgID="Origin95.Graph" ShapeID="_x0000_i1053" DrawAspect="Content" ObjectID="_1785827206" r:id="rId74"/>
        </w:object>
      </w:r>
    </w:p>
    <w:p w14:paraId="2F7CE072" w14:textId="6D114391" w:rsidR="00A41885" w:rsidRPr="0029792E" w:rsidRDefault="00440F32" w:rsidP="00440F32">
      <w:pPr>
        <w:pStyle w:val="Caption"/>
        <w:spacing w:line="360" w:lineRule="auto"/>
        <w:ind w:firstLineChars="700" w:firstLine="1400"/>
        <w:jc w:val="both"/>
        <w:rPr>
          <w:rFonts w:eastAsiaTheme="minorEastAsia" w:cs="Times New Roman"/>
          <w:sz w:val="20"/>
        </w:rPr>
      </w:pPr>
      <w:r w:rsidRPr="0029792E">
        <w:rPr>
          <w:rFonts w:cs="Times New Roman"/>
          <w:sz w:val="20"/>
        </w:rPr>
        <w:lastRenderedPageBreak/>
        <w:t xml:space="preserve">                                                              (</w:t>
      </w:r>
      <w:r w:rsidR="00997EEC" w:rsidRPr="0029792E">
        <w:rPr>
          <w:rFonts w:cs="Times New Roman"/>
          <w:sz w:val="20"/>
        </w:rPr>
        <w:t>c</w:t>
      </w:r>
      <w:r w:rsidRPr="0029792E">
        <w:rPr>
          <w:rFonts w:cs="Times New Roman"/>
          <w:sz w:val="20"/>
        </w:rPr>
        <w:t>)</w:t>
      </w:r>
      <w:bookmarkStart w:id="137" w:name="_Hlk157626091"/>
      <w:r w:rsidRPr="0029792E">
        <w:rPr>
          <w:rFonts w:cs="Times New Roman"/>
          <w:sz w:val="20"/>
        </w:rPr>
        <w:t xml:space="preserve"> </w:t>
      </w:r>
      <w:bookmarkEnd w:id="137"/>
      <w:r w:rsidR="00006CFB" w:rsidRPr="0029792E">
        <w:rPr>
          <w:rFonts w:cs="Times New Roman"/>
          <w:i/>
          <w:iCs/>
          <w:sz w:val="20"/>
        </w:rPr>
        <w:t>f</w:t>
      </w:r>
      <w:r w:rsidR="00006CFB" w:rsidRPr="0029792E">
        <w:rPr>
          <w:rFonts w:cs="Times New Roman"/>
          <w:sz w:val="20"/>
        </w:rPr>
        <w:t xml:space="preserve"> and </w:t>
      </w:r>
      <w:r w:rsidR="00296DB7" w:rsidRPr="0029792E">
        <w:rPr>
          <w:rFonts w:eastAsiaTheme="minorEastAsia" w:cs="Times New Roman"/>
          <w:sz w:val="20"/>
        </w:rPr>
        <w:t>PEC</w:t>
      </w:r>
      <w:r w:rsidR="00062A08" w:rsidRPr="0029792E">
        <w:rPr>
          <w:rFonts w:eastAsiaTheme="minorEastAsia" w:cs="Times New Roman"/>
          <w:sz w:val="20"/>
        </w:rPr>
        <w:t xml:space="preserve"> </w:t>
      </w:r>
    </w:p>
    <w:p w14:paraId="0E12341A" w14:textId="0F105A6D" w:rsidR="006106F9" w:rsidRPr="0029792E" w:rsidRDefault="00102389" w:rsidP="00443800">
      <w:pPr>
        <w:pStyle w:val="Caption"/>
        <w:rPr>
          <w:rFonts w:cs="Times New Roman"/>
          <w:sz w:val="20"/>
        </w:rPr>
      </w:pPr>
      <w:bookmarkStart w:id="138" w:name="_Ref156991361"/>
      <w:bookmarkStart w:id="139" w:name="_Ref116301907"/>
      <w:bookmarkStart w:id="140" w:name="_Hlk157626051"/>
      <w:r w:rsidRPr="0029792E">
        <w:t xml:space="preserve">Fig. </w:t>
      </w:r>
      <w:r w:rsidR="00332F94">
        <w:fldChar w:fldCharType="begin"/>
      </w:r>
      <w:r w:rsidR="00332F94">
        <w:instrText xml:space="preserve"> SEQ Fig. \* ARABIC </w:instrText>
      </w:r>
      <w:r w:rsidR="00332F94">
        <w:fldChar w:fldCharType="separate"/>
      </w:r>
      <w:r w:rsidR="00F650B0" w:rsidRPr="0029792E">
        <w:rPr>
          <w:noProof/>
        </w:rPr>
        <w:t>9</w:t>
      </w:r>
      <w:r w:rsidR="00332F94">
        <w:rPr>
          <w:noProof/>
        </w:rPr>
        <w:fldChar w:fldCharType="end"/>
      </w:r>
      <w:bookmarkEnd w:id="138"/>
      <w:r w:rsidR="00296DB7" w:rsidRPr="0029792E">
        <w:rPr>
          <w:rFonts w:cs="Times New Roman"/>
          <w:sz w:val="20"/>
        </w:rPr>
        <w:t>.</w:t>
      </w:r>
      <w:bookmarkEnd w:id="139"/>
      <w:r w:rsidR="00296DB7" w:rsidRPr="0029792E">
        <w:rPr>
          <w:rFonts w:cs="Times New Roman"/>
          <w:sz w:val="20"/>
        </w:rPr>
        <w:t xml:space="preserve"> Effect of </w:t>
      </w:r>
      <w:r w:rsidR="00296DB7" w:rsidRPr="0029792E">
        <w:rPr>
          <w:rFonts w:cs="Times New Roman"/>
          <w:iCs/>
          <w:sz w:val="20"/>
        </w:rPr>
        <w:t>CD</w:t>
      </w:r>
      <w:r w:rsidR="00296DB7" w:rsidRPr="0029792E">
        <w:rPr>
          <w:rFonts w:cs="Times New Roman"/>
          <w:sz w:val="20"/>
        </w:rPr>
        <w:t xml:space="preserve"> on thermal performance.</w:t>
      </w:r>
    </w:p>
    <w:bookmarkStart w:id="141" w:name="OLE_LINK15"/>
    <w:bookmarkEnd w:id="140"/>
    <w:p w14:paraId="7FD6AE0D" w14:textId="30413E45" w:rsidR="00A41885" w:rsidRPr="0029792E" w:rsidRDefault="00102389" w:rsidP="002F1191">
      <w:pPr>
        <w:spacing w:line="360" w:lineRule="auto"/>
        <w:ind w:firstLine="480"/>
        <w:rPr>
          <w:rFonts w:eastAsia="SimSun" w:cs="Times New Roman"/>
          <w:szCs w:val="24"/>
        </w:rPr>
      </w:pPr>
      <w:r w:rsidRPr="0029792E">
        <w:rPr>
          <w:rFonts w:cs="Times New Roman"/>
          <w:szCs w:val="24"/>
        </w:rPr>
        <w:fldChar w:fldCharType="begin"/>
      </w:r>
      <w:r w:rsidRPr="0029792E">
        <w:rPr>
          <w:rFonts w:cs="Times New Roman"/>
          <w:szCs w:val="24"/>
        </w:rPr>
        <w:instrText xml:space="preserve"> REF _Ref126226653 \h </w:instrText>
      </w:r>
      <w:r w:rsidR="003F3439" w:rsidRPr="0029792E">
        <w:rPr>
          <w:rFonts w:cs="Times New Roman"/>
          <w:szCs w:val="24"/>
        </w:rPr>
        <w:instrText xml:space="preserve"> \* MERGEFORMAT </w:instrText>
      </w:r>
      <w:r w:rsidRPr="0029792E">
        <w:rPr>
          <w:rFonts w:cs="Times New Roman"/>
          <w:szCs w:val="24"/>
        </w:rPr>
      </w:r>
      <w:r w:rsidRPr="0029792E">
        <w:rPr>
          <w:rFonts w:cs="Times New Roman"/>
          <w:szCs w:val="24"/>
        </w:rPr>
        <w:fldChar w:fldCharType="separate"/>
      </w:r>
      <w:r w:rsidR="00F650B0" w:rsidRPr="0029792E">
        <w:rPr>
          <w:rFonts w:cs="Times New Roman"/>
          <w:szCs w:val="24"/>
        </w:rPr>
        <w:t>Fig. 10</w:t>
      </w:r>
      <w:r w:rsidRPr="0029792E">
        <w:rPr>
          <w:rFonts w:cs="Times New Roman"/>
          <w:szCs w:val="24"/>
        </w:rPr>
        <w:fldChar w:fldCharType="end"/>
      </w:r>
      <w:r w:rsidRPr="0029792E">
        <w:rPr>
          <w:rFonts w:cs="Times New Roman"/>
        </w:rPr>
        <w:t xml:space="preserve"> </w:t>
      </w:r>
      <w:r w:rsidR="00296DB7" w:rsidRPr="0029792E">
        <w:rPr>
          <w:rFonts w:cs="Times New Roman"/>
        </w:rPr>
        <w:t>presents t</w:t>
      </w:r>
      <w:r w:rsidR="00296DB7" w:rsidRPr="0029792E">
        <w:rPr>
          <w:rFonts w:eastAsia="SimSun" w:cs="Times New Roman"/>
          <w:szCs w:val="24"/>
        </w:rPr>
        <w:t xml:space="preserve">he streamlines and temperature fields </w:t>
      </w:r>
      <w:r w:rsidR="00296DB7" w:rsidRPr="0029792E">
        <w:rPr>
          <w:rFonts w:cs="Times New Roman"/>
        </w:rPr>
        <w:t xml:space="preserve">for cases with CD of 30 mm and 40 mm. One can find from </w:t>
      </w:r>
      <w:r w:rsidRPr="0029792E">
        <w:rPr>
          <w:rFonts w:cs="Times New Roman"/>
          <w:szCs w:val="24"/>
        </w:rPr>
        <w:fldChar w:fldCharType="begin"/>
      </w:r>
      <w:r w:rsidRPr="0029792E">
        <w:rPr>
          <w:rFonts w:cs="Times New Roman"/>
          <w:szCs w:val="24"/>
        </w:rPr>
        <w:instrText xml:space="preserve"> REF _Ref126226653 \h </w:instrText>
      </w:r>
      <w:r w:rsidR="003F3439" w:rsidRPr="0029792E">
        <w:rPr>
          <w:rFonts w:cs="Times New Roman"/>
          <w:szCs w:val="24"/>
        </w:rPr>
        <w:instrText xml:space="preserve"> \* MERGEFORMAT </w:instrText>
      </w:r>
      <w:r w:rsidRPr="0029792E">
        <w:rPr>
          <w:rFonts w:cs="Times New Roman"/>
          <w:szCs w:val="24"/>
        </w:rPr>
      </w:r>
      <w:r w:rsidRPr="0029792E">
        <w:rPr>
          <w:rFonts w:cs="Times New Roman"/>
          <w:szCs w:val="24"/>
        </w:rPr>
        <w:fldChar w:fldCharType="separate"/>
      </w:r>
      <w:r w:rsidR="00F650B0" w:rsidRPr="0029792E">
        <w:rPr>
          <w:rFonts w:cs="Times New Roman"/>
          <w:szCs w:val="24"/>
        </w:rPr>
        <w:t>Fig. 10</w:t>
      </w:r>
      <w:r w:rsidRPr="0029792E">
        <w:rPr>
          <w:rFonts w:cs="Times New Roman"/>
          <w:szCs w:val="24"/>
        </w:rPr>
        <w:fldChar w:fldCharType="end"/>
      </w:r>
      <w:r w:rsidR="00296DB7" w:rsidRPr="0029792E">
        <w:rPr>
          <w:rFonts w:cs="Times New Roman"/>
        </w:rPr>
        <w:t>a, b that the turbulence at the interspace between forward and backward tubes bec</w:t>
      </w:r>
      <w:r w:rsidR="00ED0CA6" w:rsidRPr="0029792E">
        <w:rPr>
          <w:rFonts w:cs="Times New Roman"/>
        </w:rPr>
        <w:t>a</w:t>
      </w:r>
      <w:r w:rsidR="00296DB7" w:rsidRPr="0029792E">
        <w:rPr>
          <w:rFonts w:cs="Times New Roman"/>
        </w:rPr>
        <w:t xml:space="preserve">me strong due to the increasing CD. </w:t>
      </w:r>
      <w:bookmarkEnd w:id="141"/>
      <w:r w:rsidR="00296DB7" w:rsidRPr="0029792E">
        <w:rPr>
          <w:rFonts w:cs="Times New Roman"/>
        </w:rPr>
        <w:t xml:space="preserve">This was evidenced by the presence of more vortices and eddies in the case with CD of 40 mm compared with the one with CD of 30 mm. </w:t>
      </w:r>
      <w:r w:rsidR="00713811" w:rsidRPr="0029792E">
        <w:rPr>
          <w:rFonts w:cs="Times New Roman"/>
        </w:rPr>
        <w:t>Therefore, it can be concluded that t</w:t>
      </w:r>
      <w:r w:rsidR="00296DB7" w:rsidRPr="0029792E">
        <w:rPr>
          <w:rFonts w:cs="Times New Roman"/>
        </w:rPr>
        <w:t xml:space="preserve">he flow resistance was dependent on the CD, indicating that the increase in the CD could contribute to an increase in the flow resistance. The outlet airflow temperature fields are shown in </w:t>
      </w:r>
      <w:r w:rsidRPr="0029792E">
        <w:rPr>
          <w:rFonts w:cs="Times New Roman"/>
          <w:szCs w:val="24"/>
        </w:rPr>
        <w:fldChar w:fldCharType="begin"/>
      </w:r>
      <w:r w:rsidRPr="0029792E">
        <w:rPr>
          <w:rFonts w:cs="Times New Roman"/>
          <w:szCs w:val="24"/>
        </w:rPr>
        <w:instrText xml:space="preserve"> REF _Ref126226653 \h </w:instrText>
      </w:r>
      <w:r w:rsidR="003F3439" w:rsidRPr="0029792E">
        <w:rPr>
          <w:rFonts w:cs="Times New Roman"/>
          <w:szCs w:val="24"/>
        </w:rPr>
        <w:instrText xml:space="preserve"> \* MERGEFORMAT </w:instrText>
      </w:r>
      <w:r w:rsidRPr="0029792E">
        <w:rPr>
          <w:rFonts w:cs="Times New Roman"/>
          <w:szCs w:val="24"/>
        </w:rPr>
      </w:r>
      <w:r w:rsidRPr="0029792E">
        <w:rPr>
          <w:rFonts w:cs="Times New Roman"/>
          <w:szCs w:val="24"/>
        </w:rPr>
        <w:fldChar w:fldCharType="separate"/>
      </w:r>
      <w:r w:rsidR="00F650B0" w:rsidRPr="0029792E">
        <w:rPr>
          <w:rFonts w:cs="Times New Roman"/>
          <w:szCs w:val="24"/>
        </w:rPr>
        <w:t>Fig. 10</w:t>
      </w:r>
      <w:r w:rsidRPr="0029792E">
        <w:rPr>
          <w:rFonts w:cs="Times New Roman"/>
          <w:szCs w:val="24"/>
        </w:rPr>
        <w:fldChar w:fldCharType="end"/>
      </w:r>
      <w:r w:rsidR="00296DB7" w:rsidRPr="0029792E">
        <w:rPr>
          <w:rFonts w:cs="Times New Roman"/>
        </w:rPr>
        <w:t xml:space="preserve">c, d. </w:t>
      </w:r>
      <w:r w:rsidR="00296DB7" w:rsidRPr="0029792E">
        <w:rPr>
          <w:rFonts w:eastAsiaTheme="minorEastAsia" w:cs="Times New Roman"/>
        </w:rPr>
        <w:t xml:space="preserve">The average outlet airflow temperature was 25.2 </w:t>
      </w:r>
      <w:proofErr w:type="spellStart"/>
      <w:r w:rsidR="00296DB7" w:rsidRPr="0029792E">
        <w:rPr>
          <w:rFonts w:eastAsiaTheme="minorEastAsia" w:cs="Times New Roman"/>
          <w:vertAlign w:val="superscript"/>
        </w:rPr>
        <w:t>o</w:t>
      </w:r>
      <w:r w:rsidR="00296DB7" w:rsidRPr="0029792E">
        <w:rPr>
          <w:rFonts w:eastAsiaTheme="minorEastAsia" w:cs="Times New Roman"/>
        </w:rPr>
        <w:t>C</w:t>
      </w:r>
      <w:proofErr w:type="spellEnd"/>
      <w:r w:rsidR="00296DB7" w:rsidRPr="0029792E">
        <w:rPr>
          <w:rFonts w:eastAsiaTheme="minorEastAsia" w:cs="Times New Roman"/>
        </w:rPr>
        <w:t xml:space="preserve"> for the case with CD of 40 mm, which was lower than the 27.1 </w:t>
      </w:r>
      <w:proofErr w:type="spellStart"/>
      <w:r w:rsidR="00296DB7" w:rsidRPr="0029792E">
        <w:rPr>
          <w:rFonts w:eastAsiaTheme="minorEastAsia" w:cs="Times New Roman"/>
          <w:vertAlign w:val="superscript"/>
        </w:rPr>
        <w:t>o</w:t>
      </w:r>
      <w:r w:rsidR="00296DB7" w:rsidRPr="0029792E">
        <w:rPr>
          <w:rFonts w:eastAsiaTheme="minorEastAsia" w:cs="Times New Roman"/>
        </w:rPr>
        <w:t>C</w:t>
      </w:r>
      <w:proofErr w:type="spellEnd"/>
      <w:r w:rsidR="00296DB7" w:rsidRPr="0029792E">
        <w:rPr>
          <w:rFonts w:eastAsiaTheme="minorEastAsia" w:cs="Times New Roman"/>
        </w:rPr>
        <w:t xml:space="preserve"> for the case with CD of 30 mm. </w:t>
      </w:r>
      <w:r w:rsidR="00713811" w:rsidRPr="0029792E">
        <w:rPr>
          <w:rFonts w:eastAsiaTheme="minorEastAsia" w:cs="Times New Roman"/>
        </w:rPr>
        <w:t>Consequently</w:t>
      </w:r>
      <w:r w:rsidR="00296DB7" w:rsidRPr="0029792E">
        <w:rPr>
          <w:rFonts w:eastAsiaTheme="minorEastAsia" w:cs="Times New Roman"/>
        </w:rPr>
        <w:t xml:space="preserve">, the larger </w:t>
      </w:r>
      <w:r w:rsidR="00296DB7" w:rsidRPr="0029792E">
        <w:rPr>
          <w:rFonts w:cs="Times New Roman"/>
          <w:szCs w:val="24"/>
        </w:rPr>
        <w:t>HTC</w:t>
      </w:r>
      <w:r w:rsidR="00296DB7" w:rsidRPr="0029792E">
        <w:rPr>
          <w:rFonts w:eastAsiaTheme="minorEastAsia" w:cs="Times New Roman"/>
        </w:rPr>
        <w:t xml:space="preserve"> could be achieved by a bigger </w:t>
      </w:r>
      <w:r w:rsidR="00296DB7" w:rsidRPr="0029792E">
        <w:rPr>
          <w:rFonts w:cs="Times New Roman"/>
          <w:iCs/>
        </w:rPr>
        <w:t>CD</w:t>
      </w:r>
      <w:r w:rsidR="00296DB7" w:rsidRPr="0029792E">
        <w:rPr>
          <w:rFonts w:eastAsiaTheme="minorEastAsia" w:cs="Times New Roman"/>
        </w:rPr>
        <w:t xml:space="preserve">. </w:t>
      </w:r>
      <w:proofErr w:type="spellStart"/>
      <w:r w:rsidR="00296DB7" w:rsidRPr="0029792E">
        <w:rPr>
          <w:rFonts w:eastAsia="SimSun" w:cs="Times New Roman"/>
          <w:szCs w:val="24"/>
        </w:rPr>
        <w:t>Moawed</w:t>
      </w:r>
      <w:proofErr w:type="spellEnd"/>
      <w:r w:rsidR="00296DB7" w:rsidRPr="0029792E">
        <w:rPr>
          <w:rFonts w:eastAsia="SimSun" w:cs="Times New Roman"/>
          <w:szCs w:val="24"/>
        </w:rPr>
        <w:t xml:space="preserve"> </w:t>
      </w:r>
      <w:r w:rsidR="00296DB7" w:rsidRPr="0029792E">
        <w:rPr>
          <w:rFonts w:eastAsia="SimSun" w:cs="Times New Roman"/>
          <w:szCs w:val="24"/>
        </w:rPr>
        <w:fldChar w:fldCharType="begin"/>
      </w:r>
      <w:r w:rsidR="00AA1963" w:rsidRPr="0029792E">
        <w:rPr>
          <w:rFonts w:eastAsia="SimSun" w:cs="Times New Roman"/>
          <w:szCs w:val="24"/>
        </w:rPr>
        <w:instrText xml:space="preserve"> ADDIN EN.CITE &lt;EndNote&gt;&lt;Cite&gt;&lt;Author&gt;Moawed&lt;/Author&gt;&lt;Year&gt;2011&lt;/Year&gt;&lt;RecNum&gt;1286&lt;/RecNum&gt;&lt;DisplayText&gt;[51]&lt;/DisplayText&gt;&lt;record&gt;&lt;rec-number&gt;1286&lt;/rec-number&gt;&lt;foreign-keys&gt;&lt;key app="EN" db-id="055dte9zl5atruedwawx2wrmefr2efzew922" timestamp="1675906337"&gt;1286&lt;/key&gt;&lt;/foreign-keys&gt;&lt;ref-type name="Journal Article"&gt;17&lt;/ref-type&gt;&lt;contributors&gt;&lt;authors&gt;&lt;author&gt;Moawed, M.&lt;/author&gt;&lt;/authors&gt;&lt;/contributors&gt;&lt;titles&gt;&lt;title&gt;Experimental study of forced convection from helical coiled tubes with different parameters&lt;/title&gt;&lt;secondary-title&gt;Energy Conversion and Management&lt;/secondary-title&gt;&lt;/titles&gt;&lt;periodical&gt;&lt;full-title&gt;Energy Conversion and Management&lt;/full-title&gt;&lt;abbr-1&gt;Energ Convers Manage&lt;/abbr-1&gt;&lt;/periodical&gt;&lt;pages&gt;1150-1156&lt;/pages&gt;&lt;volume&gt;52&lt;/volume&gt;&lt;number&gt;2&lt;/number&gt;&lt;keywords&gt;&lt;keyword&gt;Forced convection&lt;/keyword&gt;&lt;keyword&gt;Helical coiled tubes&lt;/keyword&gt;&lt;keyword&gt;Coil diameter ratio&lt;/keyword&gt;&lt;keyword&gt;Pitch ratio&lt;/keyword&gt;&lt;/keywords&gt;&lt;dates&gt;&lt;year&gt;2011&lt;/year&gt;&lt;pub-dates&gt;&lt;date&gt;2011/02/01/&lt;/date&gt;&lt;/pub-dates&gt;&lt;/dates&gt;&lt;isbn&gt;0196-8904&lt;/isbn&gt;&lt;urls&gt;&lt;related-urls&gt;&lt;url&gt;https://www.sciencedirect.com/science/article/pii/S0196890410004115&lt;/url&gt;&lt;/related-urls&gt;&lt;/urls&gt;&lt;electronic-resource-num&gt;https://doi.org/10.1016/j.enconman.2010.09.009&lt;/electronic-resource-num&gt;&lt;/record&gt;&lt;/Cite&gt;&lt;/EndNote&gt;</w:instrText>
      </w:r>
      <w:r w:rsidR="00296DB7" w:rsidRPr="0029792E">
        <w:rPr>
          <w:rFonts w:eastAsia="SimSun" w:cs="Times New Roman"/>
          <w:szCs w:val="24"/>
        </w:rPr>
        <w:fldChar w:fldCharType="separate"/>
      </w:r>
      <w:r w:rsidR="00AA1963" w:rsidRPr="0029792E">
        <w:rPr>
          <w:rFonts w:eastAsia="SimSun" w:cs="Times New Roman"/>
          <w:noProof/>
          <w:szCs w:val="24"/>
        </w:rPr>
        <w:t>[51]</w:t>
      </w:r>
      <w:r w:rsidR="00296DB7" w:rsidRPr="0029792E">
        <w:rPr>
          <w:rFonts w:eastAsia="SimSun" w:cs="Times New Roman"/>
          <w:szCs w:val="24"/>
        </w:rPr>
        <w:fldChar w:fldCharType="end"/>
      </w:r>
      <w:r w:rsidR="00296DB7" w:rsidRPr="0029792E">
        <w:rPr>
          <w:rFonts w:eastAsia="SimSun" w:cs="Times New Roman"/>
          <w:szCs w:val="24"/>
        </w:rPr>
        <w:t xml:space="preserve"> also reported that the </w:t>
      </w:r>
      <w:r w:rsidR="00296DB7" w:rsidRPr="0029792E">
        <w:rPr>
          <w:rFonts w:cs="Times New Roman"/>
          <w:szCs w:val="24"/>
        </w:rPr>
        <w:t>HTC</w:t>
      </w:r>
      <w:r w:rsidR="00296DB7" w:rsidRPr="0029792E">
        <w:rPr>
          <w:rFonts w:eastAsia="SimSun" w:cs="Times New Roman"/>
          <w:szCs w:val="24"/>
        </w:rPr>
        <w:t xml:space="preserve"> for cases with bigger CD was larger than that for ones with smaller </w:t>
      </w:r>
      <w:r w:rsidR="00713811" w:rsidRPr="0029792E">
        <w:rPr>
          <w:rFonts w:eastAsia="SimSun" w:cs="Times New Roman"/>
          <w:szCs w:val="24"/>
        </w:rPr>
        <w:t>CD</w:t>
      </w:r>
      <w:r w:rsidR="00296DB7" w:rsidRPr="0029792E">
        <w:rPr>
          <w:rFonts w:eastAsia="SimSun" w:cs="Times New Roman"/>
          <w:szCs w:val="24"/>
        </w:rPr>
        <w:t>.</w:t>
      </w:r>
    </w:p>
    <w:p w14:paraId="69E01FDB" w14:textId="496F473E" w:rsidR="00A41885" w:rsidRPr="0029792E" w:rsidRDefault="00864CBB" w:rsidP="00864CBB">
      <w:pPr>
        <w:spacing w:line="360" w:lineRule="auto"/>
        <w:ind w:firstLineChars="0" w:firstLine="0"/>
        <w:jc w:val="center"/>
        <w:rPr>
          <w:rFonts w:eastAsiaTheme="minorEastAsia" w:cs="Times New Roman"/>
        </w:rPr>
      </w:pPr>
      <w:r w:rsidRPr="0029792E">
        <w:rPr>
          <w:rFonts w:eastAsiaTheme="minorEastAsia" w:cs="Times New Roman"/>
          <w:noProof/>
        </w:rPr>
        <w:drawing>
          <wp:inline distT="0" distB="0" distL="0" distR="0" wp14:anchorId="77493A7D" wp14:editId="38C216B6">
            <wp:extent cx="5172710" cy="1997568"/>
            <wp:effectExtent l="0" t="0" r="0" b="31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rotWithShape="1">
                    <a:blip r:embed="rId75" cstate="print">
                      <a:extLst>
                        <a:ext uri="{28A0092B-C50C-407E-A947-70E740481C1C}">
                          <a14:useLocalDpi xmlns:a14="http://schemas.microsoft.com/office/drawing/2010/main" val="0"/>
                        </a:ext>
                      </a:extLst>
                    </a:blip>
                    <a:srcRect l="1571" t="1872"/>
                    <a:stretch/>
                  </pic:blipFill>
                  <pic:spPr bwMode="auto">
                    <a:xfrm>
                      <a:off x="0" y="0"/>
                      <a:ext cx="5173715" cy="1997956"/>
                    </a:xfrm>
                    <a:prstGeom prst="rect">
                      <a:avLst/>
                    </a:prstGeom>
                    <a:ln>
                      <a:noFill/>
                    </a:ln>
                    <a:extLst>
                      <a:ext uri="{53640926-AAD7-44D8-BBD7-CCE9431645EC}">
                        <a14:shadowObscured xmlns:a14="http://schemas.microsoft.com/office/drawing/2010/main"/>
                      </a:ext>
                    </a:extLst>
                  </pic:spPr>
                </pic:pic>
              </a:graphicData>
            </a:graphic>
          </wp:inline>
        </w:drawing>
      </w:r>
    </w:p>
    <w:p w14:paraId="56330D91" w14:textId="715F329B" w:rsidR="00A41885" w:rsidRPr="0029792E" w:rsidRDefault="00102389" w:rsidP="00102389">
      <w:pPr>
        <w:pStyle w:val="Caption"/>
        <w:rPr>
          <w:rFonts w:cs="Times New Roman"/>
          <w:sz w:val="20"/>
        </w:rPr>
      </w:pPr>
      <w:bookmarkStart w:id="142" w:name="_Ref126226653"/>
      <w:r w:rsidRPr="0029792E">
        <w:t xml:space="preserve">Fig. </w:t>
      </w:r>
      <w:r w:rsidR="001F5F6C">
        <w:fldChar w:fldCharType="begin"/>
      </w:r>
      <w:r w:rsidR="001F5F6C">
        <w:instrText xml:space="preserve"> SEQ Fig. \* ARABIC </w:instrText>
      </w:r>
      <w:r w:rsidR="001F5F6C">
        <w:fldChar w:fldCharType="separate"/>
      </w:r>
      <w:r w:rsidR="00F650B0" w:rsidRPr="0029792E">
        <w:rPr>
          <w:noProof/>
        </w:rPr>
        <w:t>10</w:t>
      </w:r>
      <w:r w:rsidR="001F5F6C">
        <w:rPr>
          <w:noProof/>
        </w:rPr>
        <w:fldChar w:fldCharType="end"/>
      </w:r>
      <w:bookmarkEnd w:id="142"/>
      <w:r w:rsidR="00296DB7" w:rsidRPr="0029792E">
        <w:rPr>
          <w:rFonts w:cs="Times New Roman"/>
          <w:sz w:val="20"/>
        </w:rPr>
        <w:t>. Streamlines</w:t>
      </w:r>
      <w:r w:rsidR="005D4533" w:rsidRPr="0029792E">
        <w:rPr>
          <w:rFonts w:cs="Times New Roman"/>
          <w:sz w:val="20"/>
        </w:rPr>
        <w:t xml:space="preserve"> </w:t>
      </w:r>
      <w:r w:rsidR="00296DB7" w:rsidRPr="0029792E">
        <w:rPr>
          <w:rFonts w:cs="Times New Roman"/>
          <w:sz w:val="20"/>
        </w:rPr>
        <w:t>and temperature field</w:t>
      </w:r>
      <w:r w:rsidR="005D4533" w:rsidRPr="0029792E">
        <w:rPr>
          <w:rFonts w:cs="Times New Roman"/>
          <w:sz w:val="20"/>
        </w:rPr>
        <w:t xml:space="preserve"> </w:t>
      </w:r>
      <w:r w:rsidR="00296DB7" w:rsidRPr="0029792E">
        <w:rPr>
          <w:rFonts w:cs="Times New Roman"/>
          <w:sz w:val="20"/>
        </w:rPr>
        <w:t>under different coil diameters.</w:t>
      </w:r>
    </w:p>
    <w:p w14:paraId="7F9C5AEC" w14:textId="6EBA4375" w:rsidR="00A41885" w:rsidRPr="0029792E" w:rsidRDefault="00E0340E" w:rsidP="002F1191">
      <w:pPr>
        <w:spacing w:line="360" w:lineRule="auto"/>
        <w:ind w:firstLineChars="0" w:firstLine="0"/>
        <w:outlineLvl w:val="2"/>
        <w:rPr>
          <w:rFonts w:cs="Times New Roman"/>
          <w:i/>
        </w:rPr>
      </w:pPr>
      <w:r w:rsidRPr="0029792E">
        <w:rPr>
          <w:rFonts w:cs="Times New Roman"/>
          <w:i/>
        </w:rPr>
        <w:t>3</w:t>
      </w:r>
      <w:r w:rsidR="00296DB7" w:rsidRPr="0029792E">
        <w:rPr>
          <w:rFonts w:cs="Times New Roman"/>
          <w:i/>
        </w:rPr>
        <w:t>.2.2. Coil pitch</w:t>
      </w:r>
    </w:p>
    <w:p w14:paraId="44C1870C" w14:textId="3791F515" w:rsidR="003A21E1" w:rsidRPr="0029792E" w:rsidRDefault="00102389" w:rsidP="00C1775F">
      <w:pPr>
        <w:spacing w:line="360" w:lineRule="auto"/>
        <w:ind w:firstLine="480"/>
        <w:rPr>
          <w:rFonts w:eastAsia="SimSun" w:cs="Times New Roman"/>
          <w:szCs w:val="24"/>
        </w:rPr>
      </w:pPr>
      <w:r w:rsidRPr="0029792E">
        <w:rPr>
          <w:rFonts w:cs="Times New Roman"/>
          <w:szCs w:val="24"/>
        </w:rPr>
        <w:fldChar w:fldCharType="begin"/>
      </w:r>
      <w:r w:rsidRPr="0029792E">
        <w:rPr>
          <w:rFonts w:cs="Times New Roman"/>
          <w:szCs w:val="24"/>
        </w:rPr>
        <w:instrText xml:space="preserve"> REF _Ref156991447 \h </w:instrText>
      </w:r>
      <w:r w:rsidR="003F3439" w:rsidRPr="0029792E">
        <w:rPr>
          <w:rFonts w:cs="Times New Roman"/>
          <w:szCs w:val="24"/>
        </w:rPr>
        <w:instrText xml:space="preserve"> \* MERGEFORMAT </w:instrText>
      </w:r>
      <w:r w:rsidRPr="0029792E">
        <w:rPr>
          <w:rFonts w:cs="Times New Roman"/>
          <w:szCs w:val="24"/>
        </w:rPr>
      </w:r>
      <w:r w:rsidRPr="0029792E">
        <w:rPr>
          <w:rFonts w:cs="Times New Roman"/>
          <w:szCs w:val="24"/>
        </w:rPr>
        <w:fldChar w:fldCharType="separate"/>
      </w:r>
      <w:r w:rsidR="00F650B0" w:rsidRPr="0029792E">
        <w:rPr>
          <w:rFonts w:cs="Times New Roman"/>
          <w:szCs w:val="24"/>
        </w:rPr>
        <w:t>Fig. 11</w:t>
      </w:r>
      <w:r w:rsidRPr="0029792E">
        <w:rPr>
          <w:rFonts w:cs="Times New Roman"/>
          <w:szCs w:val="24"/>
        </w:rPr>
        <w:fldChar w:fldCharType="end"/>
      </w:r>
      <w:r w:rsidRPr="0029792E">
        <w:rPr>
          <w:rFonts w:eastAsia="SimSun" w:cs="Times New Roman"/>
          <w:szCs w:val="24"/>
        </w:rPr>
        <w:t xml:space="preserve"> </w:t>
      </w:r>
      <w:r w:rsidR="00296DB7" w:rsidRPr="0029792E">
        <w:rPr>
          <w:rFonts w:eastAsia="SimSun" w:cs="Times New Roman"/>
          <w:szCs w:val="24"/>
        </w:rPr>
        <w:t xml:space="preserve">shows the impact of CP on the </w:t>
      </w:r>
      <w:r w:rsidR="00156571" w:rsidRPr="0029792E">
        <w:rPr>
          <w:rFonts w:cs="Times New Roman"/>
          <w:szCs w:val="24"/>
        </w:rPr>
        <w:t>thermal performance</w:t>
      </w:r>
      <w:r w:rsidR="00296DB7" w:rsidRPr="0029792E">
        <w:rPr>
          <w:rFonts w:eastAsia="SimSun" w:cs="Times New Roman"/>
          <w:szCs w:val="24"/>
        </w:rPr>
        <w:t xml:space="preserve"> of </w:t>
      </w:r>
      <w:r w:rsidR="00273A1F" w:rsidRPr="0029792E">
        <w:rPr>
          <w:rFonts w:eastAsia="SimSun" w:cs="Times New Roman"/>
          <w:szCs w:val="24"/>
        </w:rPr>
        <w:t>HCHE</w:t>
      </w:r>
      <w:r w:rsidR="00296DB7" w:rsidRPr="0029792E">
        <w:rPr>
          <w:rFonts w:eastAsia="SimSun" w:cs="Times New Roman"/>
          <w:szCs w:val="24"/>
        </w:rPr>
        <w:t xml:space="preserve"> under different air velocities, in which the CD was set at 40</w:t>
      </w:r>
      <w:r w:rsidR="00634C5E" w:rsidRPr="0029792E">
        <w:rPr>
          <w:rFonts w:eastAsia="SimSun" w:cs="Times New Roman"/>
          <w:szCs w:val="24"/>
        </w:rPr>
        <w:t xml:space="preserve"> </w:t>
      </w:r>
      <w:r w:rsidR="00296DB7" w:rsidRPr="0029792E">
        <w:rPr>
          <w:rFonts w:eastAsia="SimSun" w:cs="Times New Roman"/>
          <w:szCs w:val="24"/>
        </w:rPr>
        <w:t>mm.</w:t>
      </w:r>
      <w:r w:rsidR="003A21E1" w:rsidRPr="0029792E">
        <w:t xml:space="preserve"> </w:t>
      </w:r>
      <w:r w:rsidR="003A21E1" w:rsidRPr="0029792E">
        <w:rPr>
          <w:rFonts w:eastAsia="SimSun" w:cs="Times New Roman"/>
          <w:szCs w:val="24"/>
        </w:rPr>
        <w:t xml:space="preserve">The effect of CP on the HTC and pressure drop is presented in </w:t>
      </w:r>
      <w:r w:rsidR="003A21E1" w:rsidRPr="0029792E">
        <w:rPr>
          <w:rFonts w:cs="Times New Roman"/>
          <w:szCs w:val="24"/>
        </w:rPr>
        <w:fldChar w:fldCharType="begin"/>
      </w:r>
      <w:r w:rsidR="003A21E1" w:rsidRPr="0029792E">
        <w:rPr>
          <w:rFonts w:cs="Times New Roman"/>
          <w:szCs w:val="24"/>
        </w:rPr>
        <w:instrText xml:space="preserve"> REF _Ref156991447 \h  \* MERGEFORMAT </w:instrText>
      </w:r>
      <w:r w:rsidR="003A21E1" w:rsidRPr="0029792E">
        <w:rPr>
          <w:rFonts w:cs="Times New Roman"/>
          <w:szCs w:val="24"/>
        </w:rPr>
      </w:r>
      <w:r w:rsidR="003A21E1" w:rsidRPr="0029792E">
        <w:rPr>
          <w:rFonts w:cs="Times New Roman"/>
          <w:szCs w:val="24"/>
        </w:rPr>
        <w:fldChar w:fldCharType="separate"/>
      </w:r>
      <w:r w:rsidR="003A21E1" w:rsidRPr="0029792E">
        <w:rPr>
          <w:rFonts w:cs="Times New Roman"/>
          <w:szCs w:val="24"/>
        </w:rPr>
        <w:t>Fig. 11</w:t>
      </w:r>
      <w:r w:rsidR="003A21E1" w:rsidRPr="0029792E">
        <w:rPr>
          <w:rFonts w:cs="Times New Roman"/>
          <w:szCs w:val="24"/>
        </w:rPr>
        <w:fldChar w:fldCharType="end"/>
      </w:r>
      <w:r w:rsidR="003A21E1" w:rsidRPr="0029792E">
        <w:rPr>
          <w:rFonts w:eastAsia="SimSun" w:cs="Times New Roman"/>
          <w:szCs w:val="24"/>
        </w:rPr>
        <w:t>a. It was observed that both the HT</w:t>
      </w:r>
      <w:r w:rsidR="004B1676" w:rsidRPr="0029792E">
        <w:rPr>
          <w:rFonts w:eastAsia="SimSun" w:cs="Times New Roman"/>
          <w:szCs w:val="24"/>
        </w:rPr>
        <w:t>C</w:t>
      </w:r>
      <w:r w:rsidR="003A21E1" w:rsidRPr="0029792E">
        <w:rPr>
          <w:rFonts w:eastAsia="SimSun" w:cs="Times New Roman"/>
          <w:szCs w:val="24"/>
        </w:rPr>
        <w:t xml:space="preserve"> and </w:t>
      </w:r>
      <w:r w:rsidR="004B1676" w:rsidRPr="0029792E">
        <w:rPr>
          <w:rFonts w:eastAsia="SimSun" w:cs="Times New Roman"/>
          <w:szCs w:val="24"/>
        </w:rPr>
        <w:t>pressure drop</w:t>
      </w:r>
      <w:r w:rsidR="003A21E1" w:rsidRPr="0029792E">
        <w:rPr>
          <w:rFonts w:eastAsia="SimSun" w:cs="Times New Roman"/>
          <w:szCs w:val="24"/>
        </w:rPr>
        <w:t xml:space="preserve"> exhibited a slightly upward trend with the increasing CP. For instance, when the air velocity was 5 m/s, the HT</w:t>
      </w:r>
      <w:r w:rsidR="004B1676" w:rsidRPr="0029792E">
        <w:rPr>
          <w:rFonts w:eastAsia="SimSun" w:cs="Times New Roman"/>
          <w:szCs w:val="24"/>
        </w:rPr>
        <w:t>C</w:t>
      </w:r>
      <w:r w:rsidR="003A21E1" w:rsidRPr="0029792E">
        <w:rPr>
          <w:rFonts w:eastAsia="SimSun" w:cs="Times New Roman"/>
          <w:szCs w:val="24"/>
        </w:rPr>
        <w:t xml:space="preserve"> and </w:t>
      </w:r>
      <w:r w:rsidR="004B1676" w:rsidRPr="0029792E">
        <w:rPr>
          <w:rFonts w:eastAsia="SimSun" w:cs="Times New Roman"/>
          <w:szCs w:val="24"/>
        </w:rPr>
        <w:t>pressure drop</w:t>
      </w:r>
      <w:r w:rsidR="003A21E1" w:rsidRPr="0029792E">
        <w:rPr>
          <w:rFonts w:eastAsia="SimSun" w:cs="Times New Roman"/>
          <w:szCs w:val="24"/>
        </w:rPr>
        <w:t xml:space="preserve"> increased from </w:t>
      </w:r>
      <w:r w:rsidR="004B1676" w:rsidRPr="0029792E">
        <w:rPr>
          <w:rFonts w:eastAsia="SimSun" w:cs="Times New Roman"/>
          <w:szCs w:val="24"/>
        </w:rPr>
        <w:t>149.6</w:t>
      </w:r>
      <w:r w:rsidR="003A21E1" w:rsidRPr="0029792E">
        <w:rPr>
          <w:rFonts w:eastAsia="SimSun" w:cs="Times New Roman"/>
          <w:szCs w:val="24"/>
        </w:rPr>
        <w:t>–</w:t>
      </w:r>
      <w:r w:rsidR="004B1676" w:rsidRPr="0029792E">
        <w:rPr>
          <w:rFonts w:eastAsia="SimSun" w:cs="Times New Roman"/>
          <w:szCs w:val="24"/>
        </w:rPr>
        <w:t>159.6</w:t>
      </w:r>
      <w:r w:rsidR="003A21E1" w:rsidRPr="0029792E">
        <w:rPr>
          <w:rFonts w:eastAsia="SimSun" w:cs="Times New Roman"/>
          <w:szCs w:val="24"/>
        </w:rPr>
        <w:t xml:space="preserve"> </w:t>
      </w:r>
      <w:r w:rsidR="004B1676" w:rsidRPr="0029792E">
        <w:rPr>
          <w:rFonts w:eastAsia="SimSun" w:cs="Times New Roman"/>
          <w:szCs w:val="24"/>
        </w:rPr>
        <w:t>W/(m</w:t>
      </w:r>
      <w:r w:rsidR="004B1676" w:rsidRPr="0029792E">
        <w:rPr>
          <w:rFonts w:eastAsia="SimSun" w:cs="Times New Roman"/>
          <w:szCs w:val="24"/>
          <w:vertAlign w:val="superscript"/>
        </w:rPr>
        <w:t>2</w:t>
      </w:r>
      <w:r w:rsidR="004B1676" w:rsidRPr="0029792E">
        <w:rPr>
          <w:rFonts w:eastAsia="SimSun" w:cs="Times New Roman"/>
          <w:szCs w:val="24"/>
        </w:rPr>
        <w:t>·K)</w:t>
      </w:r>
      <w:r w:rsidR="003A21E1" w:rsidRPr="0029792E">
        <w:rPr>
          <w:rFonts w:eastAsia="SimSun" w:cs="Times New Roman"/>
          <w:szCs w:val="24"/>
        </w:rPr>
        <w:t xml:space="preserve"> and </w:t>
      </w:r>
      <w:r w:rsidR="004B1676" w:rsidRPr="0029792E">
        <w:rPr>
          <w:rFonts w:eastAsia="SimSun" w:cs="Times New Roman"/>
          <w:szCs w:val="24"/>
        </w:rPr>
        <w:t>31.1</w:t>
      </w:r>
      <w:r w:rsidR="00FE6C39">
        <w:rPr>
          <w:rFonts w:eastAsia="SimSun" w:cs="Times New Roman"/>
          <w:szCs w:val="24"/>
        </w:rPr>
        <w:t>−</w:t>
      </w:r>
      <w:r w:rsidR="004B1676" w:rsidRPr="0029792E">
        <w:rPr>
          <w:rFonts w:eastAsia="SimSun" w:cs="Times New Roman"/>
          <w:szCs w:val="24"/>
        </w:rPr>
        <w:t>35.5</w:t>
      </w:r>
      <w:r w:rsidR="003A21E1" w:rsidRPr="0029792E">
        <w:rPr>
          <w:rFonts w:eastAsia="SimSun" w:cs="Times New Roman"/>
          <w:szCs w:val="24"/>
        </w:rPr>
        <w:t xml:space="preserve"> </w:t>
      </w:r>
      <w:r w:rsidR="004B1676" w:rsidRPr="0029792E">
        <w:rPr>
          <w:rFonts w:eastAsia="SimSun" w:cs="Times New Roman"/>
          <w:szCs w:val="24"/>
        </w:rPr>
        <w:t>Pa</w:t>
      </w:r>
      <w:r w:rsidR="008C101A" w:rsidRPr="0029792E">
        <w:rPr>
          <w:rFonts w:eastAsia="SimSun" w:cs="Times New Roman"/>
          <w:szCs w:val="24"/>
        </w:rPr>
        <w:t xml:space="preserve"> with the corresponding increases of 6.7% and 14.2%</w:t>
      </w:r>
      <w:r w:rsidR="003A21E1" w:rsidRPr="0029792E">
        <w:rPr>
          <w:rFonts w:eastAsia="SimSun" w:cs="Times New Roman"/>
          <w:szCs w:val="24"/>
        </w:rPr>
        <w:t xml:space="preserve">, </w:t>
      </w:r>
      <w:r w:rsidR="0053787B" w:rsidRPr="0029792E">
        <w:rPr>
          <w:rFonts w:eastAsia="SimSun" w:cs="Times New Roman"/>
          <w:szCs w:val="24"/>
        </w:rPr>
        <w:t>respectively</w:t>
      </w:r>
      <w:r w:rsidR="003A21E1" w:rsidRPr="0029792E">
        <w:rPr>
          <w:rFonts w:eastAsia="SimSun" w:cs="Times New Roman"/>
          <w:szCs w:val="24"/>
        </w:rPr>
        <w:t xml:space="preserve">. </w:t>
      </w:r>
      <w:proofErr w:type="spellStart"/>
      <w:r w:rsidR="003A21E1" w:rsidRPr="0029792E">
        <w:rPr>
          <w:rFonts w:eastAsia="SimSun" w:cs="Times New Roman"/>
          <w:szCs w:val="24"/>
        </w:rPr>
        <w:t>Mirgolbabaei</w:t>
      </w:r>
      <w:proofErr w:type="spellEnd"/>
      <w:r w:rsidR="003A21E1" w:rsidRPr="0029792E">
        <w:rPr>
          <w:rFonts w:eastAsia="SimSun" w:cs="Times New Roman"/>
          <w:szCs w:val="24"/>
        </w:rPr>
        <w:t xml:space="preserve"> et al. </w:t>
      </w:r>
      <w:r w:rsidR="001F571C" w:rsidRPr="0029792E">
        <w:rPr>
          <w:rFonts w:eastAsia="SimSun" w:cs="Times New Roman"/>
          <w:szCs w:val="24"/>
        </w:rPr>
        <w:fldChar w:fldCharType="begin"/>
      </w:r>
      <w:r w:rsidR="00AA1963" w:rsidRPr="0029792E">
        <w:rPr>
          <w:rFonts w:eastAsia="SimSun" w:cs="Times New Roman"/>
          <w:szCs w:val="24"/>
        </w:rPr>
        <w:instrText xml:space="preserve"> ADDIN EN.CITE &lt;EndNote&gt;&lt;Cite&gt;&lt;Author&gt;Mirgolbabaei&lt;/Author&gt;&lt;Year&gt;2011&lt;/Year&gt;&lt;RecNum&gt;46&lt;/RecNum&gt;&lt;DisplayText&gt;[52]&lt;/DisplayText&gt;&lt;record&gt;&lt;rec-number&gt;46&lt;/rec-number&gt;&lt;foreign-keys&gt;&lt;key app="EN" db-id="z02sarpzczzrvxes2wbv2asps925w5r00wp2" timestamp="1706156696"&gt;46&lt;/key&gt;&lt;/foreign-keys&gt;&lt;ref-type name="Journal Article"&gt;17&lt;/ref-type&gt;&lt;contributors&gt;&lt;authors&gt;&lt;author&gt;Hessam Mirgolbabaei&lt;/author&gt;&lt;author&gt;Hessam Taherian&lt;/author&gt;&lt;author&gt;G. Domairry&lt;/author&gt;&lt;author&gt;N. Ghorbani&lt;/author&gt;&lt;/authors&gt;&lt;/contributors&gt;&lt;auth-address&gt;Department of Mechanical Engineering, Islamic Azad University, Jouybar Branch, Jouybar, Iran;Department of Mechanical Engineering, Babol University of Technology, Babol 47144, Iran;Department of Mechanical Engineering, Babol University of Technology, Babol 47144, Iran;Department of Mechanical Engineering, University of Leeds, Leeds, England&lt;/auth-address&gt;&lt;titles&gt;&lt;title&gt;Numerical estimation of mixed convection heat transfer in vertical helically coiled tube heat exchangers&lt;/title&gt;&lt;secondary-title&gt;International Journal for Numerical Methods in Fluids&lt;/secondary-title&gt;&lt;/titles&gt;&lt;periodical&gt;&lt;full-title&gt;International Journal for Numerical Methods in Fluids&lt;/full-title&gt;&lt;/periodical&gt;&lt;pages&gt;805-819&lt;/pages&gt;&lt;volume&gt;66&lt;/volume&gt;&lt;number&gt;7&lt;/number&gt;&lt;dates&gt;&lt;year&gt;2011&lt;/year&gt;&lt;/dates&gt;&lt;isbn&gt;1097-0363&lt;/isbn&gt;&lt;urls&gt;&lt;related-urls&gt;&lt;url&gt;https://kns.cnki.net/kcms2/article/abstract?v=sf24_f5fySaEEnXoDUlBCpKrZFxdbpln44QrXhdVhKUOez6ZCuouLZlzWoNjZxB5fl_pLvhXoYG-vEYm5QzIF4gXixz-8YFTRE4zBAKNvaerA0egFG9blDRS5HesbMeHJDIMag_ih13_12HkJT_p7bzLyi6WZ_PNnL00w9S2Vv4=&amp;amp;uniplatform=NZKPT&amp;amp;language=CHS&lt;/url&gt;&lt;/related-urls&gt;&lt;/urls&gt;&lt;remote-database-provider&gt;Cnki&lt;/remote-database-provider&gt;&lt;/record&gt;&lt;/Cite&gt;&lt;/EndNote&gt;</w:instrText>
      </w:r>
      <w:r w:rsidR="001F571C" w:rsidRPr="0029792E">
        <w:rPr>
          <w:rFonts w:eastAsia="SimSun" w:cs="Times New Roman"/>
          <w:szCs w:val="24"/>
        </w:rPr>
        <w:fldChar w:fldCharType="separate"/>
      </w:r>
      <w:r w:rsidR="00AA1963" w:rsidRPr="0029792E">
        <w:rPr>
          <w:rFonts w:eastAsia="SimSun" w:cs="Times New Roman"/>
          <w:noProof/>
          <w:szCs w:val="24"/>
        </w:rPr>
        <w:t>[52]</w:t>
      </w:r>
      <w:r w:rsidR="001F571C" w:rsidRPr="0029792E">
        <w:rPr>
          <w:rFonts w:eastAsia="SimSun" w:cs="Times New Roman"/>
          <w:szCs w:val="24"/>
        </w:rPr>
        <w:fldChar w:fldCharType="end"/>
      </w:r>
      <w:r w:rsidR="001F571C" w:rsidRPr="0029792E">
        <w:rPr>
          <w:rFonts w:eastAsia="SimSun" w:cs="Times New Roman"/>
          <w:szCs w:val="24"/>
        </w:rPr>
        <w:t xml:space="preserve"> </w:t>
      </w:r>
      <w:r w:rsidR="003A21E1" w:rsidRPr="0029792E">
        <w:rPr>
          <w:rFonts w:eastAsia="SimSun" w:cs="Times New Roman"/>
          <w:szCs w:val="24"/>
        </w:rPr>
        <w:t>reported that HCHE with lager CP had a higher shell-side HTC than that with smaller one.</w:t>
      </w:r>
      <w:bookmarkStart w:id="143" w:name="_Hlk160194161"/>
      <w:r w:rsidR="003A21E1" w:rsidRPr="0029792E">
        <w:rPr>
          <w:rFonts w:eastAsia="SimSun" w:cs="Times New Roman"/>
          <w:szCs w:val="24"/>
        </w:rPr>
        <w:t xml:space="preserve"> </w:t>
      </w:r>
      <w:bookmarkStart w:id="144" w:name="_Hlk160110294"/>
      <w:r w:rsidR="003A21E1" w:rsidRPr="0029792E">
        <w:rPr>
          <w:rFonts w:eastAsia="SimSun" w:cs="Times New Roman"/>
          <w:szCs w:val="24"/>
        </w:rPr>
        <w:t>This phenomenon can be attributed to the increase in CP, which leads to increased airflow through the interspaces between the front and rear coiled tubes</w:t>
      </w:r>
      <w:r w:rsidR="00F85BF8" w:rsidRPr="0029792E">
        <w:rPr>
          <w:rFonts w:eastAsia="SimSun" w:cs="Times New Roman"/>
          <w:szCs w:val="24"/>
        </w:rPr>
        <w:t xml:space="preserve"> </w:t>
      </w:r>
      <w:r w:rsidR="00F85BF8" w:rsidRPr="0029792E">
        <w:rPr>
          <w:rFonts w:eastAsia="SimSun" w:cs="Times New Roman"/>
          <w:szCs w:val="24"/>
        </w:rPr>
        <w:fldChar w:fldCharType="begin"/>
      </w:r>
      <w:r w:rsidR="00AA1963" w:rsidRPr="0029792E">
        <w:rPr>
          <w:rFonts w:eastAsia="SimSun" w:cs="Times New Roman"/>
          <w:szCs w:val="24"/>
        </w:rPr>
        <w:instrText xml:space="preserve"> ADDIN EN.CITE &lt;EndNote&gt;&lt;Cite&gt;&lt;Author&gt;Lu&lt;/Author&gt;&lt;Year&gt;2022&lt;/Year&gt;&lt;RecNum&gt;48&lt;/RecNum&gt;&lt;DisplayText&gt;[53]&lt;/DisplayText&gt;&lt;record&gt;&lt;rec-number&gt;48&lt;/rec-number&gt;&lt;foreign-keys&gt;&lt;key app="EN" db-id="z02sarpzczzrvxes2wbv2asps925w5r00wp2" timestamp="1706156782"&gt;48&lt;/key&gt;&lt;/foreign-keys&gt;&lt;ref-type name="Journal Article"&gt;17&lt;/ref-type&gt;&lt;contributors&gt;&lt;authors&gt;&lt;author&gt;Lu, Xing&lt;/author&gt;&lt;author&gt;Tong, Xulei&lt;/author&gt;&lt;author&gt;Deng, Jun&lt;/author&gt;&lt;author&gt;Xiao, Yang&lt;/author&gt;&lt;author&gt;Du, Xueping&lt;/author&gt;&lt;/authors&gt;&lt;/contributors&gt;&lt;titles&gt;&lt;title&gt;Numerical investigation on thermal-hydraulic performance of helical-coiled tube air cooler used for underground mine&lt;/title&gt;&lt;secondary-title&gt;Computers &amp;amp; Chemical Engineering&lt;/secondary-title&gt;&lt;/titles&gt;&lt;periodical&gt;&lt;full-title&gt;Computers &amp;amp; Chemical Engineering&lt;/full-title&gt;&lt;/periodical&gt;&lt;pages&gt;107966&lt;/pages&gt;&lt;volume&gt;166&lt;/volume&gt;&lt;keywords&gt;&lt;keyword&gt;Multi-layer helical-coiled tube air cooler&lt;/keyword&gt;&lt;keyword&gt;Thermal-hydraulic performance&lt;/keyword&gt;&lt;keyword&gt;Geometric parameter&lt;/keyword&gt;&lt;keyword&gt;Numerical and sensitivity analysis&lt;/keyword&gt;&lt;keyword&gt;Underground cooling system&lt;/keyword&gt;&lt;keyword&gt;Heat damage control&lt;/keyword&gt;&lt;/keywords&gt;&lt;dates&gt;&lt;year&gt;2022&lt;/year&gt;&lt;pub-dates&gt;&lt;date&gt;2022/10/01/&lt;/date&gt;&lt;/pub-dates&gt;&lt;/dates&gt;&lt;isbn&gt;0098-1354&lt;/isbn&gt;&lt;urls&gt;&lt;related-urls&gt;&lt;url&gt;https://www.sciencedirect.com/science/article/pii/S0098135422003027&lt;/url&gt;&lt;/related-urls&gt;&lt;/urls&gt;&lt;electronic-resource-num&gt;https://doi.org/10.1016/j.compchemeng.2022.107966&lt;/electronic-resource-num&gt;&lt;/record&gt;&lt;/Cite&gt;&lt;/EndNote&gt;</w:instrText>
      </w:r>
      <w:r w:rsidR="00F85BF8" w:rsidRPr="0029792E">
        <w:rPr>
          <w:rFonts w:eastAsia="SimSun" w:cs="Times New Roman"/>
          <w:szCs w:val="24"/>
        </w:rPr>
        <w:fldChar w:fldCharType="separate"/>
      </w:r>
      <w:r w:rsidR="00AA1963" w:rsidRPr="0029792E">
        <w:rPr>
          <w:rFonts w:eastAsia="SimSun" w:cs="Times New Roman"/>
          <w:noProof/>
          <w:szCs w:val="24"/>
        </w:rPr>
        <w:t>[53]</w:t>
      </w:r>
      <w:r w:rsidR="00F85BF8" w:rsidRPr="0029792E">
        <w:rPr>
          <w:rFonts w:eastAsia="SimSun" w:cs="Times New Roman"/>
          <w:szCs w:val="24"/>
        </w:rPr>
        <w:fldChar w:fldCharType="end"/>
      </w:r>
      <w:r w:rsidR="003A21E1" w:rsidRPr="0029792E">
        <w:rPr>
          <w:rFonts w:eastAsia="SimSun" w:cs="Times New Roman"/>
          <w:szCs w:val="24"/>
        </w:rPr>
        <w:t xml:space="preserve">. Additionally, the heightened air mixing reduces the </w:t>
      </w:r>
      <w:r w:rsidR="003A594C" w:rsidRPr="0029792E">
        <w:rPr>
          <w:rFonts w:eastAsia="SimSun" w:cs="Times New Roman"/>
          <w:szCs w:val="24"/>
        </w:rPr>
        <w:t xml:space="preserve">thermal </w:t>
      </w:r>
      <w:r w:rsidR="003A21E1" w:rsidRPr="0029792E">
        <w:rPr>
          <w:rFonts w:eastAsia="SimSun" w:cs="Times New Roman"/>
          <w:szCs w:val="24"/>
        </w:rPr>
        <w:t>boundary layer along the tube</w:t>
      </w:r>
      <w:r w:rsidR="003A594C" w:rsidRPr="0029792E">
        <w:rPr>
          <w:rFonts w:eastAsia="SimSun" w:cs="Times New Roman"/>
          <w:szCs w:val="24"/>
        </w:rPr>
        <w:t>s</w:t>
      </w:r>
      <w:r w:rsidR="003A21E1" w:rsidRPr="0029792E">
        <w:rPr>
          <w:rFonts w:eastAsia="SimSun" w:cs="Times New Roman"/>
          <w:szCs w:val="24"/>
        </w:rPr>
        <w:t xml:space="preserve">, promoting turbulence and enhancing heat transfer. Consequently, the rise in CP contributed to the </w:t>
      </w:r>
      <w:r w:rsidR="003A21E1" w:rsidRPr="0029792E">
        <w:rPr>
          <w:rFonts w:eastAsia="SimSun" w:cs="Times New Roman"/>
          <w:szCs w:val="24"/>
        </w:rPr>
        <w:lastRenderedPageBreak/>
        <w:t>heightened HTC and pressure drop.</w:t>
      </w:r>
      <w:bookmarkEnd w:id="144"/>
    </w:p>
    <w:bookmarkEnd w:id="143"/>
    <w:p w14:paraId="717FE804" w14:textId="6CD29376" w:rsidR="00A41885" w:rsidRPr="0029792E" w:rsidRDefault="00102389" w:rsidP="00C1775F">
      <w:pPr>
        <w:spacing w:line="360" w:lineRule="auto"/>
        <w:ind w:firstLine="480"/>
        <w:rPr>
          <w:rFonts w:eastAsiaTheme="minorEastAsia" w:cs="Times New Roman"/>
          <w:szCs w:val="24"/>
        </w:rPr>
      </w:pPr>
      <w:r w:rsidRPr="0029792E">
        <w:rPr>
          <w:rFonts w:cs="Times New Roman"/>
          <w:szCs w:val="24"/>
        </w:rPr>
        <w:fldChar w:fldCharType="begin"/>
      </w:r>
      <w:r w:rsidRPr="0029792E">
        <w:rPr>
          <w:rFonts w:cs="Times New Roman"/>
          <w:szCs w:val="24"/>
        </w:rPr>
        <w:instrText xml:space="preserve"> REF _Ref156991447 \h </w:instrText>
      </w:r>
      <w:r w:rsidR="003F3439" w:rsidRPr="0029792E">
        <w:rPr>
          <w:rFonts w:cs="Times New Roman"/>
          <w:szCs w:val="24"/>
        </w:rPr>
        <w:instrText xml:space="preserve"> \* MERGEFORMAT </w:instrText>
      </w:r>
      <w:r w:rsidRPr="0029792E">
        <w:rPr>
          <w:rFonts w:cs="Times New Roman"/>
          <w:szCs w:val="24"/>
        </w:rPr>
      </w:r>
      <w:r w:rsidRPr="0029792E">
        <w:rPr>
          <w:rFonts w:cs="Times New Roman"/>
          <w:szCs w:val="24"/>
        </w:rPr>
        <w:fldChar w:fldCharType="separate"/>
      </w:r>
      <w:r w:rsidR="00F650B0" w:rsidRPr="0029792E">
        <w:rPr>
          <w:rFonts w:cs="Times New Roman"/>
          <w:szCs w:val="24"/>
        </w:rPr>
        <w:t>Fig. 11</w:t>
      </w:r>
      <w:r w:rsidRPr="0029792E">
        <w:rPr>
          <w:rFonts w:cs="Times New Roman"/>
          <w:szCs w:val="24"/>
        </w:rPr>
        <w:fldChar w:fldCharType="end"/>
      </w:r>
      <w:r w:rsidR="003A21E1" w:rsidRPr="0029792E">
        <w:rPr>
          <w:rFonts w:eastAsia="SimSun" w:cs="Times New Roman"/>
          <w:szCs w:val="24"/>
        </w:rPr>
        <w:t>b</w:t>
      </w:r>
      <w:r w:rsidR="00296DB7" w:rsidRPr="0029792E">
        <w:rPr>
          <w:rFonts w:eastAsiaTheme="minorEastAsia" w:cs="Times New Roman"/>
          <w:szCs w:val="24"/>
        </w:rPr>
        <w:t xml:space="preserve"> depicts the effect of CP on the Nu and synergy angle. </w:t>
      </w:r>
      <w:r w:rsidR="008C101A" w:rsidRPr="0029792E">
        <w:rPr>
          <w:rFonts w:eastAsiaTheme="minorEastAsia" w:cs="Times New Roman"/>
          <w:szCs w:val="24"/>
        </w:rPr>
        <w:t>When the</w:t>
      </w:r>
      <w:r w:rsidR="00594FB0" w:rsidRPr="0029792E">
        <w:rPr>
          <w:rFonts w:eastAsiaTheme="minorEastAsia" w:cs="Times New Roman"/>
          <w:szCs w:val="24"/>
        </w:rPr>
        <w:t xml:space="preserve"> inlet air velocity </w:t>
      </w:r>
      <w:r w:rsidR="008C101A" w:rsidRPr="0029792E">
        <w:rPr>
          <w:rFonts w:eastAsiaTheme="minorEastAsia" w:cs="Times New Roman"/>
          <w:szCs w:val="24"/>
        </w:rPr>
        <w:t>was</w:t>
      </w:r>
      <w:r w:rsidR="00594FB0" w:rsidRPr="0029792E">
        <w:rPr>
          <w:rFonts w:eastAsiaTheme="minorEastAsia" w:cs="Times New Roman"/>
          <w:szCs w:val="24"/>
        </w:rPr>
        <w:t xml:space="preserve"> 7 m/s,</w:t>
      </w:r>
      <w:r w:rsidR="008C101A" w:rsidRPr="0029792E">
        <w:rPr>
          <w:rFonts w:eastAsiaTheme="minorEastAsia" w:cs="Times New Roman"/>
          <w:szCs w:val="24"/>
        </w:rPr>
        <w:t xml:space="preserve"> an increase </w:t>
      </w:r>
      <w:r w:rsidR="00671335" w:rsidRPr="0029792E">
        <w:rPr>
          <w:rFonts w:eastAsiaTheme="minorEastAsia" w:cs="Times New Roman"/>
          <w:szCs w:val="24"/>
        </w:rPr>
        <w:t>of</w:t>
      </w:r>
      <w:r w:rsidR="00594FB0" w:rsidRPr="0029792E">
        <w:rPr>
          <w:rFonts w:eastAsiaTheme="minorEastAsia" w:cs="Times New Roman"/>
          <w:szCs w:val="24"/>
        </w:rPr>
        <w:t xml:space="preserve"> </w:t>
      </w:r>
      <w:r w:rsidR="008C101A" w:rsidRPr="0029792E">
        <w:rPr>
          <w:rFonts w:eastAsiaTheme="minorEastAsia" w:cs="Times New Roman"/>
          <w:szCs w:val="24"/>
        </w:rPr>
        <w:t xml:space="preserve">6.7% in </w:t>
      </w:r>
      <w:r w:rsidR="00296DB7" w:rsidRPr="0029792E">
        <w:rPr>
          <w:rFonts w:eastAsiaTheme="minorEastAsia" w:cs="Times New Roman"/>
          <w:szCs w:val="24"/>
        </w:rPr>
        <w:t>the Nu</w:t>
      </w:r>
      <w:r w:rsidR="00594FB0" w:rsidRPr="0029792E">
        <w:rPr>
          <w:rFonts w:eastAsiaTheme="minorEastAsia" w:cs="Times New Roman"/>
          <w:szCs w:val="24"/>
        </w:rPr>
        <w:t xml:space="preserve"> </w:t>
      </w:r>
      <w:r w:rsidR="00A37C1E" w:rsidRPr="0029792E">
        <w:rPr>
          <w:rFonts w:eastAsiaTheme="minorEastAsia" w:cs="Times New Roman"/>
          <w:szCs w:val="24"/>
        </w:rPr>
        <w:t xml:space="preserve">from </w:t>
      </w:r>
      <w:r w:rsidR="00594FB0" w:rsidRPr="0029792E">
        <w:rPr>
          <w:rFonts w:eastAsiaTheme="minorEastAsia" w:cs="Times New Roman"/>
          <w:szCs w:val="24"/>
        </w:rPr>
        <w:t>45.8</w:t>
      </w:r>
      <w:r w:rsidR="00594FB0" w:rsidRPr="0029792E">
        <w:rPr>
          <w:rFonts w:eastAsia="SimSun" w:cs="Times New Roman"/>
          <w:szCs w:val="24"/>
        </w:rPr>
        <w:t>–</w:t>
      </w:r>
      <w:r w:rsidR="00594FB0" w:rsidRPr="0029792E">
        <w:rPr>
          <w:rFonts w:eastAsiaTheme="minorEastAsia" w:cs="Times New Roman"/>
          <w:szCs w:val="24"/>
        </w:rPr>
        <w:t>48.9</w:t>
      </w:r>
      <w:r w:rsidR="00A37C1E" w:rsidRPr="0029792E">
        <w:rPr>
          <w:rFonts w:eastAsiaTheme="minorEastAsia" w:cs="Times New Roman"/>
          <w:szCs w:val="24"/>
        </w:rPr>
        <w:t xml:space="preserve"> </w:t>
      </w:r>
      <w:r w:rsidR="008C101A" w:rsidRPr="0029792E">
        <w:rPr>
          <w:rFonts w:eastAsiaTheme="minorEastAsia" w:cs="Times New Roman"/>
          <w:szCs w:val="24"/>
        </w:rPr>
        <w:t>was observed due to</w:t>
      </w:r>
      <w:r w:rsidR="00296DB7" w:rsidRPr="0029792E">
        <w:rPr>
          <w:rFonts w:eastAsiaTheme="minorEastAsia" w:cs="Times New Roman"/>
          <w:szCs w:val="24"/>
        </w:rPr>
        <w:t xml:space="preserve"> the increasing CP</w:t>
      </w:r>
      <w:r w:rsidR="00A37C1E" w:rsidRPr="0029792E">
        <w:rPr>
          <w:rFonts w:eastAsiaTheme="minorEastAsia" w:cs="Times New Roman"/>
          <w:szCs w:val="24"/>
        </w:rPr>
        <w:t xml:space="preserve"> from</w:t>
      </w:r>
      <w:r w:rsidR="00FC00E6" w:rsidRPr="0029792E">
        <w:rPr>
          <w:rFonts w:eastAsiaTheme="minorEastAsia" w:cs="Times New Roman"/>
          <w:szCs w:val="24"/>
        </w:rPr>
        <w:t xml:space="preserve"> 7.0</w:t>
      </w:r>
      <w:r w:rsidR="00FC00E6" w:rsidRPr="0029792E">
        <w:rPr>
          <w:rFonts w:eastAsia="SimSun" w:cs="Times New Roman"/>
          <w:szCs w:val="24"/>
        </w:rPr>
        <w:t>–</w:t>
      </w:r>
      <w:r w:rsidR="00FC00E6" w:rsidRPr="0029792E">
        <w:rPr>
          <w:rFonts w:eastAsiaTheme="minorEastAsia" w:cs="Times New Roman"/>
          <w:szCs w:val="24"/>
        </w:rPr>
        <w:t>9.5 mm</w:t>
      </w:r>
      <w:r w:rsidR="00296DB7" w:rsidRPr="0029792E">
        <w:rPr>
          <w:rFonts w:eastAsiaTheme="minorEastAsia" w:cs="Times New Roman"/>
          <w:szCs w:val="24"/>
        </w:rPr>
        <w:t xml:space="preserve">, which </w:t>
      </w:r>
      <w:r w:rsidR="00846A41" w:rsidRPr="0029792E">
        <w:rPr>
          <w:rFonts w:eastAsiaTheme="minorEastAsia" w:cs="Times New Roman"/>
          <w:szCs w:val="24"/>
        </w:rPr>
        <w:t>i</w:t>
      </w:r>
      <w:r w:rsidR="00296DB7" w:rsidRPr="0029792E">
        <w:rPr>
          <w:rFonts w:eastAsiaTheme="minorEastAsia" w:cs="Times New Roman"/>
          <w:szCs w:val="24"/>
        </w:rPr>
        <w:t xml:space="preserve">s consistent with the results reported by </w:t>
      </w:r>
      <w:proofErr w:type="spellStart"/>
      <w:r w:rsidR="00296DB7" w:rsidRPr="0029792E">
        <w:rPr>
          <w:rFonts w:eastAsiaTheme="minorEastAsia" w:cs="Times New Roman"/>
          <w:szCs w:val="24"/>
        </w:rPr>
        <w:t>Moawed</w:t>
      </w:r>
      <w:proofErr w:type="spellEnd"/>
      <w:r w:rsidR="00F55313" w:rsidRPr="0029792E">
        <w:rPr>
          <w:rFonts w:eastAsiaTheme="minorEastAsia" w:cs="Times New Roman"/>
          <w:szCs w:val="24"/>
        </w:rPr>
        <w:t xml:space="preserve"> </w:t>
      </w:r>
      <w:r w:rsidR="00296DB7" w:rsidRPr="0029792E">
        <w:rPr>
          <w:rFonts w:eastAsiaTheme="minorEastAsia" w:cs="Times New Roman"/>
          <w:szCs w:val="24"/>
        </w:rPr>
        <w:fldChar w:fldCharType="begin"/>
      </w:r>
      <w:r w:rsidR="00AA1963" w:rsidRPr="0029792E">
        <w:rPr>
          <w:rFonts w:eastAsiaTheme="minorEastAsia" w:cs="Times New Roman"/>
          <w:szCs w:val="24"/>
        </w:rPr>
        <w:instrText xml:space="preserve"> ADDIN EN.CITE &lt;EndNote&gt;&lt;Cite&gt;&lt;Author&gt;Moawed&lt;/Author&gt;&lt;Year&gt;2011&lt;/Year&gt;&lt;RecNum&gt;1286&lt;/RecNum&gt;&lt;DisplayText&gt;[51]&lt;/DisplayText&gt;&lt;record&gt;&lt;rec-number&gt;1286&lt;/rec-number&gt;&lt;foreign-keys&gt;&lt;key app="EN" db-id="055dte9zl5atruedwawx2wrmefr2efzew922" timestamp="1675906337"&gt;1286&lt;/key&gt;&lt;/foreign-keys&gt;&lt;ref-type name="Journal Article"&gt;17&lt;/ref-type&gt;&lt;contributors&gt;&lt;authors&gt;&lt;author&gt;Moawed, M.&lt;/author&gt;&lt;/authors&gt;&lt;/contributors&gt;&lt;titles&gt;&lt;title&gt;Experimental study of forced convection from helical coiled tubes with different parameters&lt;/title&gt;&lt;secondary-title&gt;Energy Conversion and Management&lt;/secondary-title&gt;&lt;/titles&gt;&lt;periodical&gt;&lt;full-title&gt;Energy Conversion and Management&lt;/full-title&gt;&lt;abbr-1&gt;Energ Convers Manage&lt;/abbr-1&gt;&lt;/periodical&gt;&lt;pages&gt;1150-1156&lt;/pages&gt;&lt;volume&gt;52&lt;/volume&gt;&lt;number&gt;2&lt;/number&gt;&lt;keywords&gt;&lt;keyword&gt;Forced convection&lt;/keyword&gt;&lt;keyword&gt;Helical coiled tubes&lt;/keyword&gt;&lt;keyword&gt;Coil diameter ratio&lt;/keyword&gt;&lt;keyword&gt;Pitch ratio&lt;/keyword&gt;&lt;/keywords&gt;&lt;dates&gt;&lt;year&gt;2011&lt;/year&gt;&lt;pub-dates&gt;&lt;date&gt;2011/02/01/&lt;/date&gt;&lt;/pub-dates&gt;&lt;/dates&gt;&lt;isbn&gt;0196-8904&lt;/isbn&gt;&lt;urls&gt;&lt;related-urls&gt;&lt;url&gt;https://www.sciencedirect.com/science/article/pii/S0196890410004115&lt;/url&gt;&lt;/related-urls&gt;&lt;/urls&gt;&lt;electronic-resource-num&gt;https://doi.org/10.1016/j.enconman.2010.09.009&lt;/electronic-resource-num&gt;&lt;/record&gt;&lt;/Cite&gt;&lt;/EndNote&gt;</w:instrText>
      </w:r>
      <w:r w:rsidR="00296DB7" w:rsidRPr="0029792E">
        <w:rPr>
          <w:rFonts w:eastAsiaTheme="minorEastAsia" w:cs="Times New Roman"/>
          <w:szCs w:val="24"/>
        </w:rPr>
        <w:fldChar w:fldCharType="separate"/>
      </w:r>
      <w:r w:rsidR="00AA1963" w:rsidRPr="0029792E">
        <w:rPr>
          <w:rFonts w:eastAsiaTheme="minorEastAsia" w:cs="Times New Roman"/>
          <w:noProof/>
          <w:szCs w:val="24"/>
        </w:rPr>
        <w:t>[51]</w:t>
      </w:r>
      <w:r w:rsidR="00296DB7" w:rsidRPr="0029792E">
        <w:rPr>
          <w:rFonts w:eastAsiaTheme="minorEastAsia" w:cs="Times New Roman"/>
          <w:szCs w:val="24"/>
        </w:rPr>
        <w:fldChar w:fldCharType="end"/>
      </w:r>
      <w:r w:rsidR="00296DB7" w:rsidRPr="0029792E">
        <w:rPr>
          <w:rFonts w:eastAsiaTheme="minorEastAsia" w:cs="Times New Roman"/>
          <w:szCs w:val="24"/>
        </w:rPr>
        <w:t xml:space="preserve"> who also found that the Nu increased with the increasing CP when other parameters were fixed. </w:t>
      </w:r>
      <w:bookmarkStart w:id="145" w:name="_Hlk160110364"/>
      <w:bookmarkStart w:id="146" w:name="_Hlk160194209"/>
      <w:r w:rsidR="00792BD1" w:rsidRPr="0029792E">
        <w:rPr>
          <w:rFonts w:eastAsiaTheme="minorEastAsia" w:cs="Times New Roman"/>
          <w:szCs w:val="24"/>
        </w:rPr>
        <w:t xml:space="preserve">This phenomenon can be elucidated by the observation that the augmentation of CP facilitates a greater influx of </w:t>
      </w:r>
      <w:r w:rsidR="009277BC" w:rsidRPr="0029792E">
        <w:rPr>
          <w:rFonts w:eastAsiaTheme="minorEastAsia" w:cs="Times New Roman"/>
          <w:szCs w:val="24"/>
        </w:rPr>
        <w:t>airflow</w:t>
      </w:r>
      <w:r w:rsidR="00792BD1" w:rsidRPr="0029792E">
        <w:rPr>
          <w:rFonts w:eastAsiaTheme="minorEastAsia" w:cs="Times New Roman"/>
          <w:szCs w:val="24"/>
        </w:rPr>
        <w:t xml:space="preserve"> into the </w:t>
      </w:r>
      <w:r w:rsidR="0044511B" w:rsidRPr="0029792E">
        <w:rPr>
          <w:rFonts w:eastAsiaTheme="minorEastAsia" w:cs="Times New Roman"/>
          <w:szCs w:val="24"/>
        </w:rPr>
        <w:t>interspace of coiled tubes</w:t>
      </w:r>
      <w:r w:rsidR="00792BD1" w:rsidRPr="0029792E">
        <w:rPr>
          <w:rFonts w:eastAsiaTheme="minorEastAsia" w:cs="Times New Roman"/>
          <w:szCs w:val="24"/>
        </w:rPr>
        <w:t xml:space="preserve">, thereby enhancing the </w:t>
      </w:r>
      <w:r w:rsidR="009277BC" w:rsidRPr="0029792E">
        <w:rPr>
          <w:rFonts w:eastAsiaTheme="minorEastAsia" w:cs="Times New Roman"/>
          <w:szCs w:val="24"/>
        </w:rPr>
        <w:t xml:space="preserve">heat transfer </w:t>
      </w:r>
      <w:r w:rsidR="00792BD1" w:rsidRPr="0029792E">
        <w:rPr>
          <w:rFonts w:eastAsiaTheme="minorEastAsia" w:cs="Times New Roman"/>
          <w:szCs w:val="24"/>
        </w:rPr>
        <w:t>efficacy</w:t>
      </w:r>
      <w:r w:rsidR="0087019C" w:rsidRPr="0029792E">
        <w:rPr>
          <w:rFonts w:eastAsiaTheme="minorEastAsia" w:cs="Times New Roman"/>
          <w:szCs w:val="24"/>
        </w:rPr>
        <w:t xml:space="preserve"> </w:t>
      </w:r>
      <w:r w:rsidR="0087019C" w:rsidRPr="0029792E">
        <w:rPr>
          <w:rFonts w:eastAsia="SimSun" w:cs="Times New Roman"/>
          <w:szCs w:val="24"/>
        </w:rPr>
        <w:fldChar w:fldCharType="begin"/>
      </w:r>
      <w:r w:rsidR="00AA1963" w:rsidRPr="0029792E">
        <w:rPr>
          <w:rFonts w:eastAsia="SimSun" w:cs="Times New Roman"/>
          <w:szCs w:val="24"/>
        </w:rPr>
        <w:instrText xml:space="preserve"> ADDIN EN.CITE &lt;EndNote&gt;&lt;Cite&gt;&lt;Author&gt;Lu&lt;/Author&gt;&lt;Year&gt;2022&lt;/Year&gt;&lt;RecNum&gt;48&lt;/RecNum&gt;&lt;DisplayText&gt;[53]&lt;/DisplayText&gt;&lt;record&gt;&lt;rec-number&gt;48&lt;/rec-number&gt;&lt;foreign-keys&gt;&lt;key app="EN" db-id="z02sarpzczzrvxes2wbv2asps925w5r00wp2" timestamp="1706156782"&gt;48&lt;/key&gt;&lt;/foreign-keys&gt;&lt;ref-type name="Journal Article"&gt;17&lt;/ref-type&gt;&lt;contributors&gt;&lt;authors&gt;&lt;author&gt;Lu, Xing&lt;/author&gt;&lt;author&gt;Tong, Xulei&lt;/author&gt;&lt;author&gt;Deng, Jun&lt;/author&gt;&lt;author&gt;Xiao, Yang&lt;/author&gt;&lt;author&gt;Du, Xueping&lt;/author&gt;&lt;/authors&gt;&lt;/contributors&gt;&lt;titles&gt;&lt;title&gt;Numerical investigation on thermal-hydraulic performance of helical-coiled tube air cooler used for underground mine&lt;/title&gt;&lt;secondary-title&gt;Computers &amp;amp; Chemical Engineering&lt;/secondary-title&gt;&lt;/titles&gt;&lt;periodical&gt;&lt;full-title&gt;Computers &amp;amp; Chemical Engineering&lt;/full-title&gt;&lt;/periodical&gt;&lt;pages&gt;107966&lt;/pages&gt;&lt;volume&gt;166&lt;/volume&gt;&lt;keywords&gt;&lt;keyword&gt;Multi-layer helical-coiled tube air cooler&lt;/keyword&gt;&lt;keyword&gt;Thermal-hydraulic performance&lt;/keyword&gt;&lt;keyword&gt;Geometric parameter&lt;/keyword&gt;&lt;keyword&gt;Numerical and sensitivity analysis&lt;/keyword&gt;&lt;keyword&gt;Underground cooling system&lt;/keyword&gt;&lt;keyword&gt;Heat damage control&lt;/keyword&gt;&lt;/keywords&gt;&lt;dates&gt;&lt;year&gt;2022&lt;/year&gt;&lt;pub-dates&gt;&lt;date&gt;2022/10/01/&lt;/date&gt;&lt;/pub-dates&gt;&lt;/dates&gt;&lt;isbn&gt;0098-1354&lt;/isbn&gt;&lt;urls&gt;&lt;related-urls&gt;&lt;url&gt;https://www.sciencedirect.com/science/article/pii/S0098135422003027&lt;/url&gt;&lt;/related-urls&gt;&lt;/urls&gt;&lt;electronic-resource-num&gt;https://doi.org/10.1016/j.compchemeng.2022.107966&lt;/electronic-resource-num&gt;&lt;/record&gt;&lt;/Cite&gt;&lt;/EndNote&gt;</w:instrText>
      </w:r>
      <w:r w:rsidR="0087019C" w:rsidRPr="0029792E">
        <w:rPr>
          <w:rFonts w:eastAsia="SimSun" w:cs="Times New Roman"/>
          <w:szCs w:val="24"/>
        </w:rPr>
        <w:fldChar w:fldCharType="separate"/>
      </w:r>
      <w:r w:rsidR="00AA1963" w:rsidRPr="0029792E">
        <w:rPr>
          <w:rFonts w:eastAsia="SimSun" w:cs="Times New Roman"/>
          <w:noProof/>
          <w:szCs w:val="24"/>
        </w:rPr>
        <w:t>[53]</w:t>
      </w:r>
      <w:r w:rsidR="0087019C" w:rsidRPr="0029792E">
        <w:rPr>
          <w:rFonts w:eastAsia="SimSun" w:cs="Times New Roman"/>
          <w:szCs w:val="24"/>
        </w:rPr>
        <w:fldChar w:fldCharType="end"/>
      </w:r>
      <w:r w:rsidR="00792BD1" w:rsidRPr="0029792E">
        <w:rPr>
          <w:rFonts w:eastAsiaTheme="minorEastAsia" w:cs="Times New Roman"/>
          <w:szCs w:val="24"/>
        </w:rPr>
        <w:t>.</w:t>
      </w:r>
      <w:bookmarkEnd w:id="145"/>
      <w:r w:rsidR="00792BD1" w:rsidRPr="0029792E">
        <w:rPr>
          <w:rFonts w:eastAsiaTheme="minorEastAsia" w:cs="Times New Roman"/>
          <w:szCs w:val="24"/>
        </w:rPr>
        <w:t xml:space="preserve"> </w:t>
      </w:r>
      <w:bookmarkEnd w:id="146"/>
      <w:r w:rsidR="00296DB7" w:rsidRPr="0029792E">
        <w:rPr>
          <w:rFonts w:eastAsiaTheme="minorEastAsia" w:cs="Times New Roman"/>
          <w:szCs w:val="24"/>
        </w:rPr>
        <w:t>Interestingly, a negative impact of CP on synergy angle was observed. For instance, increasing the CP from 7.0</w:t>
      </w:r>
      <w:r w:rsidR="003D3442" w:rsidRPr="0029792E">
        <w:rPr>
          <w:rFonts w:eastAsia="SimSun" w:cs="Times New Roman"/>
          <w:szCs w:val="24"/>
        </w:rPr>
        <w:t>–</w:t>
      </w:r>
      <w:r w:rsidR="00296DB7" w:rsidRPr="0029792E">
        <w:rPr>
          <w:rFonts w:eastAsiaTheme="minorEastAsia" w:cs="Times New Roman"/>
          <w:szCs w:val="24"/>
        </w:rPr>
        <w:t>9.5 mm resulted in a decrease in the synergy angle from 85.7</w:t>
      </w:r>
      <w:r w:rsidR="003D3442" w:rsidRPr="0029792E">
        <w:rPr>
          <w:rFonts w:eastAsia="SimSun" w:cs="Times New Roman"/>
          <w:szCs w:val="24"/>
        </w:rPr>
        <w:t>–</w:t>
      </w:r>
      <w:r w:rsidR="00296DB7" w:rsidRPr="0029792E">
        <w:rPr>
          <w:rFonts w:eastAsiaTheme="minorEastAsia" w:cs="Times New Roman"/>
          <w:szCs w:val="24"/>
        </w:rPr>
        <w:t>85.6°</w:t>
      </w:r>
      <w:r w:rsidR="00594FB0" w:rsidRPr="0029792E">
        <w:rPr>
          <w:rFonts w:eastAsiaTheme="minorEastAsia" w:cs="Times New Roman"/>
          <w:szCs w:val="24"/>
        </w:rPr>
        <w:t>,</w:t>
      </w:r>
      <w:r w:rsidR="00296DB7" w:rsidRPr="0029792E">
        <w:rPr>
          <w:rFonts w:eastAsiaTheme="minorEastAsia" w:cs="Times New Roman"/>
          <w:szCs w:val="24"/>
        </w:rPr>
        <w:t xml:space="preserve"> when the air velocity was 5 m/s. This supports the expectation that enhancing </w:t>
      </w:r>
      <w:r w:rsidR="00296DB7" w:rsidRPr="0029792E">
        <w:rPr>
          <w:rFonts w:cs="Times New Roman"/>
          <w:szCs w:val="24"/>
        </w:rPr>
        <w:t xml:space="preserve">the </w:t>
      </w:r>
      <w:r w:rsidR="00156571" w:rsidRPr="0029792E">
        <w:rPr>
          <w:rFonts w:cs="Times New Roman"/>
          <w:szCs w:val="24"/>
        </w:rPr>
        <w:t>thermal performance</w:t>
      </w:r>
      <w:r w:rsidR="00296DB7" w:rsidRPr="0029792E">
        <w:rPr>
          <w:rFonts w:cs="Times New Roman"/>
          <w:szCs w:val="24"/>
        </w:rPr>
        <w:t xml:space="preserve"> of a </w:t>
      </w:r>
      <w:r w:rsidR="00273A1F" w:rsidRPr="0029792E">
        <w:rPr>
          <w:rFonts w:eastAsia="SimSun" w:cs="Times New Roman"/>
          <w:szCs w:val="24"/>
        </w:rPr>
        <w:t>HCHE</w:t>
      </w:r>
      <w:r w:rsidR="00296DB7" w:rsidRPr="0029792E">
        <w:rPr>
          <w:rFonts w:cs="Times New Roman"/>
          <w:szCs w:val="24"/>
        </w:rPr>
        <w:t xml:space="preserve"> can be achieved through </w:t>
      </w:r>
      <w:r w:rsidR="00296DB7" w:rsidRPr="0029792E">
        <w:rPr>
          <w:rFonts w:eastAsia="SimSun" w:cs="Times New Roman"/>
          <w:szCs w:val="24"/>
        </w:rPr>
        <w:t>the increase</w:t>
      </w:r>
      <w:r w:rsidR="00296DB7" w:rsidRPr="0029792E">
        <w:rPr>
          <w:rFonts w:cs="Times New Roman"/>
          <w:szCs w:val="24"/>
        </w:rPr>
        <w:t xml:space="preserve"> in </w:t>
      </w:r>
      <w:r w:rsidR="00296DB7" w:rsidRPr="0029792E">
        <w:rPr>
          <w:rFonts w:eastAsia="SimSun" w:cs="Times New Roman"/>
          <w:szCs w:val="24"/>
        </w:rPr>
        <w:t>the</w:t>
      </w:r>
      <w:r w:rsidR="00B82C42" w:rsidRPr="0029792E">
        <w:rPr>
          <w:rFonts w:eastAsia="SimSun" w:cs="Times New Roman"/>
          <w:szCs w:val="24"/>
        </w:rPr>
        <w:t xml:space="preserve"> CP</w:t>
      </w:r>
      <w:r w:rsidR="00296DB7" w:rsidRPr="0029792E">
        <w:rPr>
          <w:rFonts w:eastAsia="SimSun" w:cs="Times New Roman"/>
          <w:szCs w:val="24"/>
        </w:rPr>
        <w:t xml:space="preserve"> </w:t>
      </w:r>
      <w:r w:rsidR="00B82C42" w:rsidRPr="0029792E">
        <w:rPr>
          <w:rFonts w:eastAsia="SimSun" w:cs="Times New Roman"/>
          <w:szCs w:val="24"/>
        </w:rPr>
        <w:fldChar w:fldCharType="begin">
          <w:fldData xml:space="preserve">PEVuZE5vdGU+PENpdGU+PEF1dGhvcj5PbWlkaTwvQXV0aG9yPjxZZWFyPjIwMTg8L1llYXI+PFJl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</w:fldData>
        </w:fldChar>
      </w:r>
      <w:r w:rsidR="00AA1963" w:rsidRPr="0029792E">
        <w:rPr>
          <w:rFonts w:eastAsia="SimSun" w:cs="Times New Roman"/>
          <w:szCs w:val="24"/>
        </w:rPr>
        <w:instrText xml:space="preserve"> ADDIN EN.CITE </w:instrText>
      </w:r>
      <w:r w:rsidR="00AA1963" w:rsidRPr="0029792E">
        <w:rPr>
          <w:rFonts w:eastAsia="SimSun" w:cs="Times New Roman"/>
          <w:szCs w:val="24"/>
        </w:rPr>
        <w:fldChar w:fldCharType="begin">
          <w:fldData xml:space="preserve">PEVuZE5vdGU+PENpdGU+PEF1dGhvcj5PbWlkaTwvQXV0aG9yPjxZZWFyPjIwMTg8L1llYXI+PFJl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</w:fldData>
        </w:fldChar>
      </w:r>
      <w:r w:rsidR="00AA1963" w:rsidRPr="0029792E">
        <w:rPr>
          <w:rFonts w:eastAsia="SimSun" w:cs="Times New Roman"/>
          <w:szCs w:val="24"/>
        </w:rPr>
        <w:instrText xml:space="preserve"> ADDIN EN.CITE.DATA </w:instrText>
      </w:r>
      <w:r w:rsidR="00AA1963" w:rsidRPr="0029792E">
        <w:rPr>
          <w:rFonts w:eastAsia="SimSun" w:cs="Times New Roman"/>
          <w:szCs w:val="24"/>
        </w:rPr>
      </w:r>
      <w:r w:rsidR="00AA1963" w:rsidRPr="0029792E">
        <w:rPr>
          <w:rFonts w:eastAsia="SimSun" w:cs="Times New Roman"/>
          <w:szCs w:val="24"/>
        </w:rPr>
        <w:fldChar w:fldCharType="end"/>
      </w:r>
      <w:r w:rsidR="00B82C42" w:rsidRPr="0029792E">
        <w:rPr>
          <w:rFonts w:eastAsia="SimSun" w:cs="Times New Roman"/>
          <w:szCs w:val="24"/>
        </w:rPr>
      </w:r>
      <w:r w:rsidR="00B82C42" w:rsidRPr="0029792E">
        <w:rPr>
          <w:rFonts w:eastAsia="SimSun" w:cs="Times New Roman"/>
          <w:szCs w:val="24"/>
        </w:rPr>
        <w:fldChar w:fldCharType="separate"/>
      </w:r>
      <w:r w:rsidR="00AA1963" w:rsidRPr="0029792E">
        <w:rPr>
          <w:rFonts w:eastAsia="SimSun" w:cs="Times New Roman"/>
          <w:noProof/>
          <w:szCs w:val="24"/>
        </w:rPr>
        <w:t>[9, 51]</w:t>
      </w:r>
      <w:r w:rsidR="00B82C42" w:rsidRPr="0029792E">
        <w:rPr>
          <w:rFonts w:eastAsia="SimSun" w:cs="Times New Roman"/>
          <w:szCs w:val="24"/>
        </w:rPr>
        <w:fldChar w:fldCharType="end"/>
      </w:r>
      <w:r w:rsidR="00296DB7" w:rsidRPr="0029792E">
        <w:rPr>
          <w:rFonts w:eastAsia="SimSun" w:cs="Times New Roman"/>
          <w:szCs w:val="24"/>
        </w:rPr>
        <w:t xml:space="preserve">. </w:t>
      </w:r>
      <w:r w:rsidR="00296DB7" w:rsidRPr="0029792E">
        <w:rPr>
          <w:rFonts w:eastAsiaTheme="minorEastAsia" w:cs="Times New Roman"/>
          <w:szCs w:val="24"/>
        </w:rPr>
        <w:t>The increase in CP was responsible for the reduction in synergy angle, indicating that increasing CP can improve the synergy effect between the velocity and temperature gradient vector</w:t>
      </w:r>
      <w:r w:rsidR="00052BE1" w:rsidRPr="0029792E">
        <w:rPr>
          <w:rFonts w:eastAsiaTheme="minorEastAsia" w:cs="Times New Roman"/>
          <w:szCs w:val="24"/>
        </w:rPr>
        <w:t>s</w:t>
      </w:r>
      <w:r w:rsidR="00296DB7" w:rsidRPr="0029792E">
        <w:rPr>
          <w:rFonts w:eastAsiaTheme="minorEastAsia" w:cs="Times New Roman"/>
          <w:szCs w:val="24"/>
        </w:rPr>
        <w:t xml:space="preserve">. </w:t>
      </w:r>
    </w:p>
    <w:bookmarkStart w:id="147" w:name="_Hlk157624110"/>
    <w:bookmarkStart w:id="148" w:name="_Hlk160109961"/>
    <w:bookmarkStart w:id="149" w:name="_Hlk160453488"/>
    <w:p w14:paraId="2E1C0CF2" w14:textId="61F10E2B" w:rsidR="00F2486E" w:rsidRPr="0029792E" w:rsidRDefault="00102389" w:rsidP="00F2486E">
      <w:pPr>
        <w:spacing w:line="360" w:lineRule="auto"/>
        <w:ind w:firstLine="480"/>
        <w:rPr>
          <w:rFonts w:eastAsia="SimSun" w:cs="Times New Roman"/>
          <w:szCs w:val="24"/>
        </w:rPr>
      </w:pPr>
      <w:r w:rsidRPr="0029792E">
        <w:rPr>
          <w:rFonts w:cs="Times New Roman"/>
          <w:szCs w:val="24"/>
        </w:rPr>
        <w:fldChar w:fldCharType="begin"/>
      </w:r>
      <w:r w:rsidRPr="0029792E">
        <w:rPr>
          <w:rFonts w:cs="Times New Roman"/>
          <w:szCs w:val="24"/>
        </w:rPr>
        <w:instrText xml:space="preserve"> REF _Ref156991447 \h </w:instrText>
      </w:r>
      <w:r w:rsidR="00D84E85" w:rsidRPr="0029792E">
        <w:rPr>
          <w:rFonts w:cs="Times New Roman"/>
          <w:szCs w:val="24"/>
        </w:rPr>
        <w:instrText xml:space="preserve"> \* MERGEFORMAT </w:instrText>
      </w:r>
      <w:r w:rsidRPr="0029792E">
        <w:rPr>
          <w:rFonts w:cs="Times New Roman"/>
          <w:szCs w:val="24"/>
        </w:rPr>
      </w:r>
      <w:r w:rsidRPr="0029792E">
        <w:rPr>
          <w:rFonts w:cs="Times New Roman"/>
          <w:szCs w:val="24"/>
        </w:rPr>
        <w:fldChar w:fldCharType="separate"/>
      </w:r>
      <w:r w:rsidR="00F650B0" w:rsidRPr="0029792E">
        <w:rPr>
          <w:rFonts w:cs="Times New Roman"/>
          <w:szCs w:val="24"/>
        </w:rPr>
        <w:t>Fig. 11</w:t>
      </w:r>
      <w:r w:rsidRPr="0029792E">
        <w:rPr>
          <w:rFonts w:cs="Times New Roman"/>
          <w:szCs w:val="24"/>
        </w:rPr>
        <w:fldChar w:fldCharType="end"/>
      </w:r>
      <w:r w:rsidR="003A21E1" w:rsidRPr="0029792E">
        <w:rPr>
          <w:rFonts w:eastAsiaTheme="minorEastAsia" w:cs="Times New Roman"/>
          <w:szCs w:val="24"/>
        </w:rPr>
        <w:t>c</w:t>
      </w:r>
      <w:r w:rsidR="00296DB7" w:rsidRPr="0029792E">
        <w:rPr>
          <w:rFonts w:eastAsiaTheme="minorEastAsia" w:cs="Times New Roman"/>
          <w:szCs w:val="24"/>
        </w:rPr>
        <w:t xml:space="preserve"> demonstrates that </w:t>
      </w:r>
      <w:r w:rsidR="00B5401D" w:rsidRPr="0029792E">
        <w:rPr>
          <w:rFonts w:eastAsiaTheme="minorEastAsia" w:cs="Times New Roman"/>
          <w:szCs w:val="24"/>
        </w:rPr>
        <w:t>an</w:t>
      </w:r>
      <w:r w:rsidR="00296DB7" w:rsidRPr="0029792E">
        <w:rPr>
          <w:rFonts w:eastAsiaTheme="minorEastAsia" w:cs="Times New Roman"/>
          <w:szCs w:val="24"/>
        </w:rPr>
        <w:t xml:space="preserve"> </w:t>
      </w:r>
      <w:r w:rsidR="00B5401D" w:rsidRPr="0029792E">
        <w:rPr>
          <w:rFonts w:eastAsiaTheme="minorEastAsia" w:cs="Times New Roman"/>
          <w:szCs w:val="24"/>
        </w:rPr>
        <w:t xml:space="preserve">increase in CP contributes to </w:t>
      </w:r>
      <w:r w:rsidR="00935F9F" w:rsidRPr="0029792E">
        <w:rPr>
          <w:rFonts w:eastAsiaTheme="minorEastAsia" w:cs="Times New Roman"/>
          <w:szCs w:val="24"/>
        </w:rPr>
        <w:t xml:space="preserve">an increase in friction factor </w:t>
      </w:r>
      <w:r w:rsidR="00935F9F" w:rsidRPr="0029792E">
        <w:rPr>
          <w:rFonts w:eastAsiaTheme="minorEastAsia" w:cs="Times New Roman"/>
          <w:i/>
          <w:iCs/>
          <w:szCs w:val="24"/>
        </w:rPr>
        <w:t>f</w:t>
      </w:r>
      <w:r w:rsidR="00935F9F" w:rsidRPr="0029792E">
        <w:rPr>
          <w:rFonts w:eastAsiaTheme="minorEastAsia" w:cs="Times New Roman"/>
          <w:szCs w:val="24"/>
        </w:rPr>
        <w:t xml:space="preserve"> and </w:t>
      </w:r>
      <w:r w:rsidR="00B5401D" w:rsidRPr="0029792E">
        <w:rPr>
          <w:rFonts w:eastAsiaTheme="minorEastAsia" w:cs="Times New Roman"/>
          <w:szCs w:val="24"/>
        </w:rPr>
        <w:t xml:space="preserve">a </w:t>
      </w:r>
      <w:r w:rsidR="00651DA0" w:rsidRPr="0029792E">
        <w:rPr>
          <w:rFonts w:eastAsiaTheme="minorEastAsia" w:cs="Times New Roman"/>
          <w:szCs w:val="24"/>
        </w:rPr>
        <w:t>de</w:t>
      </w:r>
      <w:r w:rsidR="00B5401D" w:rsidRPr="0029792E">
        <w:rPr>
          <w:rFonts w:eastAsiaTheme="minorEastAsia" w:cs="Times New Roman"/>
          <w:szCs w:val="24"/>
        </w:rPr>
        <w:t>crease in PEC</w:t>
      </w:r>
      <w:r w:rsidR="00C84588" w:rsidRPr="0029792E">
        <w:rPr>
          <w:rFonts w:eastAsiaTheme="minorEastAsia" w:cs="Times New Roman"/>
          <w:szCs w:val="24"/>
        </w:rPr>
        <w:t>, respectively</w:t>
      </w:r>
      <w:r w:rsidR="00296DB7" w:rsidRPr="0029792E">
        <w:rPr>
          <w:rFonts w:eastAsiaTheme="minorEastAsia" w:cs="Times New Roman"/>
          <w:szCs w:val="24"/>
        </w:rPr>
        <w:t>. For instance,</w:t>
      </w:r>
      <w:r w:rsidR="00935F9F" w:rsidRPr="0029792E">
        <w:rPr>
          <w:rFonts w:eastAsiaTheme="minorEastAsia" w:cs="Times New Roman"/>
          <w:szCs w:val="24"/>
        </w:rPr>
        <w:t xml:space="preserve"> </w:t>
      </w:r>
      <w:r w:rsidR="00935F9F" w:rsidRPr="0029792E">
        <w:rPr>
          <w:rFonts w:eastAsiaTheme="minorEastAsia" w:cs="Times New Roman"/>
          <w:i/>
          <w:iCs/>
          <w:szCs w:val="24"/>
        </w:rPr>
        <w:t>f</w:t>
      </w:r>
      <w:r w:rsidR="00935F9F" w:rsidRPr="0029792E">
        <w:rPr>
          <w:rFonts w:eastAsiaTheme="minorEastAsia" w:cs="Times New Roman"/>
          <w:szCs w:val="24"/>
        </w:rPr>
        <w:t xml:space="preserve"> increased from 0.060</w:t>
      </w:r>
      <w:r w:rsidR="00B62556" w:rsidRPr="0029792E">
        <w:rPr>
          <w:rFonts w:eastAsiaTheme="minorEastAsia" w:cs="Times New Roman"/>
          <w:szCs w:val="24"/>
        </w:rPr>
        <w:t>6</w:t>
      </w:r>
      <w:r w:rsidR="00935F9F" w:rsidRPr="0029792E">
        <w:rPr>
          <w:rFonts w:eastAsia="SimSun" w:cs="Times New Roman"/>
          <w:szCs w:val="24"/>
        </w:rPr>
        <w:t>–</w:t>
      </w:r>
      <w:r w:rsidR="00935F9F" w:rsidRPr="0029792E">
        <w:rPr>
          <w:rFonts w:eastAsiaTheme="minorEastAsia" w:cs="Times New Roman"/>
          <w:szCs w:val="24"/>
        </w:rPr>
        <w:t>0.1555</w:t>
      </w:r>
      <w:r w:rsidR="00A16740" w:rsidRPr="0029792E">
        <w:rPr>
          <w:rFonts w:eastAsiaTheme="minorEastAsia" w:cs="Times New Roman"/>
          <w:szCs w:val="24"/>
        </w:rPr>
        <w:t xml:space="preserve"> </w:t>
      </w:r>
      <w:r w:rsidR="002943F0" w:rsidRPr="0029792E">
        <w:rPr>
          <w:rFonts w:eastAsiaTheme="minorEastAsia" w:cs="Times New Roman"/>
          <w:szCs w:val="24"/>
        </w:rPr>
        <w:t xml:space="preserve">with </w:t>
      </w:r>
      <w:r w:rsidR="00A16740" w:rsidRPr="0029792E">
        <w:rPr>
          <w:rFonts w:eastAsiaTheme="minorEastAsia" w:cs="Times New Roman"/>
          <w:szCs w:val="24"/>
        </w:rPr>
        <w:t>an increase of 156.7%,</w:t>
      </w:r>
      <w:r w:rsidR="00935F9F" w:rsidRPr="0029792E">
        <w:rPr>
          <w:rFonts w:eastAsiaTheme="minorEastAsia" w:cs="Times New Roman"/>
          <w:szCs w:val="24"/>
        </w:rPr>
        <w:t xml:space="preserve"> and</w:t>
      </w:r>
      <w:r w:rsidR="00296DB7" w:rsidRPr="0029792E">
        <w:rPr>
          <w:rFonts w:eastAsiaTheme="minorEastAsia" w:cs="Times New Roman"/>
          <w:szCs w:val="24"/>
        </w:rPr>
        <w:t xml:space="preserve"> PEC reduced from 1.28</w:t>
      </w:r>
      <w:r w:rsidR="003D3442" w:rsidRPr="0029792E">
        <w:rPr>
          <w:rFonts w:eastAsia="SimSun" w:cs="Times New Roman"/>
          <w:szCs w:val="24"/>
        </w:rPr>
        <w:t>–</w:t>
      </w:r>
      <w:r w:rsidR="00296DB7" w:rsidRPr="0029792E">
        <w:rPr>
          <w:rFonts w:eastAsiaTheme="minorEastAsia" w:cs="Times New Roman"/>
          <w:szCs w:val="24"/>
        </w:rPr>
        <w:t>1</w:t>
      </w:r>
      <w:r w:rsidR="002943F0" w:rsidRPr="0029792E">
        <w:rPr>
          <w:rFonts w:eastAsiaTheme="minorEastAsia" w:cs="Times New Roman"/>
          <w:szCs w:val="24"/>
        </w:rPr>
        <w:t xml:space="preserve"> with</w:t>
      </w:r>
      <w:r w:rsidR="00A16740" w:rsidRPr="0029792E">
        <w:rPr>
          <w:rFonts w:eastAsiaTheme="minorEastAsia" w:cs="Times New Roman"/>
          <w:szCs w:val="24"/>
        </w:rPr>
        <w:t xml:space="preserve"> a decrease of 22.1%,</w:t>
      </w:r>
      <w:r w:rsidR="00935F9F" w:rsidRPr="0029792E">
        <w:rPr>
          <w:rFonts w:eastAsiaTheme="minorEastAsia" w:cs="Times New Roman"/>
          <w:szCs w:val="24"/>
        </w:rPr>
        <w:t xml:space="preserve"> </w:t>
      </w:r>
      <w:r w:rsidR="00296DB7" w:rsidRPr="0029792E">
        <w:rPr>
          <w:rFonts w:eastAsiaTheme="minorEastAsia" w:cs="Times New Roman"/>
          <w:szCs w:val="24"/>
        </w:rPr>
        <w:t xml:space="preserve">when the </w:t>
      </w:r>
      <w:r w:rsidR="00296DB7" w:rsidRPr="0029792E">
        <w:rPr>
          <w:rFonts w:eastAsia="SimSun" w:cs="Times New Roman"/>
          <w:szCs w:val="24"/>
        </w:rPr>
        <w:t>CP</w:t>
      </w:r>
      <w:r w:rsidR="00296DB7" w:rsidRPr="0029792E">
        <w:rPr>
          <w:rFonts w:eastAsiaTheme="minorEastAsia" w:cs="Times New Roman"/>
          <w:szCs w:val="24"/>
        </w:rPr>
        <w:t xml:space="preserve"> increased from 7.0</w:t>
      </w:r>
      <w:r w:rsidR="003D3442" w:rsidRPr="0029792E">
        <w:rPr>
          <w:rFonts w:eastAsia="SimSun" w:cs="Times New Roman"/>
          <w:szCs w:val="24"/>
        </w:rPr>
        <w:t>–</w:t>
      </w:r>
      <w:r w:rsidR="00296DB7" w:rsidRPr="0029792E">
        <w:rPr>
          <w:rFonts w:eastAsiaTheme="minorEastAsia" w:cs="Times New Roman"/>
          <w:szCs w:val="24"/>
        </w:rPr>
        <w:t xml:space="preserve">9.5 mm with the air inlet velocity of 3 m/s. </w:t>
      </w:r>
      <w:bookmarkEnd w:id="147"/>
      <w:r w:rsidR="00296DB7" w:rsidRPr="0029792E">
        <w:rPr>
          <w:rFonts w:eastAsiaTheme="minorEastAsia" w:cs="Times New Roman"/>
          <w:szCs w:val="24"/>
        </w:rPr>
        <w:t xml:space="preserve">Wang et al. </w:t>
      </w:r>
      <w:r w:rsidR="00296DB7" w:rsidRPr="0029792E">
        <w:rPr>
          <w:rFonts w:eastAsiaTheme="minorEastAsia" w:cs="Times New Roman"/>
          <w:szCs w:val="24"/>
        </w:rPr>
        <w:fldChar w:fldCharType="begin"/>
      </w:r>
      <w:r w:rsidR="00AA1963" w:rsidRPr="0029792E">
        <w:rPr>
          <w:rFonts w:eastAsiaTheme="minorEastAsia" w:cs="Times New Roman"/>
          <w:szCs w:val="24"/>
        </w:rPr>
        <w:instrText xml:space="preserve"> ADDIN EN.CITE &lt;EndNote&gt;&lt;Cite&gt;&lt;Author&gt;Wang&lt;/Author&gt;&lt;Year&gt;2019&lt;/Year&gt;&lt;RecNum&gt;1284&lt;/RecNum&gt;&lt;DisplayText&gt;[54]&lt;/DisplayText&gt;&lt;record&gt;&lt;rec-number&gt;1284&lt;/rec-number&gt;&lt;foreign-keys&gt;&lt;key app="EN" db-id="055dte9zl5atruedwawx2wrmefr2efzew922" timestamp="1675648695"&gt;1284&lt;/key&gt;&lt;/foreign-keys&gt;&lt;ref-type name="Journal Article"&gt;17&lt;/ref-type&gt;&lt;contributors&gt;&lt;authors&gt;&lt;author&gt;Wang, Guanghui&lt;/author&gt;&lt;author&gt;Wang, Dingbiao&lt;/author&gt;&lt;author&gt;Deng, Jing&lt;/author&gt;&lt;author&gt;Lyu, Yiming&lt;/author&gt;&lt;author&gt;Pei, Yuanshuai&lt;/author&gt;&lt;author&gt;Xiang, Sa&lt;/author&gt;&lt;/authors&gt;&lt;/contributors&gt;&lt;titles&gt;&lt;title&gt;Experimental and numerical study on the heat transfer and flow characteristics in shell side of helically coiled tube heat exchanger based on multi-objective optimization&lt;/title&gt;&lt;secondary-title&gt;International Journal of Heat and Mass Transfer&lt;/secondary-title&gt;&lt;/titles&gt;&lt;periodical&gt;&lt;full-title&gt;International Journal of Heat and Mass Transfer&lt;/full-title&gt;&lt;abbr-1&gt;Int J Heat Mass Tran&lt;/abbr-1&gt;&lt;/periodical&gt;&lt;pages&gt;349-364&lt;/pages&gt;&lt;volume&gt;137&lt;/volume&gt;&lt;keywords&gt;&lt;keyword&gt;Helically coiled tube heat exchanger&lt;/keyword&gt;&lt;keyword&gt;Double-layer multi-objective optimization&lt;/keyword&gt;&lt;keyword&gt;Sensitivity analysis&lt;/keyword&gt;&lt;keyword&gt;The optimal structure&lt;/keyword&gt;&lt;keyword&gt;Fitting correlations&lt;/keyword&gt;&lt;/keywords&gt;&lt;dates&gt;&lt;year&gt;2019&lt;/year&gt;&lt;pub-dates&gt;&lt;date&gt;2019/07/01/&lt;/date&gt;&lt;/pub-dates&gt;&lt;/dates&gt;&lt;isbn&gt;0017-9310&lt;/isbn&gt;&lt;urls&gt;&lt;related-urls&gt;&lt;url&gt;https://www.sciencedirect.com/science/article/pii/S0017931018349391&lt;/url&gt;&lt;/related-urls&gt;&lt;/urls&gt;&lt;electronic-resource-num&gt;https://doi.org/10.1016/j.ijheatmasstransfer.2019.03.137&lt;/electronic-resource-num&gt;&lt;/record&gt;&lt;/Cite&gt;&lt;/EndNote&gt;</w:instrText>
      </w:r>
      <w:r w:rsidR="00296DB7" w:rsidRPr="0029792E">
        <w:rPr>
          <w:rFonts w:eastAsiaTheme="minorEastAsia" w:cs="Times New Roman"/>
          <w:szCs w:val="24"/>
        </w:rPr>
        <w:fldChar w:fldCharType="separate"/>
      </w:r>
      <w:r w:rsidR="00AA1963" w:rsidRPr="0029792E">
        <w:rPr>
          <w:rFonts w:eastAsiaTheme="minorEastAsia" w:cs="Times New Roman"/>
          <w:noProof/>
          <w:szCs w:val="24"/>
        </w:rPr>
        <w:t>[54]</w:t>
      </w:r>
      <w:r w:rsidR="00296DB7" w:rsidRPr="0029792E">
        <w:rPr>
          <w:rFonts w:eastAsiaTheme="minorEastAsia" w:cs="Times New Roman"/>
          <w:szCs w:val="24"/>
        </w:rPr>
        <w:fldChar w:fldCharType="end"/>
      </w:r>
      <w:r w:rsidR="00296DB7" w:rsidRPr="0029792E">
        <w:rPr>
          <w:rFonts w:eastAsiaTheme="minorEastAsia" w:cs="Times New Roman"/>
          <w:szCs w:val="24"/>
        </w:rPr>
        <w:t xml:space="preserve"> also found that a</w:t>
      </w:r>
      <w:r w:rsidR="00674E3C" w:rsidRPr="0029792E">
        <w:rPr>
          <w:rFonts w:eastAsiaTheme="minorEastAsia" w:cs="Times New Roman"/>
          <w:szCs w:val="24"/>
        </w:rPr>
        <w:t>n</w:t>
      </w:r>
      <w:r w:rsidR="00296DB7" w:rsidRPr="0029792E">
        <w:rPr>
          <w:rFonts w:eastAsiaTheme="minorEastAsia" w:cs="Times New Roman"/>
          <w:szCs w:val="24"/>
        </w:rPr>
        <w:t xml:space="preserve"> augment in the </w:t>
      </w:r>
      <w:r w:rsidR="00296DB7" w:rsidRPr="0029792E">
        <w:rPr>
          <w:rFonts w:eastAsia="SimSun" w:cs="Times New Roman"/>
          <w:szCs w:val="24"/>
        </w:rPr>
        <w:t>CP</w:t>
      </w:r>
      <w:r w:rsidR="00296DB7" w:rsidRPr="0029792E">
        <w:rPr>
          <w:rFonts w:eastAsiaTheme="minorEastAsia" w:cs="Times New Roman"/>
          <w:szCs w:val="24"/>
        </w:rPr>
        <w:t xml:space="preserve"> led to a decrease in the PEC.</w:t>
      </w:r>
      <w:bookmarkStart w:id="150" w:name="_Hlk160110387"/>
      <w:r w:rsidR="00296DB7" w:rsidRPr="0029792E">
        <w:rPr>
          <w:rFonts w:eastAsia="SimSun" w:cs="Times New Roman"/>
          <w:szCs w:val="24"/>
        </w:rPr>
        <w:t xml:space="preserve"> </w:t>
      </w:r>
      <w:r w:rsidR="00BB18D0" w:rsidRPr="0029792E">
        <w:rPr>
          <w:rFonts w:eastAsia="SimSun" w:cs="Times New Roman"/>
          <w:szCs w:val="24"/>
        </w:rPr>
        <w:t xml:space="preserve">This phenomenon can be attributed to the larger increase in pressure drop compared with that of HTC, leading to a decrease in PEC due to the increasing CP </w:t>
      </w:r>
      <w:r w:rsidR="00BB18D0" w:rsidRPr="0029792E">
        <w:rPr>
          <w:rFonts w:eastAsia="SimSun" w:cs="Times New Roman"/>
          <w:szCs w:val="24"/>
        </w:rPr>
        <w:fldChar w:fldCharType="begin"/>
      </w:r>
      <w:r w:rsidR="00AA1963" w:rsidRPr="0029792E">
        <w:rPr>
          <w:rFonts w:eastAsia="SimSun" w:cs="Times New Roman"/>
          <w:szCs w:val="24"/>
        </w:rPr>
        <w:instrText xml:space="preserve"> ADDIN EN.CITE &lt;EndNote&gt;&lt;Cite&gt;&lt;Author&gt;Mirgolbabaei&lt;/Author&gt;&lt;Year&gt;2011&lt;/Year&gt;&lt;RecNum&gt;58&lt;/RecNum&gt;&lt;DisplayText&gt;[52]&lt;/DisplayText&gt;&lt;record&gt;&lt;rec-number&gt;58&lt;/rec-number&gt;&lt;foreign-keys&gt;&lt;key app="EN" db-id="z02sarpzczzrvxes2wbv2asps925w5r00wp2" timestamp="1706698694"&gt;58&lt;/key&gt;&lt;/foreign-keys&gt;&lt;ref-type name="Journal Article"&gt;17&lt;/ref-type&gt;&lt;contributors&gt;&lt;authors&gt;&lt;author&gt;Hessam Mirgolbabaei&lt;/author&gt;&lt;author&gt;Hessam Taherian&lt;/author&gt;&lt;author&gt;G. Domairry&lt;/author&gt;&lt;author&gt;N. Ghorbani&lt;/author&gt;&lt;/authors&gt;&lt;/contributors&gt;&lt;auth-address&gt;Department of Mechanical Engineering, Islamic Azad University, Jouybar Branch, Jouybar, Iran;Department of Mechanical Engineering, Babol University of Technology, Babol 47144, Iran;Department of Mechanical Engineering, Babol University of Technology, Babol 47144, Iran;Department of Mechanical Engineering, University of Leeds, Leeds, England&lt;/auth-address&gt;&lt;titles&gt;&lt;title&gt;Numerical estimation of mixed convection heat transfer in vertical helically coiled tube heat exchangers&lt;/title&gt;&lt;secondary-title&gt;International Journal for Numerical Methods in Fluids&lt;/secondary-title&gt;&lt;/titles&gt;&lt;periodical&gt;&lt;full-title&gt;International Journal for Numerical Methods in Fluids&lt;/full-title&gt;&lt;/periodical&gt;&lt;pages&gt;805-819&lt;/pages&gt;&lt;volume&gt;66&lt;/volume&gt;&lt;number&gt;7&lt;/number&gt;&lt;dates&gt;&lt;year&gt;2011&lt;/year&gt;&lt;/dates&gt;&lt;isbn&gt;1097-0363&lt;/isbn&gt;&lt;urls&gt;&lt;related-urls&gt;&lt;url&gt;https://kns.cnki.net/kcms2/article/abstract?v=3IEynGI71r-jjvHeD5AqriAsg27FGZzhJ0Qygw3w0Hsaq8NrryePI8lat575z5ZcSll2qSVMHtb0IPDlbyMqtQh2bnNrC1s9Jo1KYBtBV_HJpjZ0zzO0oSi7XIKcHejeybdqiGnmTzUF2Kkeaf5clE1z8rY44ftWDJTRZlVymcE=&amp;amp;uniplatform=NZKPT&amp;amp;language=CHS&lt;/url&gt;&lt;/related-urls&gt;&lt;/urls&gt;&lt;remote-database-provider&gt;Cnki&lt;/remote-database-provider&gt;&lt;/record&gt;&lt;/Cite&gt;&lt;/EndNote&gt;</w:instrText>
      </w:r>
      <w:r w:rsidR="00BB18D0" w:rsidRPr="0029792E">
        <w:rPr>
          <w:rFonts w:eastAsia="SimSun" w:cs="Times New Roman"/>
          <w:szCs w:val="24"/>
        </w:rPr>
        <w:fldChar w:fldCharType="separate"/>
      </w:r>
      <w:r w:rsidR="00AA1963" w:rsidRPr="0029792E">
        <w:rPr>
          <w:rFonts w:eastAsia="SimSun" w:cs="Times New Roman"/>
          <w:noProof/>
          <w:szCs w:val="24"/>
        </w:rPr>
        <w:t>[52]</w:t>
      </w:r>
      <w:r w:rsidR="00BB18D0" w:rsidRPr="0029792E">
        <w:rPr>
          <w:rFonts w:eastAsia="SimSun" w:cs="Times New Roman"/>
          <w:szCs w:val="24"/>
        </w:rPr>
        <w:fldChar w:fldCharType="end"/>
      </w:r>
      <w:r w:rsidR="00BB18D0" w:rsidRPr="0029792E">
        <w:rPr>
          <w:rFonts w:eastAsia="SimSun" w:cs="Times New Roman"/>
          <w:szCs w:val="24"/>
        </w:rPr>
        <w:t>.</w:t>
      </w:r>
      <w:bookmarkEnd w:id="150"/>
      <w:r w:rsidR="00BB18D0" w:rsidRPr="0029792E">
        <w:rPr>
          <w:rFonts w:eastAsia="SimSun" w:cs="Times New Roman"/>
          <w:szCs w:val="24"/>
        </w:rPr>
        <w:t xml:space="preserve"> </w:t>
      </w:r>
      <w:bookmarkEnd w:id="148"/>
      <w:r w:rsidR="00052BE1" w:rsidRPr="0029792E">
        <w:rPr>
          <w:rFonts w:eastAsia="SimSun" w:cs="Times New Roman"/>
          <w:szCs w:val="24"/>
        </w:rPr>
        <w:t>A</w:t>
      </w:r>
      <w:r w:rsidR="00296DB7" w:rsidRPr="0029792E">
        <w:rPr>
          <w:rFonts w:eastAsia="SimSun" w:cs="Times New Roman"/>
          <w:szCs w:val="24"/>
        </w:rPr>
        <w:t xml:space="preserve">n appropriate CP </w:t>
      </w:r>
      <w:r w:rsidR="00F948EC" w:rsidRPr="0029792E">
        <w:rPr>
          <w:rFonts w:eastAsia="SimSun" w:cs="Times New Roman"/>
          <w:szCs w:val="24"/>
        </w:rPr>
        <w:t>wa</w:t>
      </w:r>
      <w:r w:rsidR="00296DB7" w:rsidRPr="0029792E">
        <w:rPr>
          <w:rFonts w:eastAsia="SimSun" w:cs="Times New Roman"/>
          <w:szCs w:val="24"/>
        </w:rPr>
        <w:t xml:space="preserve">s of significance for the </w:t>
      </w:r>
      <w:r w:rsidR="00273A1F" w:rsidRPr="0029792E">
        <w:rPr>
          <w:rFonts w:cs="Times New Roman"/>
          <w:szCs w:val="24"/>
        </w:rPr>
        <w:t>HCHE</w:t>
      </w:r>
      <w:r w:rsidR="00296DB7" w:rsidRPr="0029792E">
        <w:rPr>
          <w:rFonts w:eastAsia="SimSun" w:cs="Times New Roman"/>
          <w:szCs w:val="24"/>
        </w:rPr>
        <w:t xml:space="preserve"> to enhance the </w:t>
      </w:r>
      <w:r w:rsidR="00156571" w:rsidRPr="0029792E">
        <w:rPr>
          <w:rFonts w:cs="Times New Roman"/>
          <w:szCs w:val="24"/>
        </w:rPr>
        <w:t>thermal performance</w:t>
      </w:r>
      <w:r w:rsidR="00296DB7" w:rsidRPr="0029792E">
        <w:rPr>
          <w:rFonts w:eastAsia="SimSun" w:cs="Times New Roman"/>
          <w:szCs w:val="24"/>
        </w:rPr>
        <w:t xml:space="preserve"> as the PEC increase</w:t>
      </w:r>
      <w:r w:rsidR="00F948EC" w:rsidRPr="0029792E">
        <w:rPr>
          <w:rFonts w:eastAsia="SimSun" w:cs="Times New Roman"/>
          <w:szCs w:val="24"/>
        </w:rPr>
        <w:t>d</w:t>
      </w:r>
      <w:r w:rsidR="00296DB7" w:rsidRPr="0029792E">
        <w:rPr>
          <w:rFonts w:eastAsia="SimSun" w:cs="Times New Roman"/>
          <w:szCs w:val="24"/>
        </w:rPr>
        <w:t xml:space="preserve"> with decreasing CP.</w:t>
      </w:r>
      <w:r w:rsidR="00C02261" w:rsidRPr="0029792E">
        <w:rPr>
          <w:rFonts w:eastAsia="SimSun" w:cs="Times New Roman"/>
          <w:szCs w:val="24"/>
        </w:rPr>
        <w:t xml:space="preserve"> </w:t>
      </w:r>
    </w:p>
    <w:bookmarkEnd w:id="149"/>
    <w:p w14:paraId="3D4ED859" w14:textId="7B61C449" w:rsidR="005C642C" w:rsidRPr="0029792E" w:rsidRDefault="00466699" w:rsidP="005C642C">
      <w:pPr>
        <w:spacing w:line="360" w:lineRule="auto"/>
        <w:ind w:firstLineChars="0" w:firstLine="0"/>
        <w:jc w:val="center"/>
      </w:pPr>
      <w:r w:rsidRPr="0029792E">
        <w:object w:dxaOrig="6174" w:dyaOrig="4726" w14:anchorId="7D3D317E">
          <v:shape id="_x0000_i1054" type="#_x0000_t75" style="width:223pt;height:172.5pt" o:ole="">
            <v:imagedata r:id="rId76" o:title=""/>
          </v:shape>
          <o:OLEObject Type="Embed" ProgID="Origin95.Graph" ShapeID="_x0000_i1054" DrawAspect="Content" ObjectID="_1785827207" r:id="rId77"/>
        </w:object>
      </w:r>
      <w:bookmarkStart w:id="151" w:name="_Hlk157626110"/>
      <w:r w:rsidR="002B36C5" w:rsidRPr="0029792E">
        <w:t xml:space="preserve">        </w:t>
      </w:r>
      <w:r w:rsidR="00C80E2A" w:rsidRPr="0029792E">
        <w:rPr>
          <w:rFonts w:cs="Times New Roman"/>
        </w:rPr>
        <w:object w:dxaOrig="6174" w:dyaOrig="4726" w14:anchorId="071707E0">
          <v:shape id="_x0000_i1055" type="#_x0000_t75" style="width:223pt;height:172.5pt" o:ole="">
            <v:imagedata r:id="rId78" o:title="" croptop="1658f" cropbottom="2210f" cropleft="1813f" cropright="1813f"/>
          </v:shape>
          <o:OLEObject Type="Embed" ProgID="Origin95.Graph" ShapeID="_x0000_i1055" DrawAspect="Content" ObjectID="_1785827208" r:id="rId79"/>
        </w:object>
      </w:r>
      <w:bookmarkEnd w:id="151"/>
    </w:p>
    <w:p w14:paraId="0E59CFB9" w14:textId="2DE7FEA3" w:rsidR="005C642C" w:rsidRPr="0029792E" w:rsidRDefault="005C642C" w:rsidP="00A662C4">
      <w:pPr>
        <w:spacing w:line="360" w:lineRule="auto"/>
        <w:ind w:firstLineChars="700" w:firstLine="1400"/>
        <w:rPr>
          <w:rFonts w:eastAsia="SimSun" w:cs="Times New Roman"/>
          <w:szCs w:val="24"/>
        </w:rPr>
      </w:pPr>
      <w:r w:rsidRPr="0029792E">
        <w:rPr>
          <w:rFonts w:cs="Times New Roman"/>
          <w:sz w:val="20"/>
        </w:rPr>
        <w:t>(a) HTC and pressure drop</w:t>
      </w:r>
      <w:r w:rsidR="004D3405" w:rsidRPr="0029792E">
        <w:rPr>
          <w:rFonts w:cs="Times New Roman"/>
          <w:sz w:val="20"/>
        </w:rPr>
        <w:t xml:space="preserve">           </w:t>
      </w:r>
      <w:r w:rsidR="00A662C4" w:rsidRPr="0029792E">
        <w:rPr>
          <w:rFonts w:cs="Times New Roman"/>
          <w:sz w:val="20"/>
        </w:rPr>
        <w:t xml:space="preserve">       </w:t>
      </w:r>
      <w:r w:rsidR="004D3405" w:rsidRPr="0029792E">
        <w:rPr>
          <w:rFonts w:cs="Times New Roman"/>
          <w:sz w:val="20"/>
        </w:rPr>
        <w:t xml:space="preserve">   </w:t>
      </w:r>
      <w:r w:rsidR="00A662C4" w:rsidRPr="0029792E">
        <w:rPr>
          <w:rFonts w:cs="Times New Roman"/>
          <w:sz w:val="20"/>
        </w:rPr>
        <w:t xml:space="preserve">   </w:t>
      </w:r>
      <w:r w:rsidR="004D3405" w:rsidRPr="0029792E">
        <w:rPr>
          <w:rFonts w:cs="Times New Roman"/>
          <w:sz w:val="20"/>
        </w:rPr>
        <w:t xml:space="preserve">                        </w:t>
      </w:r>
      <w:proofErr w:type="gramStart"/>
      <w:r w:rsidR="004D3405" w:rsidRPr="0029792E">
        <w:rPr>
          <w:rFonts w:cs="Times New Roman"/>
          <w:sz w:val="20"/>
        </w:rPr>
        <w:t xml:space="preserve">   (</w:t>
      </w:r>
      <w:proofErr w:type="gramEnd"/>
      <w:r w:rsidR="004D3405" w:rsidRPr="0029792E">
        <w:rPr>
          <w:rFonts w:cs="Times New Roman"/>
          <w:sz w:val="20"/>
        </w:rPr>
        <w:t>b) Nu and synergy angle</w:t>
      </w:r>
    </w:p>
    <w:p w14:paraId="2081C0AA" w14:textId="53177250" w:rsidR="00A41885" w:rsidRPr="0029792E" w:rsidRDefault="00C03B45" w:rsidP="005C642C">
      <w:pPr>
        <w:keepNext/>
        <w:spacing w:line="360" w:lineRule="auto"/>
        <w:ind w:firstLineChars="0" w:firstLine="0"/>
        <w:jc w:val="center"/>
        <w:rPr>
          <w:rFonts w:cs="Times New Roman"/>
        </w:rPr>
      </w:pPr>
      <w:r w:rsidRPr="0029792E">
        <w:rPr>
          <w:rFonts w:cs="Times New Roman"/>
        </w:rPr>
        <w:lastRenderedPageBreak/>
        <w:t xml:space="preserve">    </w:t>
      </w:r>
      <w:r w:rsidR="005C642C" w:rsidRPr="0029792E">
        <w:rPr>
          <w:rFonts w:cs="Times New Roman"/>
        </w:rPr>
        <w:t xml:space="preserve">     </w:t>
      </w:r>
      <w:r w:rsidR="00C80E2A" w:rsidRPr="0029792E">
        <w:object w:dxaOrig="6174" w:dyaOrig="4726" w14:anchorId="64592478">
          <v:shape id="_x0000_i1056" type="#_x0000_t75" style="width:223pt;height:172.5pt" o:ole="">
            <v:imagedata r:id="rId80" o:title=""/>
          </v:shape>
          <o:OLEObject Type="Embed" ProgID="Origin95.Graph" ShapeID="_x0000_i1056" DrawAspect="Content" ObjectID="_1785827209" r:id="rId81"/>
        </w:object>
      </w:r>
    </w:p>
    <w:p w14:paraId="2CC90D28" w14:textId="7D9A89FB" w:rsidR="00A41885" w:rsidRPr="0029792E" w:rsidRDefault="00296DB7" w:rsidP="004D3405">
      <w:pPr>
        <w:pStyle w:val="Caption"/>
        <w:spacing w:line="360" w:lineRule="auto"/>
        <w:rPr>
          <w:rFonts w:cs="Times New Roman"/>
          <w:sz w:val="20"/>
        </w:rPr>
      </w:pPr>
      <w:r w:rsidRPr="0029792E">
        <w:rPr>
          <w:rFonts w:cs="Times New Roman"/>
          <w:sz w:val="20"/>
        </w:rPr>
        <w:t>(</w:t>
      </w:r>
      <w:r w:rsidR="005C642C" w:rsidRPr="0029792E">
        <w:rPr>
          <w:rFonts w:cs="Times New Roman"/>
          <w:sz w:val="20"/>
        </w:rPr>
        <w:t>c</w:t>
      </w:r>
      <w:r w:rsidRPr="0029792E">
        <w:rPr>
          <w:rFonts w:cs="Times New Roman"/>
          <w:sz w:val="20"/>
        </w:rPr>
        <w:t xml:space="preserve">) </w:t>
      </w:r>
      <w:r w:rsidR="00F1308F" w:rsidRPr="0029792E">
        <w:rPr>
          <w:rFonts w:cs="Times New Roman"/>
          <w:i/>
          <w:iCs/>
          <w:sz w:val="20"/>
        </w:rPr>
        <w:t>f</w:t>
      </w:r>
      <w:r w:rsidR="00F1308F" w:rsidRPr="0029792E">
        <w:rPr>
          <w:rFonts w:cs="Times New Roman"/>
          <w:sz w:val="20"/>
        </w:rPr>
        <w:t xml:space="preserve"> and </w:t>
      </w:r>
      <w:r w:rsidR="00435195" w:rsidRPr="0029792E">
        <w:rPr>
          <w:rFonts w:cs="Times New Roman"/>
          <w:sz w:val="20"/>
        </w:rPr>
        <w:t>PEC</w:t>
      </w:r>
    </w:p>
    <w:p w14:paraId="04E23428" w14:textId="1D008D07" w:rsidR="00A41885" w:rsidRPr="0029792E" w:rsidRDefault="00102389" w:rsidP="00102389">
      <w:pPr>
        <w:pStyle w:val="Caption"/>
        <w:rPr>
          <w:rFonts w:cs="Times New Roman"/>
          <w:sz w:val="20"/>
        </w:rPr>
      </w:pPr>
      <w:bookmarkStart w:id="152" w:name="_Ref156991447"/>
      <w:bookmarkStart w:id="153" w:name="_Ref116304141"/>
      <w:r w:rsidRPr="0029792E">
        <w:t xml:space="preserve">Fig. </w:t>
      </w:r>
      <w:r w:rsidR="00332F94">
        <w:fldChar w:fldCharType="begin"/>
      </w:r>
      <w:r w:rsidR="00332F94">
        <w:instrText xml:space="preserve"> SEQ Fig. \* ARABIC </w:instrText>
      </w:r>
      <w:r w:rsidR="00332F94">
        <w:fldChar w:fldCharType="separate"/>
      </w:r>
      <w:r w:rsidR="00F650B0" w:rsidRPr="0029792E">
        <w:rPr>
          <w:noProof/>
        </w:rPr>
        <w:t>11</w:t>
      </w:r>
      <w:r w:rsidR="00332F94">
        <w:rPr>
          <w:noProof/>
        </w:rPr>
        <w:fldChar w:fldCharType="end"/>
      </w:r>
      <w:bookmarkEnd w:id="152"/>
      <w:r w:rsidR="00296DB7" w:rsidRPr="0029792E">
        <w:rPr>
          <w:rFonts w:cs="Times New Roman"/>
          <w:sz w:val="20"/>
        </w:rPr>
        <w:t xml:space="preserve">. </w:t>
      </w:r>
      <w:bookmarkEnd w:id="153"/>
      <w:r w:rsidR="00296DB7" w:rsidRPr="0029792E">
        <w:rPr>
          <w:rFonts w:cs="Times New Roman"/>
          <w:sz w:val="20"/>
        </w:rPr>
        <w:t>Effect of CP on thermal performance.</w:t>
      </w:r>
    </w:p>
    <w:p w14:paraId="2040DD52" w14:textId="3EA8CF67" w:rsidR="00DB47A9" w:rsidRPr="0029792E" w:rsidRDefault="004C1979" w:rsidP="00A16740">
      <w:pPr>
        <w:spacing w:line="360" w:lineRule="auto"/>
        <w:ind w:firstLine="480"/>
        <w:rPr>
          <w:rFonts w:eastAsia="SimSun" w:cs="Times New Roman"/>
          <w:szCs w:val="24"/>
        </w:rPr>
      </w:pPr>
      <w:bookmarkStart w:id="154" w:name="_Ref116304384"/>
      <w:r w:rsidRPr="0029792E">
        <w:rPr>
          <w:rFonts w:eastAsia="SimSun" w:cs="Times New Roman"/>
          <w:szCs w:val="24"/>
        </w:rPr>
        <w:t xml:space="preserve">As can also be found from </w:t>
      </w:r>
      <w:r w:rsidR="00102389" w:rsidRPr="0029792E">
        <w:rPr>
          <w:rFonts w:cs="Times New Roman"/>
          <w:szCs w:val="24"/>
        </w:rPr>
        <w:fldChar w:fldCharType="begin"/>
      </w:r>
      <w:r w:rsidR="00102389" w:rsidRPr="0029792E">
        <w:rPr>
          <w:rFonts w:cs="Times New Roman"/>
          <w:szCs w:val="24"/>
        </w:rPr>
        <w:instrText xml:space="preserve"> REF _Ref156991447 \h </w:instrText>
      </w:r>
      <w:r w:rsidR="00895208" w:rsidRPr="0029792E">
        <w:rPr>
          <w:rFonts w:cs="Times New Roman"/>
          <w:szCs w:val="24"/>
        </w:rPr>
        <w:instrText xml:space="preserve"> \* MERGEFORMAT </w:instrText>
      </w:r>
      <w:r w:rsidR="00102389" w:rsidRPr="0029792E">
        <w:rPr>
          <w:rFonts w:cs="Times New Roman"/>
          <w:szCs w:val="24"/>
        </w:rPr>
      </w:r>
      <w:r w:rsidR="00102389" w:rsidRPr="0029792E">
        <w:rPr>
          <w:rFonts w:cs="Times New Roman"/>
          <w:szCs w:val="24"/>
        </w:rPr>
        <w:fldChar w:fldCharType="separate"/>
      </w:r>
      <w:r w:rsidR="00F650B0" w:rsidRPr="0029792E">
        <w:rPr>
          <w:rFonts w:cs="Times New Roman"/>
          <w:szCs w:val="24"/>
        </w:rPr>
        <w:t>Fig. 11</w:t>
      </w:r>
      <w:r w:rsidR="00102389" w:rsidRPr="0029792E">
        <w:rPr>
          <w:rFonts w:cs="Times New Roman"/>
          <w:szCs w:val="24"/>
        </w:rPr>
        <w:fldChar w:fldCharType="end"/>
      </w:r>
      <w:r w:rsidRPr="0029792E">
        <w:rPr>
          <w:rFonts w:eastAsia="SimSun" w:cs="Times New Roman"/>
          <w:szCs w:val="24"/>
        </w:rPr>
        <w:t xml:space="preserve"> that the air velocity had a great impact on </w:t>
      </w:r>
      <w:r w:rsidR="00637BF0" w:rsidRPr="0029792E">
        <w:rPr>
          <w:rFonts w:eastAsia="SimSun" w:cs="Times New Roman"/>
          <w:szCs w:val="24"/>
        </w:rPr>
        <w:t xml:space="preserve">HTC, pressure drop, </w:t>
      </w:r>
      <w:r w:rsidRPr="0029792E">
        <w:rPr>
          <w:rFonts w:eastAsia="SimSun" w:cs="Times New Roman"/>
          <w:szCs w:val="24"/>
        </w:rPr>
        <w:t>Nu</w:t>
      </w:r>
      <w:r w:rsidR="00637BF0" w:rsidRPr="0029792E">
        <w:rPr>
          <w:rFonts w:eastAsia="SimSun" w:cs="Times New Roman"/>
          <w:szCs w:val="24"/>
        </w:rPr>
        <w:t>,</w:t>
      </w:r>
      <w:r w:rsidRPr="0029792E">
        <w:rPr>
          <w:rFonts w:eastAsia="SimSun" w:cs="Times New Roman"/>
          <w:szCs w:val="24"/>
        </w:rPr>
        <w:t xml:space="preserve"> synergy angle</w:t>
      </w:r>
      <w:r w:rsidR="00637BF0" w:rsidRPr="0029792E">
        <w:rPr>
          <w:rFonts w:eastAsia="SimSun" w:cs="Times New Roman"/>
          <w:szCs w:val="24"/>
        </w:rPr>
        <w:t xml:space="preserve"> and </w:t>
      </w:r>
      <w:r w:rsidR="00637BF0" w:rsidRPr="0029792E">
        <w:rPr>
          <w:rFonts w:eastAsia="SimSun" w:cs="Times New Roman"/>
          <w:i/>
          <w:iCs/>
          <w:szCs w:val="24"/>
        </w:rPr>
        <w:t>f</w:t>
      </w:r>
      <w:r w:rsidRPr="0029792E">
        <w:rPr>
          <w:rFonts w:eastAsia="SimSun" w:cs="Times New Roman"/>
          <w:szCs w:val="24"/>
        </w:rPr>
        <w:t xml:space="preserve">. For the case with CP of </w:t>
      </w:r>
      <w:r w:rsidR="00466699" w:rsidRPr="0029792E">
        <w:rPr>
          <w:rFonts w:eastAsia="SimSun" w:cs="Times New Roman"/>
          <w:szCs w:val="24"/>
        </w:rPr>
        <w:t>7.5</w:t>
      </w:r>
      <w:r w:rsidRPr="0029792E">
        <w:rPr>
          <w:rFonts w:eastAsia="SimSun" w:cs="Times New Roman"/>
          <w:szCs w:val="24"/>
        </w:rPr>
        <w:t xml:space="preserve"> mm, the increase in air velocity from 3</w:t>
      </w:r>
      <w:r w:rsidR="003D3442" w:rsidRPr="0029792E">
        <w:rPr>
          <w:rFonts w:eastAsia="SimSun" w:cs="Times New Roman"/>
          <w:szCs w:val="24"/>
        </w:rPr>
        <w:t>–</w:t>
      </w:r>
      <w:r w:rsidRPr="0029792E">
        <w:rPr>
          <w:rFonts w:eastAsia="SimSun" w:cs="Times New Roman"/>
          <w:szCs w:val="24"/>
        </w:rPr>
        <w:t xml:space="preserve">7 m/s contributed to the increase in </w:t>
      </w:r>
      <w:r w:rsidR="00466699" w:rsidRPr="0029792E">
        <w:rPr>
          <w:rFonts w:eastAsia="SimSun" w:cs="Times New Roman"/>
          <w:szCs w:val="24"/>
        </w:rPr>
        <w:t xml:space="preserve">HTC, pressure drop, </w:t>
      </w:r>
      <w:r w:rsidR="001D592C" w:rsidRPr="0029792E">
        <w:rPr>
          <w:rFonts w:eastAsia="SimSun" w:cs="Times New Roman"/>
          <w:szCs w:val="24"/>
        </w:rPr>
        <w:t>N</w:t>
      </w:r>
      <w:r w:rsidR="00466699" w:rsidRPr="0029792E">
        <w:rPr>
          <w:rFonts w:eastAsia="SimSun" w:cs="Times New Roman"/>
          <w:szCs w:val="24"/>
        </w:rPr>
        <w:t>u</w:t>
      </w:r>
      <w:r w:rsidR="008336C8" w:rsidRPr="0029792E">
        <w:rPr>
          <w:rFonts w:eastAsia="SimSun" w:cs="Times New Roman"/>
          <w:szCs w:val="24"/>
        </w:rPr>
        <w:t xml:space="preserve"> and</w:t>
      </w:r>
      <w:r w:rsidR="001D592C" w:rsidRPr="0029792E">
        <w:rPr>
          <w:rFonts w:eastAsia="SimSun" w:cs="Times New Roman"/>
          <w:szCs w:val="24"/>
        </w:rPr>
        <w:t xml:space="preserve"> synergy angle</w:t>
      </w:r>
      <w:r w:rsidR="00466699" w:rsidRPr="0029792E">
        <w:rPr>
          <w:rFonts w:eastAsia="SimSun" w:cs="Times New Roman"/>
          <w:szCs w:val="24"/>
        </w:rPr>
        <w:t xml:space="preserve"> </w:t>
      </w:r>
      <w:r w:rsidR="001D592C" w:rsidRPr="0029792E">
        <w:rPr>
          <w:rFonts w:eastAsia="SimSun" w:cs="Times New Roman"/>
          <w:szCs w:val="24"/>
        </w:rPr>
        <w:t>from</w:t>
      </w:r>
      <w:r w:rsidR="00466699" w:rsidRPr="0029792E">
        <w:rPr>
          <w:rFonts w:eastAsia="SimSun" w:cs="Times New Roman"/>
          <w:szCs w:val="24"/>
        </w:rPr>
        <w:t xml:space="preserve"> 95.2–204.3</w:t>
      </w:r>
      <w:r w:rsidR="001D592C" w:rsidRPr="0029792E">
        <w:rPr>
          <w:rFonts w:eastAsia="SimSun" w:cs="Times New Roman"/>
          <w:szCs w:val="24"/>
        </w:rPr>
        <w:t xml:space="preserve"> </w:t>
      </w:r>
      <w:r w:rsidR="00466699" w:rsidRPr="0029792E">
        <w:rPr>
          <w:rFonts w:eastAsia="SimSun" w:cs="Times New Roman"/>
          <w:szCs w:val="24"/>
        </w:rPr>
        <w:t>W/(m</w:t>
      </w:r>
      <w:r w:rsidR="00466699" w:rsidRPr="0029792E">
        <w:rPr>
          <w:rFonts w:eastAsia="SimSun" w:cs="Times New Roman"/>
          <w:szCs w:val="24"/>
          <w:vertAlign w:val="superscript"/>
        </w:rPr>
        <w:t>2</w:t>
      </w:r>
      <w:r w:rsidR="00466699" w:rsidRPr="0029792E">
        <w:rPr>
          <w:rFonts w:eastAsia="SimSun" w:cs="Times New Roman"/>
          <w:szCs w:val="24"/>
        </w:rPr>
        <w:t>·K), 12.9</w:t>
      </w:r>
      <w:r w:rsidR="001D592C" w:rsidRPr="0029792E">
        <w:rPr>
          <w:rFonts w:eastAsia="SimSun" w:cs="Times New Roman"/>
          <w:szCs w:val="24"/>
        </w:rPr>
        <w:t>–</w:t>
      </w:r>
      <w:r w:rsidR="00466699" w:rsidRPr="0029792E">
        <w:rPr>
          <w:rFonts w:eastAsia="SimSun" w:cs="Times New Roman"/>
          <w:szCs w:val="24"/>
        </w:rPr>
        <w:t>59.5 Pa,</w:t>
      </w:r>
      <w:r w:rsidR="001D592C" w:rsidRPr="0029792E">
        <w:rPr>
          <w:rFonts w:eastAsia="SimSun" w:cs="Times New Roman"/>
          <w:szCs w:val="24"/>
        </w:rPr>
        <w:t xml:space="preserve"> </w:t>
      </w:r>
      <w:r w:rsidR="008336C8" w:rsidRPr="0029792E">
        <w:rPr>
          <w:rFonts w:eastAsia="SimSun" w:cs="Times New Roman"/>
          <w:szCs w:val="24"/>
        </w:rPr>
        <w:t xml:space="preserve">21.6–46.3 and </w:t>
      </w:r>
      <w:r w:rsidR="001D592C" w:rsidRPr="0029792E">
        <w:rPr>
          <w:rFonts w:eastAsia="SimSun" w:cs="Times New Roman"/>
          <w:szCs w:val="24"/>
        </w:rPr>
        <w:t xml:space="preserve">84.9–86.2°, </w:t>
      </w:r>
      <w:r w:rsidR="00A16740" w:rsidRPr="0029792E">
        <w:rPr>
          <w:rFonts w:eastAsia="SimSun" w:cs="Times New Roman"/>
          <w:szCs w:val="24"/>
        </w:rPr>
        <w:t xml:space="preserve">with </w:t>
      </w:r>
      <w:r w:rsidR="00557684" w:rsidRPr="0029792E">
        <w:rPr>
          <w:rFonts w:eastAsia="SimSun" w:cs="Times New Roman"/>
          <w:szCs w:val="24"/>
        </w:rPr>
        <w:t xml:space="preserve">increases of </w:t>
      </w:r>
      <w:r w:rsidR="00A16740" w:rsidRPr="0029792E">
        <w:rPr>
          <w:rFonts w:eastAsia="SimSun" w:cs="Times New Roman"/>
          <w:szCs w:val="24"/>
        </w:rPr>
        <w:t>114.6%, 362.9%, 114.6%.and 1.5%,</w:t>
      </w:r>
      <w:r w:rsidR="00A16740" w:rsidRPr="0029792E">
        <w:rPr>
          <w:rFonts w:eastAsia="SimSun" w:cs="Times New Roman" w:hint="eastAsia"/>
          <w:szCs w:val="24"/>
        </w:rPr>
        <w:t xml:space="preserve"> </w:t>
      </w:r>
      <w:r w:rsidR="00DA1CDC" w:rsidRPr="0029792E">
        <w:rPr>
          <w:rFonts w:eastAsia="SimSun" w:cs="Times New Roman"/>
          <w:szCs w:val="24"/>
        </w:rPr>
        <w:t>and the decrease</w:t>
      </w:r>
      <w:r w:rsidR="00846A41" w:rsidRPr="0029792E">
        <w:rPr>
          <w:rFonts w:eastAsia="SimSun" w:cs="Times New Roman"/>
          <w:szCs w:val="24"/>
        </w:rPr>
        <w:t xml:space="preserve"> </w:t>
      </w:r>
      <w:r w:rsidR="00671335" w:rsidRPr="0029792E">
        <w:rPr>
          <w:rFonts w:eastAsia="SimSun" w:cs="Times New Roman"/>
          <w:szCs w:val="24"/>
        </w:rPr>
        <w:t>of</w:t>
      </w:r>
      <w:r w:rsidR="007A3390" w:rsidRPr="0029792E">
        <w:rPr>
          <w:rFonts w:eastAsia="SimSun" w:cs="Times New Roman"/>
          <w:szCs w:val="24"/>
        </w:rPr>
        <w:t xml:space="preserve"> </w:t>
      </w:r>
      <w:r w:rsidR="00846A41" w:rsidRPr="0029792E">
        <w:rPr>
          <w:rFonts w:eastAsia="SimSun" w:cs="Times New Roman"/>
          <w:szCs w:val="24"/>
        </w:rPr>
        <w:t>13.0% in</w:t>
      </w:r>
      <w:r w:rsidR="00DA1CDC" w:rsidRPr="0029792E">
        <w:rPr>
          <w:rFonts w:eastAsia="SimSun" w:cs="Times New Roman"/>
          <w:szCs w:val="24"/>
        </w:rPr>
        <w:t xml:space="preserve"> </w:t>
      </w:r>
      <w:r w:rsidR="00DA1CDC" w:rsidRPr="0029792E">
        <w:rPr>
          <w:rFonts w:eastAsia="SimSun" w:cs="Times New Roman"/>
          <w:i/>
          <w:iCs/>
          <w:szCs w:val="24"/>
        </w:rPr>
        <w:t>f</w:t>
      </w:r>
      <w:r w:rsidR="00DA1CDC" w:rsidRPr="0029792E">
        <w:rPr>
          <w:rFonts w:eastAsia="SimSun" w:cs="Times New Roman"/>
          <w:szCs w:val="24"/>
        </w:rPr>
        <w:t xml:space="preserve"> from 0.0686–0.0597</w:t>
      </w:r>
      <w:r w:rsidR="00A16740" w:rsidRPr="0029792E">
        <w:rPr>
          <w:rFonts w:eastAsia="SimSun" w:cs="Times New Roman"/>
          <w:szCs w:val="24"/>
        </w:rPr>
        <w:t xml:space="preserve">, </w:t>
      </w:r>
      <w:r w:rsidR="001D592C" w:rsidRPr="0029792E">
        <w:rPr>
          <w:rFonts w:eastAsia="SimSun" w:cs="Times New Roman"/>
          <w:szCs w:val="24"/>
        </w:rPr>
        <w:t>respectively.</w:t>
      </w:r>
      <w:r w:rsidRPr="0029792E">
        <w:rPr>
          <w:rFonts w:eastAsia="SimSun" w:cs="Times New Roman"/>
          <w:szCs w:val="24"/>
        </w:rPr>
        <w:t xml:space="preserve"> However, it was observed that the PEC was not significantly dependent on the air velocity. For the case with CP of 7.0 mm, PEC slightly ranged from 1.28 to 1.27</w:t>
      </w:r>
      <w:r w:rsidR="008D2062" w:rsidRPr="0029792E">
        <w:rPr>
          <w:rFonts w:eastAsia="SimSun" w:cs="Times New Roman"/>
          <w:szCs w:val="24"/>
        </w:rPr>
        <w:t xml:space="preserve"> with</w:t>
      </w:r>
      <w:r w:rsidR="00D779F1" w:rsidRPr="0029792E">
        <w:rPr>
          <w:rFonts w:eastAsia="SimSun" w:cs="Times New Roman"/>
          <w:szCs w:val="24"/>
        </w:rPr>
        <w:t xml:space="preserve"> an increase of 0.18%,</w:t>
      </w:r>
      <w:r w:rsidRPr="0029792E">
        <w:rPr>
          <w:rFonts w:eastAsia="SimSun" w:cs="Times New Roman"/>
          <w:szCs w:val="24"/>
        </w:rPr>
        <w:t xml:space="preserve"> due to the increasing air velocity from 3</w:t>
      </w:r>
      <w:r w:rsidR="003D3442" w:rsidRPr="0029792E">
        <w:rPr>
          <w:rFonts w:eastAsia="SimSun" w:cs="Times New Roman"/>
          <w:szCs w:val="24"/>
        </w:rPr>
        <w:t>–</w:t>
      </w:r>
      <w:r w:rsidRPr="0029792E">
        <w:rPr>
          <w:rFonts w:eastAsia="SimSun" w:cs="Times New Roman"/>
          <w:szCs w:val="24"/>
        </w:rPr>
        <w:t xml:space="preserve">7 m/s. </w:t>
      </w:r>
      <w:r w:rsidR="009C5D10" w:rsidRPr="0029792E">
        <w:rPr>
          <w:rFonts w:eastAsia="SimSun" w:cs="Times New Roman"/>
          <w:szCs w:val="24"/>
        </w:rPr>
        <w:t>I</w:t>
      </w:r>
      <w:r w:rsidRPr="0029792E">
        <w:rPr>
          <w:rFonts w:eastAsia="SimSun" w:cs="Times New Roman"/>
          <w:szCs w:val="24"/>
        </w:rPr>
        <w:t xml:space="preserve">n addition, one can find from </w:t>
      </w:r>
      <w:r w:rsidR="00102389" w:rsidRPr="0029792E">
        <w:rPr>
          <w:rFonts w:cs="Times New Roman"/>
          <w:szCs w:val="24"/>
        </w:rPr>
        <w:fldChar w:fldCharType="begin"/>
      </w:r>
      <w:r w:rsidR="00102389" w:rsidRPr="0029792E">
        <w:rPr>
          <w:rFonts w:cs="Times New Roman"/>
          <w:szCs w:val="24"/>
        </w:rPr>
        <w:instrText xml:space="preserve"> REF _Ref156991361 \h </w:instrText>
      </w:r>
      <w:r w:rsidR="00895208" w:rsidRPr="0029792E">
        <w:rPr>
          <w:rFonts w:cs="Times New Roman"/>
          <w:szCs w:val="24"/>
        </w:rPr>
        <w:instrText xml:space="preserve"> \* MERGEFORMAT </w:instrText>
      </w:r>
      <w:r w:rsidR="00102389" w:rsidRPr="0029792E">
        <w:rPr>
          <w:rFonts w:cs="Times New Roman"/>
          <w:szCs w:val="24"/>
        </w:rPr>
      </w:r>
      <w:r w:rsidR="00102389" w:rsidRPr="0029792E">
        <w:rPr>
          <w:rFonts w:cs="Times New Roman"/>
          <w:szCs w:val="24"/>
        </w:rPr>
        <w:fldChar w:fldCharType="separate"/>
      </w:r>
      <w:r w:rsidR="00F650B0" w:rsidRPr="0029792E">
        <w:rPr>
          <w:rFonts w:cs="Times New Roman"/>
          <w:szCs w:val="24"/>
        </w:rPr>
        <w:t>Fig. 9</w:t>
      </w:r>
      <w:r w:rsidR="00102389" w:rsidRPr="0029792E">
        <w:rPr>
          <w:rFonts w:cs="Times New Roman"/>
          <w:szCs w:val="24"/>
        </w:rPr>
        <w:fldChar w:fldCharType="end"/>
      </w:r>
      <w:r w:rsidRPr="0029792E">
        <w:rPr>
          <w:rFonts w:eastAsia="SimSun" w:cs="Times New Roman"/>
          <w:szCs w:val="24"/>
        </w:rPr>
        <w:t xml:space="preserve"> and </w:t>
      </w:r>
      <w:r w:rsidR="00102389" w:rsidRPr="0029792E">
        <w:rPr>
          <w:rFonts w:cs="Times New Roman"/>
          <w:szCs w:val="24"/>
        </w:rPr>
        <w:fldChar w:fldCharType="begin"/>
      </w:r>
      <w:r w:rsidR="00102389" w:rsidRPr="0029792E">
        <w:rPr>
          <w:rFonts w:cs="Times New Roman"/>
          <w:szCs w:val="24"/>
        </w:rPr>
        <w:instrText xml:space="preserve"> REF _Ref156991447 \h </w:instrText>
      </w:r>
      <w:r w:rsidR="00895208" w:rsidRPr="0029792E">
        <w:rPr>
          <w:rFonts w:cs="Times New Roman"/>
          <w:szCs w:val="24"/>
        </w:rPr>
        <w:instrText xml:space="preserve"> \* MERGEFORMAT </w:instrText>
      </w:r>
      <w:r w:rsidR="00102389" w:rsidRPr="0029792E">
        <w:rPr>
          <w:rFonts w:cs="Times New Roman"/>
          <w:szCs w:val="24"/>
        </w:rPr>
      </w:r>
      <w:r w:rsidR="00102389" w:rsidRPr="0029792E">
        <w:rPr>
          <w:rFonts w:cs="Times New Roman"/>
          <w:szCs w:val="24"/>
        </w:rPr>
        <w:fldChar w:fldCharType="separate"/>
      </w:r>
      <w:r w:rsidR="00F650B0" w:rsidRPr="0029792E">
        <w:rPr>
          <w:rFonts w:cs="Times New Roman"/>
          <w:szCs w:val="24"/>
        </w:rPr>
        <w:t>Fig. 11</w:t>
      </w:r>
      <w:r w:rsidR="00102389" w:rsidRPr="0029792E">
        <w:rPr>
          <w:rFonts w:cs="Times New Roman"/>
          <w:szCs w:val="24"/>
        </w:rPr>
        <w:fldChar w:fldCharType="end"/>
      </w:r>
      <w:r w:rsidRPr="0029792E">
        <w:rPr>
          <w:rFonts w:eastAsia="SimSun" w:cs="Times New Roman"/>
          <w:szCs w:val="24"/>
        </w:rPr>
        <w:t xml:space="preserve"> that CD exhibited a more significant impact on the </w:t>
      </w:r>
      <w:r w:rsidR="00156571" w:rsidRPr="0029792E">
        <w:rPr>
          <w:rFonts w:cs="Times New Roman"/>
          <w:szCs w:val="24"/>
        </w:rPr>
        <w:t>thermal performance</w:t>
      </w:r>
      <w:r w:rsidRPr="0029792E">
        <w:rPr>
          <w:rFonts w:eastAsia="SimSun" w:cs="Times New Roman"/>
          <w:szCs w:val="24"/>
        </w:rPr>
        <w:t xml:space="preserve"> of </w:t>
      </w:r>
      <w:r w:rsidR="00273A1F" w:rsidRPr="0029792E">
        <w:rPr>
          <w:rFonts w:eastAsia="SimSun" w:cs="Times New Roman"/>
          <w:szCs w:val="24"/>
        </w:rPr>
        <w:t>HCHE</w:t>
      </w:r>
      <w:r w:rsidRPr="0029792E">
        <w:rPr>
          <w:rFonts w:eastAsia="SimSun" w:cs="Times New Roman"/>
          <w:szCs w:val="24"/>
        </w:rPr>
        <w:t xml:space="preserve"> than CP, which was in accordance with the previous findings</w:t>
      </w:r>
      <w:r w:rsidR="004378B3" w:rsidRPr="0029792E">
        <w:rPr>
          <w:rFonts w:eastAsia="SimSun" w:cs="Times New Roman"/>
          <w:szCs w:val="24"/>
        </w:rPr>
        <w:t xml:space="preserve"> </w:t>
      </w:r>
      <w:r w:rsidR="004378B3" w:rsidRPr="0029792E">
        <w:rPr>
          <w:rFonts w:cs="Times New Roman"/>
          <w:szCs w:val="24"/>
        </w:rPr>
        <w:fldChar w:fldCharType="begin"/>
      </w:r>
      <w:r w:rsidR="00AA1963" w:rsidRPr="0029792E">
        <w:rPr>
          <w:rFonts w:cs="Times New Roman"/>
          <w:szCs w:val="24"/>
        </w:rPr>
        <w:instrText xml:space="preserve"> ADDIN EN.CITE &lt;EndNote&gt;&lt;Cite&gt;&lt;Author&gt;Omidi&lt;/Author&gt;&lt;Year&gt;2018&lt;/Year&gt;&lt;RecNum&gt;1281&lt;/RecNum&gt;&lt;DisplayText&gt;[9]&lt;/DisplayText&gt;&lt;record&gt;&lt;rec-number&gt;1281&lt;/rec-number&gt;&lt;foreign-keys&gt;&lt;key app="EN" db-id="055dte9zl5atruedwawx2wrmefr2efzew922" timestamp="1670293653"&gt;1281&lt;/key&gt;&lt;/foreign-keys&gt;&lt;ref-type name="Journal Article"&gt;17&lt;/ref-type&gt;&lt;contributors&gt;&lt;authors&gt;&lt;author&gt;Omidi, Mohamad&lt;/author&gt;&lt;author&gt;Farhadi, Mousa&lt;/author&gt;&lt;author&gt;Ali Rabienataj Darzi, A.&lt;/author&gt;&lt;/authors&gt;&lt;/contributors&gt;&lt;titles&gt;&lt;title&gt;Numerical study of heat transfer on using lobed cross sections in helical coil heat exchangers: Effect of physical and geometrical parameters&lt;/title&gt;&lt;secondary-title&gt;Energy Conversion and Management&lt;/secondary-title&gt;&lt;/titles&gt;&lt;periodical&gt;&lt;full-title&gt;Energy Conversion and Management&lt;/full-title&gt;&lt;abbr-1&gt;Energ Convers Manage&lt;/abbr-1&gt;&lt;/periodical&gt;&lt;pages&gt;236-245&lt;/pages&gt;&lt;volume&gt;176&lt;/volume&gt;&lt;keywords&gt;&lt;keyword&gt;Heat transfer&lt;/keyword&gt;&lt;keyword&gt;Pressure drop&lt;/keyword&gt;&lt;keyword&gt;Helical coil&lt;/keyword&gt;&lt;keyword&gt;Lobed cross section&lt;/keyword&gt;&lt;keyword&gt;Nanofluid&lt;/keyword&gt;&lt;/keywords&gt;&lt;dates&gt;&lt;year&gt;2018&lt;/year&gt;&lt;pub-dates&gt;&lt;date&gt;2018/11/15/&lt;/date&gt;&lt;/pub-dates&gt;&lt;/dates&gt;&lt;isbn&gt;0196-8904&lt;/isbn&gt;&lt;urls&gt;&lt;related-urls&gt;&lt;url&gt;https://www.sciencedirect.com/science/article/pii/S019689041831029X&lt;/url&gt;&lt;/related-urls&gt;&lt;/urls&gt;&lt;electronic-resource-num&gt;https://doi.org/10.1016/j.enconman.2018.09.034&lt;/electronic-resource-num&gt;&lt;/record&gt;&lt;/Cite&gt;&lt;/EndNote&gt;</w:instrText>
      </w:r>
      <w:r w:rsidR="004378B3" w:rsidRPr="0029792E">
        <w:rPr>
          <w:rFonts w:cs="Times New Roman"/>
          <w:szCs w:val="24"/>
        </w:rPr>
        <w:fldChar w:fldCharType="separate"/>
      </w:r>
      <w:r w:rsidR="00AA1963" w:rsidRPr="0029792E">
        <w:rPr>
          <w:rFonts w:cs="Times New Roman"/>
          <w:noProof/>
          <w:szCs w:val="24"/>
        </w:rPr>
        <w:t>[9]</w:t>
      </w:r>
      <w:r w:rsidR="004378B3" w:rsidRPr="0029792E">
        <w:rPr>
          <w:rFonts w:cs="Times New Roman"/>
          <w:szCs w:val="24"/>
        </w:rPr>
        <w:fldChar w:fldCharType="end"/>
      </w:r>
      <w:r w:rsidRPr="0029792E">
        <w:rPr>
          <w:rFonts w:eastAsia="SimSun" w:cs="Times New Roman"/>
          <w:szCs w:val="24"/>
        </w:rPr>
        <w:t xml:space="preserve">. </w:t>
      </w:r>
      <w:bookmarkStart w:id="155" w:name="_Hlk157625227"/>
    </w:p>
    <w:bookmarkEnd w:id="155"/>
    <w:p w14:paraId="74F783DF" w14:textId="64C011EA" w:rsidR="00A41885" w:rsidRPr="0029792E" w:rsidRDefault="00296DB7" w:rsidP="002F1191">
      <w:pPr>
        <w:spacing w:line="360" w:lineRule="auto"/>
        <w:ind w:firstLine="480"/>
        <w:rPr>
          <w:rFonts w:eastAsia="SimSun" w:cs="Times New Roman"/>
          <w:szCs w:val="24"/>
        </w:rPr>
      </w:pPr>
      <w:r w:rsidRPr="0029792E">
        <w:rPr>
          <w:rFonts w:eastAsia="SimSun" w:cs="Times New Roman"/>
          <w:szCs w:val="24"/>
        </w:rPr>
        <w:t>The streamlines and temperature fields</w:t>
      </w:r>
      <w:r w:rsidRPr="0029792E">
        <w:rPr>
          <w:rFonts w:cs="Times New Roman"/>
        </w:rPr>
        <w:t xml:space="preserve"> for cases with </w:t>
      </w:r>
      <w:r w:rsidRPr="0029792E">
        <w:rPr>
          <w:rFonts w:eastAsia="SimSun" w:cs="Times New Roman"/>
        </w:rPr>
        <w:t>CP</w:t>
      </w:r>
      <w:r w:rsidRPr="0029792E">
        <w:rPr>
          <w:rFonts w:cs="Times New Roman"/>
        </w:rPr>
        <w:t xml:space="preserve"> of 7.0 mm and 9.5 mm are shown in</w:t>
      </w:r>
      <w:r w:rsidR="00102389" w:rsidRPr="0029792E">
        <w:rPr>
          <w:rFonts w:cs="Times New Roman"/>
        </w:rPr>
        <w:t xml:space="preserve"> </w:t>
      </w:r>
      <w:r w:rsidR="00102389" w:rsidRPr="0029792E">
        <w:rPr>
          <w:rFonts w:cs="Times New Roman"/>
          <w:szCs w:val="24"/>
        </w:rPr>
        <w:fldChar w:fldCharType="begin"/>
      </w:r>
      <w:r w:rsidR="00102389" w:rsidRPr="0029792E">
        <w:rPr>
          <w:rFonts w:cs="Times New Roman"/>
          <w:szCs w:val="24"/>
        </w:rPr>
        <w:instrText xml:space="preserve"> REF _Ref126244422 \h </w:instrText>
      </w:r>
      <w:r w:rsidR="0034005B" w:rsidRPr="0029792E">
        <w:rPr>
          <w:rFonts w:cs="Times New Roman"/>
          <w:szCs w:val="24"/>
        </w:rPr>
        <w:instrText xml:space="preserve"> \* MERGEFORMAT </w:instrText>
      </w:r>
      <w:r w:rsidR="00102389" w:rsidRPr="0029792E">
        <w:rPr>
          <w:rFonts w:cs="Times New Roman"/>
          <w:szCs w:val="24"/>
        </w:rPr>
      </w:r>
      <w:r w:rsidR="00102389" w:rsidRPr="0029792E">
        <w:rPr>
          <w:rFonts w:cs="Times New Roman"/>
          <w:szCs w:val="24"/>
        </w:rPr>
        <w:fldChar w:fldCharType="separate"/>
      </w:r>
      <w:r w:rsidR="00F650B0" w:rsidRPr="0029792E">
        <w:rPr>
          <w:rFonts w:cs="Times New Roman"/>
          <w:szCs w:val="24"/>
        </w:rPr>
        <w:t>Fig. 12</w:t>
      </w:r>
      <w:r w:rsidR="00102389" w:rsidRPr="0029792E">
        <w:rPr>
          <w:rFonts w:cs="Times New Roman"/>
          <w:szCs w:val="24"/>
        </w:rPr>
        <w:fldChar w:fldCharType="end"/>
      </w:r>
      <w:r w:rsidRPr="0029792E">
        <w:rPr>
          <w:rFonts w:cs="Times New Roman"/>
        </w:rPr>
        <w:t xml:space="preserve">. </w:t>
      </w:r>
      <w:r w:rsidRPr="0029792E">
        <w:rPr>
          <w:rFonts w:eastAsia="SimSun" w:cs="Times New Roman"/>
        </w:rPr>
        <w:t xml:space="preserve">It was found from </w:t>
      </w:r>
      <w:r w:rsidR="00102389" w:rsidRPr="0029792E">
        <w:rPr>
          <w:rFonts w:cs="Times New Roman"/>
          <w:szCs w:val="24"/>
        </w:rPr>
        <w:fldChar w:fldCharType="begin"/>
      </w:r>
      <w:r w:rsidR="00102389" w:rsidRPr="0029792E">
        <w:rPr>
          <w:rFonts w:cs="Times New Roman"/>
          <w:szCs w:val="24"/>
        </w:rPr>
        <w:instrText xml:space="preserve"> REF _Ref126244422 \h </w:instrText>
      </w:r>
      <w:r w:rsidR="0034005B" w:rsidRPr="0029792E">
        <w:rPr>
          <w:rFonts w:cs="Times New Roman"/>
          <w:szCs w:val="24"/>
        </w:rPr>
        <w:instrText xml:space="preserve"> \* MERGEFORMAT </w:instrText>
      </w:r>
      <w:r w:rsidR="00102389" w:rsidRPr="0029792E">
        <w:rPr>
          <w:rFonts w:cs="Times New Roman"/>
          <w:szCs w:val="24"/>
        </w:rPr>
      </w:r>
      <w:r w:rsidR="00102389" w:rsidRPr="0029792E">
        <w:rPr>
          <w:rFonts w:cs="Times New Roman"/>
          <w:szCs w:val="24"/>
        </w:rPr>
        <w:fldChar w:fldCharType="separate"/>
      </w:r>
      <w:r w:rsidR="00F650B0" w:rsidRPr="0029792E">
        <w:rPr>
          <w:rFonts w:cs="Times New Roman"/>
          <w:szCs w:val="24"/>
        </w:rPr>
        <w:t>Fig. 12</w:t>
      </w:r>
      <w:r w:rsidR="00102389" w:rsidRPr="0029792E">
        <w:rPr>
          <w:rFonts w:cs="Times New Roman"/>
          <w:szCs w:val="24"/>
        </w:rPr>
        <w:fldChar w:fldCharType="end"/>
      </w:r>
      <w:r w:rsidRPr="0029792E">
        <w:rPr>
          <w:rFonts w:eastAsia="SimSun" w:cs="Times New Roman"/>
        </w:rPr>
        <w:t>a, b that t</w:t>
      </w:r>
      <w:r w:rsidRPr="0029792E">
        <w:rPr>
          <w:rFonts w:cs="Times New Roman"/>
        </w:rPr>
        <w:t xml:space="preserve">here are more eddies and vortices observed for the case with </w:t>
      </w:r>
      <w:r w:rsidRPr="0029792E">
        <w:rPr>
          <w:rFonts w:eastAsia="SimSun" w:cs="Times New Roman"/>
          <w:szCs w:val="24"/>
        </w:rPr>
        <w:t>CP</w:t>
      </w:r>
      <w:r w:rsidRPr="0029792E">
        <w:rPr>
          <w:rFonts w:cs="Times New Roman"/>
        </w:rPr>
        <w:t xml:space="preserve"> of 9.5 mm compared with that with </w:t>
      </w:r>
      <w:r w:rsidRPr="0029792E">
        <w:rPr>
          <w:rFonts w:eastAsia="SimSun" w:cs="Times New Roman"/>
          <w:szCs w:val="24"/>
        </w:rPr>
        <w:t>CP</w:t>
      </w:r>
      <w:r w:rsidRPr="0029792E">
        <w:rPr>
          <w:rFonts w:cs="Times New Roman"/>
        </w:rPr>
        <w:t xml:space="preserve"> of 7.0 mm, </w:t>
      </w:r>
      <w:r w:rsidR="003529ED" w:rsidRPr="0029792E">
        <w:rPr>
          <w:rFonts w:eastAsia="SimSun" w:cs="Times New Roman"/>
        </w:rPr>
        <w:t>suggesting</w:t>
      </w:r>
      <w:r w:rsidRPr="0029792E">
        <w:rPr>
          <w:rFonts w:cs="Times New Roman"/>
        </w:rPr>
        <w:t xml:space="preserve"> that the larger the </w:t>
      </w:r>
      <w:r w:rsidRPr="0029792E">
        <w:rPr>
          <w:rFonts w:eastAsia="SimSun" w:cs="Times New Roman"/>
          <w:szCs w:val="24"/>
        </w:rPr>
        <w:t>CP was</w:t>
      </w:r>
      <w:r w:rsidRPr="0029792E">
        <w:rPr>
          <w:rFonts w:cs="Times New Roman"/>
        </w:rPr>
        <w:t xml:space="preserve">, the greater the </w:t>
      </w:r>
      <w:r w:rsidRPr="0029792E">
        <w:rPr>
          <w:rFonts w:eastAsiaTheme="minorEastAsia" w:cs="Times New Roman"/>
        </w:rPr>
        <w:t xml:space="preserve">flow </w:t>
      </w:r>
      <w:r w:rsidRPr="0029792E">
        <w:rPr>
          <w:rFonts w:cs="Times New Roman"/>
        </w:rPr>
        <w:t xml:space="preserve">turbulence </w:t>
      </w:r>
      <w:r w:rsidRPr="0029792E">
        <w:rPr>
          <w:rFonts w:eastAsia="SimSun" w:cs="Times New Roman"/>
        </w:rPr>
        <w:t>was</w:t>
      </w:r>
      <w:r w:rsidRPr="0029792E">
        <w:rPr>
          <w:rFonts w:cs="Times New Roman"/>
        </w:rPr>
        <w:t xml:space="preserve">. The results from </w:t>
      </w:r>
      <w:r w:rsidR="00102389" w:rsidRPr="0029792E">
        <w:rPr>
          <w:rFonts w:cs="Times New Roman"/>
          <w:szCs w:val="24"/>
        </w:rPr>
        <w:fldChar w:fldCharType="begin"/>
      </w:r>
      <w:r w:rsidR="00102389" w:rsidRPr="0029792E">
        <w:rPr>
          <w:rFonts w:cs="Times New Roman"/>
          <w:szCs w:val="24"/>
        </w:rPr>
        <w:instrText xml:space="preserve"> REF _Ref126244422 \h </w:instrText>
      </w:r>
      <w:r w:rsidR="0034005B" w:rsidRPr="0029792E">
        <w:rPr>
          <w:rFonts w:cs="Times New Roman"/>
          <w:szCs w:val="24"/>
        </w:rPr>
        <w:instrText xml:space="preserve"> \* MERGEFORMAT </w:instrText>
      </w:r>
      <w:r w:rsidR="00102389" w:rsidRPr="0029792E">
        <w:rPr>
          <w:rFonts w:cs="Times New Roman"/>
          <w:szCs w:val="24"/>
        </w:rPr>
      </w:r>
      <w:r w:rsidR="00102389" w:rsidRPr="0029792E">
        <w:rPr>
          <w:rFonts w:cs="Times New Roman"/>
          <w:szCs w:val="24"/>
        </w:rPr>
        <w:fldChar w:fldCharType="separate"/>
      </w:r>
      <w:r w:rsidR="00F650B0" w:rsidRPr="0029792E">
        <w:rPr>
          <w:rFonts w:cs="Times New Roman"/>
          <w:szCs w:val="24"/>
        </w:rPr>
        <w:t>Fig. 12</w:t>
      </w:r>
      <w:r w:rsidR="00102389" w:rsidRPr="0029792E">
        <w:rPr>
          <w:rFonts w:cs="Times New Roman"/>
          <w:szCs w:val="24"/>
        </w:rPr>
        <w:fldChar w:fldCharType="end"/>
      </w:r>
      <w:r w:rsidRPr="0029792E">
        <w:rPr>
          <w:rFonts w:eastAsia="SimSun" w:cs="Times New Roman"/>
        </w:rPr>
        <w:t xml:space="preserve">c, d showed that the mean outlet air temperature decreased with the increasing CP. </w:t>
      </w:r>
      <w:r w:rsidRPr="0029792E">
        <w:rPr>
          <w:rFonts w:eastAsiaTheme="minorEastAsia" w:cs="Times New Roman"/>
        </w:rPr>
        <w:t xml:space="preserve">The average outlet airflow temperature for the case with a </w:t>
      </w:r>
      <w:r w:rsidRPr="0029792E">
        <w:rPr>
          <w:rFonts w:eastAsia="SimSun" w:cs="Times New Roman"/>
          <w:szCs w:val="24"/>
        </w:rPr>
        <w:t>CP</w:t>
      </w:r>
      <w:r w:rsidRPr="0029792E">
        <w:rPr>
          <w:rFonts w:eastAsiaTheme="minorEastAsia" w:cs="Times New Roman"/>
        </w:rPr>
        <w:t xml:space="preserve"> of 7.0 mm was 25.6 </w:t>
      </w:r>
      <w:proofErr w:type="spellStart"/>
      <w:r w:rsidRPr="0029792E">
        <w:rPr>
          <w:rFonts w:eastAsiaTheme="minorEastAsia" w:cs="Times New Roman"/>
          <w:vertAlign w:val="superscript"/>
        </w:rPr>
        <w:t>o</w:t>
      </w:r>
      <w:r w:rsidRPr="0029792E">
        <w:rPr>
          <w:rFonts w:eastAsiaTheme="minorEastAsia" w:cs="Times New Roman"/>
        </w:rPr>
        <w:t>C</w:t>
      </w:r>
      <w:proofErr w:type="spellEnd"/>
      <w:r w:rsidRPr="0029792E">
        <w:rPr>
          <w:rFonts w:eastAsiaTheme="minorEastAsia" w:cs="Times New Roman"/>
        </w:rPr>
        <w:t xml:space="preserve">, compared with 25.3 </w:t>
      </w:r>
      <w:proofErr w:type="spellStart"/>
      <w:r w:rsidRPr="0029792E">
        <w:rPr>
          <w:rFonts w:eastAsiaTheme="minorEastAsia" w:cs="Times New Roman"/>
          <w:vertAlign w:val="superscript"/>
        </w:rPr>
        <w:t>o</w:t>
      </w:r>
      <w:r w:rsidRPr="0029792E">
        <w:rPr>
          <w:rFonts w:eastAsiaTheme="minorEastAsia" w:cs="Times New Roman"/>
        </w:rPr>
        <w:t>C</w:t>
      </w:r>
      <w:proofErr w:type="spellEnd"/>
      <w:r w:rsidRPr="0029792E">
        <w:rPr>
          <w:rFonts w:eastAsiaTheme="minorEastAsia" w:cs="Times New Roman"/>
        </w:rPr>
        <w:t xml:space="preserve"> for the one with a</w:t>
      </w:r>
      <w:r w:rsidRPr="0029792E">
        <w:rPr>
          <w:rFonts w:eastAsia="SimSun" w:cs="Times New Roman"/>
          <w:szCs w:val="24"/>
        </w:rPr>
        <w:t xml:space="preserve"> CP</w:t>
      </w:r>
      <w:r w:rsidRPr="0029792E">
        <w:rPr>
          <w:rFonts w:eastAsiaTheme="minorEastAsia" w:cs="Times New Roman"/>
        </w:rPr>
        <w:t xml:space="preserve"> of 9.5 mm. </w:t>
      </w:r>
      <w:r w:rsidRPr="0029792E">
        <w:rPr>
          <w:rFonts w:cs="Times New Roman"/>
        </w:rPr>
        <w:t>T</w:t>
      </w:r>
      <w:r w:rsidRPr="0029792E">
        <w:rPr>
          <w:rFonts w:eastAsiaTheme="minorEastAsia" w:cs="Times New Roman"/>
        </w:rPr>
        <w:t>his indicated</w:t>
      </w:r>
      <w:r w:rsidRPr="0029792E">
        <w:rPr>
          <w:rFonts w:cs="Times New Roman"/>
        </w:rPr>
        <w:t xml:space="preserve"> that the increase in </w:t>
      </w:r>
      <w:r w:rsidRPr="0029792E">
        <w:rPr>
          <w:rFonts w:eastAsia="SimSun" w:cs="Times New Roman"/>
          <w:szCs w:val="24"/>
        </w:rPr>
        <w:t>CP</w:t>
      </w:r>
      <w:r w:rsidRPr="0029792E">
        <w:rPr>
          <w:rFonts w:cs="Times New Roman"/>
        </w:rPr>
        <w:t xml:space="preserve"> contributed to the increase in flow resistance and </w:t>
      </w:r>
      <w:r w:rsidRPr="0029792E">
        <w:rPr>
          <w:rFonts w:cs="Times New Roman"/>
          <w:szCs w:val="24"/>
        </w:rPr>
        <w:t>HTC</w:t>
      </w:r>
      <w:r w:rsidRPr="0029792E">
        <w:rPr>
          <w:rFonts w:cs="Times New Roman"/>
        </w:rPr>
        <w:t>.</w:t>
      </w:r>
      <w:bookmarkStart w:id="156" w:name="OLE_LINK17"/>
      <w:bookmarkStart w:id="157" w:name="OLE_LINK37"/>
      <w:r w:rsidRPr="0029792E">
        <w:rPr>
          <w:rFonts w:eastAsia="SimSun" w:cs="Times New Roman"/>
          <w:szCs w:val="24"/>
        </w:rPr>
        <w:t xml:space="preserve"> </w:t>
      </w:r>
    </w:p>
    <w:p w14:paraId="2CE6B4E8" w14:textId="5D5ED703" w:rsidR="00A41885" w:rsidRPr="0029792E" w:rsidRDefault="0053756E" w:rsidP="0053756E">
      <w:pPr>
        <w:spacing w:line="360" w:lineRule="auto"/>
        <w:ind w:firstLineChars="0" w:firstLine="0"/>
        <w:jc w:val="center"/>
        <w:rPr>
          <w:rFonts w:eastAsia="SimSun" w:cs="Times New Roman"/>
          <w:szCs w:val="24"/>
        </w:rPr>
      </w:pPr>
      <w:r w:rsidRPr="0029792E">
        <w:rPr>
          <w:rFonts w:eastAsia="SimSun" w:cs="Times New Roman"/>
          <w:noProof/>
          <w:szCs w:val="24"/>
        </w:rPr>
        <w:lastRenderedPageBreak/>
        <w:drawing>
          <wp:inline distT="0" distB="0" distL="0" distR="0" wp14:anchorId="3E70A7C3" wp14:editId="01BE3175">
            <wp:extent cx="5140129" cy="1983740"/>
            <wp:effectExtent l="0" t="0" r="381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rotWithShape="1">
                    <a:blip r:embed="rId82" cstate="print">
                      <a:extLst>
                        <a:ext uri="{28A0092B-C50C-407E-A947-70E740481C1C}">
                          <a14:useLocalDpi xmlns:a14="http://schemas.microsoft.com/office/drawing/2010/main" val="0"/>
                        </a:ext>
                      </a:extLst>
                    </a:blip>
                    <a:srcRect l="1701"/>
                    <a:stretch/>
                  </pic:blipFill>
                  <pic:spPr bwMode="auto">
                    <a:xfrm>
                      <a:off x="0" y="0"/>
                      <a:ext cx="5141445" cy="1984248"/>
                    </a:xfrm>
                    <a:prstGeom prst="rect">
                      <a:avLst/>
                    </a:prstGeom>
                    <a:ln>
                      <a:noFill/>
                    </a:ln>
                    <a:extLst>
                      <a:ext uri="{53640926-AAD7-44D8-BBD7-CCE9431645EC}">
                        <a14:shadowObscured xmlns:a14="http://schemas.microsoft.com/office/drawing/2010/main"/>
                      </a:ext>
                    </a:extLst>
                  </pic:spPr>
                </pic:pic>
              </a:graphicData>
            </a:graphic>
          </wp:inline>
        </w:drawing>
      </w:r>
      <w:bookmarkEnd w:id="156"/>
      <w:bookmarkEnd w:id="157"/>
    </w:p>
    <w:p w14:paraId="29B6E892" w14:textId="3C6EC0D9" w:rsidR="00A41885" w:rsidRPr="0029792E" w:rsidRDefault="00102389" w:rsidP="00102389">
      <w:pPr>
        <w:pStyle w:val="Caption"/>
        <w:rPr>
          <w:rFonts w:cs="Times New Roman"/>
          <w:sz w:val="20"/>
        </w:rPr>
      </w:pPr>
      <w:bookmarkStart w:id="158" w:name="_Ref126244422"/>
      <w:bookmarkStart w:id="159" w:name="_Ref118554843"/>
      <w:r w:rsidRPr="0029792E">
        <w:t xml:space="preserve">Fig. </w:t>
      </w:r>
      <w:r w:rsidR="001F5F6C">
        <w:fldChar w:fldCharType="begin"/>
      </w:r>
      <w:r w:rsidR="001F5F6C">
        <w:instrText xml:space="preserve"> SEQ Fig. \* ARABIC </w:instrText>
      </w:r>
      <w:r w:rsidR="001F5F6C">
        <w:fldChar w:fldCharType="separate"/>
      </w:r>
      <w:r w:rsidR="00F650B0" w:rsidRPr="0029792E">
        <w:rPr>
          <w:noProof/>
        </w:rPr>
        <w:t>12</w:t>
      </w:r>
      <w:r w:rsidR="001F5F6C">
        <w:rPr>
          <w:noProof/>
        </w:rPr>
        <w:fldChar w:fldCharType="end"/>
      </w:r>
      <w:bookmarkEnd w:id="158"/>
      <w:r w:rsidR="00296DB7" w:rsidRPr="0029792E">
        <w:rPr>
          <w:rFonts w:cs="Times New Roman"/>
          <w:sz w:val="20"/>
        </w:rPr>
        <w:t>.</w:t>
      </w:r>
      <w:r w:rsidR="00D4105C" w:rsidRPr="0029792E">
        <w:rPr>
          <w:rFonts w:cs="Times New Roman"/>
          <w:sz w:val="20"/>
        </w:rPr>
        <w:t xml:space="preserve"> Streamlines and temperature field </w:t>
      </w:r>
      <w:r w:rsidR="00296DB7" w:rsidRPr="0029792E">
        <w:rPr>
          <w:rFonts w:cs="Times New Roman"/>
          <w:sz w:val="20"/>
        </w:rPr>
        <w:t xml:space="preserve">under different </w:t>
      </w:r>
      <w:bookmarkEnd w:id="159"/>
      <w:r w:rsidR="00296DB7" w:rsidRPr="0029792E">
        <w:rPr>
          <w:rFonts w:cs="Times New Roman"/>
          <w:sz w:val="20"/>
        </w:rPr>
        <w:t>CP.</w:t>
      </w:r>
    </w:p>
    <w:bookmarkEnd w:id="154"/>
    <w:p w14:paraId="6904FD08" w14:textId="3739AFA6" w:rsidR="00A41885" w:rsidRPr="0029792E" w:rsidRDefault="00E0340E" w:rsidP="002F1191">
      <w:pPr>
        <w:spacing w:line="360" w:lineRule="auto"/>
        <w:ind w:firstLineChars="0" w:firstLine="0"/>
        <w:outlineLvl w:val="1"/>
        <w:rPr>
          <w:rFonts w:cs="Times New Roman"/>
          <w:i/>
        </w:rPr>
      </w:pPr>
      <w:r w:rsidRPr="0029792E">
        <w:rPr>
          <w:rFonts w:cs="Times New Roman"/>
          <w:i/>
        </w:rPr>
        <w:t>3</w:t>
      </w:r>
      <w:r w:rsidR="00296DB7" w:rsidRPr="0029792E">
        <w:rPr>
          <w:rFonts w:cs="Times New Roman"/>
          <w:i/>
        </w:rPr>
        <w:t>.3.</w:t>
      </w:r>
      <w:r w:rsidR="00296DB7" w:rsidRPr="0029792E">
        <w:rPr>
          <w:rFonts w:cs="Times New Roman"/>
          <w:i/>
          <w:iCs/>
        </w:rPr>
        <w:t xml:space="preserve"> H</w:t>
      </w:r>
      <w:r w:rsidR="00D40668" w:rsidRPr="0029792E">
        <w:rPr>
          <w:rFonts w:cs="Times New Roman"/>
          <w:i/>
          <w:iCs/>
        </w:rPr>
        <w:t>elically coiled elliptical-tube heat exchanger</w:t>
      </w:r>
    </w:p>
    <w:p w14:paraId="7F6C0D7E" w14:textId="3DC59EF7" w:rsidR="00A41885" w:rsidRPr="0029792E" w:rsidRDefault="00E0340E" w:rsidP="002F1191">
      <w:pPr>
        <w:spacing w:line="360" w:lineRule="auto"/>
        <w:ind w:firstLineChars="0" w:firstLine="0"/>
        <w:outlineLvl w:val="2"/>
        <w:rPr>
          <w:rFonts w:cs="Times New Roman"/>
          <w:i/>
        </w:rPr>
      </w:pPr>
      <w:r w:rsidRPr="0029792E">
        <w:rPr>
          <w:rFonts w:cs="Times New Roman"/>
          <w:i/>
        </w:rPr>
        <w:t>3</w:t>
      </w:r>
      <w:r w:rsidR="00296DB7" w:rsidRPr="0029792E">
        <w:rPr>
          <w:rFonts w:cs="Times New Roman"/>
          <w:i/>
        </w:rPr>
        <w:t>.3.1. T</w:t>
      </w:r>
      <w:r w:rsidR="00770DB8" w:rsidRPr="0029792E">
        <w:rPr>
          <w:rFonts w:cs="Times New Roman"/>
          <w:i/>
        </w:rPr>
        <w:t>hermal-hydraulic performance</w:t>
      </w:r>
    </w:p>
    <w:p w14:paraId="133B3AEE" w14:textId="1C9C418A" w:rsidR="00AB5322" w:rsidRPr="0029792E" w:rsidRDefault="003D1E3B" w:rsidP="00307657">
      <w:pPr>
        <w:spacing w:line="360" w:lineRule="auto"/>
        <w:ind w:firstLine="480"/>
        <w:rPr>
          <w:rFonts w:eastAsia="SimSun" w:cs="Times New Roman"/>
          <w:szCs w:val="24"/>
        </w:rPr>
      </w:pPr>
      <w:r w:rsidRPr="0029792E">
        <w:rPr>
          <w:rFonts w:cs="Times New Roman"/>
          <w:szCs w:val="24"/>
        </w:rPr>
        <w:fldChar w:fldCharType="begin"/>
      </w:r>
      <w:r w:rsidRPr="0029792E">
        <w:rPr>
          <w:rFonts w:cs="Times New Roman"/>
          <w:szCs w:val="24"/>
        </w:rPr>
        <w:instrText xml:space="preserve"> REF _Ref156991661 \h </w:instrText>
      </w:r>
      <w:r w:rsidR="0034005B" w:rsidRPr="0029792E">
        <w:rPr>
          <w:rFonts w:cs="Times New Roman"/>
          <w:szCs w:val="24"/>
        </w:rPr>
        <w:instrText xml:space="preserve"> \* MERGEFORMAT </w:instrText>
      </w:r>
      <w:r w:rsidRPr="0029792E">
        <w:rPr>
          <w:rFonts w:cs="Times New Roman"/>
          <w:szCs w:val="24"/>
        </w:rPr>
      </w:r>
      <w:r w:rsidRPr="0029792E">
        <w:rPr>
          <w:rFonts w:cs="Times New Roman"/>
          <w:szCs w:val="24"/>
        </w:rPr>
        <w:fldChar w:fldCharType="separate"/>
      </w:r>
      <w:r w:rsidR="00F650B0" w:rsidRPr="0029792E">
        <w:rPr>
          <w:rFonts w:cs="Times New Roman"/>
          <w:szCs w:val="24"/>
        </w:rPr>
        <w:t>Fig. 13</w:t>
      </w:r>
      <w:r w:rsidRPr="0029792E">
        <w:rPr>
          <w:rFonts w:cs="Times New Roman"/>
          <w:szCs w:val="24"/>
        </w:rPr>
        <w:fldChar w:fldCharType="end"/>
      </w:r>
      <w:r w:rsidRPr="0029792E">
        <w:rPr>
          <w:rFonts w:cs="Times New Roman"/>
          <w:szCs w:val="24"/>
        </w:rPr>
        <w:t xml:space="preserve"> </w:t>
      </w:r>
      <w:r w:rsidR="00296DB7" w:rsidRPr="0029792E">
        <w:rPr>
          <w:rFonts w:eastAsia="SimSun" w:cs="Times New Roman"/>
          <w:szCs w:val="24"/>
        </w:rPr>
        <w:t xml:space="preserve">presents the effect of aspect ratio on the </w:t>
      </w:r>
      <w:r w:rsidR="00156571" w:rsidRPr="0029792E">
        <w:rPr>
          <w:rFonts w:cs="Times New Roman"/>
          <w:szCs w:val="24"/>
        </w:rPr>
        <w:t>thermal performance</w:t>
      </w:r>
      <w:r w:rsidR="00296DB7" w:rsidRPr="0029792E">
        <w:rPr>
          <w:rFonts w:eastAsia="SimSun" w:cs="Times New Roman"/>
          <w:szCs w:val="24"/>
        </w:rPr>
        <w:t xml:space="preserve"> of HCHE</w:t>
      </w:r>
      <w:r w:rsidR="004219C3" w:rsidRPr="0029792E">
        <w:rPr>
          <w:rFonts w:eastAsia="SimSun" w:cs="Times New Roman"/>
          <w:szCs w:val="24"/>
        </w:rPr>
        <w:t>-E</w:t>
      </w:r>
      <w:r w:rsidR="00296DB7" w:rsidRPr="0029792E">
        <w:rPr>
          <w:rFonts w:eastAsia="SimSun" w:cs="Times New Roman"/>
          <w:szCs w:val="24"/>
        </w:rPr>
        <w:t xml:space="preserve"> with H-</w:t>
      </w:r>
      <w:r w:rsidR="003529ED" w:rsidRPr="0029792E">
        <w:rPr>
          <w:rFonts w:eastAsia="SimSun" w:cs="Times New Roman"/>
          <w:szCs w:val="24"/>
        </w:rPr>
        <w:t xml:space="preserve"> </w:t>
      </w:r>
      <w:r w:rsidR="00296DB7" w:rsidRPr="0029792E">
        <w:rPr>
          <w:rFonts w:eastAsia="SimSun" w:cs="Times New Roman"/>
          <w:szCs w:val="24"/>
        </w:rPr>
        <w:t xml:space="preserve">and V-directions under various air velocities. </w:t>
      </w:r>
      <w:bookmarkStart w:id="160" w:name="_Hlk157625273"/>
      <w:bookmarkStart w:id="161" w:name="_Hlk159236618"/>
      <w:r w:rsidR="00AB5322" w:rsidRPr="0029792E">
        <w:rPr>
          <w:rFonts w:cs="Times New Roman"/>
          <w:szCs w:val="24"/>
        </w:rPr>
        <w:fldChar w:fldCharType="begin"/>
      </w:r>
      <w:r w:rsidR="00AB5322" w:rsidRPr="0029792E">
        <w:rPr>
          <w:rFonts w:cs="Times New Roman"/>
          <w:szCs w:val="24"/>
        </w:rPr>
        <w:instrText xml:space="preserve"> REF _Ref156991661 \h  \* MERGEFORMAT </w:instrText>
      </w:r>
      <w:r w:rsidR="00AB5322" w:rsidRPr="0029792E">
        <w:rPr>
          <w:rFonts w:cs="Times New Roman"/>
          <w:szCs w:val="24"/>
        </w:rPr>
      </w:r>
      <w:r w:rsidR="00AB5322" w:rsidRPr="0029792E">
        <w:rPr>
          <w:rFonts w:cs="Times New Roman"/>
          <w:szCs w:val="24"/>
        </w:rPr>
        <w:fldChar w:fldCharType="separate"/>
      </w:r>
      <w:r w:rsidR="00AB5322" w:rsidRPr="0029792E">
        <w:rPr>
          <w:rFonts w:cs="Times New Roman"/>
          <w:szCs w:val="24"/>
        </w:rPr>
        <w:t>Fig. 13</w:t>
      </w:r>
      <w:r w:rsidR="00AB5322" w:rsidRPr="0029792E">
        <w:rPr>
          <w:rFonts w:cs="Times New Roman"/>
          <w:szCs w:val="24"/>
        </w:rPr>
        <w:fldChar w:fldCharType="end"/>
      </w:r>
      <w:r w:rsidR="00AB5322" w:rsidRPr="0029792E">
        <w:rPr>
          <w:rFonts w:eastAsia="SimSun" w:cs="Times New Roman"/>
          <w:szCs w:val="24"/>
        </w:rPr>
        <w:t>a demonstrates the influence of aspect ratio on the HTC. As can be found that the HTC reduced with the rising aspect ratio for the case with the long axis in H-direction. For instance, when the aspect ratio increased from 1–1.82 under air velocity of 5 m/s, the HTC reduced from 153.3–139.3 W/(m</w:t>
      </w:r>
      <w:r w:rsidR="00AB5322" w:rsidRPr="0029792E">
        <w:rPr>
          <w:rFonts w:eastAsia="SimSun" w:cs="Times New Roman"/>
          <w:szCs w:val="24"/>
          <w:vertAlign w:val="superscript"/>
        </w:rPr>
        <w:t>2</w:t>
      </w:r>
      <w:r w:rsidR="00AB5322" w:rsidRPr="0029792E">
        <w:rPr>
          <w:rFonts w:eastAsia="SimSun" w:cs="Times New Roman"/>
          <w:szCs w:val="24"/>
        </w:rPr>
        <w:t>·K)</w:t>
      </w:r>
      <w:r w:rsidR="008D2062" w:rsidRPr="0029792E">
        <w:rPr>
          <w:rFonts w:eastAsia="SimSun" w:cs="Times New Roman"/>
          <w:szCs w:val="24"/>
        </w:rPr>
        <w:t xml:space="preserve"> with</w:t>
      </w:r>
      <w:r w:rsidR="00454339" w:rsidRPr="0029792E">
        <w:rPr>
          <w:rFonts w:eastAsia="SimSun" w:cs="Times New Roman"/>
          <w:szCs w:val="24"/>
        </w:rPr>
        <w:t xml:space="preserve"> a reduction of 9.1%</w:t>
      </w:r>
      <w:r w:rsidR="00AB5322" w:rsidRPr="0029792E">
        <w:rPr>
          <w:rFonts w:eastAsia="SimSun" w:cs="Times New Roman"/>
          <w:szCs w:val="24"/>
        </w:rPr>
        <w:t>. However, the HTC was observed to be increased with the increasing aspect ratio for the one with the long axis in V-direction. For example, the HTC increased from 153.3–172.6 W/(m</w:t>
      </w:r>
      <w:r w:rsidR="00AB5322" w:rsidRPr="0029792E">
        <w:rPr>
          <w:rFonts w:eastAsia="SimSun" w:cs="Times New Roman"/>
          <w:szCs w:val="24"/>
          <w:vertAlign w:val="superscript"/>
        </w:rPr>
        <w:t>2</w:t>
      </w:r>
      <w:r w:rsidR="00AB5322" w:rsidRPr="0029792E">
        <w:rPr>
          <w:rFonts w:eastAsia="SimSun" w:cs="Times New Roman"/>
          <w:szCs w:val="24"/>
        </w:rPr>
        <w:t>·K)</w:t>
      </w:r>
      <w:r w:rsidR="00A84DA1" w:rsidRPr="0029792E">
        <w:rPr>
          <w:rFonts w:eastAsia="SimSun" w:cs="Times New Roman"/>
          <w:szCs w:val="24"/>
        </w:rPr>
        <w:t xml:space="preserve"> with</w:t>
      </w:r>
      <w:r w:rsidR="00646D02" w:rsidRPr="0029792E">
        <w:rPr>
          <w:rFonts w:eastAsia="SimSun" w:cs="Times New Roman"/>
          <w:szCs w:val="24"/>
        </w:rPr>
        <w:t xml:space="preserve"> a</w:t>
      </w:r>
      <w:r w:rsidR="00A84DA1" w:rsidRPr="0029792E">
        <w:rPr>
          <w:rFonts w:eastAsia="SimSun" w:cs="Times New Roman"/>
          <w:szCs w:val="24"/>
        </w:rPr>
        <w:t>n</w:t>
      </w:r>
      <w:r w:rsidR="00AB5322" w:rsidRPr="0029792E">
        <w:rPr>
          <w:rFonts w:eastAsia="SimSun" w:cs="Times New Roman"/>
          <w:szCs w:val="24"/>
        </w:rPr>
        <w:t xml:space="preserve"> </w:t>
      </w:r>
      <w:r w:rsidR="00646D02" w:rsidRPr="0029792E">
        <w:rPr>
          <w:rFonts w:eastAsia="SimSun" w:cs="Times New Roman"/>
          <w:szCs w:val="24"/>
        </w:rPr>
        <w:t>increase</w:t>
      </w:r>
      <w:r w:rsidR="00A84DA1" w:rsidRPr="0029792E">
        <w:rPr>
          <w:rFonts w:eastAsia="SimSun" w:cs="Times New Roman"/>
          <w:szCs w:val="24"/>
        </w:rPr>
        <w:t xml:space="preserve"> of 12.6%</w:t>
      </w:r>
      <w:r w:rsidR="00646D02" w:rsidRPr="0029792E">
        <w:rPr>
          <w:rFonts w:eastAsia="SimSun" w:cs="Times New Roman"/>
          <w:szCs w:val="24"/>
        </w:rPr>
        <w:t xml:space="preserve">, </w:t>
      </w:r>
      <w:r w:rsidR="00AB5322" w:rsidRPr="0029792E">
        <w:rPr>
          <w:rFonts w:eastAsia="SimSun" w:cs="Times New Roman"/>
          <w:szCs w:val="24"/>
        </w:rPr>
        <w:t xml:space="preserve">caused by the increase in the aspect ratio from 1–1.82. </w:t>
      </w:r>
      <w:bookmarkStart w:id="162" w:name="_Hlk160452685"/>
      <w:r w:rsidR="00AB5322" w:rsidRPr="0029792E">
        <w:rPr>
          <w:rFonts w:eastAsia="SimSun" w:cs="Times New Roman"/>
          <w:szCs w:val="24"/>
        </w:rPr>
        <w:t xml:space="preserve">Wang et al. </w:t>
      </w:r>
      <w:r w:rsidR="00937302" w:rsidRPr="0029792E">
        <w:rPr>
          <w:rFonts w:eastAsia="SimSun" w:cs="Times New Roman"/>
          <w:szCs w:val="24"/>
        </w:rPr>
        <w:fldChar w:fldCharType="begin"/>
      </w:r>
      <w:r w:rsidR="00937302" w:rsidRPr="0029792E">
        <w:rPr>
          <w:rFonts w:eastAsia="SimSun" w:cs="Times New Roman"/>
          <w:szCs w:val="24"/>
        </w:rPr>
        <w:instrText xml:space="preserve"> ADDIN EN.CITE &lt;EndNote&gt;&lt;Cite&gt;&lt;Author&gt;Wang&lt;/Author&gt;&lt;Year&gt;2020&lt;/Year&gt;&lt;RecNum&gt;70&lt;/RecNum&gt;&lt;DisplayText&gt;[26]&lt;/DisplayText&gt;&lt;record&gt;&lt;rec-number&gt;70&lt;/rec-number&gt;&lt;foreign-keys&gt;&lt;key app="EN" db-id="z02sarpzczzrvxes2wbv2asps925w5r00wp2" timestamp="1709081936"&gt;70&lt;/key&gt;&lt;/foreign-keys&gt;&lt;ref-type name="Journal Article"&gt;17&lt;/ref-type&gt;&lt;contributors&gt;&lt;authors&gt;&lt;author&gt;Wang, Guanghui&lt;/author&gt;&lt;author&gt;Dbouk, Talib&lt;/author&gt;&lt;author&gt;Wang, Dingbiao&lt;/author&gt;&lt;author&gt;Pei, Yuanshuai&lt;/author&gt;&lt;author&gt;Peng, Xu&lt;/author&gt;&lt;author&gt;Yuan, Honglin&lt;/author&gt;&lt;author&gt;Xiang, Sa&lt;/author&gt;&lt;/authors&gt;&lt;/contributors&gt;&lt;titles&gt;&lt;title&gt;Experimental and numerical investigation on hydraulic and thermal performance in the tube-side of helically coiled-twisted trilobal tube heat exchanger&lt;/title&gt;&lt;secondary-title&gt;International Journal of Thermal Sciences&lt;/secondary-title&gt;&lt;/titles&gt;&lt;periodical&gt;&lt;full-title&gt;International Journal of Thermal Sciences&lt;/full-title&gt;&lt;/periodical&gt;&lt;pages&gt;106328&lt;/pages&gt;&lt;volume&gt;153&lt;/volume&gt;&lt;keywords&gt;&lt;keyword&gt;Helically coiled-twisted trilobal tube&lt;/keyword&gt;&lt;keyword&gt;Hydrodynamic and thermal performance&lt;/keyword&gt;&lt;keyword&gt;Field synergy principle&lt;/keyword&gt;&lt;keyword&gt;Novel correlations&lt;/keyword&gt;&lt;/keywords&gt;&lt;dates&gt;&lt;year&gt;2020&lt;/year&gt;&lt;pub-dates&gt;&lt;date&gt;2020/07/01/&lt;/date&gt;&lt;/pub-dates&gt;&lt;/dates&gt;&lt;isbn&gt;1290-0729&lt;/isbn&gt;&lt;urls&gt;&lt;related-urls&gt;&lt;url&gt;https://www.sciencedirect.com/science/article/pii/S1290072919316898&lt;/url&gt;&lt;/related-urls&gt;&lt;/urls&gt;&lt;electronic-resource-num&gt;https://doi.org/10.1016/j.ijthermalsci.2020.106328&lt;/electronic-resource-num&gt;&lt;/record&gt;&lt;/Cite&gt;&lt;/EndNote&gt;</w:instrText>
      </w:r>
      <w:r w:rsidR="00937302" w:rsidRPr="0029792E">
        <w:rPr>
          <w:rFonts w:eastAsia="SimSun" w:cs="Times New Roman"/>
          <w:szCs w:val="24"/>
        </w:rPr>
        <w:fldChar w:fldCharType="separate"/>
      </w:r>
      <w:r w:rsidR="00937302" w:rsidRPr="0029792E">
        <w:rPr>
          <w:rFonts w:eastAsia="SimSun" w:cs="Times New Roman"/>
          <w:noProof/>
          <w:szCs w:val="24"/>
        </w:rPr>
        <w:t>[26]</w:t>
      </w:r>
      <w:r w:rsidR="00937302" w:rsidRPr="0029792E">
        <w:rPr>
          <w:rFonts w:eastAsia="SimSun" w:cs="Times New Roman"/>
          <w:szCs w:val="24"/>
        </w:rPr>
        <w:fldChar w:fldCharType="end"/>
      </w:r>
      <w:r w:rsidR="00937302" w:rsidRPr="0029792E">
        <w:rPr>
          <w:rFonts w:eastAsia="SimSun" w:cs="Times New Roman"/>
          <w:szCs w:val="24"/>
        </w:rPr>
        <w:t xml:space="preserve"> </w:t>
      </w:r>
      <w:r w:rsidR="00AB5322" w:rsidRPr="0029792E">
        <w:rPr>
          <w:rFonts w:eastAsia="SimSun" w:cs="Times New Roman"/>
          <w:szCs w:val="24"/>
        </w:rPr>
        <w:t>arrived at a comparable finding, positing that variations in the aspect ratio of elliptical tubes result in alterations to the size of the smaller velocity zone between adjacent tubes and the area responsible for heat transfer.</w:t>
      </w:r>
    </w:p>
    <w:bookmarkEnd w:id="162"/>
    <w:p w14:paraId="59BEF40F" w14:textId="43512DE7" w:rsidR="00307657" w:rsidRPr="0029792E" w:rsidRDefault="00307657" w:rsidP="00307657">
      <w:pPr>
        <w:spacing w:line="360" w:lineRule="auto"/>
        <w:ind w:firstLine="480"/>
        <w:rPr>
          <w:rFonts w:cs="Times New Roman"/>
          <w:szCs w:val="24"/>
        </w:rPr>
      </w:pPr>
      <w:r w:rsidRPr="0029792E">
        <w:rPr>
          <w:rFonts w:cs="Times New Roman"/>
          <w:szCs w:val="24"/>
        </w:rPr>
        <w:t xml:space="preserve">As can be found from </w:t>
      </w:r>
      <w:r w:rsidRPr="0029792E">
        <w:rPr>
          <w:rFonts w:cs="Times New Roman"/>
          <w:szCs w:val="24"/>
        </w:rPr>
        <w:fldChar w:fldCharType="begin"/>
      </w:r>
      <w:r w:rsidRPr="0029792E">
        <w:rPr>
          <w:rFonts w:cs="Times New Roman"/>
          <w:szCs w:val="24"/>
        </w:rPr>
        <w:instrText xml:space="preserve"> REF _Ref156991661 \h  \* MERGEFORMAT </w:instrText>
      </w:r>
      <w:r w:rsidRPr="0029792E">
        <w:rPr>
          <w:rFonts w:cs="Times New Roman"/>
          <w:szCs w:val="24"/>
        </w:rPr>
      </w:r>
      <w:r w:rsidRPr="0029792E">
        <w:rPr>
          <w:rFonts w:cs="Times New Roman"/>
          <w:szCs w:val="24"/>
        </w:rPr>
        <w:fldChar w:fldCharType="separate"/>
      </w:r>
      <w:r w:rsidR="00F650B0" w:rsidRPr="0029792E">
        <w:rPr>
          <w:rFonts w:cs="Times New Roman"/>
          <w:szCs w:val="24"/>
        </w:rPr>
        <w:t>Fig. 13</w:t>
      </w:r>
      <w:r w:rsidRPr="0029792E">
        <w:rPr>
          <w:rFonts w:cs="Times New Roman"/>
          <w:szCs w:val="24"/>
        </w:rPr>
        <w:fldChar w:fldCharType="end"/>
      </w:r>
      <w:r w:rsidR="00AB5322" w:rsidRPr="0029792E">
        <w:rPr>
          <w:rFonts w:cs="Times New Roman"/>
          <w:szCs w:val="24"/>
        </w:rPr>
        <w:t>b</w:t>
      </w:r>
      <w:r w:rsidRPr="0029792E">
        <w:rPr>
          <w:rFonts w:cs="Times New Roman"/>
          <w:szCs w:val="24"/>
        </w:rPr>
        <w:t xml:space="preserve"> that the change of Nu with aspect ratio was also dependent on the long axis's direction. When the long axis was in H-direction, the increasing aspect ratio was responsible for the decreasing Nu. However, an increase in aspect ratio was achieved due to an increase in Nu </w:t>
      </w:r>
      <w:bookmarkStart w:id="163" w:name="_Hlk134813066"/>
      <w:r w:rsidRPr="0029792E">
        <w:rPr>
          <w:rFonts w:cs="Times New Roman"/>
          <w:szCs w:val="24"/>
        </w:rPr>
        <w:t>when the long axis was in V-direction</w:t>
      </w:r>
      <w:bookmarkEnd w:id="163"/>
      <w:r w:rsidRPr="0029792E">
        <w:rPr>
          <w:rFonts w:cs="Times New Roman"/>
          <w:szCs w:val="24"/>
        </w:rPr>
        <w:t>. For instance, a rise in aspect ratio from 1.0</w:t>
      </w:r>
      <w:r w:rsidRPr="0029792E">
        <w:rPr>
          <w:rFonts w:eastAsia="SimSun" w:cs="Times New Roman"/>
          <w:szCs w:val="24"/>
        </w:rPr>
        <w:t>–</w:t>
      </w:r>
      <w:r w:rsidRPr="0029792E">
        <w:rPr>
          <w:rFonts w:cs="Times New Roman"/>
          <w:szCs w:val="24"/>
        </w:rPr>
        <w:t>1.82</w:t>
      </w:r>
      <w:r w:rsidR="00623FC7" w:rsidRPr="0029792E">
        <w:rPr>
          <w:rFonts w:cs="Times New Roman"/>
          <w:szCs w:val="24"/>
        </w:rPr>
        <w:t xml:space="preserve"> under the air velocity of 5 m/s</w:t>
      </w:r>
      <w:r w:rsidR="009A4FC7" w:rsidRPr="0029792E">
        <w:rPr>
          <w:rFonts w:cs="Times New Roman"/>
          <w:szCs w:val="24"/>
        </w:rPr>
        <w:t>,</w:t>
      </w:r>
      <w:r w:rsidRPr="0029792E">
        <w:rPr>
          <w:rFonts w:cs="Times New Roman"/>
          <w:szCs w:val="24"/>
        </w:rPr>
        <w:t xml:space="preserve"> </w:t>
      </w:r>
      <w:r w:rsidR="009A4FC7" w:rsidRPr="0029792E">
        <w:rPr>
          <w:rFonts w:cs="Times New Roman"/>
          <w:szCs w:val="24"/>
        </w:rPr>
        <w:t>the Nu decrease</w:t>
      </w:r>
      <w:r w:rsidR="00623FC7" w:rsidRPr="0029792E">
        <w:rPr>
          <w:rFonts w:cs="Times New Roman"/>
          <w:szCs w:val="24"/>
        </w:rPr>
        <w:t>d</w:t>
      </w:r>
      <w:r w:rsidR="009A4FC7" w:rsidRPr="0029792E">
        <w:rPr>
          <w:rFonts w:cs="Times New Roman"/>
          <w:szCs w:val="24"/>
        </w:rPr>
        <w:t xml:space="preserve"> </w:t>
      </w:r>
      <w:r w:rsidR="00623FC7" w:rsidRPr="0029792E">
        <w:rPr>
          <w:rFonts w:cs="Times New Roman"/>
          <w:szCs w:val="24"/>
        </w:rPr>
        <w:t>by 14.6%</w:t>
      </w:r>
      <w:r w:rsidRPr="0029792E">
        <w:rPr>
          <w:rFonts w:cs="Times New Roman"/>
          <w:szCs w:val="24"/>
        </w:rPr>
        <w:t xml:space="preserve"> from 34.7</w:t>
      </w:r>
      <w:r w:rsidRPr="0029792E">
        <w:rPr>
          <w:rFonts w:eastAsia="SimSun" w:cs="Times New Roman"/>
          <w:szCs w:val="24"/>
        </w:rPr>
        <w:t>–</w:t>
      </w:r>
      <w:r w:rsidRPr="0029792E">
        <w:rPr>
          <w:rFonts w:cs="Times New Roman"/>
          <w:szCs w:val="24"/>
        </w:rPr>
        <w:t xml:space="preserve">29.6 for the case with long axis in H-direction, </w:t>
      </w:r>
      <w:r w:rsidR="00623FC7" w:rsidRPr="0029792E">
        <w:rPr>
          <w:rFonts w:cs="Times New Roman"/>
          <w:szCs w:val="24"/>
        </w:rPr>
        <w:t xml:space="preserve">while the Nu </w:t>
      </w:r>
      <w:r w:rsidRPr="0029792E">
        <w:rPr>
          <w:rFonts w:cs="Times New Roman"/>
          <w:szCs w:val="24"/>
        </w:rPr>
        <w:t>increase</w:t>
      </w:r>
      <w:r w:rsidR="00623FC7" w:rsidRPr="0029792E">
        <w:rPr>
          <w:rFonts w:cs="Times New Roman"/>
          <w:szCs w:val="24"/>
        </w:rPr>
        <w:t>d</w:t>
      </w:r>
      <w:r w:rsidRPr="0029792E">
        <w:rPr>
          <w:rFonts w:cs="Times New Roman"/>
          <w:szCs w:val="24"/>
        </w:rPr>
        <w:t xml:space="preserve"> </w:t>
      </w:r>
      <w:r w:rsidR="00623FC7" w:rsidRPr="0029792E">
        <w:rPr>
          <w:rFonts w:cs="Times New Roman"/>
          <w:szCs w:val="24"/>
        </w:rPr>
        <w:t>by 5.8%</w:t>
      </w:r>
      <w:r w:rsidRPr="0029792E">
        <w:rPr>
          <w:rFonts w:cs="Times New Roman"/>
          <w:szCs w:val="24"/>
        </w:rPr>
        <w:t xml:space="preserve"> from 34.7</w:t>
      </w:r>
      <w:r w:rsidRPr="0029792E">
        <w:rPr>
          <w:rFonts w:eastAsia="SimSun" w:cs="Times New Roman"/>
          <w:szCs w:val="24"/>
        </w:rPr>
        <w:t>–</w:t>
      </w:r>
      <w:r w:rsidRPr="0029792E">
        <w:rPr>
          <w:rFonts w:cs="Times New Roman"/>
          <w:szCs w:val="24"/>
        </w:rPr>
        <w:t>36.7 for the one with long axis in V-direction.</w:t>
      </w:r>
      <w:r w:rsidRPr="0029792E">
        <w:t xml:space="preserve"> </w:t>
      </w:r>
      <w:bookmarkStart w:id="164" w:name="_Hlk159236656"/>
      <w:bookmarkStart w:id="165" w:name="_Hlk160110442"/>
      <w:bookmarkStart w:id="166" w:name="_Hlk157625304"/>
      <w:r w:rsidRPr="0029792E">
        <w:rPr>
          <w:rFonts w:eastAsiaTheme="minorEastAsia" w:cs="Times New Roman"/>
          <w:szCs w:val="24"/>
        </w:rPr>
        <w:t>This phenomenon aligns with the variations in turbulence intensity resulting from the orientation of the long axis</w:t>
      </w:r>
      <w:r w:rsidR="00937302" w:rsidRPr="0029792E">
        <w:rPr>
          <w:rFonts w:eastAsiaTheme="minorEastAsia" w:cs="Times New Roman"/>
          <w:szCs w:val="24"/>
        </w:rPr>
        <w:t xml:space="preserve"> </w:t>
      </w:r>
      <w:r w:rsidR="00937302" w:rsidRPr="0029792E">
        <w:rPr>
          <w:rFonts w:eastAsiaTheme="minorEastAsia" w:cs="Times New Roman"/>
          <w:szCs w:val="24"/>
        </w:rPr>
        <w:fldChar w:fldCharType="begin"/>
      </w:r>
      <w:r w:rsidR="00937302" w:rsidRPr="0029792E">
        <w:rPr>
          <w:rFonts w:eastAsiaTheme="minorEastAsia" w:cs="Times New Roman"/>
          <w:szCs w:val="24"/>
        </w:rPr>
        <w:instrText xml:space="preserve"> ADDIN EN.CITE &lt;EndNote&gt;&lt;Cite&gt;&lt;Author&gt;Wang&lt;/Author&gt;&lt;Year&gt;2020&lt;/Year&gt;&lt;RecNum&gt;70&lt;/RecNum&gt;&lt;DisplayText&gt;[26]&lt;/DisplayText&gt;&lt;record&gt;&lt;rec-number&gt;70&lt;/rec-number&gt;&lt;foreign-keys&gt;&lt;key app="EN" db-id="z02sarpzczzrvxes2wbv2asps925w5r00wp2" timestamp="1709081936"&gt;70&lt;/key&gt;&lt;/foreign-keys&gt;&lt;ref-type name="Journal Article"&gt;17&lt;/ref-type&gt;&lt;contributors&gt;&lt;authors&gt;&lt;author&gt;Wang, Guanghui&lt;/author&gt;&lt;author&gt;Dbouk, Talib&lt;/author&gt;&lt;author&gt;Wang, Dingbiao&lt;/author&gt;&lt;author&gt;Pei, Yuanshuai&lt;/author&gt;&lt;author&gt;Peng, Xu&lt;/author&gt;&lt;author&gt;Yuan, Honglin&lt;/author&gt;&lt;author&gt;Xiang, Sa&lt;/author&gt;&lt;/authors&gt;&lt;/contributors&gt;&lt;titles&gt;&lt;title&gt;Experimental and numerical investigation on hydraulic and thermal performance in the tube-side of helically coiled-twisted trilobal tube heat exchanger&lt;/title&gt;&lt;secondary-title&gt;International Journal of Thermal Sciences&lt;/secondary-title&gt;&lt;/titles&gt;&lt;periodical&gt;&lt;full-title&gt;International Journal of Thermal Sciences&lt;/full-title&gt;&lt;/periodical&gt;&lt;pages&gt;106328&lt;/pages&gt;&lt;volume&gt;153&lt;/volume&gt;&lt;keywords&gt;&lt;keyword&gt;Helically coiled-twisted trilobal tube&lt;/keyword&gt;&lt;keyword&gt;Hydrodynamic and thermal performance&lt;/keyword&gt;&lt;keyword&gt;Field synergy principle&lt;/keyword&gt;&lt;keyword&gt;Novel correlations&lt;/keyword&gt;&lt;/keywords&gt;&lt;dates&gt;&lt;year&gt;2020&lt;/year&gt;&lt;pub-dates&gt;&lt;date&gt;2020/07/01/&lt;/date&gt;&lt;/pub-dates&gt;&lt;/dates&gt;&lt;isbn&gt;1290-0729&lt;/isbn&gt;&lt;urls&gt;&lt;related-urls&gt;&lt;url&gt;https://www.sciencedirect.com/science/article/pii/S1290072919316898&lt;/url&gt;&lt;/related-urls&gt;&lt;/urls&gt;&lt;electronic-resource-num&gt;https://doi.org/10.1016/j.ijthermalsci.2020.106328&lt;/electronic-resource-num&gt;&lt;/record&gt;&lt;/Cite&gt;&lt;/EndNote&gt;</w:instrText>
      </w:r>
      <w:r w:rsidR="00937302" w:rsidRPr="0029792E">
        <w:rPr>
          <w:rFonts w:eastAsiaTheme="minorEastAsia" w:cs="Times New Roman"/>
          <w:szCs w:val="24"/>
        </w:rPr>
        <w:fldChar w:fldCharType="separate"/>
      </w:r>
      <w:r w:rsidR="00937302" w:rsidRPr="0029792E">
        <w:rPr>
          <w:rFonts w:eastAsiaTheme="minorEastAsia" w:cs="Times New Roman"/>
          <w:noProof/>
          <w:szCs w:val="24"/>
        </w:rPr>
        <w:t>[26]</w:t>
      </w:r>
      <w:r w:rsidR="00937302" w:rsidRPr="0029792E">
        <w:rPr>
          <w:rFonts w:eastAsiaTheme="minorEastAsia" w:cs="Times New Roman"/>
          <w:szCs w:val="24"/>
        </w:rPr>
        <w:fldChar w:fldCharType="end"/>
      </w:r>
      <w:r w:rsidRPr="0029792E">
        <w:rPr>
          <w:rFonts w:eastAsiaTheme="minorEastAsia" w:cs="Times New Roman"/>
          <w:szCs w:val="24"/>
        </w:rPr>
        <w:t xml:space="preserve">, which is discussed in next section. Specifically, when the long axis is aligned in the V-direction, there is a notable increase in turbulence intensity due to higher windward side, consequently leading to heightened convective heat transfer intensity. Therefore, the highest </w:t>
      </w:r>
      <w:r w:rsidRPr="0029792E">
        <w:rPr>
          <w:rFonts w:eastAsiaTheme="minorEastAsia" w:cs="Times New Roman"/>
          <w:szCs w:val="24"/>
        </w:rPr>
        <w:lastRenderedPageBreak/>
        <w:t>heat transfer intensity occurs when the long axis is positioned vertically, followed by the circular tube, with the lowest intensity observed when the long axis is in H-direction.</w:t>
      </w:r>
      <w:bookmarkEnd w:id="164"/>
      <w:r w:rsidRPr="0029792E">
        <w:rPr>
          <w:rFonts w:eastAsiaTheme="minorEastAsia" w:cs="Times New Roman"/>
          <w:szCs w:val="24"/>
        </w:rPr>
        <w:t xml:space="preserve"> </w:t>
      </w:r>
      <w:bookmarkEnd w:id="165"/>
    </w:p>
    <w:bookmarkEnd w:id="160"/>
    <w:bookmarkEnd w:id="161"/>
    <w:bookmarkEnd w:id="166"/>
    <w:p w14:paraId="4135708E" w14:textId="779E3146" w:rsidR="00A41885" w:rsidRPr="0029792E" w:rsidRDefault="00296DB7" w:rsidP="002F1191">
      <w:pPr>
        <w:spacing w:line="360" w:lineRule="auto"/>
        <w:ind w:firstLine="480"/>
        <w:rPr>
          <w:rFonts w:eastAsiaTheme="minorEastAsia" w:cs="Times New Roman"/>
        </w:rPr>
      </w:pPr>
      <w:r w:rsidRPr="0029792E">
        <w:rPr>
          <w:rFonts w:eastAsiaTheme="minorEastAsia" w:cs="Times New Roman"/>
        </w:rPr>
        <w:t xml:space="preserve">It is seen from </w:t>
      </w:r>
      <w:r w:rsidR="003D1E3B" w:rsidRPr="0029792E">
        <w:rPr>
          <w:rFonts w:cs="Times New Roman"/>
          <w:szCs w:val="24"/>
        </w:rPr>
        <w:fldChar w:fldCharType="begin"/>
      </w:r>
      <w:r w:rsidR="003D1E3B" w:rsidRPr="0029792E">
        <w:rPr>
          <w:rFonts w:cs="Times New Roman"/>
          <w:szCs w:val="24"/>
        </w:rPr>
        <w:instrText xml:space="preserve"> REF _Ref156991661 \h </w:instrText>
      </w:r>
      <w:r w:rsidR="0034005B" w:rsidRPr="0029792E">
        <w:rPr>
          <w:rFonts w:cs="Times New Roman"/>
          <w:szCs w:val="24"/>
        </w:rPr>
        <w:instrText xml:space="preserve"> \* MERGEFORMAT </w:instrText>
      </w:r>
      <w:r w:rsidR="003D1E3B" w:rsidRPr="0029792E">
        <w:rPr>
          <w:rFonts w:cs="Times New Roman"/>
          <w:szCs w:val="24"/>
        </w:rPr>
      </w:r>
      <w:r w:rsidR="003D1E3B" w:rsidRPr="0029792E">
        <w:rPr>
          <w:rFonts w:cs="Times New Roman"/>
          <w:szCs w:val="24"/>
        </w:rPr>
        <w:fldChar w:fldCharType="separate"/>
      </w:r>
      <w:r w:rsidR="00F650B0" w:rsidRPr="0029792E">
        <w:rPr>
          <w:rFonts w:cs="Times New Roman"/>
          <w:szCs w:val="24"/>
        </w:rPr>
        <w:t>Fig. 13</w:t>
      </w:r>
      <w:r w:rsidR="003D1E3B" w:rsidRPr="0029792E">
        <w:rPr>
          <w:rFonts w:cs="Times New Roman"/>
          <w:szCs w:val="24"/>
        </w:rPr>
        <w:fldChar w:fldCharType="end"/>
      </w:r>
      <w:r w:rsidR="00AB5322" w:rsidRPr="0029792E">
        <w:rPr>
          <w:rFonts w:eastAsiaTheme="minorEastAsia" w:cs="Times New Roman"/>
        </w:rPr>
        <w:t>c</w:t>
      </w:r>
      <w:r w:rsidRPr="0029792E">
        <w:rPr>
          <w:rFonts w:eastAsiaTheme="minorEastAsia" w:cs="Times New Roman"/>
        </w:rPr>
        <w:t xml:space="preserve"> that the variation of synergy angle with aspect ratio was similarly related to the direction of the long axis. The synergy angle augmented as the aspect ratio increased for the case with the long axis in H-direction. However, when the long axis was in V-direction, an increase in aspect ratio resulted in a reduction in the synergy angle.</w:t>
      </w:r>
      <w:r w:rsidRPr="0029792E">
        <w:rPr>
          <w:rFonts w:cs="Times New Roman"/>
        </w:rPr>
        <w:t xml:space="preserve"> </w:t>
      </w:r>
      <w:r w:rsidRPr="0029792E">
        <w:rPr>
          <w:rFonts w:eastAsiaTheme="minorEastAsia" w:cs="Times New Roman"/>
        </w:rPr>
        <w:t>For instance, under air velocity of 5 m/s, increasing the aspect ratio from 1</w:t>
      </w:r>
      <w:r w:rsidR="003D3442" w:rsidRPr="0029792E">
        <w:rPr>
          <w:rFonts w:eastAsia="SimSun" w:cs="Times New Roman"/>
          <w:szCs w:val="24"/>
        </w:rPr>
        <w:t>–</w:t>
      </w:r>
      <w:r w:rsidRPr="0029792E">
        <w:rPr>
          <w:rFonts w:eastAsiaTheme="minorEastAsia" w:cs="Times New Roman"/>
        </w:rPr>
        <w:t>1.82 could contribute to the increase in the synergy angle from 85.6</w:t>
      </w:r>
      <w:r w:rsidR="003D3442" w:rsidRPr="0029792E">
        <w:rPr>
          <w:rFonts w:eastAsia="SimSun" w:cs="Times New Roman"/>
          <w:szCs w:val="24"/>
        </w:rPr>
        <w:t>–</w:t>
      </w:r>
      <w:r w:rsidRPr="0029792E">
        <w:rPr>
          <w:rFonts w:eastAsiaTheme="minorEastAsia" w:cs="Times New Roman"/>
        </w:rPr>
        <w:t>86.</w:t>
      </w:r>
      <w:r w:rsidR="008438A0" w:rsidRPr="0029792E">
        <w:rPr>
          <w:rFonts w:eastAsiaTheme="minorEastAsia" w:cs="Times New Roman"/>
        </w:rPr>
        <w:t>1</w:t>
      </w:r>
      <w:r w:rsidRPr="0029792E">
        <w:rPr>
          <w:rFonts w:eastAsiaTheme="minorEastAsia" w:cs="Times New Roman"/>
        </w:rPr>
        <w:t>° and the decrease from 85.6</w:t>
      </w:r>
      <w:r w:rsidR="003D3442" w:rsidRPr="0029792E">
        <w:rPr>
          <w:rFonts w:eastAsia="SimSun" w:cs="Times New Roman"/>
          <w:szCs w:val="24"/>
        </w:rPr>
        <w:t>–</w:t>
      </w:r>
      <w:r w:rsidRPr="0029792E">
        <w:rPr>
          <w:rFonts w:eastAsiaTheme="minorEastAsia" w:cs="Times New Roman"/>
        </w:rPr>
        <w:t>85.3°</w:t>
      </w:r>
      <w:r w:rsidR="00671335" w:rsidRPr="0029792E">
        <w:rPr>
          <w:rFonts w:eastAsiaTheme="minorEastAsia" w:cs="Times New Roman"/>
        </w:rPr>
        <w:t xml:space="preserve"> </w:t>
      </w:r>
      <w:r w:rsidRPr="0029792E">
        <w:rPr>
          <w:rFonts w:eastAsiaTheme="minorEastAsia" w:cs="Times New Roman"/>
        </w:rPr>
        <w:t>for the cases with the long axis in H- and V-directions, respectively.</w:t>
      </w:r>
      <w:bookmarkStart w:id="167" w:name="_Hlk157625294"/>
      <w:r w:rsidRPr="0029792E">
        <w:rPr>
          <w:rFonts w:eastAsiaTheme="minorEastAsia" w:cs="Times New Roman"/>
        </w:rPr>
        <w:t xml:space="preserve"> </w:t>
      </w:r>
      <w:bookmarkStart w:id="168" w:name="_Hlk159236646"/>
    </w:p>
    <w:p w14:paraId="686D5FC5" w14:textId="77576FCD" w:rsidR="00AB5322" w:rsidRPr="0029792E" w:rsidRDefault="00AB5322" w:rsidP="002F1191">
      <w:pPr>
        <w:spacing w:line="360" w:lineRule="auto"/>
        <w:ind w:firstLine="480"/>
        <w:rPr>
          <w:rFonts w:eastAsiaTheme="minorEastAsia" w:cs="Times New Roman"/>
        </w:rPr>
      </w:pPr>
      <w:r w:rsidRPr="0029792E">
        <w:rPr>
          <w:rFonts w:eastAsiaTheme="minorEastAsia" w:cs="Times New Roman"/>
        </w:rPr>
        <w:t xml:space="preserve">The effect of aspect ratio on pressure drop is illustrated in </w:t>
      </w:r>
      <w:r w:rsidRPr="0029792E">
        <w:rPr>
          <w:rFonts w:cs="Times New Roman"/>
          <w:szCs w:val="24"/>
        </w:rPr>
        <w:fldChar w:fldCharType="begin"/>
      </w:r>
      <w:r w:rsidRPr="0029792E">
        <w:rPr>
          <w:rFonts w:cs="Times New Roman"/>
          <w:szCs w:val="24"/>
        </w:rPr>
        <w:instrText xml:space="preserve"> REF _Ref156991661 \h  \* MERGEFORMAT </w:instrText>
      </w:r>
      <w:r w:rsidRPr="0029792E">
        <w:rPr>
          <w:rFonts w:cs="Times New Roman"/>
          <w:szCs w:val="24"/>
        </w:rPr>
      </w:r>
      <w:r w:rsidRPr="0029792E">
        <w:rPr>
          <w:rFonts w:cs="Times New Roman"/>
          <w:szCs w:val="24"/>
        </w:rPr>
        <w:fldChar w:fldCharType="separate"/>
      </w:r>
      <w:r w:rsidRPr="0029792E">
        <w:rPr>
          <w:rFonts w:cs="Times New Roman"/>
          <w:szCs w:val="24"/>
        </w:rPr>
        <w:t>Fig. 13</w:t>
      </w:r>
      <w:r w:rsidRPr="0029792E">
        <w:rPr>
          <w:rFonts w:cs="Times New Roman"/>
          <w:szCs w:val="24"/>
        </w:rPr>
        <w:fldChar w:fldCharType="end"/>
      </w:r>
      <w:r w:rsidRPr="0029792E">
        <w:rPr>
          <w:rFonts w:eastAsiaTheme="minorEastAsia" w:cs="Times New Roman"/>
        </w:rPr>
        <w:t xml:space="preserve">d. It can be found that the pressure drops exhibited decreasing and increasing trends, respectively, for the cases with the long axis in H- and V-direction as the aspect ratio increased. An increase in aspect ratio from 1–1.82 could lead to a decrease </w:t>
      </w:r>
      <w:r w:rsidR="00671335" w:rsidRPr="0029792E">
        <w:rPr>
          <w:rFonts w:eastAsiaTheme="minorEastAsia" w:cs="Times New Roman"/>
        </w:rPr>
        <w:t xml:space="preserve">by 34.2% </w:t>
      </w:r>
      <w:r w:rsidRPr="0029792E">
        <w:rPr>
          <w:rFonts w:eastAsiaTheme="minorEastAsia" w:cs="Times New Roman"/>
        </w:rPr>
        <w:t>in pressure drop from 32.6–21.5 Pa</w:t>
      </w:r>
      <w:r w:rsidR="00D552F3" w:rsidRPr="0029792E">
        <w:rPr>
          <w:rFonts w:eastAsiaTheme="minorEastAsia" w:cs="Times New Roman"/>
        </w:rPr>
        <w:t xml:space="preserve"> </w:t>
      </w:r>
      <w:r w:rsidRPr="0029792E">
        <w:rPr>
          <w:rFonts w:eastAsiaTheme="minorEastAsia" w:cs="Times New Roman"/>
        </w:rPr>
        <w:t xml:space="preserve">when the long axis was in H-direction under the air velocity of 5 m/s. However, </w:t>
      </w:r>
      <w:r w:rsidR="00671335" w:rsidRPr="0029792E">
        <w:rPr>
          <w:rFonts w:eastAsiaTheme="minorEastAsia" w:cs="Times New Roman"/>
        </w:rPr>
        <w:t xml:space="preserve">an increase </w:t>
      </w:r>
      <w:r w:rsidR="00180C3A" w:rsidRPr="0029792E">
        <w:rPr>
          <w:rFonts w:eastAsiaTheme="minorEastAsia" w:cs="Times New Roman"/>
        </w:rPr>
        <w:t>of</w:t>
      </w:r>
      <w:r w:rsidR="00671335" w:rsidRPr="0029792E">
        <w:rPr>
          <w:rFonts w:eastAsiaTheme="minorEastAsia" w:cs="Times New Roman"/>
        </w:rPr>
        <w:t xml:space="preserve"> 42.3% in the </w:t>
      </w:r>
      <w:r w:rsidRPr="0029792E">
        <w:rPr>
          <w:rFonts w:eastAsiaTheme="minorEastAsia" w:cs="Times New Roman"/>
        </w:rPr>
        <w:t>pressure drop from 32.6–46.72 Pa</w:t>
      </w:r>
      <w:r w:rsidR="00671335" w:rsidRPr="0029792E">
        <w:rPr>
          <w:rFonts w:eastAsiaTheme="minorEastAsia" w:cs="Times New Roman"/>
        </w:rPr>
        <w:t xml:space="preserve"> is found</w:t>
      </w:r>
      <w:r w:rsidRPr="0029792E">
        <w:rPr>
          <w:rFonts w:eastAsiaTheme="minorEastAsia" w:cs="Times New Roman"/>
        </w:rPr>
        <w:t xml:space="preserve"> for the case with the long axis in V-direction</w:t>
      </w:r>
      <w:r w:rsidR="00671335" w:rsidRPr="0029792E">
        <w:rPr>
          <w:rFonts w:eastAsiaTheme="minorEastAsia" w:cs="Times New Roman"/>
        </w:rPr>
        <w:t>,</w:t>
      </w:r>
      <w:r w:rsidRPr="0029792E">
        <w:rPr>
          <w:rFonts w:eastAsiaTheme="minorEastAsia" w:cs="Times New Roman"/>
        </w:rPr>
        <w:t xml:space="preserve"> caused by the increase in the aspect ratio from 1–1.82 under the same air velocity. This phenomenon can be attributable to the smaller windward area for the case with the long axis in H-direction compared with the one with the long axis in V-direction, resulting in a relatively less flow resistance. </w:t>
      </w:r>
      <w:bookmarkStart w:id="169" w:name="_Hlk160269384"/>
      <w:bookmarkStart w:id="170" w:name="_Hlk160110463"/>
      <w:r w:rsidR="007D3B98" w:rsidRPr="0029792E">
        <w:rPr>
          <w:rFonts w:eastAsiaTheme="minorEastAsia" w:cs="Times New Roman"/>
        </w:rPr>
        <w:t>Furthermore,</w:t>
      </w:r>
      <w:bookmarkEnd w:id="169"/>
      <w:r w:rsidR="007D3B98" w:rsidRPr="0029792E">
        <w:t xml:space="preserve"> </w:t>
      </w:r>
      <w:r w:rsidR="007D3B98" w:rsidRPr="0029792E">
        <w:rPr>
          <w:rFonts w:eastAsiaTheme="minorEastAsia" w:cs="Times New Roman"/>
        </w:rPr>
        <w:t xml:space="preserve">this phenomenon can be elucidated by the orientation of the long axis in the H-direction, </w:t>
      </w:r>
      <w:r w:rsidRPr="0029792E">
        <w:rPr>
          <w:rFonts w:eastAsiaTheme="minorEastAsia" w:cs="Times New Roman"/>
        </w:rPr>
        <w:t>where air flow through the heat exchanger tubes results in the fluid separation point being closer to the rear of elliptical tubes as opposed to circular tubes</w:t>
      </w:r>
      <w:r w:rsidR="00C80BF3" w:rsidRPr="0029792E">
        <w:rPr>
          <w:rFonts w:eastAsiaTheme="minorEastAsia" w:cs="Times New Roman"/>
        </w:rPr>
        <w:t xml:space="preserve"> </w:t>
      </w:r>
      <w:r w:rsidR="00C80BF3" w:rsidRPr="0029792E">
        <w:rPr>
          <w:rFonts w:eastAsiaTheme="minorEastAsia" w:cs="Times New Roman"/>
        </w:rPr>
        <w:fldChar w:fldCharType="begin"/>
      </w:r>
      <w:r w:rsidR="00711CCC" w:rsidRPr="0029792E">
        <w:rPr>
          <w:rFonts w:eastAsiaTheme="minorEastAsia" w:cs="Times New Roman"/>
        </w:rPr>
        <w:instrText xml:space="preserve"> ADDIN EN.CITE &lt;EndNote&gt;&lt;Cite&gt;&lt;Author&gt;Wang&lt;/Author&gt;&lt;Year&gt;2019&lt;/Year&gt;&lt;RecNum&gt;72&lt;/RecNum&gt;&lt;DisplayText&gt;[55]&lt;/DisplayText&gt;&lt;record&gt;&lt;rec-number&gt;72&lt;/rec-number&gt;&lt;foreign-keys&gt;&lt;key app="EN" db-id="z02sarpzczzrvxes2wbv2asps925w5r00wp2" timestamp="1709082495"&gt;72&lt;/key&gt;&lt;/foreign-keys&gt;&lt;ref-type name="Journal Article"&gt;17&lt;/ref-type&gt;&lt;contributors&gt;&lt;authors&gt;&lt;author&gt;Wang, Guanghui&lt;/author&gt;&lt;author&gt;Wang, Dingbiao&lt;/author&gt;&lt;author&gt;Peng, Xu&lt;/author&gt;&lt;author&gt;Han, Luole&lt;/author&gt;&lt;author&gt;Xiang, Sa&lt;/author&gt;&lt;author&gt;Ma, Fei&lt;/author&gt;&lt;/authors&gt;&lt;/contributors&gt;&lt;titles&gt;&lt;title&gt;Experimental and numerical study on heat transfer and flow characteristics in the shell side of helically coiled trilobal tube heat exchanger&lt;/title&gt;&lt;secondary-title&gt;Applied Thermal Engineering&lt;/secondary-title&gt;&lt;/titles&gt;&lt;periodical&gt;&lt;full-title&gt;Applied Thermal Engineering&lt;/full-title&gt;&lt;/periodical&gt;&lt;pages&gt;772-787&lt;/pages&gt;&lt;volume&gt;149&lt;/volume&gt;&lt;keywords&gt;&lt;keyword&gt;Heat transfer&lt;/keyword&gt;&lt;keyword&gt;Helically coiled trilobal tube&lt;/keyword&gt;&lt;keyword&gt;Field synergy principle&lt;/keyword&gt;&lt;keyword&gt;Numerical simulation&lt;/keyword&gt;&lt;keyword&gt;Correlation equations&lt;/keyword&gt;&lt;/keywords&gt;&lt;dates&gt;&lt;year&gt;2019&lt;/year&gt;&lt;pub-dates&gt;&lt;date&gt;2019/02/25/&lt;/date&gt;&lt;/pub-dates&gt;&lt;/dates&gt;&lt;isbn&gt;1359-4311&lt;/isbn&gt;&lt;urls&gt;&lt;related-urls&gt;&lt;url&gt;https://www.sciencedirect.com/science/article/pii/S1359431118353675&lt;/url&gt;&lt;/related-urls&gt;&lt;/urls&gt;&lt;electronic-resource-num&gt;https://doi.org/10.1016/j.applthermaleng.2018.11.055&lt;/electronic-resource-num&gt;&lt;/record&gt;&lt;/Cite&gt;&lt;/EndNote&gt;</w:instrText>
      </w:r>
      <w:r w:rsidR="00C80BF3" w:rsidRPr="0029792E">
        <w:rPr>
          <w:rFonts w:eastAsiaTheme="minorEastAsia" w:cs="Times New Roman"/>
        </w:rPr>
        <w:fldChar w:fldCharType="separate"/>
      </w:r>
      <w:r w:rsidR="00711CCC" w:rsidRPr="0029792E">
        <w:rPr>
          <w:rFonts w:eastAsiaTheme="minorEastAsia" w:cs="Times New Roman"/>
          <w:noProof/>
        </w:rPr>
        <w:t>[55]</w:t>
      </w:r>
      <w:r w:rsidR="00C80BF3" w:rsidRPr="0029792E">
        <w:rPr>
          <w:rFonts w:eastAsiaTheme="minorEastAsia" w:cs="Times New Roman"/>
        </w:rPr>
        <w:fldChar w:fldCharType="end"/>
      </w:r>
      <w:r w:rsidRPr="0029792E">
        <w:rPr>
          <w:rFonts w:eastAsiaTheme="minorEastAsia" w:cs="Times New Roman"/>
        </w:rPr>
        <w:t>, leading to decreased resistance. As the aspect ratio increases, the flow line becomes more horizontal, consequently reducing pressure drop. Conversely, when the long axis is oriented in the V-direction, the opposite effect is observed.</w:t>
      </w:r>
      <w:bookmarkEnd w:id="170"/>
    </w:p>
    <w:bookmarkStart w:id="171" w:name="_Hlk160110495"/>
    <w:bookmarkStart w:id="172" w:name="_Hlk160110028"/>
    <w:bookmarkStart w:id="173" w:name="_Hlk157624145"/>
    <w:bookmarkEnd w:id="167"/>
    <w:bookmarkEnd w:id="168"/>
    <w:p w14:paraId="7EF83BB2" w14:textId="66FAE4E7" w:rsidR="00783C16" w:rsidRPr="0029792E" w:rsidRDefault="00C84588" w:rsidP="00976242">
      <w:pPr>
        <w:spacing w:line="360" w:lineRule="auto"/>
        <w:ind w:firstLine="480"/>
        <w:rPr>
          <w:rFonts w:cs="Times New Roman"/>
          <w:szCs w:val="24"/>
        </w:rPr>
      </w:pPr>
      <w:r w:rsidRPr="0029792E">
        <w:rPr>
          <w:rFonts w:cs="Times New Roman"/>
          <w:szCs w:val="24"/>
        </w:rPr>
        <w:fldChar w:fldCharType="begin"/>
      </w:r>
      <w:r w:rsidRPr="0029792E">
        <w:rPr>
          <w:rFonts w:cs="Times New Roman"/>
          <w:szCs w:val="24"/>
        </w:rPr>
        <w:instrText xml:space="preserve"> REF _Ref156991661 \h </w:instrText>
      </w:r>
      <w:r w:rsidR="0034005B" w:rsidRPr="0029792E">
        <w:rPr>
          <w:rFonts w:cs="Times New Roman"/>
          <w:szCs w:val="24"/>
        </w:rPr>
        <w:instrText xml:space="preserve"> \* MERGEFORMAT </w:instrText>
      </w:r>
      <w:r w:rsidRPr="0029792E">
        <w:rPr>
          <w:rFonts w:cs="Times New Roman"/>
          <w:szCs w:val="24"/>
        </w:rPr>
      </w:r>
      <w:r w:rsidRPr="0029792E">
        <w:rPr>
          <w:rFonts w:cs="Times New Roman"/>
          <w:szCs w:val="24"/>
        </w:rPr>
        <w:fldChar w:fldCharType="separate"/>
      </w:r>
      <w:r w:rsidR="00F650B0" w:rsidRPr="0029792E">
        <w:rPr>
          <w:rFonts w:cs="Times New Roman"/>
          <w:szCs w:val="24"/>
        </w:rPr>
        <w:t>Fig. 13</w:t>
      </w:r>
      <w:r w:rsidRPr="0029792E">
        <w:rPr>
          <w:rFonts w:cs="Times New Roman"/>
          <w:szCs w:val="24"/>
        </w:rPr>
        <w:fldChar w:fldCharType="end"/>
      </w:r>
      <w:r w:rsidR="00637BF0" w:rsidRPr="0029792E">
        <w:rPr>
          <w:rFonts w:cs="Times New Roman"/>
          <w:szCs w:val="24"/>
        </w:rPr>
        <w:t>e</w:t>
      </w:r>
      <w:r w:rsidRPr="0029792E">
        <w:rPr>
          <w:rFonts w:eastAsiaTheme="minorEastAsia" w:cs="Times New Roman"/>
        </w:rPr>
        <w:t xml:space="preserve"> </w:t>
      </w:r>
      <w:r w:rsidR="00FB332E" w:rsidRPr="0029792E">
        <w:rPr>
          <w:rFonts w:eastAsiaTheme="minorEastAsia" w:cs="Times New Roman"/>
        </w:rPr>
        <w:t xml:space="preserve">illustrates the impact of </w:t>
      </w:r>
      <w:r w:rsidR="00937E99" w:rsidRPr="0029792E">
        <w:rPr>
          <w:rFonts w:eastAsiaTheme="minorEastAsia" w:cs="Times New Roman"/>
        </w:rPr>
        <w:t xml:space="preserve">aspect ratio on the </w:t>
      </w:r>
      <w:r w:rsidR="00881848" w:rsidRPr="0029792E">
        <w:rPr>
          <w:rFonts w:eastAsiaTheme="minorEastAsia" w:cs="Times New Roman"/>
          <w:szCs w:val="24"/>
        </w:rPr>
        <w:t>friction factor</w:t>
      </w:r>
      <w:r w:rsidR="00881848" w:rsidRPr="0029792E">
        <w:rPr>
          <w:rFonts w:eastAsiaTheme="minorEastAsia" w:cs="Times New Roman"/>
          <w:i/>
          <w:iCs/>
        </w:rPr>
        <w:t xml:space="preserve"> </w:t>
      </w:r>
      <w:r w:rsidR="00937E99" w:rsidRPr="0029792E">
        <w:rPr>
          <w:rFonts w:eastAsiaTheme="minorEastAsia" w:cs="Times New Roman"/>
          <w:i/>
          <w:iCs/>
        </w:rPr>
        <w:t>f</w:t>
      </w:r>
      <w:r w:rsidR="00937E99" w:rsidRPr="0029792E">
        <w:rPr>
          <w:rFonts w:eastAsiaTheme="minorEastAsia" w:cs="Times New Roman"/>
        </w:rPr>
        <w:t xml:space="preserve">. </w:t>
      </w:r>
      <w:r w:rsidR="00976242" w:rsidRPr="0029792E">
        <w:rPr>
          <w:rFonts w:eastAsiaTheme="minorEastAsia" w:cs="Times New Roman"/>
        </w:rPr>
        <w:t>The results indicate a significant correlation between</w:t>
      </w:r>
      <w:r w:rsidR="00937E99" w:rsidRPr="0029792E">
        <w:rPr>
          <w:rFonts w:eastAsiaTheme="minorEastAsia" w:cs="Times New Roman"/>
        </w:rPr>
        <w:t xml:space="preserve"> the variation of the </w:t>
      </w:r>
      <w:r w:rsidR="00937E99" w:rsidRPr="0029792E">
        <w:rPr>
          <w:rFonts w:eastAsiaTheme="minorEastAsia" w:cs="Times New Roman"/>
          <w:i/>
          <w:iCs/>
        </w:rPr>
        <w:t>f</w:t>
      </w:r>
      <w:r w:rsidR="00937E99" w:rsidRPr="0029792E">
        <w:rPr>
          <w:rFonts w:eastAsiaTheme="minorEastAsia" w:cs="Times New Roman"/>
        </w:rPr>
        <w:t xml:space="preserve"> </w:t>
      </w:r>
      <w:r w:rsidR="00976242" w:rsidRPr="0029792E">
        <w:rPr>
          <w:rFonts w:eastAsiaTheme="minorEastAsia" w:cs="Times New Roman" w:hint="eastAsia"/>
        </w:rPr>
        <w:t>and</w:t>
      </w:r>
      <w:r w:rsidR="00937E99" w:rsidRPr="0029792E">
        <w:rPr>
          <w:rFonts w:eastAsiaTheme="minorEastAsia" w:cs="Times New Roman"/>
        </w:rPr>
        <w:t xml:space="preserve"> the direction of the long axis. </w:t>
      </w:r>
      <w:r w:rsidR="00976242" w:rsidRPr="0029792E">
        <w:rPr>
          <w:rFonts w:eastAsiaTheme="minorEastAsia" w:cs="Times New Roman"/>
        </w:rPr>
        <w:t xml:space="preserve">Specifically, </w:t>
      </w:r>
      <w:r w:rsidR="00FF1898" w:rsidRPr="0029792E">
        <w:rPr>
          <w:rFonts w:eastAsiaTheme="minorEastAsia" w:cs="Times New Roman"/>
          <w:i/>
          <w:iCs/>
        </w:rPr>
        <w:t>f</w:t>
      </w:r>
      <w:r w:rsidR="00FF1898" w:rsidRPr="0029792E">
        <w:rPr>
          <w:rFonts w:eastAsiaTheme="minorEastAsia" w:cs="Times New Roman"/>
        </w:rPr>
        <w:t xml:space="preserve"> reduces with increasing aspect ratio</w:t>
      </w:r>
      <w:r w:rsidR="00FF1898" w:rsidRPr="0029792E">
        <w:rPr>
          <w:rFonts w:eastAsiaTheme="minorEastAsia" w:cs="Times New Roman" w:hint="eastAsia"/>
        </w:rPr>
        <w:t xml:space="preserve"> </w:t>
      </w:r>
      <w:r w:rsidR="00976242" w:rsidRPr="0029792E">
        <w:rPr>
          <w:rFonts w:eastAsiaTheme="minorEastAsia" w:cs="Times New Roman" w:hint="eastAsia"/>
        </w:rPr>
        <w:t>w</w:t>
      </w:r>
      <w:r w:rsidR="00937E99" w:rsidRPr="0029792E">
        <w:rPr>
          <w:rFonts w:eastAsiaTheme="minorEastAsia" w:cs="Times New Roman"/>
        </w:rPr>
        <w:t>hen the long axis is in the H-direction</w:t>
      </w:r>
      <w:r w:rsidR="00FF1898" w:rsidRPr="0029792E">
        <w:rPr>
          <w:rFonts w:eastAsiaTheme="minorEastAsia" w:cs="Times New Roman"/>
        </w:rPr>
        <w:t>.</w:t>
      </w:r>
      <w:r w:rsidR="00976242" w:rsidRPr="0029792E">
        <w:t xml:space="preserve"> </w:t>
      </w:r>
      <w:r w:rsidR="00FF1898" w:rsidRPr="0029792E">
        <w:rPr>
          <w:rFonts w:eastAsiaTheme="minorEastAsia" w:cs="Times New Roman"/>
        </w:rPr>
        <w:t>However,</w:t>
      </w:r>
      <w:r w:rsidR="00976242" w:rsidRPr="0029792E">
        <w:rPr>
          <w:rFonts w:eastAsiaTheme="minorEastAsia" w:cs="Times New Roman"/>
        </w:rPr>
        <w:t xml:space="preserve"> when it is aligned in the</w:t>
      </w:r>
      <w:r w:rsidR="00937E99" w:rsidRPr="0029792E">
        <w:rPr>
          <w:rFonts w:eastAsiaTheme="minorEastAsia" w:cs="Times New Roman"/>
        </w:rPr>
        <w:t xml:space="preserve"> V-direction, </w:t>
      </w:r>
      <w:r w:rsidR="00976242" w:rsidRPr="0029792E">
        <w:rPr>
          <w:rFonts w:eastAsiaTheme="minorEastAsia" w:cs="Times New Roman"/>
          <w:i/>
          <w:iCs/>
        </w:rPr>
        <w:t>f</w:t>
      </w:r>
      <w:r w:rsidR="00976242" w:rsidRPr="0029792E">
        <w:rPr>
          <w:rFonts w:eastAsiaTheme="minorEastAsia" w:cs="Times New Roman"/>
        </w:rPr>
        <w:t xml:space="preserve"> increases with </w:t>
      </w:r>
      <w:r w:rsidR="00FF1898" w:rsidRPr="0029792E">
        <w:rPr>
          <w:rFonts w:eastAsiaTheme="minorEastAsia" w:cs="Times New Roman"/>
        </w:rPr>
        <w:t xml:space="preserve">the increasing </w:t>
      </w:r>
      <w:r w:rsidR="00976242" w:rsidRPr="0029792E">
        <w:rPr>
          <w:rFonts w:eastAsiaTheme="minorEastAsia" w:cs="Times New Roman"/>
        </w:rPr>
        <w:t>aspect ratio.</w:t>
      </w:r>
      <w:bookmarkStart w:id="174" w:name="_Hlk160453591"/>
      <w:r w:rsidR="00976242" w:rsidRPr="0029792E">
        <w:rPr>
          <w:rFonts w:eastAsiaTheme="minorEastAsia" w:cs="Times New Roman"/>
        </w:rPr>
        <w:t xml:space="preserve"> For instance</w:t>
      </w:r>
      <w:r w:rsidR="005918F7" w:rsidRPr="0029792E">
        <w:rPr>
          <w:rFonts w:eastAsiaTheme="minorEastAsia" w:cs="Times New Roman"/>
        </w:rPr>
        <w:t>, increas</w:t>
      </w:r>
      <w:r w:rsidR="00976242" w:rsidRPr="0029792E">
        <w:rPr>
          <w:rFonts w:eastAsiaTheme="minorEastAsia" w:cs="Times New Roman"/>
        </w:rPr>
        <w:t>ing</w:t>
      </w:r>
      <w:r w:rsidR="005918F7" w:rsidRPr="0029792E">
        <w:rPr>
          <w:rFonts w:eastAsiaTheme="minorEastAsia" w:cs="Times New Roman"/>
        </w:rPr>
        <w:t xml:space="preserve"> the aspect ratio from 1</w:t>
      </w:r>
      <w:r w:rsidR="005918F7" w:rsidRPr="0029792E">
        <w:rPr>
          <w:rFonts w:eastAsia="SimSun" w:cs="Times New Roman"/>
          <w:szCs w:val="24"/>
        </w:rPr>
        <w:t>–</w:t>
      </w:r>
      <w:r w:rsidR="005918F7" w:rsidRPr="0029792E">
        <w:rPr>
          <w:rFonts w:eastAsiaTheme="minorEastAsia" w:cs="Times New Roman"/>
        </w:rPr>
        <w:t xml:space="preserve">1.82 at </w:t>
      </w:r>
      <w:r w:rsidR="00780C46" w:rsidRPr="0029792E">
        <w:rPr>
          <w:rFonts w:eastAsiaTheme="minorEastAsia" w:cs="Times New Roman"/>
        </w:rPr>
        <w:t xml:space="preserve">an </w:t>
      </w:r>
      <w:r w:rsidR="005918F7" w:rsidRPr="0029792E">
        <w:rPr>
          <w:rFonts w:eastAsiaTheme="minorEastAsia" w:cs="Times New Roman"/>
        </w:rPr>
        <w:t>air velocity of 5 m/s</w:t>
      </w:r>
      <w:r w:rsidR="00976242" w:rsidRPr="0029792E">
        <w:rPr>
          <w:rFonts w:eastAsiaTheme="minorEastAsia" w:cs="Times New Roman"/>
        </w:rPr>
        <w:t xml:space="preserve"> leads to a</w:t>
      </w:r>
      <w:r w:rsidR="00780C46" w:rsidRPr="0029792E">
        <w:rPr>
          <w:rFonts w:eastAsiaTheme="minorEastAsia" w:cs="Times New Roman"/>
        </w:rPr>
        <w:t xml:space="preserve"> </w:t>
      </w:r>
      <w:r w:rsidR="00671335" w:rsidRPr="0029792E">
        <w:rPr>
          <w:rFonts w:eastAsiaTheme="minorEastAsia" w:cs="Times New Roman"/>
        </w:rPr>
        <w:t xml:space="preserve">reduction of </w:t>
      </w:r>
      <w:r w:rsidR="00780C46" w:rsidRPr="0029792E">
        <w:rPr>
          <w:rFonts w:eastAsiaTheme="minorEastAsia" w:cs="Times New Roman"/>
        </w:rPr>
        <w:t>34.2%</w:t>
      </w:r>
      <w:r w:rsidR="00976242" w:rsidRPr="0029792E">
        <w:rPr>
          <w:rFonts w:eastAsiaTheme="minorEastAsia" w:cs="Times New Roman"/>
        </w:rPr>
        <w:t xml:space="preserve"> </w:t>
      </w:r>
      <w:r w:rsidR="00FF1898" w:rsidRPr="0029792E">
        <w:rPr>
          <w:rFonts w:eastAsiaTheme="minorEastAsia" w:cs="Times New Roman"/>
        </w:rPr>
        <w:t xml:space="preserve">in </w:t>
      </w:r>
      <w:r w:rsidR="005918F7" w:rsidRPr="0029792E">
        <w:rPr>
          <w:rFonts w:eastAsiaTheme="minorEastAsia" w:cs="Times New Roman"/>
          <w:i/>
          <w:iCs/>
        </w:rPr>
        <w:t>f</w:t>
      </w:r>
      <w:r w:rsidR="005918F7" w:rsidRPr="0029792E">
        <w:rPr>
          <w:rFonts w:eastAsiaTheme="minorEastAsia" w:cs="Times New Roman"/>
        </w:rPr>
        <w:t xml:space="preserve"> from 0.0748</w:t>
      </w:r>
      <w:r w:rsidR="005918F7" w:rsidRPr="0029792E">
        <w:rPr>
          <w:rFonts w:eastAsia="SimSun" w:cs="Times New Roman"/>
          <w:szCs w:val="24"/>
        </w:rPr>
        <w:t>–</w:t>
      </w:r>
      <w:r w:rsidR="005918F7" w:rsidRPr="0029792E">
        <w:rPr>
          <w:rFonts w:eastAsiaTheme="minorEastAsia" w:cs="Times New Roman"/>
        </w:rPr>
        <w:t>0.0492 when the long axis is in the H-direction, and a</w:t>
      </w:r>
      <w:r w:rsidR="00671335" w:rsidRPr="0029792E">
        <w:rPr>
          <w:rFonts w:eastAsiaTheme="minorEastAsia" w:cs="Times New Roman"/>
        </w:rPr>
        <w:t>n</w:t>
      </w:r>
      <w:r w:rsidR="00780C46" w:rsidRPr="0029792E">
        <w:rPr>
          <w:rFonts w:eastAsiaTheme="minorEastAsia" w:cs="Times New Roman"/>
        </w:rPr>
        <w:t xml:space="preserve"> </w:t>
      </w:r>
      <w:r w:rsidR="005918F7" w:rsidRPr="0029792E">
        <w:rPr>
          <w:rFonts w:eastAsiaTheme="minorEastAsia" w:cs="Times New Roman"/>
        </w:rPr>
        <w:t xml:space="preserve">increase </w:t>
      </w:r>
      <w:r w:rsidR="00671335" w:rsidRPr="0029792E">
        <w:rPr>
          <w:rFonts w:eastAsiaTheme="minorEastAsia" w:cs="Times New Roman"/>
        </w:rPr>
        <w:t xml:space="preserve">of 43.6% </w:t>
      </w:r>
      <w:r w:rsidR="005918F7" w:rsidRPr="0029792E">
        <w:rPr>
          <w:rFonts w:eastAsiaTheme="minorEastAsia" w:cs="Times New Roman"/>
        </w:rPr>
        <w:t>in</w:t>
      </w:r>
      <w:r w:rsidR="00FF1898" w:rsidRPr="0029792E">
        <w:rPr>
          <w:rFonts w:eastAsiaTheme="minorEastAsia" w:cs="Times New Roman"/>
        </w:rPr>
        <w:t xml:space="preserve"> </w:t>
      </w:r>
      <w:r w:rsidR="005918F7" w:rsidRPr="0029792E">
        <w:rPr>
          <w:rFonts w:eastAsiaTheme="minorEastAsia" w:cs="Times New Roman"/>
          <w:i/>
          <w:iCs/>
        </w:rPr>
        <w:t>f</w:t>
      </w:r>
      <w:r w:rsidR="005918F7" w:rsidRPr="0029792E">
        <w:rPr>
          <w:rFonts w:eastAsiaTheme="minorEastAsia" w:cs="Times New Roman"/>
        </w:rPr>
        <w:t xml:space="preserve"> from 0.0748</w:t>
      </w:r>
      <w:r w:rsidR="005918F7" w:rsidRPr="0029792E">
        <w:rPr>
          <w:rFonts w:eastAsia="SimSun" w:cs="Times New Roman"/>
          <w:szCs w:val="24"/>
        </w:rPr>
        <w:t>–</w:t>
      </w:r>
      <w:r w:rsidR="005918F7" w:rsidRPr="0029792E">
        <w:rPr>
          <w:rFonts w:eastAsiaTheme="minorEastAsia" w:cs="Times New Roman"/>
        </w:rPr>
        <w:t xml:space="preserve">0.1074 when the long axis is in the </w:t>
      </w:r>
      <w:bookmarkStart w:id="175" w:name="_Hlk157617399"/>
      <w:r w:rsidR="005918F7" w:rsidRPr="0029792E">
        <w:rPr>
          <w:rFonts w:eastAsiaTheme="minorEastAsia" w:cs="Times New Roman"/>
        </w:rPr>
        <w:t>V-direction</w:t>
      </w:r>
      <w:bookmarkEnd w:id="175"/>
      <w:r w:rsidR="005918F7" w:rsidRPr="0029792E">
        <w:rPr>
          <w:rFonts w:eastAsiaTheme="minorEastAsia" w:cs="Times New Roman"/>
        </w:rPr>
        <w:t>.</w:t>
      </w:r>
      <w:bookmarkEnd w:id="174"/>
      <w:r w:rsidR="005731E1" w:rsidRPr="0029792E">
        <w:t xml:space="preserve"> </w:t>
      </w:r>
      <w:r w:rsidR="00991E3D" w:rsidRPr="0029792E">
        <w:t>In the case of HCTH-E with a long axis is located in the V-</w:t>
      </w:r>
      <w:r w:rsidR="00991E3D" w:rsidRPr="0029792E">
        <w:lastRenderedPageBreak/>
        <w:t>direction, an increase in the axis ratio results in the formation of larger vortices and increas</w:t>
      </w:r>
      <w:r w:rsidR="00B129F8" w:rsidRPr="0029792E">
        <w:t>ing</w:t>
      </w:r>
      <w:r w:rsidR="00991E3D" w:rsidRPr="0029792E">
        <w:t xml:space="preserve"> flow resistance within the space between adjacent </w:t>
      </w:r>
      <w:r w:rsidR="001216C3" w:rsidRPr="0029792E">
        <w:t>tubes</w:t>
      </w:r>
      <w:r w:rsidR="00991E3D" w:rsidRPr="0029792E">
        <w:t xml:space="preserve"> </w:t>
      </w:r>
      <w:r w:rsidR="00991E3D" w:rsidRPr="0029792E">
        <w:rPr>
          <w:rFonts w:eastAsia="SimSun" w:cs="Times New Roman"/>
          <w:szCs w:val="24"/>
        </w:rPr>
        <w:fldChar w:fldCharType="begin"/>
      </w:r>
      <w:r w:rsidR="007443CE" w:rsidRPr="0029792E">
        <w:rPr>
          <w:rFonts w:eastAsia="SimSun" w:cs="Times New Roman"/>
          <w:szCs w:val="24"/>
        </w:rPr>
        <w:instrText xml:space="preserve"> ADDIN EN.CITE &lt;EndNote&gt;&lt;Cite&gt;&lt;Author&gt;Wang&lt;/Author&gt;&lt;Year&gt;2020&lt;/Year&gt;&lt;RecNum&gt;1273&lt;/RecNum&gt;&lt;DisplayText&gt;[26]&lt;/DisplayText&gt;&lt;record&gt;&lt;rec-number&gt;1273&lt;/rec-number&gt;&lt;foreign-keys&gt;&lt;key app="EN" db-id="055dte9zl5atruedwawx2wrmefr2efzew922" timestamp="1670293617"&gt;1273&lt;/key&gt;&lt;/foreign-keys&gt;&lt;ref-type name="Journal Article"&gt;17&lt;/ref-type&gt;&lt;contributors&gt;&lt;authors&gt;&lt;author&gt;Wang, Guanghui&lt;/author&gt;&lt;author&gt;Dbouk, Talib&lt;/author&gt;&lt;author&gt;Wang, Dingbiao&lt;/author&gt;&lt;author&gt;Pei, Yuanshuai&lt;/author&gt;&lt;author&gt;Peng, Xu&lt;/author&gt;&lt;author&gt;Yuan, Honglin&lt;/author&gt;&lt;author&gt;Xiang, Sa&lt;/author&gt;&lt;/authors&gt;&lt;/contributors&gt;&lt;titles&gt;&lt;title&gt;Experimental and numerical investigation on hydraulic and thermal performance in the tube-side of helically coiled-twisted trilobal tube heat exchanger&lt;/title&gt;&lt;secondary-title&gt;International Journal of Thermal Sciences&lt;/secondary-title&gt;&lt;/titles&gt;&lt;periodical&gt;&lt;full-title&gt;International Journal of Thermal Sciences&lt;/full-title&gt;&lt;abbr-1&gt;Int J Therm Sci&lt;/abbr-1&gt;&lt;/periodical&gt;&lt;pages&gt;106328&lt;/pages&gt;&lt;volume&gt;153&lt;/volume&gt;&lt;keywords&gt;&lt;keyword&gt;Helically coiled-twisted trilobal tube&lt;/keyword&gt;&lt;keyword&gt;Hydrodynamic and thermal performance&lt;/keyword&gt;&lt;keyword&gt;Field synergy principle&lt;/keyword&gt;&lt;keyword&gt;Novel correlations&lt;/keyword&gt;&lt;/keywords&gt;&lt;dates&gt;&lt;year&gt;2020&lt;/year&gt;&lt;pub-dates&gt;&lt;date&gt;2020/07/01/&lt;/date&gt;&lt;/pub-dates&gt;&lt;/dates&gt;&lt;isbn&gt;1290-0729&lt;/isbn&gt;&lt;urls&gt;&lt;related-urls&gt;&lt;url&gt;https://www.sciencedirect.com/science/article/pii/S1290072919316898&lt;/url&gt;&lt;/related-urls&gt;&lt;/urls&gt;&lt;electronic-resource-num&gt;https://doi.org/10.1016/j.ijthermalsci.2020.106328&lt;/electronic-resource-num&gt;&lt;/record&gt;&lt;/Cite&gt;&lt;/EndNote&gt;</w:instrText>
      </w:r>
      <w:r w:rsidR="00991E3D" w:rsidRPr="0029792E">
        <w:rPr>
          <w:rFonts w:eastAsia="SimSun" w:cs="Times New Roman"/>
          <w:szCs w:val="24"/>
        </w:rPr>
        <w:fldChar w:fldCharType="separate"/>
      </w:r>
      <w:r w:rsidR="007443CE" w:rsidRPr="0029792E">
        <w:rPr>
          <w:rFonts w:eastAsia="SimSun" w:cs="Times New Roman"/>
          <w:noProof/>
          <w:szCs w:val="24"/>
        </w:rPr>
        <w:t>[26]</w:t>
      </w:r>
      <w:r w:rsidR="00991E3D" w:rsidRPr="0029792E">
        <w:rPr>
          <w:rFonts w:eastAsia="SimSun" w:cs="Times New Roman"/>
          <w:szCs w:val="24"/>
        </w:rPr>
        <w:fldChar w:fldCharType="end"/>
      </w:r>
      <w:r w:rsidR="00991E3D" w:rsidRPr="0029792E">
        <w:t xml:space="preserve">. </w:t>
      </w:r>
      <w:r w:rsidR="00783C16" w:rsidRPr="0029792E">
        <w:t>The flow resistance of HCTH-E with the longitudinal axis in the V-direction consistently exceeds that of circular tubes and e</w:t>
      </w:r>
      <w:r w:rsidR="00783C16" w:rsidRPr="0029792E">
        <w:rPr>
          <w:rFonts w:eastAsiaTheme="minorEastAsia"/>
        </w:rPr>
        <w:t xml:space="preserve">lliptical tubes with the </w:t>
      </w:r>
      <w:r w:rsidR="00783C16" w:rsidRPr="0029792E">
        <w:t>longitudinal axis in the H-direction.</w:t>
      </w:r>
      <w:r w:rsidR="00307657" w:rsidRPr="0029792E">
        <w:t xml:space="preserve"> </w:t>
      </w:r>
      <w:r w:rsidR="00307657" w:rsidRPr="0029792E">
        <w:rPr>
          <w:rFonts w:cs="Times New Roman"/>
          <w:szCs w:val="24"/>
        </w:rPr>
        <w:t>As the aspect ratio increases, the flow line becomes more sleek, consequently reducing pressure drop</w:t>
      </w:r>
      <w:r w:rsidR="006222A9" w:rsidRPr="0029792E">
        <w:rPr>
          <w:rFonts w:cs="Times New Roman"/>
          <w:szCs w:val="24"/>
        </w:rPr>
        <w:t xml:space="preserve"> </w:t>
      </w:r>
      <w:r w:rsidR="006222A9" w:rsidRPr="0029792E">
        <w:rPr>
          <w:rFonts w:cs="Times New Roman"/>
          <w:szCs w:val="24"/>
        </w:rPr>
        <w:fldChar w:fldCharType="begin"/>
      </w:r>
      <w:r w:rsidR="00711CCC" w:rsidRPr="0029792E">
        <w:rPr>
          <w:rFonts w:cs="Times New Roman"/>
          <w:szCs w:val="24"/>
        </w:rPr>
        <w:instrText xml:space="preserve"> ADDIN EN.CITE &lt;EndNote&gt;&lt;Cite&gt;&lt;Author&gt;Wang&lt;/Author&gt;&lt;Year&gt;2019&lt;/Year&gt;&lt;RecNum&gt;72&lt;/RecNum&gt;&lt;DisplayText&gt;[55]&lt;/DisplayText&gt;&lt;record&gt;&lt;rec-number&gt;72&lt;/rec-number&gt;&lt;foreign-keys&gt;&lt;key app="EN" db-id="z02sarpzczzrvxes2wbv2asps925w5r00wp2" timestamp="1709082495"&gt;72&lt;/key&gt;&lt;/foreign-keys&gt;&lt;ref-type name="Journal Article"&gt;17&lt;/ref-type&gt;&lt;contributors&gt;&lt;authors&gt;&lt;author&gt;Wang, Guanghui&lt;/author&gt;&lt;author&gt;Wang, Dingbiao&lt;/author&gt;&lt;author&gt;Peng, Xu&lt;/author&gt;&lt;author&gt;Han, Luole&lt;/author&gt;&lt;author&gt;Xiang, Sa&lt;/author&gt;&lt;author&gt;Ma, Fei&lt;/author&gt;&lt;/authors&gt;&lt;/contributors&gt;&lt;titles&gt;&lt;title&gt;Experimental and numerical study on heat transfer and flow characteristics in the shell side of helically coiled trilobal tube heat exchanger&lt;/title&gt;&lt;secondary-title&gt;Applied Thermal Engineering&lt;/secondary-title&gt;&lt;/titles&gt;&lt;periodical&gt;&lt;full-title&gt;Applied Thermal Engineering&lt;/full-title&gt;&lt;/periodical&gt;&lt;pages&gt;772-787&lt;/pages&gt;&lt;volume&gt;149&lt;/volume&gt;&lt;keywords&gt;&lt;keyword&gt;Heat transfer&lt;/keyword&gt;&lt;keyword&gt;Helically coiled trilobal tube&lt;/keyword&gt;&lt;keyword&gt;Field synergy principle&lt;/keyword&gt;&lt;keyword&gt;Numerical simulation&lt;/keyword&gt;&lt;keyword&gt;Correlation equations&lt;/keyword&gt;&lt;/keywords&gt;&lt;dates&gt;&lt;year&gt;2019&lt;/year&gt;&lt;pub-dates&gt;&lt;date&gt;2019/02/25/&lt;/date&gt;&lt;/pub-dates&gt;&lt;/dates&gt;&lt;isbn&gt;1359-4311&lt;/isbn&gt;&lt;urls&gt;&lt;related-urls&gt;&lt;url&gt;https://www.sciencedirect.com/science/article/pii/S1359431118353675&lt;/url&gt;&lt;/related-urls&gt;&lt;/urls&gt;&lt;electronic-resource-num&gt;https://doi.org/10.1016/j.applthermaleng.2018.11.055&lt;/electronic-resource-num&gt;&lt;/record&gt;&lt;/Cite&gt;&lt;/EndNote&gt;</w:instrText>
      </w:r>
      <w:r w:rsidR="006222A9" w:rsidRPr="0029792E">
        <w:rPr>
          <w:rFonts w:cs="Times New Roman"/>
          <w:szCs w:val="24"/>
        </w:rPr>
        <w:fldChar w:fldCharType="separate"/>
      </w:r>
      <w:r w:rsidR="00711CCC" w:rsidRPr="0029792E">
        <w:rPr>
          <w:rFonts w:cs="Times New Roman"/>
          <w:noProof/>
          <w:szCs w:val="24"/>
        </w:rPr>
        <w:t>[55]</w:t>
      </w:r>
      <w:r w:rsidR="006222A9" w:rsidRPr="0029792E">
        <w:rPr>
          <w:rFonts w:cs="Times New Roman"/>
          <w:szCs w:val="24"/>
        </w:rPr>
        <w:fldChar w:fldCharType="end"/>
      </w:r>
      <w:r w:rsidR="00307657" w:rsidRPr="0029792E">
        <w:rPr>
          <w:rFonts w:cs="Times New Roman"/>
          <w:szCs w:val="24"/>
        </w:rPr>
        <w:t>. Conversely, when the long axis is oriented in the V-direction, the opposite effect is observed.</w:t>
      </w:r>
      <w:bookmarkEnd w:id="171"/>
    </w:p>
    <w:bookmarkEnd w:id="172"/>
    <w:p w14:paraId="1E82CEA8" w14:textId="03B9CD7D" w:rsidR="00637BF0" w:rsidRPr="0029792E" w:rsidRDefault="00637BF0" w:rsidP="00637BF0">
      <w:pPr>
        <w:spacing w:line="360" w:lineRule="auto"/>
        <w:ind w:firstLine="480"/>
        <w:rPr>
          <w:rFonts w:eastAsiaTheme="minorEastAsia" w:cs="Times New Roman"/>
        </w:rPr>
      </w:pPr>
      <w:r w:rsidRPr="0029792E">
        <w:rPr>
          <w:rFonts w:cs="Times New Roman"/>
          <w:szCs w:val="24"/>
        </w:rPr>
        <w:fldChar w:fldCharType="begin"/>
      </w:r>
      <w:r w:rsidRPr="0029792E">
        <w:rPr>
          <w:rFonts w:eastAsia="SimSun" w:cs="Times New Roman"/>
          <w:szCs w:val="24"/>
        </w:rPr>
        <w:instrText xml:space="preserve"> REF _Ref156991661 \h </w:instrText>
      </w:r>
      <w:r w:rsidRPr="0029792E">
        <w:rPr>
          <w:rFonts w:cs="Times New Roman"/>
          <w:szCs w:val="24"/>
        </w:rPr>
        <w:instrText xml:space="preserve"> \* MERGEFORMAT </w:instrText>
      </w:r>
      <w:r w:rsidRPr="0029792E">
        <w:rPr>
          <w:rFonts w:cs="Times New Roman"/>
          <w:szCs w:val="24"/>
        </w:rPr>
      </w:r>
      <w:r w:rsidRPr="0029792E">
        <w:rPr>
          <w:rFonts w:cs="Times New Roman"/>
          <w:szCs w:val="24"/>
        </w:rPr>
        <w:fldChar w:fldCharType="separate"/>
      </w:r>
      <w:r w:rsidRPr="0029792E">
        <w:rPr>
          <w:rFonts w:cs="Times New Roman"/>
          <w:szCs w:val="24"/>
        </w:rPr>
        <w:t>Fig. 13</w:t>
      </w:r>
      <w:r w:rsidRPr="0029792E">
        <w:rPr>
          <w:rFonts w:cs="Times New Roman"/>
          <w:szCs w:val="24"/>
        </w:rPr>
        <w:fldChar w:fldCharType="end"/>
      </w:r>
      <w:r w:rsidRPr="0029792E">
        <w:rPr>
          <w:rFonts w:cs="Times New Roman"/>
          <w:szCs w:val="24"/>
        </w:rPr>
        <w:t xml:space="preserve">f </w:t>
      </w:r>
      <w:r w:rsidRPr="0029792E">
        <w:rPr>
          <w:rFonts w:eastAsiaTheme="minorEastAsia" w:cs="Times New Roman"/>
        </w:rPr>
        <w:t xml:space="preserve">demonstrates how the aspect ratio impacted PEC. As observed that </w:t>
      </w:r>
      <w:bookmarkStart w:id="176" w:name="_Hlk124266722"/>
      <w:r w:rsidRPr="0029792E">
        <w:rPr>
          <w:rFonts w:eastAsiaTheme="minorEastAsia" w:cs="Times New Roman"/>
        </w:rPr>
        <w:t>the variation of PEC was significantly dependent on the long axis's direction. When the long axis was in H-direction, PEC increased with the increasing aspect ratio.</w:t>
      </w:r>
      <w:bookmarkEnd w:id="176"/>
      <w:r w:rsidRPr="0029792E">
        <w:rPr>
          <w:rFonts w:eastAsiaTheme="minorEastAsia" w:cs="Times New Roman"/>
        </w:rPr>
        <w:t xml:space="preserve"> </w:t>
      </w:r>
      <w:r w:rsidRPr="0029792E">
        <w:rPr>
          <w:rFonts w:eastAsiaTheme="minorEastAsia" w:cs="Times New Roman"/>
          <w:szCs w:val="24"/>
        </w:rPr>
        <w:t>However, PEC decreased with the increasing aspect ratio when the long axis was in V-direction</w:t>
      </w:r>
      <w:r w:rsidRPr="0029792E">
        <w:rPr>
          <w:rFonts w:eastAsiaTheme="minorEastAsia" w:cs="Times New Roman"/>
        </w:rPr>
        <w:t xml:space="preserve">. </w:t>
      </w:r>
      <w:bookmarkStart w:id="177" w:name="OLE_LINK32"/>
      <w:r w:rsidRPr="0029792E">
        <w:rPr>
          <w:rFonts w:eastAsiaTheme="minorEastAsia" w:cs="Times New Roman"/>
        </w:rPr>
        <w:t>For instance, when the air velocity was 5 m/s, an increase in aspect ratio from 1</w:t>
      </w:r>
      <w:r w:rsidRPr="0029792E">
        <w:rPr>
          <w:rFonts w:eastAsia="SimSun" w:cs="Times New Roman"/>
          <w:szCs w:val="24"/>
        </w:rPr>
        <w:t>–</w:t>
      </w:r>
      <w:r w:rsidRPr="0029792E">
        <w:rPr>
          <w:rFonts w:eastAsiaTheme="minorEastAsia" w:cs="Times New Roman"/>
        </w:rPr>
        <w:t xml:space="preserve">1.82 could lead to </w:t>
      </w:r>
      <w:r w:rsidR="00282241" w:rsidRPr="0029792E">
        <w:rPr>
          <w:rFonts w:eastAsiaTheme="minorEastAsia" w:cs="Times New Roman"/>
        </w:rPr>
        <w:t>a</w:t>
      </w:r>
      <w:r w:rsidR="00671335" w:rsidRPr="0029792E">
        <w:rPr>
          <w:rFonts w:eastAsiaTheme="minorEastAsia" w:cs="Times New Roman"/>
        </w:rPr>
        <w:t>n</w:t>
      </w:r>
      <w:r w:rsidR="00282241" w:rsidRPr="0029792E">
        <w:rPr>
          <w:rFonts w:eastAsiaTheme="minorEastAsia" w:cs="Times New Roman"/>
        </w:rPr>
        <w:t xml:space="preserve"> </w:t>
      </w:r>
      <w:r w:rsidR="00671335" w:rsidRPr="0029792E">
        <w:rPr>
          <w:rFonts w:eastAsiaTheme="minorEastAsia" w:cs="Times New Roman"/>
        </w:rPr>
        <w:t xml:space="preserve">increase of </w:t>
      </w:r>
      <w:r w:rsidR="00282241" w:rsidRPr="0029792E">
        <w:rPr>
          <w:rFonts w:eastAsiaTheme="minorEastAsia" w:cs="Times New Roman"/>
        </w:rPr>
        <w:t>29.8%</w:t>
      </w:r>
      <w:r w:rsidRPr="0029792E">
        <w:rPr>
          <w:rFonts w:eastAsiaTheme="minorEastAsia" w:cs="Times New Roman"/>
        </w:rPr>
        <w:t xml:space="preserve"> in PEC</w:t>
      </w:r>
      <w:r w:rsidR="00282241" w:rsidRPr="0029792E">
        <w:rPr>
          <w:rFonts w:eastAsiaTheme="minorEastAsia" w:cs="Times New Roman"/>
        </w:rPr>
        <w:t xml:space="preserve"> </w:t>
      </w:r>
      <w:r w:rsidRPr="0029792E">
        <w:rPr>
          <w:rFonts w:eastAsiaTheme="minorEastAsia" w:cs="Times New Roman"/>
        </w:rPr>
        <w:t>from 1.1</w:t>
      </w:r>
      <w:r w:rsidRPr="0029792E">
        <w:rPr>
          <w:rFonts w:eastAsia="SimSun" w:cs="Times New Roman"/>
          <w:szCs w:val="24"/>
        </w:rPr>
        <w:t>–</w:t>
      </w:r>
      <w:r w:rsidRPr="0029792E">
        <w:rPr>
          <w:rFonts w:eastAsiaTheme="minorEastAsia" w:cs="Times New Roman"/>
        </w:rPr>
        <w:t>1.3 for the case with long axis in H-direction</w:t>
      </w:r>
      <w:r w:rsidR="00282241" w:rsidRPr="0029792E">
        <w:rPr>
          <w:rFonts w:eastAsiaTheme="minorEastAsia" w:cs="Times New Roman"/>
        </w:rPr>
        <w:t>,</w:t>
      </w:r>
      <w:r w:rsidRPr="0029792E">
        <w:rPr>
          <w:rFonts w:eastAsiaTheme="minorEastAsia" w:cs="Times New Roman"/>
        </w:rPr>
        <w:t xml:space="preserve"> and a</w:t>
      </w:r>
      <w:r w:rsidR="0017419F" w:rsidRPr="0029792E">
        <w:rPr>
          <w:rFonts w:eastAsiaTheme="minorEastAsia" w:cs="Times New Roman"/>
        </w:rPr>
        <w:t xml:space="preserve"> </w:t>
      </w:r>
      <w:r w:rsidR="00282241" w:rsidRPr="0029792E">
        <w:rPr>
          <w:rFonts w:eastAsiaTheme="minorEastAsia" w:cs="Times New Roman"/>
        </w:rPr>
        <w:t>decrease</w:t>
      </w:r>
      <w:r w:rsidR="00671335" w:rsidRPr="0029792E">
        <w:rPr>
          <w:rFonts w:eastAsiaTheme="minorEastAsia" w:cs="Times New Roman"/>
        </w:rPr>
        <w:t xml:space="preserve"> of 25.6%</w:t>
      </w:r>
      <w:r w:rsidR="00282241" w:rsidRPr="0029792E">
        <w:rPr>
          <w:rFonts w:eastAsiaTheme="minorEastAsia" w:cs="Times New Roman"/>
        </w:rPr>
        <w:t xml:space="preserve"> </w:t>
      </w:r>
      <w:r w:rsidRPr="0029792E">
        <w:rPr>
          <w:rFonts w:eastAsiaTheme="minorEastAsia" w:cs="Times New Roman"/>
        </w:rPr>
        <w:t>from 1.1</w:t>
      </w:r>
      <w:r w:rsidRPr="0029792E">
        <w:rPr>
          <w:rFonts w:eastAsia="SimSun" w:cs="Times New Roman"/>
          <w:szCs w:val="24"/>
        </w:rPr>
        <w:t>–</w:t>
      </w:r>
      <w:r w:rsidRPr="0029792E">
        <w:rPr>
          <w:rFonts w:eastAsiaTheme="minorEastAsia" w:cs="Times New Roman"/>
        </w:rPr>
        <w:t xml:space="preserve">0.7 for the one with long axis in V-direction. </w:t>
      </w:r>
      <w:bookmarkEnd w:id="177"/>
      <w:r w:rsidRPr="0029792E">
        <w:rPr>
          <w:rFonts w:eastAsiaTheme="minorEastAsia" w:cs="Times New Roman"/>
        </w:rPr>
        <w:t>Therefore, the PEC of HC</w:t>
      </w:r>
      <w:r w:rsidRPr="0029792E">
        <w:rPr>
          <w:rFonts w:eastAsia="SimSun" w:cs="Times New Roman"/>
          <w:szCs w:val="24"/>
        </w:rPr>
        <w:t>HE-E</w:t>
      </w:r>
      <w:r w:rsidRPr="0029792E">
        <w:rPr>
          <w:rFonts w:eastAsiaTheme="minorEastAsia" w:cs="Times New Roman"/>
        </w:rPr>
        <w:t xml:space="preserve"> with long axis in H-direction was higher than that with long axis in V-direction when other parameters were under the same conditions </w:t>
      </w:r>
      <w:r w:rsidRPr="0029792E">
        <w:rPr>
          <w:rFonts w:eastAsiaTheme="minorEastAsia" w:cs="Times New Roman"/>
        </w:rPr>
        <w:fldChar w:fldCharType="begin">
          <w:fldData xml:space="preserve">PEVuZE5vdGU+PENpdGU+PEF1dGhvcj5aZWVzaGFuPC9BdXRob3I+PFllYXI+MjAxNzwvWWVhcj48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</w:fldData>
        </w:fldChar>
      </w:r>
      <w:r w:rsidR="00711CCC" w:rsidRPr="0029792E">
        <w:rPr>
          <w:rFonts w:eastAsiaTheme="minorEastAsia" w:cs="Times New Roman"/>
        </w:rPr>
        <w:instrText xml:space="preserve"> ADDIN EN.CITE </w:instrText>
      </w:r>
      <w:r w:rsidR="00711CCC" w:rsidRPr="0029792E">
        <w:rPr>
          <w:rFonts w:eastAsiaTheme="minorEastAsia" w:cs="Times New Roman"/>
        </w:rPr>
        <w:fldChar w:fldCharType="begin">
          <w:fldData xml:space="preserve">PEVuZE5vdGU+PENpdGU+PEF1dGhvcj5aZWVzaGFuPC9BdXRob3I+PFllYXI+MjAxNzwvWWVhcj48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</w:fldData>
        </w:fldChar>
      </w:r>
      <w:r w:rsidR="00711CCC" w:rsidRPr="0029792E">
        <w:rPr>
          <w:rFonts w:eastAsiaTheme="minorEastAsia" w:cs="Times New Roman"/>
        </w:rPr>
        <w:instrText xml:space="preserve"> ADDIN EN.CITE.DATA </w:instrText>
      </w:r>
      <w:r w:rsidR="00711CCC" w:rsidRPr="0029792E">
        <w:rPr>
          <w:rFonts w:eastAsiaTheme="minorEastAsia" w:cs="Times New Roman"/>
        </w:rPr>
      </w:r>
      <w:r w:rsidR="00711CCC" w:rsidRPr="0029792E">
        <w:rPr>
          <w:rFonts w:eastAsiaTheme="minorEastAsia" w:cs="Times New Roman"/>
        </w:rPr>
        <w:fldChar w:fldCharType="end"/>
      </w:r>
      <w:r w:rsidRPr="0029792E">
        <w:rPr>
          <w:rFonts w:eastAsiaTheme="minorEastAsia" w:cs="Times New Roman"/>
        </w:rPr>
      </w:r>
      <w:r w:rsidRPr="0029792E">
        <w:rPr>
          <w:rFonts w:eastAsiaTheme="minorEastAsia" w:cs="Times New Roman"/>
        </w:rPr>
        <w:fldChar w:fldCharType="separate"/>
      </w:r>
      <w:r w:rsidR="00711CCC" w:rsidRPr="0029792E">
        <w:rPr>
          <w:rFonts w:eastAsiaTheme="minorEastAsia" w:cs="Times New Roman"/>
          <w:noProof/>
        </w:rPr>
        <w:t>[56, 57]</w:t>
      </w:r>
      <w:r w:rsidRPr="0029792E">
        <w:rPr>
          <w:rFonts w:eastAsiaTheme="minorEastAsia" w:cs="Times New Roman"/>
        </w:rPr>
        <w:fldChar w:fldCharType="end"/>
      </w:r>
      <w:r w:rsidRPr="0029792E">
        <w:rPr>
          <w:rFonts w:eastAsiaTheme="minorEastAsia" w:cs="Times New Roman"/>
        </w:rPr>
        <w:t>.</w:t>
      </w:r>
      <w:r w:rsidRPr="0029792E">
        <w:t xml:space="preserve"> </w:t>
      </w:r>
      <w:bookmarkStart w:id="178" w:name="_Hlk159236686"/>
      <w:r w:rsidRPr="0029792E">
        <w:rPr>
          <w:rFonts w:eastAsiaTheme="minorEastAsia" w:cs="Times New Roman"/>
        </w:rPr>
        <w:t xml:space="preserve">It is evident that the </w:t>
      </w:r>
      <w:bookmarkStart w:id="179" w:name="_Hlk159172813"/>
      <w:r w:rsidRPr="0029792E">
        <w:rPr>
          <w:rFonts w:eastAsiaTheme="minorEastAsia" w:cs="Times New Roman"/>
        </w:rPr>
        <w:t>HCHE-E</w:t>
      </w:r>
      <w:bookmarkEnd w:id="179"/>
      <w:r w:rsidRPr="0029792E">
        <w:rPr>
          <w:rFonts w:eastAsiaTheme="minorEastAsia" w:cs="Times New Roman"/>
        </w:rPr>
        <w:t xml:space="preserve"> with long axis in the H-direction demonstrates a superior PEC, but with an inferior </w:t>
      </w:r>
      <w:r w:rsidR="00BB2AF4" w:rsidRPr="0029792E">
        <w:rPr>
          <w:rFonts w:eastAsiaTheme="minorEastAsia" w:cs="Times New Roman"/>
        </w:rPr>
        <w:t>HTC</w:t>
      </w:r>
      <w:r w:rsidRPr="0029792E">
        <w:rPr>
          <w:rFonts w:eastAsiaTheme="minorEastAsia" w:cs="Times New Roman"/>
        </w:rPr>
        <w:t>. Thus, one should conduct a comprehensive consideration of both the heat transfer and flow resistance in engineering selection.</w:t>
      </w:r>
      <w:bookmarkEnd w:id="178"/>
    </w:p>
    <w:p w14:paraId="5E459A7B" w14:textId="4E1987B1" w:rsidR="00C52896" w:rsidRPr="0029792E" w:rsidRDefault="00AB5322" w:rsidP="00C52896">
      <w:pPr>
        <w:spacing w:line="360" w:lineRule="auto"/>
        <w:ind w:firstLineChars="0" w:firstLine="0"/>
        <w:jc w:val="center"/>
        <w:rPr>
          <w:rFonts w:cs="Times New Roman"/>
        </w:rPr>
      </w:pPr>
      <w:r w:rsidRPr="0029792E">
        <w:rPr>
          <w:rFonts w:cs="Times New Roman"/>
        </w:rPr>
        <w:object w:dxaOrig="6174" w:dyaOrig="4726" w14:anchorId="60EACF2C">
          <v:shape id="_x0000_i1057" type="#_x0000_t75" style="width:223pt;height:172.5pt" o:ole="">
            <v:imagedata r:id="rId83" o:title=""/>
          </v:shape>
          <o:OLEObject Type="Embed" ProgID="Origin95.Graph" ShapeID="_x0000_i1057" DrawAspect="Content" ObjectID="_1785827210" r:id="rId84"/>
        </w:object>
      </w:r>
      <w:r w:rsidR="00C52896" w:rsidRPr="0029792E">
        <w:rPr>
          <w:rFonts w:cs="Times New Roman"/>
        </w:rPr>
        <w:t xml:space="preserve">         </w:t>
      </w:r>
      <w:r w:rsidR="00224AB1" w:rsidRPr="0029792E">
        <w:rPr>
          <w:rFonts w:cs="Times New Roman"/>
        </w:rPr>
        <w:object w:dxaOrig="6174" w:dyaOrig="4726" w14:anchorId="3E35EEEB">
          <v:shape id="_x0000_i1058" type="#_x0000_t75" style="width:223pt;height:172.5pt" o:ole="">
            <v:imagedata r:id="rId85" o:title="" cropbottom="539f" cropleft="546f"/>
          </v:shape>
          <o:OLEObject Type="Embed" ProgID="Origin95.Graph" ShapeID="_x0000_i1058" DrawAspect="Content" ObjectID="_1785827211" r:id="rId86"/>
        </w:object>
      </w:r>
    </w:p>
    <w:p w14:paraId="18800067" w14:textId="45F8E136" w:rsidR="00C52896" w:rsidRPr="0029792E" w:rsidRDefault="00C52896" w:rsidP="00A662C4">
      <w:pPr>
        <w:spacing w:line="360" w:lineRule="auto"/>
        <w:ind w:firstLineChars="1000" w:firstLine="2000"/>
        <w:rPr>
          <w:rFonts w:eastAsiaTheme="minorEastAsia" w:cs="Times New Roman"/>
          <w:sz w:val="20"/>
          <w:szCs w:val="20"/>
        </w:rPr>
      </w:pPr>
      <w:r w:rsidRPr="0029792E">
        <w:rPr>
          <w:rFonts w:cs="Times New Roman"/>
          <w:sz w:val="20"/>
          <w:szCs w:val="20"/>
        </w:rPr>
        <w:t xml:space="preserve">(a) </w:t>
      </w:r>
      <w:r w:rsidRPr="0029792E">
        <w:rPr>
          <w:rFonts w:eastAsiaTheme="minorEastAsia" w:cs="Times New Roman"/>
          <w:sz w:val="20"/>
          <w:szCs w:val="20"/>
        </w:rPr>
        <w:t>HTC</w:t>
      </w:r>
      <w:r w:rsidRPr="0029792E">
        <w:rPr>
          <w:rFonts w:cs="Times New Roman"/>
          <w:sz w:val="20"/>
          <w:szCs w:val="20"/>
        </w:rPr>
        <w:t xml:space="preserve">   </w:t>
      </w:r>
      <w:r w:rsidRPr="0029792E">
        <w:rPr>
          <w:rFonts w:eastAsiaTheme="minorEastAsia" w:cs="Times New Roman"/>
          <w:sz w:val="20"/>
          <w:szCs w:val="20"/>
        </w:rPr>
        <w:t xml:space="preserve">                                  </w:t>
      </w:r>
      <w:r w:rsidR="00A662C4" w:rsidRPr="0029792E">
        <w:rPr>
          <w:rFonts w:eastAsiaTheme="minorEastAsia" w:cs="Times New Roman"/>
          <w:sz w:val="20"/>
          <w:szCs w:val="20"/>
        </w:rPr>
        <w:t xml:space="preserve"> </w:t>
      </w:r>
      <w:r w:rsidRPr="0029792E">
        <w:rPr>
          <w:rFonts w:eastAsiaTheme="minorEastAsia" w:cs="Times New Roman"/>
          <w:sz w:val="20"/>
          <w:szCs w:val="20"/>
        </w:rPr>
        <w:t xml:space="preserve">                                               </w:t>
      </w:r>
      <w:proofErr w:type="gramStart"/>
      <w:r w:rsidRPr="0029792E">
        <w:rPr>
          <w:rFonts w:eastAsiaTheme="minorEastAsia" w:cs="Times New Roman"/>
          <w:sz w:val="20"/>
          <w:szCs w:val="20"/>
        </w:rPr>
        <w:t xml:space="preserve">   (</w:t>
      </w:r>
      <w:proofErr w:type="gramEnd"/>
      <w:r w:rsidRPr="0029792E">
        <w:rPr>
          <w:rFonts w:eastAsiaTheme="minorEastAsia" w:cs="Times New Roman"/>
          <w:sz w:val="20"/>
          <w:szCs w:val="20"/>
        </w:rPr>
        <w:t>b) Nu</w:t>
      </w:r>
      <w:r w:rsidRPr="0029792E">
        <w:rPr>
          <w:rFonts w:eastAsiaTheme="minorEastAsia" w:cs="Times New Roman"/>
          <w:sz w:val="21"/>
          <w:szCs w:val="21"/>
        </w:rPr>
        <w:t xml:space="preserve">    </w:t>
      </w:r>
    </w:p>
    <w:bookmarkStart w:id="180" w:name="_Hlk151623595"/>
    <w:bookmarkEnd w:id="173"/>
    <w:p w14:paraId="12845AB9" w14:textId="61ACD22D" w:rsidR="00A41885" w:rsidRPr="0029792E" w:rsidRDefault="00B674AC" w:rsidP="00C52896">
      <w:pPr>
        <w:keepNext/>
        <w:spacing w:line="360" w:lineRule="auto"/>
        <w:ind w:firstLineChars="0" w:firstLine="0"/>
        <w:jc w:val="center"/>
        <w:rPr>
          <w:rFonts w:cs="Times New Roman"/>
        </w:rPr>
      </w:pPr>
      <w:r w:rsidRPr="0029792E">
        <w:rPr>
          <w:rFonts w:cs="Times New Roman"/>
        </w:rPr>
        <w:object w:dxaOrig="6174" w:dyaOrig="4726" w14:anchorId="2F584429">
          <v:shape id="_x0000_i1059" type="#_x0000_t75" style="width:223pt;height:172.5pt" o:ole="">
            <v:imagedata r:id="rId87" o:title=""/>
          </v:shape>
          <o:OLEObject Type="Embed" ProgID="Origin95.Graph" ShapeID="_x0000_i1059" DrawAspect="Content" ObjectID="_1785827212" r:id="rId88"/>
        </w:object>
      </w:r>
      <w:r w:rsidR="00296DB7" w:rsidRPr="0029792E">
        <w:rPr>
          <w:rFonts w:cs="Times New Roman"/>
        </w:rPr>
        <w:t xml:space="preserve">     </w:t>
      </w:r>
      <w:bookmarkStart w:id="181" w:name="_Hlk157626153"/>
      <w:r w:rsidR="006F627A" w:rsidRPr="0029792E">
        <w:rPr>
          <w:rFonts w:cs="Times New Roman"/>
        </w:rPr>
        <w:t xml:space="preserve">    </w:t>
      </w:r>
      <w:bookmarkEnd w:id="181"/>
      <w:r w:rsidR="00C52896" w:rsidRPr="0029792E">
        <w:rPr>
          <w:rFonts w:cs="Times New Roman"/>
        </w:rPr>
        <w:object w:dxaOrig="6174" w:dyaOrig="4726" w14:anchorId="1ED1E0E4">
          <v:shape id="_x0000_i1060" type="#_x0000_t75" style="width:223pt;height:172.5pt" o:ole="">
            <v:imagedata r:id="rId89" o:title=""/>
          </v:shape>
          <o:OLEObject Type="Embed" ProgID="Origin95.Graph" ShapeID="_x0000_i1060" DrawAspect="Content" ObjectID="_1785827213" r:id="rId90"/>
        </w:object>
      </w:r>
    </w:p>
    <w:p w14:paraId="3B142F33" w14:textId="0E4A1EA2" w:rsidR="00A41885" w:rsidRPr="0029792E" w:rsidRDefault="00296DB7" w:rsidP="00F07341">
      <w:pPr>
        <w:spacing w:line="360" w:lineRule="auto"/>
        <w:ind w:firstLineChars="800" w:firstLine="1600"/>
        <w:rPr>
          <w:rFonts w:eastAsiaTheme="minorEastAsia" w:cs="Times New Roman"/>
          <w:sz w:val="20"/>
          <w:szCs w:val="20"/>
        </w:rPr>
      </w:pPr>
      <w:r w:rsidRPr="0029792E">
        <w:rPr>
          <w:rFonts w:cs="Times New Roman"/>
          <w:sz w:val="20"/>
          <w:szCs w:val="20"/>
        </w:rPr>
        <w:t>(</w:t>
      </w:r>
      <w:r w:rsidR="00C52896" w:rsidRPr="0029792E">
        <w:rPr>
          <w:rFonts w:cs="Times New Roman"/>
          <w:sz w:val="20"/>
          <w:szCs w:val="20"/>
        </w:rPr>
        <w:t>c</w:t>
      </w:r>
      <w:r w:rsidRPr="0029792E">
        <w:rPr>
          <w:rFonts w:cs="Times New Roman"/>
          <w:sz w:val="20"/>
          <w:szCs w:val="20"/>
        </w:rPr>
        <w:t xml:space="preserve">) </w:t>
      </w:r>
      <w:r w:rsidR="00C52896" w:rsidRPr="0029792E">
        <w:rPr>
          <w:rFonts w:eastAsiaTheme="minorEastAsia" w:cs="Times New Roman"/>
          <w:sz w:val="20"/>
          <w:szCs w:val="20"/>
        </w:rPr>
        <w:t>synergy angle</w:t>
      </w:r>
      <w:r w:rsidRPr="0029792E">
        <w:rPr>
          <w:rFonts w:cs="Times New Roman"/>
          <w:sz w:val="20"/>
          <w:szCs w:val="20"/>
        </w:rPr>
        <w:t xml:space="preserve">   </w:t>
      </w:r>
      <w:r w:rsidRPr="0029792E">
        <w:rPr>
          <w:rFonts w:eastAsiaTheme="minorEastAsia" w:cs="Times New Roman"/>
          <w:sz w:val="20"/>
          <w:szCs w:val="20"/>
        </w:rPr>
        <w:t xml:space="preserve">           </w:t>
      </w:r>
      <w:r w:rsidR="00AD6E37" w:rsidRPr="0029792E">
        <w:rPr>
          <w:rFonts w:eastAsiaTheme="minorEastAsia" w:cs="Times New Roman"/>
          <w:sz w:val="20"/>
          <w:szCs w:val="20"/>
        </w:rPr>
        <w:t xml:space="preserve">  </w:t>
      </w:r>
      <w:r w:rsidRPr="0029792E">
        <w:rPr>
          <w:rFonts w:eastAsiaTheme="minorEastAsia" w:cs="Times New Roman"/>
          <w:sz w:val="20"/>
          <w:szCs w:val="20"/>
        </w:rPr>
        <w:t xml:space="preserve">                      </w:t>
      </w:r>
      <w:r w:rsidR="00F07341" w:rsidRPr="0029792E">
        <w:rPr>
          <w:rFonts w:eastAsiaTheme="minorEastAsia" w:cs="Times New Roman"/>
          <w:sz w:val="20"/>
          <w:szCs w:val="20"/>
        </w:rPr>
        <w:t xml:space="preserve">  </w:t>
      </w:r>
      <w:r w:rsidRPr="0029792E">
        <w:rPr>
          <w:rFonts w:eastAsiaTheme="minorEastAsia" w:cs="Times New Roman"/>
          <w:sz w:val="20"/>
          <w:szCs w:val="20"/>
        </w:rPr>
        <w:t xml:space="preserve"> </w:t>
      </w:r>
      <w:r w:rsidR="00C02261" w:rsidRPr="0029792E">
        <w:rPr>
          <w:rFonts w:eastAsiaTheme="minorEastAsia" w:cs="Times New Roman"/>
          <w:sz w:val="20"/>
          <w:szCs w:val="20"/>
        </w:rPr>
        <w:t xml:space="preserve">             </w:t>
      </w:r>
      <w:r w:rsidRPr="0029792E">
        <w:rPr>
          <w:rFonts w:eastAsiaTheme="minorEastAsia" w:cs="Times New Roman"/>
          <w:sz w:val="20"/>
          <w:szCs w:val="20"/>
        </w:rPr>
        <w:t xml:space="preserve">               </w:t>
      </w:r>
      <w:proofErr w:type="gramStart"/>
      <w:r w:rsidRPr="0029792E">
        <w:rPr>
          <w:rFonts w:eastAsiaTheme="minorEastAsia" w:cs="Times New Roman"/>
          <w:sz w:val="20"/>
          <w:szCs w:val="20"/>
        </w:rPr>
        <w:t xml:space="preserve">   (</w:t>
      </w:r>
      <w:proofErr w:type="gramEnd"/>
      <w:r w:rsidR="00C52896" w:rsidRPr="0029792E">
        <w:rPr>
          <w:rFonts w:eastAsiaTheme="minorEastAsia" w:cs="Times New Roman"/>
          <w:sz w:val="20"/>
          <w:szCs w:val="20"/>
        </w:rPr>
        <w:t>d</w:t>
      </w:r>
      <w:r w:rsidRPr="0029792E">
        <w:rPr>
          <w:rFonts w:eastAsiaTheme="minorEastAsia" w:cs="Times New Roman"/>
          <w:sz w:val="20"/>
          <w:szCs w:val="20"/>
        </w:rPr>
        <w:t xml:space="preserve">) </w:t>
      </w:r>
      <w:r w:rsidR="00C52896" w:rsidRPr="0029792E">
        <w:rPr>
          <w:rFonts w:eastAsiaTheme="minorEastAsia" w:cs="Times New Roman"/>
          <w:sz w:val="20"/>
          <w:szCs w:val="20"/>
        </w:rPr>
        <w:t>pressure drop</w:t>
      </w:r>
      <w:r w:rsidR="00C02261" w:rsidRPr="0029792E">
        <w:rPr>
          <w:rFonts w:cs="Times New Roman"/>
          <w:sz w:val="20"/>
          <w:szCs w:val="20"/>
        </w:rPr>
        <w:t xml:space="preserve"> </w:t>
      </w:r>
      <w:r w:rsidRPr="0029792E">
        <w:rPr>
          <w:rFonts w:eastAsiaTheme="minorEastAsia" w:cs="Times New Roman"/>
          <w:sz w:val="21"/>
          <w:szCs w:val="21"/>
        </w:rPr>
        <w:t xml:space="preserve">    </w:t>
      </w:r>
      <w:bookmarkStart w:id="182" w:name="_Hlk127988692"/>
    </w:p>
    <w:bookmarkStart w:id="183" w:name="_Hlk126593101"/>
    <w:p w14:paraId="1063968A" w14:textId="7303A634" w:rsidR="00A41885" w:rsidRPr="0029792E" w:rsidRDefault="00C52896" w:rsidP="00C52896">
      <w:pPr>
        <w:keepNext/>
        <w:spacing w:line="360" w:lineRule="auto"/>
        <w:ind w:firstLineChars="0" w:firstLine="0"/>
        <w:jc w:val="center"/>
        <w:rPr>
          <w:rFonts w:cs="Times New Roman"/>
        </w:rPr>
      </w:pPr>
      <w:r w:rsidRPr="0029792E">
        <w:object w:dxaOrig="6174" w:dyaOrig="4726" w14:anchorId="3AE38867">
          <v:shape id="_x0000_i1061" type="#_x0000_t75" style="width:223pt;height:172.5pt" o:ole="">
            <v:imagedata r:id="rId91" o:title=""/>
          </v:shape>
          <o:OLEObject Type="Embed" ProgID="Origin95.Graph" ShapeID="_x0000_i1061" DrawAspect="Content" ObjectID="_1785827214" r:id="rId92"/>
        </w:object>
      </w:r>
      <w:r w:rsidR="006F627A" w:rsidRPr="0029792E">
        <w:rPr>
          <w:rFonts w:cs="Times New Roman"/>
        </w:rPr>
        <w:t xml:space="preserve">    </w:t>
      </w:r>
      <w:r w:rsidR="00F07341" w:rsidRPr="0029792E">
        <w:rPr>
          <w:rFonts w:cs="Times New Roman"/>
        </w:rPr>
        <w:t xml:space="preserve">     </w:t>
      </w:r>
      <w:r w:rsidRPr="0029792E">
        <w:rPr>
          <w:rFonts w:cs="Times New Roman"/>
        </w:rPr>
        <w:object w:dxaOrig="6174" w:dyaOrig="4726" w14:anchorId="2182AC9C">
          <v:shape id="_x0000_i1062" type="#_x0000_t75" style="width:3in;height:172.5pt" o:ole="">
            <v:imagedata r:id="rId93" o:title="" cropbottom="1415f" cropleft="782f" cropright="1745f"/>
          </v:shape>
          <o:OLEObject Type="Embed" ProgID="Origin95.Graph" ShapeID="_x0000_i1062" DrawAspect="Content" ObjectID="_1785827215" r:id="rId94"/>
        </w:object>
      </w:r>
    </w:p>
    <w:p w14:paraId="0B27CBAB" w14:textId="70AF665E" w:rsidR="00062A08" w:rsidRPr="0029792E" w:rsidRDefault="00062A08" w:rsidP="00F07341">
      <w:pPr>
        <w:spacing w:line="360" w:lineRule="auto"/>
        <w:ind w:firstLineChars="1100" w:firstLine="2200"/>
        <w:rPr>
          <w:rFonts w:eastAsiaTheme="minorEastAsia" w:cs="Times New Roman"/>
          <w:sz w:val="20"/>
          <w:szCs w:val="20"/>
        </w:rPr>
      </w:pPr>
      <w:r w:rsidRPr="0029792E">
        <w:rPr>
          <w:rFonts w:eastAsiaTheme="minorEastAsia" w:cs="Times New Roman"/>
          <w:sz w:val="20"/>
          <w:szCs w:val="20"/>
        </w:rPr>
        <w:t>(</w:t>
      </w:r>
      <w:r w:rsidR="00C52896" w:rsidRPr="0029792E">
        <w:rPr>
          <w:rFonts w:eastAsiaTheme="minorEastAsia" w:cs="Times New Roman"/>
          <w:sz w:val="20"/>
          <w:szCs w:val="20"/>
        </w:rPr>
        <w:t>e</w:t>
      </w:r>
      <w:r w:rsidRPr="0029792E">
        <w:rPr>
          <w:rFonts w:eastAsiaTheme="minorEastAsia" w:cs="Times New Roman"/>
          <w:sz w:val="20"/>
          <w:szCs w:val="20"/>
        </w:rPr>
        <w:t>)</w:t>
      </w:r>
      <w:r w:rsidR="009E1ADA" w:rsidRPr="0029792E">
        <w:rPr>
          <w:rFonts w:eastAsiaTheme="minorEastAsia" w:cs="Times New Roman"/>
          <w:sz w:val="20"/>
          <w:szCs w:val="20"/>
        </w:rPr>
        <w:t xml:space="preserve"> </w:t>
      </w:r>
      <w:r w:rsidR="00C52896" w:rsidRPr="0029792E">
        <w:rPr>
          <w:rFonts w:eastAsiaTheme="minorEastAsia" w:cs="Times New Roman"/>
          <w:i/>
          <w:iCs/>
          <w:sz w:val="20"/>
          <w:szCs w:val="20"/>
        </w:rPr>
        <w:t>f</w:t>
      </w:r>
      <w:r w:rsidRPr="0029792E">
        <w:rPr>
          <w:rFonts w:eastAsiaTheme="minorEastAsia" w:cs="Times New Roman"/>
          <w:i/>
          <w:iCs/>
          <w:sz w:val="20"/>
          <w:szCs w:val="20"/>
        </w:rPr>
        <w:t xml:space="preserve"> </w:t>
      </w:r>
      <w:r w:rsidRPr="0029792E">
        <w:rPr>
          <w:rFonts w:eastAsiaTheme="minorEastAsia" w:cs="Times New Roman"/>
          <w:sz w:val="20"/>
          <w:szCs w:val="20"/>
        </w:rPr>
        <w:t xml:space="preserve">                                                </w:t>
      </w:r>
      <w:r w:rsidR="009E1ADA" w:rsidRPr="0029792E">
        <w:rPr>
          <w:rFonts w:eastAsiaTheme="minorEastAsia" w:cs="Times New Roman"/>
          <w:sz w:val="20"/>
          <w:szCs w:val="20"/>
        </w:rPr>
        <w:t xml:space="preserve"> </w:t>
      </w:r>
      <w:r w:rsidR="00F07341" w:rsidRPr="0029792E">
        <w:rPr>
          <w:rFonts w:eastAsiaTheme="minorEastAsia" w:cs="Times New Roman"/>
          <w:sz w:val="20"/>
          <w:szCs w:val="20"/>
        </w:rPr>
        <w:t xml:space="preserve">              </w:t>
      </w:r>
      <w:r w:rsidRPr="0029792E">
        <w:rPr>
          <w:rFonts w:eastAsiaTheme="minorEastAsia" w:cs="Times New Roman"/>
          <w:sz w:val="20"/>
          <w:szCs w:val="20"/>
        </w:rPr>
        <w:t xml:space="preserve">         </w:t>
      </w:r>
      <w:r w:rsidR="009E1ADA" w:rsidRPr="0029792E">
        <w:rPr>
          <w:rFonts w:eastAsiaTheme="minorEastAsia" w:cs="Times New Roman"/>
          <w:sz w:val="20"/>
          <w:szCs w:val="20"/>
        </w:rPr>
        <w:t xml:space="preserve">       </w:t>
      </w:r>
      <w:r w:rsidRPr="0029792E">
        <w:rPr>
          <w:rFonts w:eastAsiaTheme="minorEastAsia" w:cs="Times New Roman"/>
          <w:sz w:val="20"/>
          <w:szCs w:val="20"/>
        </w:rPr>
        <w:t xml:space="preserve">       </w:t>
      </w:r>
      <w:proofErr w:type="gramStart"/>
      <w:r w:rsidRPr="0029792E">
        <w:rPr>
          <w:rFonts w:eastAsiaTheme="minorEastAsia" w:cs="Times New Roman"/>
          <w:sz w:val="20"/>
          <w:szCs w:val="20"/>
        </w:rPr>
        <w:t xml:space="preserve">   (</w:t>
      </w:r>
      <w:proofErr w:type="gramEnd"/>
      <w:r w:rsidR="00C52896" w:rsidRPr="0029792E">
        <w:rPr>
          <w:rFonts w:eastAsiaTheme="minorEastAsia" w:cs="Times New Roman"/>
          <w:sz w:val="20"/>
          <w:szCs w:val="20"/>
        </w:rPr>
        <w:t>f</w:t>
      </w:r>
      <w:r w:rsidRPr="0029792E">
        <w:rPr>
          <w:rFonts w:eastAsiaTheme="minorEastAsia" w:cs="Times New Roman"/>
          <w:sz w:val="20"/>
          <w:szCs w:val="20"/>
        </w:rPr>
        <w:t xml:space="preserve">) </w:t>
      </w:r>
      <w:r w:rsidR="00C52896" w:rsidRPr="0029792E">
        <w:rPr>
          <w:rFonts w:cs="Times New Roman"/>
          <w:sz w:val="20"/>
          <w:szCs w:val="20"/>
        </w:rPr>
        <w:t>PEC</w:t>
      </w:r>
    </w:p>
    <w:p w14:paraId="3A70A023" w14:textId="46C82A8E" w:rsidR="00A41885" w:rsidRPr="0029792E" w:rsidRDefault="003D1E3B" w:rsidP="003D1E3B">
      <w:pPr>
        <w:pStyle w:val="Caption"/>
        <w:rPr>
          <w:rFonts w:cs="Times New Roman"/>
          <w:sz w:val="20"/>
        </w:rPr>
      </w:pPr>
      <w:bookmarkStart w:id="184" w:name="_Ref156991661"/>
      <w:bookmarkStart w:id="185" w:name="_Ref116304823"/>
      <w:bookmarkEnd w:id="180"/>
      <w:bookmarkEnd w:id="182"/>
      <w:bookmarkEnd w:id="183"/>
      <w:r w:rsidRPr="0029792E">
        <w:t xml:space="preserve">Fig. </w:t>
      </w:r>
      <w:r w:rsidR="00332F94">
        <w:fldChar w:fldCharType="begin"/>
      </w:r>
      <w:r w:rsidR="00332F94">
        <w:instrText xml:space="preserve"> SEQ Fig. \* ARABIC </w:instrText>
      </w:r>
      <w:r w:rsidR="00332F94">
        <w:fldChar w:fldCharType="separate"/>
      </w:r>
      <w:r w:rsidR="00F650B0" w:rsidRPr="0029792E">
        <w:rPr>
          <w:noProof/>
        </w:rPr>
        <w:t>13</w:t>
      </w:r>
      <w:r w:rsidR="00332F94">
        <w:rPr>
          <w:noProof/>
        </w:rPr>
        <w:fldChar w:fldCharType="end"/>
      </w:r>
      <w:bookmarkEnd w:id="184"/>
      <w:r w:rsidR="00296DB7" w:rsidRPr="0029792E">
        <w:rPr>
          <w:rFonts w:cs="Times New Roman"/>
          <w:sz w:val="20"/>
        </w:rPr>
        <w:t>. Effect of aspect ratio on TPH of HTHE</w:t>
      </w:r>
      <w:r w:rsidR="00466319" w:rsidRPr="0029792E">
        <w:rPr>
          <w:rFonts w:cs="Times New Roman"/>
          <w:sz w:val="20"/>
        </w:rPr>
        <w:t>-E</w:t>
      </w:r>
      <w:r w:rsidR="00296DB7" w:rsidRPr="0029792E">
        <w:rPr>
          <w:rFonts w:cs="Times New Roman"/>
          <w:sz w:val="20"/>
        </w:rPr>
        <w:t>.</w:t>
      </w:r>
    </w:p>
    <w:p w14:paraId="1D55483F" w14:textId="78B9E159" w:rsidR="004C1979" w:rsidRPr="0029792E" w:rsidRDefault="004C1979" w:rsidP="00D308D5">
      <w:pPr>
        <w:spacing w:line="360" w:lineRule="auto"/>
        <w:ind w:firstLine="480"/>
        <w:rPr>
          <w:rFonts w:cs="Times New Roman"/>
          <w:szCs w:val="24"/>
        </w:rPr>
      </w:pPr>
      <w:r w:rsidRPr="0029792E">
        <w:rPr>
          <w:rFonts w:cs="Times New Roman"/>
          <w:szCs w:val="24"/>
        </w:rPr>
        <w:t xml:space="preserve">As can also be found from </w:t>
      </w:r>
      <w:r w:rsidR="003D1E3B" w:rsidRPr="0029792E">
        <w:rPr>
          <w:rFonts w:cs="Times New Roman"/>
          <w:szCs w:val="24"/>
        </w:rPr>
        <w:fldChar w:fldCharType="begin"/>
      </w:r>
      <w:r w:rsidR="003D1E3B" w:rsidRPr="0029792E">
        <w:rPr>
          <w:rFonts w:cs="Times New Roman"/>
          <w:szCs w:val="24"/>
        </w:rPr>
        <w:instrText xml:space="preserve"> REF _Ref156991661 \h </w:instrText>
      </w:r>
      <w:r w:rsidR="0034005B" w:rsidRPr="0029792E">
        <w:rPr>
          <w:rFonts w:cs="Times New Roman"/>
          <w:szCs w:val="24"/>
        </w:rPr>
        <w:instrText xml:space="preserve"> \* MERGEFORMAT </w:instrText>
      </w:r>
      <w:r w:rsidR="003D1E3B" w:rsidRPr="0029792E">
        <w:rPr>
          <w:rFonts w:cs="Times New Roman"/>
          <w:szCs w:val="24"/>
        </w:rPr>
      </w:r>
      <w:r w:rsidR="003D1E3B" w:rsidRPr="0029792E">
        <w:rPr>
          <w:rFonts w:cs="Times New Roman"/>
          <w:szCs w:val="24"/>
        </w:rPr>
        <w:fldChar w:fldCharType="separate"/>
      </w:r>
      <w:r w:rsidR="00F650B0" w:rsidRPr="0029792E">
        <w:rPr>
          <w:rFonts w:cs="Times New Roman"/>
          <w:szCs w:val="24"/>
        </w:rPr>
        <w:t>Fig. 13</w:t>
      </w:r>
      <w:r w:rsidR="003D1E3B" w:rsidRPr="0029792E">
        <w:rPr>
          <w:rFonts w:cs="Times New Roman"/>
          <w:szCs w:val="24"/>
        </w:rPr>
        <w:fldChar w:fldCharType="end"/>
      </w:r>
      <w:r w:rsidRPr="0029792E">
        <w:rPr>
          <w:rFonts w:cs="Times New Roman"/>
          <w:szCs w:val="24"/>
        </w:rPr>
        <w:t xml:space="preserve"> that HTC,</w:t>
      </w:r>
      <w:r w:rsidR="00637BF0" w:rsidRPr="0029792E">
        <w:rPr>
          <w:rFonts w:cs="Times New Roman"/>
          <w:szCs w:val="24"/>
        </w:rPr>
        <w:t xml:space="preserve"> N</w:t>
      </w:r>
      <w:r w:rsidR="00637BF0" w:rsidRPr="0029792E">
        <w:rPr>
          <w:rFonts w:eastAsiaTheme="minorEastAsia" w:cs="Times New Roman"/>
          <w:szCs w:val="24"/>
        </w:rPr>
        <w:t>u,</w:t>
      </w:r>
      <w:r w:rsidRPr="0029792E">
        <w:rPr>
          <w:rFonts w:cs="Times New Roman"/>
          <w:szCs w:val="24"/>
        </w:rPr>
        <w:t xml:space="preserve"> synergy angle, </w:t>
      </w:r>
      <w:r w:rsidRPr="0029792E">
        <w:rPr>
          <w:rFonts w:eastAsiaTheme="minorEastAsia" w:cs="Times New Roman"/>
          <w:szCs w:val="24"/>
        </w:rPr>
        <w:t xml:space="preserve">pressure drop, </w:t>
      </w:r>
      <w:r w:rsidR="00637BF0" w:rsidRPr="0029792E">
        <w:rPr>
          <w:rFonts w:eastAsiaTheme="minorEastAsia" w:cs="Times New Roman"/>
          <w:i/>
          <w:iCs/>
          <w:szCs w:val="24"/>
        </w:rPr>
        <w:t>f</w:t>
      </w:r>
      <w:r w:rsidR="00637BF0" w:rsidRPr="0029792E">
        <w:rPr>
          <w:rFonts w:eastAsiaTheme="minorEastAsia" w:cs="Times New Roman"/>
          <w:szCs w:val="24"/>
        </w:rPr>
        <w:t xml:space="preserve"> and PEC </w:t>
      </w:r>
      <w:r w:rsidRPr="0029792E">
        <w:rPr>
          <w:rFonts w:cs="Times New Roman"/>
          <w:szCs w:val="24"/>
        </w:rPr>
        <w:t xml:space="preserve">were significantly dependent on the air velocity, regardless of the direction of the long axis. </w:t>
      </w:r>
      <w:bookmarkStart w:id="186" w:name="_Hlk160110530"/>
      <w:r w:rsidR="00D308D5" w:rsidRPr="0029792E">
        <w:rPr>
          <w:rFonts w:cs="Times New Roman"/>
          <w:szCs w:val="24"/>
        </w:rPr>
        <w:t xml:space="preserve">A crucial observation is that the </w:t>
      </w:r>
      <w:r w:rsidR="00454BD1" w:rsidRPr="0029792E">
        <w:rPr>
          <w:rFonts w:cs="Times New Roman"/>
          <w:szCs w:val="24"/>
        </w:rPr>
        <w:t>thermal</w:t>
      </w:r>
      <w:r w:rsidR="00D308D5" w:rsidRPr="0029792E">
        <w:rPr>
          <w:rFonts w:cs="Times New Roman"/>
          <w:szCs w:val="24"/>
        </w:rPr>
        <w:t xml:space="preserve"> boundary layer </w:t>
      </w:r>
      <w:r w:rsidR="007A39D4" w:rsidRPr="0029792E">
        <w:rPr>
          <w:rFonts w:cs="Times New Roman"/>
          <w:szCs w:val="24"/>
        </w:rPr>
        <w:t xml:space="preserve">thickness </w:t>
      </w:r>
      <w:r w:rsidR="00D308D5" w:rsidRPr="0029792E">
        <w:rPr>
          <w:rFonts w:cs="Times New Roman"/>
          <w:szCs w:val="24"/>
        </w:rPr>
        <w:t xml:space="preserve">diminishes as the flow velocity escalates, ultimately resulting in an enhanced </w:t>
      </w:r>
      <w:r w:rsidR="00BB2AF4" w:rsidRPr="0029792E">
        <w:rPr>
          <w:rFonts w:cs="Times New Roman"/>
          <w:szCs w:val="24"/>
        </w:rPr>
        <w:t>HTC</w:t>
      </w:r>
      <w:r w:rsidR="00A82127" w:rsidRPr="0029792E">
        <w:rPr>
          <w:rFonts w:cs="Times New Roman"/>
          <w:szCs w:val="24"/>
        </w:rPr>
        <w:t xml:space="preserve"> </w:t>
      </w:r>
      <w:r w:rsidR="00A82127" w:rsidRPr="0029792E">
        <w:rPr>
          <w:rFonts w:eastAsiaTheme="minorEastAsia" w:cs="Times New Roman"/>
          <w:szCs w:val="24"/>
        </w:rPr>
        <w:fldChar w:fldCharType="begin"/>
      </w:r>
      <w:r w:rsidR="00A82127" w:rsidRPr="0029792E">
        <w:rPr>
          <w:rFonts w:eastAsiaTheme="minorEastAsia" w:cs="Times New Roman"/>
          <w:szCs w:val="24"/>
        </w:rPr>
        <w:instrText xml:space="preserve"> ADDIN EN.CITE &lt;EndNote&gt;&lt;Cite&gt;&lt;Author&gt;Fernández-Seara&lt;/Author&gt;&lt;Year&gt;2014&lt;/Year&gt;&lt;RecNum&gt;22&lt;/RecNum&gt;&lt;DisplayText&gt;[15]&lt;/DisplayText&gt;&lt;record&gt;&lt;rec-number&gt;22&lt;/rec-number&gt;&lt;foreign-keys&gt;&lt;key app="EN" db-id="z02sarpzczzrvxes2wbv2asps925w5r00wp2" timestamp="1706013326"&gt;22&lt;/key&gt;&lt;/foreign-keys&gt;&lt;ref-type name="Journal Article"&gt;17&lt;/ref-type&gt;&lt;contributors&gt;&lt;authors&gt;&lt;author&gt;Fernández-Seara, José&lt;/author&gt;&lt;author&gt;Piñeiro-Pontevedra, Carolina&lt;/author&gt;&lt;author&gt;Dopazo, J. Alberto&lt;/author&gt;&lt;/authors&gt;&lt;/contributors&gt;&lt;titles&gt;&lt;title&gt;On the performance of a vertical helical coil heat exchanger. Numerical model and experimental validation&lt;/title&gt;&lt;secondary-title&gt;Applied Thermal Engineering&lt;/secondary-title&gt;&lt;/titles&gt;&lt;periodical&gt;&lt;full-title&gt;Applied Thermal Engineering&lt;/full-title&gt;&lt;/periodical&gt;&lt;pages&gt;680-689&lt;/pages&gt;&lt;volume&gt;62&lt;/volume&gt;&lt;number&gt;2&lt;/number&gt;&lt;keywords&gt;&lt;keyword&gt;Helical coil&lt;/keyword&gt;&lt;keyword&gt;Heat exchanger&lt;/keyword&gt;&lt;keyword&gt;Experimental&lt;/keyword&gt;&lt;keyword&gt;Simulation&lt;/keyword&gt;&lt;/keywords&gt;&lt;dates&gt;&lt;year&gt;2014&lt;/year&gt;&lt;pub-dates&gt;&lt;date&gt;2014/01/25/&lt;/date&gt;&lt;/pub-dates&gt;&lt;/dates&gt;&lt;isbn&gt;1359-4311&lt;/isbn&gt;&lt;urls&gt;&lt;related-urls&gt;&lt;url&gt;https://www.sciencedirect.com/science/article/pii/S1359431113006881&lt;/url&gt;&lt;/related-urls&gt;&lt;/urls&gt;&lt;electronic-resource-num&gt;https://doi.org/10.1016/j.applthermaleng.2013.09.054&lt;/electronic-resource-num&gt;&lt;/record&gt;&lt;/Cite&gt;&lt;/EndNote&gt;</w:instrText>
      </w:r>
      <w:r w:rsidR="00A82127" w:rsidRPr="0029792E">
        <w:rPr>
          <w:rFonts w:eastAsiaTheme="minorEastAsia" w:cs="Times New Roman"/>
          <w:szCs w:val="24"/>
        </w:rPr>
        <w:fldChar w:fldCharType="separate"/>
      </w:r>
      <w:r w:rsidR="00A82127" w:rsidRPr="0029792E">
        <w:rPr>
          <w:rFonts w:eastAsiaTheme="minorEastAsia" w:cs="Times New Roman"/>
          <w:noProof/>
          <w:szCs w:val="24"/>
        </w:rPr>
        <w:t>[15]</w:t>
      </w:r>
      <w:r w:rsidR="00A82127" w:rsidRPr="0029792E">
        <w:rPr>
          <w:rFonts w:eastAsiaTheme="minorEastAsia" w:cs="Times New Roman"/>
          <w:szCs w:val="24"/>
        </w:rPr>
        <w:fldChar w:fldCharType="end"/>
      </w:r>
      <w:r w:rsidR="00D308D5" w:rsidRPr="0029792E">
        <w:rPr>
          <w:rFonts w:cs="Times New Roman"/>
          <w:szCs w:val="24"/>
        </w:rPr>
        <w:t xml:space="preserve">. </w:t>
      </w:r>
      <w:bookmarkEnd w:id="186"/>
      <w:r w:rsidR="00D308D5" w:rsidRPr="0029792E">
        <w:rPr>
          <w:rFonts w:cs="Times New Roman"/>
        </w:rPr>
        <w:t>Furthermore</w:t>
      </w:r>
      <w:r w:rsidRPr="0029792E">
        <w:rPr>
          <w:rFonts w:cs="Times New Roman"/>
        </w:rPr>
        <w:t xml:space="preserve">, </w:t>
      </w:r>
      <w:r w:rsidRPr="0029792E">
        <w:rPr>
          <w:rFonts w:cs="Times New Roman"/>
          <w:szCs w:val="24"/>
        </w:rPr>
        <w:t>the heat transfer performance of the HC</w:t>
      </w:r>
      <w:r w:rsidR="00D308D5" w:rsidRPr="0029792E">
        <w:rPr>
          <w:rFonts w:cs="Times New Roman"/>
          <w:szCs w:val="24"/>
        </w:rPr>
        <w:t>H</w:t>
      </w:r>
      <w:r w:rsidRPr="0029792E">
        <w:rPr>
          <w:rFonts w:cs="Times New Roman"/>
          <w:szCs w:val="24"/>
        </w:rPr>
        <w:t>E</w:t>
      </w:r>
      <w:r w:rsidR="00D308D5" w:rsidRPr="0029792E">
        <w:rPr>
          <w:rFonts w:cs="Times New Roman"/>
          <w:szCs w:val="24"/>
        </w:rPr>
        <w:t>-E</w:t>
      </w:r>
      <w:r w:rsidRPr="0029792E">
        <w:rPr>
          <w:rFonts w:cs="Times New Roman"/>
          <w:szCs w:val="24"/>
        </w:rPr>
        <w:t xml:space="preserve"> with long axis positioned vertically was superior to that of the HCHE</w:t>
      </w:r>
      <w:r w:rsidR="00D308D5" w:rsidRPr="0029792E">
        <w:rPr>
          <w:rFonts w:cs="Times New Roman"/>
          <w:szCs w:val="24"/>
        </w:rPr>
        <w:t>-E</w:t>
      </w:r>
      <w:r w:rsidRPr="0029792E">
        <w:rPr>
          <w:rFonts w:cs="Times New Roman"/>
          <w:szCs w:val="24"/>
        </w:rPr>
        <w:t xml:space="preserve"> with long axis in H-direction.</w:t>
      </w:r>
      <w:r w:rsidRPr="0029792E">
        <w:rPr>
          <w:rFonts w:eastAsiaTheme="minorEastAsia" w:cs="Times New Roman"/>
        </w:rPr>
        <w:t xml:space="preserve"> It is also found that the effect of the long axis's directions on PEC was more significant than that of air velocity. </w:t>
      </w:r>
    </w:p>
    <w:p w14:paraId="0DBC206E" w14:textId="60A17B20" w:rsidR="00A41885" w:rsidRPr="0029792E" w:rsidRDefault="00E0340E" w:rsidP="002F1191">
      <w:pPr>
        <w:spacing w:line="360" w:lineRule="auto"/>
        <w:ind w:firstLineChars="0" w:firstLine="0"/>
        <w:outlineLvl w:val="2"/>
        <w:rPr>
          <w:rFonts w:cs="Times New Roman"/>
          <w:i/>
        </w:rPr>
      </w:pPr>
      <w:bookmarkStart w:id="187" w:name="_Ref118557514"/>
      <w:bookmarkEnd w:id="185"/>
      <w:r w:rsidRPr="0029792E">
        <w:rPr>
          <w:rFonts w:cs="Times New Roman"/>
          <w:i/>
        </w:rPr>
        <w:t>3</w:t>
      </w:r>
      <w:r w:rsidR="00296DB7" w:rsidRPr="0029792E">
        <w:rPr>
          <w:rFonts w:cs="Times New Roman"/>
          <w:i/>
        </w:rPr>
        <w:t>.3.2. Flow and temperature field</w:t>
      </w:r>
    </w:p>
    <w:p w14:paraId="0534DAE8" w14:textId="3E292847" w:rsidR="00A41885" w:rsidRPr="0029792E" w:rsidRDefault="003D1E3B" w:rsidP="002F1191">
      <w:pPr>
        <w:spacing w:line="360" w:lineRule="auto"/>
        <w:ind w:firstLine="480"/>
        <w:rPr>
          <w:rFonts w:eastAsiaTheme="minorEastAsia" w:cs="Times New Roman"/>
          <w:szCs w:val="24"/>
        </w:rPr>
      </w:pPr>
      <w:r w:rsidRPr="0029792E">
        <w:rPr>
          <w:rFonts w:cs="Times New Roman"/>
          <w:szCs w:val="24"/>
        </w:rPr>
        <w:fldChar w:fldCharType="begin"/>
      </w:r>
      <w:r w:rsidRPr="0029792E">
        <w:rPr>
          <w:rFonts w:cs="Times New Roman"/>
          <w:szCs w:val="24"/>
        </w:rPr>
        <w:instrText xml:space="preserve"> REF _Ref126573460 \h </w:instrText>
      </w:r>
      <w:r w:rsidR="00CE2B6F" w:rsidRPr="0029792E">
        <w:rPr>
          <w:rFonts w:cs="Times New Roman"/>
          <w:szCs w:val="24"/>
        </w:rPr>
        <w:instrText xml:space="preserve"> \* MERGEFORMAT </w:instrText>
      </w:r>
      <w:r w:rsidRPr="0029792E">
        <w:rPr>
          <w:rFonts w:cs="Times New Roman"/>
          <w:szCs w:val="24"/>
        </w:rPr>
      </w:r>
      <w:r w:rsidRPr="0029792E">
        <w:rPr>
          <w:rFonts w:cs="Times New Roman"/>
          <w:szCs w:val="24"/>
        </w:rPr>
        <w:fldChar w:fldCharType="separate"/>
      </w:r>
      <w:r w:rsidR="00F650B0" w:rsidRPr="0029792E">
        <w:rPr>
          <w:rFonts w:cs="Times New Roman"/>
          <w:szCs w:val="24"/>
        </w:rPr>
        <w:t>Fig. 14</w:t>
      </w:r>
      <w:r w:rsidRPr="0029792E">
        <w:rPr>
          <w:rFonts w:cs="Times New Roman"/>
          <w:szCs w:val="24"/>
        </w:rPr>
        <w:fldChar w:fldCharType="end"/>
      </w:r>
      <w:r w:rsidRPr="0029792E">
        <w:rPr>
          <w:rFonts w:cs="Times New Roman"/>
          <w:szCs w:val="24"/>
        </w:rPr>
        <w:t xml:space="preserve"> </w:t>
      </w:r>
      <w:r w:rsidR="00296DB7" w:rsidRPr="0029792E">
        <w:rPr>
          <w:rFonts w:cs="Times New Roman"/>
          <w:szCs w:val="24"/>
        </w:rPr>
        <w:t>presents the variations of streamlines and the outlet airflow temperature fields under different aspect r</w:t>
      </w:r>
      <w:r w:rsidR="00F44503" w:rsidRPr="0029792E">
        <w:rPr>
          <w:rFonts w:cs="Times New Roman"/>
          <w:szCs w:val="24"/>
        </w:rPr>
        <w:t>a</w:t>
      </w:r>
      <w:r w:rsidR="00296DB7" w:rsidRPr="0029792E">
        <w:rPr>
          <w:rFonts w:cs="Times New Roman"/>
          <w:szCs w:val="24"/>
        </w:rPr>
        <w:t xml:space="preserve">tios. </w:t>
      </w:r>
      <w:bookmarkEnd w:id="187"/>
      <w:r w:rsidR="00296DB7" w:rsidRPr="0029792E">
        <w:rPr>
          <w:rFonts w:eastAsiaTheme="minorEastAsia" w:cs="Times New Roman"/>
          <w:szCs w:val="24"/>
        </w:rPr>
        <w:t xml:space="preserve">As can be found from </w:t>
      </w:r>
      <w:r w:rsidRPr="0029792E">
        <w:rPr>
          <w:rFonts w:cs="Times New Roman"/>
          <w:szCs w:val="24"/>
        </w:rPr>
        <w:fldChar w:fldCharType="begin"/>
      </w:r>
      <w:r w:rsidRPr="0029792E">
        <w:rPr>
          <w:rFonts w:cs="Times New Roman"/>
          <w:szCs w:val="24"/>
        </w:rPr>
        <w:instrText xml:space="preserve"> REF _Ref126573460 \h </w:instrText>
      </w:r>
      <w:r w:rsidR="00CE2B6F" w:rsidRPr="0029792E">
        <w:rPr>
          <w:rFonts w:cs="Times New Roman"/>
          <w:szCs w:val="24"/>
        </w:rPr>
        <w:instrText xml:space="preserve"> \* MERGEFORMAT </w:instrText>
      </w:r>
      <w:r w:rsidRPr="0029792E">
        <w:rPr>
          <w:rFonts w:cs="Times New Roman"/>
          <w:szCs w:val="24"/>
        </w:rPr>
      </w:r>
      <w:r w:rsidRPr="0029792E">
        <w:rPr>
          <w:rFonts w:cs="Times New Roman"/>
          <w:szCs w:val="24"/>
        </w:rPr>
        <w:fldChar w:fldCharType="separate"/>
      </w:r>
      <w:r w:rsidR="00F650B0" w:rsidRPr="0029792E">
        <w:rPr>
          <w:rFonts w:cs="Times New Roman"/>
          <w:szCs w:val="24"/>
        </w:rPr>
        <w:t>Fig. 14</w:t>
      </w:r>
      <w:r w:rsidRPr="0029792E">
        <w:rPr>
          <w:rFonts w:cs="Times New Roman"/>
          <w:szCs w:val="24"/>
        </w:rPr>
        <w:fldChar w:fldCharType="end"/>
      </w:r>
      <w:r w:rsidR="00296DB7" w:rsidRPr="0029792E">
        <w:rPr>
          <w:rFonts w:cs="Times New Roman"/>
          <w:szCs w:val="24"/>
        </w:rPr>
        <w:t>a-d</w:t>
      </w:r>
      <w:r w:rsidR="00296DB7" w:rsidRPr="0029792E">
        <w:rPr>
          <w:rFonts w:eastAsiaTheme="minorEastAsia" w:cs="Times New Roman"/>
          <w:szCs w:val="24"/>
        </w:rPr>
        <w:t xml:space="preserve"> that the streamlines were notably affected by the direction of the long axis. When the long axis was in the H-direction, the larger aspect ratio could result in smoother streamlines. It was reasonable to anticipate that the flow resistance for the case </w:t>
      </w:r>
      <w:r w:rsidR="00296DB7" w:rsidRPr="0029792E">
        <w:rPr>
          <w:rFonts w:eastAsiaTheme="minorEastAsia" w:cs="Times New Roman"/>
          <w:szCs w:val="24"/>
        </w:rPr>
        <w:lastRenderedPageBreak/>
        <w:t>with a larger aspect ratio was comparatively lower than that with a smaller aspect ratio. However, more eddies and vortices in the tubes' interspaces could be observed for the case with a larger aspect ratio when the long axis was in V-direction. Furthermore, one can expect an increase in the aspect ratio resulted in the increasing flow resistance.</w:t>
      </w:r>
      <w:bookmarkStart w:id="188" w:name="_Hlk124264232"/>
    </w:p>
    <w:bookmarkEnd w:id="188"/>
    <w:p w14:paraId="57BE9992" w14:textId="1FB3E711" w:rsidR="00A41885" w:rsidRPr="0029792E" w:rsidRDefault="003D1E3B" w:rsidP="002F1191">
      <w:pPr>
        <w:spacing w:line="360" w:lineRule="auto"/>
        <w:ind w:firstLine="480"/>
        <w:rPr>
          <w:rFonts w:cs="Times New Roman"/>
          <w:szCs w:val="24"/>
        </w:rPr>
      </w:pPr>
      <w:r w:rsidRPr="0029792E">
        <w:rPr>
          <w:rFonts w:cs="Times New Roman"/>
          <w:szCs w:val="24"/>
        </w:rPr>
        <w:fldChar w:fldCharType="begin"/>
      </w:r>
      <w:r w:rsidRPr="0029792E">
        <w:rPr>
          <w:rFonts w:cs="Times New Roman"/>
          <w:szCs w:val="24"/>
        </w:rPr>
        <w:instrText xml:space="preserve"> REF _Ref126573460 \h </w:instrText>
      </w:r>
      <w:r w:rsidR="00CE2B6F" w:rsidRPr="0029792E">
        <w:rPr>
          <w:rFonts w:cs="Times New Roman"/>
          <w:szCs w:val="24"/>
        </w:rPr>
        <w:instrText xml:space="preserve"> \* MERGEFORMAT </w:instrText>
      </w:r>
      <w:r w:rsidRPr="0029792E">
        <w:rPr>
          <w:rFonts w:cs="Times New Roman"/>
          <w:szCs w:val="24"/>
        </w:rPr>
      </w:r>
      <w:r w:rsidRPr="0029792E">
        <w:rPr>
          <w:rFonts w:cs="Times New Roman"/>
          <w:szCs w:val="24"/>
        </w:rPr>
        <w:fldChar w:fldCharType="separate"/>
      </w:r>
      <w:r w:rsidR="00F650B0" w:rsidRPr="0029792E">
        <w:rPr>
          <w:rFonts w:cs="Times New Roman"/>
          <w:szCs w:val="24"/>
        </w:rPr>
        <w:t>Fig. 14</w:t>
      </w:r>
      <w:r w:rsidRPr="0029792E">
        <w:rPr>
          <w:rFonts w:cs="Times New Roman"/>
          <w:szCs w:val="24"/>
        </w:rPr>
        <w:fldChar w:fldCharType="end"/>
      </w:r>
      <w:r w:rsidR="00296DB7" w:rsidRPr="0029792E">
        <w:rPr>
          <w:rFonts w:cs="Times New Roman"/>
          <w:szCs w:val="24"/>
        </w:rPr>
        <w:t xml:space="preserve">e-h </w:t>
      </w:r>
      <w:r w:rsidR="00296DB7" w:rsidRPr="0029792E">
        <w:rPr>
          <w:rFonts w:eastAsiaTheme="minorEastAsia" w:cs="Times New Roman"/>
          <w:szCs w:val="24"/>
        </w:rPr>
        <w:t xml:space="preserve">depict the outlet airflow temperature fields. </w:t>
      </w:r>
      <w:r w:rsidR="00296DB7" w:rsidRPr="0029792E">
        <w:rPr>
          <w:rFonts w:eastAsiaTheme="minorEastAsia" w:cs="Times New Roman"/>
        </w:rPr>
        <w:t>The average outlet airflow temperatures for cases with long axis in H-</w:t>
      </w:r>
      <w:r w:rsidR="008B0ACC" w:rsidRPr="0029792E">
        <w:rPr>
          <w:rFonts w:eastAsiaTheme="minorEastAsia" w:cs="Times New Roman"/>
        </w:rPr>
        <w:t xml:space="preserve"> </w:t>
      </w:r>
      <w:r w:rsidR="00296DB7" w:rsidRPr="0029792E">
        <w:rPr>
          <w:rFonts w:eastAsiaTheme="minorEastAsia" w:cs="Times New Roman"/>
        </w:rPr>
        <w:t>and V-directions were 25.</w:t>
      </w:r>
      <w:r w:rsidR="008438A0" w:rsidRPr="0029792E">
        <w:rPr>
          <w:rFonts w:eastAsiaTheme="minorEastAsia" w:cs="Times New Roman"/>
        </w:rPr>
        <w:t xml:space="preserve">8 </w:t>
      </w:r>
      <w:proofErr w:type="spellStart"/>
      <w:r w:rsidR="00296DB7" w:rsidRPr="0029792E">
        <w:rPr>
          <w:rFonts w:eastAsiaTheme="minorEastAsia" w:cs="Times New Roman"/>
          <w:vertAlign w:val="superscript"/>
        </w:rPr>
        <w:t>o</w:t>
      </w:r>
      <w:r w:rsidR="00296DB7" w:rsidRPr="0029792E">
        <w:rPr>
          <w:rFonts w:eastAsiaTheme="minorEastAsia" w:cs="Times New Roman"/>
        </w:rPr>
        <w:t>C</w:t>
      </w:r>
      <w:proofErr w:type="spellEnd"/>
      <w:r w:rsidR="00296DB7" w:rsidRPr="0029792E">
        <w:rPr>
          <w:rFonts w:eastAsiaTheme="minorEastAsia" w:cs="Times New Roman"/>
        </w:rPr>
        <w:t xml:space="preserve"> and 26.</w:t>
      </w:r>
      <w:r w:rsidR="008438A0" w:rsidRPr="0029792E">
        <w:rPr>
          <w:rFonts w:eastAsiaTheme="minorEastAsia" w:cs="Times New Roman"/>
        </w:rPr>
        <w:t xml:space="preserve">4 </w:t>
      </w:r>
      <w:proofErr w:type="spellStart"/>
      <w:r w:rsidR="00296DB7" w:rsidRPr="0029792E">
        <w:rPr>
          <w:rFonts w:eastAsiaTheme="minorEastAsia" w:cs="Times New Roman"/>
          <w:vertAlign w:val="superscript"/>
        </w:rPr>
        <w:t>o</w:t>
      </w:r>
      <w:r w:rsidR="00296DB7" w:rsidRPr="0029792E">
        <w:rPr>
          <w:rFonts w:eastAsiaTheme="minorEastAsia" w:cs="Times New Roman"/>
        </w:rPr>
        <w:t>C</w:t>
      </w:r>
      <w:proofErr w:type="spellEnd"/>
      <w:r w:rsidR="00296DB7" w:rsidRPr="0029792E">
        <w:rPr>
          <w:rFonts w:eastAsiaTheme="minorEastAsia" w:cs="Times New Roman"/>
        </w:rPr>
        <w:t>, respectively, when the aspect ratio was 1.21 and the air velocity was 5 m/s. In addition, it is notable that the mean outlet airflow temperatures were 26.</w:t>
      </w:r>
      <w:r w:rsidR="008438A0" w:rsidRPr="0029792E">
        <w:rPr>
          <w:rFonts w:eastAsiaTheme="minorEastAsia" w:cs="Times New Roman"/>
        </w:rPr>
        <w:t xml:space="preserve">4 </w:t>
      </w:r>
      <w:proofErr w:type="spellStart"/>
      <w:r w:rsidR="00296DB7" w:rsidRPr="0029792E">
        <w:rPr>
          <w:rFonts w:eastAsiaTheme="minorEastAsia" w:cs="Times New Roman"/>
          <w:vertAlign w:val="superscript"/>
        </w:rPr>
        <w:t>o</w:t>
      </w:r>
      <w:r w:rsidR="00296DB7" w:rsidRPr="0029792E">
        <w:rPr>
          <w:rFonts w:eastAsiaTheme="minorEastAsia" w:cs="Times New Roman"/>
        </w:rPr>
        <w:t>C</w:t>
      </w:r>
      <w:proofErr w:type="spellEnd"/>
      <w:r w:rsidR="00296DB7" w:rsidRPr="0029792E">
        <w:rPr>
          <w:rFonts w:eastAsiaTheme="minorEastAsia" w:cs="Times New Roman"/>
        </w:rPr>
        <w:t xml:space="preserve"> and 2</w:t>
      </w:r>
      <w:r w:rsidR="008438A0" w:rsidRPr="0029792E">
        <w:rPr>
          <w:rFonts w:eastAsiaTheme="minorEastAsia" w:cs="Times New Roman"/>
        </w:rPr>
        <w:t>5.7</w:t>
      </w:r>
      <w:r w:rsidR="00296DB7" w:rsidRPr="0029792E">
        <w:rPr>
          <w:rFonts w:eastAsiaTheme="minorEastAsia" w:cs="Times New Roman"/>
        </w:rPr>
        <w:t xml:space="preserve"> </w:t>
      </w:r>
      <w:proofErr w:type="spellStart"/>
      <w:r w:rsidR="00296DB7" w:rsidRPr="0029792E">
        <w:rPr>
          <w:rFonts w:eastAsiaTheme="minorEastAsia" w:cs="Times New Roman"/>
          <w:vertAlign w:val="superscript"/>
        </w:rPr>
        <w:t>o</w:t>
      </w:r>
      <w:r w:rsidR="00296DB7" w:rsidRPr="0029792E">
        <w:rPr>
          <w:rFonts w:eastAsiaTheme="minorEastAsia" w:cs="Times New Roman"/>
        </w:rPr>
        <w:t>C</w:t>
      </w:r>
      <w:proofErr w:type="spellEnd"/>
      <w:r w:rsidR="00296DB7" w:rsidRPr="0029792E">
        <w:rPr>
          <w:rFonts w:eastAsiaTheme="minorEastAsia" w:cs="Times New Roman"/>
        </w:rPr>
        <w:t xml:space="preserve">, respectively, for cases with the long axis in H- and V-directions, when aspect ratio was 1.82 and the air velocity was 5 m/s. Observations indicated that </w:t>
      </w:r>
      <w:r w:rsidR="00296DB7" w:rsidRPr="0029792E">
        <w:rPr>
          <w:rFonts w:cs="Times New Roman"/>
          <w:szCs w:val="24"/>
        </w:rPr>
        <w:t xml:space="preserve">the average outlet airflow temperature for case with long axis in V-direction was lower compared with that in the H-direction. It is expected that the heat transfer performance of </w:t>
      </w:r>
      <w:r w:rsidR="00296DB7" w:rsidRPr="0029792E">
        <w:rPr>
          <w:rFonts w:eastAsiaTheme="minorEastAsia" w:cs="Times New Roman"/>
          <w:szCs w:val="24"/>
        </w:rPr>
        <w:t>an</w:t>
      </w:r>
      <w:r w:rsidR="00296DB7" w:rsidRPr="0029792E">
        <w:rPr>
          <w:rFonts w:cs="Times New Roman"/>
          <w:szCs w:val="24"/>
        </w:rPr>
        <w:t xml:space="preserve"> elliptical tube with long axis in V-direction </w:t>
      </w:r>
      <w:r w:rsidR="00296DB7" w:rsidRPr="0029792E">
        <w:rPr>
          <w:rFonts w:eastAsiaTheme="minorEastAsia" w:cs="Times New Roman"/>
          <w:szCs w:val="24"/>
        </w:rPr>
        <w:t>could</w:t>
      </w:r>
      <w:r w:rsidR="00296DB7" w:rsidRPr="0029792E">
        <w:rPr>
          <w:rFonts w:cs="Times New Roman"/>
          <w:szCs w:val="24"/>
        </w:rPr>
        <w:t xml:space="preserve"> be </w:t>
      </w:r>
      <w:r w:rsidR="00296DB7" w:rsidRPr="0029792E">
        <w:rPr>
          <w:rFonts w:eastAsiaTheme="minorEastAsia" w:cs="Times New Roman"/>
          <w:szCs w:val="24"/>
        </w:rPr>
        <w:t>superior</w:t>
      </w:r>
      <w:r w:rsidR="00296DB7" w:rsidRPr="0029792E">
        <w:rPr>
          <w:rFonts w:cs="Times New Roman"/>
          <w:szCs w:val="24"/>
        </w:rPr>
        <w:t xml:space="preserve"> </w:t>
      </w:r>
      <w:r w:rsidR="00296DB7" w:rsidRPr="0029792E">
        <w:rPr>
          <w:rFonts w:eastAsiaTheme="minorEastAsia" w:cs="Times New Roman"/>
          <w:szCs w:val="24"/>
        </w:rPr>
        <w:t>to</w:t>
      </w:r>
      <w:r w:rsidR="00296DB7" w:rsidRPr="0029792E">
        <w:rPr>
          <w:rFonts w:cs="Times New Roman"/>
          <w:szCs w:val="24"/>
        </w:rPr>
        <w:t xml:space="preserve"> that </w:t>
      </w:r>
      <w:r w:rsidR="00296DB7" w:rsidRPr="0029792E">
        <w:rPr>
          <w:rFonts w:eastAsiaTheme="minorEastAsia" w:cs="Times New Roman"/>
          <w:szCs w:val="24"/>
        </w:rPr>
        <w:t>of</w:t>
      </w:r>
      <w:r w:rsidR="00296DB7" w:rsidRPr="0029792E">
        <w:rPr>
          <w:rFonts w:cs="Times New Roman"/>
          <w:szCs w:val="24"/>
        </w:rPr>
        <w:t xml:space="preserve"> </w:t>
      </w:r>
      <w:r w:rsidR="00296DB7" w:rsidRPr="0029792E">
        <w:rPr>
          <w:rFonts w:eastAsiaTheme="minorEastAsia" w:cs="Times New Roman"/>
          <w:szCs w:val="24"/>
        </w:rPr>
        <w:t>an</w:t>
      </w:r>
      <w:r w:rsidR="00296DB7" w:rsidRPr="0029792E">
        <w:rPr>
          <w:rFonts w:cs="Times New Roman"/>
          <w:szCs w:val="24"/>
        </w:rPr>
        <w:t xml:space="preserve"> </w:t>
      </w:r>
      <w:r w:rsidR="00296DB7" w:rsidRPr="0029792E">
        <w:rPr>
          <w:rFonts w:eastAsiaTheme="minorEastAsia" w:cs="Times New Roman"/>
          <w:szCs w:val="24"/>
        </w:rPr>
        <w:t>elliptical</w:t>
      </w:r>
      <w:r w:rsidR="00296DB7" w:rsidRPr="0029792E">
        <w:rPr>
          <w:rFonts w:cs="Times New Roman"/>
          <w:szCs w:val="24"/>
        </w:rPr>
        <w:t xml:space="preserve"> </w:t>
      </w:r>
      <w:r w:rsidR="00296DB7" w:rsidRPr="0029792E">
        <w:rPr>
          <w:rFonts w:eastAsiaTheme="minorEastAsia" w:cs="Times New Roman"/>
          <w:szCs w:val="24"/>
        </w:rPr>
        <w:t>tube</w:t>
      </w:r>
      <w:r w:rsidR="00296DB7" w:rsidRPr="0029792E">
        <w:rPr>
          <w:rFonts w:cs="Times New Roman"/>
          <w:szCs w:val="24"/>
        </w:rPr>
        <w:t xml:space="preserve"> with the long axis in H-direction</w:t>
      </w:r>
      <w:r w:rsidR="00CB6288" w:rsidRPr="0029792E">
        <w:rPr>
          <w:rFonts w:cs="Times New Roman"/>
          <w:szCs w:val="24"/>
        </w:rPr>
        <w:t xml:space="preserve"> </w:t>
      </w:r>
      <w:r w:rsidR="00CB6288" w:rsidRPr="0029792E">
        <w:rPr>
          <w:rFonts w:eastAsiaTheme="minorEastAsia" w:cs="Times New Roman"/>
          <w:szCs w:val="24"/>
        </w:rPr>
        <w:fldChar w:fldCharType="begin">
          <w:fldData xml:space="preserve">PEVuZE5vdGU+PENpdGU+PEF1dGhvcj5aaGVuZzwvQXV0aG9yPjxZZWFyPjIwMTY8L1llYXI+PFJl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</w:fldData>
        </w:fldChar>
      </w:r>
      <w:r w:rsidR="00711CCC" w:rsidRPr="0029792E">
        <w:rPr>
          <w:rFonts w:eastAsiaTheme="minorEastAsia" w:cs="Times New Roman"/>
          <w:szCs w:val="24"/>
        </w:rPr>
        <w:instrText xml:space="preserve"> ADDIN EN.CITE </w:instrText>
      </w:r>
      <w:r w:rsidR="00711CCC" w:rsidRPr="0029792E">
        <w:rPr>
          <w:rFonts w:eastAsiaTheme="minorEastAsia" w:cs="Times New Roman"/>
          <w:szCs w:val="24"/>
        </w:rPr>
        <w:fldChar w:fldCharType="begin">
          <w:fldData xml:space="preserve">PEVuZE5vdGU+PENpdGU+PEF1dGhvcj5aaGVuZzwvQXV0aG9yPjxZZWFyPjIwMTY8L1llYXI+PFJl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</w:fldData>
        </w:fldChar>
      </w:r>
      <w:r w:rsidR="00711CCC" w:rsidRPr="0029792E">
        <w:rPr>
          <w:rFonts w:eastAsiaTheme="minorEastAsia" w:cs="Times New Roman"/>
          <w:szCs w:val="24"/>
        </w:rPr>
        <w:instrText xml:space="preserve"> ADDIN EN.CITE.DATA </w:instrText>
      </w:r>
      <w:r w:rsidR="00711CCC" w:rsidRPr="0029792E">
        <w:rPr>
          <w:rFonts w:eastAsiaTheme="minorEastAsia" w:cs="Times New Roman"/>
          <w:szCs w:val="24"/>
        </w:rPr>
      </w:r>
      <w:r w:rsidR="00711CCC" w:rsidRPr="0029792E">
        <w:rPr>
          <w:rFonts w:eastAsiaTheme="minorEastAsia" w:cs="Times New Roman"/>
          <w:szCs w:val="24"/>
        </w:rPr>
        <w:fldChar w:fldCharType="end"/>
      </w:r>
      <w:r w:rsidR="00CB6288" w:rsidRPr="0029792E">
        <w:rPr>
          <w:rFonts w:eastAsiaTheme="minorEastAsia" w:cs="Times New Roman"/>
          <w:szCs w:val="24"/>
        </w:rPr>
      </w:r>
      <w:r w:rsidR="00CB6288" w:rsidRPr="0029792E">
        <w:rPr>
          <w:rFonts w:eastAsiaTheme="minorEastAsia" w:cs="Times New Roman"/>
          <w:szCs w:val="24"/>
        </w:rPr>
        <w:fldChar w:fldCharType="separate"/>
      </w:r>
      <w:r w:rsidR="00711CCC" w:rsidRPr="0029792E">
        <w:rPr>
          <w:rFonts w:eastAsiaTheme="minorEastAsia" w:cs="Times New Roman"/>
          <w:noProof/>
          <w:szCs w:val="24"/>
        </w:rPr>
        <w:t>[58-60]</w:t>
      </w:r>
      <w:r w:rsidR="00CB6288" w:rsidRPr="0029792E">
        <w:rPr>
          <w:rFonts w:eastAsiaTheme="minorEastAsia" w:cs="Times New Roman"/>
          <w:szCs w:val="24"/>
        </w:rPr>
        <w:fldChar w:fldCharType="end"/>
      </w:r>
      <w:r w:rsidR="00296DB7" w:rsidRPr="0029792E">
        <w:rPr>
          <w:rFonts w:cs="Times New Roman"/>
          <w:szCs w:val="24"/>
        </w:rPr>
        <w:t xml:space="preserve">. Deepakkumar </w:t>
      </w:r>
      <w:r w:rsidR="003C2F18" w:rsidRPr="0029792E">
        <w:rPr>
          <w:rFonts w:cs="Times New Roman"/>
          <w:szCs w:val="24"/>
        </w:rPr>
        <w:t>and Jayavel</w:t>
      </w:r>
      <w:r w:rsidR="00296DB7" w:rsidRPr="0029792E">
        <w:rPr>
          <w:rFonts w:cs="Times New Roman"/>
          <w:szCs w:val="24"/>
        </w:rPr>
        <w:t xml:space="preserve"> </w:t>
      </w:r>
      <w:r w:rsidR="00296DB7" w:rsidRPr="0029792E">
        <w:rPr>
          <w:rFonts w:cs="Times New Roman"/>
          <w:szCs w:val="24"/>
        </w:rPr>
        <w:fldChar w:fldCharType="begin"/>
      </w:r>
      <w:r w:rsidR="00711CCC" w:rsidRPr="0029792E">
        <w:rPr>
          <w:rFonts w:cs="Times New Roman"/>
          <w:szCs w:val="24"/>
        </w:rPr>
        <w:instrText xml:space="preserve"> ADDIN EN.CITE &lt;EndNote&gt;&lt;Cite&gt;&lt;Author&gt;Deepakkumar&lt;/Author&gt;&lt;Year&gt;2017&lt;/Year&gt;&lt;RecNum&gt;1493&lt;/RecNum&gt;&lt;DisplayText&gt;[61]&lt;/DisplayText&gt;&lt;record&gt;&lt;rec-number&gt;1493&lt;/rec-number&gt;&lt;foreign-keys&gt;&lt;key app="EN" db-id="055dte9zl5atruedwawx2wrmefr2efzew922" timestamp="1683719502"&gt;1493&lt;/key&gt;&lt;/foreign-keys&gt;&lt;ref-type name="Journal Article"&gt;17&lt;/ref-type&gt;&lt;contributors&gt;&lt;authors&gt;&lt;author&gt;Deepakkumar, R.&lt;/author&gt;&lt;author&gt;Jayavel, S.&lt;/author&gt;&lt;/authors&gt;&lt;/contributors&gt;&lt;titles&gt;&lt;title&gt;Air side performance of finned-tube heat exchanger with combination of circular and elliptical tubes&lt;/title&gt;&lt;secondary-title&gt;Applied Thermal Engineering&lt;/secondary-title&gt;&lt;/titles&gt;&lt;periodical&gt;&lt;full-title&gt;Applied Thermal Engineering&lt;/full-title&gt;&lt;abbr-1&gt;Appl Therm Eng&lt;/abbr-1&gt;&lt;/periodical&gt;&lt;pages&gt;360-372&lt;/pages&gt;&lt;volume&gt;119&lt;/volume&gt;&lt;keywords&gt;&lt;keyword&gt;Fin-tube heat exchanger&lt;/keyword&gt;&lt;keyword&gt;Plain-fin&lt;/keyword&gt;&lt;keyword&gt;Combined circular and elliptical tube&lt;/keyword&gt;&lt;keyword&gt;Laminar flow&lt;/keyword&gt;&lt;keyword&gt;CFD simulation&lt;/keyword&gt;&lt;/keywords&gt;&lt;dates&gt;&lt;year&gt;2017&lt;/year&gt;&lt;pub-dates&gt;&lt;date&gt;2017/06/05/&lt;/date&gt;&lt;/pub-dates&gt;&lt;/dates&gt;&lt;isbn&gt;1359-4311&lt;/isbn&gt;&lt;urls&gt;&lt;related-urls&gt;&lt;url&gt;https://www.sciencedirect.com/science/article/pii/S1359431116319494&lt;/url&gt;&lt;/related-urls&gt;&lt;/urls&gt;&lt;electronic-resource-num&gt;https://doi.org/10.1016/j.applthermaleng.2017.03.082&lt;/electronic-resource-num&gt;&lt;/record&gt;&lt;/Cite&gt;&lt;/EndNote&gt;</w:instrText>
      </w:r>
      <w:r w:rsidR="00296DB7" w:rsidRPr="0029792E">
        <w:rPr>
          <w:rFonts w:cs="Times New Roman"/>
          <w:szCs w:val="24"/>
        </w:rPr>
        <w:fldChar w:fldCharType="separate"/>
      </w:r>
      <w:r w:rsidR="00711CCC" w:rsidRPr="0029792E">
        <w:rPr>
          <w:rFonts w:cs="Times New Roman"/>
          <w:noProof/>
          <w:szCs w:val="24"/>
        </w:rPr>
        <w:t>[61]</w:t>
      </w:r>
      <w:r w:rsidR="00296DB7" w:rsidRPr="0029792E">
        <w:rPr>
          <w:rFonts w:cs="Times New Roman"/>
          <w:szCs w:val="24"/>
        </w:rPr>
        <w:fldChar w:fldCharType="end"/>
      </w:r>
      <w:r w:rsidR="00296DB7" w:rsidRPr="0029792E">
        <w:rPr>
          <w:rFonts w:cs="Times New Roman"/>
          <w:szCs w:val="24"/>
        </w:rPr>
        <w:t xml:space="preserve"> reported that the </w:t>
      </w:r>
      <w:r w:rsidR="00392565" w:rsidRPr="0029792E">
        <w:rPr>
          <w:rFonts w:cs="Times New Roman"/>
          <w:szCs w:val="24"/>
        </w:rPr>
        <w:t>heat transfer rate</w:t>
      </w:r>
      <w:r w:rsidR="00296DB7" w:rsidRPr="0029792E">
        <w:rPr>
          <w:rFonts w:cs="Times New Roman"/>
          <w:szCs w:val="24"/>
        </w:rPr>
        <w:t xml:space="preserve"> of </w:t>
      </w:r>
      <w:r w:rsidR="00296DB7" w:rsidRPr="0029792E">
        <w:rPr>
          <w:rFonts w:eastAsiaTheme="minorEastAsia" w:cs="Times New Roman"/>
          <w:szCs w:val="24"/>
        </w:rPr>
        <w:t>an</w:t>
      </w:r>
      <w:r w:rsidR="00296DB7" w:rsidRPr="0029792E">
        <w:rPr>
          <w:rFonts w:cs="Times New Roman"/>
          <w:szCs w:val="24"/>
        </w:rPr>
        <w:t xml:space="preserve"> HC</w:t>
      </w:r>
      <w:r w:rsidR="00296DB7" w:rsidRPr="0029792E">
        <w:rPr>
          <w:rFonts w:eastAsia="SimSun" w:cs="Times New Roman"/>
          <w:szCs w:val="24"/>
        </w:rPr>
        <w:t>HE</w:t>
      </w:r>
      <w:r w:rsidR="0072063D" w:rsidRPr="0029792E">
        <w:rPr>
          <w:rFonts w:eastAsia="SimSun" w:cs="Times New Roman"/>
          <w:szCs w:val="24"/>
        </w:rPr>
        <w:t>-E</w:t>
      </w:r>
      <w:r w:rsidR="00296DB7" w:rsidRPr="0029792E">
        <w:rPr>
          <w:rFonts w:cs="Times New Roman"/>
          <w:szCs w:val="24"/>
        </w:rPr>
        <w:t xml:space="preserve"> with a long axis in H-direction was lower than that of circular tube heat exchanger. </w:t>
      </w:r>
    </w:p>
    <w:p w14:paraId="46166515" w14:textId="77777777" w:rsidR="00A41885" w:rsidRPr="0029792E" w:rsidRDefault="00296DB7" w:rsidP="002F1191">
      <w:pPr>
        <w:spacing w:line="360" w:lineRule="auto"/>
        <w:ind w:firstLineChars="0" w:firstLine="0"/>
        <w:jc w:val="center"/>
        <w:rPr>
          <w:rFonts w:eastAsiaTheme="minorEastAsia" w:cs="Times New Roman"/>
        </w:rPr>
      </w:pPr>
      <w:r w:rsidRPr="0029792E">
        <w:rPr>
          <w:rFonts w:cs="Times New Roman"/>
          <w:noProof/>
        </w:rPr>
        <w:drawing>
          <wp:inline distT="0" distB="0" distL="0" distR="0" wp14:anchorId="397D5CCA" wp14:editId="195D7D23">
            <wp:extent cx="4149090" cy="2879725"/>
            <wp:effectExtent l="0" t="0" r="381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95" cstate="print">
                      <a:extLst>
                        <a:ext uri="{28A0092B-C50C-407E-A947-70E740481C1C}">
                          <a14:useLocalDpi xmlns:a14="http://schemas.microsoft.com/office/drawing/2010/main" val="0"/>
                        </a:ext>
                      </a:extLst>
                    </a:blip>
                    <a:srcRect l="10194" t="11866" r="45754" b="33589"/>
                    <a:stretch>
                      <a:fillRect/>
                    </a:stretch>
                  </pic:blipFill>
                  <pic:spPr>
                    <a:xfrm>
                      <a:off x="0" y="0"/>
                      <a:ext cx="4149138" cy="2880000"/>
                    </a:xfrm>
                    <a:prstGeom prst="rect">
                      <a:avLst/>
                    </a:prstGeom>
                    <a:noFill/>
                    <a:ln>
                      <a:noFill/>
                    </a:ln>
                  </pic:spPr>
                </pic:pic>
              </a:graphicData>
            </a:graphic>
          </wp:inline>
        </w:drawing>
      </w:r>
    </w:p>
    <w:p w14:paraId="6430B7CF" w14:textId="50BABA6B" w:rsidR="00A41885" w:rsidRPr="0029792E" w:rsidRDefault="003D1E3B" w:rsidP="003D1E3B">
      <w:pPr>
        <w:pStyle w:val="Caption"/>
        <w:rPr>
          <w:rFonts w:eastAsiaTheme="minorEastAsia" w:cs="Times New Roman"/>
          <w:sz w:val="20"/>
        </w:rPr>
      </w:pPr>
      <w:bookmarkStart w:id="189" w:name="_Ref126573460"/>
      <w:r w:rsidRPr="0029792E">
        <w:t xml:space="preserve">Fig. </w:t>
      </w:r>
      <w:r w:rsidR="001F5F6C">
        <w:fldChar w:fldCharType="begin"/>
      </w:r>
      <w:r w:rsidR="001F5F6C">
        <w:instrText xml:space="preserve"> SEQ Fig. \* ARABIC </w:instrText>
      </w:r>
      <w:r w:rsidR="001F5F6C">
        <w:fldChar w:fldCharType="separate"/>
      </w:r>
      <w:r w:rsidR="00F650B0" w:rsidRPr="0029792E">
        <w:rPr>
          <w:noProof/>
        </w:rPr>
        <w:t>14</w:t>
      </w:r>
      <w:r w:rsidR="001F5F6C">
        <w:rPr>
          <w:noProof/>
        </w:rPr>
        <w:fldChar w:fldCharType="end"/>
      </w:r>
      <w:bookmarkEnd w:id="189"/>
      <w:r w:rsidR="00296DB7" w:rsidRPr="0029792E">
        <w:rPr>
          <w:rFonts w:cs="Times New Roman"/>
          <w:sz w:val="20"/>
        </w:rPr>
        <w:t xml:space="preserve">. </w:t>
      </w:r>
      <w:r w:rsidR="00D4105C" w:rsidRPr="0029792E">
        <w:rPr>
          <w:rFonts w:cs="Times New Roman"/>
          <w:sz w:val="20"/>
        </w:rPr>
        <w:t>Streamlines and temperature field</w:t>
      </w:r>
      <w:r w:rsidR="00296DB7" w:rsidRPr="0029792E">
        <w:rPr>
          <w:rFonts w:cs="Times New Roman"/>
          <w:sz w:val="20"/>
        </w:rPr>
        <w:t xml:space="preserve"> of ETHE.</w:t>
      </w:r>
    </w:p>
    <w:p w14:paraId="3C087098" w14:textId="1CA9B33D" w:rsidR="00A41885" w:rsidRPr="0029792E" w:rsidRDefault="00E0340E" w:rsidP="002F1191">
      <w:pPr>
        <w:spacing w:line="360" w:lineRule="auto"/>
        <w:ind w:firstLineChars="0" w:firstLine="0"/>
        <w:outlineLvl w:val="0"/>
        <w:rPr>
          <w:rFonts w:cs="Times New Roman"/>
          <w:b/>
        </w:rPr>
      </w:pPr>
      <w:r w:rsidRPr="0029792E">
        <w:rPr>
          <w:rFonts w:cs="Times New Roman"/>
          <w:b/>
        </w:rPr>
        <w:t>4</w:t>
      </w:r>
      <w:r w:rsidR="00296DB7" w:rsidRPr="0029792E">
        <w:rPr>
          <w:rFonts w:cs="Times New Roman"/>
          <w:b/>
        </w:rPr>
        <w:t>. Conclusions</w:t>
      </w:r>
    </w:p>
    <w:p w14:paraId="2AD43C61" w14:textId="71CD6B1E" w:rsidR="00A41885" w:rsidRPr="0029792E" w:rsidRDefault="00296DB7" w:rsidP="002F1191">
      <w:pPr>
        <w:spacing w:line="360" w:lineRule="auto"/>
        <w:ind w:firstLine="480"/>
        <w:rPr>
          <w:rFonts w:cs="Times New Roman"/>
          <w:szCs w:val="24"/>
        </w:rPr>
      </w:pPr>
      <w:r w:rsidRPr="0029792E">
        <w:rPr>
          <w:rFonts w:cs="Times New Roman"/>
          <w:szCs w:val="24"/>
        </w:rPr>
        <w:t xml:space="preserve">The effects of air velocity and temperature on the </w:t>
      </w:r>
      <w:r w:rsidR="0075559F" w:rsidRPr="0029792E">
        <w:rPr>
          <w:rFonts w:cs="Times New Roman"/>
          <w:szCs w:val="24"/>
        </w:rPr>
        <w:t>thermal performance</w:t>
      </w:r>
      <w:r w:rsidRPr="0029792E">
        <w:rPr>
          <w:rFonts w:cs="Times New Roman"/>
          <w:szCs w:val="24"/>
        </w:rPr>
        <w:t xml:space="preserve"> of the HCHE was experimentally studied. In addition, a numerical investigation on how the </w:t>
      </w:r>
      <w:r w:rsidR="0075559F" w:rsidRPr="0029792E">
        <w:rPr>
          <w:rFonts w:cs="Times New Roman"/>
          <w:szCs w:val="24"/>
        </w:rPr>
        <w:t>coil diameter</w:t>
      </w:r>
      <w:r w:rsidRPr="0029792E">
        <w:rPr>
          <w:rFonts w:cs="Times New Roman"/>
          <w:szCs w:val="24"/>
        </w:rPr>
        <w:t xml:space="preserve">, </w:t>
      </w:r>
      <w:r w:rsidR="0075559F" w:rsidRPr="0029792E">
        <w:rPr>
          <w:rFonts w:cs="Times New Roman"/>
          <w:szCs w:val="24"/>
        </w:rPr>
        <w:t>coil pitch</w:t>
      </w:r>
      <w:r w:rsidRPr="0029792E">
        <w:rPr>
          <w:rFonts w:cs="Times New Roman"/>
          <w:szCs w:val="24"/>
        </w:rPr>
        <w:t>, aspect ratio, and long axis</w:t>
      </w:r>
      <w:r w:rsidR="00A75D24" w:rsidRPr="0029792E">
        <w:rPr>
          <w:rFonts w:eastAsia="SimSun" w:cs="Times New Roman"/>
          <w:szCs w:val="24"/>
        </w:rPr>
        <w:t>'</w:t>
      </w:r>
      <w:r w:rsidRPr="0029792E">
        <w:rPr>
          <w:rFonts w:cs="Times New Roman"/>
          <w:szCs w:val="24"/>
        </w:rPr>
        <w:t xml:space="preserve">s direction impact the </w:t>
      </w:r>
      <w:r w:rsidR="0075559F" w:rsidRPr="0029792E">
        <w:rPr>
          <w:rFonts w:cs="Times New Roman"/>
          <w:szCs w:val="24"/>
        </w:rPr>
        <w:t xml:space="preserve">thermal performance </w:t>
      </w:r>
      <w:r w:rsidRPr="0029792E">
        <w:rPr>
          <w:rFonts w:cs="Times New Roman"/>
          <w:szCs w:val="24"/>
        </w:rPr>
        <w:t xml:space="preserve">of </w:t>
      </w:r>
      <w:r w:rsidR="00273A1F" w:rsidRPr="0029792E">
        <w:rPr>
          <w:rFonts w:cs="Times New Roman"/>
          <w:szCs w:val="24"/>
        </w:rPr>
        <w:t>HCHE</w:t>
      </w:r>
      <w:r w:rsidR="0075559F" w:rsidRPr="0029792E">
        <w:rPr>
          <w:rFonts w:cs="Times New Roman"/>
          <w:szCs w:val="24"/>
        </w:rPr>
        <w:t xml:space="preserve"> </w:t>
      </w:r>
      <w:r w:rsidRPr="0029792E">
        <w:rPr>
          <w:rFonts w:cs="Times New Roman"/>
          <w:szCs w:val="24"/>
        </w:rPr>
        <w:t>and HC</w:t>
      </w:r>
      <w:r w:rsidRPr="0029792E">
        <w:rPr>
          <w:rFonts w:eastAsia="SimSun" w:cs="Times New Roman"/>
          <w:szCs w:val="24"/>
        </w:rPr>
        <w:t>HE</w:t>
      </w:r>
      <w:r w:rsidR="0075559F" w:rsidRPr="0029792E">
        <w:rPr>
          <w:rFonts w:cs="Times New Roman"/>
          <w:szCs w:val="24"/>
        </w:rPr>
        <w:t>-E</w:t>
      </w:r>
      <w:r w:rsidR="00CB6288" w:rsidRPr="0029792E">
        <w:rPr>
          <w:rFonts w:cs="Times New Roman"/>
          <w:szCs w:val="24"/>
        </w:rPr>
        <w:t xml:space="preserve"> was also conducted</w:t>
      </w:r>
      <w:r w:rsidRPr="0029792E">
        <w:rPr>
          <w:rFonts w:cs="Times New Roman"/>
          <w:szCs w:val="24"/>
        </w:rPr>
        <w:t>. The key findings are listed as follows:</w:t>
      </w:r>
    </w:p>
    <w:p w14:paraId="2B1D21D1" w14:textId="3E9B986B" w:rsidR="00A41885" w:rsidRPr="0029792E" w:rsidRDefault="00296DB7" w:rsidP="004B4DDA">
      <w:pPr>
        <w:spacing w:line="360" w:lineRule="auto"/>
        <w:ind w:firstLine="480"/>
        <w:rPr>
          <w:rFonts w:cs="Times New Roman"/>
          <w:szCs w:val="24"/>
        </w:rPr>
      </w:pPr>
      <w:bookmarkStart w:id="190" w:name="_Hlk159185536"/>
      <w:r w:rsidRPr="0029792E">
        <w:rPr>
          <w:rFonts w:cs="Times New Roman"/>
          <w:szCs w:val="24"/>
        </w:rPr>
        <w:t>(1) The increase in air temperature</w:t>
      </w:r>
      <w:r w:rsidR="004B4DDA" w:rsidRPr="0029792E">
        <w:rPr>
          <w:rFonts w:cs="Times New Roman"/>
          <w:szCs w:val="24"/>
        </w:rPr>
        <w:t xml:space="preserve"> and inlet air velocity</w:t>
      </w:r>
      <w:r w:rsidRPr="0029792E">
        <w:rPr>
          <w:rFonts w:cs="Times New Roman"/>
          <w:szCs w:val="24"/>
        </w:rPr>
        <w:t xml:space="preserve"> could lead to an increase in </w:t>
      </w:r>
      <w:r w:rsidR="00397D6E" w:rsidRPr="0029792E">
        <w:rPr>
          <w:rFonts w:cs="Times New Roman"/>
          <w:szCs w:val="24"/>
        </w:rPr>
        <w:t xml:space="preserve">heat transfer </w:t>
      </w:r>
      <w:r w:rsidR="00397D6E" w:rsidRPr="0029792E">
        <w:rPr>
          <w:rFonts w:cs="Times New Roman"/>
          <w:szCs w:val="24"/>
        </w:rPr>
        <w:lastRenderedPageBreak/>
        <w:t>rate</w:t>
      </w:r>
      <w:r w:rsidRPr="0029792E">
        <w:rPr>
          <w:rFonts w:cs="Times New Roman"/>
          <w:szCs w:val="24"/>
        </w:rPr>
        <w:t xml:space="preserve">. However, the </w:t>
      </w:r>
      <w:r w:rsidR="00397D6E" w:rsidRPr="0029792E">
        <w:rPr>
          <w:rFonts w:cs="Times New Roman"/>
          <w:szCs w:val="24"/>
        </w:rPr>
        <w:t>heat transfer coefficient</w:t>
      </w:r>
      <w:r w:rsidRPr="0029792E">
        <w:rPr>
          <w:rFonts w:cs="Times New Roman"/>
          <w:szCs w:val="24"/>
        </w:rPr>
        <w:t xml:space="preserve"> was </w:t>
      </w:r>
      <w:r w:rsidR="00CB6288" w:rsidRPr="0029792E">
        <w:rPr>
          <w:rFonts w:cs="Times New Roman"/>
          <w:szCs w:val="24"/>
        </w:rPr>
        <w:t xml:space="preserve">not significantly </w:t>
      </w:r>
      <w:r w:rsidRPr="0029792E">
        <w:rPr>
          <w:rFonts w:cs="Times New Roman"/>
          <w:szCs w:val="24"/>
        </w:rPr>
        <w:t xml:space="preserve">dependent on the </w:t>
      </w:r>
      <w:r w:rsidR="00CB6288" w:rsidRPr="0029792E">
        <w:rPr>
          <w:rFonts w:cs="Times New Roman"/>
          <w:szCs w:val="24"/>
        </w:rPr>
        <w:t xml:space="preserve">inlet </w:t>
      </w:r>
      <w:r w:rsidRPr="0029792E">
        <w:rPr>
          <w:rFonts w:cs="Times New Roman"/>
          <w:szCs w:val="24"/>
        </w:rPr>
        <w:t>air temperature. A correlation equation</w:t>
      </w:r>
      <w:r w:rsidR="004B4DDA" w:rsidRPr="0029792E">
        <w:rPr>
          <w:rFonts w:cs="Times New Roman"/>
          <w:szCs w:val="24"/>
        </w:rPr>
        <w:t>:</w:t>
      </w:r>
      <w:r w:rsidR="004B4DDA" w:rsidRPr="0029792E">
        <w:rPr>
          <w:rFonts w:cs="Times New Roman"/>
        </w:rPr>
        <w:t xml:space="preserve"> </w:t>
      </w:r>
      <w:r w:rsidR="005A7F1E" w:rsidRPr="0029792E">
        <w:rPr>
          <w:rFonts w:cs="Times New Roman"/>
        </w:rPr>
        <w:t>Nu=0.18Re</w:t>
      </w:r>
      <w:r w:rsidR="005A7F1E" w:rsidRPr="0029792E">
        <w:rPr>
          <w:rFonts w:cs="Times New Roman"/>
          <w:vertAlign w:val="superscript"/>
        </w:rPr>
        <w:t>0.7</w:t>
      </w:r>
      <w:r w:rsidR="005A7F1E" w:rsidRPr="0029792E">
        <w:rPr>
          <w:rFonts w:cs="Times New Roman"/>
        </w:rPr>
        <w:t>Pr</w:t>
      </w:r>
      <w:r w:rsidR="005A7F1E" w:rsidRPr="0029792E">
        <w:rPr>
          <w:rFonts w:cs="Times New Roman"/>
          <w:vertAlign w:val="superscript"/>
        </w:rPr>
        <w:t>0.32</w:t>
      </w:r>
      <w:r w:rsidR="004B4DDA" w:rsidRPr="0029792E">
        <w:rPr>
          <w:rFonts w:cs="Times New Roman"/>
          <w:szCs w:val="24"/>
        </w:rPr>
        <w:t xml:space="preserve"> was obtained</w:t>
      </w:r>
      <w:r w:rsidR="004B4DDA" w:rsidRPr="0029792E">
        <w:rPr>
          <w:rFonts w:eastAsiaTheme="minorEastAsia" w:cs="Times New Roman" w:hint="eastAsia"/>
          <w:szCs w:val="24"/>
        </w:rPr>
        <w:t xml:space="preserve"> </w:t>
      </w:r>
      <w:r w:rsidRPr="0029792E">
        <w:rPr>
          <w:rFonts w:cs="Times New Roman"/>
          <w:szCs w:val="24"/>
        </w:rPr>
        <w:t>for predicting Nu</w:t>
      </w:r>
      <w:r w:rsidR="004B4DDA" w:rsidRPr="0029792E">
        <w:rPr>
          <w:rFonts w:cs="Times New Roman"/>
          <w:szCs w:val="24"/>
        </w:rPr>
        <w:t xml:space="preserve"> </w:t>
      </w:r>
      <w:r w:rsidRPr="0029792E">
        <w:rPr>
          <w:rFonts w:cs="Times New Roman"/>
          <w:szCs w:val="24"/>
        </w:rPr>
        <w:t xml:space="preserve">with a maximum deviation less than </w:t>
      </w:r>
      <w:r w:rsidR="001E076E" w:rsidRPr="0029792E">
        <w:rPr>
          <w:rFonts w:eastAsiaTheme="minorEastAsia" w:cs="Times New Roman"/>
          <w:szCs w:val="24"/>
        </w:rPr>
        <w:t>±</w:t>
      </w:r>
      <w:r w:rsidRPr="0029792E">
        <w:rPr>
          <w:rFonts w:cs="Times New Roman"/>
          <w:szCs w:val="24"/>
        </w:rPr>
        <w:t>7%.</w:t>
      </w:r>
    </w:p>
    <w:p w14:paraId="019052A3" w14:textId="30FF5A24" w:rsidR="00B061B1" w:rsidRPr="0029792E" w:rsidRDefault="00B061B1" w:rsidP="00B061B1">
      <w:pPr>
        <w:spacing w:line="360" w:lineRule="auto"/>
        <w:ind w:firstLine="480"/>
        <w:rPr>
          <w:rFonts w:eastAsiaTheme="minorEastAsia" w:cs="Times New Roman"/>
          <w:szCs w:val="24"/>
        </w:rPr>
      </w:pPr>
      <w:bookmarkStart w:id="191" w:name="_Hlk159597019"/>
      <w:r w:rsidRPr="0029792E">
        <w:rPr>
          <w:rFonts w:eastAsiaTheme="minorEastAsia" w:cs="Times New Roman"/>
          <w:szCs w:val="24"/>
        </w:rPr>
        <w:t xml:space="preserve">(2) For HCHE, </w:t>
      </w:r>
      <w:r w:rsidR="006A1130" w:rsidRPr="0029792E">
        <w:rPr>
          <w:rFonts w:eastAsiaTheme="minorEastAsia" w:cs="Times New Roman"/>
          <w:szCs w:val="24"/>
        </w:rPr>
        <w:t xml:space="preserve">the impact of coil diameter on thermal performance is more significant than coil pitch. </w:t>
      </w:r>
      <w:r w:rsidR="009A44A3" w:rsidRPr="0029792E">
        <w:rPr>
          <w:rFonts w:eastAsiaTheme="minorEastAsia" w:cs="Times New Roman"/>
          <w:szCs w:val="24"/>
        </w:rPr>
        <w:t>When the air velocity is 5m/s, a</w:t>
      </w:r>
      <w:r w:rsidRPr="0029792E">
        <w:rPr>
          <w:rFonts w:eastAsiaTheme="minorEastAsia" w:cs="Times New Roman"/>
          <w:szCs w:val="24"/>
        </w:rPr>
        <w:t xml:space="preserve">n increase in coil diameter </w:t>
      </w:r>
      <w:r w:rsidR="00014F0A" w:rsidRPr="0029792E">
        <w:rPr>
          <w:rFonts w:eastAsiaTheme="minorEastAsia" w:cs="Times New Roman"/>
          <w:szCs w:val="24"/>
        </w:rPr>
        <w:t xml:space="preserve">from 30−40 mm </w:t>
      </w:r>
      <w:r w:rsidRPr="0029792E">
        <w:rPr>
          <w:rFonts w:eastAsiaTheme="minorEastAsia" w:cs="Times New Roman"/>
          <w:szCs w:val="24"/>
        </w:rPr>
        <w:t xml:space="preserve">and coil pitch </w:t>
      </w:r>
      <w:r w:rsidR="00014F0A" w:rsidRPr="0029792E">
        <w:rPr>
          <w:rFonts w:eastAsiaTheme="minorEastAsia" w:cs="Times New Roman"/>
          <w:szCs w:val="24"/>
        </w:rPr>
        <w:t xml:space="preserve">from 7.5−9.0 mm </w:t>
      </w:r>
      <w:r w:rsidRPr="0029792E">
        <w:rPr>
          <w:rFonts w:eastAsiaTheme="minorEastAsia" w:cs="Times New Roman"/>
          <w:szCs w:val="24"/>
        </w:rPr>
        <w:t xml:space="preserve">results in a corresponding increase in Nu by 16.5% and 6.7%, </w:t>
      </w:r>
      <w:r w:rsidR="00A51CEC" w:rsidRPr="0029792E">
        <w:rPr>
          <w:rFonts w:eastAsiaTheme="minorEastAsia" w:cs="Times New Roman"/>
          <w:szCs w:val="24"/>
        </w:rPr>
        <w:t xml:space="preserve">as well as </w:t>
      </w:r>
      <w:r w:rsidR="00776840" w:rsidRPr="0029792E">
        <w:rPr>
          <w:rFonts w:eastAsiaTheme="minorEastAsia" w:cs="Times New Roman"/>
          <w:szCs w:val="24"/>
        </w:rPr>
        <w:t xml:space="preserve">an increase in friction factor </w:t>
      </w:r>
      <w:r w:rsidR="00776840" w:rsidRPr="0029792E">
        <w:rPr>
          <w:rFonts w:eastAsiaTheme="minorEastAsia" w:cs="Times New Roman"/>
          <w:i/>
          <w:iCs/>
          <w:szCs w:val="24"/>
        </w:rPr>
        <w:t>f</w:t>
      </w:r>
      <w:r w:rsidR="00776840" w:rsidRPr="0029792E">
        <w:rPr>
          <w:rFonts w:eastAsiaTheme="minorEastAsia" w:cs="Times New Roman"/>
          <w:szCs w:val="24"/>
        </w:rPr>
        <w:t xml:space="preserve"> by </w:t>
      </w:r>
      <w:r w:rsidR="002E12ED" w:rsidRPr="0029792E">
        <w:rPr>
          <w:rFonts w:eastAsiaTheme="minorEastAsia" w:cs="Times New Roman"/>
          <w:szCs w:val="24"/>
        </w:rPr>
        <w:t>575.2% and 1</w:t>
      </w:r>
      <w:r w:rsidR="001D592C" w:rsidRPr="0029792E">
        <w:rPr>
          <w:rFonts w:eastAsiaTheme="minorEastAsia" w:cs="Times New Roman"/>
          <w:szCs w:val="24"/>
        </w:rPr>
        <w:t>4</w:t>
      </w:r>
      <w:r w:rsidR="002E12ED" w:rsidRPr="0029792E">
        <w:rPr>
          <w:rFonts w:eastAsiaTheme="minorEastAsia" w:cs="Times New Roman"/>
          <w:szCs w:val="24"/>
        </w:rPr>
        <w:t>7.</w:t>
      </w:r>
      <w:r w:rsidR="001D592C" w:rsidRPr="0029792E">
        <w:rPr>
          <w:rFonts w:eastAsiaTheme="minorEastAsia" w:cs="Times New Roman"/>
          <w:szCs w:val="24"/>
        </w:rPr>
        <w:t>1</w:t>
      </w:r>
      <w:r w:rsidR="002E12ED" w:rsidRPr="0029792E">
        <w:rPr>
          <w:rFonts w:eastAsiaTheme="minorEastAsia" w:cs="Times New Roman"/>
          <w:szCs w:val="24"/>
        </w:rPr>
        <w:t>%</w:t>
      </w:r>
      <w:r w:rsidR="00776840" w:rsidRPr="0029792E">
        <w:rPr>
          <w:rFonts w:eastAsiaTheme="minorEastAsia" w:cs="Times New Roman"/>
          <w:szCs w:val="24"/>
        </w:rPr>
        <w:t>,</w:t>
      </w:r>
      <w:r w:rsidR="000B535F" w:rsidRPr="0029792E">
        <w:rPr>
          <w:rFonts w:eastAsiaTheme="minorEastAsia" w:cs="Times New Roman"/>
          <w:szCs w:val="24"/>
        </w:rPr>
        <w:t xml:space="preserve"> </w:t>
      </w:r>
      <w:r w:rsidRPr="0029792E">
        <w:rPr>
          <w:rFonts w:eastAsiaTheme="minorEastAsia" w:cs="Times New Roman"/>
          <w:szCs w:val="24"/>
        </w:rPr>
        <w:t xml:space="preserve">while </w:t>
      </w:r>
      <w:r w:rsidR="0095695A" w:rsidRPr="0029792E">
        <w:rPr>
          <w:rFonts w:eastAsiaTheme="minorEastAsia" w:cs="Times New Roman"/>
          <w:szCs w:val="24"/>
        </w:rPr>
        <w:t xml:space="preserve">a reduction in </w:t>
      </w:r>
      <w:r w:rsidRPr="0029792E">
        <w:rPr>
          <w:rFonts w:eastAsiaTheme="minorEastAsia" w:cs="Times New Roman"/>
          <w:szCs w:val="24"/>
        </w:rPr>
        <w:t xml:space="preserve">PEC by 38.4% and 22.0%, respectively. </w:t>
      </w:r>
      <w:r w:rsidR="00D141EA" w:rsidRPr="0029792E">
        <w:rPr>
          <w:rFonts w:eastAsiaTheme="minorEastAsia" w:cs="Times New Roman"/>
          <w:szCs w:val="24"/>
        </w:rPr>
        <w:t>The variation of field synergy angle is consistent with that of Nu.</w:t>
      </w:r>
    </w:p>
    <w:p w14:paraId="16F41849" w14:textId="77777777" w:rsidR="001D592C" w:rsidRPr="0029792E" w:rsidRDefault="00B061B1" w:rsidP="001D592C">
      <w:pPr>
        <w:spacing w:line="360" w:lineRule="auto"/>
        <w:ind w:firstLine="480"/>
        <w:rPr>
          <w:rFonts w:eastAsiaTheme="minorEastAsia" w:cs="Times New Roman"/>
          <w:szCs w:val="24"/>
        </w:rPr>
      </w:pPr>
      <w:r w:rsidRPr="0029792E">
        <w:rPr>
          <w:rFonts w:eastAsiaTheme="minorEastAsia" w:cs="Times New Roman"/>
          <w:szCs w:val="24"/>
        </w:rPr>
        <w:t xml:space="preserve">(3) </w:t>
      </w:r>
      <w:bookmarkEnd w:id="191"/>
      <w:r w:rsidR="001D592C" w:rsidRPr="0029792E">
        <w:rPr>
          <w:rFonts w:eastAsia="DengXian" w:cs="Times New Roman"/>
          <w:szCs w:val="24"/>
        </w:rPr>
        <w:t xml:space="preserve">For HCHE-E, the thermal performance is closely with the long axis's direction and aspect ratio. When the long axis is located in the H-direction and the air velocity is 5m/s, an increase in aspect ratio from 1.0−1.8 leads to a decrease in Nu by 14.7%, an increase in PEC by 29.8%, as well as a reduction in </w:t>
      </w:r>
      <w:r w:rsidR="001D592C" w:rsidRPr="0029792E">
        <w:rPr>
          <w:rFonts w:eastAsia="DengXian" w:cs="Times New Roman"/>
          <w:i/>
          <w:iCs/>
          <w:szCs w:val="24"/>
        </w:rPr>
        <w:t>f</w:t>
      </w:r>
      <w:r w:rsidR="001D592C" w:rsidRPr="0029792E">
        <w:rPr>
          <w:rFonts w:eastAsia="DengXian" w:cs="Times New Roman"/>
          <w:szCs w:val="24"/>
        </w:rPr>
        <w:t xml:space="preserve"> by 34.2%. A totally opposite change trend with aspect ratio is observed when the long axis is in the V-direction. When the long axis is located in the V-direction, an increase in aspect ratio with long axis in V-direction from 1.0−1.8 results in an increase in Nu by 5.8%, a reduction in PEC by 25.6%, and an augment in </w:t>
      </w:r>
      <w:r w:rsidR="001D592C" w:rsidRPr="0029792E">
        <w:rPr>
          <w:rFonts w:eastAsia="DengXian" w:cs="Times New Roman"/>
          <w:i/>
          <w:iCs/>
          <w:szCs w:val="24"/>
        </w:rPr>
        <w:t>f</w:t>
      </w:r>
      <w:r w:rsidR="001D592C" w:rsidRPr="0029792E">
        <w:rPr>
          <w:rFonts w:eastAsia="DengXian" w:cs="Times New Roman"/>
          <w:szCs w:val="24"/>
        </w:rPr>
        <w:t xml:space="preserve"> by 43.6%.</w:t>
      </w:r>
    </w:p>
    <w:p w14:paraId="1488088D" w14:textId="13DF6E33" w:rsidR="001D592C" w:rsidRPr="0029792E" w:rsidRDefault="00B061B1" w:rsidP="001D592C">
      <w:pPr>
        <w:spacing w:line="360" w:lineRule="auto"/>
        <w:ind w:firstLine="480"/>
        <w:rPr>
          <w:rFonts w:eastAsia="DengXian" w:cs="Times New Roman"/>
          <w:szCs w:val="24"/>
        </w:rPr>
      </w:pPr>
      <w:r w:rsidRPr="0029792E">
        <w:rPr>
          <w:rFonts w:eastAsiaTheme="minorEastAsia" w:cs="Times New Roman"/>
          <w:szCs w:val="24"/>
        </w:rPr>
        <w:t xml:space="preserve">(4) </w:t>
      </w:r>
      <w:r w:rsidR="001D592C" w:rsidRPr="0029792E">
        <w:rPr>
          <w:rFonts w:eastAsiaTheme="minorEastAsia" w:cs="Times New Roman"/>
          <w:szCs w:val="24"/>
        </w:rPr>
        <w:t>The thermal performance is significantly dependent on the air velocity. An increase in air velocity from 3</w:t>
      </w:r>
      <w:r w:rsidR="001D592C" w:rsidRPr="0029792E">
        <w:rPr>
          <w:rFonts w:eastAsia="DengXian" w:cs="Times New Roman"/>
          <w:szCs w:val="24"/>
        </w:rPr>
        <w:t xml:space="preserve">−7 m/s results in an augment in Nu by 114.6%, a decrease in </w:t>
      </w:r>
      <w:r w:rsidR="001D592C" w:rsidRPr="0029792E">
        <w:rPr>
          <w:rFonts w:eastAsia="DengXian" w:cs="Times New Roman"/>
          <w:i/>
          <w:iCs/>
          <w:szCs w:val="24"/>
        </w:rPr>
        <w:t>f</w:t>
      </w:r>
      <w:r w:rsidR="001D592C" w:rsidRPr="0029792E">
        <w:rPr>
          <w:rFonts w:eastAsia="DengXian" w:cs="Times New Roman"/>
          <w:szCs w:val="24"/>
        </w:rPr>
        <w:t xml:space="preserve"> by 149.7% for the HCHE with the coil diameter and coil pitch of 40 mm and 8.0 mm, respectively. Meanwhile, for HCHE-E with aspect ratio</w:t>
      </w:r>
      <w:r w:rsidR="00A917FE" w:rsidRPr="0029792E">
        <w:rPr>
          <w:rFonts w:eastAsia="DengXian" w:cs="Times New Roman"/>
          <w:szCs w:val="24"/>
        </w:rPr>
        <w:t xml:space="preserve"> </w:t>
      </w:r>
      <w:r w:rsidR="001D592C" w:rsidRPr="0029792E">
        <w:rPr>
          <w:rFonts w:eastAsia="DengXian" w:cs="Times New Roman"/>
          <w:szCs w:val="24"/>
        </w:rPr>
        <w:t xml:space="preserve">of 1.69, the increasing air velocity from </w:t>
      </w:r>
      <w:r w:rsidR="001D592C" w:rsidRPr="0029792E">
        <w:rPr>
          <w:rFonts w:eastAsiaTheme="minorEastAsia" w:cs="Times New Roman"/>
          <w:szCs w:val="24"/>
        </w:rPr>
        <w:t>3</w:t>
      </w:r>
      <w:r w:rsidR="001D592C" w:rsidRPr="0029792E">
        <w:rPr>
          <w:rFonts w:eastAsia="DengXian" w:cs="Times New Roman"/>
          <w:szCs w:val="24"/>
        </w:rPr>
        <w:t xml:space="preserve">−7 m/s contributes to an increase in Nu by </w:t>
      </w:r>
      <w:r w:rsidR="001D592C" w:rsidRPr="0029792E">
        <w:rPr>
          <w:rFonts w:eastAsiaTheme="minorEastAsia" w:cs="Times New Roman"/>
          <w:szCs w:val="24"/>
        </w:rPr>
        <w:t xml:space="preserve">117.6% and 91.1%, as well as a decrease in </w:t>
      </w:r>
      <w:r w:rsidR="001D592C" w:rsidRPr="0029792E">
        <w:rPr>
          <w:rFonts w:eastAsiaTheme="minorEastAsia" w:cs="Times New Roman"/>
          <w:i/>
          <w:iCs/>
          <w:szCs w:val="24"/>
        </w:rPr>
        <w:t>f</w:t>
      </w:r>
      <w:r w:rsidR="001D592C" w:rsidRPr="0029792E">
        <w:rPr>
          <w:rFonts w:eastAsiaTheme="minorEastAsia" w:cs="Times New Roman"/>
          <w:szCs w:val="24"/>
        </w:rPr>
        <w:t xml:space="preserve"> by 17.5% and 20.3% for the cases with long axis in H- and V-direction, respectively.</w:t>
      </w:r>
    </w:p>
    <w:p w14:paraId="4641EC37" w14:textId="41BCCBD6" w:rsidR="00D141EA" w:rsidRPr="0029792E" w:rsidRDefault="00186DF8" w:rsidP="00186DF8">
      <w:pPr>
        <w:spacing w:line="360" w:lineRule="auto"/>
        <w:ind w:firstLine="480"/>
        <w:rPr>
          <w:rFonts w:eastAsiaTheme="minorEastAsia" w:cs="Times New Roman"/>
          <w:szCs w:val="24"/>
        </w:rPr>
      </w:pPr>
      <w:r w:rsidRPr="0029792E">
        <w:rPr>
          <w:rFonts w:eastAsiaTheme="minorEastAsia" w:cs="Times New Roman"/>
          <w:szCs w:val="24"/>
        </w:rPr>
        <w:t>(5)</w:t>
      </w:r>
      <w:r w:rsidR="00A76841" w:rsidRPr="0029792E">
        <w:rPr>
          <w:rFonts w:eastAsiaTheme="minorEastAsia" w:cs="Times New Roman"/>
          <w:szCs w:val="24"/>
        </w:rPr>
        <w:t xml:space="preserve"> PEC of HC</w:t>
      </w:r>
      <w:r w:rsidR="00E9624D" w:rsidRPr="0029792E">
        <w:rPr>
          <w:rFonts w:eastAsiaTheme="minorEastAsia" w:cs="Times New Roman"/>
          <w:szCs w:val="24"/>
        </w:rPr>
        <w:t>H</w:t>
      </w:r>
      <w:r w:rsidR="00A76841" w:rsidRPr="0029792E">
        <w:rPr>
          <w:rFonts w:eastAsiaTheme="minorEastAsia" w:cs="Times New Roman"/>
          <w:szCs w:val="24"/>
        </w:rPr>
        <w:t xml:space="preserve">E is not significantly dependent on the air velocity. However, </w:t>
      </w:r>
      <w:r w:rsidR="00B32F30" w:rsidRPr="0029792E">
        <w:rPr>
          <w:rFonts w:eastAsiaTheme="minorEastAsia" w:cs="Times New Roman"/>
          <w:szCs w:val="24"/>
        </w:rPr>
        <w:t xml:space="preserve">PEC of HCHE-E is related to the air velocity. For HCHE-E with aspect ratio of 1.69, </w:t>
      </w:r>
      <w:r w:rsidR="00E9624D" w:rsidRPr="0029792E">
        <w:rPr>
          <w:rFonts w:eastAsiaTheme="minorEastAsia" w:cs="Times New Roman"/>
          <w:szCs w:val="24"/>
        </w:rPr>
        <w:t>an increase in PEC by 7.2% and 8.3% is observed due to the increase in air velocity from 3</w:t>
      </w:r>
      <w:r w:rsidR="00E9624D" w:rsidRPr="0029792E">
        <w:rPr>
          <w:rFonts w:eastAsia="DengXian" w:cs="Times New Roman"/>
          <w:szCs w:val="24"/>
        </w:rPr>
        <w:t>−7 m/s</w:t>
      </w:r>
      <w:r w:rsidR="00B32F30" w:rsidRPr="0029792E">
        <w:rPr>
          <w:rFonts w:eastAsia="DengXian" w:cs="Times New Roman"/>
          <w:szCs w:val="24"/>
        </w:rPr>
        <w:t xml:space="preserve"> for the cases with </w:t>
      </w:r>
      <w:r w:rsidR="00B32F30" w:rsidRPr="0029792E">
        <w:rPr>
          <w:rFonts w:eastAsiaTheme="minorEastAsia" w:cs="Times New Roman"/>
          <w:szCs w:val="24"/>
        </w:rPr>
        <w:t>long axis in H- and V-direction, respectively</w:t>
      </w:r>
      <w:r w:rsidR="00E9624D" w:rsidRPr="0029792E">
        <w:rPr>
          <w:rFonts w:eastAsia="DengXian" w:cs="Times New Roman"/>
          <w:szCs w:val="24"/>
        </w:rPr>
        <w:t>.</w:t>
      </w:r>
    </w:p>
    <w:bookmarkEnd w:id="190"/>
    <w:p w14:paraId="3AD7039F" w14:textId="77777777" w:rsidR="00A41885" w:rsidRPr="0029792E" w:rsidRDefault="00296DB7" w:rsidP="002F1191">
      <w:pPr>
        <w:spacing w:line="360" w:lineRule="auto"/>
        <w:ind w:firstLineChars="0" w:firstLine="0"/>
        <w:outlineLvl w:val="0"/>
        <w:rPr>
          <w:rFonts w:cs="Times New Roman"/>
          <w:b/>
        </w:rPr>
      </w:pPr>
      <w:r w:rsidRPr="0029792E">
        <w:rPr>
          <w:rFonts w:cs="Times New Roman"/>
          <w:b/>
        </w:rPr>
        <w:t>Acknowledgements</w:t>
      </w:r>
    </w:p>
    <w:p w14:paraId="65B2B1F1" w14:textId="77777777" w:rsidR="00A41885" w:rsidRPr="0029792E" w:rsidRDefault="00296DB7" w:rsidP="002F1191">
      <w:pPr>
        <w:spacing w:line="360" w:lineRule="auto"/>
        <w:ind w:firstLine="480"/>
        <w:rPr>
          <w:rFonts w:cs="Times New Roman"/>
          <w:b/>
        </w:rPr>
      </w:pPr>
      <w:r w:rsidRPr="0029792E">
        <w:rPr>
          <w:rFonts w:cs="Times New Roman"/>
        </w:rPr>
        <w:t xml:space="preserve">The </w:t>
      </w:r>
      <w:r w:rsidRPr="0029792E">
        <w:rPr>
          <w:rFonts w:cs="Times New Roman"/>
          <w:lang w:val="en-GB"/>
        </w:rPr>
        <w:t>authors</w:t>
      </w:r>
      <w:r w:rsidRPr="0029792E">
        <w:rPr>
          <w:rFonts w:cs="Times New Roman"/>
        </w:rPr>
        <w:t xml:space="preserve"> thank the National Natural Science Foundation of China (51978653)</w:t>
      </w:r>
      <w:r w:rsidRPr="0029792E">
        <w:rPr>
          <w:rFonts w:cs="Times New Roman"/>
          <w:lang w:val="en-GB"/>
        </w:rPr>
        <w:t xml:space="preserve"> and </w:t>
      </w:r>
      <w:bookmarkStart w:id="192" w:name="_Hlk41665844"/>
      <w:r w:rsidRPr="0029792E">
        <w:rPr>
          <w:rFonts w:cs="Times New Roman"/>
        </w:rPr>
        <w:t>Higher Education Discipline Innovation Project</w:t>
      </w:r>
      <w:bookmarkEnd w:id="192"/>
      <w:r w:rsidRPr="0029792E">
        <w:rPr>
          <w:rFonts w:cs="Times New Roman"/>
          <w:lang w:val="en-GB"/>
        </w:rPr>
        <w:t xml:space="preserve"> (</w:t>
      </w:r>
      <w:r w:rsidRPr="0029792E">
        <w:rPr>
          <w:rFonts w:cs="Times New Roman"/>
        </w:rPr>
        <w:t>B14021</w:t>
      </w:r>
      <w:r w:rsidRPr="0029792E">
        <w:rPr>
          <w:rFonts w:cs="Times New Roman"/>
          <w:lang w:val="en-GB"/>
        </w:rPr>
        <w:t xml:space="preserve">) </w:t>
      </w:r>
      <w:r w:rsidRPr="0029792E">
        <w:rPr>
          <w:rFonts w:cs="Times New Roman"/>
        </w:rPr>
        <w:t xml:space="preserve">for funding this study. </w:t>
      </w:r>
      <w:r w:rsidRPr="0029792E">
        <w:rPr>
          <w:rFonts w:cs="Times New Roman"/>
          <w:b/>
        </w:rPr>
        <w:fldChar w:fldCharType="begin"/>
      </w:r>
      <w:r w:rsidRPr="0029792E">
        <w:rPr>
          <w:rFonts w:cs="Times New Roman"/>
          <w:b/>
        </w:rPr>
        <w:instrText xml:space="preserve"> ADDIN NE.Bib</w:instrText>
      </w:r>
      <w:r w:rsidRPr="0029792E">
        <w:rPr>
          <w:rFonts w:cs="Times New Roman"/>
          <w:b/>
        </w:rPr>
        <w:fldChar w:fldCharType="separate"/>
      </w:r>
    </w:p>
    <w:p w14:paraId="136159D3" w14:textId="77777777" w:rsidR="00A41885" w:rsidRPr="0029792E" w:rsidRDefault="00296DB7" w:rsidP="002F1191">
      <w:pPr>
        <w:spacing w:line="360" w:lineRule="auto"/>
        <w:ind w:firstLineChars="0" w:firstLine="0"/>
        <w:outlineLvl w:val="0"/>
        <w:rPr>
          <w:rFonts w:cs="Times New Roman"/>
          <w:b/>
        </w:rPr>
      </w:pPr>
      <w:r w:rsidRPr="0029792E">
        <w:rPr>
          <w:rFonts w:cs="Times New Roman"/>
          <w:b/>
        </w:rPr>
        <w:fldChar w:fldCharType="end"/>
      </w:r>
      <w:r w:rsidRPr="0029792E">
        <w:rPr>
          <w:rFonts w:cs="Times New Roman"/>
          <w:b/>
        </w:rPr>
        <w:t>References</w:t>
      </w:r>
    </w:p>
    <w:p w14:paraId="0EFAF167" w14:textId="38F4AC17" w:rsidR="00AA1963" w:rsidRPr="0029792E" w:rsidRDefault="00296DB7" w:rsidP="00D51834">
      <w:pPr>
        <w:pStyle w:val="EndNoteBibliography"/>
        <w:ind w:firstLineChars="0" w:firstLine="0"/>
        <w:rPr>
          <w:noProof/>
          <w:sz w:val="21"/>
          <w:szCs w:val="21"/>
        </w:rPr>
      </w:pPr>
      <w:r w:rsidRPr="0029792E">
        <w:rPr>
          <w:sz w:val="21"/>
          <w:szCs w:val="21"/>
        </w:rPr>
        <w:fldChar w:fldCharType="begin"/>
      </w:r>
      <w:r w:rsidRPr="0029792E">
        <w:rPr>
          <w:sz w:val="21"/>
          <w:szCs w:val="21"/>
        </w:rPr>
        <w:instrText xml:space="preserve"> ADDIN EN.REFLIST </w:instrText>
      </w:r>
      <w:r w:rsidRPr="0029792E">
        <w:rPr>
          <w:sz w:val="21"/>
          <w:szCs w:val="21"/>
        </w:rPr>
        <w:fldChar w:fldCharType="separate"/>
      </w:r>
      <w:r w:rsidR="00AA1963" w:rsidRPr="0029792E">
        <w:rPr>
          <w:noProof/>
          <w:sz w:val="21"/>
          <w:szCs w:val="21"/>
        </w:rPr>
        <w:t xml:space="preserve">[1] </w:t>
      </w:r>
      <w:r w:rsidR="003818F6" w:rsidRPr="0029792E">
        <w:rPr>
          <w:noProof/>
          <w:sz w:val="21"/>
          <w:szCs w:val="21"/>
        </w:rPr>
        <w:t xml:space="preserve">Y. Xu, Z.J. Li, Y. Chen, M.T. Jia, M.S. Zhang, R.R. Li, Synergetic mining of geothermal energy in deep mines: </w:t>
      </w:r>
      <w:r w:rsidR="003818F6" w:rsidRPr="0029792E">
        <w:rPr>
          <w:noProof/>
          <w:sz w:val="21"/>
          <w:szCs w:val="21"/>
        </w:rPr>
        <w:lastRenderedPageBreak/>
        <w:t>An innovative method for heat hazard control, Appl. Therm. Eng. 210 (2022) 118398.</w:t>
      </w:r>
    </w:p>
    <w:p w14:paraId="693D0E86" w14:textId="77777777" w:rsidR="00D51834" w:rsidRPr="0029792E" w:rsidRDefault="00AA1963" w:rsidP="00D51834">
      <w:pPr>
        <w:pStyle w:val="EndNoteBibliography"/>
        <w:ind w:firstLineChars="0" w:firstLine="0"/>
        <w:rPr>
          <w:noProof/>
          <w:sz w:val="21"/>
          <w:szCs w:val="21"/>
        </w:rPr>
      </w:pPr>
      <w:r w:rsidRPr="0029792E">
        <w:rPr>
          <w:noProof/>
          <w:sz w:val="21"/>
          <w:szCs w:val="21"/>
        </w:rPr>
        <w:t xml:space="preserve">[2] </w:t>
      </w:r>
      <w:r w:rsidR="00D51834" w:rsidRPr="0029792E">
        <w:rPr>
          <w:noProof/>
          <w:sz w:val="21"/>
          <w:szCs w:val="21"/>
        </w:rPr>
        <w:t>K.P. Wang, Q.M. Li, J. Wang, S.B. Yang, Thermodynamic characteristics of deep space: hot hazard control case study in 1010-m-deep mine, Case Stud. Therm. Eng. 28 (2021) 101656.</w:t>
      </w:r>
    </w:p>
    <w:p w14:paraId="4EB7D444" w14:textId="11FAC378" w:rsidR="00D51834" w:rsidRPr="0029792E" w:rsidRDefault="00AA1963" w:rsidP="00D51834">
      <w:pPr>
        <w:pStyle w:val="EndNoteBibliography"/>
        <w:ind w:firstLineChars="0" w:firstLine="0"/>
        <w:rPr>
          <w:noProof/>
          <w:sz w:val="21"/>
          <w:szCs w:val="21"/>
        </w:rPr>
      </w:pPr>
      <w:r w:rsidRPr="0029792E">
        <w:rPr>
          <w:noProof/>
          <w:sz w:val="21"/>
          <w:szCs w:val="21"/>
        </w:rPr>
        <w:t>[3]</w:t>
      </w:r>
      <w:r w:rsidR="00D51834" w:rsidRPr="0029792E">
        <w:rPr>
          <w:noProof/>
          <w:sz w:val="21"/>
          <w:szCs w:val="21"/>
        </w:rPr>
        <w:t xml:space="preserve"> Y.J. Wang, G.Q. Zhou, L. Wu, Y. Zhou, Y. Lu, An analytical study of unsteady heat transfer in the rock surrounding a deep airway, Int. J. Min. Sci. Technol. 22(3) (2012) 411-415.</w:t>
      </w:r>
    </w:p>
    <w:p w14:paraId="0B59B459" w14:textId="0C529331" w:rsidR="00AA1963" w:rsidRPr="0029792E" w:rsidRDefault="00AA1963" w:rsidP="00D51834">
      <w:pPr>
        <w:pStyle w:val="EndNoteBibliography"/>
        <w:ind w:firstLineChars="0" w:firstLine="0"/>
        <w:rPr>
          <w:noProof/>
          <w:sz w:val="21"/>
          <w:szCs w:val="21"/>
        </w:rPr>
      </w:pPr>
      <w:r w:rsidRPr="0029792E">
        <w:rPr>
          <w:noProof/>
          <w:sz w:val="21"/>
          <w:szCs w:val="21"/>
        </w:rPr>
        <w:t xml:space="preserve">[4] </w:t>
      </w:r>
      <w:r w:rsidR="00D51834" w:rsidRPr="0029792E">
        <w:rPr>
          <w:noProof/>
          <w:sz w:val="21"/>
          <w:szCs w:val="21"/>
        </w:rPr>
        <w:t>Y.J. Wang, G.Q. Zhou, L. Wu, Unsteady heat-moisture transfer of wet airway in deep mining, J. Cent. South Univ. 20(7) (2013) 1971–1977.</w:t>
      </w:r>
    </w:p>
    <w:p w14:paraId="053170A9" w14:textId="765B6CA9" w:rsidR="00D51834" w:rsidRPr="0029792E" w:rsidRDefault="00AA1963" w:rsidP="00D51834">
      <w:pPr>
        <w:pStyle w:val="EndNoteBibliography"/>
        <w:ind w:firstLineChars="0" w:firstLine="0"/>
        <w:rPr>
          <w:noProof/>
          <w:sz w:val="21"/>
          <w:szCs w:val="21"/>
        </w:rPr>
      </w:pPr>
      <w:r w:rsidRPr="0029792E">
        <w:rPr>
          <w:noProof/>
          <w:sz w:val="21"/>
          <w:szCs w:val="21"/>
        </w:rPr>
        <w:t xml:space="preserve">[5] </w:t>
      </w:r>
      <w:r w:rsidR="00D51834" w:rsidRPr="0029792E">
        <w:rPr>
          <w:noProof/>
          <w:sz w:val="21"/>
          <w:szCs w:val="21"/>
        </w:rPr>
        <w:t>Y.J. Wang, C.C. Wang, S. Gao, X.F. Zheng, J. Darkwa, The impact of thermal insulation on cooling energy consumption and optimal insulation thickness for underground tunnel, Sustain. Energy Techn. Assess. 47 (2021) 101495.</w:t>
      </w:r>
    </w:p>
    <w:p w14:paraId="6EE349C3" w14:textId="5C3B050F" w:rsidR="00AA1963" w:rsidRPr="0029792E" w:rsidRDefault="00AA1963" w:rsidP="00D51834">
      <w:pPr>
        <w:pStyle w:val="EndNoteBibliography"/>
        <w:ind w:firstLineChars="0" w:firstLine="0"/>
        <w:rPr>
          <w:noProof/>
          <w:sz w:val="21"/>
          <w:szCs w:val="21"/>
        </w:rPr>
      </w:pPr>
      <w:r w:rsidRPr="0029792E">
        <w:rPr>
          <w:noProof/>
          <w:sz w:val="21"/>
          <w:szCs w:val="21"/>
        </w:rPr>
        <w:t xml:space="preserve">[6] </w:t>
      </w:r>
      <w:r w:rsidR="00D51834" w:rsidRPr="0029792E">
        <w:rPr>
          <w:noProof/>
          <w:sz w:val="21"/>
          <w:szCs w:val="21"/>
        </w:rPr>
        <w:t>X.P. Feng, Z.M. Jia, H. Liang, Z.P. Wang, B.Q. Wang, X.Y. Jiang, H.X. Cao, X.F. Sun, A full air cooling and heating system based on mine water source, Appl. Therm. Eng.</w:t>
      </w:r>
      <w:r w:rsidRPr="0029792E">
        <w:rPr>
          <w:noProof/>
          <w:sz w:val="21"/>
          <w:szCs w:val="21"/>
        </w:rPr>
        <w:t xml:space="preserve"> 145 (2018) 610-617.</w:t>
      </w:r>
    </w:p>
    <w:p w14:paraId="112649E7" w14:textId="7EBEDC69" w:rsidR="00AA1963" w:rsidRPr="0029792E" w:rsidRDefault="00AA1963" w:rsidP="00D51834">
      <w:pPr>
        <w:pStyle w:val="EndNoteBibliography"/>
        <w:ind w:firstLineChars="0" w:firstLine="0"/>
        <w:rPr>
          <w:noProof/>
          <w:sz w:val="21"/>
          <w:szCs w:val="21"/>
        </w:rPr>
      </w:pPr>
      <w:r w:rsidRPr="0029792E">
        <w:rPr>
          <w:noProof/>
          <w:sz w:val="21"/>
          <w:szCs w:val="21"/>
        </w:rPr>
        <w:t xml:space="preserve">[7] </w:t>
      </w:r>
      <w:r w:rsidR="00D51834" w:rsidRPr="0029792E">
        <w:rPr>
          <w:noProof/>
          <w:sz w:val="21"/>
          <w:szCs w:val="21"/>
        </w:rPr>
        <w:t>J.A. Crawford, H.P.R. Joubert, M.J. Mathews, M. Kleingeld, Optimised dynamic control philosophy for improved performance of mine cooling systems, Appl. Therm. Eng. 1</w:t>
      </w:r>
      <w:r w:rsidRPr="0029792E">
        <w:rPr>
          <w:noProof/>
          <w:sz w:val="21"/>
          <w:szCs w:val="21"/>
        </w:rPr>
        <w:t>50 (2019) 50-60.</w:t>
      </w:r>
    </w:p>
    <w:p w14:paraId="3DE41E32" w14:textId="645CAB5B" w:rsidR="00AA1963" w:rsidRPr="0029792E" w:rsidRDefault="00AA1963" w:rsidP="00D51834">
      <w:pPr>
        <w:pStyle w:val="EndNoteBibliography"/>
        <w:ind w:firstLineChars="0" w:firstLine="0"/>
        <w:rPr>
          <w:noProof/>
          <w:sz w:val="21"/>
          <w:szCs w:val="21"/>
        </w:rPr>
      </w:pPr>
      <w:r w:rsidRPr="0029792E">
        <w:rPr>
          <w:noProof/>
          <w:sz w:val="21"/>
          <w:szCs w:val="21"/>
        </w:rPr>
        <w:t xml:space="preserve">[8] </w:t>
      </w:r>
      <w:r w:rsidR="00D51834" w:rsidRPr="0029792E">
        <w:rPr>
          <w:noProof/>
          <w:sz w:val="21"/>
          <w:szCs w:val="21"/>
        </w:rPr>
        <w:t>P.Y. Guo, Y.W. Wang, M.M. Duan, D.Y. Pang, N. Li, Research and application of methods for effectiveness evaluation of mine cooling system, Int. J. Min. Sci. Technol. 2</w:t>
      </w:r>
      <w:r w:rsidRPr="0029792E">
        <w:rPr>
          <w:noProof/>
          <w:sz w:val="21"/>
          <w:szCs w:val="21"/>
        </w:rPr>
        <w:t>5(4) (2015) 649-654.</w:t>
      </w:r>
    </w:p>
    <w:p w14:paraId="335D6AB1" w14:textId="62213682" w:rsidR="00AA1963" w:rsidRPr="0029792E" w:rsidRDefault="00AA1963" w:rsidP="00D51834">
      <w:pPr>
        <w:pStyle w:val="EndNoteBibliography"/>
        <w:ind w:firstLineChars="0" w:firstLine="0"/>
        <w:rPr>
          <w:noProof/>
          <w:sz w:val="21"/>
          <w:szCs w:val="21"/>
        </w:rPr>
      </w:pPr>
      <w:r w:rsidRPr="0029792E">
        <w:rPr>
          <w:noProof/>
          <w:sz w:val="21"/>
          <w:szCs w:val="21"/>
        </w:rPr>
        <w:t xml:space="preserve">[9] </w:t>
      </w:r>
      <w:r w:rsidR="00D51834" w:rsidRPr="0029792E">
        <w:rPr>
          <w:noProof/>
          <w:sz w:val="21"/>
          <w:szCs w:val="21"/>
        </w:rPr>
        <w:t>M. Omidi, M. Farhadi, A.A.R. Darzi, Numerical study of heat transfer on using lobed cross sections in helical coil heat exchangers: Effect of physical and geometrical parameters, Energy Conv. Manag. 17</w:t>
      </w:r>
      <w:r w:rsidRPr="0029792E">
        <w:rPr>
          <w:noProof/>
          <w:sz w:val="21"/>
          <w:szCs w:val="21"/>
        </w:rPr>
        <w:t>6 (2018) 236-245.</w:t>
      </w:r>
    </w:p>
    <w:p w14:paraId="0257CC40" w14:textId="43549BDC" w:rsidR="00AA1963" w:rsidRPr="0029792E" w:rsidRDefault="00AA1963" w:rsidP="00D51834">
      <w:pPr>
        <w:pStyle w:val="EndNoteBibliography"/>
        <w:ind w:firstLineChars="0" w:firstLine="0"/>
        <w:rPr>
          <w:noProof/>
          <w:sz w:val="21"/>
          <w:szCs w:val="21"/>
        </w:rPr>
      </w:pPr>
      <w:r w:rsidRPr="0029792E">
        <w:rPr>
          <w:noProof/>
          <w:sz w:val="21"/>
          <w:szCs w:val="21"/>
        </w:rPr>
        <w:t xml:space="preserve">[10] </w:t>
      </w:r>
      <w:r w:rsidR="00D51834" w:rsidRPr="0029792E">
        <w:rPr>
          <w:noProof/>
          <w:sz w:val="21"/>
          <w:szCs w:val="21"/>
        </w:rPr>
        <w:t>D.G. Prabhanjan, T.J. Rennie, G.S. Vijaya Raghavan, Natural convection heat transfer from helical coiled tubes, Int. J. Therm. Sci. 43(4) (2004) 3</w:t>
      </w:r>
      <w:r w:rsidRPr="0029792E">
        <w:rPr>
          <w:noProof/>
          <w:sz w:val="21"/>
          <w:szCs w:val="21"/>
        </w:rPr>
        <w:t>59-365.</w:t>
      </w:r>
    </w:p>
    <w:p w14:paraId="1E24BB1C" w14:textId="496ACE14" w:rsidR="00AA1963" w:rsidRPr="0029792E" w:rsidRDefault="00AA1963" w:rsidP="00D51834">
      <w:pPr>
        <w:pStyle w:val="EndNoteBibliography"/>
        <w:ind w:firstLineChars="0" w:firstLine="0"/>
        <w:rPr>
          <w:noProof/>
          <w:sz w:val="21"/>
          <w:szCs w:val="21"/>
        </w:rPr>
      </w:pPr>
      <w:r w:rsidRPr="0029792E">
        <w:rPr>
          <w:noProof/>
          <w:sz w:val="21"/>
          <w:szCs w:val="21"/>
        </w:rPr>
        <w:t xml:space="preserve">[11] </w:t>
      </w:r>
      <w:r w:rsidR="00D51834" w:rsidRPr="0029792E">
        <w:rPr>
          <w:noProof/>
          <w:sz w:val="21"/>
          <w:szCs w:val="21"/>
        </w:rPr>
        <w:t>J.S. Jayakumar, S.M. Mahajani, J.C. Mandal, K.N. Iyer, P.K. Vijayan, CFD analysis of single-phase flows inside helically coiled tubes, Comput. Chem. Eng. 3</w:t>
      </w:r>
      <w:r w:rsidRPr="0029792E">
        <w:rPr>
          <w:noProof/>
          <w:sz w:val="21"/>
          <w:szCs w:val="21"/>
        </w:rPr>
        <w:t>4(4) (2010) 430-446.</w:t>
      </w:r>
    </w:p>
    <w:p w14:paraId="27C254B0" w14:textId="6CEEF1F9" w:rsidR="00AA1963" w:rsidRPr="0029792E" w:rsidRDefault="00AA1963" w:rsidP="00D51834">
      <w:pPr>
        <w:pStyle w:val="EndNoteBibliography"/>
        <w:ind w:firstLineChars="0" w:firstLine="0"/>
        <w:rPr>
          <w:noProof/>
          <w:sz w:val="21"/>
          <w:szCs w:val="21"/>
        </w:rPr>
      </w:pPr>
      <w:r w:rsidRPr="0029792E">
        <w:rPr>
          <w:noProof/>
          <w:sz w:val="21"/>
          <w:szCs w:val="21"/>
        </w:rPr>
        <w:t xml:space="preserve">[12] </w:t>
      </w:r>
      <w:r w:rsidR="00D51834" w:rsidRPr="0029792E">
        <w:rPr>
          <w:noProof/>
          <w:sz w:val="21"/>
          <w:szCs w:val="21"/>
        </w:rPr>
        <w:t xml:space="preserve">E.P. </w:t>
      </w:r>
      <w:bookmarkStart w:id="193" w:name="_Hlk160180528"/>
      <w:r w:rsidR="00D51834" w:rsidRPr="0029792E">
        <w:rPr>
          <w:noProof/>
          <w:sz w:val="21"/>
          <w:szCs w:val="21"/>
        </w:rPr>
        <w:t>Kumar</w:t>
      </w:r>
      <w:bookmarkEnd w:id="193"/>
      <w:r w:rsidR="00D51834" w:rsidRPr="0029792E">
        <w:rPr>
          <w:noProof/>
          <w:sz w:val="21"/>
          <w:szCs w:val="21"/>
        </w:rPr>
        <w:t>, A.K. Solanki, M.M.J. Kumar, Numerical investigation of heat transfer and pressure drop characteristics in the micro-fin helically coiled tubes, Appl. Therm. Eng. 1</w:t>
      </w:r>
      <w:r w:rsidRPr="0029792E">
        <w:rPr>
          <w:noProof/>
          <w:sz w:val="21"/>
          <w:szCs w:val="21"/>
        </w:rPr>
        <w:t>82 (2021) 116093.</w:t>
      </w:r>
    </w:p>
    <w:p w14:paraId="4F9A19D2" w14:textId="4155A45E" w:rsidR="00AA1963" w:rsidRPr="0029792E" w:rsidRDefault="00AA1963" w:rsidP="00D51834">
      <w:pPr>
        <w:pStyle w:val="EndNoteBibliography"/>
        <w:ind w:firstLineChars="0" w:firstLine="0"/>
        <w:rPr>
          <w:noProof/>
          <w:sz w:val="21"/>
          <w:szCs w:val="21"/>
        </w:rPr>
      </w:pPr>
      <w:r w:rsidRPr="0029792E">
        <w:rPr>
          <w:noProof/>
          <w:sz w:val="21"/>
          <w:szCs w:val="21"/>
        </w:rPr>
        <w:t xml:space="preserve">[13] </w:t>
      </w:r>
      <w:r w:rsidR="00D51834" w:rsidRPr="0029792E">
        <w:rPr>
          <w:noProof/>
          <w:sz w:val="21"/>
          <w:szCs w:val="21"/>
        </w:rPr>
        <w:t>H. Mirgolbabaei, Numerical investigation of vertical helically coiled tube heat exchangers thermal performance, Appl. Therm. Eng. 13</w:t>
      </w:r>
      <w:r w:rsidRPr="0029792E">
        <w:rPr>
          <w:noProof/>
          <w:sz w:val="21"/>
          <w:szCs w:val="21"/>
        </w:rPr>
        <w:t>6 (2018) 252-259.</w:t>
      </w:r>
    </w:p>
    <w:p w14:paraId="79BBCF4E" w14:textId="77777777" w:rsidR="00AA1963" w:rsidRPr="0029792E" w:rsidRDefault="00AA1963" w:rsidP="00D51834">
      <w:pPr>
        <w:pStyle w:val="EndNoteBibliography"/>
        <w:ind w:firstLineChars="0" w:firstLine="0"/>
        <w:rPr>
          <w:noProof/>
          <w:sz w:val="21"/>
          <w:szCs w:val="21"/>
        </w:rPr>
      </w:pPr>
      <w:r w:rsidRPr="0029792E">
        <w:rPr>
          <w:noProof/>
          <w:sz w:val="21"/>
          <w:szCs w:val="21"/>
        </w:rPr>
        <w:t>[14] A.K. Satapathy, Thermodynamic optimization of a coiled tube heat exchanger under constant wall heat flux condition, Energy 34(9) (2009) 1122-1126.</w:t>
      </w:r>
    </w:p>
    <w:p w14:paraId="4A0F92CB" w14:textId="0A369669" w:rsidR="00AA1963" w:rsidRPr="0029792E" w:rsidRDefault="00AA1963" w:rsidP="00D51834">
      <w:pPr>
        <w:pStyle w:val="EndNoteBibliography"/>
        <w:ind w:firstLineChars="0" w:firstLine="0"/>
        <w:rPr>
          <w:noProof/>
          <w:sz w:val="21"/>
          <w:szCs w:val="21"/>
        </w:rPr>
      </w:pPr>
      <w:r w:rsidRPr="0029792E">
        <w:rPr>
          <w:noProof/>
          <w:sz w:val="21"/>
          <w:szCs w:val="21"/>
        </w:rPr>
        <w:t xml:space="preserve">[15] </w:t>
      </w:r>
      <w:r w:rsidR="00D51834" w:rsidRPr="0029792E">
        <w:rPr>
          <w:noProof/>
          <w:sz w:val="21"/>
          <w:szCs w:val="21"/>
        </w:rPr>
        <w:t>J. Fernández-Seara, C. Piñeiro-Pontevedra, J.A. Dopazo, On the performance of a vertical helical coil heat exchanger. Numerical model and experimental validation, Appl. Therm. Eng. 6</w:t>
      </w:r>
      <w:r w:rsidRPr="0029792E">
        <w:rPr>
          <w:noProof/>
          <w:sz w:val="21"/>
          <w:szCs w:val="21"/>
        </w:rPr>
        <w:t>2(2) (2014) 680-689.</w:t>
      </w:r>
    </w:p>
    <w:p w14:paraId="6A1E717F" w14:textId="0E632FC3" w:rsidR="00AA1963" w:rsidRPr="0029792E" w:rsidRDefault="00AA1963" w:rsidP="00D51834">
      <w:pPr>
        <w:pStyle w:val="EndNoteBibliography"/>
        <w:ind w:firstLineChars="0" w:firstLine="0"/>
        <w:rPr>
          <w:noProof/>
          <w:sz w:val="21"/>
          <w:szCs w:val="21"/>
        </w:rPr>
      </w:pPr>
      <w:r w:rsidRPr="0029792E">
        <w:rPr>
          <w:noProof/>
          <w:sz w:val="21"/>
          <w:szCs w:val="21"/>
        </w:rPr>
        <w:t xml:space="preserve">[16] E. Izadpanah, A. Zarei, S. Akhavan, M. Babaie Rabiee, An experimental investigation of natural convection heat transfer from a helically coiled heat exchanger, </w:t>
      </w:r>
      <w:r w:rsidR="00D51834" w:rsidRPr="0029792E">
        <w:rPr>
          <w:noProof/>
          <w:sz w:val="21"/>
          <w:szCs w:val="21"/>
        </w:rPr>
        <w:t>Int. J. Refrig.</w:t>
      </w:r>
      <w:r w:rsidRPr="0029792E">
        <w:rPr>
          <w:noProof/>
          <w:sz w:val="21"/>
          <w:szCs w:val="21"/>
        </w:rPr>
        <w:t xml:space="preserve"> 93 (2018) 38-46.</w:t>
      </w:r>
    </w:p>
    <w:p w14:paraId="4A34973B" w14:textId="2CFCC3D3" w:rsidR="00AA1963" w:rsidRPr="0029792E" w:rsidRDefault="00AA1963" w:rsidP="00D51834">
      <w:pPr>
        <w:pStyle w:val="EndNoteBibliography"/>
        <w:ind w:firstLineChars="0" w:firstLine="0"/>
        <w:rPr>
          <w:noProof/>
          <w:sz w:val="21"/>
          <w:szCs w:val="21"/>
        </w:rPr>
      </w:pPr>
      <w:r w:rsidRPr="0029792E">
        <w:rPr>
          <w:noProof/>
          <w:sz w:val="21"/>
          <w:szCs w:val="21"/>
        </w:rPr>
        <w:t xml:space="preserve">[17] M.R. Salimpour, Heat transfer coefficients of shell and coiled tube heat exchangers, </w:t>
      </w:r>
      <w:r w:rsidR="00D51834" w:rsidRPr="0029792E">
        <w:rPr>
          <w:noProof/>
          <w:sz w:val="21"/>
          <w:szCs w:val="21"/>
        </w:rPr>
        <w:t xml:space="preserve">Exp. Therm. Fluid Sci. </w:t>
      </w:r>
      <w:r w:rsidRPr="0029792E">
        <w:rPr>
          <w:noProof/>
          <w:sz w:val="21"/>
          <w:szCs w:val="21"/>
        </w:rPr>
        <w:t>33(2) (2009) 203-207.</w:t>
      </w:r>
    </w:p>
    <w:p w14:paraId="250BA71C" w14:textId="71F440C5" w:rsidR="00AA1963" w:rsidRPr="0029792E" w:rsidRDefault="00AA1963" w:rsidP="00D51834">
      <w:pPr>
        <w:pStyle w:val="EndNoteBibliography"/>
        <w:ind w:firstLineChars="0" w:firstLine="0"/>
        <w:rPr>
          <w:noProof/>
          <w:sz w:val="21"/>
          <w:szCs w:val="21"/>
        </w:rPr>
      </w:pPr>
      <w:r w:rsidRPr="0029792E">
        <w:rPr>
          <w:noProof/>
          <w:sz w:val="21"/>
          <w:szCs w:val="21"/>
        </w:rPr>
        <w:t xml:space="preserve">[18] A. Sheeba, C.M. Abhijith, M. Jose Prakash, Experimental and numerical investigations on the heat transfer and flow characteristics of a helical coil heat exchanger, </w:t>
      </w:r>
      <w:r w:rsidR="00D51834" w:rsidRPr="0029792E">
        <w:rPr>
          <w:noProof/>
          <w:sz w:val="21"/>
          <w:szCs w:val="21"/>
        </w:rPr>
        <w:t>Int. J. Refrig.</w:t>
      </w:r>
      <w:r w:rsidRPr="0029792E">
        <w:rPr>
          <w:noProof/>
          <w:sz w:val="21"/>
          <w:szCs w:val="21"/>
        </w:rPr>
        <w:t xml:space="preserve"> 99 (2019) 490-497.</w:t>
      </w:r>
    </w:p>
    <w:p w14:paraId="3CD7750B" w14:textId="7585C3A7" w:rsidR="00AA1963" w:rsidRPr="0029792E" w:rsidRDefault="00AA1963" w:rsidP="00D51834">
      <w:pPr>
        <w:pStyle w:val="EndNoteBibliography"/>
        <w:ind w:firstLineChars="0" w:firstLine="0"/>
        <w:rPr>
          <w:noProof/>
          <w:sz w:val="21"/>
          <w:szCs w:val="21"/>
        </w:rPr>
      </w:pPr>
      <w:r w:rsidRPr="0029792E">
        <w:rPr>
          <w:noProof/>
          <w:sz w:val="21"/>
          <w:szCs w:val="21"/>
        </w:rPr>
        <w:t xml:space="preserve">[19] H.M. Maghrabie, M. Attalla, A.A.A. Mohsen, Performance of a shell and helically coiled tube heat exchanger with variable inclination angle: Experimental study and sensitivity analysis, </w:t>
      </w:r>
      <w:r w:rsidR="00D51834" w:rsidRPr="0029792E">
        <w:rPr>
          <w:noProof/>
          <w:sz w:val="21"/>
          <w:szCs w:val="21"/>
        </w:rPr>
        <w:t xml:space="preserve">Int. J. Therm. Sci. </w:t>
      </w:r>
      <w:r w:rsidRPr="0029792E">
        <w:rPr>
          <w:noProof/>
          <w:sz w:val="21"/>
          <w:szCs w:val="21"/>
        </w:rPr>
        <w:t>164 (2021) 106869.</w:t>
      </w:r>
    </w:p>
    <w:p w14:paraId="10875120" w14:textId="778B30B9" w:rsidR="00AA1963" w:rsidRPr="0029792E" w:rsidRDefault="00AA1963" w:rsidP="00D51834">
      <w:pPr>
        <w:pStyle w:val="EndNoteBibliography"/>
        <w:ind w:firstLineChars="0" w:firstLine="0"/>
        <w:rPr>
          <w:noProof/>
          <w:sz w:val="21"/>
          <w:szCs w:val="21"/>
        </w:rPr>
      </w:pPr>
      <w:r w:rsidRPr="0029792E">
        <w:rPr>
          <w:noProof/>
          <w:sz w:val="21"/>
          <w:szCs w:val="21"/>
        </w:rPr>
        <w:t>[20] A. Fouda, S.A. Nada, H.F. Elattar, H.A. Refaey, A.S. Bin-Mahfouz, Thermal performance modeling of turbulent flow in multi tube in tube helically coiled heat exchangers,</w:t>
      </w:r>
      <w:r w:rsidR="00D51834" w:rsidRPr="0029792E">
        <w:rPr>
          <w:noProof/>
          <w:sz w:val="21"/>
          <w:szCs w:val="21"/>
        </w:rPr>
        <w:t xml:space="preserve"> Int. J. Therm. Sci. </w:t>
      </w:r>
      <w:r w:rsidRPr="0029792E">
        <w:rPr>
          <w:noProof/>
          <w:sz w:val="21"/>
          <w:szCs w:val="21"/>
        </w:rPr>
        <w:t>135 (2018) 621-638.</w:t>
      </w:r>
    </w:p>
    <w:p w14:paraId="348CD156" w14:textId="445E99E9" w:rsidR="00AA1963" w:rsidRPr="0029792E" w:rsidRDefault="00AA1963" w:rsidP="00D51834">
      <w:pPr>
        <w:pStyle w:val="EndNoteBibliography"/>
        <w:ind w:firstLineChars="0" w:firstLine="0"/>
        <w:rPr>
          <w:noProof/>
          <w:sz w:val="21"/>
          <w:szCs w:val="21"/>
        </w:rPr>
      </w:pPr>
      <w:r w:rsidRPr="0029792E">
        <w:rPr>
          <w:noProof/>
          <w:sz w:val="21"/>
          <w:szCs w:val="21"/>
        </w:rPr>
        <w:t>[21] H.</w:t>
      </w:r>
      <w:r w:rsidR="00D51834" w:rsidRPr="0029792E">
        <w:rPr>
          <w:noProof/>
          <w:sz w:val="21"/>
          <w:szCs w:val="21"/>
        </w:rPr>
        <w:t>S</w:t>
      </w:r>
      <w:r w:rsidRPr="0029792E">
        <w:rPr>
          <w:noProof/>
          <w:sz w:val="21"/>
          <w:szCs w:val="21"/>
        </w:rPr>
        <w:t xml:space="preserve"> Dizaji, S. Jafarmadar, M. Hashemian, The effect of flow, thermodynamic and geometrical characteristics on exergy loss in shell and coiled tube heat exchangers, Energy 91 (2015) 678-684.</w:t>
      </w:r>
    </w:p>
    <w:p w14:paraId="70D0F589" w14:textId="0793E074" w:rsidR="00AA1963" w:rsidRPr="0029792E" w:rsidRDefault="00AA1963" w:rsidP="00D51834">
      <w:pPr>
        <w:pStyle w:val="EndNoteBibliography"/>
        <w:ind w:firstLineChars="0" w:firstLine="0"/>
        <w:rPr>
          <w:noProof/>
          <w:sz w:val="21"/>
          <w:szCs w:val="21"/>
        </w:rPr>
      </w:pPr>
      <w:r w:rsidRPr="0029792E">
        <w:rPr>
          <w:noProof/>
          <w:sz w:val="21"/>
          <w:szCs w:val="21"/>
        </w:rPr>
        <w:t xml:space="preserve">[22] </w:t>
      </w:r>
      <w:r w:rsidR="000623C3" w:rsidRPr="0029792E">
        <w:rPr>
          <w:noProof/>
          <w:sz w:val="21"/>
          <w:szCs w:val="21"/>
        </w:rPr>
        <w:t>W. Luo, H.Z. Han, R.T. Yu, L. Cai, R.C. Gao, Flow and heat transfer characteristics of liquid (n-decane) inside helically coiled microtube, Appl. Therm. Eng. 2</w:t>
      </w:r>
      <w:r w:rsidRPr="0029792E">
        <w:rPr>
          <w:noProof/>
          <w:sz w:val="21"/>
          <w:szCs w:val="21"/>
        </w:rPr>
        <w:t>12 (2022) 118558.</w:t>
      </w:r>
    </w:p>
    <w:p w14:paraId="2D10FA42" w14:textId="7A057485" w:rsidR="00AA1963" w:rsidRPr="0029792E" w:rsidRDefault="00AA1963" w:rsidP="00D51834">
      <w:pPr>
        <w:pStyle w:val="EndNoteBibliography"/>
        <w:ind w:firstLineChars="0" w:firstLine="0"/>
        <w:rPr>
          <w:noProof/>
          <w:sz w:val="21"/>
          <w:szCs w:val="21"/>
        </w:rPr>
      </w:pPr>
      <w:r w:rsidRPr="0029792E">
        <w:rPr>
          <w:noProof/>
          <w:sz w:val="21"/>
          <w:szCs w:val="21"/>
        </w:rPr>
        <w:lastRenderedPageBreak/>
        <w:t xml:space="preserve">[23] M.A. Abdous, H. Saffari, H.B. Avval, M. Khoshzat, Investigation of entropy generation in a helically coiled tube in flow boiling condition under a constant heat flux, </w:t>
      </w:r>
      <w:r w:rsidR="000623C3" w:rsidRPr="0029792E">
        <w:rPr>
          <w:noProof/>
          <w:sz w:val="21"/>
          <w:szCs w:val="21"/>
        </w:rPr>
        <w:t>Int. J. Refrig. 6</w:t>
      </w:r>
      <w:r w:rsidRPr="0029792E">
        <w:rPr>
          <w:noProof/>
          <w:sz w:val="21"/>
          <w:szCs w:val="21"/>
        </w:rPr>
        <w:t>0 (2015) 217-233.</w:t>
      </w:r>
    </w:p>
    <w:p w14:paraId="1C8A405F" w14:textId="6DAFFFA3" w:rsidR="00AA1963" w:rsidRPr="0029792E" w:rsidRDefault="00AA1963" w:rsidP="00D51834">
      <w:pPr>
        <w:pStyle w:val="EndNoteBibliography"/>
        <w:ind w:firstLineChars="0" w:firstLine="0"/>
        <w:rPr>
          <w:noProof/>
          <w:sz w:val="21"/>
          <w:szCs w:val="21"/>
        </w:rPr>
      </w:pPr>
      <w:r w:rsidRPr="0029792E">
        <w:rPr>
          <w:noProof/>
          <w:sz w:val="21"/>
          <w:szCs w:val="21"/>
        </w:rPr>
        <w:t xml:space="preserve">[24] </w:t>
      </w:r>
      <w:r w:rsidR="000623C3" w:rsidRPr="0029792E">
        <w:rPr>
          <w:noProof/>
          <w:sz w:val="21"/>
          <w:szCs w:val="21"/>
        </w:rPr>
        <w:t>Y. Cao, M.A. Abdous, S.G. Holagh, M. Shafiee, M. Hashemian, Entropy generation and sensitivity analysis of R134a flow condensation inside a helically coiled tube-in-tube heat exchanger, Int. J. Refrig. 1</w:t>
      </w:r>
      <w:r w:rsidRPr="0029792E">
        <w:rPr>
          <w:noProof/>
          <w:sz w:val="21"/>
          <w:szCs w:val="21"/>
        </w:rPr>
        <w:t>30 (2021) 104-116.</w:t>
      </w:r>
    </w:p>
    <w:p w14:paraId="30BFC65D" w14:textId="1A2F932F" w:rsidR="00AA1963" w:rsidRPr="0029792E" w:rsidRDefault="00AA1963" w:rsidP="00D51834">
      <w:pPr>
        <w:pStyle w:val="EndNoteBibliography"/>
        <w:ind w:firstLineChars="0" w:firstLine="0"/>
        <w:rPr>
          <w:noProof/>
          <w:sz w:val="21"/>
          <w:szCs w:val="21"/>
        </w:rPr>
      </w:pPr>
      <w:r w:rsidRPr="0029792E">
        <w:rPr>
          <w:noProof/>
          <w:sz w:val="21"/>
          <w:szCs w:val="21"/>
        </w:rPr>
        <w:t xml:space="preserve">[25] </w:t>
      </w:r>
      <w:r w:rsidR="000623C3" w:rsidRPr="0029792E">
        <w:rPr>
          <w:noProof/>
          <w:sz w:val="21"/>
          <w:szCs w:val="21"/>
        </w:rPr>
        <w:t>P. Xu, T. Zhou, J.X. Xing, Z.G. Fu, Numerical investigation of heat transfer enhancement in helically coiled specifically-shaped tube heat exchangers, Nucl. Eng. Des. 3</w:t>
      </w:r>
      <w:r w:rsidRPr="0029792E">
        <w:rPr>
          <w:noProof/>
          <w:sz w:val="21"/>
          <w:szCs w:val="21"/>
        </w:rPr>
        <w:t>96 (2022) 111896.</w:t>
      </w:r>
    </w:p>
    <w:p w14:paraId="3CAA54E6" w14:textId="6ED88BA9" w:rsidR="00AA1963" w:rsidRPr="0029792E" w:rsidRDefault="00AA1963" w:rsidP="00D51834">
      <w:pPr>
        <w:pStyle w:val="EndNoteBibliography"/>
        <w:ind w:firstLineChars="0" w:firstLine="0"/>
        <w:rPr>
          <w:noProof/>
          <w:sz w:val="21"/>
          <w:szCs w:val="21"/>
        </w:rPr>
      </w:pPr>
      <w:r w:rsidRPr="0029792E">
        <w:rPr>
          <w:noProof/>
          <w:sz w:val="21"/>
          <w:szCs w:val="21"/>
        </w:rPr>
        <w:t xml:space="preserve">[26] </w:t>
      </w:r>
      <w:r w:rsidR="000623C3" w:rsidRPr="0029792E">
        <w:rPr>
          <w:noProof/>
          <w:sz w:val="21"/>
          <w:szCs w:val="21"/>
        </w:rPr>
        <w:t>G.H. Wang, T. Dbouk, D.B. Wang, Y.S. Pei, X. Peng, H.L. Yuan, S. Xiang, Experimental and numerical investigation on hydraulic and thermal performance in the tube-side of helically coiled-twisted trilobal tube heat exchanger, Int. J. Therm. Sci. 1</w:t>
      </w:r>
      <w:r w:rsidRPr="0029792E">
        <w:rPr>
          <w:noProof/>
          <w:sz w:val="21"/>
          <w:szCs w:val="21"/>
        </w:rPr>
        <w:t>53 (2020) 106328.</w:t>
      </w:r>
    </w:p>
    <w:p w14:paraId="39D05284" w14:textId="413A5FA1" w:rsidR="00AA1963" w:rsidRPr="0029792E" w:rsidRDefault="00AA1963" w:rsidP="00D51834">
      <w:pPr>
        <w:pStyle w:val="EndNoteBibliography"/>
        <w:ind w:firstLineChars="0" w:firstLine="0"/>
        <w:rPr>
          <w:noProof/>
          <w:sz w:val="21"/>
          <w:szCs w:val="21"/>
        </w:rPr>
      </w:pPr>
      <w:r w:rsidRPr="0029792E">
        <w:rPr>
          <w:noProof/>
          <w:sz w:val="21"/>
          <w:szCs w:val="21"/>
        </w:rPr>
        <w:t xml:space="preserve">[27] </w:t>
      </w:r>
      <w:r w:rsidR="000623C3" w:rsidRPr="0029792E">
        <w:rPr>
          <w:noProof/>
          <w:sz w:val="21"/>
          <w:szCs w:val="21"/>
        </w:rPr>
        <w:t>J.D. Ji, P.Q. Ge, W.B. Bi, Numerical investigation of flow and heat transfer performances of horizontal spiral-coil pipes, J. Hydrodyn. 28(4) (2016) 5</w:t>
      </w:r>
      <w:r w:rsidRPr="0029792E">
        <w:rPr>
          <w:noProof/>
          <w:sz w:val="21"/>
          <w:szCs w:val="21"/>
        </w:rPr>
        <w:t>76-584.</w:t>
      </w:r>
    </w:p>
    <w:p w14:paraId="58E77F2D" w14:textId="3F57E2E9" w:rsidR="00AA1963" w:rsidRPr="0029792E" w:rsidRDefault="00AA1963" w:rsidP="00D51834">
      <w:pPr>
        <w:pStyle w:val="EndNoteBibliography"/>
        <w:ind w:firstLineChars="0" w:firstLine="0"/>
        <w:rPr>
          <w:noProof/>
          <w:sz w:val="21"/>
          <w:szCs w:val="21"/>
        </w:rPr>
      </w:pPr>
      <w:r w:rsidRPr="0029792E">
        <w:rPr>
          <w:noProof/>
          <w:sz w:val="21"/>
          <w:szCs w:val="21"/>
        </w:rPr>
        <w:t>[28] M. Talebi, F. Lalgani, Assessment of thermal behavior of variable step twist in the elliptical spiral tube heat exchanger,</w:t>
      </w:r>
      <w:r w:rsidR="000623C3" w:rsidRPr="0029792E">
        <w:rPr>
          <w:noProof/>
          <w:sz w:val="21"/>
          <w:szCs w:val="21"/>
        </w:rPr>
        <w:t xml:space="preserve"> Int. J. Therm. Sci. 1</w:t>
      </w:r>
      <w:r w:rsidRPr="0029792E">
        <w:rPr>
          <w:noProof/>
          <w:sz w:val="21"/>
          <w:szCs w:val="21"/>
        </w:rPr>
        <w:t>70 (2021) 107126.</w:t>
      </w:r>
    </w:p>
    <w:p w14:paraId="51537197" w14:textId="613F9A8B" w:rsidR="00AA1963" w:rsidRPr="0029792E" w:rsidRDefault="00AA1963" w:rsidP="00D51834">
      <w:pPr>
        <w:pStyle w:val="EndNoteBibliography"/>
        <w:ind w:firstLineChars="0" w:firstLine="0"/>
        <w:rPr>
          <w:noProof/>
          <w:sz w:val="21"/>
          <w:szCs w:val="21"/>
        </w:rPr>
      </w:pPr>
      <w:r w:rsidRPr="0029792E">
        <w:rPr>
          <w:noProof/>
          <w:sz w:val="21"/>
          <w:szCs w:val="21"/>
        </w:rPr>
        <w:t>[29] T. Halawa, A.S. Tanious, On the use of twisting technique to enhance the performance of helically coiled heat exchangers,</w:t>
      </w:r>
      <w:r w:rsidR="000623C3" w:rsidRPr="0029792E">
        <w:rPr>
          <w:noProof/>
          <w:sz w:val="21"/>
          <w:szCs w:val="21"/>
        </w:rPr>
        <w:t xml:space="preserve"> Int. J. Therm. Sci. 1</w:t>
      </w:r>
      <w:r w:rsidRPr="0029792E">
        <w:rPr>
          <w:noProof/>
          <w:sz w:val="21"/>
          <w:szCs w:val="21"/>
        </w:rPr>
        <w:t>83 (2023) 107899.</w:t>
      </w:r>
    </w:p>
    <w:p w14:paraId="77A6CE5C" w14:textId="4AE4E368" w:rsidR="00AA1963" w:rsidRPr="0029792E" w:rsidRDefault="00AA1963" w:rsidP="00D51834">
      <w:pPr>
        <w:pStyle w:val="EndNoteBibliography"/>
        <w:ind w:firstLineChars="0" w:firstLine="0"/>
        <w:rPr>
          <w:noProof/>
          <w:sz w:val="21"/>
          <w:szCs w:val="21"/>
        </w:rPr>
      </w:pPr>
      <w:r w:rsidRPr="0029792E">
        <w:rPr>
          <w:noProof/>
          <w:sz w:val="21"/>
          <w:szCs w:val="21"/>
        </w:rPr>
        <w:t xml:space="preserve">[30] </w:t>
      </w:r>
      <w:r w:rsidR="000623C3" w:rsidRPr="0029792E">
        <w:rPr>
          <w:noProof/>
          <w:sz w:val="21"/>
          <w:szCs w:val="21"/>
        </w:rPr>
        <w:t>C.L. Yu, H.Q. Zhang, Y.Q. Wang, M. Zeng, B.J. Gao, Numerical study on turbulent heat transfer performance of twisted oval tube with different cross sectioned wire coil, Case Stud. Therm. Eng. 2</w:t>
      </w:r>
      <w:r w:rsidRPr="0029792E">
        <w:rPr>
          <w:noProof/>
          <w:sz w:val="21"/>
          <w:szCs w:val="21"/>
        </w:rPr>
        <w:t>2 (2020) 100759.</w:t>
      </w:r>
    </w:p>
    <w:p w14:paraId="79F56433" w14:textId="791676EE" w:rsidR="00AA1963" w:rsidRPr="0029792E" w:rsidRDefault="00AA1963" w:rsidP="00D51834">
      <w:pPr>
        <w:pStyle w:val="EndNoteBibliography"/>
        <w:ind w:firstLineChars="0" w:firstLine="0"/>
        <w:rPr>
          <w:noProof/>
          <w:sz w:val="21"/>
          <w:szCs w:val="21"/>
        </w:rPr>
      </w:pPr>
      <w:r w:rsidRPr="0029792E">
        <w:rPr>
          <w:noProof/>
          <w:sz w:val="21"/>
          <w:szCs w:val="21"/>
        </w:rPr>
        <w:t xml:space="preserve">[31] </w:t>
      </w:r>
      <w:r w:rsidR="000623C3" w:rsidRPr="0029792E">
        <w:rPr>
          <w:noProof/>
          <w:sz w:val="21"/>
          <w:szCs w:val="21"/>
        </w:rPr>
        <w:t>X.H. Tan, D.S. Zhu, G.Y. Zhou, L.D. Zeng, Experimental and numerical study of convective heat transfer and fluid flow in twisted oval tubes, Int. J. Heat Mass Transf. 5</w:t>
      </w:r>
      <w:r w:rsidRPr="0029792E">
        <w:rPr>
          <w:noProof/>
          <w:sz w:val="21"/>
          <w:szCs w:val="21"/>
        </w:rPr>
        <w:t>5(17) (2012) 4701-4710.</w:t>
      </w:r>
    </w:p>
    <w:p w14:paraId="31E80312" w14:textId="167A9AA2" w:rsidR="00AA1963" w:rsidRPr="0029792E" w:rsidRDefault="00AA1963" w:rsidP="00D51834">
      <w:pPr>
        <w:pStyle w:val="EndNoteBibliography"/>
        <w:ind w:firstLineChars="0" w:firstLine="0"/>
        <w:rPr>
          <w:noProof/>
          <w:sz w:val="21"/>
          <w:szCs w:val="21"/>
        </w:rPr>
      </w:pPr>
      <w:r w:rsidRPr="0029792E">
        <w:rPr>
          <w:noProof/>
          <w:sz w:val="21"/>
          <w:szCs w:val="21"/>
        </w:rPr>
        <w:t xml:space="preserve">[32] </w:t>
      </w:r>
      <w:r w:rsidR="000623C3" w:rsidRPr="0029792E">
        <w:rPr>
          <w:noProof/>
          <w:sz w:val="21"/>
          <w:szCs w:val="21"/>
        </w:rPr>
        <w:t>L. Zheng, Y.H. Xie, D. Zhang, Numerical investigation on heat transfer and flow characteristics in helically coiled mini-tubes equipped with dimples, Int. J. Heat Mass Transf. 1</w:t>
      </w:r>
      <w:r w:rsidRPr="0029792E">
        <w:rPr>
          <w:noProof/>
          <w:sz w:val="21"/>
          <w:szCs w:val="21"/>
        </w:rPr>
        <w:t>26 (2018) 544-570.</w:t>
      </w:r>
    </w:p>
    <w:p w14:paraId="745AD860" w14:textId="750065B0" w:rsidR="00AA1963" w:rsidRPr="0029792E" w:rsidRDefault="00AA1963" w:rsidP="00D51834">
      <w:pPr>
        <w:pStyle w:val="EndNoteBibliography"/>
        <w:ind w:firstLineChars="0" w:firstLine="0"/>
        <w:rPr>
          <w:noProof/>
          <w:sz w:val="21"/>
          <w:szCs w:val="21"/>
        </w:rPr>
      </w:pPr>
      <w:r w:rsidRPr="0029792E">
        <w:rPr>
          <w:noProof/>
          <w:sz w:val="21"/>
          <w:szCs w:val="21"/>
        </w:rPr>
        <w:t>[33] T.J. Sullivan, Introduction to Uncertainty Quantification,</w:t>
      </w:r>
      <w:r w:rsidR="000623C3" w:rsidRPr="0029792E">
        <w:rPr>
          <w:noProof/>
          <w:sz w:val="21"/>
          <w:szCs w:val="21"/>
        </w:rPr>
        <w:t xml:space="preserve"> Springer</w:t>
      </w:r>
      <w:r w:rsidRPr="0029792E">
        <w:rPr>
          <w:noProof/>
          <w:sz w:val="21"/>
          <w:szCs w:val="21"/>
        </w:rPr>
        <w:t xml:space="preserve"> 2015.</w:t>
      </w:r>
    </w:p>
    <w:p w14:paraId="22B88750" w14:textId="4E791292" w:rsidR="00AA1963" w:rsidRPr="0029792E" w:rsidRDefault="00AA1963" w:rsidP="00D51834">
      <w:pPr>
        <w:pStyle w:val="EndNoteBibliography"/>
        <w:ind w:firstLineChars="0" w:firstLine="0"/>
        <w:rPr>
          <w:noProof/>
          <w:sz w:val="21"/>
          <w:szCs w:val="21"/>
        </w:rPr>
      </w:pPr>
      <w:r w:rsidRPr="0029792E">
        <w:rPr>
          <w:noProof/>
          <w:sz w:val="21"/>
          <w:szCs w:val="21"/>
        </w:rPr>
        <w:t>[34] M. Yang, Numerical study of the heat transfer to carbon dioxide in horizontal helically coiled tubes under supercritical pressure, Appl</w:t>
      </w:r>
      <w:r w:rsidR="000623C3" w:rsidRPr="0029792E">
        <w:rPr>
          <w:noProof/>
          <w:sz w:val="21"/>
          <w:szCs w:val="21"/>
        </w:rPr>
        <w:t>.</w:t>
      </w:r>
      <w:r w:rsidRPr="0029792E">
        <w:rPr>
          <w:noProof/>
          <w:sz w:val="21"/>
          <w:szCs w:val="21"/>
        </w:rPr>
        <w:t xml:space="preserve"> Therm</w:t>
      </w:r>
      <w:r w:rsidR="000623C3" w:rsidRPr="0029792E">
        <w:rPr>
          <w:noProof/>
          <w:sz w:val="21"/>
          <w:szCs w:val="21"/>
        </w:rPr>
        <w:t>.</w:t>
      </w:r>
      <w:r w:rsidRPr="0029792E">
        <w:rPr>
          <w:noProof/>
          <w:sz w:val="21"/>
          <w:szCs w:val="21"/>
        </w:rPr>
        <w:t xml:space="preserve"> Eng</w:t>
      </w:r>
      <w:r w:rsidR="000623C3" w:rsidRPr="0029792E">
        <w:rPr>
          <w:noProof/>
          <w:sz w:val="21"/>
          <w:szCs w:val="21"/>
        </w:rPr>
        <w:t>.</w:t>
      </w:r>
      <w:r w:rsidRPr="0029792E">
        <w:rPr>
          <w:noProof/>
          <w:sz w:val="21"/>
          <w:szCs w:val="21"/>
        </w:rPr>
        <w:t xml:space="preserve"> 109 (2016) 685-696.</w:t>
      </w:r>
    </w:p>
    <w:p w14:paraId="260B9494" w14:textId="239BA874" w:rsidR="00AA1963" w:rsidRPr="0029792E" w:rsidRDefault="00AA1963" w:rsidP="00D51834">
      <w:pPr>
        <w:pStyle w:val="EndNoteBibliography"/>
        <w:ind w:firstLineChars="0" w:firstLine="0"/>
        <w:rPr>
          <w:noProof/>
          <w:sz w:val="21"/>
          <w:szCs w:val="21"/>
        </w:rPr>
      </w:pPr>
      <w:r w:rsidRPr="0029792E">
        <w:rPr>
          <w:noProof/>
          <w:sz w:val="21"/>
          <w:szCs w:val="21"/>
        </w:rPr>
        <w:t xml:space="preserve">[35] </w:t>
      </w:r>
      <w:r w:rsidR="000623C3" w:rsidRPr="0029792E">
        <w:rPr>
          <w:noProof/>
          <w:sz w:val="21"/>
          <w:szCs w:val="21"/>
        </w:rPr>
        <w:t>M.Y. Fan, Z.W. Bao, S.B. Liu, W.X. Huang, Flow and heat transfer in the eccentric annulus of the helically coiled tube-in-tube heat exchanger used in an aero-engine, Int. J. Therm. Sci. 1</w:t>
      </w:r>
      <w:r w:rsidRPr="0029792E">
        <w:rPr>
          <w:noProof/>
          <w:sz w:val="21"/>
          <w:szCs w:val="21"/>
        </w:rPr>
        <w:t>79 (2022) 107636.</w:t>
      </w:r>
    </w:p>
    <w:p w14:paraId="7F23836B" w14:textId="2A4407B3" w:rsidR="00AA1963" w:rsidRPr="0029792E" w:rsidRDefault="00AA1963" w:rsidP="00D51834">
      <w:pPr>
        <w:pStyle w:val="EndNoteBibliography"/>
        <w:ind w:firstLineChars="0" w:firstLine="0"/>
        <w:rPr>
          <w:noProof/>
          <w:sz w:val="21"/>
          <w:szCs w:val="21"/>
        </w:rPr>
      </w:pPr>
      <w:r w:rsidRPr="0029792E">
        <w:rPr>
          <w:noProof/>
          <w:sz w:val="21"/>
          <w:szCs w:val="21"/>
        </w:rPr>
        <w:t xml:space="preserve">[36] Z.Y. Guo, D.Y. Li, B.X. Wang, A novel concept for convective heat transfer enhancement, </w:t>
      </w:r>
      <w:r w:rsidR="000623C3" w:rsidRPr="0029792E">
        <w:rPr>
          <w:noProof/>
          <w:sz w:val="21"/>
          <w:szCs w:val="21"/>
        </w:rPr>
        <w:t>Int. J. Heat Mass Transf. 4</w:t>
      </w:r>
      <w:r w:rsidRPr="0029792E">
        <w:rPr>
          <w:noProof/>
          <w:sz w:val="21"/>
          <w:szCs w:val="21"/>
        </w:rPr>
        <w:t>1(14) (1998) 2221-2225.</w:t>
      </w:r>
    </w:p>
    <w:p w14:paraId="1585E481" w14:textId="22BBAAD7" w:rsidR="00AA1963" w:rsidRPr="0029792E" w:rsidRDefault="00AA1963" w:rsidP="00D51834">
      <w:pPr>
        <w:pStyle w:val="EndNoteBibliography"/>
        <w:ind w:firstLineChars="0" w:firstLine="0"/>
        <w:rPr>
          <w:noProof/>
          <w:sz w:val="21"/>
          <w:szCs w:val="21"/>
        </w:rPr>
      </w:pPr>
      <w:r w:rsidRPr="0029792E">
        <w:rPr>
          <w:noProof/>
          <w:sz w:val="21"/>
          <w:szCs w:val="21"/>
        </w:rPr>
        <w:t xml:space="preserve">[37] </w:t>
      </w:r>
      <w:r w:rsidR="000623C3" w:rsidRPr="0029792E">
        <w:rPr>
          <w:noProof/>
          <w:sz w:val="21"/>
          <w:szCs w:val="21"/>
        </w:rPr>
        <w:t>W.Q. Tao, Z.Y. Guo, B.X. Wang, Field synergy principle for enhancing convective heat transfer––its extension and numerical verifications, Int. J. Heat Mass Transf. 4</w:t>
      </w:r>
      <w:r w:rsidRPr="0029792E">
        <w:rPr>
          <w:noProof/>
          <w:sz w:val="21"/>
          <w:szCs w:val="21"/>
        </w:rPr>
        <w:t>5(18) (2002) 3849-3856.</w:t>
      </w:r>
    </w:p>
    <w:p w14:paraId="3F3E0BA8" w14:textId="0C31E107" w:rsidR="00AA1963" w:rsidRPr="0029792E" w:rsidRDefault="00AA1963" w:rsidP="00D51834">
      <w:pPr>
        <w:pStyle w:val="EndNoteBibliography"/>
        <w:ind w:firstLineChars="0" w:firstLine="0"/>
        <w:rPr>
          <w:noProof/>
          <w:sz w:val="21"/>
          <w:szCs w:val="21"/>
        </w:rPr>
      </w:pPr>
      <w:r w:rsidRPr="0029792E">
        <w:rPr>
          <w:noProof/>
          <w:sz w:val="21"/>
          <w:szCs w:val="21"/>
        </w:rPr>
        <w:t xml:space="preserve">[38] </w:t>
      </w:r>
      <w:r w:rsidR="000623C3" w:rsidRPr="0029792E">
        <w:rPr>
          <w:noProof/>
          <w:sz w:val="21"/>
          <w:szCs w:val="21"/>
        </w:rPr>
        <w:t>W.Q. Tao, Y.L. He, Q.W. Wang, Z.G. Qu, F.Q. Song, A unified analysis on enhancing single phase convective heat transfer with field synergy principle, Int. J. Heat Mass Transf. 4</w:t>
      </w:r>
      <w:r w:rsidRPr="0029792E">
        <w:rPr>
          <w:noProof/>
          <w:sz w:val="21"/>
          <w:szCs w:val="21"/>
        </w:rPr>
        <w:t>5(24) (2002) 4871-4879.</w:t>
      </w:r>
    </w:p>
    <w:p w14:paraId="28C13840" w14:textId="39A7E851" w:rsidR="00AA1963" w:rsidRPr="0029792E" w:rsidRDefault="00AA1963" w:rsidP="00D51834">
      <w:pPr>
        <w:pStyle w:val="EndNoteBibliography"/>
        <w:ind w:firstLineChars="0" w:firstLine="0"/>
        <w:rPr>
          <w:noProof/>
          <w:sz w:val="21"/>
          <w:szCs w:val="21"/>
        </w:rPr>
      </w:pPr>
      <w:r w:rsidRPr="0029792E">
        <w:rPr>
          <w:noProof/>
          <w:sz w:val="21"/>
          <w:szCs w:val="21"/>
        </w:rPr>
        <w:t xml:space="preserve">[39] </w:t>
      </w:r>
      <w:r w:rsidR="000623C3" w:rsidRPr="0029792E">
        <w:rPr>
          <w:noProof/>
          <w:sz w:val="21"/>
          <w:szCs w:val="21"/>
        </w:rPr>
        <w:t>J.H. Wang, Y.F. Ma, T. Ma, M. Zeng, Q.W. Wang, Design and thermal-hydraulic analysis of a printed circuit heat exchanger for ADS applications, Energy 2</w:t>
      </w:r>
      <w:r w:rsidRPr="0029792E">
        <w:rPr>
          <w:noProof/>
          <w:sz w:val="21"/>
          <w:szCs w:val="21"/>
        </w:rPr>
        <w:t>56 (2022) 124598.</w:t>
      </w:r>
    </w:p>
    <w:p w14:paraId="2D86C35F" w14:textId="38ACB223" w:rsidR="00AA1963" w:rsidRPr="0029792E" w:rsidRDefault="00AA1963" w:rsidP="00D51834">
      <w:pPr>
        <w:pStyle w:val="EndNoteBibliography"/>
        <w:ind w:firstLineChars="0" w:firstLine="0"/>
        <w:rPr>
          <w:noProof/>
          <w:sz w:val="21"/>
          <w:szCs w:val="21"/>
        </w:rPr>
      </w:pPr>
      <w:r w:rsidRPr="0029792E">
        <w:rPr>
          <w:noProof/>
          <w:sz w:val="21"/>
          <w:szCs w:val="21"/>
        </w:rPr>
        <w:t xml:space="preserve">[40] Z.Y. Guo, W.Q. Tao, R.K. Shah, The field synergy (coordination) principle and its applications in enhancing single phase convective heat transfer, </w:t>
      </w:r>
      <w:r w:rsidR="000623C3" w:rsidRPr="0029792E">
        <w:rPr>
          <w:noProof/>
          <w:sz w:val="21"/>
          <w:szCs w:val="21"/>
        </w:rPr>
        <w:t>Int. J. Heat Mass Transf. 4</w:t>
      </w:r>
      <w:r w:rsidRPr="0029792E">
        <w:rPr>
          <w:noProof/>
          <w:sz w:val="21"/>
          <w:szCs w:val="21"/>
        </w:rPr>
        <w:t>8(9) (2005) 1797-1807.</w:t>
      </w:r>
    </w:p>
    <w:p w14:paraId="31045E00" w14:textId="6AF60F9F" w:rsidR="00AA1963" w:rsidRPr="0029792E" w:rsidRDefault="00AA1963" w:rsidP="00D51834">
      <w:pPr>
        <w:pStyle w:val="EndNoteBibliography"/>
        <w:ind w:firstLineChars="0" w:firstLine="0"/>
        <w:rPr>
          <w:noProof/>
          <w:sz w:val="21"/>
          <w:szCs w:val="21"/>
        </w:rPr>
      </w:pPr>
      <w:r w:rsidRPr="0029792E">
        <w:rPr>
          <w:noProof/>
          <w:sz w:val="21"/>
          <w:szCs w:val="21"/>
        </w:rPr>
        <w:t xml:space="preserve">[41] M.O.A. Hamid, B. Zhang, </w:t>
      </w:r>
      <w:r w:rsidR="000623C3" w:rsidRPr="0029792E">
        <w:rPr>
          <w:noProof/>
          <w:sz w:val="21"/>
          <w:szCs w:val="21"/>
        </w:rPr>
        <w:t>L.P. Yang,</w:t>
      </w:r>
      <w:r w:rsidRPr="0029792E">
        <w:rPr>
          <w:noProof/>
          <w:sz w:val="21"/>
          <w:szCs w:val="21"/>
        </w:rPr>
        <w:t xml:space="preserve"> Application of field synergy principle for optimization fluid flow and convective heat transfer in a tube bundle of a pre-heater, Energy 76 (2014) 241-253.</w:t>
      </w:r>
    </w:p>
    <w:p w14:paraId="2EB3119A" w14:textId="77777777" w:rsidR="00AA1963" w:rsidRPr="0029792E" w:rsidRDefault="00AA1963" w:rsidP="00D51834">
      <w:pPr>
        <w:pStyle w:val="EndNoteBibliography"/>
        <w:ind w:firstLineChars="0" w:firstLine="0"/>
        <w:rPr>
          <w:noProof/>
          <w:sz w:val="21"/>
          <w:szCs w:val="21"/>
        </w:rPr>
      </w:pPr>
      <w:r w:rsidRPr="0029792E">
        <w:rPr>
          <w:noProof/>
          <w:sz w:val="21"/>
          <w:szCs w:val="21"/>
        </w:rPr>
        <w:t>[42] M. Khoshvaght-Aliabadi, O. Sartipzadeh, A. Alizadeh, An experimental study on vortex-generator insert with different arrangements of delta-winglets, Energy 82 (2015) 629-639.</w:t>
      </w:r>
    </w:p>
    <w:p w14:paraId="57A0363F" w14:textId="48C6ED46" w:rsidR="00AA1963" w:rsidRPr="0029792E" w:rsidRDefault="00AA1963" w:rsidP="00D51834">
      <w:pPr>
        <w:pStyle w:val="EndNoteBibliography"/>
        <w:ind w:firstLineChars="0" w:firstLine="0"/>
        <w:rPr>
          <w:noProof/>
          <w:sz w:val="21"/>
          <w:szCs w:val="21"/>
        </w:rPr>
      </w:pPr>
      <w:r w:rsidRPr="0029792E">
        <w:rPr>
          <w:noProof/>
          <w:sz w:val="21"/>
          <w:szCs w:val="21"/>
        </w:rPr>
        <w:t xml:space="preserve">[43] </w:t>
      </w:r>
      <w:r w:rsidR="000623C3" w:rsidRPr="0029792E">
        <w:rPr>
          <w:noProof/>
          <w:sz w:val="21"/>
          <w:szCs w:val="21"/>
        </w:rPr>
        <w:t>S.B. Liu, W.X. Huang, Z.W. Bao, T. Zeng, M. Qiao, J.C. Meng, Analysis, prediction and multi-objective optimization of helically coiled tube-in-tube heat exchanger with double cooling source using RSM, Int. J. Therm. Sci. 1</w:t>
      </w:r>
      <w:r w:rsidRPr="0029792E">
        <w:rPr>
          <w:noProof/>
          <w:sz w:val="21"/>
          <w:szCs w:val="21"/>
        </w:rPr>
        <w:t>59 (2021) 106568.</w:t>
      </w:r>
    </w:p>
    <w:p w14:paraId="3F103AAD" w14:textId="68691562" w:rsidR="00AA1963" w:rsidRPr="0029792E" w:rsidRDefault="00AA1963" w:rsidP="00D51834">
      <w:pPr>
        <w:pStyle w:val="EndNoteBibliography"/>
        <w:ind w:firstLineChars="0" w:firstLine="0"/>
        <w:rPr>
          <w:noProof/>
          <w:sz w:val="21"/>
          <w:szCs w:val="21"/>
        </w:rPr>
      </w:pPr>
      <w:r w:rsidRPr="0029792E">
        <w:rPr>
          <w:noProof/>
          <w:sz w:val="21"/>
          <w:szCs w:val="21"/>
        </w:rPr>
        <w:t xml:space="preserve">[44] M.R. Salimpour, Heat transfer characteristics of a temperature-dependent-property fluid in shell and coiled </w:t>
      </w:r>
      <w:r w:rsidRPr="0029792E">
        <w:rPr>
          <w:noProof/>
          <w:sz w:val="21"/>
          <w:szCs w:val="21"/>
        </w:rPr>
        <w:lastRenderedPageBreak/>
        <w:t xml:space="preserve">tube heat exchangers, </w:t>
      </w:r>
      <w:r w:rsidR="000623C3" w:rsidRPr="0029792E">
        <w:rPr>
          <w:noProof/>
          <w:sz w:val="21"/>
          <w:szCs w:val="21"/>
        </w:rPr>
        <w:t>Int. Commun. Heat Mass Transf. 3</w:t>
      </w:r>
      <w:r w:rsidRPr="0029792E">
        <w:rPr>
          <w:noProof/>
          <w:sz w:val="21"/>
          <w:szCs w:val="21"/>
        </w:rPr>
        <w:t>5(9) (2008) 1190-1195.</w:t>
      </w:r>
    </w:p>
    <w:p w14:paraId="087472D9" w14:textId="4717C856" w:rsidR="00AA1963" w:rsidRPr="0029792E" w:rsidRDefault="00AA1963" w:rsidP="00D51834">
      <w:pPr>
        <w:pStyle w:val="EndNoteBibliography"/>
        <w:ind w:firstLineChars="0" w:firstLine="0"/>
        <w:rPr>
          <w:noProof/>
          <w:sz w:val="21"/>
          <w:szCs w:val="21"/>
        </w:rPr>
      </w:pPr>
      <w:r w:rsidRPr="0029792E">
        <w:rPr>
          <w:noProof/>
          <w:sz w:val="21"/>
          <w:szCs w:val="21"/>
        </w:rPr>
        <w:t>[45] J.</w:t>
      </w:r>
      <w:r w:rsidR="000623C3" w:rsidRPr="0029792E">
        <w:rPr>
          <w:noProof/>
          <w:sz w:val="21"/>
          <w:szCs w:val="21"/>
        </w:rPr>
        <w:t>P.</w:t>
      </w:r>
      <w:r w:rsidRPr="0029792E">
        <w:rPr>
          <w:noProof/>
          <w:sz w:val="21"/>
          <w:szCs w:val="21"/>
        </w:rPr>
        <w:t xml:space="preserve"> Wang, S.S. Hashemi, S. Alahgholi, M. Mehri, M. Safarzadeh, A. Alimoradi, Analysis of Exergy and energy in shell and helically coiled finned tube heat exchangers and design optimization, Int</w:t>
      </w:r>
      <w:r w:rsidR="00AC7D8D" w:rsidRPr="0029792E">
        <w:rPr>
          <w:noProof/>
          <w:sz w:val="21"/>
          <w:szCs w:val="21"/>
        </w:rPr>
        <w:t>.</w:t>
      </w:r>
      <w:r w:rsidRPr="0029792E">
        <w:rPr>
          <w:noProof/>
          <w:sz w:val="21"/>
          <w:szCs w:val="21"/>
        </w:rPr>
        <w:t xml:space="preserve"> J</w:t>
      </w:r>
      <w:r w:rsidR="00AC7D8D" w:rsidRPr="0029792E">
        <w:rPr>
          <w:noProof/>
          <w:sz w:val="21"/>
          <w:szCs w:val="21"/>
        </w:rPr>
        <w:t>.</w:t>
      </w:r>
      <w:r w:rsidRPr="0029792E">
        <w:rPr>
          <w:noProof/>
          <w:sz w:val="21"/>
          <w:szCs w:val="21"/>
        </w:rPr>
        <w:t xml:space="preserve"> Refrig</w:t>
      </w:r>
      <w:r w:rsidR="00AC7D8D" w:rsidRPr="0029792E">
        <w:rPr>
          <w:noProof/>
          <w:sz w:val="21"/>
          <w:szCs w:val="21"/>
        </w:rPr>
        <w:t>.</w:t>
      </w:r>
      <w:r w:rsidRPr="0029792E">
        <w:rPr>
          <w:noProof/>
          <w:sz w:val="21"/>
          <w:szCs w:val="21"/>
        </w:rPr>
        <w:t xml:space="preserve"> 94 (2018) 11-23.</w:t>
      </w:r>
    </w:p>
    <w:p w14:paraId="2E93BFCC" w14:textId="5E1A4D8E" w:rsidR="00AA1963" w:rsidRPr="0029792E" w:rsidRDefault="00AA1963" w:rsidP="00D51834">
      <w:pPr>
        <w:pStyle w:val="EndNoteBibliography"/>
        <w:ind w:firstLineChars="0" w:firstLine="0"/>
        <w:rPr>
          <w:noProof/>
          <w:sz w:val="21"/>
          <w:szCs w:val="21"/>
        </w:rPr>
      </w:pPr>
      <w:r w:rsidRPr="0029792E">
        <w:rPr>
          <w:noProof/>
          <w:sz w:val="21"/>
          <w:szCs w:val="21"/>
        </w:rPr>
        <w:t>[46] S. Rostami, N. Ahmadi, S. Khorasani, Experimental investigations of thermo-exergitic behavior of a four-start helically corrugated heat exchanger with air/water two-phase flow, Int</w:t>
      </w:r>
      <w:r w:rsidR="00AC7D8D" w:rsidRPr="0029792E">
        <w:rPr>
          <w:noProof/>
          <w:sz w:val="21"/>
          <w:szCs w:val="21"/>
        </w:rPr>
        <w:t>.</w:t>
      </w:r>
      <w:r w:rsidRPr="0029792E">
        <w:rPr>
          <w:noProof/>
          <w:sz w:val="21"/>
          <w:szCs w:val="21"/>
        </w:rPr>
        <w:t xml:space="preserve"> J</w:t>
      </w:r>
      <w:r w:rsidR="00AC7D8D" w:rsidRPr="0029792E">
        <w:rPr>
          <w:noProof/>
          <w:sz w:val="21"/>
          <w:szCs w:val="21"/>
        </w:rPr>
        <w:t>.</w:t>
      </w:r>
      <w:r w:rsidRPr="0029792E">
        <w:rPr>
          <w:noProof/>
          <w:sz w:val="21"/>
          <w:szCs w:val="21"/>
        </w:rPr>
        <w:t xml:space="preserve"> Therm</w:t>
      </w:r>
      <w:r w:rsidR="00AC7D8D" w:rsidRPr="0029792E">
        <w:rPr>
          <w:noProof/>
          <w:sz w:val="21"/>
          <w:szCs w:val="21"/>
        </w:rPr>
        <w:t>.</w:t>
      </w:r>
      <w:r w:rsidRPr="0029792E">
        <w:rPr>
          <w:noProof/>
          <w:sz w:val="21"/>
          <w:szCs w:val="21"/>
        </w:rPr>
        <w:t xml:space="preserve"> Sci</w:t>
      </w:r>
      <w:r w:rsidR="00AC7D8D" w:rsidRPr="0029792E">
        <w:rPr>
          <w:noProof/>
          <w:sz w:val="21"/>
          <w:szCs w:val="21"/>
        </w:rPr>
        <w:t>.</w:t>
      </w:r>
      <w:r w:rsidRPr="0029792E">
        <w:rPr>
          <w:noProof/>
          <w:sz w:val="21"/>
          <w:szCs w:val="21"/>
        </w:rPr>
        <w:t xml:space="preserve"> 145 (2019) 106030.</w:t>
      </w:r>
    </w:p>
    <w:p w14:paraId="07573A19" w14:textId="6BBEC006" w:rsidR="00AA1963" w:rsidRPr="0029792E" w:rsidRDefault="00AA1963" w:rsidP="00D51834">
      <w:pPr>
        <w:pStyle w:val="EndNoteBibliography"/>
        <w:ind w:firstLineChars="0" w:firstLine="0"/>
        <w:rPr>
          <w:noProof/>
          <w:sz w:val="21"/>
          <w:szCs w:val="21"/>
        </w:rPr>
      </w:pPr>
      <w:r w:rsidRPr="0029792E">
        <w:rPr>
          <w:noProof/>
          <w:sz w:val="21"/>
          <w:szCs w:val="21"/>
        </w:rPr>
        <w:t>[47] J. Batista, A. Trp, K. Lenic, Experimentally validated numerical modeling of heat transfer in crossflow air-to-water fin-and-tube heat exchanger, Appl</w:t>
      </w:r>
      <w:r w:rsidR="00AC7D8D" w:rsidRPr="0029792E">
        <w:rPr>
          <w:noProof/>
          <w:sz w:val="21"/>
          <w:szCs w:val="21"/>
        </w:rPr>
        <w:t>.</w:t>
      </w:r>
      <w:r w:rsidRPr="0029792E">
        <w:rPr>
          <w:noProof/>
          <w:sz w:val="21"/>
          <w:szCs w:val="21"/>
        </w:rPr>
        <w:t xml:space="preserve"> Therm</w:t>
      </w:r>
      <w:r w:rsidR="00AC7D8D" w:rsidRPr="0029792E">
        <w:rPr>
          <w:noProof/>
          <w:sz w:val="21"/>
          <w:szCs w:val="21"/>
        </w:rPr>
        <w:t>.</w:t>
      </w:r>
      <w:r w:rsidRPr="0029792E">
        <w:rPr>
          <w:noProof/>
          <w:sz w:val="21"/>
          <w:szCs w:val="21"/>
        </w:rPr>
        <w:t xml:space="preserve"> Eng</w:t>
      </w:r>
      <w:r w:rsidR="00AC7D8D" w:rsidRPr="0029792E">
        <w:rPr>
          <w:noProof/>
          <w:sz w:val="21"/>
          <w:szCs w:val="21"/>
        </w:rPr>
        <w:t>.</w:t>
      </w:r>
      <w:r w:rsidRPr="0029792E">
        <w:rPr>
          <w:noProof/>
          <w:sz w:val="21"/>
          <w:szCs w:val="21"/>
        </w:rPr>
        <w:t xml:space="preserve"> 212 (2022) 118528.</w:t>
      </w:r>
    </w:p>
    <w:p w14:paraId="41350DBC" w14:textId="5948CF6D" w:rsidR="00AA1963" w:rsidRPr="0029792E" w:rsidRDefault="00AA1963" w:rsidP="00D51834">
      <w:pPr>
        <w:pStyle w:val="EndNoteBibliography"/>
        <w:ind w:firstLineChars="0" w:firstLine="0"/>
        <w:rPr>
          <w:noProof/>
          <w:sz w:val="21"/>
          <w:szCs w:val="21"/>
        </w:rPr>
      </w:pPr>
      <w:r w:rsidRPr="0029792E">
        <w:rPr>
          <w:noProof/>
          <w:sz w:val="21"/>
          <w:szCs w:val="21"/>
        </w:rPr>
        <w:t>[48] W.I. Liu, A.A.A.A. Al-Rashed, A.S. Alsagri, B. Mahmoudi, A. Shahsavar, M. Afrand, Laminar forced convection performance of non-Newtonian water-CNT/Fe3O4 nano-fluid inside a minichannel hairpin heat exchanger: Effect of inlet temperature, Powder Technol</w:t>
      </w:r>
      <w:r w:rsidR="00AC7D8D" w:rsidRPr="0029792E">
        <w:rPr>
          <w:noProof/>
          <w:sz w:val="21"/>
          <w:szCs w:val="21"/>
        </w:rPr>
        <w:t>.</w:t>
      </w:r>
      <w:r w:rsidRPr="0029792E">
        <w:rPr>
          <w:noProof/>
          <w:sz w:val="21"/>
          <w:szCs w:val="21"/>
        </w:rPr>
        <w:t xml:space="preserve"> 354 (2019) 247-258.</w:t>
      </w:r>
    </w:p>
    <w:p w14:paraId="1CF2D7DC" w14:textId="70A36AB5" w:rsidR="00AA1963" w:rsidRPr="0029792E" w:rsidRDefault="00AA1963" w:rsidP="00D51834">
      <w:pPr>
        <w:pStyle w:val="EndNoteBibliography"/>
        <w:ind w:firstLineChars="0" w:firstLine="0"/>
        <w:rPr>
          <w:noProof/>
          <w:sz w:val="21"/>
          <w:szCs w:val="21"/>
        </w:rPr>
      </w:pPr>
      <w:r w:rsidRPr="0029792E">
        <w:rPr>
          <w:noProof/>
          <w:sz w:val="21"/>
          <w:szCs w:val="21"/>
        </w:rPr>
        <w:t xml:space="preserve">[49] A. Žukauskas, Heat Transfer from Tubes in </w:t>
      </w:r>
      <w:r w:rsidR="00AC7D8D" w:rsidRPr="0029792E">
        <w:rPr>
          <w:noProof/>
          <w:sz w:val="21"/>
          <w:szCs w:val="21"/>
        </w:rPr>
        <w:t>Crossflow, Adv. Heat Transf. 8 (1972)</w:t>
      </w:r>
      <w:r w:rsidRPr="0029792E">
        <w:rPr>
          <w:noProof/>
          <w:sz w:val="21"/>
          <w:szCs w:val="21"/>
        </w:rPr>
        <w:t xml:space="preserve"> 93-160.</w:t>
      </w:r>
    </w:p>
    <w:p w14:paraId="48A63137" w14:textId="1FDE3AF0" w:rsidR="00AA1963" w:rsidRPr="0029792E" w:rsidRDefault="00AA1963" w:rsidP="00D51834">
      <w:pPr>
        <w:pStyle w:val="EndNoteBibliography"/>
        <w:ind w:firstLineChars="0" w:firstLine="0"/>
        <w:rPr>
          <w:noProof/>
          <w:sz w:val="21"/>
          <w:szCs w:val="21"/>
        </w:rPr>
      </w:pPr>
      <w:r w:rsidRPr="0029792E">
        <w:rPr>
          <w:noProof/>
          <w:sz w:val="21"/>
          <w:szCs w:val="21"/>
        </w:rPr>
        <w:t>[50] M. Moawed, Experimental investigation of natural convection from vertical and horizontal helicoidal pipes in HVAC applications, Energy Conv</w:t>
      </w:r>
      <w:r w:rsidR="00AC7D8D" w:rsidRPr="0029792E">
        <w:rPr>
          <w:noProof/>
          <w:sz w:val="21"/>
          <w:szCs w:val="21"/>
        </w:rPr>
        <w:t>.</w:t>
      </w:r>
      <w:r w:rsidRPr="0029792E">
        <w:rPr>
          <w:noProof/>
          <w:sz w:val="21"/>
          <w:szCs w:val="21"/>
        </w:rPr>
        <w:t xml:space="preserve"> Manag</w:t>
      </w:r>
      <w:r w:rsidR="00AC7D8D" w:rsidRPr="0029792E">
        <w:rPr>
          <w:noProof/>
          <w:sz w:val="21"/>
          <w:szCs w:val="21"/>
        </w:rPr>
        <w:t>.</w:t>
      </w:r>
      <w:r w:rsidRPr="0029792E">
        <w:rPr>
          <w:noProof/>
          <w:sz w:val="21"/>
          <w:szCs w:val="21"/>
        </w:rPr>
        <w:t xml:space="preserve"> 46(18) (2005) 2996-3013.</w:t>
      </w:r>
    </w:p>
    <w:p w14:paraId="04C32BF7" w14:textId="69BB8441" w:rsidR="00AA1963" w:rsidRPr="0029792E" w:rsidRDefault="00AA1963" w:rsidP="00D51834">
      <w:pPr>
        <w:pStyle w:val="EndNoteBibliography"/>
        <w:ind w:firstLineChars="0" w:firstLine="0"/>
        <w:rPr>
          <w:noProof/>
          <w:sz w:val="21"/>
          <w:szCs w:val="21"/>
        </w:rPr>
      </w:pPr>
      <w:r w:rsidRPr="0029792E">
        <w:rPr>
          <w:noProof/>
          <w:sz w:val="21"/>
          <w:szCs w:val="21"/>
        </w:rPr>
        <w:t>[51] M. Moawed, Experimental study of forced convection from helical coiled tubes with different parameters, Energ Conv</w:t>
      </w:r>
      <w:r w:rsidR="00592CE6" w:rsidRPr="0029792E">
        <w:rPr>
          <w:noProof/>
          <w:sz w:val="21"/>
          <w:szCs w:val="21"/>
        </w:rPr>
        <w:t>.</w:t>
      </w:r>
      <w:r w:rsidRPr="0029792E">
        <w:rPr>
          <w:noProof/>
          <w:sz w:val="21"/>
          <w:szCs w:val="21"/>
        </w:rPr>
        <w:t xml:space="preserve"> Manag</w:t>
      </w:r>
      <w:r w:rsidR="00592CE6" w:rsidRPr="0029792E">
        <w:rPr>
          <w:noProof/>
          <w:sz w:val="21"/>
          <w:szCs w:val="21"/>
        </w:rPr>
        <w:t>.</w:t>
      </w:r>
      <w:r w:rsidRPr="0029792E">
        <w:rPr>
          <w:noProof/>
          <w:sz w:val="21"/>
          <w:szCs w:val="21"/>
        </w:rPr>
        <w:t xml:space="preserve"> 52(2) (2011) 1150-1156.</w:t>
      </w:r>
    </w:p>
    <w:p w14:paraId="0253DD77" w14:textId="6373ED2F" w:rsidR="00AA1963" w:rsidRPr="0029792E" w:rsidRDefault="00AA1963" w:rsidP="00D51834">
      <w:pPr>
        <w:pStyle w:val="EndNoteBibliography"/>
        <w:ind w:firstLineChars="0" w:firstLine="0"/>
        <w:rPr>
          <w:noProof/>
          <w:sz w:val="21"/>
          <w:szCs w:val="21"/>
        </w:rPr>
      </w:pPr>
      <w:r w:rsidRPr="0029792E">
        <w:rPr>
          <w:noProof/>
          <w:sz w:val="21"/>
          <w:szCs w:val="21"/>
        </w:rPr>
        <w:t>[52] H. Mirgolbabaei, H. Taherian, G. Domairry, N. Ghorbani, Numerical estimation of mixed convection heat transfer in vertical helically coiled tube heat exchangers, Int</w:t>
      </w:r>
      <w:r w:rsidR="00592CE6" w:rsidRPr="0029792E">
        <w:rPr>
          <w:noProof/>
          <w:sz w:val="21"/>
          <w:szCs w:val="21"/>
        </w:rPr>
        <w:t>.</w:t>
      </w:r>
      <w:r w:rsidRPr="0029792E">
        <w:rPr>
          <w:noProof/>
          <w:sz w:val="21"/>
          <w:szCs w:val="21"/>
        </w:rPr>
        <w:t xml:space="preserve"> J</w:t>
      </w:r>
      <w:r w:rsidR="00592CE6" w:rsidRPr="0029792E">
        <w:rPr>
          <w:noProof/>
          <w:sz w:val="21"/>
          <w:szCs w:val="21"/>
        </w:rPr>
        <w:t>.</w:t>
      </w:r>
      <w:r w:rsidRPr="0029792E">
        <w:rPr>
          <w:noProof/>
          <w:sz w:val="21"/>
          <w:szCs w:val="21"/>
        </w:rPr>
        <w:t xml:space="preserve"> Numer</w:t>
      </w:r>
      <w:r w:rsidR="00592CE6" w:rsidRPr="0029792E">
        <w:rPr>
          <w:noProof/>
          <w:sz w:val="21"/>
          <w:szCs w:val="21"/>
        </w:rPr>
        <w:t>.</w:t>
      </w:r>
      <w:r w:rsidRPr="0029792E">
        <w:rPr>
          <w:noProof/>
          <w:sz w:val="21"/>
          <w:szCs w:val="21"/>
        </w:rPr>
        <w:t xml:space="preserve"> Methods in Fluids 66(7) (2011) 805-819.</w:t>
      </w:r>
    </w:p>
    <w:p w14:paraId="1D208D90" w14:textId="29F1ADB8" w:rsidR="00AA1963" w:rsidRPr="0029792E" w:rsidRDefault="00AA1963" w:rsidP="00D51834">
      <w:pPr>
        <w:pStyle w:val="EndNoteBibliography"/>
        <w:ind w:firstLineChars="0" w:firstLine="0"/>
        <w:rPr>
          <w:noProof/>
          <w:sz w:val="21"/>
          <w:szCs w:val="21"/>
        </w:rPr>
      </w:pPr>
      <w:r w:rsidRPr="0029792E">
        <w:rPr>
          <w:noProof/>
          <w:sz w:val="21"/>
          <w:szCs w:val="21"/>
        </w:rPr>
        <w:t xml:space="preserve">[53] </w:t>
      </w:r>
      <w:r w:rsidR="00AC7D8D" w:rsidRPr="0029792E">
        <w:rPr>
          <w:noProof/>
          <w:sz w:val="21"/>
          <w:szCs w:val="21"/>
        </w:rPr>
        <w:t>X. Lu, X.L. Tong, J. Deng, Y. Xiao, X.P. Du, Numerical investigation on thermal-hydraulic performance of helical-coiled tube air cooler used for underground mine, Comput. Chem. Eng. 1</w:t>
      </w:r>
      <w:r w:rsidRPr="0029792E">
        <w:rPr>
          <w:noProof/>
          <w:sz w:val="21"/>
          <w:szCs w:val="21"/>
        </w:rPr>
        <w:t>66 (2022) 107966.</w:t>
      </w:r>
    </w:p>
    <w:p w14:paraId="51939FC4" w14:textId="3D7C9CCD" w:rsidR="00AA1963" w:rsidRPr="0029792E" w:rsidRDefault="00AA1963" w:rsidP="00D51834">
      <w:pPr>
        <w:pStyle w:val="EndNoteBibliography"/>
        <w:ind w:firstLineChars="0" w:firstLine="0"/>
        <w:rPr>
          <w:noProof/>
          <w:sz w:val="21"/>
          <w:szCs w:val="21"/>
        </w:rPr>
      </w:pPr>
      <w:r w:rsidRPr="0029792E">
        <w:rPr>
          <w:noProof/>
          <w:sz w:val="21"/>
          <w:szCs w:val="21"/>
        </w:rPr>
        <w:t xml:space="preserve">[54] </w:t>
      </w:r>
      <w:r w:rsidR="00592CE6" w:rsidRPr="0029792E">
        <w:rPr>
          <w:noProof/>
          <w:sz w:val="21"/>
          <w:szCs w:val="21"/>
        </w:rPr>
        <w:t>G.H. Wang, D.B. Wang, J. Deng, Y.M. Lyu, Y.S. Pei, S. Xiang, Experimental and numerical study on the heat transfer and flow characteristics in shell side of helically coiled tube heat exchanger based on multi-objective optimization, Int. J. Heat Mass Transf. 1</w:t>
      </w:r>
      <w:r w:rsidRPr="0029792E">
        <w:rPr>
          <w:noProof/>
          <w:sz w:val="21"/>
          <w:szCs w:val="21"/>
        </w:rPr>
        <w:t>37 (2019) 349-364.</w:t>
      </w:r>
    </w:p>
    <w:p w14:paraId="69CF7087" w14:textId="081FAC9C" w:rsidR="00AA1963" w:rsidRPr="0029792E" w:rsidRDefault="00AA1963" w:rsidP="00D51834">
      <w:pPr>
        <w:pStyle w:val="EndNoteBibliography"/>
        <w:ind w:firstLineChars="0" w:firstLine="0"/>
        <w:rPr>
          <w:noProof/>
          <w:sz w:val="21"/>
          <w:szCs w:val="21"/>
        </w:rPr>
      </w:pPr>
      <w:r w:rsidRPr="0029792E">
        <w:rPr>
          <w:noProof/>
          <w:sz w:val="21"/>
          <w:szCs w:val="21"/>
        </w:rPr>
        <w:t xml:space="preserve">[55] </w:t>
      </w:r>
      <w:r w:rsidR="00AC7D8D" w:rsidRPr="0029792E">
        <w:rPr>
          <w:noProof/>
          <w:sz w:val="21"/>
          <w:szCs w:val="21"/>
        </w:rPr>
        <w:t>G.H. Wang, D.B. Wang, X. Peng, L.L. Han, S. Xiang, F. Ma, Experimental and numerical study on heat transfer and flow characteristics in the shell side of helically coiled trilobal tube heat exchanger, Appl. Therm. Eng. 1</w:t>
      </w:r>
      <w:r w:rsidRPr="0029792E">
        <w:rPr>
          <w:noProof/>
          <w:sz w:val="21"/>
          <w:szCs w:val="21"/>
        </w:rPr>
        <w:t>49 (2019) 772-787.</w:t>
      </w:r>
    </w:p>
    <w:p w14:paraId="4F0B034A" w14:textId="0A07FCFD" w:rsidR="00AA1963" w:rsidRPr="0029792E" w:rsidRDefault="00AA1963" w:rsidP="00D51834">
      <w:pPr>
        <w:pStyle w:val="EndNoteBibliography"/>
        <w:ind w:firstLineChars="0" w:firstLine="0"/>
        <w:rPr>
          <w:noProof/>
          <w:sz w:val="21"/>
          <w:szCs w:val="21"/>
        </w:rPr>
      </w:pPr>
      <w:r w:rsidRPr="0029792E">
        <w:rPr>
          <w:noProof/>
          <w:sz w:val="21"/>
          <w:szCs w:val="21"/>
        </w:rPr>
        <w:t>[56] M. Zeeshan, S. Nath, D. Bhanja, Numerical study to predict optimal configuration of fin and tube compact heat exchanger with various tube shapes and spatial arrangements, Energ</w:t>
      </w:r>
      <w:r w:rsidR="00AC7D8D" w:rsidRPr="0029792E">
        <w:rPr>
          <w:noProof/>
          <w:sz w:val="21"/>
          <w:szCs w:val="21"/>
        </w:rPr>
        <w:t>.</w:t>
      </w:r>
      <w:r w:rsidRPr="0029792E">
        <w:rPr>
          <w:noProof/>
          <w:sz w:val="21"/>
          <w:szCs w:val="21"/>
        </w:rPr>
        <w:t xml:space="preserve"> Conv</w:t>
      </w:r>
      <w:r w:rsidR="00AC7D8D" w:rsidRPr="0029792E">
        <w:rPr>
          <w:noProof/>
          <w:sz w:val="21"/>
          <w:szCs w:val="21"/>
        </w:rPr>
        <w:t>.</w:t>
      </w:r>
      <w:r w:rsidRPr="0029792E">
        <w:rPr>
          <w:noProof/>
          <w:sz w:val="21"/>
          <w:szCs w:val="21"/>
        </w:rPr>
        <w:t xml:space="preserve"> Manag</w:t>
      </w:r>
      <w:r w:rsidR="00AC7D8D" w:rsidRPr="0029792E">
        <w:rPr>
          <w:noProof/>
          <w:sz w:val="21"/>
          <w:szCs w:val="21"/>
        </w:rPr>
        <w:t>.</w:t>
      </w:r>
      <w:r w:rsidRPr="0029792E">
        <w:rPr>
          <w:noProof/>
          <w:sz w:val="21"/>
          <w:szCs w:val="21"/>
        </w:rPr>
        <w:t xml:space="preserve"> 148 (2017) 737-752.</w:t>
      </w:r>
    </w:p>
    <w:p w14:paraId="6C903800" w14:textId="16BB5792" w:rsidR="00AA1963" w:rsidRPr="0029792E" w:rsidRDefault="00AA1963" w:rsidP="00D51834">
      <w:pPr>
        <w:pStyle w:val="EndNoteBibliography"/>
        <w:ind w:firstLineChars="0" w:firstLine="0"/>
        <w:rPr>
          <w:noProof/>
          <w:sz w:val="21"/>
          <w:szCs w:val="21"/>
        </w:rPr>
      </w:pPr>
      <w:r w:rsidRPr="0029792E">
        <w:rPr>
          <w:noProof/>
          <w:sz w:val="21"/>
          <w:szCs w:val="21"/>
        </w:rPr>
        <w:t>[57] M.A. Alnakeeb, M.A. Saad, M.A. Hassab, Numerical investigation of thermal and hydraulic performance of fin and flat tube heat exchanger with various aspect ratios, Alex</w:t>
      </w:r>
      <w:r w:rsidR="00AC7D8D" w:rsidRPr="0029792E">
        <w:rPr>
          <w:noProof/>
          <w:sz w:val="21"/>
          <w:szCs w:val="21"/>
        </w:rPr>
        <w:t>.</w:t>
      </w:r>
      <w:r w:rsidRPr="0029792E">
        <w:rPr>
          <w:noProof/>
          <w:sz w:val="21"/>
          <w:szCs w:val="21"/>
        </w:rPr>
        <w:t xml:space="preserve"> Eng</w:t>
      </w:r>
      <w:r w:rsidR="00AC7D8D" w:rsidRPr="0029792E">
        <w:rPr>
          <w:noProof/>
          <w:sz w:val="21"/>
          <w:szCs w:val="21"/>
        </w:rPr>
        <w:t>.</w:t>
      </w:r>
      <w:r w:rsidRPr="0029792E">
        <w:rPr>
          <w:noProof/>
          <w:sz w:val="21"/>
          <w:szCs w:val="21"/>
        </w:rPr>
        <w:t xml:space="preserve"> J</w:t>
      </w:r>
      <w:r w:rsidR="00AC7D8D" w:rsidRPr="0029792E">
        <w:rPr>
          <w:noProof/>
          <w:sz w:val="21"/>
          <w:szCs w:val="21"/>
        </w:rPr>
        <w:t>.</w:t>
      </w:r>
      <w:r w:rsidRPr="0029792E">
        <w:rPr>
          <w:noProof/>
          <w:sz w:val="21"/>
          <w:szCs w:val="21"/>
        </w:rPr>
        <w:t xml:space="preserve"> 60(5) (2021) 4255-4265.</w:t>
      </w:r>
    </w:p>
    <w:p w14:paraId="7F1A2B4B" w14:textId="5B4E29FD" w:rsidR="00AA1963" w:rsidRPr="0029792E" w:rsidRDefault="00AA1963" w:rsidP="00D51834">
      <w:pPr>
        <w:pStyle w:val="EndNoteBibliography"/>
        <w:ind w:firstLineChars="0" w:firstLine="0"/>
        <w:rPr>
          <w:noProof/>
          <w:sz w:val="21"/>
          <w:szCs w:val="21"/>
        </w:rPr>
      </w:pPr>
      <w:r w:rsidRPr="0029792E">
        <w:rPr>
          <w:noProof/>
          <w:sz w:val="21"/>
          <w:szCs w:val="21"/>
        </w:rPr>
        <w:t xml:space="preserve">[58] </w:t>
      </w:r>
      <w:r w:rsidR="00AC7D8D" w:rsidRPr="0029792E">
        <w:rPr>
          <w:noProof/>
          <w:sz w:val="21"/>
          <w:szCs w:val="21"/>
        </w:rPr>
        <w:t>N.B. Zheng, P. Liu, F. Shan, Z.C. Liu, W. Liu, Effects of rib arrangements on the flow pattern and heat transfer in an internally ribbed heat exchanger tube, Int. J. Therm. Sci. 1</w:t>
      </w:r>
      <w:r w:rsidRPr="0029792E">
        <w:rPr>
          <w:noProof/>
          <w:sz w:val="21"/>
          <w:szCs w:val="21"/>
        </w:rPr>
        <w:t>01 (2016) 93-105.</w:t>
      </w:r>
    </w:p>
    <w:p w14:paraId="364E353E" w14:textId="5FDCBFCB" w:rsidR="00AA1963" w:rsidRPr="0029792E" w:rsidRDefault="00AA1963" w:rsidP="00D51834">
      <w:pPr>
        <w:pStyle w:val="EndNoteBibliography"/>
        <w:ind w:firstLineChars="0" w:firstLine="0"/>
        <w:rPr>
          <w:noProof/>
          <w:sz w:val="21"/>
          <w:szCs w:val="21"/>
        </w:rPr>
      </w:pPr>
      <w:r w:rsidRPr="0029792E">
        <w:rPr>
          <w:noProof/>
          <w:sz w:val="21"/>
          <w:szCs w:val="21"/>
        </w:rPr>
        <w:t xml:space="preserve">[59] </w:t>
      </w:r>
      <w:r w:rsidR="00AC7D8D" w:rsidRPr="0029792E">
        <w:rPr>
          <w:noProof/>
          <w:sz w:val="21"/>
          <w:szCs w:val="21"/>
        </w:rPr>
        <w:t>N.B. Zheng, W. Liu, Z.C. Liu, P. Liu, F. Shan, A numerical study on heat transfer enhancement and the flow structure in a heat exchanger tube with discrete double inclined ribs, Appl. Therm. Eng. 9</w:t>
      </w:r>
      <w:r w:rsidRPr="0029792E">
        <w:rPr>
          <w:noProof/>
          <w:sz w:val="21"/>
          <w:szCs w:val="21"/>
        </w:rPr>
        <w:t>0 (2015) 232-241.</w:t>
      </w:r>
    </w:p>
    <w:p w14:paraId="416DCE3C" w14:textId="2D6BBB26" w:rsidR="00AA1963" w:rsidRPr="0029792E" w:rsidRDefault="00AA1963" w:rsidP="00D51834">
      <w:pPr>
        <w:pStyle w:val="EndNoteBibliography"/>
        <w:ind w:firstLineChars="0" w:firstLine="0"/>
        <w:rPr>
          <w:noProof/>
          <w:sz w:val="21"/>
          <w:szCs w:val="21"/>
        </w:rPr>
      </w:pPr>
      <w:r w:rsidRPr="0029792E">
        <w:rPr>
          <w:noProof/>
          <w:sz w:val="21"/>
          <w:szCs w:val="21"/>
        </w:rPr>
        <w:t xml:space="preserve">[60] </w:t>
      </w:r>
      <w:r w:rsidR="00AC7D8D" w:rsidRPr="0029792E">
        <w:rPr>
          <w:noProof/>
          <w:sz w:val="21"/>
          <w:szCs w:val="21"/>
        </w:rPr>
        <w:t>N.B. Zheng, F. Yan, K. Zhang, T. Zhou, Z.Q. Sun, A review on single-phase convective heat transfer enhancement based on multi-longitudinal vortices in heat exchanger tubes, Appl. Therm. Eng. 1</w:t>
      </w:r>
      <w:r w:rsidRPr="0029792E">
        <w:rPr>
          <w:noProof/>
          <w:sz w:val="21"/>
          <w:szCs w:val="21"/>
        </w:rPr>
        <w:t>64 (2020) 114475.</w:t>
      </w:r>
    </w:p>
    <w:p w14:paraId="7A0A3C28" w14:textId="37FEE499" w:rsidR="00A41885" w:rsidRPr="0029792E" w:rsidRDefault="00AA1963" w:rsidP="00D51834">
      <w:pPr>
        <w:pStyle w:val="EndNoteBibliography"/>
        <w:ind w:firstLineChars="0" w:firstLine="0"/>
        <w:rPr>
          <w:sz w:val="20"/>
          <w:szCs w:val="20"/>
        </w:rPr>
      </w:pPr>
      <w:r w:rsidRPr="0029792E">
        <w:rPr>
          <w:noProof/>
          <w:sz w:val="21"/>
          <w:szCs w:val="21"/>
        </w:rPr>
        <w:t>[61] R. Deepakkumar, S. Jayavel, Air side performance of finned-tube heat exchanger with combination of circular and elliptical tubes, Appl</w:t>
      </w:r>
      <w:r w:rsidR="00AC7D8D" w:rsidRPr="0029792E">
        <w:rPr>
          <w:noProof/>
          <w:sz w:val="21"/>
          <w:szCs w:val="21"/>
        </w:rPr>
        <w:t>.</w:t>
      </w:r>
      <w:r w:rsidRPr="0029792E">
        <w:rPr>
          <w:noProof/>
          <w:sz w:val="21"/>
          <w:szCs w:val="21"/>
        </w:rPr>
        <w:t xml:space="preserve"> Therm</w:t>
      </w:r>
      <w:r w:rsidR="00AC7D8D" w:rsidRPr="0029792E">
        <w:rPr>
          <w:noProof/>
          <w:sz w:val="21"/>
          <w:szCs w:val="21"/>
        </w:rPr>
        <w:t>.</w:t>
      </w:r>
      <w:r w:rsidRPr="0029792E">
        <w:rPr>
          <w:noProof/>
          <w:sz w:val="21"/>
          <w:szCs w:val="21"/>
        </w:rPr>
        <w:t xml:space="preserve"> Eng</w:t>
      </w:r>
      <w:r w:rsidR="00AC7D8D" w:rsidRPr="0029792E">
        <w:rPr>
          <w:noProof/>
          <w:sz w:val="21"/>
          <w:szCs w:val="21"/>
        </w:rPr>
        <w:t>.</w:t>
      </w:r>
      <w:r w:rsidRPr="0029792E">
        <w:rPr>
          <w:noProof/>
          <w:sz w:val="21"/>
          <w:szCs w:val="21"/>
        </w:rPr>
        <w:t xml:space="preserve"> 119 (2017) 360-372.</w:t>
      </w:r>
      <w:r w:rsidR="00296DB7" w:rsidRPr="0029792E">
        <w:rPr>
          <w:sz w:val="21"/>
          <w:szCs w:val="21"/>
        </w:rPr>
        <w:fldChar w:fldCharType="end"/>
      </w:r>
      <w:r w:rsidR="00144BCF" w:rsidRPr="0029792E">
        <w:rPr>
          <w:szCs w:val="24"/>
        </w:rPr>
        <w:fldChar w:fldCharType="begin"/>
      </w:r>
      <w:r w:rsidR="00144BCF" w:rsidRPr="0029792E">
        <w:rPr>
          <w:szCs w:val="24"/>
        </w:rPr>
        <w:instrText xml:space="preserve"> ADDIN </w:instrText>
      </w:r>
      <w:r w:rsidR="00144BCF" w:rsidRPr="0029792E">
        <w:rPr>
          <w:szCs w:val="24"/>
        </w:rPr>
        <w:fldChar w:fldCharType="end"/>
      </w:r>
    </w:p>
    <w:sectPr w:rsidR="00A41885" w:rsidRPr="0029792E" w:rsidSect="00657858">
      <w:pgSz w:w="11906" w:h="16838"/>
      <w:pgMar w:top="1134" w:right="1134" w:bottom="1134" w:left="1134" w:header="567" w:footer="567"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464E090" w14:textId="77777777" w:rsidR="00332F94" w:rsidRDefault="00332F94">
      <w:pPr>
        <w:spacing w:line="240" w:lineRule="auto"/>
        <w:ind w:firstLine="480"/>
      </w:pPr>
      <w:r>
        <w:separator/>
      </w:r>
    </w:p>
  </w:endnote>
  <w:endnote w:type="continuationSeparator" w:id="0">
    <w:p w14:paraId="4CD33E7D" w14:textId="77777777" w:rsidR="00332F94" w:rsidRDefault="00332F94">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125D62" w14:textId="77777777" w:rsidR="007E5F24" w:rsidRDefault="007E5F24">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87958211"/>
    </w:sdtPr>
    <w:sdtEndPr/>
    <w:sdtContent>
      <w:p w14:paraId="37FFC180" w14:textId="77777777" w:rsidR="007E5F24" w:rsidRDefault="007E5F24">
        <w:pPr>
          <w:pStyle w:val="Footer"/>
          <w:ind w:firstLine="360"/>
          <w:jc w:val="center"/>
        </w:pPr>
        <w:r>
          <w:fldChar w:fldCharType="begin"/>
        </w:r>
        <w:r>
          <w:instrText>PAGE   \* MERGEFORMAT</w:instrText>
        </w:r>
        <w:r>
          <w:fldChar w:fldCharType="separate"/>
        </w:r>
        <w:r>
          <w:t>9</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E8E566" w14:textId="77777777" w:rsidR="007E5F24" w:rsidRDefault="007E5F24">
    <w:pPr>
      <w:pStyle w:val="Footer"/>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D3456E2" w14:textId="77777777" w:rsidR="00332F94" w:rsidRDefault="00332F94">
      <w:pPr>
        <w:ind w:firstLine="480"/>
      </w:pPr>
      <w:r>
        <w:separator/>
      </w:r>
    </w:p>
  </w:footnote>
  <w:footnote w:type="continuationSeparator" w:id="0">
    <w:p w14:paraId="79069C72" w14:textId="77777777" w:rsidR="00332F94" w:rsidRDefault="00332F94">
      <w:pPr>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1D086D" w14:textId="77777777" w:rsidR="007E5F24" w:rsidRDefault="007E5F24">
    <w:pPr>
      <w:pStyle w:val="Header"/>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FA4320" w14:textId="77777777" w:rsidR="007E5F24" w:rsidRDefault="007E5F24">
    <w:pPr>
      <w:pStyle w:val="Header"/>
      <w:pBdr>
        <w:bottom w:val="none" w:sz="0" w:space="0" w:color="auto"/>
      </w:pBdr>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9CE7BF" w14:textId="77777777" w:rsidR="007E5F24" w:rsidRDefault="007E5F24">
    <w:pPr>
      <w:pStyle w:val="Header"/>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420"/>
  <w:drawingGridHorizontalSpacing w:val="120"/>
  <w:drawingGridVerticalSpacing w:val="163"/>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N2IxZDI5ZGU4M2IxZWIwODAwZmViM2YwNjY3MzVhM2MifQ=="/>
    <w:docVar w:name="EN.InstantFormat" w:val="&lt;ENInstantFormat&gt;&lt;Enabled&gt;1&lt;/Enabled&gt;&lt;ScanUnformatted&gt;1&lt;/ScanUnformatted&gt;&lt;ScanChanges&gt;1&lt;/ScanChanges&gt;&lt;Suspended&gt;0&lt;/Suspended&gt;&lt;/ENInstantFormat&gt;"/>
    <w:docVar w:name="EN.Layout" w:val="&lt;ENLayout&gt;&lt;Style&gt;Building and Environment &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02sarpzczzrvxes2wbv2asps925w5r00wp2&quot;&gt;My EndNote Library&lt;record-ids&gt;&lt;item&gt;7&lt;/item&gt;&lt;item&gt;9&lt;/item&gt;&lt;item&gt;19&lt;/item&gt;&lt;item&gt;22&lt;/item&gt;&lt;item&gt;24&lt;/item&gt;&lt;item&gt;30&lt;/item&gt;&lt;item&gt;32&lt;/item&gt;&lt;item&gt;36&lt;/item&gt;&lt;item&gt;38&lt;/item&gt;&lt;item&gt;40&lt;/item&gt;&lt;item&gt;46&lt;/item&gt;&lt;item&gt;48&lt;/item&gt;&lt;item&gt;52&lt;/item&gt;&lt;item&gt;54&lt;/item&gt;&lt;item&gt;56&lt;/item&gt;&lt;item&gt;58&lt;/item&gt;&lt;item&gt;60&lt;/item&gt;&lt;item&gt;62&lt;/item&gt;&lt;item&gt;64&lt;/item&gt;&lt;item&gt;66&lt;/item&gt;&lt;item&gt;68&lt;/item&gt;&lt;item&gt;70&lt;/item&gt;&lt;item&gt;72&lt;/item&gt;&lt;item&gt;74&lt;/item&gt;&lt;item&gt;76&lt;/item&gt;&lt;item&gt;78&lt;/item&gt;&lt;item&gt;80&lt;/item&gt;&lt;item&gt;82&lt;/item&gt;&lt;item&gt;84&lt;/item&gt;&lt;item&gt;86&lt;/item&gt;&lt;item&gt;88&lt;/item&gt;&lt;/record-ids&gt;&lt;/item&gt;&lt;/Libraries&gt;"/>
    <w:docVar w:name="NE.Ref{00B07806-9E9F-4161-B691-DED804375F95}" w:val=" ADDIN NE.Ref.{00B07806-9E9F-4161-B691-DED804375F95}&lt;Citation&gt;&lt;Group&gt;&lt;References&gt;&lt;Item&gt;&lt;ID&gt;52&lt;/ID&gt;&lt;UID&gt;{1D33CC10-58CE-410E-8F54-250FC0CFD71A}&lt;/UID&gt;&lt;Title&gt;Analysis on thermal hydraulic performance of the elliptical tube in the finned-tube heat exchanger by new method&lt;/Title&gt;&lt;Template&gt;Journal Article&lt;/Template&gt;&lt;Star&gt;0&lt;/Star&gt;&lt;Tag&gt;0&lt;/Tag&gt;&lt;Author&gt;Wang, Qiang; Qian, Zuoqin; Cheng, Junlin; Huang, Weilong; Ren, Jie&lt;/Author&gt;&lt;Year&gt;2019&lt;/Year&gt;&lt;Details&gt;&lt;_alternate_title&gt;International Journal of Heat and Mass Transfer&lt;/_alternate_title&gt;&lt;_date_display&gt;2019&lt;/_date_display&gt;&lt;_date&gt;2019-01-01&lt;/_date&gt;&lt;_doi&gt;https://doi.org/10.1016/j.ijheatmasstransfer.2019.01.001&lt;/_doi&gt;&lt;_isbn&gt;0017-9310&lt;/_isbn&gt;&lt;_journal&gt;International Journal of Heat and Mass Transfer&lt;/_journal&gt;&lt;_keywords&gt;Karman vortex street; Wake region; Thermal hydraulic performance&lt;/_keywords&gt;&lt;_pages&gt;388-397&lt;/_pages&gt;&lt;_url&gt;https://www.sciencedirect.com/science/article/pii/S0017931018322816&lt;/_url&gt;&lt;_volume&gt;134&lt;/_volume&gt;&lt;_created&gt;64590734&lt;/_created&gt;&lt;_modified&gt;64590734&lt;/_modified&gt;&lt;_impact_factor&gt;   5.584&lt;/_impact_factor&gt;&lt;_collection_scope&gt;SCI;SCIE;EI&lt;/_collection_scope&gt;&lt;/Details&gt;&lt;Extra&gt;&lt;DBUID&gt;{9C4A792A-299C-438C-B6E4-D29C9A4AA7A2}&lt;/DBUID&gt;&lt;/Extra&gt;&lt;/Item&gt;&lt;/References&gt;&lt;/Group&gt;&lt;/Citation&gt;_x000a_"/>
    <w:docVar w:name="NE.Ref{03457AB7-665F-46FF-8286-98A17DACF1FB}" w:val=" ADDIN NE.Ref.{03457AB7-665F-46FF-8286-98A17DACF1FB}&lt;Citation&gt;&lt;Group&gt;&lt;References&gt;&lt;Item&gt;&lt;ID&gt;21&lt;/ID&gt;&lt;UID&gt;{674897D0-1B1D-463A-9EBE-CAC1670D36C1}&lt;/UID&gt;&lt;Title&gt;Effects of pitch and corrugation depth on heat transfer characteristics in six-start spirally corrugated tube&lt;/Title&gt;&lt;Template&gt;Journal Article&lt;/Template&gt;&lt;Star&gt;0&lt;/Star&gt;&lt;Tag&gt;0&lt;/Tag&gt;&lt;Author&gt;Jin, Zhi-jiang; Chen, Fu-qiang; Gao, Zhi-xin; Gao, Xiao-fei; Qian, Jin-yuan&lt;/Author&gt;&lt;Year&gt;2017&lt;/Year&gt;&lt;Details&gt;&lt;_accessed&gt;64353494&lt;/_accessed&gt;&lt;_collection_scope&gt;SCI;SCIE;EI&lt;/_collection_scope&gt;&lt;_created&gt;64353494&lt;/_created&gt;&lt;_db_updated&gt;CrossRef&lt;/_db_updated&gt;&lt;_doi&gt;10.1016/j.ijheatmasstransfer.2016.12.091&lt;/_doi&gt;&lt;_impact_factor&gt;   5.584&lt;/_impact_factor&gt;&lt;_isbn&gt;00179310&lt;/_isbn&gt;&lt;_journal&gt;International Journal of Heat and Mass Transfer&lt;/_journal&gt;&lt;_modified&gt;64353494&lt;/_modified&gt;&lt;_pages&gt;1011-1025&lt;/_pages&gt;&lt;_tertiary_title&gt;International Journal of Heat and Mass Transfer&lt;/_tertiary_title&gt;&lt;_url&gt;https://linkinghub.elsevier.com/retrieve/pii/S0017931016329908_x000d__x000a_https://dul.usage.elsevier.com/doi/&lt;/_url&gt;&lt;_volume&gt;108&lt;/_volume&gt;&lt;/Details&gt;&lt;Extra&gt;&lt;DBUID&gt;{9C4A792A-299C-438C-B6E4-D29C9A4AA7A2}&lt;/DBUID&gt;&lt;/Extra&gt;&lt;/Item&gt;&lt;/References&gt;&lt;/Group&gt;&lt;/Citation&gt;_x000a_"/>
    <w:docVar w:name="NE.Ref{05C32A25-3992-419D-9E5E-705E3B8E12AA}" w:val=" ADDIN NE.Ref.{05C32A25-3992-419D-9E5E-705E3B8E12AA}&lt;Citation&gt;&lt;Group&gt;&lt;References&gt;&lt;Item&gt;&lt;ID&gt;50&lt;/ID&gt;&lt;UID&gt;{16FF0A07-7C9C-4D2B-8B78-F9A7D0038CC3}&lt;/UID&gt;&lt;Title&gt;Experimental validation and numerical investigation for optimization and evaluation of heat transfer enhancement in double coil heat exchanger&lt;/Title&gt;&lt;Template&gt;Journal Article&lt;/Template&gt;&lt;Star&gt;0&lt;/Star&gt;&lt;Tag&gt;0&lt;/Tag&gt;&lt;Author&gt;Ali, Senaa Kh.; Azzawi, Itimad D J; Khadom, Anees A&lt;/Author&gt;&lt;Year&gt;2021&lt;/Year&gt;&lt;Details&gt;&lt;_alternate_title&gt;Thermal Science and Engineering Progress&lt;/_alternate_title&gt;&lt;_date_display&gt;2021&lt;/_date_display&gt;&lt;_date&gt;2021-01-01&lt;/_date&gt;&lt;_doi&gt;https://doi.org/10.1016/j.tsep.2021.100862&lt;/_doi&gt;&lt;_isbn&gt;2451-9049&lt;/_isbn&gt;&lt;_journal&gt;Thermal Science and Engineering Progress&lt;/_journal&gt;&lt;_keywords&gt;Double coil; Heat exchanger; Numerical; Curvature diameter; Pitch coil; Nusselt number&lt;/_keywords&gt;&lt;_pages&gt;100862&lt;/_pages&gt;&lt;_url&gt;https://www.sciencedirect.com/science/article/pii/S245190492100024X&lt;/_url&gt;&lt;_volume&gt;22&lt;/_volume&gt;&lt;_created&gt;64587909&lt;/_created&gt;&lt;_modified&gt;64587909&lt;/_modified&gt;&lt;/Details&gt;&lt;Extra&gt;&lt;DBUID&gt;{9C4A792A-299C-438C-B6E4-D29C9A4AA7A2}&lt;/DBUID&gt;&lt;/Extra&gt;&lt;/Item&gt;&lt;/References&gt;&lt;/Group&gt;&lt;/Citation&gt;_x000a_"/>
    <w:docVar w:name="NE.Ref{0768635B-114F-4174-BD7E-C411944A0999}" w:val=" ADDIN NE.Ref.{0768635B-114F-4174-BD7E-C411944A0999}&lt;Citation&gt;&lt;Group&gt;&lt;References&gt;&lt;Item&gt;&lt;ID&gt;53&lt;/ID&gt;&lt;UID&gt;{26C37BB3-51FB-41FD-AA7C-A55C36C8C765}&lt;/UID&gt;&lt;Title&gt;Application of field synergy principle for optimization fluid flow and convective heat transfer in a tube bundle of a pre-heater&lt;/Title&gt;&lt;Template&gt;Journal Article&lt;/Template&gt;&lt;Star&gt;0&lt;/Star&gt;&lt;Tag&gt;0&lt;/Tag&gt;&lt;Author&gt;Hamid, Mohammed O A; Zhang, Bo; Yang, Luopeng&lt;/Author&gt;&lt;Year&gt;2014&lt;/Year&gt;&lt;Details&gt;&lt;_alternate_title&gt;Energy&lt;/_alternate_title&gt;&lt;_date_display&gt;2014&lt;/_date_display&gt;&lt;_date&gt;2014-01-01&lt;/_date&gt;&lt;_doi&gt;https://doi.org/10.1016/j.energy.2014.06.055&lt;/_doi&gt;&lt;_isbn&gt;0360-5442&lt;/_isbn&gt;&lt;_journal&gt;Energy&lt;/_journal&gt;&lt;_keywords&gt;Field synergy principle; Tube bundle; Convective heat transfer; Numerical simulation; Optimization&lt;/_keywords&gt;&lt;_pages&gt;241-253&lt;/_pages&gt;&lt;_url&gt;https://www.sciencedirect.com/science/article/pii/S0360544214007543&lt;/_url&gt;&lt;_volume&gt;76&lt;/_volume&gt;&lt;_created&gt;64590795&lt;/_created&gt;&lt;_modified&gt;64590795&lt;/_modified&gt;&lt;_impact_factor&gt;   7.147&lt;/_impact_factor&gt;&lt;_collection_scope&gt;SCI;SCIE;EI&lt;/_collection_scope&gt;&lt;/Details&gt;&lt;Extra&gt;&lt;DBUID&gt;{9C4A792A-299C-438C-B6E4-D29C9A4AA7A2}&lt;/DBUID&gt;&lt;/Extra&gt;&lt;/Item&gt;&lt;/References&gt;&lt;/Group&gt;&lt;/Citation&gt;_x000a_"/>
    <w:docVar w:name="NE.Ref{07895597-3B30-4B08-A881-0366AF7E2385}" w:val=" ADDIN NE.Ref.{07895597-3B30-4B08-A881-0366AF7E2385}&lt;Citation&gt;&lt;Group&gt;&lt;References&gt;&lt;Item&gt;&lt;ID&gt;39&lt;/ID&gt;&lt;UID&gt;{0DA7B8E3-D907-4CD5-BCD4-F4C680BDE27D}&lt;/UID&gt;&lt;Title&gt;Performance of a shell and helically coiled tube heat exchanger with variable inclination angle: Experimental study and sensitivity analysis&lt;/Title&gt;&lt;Template&gt;Journal Article&lt;/Template&gt;&lt;Star&gt;0&lt;/Star&gt;&lt;Tag&gt;0&lt;/Tag&gt;&lt;Author&gt;Maghrabie, Hussein M; Attalla, M; Mohsen, Abrar A A&lt;/Author&gt;&lt;Year&gt;2021&lt;/Year&gt;&lt;Details&gt;&lt;_alternate_title&gt;International Journal of Thermal Sciences&lt;/_alternate_title&gt;&lt;_date_display&gt;2021&lt;/_date_display&gt;&lt;_date&gt;2021-01-01&lt;/_date&gt;&lt;_doi&gt;https://doi.org/10.1016/j.ijthermalsci.2021.106869&lt;/_doi&gt;&lt;_isbn&gt;1290-0729&lt;/_isbn&gt;&lt;_journal&gt;International Journal of Thermal Sciences&lt;/_journal&gt;&lt;_keywords&gt;SHCTHE; Inclination angle; Effectiveness; Pressure drop; Multiple regression analysis; Analysis of variance (ANOVA)&lt;/_keywords&gt;&lt;_pages&gt;106869&lt;/_pages&gt;&lt;_url&gt;https://www.sciencedirect.com/science/article/pii/S1290072921000387&lt;/_url&gt;&lt;_volume&gt;164&lt;/_volume&gt;&lt;_created&gt;64578066&lt;/_created&gt;&lt;_modified&gt;64578066&lt;/_modified&gt;&lt;_impact_factor&gt;   3.744&lt;/_impact_factor&gt;&lt;_collection_scope&gt;SCIE;EI&lt;/_collection_scope&gt;&lt;/Details&gt;&lt;Extra&gt;&lt;DBUID&gt;{9C4A792A-299C-438C-B6E4-D29C9A4AA7A2}&lt;/DBUID&gt;&lt;/Extra&gt;&lt;/Item&gt;&lt;/References&gt;&lt;/Group&gt;&lt;/Citation&gt;_x000a_"/>
    <w:docVar w:name="NE.Ref{07CFDC66-E607-496D-BCF2-6890161F568D}" w:val=" ADDIN NE.Ref.{07CFDC66-E607-496D-BCF2-6890161F568D}&lt;Citation&gt;&lt;Group&gt;&lt;References&gt;&lt;Item&gt;&lt;ID&gt;27&lt;/ID&gt;&lt;UID&gt;{DD7F43F0-00A4-4766-94C9-95070FEB74D0}&lt;/UID&gt;&lt;Title&gt;Study on spray dust removal law for cleaner production at fully mechanized mining face with large mining height&lt;/Title&gt;&lt;Template&gt;Journal Article&lt;/Template&gt;&lt;Star&gt;0&lt;/Star&gt;&lt;Tag&gt;0&lt;/Tag&gt;&lt;Author&gt;Xie, Yao; Cheng, Weimin; Yu, Haiming; Wang, Yuhuan&lt;/Author&gt;&lt;Year&gt;2021&lt;/Year&gt;&lt;Details&gt;&lt;_alternate_title&gt;Powder Technology&lt;/_alternate_title&gt;&lt;_date_display&gt;2021&lt;/_date_display&gt;&lt;_date&gt;2021-01-01&lt;/_date&gt;&lt;_doi&gt;https://doi.org/10.1016/j.powtec.2021.04.095&lt;/_doi&gt;&lt;_isbn&gt;0032-5910&lt;/_isbn&gt;&lt;_journal&gt;Powder Technology&lt;/_journal&gt;&lt;_keywords&gt;Fully mechanized mining face; Large-mining-height; Dust removal law; Spray scheme; Swirl nozzle&lt;/_keywords&gt;&lt;_pages&gt;48-62&lt;/_pages&gt;&lt;_url&gt;https://www.sciencedirect.com/science/article/pii/S0032591021003843&lt;/_url&gt;&lt;_volume&gt;389&lt;/_volume&gt;&lt;_created&gt;64572254&lt;/_created&gt;&lt;_modified&gt;64572254&lt;/_modified&gt;&lt;_impact_factor&gt;   5.134&lt;/_impact_factor&gt;&lt;_collection_scope&gt;SCI;SCIE;EI&lt;/_collection_scope&gt;&lt;/Details&gt;&lt;Extra&gt;&lt;DBUID&gt;{9C4A792A-299C-438C-B6E4-D29C9A4AA7A2}&lt;/DBUID&gt;&lt;/Extra&gt;&lt;/Item&gt;&lt;/References&gt;&lt;/Group&gt;&lt;/Citation&gt;_x000a_"/>
    <w:docVar w:name="NE.Ref{0B9AE6BE-65FF-47E9-A981-4CE70B8DC69B}" w:val=" ADDIN NE.Ref.{0B9AE6BE-65FF-47E9-A981-4CE70B8DC69B}&lt;Citation&gt;&lt;Group&gt;&lt;References&gt;&lt;Item&gt;&lt;ID&gt;18&lt;/ID&gt;&lt;UID&gt;{D89F1B69-DEB2-42A0-874C-BB26EC065375}&lt;/UID&gt;&lt;Title&gt;Experimental and numerical investigation on forced convection heat transfer and pressure drop in helically coiled pipes using TiO 2 /water nanofluid&lt;/Title&gt;&lt;Template&gt;Journal Article&lt;/Template&gt;&lt;Star&gt;0&lt;/Star&gt;&lt;Tag&gt;0&lt;/Tag&gt;&lt;Author&gt;Mahmoudi, Mostafa; Tavakoli, Mohammad Reza; Mirsoleimani, Mohamad Ali; Gholami, Arash; Salimpour, Mohammad Reza&lt;/Author&gt;&lt;Year&gt;2017&lt;/Year&gt;&lt;Details&gt;&lt;_accessed&gt;64353150&lt;/_accessed&gt;&lt;_created&gt;64353149&lt;/_created&gt;&lt;_db_updated&gt;CrossRef&lt;/_db_updated&gt;&lt;_doi&gt;10.1016/j.ijrefrig.2016.11.014&lt;/_doi&gt;&lt;_impact_factor&gt;   3.629&lt;/_impact_factor&gt;&lt;_isbn&gt;01407007&lt;/_isbn&gt;&lt;_journal&gt;International Journal of Refrigeration&lt;/_journal&gt;&lt;_modified&gt;64353150&lt;/_modified&gt;&lt;_pages&gt;627-643&lt;/_pages&gt;&lt;_tertiary_title&gt;International Journal of Refrigeration&lt;/_tertiary_title&gt;&lt;_url&gt;https://linkinghub.elsevier.com/retrieve/pii/S0140700716303838_x000d__x000a_https://api.elsevier.com/content/article/PII:S0140700716303838?httpAccept=text/xml&lt;/_url&gt;&lt;_volume&gt;74&lt;/_volume&gt;&lt;/Details&gt;&lt;Extra&gt;&lt;DBUID&gt;{9C4A792A-299C-438C-B6E4-D29C9A4AA7A2}&lt;/DBUID&gt;&lt;/Extra&gt;&lt;/Item&gt;&lt;/References&gt;&lt;/Group&gt;&lt;/Citation&gt;_x000a_"/>
    <w:docVar w:name="NE.Ref{0D95A0AF-8623-419A-91A1-A624B171C7DA}" w:val=" ADDIN NE.Ref.{0D95A0AF-8623-419A-91A1-A624B171C7DA}&lt;Citation&gt;&lt;Group&gt;&lt;References&gt;&lt;Item&gt;&lt;ID&gt;49&lt;/ID&gt;&lt;UID&gt;{1BB2D718-DDC4-4371-A2EB-C50F7567AA8C}&lt;/UID&gt;&lt;Title&gt;Experimental study of forced convection from helical coiled tubes with different parameters&lt;/Title&gt;&lt;Template&gt;Journal Article&lt;/Template&gt;&lt;Star&gt;0&lt;/Star&gt;&lt;Tag&gt;0&lt;/Tag&gt;&lt;Author&gt;Moawed, M&lt;/Author&gt;&lt;Year&gt;2011&lt;/Year&gt;&lt;Details&gt;&lt;_alternate_title&gt;Energy Conversion and Management&lt;/_alternate_title&gt;&lt;_date_display&gt;2011&lt;/_date_display&gt;&lt;_date&gt;2011-01-01&lt;/_date&gt;&lt;_doi&gt;https://doi.org/10.1016/j.enconman.2010.09.009&lt;/_doi&gt;&lt;_isbn&gt;0196-8904&lt;/_isbn&gt;&lt;_issue&gt;2&lt;/_issue&gt;&lt;_journal&gt;Energy Conversion and Management&lt;/_journal&gt;&lt;_keywords&gt;Forced convection; Helical coiled tubes; Coil diameter ratio; Pitch ratio&lt;/_keywords&gt;&lt;_pages&gt;1150-1156&lt;/_pages&gt;&lt;_url&gt;https://www.sciencedirect.com/science/article/pii/S0196890410004115&lt;/_url&gt;&lt;_volume&gt;52&lt;/_volume&gt;&lt;_created&gt;64587544&lt;/_created&gt;&lt;_modified&gt;64587544&lt;/_modified&gt;&lt;_impact_factor&gt;   9.709&lt;/_impact_factor&gt;&lt;_collection_scope&gt;SCIE;EI&lt;/_collection_scope&gt;&lt;/Details&gt;&lt;Extra&gt;&lt;DBUID&gt;{9C4A792A-299C-438C-B6E4-D29C9A4AA7A2}&lt;/DBUID&gt;&lt;/Extra&gt;&lt;/Item&gt;&lt;/References&gt;&lt;/Group&gt;&lt;Group&gt;&lt;References&gt;&lt;Item&gt;&lt;ID&gt;61&lt;/ID&gt;&lt;UID&gt;{97ED2C97-FFE9-4AB1-85EE-ADD2F1E1FDB5}&lt;/UID&gt;&lt;Title&gt;Numerical investigation on thermal-hydraulic performance of helical-coiled tube air cooler used for underground mine&lt;/Title&gt;&lt;Template&gt;Journal Article&lt;/Template&gt;&lt;Star&gt;0&lt;/Star&gt;&lt;Tag&gt;0&lt;/Tag&gt;&lt;Author&gt;Lu, Xing; Tong, Xulei; Deng, Jun; Xiao, Yang; Du, Xueping&lt;/Author&gt;&lt;Year&gt;2022&lt;/Year&gt;&lt;Details&gt;&lt;_alternate_title&gt;Computers &amp;amp; Chemical Engineering&lt;/_alternate_title&gt;&lt;_date_display&gt;2022&lt;/_date_display&gt;&lt;_date&gt;2022-01-01&lt;/_date&gt;&lt;_doi&gt;https://doi.org/10.1016/j.compchemeng.2022.107966&lt;/_doi&gt;&lt;_isbn&gt;0098-1354&lt;/_isbn&gt;&lt;_journal&gt;Computers &amp;amp; Chemical Engineering&lt;/_journal&gt;&lt;_keywords&gt;Multi-layer helical-coiled tube air cooler; Thermal-hydraulic performance; Geometric parameter; Numerical and sensitivity analysis; Underground cooling system; Heat damage control&lt;/_keywords&gt;&lt;_pages&gt;107966&lt;/_pages&gt;&lt;_url&gt;https://www.sciencedirect.com/science/article/pii/S0098135422003027&lt;/_url&gt;&lt;_volume&gt;166&lt;/_volume&gt;&lt;_created&gt;64593869&lt;/_created&gt;&lt;_modified&gt;64593869&lt;/_modified&gt;&lt;_impact_factor&gt;   3.845&lt;/_impact_factor&gt;&lt;_collection_scope&gt;SCI;SCIE;EI&lt;/_collection_scope&gt;&lt;/Details&gt;&lt;Extra&gt;&lt;DBUID&gt;{9C4A792A-299C-438C-B6E4-D29C9A4AA7A2}&lt;/DBUID&gt;&lt;/Extra&gt;&lt;/Item&gt;&lt;/References&gt;&lt;/Group&gt;&lt;/Citation&gt;_x000a_"/>
    <w:docVar w:name="NE.Ref{118B2603-88FE-49E2-8F9A-2A1A83597412}" w:val=" ADDIN NE.Ref.{118B2603-88FE-49E2-8F9A-2A1A83597412}&lt;Citation&gt;&lt;Group&gt;&lt;References&gt;&lt;Item&gt;&lt;ID&gt;3&lt;/ID&gt;&lt;UID&gt;{6AF4DEF4-F8FC-404D-8B39-51C06124C0E1}&lt;/UID&gt;&lt;Title&gt;Experimental study of a triple spirally coiled tube heat exchanger thermo-fluid characteristics&lt;/Title&gt;&lt;Template&gt;Journal Article&lt;/Template&gt;&lt;Star&gt;0&lt;/Star&gt;&lt;Tag&gt;0&lt;/Tag&gt;&lt;Author&gt;Abdelmagied, Mahmoud&lt;/Author&gt;&lt;Year&gt;2020&lt;/Year&gt;&lt;Details&gt;&lt;_accessed&gt;64345828&lt;/_accessed&gt;&lt;_collection_scope&gt;SCIE;EI&lt;/_collection_scope&gt;&lt;_created&gt;64345828&lt;/_created&gt;&lt;_db_updated&gt;CrossRef&lt;/_db_updated&gt;&lt;_doi&gt;10.1016/j.applthermaleng.2020.115803&lt;/_doi&gt;&lt;_impact_factor&gt;   5.295&lt;/_impact_factor&gt;&lt;_isbn&gt;13594311&lt;/_isbn&gt;&lt;_journal&gt;Applied Thermal Engineering&lt;/_journal&gt;&lt;_modified&gt;64345828&lt;/_modified&gt;&lt;_pages&gt;115803&lt;/_pages&gt;&lt;_tertiary_title&gt;Applied Thermal Engineering&lt;/_tertiary_title&gt;&lt;_url&gt;https://linkinghub.elsevier.com/retrieve/pii/S1359431120332853_x000d__x000a_https://api.elsevier.com/content/article/PII:S1359431120332853?httpAccept=text/xml&lt;/_url&gt;&lt;_volume&gt;180&lt;/_volume&gt;&lt;/Details&gt;&lt;Extra&gt;&lt;DBUID&gt;{9C4A792A-299C-438C-B6E4-D29C9A4AA7A2}&lt;/DBUID&gt;&lt;/Extra&gt;&lt;/Item&gt;&lt;/References&gt;&lt;/Group&gt;&lt;/Citation&gt;_x000a_"/>
    <w:docVar w:name="NE.Ref{144AAD7C-F3A7-4416-ABCF-22CA6E38055F}" w:val=" ADDIN NE.Ref.{144AAD7C-F3A7-4416-ABCF-22CA6E38055F}&lt;Citation&gt;&lt;Group&gt;&lt;References&gt;&lt;Item&gt;&lt;ID&gt;49&lt;/ID&gt;&lt;UID&gt;{1BB2D718-DDC4-4371-A2EB-C50F7567AA8C}&lt;/UID&gt;&lt;Title&gt;Experimental study of forced convection from helical coiled tubes with different parameters&lt;/Title&gt;&lt;Template&gt;Journal Article&lt;/Template&gt;&lt;Star&gt;0&lt;/Star&gt;&lt;Tag&gt;0&lt;/Tag&gt;&lt;Author&gt;Moawed, M&lt;/Author&gt;&lt;Year&gt;2011&lt;/Year&gt;&lt;Details&gt;&lt;_alternate_title&gt;Energy Conversion and Management&lt;/_alternate_title&gt;&lt;_date_display&gt;2011&lt;/_date_display&gt;&lt;_date&gt;2011-01-01&lt;/_date&gt;&lt;_doi&gt;https://doi.org/10.1016/j.enconman.2010.09.009&lt;/_doi&gt;&lt;_isbn&gt;0196-8904&lt;/_isbn&gt;&lt;_issue&gt;2&lt;/_issue&gt;&lt;_journal&gt;Energy Conversion and Management&lt;/_journal&gt;&lt;_keywords&gt;Forced convection; Helical coiled tubes; Coil diameter ratio; Pitch ratio&lt;/_keywords&gt;&lt;_pages&gt;1150-1156&lt;/_pages&gt;&lt;_url&gt;https://www.sciencedirect.com/science/article/pii/S0196890410004115&lt;/_url&gt;&lt;_volume&gt;52&lt;/_volume&gt;&lt;_created&gt;64587544&lt;/_created&gt;&lt;_modified&gt;64587544&lt;/_modified&gt;&lt;_impact_factor&gt;   9.709&lt;/_impact_factor&gt;&lt;_collection_scope&gt;SCIE;EI&lt;/_collection_scope&gt;&lt;/Details&gt;&lt;Extra&gt;&lt;DBUID&gt;{9C4A792A-299C-438C-B6E4-D29C9A4AA7A2}&lt;/DBUID&gt;&lt;/Extra&gt;&lt;/Item&gt;&lt;/References&gt;&lt;/Group&gt;&lt;/Citation&gt;_x000a_"/>
    <w:docVar w:name="NE.Ref{15126213-C721-4EA5-A426-8D95C1E2A284}" w:val=" ADDIN NE.Ref.{15126213-C721-4EA5-A426-8D95C1E2A284}&lt;Citation&gt;&lt;Group&gt;&lt;References&gt;&lt;Item&gt;&lt;ID&gt;24&lt;/ID&gt;&lt;UID&gt;{2F062939-B837-4FF7-876B-5067079CBE93}&lt;/UID&gt;&lt;Title&gt;Multi-objective optimization of micro-fin helical coil tubes based on the prediction of artificial neural networks and entropy generation theory&lt;/Title&gt;&lt;Template&gt;Journal Article&lt;/Template&gt;&lt;Star&gt;0&lt;/Star&gt;&lt;Tag&gt;0&lt;/Tag&gt;&lt;Author&gt;Cao, Jiaming; Wang, Xuesheng; Yuan, Yuyang; Zhang, Zhao; Liu, Yanbin&lt;/Author&gt;&lt;Year&gt;2021&lt;/Year&gt;&lt;Details&gt;&lt;_accessed&gt;64354282&lt;/_accessed&gt;&lt;_collection_scope&gt;EI&lt;/_collection_scope&gt;&lt;_created&gt;64354282&lt;/_created&gt;&lt;_db_updated&gt;CrossRef&lt;/_db_updated&gt;&lt;_doi&gt;10.1016/j.csite.2021.101676&lt;/_doi&gt;&lt;_impact_factor&gt;   4.724&lt;/_impact_factor&gt;&lt;_isbn&gt;2214157X&lt;/_isbn&gt;&lt;_journal&gt;Case Studies in Thermal Engineering&lt;/_journal&gt;&lt;_modified&gt;64354282&lt;/_modified&gt;&lt;_pages&gt;101676&lt;/_pages&gt;&lt;_tertiary_title&gt;Case Studies in Thermal Engineering&lt;/_tertiary_title&gt;&lt;_url&gt;https://linkinghub.elsevier.com/retrieve/pii/S2214157X2100839X_x000d__x000a_https://api.elsevier.com/content/article/PII:S2214157X2100839X?httpAccept=text/xml&lt;/_url&gt;&lt;_volume&gt;28&lt;/_volume&gt;&lt;/Details&gt;&lt;Extra&gt;&lt;DBUID&gt;{9C4A792A-299C-438C-B6E4-D29C9A4AA7A2}&lt;/DBUID&gt;&lt;/Extra&gt;&lt;/Item&gt;&lt;/References&gt;&lt;/Group&gt;&lt;/Citation&gt;_x000a_"/>
    <w:docVar w:name="NE.Ref{18A1D7E5-20CD-426E-9B58-AAFA86766F89}" w:val=" ADDIN NE.Ref.{18A1D7E5-20CD-426E-9B58-AAFA86766F89}&lt;Citation&gt;&lt;Group&gt;&lt;References&gt;&lt;Item&gt;&lt;ID&gt;21&lt;/ID&gt;&lt;UID&gt;{674897D0-1B1D-463A-9EBE-CAC1670D36C1}&lt;/UID&gt;&lt;Title&gt;Effects of pitch and corrugation depth on heat transfer characteristics in six-start spirally corrugated tube&lt;/Title&gt;&lt;Template&gt;Journal Article&lt;/Template&gt;&lt;Star&gt;0&lt;/Star&gt;&lt;Tag&gt;0&lt;/Tag&gt;&lt;Author&gt;Jin, Zhi-jiang; Chen, Fu-qiang; Gao, Zhi-xin; Gao, Xiao-fei; Qian, Jin-yuan&lt;/Author&gt;&lt;Year&gt;2017&lt;/Year&gt;&lt;Details&gt;&lt;_accessed&gt;64353494&lt;/_accessed&gt;&lt;_collection_scope&gt;SCI;SCIE;EI&lt;/_collection_scope&gt;&lt;_created&gt;64353494&lt;/_created&gt;&lt;_db_updated&gt;CrossRef&lt;/_db_updated&gt;&lt;_doi&gt;10.1016/j.ijheatmasstransfer.2016.12.091&lt;/_doi&gt;&lt;_impact_factor&gt;   5.584&lt;/_impact_factor&gt;&lt;_isbn&gt;00179310&lt;/_isbn&gt;&lt;_journal&gt;International Journal of Heat and Mass Transfer&lt;/_journal&gt;&lt;_modified&gt;64353494&lt;/_modified&gt;&lt;_pages&gt;1011-1025&lt;/_pages&gt;&lt;_tertiary_title&gt;International Journal of Heat and Mass Transfer&lt;/_tertiary_title&gt;&lt;_url&gt;https://linkinghub.elsevier.com/retrieve/pii/S0017931016329908_x000d__x000a_https://dul.usage.elsevier.com/doi/&lt;/_url&gt;&lt;_volume&gt;108&lt;/_volume&gt;&lt;/Details&gt;&lt;Extra&gt;&lt;DBUID&gt;{9C4A792A-299C-438C-B6E4-D29C9A4AA7A2}&lt;/DBUID&gt;&lt;/Extra&gt;&lt;/Item&gt;&lt;/References&gt;&lt;/Group&gt;&lt;/Citation&gt;_x000a_"/>
    <w:docVar w:name="NE.Ref{1F1282C3-C167-4531-8E6C-593C81A5EB22}" w:val=" ADDIN NE.Ref.{1F1282C3-C167-4531-8E6C-593C81A5EB22}&lt;Citation&gt;&lt;Group&gt;&lt;References&gt;&lt;Item&gt;&lt;ID&gt;55&lt;/ID&gt;&lt;UID&gt;{5F6AF61E-8259-444A-B81B-046B873B72F7}&lt;/UID&gt;&lt;Title&gt;Experimentally validated numerical modeling of heat transfer in crossflow air-to-water fin-and-tube heat exchanger&lt;/Title&gt;&lt;Template&gt;Journal Article&lt;/Template&gt;&lt;Star&gt;0&lt;/Star&gt;&lt;Tag&gt;0&lt;/Tag&gt;&lt;Author&gt;Batista, Josip; Trp, Anica; Lenic, Kristian&lt;/Author&gt;&lt;Year&gt;2022&lt;/Year&gt;&lt;Details&gt;&lt;_alternate_title&gt;Applied Thermal Engineering&lt;/_alternate_title&gt;&lt;_date_display&gt;2022&lt;/_date_display&gt;&lt;_date&gt;2022-01-01&lt;/_date&gt;&lt;_doi&gt;https://doi.org/10.1016/j.applthermaleng.2022.118528&lt;/_doi&gt;&lt;_isbn&gt;1359-4311&lt;/_isbn&gt;&lt;_journal&gt;Applied Thermal Engineering&lt;/_journal&gt;&lt;_keywords&gt;Crossflow air-to-water fin-and-tube heat exchanger; Numerical analysis; Experimental validation; Conjugated heat transfer&lt;/_keywords&gt;&lt;_pages&gt;118528&lt;/_pages&gt;&lt;_url&gt;https://www.sciencedirect.com/science/article/pii/S1359431122004811&lt;/_url&gt;&lt;_volume&gt;212&lt;/_volume&gt;&lt;_created&gt;64593410&lt;/_created&gt;&lt;_modified&gt;64593410&lt;/_modified&gt;&lt;_impact_factor&gt;   5.295&lt;/_impact_factor&gt;&lt;_collection_scope&gt;SCIE;EI&lt;/_collection_scope&gt;&lt;/Details&gt;&lt;Extra&gt;&lt;DBUID&gt;{9C4A792A-299C-438C-B6E4-D29C9A4AA7A2}&lt;/DBUID&gt;&lt;/Extra&gt;&lt;/Item&gt;&lt;/References&gt;&lt;/Group&gt;&lt;Group&gt;&lt;References&gt;&lt;Item&gt;&lt;ID&gt;56&lt;/ID&gt;&lt;UID&gt;{3F5FBB82-559A-4519-A9F5-BF67813C33E3}&lt;/UID&gt;&lt;Title&gt;Analysis of Exergy and energy in shell and helically coiled finned tube heat exchangers and design optimization&lt;/Title&gt;&lt;Template&gt;Journal Article&lt;/Template&gt;&lt;Star&gt;0&lt;/Star&gt;&lt;Tag&gt;0&lt;/Tag&gt;&lt;Author&gt;Wang, Juanping; Hashemi, Seyed Saeed; Alahgholi, Saeideh; Mehri, Mohsen; Safarzadeh, Mehdi; Alimoradi, Ashkan&lt;/Author&gt;&lt;Year&gt;2018&lt;/Year&gt;&lt;Details&gt;&lt;_alternate_title&gt;International Journal of Refrigeration&lt;/_alternate_title&gt;&lt;_date_display&gt;2018&lt;/_date_display&gt;&lt;_date&gt;2018-01-01&lt;/_date&gt;&lt;_doi&gt;https://doi.org/10.1016/j.ijrefrig.2018.07.028&lt;/_doi&gt;&lt;_isbn&gt;0140-7007&lt;/_isbn&gt;&lt;_journal&gt;International Journal of Refrigeration&lt;/_journal&gt;&lt;_keywords&gt;Helically coil; Heat exchanger; Exergy loss; Work; Nusselt number; Optimal value; Serpentin hélicoïdal; Échangeur de chaleur; Perte d&amp;apos;exergie; Travail; Nombre de Nusselt; Valeur optimale&lt;/_keywords&gt;&lt;_pages&gt;11-23&lt;/_pages&gt;&lt;_url&gt;https://www.sciencedirect.com/science/article/pii/S0140700718302780&lt;/_url&gt;&lt;_volume&gt;94&lt;/_volume&gt;&lt;_created&gt;64593419&lt;/_created&gt;&lt;_modified&gt;64593419&lt;/_modified&gt;&lt;_impact_factor&gt;   3.629&lt;/_impact_factor&gt;&lt;/Details&gt;&lt;Extra&gt;&lt;DBUID&gt;{9C4A792A-299C-438C-B6E4-D29C9A4AA7A2}&lt;/DBUID&gt;&lt;/Extra&gt;&lt;/Item&gt;&lt;/References&gt;&lt;/Group&gt;&lt;Group&gt;&lt;References&gt;&lt;Item&gt;&lt;ID&gt;57&lt;/ID&gt;&lt;UID&gt;{F3DC5266-D2A6-42A7-A051-CA09451D0DC7}&lt;/UID&gt;&lt;Title&gt;Experimental investigations of thermo-exergitic behavior of a four-start helically corrugated heat exchanger with air/water two-phase flow&lt;/Title&gt;&lt;Template&gt;Journal Article&lt;/Template&gt;&lt;Star&gt;0&lt;/Star&gt;&lt;Tag&gt;0&lt;/Tag&gt;&lt;Author&gt;Rostami, Sadra; Ahmadi, Nima; Khorasani, Saleh&lt;/Author&gt;&lt;Year&gt;2019&lt;/Year&gt;&lt;Details&gt;&lt;_alternate_title&gt;International Journal of Thermal Sciences&lt;/_alternate_title&gt;&lt;_date_display&gt;2019&lt;/_date_display&gt;&lt;_date&gt;2019-01-01&lt;/_date&gt;&lt;_doi&gt;https://doi.org/10.1016/j.ijthermalsci.2019.106030&lt;/_doi&gt;&lt;_isbn&gt;1290-0729&lt;/_isbn&gt;&lt;_journal&gt;International Journal of Thermal Sciences&lt;/_journal&gt;&lt;_keywords&gt;Four-start helically corrugated tube; Overall heat transfer coefficient; Air-water two phase flow; Exergy destruction&lt;/_keywords&gt;&lt;_pages&gt;106030&lt;/_pages&gt;&lt;_url&gt;https://www.sciencedirect.com/science/article/pii/S1290072919303126&lt;/_url&gt;&lt;_volume&gt;145&lt;/_volume&gt;&lt;_created&gt;64593425&lt;/_created&gt;&lt;_modified&gt;64593425&lt;/_modified&gt;&lt;_impact_factor&gt;   3.744&lt;/_impact_factor&gt;&lt;_collection_scope&gt;SCIE;EI&lt;/_collection_scope&gt;&lt;/Details&gt;&lt;Extra&gt;&lt;DBUID&gt;{9C4A792A-299C-438C-B6E4-D29C9A4AA7A2}&lt;/DBUID&gt;&lt;/Extra&gt;&lt;/Item&gt;&lt;/References&gt;&lt;/Group&gt;&lt;/Citation&gt;_x000a_"/>
    <w:docVar w:name="NE.Ref{2014BB03-2BBC-4621-9CA1-70F893A89A53}" w:val=" ADDIN NE.Ref.{2014BB03-2BBC-4621-9CA1-70F893A89A53}&lt;Citation&gt;&lt;Group&gt;&lt;References&gt;&lt;Item&gt;&lt;ID&gt;51&lt;/ID&gt;&lt;UID&gt;{028D6027-B9F1-4770-995C-C8D525BB725B}&lt;/UID&gt;&lt;Title&gt;Air side performance of finned-tube heat exchanger with combination of circular and elliptical tubes&lt;/Title&gt;&lt;Template&gt;Journal Article&lt;/Template&gt;&lt;Star&gt;0&lt;/Star&gt;&lt;Tag&gt;0&lt;/Tag&gt;&lt;Author&gt;Deepakkumar, R; Jayavel, S&lt;/Author&gt;&lt;Year&gt;2017&lt;/Year&gt;&lt;Details&gt;&lt;_alternate_title&gt;Applied Thermal Engineering&lt;/_alternate_title&gt;&lt;_date_display&gt;2017&lt;/_date_display&gt;&lt;_date&gt;2017-01-01&lt;/_date&gt;&lt;_doi&gt;https://doi.org/10.1016/j.applthermaleng.2017.03.082&lt;/_doi&gt;&lt;_isbn&gt;1359-4311&lt;/_isbn&gt;&lt;_journal&gt;Applied Thermal Engineering&lt;/_journal&gt;&lt;_keywords&gt;Fin-tube heat exchanger; Plain-fin; Combined circular and elliptical tube; Laminar flow; CFD simulation&lt;/_keywords&gt;&lt;_pages&gt;360-372&lt;/_pages&gt;&lt;_url&gt;https://www.sciencedirect.com/science/article/pii/S1359431116319494&lt;/_url&gt;&lt;_volume&gt;119&lt;/_volume&gt;&lt;_created&gt;64590704&lt;/_created&gt;&lt;_modified&gt;64590704&lt;/_modified&gt;&lt;_impact_factor&gt;   5.295&lt;/_impact_factor&gt;&lt;_collection_scope&gt;SCIE;EI&lt;/_collection_scope&gt;&lt;/Details&gt;&lt;Extra&gt;&lt;DBUID&gt;{9C4A792A-299C-438C-B6E4-D29C9A4AA7A2}&lt;/DBUID&gt;&lt;/Extra&gt;&lt;/Item&gt;&lt;/References&gt;&lt;/Group&gt;&lt;/Citation&gt;_x000a_"/>
    <w:docVar w:name="NE.Ref{2193CFB8-35B7-4670-A211-2E8E832F71A4}" w:val=" ADDIN NE.Ref.{2193CFB8-35B7-4670-A211-2E8E832F71A4}&lt;Citation&gt;&lt;Group&gt;&lt;References&gt;&lt;Item&gt;&lt;ID&gt;6&lt;/ID&gt;&lt;UID&gt;{0A76F2D8-04F2-4893-A5A5-4B5EE806D1CA}&lt;/UID&gt;&lt;Title&gt;Assessment of thermal behavior of variable step twist in the elliptical spiral tube heat exchanger&lt;/Title&gt;&lt;Template&gt;Journal Article&lt;/Template&gt;&lt;Star&gt;0&lt;/Star&gt;&lt;Tag&gt;0&lt;/Tag&gt;&lt;Author&gt;Talebi, Mansour; Lalgani, Farshad&lt;/Author&gt;&lt;Year&gt;2021&lt;/Year&gt;&lt;Details&gt;&lt;_accessed&gt;64345828&lt;/_accessed&gt;&lt;_collection_scope&gt;SCIE;EI&lt;/_collection_scope&gt;&lt;_created&gt;64345828&lt;/_created&gt;&lt;_db_updated&gt;CrossRef&lt;/_db_updated&gt;&lt;_doi&gt;10.1016/j.ijthermalsci.2021.107126&lt;/_doi&gt;&lt;_impact_factor&gt;   3.744&lt;/_impact_factor&gt;&lt;_isbn&gt;12900729&lt;/_isbn&gt;&lt;_journal&gt;International Journal of Thermal Sciences&lt;/_journal&gt;&lt;_modified&gt;64345828&lt;/_modified&gt;&lt;_pages&gt;107126&lt;/_pages&gt;&lt;_tertiary_title&gt;International Journal of Thermal Sciences&lt;/_tertiary_title&gt;&lt;_url&gt;https://linkinghub.elsevier.com/retrieve/pii/S129007292100288X_x000d__x000a_https://api.elsevier.com/content/article/PII:S129007292100288X?httpAccept=text/xml&lt;/_url&gt;&lt;_volume&gt;170&lt;/_volume&gt;&lt;/Details&gt;&lt;Extra&gt;&lt;DBUID&gt;{9C4A792A-299C-438C-B6E4-D29C9A4AA7A2}&lt;/DBUID&gt;&lt;/Extra&gt;&lt;/Item&gt;&lt;/References&gt;&lt;/Group&gt;&lt;/Citation&gt;_x000a_"/>
    <w:docVar w:name="NE.Ref{21E0E61D-33AE-4317-86DF-C719B00E8C42}" w:val=" ADDIN NE.Ref.{21E0E61D-33AE-4317-86DF-C719B00E8C42}&lt;Citation&gt;&lt;Group&gt;&lt;References&gt;&lt;Item&gt;&lt;ID&gt;21&lt;/ID&gt;&lt;UID&gt;{674897D0-1B1D-463A-9EBE-CAC1670D36C1}&lt;/UID&gt;&lt;Title&gt;Effects of pitch and corrugation depth on heat transfer characteristics in six-start spirally corrugated tube&lt;/Title&gt;&lt;Template&gt;Journal Article&lt;/Template&gt;&lt;Star&gt;0&lt;/Star&gt;&lt;Tag&gt;0&lt;/Tag&gt;&lt;Author&gt;Jin, Zhi-jiang; Chen, Fu-qiang; Gao, Zhi-xin; Gao, Xiao-fei; Qian, Jin-yuan&lt;/Author&gt;&lt;Year&gt;2017&lt;/Year&gt;&lt;Details&gt;&lt;_accessed&gt;64353494&lt;/_accessed&gt;&lt;_collection_scope&gt;SCI;SCIE;EI&lt;/_collection_scope&gt;&lt;_created&gt;64353494&lt;/_created&gt;&lt;_db_updated&gt;CrossRef&lt;/_db_updated&gt;&lt;_doi&gt;10.1016/j.ijheatmasstransfer.2016.12.091&lt;/_doi&gt;&lt;_impact_factor&gt;   5.584&lt;/_impact_factor&gt;&lt;_isbn&gt;00179310&lt;/_isbn&gt;&lt;_journal&gt;International Journal of Heat and Mass Transfer&lt;/_journal&gt;&lt;_modified&gt;64353494&lt;/_modified&gt;&lt;_pages&gt;1011-1025&lt;/_pages&gt;&lt;_tertiary_title&gt;International Journal of Heat and Mass Transfer&lt;/_tertiary_title&gt;&lt;_url&gt;https://linkinghub.elsevier.com/retrieve/pii/S0017931016329908_x000d__x000a_https://dul.usage.elsevier.com/doi/&lt;/_url&gt;&lt;_volume&gt;108&lt;/_volume&gt;&lt;/Details&gt;&lt;Extra&gt;&lt;DBUID&gt;{9C4A792A-299C-438C-B6E4-D29C9A4AA7A2}&lt;/DBUID&gt;&lt;/Extra&gt;&lt;/Item&gt;&lt;/References&gt;&lt;/Group&gt;&lt;/Citation&gt;_x000a_"/>
    <w:docVar w:name="NE.Ref{24606B0D-A883-4EF9-A969-9C130B5777F7}" w:val=" ADDIN NE.Ref.{24606B0D-A883-4EF9-A969-9C130B5777F7}&lt;Citation&gt;&lt;Group&gt;&lt;References&gt;&lt;Item&gt;&lt;ID&gt;50&lt;/ID&gt;&lt;UID&gt;{16FF0A07-7C9C-4D2B-8B78-F9A7D0038CC3}&lt;/UID&gt;&lt;Title&gt;Experimental validation and numerical investigation for optimization and evaluation of heat transfer enhancement in double coil heat exchanger&lt;/Title&gt;&lt;Template&gt;Journal Article&lt;/Template&gt;&lt;Star&gt;0&lt;/Star&gt;&lt;Tag&gt;0&lt;/Tag&gt;&lt;Author&gt;Ali, Senaa Kh.; Azzawi, Itimad D J; Khadom, Anees A&lt;/Author&gt;&lt;Year&gt;2021&lt;/Year&gt;&lt;Details&gt;&lt;_alternate_title&gt;Thermal Science and Engineering Progress&lt;/_alternate_title&gt;&lt;_date_display&gt;2021&lt;/_date_display&gt;&lt;_date&gt;2021-01-01&lt;/_date&gt;&lt;_doi&gt;https://doi.org/10.1016/j.tsep.2021.100862&lt;/_doi&gt;&lt;_isbn&gt;2451-9049&lt;/_isbn&gt;&lt;_journal&gt;Thermal Science and Engineering Progress&lt;/_journal&gt;&lt;_keywords&gt;Double coil; Heat exchanger; Numerical; Curvature diameter; Pitch coil; Nusselt number&lt;/_keywords&gt;&lt;_pages&gt;100862&lt;/_pages&gt;&lt;_url&gt;https://www.sciencedirect.com/science/article/pii/S245190492100024X&lt;/_url&gt;&lt;_volume&gt;22&lt;/_volume&gt;&lt;_created&gt;64587909&lt;/_created&gt;&lt;_modified&gt;64587909&lt;/_modified&gt;&lt;/Details&gt;&lt;Extra&gt;&lt;DBUID&gt;{9C4A792A-299C-438C-B6E4-D29C9A4AA7A2}&lt;/DBUID&gt;&lt;/Extra&gt;&lt;/Item&gt;&lt;/References&gt;&lt;/Group&gt;&lt;/Citation&gt;_x000a_"/>
    <w:docVar w:name="NE.Ref{30AC366A-3B71-416B-A34E-398924E03131}" w:val=" ADDIN NE.Ref.{30AC366A-3B71-416B-A34E-398924E03131}&lt;Citation&gt;&lt;Group&gt;&lt;References&gt;&lt;Item&gt;&lt;ID&gt;44&lt;/ID&gt;&lt;UID&gt;{E347E671-9C5D-40C1-BD62-E44E3A33D4B7}&lt;/UID&gt;&lt;Title&gt;Numerical study on turbulent heat transfer performance of twisted oval tube with different cross sectioned wire coil&lt;/Title&gt;&lt;Template&gt;Journal Article&lt;/Template&gt;&lt;Star&gt;0&lt;/Star&gt;&lt;Tag&gt;0&lt;/Tag&gt;&lt;Author&gt;Yu, Chulin; Zhang, Haiqing; Wang, Youqiang; Zeng, Min; Gao, Bingjun&lt;/Author&gt;&lt;Year&gt;2020&lt;/Year&gt;&lt;Details&gt;&lt;_alternate_title&gt;Case Studies in Thermal Engineering&lt;/_alternate_title&gt;&lt;_date_display&gt;2020&lt;/_date_display&gt;&lt;_date&gt;2020-01-01&lt;/_date&gt;&lt;_doi&gt;https://doi.org/10.1016/j.csite.2020.100759&lt;/_doi&gt;&lt;_isbn&gt;2214-157X&lt;/_isbn&gt;&lt;_journal&gt;Case Studies in Thermal Engineering&lt;/_journal&gt;&lt;_keywords&gt;Twisted oval tube; Wire coil; Turbulent; Thermal performance&lt;/_keywords&gt;&lt;_pages&gt;100759&lt;/_pages&gt;&lt;_url&gt;https://www.sciencedirect.com/science/article/pii/S2214157X20305013&lt;/_url&gt;&lt;_volume&gt;22&lt;/_volume&gt;&lt;_created&gt;64578119&lt;/_created&gt;&lt;_modified&gt;64578119&lt;/_modified&gt;&lt;_impact_factor&gt;   4.724&lt;/_impact_factor&gt;&lt;_collection_scope&gt;EI&lt;/_collection_scope&gt;&lt;/Details&gt;&lt;Extra&gt;&lt;DBUID&gt;{9C4A792A-299C-438C-B6E4-D29C9A4AA7A2}&lt;/DBUID&gt;&lt;/Extra&gt;&lt;/Item&gt;&lt;/References&gt;&lt;/Group&gt;&lt;/Citation&gt;_x000a_"/>
    <w:docVar w:name="NE.Ref{32F0C0B2-297E-4ED9-AB80-B36BB092E5B4}" w:val=" ADDIN NE.Ref.{32F0C0B2-297E-4ED9-AB80-B36BB092E5B4}&lt;Citation&gt;&lt;Group&gt;&lt;References&gt;&lt;Item&gt;&lt;ID&gt;43&lt;/ID&gt;&lt;UID&gt;{3B0E305E-D05B-4F87-8DDE-6AE60229B81A}&lt;/UID&gt;&lt;Title&gt;Experimental and numerical investigation of convective heat transfer and fluid flow in twisted spiral tube&lt;/Title&gt;&lt;Template&gt;Journal Article&lt;/Template&gt;&lt;Star&gt;0&lt;/Star&gt;&lt;Tag&gt;0&lt;/Tag&gt;&lt;Author&gt;Tang, Xinyi; Dai, Xianfeng; Zhu, Dongsheng&lt;/Author&gt;&lt;Year&gt;2015&lt;/Year&gt;&lt;Details&gt;&lt;_alternate_title&gt;International Journal of Heat and Mass Transfer&lt;/_alternate_title&gt;&lt;_date_display&gt;2015&lt;/_date_display&gt;&lt;_date&gt;2015-01-01&lt;/_date&gt;&lt;_doi&gt;https://doi.org/10.1016/j.ijheatmasstransfer.2015.06.068&lt;/_doi&gt;&lt;_isbn&gt;0017-9310&lt;/_isbn&gt;&lt;_journal&gt;International Journal of Heat and Mass Transfer&lt;/_journal&gt;&lt;_keywords&gt;Twisted tube; Swirl flow; Heat transfer enhancement; CFD&lt;/_keywords&gt;&lt;_pages&gt;523-541&lt;/_pages&gt;&lt;_url&gt;https://www.sciencedirect.com/science/article/pii/S0017931015006900&lt;/_url&gt;&lt;_volume&gt;90&lt;/_volume&gt;&lt;_created&gt;64578103&lt;/_created&gt;&lt;_modified&gt;64578103&lt;/_modified&gt;&lt;_impact_factor&gt;   5.584&lt;/_impact_factor&gt;&lt;_collection_scope&gt;SCI;SCIE;EI&lt;/_collection_scope&gt;&lt;/Details&gt;&lt;Extra&gt;&lt;DBUID&gt;{9C4A792A-299C-438C-B6E4-D29C9A4AA7A2}&lt;/DBUID&gt;&lt;/Extra&gt;&lt;/Item&gt;&lt;/References&gt;&lt;/Group&gt;&lt;/Citation&gt;_x000a_"/>
    <w:docVar w:name="NE.Ref{33E8E6C7-8579-4F6D-A641-4F69B271517F}" w:val=" ADDIN NE.Ref.{33E8E6C7-8579-4F6D-A641-4F69B271517F}&lt;Citation&gt;&lt;Group&gt;&lt;References&gt;&lt;Item&gt;&lt;ID&gt;931&lt;/ID&gt;&lt;UID&gt;{29763BD0-8D61-480A-9B80-5422F3554EA8}&lt;/UID&gt;&lt;Title&gt;Experimental study of the characteristic of frosting on low-temperature air cooler&lt;/Title&gt;&lt;Template&gt;Journal Article&lt;/Template&gt;&lt;Star&gt;0&lt;/Star&gt;&lt;Tag&gt;0&lt;/Tag&gt;&lt;Author&gt;Haijie, Qin; Weizhong, Li; Bo, Dong; Zhihai, Zhao; Weiying, Zhu&lt;/Author&gt;&lt;Year&gt;2014&lt;/Year&gt;&lt;Details&gt;&lt;_alternate_title&gt;Experimental Thermal and Fluid Science&lt;/_alternate_title&gt;&lt;_date_display&gt;2014&lt;/_date_display&gt;&lt;_date&gt;2014-01-01&lt;/_date&gt;&lt;_doi&gt;https://doi.org/10.1016/j.expthermflusci.2014.02.021&lt;/_doi&gt;&lt;_isbn&gt;0894-1777&lt;/_isbn&gt;&lt;_journal&gt;Experimental Thermal and Fluid Science&lt;/_journal&gt;&lt;_keywords&gt;Thermal engineering; Experimental study; Frosting; Air cooler&lt;/_keywords&gt;&lt;_pages&gt;106-114&lt;/_pages&gt;&lt;_url&gt;https://www.sciencedirect.com/science/article/pii/S0894177714000521&lt;/_url&gt;&lt;_volume&gt;55&lt;/_volume&gt;&lt;_created&gt;64567971&lt;/_created&gt;&lt;_modified&gt;64567971&lt;/_modified&gt;&lt;_impact_factor&gt;   3.232&lt;/_impact_factor&gt;&lt;_collection_scope&gt;SCIE;EI&lt;/_collection_scope&gt;&lt;/Details&gt;&lt;Extra&gt;&lt;DBUID&gt;{941A09AA-F7BC-40F7-8770-A9090B783370}&lt;/DBUID&gt;&lt;/Extra&gt;&lt;/Item&gt;&lt;/References&gt;&lt;/Group&gt;&lt;/Citation&gt;_x000a_"/>
    <w:docVar w:name="NE.Ref{35E6B2DC-4E67-4942-9BC4-669BF66ABF89}" w:val=" ADDIN NE.Ref.{35E6B2DC-4E67-4942-9BC4-669BF66ABF89}&lt;Citation&gt;&lt;Group&gt;&lt;References&gt;&lt;Item&gt;&lt;ID&gt;50&lt;/ID&gt;&lt;UID&gt;{16FF0A07-7C9C-4D2B-8B78-F9A7D0038CC3}&lt;/UID&gt;&lt;Title&gt;Experimental validation and numerical investigation for optimization and evaluation of heat transfer enhancement in double coil heat exchanger&lt;/Title&gt;&lt;Template&gt;Journal Article&lt;/Template&gt;&lt;Star&gt;0&lt;/Star&gt;&lt;Tag&gt;0&lt;/Tag&gt;&lt;Author&gt;Ali, Senaa Kh.; Azzawi, Itimad D J; Khadom, Anees A&lt;/Author&gt;&lt;Year&gt;2021&lt;/Year&gt;&lt;Details&gt;&lt;_alternate_title&gt;Thermal Science and Engineering Progress&lt;/_alternate_title&gt;&lt;_date_display&gt;2021&lt;/_date_display&gt;&lt;_date&gt;2021-01-01&lt;/_date&gt;&lt;_doi&gt;https://doi.org/10.1016/j.tsep.2021.100862&lt;/_doi&gt;&lt;_isbn&gt;2451-9049&lt;/_isbn&gt;&lt;_journal&gt;Thermal Science and Engineering Progress&lt;/_journal&gt;&lt;_keywords&gt;Double coil; Heat exchanger; Numerical; Curvature diameter; Pitch coil; Nusselt number&lt;/_keywords&gt;&lt;_pages&gt;100862&lt;/_pages&gt;&lt;_url&gt;https://www.sciencedirect.com/science/article/pii/S245190492100024X&lt;/_url&gt;&lt;_volume&gt;22&lt;/_volume&gt;&lt;_created&gt;64587909&lt;/_created&gt;&lt;_modified&gt;64587909&lt;/_modified&gt;&lt;/Details&gt;&lt;Extra&gt;&lt;DBUID&gt;{9C4A792A-299C-438C-B6E4-D29C9A4AA7A2}&lt;/DBUID&gt;&lt;/Extra&gt;&lt;/Item&gt;&lt;/References&gt;&lt;/Group&gt;&lt;/Citation&gt;_x000a_"/>
    <w:docVar w:name="NE.Ref{373CB284-A519-498D-971F-A8FEE5401C7F}" w:val=" ADDIN NE.Ref.{373CB284-A519-498D-971F-A8FEE5401C7F}&lt;Citation&gt;&lt;Group&gt;&lt;References&gt;&lt;Item&gt;&lt;ID&gt;40&lt;/ID&gt;&lt;UID&gt;{3FCED531-CA7C-433E-80F0-C5487A7430DC}&lt;/UID&gt;&lt;Title&gt;An experimental study of thermal performance of shell-and-coil heat exchangers&lt;/Title&gt;&lt;Template&gt;Journal Article&lt;/Template&gt;&lt;Star&gt;0&lt;/Star&gt;&lt;Tag&gt;0&lt;/Tag&gt;&lt;Author&gt;Ghorbani, Nasser; Taherian, Hessam; Gorji, Mofid; Mirgolbabaei, Hessam&lt;/Author&gt;&lt;Year&gt;2010&lt;/Year&gt;&lt;Details&gt;&lt;_alternate_title&gt;International Communications in Heat and Mass Transfer&lt;/_alternate_title&gt;&lt;_date_display&gt;2010&lt;/_date_display&gt;&lt;_date&gt;2010-01-01&lt;/_date&gt;&lt;_doi&gt;https://doi.org/10.1016/j.icheatmasstransfer.2010.02.001&lt;/_doi&gt;&lt;_isbn&gt;0735-1933&lt;/_isbn&gt;&lt;_issue&gt;7&lt;/_issue&gt;&lt;_journal&gt;International Communications in Heat and Mass Transfer&lt;/_journal&gt;&lt;_keywords&gt;Heat exchanger; Helical coil; Forced convection; Heat transfer&lt;/_keywords&gt;&lt;_pages&gt;775-781&lt;/_pages&gt;&lt;_url&gt;https://www.sciencedirect.com/science/article/pii/S073519331000045X&lt;/_url&gt;&lt;_volume&gt;37&lt;/_volume&gt;&lt;_created&gt;64578077&lt;/_created&gt;&lt;_modified&gt;64578077&lt;/_modified&gt;&lt;_impact_factor&gt;   5.683&lt;/_impact_factor&gt;&lt;_collection_scope&gt;SCIE;EI&lt;/_collection_scope&gt;&lt;/Details&gt;&lt;Extra&gt;&lt;DBUID&gt;{9C4A792A-299C-438C-B6E4-D29C9A4AA7A2}&lt;/DBUID&gt;&lt;/Extra&gt;&lt;/Item&gt;&lt;/References&gt;&lt;/Group&gt;&lt;/Citation&gt;_x000a_"/>
    <w:docVar w:name="NE.Ref{445A880E-053C-4049-850D-C469DDA482C4}" w:val=" ADDIN NE.Ref.{445A880E-053C-4049-850D-C469DDA482C4}&lt;Citation&gt;&lt;Group&gt;&lt;References&gt;&lt;Item&gt;&lt;ID&gt;28&lt;/ID&gt;&lt;UID&gt;{0AA93266-D355-4936-B057-B3E18EA5B3F0}&lt;/UID&gt;&lt;Title&gt;Heat transfer coefficients of shell and coiled tube heat exchangers&lt;/Title&gt;&lt;Template&gt;Journal Article&lt;/Template&gt;&lt;Star&gt;0&lt;/Star&gt;&lt;Tag&gt;0&lt;/Tag&gt;&lt;Author&gt;Salimpour, M R&lt;/Author&gt;&lt;Year&gt;2009&lt;/Year&gt;&lt;Details&gt;&lt;_alternate_title&gt;Experimental Thermal and Fluid Science&lt;/_alternate_title&gt;&lt;_date_display&gt;2009&lt;/_date_display&gt;&lt;_date&gt;2009-01-01&lt;/_date&gt;&lt;_doi&gt;https://doi.org/10.1016/j.expthermflusci.2008.07.015&lt;/_doi&gt;&lt;_isbn&gt;0894-1777&lt;/_isbn&gt;&lt;_issue&gt;2&lt;/_issue&gt;&lt;_journal&gt;Experimental Thermal and Fluid Science&lt;/_journal&gt;&lt;_keywords&gt;Empirical; Shell and coiled tube; Heat exchanger; Experimental; Correlation&lt;/_keywords&gt;&lt;_pages&gt;203-207&lt;/_pages&gt;&lt;_url&gt;https://www.sciencedirect.com/science/article/pii/S0894177708001118&lt;/_url&gt;&lt;_volume&gt;33&lt;/_volume&gt;&lt;_created&gt;64573471&lt;/_created&gt;&lt;_modified&gt;64573471&lt;/_modified&gt;&lt;_impact_factor&gt;   3.232&lt;/_impact_factor&gt;&lt;_collection_scope&gt;SCIE;EI&lt;/_collection_scope&gt;&lt;/Details&gt;&lt;Extra&gt;&lt;DBUID&gt;{9C4A792A-299C-438C-B6E4-D29C9A4AA7A2}&lt;/DBUID&gt;&lt;/Extra&gt;&lt;/Item&gt;&lt;/References&gt;&lt;/Group&gt;&lt;/Citation&gt;_x000a_"/>
    <w:docVar w:name="NE.Ref{4A6A2BD5-4BA7-4266-9676-084B711537D2}" w:val=" ADDIN NE.Ref.{4A6A2BD5-4BA7-4266-9676-084B711537D2}&lt;Citation&gt;&lt;Group&gt;&lt;References&gt;&lt;Item&gt;&lt;ID&gt;7&lt;/ID&gt;&lt;UID&gt;{D19E8054-388E-490D-B74F-71C84CEE82BA}&lt;/UID&gt;&lt;Title&gt;Numerical investigation of flow and heat transfer performances of horizontal spiral-coil pipes&lt;/Title&gt;&lt;Template&gt;Journal Article&lt;/Template&gt;&lt;Star&gt;0&lt;/Star&gt;&lt;Tag&gt;0&lt;/Tag&gt;&lt;Author&gt;Ji, Jia-dong; Ge, Pei-qi; Bi, Wen-bo&lt;/Author&gt;&lt;Year&gt;2016&lt;/Year&gt;&lt;Details&gt;&lt;_accessed&gt;64345848&lt;/_accessed&gt;&lt;_collection_scope&gt;SCIE;CSCD;EI&lt;/_collection_scope&gt;&lt;_created&gt;64345848&lt;/_created&gt;&lt;_db_updated&gt;CrossRef&lt;/_db_updated&gt;&lt;_doi&gt;10.1016/S1001-6058(16)60661-3&lt;/_doi&gt;&lt;_impact_factor&gt;   2.590&lt;/_impact_factor&gt;&lt;_isbn&gt;1001-6058&lt;/_isbn&gt;&lt;_issue&gt;4&lt;/_issue&gt;&lt;_journal&gt;Journal of Hydrodynamics&lt;/_journal&gt;&lt;_modified&gt;64345848&lt;/_modified&gt;&lt;_pages&gt;576-584&lt;/_pages&gt;&lt;_tertiary_title&gt;J Hydrodyn&lt;/_tertiary_title&gt;&lt;_url&gt;http://link.springer.com/10.1016/S1001-6058(16)60661-3_x000d__x000a_http://link.springer.com/content/pdf/10.1016/S1001-6058(16)60661-3.pdf&lt;/_url&gt;&lt;_volume&gt;28&lt;/_volume&gt;&lt;/Details&gt;&lt;Extra&gt;&lt;DBUID&gt;{9C4A792A-299C-438C-B6E4-D29C9A4AA7A2}&lt;/DBUID&gt;&lt;/Extra&gt;&lt;/Item&gt;&lt;/References&gt;&lt;/Group&gt;&lt;/Citation&gt;_x000a_"/>
    <w:docVar w:name="NE.Ref{4D17C73A-E93B-457C-A586-0FCCB8804BEF}" w:val=" ADDIN NE.Ref.{4D17C73A-E93B-457C-A586-0FCCB8804BEF}&lt;Citation&gt;&lt;Group&gt;&lt;References&gt;&lt;Item&gt;&lt;ID&gt;13&lt;/ID&gt;&lt;UID&gt;{DB6181BC-EAED-4DDC-88C0-ADD8DCE5A084}&lt;/UID&gt;&lt;Title&gt;Experimental and numerical investigation of convective heat transfer and fluid flow in twisted spiral tube&lt;/Title&gt;&lt;Template&gt;Journal Article&lt;/Template&gt;&lt;Star&gt;0&lt;/Star&gt;&lt;Tag&gt;0&lt;/Tag&gt;&lt;Author&gt;Tang, Xinyi; Dai, Xianfeng; Zhu, Dongsheng&lt;/Author&gt;&lt;Year&gt;2015&lt;/Year&gt;&lt;Details&gt;&lt;_doi&gt;10.1016/j.ijheatmasstransfer.2015.06.068&lt;/_doi&gt;&lt;_created&gt;64353149&lt;/_created&gt;&lt;_modified&gt;64353149&lt;/_modified&gt;&lt;_url&gt;https://linkinghub.elsevier.com/retrieve/pii/S0017931015006900_x000d__x000a_https://api.elsevier.com/content/article/PII:S0017931015006900?httpAccept=text/xml&lt;/_url&gt;&lt;_journal&gt;International Journal of Heat and Mass Transfer&lt;/_journal&gt;&lt;_volume&gt;90&lt;/_volume&gt;&lt;_pages&gt;523-541&lt;/_pages&gt;&lt;_tertiary_title&gt;International Journal of Heat and Mass Transfer&lt;/_tertiary_title&gt;&lt;_isbn&gt;00179310&lt;/_isbn&gt;&lt;_accessed&gt;64353149&lt;/_accessed&gt;&lt;_db_updated&gt;CrossRef&lt;/_db_updated&gt;&lt;_impact_factor&gt;   5.584&lt;/_impact_factor&gt;&lt;_collection_scope&gt;SCI;SCIE;EI&lt;/_collection_scope&gt;&lt;/Details&gt;&lt;Extra&gt;&lt;DBUID&gt;{9C4A792A-299C-438C-B6E4-D29C9A4AA7A2}&lt;/DBUID&gt;&lt;/Extra&gt;&lt;/Item&gt;&lt;/References&gt;&lt;/Group&gt;&lt;/Citation&gt;_x000a_"/>
    <w:docVar w:name="NE.Ref{4F0603EA-72EF-4505-9C8A-1CAB9BFD997C}" w:val=" ADDIN NE.Ref.{4F0603EA-72EF-4505-9C8A-1CAB9BFD997C}&lt;Citation&gt;&lt;Group&gt;&lt;References&gt;&lt;Item&gt;&lt;ID&gt;5&lt;/ID&gt;&lt;UID&gt;{D9E72B63-3827-4A1C-933A-3803C9D9833B}&lt;/UID&gt;&lt;Title&gt;Convective heat transfer and friction factor characteristics of molten salts in spirally fluted tubes&lt;/Title&gt;&lt;Template&gt;Journal Article&lt;/Template&gt;&lt;Star&gt;0&lt;/Star&gt;&lt;Tag&gt;0&lt;/Tag&gt;&lt;Author&gt;Zhang, Sheng; Sun, Xiaodong&lt;/Author&gt;&lt;Year&gt;2022&lt;/Year&gt;&lt;Details&gt;&lt;_doi&gt;10.1016/j.tsep.2022.101264&lt;/_doi&gt;&lt;_created&gt;64345828&lt;/_created&gt;&lt;_modified&gt;64345828&lt;/_modified&gt;&lt;_url&gt;https://linkinghub.elsevier.com/retrieve/pii/S2451904922000713_x000d__x000a_https://api.elsevier.com/content/article/PII:S2451904922000713?httpAccept=text/xml&lt;/_url&gt;&lt;_journal&gt;Thermal Science and Engineering Progress&lt;/_journal&gt;&lt;_volume&gt;30&lt;/_volume&gt;&lt;_pages&gt;101264&lt;/_pages&gt;&lt;_tertiary_title&gt;Thermal Science and Engineering Progress&lt;/_tertiary_title&gt;&lt;_isbn&gt;24519049&lt;/_isbn&gt;&lt;_accessed&gt;64345828&lt;/_accessed&gt;&lt;_db_updated&gt;CrossRef&lt;/_db_updated&gt;&lt;/Details&gt;&lt;Extra&gt;&lt;DBUID&gt;{9C4A792A-299C-438C-B6E4-D29C9A4AA7A2}&lt;/DBUID&gt;&lt;/Extra&gt;&lt;/Item&gt;&lt;/References&gt;&lt;/Group&gt;&lt;/Citation&gt;_x000a_"/>
    <w:docVar w:name="NE.Ref{4F490D14-08C8-4EDF-89D9-46CF0929F72C}" w:val=" ADDIN NE.Ref.{4F490D14-08C8-4EDF-89D9-46CF0929F72C}&lt;Citation&gt;&lt;Group&gt;&lt;References&gt;&lt;Item&gt;&lt;ID&gt;954&lt;/ID&gt;&lt;UID&gt;{56965739-5809-40FD-87AB-F1B261EF0213}&lt;/UID&gt;&lt;Title&gt;Natural convection heat transfer from helical coiled tubes&lt;/Title&gt;&lt;Template&gt;Journal Article&lt;/Template&gt;&lt;Star&gt;0&lt;/Star&gt;&lt;Tag&gt;0&lt;/Tag&gt;&lt;Author&gt;Prabhanjan, Devanahalli G; Rennie, Timothy J; Vijaya Raghavan, G S&lt;/Author&gt;&lt;Year&gt;2004&lt;/Year&gt;&lt;Details&gt;&lt;_alternate_title&gt;International Journal of Thermal Sciences&lt;/_alternate_title&gt;&lt;_date_display&gt;2004&lt;/_date_display&gt;&lt;_date&gt;2004-01-01&lt;/_date&gt;&lt;_doi&gt;https://doi.org/10.1016/j.ijthermalsci.2003.08.005&lt;/_doi&gt;&lt;_isbn&gt;1290-0729&lt;/_isbn&gt;&lt;_issue&gt;4&lt;/_issue&gt;&lt;_journal&gt;International Journal of Thermal Sciences&lt;/_journal&gt;&lt;_keywords&gt;Helical pipe; Nusselt number; Natural convection; Heat exchanger&lt;/_keywords&gt;&lt;_pages&gt;359-365&lt;/_pages&gt;&lt;_url&gt;https://www.sciencedirect.com/science/article/pii/S1290072903001492&lt;/_url&gt;&lt;_volume&gt;43&lt;/_volume&gt;&lt;_created&gt;64580472&lt;/_created&gt;&lt;_modified&gt;64580472&lt;/_modified&gt;&lt;_impact_factor&gt;   3.744&lt;/_impact_factor&gt;&lt;_collection_scope&gt;SCIE;EI&lt;/_collection_scope&gt;&lt;/Details&gt;&lt;Extra&gt;&lt;DBUID&gt;{941A09AA-F7BC-40F7-8770-A9090B783370}&lt;/DBUID&gt;&lt;/Extra&gt;&lt;/Item&gt;&lt;/References&gt;&lt;/Group&gt;&lt;/Citation&gt;_x000a_"/>
    <w:docVar w:name="NE.Ref{51DD436F-01B9-4A44-A21D-C1CC7CDF98D1}" w:val=" ADDIN NE.Ref.{51DD436F-01B9-4A44-A21D-C1CC7CDF98D1}&lt;Citation&gt;&lt;Group&gt;&lt;References&gt;&lt;Item&gt;&lt;ID&gt;42&lt;/ID&gt;&lt;UID&gt;{7F594D92-7345-4B99-AFC7-A6E483C12EEC}&lt;/UID&gt;&lt;Title&gt;Experimental and numerical study of convective heat transfer and fluid flow in twisted oval tubes&lt;/Title&gt;&lt;Template&gt;Journal Article&lt;/Template&gt;&lt;Star&gt;0&lt;/Star&gt;&lt;Tag&gt;0&lt;/Tag&gt;&lt;Author&gt;Tan, Xiang-hui; Zhu, Dong-sheng; Zhou, Guo-yan; Zeng, Li-ding&lt;/Author&gt;&lt;Year&gt;2012&lt;/Year&gt;&lt;Details&gt;&lt;_alternate_title&gt;International Journal of Heat and Mass Transfer&lt;/_alternate_title&gt;&lt;_date_display&gt;2012&lt;/_date_display&gt;&lt;_date&gt;2012-01-01&lt;/_date&gt;&lt;_doi&gt;https://doi.org/10.1016/j.ijheatmasstransfer.2012.04.030&lt;/_doi&gt;&lt;_isbn&gt;0017-9310&lt;/_isbn&gt;&lt;_issue&gt;17&lt;/_issue&gt;&lt;_journal&gt;International Journal of Heat and Mass Transfer&lt;/_journal&gt;&lt;_keywords&gt;Twisted oval tube; Heat transfer performance; Pressure drop performance; Heat transfer enhancement mechanism&lt;/_keywords&gt;&lt;_pages&gt;4701-4710&lt;/_pages&gt;&lt;_url&gt;https://www.sciencedirect.com/science/article/pii/S0017931012002736&lt;/_url&gt;&lt;_volume&gt;55&lt;/_volume&gt;&lt;_created&gt;64578097&lt;/_created&gt;&lt;_modified&gt;64578097&lt;/_modified&gt;&lt;_impact_factor&gt;   5.584&lt;/_impact_factor&gt;&lt;_collection_scope&gt;SCI;SCIE;EI&lt;/_collection_scope&gt;&lt;/Details&gt;&lt;Extra&gt;&lt;DBUID&gt;{9C4A792A-299C-438C-B6E4-D29C9A4AA7A2}&lt;/DBUID&gt;&lt;/Extra&gt;&lt;/Item&gt;&lt;/References&gt;&lt;/Group&gt;&lt;/Citation&gt;_x000a_"/>
    <w:docVar w:name="NE.Ref{5432F717-E3D9-48B0-8502-8021B1686B3A}" w:val=" ADDIN NE.Ref.{5432F717-E3D9-48B0-8502-8021B1686B3A}&lt;Citation&gt;&lt;Group&gt;&lt;References&gt;&lt;Item&gt;&lt;ID&gt;11&lt;/ID&gt;&lt;UID&gt;{FA936938-42D2-4CD6-B864-7F5CB2C7D52D}&lt;/UID&gt;&lt;Title&gt;Numerical investigation of heat transfer and pressure drop characteristics in the micro-fin helically coiled tubes&lt;/Title&gt;&lt;Template&gt;Journal Article&lt;/Template&gt;&lt;Star&gt;0&lt;/Star&gt;&lt;Tag&gt;0&lt;/Tag&gt;&lt;Author&gt;Pavan Kumar, E; Kumar Solanki, Anand; Mohan Jagadeesh Kumar, M&lt;/Author&gt;&lt;Year&gt;2021&lt;/Year&gt;&lt;Details&gt;&lt;_accessed&gt;64345955&lt;/_accessed&gt;&lt;_collection_scope&gt;SCIE;EI&lt;/_collection_scope&gt;&lt;_created&gt;64345955&lt;/_created&gt;&lt;_db_updated&gt;CrossRef&lt;/_db_updated&gt;&lt;_doi&gt;10.1016/j.applthermaleng.2020.116093&lt;/_doi&gt;&lt;_impact_factor&gt;   5.295&lt;/_impact_factor&gt;&lt;_isbn&gt;13594311&lt;/_isbn&gt;&lt;_journal&gt;Applied Thermal Engineering&lt;/_journal&gt;&lt;_modified&gt;64345955&lt;/_modified&gt;&lt;_pages&gt;116093&lt;/_pages&gt;&lt;_tertiary_title&gt;Applied Thermal Engineering&lt;/_tertiary_title&gt;&lt;_url&gt;https://linkinghub.elsevier.com/retrieve/pii/S1359431120335730_x000d__x000a_https://api.elsevier.com/content/article/PII:S1359431120335730?httpAccept=text/xml&lt;/_url&gt;&lt;_volume&gt;182&lt;/_volume&gt;&lt;/Details&gt;&lt;Extra&gt;&lt;DBUID&gt;{9C4A792A-299C-438C-B6E4-D29C9A4AA7A2}&lt;/DBUID&gt;&lt;/Extra&gt;&lt;/Item&gt;&lt;/References&gt;&lt;/Group&gt;&lt;/Citation&gt;_x000a_"/>
    <w:docVar w:name="NE.Ref{55EFF617-DBB2-4FD1-A91A-FD13C2FAFB75}" w:val=" ADDIN NE.Ref.{55EFF617-DBB2-4FD1-A91A-FD13C2FAFB75}&lt;Citation&gt;&lt;Group&gt;&lt;References&gt;&lt;Item&gt;&lt;ID&gt;26&lt;/ID&gt;&lt;UID&gt;{589D0D34-9343-4702-BCDE-A1F0EE9EE3C6}&lt;/UID&gt;&lt;Title&gt;Application of a novel biological nanofluid in a liquid block heat sink for cooling of an electronic processor: Thermal performance and irreversibility considerations&lt;/Title&gt;&lt;Template&gt;Journal Article&lt;/Template&gt;&lt;Star&gt;0&lt;/Star&gt;&lt;Tag&gt;0&lt;/Tag&gt;&lt;Author&gt;Bahiraei, Mehdi; Heshmatian, Saeed&lt;/Author&gt;&lt;Year&gt;2017&lt;/Year&gt;&lt;Details&gt;&lt;_doi&gt;10.1016/j.enconman.2017.07.020&lt;/_doi&gt;&lt;_created&gt;64354554&lt;/_created&gt;&lt;_modified&gt;64354554&lt;/_modified&gt;&lt;_url&gt;https://linkinghub.elsevier.com/retrieve/pii/S0196890417306556_x000d__x000a_https://api.elsevier.com/content/article/PII:S0196890417306556?httpAccept=text/xml&lt;/_url&gt;&lt;_journal&gt;Energy Conversion and Management&lt;/_journal&gt;&lt;_volume&gt;149&lt;/_volume&gt;&lt;_pages&gt;155-167&lt;/_pages&gt;&lt;_tertiary_title&gt;Energy Conversion and Management&lt;/_tertiary_title&gt;&lt;_isbn&gt;01968904&lt;/_isbn&gt;&lt;_accessed&gt;64354554&lt;/_accessed&gt;&lt;_db_updated&gt;CrossRef&lt;/_db_updated&gt;&lt;_impact_factor&gt;   9.709&lt;/_impact_factor&gt;&lt;_collection_scope&gt;SCIE;EI&lt;/_collection_scope&gt;&lt;/Details&gt;&lt;Extra&gt;&lt;DBUID&gt;{9C4A792A-299C-438C-B6E4-D29C9A4AA7A2}&lt;/DBUID&gt;&lt;/Extra&gt;&lt;/Item&gt;&lt;/References&gt;&lt;/Group&gt;&lt;/Citation&gt;_x000a_"/>
    <w:docVar w:name="NE.Ref{5697A635-D177-470A-8679-D7584DFC3A14}" w:val=" ADDIN NE.Ref.{5697A635-D177-470A-8679-D7584DFC3A14}&lt;Citation&gt;&lt;Group&gt;&lt;References&gt;&lt;Item&gt;&lt;ID&gt;41&lt;/ID&gt;&lt;UID&gt;{E4F9E11A-40E5-47C6-B2E9-081469722690}&lt;/UID&gt;&lt;Title&gt;Numerical investigation of vertical helically coiled tube heat exchangers thermal performance&lt;/Title&gt;&lt;Template&gt;Journal Article&lt;/Template&gt;&lt;Star&gt;0&lt;/Star&gt;&lt;Tag&gt;0&lt;/Tag&gt;&lt;Author&gt;Mirgolbabaei, Hessam&lt;/Author&gt;&lt;Year&gt;2018&lt;/Year&gt;&lt;Details&gt;&lt;_alternate_title&gt;Applied Thermal Engineering&lt;/_alternate_title&gt;&lt;_date_display&gt;2018&lt;/_date_display&gt;&lt;_date&gt;2018-01-01&lt;/_date&gt;&lt;_doi&gt;https://doi.org/10.1016/j.applthermaleng.2018.02.061&lt;/_doi&gt;&lt;_isbn&gt;1359-4311&lt;/_isbn&gt;&lt;_journal&gt;Applied Thermal Engineering&lt;/_journal&gt;&lt;_keywords&gt;Helically coiled tube heat exchangers; Effectiveness-NTU; Forced convection; Shell-and-tube heat exchanger&lt;/_keywords&gt;&lt;_pages&gt;252-259&lt;/_pages&gt;&lt;_url&gt;https://www.sciencedirect.com/science/article/pii/S1359431117375014&lt;/_url&gt;&lt;_volume&gt;136&lt;/_volume&gt;&lt;_created&gt;64578090&lt;/_created&gt;&lt;_modified&gt;64578090&lt;/_modified&gt;&lt;_impact_factor&gt;   5.295&lt;/_impact_factor&gt;&lt;_collection_scope&gt;SCIE;EI&lt;/_collection_scope&gt;&lt;_accessed&gt;64578090&lt;/_accessed&gt;&lt;/Details&gt;&lt;Extra&gt;&lt;DBUID&gt;{9C4A792A-299C-438C-B6E4-D29C9A4AA7A2}&lt;/DBUID&gt;&lt;/Extra&gt;&lt;/Item&gt;&lt;/References&gt;&lt;/Group&gt;&lt;/Citation&gt;_x000a_"/>
    <w:docVar w:name="NE.Ref{585B447E-4DD8-43FD-9340-5171F38C60AC}" w:val=" ADDIN NE.Ref.{585B447E-4DD8-43FD-9340-5171F38C60AC}&lt;Citation&gt;&lt;Group&gt;&lt;References&gt;&lt;Item&gt;&lt;ID&gt;925&lt;/ID&gt;&lt;UID&gt;{A4C1F2D8-5F6F-4D83-A359-CBD3EA2645E8}&lt;/UID&gt;&lt;Title&gt;Synergetic mining of geothermal energy in deep mines: An innovative method for heat hazard control&lt;/Title&gt;&lt;Template&gt;Journal Article&lt;/Template&gt;&lt;Star&gt;0&lt;/Star&gt;&lt;Tag&gt;0&lt;/Tag&gt;&lt;Author&gt;Xu, Yu; Li, Zijun; Chen, Yin; Jia, Mintao; Zhang, Mengsheng; Li, Rongrong&lt;/Author&gt;&lt;Year&gt;2022&lt;/Year&gt;&lt;Details&gt;&lt;_alternate_title&gt;Applied Thermal Engineering&lt;/_alternate_title&gt;&lt;_date_display&gt;2022&lt;/_date_display&gt;&lt;_date&gt;2022-01-01&lt;/_date&gt;&lt;_doi&gt;https://doi.org/10.1016/j.applthermaleng.2022.118398&lt;/_doi&gt;&lt;_isbn&gt;1359-4311&lt;/_isbn&gt;&lt;_journal&gt;Applied Thermal Engineering&lt;/_journal&gt;&lt;_keywords&gt;Heat hazard control; Mine geothermal energy; Numerical model; Safety production; Deep mine&lt;/_keywords&gt;&lt;_pages&gt;118398&lt;/_pages&gt;&lt;_url&gt;https://www.sciencedirect.com/science/article/pii/S1359431122003544&lt;/_url&gt;&lt;_volume&gt;210&lt;/_volume&gt;&lt;_created&gt;64567898&lt;/_created&gt;&lt;_modified&gt;64567898&lt;/_modified&gt;&lt;_impact_factor&gt;   5.295&lt;/_impact_factor&gt;&lt;_collection_scope&gt;SCIE;EI&lt;/_collection_scope&gt;&lt;/Details&gt;&lt;Extra&gt;&lt;DBUID&gt;{941A09AA-F7BC-40F7-8770-A9090B783370}&lt;/DBUID&gt;&lt;/Extra&gt;&lt;/Item&gt;&lt;/References&gt;&lt;/Group&gt;&lt;Group&gt;&lt;References&gt;&lt;Item&gt;&lt;ID&gt;926&lt;/ID&gt;&lt;UID&gt;{3365A9EE-4665-4EA3-8625-7192925C945F}&lt;/UID&gt;&lt;Title&gt;Thermodynamic characteristics of deep space: hot hazard control case study in 1010-m-deep mine&lt;/Title&gt;&lt;Template&gt;Journal Article&lt;/Template&gt;&lt;Star&gt;0&lt;/Star&gt;&lt;Tag&gt;0&lt;/Tag&gt;&lt;Author&gt;Wang, Kaipeng; Li, Qimin; Wang, Jian; Yang, Shengbin&lt;/Author&gt;&lt;Year&gt;2021&lt;/Year&gt;&lt;Details&gt;&lt;_alternate_title&gt;Case Studies in Thermal Engineering&lt;/_alternate_title&gt;&lt;_date_display&gt;2021&lt;/_date_display&gt;&lt;_date&gt;2021-01-01&lt;/_date&gt;&lt;_doi&gt;https://doi.org/10.1016/j.csite.2021.101656&lt;/_doi&gt;&lt;_isbn&gt;2214-157X&lt;/_isbn&gt;&lt;_journal&gt;Case Studies in Thermal Engineering&lt;/_journal&gt;&lt;_keywords&gt;The 1010-m-deep underground space; Hot hazard control; Water inflow; Clean cooling source; Cooling load; Heat release law in open canal&lt;/_keywords&gt;&lt;_pages&gt;101656&lt;/_pages&gt;&lt;_url&gt;https://www.sciencedirect.com/science/article/pii/S2214157X21008194&lt;/_url&gt;&lt;_volume&gt;28&lt;/_volume&gt;&lt;_created&gt;64567899&lt;/_created&gt;&lt;_modified&gt;64567899&lt;/_modified&gt;&lt;_impact_factor&gt;   4.724&lt;/_impact_factor&gt;&lt;_collection_scope&gt;EI&lt;/_collection_scope&gt;&lt;/Details&gt;&lt;Extra&gt;&lt;DBUID&gt;{941A09AA-F7BC-40F7-8770-A9090B783370}&lt;/DBUID&gt;&lt;/Extra&gt;&lt;/Item&gt;&lt;/References&gt;&lt;/Group&gt;&lt;/Citation&gt;_x000a_"/>
    <w:docVar w:name="NE.Ref{5A1B388D-C526-4B6F-B56C-92AB15AD1B3F}" w:val=" ADDIN NE.Ref.{5A1B388D-C526-4B6F-B56C-92AB15AD1B3F}&lt;Citation&gt;&lt;Group&gt;&lt;References&gt;&lt;Item&gt;&lt;ID&gt;24&lt;/ID&gt;&lt;UID&gt;{2F062939-B837-4FF7-876B-5067079CBE93}&lt;/UID&gt;&lt;Title&gt;Multi-objective optimization of micro-fin helical coil tubes based on the prediction of artificial neural networks and entropy generation theory&lt;/Title&gt;&lt;Template&gt;Journal Article&lt;/Template&gt;&lt;Star&gt;0&lt;/Star&gt;&lt;Tag&gt;0&lt;/Tag&gt;&lt;Author&gt;Cao, Jiaming; Wang, Xuesheng; Yuan, Yuyang; Zhang, Zhao; Liu, Yanbin&lt;/Author&gt;&lt;Year&gt;2021&lt;/Year&gt;&lt;Details&gt;&lt;_doi&gt;10.1016/j.csite.2021.101676&lt;/_doi&gt;&lt;_created&gt;64354282&lt;/_created&gt;&lt;_modified&gt;64354282&lt;/_modified&gt;&lt;_url&gt;https://linkinghub.elsevier.com/retrieve/pii/S2214157X2100839X_x000d__x000a_https://api.elsevier.com/content/article/PII:S2214157X2100839X?httpAccept=text/xml&lt;/_url&gt;&lt;_journal&gt;Case Studies in Thermal Engineering&lt;/_journal&gt;&lt;_volume&gt;28&lt;/_volume&gt;&lt;_pages&gt;101676&lt;/_pages&gt;&lt;_tertiary_title&gt;Case Studies in Thermal Engineering&lt;/_tertiary_title&gt;&lt;_isbn&gt;2214157X&lt;/_isbn&gt;&lt;_accessed&gt;64354282&lt;/_accessed&gt;&lt;_db_updated&gt;CrossRef&lt;/_db_updated&gt;&lt;_impact_factor&gt;   4.724&lt;/_impact_factor&gt;&lt;_collection_scope&gt;EI&lt;/_collection_scope&gt;&lt;/Details&gt;&lt;Extra&gt;&lt;DBUID&gt;{9C4A792A-299C-438C-B6E4-D29C9A4AA7A2}&lt;/DBUID&gt;&lt;/Extra&gt;&lt;/Item&gt;&lt;/References&gt;&lt;/Group&gt;&lt;/Citation&gt;_x000a_"/>
    <w:docVar w:name="NE.Ref{67D4B5E9-9FC0-462A-AD9A-D0B7C85A41FA}" w:val=" ADDIN NE.Ref.{67D4B5E9-9FC0-462A-AD9A-D0B7C85A41FA}&lt;Citation&gt;&lt;Group&gt;&lt;References&gt;&lt;Item&gt;&lt;ID&gt;50&lt;/ID&gt;&lt;UID&gt;{16FF0A07-7C9C-4D2B-8B78-F9A7D0038CC3}&lt;/UID&gt;&lt;Title&gt;Experimental validation and numerical investigation for optimization and evaluation of heat transfer enhancement in double coil heat exchanger&lt;/Title&gt;&lt;Template&gt;Journal Article&lt;/Template&gt;&lt;Star&gt;0&lt;/Star&gt;&lt;Tag&gt;0&lt;/Tag&gt;&lt;Author&gt;Ali, Senaa Kh.; Azzawi, Itimad D J; Khadom, Anees A&lt;/Author&gt;&lt;Year&gt;2021&lt;/Year&gt;&lt;Details&gt;&lt;_alternate_title&gt;Thermal Science and Engineering Progress&lt;/_alternate_title&gt;&lt;_date_display&gt;2021&lt;/_date_display&gt;&lt;_date&gt;2021-01-01&lt;/_date&gt;&lt;_doi&gt;https://doi.org/10.1016/j.tsep.2021.100862&lt;/_doi&gt;&lt;_isbn&gt;2451-9049&lt;/_isbn&gt;&lt;_journal&gt;Thermal Science and Engineering Progress&lt;/_journal&gt;&lt;_keywords&gt;Double coil; Heat exchanger; Numerical; Curvature diameter; Pitch coil; Nusselt number&lt;/_keywords&gt;&lt;_pages&gt;100862&lt;/_pages&gt;&lt;_url&gt;https://www.sciencedirect.com/science/article/pii/S245190492100024X&lt;/_url&gt;&lt;_volume&gt;22&lt;/_volume&gt;&lt;_created&gt;64587909&lt;/_created&gt;&lt;_modified&gt;64587909&lt;/_modified&gt;&lt;/Details&gt;&lt;Extra&gt;&lt;DBUID&gt;{9C4A792A-299C-438C-B6E4-D29C9A4AA7A2}&lt;/DBUID&gt;&lt;/Extra&gt;&lt;/Item&gt;&lt;/References&gt;&lt;/Group&gt;&lt;/Citation&gt;_x000a_"/>
    <w:docVar w:name="NE.Ref{6A4859FB-1C2A-4007-BB72-79A99C33A63E}" w:val=" ADDIN NE.Ref.{6A4859FB-1C2A-4007-BB72-79A99C33A63E}&lt;Citation&gt;&lt;Group&gt;&lt;References&gt;&lt;Item&gt;&lt;ID&gt;11&lt;/ID&gt;&lt;UID&gt;{FA936938-42D2-4CD6-B864-7F5CB2C7D52D}&lt;/UID&gt;&lt;Title&gt;Numerical investigation of heat transfer and pressure drop characteristics in the micro-fin helically coiled tubes&lt;/Title&gt;&lt;Template&gt;Journal Article&lt;/Template&gt;&lt;Star&gt;0&lt;/Star&gt;&lt;Tag&gt;0&lt;/Tag&gt;&lt;Author&gt;Pavan Kumar, E; Kumar Solanki, Anand; Mohan Jagadeesh Kumar, M&lt;/Author&gt;&lt;Year&gt;2021&lt;/Year&gt;&lt;Details&gt;&lt;_accessed&gt;64345955&lt;/_accessed&gt;&lt;_collection_scope&gt;SCIE;EI&lt;/_collection_scope&gt;&lt;_created&gt;64345955&lt;/_created&gt;&lt;_db_updated&gt;CrossRef&lt;/_db_updated&gt;&lt;_doi&gt;10.1016/j.applthermaleng.2020.116093&lt;/_doi&gt;&lt;_impact_factor&gt;   5.295&lt;/_impact_factor&gt;&lt;_isbn&gt;13594311&lt;/_isbn&gt;&lt;_journal&gt;Applied Thermal Engineering&lt;/_journal&gt;&lt;_modified&gt;64345955&lt;/_modified&gt;&lt;_pages&gt;116093&lt;/_pages&gt;&lt;_tertiary_title&gt;Applied Thermal Engineering&lt;/_tertiary_title&gt;&lt;_url&gt;https://linkinghub.elsevier.com/retrieve/pii/S1359431120335730_x000d__x000a_https://api.elsevier.com/content/article/PII:S1359431120335730?httpAccept=text/xml&lt;/_url&gt;&lt;_volume&gt;182&lt;/_volume&gt;&lt;/Details&gt;&lt;Extra&gt;&lt;DBUID&gt;{9C4A792A-299C-438C-B6E4-D29C9A4AA7A2}&lt;/DBUID&gt;&lt;/Extra&gt;&lt;/Item&gt;&lt;/References&gt;&lt;/Group&gt;&lt;/Citation&gt;_x000a_"/>
    <w:docVar w:name="NE.Ref{6BE31CCA-A576-4A0E-A436-41AA1E071851}" w:val=" ADDIN NE.Ref.{6BE31CCA-A576-4A0E-A436-41AA1E071851}&lt;Citation&gt;&lt;Group&gt;&lt;References&gt;&lt;Item&gt;&lt;ID&gt;30&lt;/ID&gt;&lt;UID&gt;{CC3C3C6E-1BF8-4D35-98FA-4B690848E75C}&lt;/UID&gt;&lt;Title&gt;CFD analysis of single-phase flows inside helically coiled tubes&lt;/Title&gt;&lt;Template&gt;Journal Article&lt;/Template&gt;&lt;Star&gt;0&lt;/Star&gt;&lt;Tag&gt;0&lt;/Tag&gt;&lt;Author&gt;Jayakumar, J S; Mahajani, S M; Mandal, J C; Iyer, Kannan N; Vijayan, P K&lt;/Author&gt;&lt;Year&gt;2010&lt;/Year&gt;&lt;Details&gt;&lt;_alternate_title&gt;Computers &amp;amp; Chemical Engineering&lt;/_alternate_title&gt;&lt;_collection_scope&gt;SCI;SCIE;EI&lt;/_collection_scope&gt;&lt;_created&gt;64577967&lt;/_created&gt;&lt;_date&gt;2010-01-01&lt;/_date&gt;&lt;_date_display&gt;2010&lt;/_date_display&gt;&lt;_doi&gt;https://doi.org/10.1016/j.compchemeng.2009.11.008&lt;/_doi&gt;&lt;_impact_factor&gt;   3.845&lt;/_impact_factor&gt;&lt;_isbn&gt;0098-1354&lt;/_isbn&gt;&lt;_issue&gt;4&lt;/_issue&gt;&lt;_journal&gt;Computers &amp;amp; Chemical Engineering&lt;/_journal&gt;&lt;_keywords&gt;Computational fluid dynamics (CFD); Helical coil; Fluid mechanics; Heat transfer; Numerical analysis; Mathematical modelling&lt;/_keywords&gt;&lt;_modified&gt;64577967&lt;/_modified&gt;&lt;_pages&gt;430-446&lt;/_pages&gt;&lt;_url&gt;https://www.sciencedirect.com/science/article/pii/S0098135409002804&lt;/_url&gt;&lt;_volume&gt;34&lt;/_volume&gt;&lt;/Details&gt;&lt;Extra&gt;&lt;DBUID&gt;{9C4A792A-299C-438C-B6E4-D29C9A4AA7A2}&lt;/DBUID&gt;&lt;/Extra&gt;&lt;/Item&gt;&lt;/References&gt;&lt;/Group&gt;&lt;/Citation&gt;_x000a_"/>
    <w:docVar w:name="NE.Ref{6D9E1EF7-CCAF-49D0-972B-9C00E1463303}" w:val=" ADDIN NE.Ref.{6D9E1EF7-CCAF-49D0-972B-9C00E1463303}&lt;Citation&gt;&lt;Group&gt;&lt;References&gt;&lt;Item&gt;&lt;ID&gt;4&lt;/ID&gt;&lt;UID&gt;{CE7C4F52-2133-47EF-9969-D6C13754C8CF}&lt;/UID&gt;&lt;Title&gt;Numerical study on uniformity of temperature difference field in a spiral tube heat exchanger&lt;/Title&gt;&lt;Template&gt;Journal Article&lt;/Template&gt;&lt;Star&gt;0&lt;/Star&gt;&lt;Tag&gt;0&lt;/Tag&gt;&lt;Author&gt;Cai, Hechang; Zhai, Yuling; Chen, Yao; Liu, Fanhan; Wang, Hua; Xu, Jianxin&lt;/Author&gt;&lt;Year&gt;2021&lt;/Year&gt;&lt;Details&gt;&lt;_accessed&gt;64345828&lt;/_accessed&gt;&lt;_collection_scope&gt;SCIE;EI&lt;/_collection_scope&gt;&lt;_created&gt;64345828&lt;/_created&gt;&lt;_db_updated&gt;CrossRef&lt;/_db_updated&gt;&lt;_doi&gt;10.1016/j.applthermaleng.2021.116798&lt;/_doi&gt;&lt;_impact_factor&gt;   5.295&lt;/_impact_factor&gt;&lt;_isbn&gt;13594311&lt;/_isbn&gt;&lt;_journal&gt;Applied Thermal Engineering&lt;/_journal&gt;&lt;_modified&gt;64345828&lt;/_modified&gt;&lt;_pages&gt;116798&lt;/_pages&gt;&lt;_tertiary_title&gt;Applied Thermal Engineering&lt;/_tertiary_title&gt;&lt;_url&gt;https://linkinghub.elsevier.com/retrieve/pii/S1359431121002507_x000d__x000a_https://api.elsevier.com/content/article/PII:S1359431121002507?httpAccept=text/xml&lt;/_url&gt;&lt;_volume&gt;190&lt;/_volume&gt;&lt;/Details&gt;&lt;Extra&gt;&lt;DBUID&gt;{9C4A792A-299C-438C-B6E4-D29C9A4AA7A2}&lt;/DBUID&gt;&lt;/Extra&gt;&lt;/Item&gt;&lt;/References&gt;&lt;/Group&gt;&lt;/Citation&gt;_x000a_"/>
    <w:docVar w:name="NE.Ref{7243BDF6-F87D-44BB-9C9B-C67B8C2D6DE6}" w:val=" ADDIN NE.Ref.{7243BDF6-F87D-44BB-9C9B-C67B8C2D6DE6}&lt;Citation&gt;&lt;Group&gt;&lt;References&gt;&lt;Item&gt;&lt;ID&gt;8&lt;/ID&gt;&lt;UID&gt;{6B814613-B624-4E0E-B619-D08D04142A8D}&lt;/UID&gt;&lt;Title&gt;Laminar heat transfer performance of power law fluids in coiled square tube with various configurations&lt;/Title&gt;&lt;Template&gt;Journal Article&lt;/Template&gt;&lt;Star&gt;0&lt;/Star&gt;&lt;Tag&gt;0&lt;/Tag&gt;&lt;Author&gt;Kurnia, Jundika C; Sasmito, Agus P; Mujumdar, Arun S&lt;/Author&gt;&lt;Year&gt;2014&lt;/Year&gt;&lt;Details&gt;&lt;_accessed&gt;64345930&lt;/_accessed&gt;&lt;_collection_scope&gt;SCIE;EI&lt;/_collection_scope&gt;&lt;_created&gt;64345930&lt;/_created&gt;&lt;_db_updated&gt;CrossRef&lt;/_db_updated&gt;&lt;_doi&gt;10.1016/j.icheatmasstransfer.2014.07.016&lt;/_doi&gt;&lt;_impact_factor&gt;   5.683&lt;/_impact_factor&gt;&lt;_isbn&gt;07351933&lt;/_isbn&gt;&lt;_journal&gt;International Communications in Heat and Mass Transfer&lt;/_journal&gt;&lt;_modified&gt;64345930&lt;/_modified&gt;&lt;_pages&gt;100-108&lt;/_pages&gt;&lt;_tertiary_title&gt;International Communications in Heat and Mass Transfer&lt;/_tertiary_title&gt;&lt;_url&gt;https://linkinghub.elsevier.com/retrieve/pii/S0735193314001730_x000d__x000a_https://api.elsevier.com/content/article/PII:S0735193314001730?httpAccept=text/xml&lt;/_url&gt;&lt;_volume&gt;57&lt;/_volume&gt;&lt;/Details&gt;&lt;Extra&gt;&lt;DBUID&gt;{9C4A792A-299C-438C-B6E4-D29C9A4AA7A2}&lt;/DBUID&gt;&lt;/Extra&gt;&lt;/Item&gt;&lt;/References&gt;&lt;/Group&gt;&lt;/Citation&gt;_x000a_"/>
    <w:docVar w:name="NE.Ref{745044F2-16F6-40DE-A295-B0018361BD2A}" w:val=" ADDIN NE.Ref.{745044F2-16F6-40DE-A295-B0018361BD2A}&lt;Citation&gt;&lt;Group&gt;&lt;References&gt;&lt;Item&gt;&lt;ID&gt;37&lt;/ID&gt;&lt;UID&gt;{E215E1EF-D818-4A31-AB8E-ACF369FADAF2}&lt;/UID&gt;&lt;Title&gt;Multi-objective optimization of helically coiled tube heat exchanger based on entropy generation theory&lt;/Title&gt;&lt;Template&gt;Journal Article&lt;/Template&gt;&lt;Star&gt;0&lt;/Star&gt;&lt;Tag&gt;0&lt;/Tag&gt;&lt;Author&gt;Han, Yong; Wang, Xue-sheng; Zhang, Hao-nan; Chen, Qin-zhu; Zhang, Zhao&lt;/Author&gt;&lt;Year&gt;2020&lt;/Year&gt;&lt;Details&gt;&lt;_alternate_title&gt;International Journal of Thermal Sciences&lt;/_alternate_title&gt;&lt;_date_display&gt;2020&lt;/_date_display&gt;&lt;_date&gt;2020-01-01&lt;/_date&gt;&lt;_doi&gt;https://doi.org/10.1016/j.ijthermalsci.2019.106150&lt;/_doi&gt;&lt;_isbn&gt;1290-0729&lt;/_isbn&gt;&lt;_journal&gt;International Journal of Thermal Sciences&lt;/_journal&gt;&lt;_keywords&gt;Helically coiled tube heat exchanger; Multi-objective optimization; Entropy generation; Entropy generation number&lt;/_keywords&gt;&lt;_pages&gt;106150&lt;/_pages&gt;&lt;_url&gt;https://www.sciencedirect.com/science/article/pii/S1290072919307732&lt;/_url&gt;&lt;_volume&gt;147&lt;/_volume&gt;&lt;_created&gt;64578036&lt;/_created&gt;&lt;_modified&gt;64578036&lt;/_modified&gt;&lt;_impact_factor&gt;   3.744&lt;/_impact_factor&gt;&lt;_collection_scope&gt;SCIE;EI&lt;/_collection_scope&gt;&lt;/Details&gt;&lt;Extra&gt;&lt;DBUID&gt;{9C4A792A-299C-438C-B6E4-D29C9A4AA7A2}&lt;/DBUID&gt;&lt;/Extra&gt;&lt;/Item&gt;&lt;/References&gt;&lt;/Group&gt;&lt;/Citation&gt;_x000a_"/>
    <w:docVar w:name="NE.Ref{75F6A7CA-78CC-446E-901F-5300AFBB2F1B}" w:val=" ADDIN NE.Ref.{75F6A7CA-78CC-446E-901F-5300AFBB2F1B}&lt;Citation&gt;&lt;Group&gt;&lt;References&gt;&lt;Item&gt;&lt;ID&gt;25&lt;/ID&gt;&lt;UID&gt;{DB596555-3663-40C1-9BD9-E5754447CA64}&lt;/UID&gt;&lt;Title&gt;Turbulent flow and heat transfer of helical coils with twisted section&lt;/Title&gt;&lt;Template&gt;Journal Article&lt;/Template&gt;&lt;Star&gt;0&lt;/Star&gt;&lt;Tag&gt;0&lt;/Tag&gt;&lt;Author&gt;Chang, S W; Wu, P S; Cai, W L; Liu, J H&lt;/Author&gt;&lt;Year&gt;2020&lt;/Year&gt;&lt;Details&gt;&lt;_doi&gt;10.1016/j.applthermaleng.2020.115919&lt;/_doi&gt;&lt;_created&gt;64354513&lt;/_created&gt;&lt;_modified&gt;64354513&lt;/_modified&gt;&lt;_url&gt;https://linkinghub.elsevier.com/retrieve/pii/S1359431120334013_x000d__x000a_https://api.elsevier.com/content/article/PII:S1359431120334013?httpAccept=text/xml&lt;/_url&gt;&lt;_journal&gt;Applied Thermal Engineering&lt;/_journal&gt;&lt;_volume&gt;180&lt;/_volume&gt;&lt;_pages&gt;115919&lt;/_pages&gt;&lt;_tertiary_title&gt;Applied Thermal Engineering&lt;/_tertiary_title&gt;&lt;_isbn&gt;13594311&lt;/_isbn&gt;&lt;_accessed&gt;64354513&lt;/_accessed&gt;&lt;_db_updated&gt;CrossRef&lt;/_db_updated&gt;&lt;_impact_factor&gt;   5.295&lt;/_impact_factor&gt;&lt;_collection_scope&gt;SCIE;EI&lt;/_collection_scope&gt;&lt;/Details&gt;&lt;Extra&gt;&lt;DBUID&gt;{9C4A792A-299C-438C-B6E4-D29C9A4AA7A2}&lt;/DBUID&gt;&lt;/Extra&gt;&lt;/Item&gt;&lt;/References&gt;&lt;/Group&gt;&lt;/Citation&gt;_x000a_"/>
    <w:docVar w:name="NE.Ref{76DBB242-6176-4389-8A26-650218EF0145}" w:val=" ADDIN NE.Ref.{76DBB242-6176-4389-8A26-650218EF0145}&lt;Citation&gt;&lt;Group&gt;&lt;References&gt;&lt;Item&gt;&lt;ID&gt;2&lt;/ID&gt;&lt;UID&gt;{FE633B19-94B6-46CD-B831-414386E59300}&lt;/UID&gt;&lt;Title&gt;Numerical investigation of heat-transfer enhancement in helically coiled spiral grooved tube heat exchanger&lt;/Title&gt;&lt;Template&gt;Journal Article&lt;/Template&gt;&lt;Star&gt;0&lt;/Star&gt;&lt;Tag&gt;0&lt;/Tag&gt;&lt;Author&gt;Xu, Peng; Zhou, Tao; Xing, Jiaxin; Chen, Juan; Fu, Zhongguang&lt;/Author&gt;&lt;Year&gt;2022&lt;/Year&gt;&lt;Details&gt;&lt;_accessed&gt;64345828&lt;/_accessed&gt;&lt;_collection_scope&gt;SCIE;EI&lt;/_collection_scope&gt;&lt;_created&gt;64345828&lt;/_created&gt;&lt;_db_updated&gt;CrossRef&lt;/_db_updated&gt;&lt;_doi&gt;10.1016/j.pnucene.2022.104132&lt;/_doi&gt;&lt;_impact_factor&gt;   2.256&lt;/_impact_factor&gt;&lt;_isbn&gt;01491970&lt;/_isbn&gt;&lt;_journal&gt;Progress in Nuclear Energy&lt;/_journal&gt;&lt;_modified&gt;64345828&lt;/_modified&gt;&lt;_pages&gt;104132&lt;/_pages&gt;&lt;_tertiary_title&gt;Progress in Nuclear Energy&lt;/_tertiary_title&gt;&lt;_url&gt;https://linkinghub.elsevier.com/retrieve/pii/S0149197022000129_x000d__x000a_https://api.elsevier.com/content/article/PII:S0149197022000129?httpAccept=text/xml&lt;/_url&gt;&lt;_volume&gt;145&lt;/_volume&gt;&lt;/Details&gt;&lt;Extra&gt;&lt;DBUID&gt;{9C4A792A-299C-438C-B6E4-D29C9A4AA7A2}&lt;/DBUID&gt;&lt;/Extra&gt;&lt;/Item&gt;&lt;/References&gt;&lt;/Group&gt;&lt;/Citation&gt;_x000a_"/>
    <w:docVar w:name="NE.Ref{7BBBC1EE-D370-4E90-AE85-CA751963988C}" w:val=" ADDIN NE.Ref.{7BBBC1EE-D370-4E90-AE85-CA751963988C}&lt;Citation&gt;&lt;Group&gt;&lt;References&gt;&lt;Item&gt;&lt;ID&gt;49&lt;/ID&gt;&lt;UID&gt;{1BB2D718-DDC4-4371-A2EB-C50F7567AA8C}&lt;/UID&gt;&lt;Title&gt;Experimental study of forced convection from helical coiled tubes with different parameters&lt;/Title&gt;&lt;Template&gt;Journal Article&lt;/Template&gt;&lt;Star&gt;0&lt;/Star&gt;&lt;Tag&gt;0&lt;/Tag&gt;&lt;Author&gt;Moawed, M&lt;/Author&gt;&lt;Year&gt;2011&lt;/Year&gt;&lt;Details&gt;&lt;_alternate_title&gt;Energy Conversion and Management&lt;/_alternate_title&gt;&lt;_date_display&gt;2011&lt;/_date_display&gt;&lt;_date&gt;2011-01-01&lt;/_date&gt;&lt;_doi&gt;https://doi.org/10.1016/j.enconman.2010.09.009&lt;/_doi&gt;&lt;_isbn&gt;0196-8904&lt;/_isbn&gt;&lt;_issue&gt;2&lt;/_issue&gt;&lt;_journal&gt;Energy Conversion and Management&lt;/_journal&gt;&lt;_keywords&gt;Forced convection; Helical coiled tubes; Coil diameter ratio; Pitch ratio&lt;/_keywords&gt;&lt;_pages&gt;1150-1156&lt;/_pages&gt;&lt;_url&gt;https://www.sciencedirect.com/science/article/pii/S0196890410004115&lt;/_url&gt;&lt;_volume&gt;52&lt;/_volume&gt;&lt;_created&gt;64587544&lt;/_created&gt;&lt;_modified&gt;64587544&lt;/_modified&gt;&lt;_impact_factor&gt;   9.709&lt;/_impact_factor&gt;&lt;_collection_scope&gt;SCIE;EI&lt;/_collection_scope&gt;&lt;/Details&gt;&lt;Extra&gt;&lt;DBUID&gt;{9C4A792A-299C-438C-B6E4-D29C9A4AA7A2}&lt;/DBUID&gt;&lt;/Extra&gt;&lt;/Item&gt;&lt;/References&gt;&lt;/Group&gt;&lt;/Citation&gt;_x000a_"/>
    <w:docVar w:name="NE.Ref{7EAB8864-F8D8-4977-8EEE-0CF612AEB16C}" w:val=" ADDIN NE.Ref.{7EAB8864-F8D8-4977-8EEE-0CF612AEB16C}&lt;Citation&gt;&lt;Group&gt;&lt;References&gt;&lt;Item&gt;&lt;ID&gt;952&lt;/ID&gt;&lt;UID&gt;{085112A3-7A23-459A-B67B-CDD98814C1AE}&lt;/UID&gt;&lt;Title&gt;An experimental investigation of natural convection heat transfer from a helically coiled heat exchanger&lt;/Title&gt;&lt;Template&gt;Journal Article&lt;/Template&gt;&lt;Star&gt;0&lt;/Star&gt;&lt;Tag&gt;0&lt;/Tag&gt;&lt;Author&gt;Izadpanah, Ehsan; Zarei, Ahmad; Akhavan, Saeed; Babaie Rabiee, Marzie&lt;/Author&gt;&lt;Year&gt;2018&lt;/Year&gt;&lt;Details&gt;&lt;_alternate_title&gt;International Journal of Refrigeration&lt;/_alternate_title&gt;&lt;_date_display&gt;2018&lt;/_date_display&gt;&lt;_date&gt;2018-01-01&lt;/_date&gt;&lt;_doi&gt;https://doi.org/10.1016/j.ijrefrig.2018.06.008&lt;/_doi&gt;&lt;_isbn&gt;0140-7007&lt;/_isbn&gt;&lt;_journal&gt;International Journal of Refrigeration&lt;/_journal&gt;&lt;_keywords&gt;Helical coil; Natural convection; Coefficient of performance; Destroyed exergy; Experimental study; Serpentin hélicoïdal; Convection naturelle; Coefficient de performance; Exergie détruite; Étude expérimentale&lt;/_keywords&gt;&lt;_pages&gt;38-46&lt;/_pages&gt;&lt;_url&gt;https://www.sciencedirect.com/science/article/pii/S0140700718302147&lt;/_url&gt;&lt;_volume&gt;93&lt;/_volume&gt;&lt;_created&gt;64580460&lt;/_created&gt;&lt;_modified&gt;64580460&lt;/_modified&gt;&lt;_impact_factor&gt;   3.629&lt;/_impact_factor&gt;&lt;/Details&gt;&lt;Extra&gt;&lt;DBUID&gt;{941A09AA-F7BC-40F7-8770-A9090B783370}&lt;/DBUID&gt;&lt;/Extra&gt;&lt;/Item&gt;&lt;/References&gt;&lt;/Group&gt;&lt;/Citation&gt;_x000a_"/>
    <w:docVar w:name="NE.Ref{7F0973F6-75CC-4E50-AA92-B71C401DCBDC}" w:val=" ADDIN NE.Ref.{7F0973F6-75CC-4E50-AA92-B71C401DCBDC}&lt;Citation&gt;&lt;Group&gt;&lt;References&gt;&lt;Item&gt;&lt;ID&gt;23&lt;/ID&gt;&lt;UID&gt;{F061A026-8474-454A-A5B0-4B57AE756865}&lt;/UID&gt;&lt;Title&gt;Numerical investigation on heat transfer and flow characteristics in helically coiled mini-tubes equipped with dimples&lt;/Title&gt;&lt;Template&gt;Journal Article&lt;/Template&gt;&lt;Star&gt;0&lt;/Star&gt;&lt;Tag&gt;0&lt;/Tag&gt;&lt;Author&gt;Zheng, Lu; Xie, Yonghui; Zhang, Di&lt;/Author&gt;&lt;Year&gt;2018&lt;/Year&gt;&lt;Details&gt;&lt;_doi&gt;10.1016/j.ijheatmasstransfer.2018.05.111&lt;/_doi&gt;&lt;_created&gt;64354282&lt;/_created&gt;&lt;_modified&gt;64354282&lt;/_modified&gt;&lt;_url&gt;https://linkinghub.elsevier.com/retrieve/pii/S0017931017333616_x000d__x000a_https://dul.usage.elsevier.com/doi/&lt;/_url&gt;&lt;_journal&gt;International Journal of Heat and Mass Transfer&lt;/_journal&gt;&lt;_volume&gt;126&lt;/_volume&gt;&lt;_pages&gt;544-570&lt;/_pages&gt;&lt;_tertiary_title&gt;International Journal of Heat and Mass Transfer&lt;/_tertiary_title&gt;&lt;_isbn&gt;00179310&lt;/_isbn&gt;&lt;_accessed&gt;64354282&lt;/_accessed&gt;&lt;_db_updated&gt;CrossRef&lt;/_db_updated&gt;&lt;_impact_factor&gt;   5.584&lt;/_impact_factor&gt;&lt;_collection_scope&gt;SCI;SCIE;EI&lt;/_collection_scope&gt;&lt;/Details&gt;&lt;Extra&gt;&lt;DBUID&gt;{9C4A792A-299C-438C-B6E4-D29C9A4AA7A2}&lt;/DBUID&gt;&lt;/Extra&gt;&lt;/Item&gt;&lt;/References&gt;&lt;/Group&gt;&lt;/Citation&gt;_x000a_"/>
    <w:docVar w:name="NE.Ref{87315154-597E-4D01-A299-0C6F49EDDB58}" w:val=" ADDIN NE.Ref.{87315154-597E-4D01-A299-0C6F49EDDB58}&lt;Citation&gt;&lt;Group&gt;&lt;References&gt;&lt;Item&gt;&lt;ID&gt;58&lt;/ID&gt;&lt;UID&gt;{2B41D2F9-F23C-4D1C-832A-1197CADFC1A0}&lt;/UID&gt;&lt;Title&gt;Experimental and numerical study on the heat transfer and flow characteristics in shell side of helically coiled tube heat exchanger based on multi-objective optimization&lt;/Title&gt;&lt;Template&gt;Journal Article&lt;/Template&gt;&lt;Star&gt;0&lt;/Star&gt;&lt;Tag&gt;0&lt;/Tag&gt;&lt;Author&gt;Wang, Guanghui; Wang, Dingbiao; Deng, Jing; Lyu, Yiming; Pei, Yuanshuai; Xiang, Sa&lt;/Author&gt;&lt;Year&gt;2019&lt;/Year&gt;&lt;Details&gt;&lt;_alternate_title&gt;International Journal of Heat and Mass Transfer&lt;/_alternate_title&gt;&lt;_date_display&gt;2019&lt;/_date_display&gt;&lt;_date&gt;2019-01-01&lt;/_date&gt;&lt;_doi&gt;https://doi.org/10.1016/j.ijheatmasstransfer.2019.03.137&lt;/_doi&gt;&lt;_isbn&gt;0017-9310&lt;/_isbn&gt;&lt;_journal&gt;International Journal of Heat and Mass Transfer&lt;/_journal&gt;&lt;_keywords&gt;Helically coiled tube heat exchanger; Double-layer multi-objective optimization; Sensitivity analysis; The optimal structure; Fitting correlations&lt;/_keywords&gt;&lt;_pages&gt;349-364&lt;/_pages&gt;&lt;_url&gt;https://www.sciencedirect.com/science/article/pii/S0017931018349391&lt;/_url&gt;&lt;_volume&gt;137&lt;/_volume&gt;&lt;_created&gt;64593530&lt;/_created&gt;&lt;_modified&gt;64593530&lt;/_modified&gt;&lt;_impact_factor&gt;   5.584&lt;/_impact_factor&gt;&lt;_collection_scope&gt;SCI;SCIE;EI&lt;/_collection_scope&gt;&lt;/Details&gt;&lt;Extra&gt;&lt;DBUID&gt;{9C4A792A-299C-438C-B6E4-D29C9A4AA7A2}&lt;/DBUID&gt;&lt;/Extra&gt;&lt;/Item&gt;&lt;/References&gt;&lt;/Group&gt;&lt;/Citation&gt;_x000a_"/>
    <w:docVar w:name="NE.Ref{90A847D7-9D8E-4254-8542-C8D9672215EC}" w:val=" ADDIN NE.Ref.{90A847D7-9D8E-4254-8542-C8D9672215EC}&lt;Citation&gt;&lt;Group&gt;&lt;References&gt;&lt;Item&gt;&lt;ID&gt;1&lt;/ID&gt;&lt;UID&gt;{8F1305BB-A5C5-456B-A2D6-607451EA35AA}&lt;/UID&gt;&lt;Title&gt;Influence of spiral pitch on the thermal behaviors of energy piles with spiral-tube heat exchanger&lt;/Title&gt;&lt;Template&gt;Journal Article&lt;/Template&gt;&lt;Star&gt;0&lt;/Star&gt;&lt;Tag&gt;0&lt;/Tag&gt;&lt;Author&gt;Zhao, Qiang; Liu, Fang; Liu, Chunwei; Tian, Maocheng; Chen, Baoming&lt;/Author&gt;&lt;Year&gt;2017&lt;/Year&gt;&lt;Details&gt;&lt;_accessed&gt;64345828&lt;/_accessed&gt;&lt;_collection_scope&gt;SCIE;EI&lt;/_collection_scope&gt;&lt;_created&gt;64345828&lt;/_created&gt;&lt;_db_updated&gt;CrossRef&lt;/_db_updated&gt;&lt;_doi&gt;10.1016/j.applthermaleng.2017.07.099&lt;/_doi&gt;&lt;_impact_factor&gt;   5.295&lt;/_impact_factor&gt;&lt;_isbn&gt;13594311&lt;/_isbn&gt;&lt;_journal&gt;Applied Thermal Engineering&lt;/_journal&gt;&lt;_modified&gt;64345828&lt;/_modified&gt;&lt;_pages&gt;1280-1290&lt;/_pages&gt;&lt;_tertiary_title&gt;Applied Thermal Engineering&lt;/_tertiary_title&gt;&lt;_url&gt;https://linkinghub.elsevier.com/retrieve/pii/S135943111730933X_x000d__x000a_https://api.elsevier.com/content/article/PII:S135943111730933X?httpAccept=text/xml&lt;/_url&gt;&lt;_volume&gt;125&lt;/_volume&gt;&lt;/Details&gt;&lt;Extra&gt;&lt;DBUID&gt;{9C4A792A-299C-438C-B6E4-D29C9A4AA7A2}&lt;/DBUID&gt;&lt;/Extra&gt;&lt;/Item&gt;&lt;/References&gt;&lt;/Group&gt;&lt;/Citation&gt;_x000a_"/>
    <w:docVar w:name="NE.Ref{91D96AAD-B41D-48F2-A642-45BE89D83AEB}" w:val=" ADDIN NE.Ref.{91D96AAD-B41D-48F2-A642-45BE89D83AEB}&lt;Citation&gt;&lt;Group&gt;&lt;References&gt;&lt;Item&gt;&lt;ID&gt;50&lt;/ID&gt;&lt;UID&gt;{16FF0A07-7C9C-4D2B-8B78-F9A7D0038CC3}&lt;/UID&gt;&lt;Title&gt;Experimental validation and numerical investigation for optimization and evaluation of heat transfer enhancement in double coil heat exchanger&lt;/Title&gt;&lt;Template&gt;Journal Article&lt;/Template&gt;&lt;Star&gt;0&lt;/Star&gt;&lt;Tag&gt;0&lt;/Tag&gt;&lt;Author&gt;Ali, Senaa Kh.; Azzawi, Itimad D J; Khadom, Anees A&lt;/Author&gt;&lt;Year&gt;2021&lt;/Year&gt;&lt;Details&gt;&lt;_alternate_title&gt;Thermal Science and Engineering Progress&lt;/_alternate_title&gt;&lt;_date_display&gt;2021&lt;/_date_display&gt;&lt;_date&gt;2021-01-01&lt;/_date&gt;&lt;_doi&gt;https://doi.org/10.1016/j.tsep.2021.100862&lt;/_doi&gt;&lt;_isbn&gt;2451-9049&lt;/_isbn&gt;&lt;_journal&gt;Thermal Science and Engineering Progress&lt;/_journal&gt;&lt;_keywords&gt;Double coil; Heat exchanger; Numerical; Curvature diameter; Pitch coil; Nusselt number&lt;/_keywords&gt;&lt;_pages&gt;100862&lt;/_pages&gt;&lt;_url&gt;https://www.sciencedirect.com/science/article/pii/S245190492100024X&lt;/_url&gt;&lt;_volume&gt;22&lt;/_volume&gt;&lt;_created&gt;64587909&lt;/_created&gt;&lt;_modified&gt;64587909&lt;/_modified&gt;&lt;/Details&gt;&lt;Extra&gt;&lt;DBUID&gt;{9C4A792A-299C-438C-B6E4-D29C9A4AA7A2}&lt;/DBUID&gt;&lt;/Extra&gt;&lt;/Item&gt;&lt;/References&gt;&lt;/Group&gt;&lt;/Citation&gt;_x000a_"/>
    <w:docVar w:name="NE.Ref{9368976A-6172-41DE-8344-9DFB1FCA69DC}" w:val=" ADDIN NE.Ref.{9368976A-6172-41DE-8344-9DFB1FCA69DC}&lt;Citation&gt;&lt;Group&gt;&lt;References&gt;&lt;Item&gt;&lt;ID&gt;20&lt;/ID&gt;&lt;UID&gt;{7657775E-A627-436E-B253-9DDF88C2E8B1}&lt;/UID&gt;&lt;Title&gt;Numerical study of heat transfer on using lobed cross sections in helical coil heat exchangers: Effect of physical and geometrical parameters&lt;/Title&gt;&lt;Template&gt;Journal Article&lt;/Template&gt;&lt;Star&gt;0&lt;/Star&gt;&lt;Tag&gt;0&lt;/Tag&gt;&lt;Author&gt;Omidi, Mohamad; Farhadi, Mousa; Ali Rabienataj Darzi, A&lt;/Author&gt;&lt;Year&gt;2018&lt;/Year&gt;&lt;Details&gt;&lt;_alternate_title&gt;Energy Conversion and Management&lt;/_alternate_title&gt;&lt;_collection_scope&gt;SCIE;EI&lt;/_collection_scope&gt;&lt;_created&gt;64353156&lt;/_created&gt;&lt;_date&gt;2018-01-01&lt;/_date&gt;&lt;_date_display&gt;2018&lt;/_date_display&gt;&lt;_doi&gt;https://doi.org/10.1016/j.enconman.2018.09.034&lt;/_doi&gt;&lt;_impact_factor&gt;   9.709&lt;/_impact_factor&gt;&lt;_isbn&gt;0196-8904&lt;/_isbn&gt;&lt;_journal&gt;Energy Conversion and Management&lt;/_journal&gt;&lt;_keywords&gt;Heat transfer; Pressure drop; Helical coil; Lobed cross section; Nanofluid&lt;/_keywords&gt;&lt;_modified&gt;64353156&lt;/_modified&gt;&lt;_pages&gt;236-245&lt;/_pages&gt;&lt;_url&gt;https://www.sciencedirect.com/science/article/pii/S019689041831029X&lt;/_url&gt;&lt;_volume&gt;176&lt;/_volume&gt;&lt;/Details&gt;&lt;Extra&gt;&lt;DBUID&gt;{9C4A792A-299C-438C-B6E4-D29C9A4AA7A2}&lt;/DBUID&gt;&lt;/Extra&gt;&lt;/Item&gt;&lt;/References&gt;&lt;/Group&gt;&lt;/Citation&gt;_x000a_"/>
    <w:docVar w:name="NE.Ref{9873015A-181E-4DB9-97DF-E2FD8C8A9F89}" w:val=" ADDIN NE.Ref.{9873015A-181E-4DB9-97DF-E2FD8C8A9F89}&lt;Citation&gt;&lt;Group&gt;&lt;References&gt;&lt;Item&gt;&lt;ID&gt;59&lt;/ID&gt;&lt;UID&gt;{172DB1D6-A5A8-4BCD-9703-A3E0A8222CAA}&lt;/UID&gt;&lt;Title&gt;Optimal and critical values of geometrical parameters of shell and helically coiled tube heat exchangers&lt;/Title&gt;&lt;Template&gt;Journal Article&lt;/Template&gt;&lt;Star&gt;0&lt;/Star&gt;&lt;Tag&gt;0&lt;/Tag&gt;&lt;Author&gt;Alimoradi, Ashkan; Veysi, Farzad&lt;/Author&gt;&lt;Year&gt;2017&lt;/Year&gt;&lt;Details&gt;&lt;_alternate_title&gt;Case Studies in Thermal Engineering&lt;/_alternate_title&gt;&lt;_date_display&gt;2017&lt;/_date_display&gt;&lt;_date&gt;2017-01-01&lt;/_date&gt;&lt;_doi&gt;https://doi.org/10.1016/j.csite.2017.03.003&lt;/_doi&gt;&lt;_isbn&gt;2214-157X&lt;/_isbn&gt;&lt;_journal&gt;Case Studies in Thermal Engineering&lt;/_journal&gt;&lt;_keywords&gt;Heat exchanger; Heat transfer; Entropy generation; Optimal; Critical&lt;/_keywords&gt;&lt;_pages&gt;73-78&lt;/_pages&gt;&lt;_url&gt;https://www.sciencedirect.com/science/article/pii/S2214157X16301939&lt;/_url&gt;&lt;_volume&gt;10&lt;/_volume&gt;&lt;_created&gt;64593573&lt;/_created&gt;&lt;_modified&gt;64593573&lt;/_modified&gt;&lt;_impact_factor&gt;   4.724&lt;/_impact_factor&gt;&lt;_collection_scope&gt;EI&lt;/_collection_scope&gt;&lt;/Details&gt;&lt;Extra&gt;&lt;DBUID&gt;{9C4A792A-299C-438C-B6E4-D29C9A4AA7A2}&lt;/DBUID&gt;&lt;/Extra&gt;&lt;/Item&gt;&lt;/References&gt;&lt;/Group&gt;&lt;/Citation&gt;_x000a_"/>
    <w:docVar w:name="NE.Ref{98F7B552-F82B-447F-9000-418CA5E09934}" w:val=" ADDIN NE.Ref.{98F7B552-F82B-447F-9000-418CA5E09934}&lt;Citation&gt;&lt;Group&gt;&lt;References&gt;&lt;Item&gt;&lt;ID&gt;45&lt;/ID&gt;&lt;UID&gt;{7E313826-E88B-411C-A666-BCCABEC6051D}&lt;/UID&gt;&lt;Title&gt;Numerical simulation of turbulent flow forced convection in a twisted elliptical tube&lt;/Title&gt;&lt;Template&gt;Journal Article&lt;/Template&gt;&lt;Star&gt;0&lt;/Star&gt;&lt;Tag&gt;0&lt;/Tag&gt;&lt;Author&gt;Wu, Ching-Chi; Chen, Cha&amp;apos;o-Kuang; Yang, Yue-Tzu; Huang, Kuan-Hao&lt;/Author&gt;&lt;Year&gt;2018&lt;/Year&gt;&lt;Details&gt;&lt;_alternate_title&gt;International Journal of Thermal Sciences&lt;/_alternate_title&gt;&lt;_date_display&gt;2018&lt;/_date_display&gt;&lt;_date&gt;2018-01-01&lt;/_date&gt;&lt;_doi&gt;https://doi.org/10.1016/j.ijthermalsci.2018.05.028&lt;/_doi&gt;&lt;_isbn&gt;1290-0729&lt;/_isbn&gt;&lt;_journal&gt;International Journal of Thermal Sciences&lt;/_journal&gt;&lt;_keywords&gt;Twisted elliptical tube; Entransy; Synergy principle; Heat transfer enhancement&lt;/_keywords&gt;&lt;_pages&gt;199-208&lt;/_pages&gt;&lt;_url&gt;https://www.sciencedirect.com/science/article/pii/S1290072918300693&lt;/_url&gt;&lt;_volume&gt;132&lt;/_volume&gt;&lt;_created&gt;64578120&lt;/_created&gt;&lt;_modified&gt;64578120&lt;/_modified&gt;&lt;_impact_factor&gt;   3.744&lt;/_impact_factor&gt;&lt;_collection_scope&gt;SCIE;EI&lt;/_collection_scope&gt;&lt;/Details&gt;&lt;Extra&gt;&lt;DBUID&gt;{9C4A792A-299C-438C-B6E4-D29C9A4AA7A2}&lt;/DBUID&gt;&lt;/Extra&gt;&lt;/Item&gt;&lt;/References&gt;&lt;/Group&gt;&lt;/Citation&gt;_x000a_"/>
    <w:docVar w:name="NE.Ref{9EE7C4C7-8364-486D-BF9F-A1FAA89C5AD1}" w:val=" ADDIN NE.Ref.{9EE7C4C7-8364-486D-BF9F-A1FAA89C5AD1}&lt;Citation&gt;&lt;Group&gt;&lt;References&gt;&lt;Item&gt;&lt;ID&gt;11&lt;/ID&gt;&lt;UID&gt;{FA936938-42D2-4CD6-B864-7F5CB2C7D52D}&lt;/UID&gt;&lt;Title&gt;Numerical investigation of heat transfer and pressure drop characteristics in the micro-fin helically coiled tubes&lt;/Title&gt;&lt;Template&gt;Journal Article&lt;/Template&gt;&lt;Star&gt;0&lt;/Star&gt;&lt;Tag&gt;0&lt;/Tag&gt;&lt;Author&gt;Pavan Kumar, E; Kumar Solanki, Anand; Mohan Jagadeesh Kumar, M&lt;/Author&gt;&lt;Year&gt;2021&lt;/Year&gt;&lt;Details&gt;&lt;_accessed&gt;64345955&lt;/_accessed&gt;&lt;_collection_scope&gt;SCIE;EI&lt;/_collection_scope&gt;&lt;_created&gt;64345955&lt;/_created&gt;&lt;_db_updated&gt;CrossRef&lt;/_db_updated&gt;&lt;_doi&gt;10.1016/j.applthermaleng.2020.116093&lt;/_doi&gt;&lt;_impact_factor&gt;   5.295&lt;/_impact_factor&gt;&lt;_isbn&gt;13594311&lt;/_isbn&gt;&lt;_journal&gt;Applied Thermal Engineering&lt;/_journal&gt;&lt;_modified&gt;64345955&lt;/_modified&gt;&lt;_pages&gt;116093&lt;/_pages&gt;&lt;_tertiary_title&gt;Applied Thermal Engineering&lt;/_tertiary_title&gt;&lt;_url&gt;https://linkinghub.elsevier.com/retrieve/pii/S1359431120335730_x000d__x000a_https://api.elsevier.com/content/article/PII:S1359431120335730?httpAccept=text/xml&lt;/_url&gt;&lt;_volume&gt;182&lt;/_volume&gt;&lt;/Details&gt;&lt;Extra&gt;&lt;DBUID&gt;{9C4A792A-299C-438C-B6E4-D29C9A4AA7A2}&lt;/DBUID&gt;&lt;/Extra&gt;&lt;/Item&gt;&lt;/References&gt;&lt;/Group&gt;&lt;/Citation&gt;_x000a_"/>
    <w:docVar w:name="NE.Ref{9F6DA287-0234-40D4-8011-EFC1C7FB99ED}" w:val=" ADDIN NE.Ref.{9F6DA287-0234-40D4-8011-EFC1C7FB99ED}&lt;Citation&gt;&lt;Group&gt;&lt;References&gt;&lt;Item&gt;&lt;ID&gt;927&lt;/ID&gt;&lt;UID&gt;{4E51D870-E544-4E4A-8C6B-5245D550DCFB}&lt;/UID&gt;&lt;Title&gt;Application of HEMS cooling technology in deep mine heat hazard control&lt;/Title&gt;&lt;Template&gt;Journal Article&lt;/Template&gt;&lt;Star&gt;0&lt;/Star&gt;&lt;Tag&gt;0&lt;/Tag&gt;&lt;Author&gt;HE, Man-chao&lt;/Author&gt;&lt;Year&gt;2009&lt;/Year&gt;&lt;Details&gt;&lt;_alternate_title&gt;Mining Science and Technology (China)&lt;/_alternate_title&gt;&lt;_date_display&gt;2009&lt;/_date_display&gt;&lt;_date&gt;2009-01-01&lt;/_date&gt;&lt;_doi&gt;https://doi.org/10.1016/S1674-5264(09)60051-X&lt;/_doi&gt;&lt;_isbn&gt;1674-5264&lt;/_isbn&gt;&lt;_issue&gt;3&lt;/_issue&gt;&lt;_journal&gt;Mining Science and Technology (China)&lt;/_journal&gt;&lt;_keywords&gt;deep mine heat hazard; mine classification; mine water inrush; heat hazard control model&lt;/_keywords&gt;&lt;_pages&gt;269-275&lt;/_pages&gt;&lt;_url&gt;https://www.sciencedirect.com/science/article/pii/S167452640960051X&lt;/_url&gt;&lt;_volume&gt;19&lt;/_volume&gt;&lt;_created&gt;64567900&lt;/_created&gt;&lt;_modified&gt;64567900&lt;/_modified&gt;&lt;/Details&gt;&lt;Extra&gt;&lt;DBUID&gt;{941A09AA-F7BC-40F7-8770-A9090B783370}&lt;/DBUID&gt;&lt;/Extra&gt;&lt;/Item&gt;&lt;/References&gt;&lt;/Group&gt;&lt;Group&gt;&lt;References&gt;&lt;Item&gt;&lt;ID&gt;928&lt;/ID&gt;&lt;UID&gt;{4E0BA3EE-E855-4D40-A505-F6D2EB259821}&lt;/UID&gt;&lt;Title&gt;Research and application of methods for effectiveness evaluation of mine cooling system&lt;/Title&gt;&lt;Template&gt;Journal Article&lt;/Template&gt;&lt;Star&gt;0&lt;/Star&gt;&lt;Tag&gt;0&lt;/Tag&gt;&lt;Author&gt;Guo, Pingye; Wang, Yanwei; Duan, Mengmeng; Pang, Dongyang; Li, Nan&lt;/Author&gt;&lt;Year&gt;2015&lt;/Year&gt;&lt;Details&gt;&lt;_alternate_title&gt;International Journal of Mining Science and Technology&lt;/_alternate_title&gt;&lt;_date_display&gt;2015&lt;/_date_display&gt;&lt;_date&gt;2015-01-01&lt;/_date&gt;&lt;_doi&gt;https://doi.org/10.1016/j.ijmst.2015.05.020&lt;/_doi&gt;&lt;_isbn&gt;2095-2686&lt;/_isbn&gt;&lt;_issue&gt;4&lt;/_issue&gt;&lt;_journal&gt;International Journal of Mining Science and Technology&lt;/_journal&gt;&lt;_keywords&gt;Cooling system; Effectiveness; Evaluation; Index system&lt;/_keywords&gt;&lt;_pages&gt;649-654&lt;/_pages&gt;&lt;_url&gt;https://www.sciencedirect.com/science/article/pii/S2095268615001032&lt;/_url&gt;&lt;_volume&gt;25&lt;/_volume&gt;&lt;_created&gt;64567901&lt;/_created&gt;&lt;_modified&gt;64567901&lt;/_modified&gt;&lt;_impact_factor&gt;   4.084&lt;/_impact_factor&gt;&lt;_collection_scope&gt;CSCD;EI&lt;/_collection_scope&gt;&lt;/Details&gt;&lt;Extra&gt;&lt;DBUID&gt;{941A09AA-F7BC-40F7-8770-A9090B783370}&lt;/DBUID&gt;&lt;/Extra&gt;&lt;/Item&gt;&lt;/References&gt;&lt;/Group&gt;&lt;/Citation&gt;_x000a_"/>
    <w:docVar w:name="NE.Ref{A3F30886-AF8B-4451-82EC-A5A7646D9C70}" w:val=" ADDIN NE.Ref.{A3F30886-AF8B-4451-82EC-A5A7646D9C70}&lt;Citation&gt;&lt;Group&gt;&lt;References&gt;&lt;Item&gt;&lt;ID&gt;930&lt;/ID&gt;&lt;UID&gt;{B692522E-D092-46EB-8836-81480D691BC6}&lt;/UID&gt;&lt;Title&gt;Fouling and pressure drop analysis of milk powder deposition on the front of parallel fins&lt;/Title&gt;&lt;Template&gt;Journal Article&lt;/Template&gt;&lt;Star&gt;0&lt;/Star&gt;&lt;Tag&gt;0&lt;/Tag&gt;&lt;Author&gt;Walmsley, T G; Walmsley, MRW; Atkins, M J; Neale, J R&lt;/Author&gt;&lt;Year&gt;2013&lt;/Year&gt;&lt;Details&gt;&lt;_alternate_title&gt;ADVANCED POWDER TECHNOLOGY&lt;/_alternate_title&gt;&lt;_author_adr&gt;Univ Waikato, Sch Engn, Energy Res Ctr, Hamilton, New Zealand&lt;/_author_adr&gt;&lt;_date_display&gt;2013&lt;/_date_display&gt;&lt;_date&gt;2013-01-01&lt;/_date&gt;&lt;_doi&gt;10.1016/j.apt.2013.04.004&lt;/_doi&gt;&lt;_isbn&gt;0921-8831&lt;/_isbn&gt;&lt;_issue&gt;4&lt;/_issue&gt;&lt;_journal&gt;ADVANCED POWDER TECHNOLOGY&lt;/_journal&gt;&lt;_keywords&gt;Fouling; Deposition; Milk powder; Heat recovery; CYCLONE STICKINESS TEST; SCALE SPRAY DRYER; FOOD POWDERS; PARTICLE-GUN; TEMPERATURE; CURVES&lt;/_keywords&gt;&lt;_pages&gt;780-785&lt;/_pages&gt;&lt;_place_published&gt;5th Annual Conference on Chemeca&lt;/_place_published&gt;&lt;_volume&gt;24&lt;/_volume&gt;&lt;_created&gt;64567970&lt;/_created&gt;&lt;_modified&gt;64567970&lt;/_modified&gt;&lt;_impact_factor&gt;   4.833&lt;/_impact_factor&gt;&lt;_collection_scope&gt;SCIE;EI&lt;/_collection_scope&gt;&lt;/Details&gt;&lt;Extra&gt;&lt;DBUID&gt;{941A09AA-F7BC-40F7-8770-A9090B783370}&lt;/DBUID&gt;&lt;/Extra&gt;&lt;/Item&gt;&lt;/References&gt;&lt;/Group&gt;&lt;/Citation&gt;_x000a_"/>
    <w:docVar w:name="NE.Ref{A7D9B482-873E-4BB7-8ACC-78D82AC1BEB6}" w:val=" ADDIN NE.Ref.{A7D9B482-873E-4BB7-8ACC-78D82AC1BEB6}&lt;Citation&gt;&lt;Group&gt;&lt;References&gt;&lt;Item&gt;&lt;ID&gt;14&lt;/ID&gt;&lt;UID&gt;{CAAB335A-A232-46DD-82D3-9B9AE3565F79}&lt;/UID&gt;&lt;Title&gt;Experimental study of heat transfer and friction factor inside elliptic tube fixed with helical coils&lt;/Title&gt;&lt;Template&gt;Journal Article&lt;/Template&gt;&lt;Star&gt;0&lt;/Star&gt;&lt;Tag&gt;0&lt;/Tag&gt;&lt;Author&gt;Omara, M A; Abdelatief, Mohamed A&lt;/Author&gt;&lt;Year&gt;2018&lt;/Year&gt;&lt;Details&gt;&lt;_accessed&gt;64353149&lt;/_accessed&gt;&lt;_collection_scope&gt;SCIE;EI&lt;/_collection_scope&gt;&lt;_created&gt;64353149&lt;/_created&gt;&lt;_db_updated&gt;CrossRef&lt;/_db_updated&gt;&lt;_doi&gt;10.1016/j.applthermaleng.2018.02.017&lt;/_doi&gt;&lt;_impact_factor&gt;   5.295&lt;/_impact_factor&gt;&lt;_isbn&gt;13594311&lt;/_isbn&gt;&lt;_journal&gt;Applied Thermal Engineering&lt;/_journal&gt;&lt;_modified&gt;64353149&lt;/_modified&gt;&lt;_pages&gt;407-418&lt;/_pages&gt;&lt;_tertiary_title&gt;Applied Thermal Engineering&lt;/_tertiary_title&gt;&lt;_url&gt;https://linkinghub.elsevier.com/retrieve/pii/S1359431117377888_x000d__x000a_https://dul.usage.elsevier.com/doi/&lt;/_url&gt;&lt;_volume&gt;134&lt;/_volume&gt;&lt;/Details&gt;&lt;Extra&gt;&lt;DBUID&gt;{9C4A792A-299C-438C-B6E4-D29C9A4AA7A2}&lt;/DBUID&gt;&lt;/Extra&gt;&lt;/Item&gt;&lt;/References&gt;&lt;/Group&gt;&lt;/Citation&gt;_x000a_"/>
    <w:docVar w:name="NE.Ref{AA69361F-2163-4864-9831-FD615C8E856A}" w:val=" ADDIN NE.Ref.{AA69361F-2163-4864-9831-FD615C8E856A}&lt;Citation&gt;&lt;Group&gt;&lt;References&gt;&lt;Item&gt;&lt;ID&gt;953&lt;/ID&gt;&lt;UID&gt;{31753D7A-279A-4F64-B161-312C06C57C4E}&lt;/UID&gt;&lt;Title&gt;Experimental and numerical investigations on the heat transfer and flow characteristics of a helical coil heat exchanger&lt;/Title&gt;&lt;Template&gt;Journal Article&lt;/Template&gt;&lt;Star&gt;0&lt;/Star&gt;&lt;Tag&gt;0&lt;/Tag&gt;&lt;Author&gt;Sheeba, A; Abhijith, C M; Jose Prakash, M&lt;/Author&gt;&lt;Year&gt;2019&lt;/Year&gt;&lt;Details&gt;&lt;_alternate_title&gt;International Journal of Refrigeration&lt;/_alternate_title&gt;&lt;_date_display&gt;2019&lt;/_date_display&gt;&lt;_date&gt;2019-01-01&lt;/_date&gt;&lt;_doi&gt;https://doi.org/10.1016/j.ijrefrig.2018.12.002&lt;/_doi&gt;&lt;_isbn&gt;0140-7007&lt;/_isbn&gt;&lt;_journal&gt;International Journal of Refrigeration&lt;/_journal&gt;&lt;_keywords&gt;Helical coil; Dean number; Torsion; Nusselt number; Friction factor; Serpentin hélicoïdal; Nombre de Dean; Torsion; Nombre de Nusselt; Coefficient de frottement&lt;/_keywords&gt;&lt;_pages&gt;490-497&lt;/_pages&gt;&lt;_url&gt;https://www.sciencedirect.com/science/article/pii/S0140700718304912&lt;/_url&gt;&lt;_volume&gt;99&lt;/_volume&gt;&lt;_created&gt;64580469&lt;/_created&gt;&lt;_modified&gt;64580469&lt;/_modified&gt;&lt;_impact_factor&gt;   3.629&lt;/_impact_factor&gt;&lt;_accessed&gt;64580470&lt;/_accessed&gt;&lt;/Details&gt;&lt;Extra&gt;&lt;DBUID&gt;{941A09AA-F7BC-40F7-8770-A9090B783370}&lt;/DBUID&gt;&lt;/Extra&gt;&lt;/Item&gt;&lt;/References&gt;&lt;/Group&gt;&lt;/Citation&gt;_x000a_"/>
    <w:docVar w:name="NE.Ref{AF8C6083-FFBB-4A63-AFC5-4F2B8F543F31}" w:val=" ADDIN NE.Ref.{AF8C6083-FFBB-4A63-AFC5-4F2B8F543F31}&lt;Citation&gt;&lt;Group&gt;&lt;References&gt;&lt;Item&gt;&lt;ID&gt;61&lt;/ID&gt;&lt;UID&gt;{97ED2C97-FFE9-4AB1-85EE-ADD2F1E1FDB5}&lt;/UID&gt;&lt;Title&gt;Numerical investigation on thermal-hydraulic performance of helical-coiled tube air cooler used for underground mine&lt;/Title&gt;&lt;Template&gt;Journal Article&lt;/Template&gt;&lt;Star&gt;0&lt;/Star&gt;&lt;Tag&gt;0&lt;/Tag&gt;&lt;Author&gt;Lu, Xing; Tong, Xulei; Deng, Jun; Xiao, Yang; Du, Xueping&lt;/Author&gt;&lt;Year&gt;2022&lt;/Year&gt;&lt;Details&gt;&lt;_alternate_title&gt;Computers &amp;amp; Chemical Engineering&lt;/_alternate_title&gt;&lt;_date_display&gt;2022&lt;/_date_display&gt;&lt;_date&gt;2022-01-01&lt;/_date&gt;&lt;_doi&gt;https://doi.org/10.1016/j.compchemeng.2022.107966&lt;/_doi&gt;&lt;_isbn&gt;0098-1354&lt;/_isbn&gt;&lt;_journal&gt;Computers &amp;amp; Chemical Engineering&lt;/_journal&gt;&lt;_keywords&gt;Multi-layer helical-coiled tube air cooler; Thermal-hydraulic performance; Geometric parameter; Numerical and sensitivity analysis; Underground cooling system; Heat damage control&lt;/_keywords&gt;&lt;_pages&gt;107966&lt;/_pages&gt;&lt;_url&gt;https://www.sciencedirect.com/science/article/pii/S0098135422003027&lt;/_url&gt;&lt;_volume&gt;166&lt;/_volume&gt;&lt;_created&gt;64593869&lt;/_created&gt;&lt;_modified&gt;64593869&lt;/_modified&gt;&lt;_impact_factor&gt;   3.845&lt;/_impact_factor&gt;&lt;_collection_scope&gt;SCI;SCIE;EI&lt;/_collection_scope&gt;&lt;/Details&gt;&lt;Extra&gt;&lt;DBUID&gt;{9C4A792A-299C-438C-B6E4-D29C9A4AA7A2}&lt;/DBUID&gt;&lt;/Extra&gt;&lt;/Item&gt;&lt;/References&gt;&lt;/Group&gt;&lt;/Citation&gt;_x000a_"/>
    <w:docVar w:name="NE.Ref{B1104AC0-CB8F-4297-811C-2052CF9D58A2}" w:val=" ADDIN NE.Ref.{B1104AC0-CB8F-4297-811C-2052CF9D58A2}&lt;Citation&gt;&lt;Group&gt;&lt;References&gt;&lt;Item&gt;&lt;ID&gt;54&lt;/ID&gt;&lt;UID&gt;{CDD5AF95-04F2-47F3-83B6-C6A2F37E688D}&lt;/UID&gt;&lt;Title&gt;Optimal shape design and performance investigation of helically coiled tube heat exchanger applying MO-SHERPA&lt;/Title&gt;&lt;Template&gt;Journal Article&lt;/Template&gt;&lt;Star&gt;0&lt;/Star&gt;&lt;Tag&gt;0&lt;/Tag&gt;&lt;Author&gt;Wang, Guanghui; Liu, Aoke; Dbouk, Talib; Wang, Dingbiao; Peng, Xu; Ali, Asif&lt;/Author&gt;&lt;Year&gt;2022&lt;/Year&gt;&lt;Details&gt;&lt;_alternate_title&gt;International Journal of Heat and Mass Transfer&lt;/_alternate_title&gt;&lt;_date_display&gt;2022&lt;/_date_display&gt;&lt;_date&gt;2022-01-01&lt;/_date&gt;&lt;_doi&gt;https://doi.org/10.1016/j.ijheatmasstransfer.2021.122256&lt;/_doi&gt;&lt;_isbn&gt;0017-9310&lt;/_isbn&gt;&lt;_journal&gt;International Journal of Heat and Mass Transfer&lt;/_journal&gt;&lt;_keywords&gt;Helically coiled tube; Optimal shape; MO-SHERPA optimization; Entransy Loss Theory&lt;/_keywords&gt;&lt;_pages&gt;122256&lt;/_pages&gt;&lt;_url&gt;https://www.sciencedirect.com/science/article/pii/S0017931021013557&lt;/_url&gt;&lt;_volume&gt;184&lt;/_volume&gt;&lt;_created&gt;64593258&lt;/_created&gt;&lt;_modified&gt;64593258&lt;/_modified&gt;&lt;_impact_factor&gt;   5.584&lt;/_impact_factor&gt;&lt;_collection_scope&gt;SCI;SCIE;EI&lt;/_collection_scope&gt;&lt;/Details&gt;&lt;Extra&gt;&lt;DBUID&gt;{9C4A792A-299C-438C-B6E4-D29C9A4AA7A2}&lt;/DBUID&gt;&lt;/Extra&gt;&lt;/Item&gt;&lt;/References&gt;&lt;/Group&gt;&lt;/Citation&gt;_x000a_"/>
    <w:docVar w:name="NE.Ref{B451D250-245C-4D3B-8B34-3FC25C83BC66}" w:val=" ADDIN NE.Ref.{B451D250-245C-4D3B-8B34-3FC25C83BC66}&lt;Citation&gt;&lt;Group&gt;&lt;References&gt;&lt;Item&gt;&lt;ID&gt;929&lt;/ID&gt;&lt;UID&gt;{3F57AE74-A301-4C25-8E32-7FF75832B395}&lt;/UID&gt;&lt;Title&gt;Air-side particulate fouling of microchannel heat exchangers: Experimental comparison of air-side pressure drop and heat transfer with plate-fin heat exchanger&lt;/Title&gt;&lt;Template&gt;Journal Article&lt;/Template&gt;&lt;Star&gt;0&lt;/Star&gt;&lt;Tag&gt;0&lt;/Tag&gt;&lt;Author&gt;Bell, Ian H; Groll, Eckhard A&lt;/Author&gt;&lt;Year&gt;2011&lt;/Year&gt;&lt;Details&gt;&lt;_alternate_title&gt;Applied Thermal EngineeringMNF 2009 Special Issue&lt;/_alternate_title&gt;&lt;_date_display&gt;2011&lt;/_date_display&gt;&lt;_date&gt;2011-01-01&lt;/_date&gt;&lt;_doi&gt;https://doi.org/10.1016/j.applthermaleng.2010.10.019&lt;/_doi&gt;&lt;_isbn&gt;1359-4311&lt;/_isbn&gt;&lt;_issue&gt;5&lt;/_issue&gt;&lt;_journal&gt;Applied Thermal Engineering&lt;/_journal&gt;&lt;_keywords&gt;Heat exchanger; Particulate fouling; Pressure drop&lt;/_keywords&gt;&lt;_pages&gt;742-749&lt;/_pages&gt;&lt;_url&gt;https://www.sciencedirect.com/science/article/pii/S1359431110004461&lt;/_url&gt;&lt;_volume&gt;31&lt;/_volume&gt;&lt;_created&gt;64567961&lt;/_created&gt;&lt;_modified&gt;64567961&lt;/_modified&gt;&lt;_impact_factor&gt;   5.295&lt;/_impact_factor&gt;&lt;_collection_scope&gt;SCIE;EI&lt;/_collection_scope&gt;&lt;/Details&gt;&lt;Extra&gt;&lt;DBUID&gt;{941A09AA-F7BC-40F7-8770-A9090B783370}&lt;/DBUID&gt;&lt;/Extra&gt;&lt;/Item&gt;&lt;/References&gt;&lt;/Group&gt;&lt;/Citation&gt;_x000a_"/>
    <w:docVar w:name="NE.Ref{B9047DF3-ABFF-4647-9ED6-2D2148AB24ED}" w:val=" ADDIN NE.Ref.{B9047DF3-ABFF-4647-9ED6-2D2148AB24ED}&lt;Citation&gt;&lt;Group&gt;&lt;References&gt;&lt;Item&gt;&lt;ID&gt;13&lt;/ID&gt;&lt;UID&gt;{DB6181BC-EAED-4DDC-88C0-ADD8DCE5A084}&lt;/UID&gt;&lt;Title&gt;Experimental and numerical investigation of convective heat transfer and fluid flow in twisted spiral tube&lt;/Title&gt;&lt;Template&gt;Journal Article&lt;/Template&gt;&lt;Star&gt;0&lt;/Star&gt;&lt;Tag&gt;0&lt;/Tag&gt;&lt;Author&gt;Tang, Xinyi; Dai, Xianfeng; Zhu, Dongsheng&lt;/Author&gt;&lt;Year&gt;2015&lt;/Year&gt;&lt;Details&gt;&lt;_accessed&gt;64353149&lt;/_accessed&gt;&lt;_collection_scope&gt;SCI;SCIE;EI&lt;/_collection_scope&gt;&lt;_created&gt;64353149&lt;/_created&gt;&lt;_db_updated&gt;CrossRef&lt;/_db_updated&gt;&lt;_doi&gt;10.1016/j.ijheatmasstransfer.2015.06.068&lt;/_doi&gt;&lt;_impact_factor&gt;   5.584&lt;/_impact_factor&gt;&lt;_isbn&gt;00179310&lt;/_isbn&gt;&lt;_journal&gt;International Journal of Heat and Mass Transfer&lt;/_journal&gt;&lt;_modified&gt;64353149&lt;/_modified&gt;&lt;_pages&gt;523-541&lt;/_pages&gt;&lt;_tertiary_title&gt;International Journal of Heat and Mass Transfer&lt;/_tertiary_title&gt;&lt;_url&gt;https://linkinghub.elsevier.com/retrieve/pii/S0017931015006900_x000d__x000a_https://api.elsevier.com/content/article/PII:S0017931015006900?httpAccept=text/xml&lt;/_url&gt;&lt;_volume&gt;90&lt;/_volume&gt;&lt;/Details&gt;&lt;Extra&gt;&lt;DBUID&gt;{9C4A792A-299C-438C-B6E4-D29C9A4AA7A2}&lt;/DBUID&gt;&lt;/Extra&gt;&lt;/Item&gt;&lt;/References&gt;&lt;/Group&gt;&lt;/Citation&gt;_x000a_"/>
    <w:docVar w:name="NE.Ref{BCC0BBA0-AF75-491F-867E-EE38D6F44E2E}" w:val=" ADDIN NE.Ref.{BCC0BBA0-AF75-491F-867E-EE38D6F44E2E}&lt;Citation&gt;&lt;Group&gt;&lt;References&gt;&lt;Item&gt;&lt;ID&gt;47&lt;/ID&gt;&lt;UID&gt;{E7698B8F-D77D-4B01-9872-C89DBB85DE06}&lt;/UID&gt;&lt;Title&gt;A unified analysis on enhancing single phase convective heat transfer with field synergy principle&lt;/Title&gt;&lt;Template&gt;Journal Article&lt;/Template&gt;&lt;Star&gt;0&lt;/Star&gt;&lt;Tag&gt;0&lt;/Tag&gt;&lt;Author&gt;Tao, W Q; He, Y L; Wang, Q W; Qu, Z G; Song, F Q&lt;/Author&gt;&lt;Year&gt;2002&lt;/Year&gt;&lt;Details&gt;&lt;_alternate_title&gt;International Journal of Heat and Mass Transfer&lt;/_alternate_title&gt;&lt;_date_display&gt;2002&lt;/_date_display&gt;&lt;_date&gt;2002-01-01&lt;/_date&gt;&lt;_doi&gt;https://doi.org/10.1016/S0017-9310(02)00173-4&lt;/_doi&gt;&lt;_isbn&gt;0017-9310&lt;/_isbn&gt;&lt;_issue&gt;24&lt;/_issue&gt;&lt;_journal&gt;International Journal of Heat and Mass Transfer&lt;/_journal&gt;&lt;_pages&gt;4871-4879&lt;/_pages&gt;&lt;_url&gt;https://www.sciencedirect.com/science/article/pii/S0017931002001734&lt;/_url&gt;&lt;_volume&gt;45&lt;/_volume&gt;&lt;_created&gt;64583848&lt;/_created&gt;&lt;_modified&gt;64583848&lt;/_modified&gt;&lt;_impact_factor&gt;   5.584&lt;/_impact_factor&gt;&lt;_collection_scope&gt;SCI;SCIE;EI&lt;/_collection_scope&gt;&lt;/Details&gt;&lt;Extra&gt;&lt;DBUID&gt;{9C4A792A-299C-438C-B6E4-D29C9A4AA7A2}&lt;/DBUID&gt;&lt;/Extra&gt;&lt;/Item&gt;&lt;/References&gt;&lt;/Group&gt;&lt;Group&gt;&lt;References&gt;&lt;Item&gt;&lt;ID&gt;48&lt;/ID&gt;&lt;UID&gt;{FCE68A26-FD53-4120-873F-D3C3D3109893}&lt;/UID&gt;&lt;Title&gt;The field synergy (coordination) principle and its applications in enhancing single phase convective heat transfer&lt;/Title&gt;&lt;Template&gt;Journal Article&lt;/Template&gt;&lt;Star&gt;0&lt;/Star&gt;&lt;Tag&gt;0&lt;/Tag&gt;&lt;Author&gt;Guo, Z Y; Tao, W Q; Shah, R K&lt;/Author&gt;&lt;Year&gt;2005&lt;/Year&gt;&lt;Details&gt;&lt;_alternate_title&gt;International Journal of Heat and Mass Transfer&lt;/_alternate_title&gt;&lt;_date_display&gt;2005&lt;/_date_display&gt;&lt;_date&gt;2005-01-01&lt;/_date&gt;&lt;_doi&gt;https://doi.org/10.1016/j.ijheatmasstransfer.2004.11.007&lt;/_doi&gt;&lt;_isbn&gt;0017-9310&lt;/_isbn&gt;&lt;_issue&gt;9&lt;/_issue&gt;&lt;_journal&gt;International Journal of Heat and Mass Transfer&lt;/_journal&gt;&lt;_pages&gt;1797-1807&lt;/_pages&gt;&lt;_url&gt;https://www.sciencedirect.com/science/article/pii/S0017931004005319&lt;/_url&gt;&lt;_volume&gt;48&lt;/_volume&gt;&lt;_created&gt;64583849&lt;/_created&gt;&lt;_modified&gt;64583849&lt;/_modified&gt;&lt;_impact_factor&gt;   5.584&lt;/_impact_factor&gt;&lt;_collection_scope&gt;SCI;SCIE;EI&lt;/_collection_scope&gt;&lt;/Details&gt;&lt;Extra&gt;&lt;DBUID&gt;{9C4A792A-299C-438C-B6E4-D29C9A4AA7A2}&lt;/DBUID&gt;&lt;/Extra&gt;&lt;/Item&gt;&lt;/References&gt;&lt;/Group&gt;&lt;/Citation&gt;_x000a_"/>
    <w:docVar w:name="NE.Ref{BD6D8BD9-B384-4B57-80D6-A03447AA6354}" w:val=" ADDIN NE.Ref.{BD6D8BD9-B384-4B57-80D6-A03447AA6354}&lt;Citation&gt;&lt;Group&gt;&lt;References&gt;&lt;Item&gt;&lt;ID&gt;9&lt;/ID&gt;&lt;UID&gt;{D2EA60A8-97D2-411C-951F-67E846733A82}&lt;/UID&gt;&lt;Title&gt;Laboratory investigations of the thermal performance of an energy pile with spiral coil ground heat exchanger&lt;/Title&gt;&lt;Template&gt;Journal Article&lt;/Template&gt;&lt;Star&gt;0&lt;/Star&gt;&lt;Tag&gt;0&lt;/Tag&gt;&lt;Author&gt;Yang, Weibo; Lu, Pengfei; Chen, Yongping&lt;/Author&gt;&lt;Year&gt;2016&lt;/Year&gt;&lt;Details&gt;&lt;_accessed&gt;64345939&lt;/_accessed&gt;&lt;_collection_scope&gt;SCIE;EI&lt;/_collection_scope&gt;&lt;_created&gt;64345939&lt;/_created&gt;&lt;_db_updated&gt;CrossRef&lt;/_db_updated&gt;&lt;_doi&gt;10.1016/j.enbuild.2016.07.012&lt;/_doi&gt;&lt;_impact_factor&gt;   5.879&lt;/_impact_factor&gt;&lt;_isbn&gt;03787788&lt;/_isbn&gt;&lt;_journal&gt;Energy and Buildings&lt;/_journal&gt;&lt;_modified&gt;64345939&lt;/_modified&gt;&lt;_pages&gt;491-502&lt;/_pages&gt;&lt;_tertiary_title&gt;Energy and Buildings&lt;/_tertiary_title&gt;&lt;_url&gt;https://linkinghub.elsevier.com/retrieve/pii/S0378778816306089_x000d__x000a_https://api.elsevier.com/content/article/PII:S0378778816306089?httpAccept=text/xml&lt;/_url&gt;&lt;_volume&gt;128&lt;/_volume&gt;&lt;/Details&gt;&lt;Extra&gt;&lt;DBUID&gt;{9C4A792A-299C-438C-B6E4-D29C9A4AA7A2}&lt;/DBUID&gt;&lt;/Extra&gt;&lt;/Item&gt;&lt;/References&gt;&lt;/Group&gt;&lt;/Citation&gt;_x000a_"/>
    <w:docVar w:name="NE.Ref{BE31FA49-5C4D-49F2-9EB0-01DF0FFC2595}" w:val=" ADDIN NE.Ref.{BE31FA49-5C4D-49F2-9EB0-01DF0FFC2595}&lt;Citation&gt;&lt;Group&gt;&lt;References&gt;&lt;Item&gt;&lt;ID&gt;2&lt;/ID&gt;&lt;UID&gt;{FE633B19-94B6-46CD-B831-414386E59300}&lt;/UID&gt;&lt;Title&gt;Numerical investigation of heat-transfer enhancement in helically coiled spiral grooved tube heat exchanger&lt;/Title&gt;&lt;Template&gt;Journal Article&lt;/Template&gt;&lt;Star&gt;0&lt;/Star&gt;&lt;Tag&gt;0&lt;/Tag&gt;&lt;Author&gt;Xu, Peng; Zhou, Tao; Xing, Jiaxin; Chen, Juan; Fu, Zhongguang&lt;/Author&gt;&lt;Year&gt;2022&lt;/Year&gt;&lt;Details&gt;&lt;_accessed&gt;64345828&lt;/_accessed&gt;&lt;_collection_scope&gt;SCIE;EI&lt;/_collection_scope&gt;&lt;_created&gt;64345828&lt;/_created&gt;&lt;_db_updated&gt;CrossRef&lt;/_db_updated&gt;&lt;_doi&gt;10.1016/j.pnucene.2022.104132&lt;/_doi&gt;&lt;_impact_factor&gt;   2.256&lt;/_impact_factor&gt;&lt;_isbn&gt;01491970&lt;/_isbn&gt;&lt;_journal&gt;Progress in Nuclear Energy&lt;/_journal&gt;&lt;_modified&gt;64345828&lt;/_modified&gt;&lt;_pages&gt;104132&lt;/_pages&gt;&lt;_tertiary_title&gt;Progress in Nuclear Energy&lt;/_tertiary_title&gt;&lt;_url&gt;https://linkinghub.elsevier.com/retrieve/pii/S0149197022000129_x000d__x000a_https://api.elsevier.com/content/article/PII:S0149197022000129?httpAccept=text/xml&lt;/_url&gt;&lt;_volume&gt;145&lt;/_volume&gt;&lt;/Details&gt;&lt;Extra&gt;&lt;DBUID&gt;{9C4A792A-299C-438C-B6E4-D29C9A4AA7A2}&lt;/DBUID&gt;&lt;/Extra&gt;&lt;/Item&gt;&lt;/References&gt;&lt;/Group&gt;&lt;/Citation&gt;_x000a_"/>
    <w:docVar w:name="NE.Ref{BE7F0F3C-F4BD-4D9A-9DD4-37FC11F369F1}" w:val=" ADDIN NE.Ref.{BE7F0F3C-F4BD-4D9A-9DD4-37FC11F369F1}&lt;Citation&gt;&lt;Group&gt;&lt;References&gt;&lt;Item&gt;&lt;ID&gt;732&lt;/ID&gt;&lt;UID&gt;{7930DB4F-88B7-496D-9111-C6983419A6E2}&lt;/UID&gt;&lt;Title&gt;Heat transfer enhancement of wavy fin-and-tube heat exchangers via innovative compound designs&lt;/Title&gt;&lt;Template&gt;Journal Article&lt;/Template&gt;&lt;Star&gt;0&lt;/Star&gt;&lt;Tag&gt;0&lt;/Tag&gt;&lt;Author&gt;Sadeghianjahromi, Ali; Kheradmand, Saeid; Nemati, Hossain; Wang, Chi-Chuan&lt;/Author&gt;&lt;Year&gt;2020&lt;/Year&gt;&lt;Details&gt;&lt;_accessed&gt;64133026&lt;/_accessed&gt;&lt;_alternate_title&gt;International Journal of Thermal Sciences&lt;/_alternate_title&gt;&lt;_collection_scope&gt;SCIE;EI&lt;/_collection_scope&gt;&lt;_created&gt;64082071&lt;/_created&gt;&lt;_date&gt;2020-01-01&lt;/_date&gt;&lt;_date_display&gt;2020&lt;/_date_display&gt;&lt;_doi&gt;https://doi.org/10.1016/j.ijthermalsci.2019.106211&lt;/_doi&gt;&lt;_impact_factor&gt;   3.744&lt;/_impact_factor&gt;&lt;_isbn&gt;1290-0729&lt;/_isbn&gt;&lt;_journal&gt;International Journal of Thermal Sciences&lt;/_journal&gt;&lt;_keywords&gt;Heat transfer enhancement; Wavy fin-and-tube heat exchanger; Waffle height; Vortex generators; Compound design; Numerical simulation&lt;/_keywords&gt;&lt;_modified&gt;64133026&lt;/_modified&gt;&lt;_pages&gt;106211&lt;/_pages&gt;&lt;_url&gt;https://www.sciencedirect.com/science/article/pii/S1290072918311104 _x000d__x000a_https://pdf.sciencedirectassets.com/272088/1-s2.0-S1290072919X00125/1-s2.0-S1290072918311104/main.pdf?X-Amz-Security-Token=IQoJb3JpZ2luX2VjEOP%2F%2F%2F%2F%2F%2F%2F%2F%2F%2FwEaCXVzLWVhc3QtMSJIMEYCIQCEAO0OcRngs054hiodI6hXif2kLxiX77VizjC%2FtxlcOwIhAJ9U0aG3od92RtDZ8MSgygChOgB%2FR%2FrDSO4L26CDgv%2BUKoMECLz%2F%2F%2F%2F%2F%2F%2F%2F%2F%2FwEQBBoMMDU5MDAzNTQ2ODY1IgzjHZgWOwfjeCDPgSwq1wOGwhj009X7HcJ2JhZYtX%2B1DKo7HG8CbIEaArjYFZQLe8VjaRohIAGA%2B%2FQcAYNqbymitSWCV4tYJLcoYLJqRNzpEP%2F7O1Xl7xkV80evUa7JCJbSPVEurv09H1uhjQBNFjpvPlYebzxXqnOwJIDi%2B19QjlL7yma8o9hHljaedIGrm46m2qjgJzgZd3EoUmh0bDITJZwU1D2%2BvmOBcX7LZztBMxGp3wlzL3eTFhkjLPJ2ql8d9Pyf8ZaNIjpXT499kdTAS3vHdpZw%2FaFSD8ieZQoBmEMqsPRjgJZ8yTyj6kznBqvTyKo7yMbtg8smxe9aWmq94JmMfeqaGan6i2KgWcPVlk1p1IBGHh0bIJJ9MKTDErV7aGgNZBBaFgT2t%2BAAVRz4F2UbRv35MGwER%2BvRrVA2NXfhPK7mEllSUG0%2Bv8fe8NmbeTPAP1%2FwimM02%2F1v66CcEK%2FtDZ0%2F43uFwHHKL9%2FA3TAGHmL0SrvFKy3UGSesuXPaeZU%2FZKeGChq4YSvdr8x6oy5HkjS09kspMIBSd9jlf2j%2B5oXjsqhgRTQ3zew1DobRPC3x%2BK2%2BJ4NfC78qIvGGFp8NEMRWfHVcYspRnuRqLmqwjHVhcvvVE50lzTrhvRKEDEcy3Kwwp6LCjQY6pAHcbFuRL0k5rTNu4oUjvSjMZBtiMOSvs4H%2BsQk%2FFBTbyV0aS%2FcC9Mj%2BiphzGMOS%2BAQdHGhmZwjnfUO7Q3SW8dM2i9pGB7bT46Fkvvmi0YQUohu6d1m%2FyJnKu1fk6MIOcUqQ4mKa3mq6FCsGQEJbM52dHs2MQW4qYrcV70hueVFsHwGv7kF8wxMc48N0fsqHWgjjdA6bh8KdC%2BdW5nmoAf1MPooMWQ%3D%3D&amp;amp;X-Amz-Algorithm=AWS4-HMAC-SHA256&amp;amp;X-Amz-Date=20211208T114607Z&amp;amp;X-Amz-SignedHeaders=host&amp;amp;X-Amz-Expires=300&amp;amp;X-Amz-Credential=ASIAQ3PHCVTYWZFHRX5J%2F20211208%2Fus-east-1%2Fs3%2Faws4_request&amp;amp;X-Amz-Signature=1e4a983aa7a9d4e5d571b945ceee84846fae774532445fad510efe0c40bd30d7&amp;amp;hash=208664edbc94ea5f10eb4f9814985fe017efd4b73afc79025aef82681966fda1&amp;amp;host=68042c943591013ac2b2430a89b270f6af2c76d8dfd086a07176afe7c76c2c61&amp;amp;pii=S1290072918311104&amp;amp;tid=spdf-5cee1090-4a81-4b22-a247-3f467526dfd5&amp;amp;sid=2b36ce1e5aa09946a55b64975799e60bb252gxrqa&amp;amp;type=client _x000d__x000a_&lt;/_url&gt;&lt;_volume&gt;149&lt;/_volume&gt;&lt;/Details&gt;&lt;Extra&gt;&lt;DBUID&gt;{941A09AA-F7BC-40F7-8770-A9090B783370}&lt;/DBUID&gt;&lt;/Extra&gt;&lt;/Item&gt;&lt;/References&gt;&lt;/Group&gt;&lt;/Citation&gt;_x000a_"/>
    <w:docVar w:name="NE.Ref{BF08C514-656C-4AD8-A531-3D6D2C797B45}" w:val=" ADDIN NE.Ref.{BF08C514-656C-4AD8-A531-3D6D2C797B45}&lt;Citation&gt;&lt;Group&gt;&lt;References&gt;&lt;Item&gt;&lt;ID&gt;21&lt;/ID&gt;&lt;UID&gt;{674897D0-1B1D-463A-9EBE-CAC1670D36C1}&lt;/UID&gt;&lt;Title&gt;Effects of pitch and corrugation depth on heat transfer characteristics in six-start spirally corrugated tube&lt;/Title&gt;&lt;Template&gt;Journal Article&lt;/Template&gt;&lt;Star&gt;0&lt;/Star&gt;&lt;Tag&gt;0&lt;/Tag&gt;&lt;Author&gt;Jin, Zhi-jiang; Chen, Fu-qiang; Gao, Zhi-xin; Gao, Xiao-fei; Qian, Jin-yuan&lt;/Author&gt;&lt;Year&gt;2017&lt;/Year&gt;&lt;Details&gt;&lt;_accessed&gt;64353494&lt;/_accessed&gt;&lt;_collection_scope&gt;SCI;SCIE;EI&lt;/_collection_scope&gt;&lt;_created&gt;64353494&lt;/_created&gt;&lt;_db_updated&gt;CrossRef&lt;/_db_updated&gt;&lt;_doi&gt;10.1016/j.ijheatmasstransfer.2016.12.091&lt;/_doi&gt;&lt;_impact_factor&gt;   5.584&lt;/_impact_factor&gt;&lt;_isbn&gt;00179310&lt;/_isbn&gt;&lt;_journal&gt;International Journal of Heat and Mass Transfer&lt;/_journal&gt;&lt;_modified&gt;64353494&lt;/_modified&gt;&lt;_pages&gt;1011-1025&lt;/_pages&gt;&lt;_tertiary_title&gt;International Journal of Heat and Mass Transfer&lt;/_tertiary_title&gt;&lt;_url&gt;https://linkinghub.elsevier.com/retrieve/pii/S0017931016329908_x000d__x000a_https://dul.usage.elsevier.com/doi/&lt;/_url&gt;&lt;_volume&gt;108&lt;/_volume&gt;&lt;/Details&gt;&lt;Extra&gt;&lt;DBUID&gt;{9C4A792A-299C-438C-B6E4-D29C9A4AA7A2}&lt;/DBUID&gt;&lt;/Extra&gt;&lt;/Item&gt;&lt;/References&gt;&lt;/Group&gt;&lt;/Citation&gt;_x000a_"/>
    <w:docVar w:name="NE.Ref{C0CEB55B-2752-4774-A79C-62E3AAB5A748}" w:val=" ADDIN NE.Ref.{C0CEB55B-2752-4774-A79C-62E3AAB5A748}&lt;Citation&gt;&lt;Group&gt;&lt;References&gt;&lt;Item&gt;&lt;ID&gt;21&lt;/ID&gt;&lt;UID&gt;{674897D0-1B1D-463A-9EBE-CAC1670D36C1}&lt;/UID&gt;&lt;Title&gt;Effects of pitch and corrugation depth on heat transfer characteristics in six-start spirally corrugated tube&lt;/Title&gt;&lt;Template&gt;Journal Article&lt;/Template&gt;&lt;Star&gt;0&lt;/Star&gt;&lt;Tag&gt;0&lt;/Tag&gt;&lt;Author&gt;Jin, Zhi-jiang; Chen, Fu-qiang; Gao, Zhi-xin; Gao, Xiao-fei; Qian, Jin-yuan&lt;/Author&gt;&lt;Year&gt;2017&lt;/Year&gt;&lt;Details&gt;&lt;_accessed&gt;64353494&lt;/_accessed&gt;&lt;_collection_scope&gt;SCI;SCIE;EI&lt;/_collection_scope&gt;&lt;_created&gt;64353494&lt;/_created&gt;&lt;_db_updated&gt;CrossRef&lt;/_db_updated&gt;&lt;_doi&gt;10.1016/j.ijheatmasstransfer.2016.12.091&lt;/_doi&gt;&lt;_impact_factor&gt;   5.584&lt;/_impact_factor&gt;&lt;_isbn&gt;00179310&lt;/_isbn&gt;&lt;_journal&gt;International Journal of Heat and Mass Transfer&lt;/_journal&gt;&lt;_modified&gt;64353494&lt;/_modified&gt;&lt;_pages&gt;1011-1025&lt;/_pages&gt;&lt;_tertiary_title&gt;International Journal of Heat and Mass Transfer&lt;/_tertiary_title&gt;&lt;_url&gt;https://linkinghub.elsevier.com/retrieve/pii/S0017931016329908_x000d__x000a_https://dul.usage.elsevier.com/doi/&lt;/_url&gt;&lt;_volume&gt;108&lt;/_volume&gt;&lt;/Details&gt;&lt;Extra&gt;&lt;DBUID&gt;{9C4A792A-299C-438C-B6E4-D29C9A4AA7A2}&lt;/DBUID&gt;&lt;/Extra&gt;&lt;/Item&gt;&lt;/References&gt;&lt;/Group&gt;&lt;/Citation&gt;_x000a_"/>
    <w:docVar w:name="NE.Ref{CBC85E00-1518-40A0-9A0F-7E4434EF3774}" w:val=" ADDIN NE.Ref.{CBC85E00-1518-40A0-9A0F-7E4434EF3774}&lt;Citation&gt;&lt;Group&gt;&lt;References&gt;&lt;Item&gt;&lt;ID&gt;60&lt;/ID&gt;&lt;UID&gt;{3C4E0FA0-4EFC-4366-BCFE-E91E3CBC7B36}&lt;/UID&gt;&lt;Title&gt;Effects of tube shapes on the performance of recuperative and regenerative heat exchangers&lt;/Title&gt;&lt;Template&gt;Journal Article&lt;/Template&gt;&lt;Star&gt;0&lt;/Star&gt;&lt;Tag&gt;0&lt;/Tag&gt;&lt;Author&gt;Tran, Ngoctan; Wang, Chi-Chuan&lt;/Author&gt;&lt;Year&gt;2019&lt;/Year&gt;&lt;Details&gt;&lt;_alternate_title&gt;Energy&lt;/_alternate_title&gt;&lt;_date_display&gt;2019&lt;/_date_display&gt;&lt;_date&gt;2019-01-01&lt;/_date&gt;&lt;_doi&gt;https://doi.org/10.1016/j.energy.2018.11.127&lt;/_doi&gt;&lt;_isbn&gt;0360-5442&lt;/_isbn&gt;&lt;_journal&gt;Energy&lt;/_journal&gt;&lt;_keywords&gt;Shell-and-tube heat exchanger; Tube shapes; Tube lengths; Tube perimeters; Regenerators; Recuperators&lt;/_keywords&gt;&lt;_pages&gt;1-17&lt;/_pages&gt;&lt;_url&gt;https://www.sciencedirect.com/science/article/pii/S0360544218323387&lt;/_url&gt;&lt;_volume&gt;169&lt;/_volume&gt;&lt;_created&gt;64593817&lt;/_created&gt;&lt;_modified&gt;64593817&lt;/_modified&gt;&lt;_impact_factor&gt;   7.147&lt;/_impact_factor&gt;&lt;_collection_scope&gt;SCI;SCIE;EI&lt;/_collection_scope&gt;&lt;/Details&gt;&lt;Extra&gt;&lt;DBUID&gt;{9C4A792A-299C-438C-B6E4-D29C9A4AA7A2}&lt;/DBUID&gt;&lt;/Extra&gt;&lt;/Item&gt;&lt;/References&gt;&lt;/Group&gt;&lt;/Citation&gt;_x000a_"/>
    <w:docVar w:name="NE.Ref{CE5D8B61-EC50-4488-A3E3-D2319C0DB921}" w:val=" ADDIN NE.Ref.{CE5D8B61-EC50-4488-A3E3-D2319C0DB921}&lt;Citation&gt;&lt;Group&gt;&lt;References&gt;&lt;Item&gt;&lt;ID&gt;49&lt;/ID&gt;&lt;UID&gt;{1BB2D718-DDC4-4371-A2EB-C50F7567AA8C}&lt;/UID&gt;&lt;Title&gt;Experimental study of forced convection from helical coiled tubes with different parameters&lt;/Title&gt;&lt;Template&gt;Journal Article&lt;/Template&gt;&lt;Star&gt;0&lt;/Star&gt;&lt;Tag&gt;0&lt;/Tag&gt;&lt;Author&gt;Moawed, M&lt;/Author&gt;&lt;Year&gt;2011&lt;/Year&gt;&lt;Details&gt;&lt;_alternate_title&gt;Energy Conversion and Management&lt;/_alternate_title&gt;&lt;_date_display&gt;2011&lt;/_date_display&gt;&lt;_date&gt;2011-01-01&lt;/_date&gt;&lt;_doi&gt;https://doi.org/10.1016/j.enconman.2010.09.009&lt;/_doi&gt;&lt;_isbn&gt;0196-8904&lt;/_isbn&gt;&lt;_issue&gt;2&lt;/_issue&gt;&lt;_journal&gt;Energy Conversion and Management&lt;/_journal&gt;&lt;_keywords&gt;Forced convection; Helical coiled tubes; Coil diameter ratio; Pitch ratio&lt;/_keywords&gt;&lt;_pages&gt;1150-1156&lt;/_pages&gt;&lt;_url&gt;https://www.sciencedirect.com/science/article/pii/S0196890410004115&lt;/_url&gt;&lt;_volume&gt;52&lt;/_volume&gt;&lt;_created&gt;64587544&lt;/_created&gt;&lt;_modified&gt;64587544&lt;/_modified&gt;&lt;_impact_factor&gt;   9.709&lt;/_impact_factor&gt;&lt;_collection_scope&gt;SCIE;EI&lt;/_collection_scope&gt;&lt;/Details&gt;&lt;Extra&gt;&lt;DBUID&gt;{9C4A792A-299C-438C-B6E4-D29C9A4AA7A2}&lt;/DBUID&gt;&lt;/Extra&gt;&lt;/Item&gt;&lt;/References&gt;&lt;/Group&gt;&lt;/Citation&gt;_x000a_"/>
    <w:docVar w:name="NE.Ref{DE2BF56F-2AAC-4A1E-B176-9870B0CAF06B}" w:val=" ADDIN NE.Ref.{DE2BF56F-2AAC-4A1E-B176-9870B0CAF06B}&lt;Citation&gt;&lt;Group&gt;&lt;References&gt;&lt;Item&gt;&lt;ID&gt;22&lt;/ID&gt;&lt;UID&gt;{82C8C6B9-0E8D-41FD-80DF-204B4CBE0A83}&lt;/UID&gt;&lt;Title&gt;Thermohydraulic performance analysis of a spiral heat exchanger operated with water–alumina nanofluid: Effects of geometry and adding nanoparticles&lt;/Title&gt;&lt;Template&gt;Journal Article&lt;/Template&gt;&lt;Star&gt;0&lt;/Star&gt;&lt;Tag&gt;0&lt;/Tag&gt;&lt;Author&gt;Bahiraei, Mehdi; Ahmadi, Ali Akbar&lt;/Author&gt;&lt;Year&gt;2018&lt;/Year&gt;&lt;Details&gt;&lt;_accessed&gt;64353494&lt;/_accessed&gt;&lt;_collection_scope&gt;SCIE;EI&lt;/_collection_scope&gt;&lt;_created&gt;64353494&lt;/_created&gt;&lt;_db_updated&gt;CrossRef&lt;/_db_updated&gt;&lt;_doi&gt;10.1016/j.enconman.2018.05.061&lt;/_doi&gt;&lt;_impact_factor&gt;   9.709&lt;/_impact_factor&gt;&lt;_isbn&gt;01968904&lt;/_isbn&gt;&lt;_journal&gt;Energy Conversion and Management&lt;/_journal&gt;&lt;_modified&gt;64353494&lt;/_modified&gt;&lt;_pages&gt;62-72&lt;/_pages&gt;&lt;_tertiary_title&gt;Energy Conversion and Management&lt;/_tertiary_title&gt;&lt;_url&gt;https://linkinghub.elsevier.com/retrieve/pii/S0196890418305387_x000d__x000a_https://api.elsevier.com/content/article/PII:S0196890418305387?httpAccept=text/xml&lt;/_url&gt;&lt;_volume&gt;170&lt;/_volume&gt;&lt;/Details&gt;&lt;Extra&gt;&lt;DBUID&gt;{9C4A792A-299C-438C-B6E4-D29C9A4AA7A2}&lt;/DBUID&gt;&lt;/Extra&gt;&lt;/Item&gt;&lt;/References&gt;&lt;/Group&gt;&lt;/Citation&gt;_x000a_"/>
    <w:docVar w:name="NE.Ref{DEBC895F-8396-4161-BDE7-91B960D75BB9}" w:val=" ADDIN NE.Ref.{DEBC895F-8396-4161-BDE7-91B960D75BB9}&lt;Citation&gt;&lt;Group&gt;&lt;References&gt;&lt;Item&gt;&lt;ID&gt;6&lt;/ID&gt;&lt;UID&gt;{0A76F2D8-04F2-4893-A5A5-4B5EE806D1CA}&lt;/UID&gt;&lt;Title&gt;Assessment of thermal behavior of variable step twist in the elliptical spiral tube heat exchanger&lt;/Title&gt;&lt;Template&gt;Journal Article&lt;/Template&gt;&lt;Star&gt;0&lt;/Star&gt;&lt;Tag&gt;0&lt;/Tag&gt;&lt;Author&gt;Talebi, Mansour; Lalgani, Farshad&lt;/Author&gt;&lt;Year&gt;2021&lt;/Year&gt;&lt;Details&gt;&lt;_accessed&gt;64345828&lt;/_accessed&gt;&lt;_collection_scope&gt;SCIE;EI&lt;/_collection_scope&gt;&lt;_created&gt;64345828&lt;/_created&gt;&lt;_db_updated&gt;CrossRef&lt;/_db_updated&gt;&lt;_doi&gt;10.1016/j.ijthermalsci.2021.107126&lt;/_doi&gt;&lt;_impact_factor&gt;   3.744&lt;/_impact_factor&gt;&lt;_isbn&gt;12900729&lt;/_isbn&gt;&lt;_journal&gt;International Journal of Thermal Sciences&lt;/_journal&gt;&lt;_modified&gt;64345828&lt;/_modified&gt;&lt;_pages&gt;107126&lt;/_pages&gt;&lt;_tertiary_title&gt;International Journal of Thermal Sciences&lt;/_tertiary_title&gt;&lt;_url&gt;https://linkinghub.elsevier.com/retrieve/pii/S129007292100288X_x000d__x000a_https://api.elsevier.com/content/article/PII:S129007292100288X?httpAccept=text/xml&lt;/_url&gt;&lt;_volume&gt;170&lt;/_volume&gt;&lt;/Details&gt;&lt;Extra&gt;&lt;DBUID&gt;{9C4A792A-299C-438C-B6E4-D29C9A4AA7A2}&lt;/DBUID&gt;&lt;/Extra&gt;&lt;/Item&gt;&lt;/References&gt;&lt;/Group&gt;&lt;/Citation&gt;_x000a_"/>
    <w:docVar w:name="NE.Ref{E42BB172-A513-4B74-A28C-72B472273383}" w:val=" ADDIN NE.Ref.{E42BB172-A513-4B74-A28C-72B472273383}&lt;Citation&gt;&lt;Group&gt;&lt;References&gt;&lt;Item&gt;&lt;ID&gt;8&lt;/ID&gt;&lt;UID&gt;{6B814613-B624-4E0E-B619-D08D04142A8D}&lt;/UID&gt;&lt;Title&gt;Laminar heat transfer performance of power law fluids in coiled square tube with various configurations&lt;/Title&gt;&lt;Template&gt;Journal Article&lt;/Template&gt;&lt;Star&gt;0&lt;/Star&gt;&lt;Tag&gt;0&lt;/Tag&gt;&lt;Author&gt;Kurnia, Jundika C; Sasmito, Agus P; Mujumdar, Arun S&lt;/Author&gt;&lt;Year&gt;2014&lt;/Year&gt;&lt;Details&gt;&lt;_accessed&gt;64345930&lt;/_accessed&gt;&lt;_collection_scope&gt;SCIE;EI&lt;/_collection_scope&gt;&lt;_created&gt;64345930&lt;/_created&gt;&lt;_db_updated&gt;CrossRef&lt;/_db_updated&gt;&lt;_doi&gt;10.1016/j.icheatmasstransfer.2014.07.016&lt;/_doi&gt;&lt;_impact_factor&gt;   5.683&lt;/_impact_factor&gt;&lt;_isbn&gt;07351933&lt;/_isbn&gt;&lt;_journal&gt;International Communications in Heat and Mass Transfer&lt;/_journal&gt;&lt;_modified&gt;64345930&lt;/_modified&gt;&lt;_pages&gt;100-108&lt;/_pages&gt;&lt;_tertiary_title&gt;International Communications in Heat and Mass Transfer&lt;/_tertiary_title&gt;&lt;_url&gt;https://linkinghub.elsevier.com/retrieve/pii/S0735193314001730_x000d__x000a_https://api.elsevier.com/content/article/PII:S0735193314001730?httpAccept=text/xml&lt;/_url&gt;&lt;_volume&gt;57&lt;/_volume&gt;&lt;/Details&gt;&lt;Extra&gt;&lt;DBUID&gt;{9C4A792A-299C-438C-B6E4-D29C9A4AA7A2}&lt;/DBUID&gt;&lt;/Extra&gt;&lt;/Item&gt;&lt;/References&gt;&lt;/Group&gt;&lt;/Citation&gt;_x000a_"/>
    <w:docVar w:name="NE.Ref{F0D05E46-CE79-411C-AB91-CB0D1F983AD4}" w:val=" ADDIN NE.Ref.{F0D05E46-CE79-411C-AB91-CB0D1F983AD4}&lt;Citation&gt;&lt;Group&gt;&lt;References&gt;&lt;Item&gt;&lt;ID&gt;16&lt;/ID&gt;&lt;UID&gt;{4523D7A1-CD4A-4677-BC19-0F3AE3B9D0E3}&lt;/UID&gt;&lt;Title&gt;Numerical investigation of heat transfer and pressure drop in helically coiled tube with spherical corrugation&lt;/Title&gt;&lt;Template&gt;Journal Article&lt;/Template&gt;&lt;Star&gt;0&lt;/Star&gt;&lt;Tag&gt;0&lt;/Tag&gt;&lt;Author&gt;Zhang, Cancan; Wang, Dingbiao; Xiang, Sa; Han, Yong; Peng, Xu&lt;/Author&gt;&lt;Year&gt;2017&lt;/Year&gt;&lt;Details&gt;&lt;_accessed&gt;64353150&lt;/_accessed&gt;&lt;_collection_scope&gt;SCI;SCIE;EI&lt;/_collection_scope&gt;&lt;_created&gt;64353149&lt;/_created&gt;&lt;_date&gt;61536960&lt;/_date&gt;&lt;_date_display&gt;2017&lt;/_date_display&gt;&lt;_db_updated&gt;PKU Search&lt;/_db_updated&gt;&lt;_doi&gt;10.1016/j.ijheatmasstransfer.2017.05.108&lt;/_doi&gt;&lt;_impact_factor&gt;   5.584&lt;/_impact_factor&gt;&lt;_isbn&gt;0017-9310&lt;/_isbn&gt;&lt;_journal&gt;International journal of heat and mass transfer&lt;/_journal&gt;&lt;_keywords&gt;Augmentation; Boundary layer; Centrifugal force; Coiling; Computational fluid dynamics; Computer simulation; Corrugation; Energy conservation; Force and energy; Friction factor; Heat exchangers; Heat transfer; Helically coiled tube; Induction heating; Investigations; Numerical analysis; Numerical simulation; Pressure drop; Secondary flow; Spherical corrugation; Tube heat exchangers; Turbulence; Turbulence intensity; Turbulent flow&lt;/_keywords&gt;&lt;_modified&gt;64353150&lt;/_modified&gt;&lt;_number&gt;1&lt;/_number&gt;&lt;_ori_publication&gt;Elsevier Ltd&lt;/_ori_publication&gt;&lt;_pages&gt;332-341&lt;/_pages&gt;&lt;_place_published&gt;Oxford&lt;/_place_published&gt;&lt;_url&gt;https://go.exlibris.link/XwrBrlCM&lt;/_url&gt;&lt;_volume&gt;113&lt;/_volume&gt;&lt;/Details&gt;&lt;Extra&gt;&lt;DBUID&gt;{9C4A792A-299C-438C-B6E4-D29C9A4AA7A2}&lt;/DBUID&gt;&lt;/Extra&gt;&lt;/Item&gt;&lt;/References&gt;&lt;/Group&gt;&lt;/Citation&gt;_x000a_"/>
    <w:docVar w:name="NE.Ref{F21E97E6-C8E8-4C16-BBE1-7D2434032C1C}" w:val=" ADDIN NE.Ref.{F21E97E6-C8E8-4C16-BBE1-7D2434032C1C}&lt;Citation&gt;&lt;Group&gt;&lt;References&gt;&lt;Item&gt;&lt;ID&gt;19&lt;/ID&gt;&lt;UID&gt;{7B56BDE9-992C-42BC-B322-CA9E9944C165}&lt;/UID&gt;&lt;Title&gt;Condensation of R-134a inside dimpled helically coiled tube-in-shell type heat exchanger&lt;/Title&gt;&lt;Template&gt;Journal Article&lt;/Template&gt;&lt;Star&gt;0&lt;/Star&gt;&lt;Tag&gt;0&lt;/Tag&gt;&lt;Author&gt;Solanki, Anand Kumar; Kumar, Ravi&lt;/Author&gt;&lt;Year&gt;2018&lt;/Year&gt;&lt;Details&gt;&lt;_accessed&gt;64353150&lt;/_accessed&gt;&lt;_collection_scope&gt;SCIE;EI&lt;/_collection_scope&gt;&lt;_created&gt;64353149&lt;/_created&gt;&lt;_db_updated&gt;CrossRef&lt;/_db_updated&gt;&lt;_doi&gt;10.1016/j.applthermaleng.2017.10.026&lt;/_doi&gt;&lt;_impact_factor&gt;   5.295&lt;/_impact_factor&gt;&lt;_isbn&gt;13594311&lt;/_isbn&gt;&lt;_journal&gt;Applied Thermal Engineering&lt;/_journal&gt;&lt;_modified&gt;64353150&lt;/_modified&gt;&lt;_pages&gt;535-548&lt;/_pages&gt;&lt;_tertiary_title&gt;Applied Thermal Engineering&lt;/_tertiary_title&gt;&lt;_url&gt;https://linkinghub.elsevier.com/retrieve/pii/S1359431117343739_x000d__x000a_https://dul.usage.elsevier.com/doi/&lt;/_url&gt;&lt;_volume&gt;129&lt;/_volume&gt;&lt;/Details&gt;&lt;Extra&gt;&lt;DBUID&gt;{9C4A792A-299C-438C-B6E4-D29C9A4AA7A2}&lt;/DBUID&gt;&lt;/Extra&gt;&lt;/Item&gt;&lt;/References&gt;&lt;/Group&gt;&lt;/Citation&gt;_x000a_"/>
    <w:docVar w:name="NE.Ref{F22B469F-FE91-402B-9B30-9F6720B2524F}" w:val=" ADDIN NE.Ref.{F22B469F-FE91-402B-9B30-9F6720B2524F}&lt;Citation&gt;&lt;Group&gt;&lt;References&gt;&lt;Item&gt;&lt;ID&gt;17&lt;/ID&gt;&lt;UID&gt;{A0E5D340-9FD3-4951-992A-83D2B0FA2DD2}&lt;/UID&gt;&lt;Title&gt;Experimental and numerical investigation of turbulent nanofluid flow in helically coiled tubes under constant wall heat flux using Eulerian–Lagrangian approach&lt;/Title&gt;&lt;Template&gt;Journal Article&lt;/Template&gt;&lt;Star&gt;0&lt;/Star&gt;&lt;Tag&gt;0&lt;/Tag&gt;&lt;Author&gt;Bahremand, H; Abbassi, A; Saffar-Avval, M&lt;/Author&gt;&lt;Year&gt;2015&lt;/Year&gt;&lt;Details&gt;&lt;_accessed&gt;64353150&lt;/_accessed&gt;&lt;_collection_scope&gt;SCI;SCIE;EI&lt;/_collection_scope&gt;&lt;_created&gt;64353149&lt;/_created&gt;&lt;_db_updated&gt;CrossRef&lt;/_db_updated&gt;&lt;_doi&gt;10.1016/j.powtec.2014.08.066&lt;/_doi&gt;&lt;_impact_factor&gt;   5.134&lt;/_impact_factor&gt;&lt;_isbn&gt;00325910&lt;/_isbn&gt;&lt;_journal&gt;Powder Technology&lt;/_journal&gt;&lt;_modified&gt;64353150&lt;/_modified&gt;&lt;_pages&gt;93-100&lt;/_pages&gt;&lt;_tertiary_title&gt;Powder Technology&lt;/_tertiary_title&gt;&lt;_url&gt;https://linkinghub.elsevier.com/retrieve/pii/S0032591014007803_x000d__x000a_https://api.elsevier.com/content/article/PII:S0032591014007803?httpAccept=text/xml&lt;/_url&gt;&lt;_volume&gt;269&lt;/_volume&gt;&lt;/Details&gt;&lt;Extra&gt;&lt;DBUID&gt;{9C4A792A-299C-438C-B6E4-D29C9A4AA7A2}&lt;/DBUID&gt;&lt;/Extra&gt;&lt;/Item&gt;&lt;/References&gt;&lt;/Group&gt;&lt;/Citation&gt;_x000a_"/>
    <w:docVar w:name="NE.Ref{F6EE3F1F-0D9C-45FB-AF74-2263C3E739EB}" w:val=" ADDIN NE.Ref.{F6EE3F1F-0D9C-45FB-AF74-2263C3E739EB}&lt;Citation&gt;&lt;Group&gt;&lt;References&gt;&lt;Item&gt;&lt;ID&gt;12&lt;/ID&gt;&lt;UID&gt;{7E6502FF-3B3F-4466-B124-BC0F642A50F2}&lt;/UID&gt;&lt;Title&gt;Prediction of heat transfer, pressure drop and entropy generation in shell and helically coiled finned tube heat exchangers&lt;/Title&gt;&lt;Template&gt;Journal Article&lt;/Template&gt;&lt;Star&gt;0&lt;/Star&gt;&lt;Tag&gt;0&lt;/Tag&gt;&lt;Author&gt;Sepehr, Mohammad; Hashemi, Seyed Saeed; Rahjoo, Mohammad; Farhangmehr, Vahid; Alimoradi, Ashkan&lt;/Author&gt;&lt;Year&gt;2018&lt;/Year&gt;&lt;Details&gt;&lt;_accessed&gt;64353149&lt;/_accessed&gt;&lt;_created&gt;64353149&lt;/_created&gt;&lt;_db_updated&gt;CrossRef&lt;/_db_updated&gt;&lt;_doi&gt;10.1016/j.cherd.2018.04.010&lt;/_doi&gt;&lt;_impact_factor&gt;   3.739&lt;/_impact_factor&gt;&lt;_isbn&gt;02638762&lt;/_isbn&gt;&lt;_journal&gt;Chemical Engineering Research and Design&lt;/_journal&gt;&lt;_modified&gt;64353149&lt;/_modified&gt;&lt;_pages&gt;277-291&lt;/_pages&gt;&lt;_tertiary_title&gt;Chemical Engineering Research and Design&lt;/_tertiary_title&gt;&lt;_url&gt;https://linkinghub.elsevier.com/retrieve/pii/S0263876218301849_x000d__x000a_https://dul.usage.elsevier.com/doi/&lt;/_url&gt;&lt;_volume&gt;134&lt;/_volume&gt;&lt;/Details&gt;&lt;Extra&gt;&lt;DBUID&gt;{9C4A792A-299C-438C-B6E4-D29C9A4AA7A2}&lt;/DBUID&gt;&lt;/Extra&gt;&lt;/Item&gt;&lt;/References&gt;&lt;/Group&gt;&lt;/Citation&gt;_x000a_"/>
    <w:docVar w:name="NE.Ref{FBAF405E-2614-4979-8237-98007BD17619}" w:val=" ADDIN NE.Ref.{FBAF405E-2614-4979-8237-98007BD17619}&lt;Citation&gt;&lt;Group&gt;&lt;References&gt;&lt;Item&gt;&lt;ID&gt;5&lt;/ID&gt;&lt;UID&gt;{D9E72B63-3827-4A1C-933A-3803C9D9833B}&lt;/UID&gt;&lt;Title&gt;Convective heat transfer and friction factor characteristics of molten salts in spirally fluted tubes&lt;/Title&gt;&lt;Template&gt;Journal Article&lt;/Template&gt;&lt;Star&gt;0&lt;/Star&gt;&lt;Tag&gt;0&lt;/Tag&gt;&lt;Author&gt;Zhang, Sheng; Sun, Xiaodong&lt;/Author&gt;&lt;Year&gt;2022&lt;/Year&gt;&lt;Details&gt;&lt;_accessed&gt;64345828&lt;/_accessed&gt;&lt;_created&gt;64345828&lt;/_created&gt;&lt;_db_updated&gt;CrossRef&lt;/_db_updated&gt;&lt;_doi&gt;10.1016/j.tsep.2022.101264&lt;/_doi&gt;&lt;_isbn&gt;24519049&lt;/_isbn&gt;&lt;_journal&gt;Thermal Science and Engineering Progress&lt;/_journal&gt;&lt;_modified&gt;64345828&lt;/_modified&gt;&lt;_pages&gt;101264&lt;/_pages&gt;&lt;_tertiary_title&gt;Thermal Science and Engineering Progress&lt;/_tertiary_title&gt;&lt;_url&gt;https://linkinghub.elsevier.com/retrieve/pii/S2451904922000713_x000d__x000a_https://api.elsevier.com/content/article/PII:S2451904922000713?httpAccept=text/xml&lt;/_url&gt;&lt;_volume&gt;30&lt;/_volume&gt;&lt;/Details&gt;&lt;Extra&gt;&lt;DBUID&gt;{9C4A792A-299C-438C-B6E4-D29C9A4AA7A2}&lt;/DBUID&gt;&lt;/Extra&gt;&lt;/Item&gt;&lt;/References&gt;&lt;/Group&gt;&lt;/Citation&gt;_x000a_"/>
    <w:docVar w:name="NE.Ref{FDE576CF-2814-49C7-9CCB-2BACBC8A4605}" w:val=" ADDIN NE.Ref.{FDE576CF-2814-49C7-9CCB-2BACBC8A4605}&lt;Citation&gt;&lt;Group&gt;&lt;References&gt;&lt;Item&gt;&lt;ID&gt;28&lt;/ID&gt;&lt;UID&gt;{0AA93266-D355-4936-B057-B3E18EA5B3F0}&lt;/UID&gt;&lt;Title&gt;Heat transfer coefficients of shell and coiled tube heat exchangers&lt;/Title&gt;&lt;Template&gt;Journal Article&lt;/Template&gt;&lt;Star&gt;0&lt;/Star&gt;&lt;Tag&gt;0&lt;/Tag&gt;&lt;Author&gt;Salimpour, M R&lt;/Author&gt;&lt;Year&gt;2009&lt;/Year&gt;&lt;Details&gt;&lt;_alternate_title&gt;Experimental Thermal and Fluid Science&lt;/_alternate_title&gt;&lt;_collection_scope&gt;SCIE;EI&lt;/_collection_scope&gt;&lt;_created&gt;64573471&lt;/_created&gt;&lt;_date&gt;2009-01-01&lt;/_date&gt;&lt;_date_display&gt;2009&lt;/_date_display&gt;&lt;_doi&gt;https://doi.org/10.1016/j.expthermflusci.2008.07.015&lt;/_doi&gt;&lt;_impact_factor&gt;   3.232&lt;/_impact_factor&gt;&lt;_isbn&gt;0894-1777&lt;/_isbn&gt;&lt;_issue&gt;2&lt;/_issue&gt;&lt;_journal&gt;Experimental Thermal and Fluid Science&lt;/_journal&gt;&lt;_keywords&gt;Empirical; Shell and coiled tube; Heat exchanger; Experimental; Correlation&lt;/_keywords&gt;&lt;_modified&gt;64573471&lt;/_modified&gt;&lt;_pages&gt;203-207&lt;/_pages&gt;&lt;_url&gt;https://www.sciencedirect.com/science/article/pii/S0894177708001118&lt;/_url&gt;&lt;_volume&gt;33&lt;/_volume&gt;&lt;/Details&gt;&lt;Extra&gt;&lt;DBUID&gt;{9C4A792A-299C-438C-B6E4-D29C9A4AA7A2}&lt;/DBUID&gt;&lt;/Extra&gt;&lt;/Item&gt;&lt;/References&gt;&lt;/Group&gt;&lt;/Citation&gt;_x000a_"/>
    <w:docVar w:name="ne_docsoft" w:val="MSWord"/>
    <w:docVar w:name="ne_docversion" w:val="NoteExpress 2.0"/>
    <w:docVar w:name="ne_insertmode" w:val="0"/>
    <w:docVar w:name="ne_stylename" w:val="Heat and Mass Transfer"/>
  </w:docVars>
  <w:rsids>
    <w:rsidRoot w:val="00D84F97"/>
    <w:rsid w:val="00000E06"/>
    <w:rsid w:val="00000E19"/>
    <w:rsid w:val="00002AE9"/>
    <w:rsid w:val="00002CF0"/>
    <w:rsid w:val="000049F0"/>
    <w:rsid w:val="00004CC7"/>
    <w:rsid w:val="00005DA1"/>
    <w:rsid w:val="00005E3D"/>
    <w:rsid w:val="00006CFB"/>
    <w:rsid w:val="0000739C"/>
    <w:rsid w:val="00007E91"/>
    <w:rsid w:val="000101A8"/>
    <w:rsid w:val="000106C9"/>
    <w:rsid w:val="000107BF"/>
    <w:rsid w:val="00010ABA"/>
    <w:rsid w:val="00010B07"/>
    <w:rsid w:val="00010CFA"/>
    <w:rsid w:val="00010DC1"/>
    <w:rsid w:val="00010E06"/>
    <w:rsid w:val="0001158C"/>
    <w:rsid w:val="000118E2"/>
    <w:rsid w:val="00011BE7"/>
    <w:rsid w:val="00011E74"/>
    <w:rsid w:val="0001230D"/>
    <w:rsid w:val="00012D5C"/>
    <w:rsid w:val="0001347E"/>
    <w:rsid w:val="0001356E"/>
    <w:rsid w:val="0001365A"/>
    <w:rsid w:val="00013F3B"/>
    <w:rsid w:val="00014419"/>
    <w:rsid w:val="00014F0A"/>
    <w:rsid w:val="00015240"/>
    <w:rsid w:val="000176A9"/>
    <w:rsid w:val="00017E8C"/>
    <w:rsid w:val="000203A9"/>
    <w:rsid w:val="00020873"/>
    <w:rsid w:val="00020E29"/>
    <w:rsid w:val="000211F8"/>
    <w:rsid w:val="00021846"/>
    <w:rsid w:val="00022A5F"/>
    <w:rsid w:val="00022E97"/>
    <w:rsid w:val="0002317C"/>
    <w:rsid w:val="00023421"/>
    <w:rsid w:val="0002377C"/>
    <w:rsid w:val="00024019"/>
    <w:rsid w:val="000243C5"/>
    <w:rsid w:val="00024447"/>
    <w:rsid w:val="00024F8B"/>
    <w:rsid w:val="00025524"/>
    <w:rsid w:val="00025B3E"/>
    <w:rsid w:val="00025E0A"/>
    <w:rsid w:val="000260EA"/>
    <w:rsid w:val="00026434"/>
    <w:rsid w:val="00027062"/>
    <w:rsid w:val="0002717B"/>
    <w:rsid w:val="00027571"/>
    <w:rsid w:val="0003135B"/>
    <w:rsid w:val="000314A2"/>
    <w:rsid w:val="00031DFD"/>
    <w:rsid w:val="00032807"/>
    <w:rsid w:val="00032937"/>
    <w:rsid w:val="00033158"/>
    <w:rsid w:val="000334F1"/>
    <w:rsid w:val="00034923"/>
    <w:rsid w:val="00034A15"/>
    <w:rsid w:val="00034A18"/>
    <w:rsid w:val="00035072"/>
    <w:rsid w:val="000351EA"/>
    <w:rsid w:val="000358DC"/>
    <w:rsid w:val="00035DD5"/>
    <w:rsid w:val="0003602B"/>
    <w:rsid w:val="0003638D"/>
    <w:rsid w:val="0003762A"/>
    <w:rsid w:val="0003788B"/>
    <w:rsid w:val="00037B69"/>
    <w:rsid w:val="00040298"/>
    <w:rsid w:val="000406CC"/>
    <w:rsid w:val="00041381"/>
    <w:rsid w:val="00041572"/>
    <w:rsid w:val="000426E1"/>
    <w:rsid w:val="00042BDC"/>
    <w:rsid w:val="00042D21"/>
    <w:rsid w:val="00043849"/>
    <w:rsid w:val="00043B50"/>
    <w:rsid w:val="0004464D"/>
    <w:rsid w:val="000446DD"/>
    <w:rsid w:val="0004479A"/>
    <w:rsid w:val="00044C9C"/>
    <w:rsid w:val="000460CA"/>
    <w:rsid w:val="00046A4D"/>
    <w:rsid w:val="00047396"/>
    <w:rsid w:val="00050D4B"/>
    <w:rsid w:val="00050D72"/>
    <w:rsid w:val="000510E5"/>
    <w:rsid w:val="000519E6"/>
    <w:rsid w:val="00052162"/>
    <w:rsid w:val="00052BE1"/>
    <w:rsid w:val="00053399"/>
    <w:rsid w:val="000534A6"/>
    <w:rsid w:val="00053B49"/>
    <w:rsid w:val="00053DCB"/>
    <w:rsid w:val="00053FAE"/>
    <w:rsid w:val="00053FCD"/>
    <w:rsid w:val="00054024"/>
    <w:rsid w:val="00054025"/>
    <w:rsid w:val="000546B3"/>
    <w:rsid w:val="000548AE"/>
    <w:rsid w:val="00054B29"/>
    <w:rsid w:val="00054D9A"/>
    <w:rsid w:val="000565F8"/>
    <w:rsid w:val="00057A96"/>
    <w:rsid w:val="00060402"/>
    <w:rsid w:val="00060621"/>
    <w:rsid w:val="00060817"/>
    <w:rsid w:val="00060FEF"/>
    <w:rsid w:val="000619D6"/>
    <w:rsid w:val="000623C3"/>
    <w:rsid w:val="00062445"/>
    <w:rsid w:val="00062A08"/>
    <w:rsid w:val="00062B1F"/>
    <w:rsid w:val="00063088"/>
    <w:rsid w:val="0006353D"/>
    <w:rsid w:val="000636D0"/>
    <w:rsid w:val="00063A3D"/>
    <w:rsid w:val="00063C5D"/>
    <w:rsid w:val="00063C80"/>
    <w:rsid w:val="00063E4A"/>
    <w:rsid w:val="000642E2"/>
    <w:rsid w:val="0006466B"/>
    <w:rsid w:val="000647BD"/>
    <w:rsid w:val="00065112"/>
    <w:rsid w:val="00065B87"/>
    <w:rsid w:val="000665C6"/>
    <w:rsid w:val="00066A32"/>
    <w:rsid w:val="00066D10"/>
    <w:rsid w:val="00066F02"/>
    <w:rsid w:val="000670D3"/>
    <w:rsid w:val="000674D4"/>
    <w:rsid w:val="00070151"/>
    <w:rsid w:val="000710BE"/>
    <w:rsid w:val="000710ED"/>
    <w:rsid w:val="00071178"/>
    <w:rsid w:val="00071E5A"/>
    <w:rsid w:val="00071EFF"/>
    <w:rsid w:val="00072667"/>
    <w:rsid w:val="00072B09"/>
    <w:rsid w:val="000732EF"/>
    <w:rsid w:val="000733BA"/>
    <w:rsid w:val="000736E5"/>
    <w:rsid w:val="00073B02"/>
    <w:rsid w:val="00074126"/>
    <w:rsid w:val="00074527"/>
    <w:rsid w:val="000749F8"/>
    <w:rsid w:val="00074C98"/>
    <w:rsid w:val="0007535C"/>
    <w:rsid w:val="000757B8"/>
    <w:rsid w:val="000765F3"/>
    <w:rsid w:val="0007672A"/>
    <w:rsid w:val="00076733"/>
    <w:rsid w:val="00076BB1"/>
    <w:rsid w:val="00076F44"/>
    <w:rsid w:val="00077230"/>
    <w:rsid w:val="00077387"/>
    <w:rsid w:val="00080208"/>
    <w:rsid w:val="00080255"/>
    <w:rsid w:val="000811C6"/>
    <w:rsid w:val="000818F3"/>
    <w:rsid w:val="00081952"/>
    <w:rsid w:val="000821FA"/>
    <w:rsid w:val="000823B9"/>
    <w:rsid w:val="000826AF"/>
    <w:rsid w:val="00083196"/>
    <w:rsid w:val="00083954"/>
    <w:rsid w:val="00083B9E"/>
    <w:rsid w:val="00084379"/>
    <w:rsid w:val="0008446C"/>
    <w:rsid w:val="000845D8"/>
    <w:rsid w:val="000846F3"/>
    <w:rsid w:val="00084B15"/>
    <w:rsid w:val="00085128"/>
    <w:rsid w:val="00085484"/>
    <w:rsid w:val="000854BA"/>
    <w:rsid w:val="00085702"/>
    <w:rsid w:val="00085D73"/>
    <w:rsid w:val="000861B1"/>
    <w:rsid w:val="000862C6"/>
    <w:rsid w:val="000866BF"/>
    <w:rsid w:val="0008691E"/>
    <w:rsid w:val="00086D44"/>
    <w:rsid w:val="000901D0"/>
    <w:rsid w:val="000903E4"/>
    <w:rsid w:val="00090C08"/>
    <w:rsid w:val="000912F7"/>
    <w:rsid w:val="000915F3"/>
    <w:rsid w:val="0009198F"/>
    <w:rsid w:val="000924D2"/>
    <w:rsid w:val="00092681"/>
    <w:rsid w:val="00092984"/>
    <w:rsid w:val="000936DE"/>
    <w:rsid w:val="00093902"/>
    <w:rsid w:val="00093A35"/>
    <w:rsid w:val="00093C94"/>
    <w:rsid w:val="000940A6"/>
    <w:rsid w:val="0009411A"/>
    <w:rsid w:val="00094139"/>
    <w:rsid w:val="00094266"/>
    <w:rsid w:val="00094511"/>
    <w:rsid w:val="00094889"/>
    <w:rsid w:val="00094B32"/>
    <w:rsid w:val="000950A4"/>
    <w:rsid w:val="00095952"/>
    <w:rsid w:val="00095E77"/>
    <w:rsid w:val="00096B36"/>
    <w:rsid w:val="00096BAA"/>
    <w:rsid w:val="00096C29"/>
    <w:rsid w:val="00096D59"/>
    <w:rsid w:val="00097855"/>
    <w:rsid w:val="00097CD8"/>
    <w:rsid w:val="000A07CE"/>
    <w:rsid w:val="000A0CDD"/>
    <w:rsid w:val="000A23BB"/>
    <w:rsid w:val="000A2846"/>
    <w:rsid w:val="000A2DA6"/>
    <w:rsid w:val="000A39E7"/>
    <w:rsid w:val="000A3AE7"/>
    <w:rsid w:val="000A4132"/>
    <w:rsid w:val="000A434F"/>
    <w:rsid w:val="000A47AB"/>
    <w:rsid w:val="000A497C"/>
    <w:rsid w:val="000A4D0A"/>
    <w:rsid w:val="000A4E20"/>
    <w:rsid w:val="000A53DC"/>
    <w:rsid w:val="000A566F"/>
    <w:rsid w:val="000A5888"/>
    <w:rsid w:val="000A5B7F"/>
    <w:rsid w:val="000A5DDE"/>
    <w:rsid w:val="000A5F3E"/>
    <w:rsid w:val="000A60F4"/>
    <w:rsid w:val="000A6806"/>
    <w:rsid w:val="000A6970"/>
    <w:rsid w:val="000A6D8C"/>
    <w:rsid w:val="000A6F7A"/>
    <w:rsid w:val="000A7140"/>
    <w:rsid w:val="000A71A2"/>
    <w:rsid w:val="000B0325"/>
    <w:rsid w:val="000B0C9F"/>
    <w:rsid w:val="000B117D"/>
    <w:rsid w:val="000B11F2"/>
    <w:rsid w:val="000B1359"/>
    <w:rsid w:val="000B1C94"/>
    <w:rsid w:val="000B22C5"/>
    <w:rsid w:val="000B24C9"/>
    <w:rsid w:val="000B2524"/>
    <w:rsid w:val="000B282D"/>
    <w:rsid w:val="000B2C5A"/>
    <w:rsid w:val="000B2FF0"/>
    <w:rsid w:val="000B4186"/>
    <w:rsid w:val="000B456F"/>
    <w:rsid w:val="000B4B16"/>
    <w:rsid w:val="000B4B33"/>
    <w:rsid w:val="000B4F6F"/>
    <w:rsid w:val="000B5102"/>
    <w:rsid w:val="000B5258"/>
    <w:rsid w:val="000B535F"/>
    <w:rsid w:val="000B5BB1"/>
    <w:rsid w:val="000B60AB"/>
    <w:rsid w:val="000B62C3"/>
    <w:rsid w:val="000B63BA"/>
    <w:rsid w:val="000B6B15"/>
    <w:rsid w:val="000B6D63"/>
    <w:rsid w:val="000B72C9"/>
    <w:rsid w:val="000B770F"/>
    <w:rsid w:val="000B7954"/>
    <w:rsid w:val="000B7CE4"/>
    <w:rsid w:val="000C0342"/>
    <w:rsid w:val="000C03C0"/>
    <w:rsid w:val="000C1346"/>
    <w:rsid w:val="000C1930"/>
    <w:rsid w:val="000C1F87"/>
    <w:rsid w:val="000C243E"/>
    <w:rsid w:val="000C275C"/>
    <w:rsid w:val="000C33F7"/>
    <w:rsid w:val="000C3702"/>
    <w:rsid w:val="000C3818"/>
    <w:rsid w:val="000C3D05"/>
    <w:rsid w:val="000C438F"/>
    <w:rsid w:val="000C44B7"/>
    <w:rsid w:val="000C4CFE"/>
    <w:rsid w:val="000C539F"/>
    <w:rsid w:val="000C540F"/>
    <w:rsid w:val="000C57D4"/>
    <w:rsid w:val="000C67FC"/>
    <w:rsid w:val="000C6C13"/>
    <w:rsid w:val="000C7398"/>
    <w:rsid w:val="000D0130"/>
    <w:rsid w:val="000D0209"/>
    <w:rsid w:val="000D0747"/>
    <w:rsid w:val="000D076F"/>
    <w:rsid w:val="000D0D1E"/>
    <w:rsid w:val="000D0F48"/>
    <w:rsid w:val="000D11A9"/>
    <w:rsid w:val="000D14CE"/>
    <w:rsid w:val="000D19EE"/>
    <w:rsid w:val="000D1E97"/>
    <w:rsid w:val="000D3077"/>
    <w:rsid w:val="000D3B87"/>
    <w:rsid w:val="000D425F"/>
    <w:rsid w:val="000D4585"/>
    <w:rsid w:val="000D526F"/>
    <w:rsid w:val="000D52BE"/>
    <w:rsid w:val="000D5552"/>
    <w:rsid w:val="000D5665"/>
    <w:rsid w:val="000D5747"/>
    <w:rsid w:val="000D605B"/>
    <w:rsid w:val="000D6075"/>
    <w:rsid w:val="000D6161"/>
    <w:rsid w:val="000D6168"/>
    <w:rsid w:val="000D6220"/>
    <w:rsid w:val="000D67A7"/>
    <w:rsid w:val="000D752F"/>
    <w:rsid w:val="000D799D"/>
    <w:rsid w:val="000D7AD0"/>
    <w:rsid w:val="000E17EC"/>
    <w:rsid w:val="000E1AC2"/>
    <w:rsid w:val="000E1E38"/>
    <w:rsid w:val="000E276D"/>
    <w:rsid w:val="000E2846"/>
    <w:rsid w:val="000E2CB2"/>
    <w:rsid w:val="000E2CC7"/>
    <w:rsid w:val="000E3CB4"/>
    <w:rsid w:val="000E3FBA"/>
    <w:rsid w:val="000E403C"/>
    <w:rsid w:val="000E4090"/>
    <w:rsid w:val="000E42CD"/>
    <w:rsid w:val="000E48ED"/>
    <w:rsid w:val="000E4DF6"/>
    <w:rsid w:val="000E4E2A"/>
    <w:rsid w:val="000E57D7"/>
    <w:rsid w:val="000E5A7D"/>
    <w:rsid w:val="000E5C44"/>
    <w:rsid w:val="000E5EEC"/>
    <w:rsid w:val="000E64A4"/>
    <w:rsid w:val="000E667D"/>
    <w:rsid w:val="000E6982"/>
    <w:rsid w:val="000E6A90"/>
    <w:rsid w:val="000E6C88"/>
    <w:rsid w:val="000E7691"/>
    <w:rsid w:val="000E76E0"/>
    <w:rsid w:val="000E7C2A"/>
    <w:rsid w:val="000F02CB"/>
    <w:rsid w:val="000F04F5"/>
    <w:rsid w:val="000F0834"/>
    <w:rsid w:val="000F0871"/>
    <w:rsid w:val="000F09BC"/>
    <w:rsid w:val="000F0AD8"/>
    <w:rsid w:val="000F0ECE"/>
    <w:rsid w:val="000F1642"/>
    <w:rsid w:val="000F16B2"/>
    <w:rsid w:val="000F1C2D"/>
    <w:rsid w:val="000F1C64"/>
    <w:rsid w:val="000F263D"/>
    <w:rsid w:val="000F2C56"/>
    <w:rsid w:val="000F2F39"/>
    <w:rsid w:val="000F33A0"/>
    <w:rsid w:val="000F3666"/>
    <w:rsid w:val="000F534E"/>
    <w:rsid w:val="000F5BBE"/>
    <w:rsid w:val="000F5F42"/>
    <w:rsid w:val="000F65B7"/>
    <w:rsid w:val="000F6D7F"/>
    <w:rsid w:val="000F6E9A"/>
    <w:rsid w:val="000F7819"/>
    <w:rsid w:val="000F798C"/>
    <w:rsid w:val="00100122"/>
    <w:rsid w:val="00100151"/>
    <w:rsid w:val="00100252"/>
    <w:rsid w:val="0010071A"/>
    <w:rsid w:val="00100AE7"/>
    <w:rsid w:val="00100BB8"/>
    <w:rsid w:val="00101E78"/>
    <w:rsid w:val="00101F84"/>
    <w:rsid w:val="001022DB"/>
    <w:rsid w:val="00102389"/>
    <w:rsid w:val="0010289F"/>
    <w:rsid w:val="00102B3B"/>
    <w:rsid w:val="00103253"/>
    <w:rsid w:val="00103505"/>
    <w:rsid w:val="00103BD6"/>
    <w:rsid w:val="00104334"/>
    <w:rsid w:val="00104B99"/>
    <w:rsid w:val="00105B8E"/>
    <w:rsid w:val="00105C0A"/>
    <w:rsid w:val="00105EBD"/>
    <w:rsid w:val="00106189"/>
    <w:rsid w:val="001062A3"/>
    <w:rsid w:val="00106B8F"/>
    <w:rsid w:val="00107010"/>
    <w:rsid w:val="0010738F"/>
    <w:rsid w:val="00107D14"/>
    <w:rsid w:val="00107DD4"/>
    <w:rsid w:val="001100AE"/>
    <w:rsid w:val="001107C3"/>
    <w:rsid w:val="00111385"/>
    <w:rsid w:val="0011139C"/>
    <w:rsid w:val="00111B4E"/>
    <w:rsid w:val="00111FBF"/>
    <w:rsid w:val="001124DC"/>
    <w:rsid w:val="00112531"/>
    <w:rsid w:val="001126B0"/>
    <w:rsid w:val="0011271A"/>
    <w:rsid w:val="00114041"/>
    <w:rsid w:val="00114D86"/>
    <w:rsid w:val="00115301"/>
    <w:rsid w:val="00116ED2"/>
    <w:rsid w:val="00117245"/>
    <w:rsid w:val="001173CF"/>
    <w:rsid w:val="001179E9"/>
    <w:rsid w:val="00117BE1"/>
    <w:rsid w:val="001202A1"/>
    <w:rsid w:val="0012039E"/>
    <w:rsid w:val="001203DB"/>
    <w:rsid w:val="00120953"/>
    <w:rsid w:val="00120B3B"/>
    <w:rsid w:val="00120DA0"/>
    <w:rsid w:val="001216C3"/>
    <w:rsid w:val="00121D2D"/>
    <w:rsid w:val="001229E3"/>
    <w:rsid w:val="00122BDA"/>
    <w:rsid w:val="00122FD7"/>
    <w:rsid w:val="00122FF7"/>
    <w:rsid w:val="00123714"/>
    <w:rsid w:val="001246DF"/>
    <w:rsid w:val="00124AFB"/>
    <w:rsid w:val="001250C9"/>
    <w:rsid w:val="00125307"/>
    <w:rsid w:val="00126159"/>
    <w:rsid w:val="0012656D"/>
    <w:rsid w:val="0012668F"/>
    <w:rsid w:val="00126B59"/>
    <w:rsid w:val="0012701B"/>
    <w:rsid w:val="001278C6"/>
    <w:rsid w:val="00127A09"/>
    <w:rsid w:val="0013044D"/>
    <w:rsid w:val="00130E72"/>
    <w:rsid w:val="00131361"/>
    <w:rsid w:val="0013139B"/>
    <w:rsid w:val="00131B2B"/>
    <w:rsid w:val="00131CD8"/>
    <w:rsid w:val="00132417"/>
    <w:rsid w:val="00133668"/>
    <w:rsid w:val="0013369E"/>
    <w:rsid w:val="00133779"/>
    <w:rsid w:val="00133B99"/>
    <w:rsid w:val="00133CE4"/>
    <w:rsid w:val="00133D66"/>
    <w:rsid w:val="0013515F"/>
    <w:rsid w:val="00135173"/>
    <w:rsid w:val="00135711"/>
    <w:rsid w:val="001367FC"/>
    <w:rsid w:val="001368F3"/>
    <w:rsid w:val="00136A6D"/>
    <w:rsid w:val="00137F89"/>
    <w:rsid w:val="001403B0"/>
    <w:rsid w:val="0014062B"/>
    <w:rsid w:val="0014092C"/>
    <w:rsid w:val="0014195C"/>
    <w:rsid w:val="001420F3"/>
    <w:rsid w:val="0014226A"/>
    <w:rsid w:val="00142453"/>
    <w:rsid w:val="001430E7"/>
    <w:rsid w:val="00143926"/>
    <w:rsid w:val="00143CD7"/>
    <w:rsid w:val="00144298"/>
    <w:rsid w:val="00144413"/>
    <w:rsid w:val="00144562"/>
    <w:rsid w:val="00144748"/>
    <w:rsid w:val="00144BCF"/>
    <w:rsid w:val="0014646A"/>
    <w:rsid w:val="0014699E"/>
    <w:rsid w:val="001469A1"/>
    <w:rsid w:val="00146C4F"/>
    <w:rsid w:val="00146C5D"/>
    <w:rsid w:val="00146FE4"/>
    <w:rsid w:val="00146FFC"/>
    <w:rsid w:val="00147050"/>
    <w:rsid w:val="001506AE"/>
    <w:rsid w:val="0015072A"/>
    <w:rsid w:val="00151677"/>
    <w:rsid w:val="001519A7"/>
    <w:rsid w:val="001527E4"/>
    <w:rsid w:val="00153685"/>
    <w:rsid w:val="00153D71"/>
    <w:rsid w:val="00154A36"/>
    <w:rsid w:val="00154FF3"/>
    <w:rsid w:val="001553AE"/>
    <w:rsid w:val="0015550B"/>
    <w:rsid w:val="00156543"/>
    <w:rsid w:val="00156571"/>
    <w:rsid w:val="00156576"/>
    <w:rsid w:val="001567EB"/>
    <w:rsid w:val="00156884"/>
    <w:rsid w:val="0015720F"/>
    <w:rsid w:val="00157277"/>
    <w:rsid w:val="001578E2"/>
    <w:rsid w:val="00157FD8"/>
    <w:rsid w:val="00157FFC"/>
    <w:rsid w:val="00160EC2"/>
    <w:rsid w:val="0016137D"/>
    <w:rsid w:val="00161E34"/>
    <w:rsid w:val="001625AB"/>
    <w:rsid w:val="0016280E"/>
    <w:rsid w:val="001629A1"/>
    <w:rsid w:val="001629B3"/>
    <w:rsid w:val="001633A2"/>
    <w:rsid w:val="00163584"/>
    <w:rsid w:val="00163D89"/>
    <w:rsid w:val="00163FCC"/>
    <w:rsid w:val="001650C8"/>
    <w:rsid w:val="0016529F"/>
    <w:rsid w:val="0016538C"/>
    <w:rsid w:val="0016651C"/>
    <w:rsid w:val="00166C87"/>
    <w:rsid w:val="00166D4B"/>
    <w:rsid w:val="0016714F"/>
    <w:rsid w:val="001675BD"/>
    <w:rsid w:val="00167963"/>
    <w:rsid w:val="00167CF5"/>
    <w:rsid w:val="001701F9"/>
    <w:rsid w:val="001705BC"/>
    <w:rsid w:val="00170EB0"/>
    <w:rsid w:val="00170FA1"/>
    <w:rsid w:val="00171799"/>
    <w:rsid w:val="001722C7"/>
    <w:rsid w:val="00172436"/>
    <w:rsid w:val="00173433"/>
    <w:rsid w:val="00173C6E"/>
    <w:rsid w:val="00173DB9"/>
    <w:rsid w:val="0017419F"/>
    <w:rsid w:val="00174BE9"/>
    <w:rsid w:val="001752BC"/>
    <w:rsid w:val="001754D1"/>
    <w:rsid w:val="001755FC"/>
    <w:rsid w:val="00175A2D"/>
    <w:rsid w:val="00175FD1"/>
    <w:rsid w:val="0017662F"/>
    <w:rsid w:val="00176B7E"/>
    <w:rsid w:val="00176B87"/>
    <w:rsid w:val="00176DEF"/>
    <w:rsid w:val="001776D0"/>
    <w:rsid w:val="00180407"/>
    <w:rsid w:val="001805B3"/>
    <w:rsid w:val="00180C3A"/>
    <w:rsid w:val="00181C9E"/>
    <w:rsid w:val="00181E39"/>
    <w:rsid w:val="00181EFB"/>
    <w:rsid w:val="00182068"/>
    <w:rsid w:val="001824E7"/>
    <w:rsid w:val="00182676"/>
    <w:rsid w:val="00183509"/>
    <w:rsid w:val="00184236"/>
    <w:rsid w:val="001843A8"/>
    <w:rsid w:val="0018463C"/>
    <w:rsid w:val="00184D52"/>
    <w:rsid w:val="00184D54"/>
    <w:rsid w:val="00185637"/>
    <w:rsid w:val="001868DF"/>
    <w:rsid w:val="001868F2"/>
    <w:rsid w:val="00186993"/>
    <w:rsid w:val="00186C48"/>
    <w:rsid w:val="00186D1F"/>
    <w:rsid w:val="00186DF8"/>
    <w:rsid w:val="00186F8B"/>
    <w:rsid w:val="001874AA"/>
    <w:rsid w:val="00187B04"/>
    <w:rsid w:val="00190C09"/>
    <w:rsid w:val="00190C0E"/>
    <w:rsid w:val="00190E52"/>
    <w:rsid w:val="00191EED"/>
    <w:rsid w:val="001921DA"/>
    <w:rsid w:val="001924B6"/>
    <w:rsid w:val="00192E0F"/>
    <w:rsid w:val="0019337D"/>
    <w:rsid w:val="001940C1"/>
    <w:rsid w:val="001949D7"/>
    <w:rsid w:val="00194B5C"/>
    <w:rsid w:val="00194D8C"/>
    <w:rsid w:val="001953B0"/>
    <w:rsid w:val="001956BC"/>
    <w:rsid w:val="0019570F"/>
    <w:rsid w:val="00195C12"/>
    <w:rsid w:val="001960AF"/>
    <w:rsid w:val="001960EF"/>
    <w:rsid w:val="001962A5"/>
    <w:rsid w:val="001966BC"/>
    <w:rsid w:val="00196E71"/>
    <w:rsid w:val="00197A3A"/>
    <w:rsid w:val="00197E16"/>
    <w:rsid w:val="00197E18"/>
    <w:rsid w:val="001A09A8"/>
    <w:rsid w:val="001A180F"/>
    <w:rsid w:val="001A1BF5"/>
    <w:rsid w:val="001A1F49"/>
    <w:rsid w:val="001A2302"/>
    <w:rsid w:val="001A24F9"/>
    <w:rsid w:val="001A34A3"/>
    <w:rsid w:val="001A3C13"/>
    <w:rsid w:val="001A409F"/>
    <w:rsid w:val="001A40B3"/>
    <w:rsid w:val="001A4128"/>
    <w:rsid w:val="001A4D99"/>
    <w:rsid w:val="001A4DDE"/>
    <w:rsid w:val="001A4FCC"/>
    <w:rsid w:val="001A5313"/>
    <w:rsid w:val="001A5367"/>
    <w:rsid w:val="001A6309"/>
    <w:rsid w:val="001A6B01"/>
    <w:rsid w:val="001A6B59"/>
    <w:rsid w:val="001A6D61"/>
    <w:rsid w:val="001A6E49"/>
    <w:rsid w:val="001A73D4"/>
    <w:rsid w:val="001A764C"/>
    <w:rsid w:val="001A7E78"/>
    <w:rsid w:val="001B0911"/>
    <w:rsid w:val="001B15F9"/>
    <w:rsid w:val="001B1793"/>
    <w:rsid w:val="001B17BD"/>
    <w:rsid w:val="001B1F4F"/>
    <w:rsid w:val="001B2E00"/>
    <w:rsid w:val="001B3020"/>
    <w:rsid w:val="001B41AF"/>
    <w:rsid w:val="001B46DF"/>
    <w:rsid w:val="001B4C84"/>
    <w:rsid w:val="001B52E0"/>
    <w:rsid w:val="001B5967"/>
    <w:rsid w:val="001B600B"/>
    <w:rsid w:val="001B66CC"/>
    <w:rsid w:val="001B68B1"/>
    <w:rsid w:val="001B6E41"/>
    <w:rsid w:val="001B6EDC"/>
    <w:rsid w:val="001B774D"/>
    <w:rsid w:val="001B7E59"/>
    <w:rsid w:val="001C0551"/>
    <w:rsid w:val="001C0B25"/>
    <w:rsid w:val="001C14FD"/>
    <w:rsid w:val="001C1C6E"/>
    <w:rsid w:val="001C1CC6"/>
    <w:rsid w:val="001C32FD"/>
    <w:rsid w:val="001C4464"/>
    <w:rsid w:val="001C4A86"/>
    <w:rsid w:val="001C528E"/>
    <w:rsid w:val="001C5B4B"/>
    <w:rsid w:val="001C6AFB"/>
    <w:rsid w:val="001C7E60"/>
    <w:rsid w:val="001D097A"/>
    <w:rsid w:val="001D10E3"/>
    <w:rsid w:val="001D164D"/>
    <w:rsid w:val="001D186B"/>
    <w:rsid w:val="001D1AA2"/>
    <w:rsid w:val="001D1CE0"/>
    <w:rsid w:val="001D2063"/>
    <w:rsid w:val="001D2671"/>
    <w:rsid w:val="001D28A2"/>
    <w:rsid w:val="001D307E"/>
    <w:rsid w:val="001D31AF"/>
    <w:rsid w:val="001D345B"/>
    <w:rsid w:val="001D376C"/>
    <w:rsid w:val="001D3E56"/>
    <w:rsid w:val="001D592C"/>
    <w:rsid w:val="001D5C17"/>
    <w:rsid w:val="001D6982"/>
    <w:rsid w:val="001D6EC8"/>
    <w:rsid w:val="001D73DC"/>
    <w:rsid w:val="001D7467"/>
    <w:rsid w:val="001D7D09"/>
    <w:rsid w:val="001D7FB5"/>
    <w:rsid w:val="001E076E"/>
    <w:rsid w:val="001E0FAE"/>
    <w:rsid w:val="001E12FA"/>
    <w:rsid w:val="001E17E5"/>
    <w:rsid w:val="001E1EA5"/>
    <w:rsid w:val="001E2A25"/>
    <w:rsid w:val="001E3395"/>
    <w:rsid w:val="001E3438"/>
    <w:rsid w:val="001E3EB6"/>
    <w:rsid w:val="001E49FB"/>
    <w:rsid w:val="001E4AAB"/>
    <w:rsid w:val="001E4B24"/>
    <w:rsid w:val="001E4E80"/>
    <w:rsid w:val="001E4E85"/>
    <w:rsid w:val="001E5FE7"/>
    <w:rsid w:val="001E638B"/>
    <w:rsid w:val="001E6A09"/>
    <w:rsid w:val="001E6EC5"/>
    <w:rsid w:val="001E726D"/>
    <w:rsid w:val="001F04DC"/>
    <w:rsid w:val="001F0BC7"/>
    <w:rsid w:val="001F0C60"/>
    <w:rsid w:val="001F0C61"/>
    <w:rsid w:val="001F1CCB"/>
    <w:rsid w:val="001F2194"/>
    <w:rsid w:val="001F2E2E"/>
    <w:rsid w:val="001F30F8"/>
    <w:rsid w:val="001F35D6"/>
    <w:rsid w:val="001F4028"/>
    <w:rsid w:val="001F49C3"/>
    <w:rsid w:val="001F4C8A"/>
    <w:rsid w:val="001F571C"/>
    <w:rsid w:val="001F5F6C"/>
    <w:rsid w:val="001F6541"/>
    <w:rsid w:val="001F6AEB"/>
    <w:rsid w:val="001F7A89"/>
    <w:rsid w:val="001F7D43"/>
    <w:rsid w:val="00200237"/>
    <w:rsid w:val="00200DDF"/>
    <w:rsid w:val="002011AB"/>
    <w:rsid w:val="00201701"/>
    <w:rsid w:val="002018B5"/>
    <w:rsid w:val="00202ADB"/>
    <w:rsid w:val="00202E13"/>
    <w:rsid w:val="00203075"/>
    <w:rsid w:val="002050BB"/>
    <w:rsid w:val="002054AC"/>
    <w:rsid w:val="0020551A"/>
    <w:rsid w:val="00205765"/>
    <w:rsid w:val="00206306"/>
    <w:rsid w:val="00206549"/>
    <w:rsid w:val="0020663D"/>
    <w:rsid w:val="00206855"/>
    <w:rsid w:val="00206A8C"/>
    <w:rsid w:val="00206B7A"/>
    <w:rsid w:val="00206D90"/>
    <w:rsid w:val="00206E1F"/>
    <w:rsid w:val="00207765"/>
    <w:rsid w:val="00207B35"/>
    <w:rsid w:val="0021153D"/>
    <w:rsid w:val="00211A8C"/>
    <w:rsid w:val="0021212B"/>
    <w:rsid w:val="00212803"/>
    <w:rsid w:val="002128A3"/>
    <w:rsid w:val="00212BD0"/>
    <w:rsid w:val="00213001"/>
    <w:rsid w:val="0021301B"/>
    <w:rsid w:val="00213703"/>
    <w:rsid w:val="00213857"/>
    <w:rsid w:val="00213C10"/>
    <w:rsid w:val="0021415D"/>
    <w:rsid w:val="00214216"/>
    <w:rsid w:val="0021425E"/>
    <w:rsid w:val="00214B14"/>
    <w:rsid w:val="00214D21"/>
    <w:rsid w:val="002150B5"/>
    <w:rsid w:val="00215492"/>
    <w:rsid w:val="00215627"/>
    <w:rsid w:val="00216BAA"/>
    <w:rsid w:val="00216C32"/>
    <w:rsid w:val="0021718B"/>
    <w:rsid w:val="002173D9"/>
    <w:rsid w:val="0021741D"/>
    <w:rsid w:val="002208B3"/>
    <w:rsid w:val="00221892"/>
    <w:rsid w:val="0022199B"/>
    <w:rsid w:val="00221DC6"/>
    <w:rsid w:val="00221E03"/>
    <w:rsid w:val="00221F27"/>
    <w:rsid w:val="0022234C"/>
    <w:rsid w:val="00222F35"/>
    <w:rsid w:val="00223110"/>
    <w:rsid w:val="002234B2"/>
    <w:rsid w:val="00223EAD"/>
    <w:rsid w:val="00224018"/>
    <w:rsid w:val="00224341"/>
    <w:rsid w:val="00224656"/>
    <w:rsid w:val="002249A4"/>
    <w:rsid w:val="00224AB1"/>
    <w:rsid w:val="00224E96"/>
    <w:rsid w:val="002262E1"/>
    <w:rsid w:val="0022689F"/>
    <w:rsid w:val="00226AA8"/>
    <w:rsid w:val="00226CF7"/>
    <w:rsid w:val="002273D2"/>
    <w:rsid w:val="00227869"/>
    <w:rsid w:val="002278C2"/>
    <w:rsid w:val="00227E68"/>
    <w:rsid w:val="002301AE"/>
    <w:rsid w:val="00230562"/>
    <w:rsid w:val="00230F95"/>
    <w:rsid w:val="0023104C"/>
    <w:rsid w:val="00231191"/>
    <w:rsid w:val="0023124C"/>
    <w:rsid w:val="002314EE"/>
    <w:rsid w:val="00231F17"/>
    <w:rsid w:val="00233677"/>
    <w:rsid w:val="0023390D"/>
    <w:rsid w:val="00233B87"/>
    <w:rsid w:val="0023428C"/>
    <w:rsid w:val="00234435"/>
    <w:rsid w:val="00234FC2"/>
    <w:rsid w:val="00235269"/>
    <w:rsid w:val="002357A0"/>
    <w:rsid w:val="00235F31"/>
    <w:rsid w:val="002361DA"/>
    <w:rsid w:val="00236BBD"/>
    <w:rsid w:val="00236D2E"/>
    <w:rsid w:val="002371D6"/>
    <w:rsid w:val="00237354"/>
    <w:rsid w:val="00240A50"/>
    <w:rsid w:val="00240D6A"/>
    <w:rsid w:val="0024184F"/>
    <w:rsid w:val="00241E5F"/>
    <w:rsid w:val="0024224E"/>
    <w:rsid w:val="0024254C"/>
    <w:rsid w:val="002429FB"/>
    <w:rsid w:val="00244432"/>
    <w:rsid w:val="00245BDD"/>
    <w:rsid w:val="002460B7"/>
    <w:rsid w:val="0024711A"/>
    <w:rsid w:val="00247450"/>
    <w:rsid w:val="002477EE"/>
    <w:rsid w:val="0025081D"/>
    <w:rsid w:val="00250BC1"/>
    <w:rsid w:val="00251F8D"/>
    <w:rsid w:val="002522CC"/>
    <w:rsid w:val="00252AB6"/>
    <w:rsid w:val="00253315"/>
    <w:rsid w:val="002537C2"/>
    <w:rsid w:val="002540DD"/>
    <w:rsid w:val="00254273"/>
    <w:rsid w:val="002546B9"/>
    <w:rsid w:val="00254C40"/>
    <w:rsid w:val="002558FA"/>
    <w:rsid w:val="0025671B"/>
    <w:rsid w:val="00257499"/>
    <w:rsid w:val="0025789E"/>
    <w:rsid w:val="00260A33"/>
    <w:rsid w:val="00260B89"/>
    <w:rsid w:val="00260BE4"/>
    <w:rsid w:val="00260CDE"/>
    <w:rsid w:val="00260E3E"/>
    <w:rsid w:val="0026101C"/>
    <w:rsid w:val="00261BF4"/>
    <w:rsid w:val="00262026"/>
    <w:rsid w:val="002620BF"/>
    <w:rsid w:val="002624F9"/>
    <w:rsid w:val="00262DFF"/>
    <w:rsid w:val="00263281"/>
    <w:rsid w:val="00263864"/>
    <w:rsid w:val="00263955"/>
    <w:rsid w:val="0026464D"/>
    <w:rsid w:val="002654F3"/>
    <w:rsid w:val="00265765"/>
    <w:rsid w:val="00265911"/>
    <w:rsid w:val="00265CAB"/>
    <w:rsid w:val="00265ED9"/>
    <w:rsid w:val="00266716"/>
    <w:rsid w:val="00266AF4"/>
    <w:rsid w:val="00266FA5"/>
    <w:rsid w:val="002675BA"/>
    <w:rsid w:val="0026797F"/>
    <w:rsid w:val="00267D71"/>
    <w:rsid w:val="00270548"/>
    <w:rsid w:val="002706E1"/>
    <w:rsid w:val="002708FC"/>
    <w:rsid w:val="00270BB4"/>
    <w:rsid w:val="00271C7B"/>
    <w:rsid w:val="00271F1B"/>
    <w:rsid w:val="002724FC"/>
    <w:rsid w:val="00272696"/>
    <w:rsid w:val="002726BE"/>
    <w:rsid w:val="002739C5"/>
    <w:rsid w:val="00273A1F"/>
    <w:rsid w:val="00273E64"/>
    <w:rsid w:val="00274935"/>
    <w:rsid w:val="00274B49"/>
    <w:rsid w:val="00274E80"/>
    <w:rsid w:val="002755BB"/>
    <w:rsid w:val="00275CBA"/>
    <w:rsid w:val="00275ED0"/>
    <w:rsid w:val="00276171"/>
    <w:rsid w:val="00276B5A"/>
    <w:rsid w:val="00277041"/>
    <w:rsid w:val="002778E0"/>
    <w:rsid w:val="002779D6"/>
    <w:rsid w:val="002804BB"/>
    <w:rsid w:val="0028066B"/>
    <w:rsid w:val="00280887"/>
    <w:rsid w:val="00280B21"/>
    <w:rsid w:val="00280E2C"/>
    <w:rsid w:val="00280EC6"/>
    <w:rsid w:val="00281C72"/>
    <w:rsid w:val="0028213A"/>
    <w:rsid w:val="00282241"/>
    <w:rsid w:val="00282305"/>
    <w:rsid w:val="00282DD5"/>
    <w:rsid w:val="002830F8"/>
    <w:rsid w:val="00283136"/>
    <w:rsid w:val="0028328D"/>
    <w:rsid w:val="002837C1"/>
    <w:rsid w:val="00284140"/>
    <w:rsid w:val="00284D23"/>
    <w:rsid w:val="002862AF"/>
    <w:rsid w:val="002865BA"/>
    <w:rsid w:val="002873FC"/>
    <w:rsid w:val="00290699"/>
    <w:rsid w:val="002907EC"/>
    <w:rsid w:val="00290CFF"/>
    <w:rsid w:val="002910DE"/>
    <w:rsid w:val="00291D24"/>
    <w:rsid w:val="0029284E"/>
    <w:rsid w:val="00292B2C"/>
    <w:rsid w:val="00292FBE"/>
    <w:rsid w:val="00293095"/>
    <w:rsid w:val="00293479"/>
    <w:rsid w:val="002943F0"/>
    <w:rsid w:val="00294411"/>
    <w:rsid w:val="00294960"/>
    <w:rsid w:val="00294A2E"/>
    <w:rsid w:val="002954DA"/>
    <w:rsid w:val="0029570B"/>
    <w:rsid w:val="00295B1E"/>
    <w:rsid w:val="00296881"/>
    <w:rsid w:val="00296B51"/>
    <w:rsid w:val="00296DB7"/>
    <w:rsid w:val="0029792E"/>
    <w:rsid w:val="00297C1A"/>
    <w:rsid w:val="00297C61"/>
    <w:rsid w:val="00297E8F"/>
    <w:rsid w:val="002A0306"/>
    <w:rsid w:val="002A090A"/>
    <w:rsid w:val="002A0DDD"/>
    <w:rsid w:val="002A0E1E"/>
    <w:rsid w:val="002A1FBC"/>
    <w:rsid w:val="002A20C2"/>
    <w:rsid w:val="002A236B"/>
    <w:rsid w:val="002A3A47"/>
    <w:rsid w:val="002A55A4"/>
    <w:rsid w:val="002A5C2A"/>
    <w:rsid w:val="002A6889"/>
    <w:rsid w:val="002A69D8"/>
    <w:rsid w:val="002A6E25"/>
    <w:rsid w:val="002A71B1"/>
    <w:rsid w:val="002A78E3"/>
    <w:rsid w:val="002A7B46"/>
    <w:rsid w:val="002A7E3E"/>
    <w:rsid w:val="002A7EB0"/>
    <w:rsid w:val="002A7FDB"/>
    <w:rsid w:val="002B02F3"/>
    <w:rsid w:val="002B0C12"/>
    <w:rsid w:val="002B0D17"/>
    <w:rsid w:val="002B106A"/>
    <w:rsid w:val="002B1B09"/>
    <w:rsid w:val="002B1DE5"/>
    <w:rsid w:val="002B1EB0"/>
    <w:rsid w:val="002B2BC4"/>
    <w:rsid w:val="002B2C0F"/>
    <w:rsid w:val="002B2DB6"/>
    <w:rsid w:val="002B36C5"/>
    <w:rsid w:val="002B4A9A"/>
    <w:rsid w:val="002B54FB"/>
    <w:rsid w:val="002B57D9"/>
    <w:rsid w:val="002B60A2"/>
    <w:rsid w:val="002B6178"/>
    <w:rsid w:val="002B7A5D"/>
    <w:rsid w:val="002C024F"/>
    <w:rsid w:val="002C04EC"/>
    <w:rsid w:val="002C0CEA"/>
    <w:rsid w:val="002C154A"/>
    <w:rsid w:val="002C22A8"/>
    <w:rsid w:val="002C356F"/>
    <w:rsid w:val="002C3DFA"/>
    <w:rsid w:val="002C4BB4"/>
    <w:rsid w:val="002C4C57"/>
    <w:rsid w:val="002C52B5"/>
    <w:rsid w:val="002C6912"/>
    <w:rsid w:val="002C7921"/>
    <w:rsid w:val="002C79E6"/>
    <w:rsid w:val="002D0079"/>
    <w:rsid w:val="002D0086"/>
    <w:rsid w:val="002D018C"/>
    <w:rsid w:val="002D0DFA"/>
    <w:rsid w:val="002D1328"/>
    <w:rsid w:val="002D2616"/>
    <w:rsid w:val="002D29F3"/>
    <w:rsid w:val="002D2BA8"/>
    <w:rsid w:val="002D3855"/>
    <w:rsid w:val="002D3A48"/>
    <w:rsid w:val="002D3C4C"/>
    <w:rsid w:val="002D4261"/>
    <w:rsid w:val="002D4FED"/>
    <w:rsid w:val="002D54ED"/>
    <w:rsid w:val="002D55E6"/>
    <w:rsid w:val="002D59FE"/>
    <w:rsid w:val="002D5E11"/>
    <w:rsid w:val="002D642C"/>
    <w:rsid w:val="002D6A88"/>
    <w:rsid w:val="002D6D50"/>
    <w:rsid w:val="002D70B2"/>
    <w:rsid w:val="002D7231"/>
    <w:rsid w:val="002D74BF"/>
    <w:rsid w:val="002E04E5"/>
    <w:rsid w:val="002E12ED"/>
    <w:rsid w:val="002E19F7"/>
    <w:rsid w:val="002E1C21"/>
    <w:rsid w:val="002E2033"/>
    <w:rsid w:val="002E212F"/>
    <w:rsid w:val="002E22D9"/>
    <w:rsid w:val="002E22F3"/>
    <w:rsid w:val="002E244F"/>
    <w:rsid w:val="002E286C"/>
    <w:rsid w:val="002E2F00"/>
    <w:rsid w:val="002E2F89"/>
    <w:rsid w:val="002E3A83"/>
    <w:rsid w:val="002E413C"/>
    <w:rsid w:val="002E4273"/>
    <w:rsid w:val="002E4496"/>
    <w:rsid w:val="002E4DDE"/>
    <w:rsid w:val="002E4DF0"/>
    <w:rsid w:val="002E5D0C"/>
    <w:rsid w:val="002E6CBD"/>
    <w:rsid w:val="002E705A"/>
    <w:rsid w:val="002E70B0"/>
    <w:rsid w:val="002E7483"/>
    <w:rsid w:val="002E7B4C"/>
    <w:rsid w:val="002E7DB0"/>
    <w:rsid w:val="002F04C7"/>
    <w:rsid w:val="002F06A6"/>
    <w:rsid w:val="002F07F1"/>
    <w:rsid w:val="002F0CF4"/>
    <w:rsid w:val="002F0E61"/>
    <w:rsid w:val="002F1191"/>
    <w:rsid w:val="002F1715"/>
    <w:rsid w:val="002F1EA3"/>
    <w:rsid w:val="002F2388"/>
    <w:rsid w:val="002F26CD"/>
    <w:rsid w:val="002F2918"/>
    <w:rsid w:val="002F2ADB"/>
    <w:rsid w:val="002F2D66"/>
    <w:rsid w:val="002F3773"/>
    <w:rsid w:val="002F3B3A"/>
    <w:rsid w:val="002F4320"/>
    <w:rsid w:val="002F4720"/>
    <w:rsid w:val="002F504D"/>
    <w:rsid w:val="002F5230"/>
    <w:rsid w:val="002F5653"/>
    <w:rsid w:val="002F5E8A"/>
    <w:rsid w:val="002F6CF0"/>
    <w:rsid w:val="002F789C"/>
    <w:rsid w:val="002F78EE"/>
    <w:rsid w:val="002F7A7D"/>
    <w:rsid w:val="0030159E"/>
    <w:rsid w:val="0030162B"/>
    <w:rsid w:val="00301677"/>
    <w:rsid w:val="00301726"/>
    <w:rsid w:val="00301A78"/>
    <w:rsid w:val="00301BE4"/>
    <w:rsid w:val="0030203B"/>
    <w:rsid w:val="003020FD"/>
    <w:rsid w:val="00302265"/>
    <w:rsid w:val="003022CE"/>
    <w:rsid w:val="0030239C"/>
    <w:rsid w:val="003023EF"/>
    <w:rsid w:val="0030248D"/>
    <w:rsid w:val="00302676"/>
    <w:rsid w:val="00302CB7"/>
    <w:rsid w:val="0030312D"/>
    <w:rsid w:val="003032E0"/>
    <w:rsid w:val="00303616"/>
    <w:rsid w:val="00303714"/>
    <w:rsid w:val="00303F09"/>
    <w:rsid w:val="00304D3A"/>
    <w:rsid w:val="00304E51"/>
    <w:rsid w:val="00304FAC"/>
    <w:rsid w:val="00305C6F"/>
    <w:rsid w:val="0030683D"/>
    <w:rsid w:val="00306FFE"/>
    <w:rsid w:val="00307657"/>
    <w:rsid w:val="00307A7E"/>
    <w:rsid w:val="0031029A"/>
    <w:rsid w:val="00310485"/>
    <w:rsid w:val="003108B8"/>
    <w:rsid w:val="003117B0"/>
    <w:rsid w:val="003118A2"/>
    <w:rsid w:val="00311A69"/>
    <w:rsid w:val="00312C98"/>
    <w:rsid w:val="003132FD"/>
    <w:rsid w:val="00313813"/>
    <w:rsid w:val="003138D0"/>
    <w:rsid w:val="00315242"/>
    <w:rsid w:val="003156E0"/>
    <w:rsid w:val="00315B43"/>
    <w:rsid w:val="00315BB3"/>
    <w:rsid w:val="00315CDB"/>
    <w:rsid w:val="00316265"/>
    <w:rsid w:val="003162CA"/>
    <w:rsid w:val="00316610"/>
    <w:rsid w:val="00316C21"/>
    <w:rsid w:val="00316D35"/>
    <w:rsid w:val="00317088"/>
    <w:rsid w:val="00317B47"/>
    <w:rsid w:val="00317C90"/>
    <w:rsid w:val="00320675"/>
    <w:rsid w:val="003206E1"/>
    <w:rsid w:val="00320CBA"/>
    <w:rsid w:val="00320F41"/>
    <w:rsid w:val="00320FEC"/>
    <w:rsid w:val="003210D4"/>
    <w:rsid w:val="003216B7"/>
    <w:rsid w:val="003220F1"/>
    <w:rsid w:val="00322C77"/>
    <w:rsid w:val="0032339C"/>
    <w:rsid w:val="0032351A"/>
    <w:rsid w:val="0032373A"/>
    <w:rsid w:val="00323E65"/>
    <w:rsid w:val="00323F22"/>
    <w:rsid w:val="00324360"/>
    <w:rsid w:val="0032438D"/>
    <w:rsid w:val="00324670"/>
    <w:rsid w:val="003248B7"/>
    <w:rsid w:val="00324C93"/>
    <w:rsid w:val="003255AB"/>
    <w:rsid w:val="003256EE"/>
    <w:rsid w:val="00326005"/>
    <w:rsid w:val="00326323"/>
    <w:rsid w:val="003265C3"/>
    <w:rsid w:val="00326C77"/>
    <w:rsid w:val="003272D5"/>
    <w:rsid w:val="00327FDD"/>
    <w:rsid w:val="00330FA4"/>
    <w:rsid w:val="00331729"/>
    <w:rsid w:val="00331D77"/>
    <w:rsid w:val="003320FB"/>
    <w:rsid w:val="00332CA3"/>
    <w:rsid w:val="00332F94"/>
    <w:rsid w:val="00334151"/>
    <w:rsid w:val="00334709"/>
    <w:rsid w:val="0033558E"/>
    <w:rsid w:val="00335591"/>
    <w:rsid w:val="00335BFA"/>
    <w:rsid w:val="00336187"/>
    <w:rsid w:val="00336E44"/>
    <w:rsid w:val="00340015"/>
    <w:rsid w:val="0034005B"/>
    <w:rsid w:val="003400AD"/>
    <w:rsid w:val="00340369"/>
    <w:rsid w:val="00340CAD"/>
    <w:rsid w:val="0034123A"/>
    <w:rsid w:val="00341427"/>
    <w:rsid w:val="00341770"/>
    <w:rsid w:val="00341BAC"/>
    <w:rsid w:val="00342620"/>
    <w:rsid w:val="00343010"/>
    <w:rsid w:val="0034311A"/>
    <w:rsid w:val="003431A1"/>
    <w:rsid w:val="00344215"/>
    <w:rsid w:val="003457DA"/>
    <w:rsid w:val="00345BD6"/>
    <w:rsid w:val="00345E36"/>
    <w:rsid w:val="00346069"/>
    <w:rsid w:val="00346B6C"/>
    <w:rsid w:val="00346B98"/>
    <w:rsid w:val="00347D3F"/>
    <w:rsid w:val="00350150"/>
    <w:rsid w:val="0035036E"/>
    <w:rsid w:val="0035041E"/>
    <w:rsid w:val="00350859"/>
    <w:rsid w:val="00350BE7"/>
    <w:rsid w:val="00350DFA"/>
    <w:rsid w:val="00351A75"/>
    <w:rsid w:val="0035222B"/>
    <w:rsid w:val="00352432"/>
    <w:rsid w:val="003528C5"/>
    <w:rsid w:val="003529ED"/>
    <w:rsid w:val="00352C9A"/>
    <w:rsid w:val="00352CA0"/>
    <w:rsid w:val="00353906"/>
    <w:rsid w:val="00353A71"/>
    <w:rsid w:val="00353E63"/>
    <w:rsid w:val="003551A2"/>
    <w:rsid w:val="00355A79"/>
    <w:rsid w:val="00355ACC"/>
    <w:rsid w:val="00355CE4"/>
    <w:rsid w:val="00355EBF"/>
    <w:rsid w:val="00356CAF"/>
    <w:rsid w:val="00356DE4"/>
    <w:rsid w:val="00357A57"/>
    <w:rsid w:val="00357B9A"/>
    <w:rsid w:val="0036034E"/>
    <w:rsid w:val="00360966"/>
    <w:rsid w:val="00360D4C"/>
    <w:rsid w:val="00360FFB"/>
    <w:rsid w:val="003610B8"/>
    <w:rsid w:val="00361859"/>
    <w:rsid w:val="00361909"/>
    <w:rsid w:val="00362361"/>
    <w:rsid w:val="00362795"/>
    <w:rsid w:val="00362C6B"/>
    <w:rsid w:val="00363223"/>
    <w:rsid w:val="00363374"/>
    <w:rsid w:val="00363467"/>
    <w:rsid w:val="003634AB"/>
    <w:rsid w:val="003642DF"/>
    <w:rsid w:val="00365C06"/>
    <w:rsid w:val="00365DDD"/>
    <w:rsid w:val="003660AA"/>
    <w:rsid w:val="003664A3"/>
    <w:rsid w:val="0036653C"/>
    <w:rsid w:val="00366A44"/>
    <w:rsid w:val="00366E48"/>
    <w:rsid w:val="00367487"/>
    <w:rsid w:val="00367F5B"/>
    <w:rsid w:val="0037009F"/>
    <w:rsid w:val="00370B71"/>
    <w:rsid w:val="00370D69"/>
    <w:rsid w:val="00370FD1"/>
    <w:rsid w:val="00371FE8"/>
    <w:rsid w:val="003723E4"/>
    <w:rsid w:val="0037242B"/>
    <w:rsid w:val="0037248F"/>
    <w:rsid w:val="003731D1"/>
    <w:rsid w:val="0037329C"/>
    <w:rsid w:val="003734F1"/>
    <w:rsid w:val="0037368A"/>
    <w:rsid w:val="00373695"/>
    <w:rsid w:val="00373B48"/>
    <w:rsid w:val="00373C79"/>
    <w:rsid w:val="00373D5C"/>
    <w:rsid w:val="00374CA8"/>
    <w:rsid w:val="00375B8A"/>
    <w:rsid w:val="00375C30"/>
    <w:rsid w:val="003763B5"/>
    <w:rsid w:val="003765AF"/>
    <w:rsid w:val="003767E9"/>
    <w:rsid w:val="00376813"/>
    <w:rsid w:val="00376AA3"/>
    <w:rsid w:val="00376B23"/>
    <w:rsid w:val="00376C53"/>
    <w:rsid w:val="00376FD2"/>
    <w:rsid w:val="003774A7"/>
    <w:rsid w:val="0037759A"/>
    <w:rsid w:val="00377BDF"/>
    <w:rsid w:val="003801DB"/>
    <w:rsid w:val="003803E0"/>
    <w:rsid w:val="003804C8"/>
    <w:rsid w:val="00380949"/>
    <w:rsid w:val="00381241"/>
    <w:rsid w:val="003818F6"/>
    <w:rsid w:val="00381C15"/>
    <w:rsid w:val="00381FD7"/>
    <w:rsid w:val="00382264"/>
    <w:rsid w:val="0038227E"/>
    <w:rsid w:val="003823F4"/>
    <w:rsid w:val="0038395B"/>
    <w:rsid w:val="003839E1"/>
    <w:rsid w:val="00383A05"/>
    <w:rsid w:val="00383CFE"/>
    <w:rsid w:val="00383D47"/>
    <w:rsid w:val="00383EAE"/>
    <w:rsid w:val="00383FF2"/>
    <w:rsid w:val="003847D9"/>
    <w:rsid w:val="003848BF"/>
    <w:rsid w:val="00384C18"/>
    <w:rsid w:val="00384F63"/>
    <w:rsid w:val="003853A1"/>
    <w:rsid w:val="00385840"/>
    <w:rsid w:val="00385E14"/>
    <w:rsid w:val="00386FAD"/>
    <w:rsid w:val="003878FB"/>
    <w:rsid w:val="00390004"/>
    <w:rsid w:val="00390438"/>
    <w:rsid w:val="00390466"/>
    <w:rsid w:val="0039087E"/>
    <w:rsid w:val="0039091F"/>
    <w:rsid w:val="00391634"/>
    <w:rsid w:val="00392565"/>
    <w:rsid w:val="003927DB"/>
    <w:rsid w:val="003929C9"/>
    <w:rsid w:val="00392FA3"/>
    <w:rsid w:val="00392FD0"/>
    <w:rsid w:val="003931E8"/>
    <w:rsid w:val="003934CC"/>
    <w:rsid w:val="00393C82"/>
    <w:rsid w:val="0039413A"/>
    <w:rsid w:val="00394A58"/>
    <w:rsid w:val="00394E4E"/>
    <w:rsid w:val="00395515"/>
    <w:rsid w:val="00395A12"/>
    <w:rsid w:val="00396037"/>
    <w:rsid w:val="0039632F"/>
    <w:rsid w:val="003965D9"/>
    <w:rsid w:val="003968B1"/>
    <w:rsid w:val="00397259"/>
    <w:rsid w:val="00397307"/>
    <w:rsid w:val="00397B46"/>
    <w:rsid w:val="00397D6E"/>
    <w:rsid w:val="003A0270"/>
    <w:rsid w:val="003A0CBB"/>
    <w:rsid w:val="003A0D6C"/>
    <w:rsid w:val="003A162F"/>
    <w:rsid w:val="003A1ABC"/>
    <w:rsid w:val="003A21E1"/>
    <w:rsid w:val="003A22C6"/>
    <w:rsid w:val="003A2820"/>
    <w:rsid w:val="003A2FF3"/>
    <w:rsid w:val="003A367B"/>
    <w:rsid w:val="003A3928"/>
    <w:rsid w:val="003A4212"/>
    <w:rsid w:val="003A47AB"/>
    <w:rsid w:val="003A4942"/>
    <w:rsid w:val="003A4D51"/>
    <w:rsid w:val="003A4F6D"/>
    <w:rsid w:val="003A5475"/>
    <w:rsid w:val="003A594C"/>
    <w:rsid w:val="003A597B"/>
    <w:rsid w:val="003A59FD"/>
    <w:rsid w:val="003A5EDC"/>
    <w:rsid w:val="003A6692"/>
    <w:rsid w:val="003A7373"/>
    <w:rsid w:val="003A7EDF"/>
    <w:rsid w:val="003B0494"/>
    <w:rsid w:val="003B0C06"/>
    <w:rsid w:val="003B16E9"/>
    <w:rsid w:val="003B17C2"/>
    <w:rsid w:val="003B1E5F"/>
    <w:rsid w:val="003B200B"/>
    <w:rsid w:val="003B368E"/>
    <w:rsid w:val="003B43A7"/>
    <w:rsid w:val="003B5A9B"/>
    <w:rsid w:val="003B604E"/>
    <w:rsid w:val="003B61AF"/>
    <w:rsid w:val="003B70E3"/>
    <w:rsid w:val="003B717E"/>
    <w:rsid w:val="003B72AD"/>
    <w:rsid w:val="003B72FA"/>
    <w:rsid w:val="003B7AD0"/>
    <w:rsid w:val="003B7C5E"/>
    <w:rsid w:val="003B7E06"/>
    <w:rsid w:val="003B7E92"/>
    <w:rsid w:val="003C0002"/>
    <w:rsid w:val="003C0743"/>
    <w:rsid w:val="003C1A4F"/>
    <w:rsid w:val="003C23B8"/>
    <w:rsid w:val="003C2500"/>
    <w:rsid w:val="003C2BB8"/>
    <w:rsid w:val="003C2F18"/>
    <w:rsid w:val="003C3285"/>
    <w:rsid w:val="003C354F"/>
    <w:rsid w:val="003C3C78"/>
    <w:rsid w:val="003C3DAD"/>
    <w:rsid w:val="003C468B"/>
    <w:rsid w:val="003C4E33"/>
    <w:rsid w:val="003C4F6A"/>
    <w:rsid w:val="003C526B"/>
    <w:rsid w:val="003C5451"/>
    <w:rsid w:val="003C55E5"/>
    <w:rsid w:val="003C6D34"/>
    <w:rsid w:val="003C73E4"/>
    <w:rsid w:val="003C76A6"/>
    <w:rsid w:val="003C7BF2"/>
    <w:rsid w:val="003D05F5"/>
    <w:rsid w:val="003D077C"/>
    <w:rsid w:val="003D0CE5"/>
    <w:rsid w:val="003D10F3"/>
    <w:rsid w:val="003D1363"/>
    <w:rsid w:val="003D15D3"/>
    <w:rsid w:val="003D1977"/>
    <w:rsid w:val="003D1CB1"/>
    <w:rsid w:val="003D1E3B"/>
    <w:rsid w:val="003D2D2C"/>
    <w:rsid w:val="003D30A6"/>
    <w:rsid w:val="003D3442"/>
    <w:rsid w:val="003D3AAD"/>
    <w:rsid w:val="003D3F7A"/>
    <w:rsid w:val="003D4209"/>
    <w:rsid w:val="003D4D9F"/>
    <w:rsid w:val="003D5046"/>
    <w:rsid w:val="003D50F7"/>
    <w:rsid w:val="003D5B83"/>
    <w:rsid w:val="003D5B8C"/>
    <w:rsid w:val="003D6057"/>
    <w:rsid w:val="003D6483"/>
    <w:rsid w:val="003D679D"/>
    <w:rsid w:val="003D6F01"/>
    <w:rsid w:val="003D6FBE"/>
    <w:rsid w:val="003D75B8"/>
    <w:rsid w:val="003D7818"/>
    <w:rsid w:val="003D7960"/>
    <w:rsid w:val="003D7DD3"/>
    <w:rsid w:val="003E0071"/>
    <w:rsid w:val="003E00F6"/>
    <w:rsid w:val="003E044A"/>
    <w:rsid w:val="003E09C2"/>
    <w:rsid w:val="003E0B7F"/>
    <w:rsid w:val="003E0F1B"/>
    <w:rsid w:val="003E111A"/>
    <w:rsid w:val="003E1BD7"/>
    <w:rsid w:val="003E384B"/>
    <w:rsid w:val="003E3F5E"/>
    <w:rsid w:val="003E4313"/>
    <w:rsid w:val="003E4EDA"/>
    <w:rsid w:val="003E5B10"/>
    <w:rsid w:val="003E5F9C"/>
    <w:rsid w:val="003E6111"/>
    <w:rsid w:val="003E6125"/>
    <w:rsid w:val="003E6939"/>
    <w:rsid w:val="003E7056"/>
    <w:rsid w:val="003E7A93"/>
    <w:rsid w:val="003E7C3A"/>
    <w:rsid w:val="003F03F0"/>
    <w:rsid w:val="003F07ED"/>
    <w:rsid w:val="003F0B2F"/>
    <w:rsid w:val="003F0E70"/>
    <w:rsid w:val="003F1E60"/>
    <w:rsid w:val="003F2015"/>
    <w:rsid w:val="003F2D67"/>
    <w:rsid w:val="003F2E83"/>
    <w:rsid w:val="003F3388"/>
    <w:rsid w:val="003F3439"/>
    <w:rsid w:val="003F3713"/>
    <w:rsid w:val="003F3FAF"/>
    <w:rsid w:val="003F40A5"/>
    <w:rsid w:val="003F41E8"/>
    <w:rsid w:val="003F4678"/>
    <w:rsid w:val="003F4A63"/>
    <w:rsid w:val="003F5AB4"/>
    <w:rsid w:val="003F5DB5"/>
    <w:rsid w:val="003F5E5A"/>
    <w:rsid w:val="003F6343"/>
    <w:rsid w:val="003F6424"/>
    <w:rsid w:val="003F6DC3"/>
    <w:rsid w:val="003F74F5"/>
    <w:rsid w:val="003F7597"/>
    <w:rsid w:val="003F78D5"/>
    <w:rsid w:val="003F7EF2"/>
    <w:rsid w:val="0040021B"/>
    <w:rsid w:val="004008EC"/>
    <w:rsid w:val="0040102D"/>
    <w:rsid w:val="004013B3"/>
    <w:rsid w:val="00401740"/>
    <w:rsid w:val="00402D10"/>
    <w:rsid w:val="00402F31"/>
    <w:rsid w:val="004033F9"/>
    <w:rsid w:val="004041B4"/>
    <w:rsid w:val="00404B81"/>
    <w:rsid w:val="00405A4B"/>
    <w:rsid w:val="00405B64"/>
    <w:rsid w:val="004062BF"/>
    <w:rsid w:val="0040638D"/>
    <w:rsid w:val="00406594"/>
    <w:rsid w:val="004073F5"/>
    <w:rsid w:val="0040763F"/>
    <w:rsid w:val="00407AE6"/>
    <w:rsid w:val="00407C66"/>
    <w:rsid w:val="00410D07"/>
    <w:rsid w:val="00410EBC"/>
    <w:rsid w:val="00411281"/>
    <w:rsid w:val="004112A5"/>
    <w:rsid w:val="0041169A"/>
    <w:rsid w:val="00411C8C"/>
    <w:rsid w:val="004124F9"/>
    <w:rsid w:val="004127DF"/>
    <w:rsid w:val="00412818"/>
    <w:rsid w:val="00412E28"/>
    <w:rsid w:val="004133B5"/>
    <w:rsid w:val="00413D63"/>
    <w:rsid w:val="004142E3"/>
    <w:rsid w:val="0041454D"/>
    <w:rsid w:val="00414BF5"/>
    <w:rsid w:val="00414D67"/>
    <w:rsid w:val="00415721"/>
    <w:rsid w:val="00416AA1"/>
    <w:rsid w:val="00416DCC"/>
    <w:rsid w:val="00417279"/>
    <w:rsid w:val="004173D6"/>
    <w:rsid w:val="0041740C"/>
    <w:rsid w:val="00417909"/>
    <w:rsid w:val="00420467"/>
    <w:rsid w:val="004207EB"/>
    <w:rsid w:val="004209B9"/>
    <w:rsid w:val="00420A98"/>
    <w:rsid w:val="00420E76"/>
    <w:rsid w:val="00421169"/>
    <w:rsid w:val="0042169D"/>
    <w:rsid w:val="004218C4"/>
    <w:rsid w:val="004219C3"/>
    <w:rsid w:val="00421D04"/>
    <w:rsid w:val="004227B5"/>
    <w:rsid w:val="0042305A"/>
    <w:rsid w:val="004234DA"/>
    <w:rsid w:val="00423D52"/>
    <w:rsid w:val="00423E97"/>
    <w:rsid w:val="00424733"/>
    <w:rsid w:val="004248AE"/>
    <w:rsid w:val="00424CC7"/>
    <w:rsid w:val="00425773"/>
    <w:rsid w:val="00425998"/>
    <w:rsid w:val="00426238"/>
    <w:rsid w:val="00426AB7"/>
    <w:rsid w:val="00427056"/>
    <w:rsid w:val="004273D8"/>
    <w:rsid w:val="004301D4"/>
    <w:rsid w:val="00430472"/>
    <w:rsid w:val="00430768"/>
    <w:rsid w:val="0043099A"/>
    <w:rsid w:val="00430CAE"/>
    <w:rsid w:val="00431591"/>
    <w:rsid w:val="004316AD"/>
    <w:rsid w:val="00431868"/>
    <w:rsid w:val="00431B5F"/>
    <w:rsid w:val="00431BE3"/>
    <w:rsid w:val="00431D88"/>
    <w:rsid w:val="00432719"/>
    <w:rsid w:val="004327B9"/>
    <w:rsid w:val="0043298F"/>
    <w:rsid w:val="004335A3"/>
    <w:rsid w:val="004338BC"/>
    <w:rsid w:val="00433FA3"/>
    <w:rsid w:val="0043421C"/>
    <w:rsid w:val="0043439C"/>
    <w:rsid w:val="004343BA"/>
    <w:rsid w:val="00434539"/>
    <w:rsid w:val="00434A1D"/>
    <w:rsid w:val="00435195"/>
    <w:rsid w:val="00435728"/>
    <w:rsid w:val="0043611E"/>
    <w:rsid w:val="00436749"/>
    <w:rsid w:val="00436D77"/>
    <w:rsid w:val="0043725C"/>
    <w:rsid w:val="00437478"/>
    <w:rsid w:val="00437857"/>
    <w:rsid w:val="004378B3"/>
    <w:rsid w:val="00440155"/>
    <w:rsid w:val="00440322"/>
    <w:rsid w:val="00440B8C"/>
    <w:rsid w:val="00440BFA"/>
    <w:rsid w:val="00440F32"/>
    <w:rsid w:val="00440FFE"/>
    <w:rsid w:val="00441628"/>
    <w:rsid w:val="00441F2A"/>
    <w:rsid w:val="00442724"/>
    <w:rsid w:val="00442B88"/>
    <w:rsid w:val="00442FE0"/>
    <w:rsid w:val="00443363"/>
    <w:rsid w:val="0044338E"/>
    <w:rsid w:val="004433E4"/>
    <w:rsid w:val="00443800"/>
    <w:rsid w:val="004441B5"/>
    <w:rsid w:val="00444259"/>
    <w:rsid w:val="004444EA"/>
    <w:rsid w:val="00444515"/>
    <w:rsid w:val="004447BD"/>
    <w:rsid w:val="00444C4F"/>
    <w:rsid w:val="00444D0D"/>
    <w:rsid w:val="00444FE7"/>
    <w:rsid w:val="0044511B"/>
    <w:rsid w:val="0044554F"/>
    <w:rsid w:val="00445F83"/>
    <w:rsid w:val="00446A66"/>
    <w:rsid w:val="00446F04"/>
    <w:rsid w:val="00447BAA"/>
    <w:rsid w:val="004520B2"/>
    <w:rsid w:val="004523B7"/>
    <w:rsid w:val="00452C17"/>
    <w:rsid w:val="00453096"/>
    <w:rsid w:val="0045312B"/>
    <w:rsid w:val="00453159"/>
    <w:rsid w:val="004537CB"/>
    <w:rsid w:val="0045407E"/>
    <w:rsid w:val="00454339"/>
    <w:rsid w:val="00454BBE"/>
    <w:rsid w:val="00454BD1"/>
    <w:rsid w:val="00454F4A"/>
    <w:rsid w:val="00455397"/>
    <w:rsid w:val="0045789D"/>
    <w:rsid w:val="00457981"/>
    <w:rsid w:val="00460FF8"/>
    <w:rsid w:val="00461043"/>
    <w:rsid w:val="004615E1"/>
    <w:rsid w:val="0046197C"/>
    <w:rsid w:val="00461A25"/>
    <w:rsid w:val="00462C4B"/>
    <w:rsid w:val="00462CA5"/>
    <w:rsid w:val="0046371D"/>
    <w:rsid w:val="00463F4B"/>
    <w:rsid w:val="0046431F"/>
    <w:rsid w:val="00464550"/>
    <w:rsid w:val="00464AFF"/>
    <w:rsid w:val="00464FE6"/>
    <w:rsid w:val="00466319"/>
    <w:rsid w:val="0046647E"/>
    <w:rsid w:val="00466699"/>
    <w:rsid w:val="00466F80"/>
    <w:rsid w:val="0046733A"/>
    <w:rsid w:val="004677D5"/>
    <w:rsid w:val="00470355"/>
    <w:rsid w:val="0047072E"/>
    <w:rsid w:val="0047074E"/>
    <w:rsid w:val="00471370"/>
    <w:rsid w:val="00471908"/>
    <w:rsid w:val="00471A95"/>
    <w:rsid w:val="00472348"/>
    <w:rsid w:val="004735BB"/>
    <w:rsid w:val="004736C4"/>
    <w:rsid w:val="004736DE"/>
    <w:rsid w:val="004738E7"/>
    <w:rsid w:val="004738F6"/>
    <w:rsid w:val="00473DCE"/>
    <w:rsid w:val="00474599"/>
    <w:rsid w:val="00474B50"/>
    <w:rsid w:val="00475405"/>
    <w:rsid w:val="00475C71"/>
    <w:rsid w:val="00476BF4"/>
    <w:rsid w:val="00476C8C"/>
    <w:rsid w:val="00476D5F"/>
    <w:rsid w:val="00480084"/>
    <w:rsid w:val="00480E01"/>
    <w:rsid w:val="00481099"/>
    <w:rsid w:val="0048162E"/>
    <w:rsid w:val="004818F2"/>
    <w:rsid w:val="004819A6"/>
    <w:rsid w:val="00481B7D"/>
    <w:rsid w:val="0048280E"/>
    <w:rsid w:val="00482D3D"/>
    <w:rsid w:val="0048310E"/>
    <w:rsid w:val="004832D8"/>
    <w:rsid w:val="00483677"/>
    <w:rsid w:val="004837F7"/>
    <w:rsid w:val="00483EAD"/>
    <w:rsid w:val="00483F7A"/>
    <w:rsid w:val="00484AF4"/>
    <w:rsid w:val="00484D5B"/>
    <w:rsid w:val="004854D7"/>
    <w:rsid w:val="00485DA1"/>
    <w:rsid w:val="00485F35"/>
    <w:rsid w:val="00487237"/>
    <w:rsid w:val="0048735D"/>
    <w:rsid w:val="00487951"/>
    <w:rsid w:val="00487B33"/>
    <w:rsid w:val="00490B3C"/>
    <w:rsid w:val="00492A1A"/>
    <w:rsid w:val="0049330A"/>
    <w:rsid w:val="00493E82"/>
    <w:rsid w:val="004941EB"/>
    <w:rsid w:val="00494682"/>
    <w:rsid w:val="0049475B"/>
    <w:rsid w:val="00495527"/>
    <w:rsid w:val="004956F8"/>
    <w:rsid w:val="0049619D"/>
    <w:rsid w:val="00496435"/>
    <w:rsid w:val="00496C59"/>
    <w:rsid w:val="004970C5"/>
    <w:rsid w:val="00497A90"/>
    <w:rsid w:val="00497F0D"/>
    <w:rsid w:val="004A01D2"/>
    <w:rsid w:val="004A0638"/>
    <w:rsid w:val="004A0B32"/>
    <w:rsid w:val="004A127E"/>
    <w:rsid w:val="004A15FE"/>
    <w:rsid w:val="004A1DF3"/>
    <w:rsid w:val="004A2356"/>
    <w:rsid w:val="004A2C9D"/>
    <w:rsid w:val="004A2D01"/>
    <w:rsid w:val="004A2D04"/>
    <w:rsid w:val="004A43DC"/>
    <w:rsid w:val="004A4D4B"/>
    <w:rsid w:val="004A5568"/>
    <w:rsid w:val="004A559B"/>
    <w:rsid w:val="004A5A77"/>
    <w:rsid w:val="004A5A92"/>
    <w:rsid w:val="004A5AAE"/>
    <w:rsid w:val="004A5B32"/>
    <w:rsid w:val="004A6550"/>
    <w:rsid w:val="004A68EB"/>
    <w:rsid w:val="004A6A23"/>
    <w:rsid w:val="004A6B34"/>
    <w:rsid w:val="004A6E24"/>
    <w:rsid w:val="004A6E72"/>
    <w:rsid w:val="004A6EB3"/>
    <w:rsid w:val="004A70F0"/>
    <w:rsid w:val="004A770B"/>
    <w:rsid w:val="004B01A0"/>
    <w:rsid w:val="004B05DA"/>
    <w:rsid w:val="004B060F"/>
    <w:rsid w:val="004B12CB"/>
    <w:rsid w:val="004B14DC"/>
    <w:rsid w:val="004B1676"/>
    <w:rsid w:val="004B1EEF"/>
    <w:rsid w:val="004B276E"/>
    <w:rsid w:val="004B34B2"/>
    <w:rsid w:val="004B34FA"/>
    <w:rsid w:val="004B3531"/>
    <w:rsid w:val="004B36E4"/>
    <w:rsid w:val="004B41E2"/>
    <w:rsid w:val="004B4DDA"/>
    <w:rsid w:val="004B56F2"/>
    <w:rsid w:val="004B605F"/>
    <w:rsid w:val="004B62FB"/>
    <w:rsid w:val="004B692D"/>
    <w:rsid w:val="004B6D37"/>
    <w:rsid w:val="004C0576"/>
    <w:rsid w:val="004C0B74"/>
    <w:rsid w:val="004C0D49"/>
    <w:rsid w:val="004C1334"/>
    <w:rsid w:val="004C1979"/>
    <w:rsid w:val="004C1EFD"/>
    <w:rsid w:val="004C203B"/>
    <w:rsid w:val="004C28BF"/>
    <w:rsid w:val="004C2D11"/>
    <w:rsid w:val="004C2DA9"/>
    <w:rsid w:val="004C2F6E"/>
    <w:rsid w:val="004C2FC6"/>
    <w:rsid w:val="004C328C"/>
    <w:rsid w:val="004C478E"/>
    <w:rsid w:val="004C51A0"/>
    <w:rsid w:val="004C57C4"/>
    <w:rsid w:val="004C5898"/>
    <w:rsid w:val="004C58B1"/>
    <w:rsid w:val="004C5F9B"/>
    <w:rsid w:val="004C6322"/>
    <w:rsid w:val="004C686E"/>
    <w:rsid w:val="004C68C7"/>
    <w:rsid w:val="004D00E4"/>
    <w:rsid w:val="004D0843"/>
    <w:rsid w:val="004D0AE0"/>
    <w:rsid w:val="004D0BAA"/>
    <w:rsid w:val="004D1224"/>
    <w:rsid w:val="004D168F"/>
    <w:rsid w:val="004D1A3D"/>
    <w:rsid w:val="004D1AE6"/>
    <w:rsid w:val="004D2FD2"/>
    <w:rsid w:val="004D30F0"/>
    <w:rsid w:val="004D3405"/>
    <w:rsid w:val="004D36FB"/>
    <w:rsid w:val="004D3915"/>
    <w:rsid w:val="004D3FBC"/>
    <w:rsid w:val="004D46D0"/>
    <w:rsid w:val="004D53ED"/>
    <w:rsid w:val="004D5546"/>
    <w:rsid w:val="004D5879"/>
    <w:rsid w:val="004D60D5"/>
    <w:rsid w:val="004D64D6"/>
    <w:rsid w:val="004D6B77"/>
    <w:rsid w:val="004D7B1C"/>
    <w:rsid w:val="004D7C25"/>
    <w:rsid w:val="004E002E"/>
    <w:rsid w:val="004E03B4"/>
    <w:rsid w:val="004E04E4"/>
    <w:rsid w:val="004E06BC"/>
    <w:rsid w:val="004E12BA"/>
    <w:rsid w:val="004E17D6"/>
    <w:rsid w:val="004E25FF"/>
    <w:rsid w:val="004E34FE"/>
    <w:rsid w:val="004E4445"/>
    <w:rsid w:val="004E46B9"/>
    <w:rsid w:val="004E510C"/>
    <w:rsid w:val="004E53C1"/>
    <w:rsid w:val="004E6619"/>
    <w:rsid w:val="004E6D5A"/>
    <w:rsid w:val="004E6F78"/>
    <w:rsid w:val="004E7E59"/>
    <w:rsid w:val="004F004D"/>
    <w:rsid w:val="004F01FC"/>
    <w:rsid w:val="004F0740"/>
    <w:rsid w:val="004F0762"/>
    <w:rsid w:val="004F084D"/>
    <w:rsid w:val="004F0FAC"/>
    <w:rsid w:val="004F12F1"/>
    <w:rsid w:val="004F181A"/>
    <w:rsid w:val="004F183F"/>
    <w:rsid w:val="004F1946"/>
    <w:rsid w:val="004F26CB"/>
    <w:rsid w:val="004F3696"/>
    <w:rsid w:val="004F391C"/>
    <w:rsid w:val="004F4051"/>
    <w:rsid w:val="004F5F53"/>
    <w:rsid w:val="004F611B"/>
    <w:rsid w:val="004F6490"/>
    <w:rsid w:val="004F6ED6"/>
    <w:rsid w:val="004F72F3"/>
    <w:rsid w:val="004F7515"/>
    <w:rsid w:val="004F76E9"/>
    <w:rsid w:val="004F7B71"/>
    <w:rsid w:val="0050196F"/>
    <w:rsid w:val="00501BD0"/>
    <w:rsid w:val="00502466"/>
    <w:rsid w:val="0050263C"/>
    <w:rsid w:val="0050325F"/>
    <w:rsid w:val="0050356E"/>
    <w:rsid w:val="00503738"/>
    <w:rsid w:val="0050457E"/>
    <w:rsid w:val="0050486F"/>
    <w:rsid w:val="00504D95"/>
    <w:rsid w:val="005055EF"/>
    <w:rsid w:val="00506AE9"/>
    <w:rsid w:val="00507E10"/>
    <w:rsid w:val="00510AD1"/>
    <w:rsid w:val="00512789"/>
    <w:rsid w:val="005127DC"/>
    <w:rsid w:val="00512856"/>
    <w:rsid w:val="005128EA"/>
    <w:rsid w:val="0051302A"/>
    <w:rsid w:val="00513402"/>
    <w:rsid w:val="00513E80"/>
    <w:rsid w:val="005141D9"/>
    <w:rsid w:val="00514444"/>
    <w:rsid w:val="00514739"/>
    <w:rsid w:val="0051487C"/>
    <w:rsid w:val="00514880"/>
    <w:rsid w:val="00515589"/>
    <w:rsid w:val="00516E6D"/>
    <w:rsid w:val="0051723F"/>
    <w:rsid w:val="005200CD"/>
    <w:rsid w:val="0052083B"/>
    <w:rsid w:val="00520E12"/>
    <w:rsid w:val="005212A8"/>
    <w:rsid w:val="00522172"/>
    <w:rsid w:val="00523020"/>
    <w:rsid w:val="005235B1"/>
    <w:rsid w:val="005237B9"/>
    <w:rsid w:val="00524C9C"/>
    <w:rsid w:val="00525469"/>
    <w:rsid w:val="0052557A"/>
    <w:rsid w:val="00525671"/>
    <w:rsid w:val="00526CAF"/>
    <w:rsid w:val="005271B5"/>
    <w:rsid w:val="00527307"/>
    <w:rsid w:val="005277D9"/>
    <w:rsid w:val="00527ACD"/>
    <w:rsid w:val="00527E5E"/>
    <w:rsid w:val="005302FB"/>
    <w:rsid w:val="00530418"/>
    <w:rsid w:val="00530573"/>
    <w:rsid w:val="005305C9"/>
    <w:rsid w:val="0053069B"/>
    <w:rsid w:val="005306F1"/>
    <w:rsid w:val="00530928"/>
    <w:rsid w:val="00531CC9"/>
    <w:rsid w:val="00532084"/>
    <w:rsid w:val="0053318F"/>
    <w:rsid w:val="00533368"/>
    <w:rsid w:val="00533448"/>
    <w:rsid w:val="00533AB3"/>
    <w:rsid w:val="00535C04"/>
    <w:rsid w:val="00535EF6"/>
    <w:rsid w:val="00535F27"/>
    <w:rsid w:val="00536235"/>
    <w:rsid w:val="005363C5"/>
    <w:rsid w:val="005363E7"/>
    <w:rsid w:val="005364FD"/>
    <w:rsid w:val="00536530"/>
    <w:rsid w:val="00536B3C"/>
    <w:rsid w:val="005370E5"/>
    <w:rsid w:val="0053756E"/>
    <w:rsid w:val="0053787B"/>
    <w:rsid w:val="005379CB"/>
    <w:rsid w:val="00537B5F"/>
    <w:rsid w:val="00537B8F"/>
    <w:rsid w:val="0054039A"/>
    <w:rsid w:val="0054041F"/>
    <w:rsid w:val="0054044E"/>
    <w:rsid w:val="0054099B"/>
    <w:rsid w:val="00540D7C"/>
    <w:rsid w:val="00541182"/>
    <w:rsid w:val="00541E58"/>
    <w:rsid w:val="00542090"/>
    <w:rsid w:val="0054258C"/>
    <w:rsid w:val="005425C7"/>
    <w:rsid w:val="005425CD"/>
    <w:rsid w:val="00542FA5"/>
    <w:rsid w:val="005436AB"/>
    <w:rsid w:val="0054461A"/>
    <w:rsid w:val="00544985"/>
    <w:rsid w:val="00544B0F"/>
    <w:rsid w:val="00544E25"/>
    <w:rsid w:val="00544FC7"/>
    <w:rsid w:val="00545F88"/>
    <w:rsid w:val="0054697F"/>
    <w:rsid w:val="0054712D"/>
    <w:rsid w:val="00547286"/>
    <w:rsid w:val="00547554"/>
    <w:rsid w:val="005477B7"/>
    <w:rsid w:val="00547A08"/>
    <w:rsid w:val="0055038B"/>
    <w:rsid w:val="0055092C"/>
    <w:rsid w:val="00550A86"/>
    <w:rsid w:val="005516FE"/>
    <w:rsid w:val="00552579"/>
    <w:rsid w:val="0055257E"/>
    <w:rsid w:val="005527CC"/>
    <w:rsid w:val="005528BE"/>
    <w:rsid w:val="00552D7F"/>
    <w:rsid w:val="00552EE9"/>
    <w:rsid w:val="0055378D"/>
    <w:rsid w:val="00553A82"/>
    <w:rsid w:val="00553DEB"/>
    <w:rsid w:val="00553E8A"/>
    <w:rsid w:val="005540D4"/>
    <w:rsid w:val="00554A76"/>
    <w:rsid w:val="00554D12"/>
    <w:rsid w:val="00554E0B"/>
    <w:rsid w:val="005553E3"/>
    <w:rsid w:val="00555966"/>
    <w:rsid w:val="005560C9"/>
    <w:rsid w:val="00556425"/>
    <w:rsid w:val="005566FE"/>
    <w:rsid w:val="00556AD3"/>
    <w:rsid w:val="00556F25"/>
    <w:rsid w:val="00557684"/>
    <w:rsid w:val="005578D1"/>
    <w:rsid w:val="005606E9"/>
    <w:rsid w:val="0056080D"/>
    <w:rsid w:val="00560CF5"/>
    <w:rsid w:val="00560D84"/>
    <w:rsid w:val="00561A24"/>
    <w:rsid w:val="005621BA"/>
    <w:rsid w:val="005621DE"/>
    <w:rsid w:val="005639BC"/>
    <w:rsid w:val="005641B8"/>
    <w:rsid w:val="0056428F"/>
    <w:rsid w:val="005651B3"/>
    <w:rsid w:val="005652E0"/>
    <w:rsid w:val="00565913"/>
    <w:rsid w:val="00565961"/>
    <w:rsid w:val="00565B64"/>
    <w:rsid w:val="005662A0"/>
    <w:rsid w:val="005665F0"/>
    <w:rsid w:val="00566CFB"/>
    <w:rsid w:val="0056747C"/>
    <w:rsid w:val="005674E9"/>
    <w:rsid w:val="0056771C"/>
    <w:rsid w:val="005707E0"/>
    <w:rsid w:val="00570AD9"/>
    <w:rsid w:val="00570F65"/>
    <w:rsid w:val="005712B7"/>
    <w:rsid w:val="0057135C"/>
    <w:rsid w:val="00571460"/>
    <w:rsid w:val="005718BB"/>
    <w:rsid w:val="00571E2B"/>
    <w:rsid w:val="005731E1"/>
    <w:rsid w:val="0057342D"/>
    <w:rsid w:val="005738E9"/>
    <w:rsid w:val="00574A77"/>
    <w:rsid w:val="00574C35"/>
    <w:rsid w:val="00574C99"/>
    <w:rsid w:val="00575534"/>
    <w:rsid w:val="00575903"/>
    <w:rsid w:val="00576011"/>
    <w:rsid w:val="00577A24"/>
    <w:rsid w:val="00577D94"/>
    <w:rsid w:val="005801EA"/>
    <w:rsid w:val="0058025D"/>
    <w:rsid w:val="005808C5"/>
    <w:rsid w:val="00580A99"/>
    <w:rsid w:val="00581767"/>
    <w:rsid w:val="00582520"/>
    <w:rsid w:val="00582629"/>
    <w:rsid w:val="00582970"/>
    <w:rsid w:val="00582C19"/>
    <w:rsid w:val="00582DA2"/>
    <w:rsid w:val="00582ED4"/>
    <w:rsid w:val="005833B7"/>
    <w:rsid w:val="00583637"/>
    <w:rsid w:val="005837BA"/>
    <w:rsid w:val="00583DFC"/>
    <w:rsid w:val="0058563A"/>
    <w:rsid w:val="0058574B"/>
    <w:rsid w:val="00585AF2"/>
    <w:rsid w:val="005865F9"/>
    <w:rsid w:val="0058684A"/>
    <w:rsid w:val="005874D3"/>
    <w:rsid w:val="00590A72"/>
    <w:rsid w:val="00590D2F"/>
    <w:rsid w:val="005917FA"/>
    <w:rsid w:val="005918F7"/>
    <w:rsid w:val="00591AC4"/>
    <w:rsid w:val="00591BF1"/>
    <w:rsid w:val="0059278E"/>
    <w:rsid w:val="00592949"/>
    <w:rsid w:val="00592CE6"/>
    <w:rsid w:val="0059391B"/>
    <w:rsid w:val="00593C17"/>
    <w:rsid w:val="00593CBE"/>
    <w:rsid w:val="00593EB6"/>
    <w:rsid w:val="00593F93"/>
    <w:rsid w:val="0059483D"/>
    <w:rsid w:val="00594FB0"/>
    <w:rsid w:val="005956AF"/>
    <w:rsid w:val="00595F5C"/>
    <w:rsid w:val="005961F4"/>
    <w:rsid w:val="0059667D"/>
    <w:rsid w:val="00596846"/>
    <w:rsid w:val="00596E9D"/>
    <w:rsid w:val="00597063"/>
    <w:rsid w:val="00597789"/>
    <w:rsid w:val="005979B9"/>
    <w:rsid w:val="005A0795"/>
    <w:rsid w:val="005A0A5A"/>
    <w:rsid w:val="005A0F2F"/>
    <w:rsid w:val="005A12E0"/>
    <w:rsid w:val="005A1624"/>
    <w:rsid w:val="005A19A7"/>
    <w:rsid w:val="005A1A55"/>
    <w:rsid w:val="005A1D13"/>
    <w:rsid w:val="005A2225"/>
    <w:rsid w:val="005A25C5"/>
    <w:rsid w:val="005A278B"/>
    <w:rsid w:val="005A2883"/>
    <w:rsid w:val="005A2DB4"/>
    <w:rsid w:val="005A2E17"/>
    <w:rsid w:val="005A2F69"/>
    <w:rsid w:val="005A2FA9"/>
    <w:rsid w:val="005A3354"/>
    <w:rsid w:val="005A3825"/>
    <w:rsid w:val="005A3C97"/>
    <w:rsid w:val="005A446B"/>
    <w:rsid w:val="005A4889"/>
    <w:rsid w:val="005A4B37"/>
    <w:rsid w:val="005A4C21"/>
    <w:rsid w:val="005A4E92"/>
    <w:rsid w:val="005A5064"/>
    <w:rsid w:val="005A56A1"/>
    <w:rsid w:val="005A5796"/>
    <w:rsid w:val="005A5E44"/>
    <w:rsid w:val="005A6160"/>
    <w:rsid w:val="005A6177"/>
    <w:rsid w:val="005A621D"/>
    <w:rsid w:val="005A63AA"/>
    <w:rsid w:val="005A663C"/>
    <w:rsid w:val="005A6766"/>
    <w:rsid w:val="005A6836"/>
    <w:rsid w:val="005A6E9E"/>
    <w:rsid w:val="005A7518"/>
    <w:rsid w:val="005A7F1E"/>
    <w:rsid w:val="005B01CA"/>
    <w:rsid w:val="005B1053"/>
    <w:rsid w:val="005B1100"/>
    <w:rsid w:val="005B11C4"/>
    <w:rsid w:val="005B1568"/>
    <w:rsid w:val="005B18CA"/>
    <w:rsid w:val="005B27F9"/>
    <w:rsid w:val="005B2A3E"/>
    <w:rsid w:val="005B2FAB"/>
    <w:rsid w:val="005B2FC2"/>
    <w:rsid w:val="005B356C"/>
    <w:rsid w:val="005B365A"/>
    <w:rsid w:val="005B3D36"/>
    <w:rsid w:val="005B4075"/>
    <w:rsid w:val="005B4492"/>
    <w:rsid w:val="005B49DE"/>
    <w:rsid w:val="005B4AC9"/>
    <w:rsid w:val="005B54BD"/>
    <w:rsid w:val="005B5CFE"/>
    <w:rsid w:val="005B63AD"/>
    <w:rsid w:val="005B6624"/>
    <w:rsid w:val="005B6B1D"/>
    <w:rsid w:val="005B6F16"/>
    <w:rsid w:val="005C015E"/>
    <w:rsid w:val="005C0BA4"/>
    <w:rsid w:val="005C12DC"/>
    <w:rsid w:val="005C1BEA"/>
    <w:rsid w:val="005C266D"/>
    <w:rsid w:val="005C2A6F"/>
    <w:rsid w:val="005C342A"/>
    <w:rsid w:val="005C3BD4"/>
    <w:rsid w:val="005C4383"/>
    <w:rsid w:val="005C44EE"/>
    <w:rsid w:val="005C46B2"/>
    <w:rsid w:val="005C4DE6"/>
    <w:rsid w:val="005C4F0B"/>
    <w:rsid w:val="005C4F64"/>
    <w:rsid w:val="005C518F"/>
    <w:rsid w:val="005C52EB"/>
    <w:rsid w:val="005C55AF"/>
    <w:rsid w:val="005C565D"/>
    <w:rsid w:val="005C5752"/>
    <w:rsid w:val="005C584F"/>
    <w:rsid w:val="005C5FAA"/>
    <w:rsid w:val="005C6235"/>
    <w:rsid w:val="005C642C"/>
    <w:rsid w:val="005C655C"/>
    <w:rsid w:val="005C68C5"/>
    <w:rsid w:val="005C6C31"/>
    <w:rsid w:val="005C7265"/>
    <w:rsid w:val="005C76F8"/>
    <w:rsid w:val="005C77C3"/>
    <w:rsid w:val="005C7D1B"/>
    <w:rsid w:val="005D02ED"/>
    <w:rsid w:val="005D04E3"/>
    <w:rsid w:val="005D0A04"/>
    <w:rsid w:val="005D0AAE"/>
    <w:rsid w:val="005D1525"/>
    <w:rsid w:val="005D1D30"/>
    <w:rsid w:val="005D1DC2"/>
    <w:rsid w:val="005D245C"/>
    <w:rsid w:val="005D3228"/>
    <w:rsid w:val="005D35DA"/>
    <w:rsid w:val="005D39AA"/>
    <w:rsid w:val="005D3A0D"/>
    <w:rsid w:val="005D3CA7"/>
    <w:rsid w:val="005D3ECC"/>
    <w:rsid w:val="005D4533"/>
    <w:rsid w:val="005D46F4"/>
    <w:rsid w:val="005D47B7"/>
    <w:rsid w:val="005D4C36"/>
    <w:rsid w:val="005D522B"/>
    <w:rsid w:val="005D5C60"/>
    <w:rsid w:val="005D5D80"/>
    <w:rsid w:val="005D5EB4"/>
    <w:rsid w:val="005D5F36"/>
    <w:rsid w:val="005D5FD8"/>
    <w:rsid w:val="005D75B2"/>
    <w:rsid w:val="005D765F"/>
    <w:rsid w:val="005D7970"/>
    <w:rsid w:val="005D79AC"/>
    <w:rsid w:val="005E0114"/>
    <w:rsid w:val="005E05A7"/>
    <w:rsid w:val="005E0EE6"/>
    <w:rsid w:val="005E21DD"/>
    <w:rsid w:val="005E21F9"/>
    <w:rsid w:val="005E28AE"/>
    <w:rsid w:val="005E3B8B"/>
    <w:rsid w:val="005E44E9"/>
    <w:rsid w:val="005E4894"/>
    <w:rsid w:val="005E5D17"/>
    <w:rsid w:val="005E6397"/>
    <w:rsid w:val="005E6832"/>
    <w:rsid w:val="005E6B39"/>
    <w:rsid w:val="005E743A"/>
    <w:rsid w:val="005E7F05"/>
    <w:rsid w:val="005F044A"/>
    <w:rsid w:val="005F162B"/>
    <w:rsid w:val="005F1B64"/>
    <w:rsid w:val="005F1E98"/>
    <w:rsid w:val="005F1F68"/>
    <w:rsid w:val="005F2339"/>
    <w:rsid w:val="005F2476"/>
    <w:rsid w:val="005F2B7E"/>
    <w:rsid w:val="005F2F9B"/>
    <w:rsid w:val="005F36CD"/>
    <w:rsid w:val="005F3CCF"/>
    <w:rsid w:val="005F3F45"/>
    <w:rsid w:val="005F3F81"/>
    <w:rsid w:val="005F4110"/>
    <w:rsid w:val="005F4214"/>
    <w:rsid w:val="005F4B9D"/>
    <w:rsid w:val="005F6563"/>
    <w:rsid w:val="005F75B9"/>
    <w:rsid w:val="00600163"/>
    <w:rsid w:val="0060038A"/>
    <w:rsid w:val="00601113"/>
    <w:rsid w:val="0060167E"/>
    <w:rsid w:val="00601A54"/>
    <w:rsid w:val="00601BC4"/>
    <w:rsid w:val="00601FD1"/>
    <w:rsid w:val="00602135"/>
    <w:rsid w:val="00602D0E"/>
    <w:rsid w:val="00603039"/>
    <w:rsid w:val="006030E6"/>
    <w:rsid w:val="00603E4C"/>
    <w:rsid w:val="00603E70"/>
    <w:rsid w:val="00604D9E"/>
    <w:rsid w:val="00604FA1"/>
    <w:rsid w:val="00605991"/>
    <w:rsid w:val="00605B47"/>
    <w:rsid w:val="00605C14"/>
    <w:rsid w:val="006070FB"/>
    <w:rsid w:val="00607374"/>
    <w:rsid w:val="00607412"/>
    <w:rsid w:val="00607591"/>
    <w:rsid w:val="006075A7"/>
    <w:rsid w:val="00610015"/>
    <w:rsid w:val="006106F9"/>
    <w:rsid w:val="00610969"/>
    <w:rsid w:val="00610B64"/>
    <w:rsid w:val="0061113D"/>
    <w:rsid w:val="006118D8"/>
    <w:rsid w:val="006125FB"/>
    <w:rsid w:val="006126DF"/>
    <w:rsid w:val="0061341D"/>
    <w:rsid w:val="00613AC4"/>
    <w:rsid w:val="00614ACC"/>
    <w:rsid w:val="00614CE6"/>
    <w:rsid w:val="00615099"/>
    <w:rsid w:val="00615518"/>
    <w:rsid w:val="0061551B"/>
    <w:rsid w:val="00615865"/>
    <w:rsid w:val="00616879"/>
    <w:rsid w:val="006175C6"/>
    <w:rsid w:val="0061764E"/>
    <w:rsid w:val="00617D92"/>
    <w:rsid w:val="00620CAB"/>
    <w:rsid w:val="00620ECC"/>
    <w:rsid w:val="00620FAE"/>
    <w:rsid w:val="0062119F"/>
    <w:rsid w:val="00621530"/>
    <w:rsid w:val="00621A28"/>
    <w:rsid w:val="00621D96"/>
    <w:rsid w:val="006222A9"/>
    <w:rsid w:val="00623207"/>
    <w:rsid w:val="00623856"/>
    <w:rsid w:val="00623FC7"/>
    <w:rsid w:val="006247BF"/>
    <w:rsid w:val="00624C8D"/>
    <w:rsid w:val="006254C0"/>
    <w:rsid w:val="006258F3"/>
    <w:rsid w:val="00626113"/>
    <w:rsid w:val="00626E5B"/>
    <w:rsid w:val="00627B56"/>
    <w:rsid w:val="00627BC3"/>
    <w:rsid w:val="006300E7"/>
    <w:rsid w:val="00630795"/>
    <w:rsid w:val="0063089D"/>
    <w:rsid w:val="006326B6"/>
    <w:rsid w:val="00633225"/>
    <w:rsid w:val="006332AA"/>
    <w:rsid w:val="00633BA0"/>
    <w:rsid w:val="00633CE3"/>
    <w:rsid w:val="00633D3F"/>
    <w:rsid w:val="0063412C"/>
    <w:rsid w:val="00634C5E"/>
    <w:rsid w:val="00634D0B"/>
    <w:rsid w:val="0063541C"/>
    <w:rsid w:val="006360EC"/>
    <w:rsid w:val="006368A5"/>
    <w:rsid w:val="006369E1"/>
    <w:rsid w:val="00636A6B"/>
    <w:rsid w:val="00636BDB"/>
    <w:rsid w:val="00636C21"/>
    <w:rsid w:val="00637BF0"/>
    <w:rsid w:val="00640028"/>
    <w:rsid w:val="006400B5"/>
    <w:rsid w:val="006402DE"/>
    <w:rsid w:val="0064047F"/>
    <w:rsid w:val="006404DC"/>
    <w:rsid w:val="006405C1"/>
    <w:rsid w:val="00640602"/>
    <w:rsid w:val="00640F42"/>
    <w:rsid w:val="00641354"/>
    <w:rsid w:val="00641B96"/>
    <w:rsid w:val="00641FE3"/>
    <w:rsid w:val="006422D6"/>
    <w:rsid w:val="00642763"/>
    <w:rsid w:val="00643CB9"/>
    <w:rsid w:val="00644456"/>
    <w:rsid w:val="00644637"/>
    <w:rsid w:val="006455A7"/>
    <w:rsid w:val="0064651E"/>
    <w:rsid w:val="00646D02"/>
    <w:rsid w:val="00647FE0"/>
    <w:rsid w:val="006503D5"/>
    <w:rsid w:val="00650B54"/>
    <w:rsid w:val="00650B68"/>
    <w:rsid w:val="00651428"/>
    <w:rsid w:val="006514CC"/>
    <w:rsid w:val="00651649"/>
    <w:rsid w:val="006516B8"/>
    <w:rsid w:val="00651DA0"/>
    <w:rsid w:val="006524BC"/>
    <w:rsid w:val="00652A64"/>
    <w:rsid w:val="00652DC6"/>
    <w:rsid w:val="00653497"/>
    <w:rsid w:val="00653800"/>
    <w:rsid w:val="006543C3"/>
    <w:rsid w:val="00654785"/>
    <w:rsid w:val="00654B84"/>
    <w:rsid w:val="0065511C"/>
    <w:rsid w:val="0065563A"/>
    <w:rsid w:val="0065599D"/>
    <w:rsid w:val="00655A34"/>
    <w:rsid w:val="00656248"/>
    <w:rsid w:val="0065679E"/>
    <w:rsid w:val="00656CCB"/>
    <w:rsid w:val="00657560"/>
    <w:rsid w:val="00657858"/>
    <w:rsid w:val="00657E17"/>
    <w:rsid w:val="00660424"/>
    <w:rsid w:val="00661C51"/>
    <w:rsid w:val="006628F1"/>
    <w:rsid w:val="00662912"/>
    <w:rsid w:val="00662B96"/>
    <w:rsid w:val="00663910"/>
    <w:rsid w:val="00664573"/>
    <w:rsid w:val="006646F5"/>
    <w:rsid w:val="00664897"/>
    <w:rsid w:val="00664B5E"/>
    <w:rsid w:val="006660F7"/>
    <w:rsid w:val="0066648D"/>
    <w:rsid w:val="0066666F"/>
    <w:rsid w:val="00666A20"/>
    <w:rsid w:val="00666C40"/>
    <w:rsid w:val="00666D04"/>
    <w:rsid w:val="00666D4F"/>
    <w:rsid w:val="006678A4"/>
    <w:rsid w:val="00667A41"/>
    <w:rsid w:val="00667AA9"/>
    <w:rsid w:val="00667E8E"/>
    <w:rsid w:val="006708F8"/>
    <w:rsid w:val="00671138"/>
    <w:rsid w:val="00671335"/>
    <w:rsid w:val="0067147C"/>
    <w:rsid w:val="00671C0B"/>
    <w:rsid w:val="00672330"/>
    <w:rsid w:val="006729B7"/>
    <w:rsid w:val="00673C52"/>
    <w:rsid w:val="00674079"/>
    <w:rsid w:val="00674578"/>
    <w:rsid w:val="00674E3C"/>
    <w:rsid w:val="006750B9"/>
    <w:rsid w:val="00675255"/>
    <w:rsid w:val="0067549E"/>
    <w:rsid w:val="006755FA"/>
    <w:rsid w:val="00675ED6"/>
    <w:rsid w:val="0067687C"/>
    <w:rsid w:val="006768A6"/>
    <w:rsid w:val="00676B9A"/>
    <w:rsid w:val="00677C6E"/>
    <w:rsid w:val="0068040A"/>
    <w:rsid w:val="00680456"/>
    <w:rsid w:val="006809F9"/>
    <w:rsid w:val="00680B1F"/>
    <w:rsid w:val="006816F6"/>
    <w:rsid w:val="00681832"/>
    <w:rsid w:val="00681B39"/>
    <w:rsid w:val="00682AB1"/>
    <w:rsid w:val="00683D89"/>
    <w:rsid w:val="006841A1"/>
    <w:rsid w:val="006845F0"/>
    <w:rsid w:val="00684773"/>
    <w:rsid w:val="00684BEC"/>
    <w:rsid w:val="00685164"/>
    <w:rsid w:val="006854FE"/>
    <w:rsid w:val="006859A2"/>
    <w:rsid w:val="006859DC"/>
    <w:rsid w:val="00685BC0"/>
    <w:rsid w:val="00686192"/>
    <w:rsid w:val="00686F76"/>
    <w:rsid w:val="0068747E"/>
    <w:rsid w:val="006875BF"/>
    <w:rsid w:val="00690C1A"/>
    <w:rsid w:val="00691526"/>
    <w:rsid w:val="00691E77"/>
    <w:rsid w:val="0069204B"/>
    <w:rsid w:val="0069248F"/>
    <w:rsid w:val="00692653"/>
    <w:rsid w:val="00692DB8"/>
    <w:rsid w:val="00693D56"/>
    <w:rsid w:val="006944FE"/>
    <w:rsid w:val="00694994"/>
    <w:rsid w:val="00694B46"/>
    <w:rsid w:val="006959C4"/>
    <w:rsid w:val="00695AC5"/>
    <w:rsid w:val="00695B9B"/>
    <w:rsid w:val="00695BF2"/>
    <w:rsid w:val="00696C50"/>
    <w:rsid w:val="0069745E"/>
    <w:rsid w:val="00697F6C"/>
    <w:rsid w:val="006A05AC"/>
    <w:rsid w:val="006A084B"/>
    <w:rsid w:val="006A1024"/>
    <w:rsid w:val="006A1130"/>
    <w:rsid w:val="006A14AE"/>
    <w:rsid w:val="006A1730"/>
    <w:rsid w:val="006A196F"/>
    <w:rsid w:val="006A1D6A"/>
    <w:rsid w:val="006A1FDE"/>
    <w:rsid w:val="006A22C2"/>
    <w:rsid w:val="006A2372"/>
    <w:rsid w:val="006A2FDF"/>
    <w:rsid w:val="006A3391"/>
    <w:rsid w:val="006A3ACE"/>
    <w:rsid w:val="006A41B0"/>
    <w:rsid w:val="006A4302"/>
    <w:rsid w:val="006A54D3"/>
    <w:rsid w:val="006A55F4"/>
    <w:rsid w:val="006A56B1"/>
    <w:rsid w:val="006A6048"/>
    <w:rsid w:val="006A6361"/>
    <w:rsid w:val="006A6457"/>
    <w:rsid w:val="006A65B2"/>
    <w:rsid w:val="006A69DF"/>
    <w:rsid w:val="006A7003"/>
    <w:rsid w:val="006A770F"/>
    <w:rsid w:val="006B0835"/>
    <w:rsid w:val="006B0FF1"/>
    <w:rsid w:val="006B17E2"/>
    <w:rsid w:val="006B2B04"/>
    <w:rsid w:val="006B2B5C"/>
    <w:rsid w:val="006B2B8B"/>
    <w:rsid w:val="006B2E1C"/>
    <w:rsid w:val="006B3A2A"/>
    <w:rsid w:val="006B3BC9"/>
    <w:rsid w:val="006B4601"/>
    <w:rsid w:val="006B4999"/>
    <w:rsid w:val="006B505C"/>
    <w:rsid w:val="006B511C"/>
    <w:rsid w:val="006B5B2E"/>
    <w:rsid w:val="006B5E1B"/>
    <w:rsid w:val="006B643E"/>
    <w:rsid w:val="006B675C"/>
    <w:rsid w:val="006B758D"/>
    <w:rsid w:val="006B7C76"/>
    <w:rsid w:val="006B7C7C"/>
    <w:rsid w:val="006C0714"/>
    <w:rsid w:val="006C1DA7"/>
    <w:rsid w:val="006C25A9"/>
    <w:rsid w:val="006C2A71"/>
    <w:rsid w:val="006C2BA7"/>
    <w:rsid w:val="006C32F3"/>
    <w:rsid w:val="006C38C6"/>
    <w:rsid w:val="006C3BF7"/>
    <w:rsid w:val="006C4492"/>
    <w:rsid w:val="006C48B5"/>
    <w:rsid w:val="006C4D46"/>
    <w:rsid w:val="006C4D96"/>
    <w:rsid w:val="006C56FA"/>
    <w:rsid w:val="006C5A29"/>
    <w:rsid w:val="006C5D9D"/>
    <w:rsid w:val="006C698D"/>
    <w:rsid w:val="006C71B0"/>
    <w:rsid w:val="006C75F9"/>
    <w:rsid w:val="006C7959"/>
    <w:rsid w:val="006C7AD0"/>
    <w:rsid w:val="006C7BEB"/>
    <w:rsid w:val="006C7D20"/>
    <w:rsid w:val="006C7EA7"/>
    <w:rsid w:val="006D0AD0"/>
    <w:rsid w:val="006D1287"/>
    <w:rsid w:val="006D1EBA"/>
    <w:rsid w:val="006D2095"/>
    <w:rsid w:val="006D3E65"/>
    <w:rsid w:val="006D3F96"/>
    <w:rsid w:val="006D4052"/>
    <w:rsid w:val="006D4968"/>
    <w:rsid w:val="006D4E82"/>
    <w:rsid w:val="006D50A5"/>
    <w:rsid w:val="006D53A2"/>
    <w:rsid w:val="006D597A"/>
    <w:rsid w:val="006D59A8"/>
    <w:rsid w:val="006D5E14"/>
    <w:rsid w:val="006D605B"/>
    <w:rsid w:val="006D63AC"/>
    <w:rsid w:val="006D671D"/>
    <w:rsid w:val="006D6B47"/>
    <w:rsid w:val="006D6D13"/>
    <w:rsid w:val="006D7929"/>
    <w:rsid w:val="006D7BAF"/>
    <w:rsid w:val="006D7E41"/>
    <w:rsid w:val="006E026B"/>
    <w:rsid w:val="006E06EA"/>
    <w:rsid w:val="006E0D73"/>
    <w:rsid w:val="006E1411"/>
    <w:rsid w:val="006E15EA"/>
    <w:rsid w:val="006E1F87"/>
    <w:rsid w:val="006E2584"/>
    <w:rsid w:val="006E28A3"/>
    <w:rsid w:val="006E3255"/>
    <w:rsid w:val="006E3420"/>
    <w:rsid w:val="006E354B"/>
    <w:rsid w:val="006E42C0"/>
    <w:rsid w:val="006E46FB"/>
    <w:rsid w:val="006E47F0"/>
    <w:rsid w:val="006E4A27"/>
    <w:rsid w:val="006E4D04"/>
    <w:rsid w:val="006E4D16"/>
    <w:rsid w:val="006E513B"/>
    <w:rsid w:val="006E75E1"/>
    <w:rsid w:val="006E7818"/>
    <w:rsid w:val="006E7BDD"/>
    <w:rsid w:val="006E7CA3"/>
    <w:rsid w:val="006E7CB6"/>
    <w:rsid w:val="006E7FA4"/>
    <w:rsid w:val="006F01BB"/>
    <w:rsid w:val="006F03ED"/>
    <w:rsid w:val="006F0CEA"/>
    <w:rsid w:val="006F0E7B"/>
    <w:rsid w:val="006F1332"/>
    <w:rsid w:val="006F259E"/>
    <w:rsid w:val="006F277B"/>
    <w:rsid w:val="006F2A4E"/>
    <w:rsid w:val="006F2B48"/>
    <w:rsid w:val="006F300F"/>
    <w:rsid w:val="006F43B4"/>
    <w:rsid w:val="006F4ECD"/>
    <w:rsid w:val="006F5316"/>
    <w:rsid w:val="006F5FE6"/>
    <w:rsid w:val="006F6157"/>
    <w:rsid w:val="006F627A"/>
    <w:rsid w:val="006F6CDF"/>
    <w:rsid w:val="006F72AC"/>
    <w:rsid w:val="006F7E42"/>
    <w:rsid w:val="0070043E"/>
    <w:rsid w:val="007007AC"/>
    <w:rsid w:val="00700D8B"/>
    <w:rsid w:val="00701230"/>
    <w:rsid w:val="00702596"/>
    <w:rsid w:val="00702638"/>
    <w:rsid w:val="007031D3"/>
    <w:rsid w:val="007031DC"/>
    <w:rsid w:val="00703334"/>
    <w:rsid w:val="00703D5A"/>
    <w:rsid w:val="007042E2"/>
    <w:rsid w:val="00704CE7"/>
    <w:rsid w:val="00706713"/>
    <w:rsid w:val="00706A88"/>
    <w:rsid w:val="00706D15"/>
    <w:rsid w:val="00706E09"/>
    <w:rsid w:val="007075DA"/>
    <w:rsid w:val="0070768A"/>
    <w:rsid w:val="0070781D"/>
    <w:rsid w:val="00707CEA"/>
    <w:rsid w:val="0071017A"/>
    <w:rsid w:val="007108DB"/>
    <w:rsid w:val="00710A75"/>
    <w:rsid w:val="00710E18"/>
    <w:rsid w:val="00711023"/>
    <w:rsid w:val="0071132D"/>
    <w:rsid w:val="007117F2"/>
    <w:rsid w:val="0071181F"/>
    <w:rsid w:val="00711CCC"/>
    <w:rsid w:val="00711ECE"/>
    <w:rsid w:val="00712126"/>
    <w:rsid w:val="00712BC9"/>
    <w:rsid w:val="0071349E"/>
    <w:rsid w:val="0071357C"/>
    <w:rsid w:val="00713811"/>
    <w:rsid w:val="007138FB"/>
    <w:rsid w:val="0071395C"/>
    <w:rsid w:val="00713F99"/>
    <w:rsid w:val="007145F0"/>
    <w:rsid w:val="0071460D"/>
    <w:rsid w:val="00714D74"/>
    <w:rsid w:val="00714DF3"/>
    <w:rsid w:val="00714FB4"/>
    <w:rsid w:val="007153E7"/>
    <w:rsid w:val="00715B6F"/>
    <w:rsid w:val="007160EB"/>
    <w:rsid w:val="00716539"/>
    <w:rsid w:val="00716B23"/>
    <w:rsid w:val="00716F27"/>
    <w:rsid w:val="0071707F"/>
    <w:rsid w:val="0071760D"/>
    <w:rsid w:val="00717ABA"/>
    <w:rsid w:val="00720302"/>
    <w:rsid w:val="0072063D"/>
    <w:rsid w:val="0072074A"/>
    <w:rsid w:val="00721426"/>
    <w:rsid w:val="00721456"/>
    <w:rsid w:val="007217F1"/>
    <w:rsid w:val="00721F05"/>
    <w:rsid w:val="00722806"/>
    <w:rsid w:val="00722DDA"/>
    <w:rsid w:val="00723162"/>
    <w:rsid w:val="007234ED"/>
    <w:rsid w:val="0072374E"/>
    <w:rsid w:val="00723940"/>
    <w:rsid w:val="00723A33"/>
    <w:rsid w:val="00723A9F"/>
    <w:rsid w:val="00724529"/>
    <w:rsid w:val="0072452A"/>
    <w:rsid w:val="007246A8"/>
    <w:rsid w:val="00724830"/>
    <w:rsid w:val="00724931"/>
    <w:rsid w:val="00724AC0"/>
    <w:rsid w:val="00725CB9"/>
    <w:rsid w:val="007261C2"/>
    <w:rsid w:val="007262FF"/>
    <w:rsid w:val="00726828"/>
    <w:rsid w:val="00726AAE"/>
    <w:rsid w:val="00727CA4"/>
    <w:rsid w:val="00730230"/>
    <w:rsid w:val="00730737"/>
    <w:rsid w:val="007315DF"/>
    <w:rsid w:val="0073231A"/>
    <w:rsid w:val="007329BE"/>
    <w:rsid w:val="00732DE8"/>
    <w:rsid w:val="00732FB5"/>
    <w:rsid w:val="007333D4"/>
    <w:rsid w:val="0073387F"/>
    <w:rsid w:val="00733EF6"/>
    <w:rsid w:val="00734D63"/>
    <w:rsid w:val="0073537B"/>
    <w:rsid w:val="00735400"/>
    <w:rsid w:val="00735474"/>
    <w:rsid w:val="007356E8"/>
    <w:rsid w:val="00735AEF"/>
    <w:rsid w:val="00736360"/>
    <w:rsid w:val="007365B2"/>
    <w:rsid w:val="00736B04"/>
    <w:rsid w:val="00736CD7"/>
    <w:rsid w:val="00736F49"/>
    <w:rsid w:val="00737162"/>
    <w:rsid w:val="00740BEF"/>
    <w:rsid w:val="00740D98"/>
    <w:rsid w:val="00740F36"/>
    <w:rsid w:val="00741317"/>
    <w:rsid w:val="0074198F"/>
    <w:rsid w:val="00743122"/>
    <w:rsid w:val="00743222"/>
    <w:rsid w:val="007433AA"/>
    <w:rsid w:val="007434E2"/>
    <w:rsid w:val="007435E6"/>
    <w:rsid w:val="00743832"/>
    <w:rsid w:val="0074388E"/>
    <w:rsid w:val="00743D70"/>
    <w:rsid w:val="00744382"/>
    <w:rsid w:val="007443CE"/>
    <w:rsid w:val="00744AFA"/>
    <w:rsid w:val="00744B15"/>
    <w:rsid w:val="00744D3A"/>
    <w:rsid w:val="0074503B"/>
    <w:rsid w:val="0074511B"/>
    <w:rsid w:val="00745956"/>
    <w:rsid w:val="00745C2E"/>
    <w:rsid w:val="00745CFC"/>
    <w:rsid w:val="00745DE7"/>
    <w:rsid w:val="007460F0"/>
    <w:rsid w:val="007469D6"/>
    <w:rsid w:val="0074718F"/>
    <w:rsid w:val="00747514"/>
    <w:rsid w:val="00747DA0"/>
    <w:rsid w:val="00747DD5"/>
    <w:rsid w:val="0075009A"/>
    <w:rsid w:val="007501B7"/>
    <w:rsid w:val="00750B71"/>
    <w:rsid w:val="0075126D"/>
    <w:rsid w:val="007513D8"/>
    <w:rsid w:val="0075163E"/>
    <w:rsid w:val="00751B1D"/>
    <w:rsid w:val="00751BDF"/>
    <w:rsid w:val="00751C42"/>
    <w:rsid w:val="007523A1"/>
    <w:rsid w:val="00752837"/>
    <w:rsid w:val="00752E18"/>
    <w:rsid w:val="00753BC7"/>
    <w:rsid w:val="0075407C"/>
    <w:rsid w:val="0075467F"/>
    <w:rsid w:val="0075559F"/>
    <w:rsid w:val="00755644"/>
    <w:rsid w:val="0075594F"/>
    <w:rsid w:val="00755C08"/>
    <w:rsid w:val="00755C52"/>
    <w:rsid w:val="00755DB7"/>
    <w:rsid w:val="00756123"/>
    <w:rsid w:val="00756C9B"/>
    <w:rsid w:val="00757DD3"/>
    <w:rsid w:val="007601F3"/>
    <w:rsid w:val="007609EE"/>
    <w:rsid w:val="00761038"/>
    <w:rsid w:val="00761C2D"/>
    <w:rsid w:val="00761C2E"/>
    <w:rsid w:val="00761E62"/>
    <w:rsid w:val="0076208F"/>
    <w:rsid w:val="00762AD5"/>
    <w:rsid w:val="00763651"/>
    <w:rsid w:val="00763E4C"/>
    <w:rsid w:val="007640B7"/>
    <w:rsid w:val="007662ED"/>
    <w:rsid w:val="007667E7"/>
    <w:rsid w:val="00766EF4"/>
    <w:rsid w:val="007672AD"/>
    <w:rsid w:val="007674C6"/>
    <w:rsid w:val="007677AD"/>
    <w:rsid w:val="00767891"/>
    <w:rsid w:val="00767F38"/>
    <w:rsid w:val="007700CD"/>
    <w:rsid w:val="0077028E"/>
    <w:rsid w:val="00770A75"/>
    <w:rsid w:val="00770DB8"/>
    <w:rsid w:val="007716D4"/>
    <w:rsid w:val="00772B3A"/>
    <w:rsid w:val="00772D7E"/>
    <w:rsid w:val="00773ECE"/>
    <w:rsid w:val="00773FC3"/>
    <w:rsid w:val="007743FC"/>
    <w:rsid w:val="0077475C"/>
    <w:rsid w:val="00774FB8"/>
    <w:rsid w:val="00775CDA"/>
    <w:rsid w:val="00775EF8"/>
    <w:rsid w:val="0077620F"/>
    <w:rsid w:val="00776840"/>
    <w:rsid w:val="00776D20"/>
    <w:rsid w:val="0077740E"/>
    <w:rsid w:val="007775A4"/>
    <w:rsid w:val="00780C46"/>
    <w:rsid w:val="0078103B"/>
    <w:rsid w:val="007811A1"/>
    <w:rsid w:val="00781230"/>
    <w:rsid w:val="00781AD6"/>
    <w:rsid w:val="00783621"/>
    <w:rsid w:val="007839BC"/>
    <w:rsid w:val="00783C16"/>
    <w:rsid w:val="00783C23"/>
    <w:rsid w:val="00783E45"/>
    <w:rsid w:val="00784CC8"/>
    <w:rsid w:val="0078525B"/>
    <w:rsid w:val="00785B1F"/>
    <w:rsid w:val="00786434"/>
    <w:rsid w:val="007868E1"/>
    <w:rsid w:val="00786F75"/>
    <w:rsid w:val="00787442"/>
    <w:rsid w:val="00787CCC"/>
    <w:rsid w:val="0079062F"/>
    <w:rsid w:val="00790724"/>
    <w:rsid w:val="00791EEE"/>
    <w:rsid w:val="00792B6F"/>
    <w:rsid w:val="00792BD1"/>
    <w:rsid w:val="0079343E"/>
    <w:rsid w:val="0079361C"/>
    <w:rsid w:val="0079395A"/>
    <w:rsid w:val="00793AFB"/>
    <w:rsid w:val="00793D50"/>
    <w:rsid w:val="007949F1"/>
    <w:rsid w:val="00794AD6"/>
    <w:rsid w:val="00794C86"/>
    <w:rsid w:val="0079511E"/>
    <w:rsid w:val="007954B3"/>
    <w:rsid w:val="00795B3F"/>
    <w:rsid w:val="0079652A"/>
    <w:rsid w:val="00796844"/>
    <w:rsid w:val="007968FC"/>
    <w:rsid w:val="00796A5C"/>
    <w:rsid w:val="007973CE"/>
    <w:rsid w:val="007A0918"/>
    <w:rsid w:val="007A0F26"/>
    <w:rsid w:val="007A13AA"/>
    <w:rsid w:val="007A21F0"/>
    <w:rsid w:val="007A22EC"/>
    <w:rsid w:val="007A2AB3"/>
    <w:rsid w:val="007A2CB7"/>
    <w:rsid w:val="007A3390"/>
    <w:rsid w:val="007A369E"/>
    <w:rsid w:val="007A3801"/>
    <w:rsid w:val="007A3904"/>
    <w:rsid w:val="007A3981"/>
    <w:rsid w:val="007A39D4"/>
    <w:rsid w:val="007A4A1D"/>
    <w:rsid w:val="007A4E66"/>
    <w:rsid w:val="007A51F7"/>
    <w:rsid w:val="007A583C"/>
    <w:rsid w:val="007A588E"/>
    <w:rsid w:val="007A5891"/>
    <w:rsid w:val="007A5B16"/>
    <w:rsid w:val="007A62B8"/>
    <w:rsid w:val="007A6444"/>
    <w:rsid w:val="007A67A6"/>
    <w:rsid w:val="007A6EB9"/>
    <w:rsid w:val="007A6F9F"/>
    <w:rsid w:val="007A7155"/>
    <w:rsid w:val="007A7A1B"/>
    <w:rsid w:val="007B020E"/>
    <w:rsid w:val="007B068E"/>
    <w:rsid w:val="007B0F3E"/>
    <w:rsid w:val="007B15C7"/>
    <w:rsid w:val="007B15DB"/>
    <w:rsid w:val="007B171F"/>
    <w:rsid w:val="007B181B"/>
    <w:rsid w:val="007B19BF"/>
    <w:rsid w:val="007B1D4B"/>
    <w:rsid w:val="007B1E1A"/>
    <w:rsid w:val="007B1EAA"/>
    <w:rsid w:val="007B2429"/>
    <w:rsid w:val="007B2673"/>
    <w:rsid w:val="007B2917"/>
    <w:rsid w:val="007B29AF"/>
    <w:rsid w:val="007B2AA0"/>
    <w:rsid w:val="007B2F37"/>
    <w:rsid w:val="007B3100"/>
    <w:rsid w:val="007B36E5"/>
    <w:rsid w:val="007B4509"/>
    <w:rsid w:val="007B4DA3"/>
    <w:rsid w:val="007B52D1"/>
    <w:rsid w:val="007B5791"/>
    <w:rsid w:val="007B5EC0"/>
    <w:rsid w:val="007B62EF"/>
    <w:rsid w:val="007B62F6"/>
    <w:rsid w:val="007B64A6"/>
    <w:rsid w:val="007C0E80"/>
    <w:rsid w:val="007C1027"/>
    <w:rsid w:val="007C21C0"/>
    <w:rsid w:val="007C2379"/>
    <w:rsid w:val="007C278C"/>
    <w:rsid w:val="007C2BFB"/>
    <w:rsid w:val="007C2C14"/>
    <w:rsid w:val="007C384A"/>
    <w:rsid w:val="007C3BDC"/>
    <w:rsid w:val="007C3DCE"/>
    <w:rsid w:val="007C3F75"/>
    <w:rsid w:val="007C403D"/>
    <w:rsid w:val="007C52AD"/>
    <w:rsid w:val="007C544F"/>
    <w:rsid w:val="007C566F"/>
    <w:rsid w:val="007C57B8"/>
    <w:rsid w:val="007C59F8"/>
    <w:rsid w:val="007C678B"/>
    <w:rsid w:val="007C6A88"/>
    <w:rsid w:val="007C6CB2"/>
    <w:rsid w:val="007C6EE1"/>
    <w:rsid w:val="007C6EF0"/>
    <w:rsid w:val="007C79A6"/>
    <w:rsid w:val="007C7B72"/>
    <w:rsid w:val="007D02BC"/>
    <w:rsid w:val="007D0F4F"/>
    <w:rsid w:val="007D1134"/>
    <w:rsid w:val="007D1484"/>
    <w:rsid w:val="007D1A93"/>
    <w:rsid w:val="007D2A09"/>
    <w:rsid w:val="007D2CE1"/>
    <w:rsid w:val="007D345C"/>
    <w:rsid w:val="007D3B98"/>
    <w:rsid w:val="007D4585"/>
    <w:rsid w:val="007D5594"/>
    <w:rsid w:val="007D5A42"/>
    <w:rsid w:val="007D6DB5"/>
    <w:rsid w:val="007D7200"/>
    <w:rsid w:val="007D7373"/>
    <w:rsid w:val="007D76A5"/>
    <w:rsid w:val="007D7F60"/>
    <w:rsid w:val="007E0362"/>
    <w:rsid w:val="007E0811"/>
    <w:rsid w:val="007E0D79"/>
    <w:rsid w:val="007E0FD4"/>
    <w:rsid w:val="007E1045"/>
    <w:rsid w:val="007E144A"/>
    <w:rsid w:val="007E17B7"/>
    <w:rsid w:val="007E2083"/>
    <w:rsid w:val="007E239E"/>
    <w:rsid w:val="007E24B1"/>
    <w:rsid w:val="007E3C2E"/>
    <w:rsid w:val="007E3D33"/>
    <w:rsid w:val="007E3DFD"/>
    <w:rsid w:val="007E4B35"/>
    <w:rsid w:val="007E4ED6"/>
    <w:rsid w:val="007E558D"/>
    <w:rsid w:val="007E5B7A"/>
    <w:rsid w:val="007E5F24"/>
    <w:rsid w:val="007E683C"/>
    <w:rsid w:val="007E7317"/>
    <w:rsid w:val="007E756D"/>
    <w:rsid w:val="007E76CD"/>
    <w:rsid w:val="007E7DFD"/>
    <w:rsid w:val="007F00F1"/>
    <w:rsid w:val="007F0234"/>
    <w:rsid w:val="007F0788"/>
    <w:rsid w:val="007F099A"/>
    <w:rsid w:val="007F0E7A"/>
    <w:rsid w:val="007F1AA7"/>
    <w:rsid w:val="007F1F8A"/>
    <w:rsid w:val="007F222F"/>
    <w:rsid w:val="007F2C8F"/>
    <w:rsid w:val="007F3F36"/>
    <w:rsid w:val="007F427B"/>
    <w:rsid w:val="007F43C7"/>
    <w:rsid w:val="007F5157"/>
    <w:rsid w:val="007F52FF"/>
    <w:rsid w:val="007F5597"/>
    <w:rsid w:val="007F63E3"/>
    <w:rsid w:val="007F6AF3"/>
    <w:rsid w:val="007F6D8C"/>
    <w:rsid w:val="007F6DA1"/>
    <w:rsid w:val="007F7095"/>
    <w:rsid w:val="007F7155"/>
    <w:rsid w:val="007F720E"/>
    <w:rsid w:val="007F7652"/>
    <w:rsid w:val="00800C6A"/>
    <w:rsid w:val="00801B62"/>
    <w:rsid w:val="00801B83"/>
    <w:rsid w:val="0080278A"/>
    <w:rsid w:val="00802800"/>
    <w:rsid w:val="00802A05"/>
    <w:rsid w:val="00803FC8"/>
    <w:rsid w:val="00804B66"/>
    <w:rsid w:val="00804C9B"/>
    <w:rsid w:val="00805031"/>
    <w:rsid w:val="00805134"/>
    <w:rsid w:val="008057CE"/>
    <w:rsid w:val="008069A6"/>
    <w:rsid w:val="008077B3"/>
    <w:rsid w:val="0080789B"/>
    <w:rsid w:val="0081048C"/>
    <w:rsid w:val="00810686"/>
    <w:rsid w:val="0081077A"/>
    <w:rsid w:val="00810FEB"/>
    <w:rsid w:val="008113B9"/>
    <w:rsid w:val="00811A82"/>
    <w:rsid w:val="008120F8"/>
    <w:rsid w:val="0081366E"/>
    <w:rsid w:val="008139A1"/>
    <w:rsid w:val="00813EEA"/>
    <w:rsid w:val="00814338"/>
    <w:rsid w:val="00814804"/>
    <w:rsid w:val="00814B41"/>
    <w:rsid w:val="00814FCC"/>
    <w:rsid w:val="008163C3"/>
    <w:rsid w:val="0081736E"/>
    <w:rsid w:val="0081765C"/>
    <w:rsid w:val="008176AF"/>
    <w:rsid w:val="00817ACC"/>
    <w:rsid w:val="008201EC"/>
    <w:rsid w:val="00820729"/>
    <w:rsid w:val="0082131A"/>
    <w:rsid w:val="008216EC"/>
    <w:rsid w:val="0082189F"/>
    <w:rsid w:val="008222C8"/>
    <w:rsid w:val="00823616"/>
    <w:rsid w:val="008239D6"/>
    <w:rsid w:val="00824338"/>
    <w:rsid w:val="0082447D"/>
    <w:rsid w:val="00824545"/>
    <w:rsid w:val="008245AB"/>
    <w:rsid w:val="0082464E"/>
    <w:rsid w:val="008246B4"/>
    <w:rsid w:val="00824789"/>
    <w:rsid w:val="008249DA"/>
    <w:rsid w:val="00825280"/>
    <w:rsid w:val="0082568F"/>
    <w:rsid w:val="008257E0"/>
    <w:rsid w:val="00825A8B"/>
    <w:rsid w:val="00825BD3"/>
    <w:rsid w:val="00825E3F"/>
    <w:rsid w:val="00825EC9"/>
    <w:rsid w:val="00825EF6"/>
    <w:rsid w:val="008260AE"/>
    <w:rsid w:val="00826597"/>
    <w:rsid w:val="008267FE"/>
    <w:rsid w:val="00827FE1"/>
    <w:rsid w:val="008313D8"/>
    <w:rsid w:val="00831D9E"/>
    <w:rsid w:val="008323AA"/>
    <w:rsid w:val="008324CE"/>
    <w:rsid w:val="00832CC8"/>
    <w:rsid w:val="00833610"/>
    <w:rsid w:val="008336C8"/>
    <w:rsid w:val="0083407A"/>
    <w:rsid w:val="0083412D"/>
    <w:rsid w:val="0083433E"/>
    <w:rsid w:val="00834365"/>
    <w:rsid w:val="008355D7"/>
    <w:rsid w:val="00835931"/>
    <w:rsid w:val="00835C0D"/>
    <w:rsid w:val="00836831"/>
    <w:rsid w:val="00837D0A"/>
    <w:rsid w:val="00840621"/>
    <w:rsid w:val="0084161C"/>
    <w:rsid w:val="00841A1E"/>
    <w:rsid w:val="00841FCC"/>
    <w:rsid w:val="00842225"/>
    <w:rsid w:val="0084266A"/>
    <w:rsid w:val="008428AE"/>
    <w:rsid w:val="00842A1F"/>
    <w:rsid w:val="008438A0"/>
    <w:rsid w:val="00843D04"/>
    <w:rsid w:val="0084403B"/>
    <w:rsid w:val="008448C3"/>
    <w:rsid w:val="0084606B"/>
    <w:rsid w:val="00846444"/>
    <w:rsid w:val="0084665A"/>
    <w:rsid w:val="00846752"/>
    <w:rsid w:val="00846A41"/>
    <w:rsid w:val="00846D25"/>
    <w:rsid w:val="0084739B"/>
    <w:rsid w:val="00850270"/>
    <w:rsid w:val="008507BE"/>
    <w:rsid w:val="008509E0"/>
    <w:rsid w:val="00850AE1"/>
    <w:rsid w:val="00851292"/>
    <w:rsid w:val="00851395"/>
    <w:rsid w:val="00852737"/>
    <w:rsid w:val="00853466"/>
    <w:rsid w:val="00853DA6"/>
    <w:rsid w:val="00854613"/>
    <w:rsid w:val="008548EB"/>
    <w:rsid w:val="0085497A"/>
    <w:rsid w:val="00854B1E"/>
    <w:rsid w:val="008550EF"/>
    <w:rsid w:val="00856D13"/>
    <w:rsid w:val="00856E45"/>
    <w:rsid w:val="00856E60"/>
    <w:rsid w:val="008572BC"/>
    <w:rsid w:val="00857DEC"/>
    <w:rsid w:val="00860217"/>
    <w:rsid w:val="008602F2"/>
    <w:rsid w:val="00860B8D"/>
    <w:rsid w:val="00860E68"/>
    <w:rsid w:val="00861773"/>
    <w:rsid w:val="0086178D"/>
    <w:rsid w:val="00861D44"/>
    <w:rsid w:val="0086337A"/>
    <w:rsid w:val="00863505"/>
    <w:rsid w:val="00864665"/>
    <w:rsid w:val="00864CBB"/>
    <w:rsid w:val="0086517C"/>
    <w:rsid w:val="00865542"/>
    <w:rsid w:val="0086562A"/>
    <w:rsid w:val="00865F8D"/>
    <w:rsid w:val="00866948"/>
    <w:rsid w:val="00866C6E"/>
    <w:rsid w:val="00866E01"/>
    <w:rsid w:val="00866FD0"/>
    <w:rsid w:val="0087019C"/>
    <w:rsid w:val="0087055B"/>
    <w:rsid w:val="008707A0"/>
    <w:rsid w:val="0087179C"/>
    <w:rsid w:val="008721A6"/>
    <w:rsid w:val="00872A76"/>
    <w:rsid w:val="00872CD5"/>
    <w:rsid w:val="00872E24"/>
    <w:rsid w:val="008740FF"/>
    <w:rsid w:val="008744C4"/>
    <w:rsid w:val="008744C6"/>
    <w:rsid w:val="00874F9A"/>
    <w:rsid w:val="0087570F"/>
    <w:rsid w:val="00875FC8"/>
    <w:rsid w:val="0087665A"/>
    <w:rsid w:val="0087740E"/>
    <w:rsid w:val="0088059C"/>
    <w:rsid w:val="00880B93"/>
    <w:rsid w:val="00880D5C"/>
    <w:rsid w:val="0088137E"/>
    <w:rsid w:val="0088158A"/>
    <w:rsid w:val="00881848"/>
    <w:rsid w:val="00881C2C"/>
    <w:rsid w:val="00882606"/>
    <w:rsid w:val="0088261D"/>
    <w:rsid w:val="0088276B"/>
    <w:rsid w:val="0088308F"/>
    <w:rsid w:val="0088398E"/>
    <w:rsid w:val="00884538"/>
    <w:rsid w:val="00885834"/>
    <w:rsid w:val="00885957"/>
    <w:rsid w:val="0088607B"/>
    <w:rsid w:val="008861D2"/>
    <w:rsid w:val="0088622B"/>
    <w:rsid w:val="00886267"/>
    <w:rsid w:val="008862C3"/>
    <w:rsid w:val="008865C3"/>
    <w:rsid w:val="008867FF"/>
    <w:rsid w:val="0088681A"/>
    <w:rsid w:val="00887C0C"/>
    <w:rsid w:val="00887D18"/>
    <w:rsid w:val="00887DDB"/>
    <w:rsid w:val="0089074F"/>
    <w:rsid w:val="00890E7A"/>
    <w:rsid w:val="00891859"/>
    <w:rsid w:val="008921B8"/>
    <w:rsid w:val="00892419"/>
    <w:rsid w:val="0089246F"/>
    <w:rsid w:val="008927A3"/>
    <w:rsid w:val="008928D1"/>
    <w:rsid w:val="00892F8E"/>
    <w:rsid w:val="008930AA"/>
    <w:rsid w:val="008930FE"/>
    <w:rsid w:val="008938BC"/>
    <w:rsid w:val="00893C70"/>
    <w:rsid w:val="00894DC7"/>
    <w:rsid w:val="00895208"/>
    <w:rsid w:val="008955AC"/>
    <w:rsid w:val="00895F22"/>
    <w:rsid w:val="00896A5D"/>
    <w:rsid w:val="008971B3"/>
    <w:rsid w:val="008971F0"/>
    <w:rsid w:val="0089736F"/>
    <w:rsid w:val="008977A7"/>
    <w:rsid w:val="00897845"/>
    <w:rsid w:val="008979BA"/>
    <w:rsid w:val="008A0100"/>
    <w:rsid w:val="008A0883"/>
    <w:rsid w:val="008A0968"/>
    <w:rsid w:val="008A0D57"/>
    <w:rsid w:val="008A0DE9"/>
    <w:rsid w:val="008A0E51"/>
    <w:rsid w:val="008A1488"/>
    <w:rsid w:val="008A1547"/>
    <w:rsid w:val="008A17E3"/>
    <w:rsid w:val="008A2406"/>
    <w:rsid w:val="008A29CD"/>
    <w:rsid w:val="008A2F7A"/>
    <w:rsid w:val="008A3472"/>
    <w:rsid w:val="008A4273"/>
    <w:rsid w:val="008A463B"/>
    <w:rsid w:val="008A4AF5"/>
    <w:rsid w:val="008A4C98"/>
    <w:rsid w:val="008A4E67"/>
    <w:rsid w:val="008A51B6"/>
    <w:rsid w:val="008A6935"/>
    <w:rsid w:val="008A7289"/>
    <w:rsid w:val="008A748C"/>
    <w:rsid w:val="008A788B"/>
    <w:rsid w:val="008A7F63"/>
    <w:rsid w:val="008B0102"/>
    <w:rsid w:val="008B03DC"/>
    <w:rsid w:val="008B0ACC"/>
    <w:rsid w:val="008B0F53"/>
    <w:rsid w:val="008B10CC"/>
    <w:rsid w:val="008B12F3"/>
    <w:rsid w:val="008B1325"/>
    <w:rsid w:val="008B13A6"/>
    <w:rsid w:val="008B1A9C"/>
    <w:rsid w:val="008B1B64"/>
    <w:rsid w:val="008B1C94"/>
    <w:rsid w:val="008B1D3D"/>
    <w:rsid w:val="008B1EC0"/>
    <w:rsid w:val="008B2AC8"/>
    <w:rsid w:val="008B392B"/>
    <w:rsid w:val="008B4AFE"/>
    <w:rsid w:val="008B54DB"/>
    <w:rsid w:val="008B653C"/>
    <w:rsid w:val="008B6715"/>
    <w:rsid w:val="008B6CB7"/>
    <w:rsid w:val="008B76C2"/>
    <w:rsid w:val="008C04FB"/>
    <w:rsid w:val="008C101A"/>
    <w:rsid w:val="008C1A51"/>
    <w:rsid w:val="008C234D"/>
    <w:rsid w:val="008C2BF0"/>
    <w:rsid w:val="008C3531"/>
    <w:rsid w:val="008C3C50"/>
    <w:rsid w:val="008C4090"/>
    <w:rsid w:val="008C4970"/>
    <w:rsid w:val="008C49E7"/>
    <w:rsid w:val="008C4AB1"/>
    <w:rsid w:val="008C5276"/>
    <w:rsid w:val="008C54AD"/>
    <w:rsid w:val="008C60B5"/>
    <w:rsid w:val="008C60E0"/>
    <w:rsid w:val="008C62D0"/>
    <w:rsid w:val="008C63A8"/>
    <w:rsid w:val="008C662C"/>
    <w:rsid w:val="008C6857"/>
    <w:rsid w:val="008C70B2"/>
    <w:rsid w:val="008C75AF"/>
    <w:rsid w:val="008C7B3F"/>
    <w:rsid w:val="008D0118"/>
    <w:rsid w:val="008D0179"/>
    <w:rsid w:val="008D097B"/>
    <w:rsid w:val="008D12F9"/>
    <w:rsid w:val="008D14E4"/>
    <w:rsid w:val="008D15CE"/>
    <w:rsid w:val="008D16A2"/>
    <w:rsid w:val="008D18CE"/>
    <w:rsid w:val="008D193C"/>
    <w:rsid w:val="008D2062"/>
    <w:rsid w:val="008D2967"/>
    <w:rsid w:val="008D2A5A"/>
    <w:rsid w:val="008D2B22"/>
    <w:rsid w:val="008D2F28"/>
    <w:rsid w:val="008D321F"/>
    <w:rsid w:val="008D3C45"/>
    <w:rsid w:val="008D436D"/>
    <w:rsid w:val="008D439D"/>
    <w:rsid w:val="008D48AC"/>
    <w:rsid w:val="008D4939"/>
    <w:rsid w:val="008D4CFA"/>
    <w:rsid w:val="008D4DF0"/>
    <w:rsid w:val="008D6415"/>
    <w:rsid w:val="008E0873"/>
    <w:rsid w:val="008E0B8D"/>
    <w:rsid w:val="008E17FD"/>
    <w:rsid w:val="008E1DBC"/>
    <w:rsid w:val="008E2000"/>
    <w:rsid w:val="008E2A93"/>
    <w:rsid w:val="008E3658"/>
    <w:rsid w:val="008E386F"/>
    <w:rsid w:val="008E39A3"/>
    <w:rsid w:val="008E40EF"/>
    <w:rsid w:val="008E51AD"/>
    <w:rsid w:val="008E5AA4"/>
    <w:rsid w:val="008E61D3"/>
    <w:rsid w:val="008E6418"/>
    <w:rsid w:val="008E681B"/>
    <w:rsid w:val="008E6FDB"/>
    <w:rsid w:val="008E71F3"/>
    <w:rsid w:val="008E7431"/>
    <w:rsid w:val="008E75FF"/>
    <w:rsid w:val="008F0A15"/>
    <w:rsid w:val="008F0FFA"/>
    <w:rsid w:val="008F10C0"/>
    <w:rsid w:val="008F1554"/>
    <w:rsid w:val="008F16FE"/>
    <w:rsid w:val="008F1AF7"/>
    <w:rsid w:val="008F1EBD"/>
    <w:rsid w:val="008F2BD6"/>
    <w:rsid w:val="008F2D8D"/>
    <w:rsid w:val="008F2F71"/>
    <w:rsid w:val="008F356A"/>
    <w:rsid w:val="008F39B9"/>
    <w:rsid w:val="008F3C64"/>
    <w:rsid w:val="008F3E45"/>
    <w:rsid w:val="008F411A"/>
    <w:rsid w:val="008F516C"/>
    <w:rsid w:val="008F5895"/>
    <w:rsid w:val="008F5C67"/>
    <w:rsid w:val="008F66EE"/>
    <w:rsid w:val="008F693A"/>
    <w:rsid w:val="008F72D3"/>
    <w:rsid w:val="008F73D8"/>
    <w:rsid w:val="008F75EB"/>
    <w:rsid w:val="008F7658"/>
    <w:rsid w:val="008F7E05"/>
    <w:rsid w:val="00900223"/>
    <w:rsid w:val="00900D0F"/>
    <w:rsid w:val="009011A6"/>
    <w:rsid w:val="009015A2"/>
    <w:rsid w:val="00902701"/>
    <w:rsid w:val="00902B32"/>
    <w:rsid w:val="0090416C"/>
    <w:rsid w:val="00904D86"/>
    <w:rsid w:val="009051AA"/>
    <w:rsid w:val="00905271"/>
    <w:rsid w:val="00905D08"/>
    <w:rsid w:val="0090623E"/>
    <w:rsid w:val="0090645A"/>
    <w:rsid w:val="00906D58"/>
    <w:rsid w:val="00907660"/>
    <w:rsid w:val="009076B8"/>
    <w:rsid w:val="00907B95"/>
    <w:rsid w:val="009102F5"/>
    <w:rsid w:val="009103E6"/>
    <w:rsid w:val="00910449"/>
    <w:rsid w:val="00910734"/>
    <w:rsid w:val="009109F0"/>
    <w:rsid w:val="009111CA"/>
    <w:rsid w:val="00911F5F"/>
    <w:rsid w:val="009122E8"/>
    <w:rsid w:val="0091254F"/>
    <w:rsid w:val="00912678"/>
    <w:rsid w:val="009128C5"/>
    <w:rsid w:val="00912DE5"/>
    <w:rsid w:val="00912FF2"/>
    <w:rsid w:val="009134BE"/>
    <w:rsid w:val="00913CD8"/>
    <w:rsid w:val="00914873"/>
    <w:rsid w:val="00914A73"/>
    <w:rsid w:val="00914B95"/>
    <w:rsid w:val="00915314"/>
    <w:rsid w:val="00915EC0"/>
    <w:rsid w:val="00916C75"/>
    <w:rsid w:val="00917654"/>
    <w:rsid w:val="009178B5"/>
    <w:rsid w:val="00917D93"/>
    <w:rsid w:val="009200DF"/>
    <w:rsid w:val="00920C12"/>
    <w:rsid w:val="00920DA2"/>
    <w:rsid w:val="00920EC0"/>
    <w:rsid w:val="009226A5"/>
    <w:rsid w:val="00922F69"/>
    <w:rsid w:val="00923025"/>
    <w:rsid w:val="009238A2"/>
    <w:rsid w:val="00923F86"/>
    <w:rsid w:val="009249FB"/>
    <w:rsid w:val="00925214"/>
    <w:rsid w:val="0092546F"/>
    <w:rsid w:val="009255A1"/>
    <w:rsid w:val="009258C2"/>
    <w:rsid w:val="00926D0C"/>
    <w:rsid w:val="00926DF4"/>
    <w:rsid w:val="00927362"/>
    <w:rsid w:val="009273B0"/>
    <w:rsid w:val="009277BC"/>
    <w:rsid w:val="00927859"/>
    <w:rsid w:val="00930186"/>
    <w:rsid w:val="009302A4"/>
    <w:rsid w:val="009304F6"/>
    <w:rsid w:val="0093058E"/>
    <w:rsid w:val="009305CF"/>
    <w:rsid w:val="009308DC"/>
    <w:rsid w:val="00930F9B"/>
    <w:rsid w:val="00931586"/>
    <w:rsid w:val="0093188C"/>
    <w:rsid w:val="00932461"/>
    <w:rsid w:val="0093246E"/>
    <w:rsid w:val="00932519"/>
    <w:rsid w:val="00932847"/>
    <w:rsid w:val="00932C35"/>
    <w:rsid w:val="00932C74"/>
    <w:rsid w:val="00933E55"/>
    <w:rsid w:val="009342DC"/>
    <w:rsid w:val="00934B4A"/>
    <w:rsid w:val="00934C38"/>
    <w:rsid w:val="009353AF"/>
    <w:rsid w:val="00935A39"/>
    <w:rsid w:val="00935B3C"/>
    <w:rsid w:val="00935F9F"/>
    <w:rsid w:val="00936549"/>
    <w:rsid w:val="0093699A"/>
    <w:rsid w:val="00937302"/>
    <w:rsid w:val="00937382"/>
    <w:rsid w:val="009377CC"/>
    <w:rsid w:val="00937E99"/>
    <w:rsid w:val="0094022D"/>
    <w:rsid w:val="00941256"/>
    <w:rsid w:val="00941943"/>
    <w:rsid w:val="00941E73"/>
    <w:rsid w:val="00942269"/>
    <w:rsid w:val="009422C8"/>
    <w:rsid w:val="0094231B"/>
    <w:rsid w:val="0094232E"/>
    <w:rsid w:val="00942D7E"/>
    <w:rsid w:val="00943B39"/>
    <w:rsid w:val="00943BB9"/>
    <w:rsid w:val="0094462F"/>
    <w:rsid w:val="009457DB"/>
    <w:rsid w:val="00945831"/>
    <w:rsid w:val="00945D17"/>
    <w:rsid w:val="00945E5E"/>
    <w:rsid w:val="00946457"/>
    <w:rsid w:val="00946F99"/>
    <w:rsid w:val="00947050"/>
    <w:rsid w:val="009477B6"/>
    <w:rsid w:val="009504B4"/>
    <w:rsid w:val="0095056A"/>
    <w:rsid w:val="00950D70"/>
    <w:rsid w:val="00951D1B"/>
    <w:rsid w:val="0095263B"/>
    <w:rsid w:val="00952770"/>
    <w:rsid w:val="00952B11"/>
    <w:rsid w:val="00953425"/>
    <w:rsid w:val="00953AC8"/>
    <w:rsid w:val="009547D6"/>
    <w:rsid w:val="009548CF"/>
    <w:rsid w:val="00955807"/>
    <w:rsid w:val="00955A6C"/>
    <w:rsid w:val="00955C7D"/>
    <w:rsid w:val="0095695A"/>
    <w:rsid w:val="00956A9C"/>
    <w:rsid w:val="00956AFF"/>
    <w:rsid w:val="00956C46"/>
    <w:rsid w:val="00956E11"/>
    <w:rsid w:val="0095719A"/>
    <w:rsid w:val="00957302"/>
    <w:rsid w:val="0095737D"/>
    <w:rsid w:val="00957770"/>
    <w:rsid w:val="009602AC"/>
    <w:rsid w:val="00961049"/>
    <w:rsid w:val="009612E7"/>
    <w:rsid w:val="009615D4"/>
    <w:rsid w:val="009617C4"/>
    <w:rsid w:val="00961A29"/>
    <w:rsid w:val="0096219C"/>
    <w:rsid w:val="00962D11"/>
    <w:rsid w:val="00964399"/>
    <w:rsid w:val="009651DE"/>
    <w:rsid w:val="0096559D"/>
    <w:rsid w:val="00965C4B"/>
    <w:rsid w:val="0096602F"/>
    <w:rsid w:val="009668C3"/>
    <w:rsid w:val="00967242"/>
    <w:rsid w:val="009678F8"/>
    <w:rsid w:val="00967A99"/>
    <w:rsid w:val="00967E74"/>
    <w:rsid w:val="0097028D"/>
    <w:rsid w:val="009702D1"/>
    <w:rsid w:val="00970B4D"/>
    <w:rsid w:val="009715E5"/>
    <w:rsid w:val="00971879"/>
    <w:rsid w:val="00971C72"/>
    <w:rsid w:val="00972A9C"/>
    <w:rsid w:val="009735F4"/>
    <w:rsid w:val="00973EAF"/>
    <w:rsid w:val="009742A9"/>
    <w:rsid w:val="0097459C"/>
    <w:rsid w:val="00974D6D"/>
    <w:rsid w:val="00975D46"/>
    <w:rsid w:val="00975DB8"/>
    <w:rsid w:val="00976242"/>
    <w:rsid w:val="0097676E"/>
    <w:rsid w:val="009768D5"/>
    <w:rsid w:val="00977208"/>
    <w:rsid w:val="009775E4"/>
    <w:rsid w:val="009777D4"/>
    <w:rsid w:val="0098000A"/>
    <w:rsid w:val="009802A6"/>
    <w:rsid w:val="00980BF5"/>
    <w:rsid w:val="00980C1D"/>
    <w:rsid w:val="00980C47"/>
    <w:rsid w:val="00980F59"/>
    <w:rsid w:val="00980FEB"/>
    <w:rsid w:val="00981D0B"/>
    <w:rsid w:val="00981F9D"/>
    <w:rsid w:val="00982548"/>
    <w:rsid w:val="009851C9"/>
    <w:rsid w:val="0098538C"/>
    <w:rsid w:val="00986CAF"/>
    <w:rsid w:val="00987706"/>
    <w:rsid w:val="00987AD4"/>
    <w:rsid w:val="00987ECF"/>
    <w:rsid w:val="0099043F"/>
    <w:rsid w:val="0099086A"/>
    <w:rsid w:val="009909C6"/>
    <w:rsid w:val="00991818"/>
    <w:rsid w:val="00991E3D"/>
    <w:rsid w:val="00991FBF"/>
    <w:rsid w:val="009929AD"/>
    <w:rsid w:val="00992B99"/>
    <w:rsid w:val="009930DC"/>
    <w:rsid w:val="009933E5"/>
    <w:rsid w:val="00993826"/>
    <w:rsid w:val="00993FC5"/>
    <w:rsid w:val="0099449F"/>
    <w:rsid w:val="009944F5"/>
    <w:rsid w:val="00994CB4"/>
    <w:rsid w:val="00994FFE"/>
    <w:rsid w:val="00996661"/>
    <w:rsid w:val="009966D8"/>
    <w:rsid w:val="00996BD5"/>
    <w:rsid w:val="00997356"/>
    <w:rsid w:val="00997B59"/>
    <w:rsid w:val="00997EEC"/>
    <w:rsid w:val="009A0888"/>
    <w:rsid w:val="009A0A56"/>
    <w:rsid w:val="009A0AF9"/>
    <w:rsid w:val="009A101E"/>
    <w:rsid w:val="009A1231"/>
    <w:rsid w:val="009A216B"/>
    <w:rsid w:val="009A21FD"/>
    <w:rsid w:val="009A2662"/>
    <w:rsid w:val="009A2743"/>
    <w:rsid w:val="009A2F7F"/>
    <w:rsid w:val="009A3A1D"/>
    <w:rsid w:val="009A3B51"/>
    <w:rsid w:val="009A3B7C"/>
    <w:rsid w:val="009A3EF6"/>
    <w:rsid w:val="009A44A3"/>
    <w:rsid w:val="009A47BD"/>
    <w:rsid w:val="009A48BD"/>
    <w:rsid w:val="009A4FC7"/>
    <w:rsid w:val="009A565D"/>
    <w:rsid w:val="009A5859"/>
    <w:rsid w:val="009A5870"/>
    <w:rsid w:val="009A5CC3"/>
    <w:rsid w:val="009A664E"/>
    <w:rsid w:val="009A7168"/>
    <w:rsid w:val="009A743C"/>
    <w:rsid w:val="009A79BF"/>
    <w:rsid w:val="009B0413"/>
    <w:rsid w:val="009B12B5"/>
    <w:rsid w:val="009B1673"/>
    <w:rsid w:val="009B2D8F"/>
    <w:rsid w:val="009B2E8B"/>
    <w:rsid w:val="009B4124"/>
    <w:rsid w:val="009B41A8"/>
    <w:rsid w:val="009B48A7"/>
    <w:rsid w:val="009B5460"/>
    <w:rsid w:val="009B583F"/>
    <w:rsid w:val="009B5B2D"/>
    <w:rsid w:val="009B6088"/>
    <w:rsid w:val="009B642E"/>
    <w:rsid w:val="009B7581"/>
    <w:rsid w:val="009B7E06"/>
    <w:rsid w:val="009C0079"/>
    <w:rsid w:val="009C00AE"/>
    <w:rsid w:val="009C098A"/>
    <w:rsid w:val="009C1771"/>
    <w:rsid w:val="009C1875"/>
    <w:rsid w:val="009C18DE"/>
    <w:rsid w:val="009C18E2"/>
    <w:rsid w:val="009C1BAF"/>
    <w:rsid w:val="009C1FF9"/>
    <w:rsid w:val="009C2AC6"/>
    <w:rsid w:val="009C2BA2"/>
    <w:rsid w:val="009C2CED"/>
    <w:rsid w:val="009C318D"/>
    <w:rsid w:val="009C349E"/>
    <w:rsid w:val="009C369B"/>
    <w:rsid w:val="009C38D6"/>
    <w:rsid w:val="009C3C26"/>
    <w:rsid w:val="009C4BA9"/>
    <w:rsid w:val="009C4E6C"/>
    <w:rsid w:val="009C528A"/>
    <w:rsid w:val="009C5400"/>
    <w:rsid w:val="009C5D10"/>
    <w:rsid w:val="009C6183"/>
    <w:rsid w:val="009C665D"/>
    <w:rsid w:val="009C68DC"/>
    <w:rsid w:val="009C7F1D"/>
    <w:rsid w:val="009D006E"/>
    <w:rsid w:val="009D0972"/>
    <w:rsid w:val="009D0DDB"/>
    <w:rsid w:val="009D0EF7"/>
    <w:rsid w:val="009D164F"/>
    <w:rsid w:val="009D1745"/>
    <w:rsid w:val="009D2119"/>
    <w:rsid w:val="009D31DB"/>
    <w:rsid w:val="009D32D3"/>
    <w:rsid w:val="009D39F0"/>
    <w:rsid w:val="009D3D58"/>
    <w:rsid w:val="009D43E9"/>
    <w:rsid w:val="009D4504"/>
    <w:rsid w:val="009D5442"/>
    <w:rsid w:val="009D54FB"/>
    <w:rsid w:val="009D55E6"/>
    <w:rsid w:val="009D57FE"/>
    <w:rsid w:val="009D6169"/>
    <w:rsid w:val="009D6322"/>
    <w:rsid w:val="009D6CE6"/>
    <w:rsid w:val="009D6F8E"/>
    <w:rsid w:val="009D72A5"/>
    <w:rsid w:val="009D74C3"/>
    <w:rsid w:val="009D7732"/>
    <w:rsid w:val="009D7CBE"/>
    <w:rsid w:val="009D7CFB"/>
    <w:rsid w:val="009E0EF9"/>
    <w:rsid w:val="009E122F"/>
    <w:rsid w:val="009E1ADA"/>
    <w:rsid w:val="009E1D51"/>
    <w:rsid w:val="009E1E87"/>
    <w:rsid w:val="009E385C"/>
    <w:rsid w:val="009E3948"/>
    <w:rsid w:val="009E4161"/>
    <w:rsid w:val="009E443A"/>
    <w:rsid w:val="009E4545"/>
    <w:rsid w:val="009E48C4"/>
    <w:rsid w:val="009E52BC"/>
    <w:rsid w:val="009E5CCE"/>
    <w:rsid w:val="009E6723"/>
    <w:rsid w:val="009E767A"/>
    <w:rsid w:val="009E784A"/>
    <w:rsid w:val="009E7B69"/>
    <w:rsid w:val="009F017D"/>
    <w:rsid w:val="009F0B2D"/>
    <w:rsid w:val="009F1899"/>
    <w:rsid w:val="009F1962"/>
    <w:rsid w:val="009F1ECB"/>
    <w:rsid w:val="009F2106"/>
    <w:rsid w:val="009F22E0"/>
    <w:rsid w:val="009F257D"/>
    <w:rsid w:val="009F28D2"/>
    <w:rsid w:val="009F2C57"/>
    <w:rsid w:val="009F3B67"/>
    <w:rsid w:val="009F415B"/>
    <w:rsid w:val="009F540D"/>
    <w:rsid w:val="009F56B6"/>
    <w:rsid w:val="009F57E0"/>
    <w:rsid w:val="009F6025"/>
    <w:rsid w:val="009F714D"/>
    <w:rsid w:val="009F79D4"/>
    <w:rsid w:val="009F7FF0"/>
    <w:rsid w:val="00A004EB"/>
    <w:rsid w:val="00A00562"/>
    <w:rsid w:val="00A00900"/>
    <w:rsid w:val="00A00BF2"/>
    <w:rsid w:val="00A00CB7"/>
    <w:rsid w:val="00A00DB6"/>
    <w:rsid w:val="00A00F9A"/>
    <w:rsid w:val="00A01075"/>
    <w:rsid w:val="00A0204C"/>
    <w:rsid w:val="00A0325B"/>
    <w:rsid w:val="00A03378"/>
    <w:rsid w:val="00A03EA5"/>
    <w:rsid w:val="00A04043"/>
    <w:rsid w:val="00A0448D"/>
    <w:rsid w:val="00A0483E"/>
    <w:rsid w:val="00A049F9"/>
    <w:rsid w:val="00A05B53"/>
    <w:rsid w:val="00A060E3"/>
    <w:rsid w:val="00A076D4"/>
    <w:rsid w:val="00A1076E"/>
    <w:rsid w:val="00A10CD6"/>
    <w:rsid w:val="00A110B7"/>
    <w:rsid w:val="00A11380"/>
    <w:rsid w:val="00A115A4"/>
    <w:rsid w:val="00A12B81"/>
    <w:rsid w:val="00A12BAA"/>
    <w:rsid w:val="00A12DC0"/>
    <w:rsid w:val="00A13852"/>
    <w:rsid w:val="00A14087"/>
    <w:rsid w:val="00A14466"/>
    <w:rsid w:val="00A1495F"/>
    <w:rsid w:val="00A158CE"/>
    <w:rsid w:val="00A15C08"/>
    <w:rsid w:val="00A1608C"/>
    <w:rsid w:val="00A16740"/>
    <w:rsid w:val="00A16C4E"/>
    <w:rsid w:val="00A16D3B"/>
    <w:rsid w:val="00A16DEE"/>
    <w:rsid w:val="00A17ED3"/>
    <w:rsid w:val="00A2000D"/>
    <w:rsid w:val="00A201EB"/>
    <w:rsid w:val="00A20DD9"/>
    <w:rsid w:val="00A20E2A"/>
    <w:rsid w:val="00A21D3B"/>
    <w:rsid w:val="00A21D3D"/>
    <w:rsid w:val="00A21E90"/>
    <w:rsid w:val="00A22395"/>
    <w:rsid w:val="00A226C6"/>
    <w:rsid w:val="00A228BA"/>
    <w:rsid w:val="00A2314C"/>
    <w:rsid w:val="00A23378"/>
    <w:rsid w:val="00A2345D"/>
    <w:rsid w:val="00A23886"/>
    <w:rsid w:val="00A23FBF"/>
    <w:rsid w:val="00A243A7"/>
    <w:rsid w:val="00A248D6"/>
    <w:rsid w:val="00A255DF"/>
    <w:rsid w:val="00A256ED"/>
    <w:rsid w:val="00A25BAB"/>
    <w:rsid w:val="00A26B90"/>
    <w:rsid w:val="00A279C5"/>
    <w:rsid w:val="00A30334"/>
    <w:rsid w:val="00A3076F"/>
    <w:rsid w:val="00A30AB1"/>
    <w:rsid w:val="00A30F24"/>
    <w:rsid w:val="00A316BD"/>
    <w:rsid w:val="00A327E6"/>
    <w:rsid w:val="00A32949"/>
    <w:rsid w:val="00A32E28"/>
    <w:rsid w:val="00A3378F"/>
    <w:rsid w:val="00A33B81"/>
    <w:rsid w:val="00A347F7"/>
    <w:rsid w:val="00A349EA"/>
    <w:rsid w:val="00A34FD5"/>
    <w:rsid w:val="00A35216"/>
    <w:rsid w:val="00A353EC"/>
    <w:rsid w:val="00A3572B"/>
    <w:rsid w:val="00A36408"/>
    <w:rsid w:val="00A367D3"/>
    <w:rsid w:val="00A3707E"/>
    <w:rsid w:val="00A3776A"/>
    <w:rsid w:val="00A37C1E"/>
    <w:rsid w:val="00A37D16"/>
    <w:rsid w:val="00A400F5"/>
    <w:rsid w:val="00A40185"/>
    <w:rsid w:val="00A40843"/>
    <w:rsid w:val="00A40FD6"/>
    <w:rsid w:val="00A410CE"/>
    <w:rsid w:val="00A41351"/>
    <w:rsid w:val="00A41713"/>
    <w:rsid w:val="00A41885"/>
    <w:rsid w:val="00A42440"/>
    <w:rsid w:val="00A42B86"/>
    <w:rsid w:val="00A43325"/>
    <w:rsid w:val="00A435FB"/>
    <w:rsid w:val="00A43670"/>
    <w:rsid w:val="00A44118"/>
    <w:rsid w:val="00A4433E"/>
    <w:rsid w:val="00A4489D"/>
    <w:rsid w:val="00A44B01"/>
    <w:rsid w:val="00A44E8E"/>
    <w:rsid w:val="00A450CD"/>
    <w:rsid w:val="00A46107"/>
    <w:rsid w:val="00A47E2D"/>
    <w:rsid w:val="00A501D6"/>
    <w:rsid w:val="00A506B9"/>
    <w:rsid w:val="00A51718"/>
    <w:rsid w:val="00A51CEC"/>
    <w:rsid w:val="00A52ABB"/>
    <w:rsid w:val="00A5314B"/>
    <w:rsid w:val="00A532BE"/>
    <w:rsid w:val="00A5369C"/>
    <w:rsid w:val="00A54366"/>
    <w:rsid w:val="00A5444C"/>
    <w:rsid w:val="00A54477"/>
    <w:rsid w:val="00A54F65"/>
    <w:rsid w:val="00A55581"/>
    <w:rsid w:val="00A5597E"/>
    <w:rsid w:val="00A56295"/>
    <w:rsid w:val="00A565FE"/>
    <w:rsid w:val="00A567EF"/>
    <w:rsid w:val="00A56C79"/>
    <w:rsid w:val="00A56F03"/>
    <w:rsid w:val="00A56F71"/>
    <w:rsid w:val="00A57C8C"/>
    <w:rsid w:val="00A57C8D"/>
    <w:rsid w:val="00A57D7F"/>
    <w:rsid w:val="00A600C3"/>
    <w:rsid w:val="00A60EF3"/>
    <w:rsid w:val="00A6130D"/>
    <w:rsid w:val="00A62D10"/>
    <w:rsid w:val="00A630CE"/>
    <w:rsid w:val="00A63311"/>
    <w:rsid w:val="00A641AF"/>
    <w:rsid w:val="00A641FD"/>
    <w:rsid w:val="00A646AA"/>
    <w:rsid w:val="00A64D5F"/>
    <w:rsid w:val="00A65566"/>
    <w:rsid w:val="00A661DC"/>
    <w:rsid w:val="00A662C4"/>
    <w:rsid w:val="00A66339"/>
    <w:rsid w:val="00A66624"/>
    <w:rsid w:val="00A67ABC"/>
    <w:rsid w:val="00A67E71"/>
    <w:rsid w:val="00A70593"/>
    <w:rsid w:val="00A70BC2"/>
    <w:rsid w:val="00A71016"/>
    <w:rsid w:val="00A7126D"/>
    <w:rsid w:val="00A7153E"/>
    <w:rsid w:val="00A72BCA"/>
    <w:rsid w:val="00A731EB"/>
    <w:rsid w:val="00A7346F"/>
    <w:rsid w:val="00A74563"/>
    <w:rsid w:val="00A7480C"/>
    <w:rsid w:val="00A74A14"/>
    <w:rsid w:val="00A74C6F"/>
    <w:rsid w:val="00A74CE1"/>
    <w:rsid w:val="00A74F55"/>
    <w:rsid w:val="00A75433"/>
    <w:rsid w:val="00A75D24"/>
    <w:rsid w:val="00A7609B"/>
    <w:rsid w:val="00A7655D"/>
    <w:rsid w:val="00A7672A"/>
    <w:rsid w:val="00A7676C"/>
    <w:rsid w:val="00A767F9"/>
    <w:rsid w:val="00A76841"/>
    <w:rsid w:val="00A76843"/>
    <w:rsid w:val="00A76B3F"/>
    <w:rsid w:val="00A772E9"/>
    <w:rsid w:val="00A77BB6"/>
    <w:rsid w:val="00A8074B"/>
    <w:rsid w:val="00A80A1B"/>
    <w:rsid w:val="00A80FC4"/>
    <w:rsid w:val="00A81710"/>
    <w:rsid w:val="00A81DB6"/>
    <w:rsid w:val="00A81FB0"/>
    <w:rsid w:val="00A82127"/>
    <w:rsid w:val="00A82751"/>
    <w:rsid w:val="00A82766"/>
    <w:rsid w:val="00A82783"/>
    <w:rsid w:val="00A82E54"/>
    <w:rsid w:val="00A835FC"/>
    <w:rsid w:val="00A83ABA"/>
    <w:rsid w:val="00A83CE8"/>
    <w:rsid w:val="00A84640"/>
    <w:rsid w:val="00A84D21"/>
    <w:rsid w:val="00A84DA1"/>
    <w:rsid w:val="00A85027"/>
    <w:rsid w:val="00A85037"/>
    <w:rsid w:val="00A851F5"/>
    <w:rsid w:val="00A855DB"/>
    <w:rsid w:val="00A85A31"/>
    <w:rsid w:val="00A85C2E"/>
    <w:rsid w:val="00A85E04"/>
    <w:rsid w:val="00A867E2"/>
    <w:rsid w:val="00A8685E"/>
    <w:rsid w:val="00A8695A"/>
    <w:rsid w:val="00A874B6"/>
    <w:rsid w:val="00A87A90"/>
    <w:rsid w:val="00A908A4"/>
    <w:rsid w:val="00A917FE"/>
    <w:rsid w:val="00A91DAC"/>
    <w:rsid w:val="00A92B81"/>
    <w:rsid w:val="00A92CF4"/>
    <w:rsid w:val="00A92F58"/>
    <w:rsid w:val="00A93814"/>
    <w:rsid w:val="00A9423E"/>
    <w:rsid w:val="00A94859"/>
    <w:rsid w:val="00A94BCB"/>
    <w:rsid w:val="00A94D62"/>
    <w:rsid w:val="00A95CD9"/>
    <w:rsid w:val="00A95DE4"/>
    <w:rsid w:val="00A961ED"/>
    <w:rsid w:val="00A969C6"/>
    <w:rsid w:val="00A96AA9"/>
    <w:rsid w:val="00A96D73"/>
    <w:rsid w:val="00A971F4"/>
    <w:rsid w:val="00A97E3C"/>
    <w:rsid w:val="00AA0466"/>
    <w:rsid w:val="00AA0500"/>
    <w:rsid w:val="00AA08D6"/>
    <w:rsid w:val="00AA0C58"/>
    <w:rsid w:val="00AA1642"/>
    <w:rsid w:val="00AA174D"/>
    <w:rsid w:val="00AA1963"/>
    <w:rsid w:val="00AA2405"/>
    <w:rsid w:val="00AA2DD5"/>
    <w:rsid w:val="00AA3081"/>
    <w:rsid w:val="00AA3176"/>
    <w:rsid w:val="00AA4864"/>
    <w:rsid w:val="00AA48E7"/>
    <w:rsid w:val="00AA49C4"/>
    <w:rsid w:val="00AA515F"/>
    <w:rsid w:val="00AA551F"/>
    <w:rsid w:val="00AA5DA3"/>
    <w:rsid w:val="00AA5EEF"/>
    <w:rsid w:val="00AA626A"/>
    <w:rsid w:val="00AA6A97"/>
    <w:rsid w:val="00AA6D21"/>
    <w:rsid w:val="00AA713F"/>
    <w:rsid w:val="00AA7417"/>
    <w:rsid w:val="00AB02F3"/>
    <w:rsid w:val="00AB04C7"/>
    <w:rsid w:val="00AB058C"/>
    <w:rsid w:val="00AB0A1B"/>
    <w:rsid w:val="00AB1043"/>
    <w:rsid w:val="00AB1A9F"/>
    <w:rsid w:val="00AB1B82"/>
    <w:rsid w:val="00AB1B84"/>
    <w:rsid w:val="00AB1CCF"/>
    <w:rsid w:val="00AB1EF5"/>
    <w:rsid w:val="00AB2878"/>
    <w:rsid w:val="00AB2FD5"/>
    <w:rsid w:val="00AB3211"/>
    <w:rsid w:val="00AB349A"/>
    <w:rsid w:val="00AB3610"/>
    <w:rsid w:val="00AB3808"/>
    <w:rsid w:val="00AB39A3"/>
    <w:rsid w:val="00AB3F04"/>
    <w:rsid w:val="00AB4763"/>
    <w:rsid w:val="00AB47DA"/>
    <w:rsid w:val="00AB51C5"/>
    <w:rsid w:val="00AB5322"/>
    <w:rsid w:val="00AB6FF0"/>
    <w:rsid w:val="00AB79A9"/>
    <w:rsid w:val="00AC049C"/>
    <w:rsid w:val="00AC0853"/>
    <w:rsid w:val="00AC0A1E"/>
    <w:rsid w:val="00AC14EF"/>
    <w:rsid w:val="00AC1ED8"/>
    <w:rsid w:val="00AC21E2"/>
    <w:rsid w:val="00AC222D"/>
    <w:rsid w:val="00AC26E8"/>
    <w:rsid w:val="00AC2C93"/>
    <w:rsid w:val="00AC3A89"/>
    <w:rsid w:val="00AC3CD7"/>
    <w:rsid w:val="00AC4886"/>
    <w:rsid w:val="00AC49DD"/>
    <w:rsid w:val="00AC4ACD"/>
    <w:rsid w:val="00AC506F"/>
    <w:rsid w:val="00AC5313"/>
    <w:rsid w:val="00AC5362"/>
    <w:rsid w:val="00AC5D21"/>
    <w:rsid w:val="00AC60FD"/>
    <w:rsid w:val="00AC6B97"/>
    <w:rsid w:val="00AC6C77"/>
    <w:rsid w:val="00AC7267"/>
    <w:rsid w:val="00AC7D8D"/>
    <w:rsid w:val="00AC7E4F"/>
    <w:rsid w:val="00AD0276"/>
    <w:rsid w:val="00AD03D9"/>
    <w:rsid w:val="00AD0A56"/>
    <w:rsid w:val="00AD0B5D"/>
    <w:rsid w:val="00AD118F"/>
    <w:rsid w:val="00AD1732"/>
    <w:rsid w:val="00AD18EE"/>
    <w:rsid w:val="00AD2C2D"/>
    <w:rsid w:val="00AD31E2"/>
    <w:rsid w:val="00AD3453"/>
    <w:rsid w:val="00AD35BF"/>
    <w:rsid w:val="00AD37D2"/>
    <w:rsid w:val="00AD3E57"/>
    <w:rsid w:val="00AD46C4"/>
    <w:rsid w:val="00AD50B7"/>
    <w:rsid w:val="00AD6B04"/>
    <w:rsid w:val="00AD6E37"/>
    <w:rsid w:val="00AD7435"/>
    <w:rsid w:val="00AD791D"/>
    <w:rsid w:val="00AE047E"/>
    <w:rsid w:val="00AE081B"/>
    <w:rsid w:val="00AE0CB6"/>
    <w:rsid w:val="00AE2668"/>
    <w:rsid w:val="00AE2852"/>
    <w:rsid w:val="00AE2D7B"/>
    <w:rsid w:val="00AE3D15"/>
    <w:rsid w:val="00AE40D7"/>
    <w:rsid w:val="00AE4B2E"/>
    <w:rsid w:val="00AE4FFE"/>
    <w:rsid w:val="00AE551F"/>
    <w:rsid w:val="00AE5E3B"/>
    <w:rsid w:val="00AE6338"/>
    <w:rsid w:val="00AE68E5"/>
    <w:rsid w:val="00AE6D66"/>
    <w:rsid w:val="00AE77F7"/>
    <w:rsid w:val="00AE7D63"/>
    <w:rsid w:val="00AE7DAB"/>
    <w:rsid w:val="00AE7E1E"/>
    <w:rsid w:val="00AE7E3D"/>
    <w:rsid w:val="00AE7FFC"/>
    <w:rsid w:val="00AF000C"/>
    <w:rsid w:val="00AF0163"/>
    <w:rsid w:val="00AF0B3F"/>
    <w:rsid w:val="00AF1C9E"/>
    <w:rsid w:val="00AF1CF8"/>
    <w:rsid w:val="00AF1F25"/>
    <w:rsid w:val="00AF2426"/>
    <w:rsid w:val="00AF24F4"/>
    <w:rsid w:val="00AF339F"/>
    <w:rsid w:val="00AF3885"/>
    <w:rsid w:val="00AF41BE"/>
    <w:rsid w:val="00AF43A0"/>
    <w:rsid w:val="00AF4783"/>
    <w:rsid w:val="00AF57CE"/>
    <w:rsid w:val="00AF62B4"/>
    <w:rsid w:val="00AF65D8"/>
    <w:rsid w:val="00AF6827"/>
    <w:rsid w:val="00AF71A2"/>
    <w:rsid w:val="00AF7350"/>
    <w:rsid w:val="00AF7578"/>
    <w:rsid w:val="00B00D58"/>
    <w:rsid w:val="00B00EB2"/>
    <w:rsid w:val="00B02321"/>
    <w:rsid w:val="00B027F0"/>
    <w:rsid w:val="00B02C94"/>
    <w:rsid w:val="00B031C6"/>
    <w:rsid w:val="00B03EC8"/>
    <w:rsid w:val="00B04E19"/>
    <w:rsid w:val="00B05065"/>
    <w:rsid w:val="00B05CC3"/>
    <w:rsid w:val="00B05E38"/>
    <w:rsid w:val="00B060BC"/>
    <w:rsid w:val="00B061B1"/>
    <w:rsid w:val="00B06776"/>
    <w:rsid w:val="00B069A7"/>
    <w:rsid w:val="00B06E3B"/>
    <w:rsid w:val="00B073CA"/>
    <w:rsid w:val="00B07E04"/>
    <w:rsid w:val="00B1054B"/>
    <w:rsid w:val="00B1162A"/>
    <w:rsid w:val="00B12245"/>
    <w:rsid w:val="00B125C3"/>
    <w:rsid w:val="00B129F8"/>
    <w:rsid w:val="00B12D45"/>
    <w:rsid w:val="00B139B3"/>
    <w:rsid w:val="00B13B63"/>
    <w:rsid w:val="00B14916"/>
    <w:rsid w:val="00B14BF1"/>
    <w:rsid w:val="00B14D4E"/>
    <w:rsid w:val="00B14EB2"/>
    <w:rsid w:val="00B14FCE"/>
    <w:rsid w:val="00B150F9"/>
    <w:rsid w:val="00B155AC"/>
    <w:rsid w:val="00B157A0"/>
    <w:rsid w:val="00B15BA6"/>
    <w:rsid w:val="00B16827"/>
    <w:rsid w:val="00B17AAE"/>
    <w:rsid w:val="00B202A9"/>
    <w:rsid w:val="00B204F3"/>
    <w:rsid w:val="00B20AED"/>
    <w:rsid w:val="00B20C9D"/>
    <w:rsid w:val="00B215BC"/>
    <w:rsid w:val="00B2160F"/>
    <w:rsid w:val="00B2162F"/>
    <w:rsid w:val="00B225A5"/>
    <w:rsid w:val="00B22691"/>
    <w:rsid w:val="00B227F9"/>
    <w:rsid w:val="00B23518"/>
    <w:rsid w:val="00B2447A"/>
    <w:rsid w:val="00B2497D"/>
    <w:rsid w:val="00B24DD1"/>
    <w:rsid w:val="00B26A29"/>
    <w:rsid w:val="00B27274"/>
    <w:rsid w:val="00B272FA"/>
    <w:rsid w:val="00B30B23"/>
    <w:rsid w:val="00B312B0"/>
    <w:rsid w:val="00B31851"/>
    <w:rsid w:val="00B31D32"/>
    <w:rsid w:val="00B32709"/>
    <w:rsid w:val="00B32947"/>
    <w:rsid w:val="00B32B6F"/>
    <w:rsid w:val="00B32F30"/>
    <w:rsid w:val="00B33522"/>
    <w:rsid w:val="00B33AB0"/>
    <w:rsid w:val="00B33C17"/>
    <w:rsid w:val="00B33C8F"/>
    <w:rsid w:val="00B341BC"/>
    <w:rsid w:val="00B34575"/>
    <w:rsid w:val="00B34BA8"/>
    <w:rsid w:val="00B35552"/>
    <w:rsid w:val="00B356B4"/>
    <w:rsid w:val="00B35704"/>
    <w:rsid w:val="00B36191"/>
    <w:rsid w:val="00B362D2"/>
    <w:rsid w:val="00B3681C"/>
    <w:rsid w:val="00B375A5"/>
    <w:rsid w:val="00B40A58"/>
    <w:rsid w:val="00B40BF0"/>
    <w:rsid w:val="00B40DDA"/>
    <w:rsid w:val="00B4174B"/>
    <w:rsid w:val="00B42220"/>
    <w:rsid w:val="00B42A3C"/>
    <w:rsid w:val="00B43DED"/>
    <w:rsid w:val="00B44A19"/>
    <w:rsid w:val="00B44E8C"/>
    <w:rsid w:val="00B451A9"/>
    <w:rsid w:val="00B455EF"/>
    <w:rsid w:val="00B45908"/>
    <w:rsid w:val="00B45B62"/>
    <w:rsid w:val="00B45F5C"/>
    <w:rsid w:val="00B461B1"/>
    <w:rsid w:val="00B46E45"/>
    <w:rsid w:val="00B46EDB"/>
    <w:rsid w:val="00B47170"/>
    <w:rsid w:val="00B5009F"/>
    <w:rsid w:val="00B502D5"/>
    <w:rsid w:val="00B505D9"/>
    <w:rsid w:val="00B512AB"/>
    <w:rsid w:val="00B515C5"/>
    <w:rsid w:val="00B51EA2"/>
    <w:rsid w:val="00B53116"/>
    <w:rsid w:val="00B5330F"/>
    <w:rsid w:val="00B53347"/>
    <w:rsid w:val="00B53484"/>
    <w:rsid w:val="00B5401D"/>
    <w:rsid w:val="00B54147"/>
    <w:rsid w:val="00B5477A"/>
    <w:rsid w:val="00B547D4"/>
    <w:rsid w:val="00B54AD5"/>
    <w:rsid w:val="00B557F1"/>
    <w:rsid w:val="00B55E1A"/>
    <w:rsid w:val="00B563CE"/>
    <w:rsid w:val="00B56DB3"/>
    <w:rsid w:val="00B570DA"/>
    <w:rsid w:val="00B57700"/>
    <w:rsid w:val="00B57CD1"/>
    <w:rsid w:val="00B57EC9"/>
    <w:rsid w:val="00B6089B"/>
    <w:rsid w:val="00B60FEF"/>
    <w:rsid w:val="00B6154A"/>
    <w:rsid w:val="00B61C39"/>
    <w:rsid w:val="00B62555"/>
    <w:rsid w:val="00B62556"/>
    <w:rsid w:val="00B6339D"/>
    <w:rsid w:val="00B63730"/>
    <w:rsid w:val="00B639C2"/>
    <w:rsid w:val="00B63F17"/>
    <w:rsid w:val="00B64432"/>
    <w:rsid w:val="00B64703"/>
    <w:rsid w:val="00B64D35"/>
    <w:rsid w:val="00B65141"/>
    <w:rsid w:val="00B6520C"/>
    <w:rsid w:val="00B6590E"/>
    <w:rsid w:val="00B65EE2"/>
    <w:rsid w:val="00B66279"/>
    <w:rsid w:val="00B66A5B"/>
    <w:rsid w:val="00B66C80"/>
    <w:rsid w:val="00B674AC"/>
    <w:rsid w:val="00B70267"/>
    <w:rsid w:val="00B705A9"/>
    <w:rsid w:val="00B7063B"/>
    <w:rsid w:val="00B70854"/>
    <w:rsid w:val="00B70AA7"/>
    <w:rsid w:val="00B70BDC"/>
    <w:rsid w:val="00B70C6A"/>
    <w:rsid w:val="00B70E99"/>
    <w:rsid w:val="00B715B9"/>
    <w:rsid w:val="00B7171A"/>
    <w:rsid w:val="00B71A5F"/>
    <w:rsid w:val="00B72222"/>
    <w:rsid w:val="00B7248B"/>
    <w:rsid w:val="00B72BD5"/>
    <w:rsid w:val="00B7327B"/>
    <w:rsid w:val="00B7327F"/>
    <w:rsid w:val="00B73E81"/>
    <w:rsid w:val="00B744AC"/>
    <w:rsid w:val="00B74542"/>
    <w:rsid w:val="00B74B56"/>
    <w:rsid w:val="00B74BAA"/>
    <w:rsid w:val="00B74FBF"/>
    <w:rsid w:val="00B754EF"/>
    <w:rsid w:val="00B755AF"/>
    <w:rsid w:val="00B75890"/>
    <w:rsid w:val="00B7618A"/>
    <w:rsid w:val="00B778B2"/>
    <w:rsid w:val="00B77A98"/>
    <w:rsid w:val="00B77D38"/>
    <w:rsid w:val="00B77DA5"/>
    <w:rsid w:val="00B8003E"/>
    <w:rsid w:val="00B80157"/>
    <w:rsid w:val="00B80172"/>
    <w:rsid w:val="00B80364"/>
    <w:rsid w:val="00B807A4"/>
    <w:rsid w:val="00B80853"/>
    <w:rsid w:val="00B80FCE"/>
    <w:rsid w:val="00B811F5"/>
    <w:rsid w:val="00B82595"/>
    <w:rsid w:val="00B82C42"/>
    <w:rsid w:val="00B830F1"/>
    <w:rsid w:val="00B8355B"/>
    <w:rsid w:val="00B83F51"/>
    <w:rsid w:val="00B84A35"/>
    <w:rsid w:val="00B84F0E"/>
    <w:rsid w:val="00B85EE9"/>
    <w:rsid w:val="00B85F57"/>
    <w:rsid w:val="00B85FF8"/>
    <w:rsid w:val="00B86150"/>
    <w:rsid w:val="00B86D30"/>
    <w:rsid w:val="00B86F11"/>
    <w:rsid w:val="00B87124"/>
    <w:rsid w:val="00B872D1"/>
    <w:rsid w:val="00B91031"/>
    <w:rsid w:val="00B91621"/>
    <w:rsid w:val="00B9244C"/>
    <w:rsid w:val="00B92BF8"/>
    <w:rsid w:val="00B9325F"/>
    <w:rsid w:val="00B94467"/>
    <w:rsid w:val="00B9482C"/>
    <w:rsid w:val="00B94DC1"/>
    <w:rsid w:val="00B95DFD"/>
    <w:rsid w:val="00B95EEC"/>
    <w:rsid w:val="00B95F5A"/>
    <w:rsid w:val="00B97C07"/>
    <w:rsid w:val="00B97CC4"/>
    <w:rsid w:val="00BA08E7"/>
    <w:rsid w:val="00BA0B51"/>
    <w:rsid w:val="00BA0C98"/>
    <w:rsid w:val="00BA11D9"/>
    <w:rsid w:val="00BA13A0"/>
    <w:rsid w:val="00BA147F"/>
    <w:rsid w:val="00BA14B8"/>
    <w:rsid w:val="00BA14D9"/>
    <w:rsid w:val="00BA1893"/>
    <w:rsid w:val="00BA20FF"/>
    <w:rsid w:val="00BA2771"/>
    <w:rsid w:val="00BA31C9"/>
    <w:rsid w:val="00BA3692"/>
    <w:rsid w:val="00BA4D25"/>
    <w:rsid w:val="00BA5762"/>
    <w:rsid w:val="00BA5A10"/>
    <w:rsid w:val="00BA669E"/>
    <w:rsid w:val="00BA6BA0"/>
    <w:rsid w:val="00BA7D68"/>
    <w:rsid w:val="00BB00F4"/>
    <w:rsid w:val="00BB0651"/>
    <w:rsid w:val="00BB090C"/>
    <w:rsid w:val="00BB172F"/>
    <w:rsid w:val="00BB1765"/>
    <w:rsid w:val="00BB18D0"/>
    <w:rsid w:val="00BB2AF4"/>
    <w:rsid w:val="00BB41D9"/>
    <w:rsid w:val="00BB441F"/>
    <w:rsid w:val="00BB4902"/>
    <w:rsid w:val="00BB49C5"/>
    <w:rsid w:val="00BB4A50"/>
    <w:rsid w:val="00BB5016"/>
    <w:rsid w:val="00BB54DC"/>
    <w:rsid w:val="00BB576D"/>
    <w:rsid w:val="00BB5BBB"/>
    <w:rsid w:val="00BB5FDA"/>
    <w:rsid w:val="00BB6176"/>
    <w:rsid w:val="00BB6825"/>
    <w:rsid w:val="00BB6ADE"/>
    <w:rsid w:val="00BB6C1D"/>
    <w:rsid w:val="00BB6D90"/>
    <w:rsid w:val="00BB7088"/>
    <w:rsid w:val="00BB751A"/>
    <w:rsid w:val="00BB7783"/>
    <w:rsid w:val="00BC00D6"/>
    <w:rsid w:val="00BC0464"/>
    <w:rsid w:val="00BC0522"/>
    <w:rsid w:val="00BC10DD"/>
    <w:rsid w:val="00BC1181"/>
    <w:rsid w:val="00BC174B"/>
    <w:rsid w:val="00BC17F5"/>
    <w:rsid w:val="00BC1821"/>
    <w:rsid w:val="00BC18AA"/>
    <w:rsid w:val="00BC1AE8"/>
    <w:rsid w:val="00BC1BC0"/>
    <w:rsid w:val="00BC1CB6"/>
    <w:rsid w:val="00BC1F6B"/>
    <w:rsid w:val="00BC3316"/>
    <w:rsid w:val="00BC41BB"/>
    <w:rsid w:val="00BC547F"/>
    <w:rsid w:val="00BC6E3D"/>
    <w:rsid w:val="00BC7454"/>
    <w:rsid w:val="00BC7AE4"/>
    <w:rsid w:val="00BD0435"/>
    <w:rsid w:val="00BD04B8"/>
    <w:rsid w:val="00BD0587"/>
    <w:rsid w:val="00BD0923"/>
    <w:rsid w:val="00BD12F8"/>
    <w:rsid w:val="00BD153F"/>
    <w:rsid w:val="00BD18F5"/>
    <w:rsid w:val="00BD19E2"/>
    <w:rsid w:val="00BD1B55"/>
    <w:rsid w:val="00BD2385"/>
    <w:rsid w:val="00BD2565"/>
    <w:rsid w:val="00BD2573"/>
    <w:rsid w:val="00BD2CE8"/>
    <w:rsid w:val="00BD33DB"/>
    <w:rsid w:val="00BD35FB"/>
    <w:rsid w:val="00BD502A"/>
    <w:rsid w:val="00BD529F"/>
    <w:rsid w:val="00BD56FB"/>
    <w:rsid w:val="00BD5EB8"/>
    <w:rsid w:val="00BD6DB8"/>
    <w:rsid w:val="00BD760C"/>
    <w:rsid w:val="00BD767F"/>
    <w:rsid w:val="00BE0264"/>
    <w:rsid w:val="00BE0512"/>
    <w:rsid w:val="00BE058C"/>
    <w:rsid w:val="00BE06AF"/>
    <w:rsid w:val="00BE0AB3"/>
    <w:rsid w:val="00BE0B07"/>
    <w:rsid w:val="00BE1142"/>
    <w:rsid w:val="00BE1351"/>
    <w:rsid w:val="00BE1910"/>
    <w:rsid w:val="00BE1E09"/>
    <w:rsid w:val="00BE20A5"/>
    <w:rsid w:val="00BE26C5"/>
    <w:rsid w:val="00BE2E4B"/>
    <w:rsid w:val="00BE2E54"/>
    <w:rsid w:val="00BE3150"/>
    <w:rsid w:val="00BE5424"/>
    <w:rsid w:val="00BE5458"/>
    <w:rsid w:val="00BE5614"/>
    <w:rsid w:val="00BE59DD"/>
    <w:rsid w:val="00BE5A19"/>
    <w:rsid w:val="00BE64FC"/>
    <w:rsid w:val="00BE6585"/>
    <w:rsid w:val="00BE6B2B"/>
    <w:rsid w:val="00BE6D22"/>
    <w:rsid w:val="00BE6E39"/>
    <w:rsid w:val="00BE7EDF"/>
    <w:rsid w:val="00BE7F44"/>
    <w:rsid w:val="00BF0A13"/>
    <w:rsid w:val="00BF0B31"/>
    <w:rsid w:val="00BF1736"/>
    <w:rsid w:val="00BF3252"/>
    <w:rsid w:val="00BF34F8"/>
    <w:rsid w:val="00BF355D"/>
    <w:rsid w:val="00BF3D2E"/>
    <w:rsid w:val="00BF3FD2"/>
    <w:rsid w:val="00BF489B"/>
    <w:rsid w:val="00BF4CEC"/>
    <w:rsid w:val="00BF5405"/>
    <w:rsid w:val="00BF5CCA"/>
    <w:rsid w:val="00BF699D"/>
    <w:rsid w:val="00BF6D43"/>
    <w:rsid w:val="00BF752E"/>
    <w:rsid w:val="00BF7959"/>
    <w:rsid w:val="00C0046D"/>
    <w:rsid w:val="00C0065D"/>
    <w:rsid w:val="00C00C3C"/>
    <w:rsid w:val="00C01DCA"/>
    <w:rsid w:val="00C01E6E"/>
    <w:rsid w:val="00C02261"/>
    <w:rsid w:val="00C02FFF"/>
    <w:rsid w:val="00C03B45"/>
    <w:rsid w:val="00C03E19"/>
    <w:rsid w:val="00C03E77"/>
    <w:rsid w:val="00C0436D"/>
    <w:rsid w:val="00C04496"/>
    <w:rsid w:val="00C053C9"/>
    <w:rsid w:val="00C05D32"/>
    <w:rsid w:val="00C0651E"/>
    <w:rsid w:val="00C0698E"/>
    <w:rsid w:val="00C072F9"/>
    <w:rsid w:val="00C074C3"/>
    <w:rsid w:val="00C07694"/>
    <w:rsid w:val="00C07B56"/>
    <w:rsid w:val="00C07E67"/>
    <w:rsid w:val="00C07EAD"/>
    <w:rsid w:val="00C10013"/>
    <w:rsid w:val="00C10136"/>
    <w:rsid w:val="00C10768"/>
    <w:rsid w:val="00C10774"/>
    <w:rsid w:val="00C11C9E"/>
    <w:rsid w:val="00C121C5"/>
    <w:rsid w:val="00C13098"/>
    <w:rsid w:val="00C136A0"/>
    <w:rsid w:val="00C14286"/>
    <w:rsid w:val="00C142F0"/>
    <w:rsid w:val="00C14327"/>
    <w:rsid w:val="00C148D3"/>
    <w:rsid w:val="00C148E0"/>
    <w:rsid w:val="00C15E23"/>
    <w:rsid w:val="00C15ECD"/>
    <w:rsid w:val="00C165AD"/>
    <w:rsid w:val="00C16624"/>
    <w:rsid w:val="00C1775F"/>
    <w:rsid w:val="00C17EE9"/>
    <w:rsid w:val="00C218DF"/>
    <w:rsid w:val="00C21ABC"/>
    <w:rsid w:val="00C21B2B"/>
    <w:rsid w:val="00C21EAB"/>
    <w:rsid w:val="00C22F93"/>
    <w:rsid w:val="00C230F6"/>
    <w:rsid w:val="00C23250"/>
    <w:rsid w:val="00C23384"/>
    <w:rsid w:val="00C235A5"/>
    <w:rsid w:val="00C23B41"/>
    <w:rsid w:val="00C2454F"/>
    <w:rsid w:val="00C24EBB"/>
    <w:rsid w:val="00C25057"/>
    <w:rsid w:val="00C25A23"/>
    <w:rsid w:val="00C25B97"/>
    <w:rsid w:val="00C25DC3"/>
    <w:rsid w:val="00C2737B"/>
    <w:rsid w:val="00C2772E"/>
    <w:rsid w:val="00C27C66"/>
    <w:rsid w:val="00C30391"/>
    <w:rsid w:val="00C31355"/>
    <w:rsid w:val="00C3183A"/>
    <w:rsid w:val="00C32068"/>
    <w:rsid w:val="00C33865"/>
    <w:rsid w:val="00C33AC1"/>
    <w:rsid w:val="00C33FD4"/>
    <w:rsid w:val="00C35A25"/>
    <w:rsid w:val="00C35EBA"/>
    <w:rsid w:val="00C3629D"/>
    <w:rsid w:val="00C36C67"/>
    <w:rsid w:val="00C36E4E"/>
    <w:rsid w:val="00C373D1"/>
    <w:rsid w:val="00C3756A"/>
    <w:rsid w:val="00C375C5"/>
    <w:rsid w:val="00C37686"/>
    <w:rsid w:val="00C37F69"/>
    <w:rsid w:val="00C40C77"/>
    <w:rsid w:val="00C41702"/>
    <w:rsid w:val="00C41CB2"/>
    <w:rsid w:val="00C42CDE"/>
    <w:rsid w:val="00C43157"/>
    <w:rsid w:val="00C432AF"/>
    <w:rsid w:val="00C43CEB"/>
    <w:rsid w:val="00C44040"/>
    <w:rsid w:val="00C443E6"/>
    <w:rsid w:val="00C44C36"/>
    <w:rsid w:val="00C44D52"/>
    <w:rsid w:val="00C45B6B"/>
    <w:rsid w:val="00C47632"/>
    <w:rsid w:val="00C47655"/>
    <w:rsid w:val="00C476C7"/>
    <w:rsid w:val="00C47929"/>
    <w:rsid w:val="00C5040A"/>
    <w:rsid w:val="00C50E38"/>
    <w:rsid w:val="00C516A9"/>
    <w:rsid w:val="00C51B22"/>
    <w:rsid w:val="00C51EDC"/>
    <w:rsid w:val="00C51EF2"/>
    <w:rsid w:val="00C52896"/>
    <w:rsid w:val="00C528AB"/>
    <w:rsid w:val="00C52C1F"/>
    <w:rsid w:val="00C547D5"/>
    <w:rsid w:val="00C54C66"/>
    <w:rsid w:val="00C54D75"/>
    <w:rsid w:val="00C54EF9"/>
    <w:rsid w:val="00C553F8"/>
    <w:rsid w:val="00C55B3D"/>
    <w:rsid w:val="00C55CE8"/>
    <w:rsid w:val="00C56B86"/>
    <w:rsid w:val="00C56F05"/>
    <w:rsid w:val="00C56F90"/>
    <w:rsid w:val="00C5761A"/>
    <w:rsid w:val="00C57833"/>
    <w:rsid w:val="00C57C72"/>
    <w:rsid w:val="00C57CAE"/>
    <w:rsid w:val="00C60BC2"/>
    <w:rsid w:val="00C613F1"/>
    <w:rsid w:val="00C61471"/>
    <w:rsid w:val="00C61703"/>
    <w:rsid w:val="00C61AD1"/>
    <w:rsid w:val="00C62EB2"/>
    <w:rsid w:val="00C6308C"/>
    <w:rsid w:val="00C63BAB"/>
    <w:rsid w:val="00C64338"/>
    <w:rsid w:val="00C648D9"/>
    <w:rsid w:val="00C64D05"/>
    <w:rsid w:val="00C66E85"/>
    <w:rsid w:val="00C67484"/>
    <w:rsid w:val="00C6756C"/>
    <w:rsid w:val="00C67621"/>
    <w:rsid w:val="00C6780B"/>
    <w:rsid w:val="00C67CC8"/>
    <w:rsid w:val="00C67DDE"/>
    <w:rsid w:val="00C703C6"/>
    <w:rsid w:val="00C706D5"/>
    <w:rsid w:val="00C70A22"/>
    <w:rsid w:val="00C70AF1"/>
    <w:rsid w:val="00C70B4E"/>
    <w:rsid w:val="00C70C48"/>
    <w:rsid w:val="00C71854"/>
    <w:rsid w:val="00C71E1B"/>
    <w:rsid w:val="00C72537"/>
    <w:rsid w:val="00C7279D"/>
    <w:rsid w:val="00C727CB"/>
    <w:rsid w:val="00C72948"/>
    <w:rsid w:val="00C72AAC"/>
    <w:rsid w:val="00C72AB8"/>
    <w:rsid w:val="00C72F82"/>
    <w:rsid w:val="00C73086"/>
    <w:rsid w:val="00C73FE3"/>
    <w:rsid w:val="00C74367"/>
    <w:rsid w:val="00C74630"/>
    <w:rsid w:val="00C7477B"/>
    <w:rsid w:val="00C75D53"/>
    <w:rsid w:val="00C76D36"/>
    <w:rsid w:val="00C77200"/>
    <w:rsid w:val="00C7751E"/>
    <w:rsid w:val="00C77B03"/>
    <w:rsid w:val="00C77BAB"/>
    <w:rsid w:val="00C77EDC"/>
    <w:rsid w:val="00C80BF3"/>
    <w:rsid w:val="00C80E0C"/>
    <w:rsid w:val="00C80E2A"/>
    <w:rsid w:val="00C80EB4"/>
    <w:rsid w:val="00C81227"/>
    <w:rsid w:val="00C8195B"/>
    <w:rsid w:val="00C81A33"/>
    <w:rsid w:val="00C81C39"/>
    <w:rsid w:val="00C81C7B"/>
    <w:rsid w:val="00C8247A"/>
    <w:rsid w:val="00C8275F"/>
    <w:rsid w:val="00C82A42"/>
    <w:rsid w:val="00C82FBA"/>
    <w:rsid w:val="00C834CD"/>
    <w:rsid w:val="00C83506"/>
    <w:rsid w:val="00C83A8F"/>
    <w:rsid w:val="00C83D03"/>
    <w:rsid w:val="00C84588"/>
    <w:rsid w:val="00C84A48"/>
    <w:rsid w:val="00C84FAE"/>
    <w:rsid w:val="00C851DF"/>
    <w:rsid w:val="00C8537D"/>
    <w:rsid w:val="00C853DA"/>
    <w:rsid w:val="00C86140"/>
    <w:rsid w:val="00C86212"/>
    <w:rsid w:val="00C8649F"/>
    <w:rsid w:val="00C86860"/>
    <w:rsid w:val="00C86CCD"/>
    <w:rsid w:val="00C8700E"/>
    <w:rsid w:val="00C87665"/>
    <w:rsid w:val="00C87A3C"/>
    <w:rsid w:val="00C90E01"/>
    <w:rsid w:val="00C91578"/>
    <w:rsid w:val="00C918F6"/>
    <w:rsid w:val="00C91FA2"/>
    <w:rsid w:val="00C92032"/>
    <w:rsid w:val="00C9228A"/>
    <w:rsid w:val="00C92DB8"/>
    <w:rsid w:val="00C934D5"/>
    <w:rsid w:val="00C936DC"/>
    <w:rsid w:val="00C93A32"/>
    <w:rsid w:val="00C94207"/>
    <w:rsid w:val="00C943A4"/>
    <w:rsid w:val="00C94F44"/>
    <w:rsid w:val="00C96512"/>
    <w:rsid w:val="00C967EA"/>
    <w:rsid w:val="00C96B34"/>
    <w:rsid w:val="00C96FC8"/>
    <w:rsid w:val="00C972A1"/>
    <w:rsid w:val="00C9779B"/>
    <w:rsid w:val="00CA006F"/>
    <w:rsid w:val="00CA0D8E"/>
    <w:rsid w:val="00CA17B8"/>
    <w:rsid w:val="00CA23F2"/>
    <w:rsid w:val="00CA2428"/>
    <w:rsid w:val="00CA2911"/>
    <w:rsid w:val="00CA2A6D"/>
    <w:rsid w:val="00CA337B"/>
    <w:rsid w:val="00CA4315"/>
    <w:rsid w:val="00CA467F"/>
    <w:rsid w:val="00CA4A9C"/>
    <w:rsid w:val="00CA4BEB"/>
    <w:rsid w:val="00CA4DA1"/>
    <w:rsid w:val="00CA7457"/>
    <w:rsid w:val="00CA7637"/>
    <w:rsid w:val="00CB09F0"/>
    <w:rsid w:val="00CB1D62"/>
    <w:rsid w:val="00CB1E94"/>
    <w:rsid w:val="00CB2034"/>
    <w:rsid w:val="00CB203D"/>
    <w:rsid w:val="00CB2865"/>
    <w:rsid w:val="00CB34AD"/>
    <w:rsid w:val="00CB3510"/>
    <w:rsid w:val="00CB35BE"/>
    <w:rsid w:val="00CB367D"/>
    <w:rsid w:val="00CB3966"/>
    <w:rsid w:val="00CB4960"/>
    <w:rsid w:val="00CB5BA0"/>
    <w:rsid w:val="00CB5F71"/>
    <w:rsid w:val="00CB5FC8"/>
    <w:rsid w:val="00CB6288"/>
    <w:rsid w:val="00CB75D0"/>
    <w:rsid w:val="00CB7B00"/>
    <w:rsid w:val="00CB7FE6"/>
    <w:rsid w:val="00CC006D"/>
    <w:rsid w:val="00CC054D"/>
    <w:rsid w:val="00CC08F1"/>
    <w:rsid w:val="00CC0FD3"/>
    <w:rsid w:val="00CC15E5"/>
    <w:rsid w:val="00CC1BF0"/>
    <w:rsid w:val="00CC1F86"/>
    <w:rsid w:val="00CC20F0"/>
    <w:rsid w:val="00CC27A9"/>
    <w:rsid w:val="00CC27AC"/>
    <w:rsid w:val="00CC2E67"/>
    <w:rsid w:val="00CC2EBD"/>
    <w:rsid w:val="00CC2F93"/>
    <w:rsid w:val="00CC31CC"/>
    <w:rsid w:val="00CC3BFB"/>
    <w:rsid w:val="00CC47E0"/>
    <w:rsid w:val="00CC4847"/>
    <w:rsid w:val="00CC5504"/>
    <w:rsid w:val="00CC56D2"/>
    <w:rsid w:val="00CC5D4B"/>
    <w:rsid w:val="00CC6E43"/>
    <w:rsid w:val="00CC7055"/>
    <w:rsid w:val="00CC7112"/>
    <w:rsid w:val="00CC7D1A"/>
    <w:rsid w:val="00CD075F"/>
    <w:rsid w:val="00CD0870"/>
    <w:rsid w:val="00CD0BA4"/>
    <w:rsid w:val="00CD0C2F"/>
    <w:rsid w:val="00CD1C27"/>
    <w:rsid w:val="00CD1E9A"/>
    <w:rsid w:val="00CD2140"/>
    <w:rsid w:val="00CD28D9"/>
    <w:rsid w:val="00CD350A"/>
    <w:rsid w:val="00CD39CB"/>
    <w:rsid w:val="00CD4112"/>
    <w:rsid w:val="00CD450D"/>
    <w:rsid w:val="00CD47D5"/>
    <w:rsid w:val="00CD49D9"/>
    <w:rsid w:val="00CD4A17"/>
    <w:rsid w:val="00CD4A5A"/>
    <w:rsid w:val="00CD567F"/>
    <w:rsid w:val="00CD5B87"/>
    <w:rsid w:val="00CD5EA3"/>
    <w:rsid w:val="00CD75EC"/>
    <w:rsid w:val="00CE082D"/>
    <w:rsid w:val="00CE1171"/>
    <w:rsid w:val="00CE1D3C"/>
    <w:rsid w:val="00CE1F8A"/>
    <w:rsid w:val="00CE219E"/>
    <w:rsid w:val="00CE23F9"/>
    <w:rsid w:val="00CE2B6F"/>
    <w:rsid w:val="00CE2E0C"/>
    <w:rsid w:val="00CE38FC"/>
    <w:rsid w:val="00CE3F9A"/>
    <w:rsid w:val="00CE480D"/>
    <w:rsid w:val="00CE4C7F"/>
    <w:rsid w:val="00CE4F76"/>
    <w:rsid w:val="00CE5073"/>
    <w:rsid w:val="00CE565E"/>
    <w:rsid w:val="00CE5748"/>
    <w:rsid w:val="00CE581C"/>
    <w:rsid w:val="00CE6392"/>
    <w:rsid w:val="00CE6869"/>
    <w:rsid w:val="00CE6B75"/>
    <w:rsid w:val="00CE6DBA"/>
    <w:rsid w:val="00CE7617"/>
    <w:rsid w:val="00CE7837"/>
    <w:rsid w:val="00CE7CC3"/>
    <w:rsid w:val="00CE7E85"/>
    <w:rsid w:val="00CF153A"/>
    <w:rsid w:val="00CF2281"/>
    <w:rsid w:val="00CF2A4F"/>
    <w:rsid w:val="00CF2CB4"/>
    <w:rsid w:val="00CF4694"/>
    <w:rsid w:val="00CF46E5"/>
    <w:rsid w:val="00CF47FA"/>
    <w:rsid w:val="00CF4A98"/>
    <w:rsid w:val="00CF4E24"/>
    <w:rsid w:val="00CF4FBF"/>
    <w:rsid w:val="00CF5B14"/>
    <w:rsid w:val="00CF5B35"/>
    <w:rsid w:val="00CF60C6"/>
    <w:rsid w:val="00CF69F5"/>
    <w:rsid w:val="00CF6BB0"/>
    <w:rsid w:val="00CF6F50"/>
    <w:rsid w:val="00CF7518"/>
    <w:rsid w:val="00CF794E"/>
    <w:rsid w:val="00CF7B48"/>
    <w:rsid w:val="00D0060B"/>
    <w:rsid w:val="00D006D1"/>
    <w:rsid w:val="00D006E0"/>
    <w:rsid w:val="00D00C02"/>
    <w:rsid w:val="00D00F26"/>
    <w:rsid w:val="00D018F0"/>
    <w:rsid w:val="00D01CA1"/>
    <w:rsid w:val="00D025D7"/>
    <w:rsid w:val="00D03492"/>
    <w:rsid w:val="00D03603"/>
    <w:rsid w:val="00D03D6D"/>
    <w:rsid w:val="00D04552"/>
    <w:rsid w:val="00D04848"/>
    <w:rsid w:val="00D04A81"/>
    <w:rsid w:val="00D04C72"/>
    <w:rsid w:val="00D04F05"/>
    <w:rsid w:val="00D051EE"/>
    <w:rsid w:val="00D058AF"/>
    <w:rsid w:val="00D058D3"/>
    <w:rsid w:val="00D05904"/>
    <w:rsid w:val="00D062CF"/>
    <w:rsid w:val="00D066E3"/>
    <w:rsid w:val="00D069FF"/>
    <w:rsid w:val="00D111FB"/>
    <w:rsid w:val="00D118E6"/>
    <w:rsid w:val="00D11BC0"/>
    <w:rsid w:val="00D123E2"/>
    <w:rsid w:val="00D12648"/>
    <w:rsid w:val="00D12859"/>
    <w:rsid w:val="00D12BF2"/>
    <w:rsid w:val="00D12D89"/>
    <w:rsid w:val="00D138AC"/>
    <w:rsid w:val="00D13AE4"/>
    <w:rsid w:val="00D141EA"/>
    <w:rsid w:val="00D15550"/>
    <w:rsid w:val="00D157B8"/>
    <w:rsid w:val="00D158A2"/>
    <w:rsid w:val="00D15B87"/>
    <w:rsid w:val="00D15C8A"/>
    <w:rsid w:val="00D15F16"/>
    <w:rsid w:val="00D162D0"/>
    <w:rsid w:val="00D1641D"/>
    <w:rsid w:val="00D16A62"/>
    <w:rsid w:val="00D16AD4"/>
    <w:rsid w:val="00D17525"/>
    <w:rsid w:val="00D17B34"/>
    <w:rsid w:val="00D17F70"/>
    <w:rsid w:val="00D2001D"/>
    <w:rsid w:val="00D2002F"/>
    <w:rsid w:val="00D2016B"/>
    <w:rsid w:val="00D20B50"/>
    <w:rsid w:val="00D2125D"/>
    <w:rsid w:val="00D2140E"/>
    <w:rsid w:val="00D215E9"/>
    <w:rsid w:val="00D21CC3"/>
    <w:rsid w:val="00D21DC4"/>
    <w:rsid w:val="00D22494"/>
    <w:rsid w:val="00D23588"/>
    <w:rsid w:val="00D236F7"/>
    <w:rsid w:val="00D237CE"/>
    <w:rsid w:val="00D24C52"/>
    <w:rsid w:val="00D24CB2"/>
    <w:rsid w:val="00D25124"/>
    <w:rsid w:val="00D2573E"/>
    <w:rsid w:val="00D25BEE"/>
    <w:rsid w:val="00D2623A"/>
    <w:rsid w:val="00D2629A"/>
    <w:rsid w:val="00D265B6"/>
    <w:rsid w:val="00D26A98"/>
    <w:rsid w:val="00D2721A"/>
    <w:rsid w:val="00D27668"/>
    <w:rsid w:val="00D308D5"/>
    <w:rsid w:val="00D31215"/>
    <w:rsid w:val="00D32171"/>
    <w:rsid w:val="00D324C6"/>
    <w:rsid w:val="00D325D9"/>
    <w:rsid w:val="00D328E7"/>
    <w:rsid w:val="00D333E6"/>
    <w:rsid w:val="00D33DEB"/>
    <w:rsid w:val="00D342E8"/>
    <w:rsid w:val="00D3458B"/>
    <w:rsid w:val="00D348C1"/>
    <w:rsid w:val="00D34BD6"/>
    <w:rsid w:val="00D356E5"/>
    <w:rsid w:val="00D35D29"/>
    <w:rsid w:val="00D35FC4"/>
    <w:rsid w:val="00D3657F"/>
    <w:rsid w:val="00D36AE9"/>
    <w:rsid w:val="00D36F61"/>
    <w:rsid w:val="00D4033B"/>
    <w:rsid w:val="00D40668"/>
    <w:rsid w:val="00D40CF6"/>
    <w:rsid w:val="00D40D20"/>
    <w:rsid w:val="00D4105C"/>
    <w:rsid w:val="00D4155A"/>
    <w:rsid w:val="00D41827"/>
    <w:rsid w:val="00D418D4"/>
    <w:rsid w:val="00D41BAA"/>
    <w:rsid w:val="00D41D43"/>
    <w:rsid w:val="00D41E98"/>
    <w:rsid w:val="00D43283"/>
    <w:rsid w:val="00D43BFF"/>
    <w:rsid w:val="00D43CA5"/>
    <w:rsid w:val="00D452E7"/>
    <w:rsid w:val="00D45523"/>
    <w:rsid w:val="00D45C50"/>
    <w:rsid w:val="00D473B0"/>
    <w:rsid w:val="00D4766F"/>
    <w:rsid w:val="00D47B33"/>
    <w:rsid w:val="00D47C7E"/>
    <w:rsid w:val="00D47EF2"/>
    <w:rsid w:val="00D47FE9"/>
    <w:rsid w:val="00D50237"/>
    <w:rsid w:val="00D505E7"/>
    <w:rsid w:val="00D50B8B"/>
    <w:rsid w:val="00D51834"/>
    <w:rsid w:val="00D51A91"/>
    <w:rsid w:val="00D51E2C"/>
    <w:rsid w:val="00D524B5"/>
    <w:rsid w:val="00D52B4C"/>
    <w:rsid w:val="00D52B57"/>
    <w:rsid w:val="00D52C6C"/>
    <w:rsid w:val="00D53323"/>
    <w:rsid w:val="00D5376E"/>
    <w:rsid w:val="00D53AE8"/>
    <w:rsid w:val="00D54169"/>
    <w:rsid w:val="00D54B1E"/>
    <w:rsid w:val="00D552F3"/>
    <w:rsid w:val="00D55905"/>
    <w:rsid w:val="00D56055"/>
    <w:rsid w:val="00D56084"/>
    <w:rsid w:val="00D5608C"/>
    <w:rsid w:val="00D56AFF"/>
    <w:rsid w:val="00D5759C"/>
    <w:rsid w:val="00D5791C"/>
    <w:rsid w:val="00D57982"/>
    <w:rsid w:val="00D57D5C"/>
    <w:rsid w:val="00D600AD"/>
    <w:rsid w:val="00D60540"/>
    <w:rsid w:val="00D60C71"/>
    <w:rsid w:val="00D60CFD"/>
    <w:rsid w:val="00D60FE0"/>
    <w:rsid w:val="00D61298"/>
    <w:rsid w:val="00D625BD"/>
    <w:rsid w:val="00D6294C"/>
    <w:rsid w:val="00D6311B"/>
    <w:rsid w:val="00D63F02"/>
    <w:rsid w:val="00D63F10"/>
    <w:rsid w:val="00D64007"/>
    <w:rsid w:val="00D647B2"/>
    <w:rsid w:val="00D64867"/>
    <w:rsid w:val="00D65300"/>
    <w:rsid w:val="00D65B8A"/>
    <w:rsid w:val="00D65F1F"/>
    <w:rsid w:val="00D66291"/>
    <w:rsid w:val="00D66332"/>
    <w:rsid w:val="00D6643C"/>
    <w:rsid w:val="00D6695B"/>
    <w:rsid w:val="00D6699E"/>
    <w:rsid w:val="00D672B1"/>
    <w:rsid w:val="00D67481"/>
    <w:rsid w:val="00D67575"/>
    <w:rsid w:val="00D70175"/>
    <w:rsid w:val="00D70958"/>
    <w:rsid w:val="00D70B65"/>
    <w:rsid w:val="00D71244"/>
    <w:rsid w:val="00D71933"/>
    <w:rsid w:val="00D71DE2"/>
    <w:rsid w:val="00D71F72"/>
    <w:rsid w:val="00D720DE"/>
    <w:rsid w:val="00D722D6"/>
    <w:rsid w:val="00D7241C"/>
    <w:rsid w:val="00D72707"/>
    <w:rsid w:val="00D727F8"/>
    <w:rsid w:val="00D72C75"/>
    <w:rsid w:val="00D72D4C"/>
    <w:rsid w:val="00D72F02"/>
    <w:rsid w:val="00D73C59"/>
    <w:rsid w:val="00D7491F"/>
    <w:rsid w:val="00D74C09"/>
    <w:rsid w:val="00D753CD"/>
    <w:rsid w:val="00D7553D"/>
    <w:rsid w:val="00D7572B"/>
    <w:rsid w:val="00D75F22"/>
    <w:rsid w:val="00D75F8C"/>
    <w:rsid w:val="00D76778"/>
    <w:rsid w:val="00D77401"/>
    <w:rsid w:val="00D779F1"/>
    <w:rsid w:val="00D8004D"/>
    <w:rsid w:val="00D803F4"/>
    <w:rsid w:val="00D80705"/>
    <w:rsid w:val="00D811B6"/>
    <w:rsid w:val="00D81707"/>
    <w:rsid w:val="00D81C25"/>
    <w:rsid w:val="00D820CA"/>
    <w:rsid w:val="00D82AA3"/>
    <w:rsid w:val="00D82B4A"/>
    <w:rsid w:val="00D831C8"/>
    <w:rsid w:val="00D837C3"/>
    <w:rsid w:val="00D8400D"/>
    <w:rsid w:val="00D84A3C"/>
    <w:rsid w:val="00D84E7D"/>
    <w:rsid w:val="00D84E85"/>
    <w:rsid w:val="00D84F97"/>
    <w:rsid w:val="00D85297"/>
    <w:rsid w:val="00D85679"/>
    <w:rsid w:val="00D85686"/>
    <w:rsid w:val="00D85FB9"/>
    <w:rsid w:val="00D86D52"/>
    <w:rsid w:val="00D87043"/>
    <w:rsid w:val="00D8717F"/>
    <w:rsid w:val="00D877D9"/>
    <w:rsid w:val="00D904E7"/>
    <w:rsid w:val="00D90855"/>
    <w:rsid w:val="00D91250"/>
    <w:rsid w:val="00D91455"/>
    <w:rsid w:val="00D914C3"/>
    <w:rsid w:val="00D91C40"/>
    <w:rsid w:val="00D92045"/>
    <w:rsid w:val="00D923EB"/>
    <w:rsid w:val="00D9299C"/>
    <w:rsid w:val="00D92A16"/>
    <w:rsid w:val="00D92E79"/>
    <w:rsid w:val="00D9345A"/>
    <w:rsid w:val="00D934E3"/>
    <w:rsid w:val="00D9398D"/>
    <w:rsid w:val="00D9541A"/>
    <w:rsid w:val="00D9578C"/>
    <w:rsid w:val="00D95F3F"/>
    <w:rsid w:val="00D96744"/>
    <w:rsid w:val="00D968D1"/>
    <w:rsid w:val="00D96BF6"/>
    <w:rsid w:val="00D97508"/>
    <w:rsid w:val="00D97E77"/>
    <w:rsid w:val="00DA08C2"/>
    <w:rsid w:val="00DA0E84"/>
    <w:rsid w:val="00DA12AD"/>
    <w:rsid w:val="00DA17CD"/>
    <w:rsid w:val="00DA1AEE"/>
    <w:rsid w:val="00DA1CDC"/>
    <w:rsid w:val="00DA238D"/>
    <w:rsid w:val="00DA2469"/>
    <w:rsid w:val="00DA2BA5"/>
    <w:rsid w:val="00DA3DDB"/>
    <w:rsid w:val="00DA4087"/>
    <w:rsid w:val="00DA40B4"/>
    <w:rsid w:val="00DA4565"/>
    <w:rsid w:val="00DA4F28"/>
    <w:rsid w:val="00DA4F2F"/>
    <w:rsid w:val="00DA501C"/>
    <w:rsid w:val="00DA5A75"/>
    <w:rsid w:val="00DA61C0"/>
    <w:rsid w:val="00DA65F8"/>
    <w:rsid w:val="00DA74A2"/>
    <w:rsid w:val="00DA789C"/>
    <w:rsid w:val="00DB01DB"/>
    <w:rsid w:val="00DB1780"/>
    <w:rsid w:val="00DB2B6E"/>
    <w:rsid w:val="00DB3045"/>
    <w:rsid w:val="00DB43BE"/>
    <w:rsid w:val="00DB47A9"/>
    <w:rsid w:val="00DB4AB7"/>
    <w:rsid w:val="00DB4C63"/>
    <w:rsid w:val="00DB5124"/>
    <w:rsid w:val="00DB5132"/>
    <w:rsid w:val="00DB5882"/>
    <w:rsid w:val="00DB5CEF"/>
    <w:rsid w:val="00DB5EE2"/>
    <w:rsid w:val="00DB6324"/>
    <w:rsid w:val="00DB6C0F"/>
    <w:rsid w:val="00DB6F07"/>
    <w:rsid w:val="00DB6F53"/>
    <w:rsid w:val="00DC04FD"/>
    <w:rsid w:val="00DC0CA6"/>
    <w:rsid w:val="00DC0D40"/>
    <w:rsid w:val="00DC0F97"/>
    <w:rsid w:val="00DC14B1"/>
    <w:rsid w:val="00DC1599"/>
    <w:rsid w:val="00DC2362"/>
    <w:rsid w:val="00DC2A25"/>
    <w:rsid w:val="00DC2E50"/>
    <w:rsid w:val="00DC32AD"/>
    <w:rsid w:val="00DC3525"/>
    <w:rsid w:val="00DC353B"/>
    <w:rsid w:val="00DC38F4"/>
    <w:rsid w:val="00DC4065"/>
    <w:rsid w:val="00DC4BD7"/>
    <w:rsid w:val="00DC4DD5"/>
    <w:rsid w:val="00DC53D8"/>
    <w:rsid w:val="00DC5BE6"/>
    <w:rsid w:val="00DC5DE1"/>
    <w:rsid w:val="00DC650D"/>
    <w:rsid w:val="00DC6852"/>
    <w:rsid w:val="00DC6B2E"/>
    <w:rsid w:val="00DC7BBC"/>
    <w:rsid w:val="00DD01F1"/>
    <w:rsid w:val="00DD03DF"/>
    <w:rsid w:val="00DD08F9"/>
    <w:rsid w:val="00DD0D52"/>
    <w:rsid w:val="00DD13B9"/>
    <w:rsid w:val="00DD14ED"/>
    <w:rsid w:val="00DD1BB2"/>
    <w:rsid w:val="00DD1CE9"/>
    <w:rsid w:val="00DD1F1B"/>
    <w:rsid w:val="00DD2503"/>
    <w:rsid w:val="00DD2745"/>
    <w:rsid w:val="00DD2E65"/>
    <w:rsid w:val="00DD3485"/>
    <w:rsid w:val="00DD3714"/>
    <w:rsid w:val="00DD3B2F"/>
    <w:rsid w:val="00DD46A1"/>
    <w:rsid w:val="00DD54B0"/>
    <w:rsid w:val="00DD55B2"/>
    <w:rsid w:val="00DD6517"/>
    <w:rsid w:val="00DD69B8"/>
    <w:rsid w:val="00DD740F"/>
    <w:rsid w:val="00DD770D"/>
    <w:rsid w:val="00DD7D77"/>
    <w:rsid w:val="00DD7DD3"/>
    <w:rsid w:val="00DE003E"/>
    <w:rsid w:val="00DE0E11"/>
    <w:rsid w:val="00DE13B2"/>
    <w:rsid w:val="00DE1833"/>
    <w:rsid w:val="00DE2BD0"/>
    <w:rsid w:val="00DE2C49"/>
    <w:rsid w:val="00DE2CB5"/>
    <w:rsid w:val="00DE2F69"/>
    <w:rsid w:val="00DE3E5D"/>
    <w:rsid w:val="00DE44B8"/>
    <w:rsid w:val="00DE505F"/>
    <w:rsid w:val="00DE5A4C"/>
    <w:rsid w:val="00DE5F9F"/>
    <w:rsid w:val="00DE60C0"/>
    <w:rsid w:val="00DE702A"/>
    <w:rsid w:val="00DE7132"/>
    <w:rsid w:val="00DE7540"/>
    <w:rsid w:val="00DE7C37"/>
    <w:rsid w:val="00DF1120"/>
    <w:rsid w:val="00DF12B4"/>
    <w:rsid w:val="00DF1341"/>
    <w:rsid w:val="00DF14A5"/>
    <w:rsid w:val="00DF186B"/>
    <w:rsid w:val="00DF1A96"/>
    <w:rsid w:val="00DF27FA"/>
    <w:rsid w:val="00DF28BF"/>
    <w:rsid w:val="00DF3164"/>
    <w:rsid w:val="00DF32E5"/>
    <w:rsid w:val="00DF426E"/>
    <w:rsid w:val="00DF5C67"/>
    <w:rsid w:val="00DF608B"/>
    <w:rsid w:val="00DF660E"/>
    <w:rsid w:val="00DF6E76"/>
    <w:rsid w:val="00DF7016"/>
    <w:rsid w:val="00E003DC"/>
    <w:rsid w:val="00E007F6"/>
    <w:rsid w:val="00E00F8B"/>
    <w:rsid w:val="00E01147"/>
    <w:rsid w:val="00E0167A"/>
    <w:rsid w:val="00E01C8E"/>
    <w:rsid w:val="00E01DFD"/>
    <w:rsid w:val="00E01EA3"/>
    <w:rsid w:val="00E022A5"/>
    <w:rsid w:val="00E023A6"/>
    <w:rsid w:val="00E0255C"/>
    <w:rsid w:val="00E025EC"/>
    <w:rsid w:val="00E02C5F"/>
    <w:rsid w:val="00E02D75"/>
    <w:rsid w:val="00E0340E"/>
    <w:rsid w:val="00E036F6"/>
    <w:rsid w:val="00E03E67"/>
    <w:rsid w:val="00E043BB"/>
    <w:rsid w:val="00E043DF"/>
    <w:rsid w:val="00E047E2"/>
    <w:rsid w:val="00E058E1"/>
    <w:rsid w:val="00E05B97"/>
    <w:rsid w:val="00E061A4"/>
    <w:rsid w:val="00E064B5"/>
    <w:rsid w:val="00E06749"/>
    <w:rsid w:val="00E076E2"/>
    <w:rsid w:val="00E07BED"/>
    <w:rsid w:val="00E1069C"/>
    <w:rsid w:val="00E10A7F"/>
    <w:rsid w:val="00E10B92"/>
    <w:rsid w:val="00E1128E"/>
    <w:rsid w:val="00E114FE"/>
    <w:rsid w:val="00E115A2"/>
    <w:rsid w:val="00E11EAF"/>
    <w:rsid w:val="00E120E5"/>
    <w:rsid w:val="00E125E2"/>
    <w:rsid w:val="00E125FC"/>
    <w:rsid w:val="00E126E4"/>
    <w:rsid w:val="00E128AD"/>
    <w:rsid w:val="00E12B47"/>
    <w:rsid w:val="00E12EF1"/>
    <w:rsid w:val="00E1338B"/>
    <w:rsid w:val="00E13712"/>
    <w:rsid w:val="00E1396C"/>
    <w:rsid w:val="00E13CCA"/>
    <w:rsid w:val="00E15A60"/>
    <w:rsid w:val="00E16275"/>
    <w:rsid w:val="00E162CF"/>
    <w:rsid w:val="00E16413"/>
    <w:rsid w:val="00E1745F"/>
    <w:rsid w:val="00E200B1"/>
    <w:rsid w:val="00E20313"/>
    <w:rsid w:val="00E20978"/>
    <w:rsid w:val="00E20B19"/>
    <w:rsid w:val="00E214E0"/>
    <w:rsid w:val="00E217B6"/>
    <w:rsid w:val="00E21F50"/>
    <w:rsid w:val="00E223B9"/>
    <w:rsid w:val="00E2252D"/>
    <w:rsid w:val="00E22A9B"/>
    <w:rsid w:val="00E22AE8"/>
    <w:rsid w:val="00E22C57"/>
    <w:rsid w:val="00E22D2D"/>
    <w:rsid w:val="00E23223"/>
    <w:rsid w:val="00E23672"/>
    <w:rsid w:val="00E24087"/>
    <w:rsid w:val="00E2442D"/>
    <w:rsid w:val="00E24F61"/>
    <w:rsid w:val="00E26A50"/>
    <w:rsid w:val="00E26DE6"/>
    <w:rsid w:val="00E27751"/>
    <w:rsid w:val="00E277EE"/>
    <w:rsid w:val="00E30205"/>
    <w:rsid w:val="00E302E6"/>
    <w:rsid w:val="00E3103C"/>
    <w:rsid w:val="00E31192"/>
    <w:rsid w:val="00E31AD5"/>
    <w:rsid w:val="00E31B4A"/>
    <w:rsid w:val="00E31C3C"/>
    <w:rsid w:val="00E31CE7"/>
    <w:rsid w:val="00E32641"/>
    <w:rsid w:val="00E329FE"/>
    <w:rsid w:val="00E32D42"/>
    <w:rsid w:val="00E330A4"/>
    <w:rsid w:val="00E33D59"/>
    <w:rsid w:val="00E3437C"/>
    <w:rsid w:val="00E344D2"/>
    <w:rsid w:val="00E34886"/>
    <w:rsid w:val="00E34C69"/>
    <w:rsid w:val="00E35145"/>
    <w:rsid w:val="00E352FB"/>
    <w:rsid w:val="00E35A11"/>
    <w:rsid w:val="00E35E23"/>
    <w:rsid w:val="00E36521"/>
    <w:rsid w:val="00E36973"/>
    <w:rsid w:val="00E370B1"/>
    <w:rsid w:val="00E37790"/>
    <w:rsid w:val="00E401DA"/>
    <w:rsid w:val="00E403F7"/>
    <w:rsid w:val="00E40447"/>
    <w:rsid w:val="00E407DC"/>
    <w:rsid w:val="00E40F2C"/>
    <w:rsid w:val="00E418D5"/>
    <w:rsid w:val="00E429F3"/>
    <w:rsid w:val="00E4328C"/>
    <w:rsid w:val="00E432DF"/>
    <w:rsid w:val="00E438FF"/>
    <w:rsid w:val="00E439EC"/>
    <w:rsid w:val="00E4457B"/>
    <w:rsid w:val="00E44665"/>
    <w:rsid w:val="00E44816"/>
    <w:rsid w:val="00E44C54"/>
    <w:rsid w:val="00E44CC6"/>
    <w:rsid w:val="00E44EE8"/>
    <w:rsid w:val="00E45028"/>
    <w:rsid w:val="00E453CB"/>
    <w:rsid w:val="00E4560C"/>
    <w:rsid w:val="00E45A37"/>
    <w:rsid w:val="00E46185"/>
    <w:rsid w:val="00E47044"/>
    <w:rsid w:val="00E47367"/>
    <w:rsid w:val="00E47542"/>
    <w:rsid w:val="00E4768D"/>
    <w:rsid w:val="00E5035F"/>
    <w:rsid w:val="00E50396"/>
    <w:rsid w:val="00E504A4"/>
    <w:rsid w:val="00E50716"/>
    <w:rsid w:val="00E514FC"/>
    <w:rsid w:val="00E519C4"/>
    <w:rsid w:val="00E52415"/>
    <w:rsid w:val="00E52FBA"/>
    <w:rsid w:val="00E536A1"/>
    <w:rsid w:val="00E53814"/>
    <w:rsid w:val="00E5389E"/>
    <w:rsid w:val="00E541D9"/>
    <w:rsid w:val="00E549F5"/>
    <w:rsid w:val="00E54C77"/>
    <w:rsid w:val="00E54E1F"/>
    <w:rsid w:val="00E55C88"/>
    <w:rsid w:val="00E565F4"/>
    <w:rsid w:val="00E569D5"/>
    <w:rsid w:val="00E56E06"/>
    <w:rsid w:val="00E56E40"/>
    <w:rsid w:val="00E57153"/>
    <w:rsid w:val="00E5730C"/>
    <w:rsid w:val="00E602D0"/>
    <w:rsid w:val="00E603A8"/>
    <w:rsid w:val="00E60C6F"/>
    <w:rsid w:val="00E60C9F"/>
    <w:rsid w:val="00E60F86"/>
    <w:rsid w:val="00E61B1D"/>
    <w:rsid w:val="00E62AC9"/>
    <w:rsid w:val="00E62FDD"/>
    <w:rsid w:val="00E63498"/>
    <w:rsid w:val="00E63824"/>
    <w:rsid w:val="00E63AAE"/>
    <w:rsid w:val="00E63CD8"/>
    <w:rsid w:val="00E64360"/>
    <w:rsid w:val="00E64441"/>
    <w:rsid w:val="00E646C4"/>
    <w:rsid w:val="00E65453"/>
    <w:rsid w:val="00E659E1"/>
    <w:rsid w:val="00E65AC3"/>
    <w:rsid w:val="00E65EAF"/>
    <w:rsid w:val="00E66702"/>
    <w:rsid w:val="00E66B4E"/>
    <w:rsid w:val="00E66F94"/>
    <w:rsid w:val="00E67299"/>
    <w:rsid w:val="00E705BB"/>
    <w:rsid w:val="00E70745"/>
    <w:rsid w:val="00E70D9C"/>
    <w:rsid w:val="00E71500"/>
    <w:rsid w:val="00E7164D"/>
    <w:rsid w:val="00E71A5F"/>
    <w:rsid w:val="00E721AE"/>
    <w:rsid w:val="00E7230C"/>
    <w:rsid w:val="00E72379"/>
    <w:rsid w:val="00E72C48"/>
    <w:rsid w:val="00E72D19"/>
    <w:rsid w:val="00E733DE"/>
    <w:rsid w:val="00E734EC"/>
    <w:rsid w:val="00E735FF"/>
    <w:rsid w:val="00E74BD0"/>
    <w:rsid w:val="00E74CA6"/>
    <w:rsid w:val="00E74CAF"/>
    <w:rsid w:val="00E75E56"/>
    <w:rsid w:val="00E76468"/>
    <w:rsid w:val="00E76ED0"/>
    <w:rsid w:val="00E7725D"/>
    <w:rsid w:val="00E77FB5"/>
    <w:rsid w:val="00E8084A"/>
    <w:rsid w:val="00E80EE0"/>
    <w:rsid w:val="00E81A55"/>
    <w:rsid w:val="00E81AB9"/>
    <w:rsid w:val="00E81CE0"/>
    <w:rsid w:val="00E8200F"/>
    <w:rsid w:val="00E84548"/>
    <w:rsid w:val="00E8522E"/>
    <w:rsid w:val="00E85298"/>
    <w:rsid w:val="00E85901"/>
    <w:rsid w:val="00E85C99"/>
    <w:rsid w:val="00E85DAB"/>
    <w:rsid w:val="00E8664E"/>
    <w:rsid w:val="00E8695C"/>
    <w:rsid w:val="00E86FA9"/>
    <w:rsid w:val="00E8724E"/>
    <w:rsid w:val="00E879C3"/>
    <w:rsid w:val="00E90109"/>
    <w:rsid w:val="00E911E0"/>
    <w:rsid w:val="00E912EC"/>
    <w:rsid w:val="00E913A9"/>
    <w:rsid w:val="00E916ED"/>
    <w:rsid w:val="00E91B64"/>
    <w:rsid w:val="00E9240E"/>
    <w:rsid w:val="00E9287D"/>
    <w:rsid w:val="00E92B59"/>
    <w:rsid w:val="00E93B4A"/>
    <w:rsid w:val="00E9402C"/>
    <w:rsid w:val="00E943E7"/>
    <w:rsid w:val="00E944A9"/>
    <w:rsid w:val="00E94753"/>
    <w:rsid w:val="00E9624D"/>
    <w:rsid w:val="00E96A8F"/>
    <w:rsid w:val="00E97DFE"/>
    <w:rsid w:val="00EA0260"/>
    <w:rsid w:val="00EA0714"/>
    <w:rsid w:val="00EA07D4"/>
    <w:rsid w:val="00EA081C"/>
    <w:rsid w:val="00EA0B58"/>
    <w:rsid w:val="00EA183C"/>
    <w:rsid w:val="00EA1958"/>
    <w:rsid w:val="00EA1BEB"/>
    <w:rsid w:val="00EA1CA8"/>
    <w:rsid w:val="00EA1D3E"/>
    <w:rsid w:val="00EA2339"/>
    <w:rsid w:val="00EA27D3"/>
    <w:rsid w:val="00EA2C5D"/>
    <w:rsid w:val="00EA3721"/>
    <w:rsid w:val="00EA3D22"/>
    <w:rsid w:val="00EA4378"/>
    <w:rsid w:val="00EA480D"/>
    <w:rsid w:val="00EA4B86"/>
    <w:rsid w:val="00EA6C85"/>
    <w:rsid w:val="00EA6F82"/>
    <w:rsid w:val="00EA703A"/>
    <w:rsid w:val="00EA79BB"/>
    <w:rsid w:val="00EA7CBB"/>
    <w:rsid w:val="00EB074E"/>
    <w:rsid w:val="00EB0A63"/>
    <w:rsid w:val="00EB1651"/>
    <w:rsid w:val="00EB1858"/>
    <w:rsid w:val="00EB18D2"/>
    <w:rsid w:val="00EB1E61"/>
    <w:rsid w:val="00EB1F6E"/>
    <w:rsid w:val="00EB2169"/>
    <w:rsid w:val="00EB30A5"/>
    <w:rsid w:val="00EB3654"/>
    <w:rsid w:val="00EB3AD1"/>
    <w:rsid w:val="00EB3E4B"/>
    <w:rsid w:val="00EB4534"/>
    <w:rsid w:val="00EB4642"/>
    <w:rsid w:val="00EB4FA7"/>
    <w:rsid w:val="00EB51B7"/>
    <w:rsid w:val="00EB5314"/>
    <w:rsid w:val="00EB5B7D"/>
    <w:rsid w:val="00EB5FB5"/>
    <w:rsid w:val="00EB615F"/>
    <w:rsid w:val="00EB69CE"/>
    <w:rsid w:val="00EB6BC6"/>
    <w:rsid w:val="00EB6C3C"/>
    <w:rsid w:val="00EB71D8"/>
    <w:rsid w:val="00EB7458"/>
    <w:rsid w:val="00EB7EBB"/>
    <w:rsid w:val="00EC04A5"/>
    <w:rsid w:val="00EC0787"/>
    <w:rsid w:val="00EC0832"/>
    <w:rsid w:val="00EC08FE"/>
    <w:rsid w:val="00EC0CE5"/>
    <w:rsid w:val="00EC0E47"/>
    <w:rsid w:val="00EC106D"/>
    <w:rsid w:val="00EC1C20"/>
    <w:rsid w:val="00EC2686"/>
    <w:rsid w:val="00EC284D"/>
    <w:rsid w:val="00EC30E4"/>
    <w:rsid w:val="00EC33D6"/>
    <w:rsid w:val="00EC3AA1"/>
    <w:rsid w:val="00EC4366"/>
    <w:rsid w:val="00EC45A5"/>
    <w:rsid w:val="00EC4A15"/>
    <w:rsid w:val="00EC5CCB"/>
    <w:rsid w:val="00EC5FD2"/>
    <w:rsid w:val="00EC61A7"/>
    <w:rsid w:val="00EC6549"/>
    <w:rsid w:val="00EC6AD3"/>
    <w:rsid w:val="00EC6E65"/>
    <w:rsid w:val="00EC71D9"/>
    <w:rsid w:val="00EC7214"/>
    <w:rsid w:val="00EC7537"/>
    <w:rsid w:val="00EC7C33"/>
    <w:rsid w:val="00ED0AC1"/>
    <w:rsid w:val="00ED0CA6"/>
    <w:rsid w:val="00ED0D35"/>
    <w:rsid w:val="00ED2760"/>
    <w:rsid w:val="00ED2EE8"/>
    <w:rsid w:val="00ED2F6C"/>
    <w:rsid w:val="00ED360F"/>
    <w:rsid w:val="00ED46C8"/>
    <w:rsid w:val="00ED507A"/>
    <w:rsid w:val="00ED5DA3"/>
    <w:rsid w:val="00ED6158"/>
    <w:rsid w:val="00ED617C"/>
    <w:rsid w:val="00ED7902"/>
    <w:rsid w:val="00ED7E24"/>
    <w:rsid w:val="00EE1299"/>
    <w:rsid w:val="00EE15F1"/>
    <w:rsid w:val="00EE170D"/>
    <w:rsid w:val="00EE1981"/>
    <w:rsid w:val="00EE1A73"/>
    <w:rsid w:val="00EE1B7F"/>
    <w:rsid w:val="00EE33DA"/>
    <w:rsid w:val="00EE3C8B"/>
    <w:rsid w:val="00EE4275"/>
    <w:rsid w:val="00EE43FA"/>
    <w:rsid w:val="00EE49E8"/>
    <w:rsid w:val="00EE5325"/>
    <w:rsid w:val="00EE54E2"/>
    <w:rsid w:val="00EE58B7"/>
    <w:rsid w:val="00EE5EEB"/>
    <w:rsid w:val="00EE7296"/>
    <w:rsid w:val="00EE78DA"/>
    <w:rsid w:val="00EE7B58"/>
    <w:rsid w:val="00EF0A50"/>
    <w:rsid w:val="00EF1D0C"/>
    <w:rsid w:val="00EF3F92"/>
    <w:rsid w:val="00EF414A"/>
    <w:rsid w:val="00EF4BAF"/>
    <w:rsid w:val="00EF56DB"/>
    <w:rsid w:val="00EF6166"/>
    <w:rsid w:val="00EF75BB"/>
    <w:rsid w:val="00EF78E8"/>
    <w:rsid w:val="00F0088B"/>
    <w:rsid w:val="00F00DEA"/>
    <w:rsid w:val="00F00FF3"/>
    <w:rsid w:val="00F01E5F"/>
    <w:rsid w:val="00F02E56"/>
    <w:rsid w:val="00F0373F"/>
    <w:rsid w:val="00F03A8B"/>
    <w:rsid w:val="00F0414B"/>
    <w:rsid w:val="00F04D13"/>
    <w:rsid w:val="00F05692"/>
    <w:rsid w:val="00F05A21"/>
    <w:rsid w:val="00F05CB2"/>
    <w:rsid w:val="00F05EF8"/>
    <w:rsid w:val="00F066FD"/>
    <w:rsid w:val="00F07341"/>
    <w:rsid w:val="00F074E6"/>
    <w:rsid w:val="00F077A4"/>
    <w:rsid w:val="00F07C65"/>
    <w:rsid w:val="00F07FB9"/>
    <w:rsid w:val="00F10630"/>
    <w:rsid w:val="00F109F8"/>
    <w:rsid w:val="00F10E31"/>
    <w:rsid w:val="00F11DC1"/>
    <w:rsid w:val="00F12586"/>
    <w:rsid w:val="00F1308F"/>
    <w:rsid w:val="00F131F5"/>
    <w:rsid w:val="00F13BD6"/>
    <w:rsid w:val="00F13D5F"/>
    <w:rsid w:val="00F14B18"/>
    <w:rsid w:val="00F14F44"/>
    <w:rsid w:val="00F1528B"/>
    <w:rsid w:val="00F15D8E"/>
    <w:rsid w:val="00F15E66"/>
    <w:rsid w:val="00F15FE6"/>
    <w:rsid w:val="00F16CEF"/>
    <w:rsid w:val="00F16E1A"/>
    <w:rsid w:val="00F16F76"/>
    <w:rsid w:val="00F17456"/>
    <w:rsid w:val="00F17BBE"/>
    <w:rsid w:val="00F2228B"/>
    <w:rsid w:val="00F222FE"/>
    <w:rsid w:val="00F22739"/>
    <w:rsid w:val="00F227B0"/>
    <w:rsid w:val="00F22CCA"/>
    <w:rsid w:val="00F233E6"/>
    <w:rsid w:val="00F239F8"/>
    <w:rsid w:val="00F23CD5"/>
    <w:rsid w:val="00F2486E"/>
    <w:rsid w:val="00F24D0B"/>
    <w:rsid w:val="00F26DC8"/>
    <w:rsid w:val="00F26DE4"/>
    <w:rsid w:val="00F272A5"/>
    <w:rsid w:val="00F27325"/>
    <w:rsid w:val="00F27FBC"/>
    <w:rsid w:val="00F302D9"/>
    <w:rsid w:val="00F3083D"/>
    <w:rsid w:val="00F308F1"/>
    <w:rsid w:val="00F310DD"/>
    <w:rsid w:val="00F31C83"/>
    <w:rsid w:val="00F31DCA"/>
    <w:rsid w:val="00F325C9"/>
    <w:rsid w:val="00F32A1B"/>
    <w:rsid w:val="00F32CE5"/>
    <w:rsid w:val="00F331B0"/>
    <w:rsid w:val="00F3329B"/>
    <w:rsid w:val="00F33D5C"/>
    <w:rsid w:val="00F33F0E"/>
    <w:rsid w:val="00F34438"/>
    <w:rsid w:val="00F34681"/>
    <w:rsid w:val="00F34AED"/>
    <w:rsid w:val="00F351B4"/>
    <w:rsid w:val="00F35372"/>
    <w:rsid w:val="00F357C5"/>
    <w:rsid w:val="00F35D4C"/>
    <w:rsid w:val="00F36170"/>
    <w:rsid w:val="00F36F24"/>
    <w:rsid w:val="00F374F1"/>
    <w:rsid w:val="00F37C54"/>
    <w:rsid w:val="00F40313"/>
    <w:rsid w:val="00F4035C"/>
    <w:rsid w:val="00F407C6"/>
    <w:rsid w:val="00F40B9F"/>
    <w:rsid w:val="00F4123F"/>
    <w:rsid w:val="00F42166"/>
    <w:rsid w:val="00F42439"/>
    <w:rsid w:val="00F424CC"/>
    <w:rsid w:val="00F42733"/>
    <w:rsid w:val="00F42D9E"/>
    <w:rsid w:val="00F42FF1"/>
    <w:rsid w:val="00F4319A"/>
    <w:rsid w:val="00F439FA"/>
    <w:rsid w:val="00F43C82"/>
    <w:rsid w:val="00F43DD1"/>
    <w:rsid w:val="00F44503"/>
    <w:rsid w:val="00F44762"/>
    <w:rsid w:val="00F450AA"/>
    <w:rsid w:val="00F4531B"/>
    <w:rsid w:val="00F45523"/>
    <w:rsid w:val="00F45975"/>
    <w:rsid w:val="00F45A48"/>
    <w:rsid w:val="00F45C5B"/>
    <w:rsid w:val="00F460B5"/>
    <w:rsid w:val="00F46A29"/>
    <w:rsid w:val="00F46F5F"/>
    <w:rsid w:val="00F47B34"/>
    <w:rsid w:val="00F50163"/>
    <w:rsid w:val="00F50767"/>
    <w:rsid w:val="00F50863"/>
    <w:rsid w:val="00F50D6D"/>
    <w:rsid w:val="00F52050"/>
    <w:rsid w:val="00F52412"/>
    <w:rsid w:val="00F5275D"/>
    <w:rsid w:val="00F52C19"/>
    <w:rsid w:val="00F531B6"/>
    <w:rsid w:val="00F531EA"/>
    <w:rsid w:val="00F531F3"/>
    <w:rsid w:val="00F532CF"/>
    <w:rsid w:val="00F53539"/>
    <w:rsid w:val="00F53EEC"/>
    <w:rsid w:val="00F545F4"/>
    <w:rsid w:val="00F54B9F"/>
    <w:rsid w:val="00F54F6C"/>
    <w:rsid w:val="00F55313"/>
    <w:rsid w:val="00F566E1"/>
    <w:rsid w:val="00F56736"/>
    <w:rsid w:val="00F567E8"/>
    <w:rsid w:val="00F57014"/>
    <w:rsid w:val="00F57BC1"/>
    <w:rsid w:val="00F57CD4"/>
    <w:rsid w:val="00F57D0B"/>
    <w:rsid w:val="00F57D2D"/>
    <w:rsid w:val="00F60196"/>
    <w:rsid w:val="00F601B3"/>
    <w:rsid w:val="00F60DEA"/>
    <w:rsid w:val="00F61178"/>
    <w:rsid w:val="00F612AE"/>
    <w:rsid w:val="00F61681"/>
    <w:rsid w:val="00F61DF9"/>
    <w:rsid w:val="00F61FAB"/>
    <w:rsid w:val="00F62340"/>
    <w:rsid w:val="00F62DE0"/>
    <w:rsid w:val="00F633C8"/>
    <w:rsid w:val="00F638B9"/>
    <w:rsid w:val="00F63D90"/>
    <w:rsid w:val="00F64204"/>
    <w:rsid w:val="00F642F0"/>
    <w:rsid w:val="00F64CF3"/>
    <w:rsid w:val="00F650B0"/>
    <w:rsid w:val="00F65738"/>
    <w:rsid w:val="00F66275"/>
    <w:rsid w:val="00F66544"/>
    <w:rsid w:val="00F677F6"/>
    <w:rsid w:val="00F679A8"/>
    <w:rsid w:val="00F67F40"/>
    <w:rsid w:val="00F70BA4"/>
    <w:rsid w:val="00F70D03"/>
    <w:rsid w:val="00F71162"/>
    <w:rsid w:val="00F71A37"/>
    <w:rsid w:val="00F71A49"/>
    <w:rsid w:val="00F71B2B"/>
    <w:rsid w:val="00F72254"/>
    <w:rsid w:val="00F72C1E"/>
    <w:rsid w:val="00F72CC3"/>
    <w:rsid w:val="00F72DE2"/>
    <w:rsid w:val="00F73A13"/>
    <w:rsid w:val="00F73DD9"/>
    <w:rsid w:val="00F74987"/>
    <w:rsid w:val="00F7577D"/>
    <w:rsid w:val="00F75BBC"/>
    <w:rsid w:val="00F75CE5"/>
    <w:rsid w:val="00F763DB"/>
    <w:rsid w:val="00F764BF"/>
    <w:rsid w:val="00F76718"/>
    <w:rsid w:val="00F76A10"/>
    <w:rsid w:val="00F76E54"/>
    <w:rsid w:val="00F77072"/>
    <w:rsid w:val="00F77253"/>
    <w:rsid w:val="00F7736B"/>
    <w:rsid w:val="00F77FA3"/>
    <w:rsid w:val="00F80120"/>
    <w:rsid w:val="00F80578"/>
    <w:rsid w:val="00F80FC9"/>
    <w:rsid w:val="00F81513"/>
    <w:rsid w:val="00F81F15"/>
    <w:rsid w:val="00F82F14"/>
    <w:rsid w:val="00F839E6"/>
    <w:rsid w:val="00F843EF"/>
    <w:rsid w:val="00F844DB"/>
    <w:rsid w:val="00F84AE4"/>
    <w:rsid w:val="00F84AFD"/>
    <w:rsid w:val="00F84D40"/>
    <w:rsid w:val="00F854C0"/>
    <w:rsid w:val="00F85718"/>
    <w:rsid w:val="00F85BF8"/>
    <w:rsid w:val="00F86427"/>
    <w:rsid w:val="00F8655D"/>
    <w:rsid w:val="00F87404"/>
    <w:rsid w:val="00F87726"/>
    <w:rsid w:val="00F901AE"/>
    <w:rsid w:val="00F901EA"/>
    <w:rsid w:val="00F90990"/>
    <w:rsid w:val="00F90BC3"/>
    <w:rsid w:val="00F911A2"/>
    <w:rsid w:val="00F91711"/>
    <w:rsid w:val="00F91E04"/>
    <w:rsid w:val="00F935A1"/>
    <w:rsid w:val="00F9408D"/>
    <w:rsid w:val="00F948EC"/>
    <w:rsid w:val="00F956F6"/>
    <w:rsid w:val="00F95B42"/>
    <w:rsid w:val="00F95C08"/>
    <w:rsid w:val="00F96202"/>
    <w:rsid w:val="00F96B9D"/>
    <w:rsid w:val="00F96C63"/>
    <w:rsid w:val="00F96F29"/>
    <w:rsid w:val="00F973AF"/>
    <w:rsid w:val="00F977D9"/>
    <w:rsid w:val="00F97C60"/>
    <w:rsid w:val="00FA1745"/>
    <w:rsid w:val="00FA1E2C"/>
    <w:rsid w:val="00FA3338"/>
    <w:rsid w:val="00FA33C1"/>
    <w:rsid w:val="00FA373F"/>
    <w:rsid w:val="00FA3BEE"/>
    <w:rsid w:val="00FA4C9C"/>
    <w:rsid w:val="00FA51C3"/>
    <w:rsid w:val="00FA53C6"/>
    <w:rsid w:val="00FA5B63"/>
    <w:rsid w:val="00FA5E25"/>
    <w:rsid w:val="00FA5F4C"/>
    <w:rsid w:val="00FA6B65"/>
    <w:rsid w:val="00FA6C23"/>
    <w:rsid w:val="00FA748A"/>
    <w:rsid w:val="00FB08A4"/>
    <w:rsid w:val="00FB0B0F"/>
    <w:rsid w:val="00FB0E72"/>
    <w:rsid w:val="00FB1139"/>
    <w:rsid w:val="00FB1A80"/>
    <w:rsid w:val="00FB1F8F"/>
    <w:rsid w:val="00FB1FA6"/>
    <w:rsid w:val="00FB2054"/>
    <w:rsid w:val="00FB29E2"/>
    <w:rsid w:val="00FB332E"/>
    <w:rsid w:val="00FB354C"/>
    <w:rsid w:val="00FB3E07"/>
    <w:rsid w:val="00FB456A"/>
    <w:rsid w:val="00FB59AD"/>
    <w:rsid w:val="00FB5CE2"/>
    <w:rsid w:val="00FB5E7B"/>
    <w:rsid w:val="00FB5E88"/>
    <w:rsid w:val="00FB626A"/>
    <w:rsid w:val="00FB6857"/>
    <w:rsid w:val="00FB73F0"/>
    <w:rsid w:val="00FB772A"/>
    <w:rsid w:val="00FB7816"/>
    <w:rsid w:val="00FC00E6"/>
    <w:rsid w:val="00FC0593"/>
    <w:rsid w:val="00FC0832"/>
    <w:rsid w:val="00FC0983"/>
    <w:rsid w:val="00FC113E"/>
    <w:rsid w:val="00FC22DE"/>
    <w:rsid w:val="00FC271B"/>
    <w:rsid w:val="00FC2AC0"/>
    <w:rsid w:val="00FC2B62"/>
    <w:rsid w:val="00FC322D"/>
    <w:rsid w:val="00FC4226"/>
    <w:rsid w:val="00FC4718"/>
    <w:rsid w:val="00FC4A77"/>
    <w:rsid w:val="00FC63C0"/>
    <w:rsid w:val="00FC6934"/>
    <w:rsid w:val="00FC6B9F"/>
    <w:rsid w:val="00FC6DBE"/>
    <w:rsid w:val="00FC6F9C"/>
    <w:rsid w:val="00FC70D5"/>
    <w:rsid w:val="00FC767F"/>
    <w:rsid w:val="00FD08D0"/>
    <w:rsid w:val="00FD0EC0"/>
    <w:rsid w:val="00FD0EC9"/>
    <w:rsid w:val="00FD1098"/>
    <w:rsid w:val="00FD133C"/>
    <w:rsid w:val="00FD1815"/>
    <w:rsid w:val="00FD1822"/>
    <w:rsid w:val="00FD1989"/>
    <w:rsid w:val="00FD19C6"/>
    <w:rsid w:val="00FD2261"/>
    <w:rsid w:val="00FD29AD"/>
    <w:rsid w:val="00FD29DB"/>
    <w:rsid w:val="00FD2D7F"/>
    <w:rsid w:val="00FD41AD"/>
    <w:rsid w:val="00FD467B"/>
    <w:rsid w:val="00FD47A8"/>
    <w:rsid w:val="00FD47FC"/>
    <w:rsid w:val="00FD4C26"/>
    <w:rsid w:val="00FD4DE3"/>
    <w:rsid w:val="00FD4E9C"/>
    <w:rsid w:val="00FD573B"/>
    <w:rsid w:val="00FD5A95"/>
    <w:rsid w:val="00FD5F7E"/>
    <w:rsid w:val="00FD675B"/>
    <w:rsid w:val="00FD68AF"/>
    <w:rsid w:val="00FD6937"/>
    <w:rsid w:val="00FD6DDD"/>
    <w:rsid w:val="00FD7338"/>
    <w:rsid w:val="00FD73D9"/>
    <w:rsid w:val="00FD7708"/>
    <w:rsid w:val="00FD7891"/>
    <w:rsid w:val="00FD78B0"/>
    <w:rsid w:val="00FD7A79"/>
    <w:rsid w:val="00FE1420"/>
    <w:rsid w:val="00FE14B1"/>
    <w:rsid w:val="00FE17F0"/>
    <w:rsid w:val="00FE201B"/>
    <w:rsid w:val="00FE2BBD"/>
    <w:rsid w:val="00FE36C9"/>
    <w:rsid w:val="00FE381C"/>
    <w:rsid w:val="00FE4050"/>
    <w:rsid w:val="00FE4055"/>
    <w:rsid w:val="00FE4396"/>
    <w:rsid w:val="00FE4A50"/>
    <w:rsid w:val="00FE4CC5"/>
    <w:rsid w:val="00FE4EFD"/>
    <w:rsid w:val="00FE50ED"/>
    <w:rsid w:val="00FE53C6"/>
    <w:rsid w:val="00FE5414"/>
    <w:rsid w:val="00FE5AC9"/>
    <w:rsid w:val="00FE5BF4"/>
    <w:rsid w:val="00FE63AD"/>
    <w:rsid w:val="00FE6C39"/>
    <w:rsid w:val="00FE6F3A"/>
    <w:rsid w:val="00FE76A5"/>
    <w:rsid w:val="00FE7DF0"/>
    <w:rsid w:val="00FF0461"/>
    <w:rsid w:val="00FF048C"/>
    <w:rsid w:val="00FF054A"/>
    <w:rsid w:val="00FF0EB6"/>
    <w:rsid w:val="00FF16E8"/>
    <w:rsid w:val="00FF1898"/>
    <w:rsid w:val="00FF1F64"/>
    <w:rsid w:val="00FF255E"/>
    <w:rsid w:val="00FF2651"/>
    <w:rsid w:val="00FF2CD1"/>
    <w:rsid w:val="00FF3CFB"/>
    <w:rsid w:val="00FF49FB"/>
    <w:rsid w:val="00FF5366"/>
    <w:rsid w:val="00FF53A1"/>
    <w:rsid w:val="00FF541F"/>
    <w:rsid w:val="00FF5544"/>
    <w:rsid w:val="00FF5798"/>
    <w:rsid w:val="00FF5A87"/>
    <w:rsid w:val="00FF6017"/>
    <w:rsid w:val="00FF6928"/>
    <w:rsid w:val="00FF6DA3"/>
    <w:rsid w:val="00FF704A"/>
    <w:rsid w:val="00FF7625"/>
    <w:rsid w:val="00FF7987"/>
    <w:rsid w:val="00FF7C0F"/>
    <w:rsid w:val="053F083B"/>
    <w:rsid w:val="27B53F8C"/>
    <w:rsid w:val="32FA790B"/>
    <w:rsid w:val="3F7867ED"/>
    <w:rsid w:val="535000CB"/>
    <w:rsid w:val="60BF1228"/>
    <w:rsid w:val="74746374"/>
    <w:rsid w:val="7B22331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F78BAD9"/>
  <w15:docId w15:val="{880CA726-A1EC-468F-B79F-7EFCD4C3F0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uiPriority="2"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spacing w:line="480" w:lineRule="auto"/>
      <w:ind w:firstLineChars="200" w:firstLine="200"/>
      <w:jc w:val="both"/>
    </w:pPr>
    <w:rPr>
      <w:rFonts w:ascii="Times New Roman" w:eastAsia="Times New Roman" w:hAnsi="Times New Roman"/>
      <w:kern w:val="2"/>
      <w:sz w:val="24"/>
      <w:szCs w:val="22"/>
    </w:rPr>
  </w:style>
  <w:style w:type="paragraph" w:styleId="Heading1">
    <w:name w:val="heading 1"/>
    <w:basedOn w:val="Normal"/>
    <w:next w:val="Normal"/>
    <w:link w:val="Heading1Char"/>
    <w:uiPriority w:val="9"/>
    <w:qFormat/>
    <w:rsid w:val="001A1BF5"/>
    <w:pPr>
      <w:keepNext/>
      <w:keepLines/>
      <w:spacing w:line="360" w:lineRule="auto"/>
      <w:ind w:firstLineChars="0" w:firstLine="0"/>
      <w:outlineLvl w:val="0"/>
    </w:pPr>
    <w:rPr>
      <w:b/>
      <w:bCs/>
      <w:kern w:val="44"/>
      <w:szCs w:val="44"/>
    </w:rPr>
  </w:style>
  <w:style w:type="paragraph" w:styleId="Heading2">
    <w:name w:val="heading 2"/>
    <w:basedOn w:val="Normal"/>
    <w:next w:val="Normal"/>
    <w:link w:val="Heading2Char"/>
    <w:uiPriority w:val="9"/>
    <w:unhideWhenUsed/>
    <w:qFormat/>
    <w:rsid w:val="001A1BF5"/>
    <w:pPr>
      <w:keepNext/>
      <w:keepLines/>
      <w:spacing w:line="360" w:lineRule="auto"/>
      <w:ind w:firstLineChars="0" w:firstLine="0"/>
      <w:outlineLvl w:val="1"/>
    </w:pPr>
    <w:rPr>
      <w:rFonts w:cstheme="majorBidi"/>
      <w:bCs/>
      <w:i/>
      <w:szCs w:val="32"/>
    </w:rPr>
  </w:style>
  <w:style w:type="paragraph" w:styleId="Heading3">
    <w:name w:val="heading 3"/>
    <w:basedOn w:val="Normal"/>
    <w:next w:val="Normal"/>
    <w:link w:val="Heading3Char"/>
    <w:uiPriority w:val="9"/>
    <w:unhideWhenUsed/>
    <w:qFormat/>
    <w:rsid w:val="001A1BF5"/>
    <w:pPr>
      <w:keepNext/>
      <w:keepLines/>
      <w:spacing w:line="360" w:lineRule="auto"/>
      <w:ind w:firstLineChars="0" w:firstLine="0"/>
      <w:outlineLvl w:val="2"/>
    </w:pPr>
    <w:rPr>
      <w:bCs/>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next w:val="Normal"/>
    <w:link w:val="CaptionChar"/>
    <w:uiPriority w:val="2"/>
    <w:qFormat/>
    <w:pPr>
      <w:jc w:val="center"/>
    </w:pPr>
    <w:rPr>
      <w:rFonts w:ascii="Times New Roman" w:eastAsia="Times New Roman" w:hAnsi="Times New Roman" w:cstheme="majorBidi"/>
      <w:kern w:val="2"/>
      <w:sz w:val="21"/>
    </w:rPr>
  </w:style>
  <w:style w:type="paragraph" w:styleId="CommentText">
    <w:name w:val="annotation text"/>
    <w:basedOn w:val="Normal"/>
    <w:link w:val="CommentTextChar"/>
    <w:uiPriority w:val="99"/>
    <w:semiHidden/>
    <w:unhideWhenUsed/>
    <w:qFormat/>
    <w:pPr>
      <w:jc w:val="left"/>
    </w:pPr>
  </w:style>
  <w:style w:type="paragraph" w:styleId="BalloonText">
    <w:name w:val="Balloon Text"/>
    <w:basedOn w:val="Normal"/>
    <w:link w:val="BalloonTextChar"/>
    <w:uiPriority w:val="99"/>
    <w:semiHidden/>
    <w:unhideWhenUsed/>
    <w:qFormat/>
    <w:pPr>
      <w:spacing w:line="240" w:lineRule="auto"/>
    </w:pPr>
    <w:rPr>
      <w:sz w:val="18"/>
      <w:szCs w:val="18"/>
    </w:rPr>
  </w:style>
  <w:style w:type="paragraph" w:styleId="Footer">
    <w:name w:val="footer"/>
    <w:basedOn w:val="Normal"/>
    <w:link w:val="FooterChar"/>
    <w:uiPriority w:val="99"/>
    <w:unhideWhenUsed/>
    <w:qFormat/>
    <w:pPr>
      <w:tabs>
        <w:tab w:val="center" w:pos="4153"/>
        <w:tab w:val="right" w:pos="8306"/>
      </w:tabs>
      <w:snapToGrid w:val="0"/>
      <w:jc w:val="left"/>
    </w:pPr>
    <w:rPr>
      <w:sz w:val="18"/>
      <w:szCs w:val="18"/>
    </w:rPr>
  </w:style>
  <w:style w:type="paragraph" w:styleId="Header">
    <w:name w:val="header"/>
    <w:basedOn w:val="Normal"/>
    <w:link w:val="HeaderChar"/>
    <w:uiPriority w:val="99"/>
    <w:unhideWhenUsed/>
    <w:qFormat/>
    <w:pPr>
      <w:pBdr>
        <w:bottom w:val="single" w:sz="6" w:space="1" w:color="auto"/>
      </w:pBdr>
      <w:tabs>
        <w:tab w:val="center" w:pos="4153"/>
        <w:tab w:val="right" w:pos="8306"/>
      </w:tabs>
      <w:snapToGrid w:val="0"/>
      <w:jc w:val="center"/>
    </w:pPr>
    <w:rPr>
      <w:sz w:val="18"/>
      <w:szCs w:val="18"/>
    </w:rPr>
  </w:style>
  <w:style w:type="paragraph" w:styleId="CommentSubject">
    <w:name w:val="annotation subject"/>
    <w:basedOn w:val="CommentText"/>
    <w:next w:val="CommentText"/>
    <w:link w:val="CommentSubjectChar"/>
    <w:uiPriority w:val="99"/>
    <w:semiHidden/>
    <w:unhideWhenUsed/>
    <w:qFormat/>
    <w:rPr>
      <w:b/>
      <w:bCs/>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qFormat/>
    <w:rPr>
      <w:color w:val="954F72" w:themeColor="followedHyperlink"/>
      <w:u w:val="single"/>
    </w:rPr>
  </w:style>
  <w:style w:type="character" w:styleId="LineNumber">
    <w:name w:val="line number"/>
    <w:basedOn w:val="DefaultParagraphFont"/>
    <w:uiPriority w:val="99"/>
    <w:semiHidden/>
    <w:unhideWhenUsed/>
    <w:qFormat/>
  </w:style>
  <w:style w:type="character" w:styleId="Hyperlink">
    <w:name w:val="Hyperlink"/>
    <w:basedOn w:val="DefaultParagraphFont"/>
    <w:uiPriority w:val="99"/>
    <w:unhideWhenUsed/>
    <w:qFormat/>
    <w:rPr>
      <w:color w:val="0563C1" w:themeColor="hyperlink"/>
      <w:u w:val="single"/>
    </w:rPr>
  </w:style>
  <w:style w:type="character" w:styleId="CommentReference">
    <w:name w:val="annotation reference"/>
    <w:basedOn w:val="DefaultParagraphFont"/>
    <w:uiPriority w:val="99"/>
    <w:semiHidden/>
    <w:unhideWhenUsed/>
    <w:qFormat/>
    <w:rPr>
      <w:sz w:val="21"/>
      <w:szCs w:val="21"/>
    </w:rPr>
  </w:style>
  <w:style w:type="character" w:customStyle="1" w:styleId="HeaderChar">
    <w:name w:val="Header Char"/>
    <w:basedOn w:val="DefaultParagraphFont"/>
    <w:link w:val="Header"/>
    <w:uiPriority w:val="99"/>
    <w:qFormat/>
    <w:rPr>
      <w:sz w:val="18"/>
      <w:szCs w:val="18"/>
    </w:rPr>
  </w:style>
  <w:style w:type="character" w:customStyle="1" w:styleId="FooterChar">
    <w:name w:val="Footer Char"/>
    <w:basedOn w:val="DefaultParagraphFont"/>
    <w:link w:val="Footer"/>
    <w:uiPriority w:val="99"/>
    <w:qFormat/>
    <w:rPr>
      <w:sz w:val="18"/>
      <w:szCs w:val="18"/>
    </w:rPr>
  </w:style>
  <w:style w:type="character" w:customStyle="1" w:styleId="Heading1Char">
    <w:name w:val="Heading 1 Char"/>
    <w:basedOn w:val="DefaultParagraphFont"/>
    <w:link w:val="Heading1"/>
    <w:uiPriority w:val="9"/>
    <w:qFormat/>
    <w:rsid w:val="001A1BF5"/>
    <w:rPr>
      <w:rFonts w:ascii="Times New Roman" w:eastAsia="Times New Roman" w:hAnsi="Times New Roman"/>
      <w:b/>
      <w:bCs/>
      <w:kern w:val="44"/>
      <w:sz w:val="24"/>
      <w:szCs w:val="44"/>
    </w:rPr>
  </w:style>
  <w:style w:type="character" w:customStyle="1" w:styleId="Heading2Char">
    <w:name w:val="Heading 2 Char"/>
    <w:basedOn w:val="DefaultParagraphFont"/>
    <w:link w:val="Heading2"/>
    <w:uiPriority w:val="9"/>
    <w:qFormat/>
    <w:rsid w:val="001A1BF5"/>
    <w:rPr>
      <w:rFonts w:ascii="Times New Roman" w:eastAsia="Times New Roman" w:hAnsi="Times New Roman" w:cstheme="majorBidi"/>
      <w:bCs/>
      <w:i/>
      <w:kern w:val="2"/>
      <w:sz w:val="24"/>
      <w:szCs w:val="32"/>
    </w:rPr>
  </w:style>
  <w:style w:type="character" w:customStyle="1" w:styleId="Heading3Char">
    <w:name w:val="Heading 3 Char"/>
    <w:basedOn w:val="DefaultParagraphFont"/>
    <w:link w:val="Heading3"/>
    <w:uiPriority w:val="9"/>
    <w:qFormat/>
    <w:rsid w:val="001A1BF5"/>
    <w:rPr>
      <w:rFonts w:ascii="Times New Roman" w:eastAsia="Times New Roman" w:hAnsi="Times New Roman"/>
      <w:bCs/>
      <w:kern w:val="2"/>
      <w:sz w:val="24"/>
      <w:szCs w:val="32"/>
    </w:rPr>
  </w:style>
  <w:style w:type="table" w:customStyle="1" w:styleId="1">
    <w:name w:val="网格型1"/>
    <w:basedOn w:val="TableNormal"/>
    <w:uiPriority w:val="39"/>
    <w:qFormat/>
    <w:rPr>
      <w:rFonts w:ascii="DengXian" w:eastAsia="DengXian" w:hAnsi="DengXian"/>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0">
    <w:name w:val="图1"/>
    <w:basedOn w:val="Normal"/>
    <w:link w:val="11"/>
    <w:qFormat/>
    <w:pPr>
      <w:jc w:val="center"/>
    </w:pPr>
    <w:rPr>
      <w:rFonts w:eastAsia="SimSun"/>
      <w:color w:val="000000" w:themeColor="text1"/>
    </w:rPr>
  </w:style>
  <w:style w:type="table" w:customStyle="1" w:styleId="a">
    <w:name w:val="三线表"/>
    <w:basedOn w:val="TableNormal"/>
    <w:uiPriority w:val="99"/>
    <w:qFormat/>
    <w:rPr>
      <w:rFonts w:ascii="Times New Roman" w:eastAsia="SimSun" w:hAnsi="Times New Roman"/>
    </w:rPr>
    <w:tblPr>
      <w:tblBorders>
        <w:top w:val="single" w:sz="8" w:space="0" w:color="auto"/>
        <w:bottom w:val="single" w:sz="8" w:space="0" w:color="auto"/>
      </w:tblBorders>
    </w:tblPr>
    <w:tblStylePr w:type="firstRow">
      <w:rPr>
        <w:rFonts w:ascii="Times New Roman" w:eastAsia="SimSun" w:hAnsi="Times New Roman"/>
        <w:b w:val="0"/>
        <w:i w:val="0"/>
        <w:sz w:val="21"/>
      </w:rPr>
      <w:tblPr/>
      <w:tcPr>
        <w:tcBorders>
          <w:bottom w:val="single" w:sz="4" w:space="0" w:color="auto"/>
        </w:tcBorders>
      </w:tcPr>
    </w:tblStylePr>
  </w:style>
  <w:style w:type="character" w:customStyle="1" w:styleId="11">
    <w:name w:val="图1 字符"/>
    <w:basedOn w:val="DefaultParagraphFont"/>
    <w:link w:val="10"/>
    <w:qFormat/>
    <w:rPr>
      <w:rFonts w:ascii="Times New Roman" w:eastAsia="SimSun" w:hAnsi="Times New Roman"/>
      <w:color w:val="000000" w:themeColor="text1"/>
      <w:sz w:val="24"/>
    </w:rPr>
  </w:style>
  <w:style w:type="character" w:customStyle="1" w:styleId="CaptionChar">
    <w:name w:val="Caption Char"/>
    <w:basedOn w:val="DefaultParagraphFont"/>
    <w:link w:val="Caption"/>
    <w:uiPriority w:val="2"/>
    <w:qFormat/>
    <w:rPr>
      <w:rFonts w:ascii="Times New Roman" w:eastAsia="Times New Roman" w:hAnsi="Times New Roman" w:cstheme="majorBidi"/>
      <w:szCs w:val="20"/>
    </w:rPr>
  </w:style>
  <w:style w:type="table" w:customStyle="1" w:styleId="110">
    <w:name w:val="网格型11"/>
    <w:basedOn w:val="TableNormal"/>
    <w:uiPriority w:val="59"/>
    <w:qFormat/>
    <w:rPr>
      <w:rFonts w:ascii="DengXian" w:eastAsia="DengXian" w:hAnsi="DengXian"/>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图片"/>
    <w:next w:val="Normal"/>
    <w:link w:val="a1"/>
    <w:uiPriority w:val="1"/>
    <w:qFormat/>
    <w:pPr>
      <w:keepNext/>
      <w:widowControl w:val="0"/>
      <w:jc w:val="center"/>
    </w:pPr>
    <w:rPr>
      <w:rFonts w:ascii="Times New Roman" w:eastAsia="SimSun" w:hAnsi="Times New Roman"/>
      <w:kern w:val="2"/>
      <w:sz w:val="24"/>
      <w:szCs w:val="24"/>
    </w:rPr>
  </w:style>
  <w:style w:type="character" w:customStyle="1" w:styleId="a1">
    <w:name w:val="图片 字符"/>
    <w:basedOn w:val="DefaultParagraphFont"/>
    <w:link w:val="a0"/>
    <w:uiPriority w:val="1"/>
    <w:qFormat/>
    <w:rPr>
      <w:rFonts w:ascii="Times New Roman" w:eastAsia="SimSun" w:hAnsi="Times New Roman"/>
      <w:sz w:val="24"/>
      <w:szCs w:val="24"/>
    </w:rPr>
  </w:style>
  <w:style w:type="character" w:styleId="PlaceholderText">
    <w:name w:val="Placeholder Text"/>
    <w:basedOn w:val="DefaultParagraphFont"/>
    <w:uiPriority w:val="99"/>
    <w:semiHidden/>
    <w:qFormat/>
    <w:rPr>
      <w:color w:val="808080"/>
    </w:rPr>
  </w:style>
  <w:style w:type="character" w:customStyle="1" w:styleId="CommentTextChar">
    <w:name w:val="Comment Text Char"/>
    <w:basedOn w:val="DefaultParagraphFont"/>
    <w:link w:val="CommentText"/>
    <w:uiPriority w:val="99"/>
    <w:semiHidden/>
    <w:qFormat/>
    <w:rPr>
      <w:rFonts w:ascii="Times New Roman" w:hAnsi="Times New Roman"/>
      <w:sz w:val="24"/>
    </w:rPr>
  </w:style>
  <w:style w:type="character" w:customStyle="1" w:styleId="CommentSubjectChar">
    <w:name w:val="Comment Subject Char"/>
    <w:basedOn w:val="CommentTextChar"/>
    <w:link w:val="CommentSubject"/>
    <w:uiPriority w:val="99"/>
    <w:semiHidden/>
    <w:qFormat/>
    <w:rPr>
      <w:rFonts w:ascii="Times New Roman" w:hAnsi="Times New Roman"/>
      <w:b/>
      <w:bCs/>
      <w:sz w:val="24"/>
    </w:rPr>
  </w:style>
  <w:style w:type="paragraph" w:customStyle="1" w:styleId="a2">
    <w:name w:val="图表内容"/>
    <w:next w:val="Normal"/>
    <w:uiPriority w:val="2"/>
    <w:qFormat/>
    <w:pPr>
      <w:spacing w:line="480" w:lineRule="auto"/>
      <w:jc w:val="center"/>
    </w:pPr>
    <w:rPr>
      <w:rFonts w:ascii="Times New Roman" w:eastAsia="Times New Roman" w:hAnsi="Times New Roman"/>
      <w:kern w:val="2"/>
      <w:sz w:val="21"/>
      <w:szCs w:val="24"/>
    </w:rPr>
  </w:style>
  <w:style w:type="paragraph" w:customStyle="1" w:styleId="EndNoteBibliographyTitle">
    <w:name w:val="EndNote Bibliography Title"/>
    <w:basedOn w:val="Normal"/>
    <w:link w:val="EndNoteBibliographyTitle0"/>
    <w:qFormat/>
    <w:pPr>
      <w:jc w:val="center"/>
    </w:pPr>
    <w:rPr>
      <w:rFonts w:cs="Times New Roman"/>
    </w:rPr>
  </w:style>
  <w:style w:type="character" w:customStyle="1" w:styleId="EndNoteBibliographyTitle0">
    <w:name w:val="EndNote Bibliography Title 字符"/>
    <w:basedOn w:val="DefaultParagraphFont"/>
    <w:link w:val="EndNoteBibliographyTitle"/>
    <w:qFormat/>
    <w:rPr>
      <w:rFonts w:ascii="Times New Roman" w:eastAsia="Times New Roman" w:hAnsi="Times New Roman" w:cs="Times New Roman"/>
      <w:kern w:val="2"/>
      <w:sz w:val="24"/>
      <w:szCs w:val="22"/>
    </w:rPr>
  </w:style>
  <w:style w:type="paragraph" w:customStyle="1" w:styleId="EndNoteBibliography">
    <w:name w:val="EndNote Bibliography"/>
    <w:basedOn w:val="Normal"/>
    <w:link w:val="EndNoteBibliography0"/>
    <w:qFormat/>
    <w:pPr>
      <w:spacing w:line="240" w:lineRule="auto"/>
    </w:pPr>
    <w:rPr>
      <w:rFonts w:cs="Times New Roman"/>
    </w:rPr>
  </w:style>
  <w:style w:type="character" w:customStyle="1" w:styleId="EndNoteBibliography0">
    <w:name w:val="EndNote Bibliography 字符"/>
    <w:basedOn w:val="DefaultParagraphFont"/>
    <w:link w:val="EndNoteBibliography"/>
    <w:qFormat/>
    <w:rPr>
      <w:rFonts w:ascii="Times New Roman" w:eastAsia="Times New Roman" w:hAnsi="Times New Roman" w:cs="Times New Roman"/>
      <w:kern w:val="2"/>
      <w:sz w:val="24"/>
      <w:szCs w:val="22"/>
    </w:rPr>
  </w:style>
  <w:style w:type="paragraph" w:styleId="NoSpacing">
    <w:name w:val="No Spacing"/>
    <w:uiPriority w:val="1"/>
    <w:qFormat/>
    <w:pPr>
      <w:widowControl w:val="0"/>
      <w:ind w:firstLineChars="200" w:firstLine="200"/>
      <w:jc w:val="both"/>
    </w:pPr>
    <w:rPr>
      <w:rFonts w:ascii="Times New Roman" w:eastAsia="Times New Roman" w:hAnsi="Times New Roman"/>
      <w:kern w:val="2"/>
      <w:sz w:val="24"/>
      <w:szCs w:val="22"/>
    </w:rPr>
  </w:style>
  <w:style w:type="character" w:customStyle="1" w:styleId="12">
    <w:name w:val="未处理的提及1"/>
    <w:basedOn w:val="DefaultParagraphFont"/>
    <w:uiPriority w:val="99"/>
    <w:semiHidden/>
    <w:unhideWhenUsed/>
    <w:qFormat/>
    <w:rPr>
      <w:color w:val="605E5C"/>
      <w:shd w:val="clear" w:color="auto" w:fill="E1DFDD"/>
    </w:rPr>
  </w:style>
  <w:style w:type="character" w:customStyle="1" w:styleId="MTEquationSection">
    <w:name w:val="MTEquationSection"/>
    <w:basedOn w:val="DefaultParagraphFont"/>
    <w:qFormat/>
    <w:rPr>
      <w:b/>
      <w:bCs/>
      <w:vanish/>
      <w:color w:val="FF0000"/>
      <w:sz w:val="30"/>
      <w:szCs w:val="30"/>
    </w:rPr>
  </w:style>
  <w:style w:type="character" w:customStyle="1" w:styleId="BalloonTextChar">
    <w:name w:val="Balloon Text Char"/>
    <w:basedOn w:val="DefaultParagraphFont"/>
    <w:link w:val="BalloonText"/>
    <w:uiPriority w:val="99"/>
    <w:semiHidden/>
    <w:qFormat/>
    <w:rPr>
      <w:rFonts w:ascii="Times New Roman" w:eastAsia="Times New Roman" w:hAnsi="Times New Roman"/>
      <w:sz w:val="18"/>
      <w:szCs w:val="18"/>
    </w:rPr>
  </w:style>
  <w:style w:type="paragraph" w:styleId="ListParagraph">
    <w:name w:val="List Paragraph"/>
    <w:basedOn w:val="Normal"/>
    <w:uiPriority w:val="34"/>
    <w:qFormat/>
    <w:pPr>
      <w:ind w:firstLine="420"/>
    </w:pPr>
  </w:style>
  <w:style w:type="paragraph" w:customStyle="1" w:styleId="13">
    <w:name w:val="修订1"/>
    <w:hidden/>
    <w:uiPriority w:val="99"/>
    <w:semiHidden/>
    <w:qFormat/>
    <w:rPr>
      <w:rFonts w:ascii="Times New Roman" w:eastAsia="Times New Roman" w:hAnsi="Times New Roman"/>
      <w:kern w:val="2"/>
      <w:sz w:val="24"/>
      <w:szCs w:val="22"/>
    </w:rPr>
  </w:style>
  <w:style w:type="table" w:customStyle="1" w:styleId="2">
    <w:name w:val="网格型2"/>
    <w:basedOn w:val="TableNormal"/>
    <w:uiPriority w:val="39"/>
    <w:qFormat/>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网格型3"/>
    <w:basedOn w:val="TableNormal"/>
    <w:uiPriority w:val="39"/>
    <w:qFormat/>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13044D"/>
    <w:rPr>
      <w:rFonts w:ascii="Times New Roman" w:eastAsia="Times New Roman" w:hAnsi="Times New Roman"/>
      <w:kern w:val="2"/>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21" Type="http://schemas.openxmlformats.org/officeDocument/2006/relationships/oleObject" Target="embeddings/oleObject2.bin"/><Relationship Id="rId34" Type="http://schemas.openxmlformats.org/officeDocument/2006/relationships/oleObject" Target="embeddings/oleObject8.bin"/><Relationship Id="rId42" Type="http://schemas.openxmlformats.org/officeDocument/2006/relationships/oleObject" Target="embeddings/oleObject12.bin"/><Relationship Id="rId47" Type="http://schemas.openxmlformats.org/officeDocument/2006/relationships/image" Target="media/image19.wmf"/><Relationship Id="rId50" Type="http://schemas.openxmlformats.org/officeDocument/2006/relationships/oleObject" Target="embeddings/oleObject16.bin"/><Relationship Id="rId55" Type="http://schemas.openxmlformats.org/officeDocument/2006/relationships/image" Target="media/image24.wmf"/><Relationship Id="rId63" Type="http://schemas.openxmlformats.org/officeDocument/2006/relationships/image" Target="media/image28.wmf"/><Relationship Id="rId68" Type="http://schemas.openxmlformats.org/officeDocument/2006/relationships/oleObject" Target="embeddings/oleObject24.bin"/><Relationship Id="rId76" Type="http://schemas.openxmlformats.org/officeDocument/2006/relationships/image" Target="media/image35.wmf"/><Relationship Id="rId84" Type="http://schemas.openxmlformats.org/officeDocument/2006/relationships/oleObject" Target="embeddings/oleObject31.bin"/><Relationship Id="rId89" Type="http://schemas.openxmlformats.org/officeDocument/2006/relationships/image" Target="media/image42.wmf"/><Relationship Id="rId97" Type="http://schemas.openxmlformats.org/officeDocument/2006/relationships/theme" Target="theme/theme1.xml"/><Relationship Id="rId7" Type="http://schemas.openxmlformats.org/officeDocument/2006/relationships/header" Target="header1.xml"/><Relationship Id="rId71" Type="http://schemas.openxmlformats.org/officeDocument/2006/relationships/image" Target="media/image32.wmf"/><Relationship Id="rId92" Type="http://schemas.openxmlformats.org/officeDocument/2006/relationships/oleObject" Target="embeddings/oleObject35.bin"/><Relationship Id="rId2" Type="http://schemas.openxmlformats.org/officeDocument/2006/relationships/styles" Target="styles.xml"/><Relationship Id="rId16" Type="http://schemas.openxmlformats.org/officeDocument/2006/relationships/image" Target="media/image3.emf"/><Relationship Id="rId29" Type="http://schemas.openxmlformats.org/officeDocument/2006/relationships/image" Target="media/image10.wmf"/><Relationship Id="rId11" Type="http://schemas.openxmlformats.org/officeDocument/2006/relationships/header" Target="header3.xml"/><Relationship Id="rId24" Type="http://schemas.openxmlformats.org/officeDocument/2006/relationships/image" Target="media/image7.emf"/><Relationship Id="rId32" Type="http://schemas.openxmlformats.org/officeDocument/2006/relationships/oleObject" Target="embeddings/oleObject7.bin"/><Relationship Id="rId37" Type="http://schemas.openxmlformats.org/officeDocument/2006/relationships/image" Target="media/image14.wmf"/><Relationship Id="rId40" Type="http://schemas.openxmlformats.org/officeDocument/2006/relationships/oleObject" Target="embeddings/oleObject11.bin"/><Relationship Id="rId45" Type="http://schemas.openxmlformats.org/officeDocument/2006/relationships/image" Target="media/image18.wmf"/><Relationship Id="rId53" Type="http://schemas.openxmlformats.org/officeDocument/2006/relationships/image" Target="media/image22.emf"/><Relationship Id="rId58" Type="http://schemas.openxmlformats.org/officeDocument/2006/relationships/oleObject" Target="embeddings/oleObject19.bin"/><Relationship Id="rId66" Type="http://schemas.openxmlformats.org/officeDocument/2006/relationships/oleObject" Target="embeddings/oleObject23.bin"/><Relationship Id="rId74" Type="http://schemas.openxmlformats.org/officeDocument/2006/relationships/oleObject" Target="embeddings/oleObject27.bin"/><Relationship Id="rId79" Type="http://schemas.openxmlformats.org/officeDocument/2006/relationships/oleObject" Target="embeddings/oleObject29.bin"/><Relationship Id="rId87" Type="http://schemas.openxmlformats.org/officeDocument/2006/relationships/image" Target="media/image41.wmf"/><Relationship Id="rId5" Type="http://schemas.openxmlformats.org/officeDocument/2006/relationships/footnotes" Target="footnotes.xml"/><Relationship Id="rId61" Type="http://schemas.openxmlformats.org/officeDocument/2006/relationships/image" Target="media/image27.wmf"/><Relationship Id="rId82" Type="http://schemas.openxmlformats.org/officeDocument/2006/relationships/image" Target="media/image38.emf"/><Relationship Id="rId90" Type="http://schemas.openxmlformats.org/officeDocument/2006/relationships/oleObject" Target="embeddings/oleObject34.bin"/><Relationship Id="rId95" Type="http://schemas.openxmlformats.org/officeDocument/2006/relationships/image" Target="media/image45.emf"/><Relationship Id="rId19" Type="http://schemas.openxmlformats.org/officeDocument/2006/relationships/oleObject" Target="embeddings/oleObject1.bin"/><Relationship Id="rId14" Type="http://schemas.openxmlformats.org/officeDocument/2006/relationships/image" Target="media/image2.emf"/><Relationship Id="rId22" Type="http://schemas.openxmlformats.org/officeDocument/2006/relationships/image" Target="media/image6.wmf"/><Relationship Id="rId27" Type="http://schemas.openxmlformats.org/officeDocument/2006/relationships/image" Target="media/image9.wmf"/><Relationship Id="rId30" Type="http://schemas.openxmlformats.org/officeDocument/2006/relationships/oleObject" Target="embeddings/oleObject6.bin"/><Relationship Id="rId35" Type="http://schemas.openxmlformats.org/officeDocument/2006/relationships/image" Target="media/image13.wmf"/><Relationship Id="rId43" Type="http://schemas.openxmlformats.org/officeDocument/2006/relationships/image" Target="media/image17.wmf"/><Relationship Id="rId48" Type="http://schemas.openxmlformats.org/officeDocument/2006/relationships/oleObject" Target="embeddings/oleObject15.bin"/><Relationship Id="rId56" Type="http://schemas.openxmlformats.org/officeDocument/2006/relationships/oleObject" Target="embeddings/oleObject18.bin"/><Relationship Id="rId64" Type="http://schemas.openxmlformats.org/officeDocument/2006/relationships/oleObject" Target="embeddings/oleObject22.bin"/><Relationship Id="rId69" Type="http://schemas.openxmlformats.org/officeDocument/2006/relationships/image" Target="media/image31.wmf"/><Relationship Id="rId77" Type="http://schemas.openxmlformats.org/officeDocument/2006/relationships/oleObject" Target="embeddings/oleObject28.bin"/><Relationship Id="rId8" Type="http://schemas.openxmlformats.org/officeDocument/2006/relationships/header" Target="header2.xml"/><Relationship Id="rId51" Type="http://schemas.openxmlformats.org/officeDocument/2006/relationships/image" Target="media/image21.wmf"/><Relationship Id="rId72" Type="http://schemas.openxmlformats.org/officeDocument/2006/relationships/oleObject" Target="embeddings/oleObject26.bin"/><Relationship Id="rId80" Type="http://schemas.openxmlformats.org/officeDocument/2006/relationships/image" Target="media/image37.wmf"/><Relationship Id="rId85" Type="http://schemas.openxmlformats.org/officeDocument/2006/relationships/image" Target="media/image40.wmf"/><Relationship Id="rId93" Type="http://schemas.openxmlformats.org/officeDocument/2006/relationships/image" Target="media/image44.wmf"/><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package" Target="embeddings/Microsoft_Visio_Drawing1.vsdx"/><Relationship Id="rId25" Type="http://schemas.openxmlformats.org/officeDocument/2006/relationships/image" Target="media/image8.wmf"/><Relationship Id="rId33" Type="http://schemas.openxmlformats.org/officeDocument/2006/relationships/image" Target="media/image12.wmf"/><Relationship Id="rId38" Type="http://schemas.openxmlformats.org/officeDocument/2006/relationships/oleObject" Target="embeddings/oleObject10.bin"/><Relationship Id="rId46" Type="http://schemas.openxmlformats.org/officeDocument/2006/relationships/oleObject" Target="embeddings/oleObject14.bin"/><Relationship Id="rId59" Type="http://schemas.openxmlformats.org/officeDocument/2006/relationships/image" Target="media/image26.wmf"/><Relationship Id="rId67" Type="http://schemas.openxmlformats.org/officeDocument/2006/relationships/image" Target="media/image30.emf"/><Relationship Id="rId20" Type="http://schemas.openxmlformats.org/officeDocument/2006/relationships/image" Target="media/image5.wmf"/><Relationship Id="rId41" Type="http://schemas.openxmlformats.org/officeDocument/2006/relationships/image" Target="media/image16.wmf"/><Relationship Id="rId54" Type="http://schemas.openxmlformats.org/officeDocument/2006/relationships/image" Target="media/image23.emf"/><Relationship Id="rId62" Type="http://schemas.openxmlformats.org/officeDocument/2006/relationships/oleObject" Target="embeddings/oleObject21.bin"/><Relationship Id="rId70" Type="http://schemas.openxmlformats.org/officeDocument/2006/relationships/oleObject" Target="embeddings/oleObject25.bin"/><Relationship Id="rId75" Type="http://schemas.openxmlformats.org/officeDocument/2006/relationships/image" Target="media/image34.emf"/><Relationship Id="rId83" Type="http://schemas.openxmlformats.org/officeDocument/2006/relationships/image" Target="media/image39.wmf"/><Relationship Id="rId88" Type="http://schemas.openxmlformats.org/officeDocument/2006/relationships/oleObject" Target="embeddings/oleObject33.bin"/><Relationship Id="rId91" Type="http://schemas.openxmlformats.org/officeDocument/2006/relationships/image" Target="media/image43.wmf"/><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package" Target="embeddings/Microsoft_Visio_Drawing.vsdx"/><Relationship Id="rId23" Type="http://schemas.openxmlformats.org/officeDocument/2006/relationships/oleObject" Target="embeddings/oleObject3.bin"/><Relationship Id="rId28" Type="http://schemas.openxmlformats.org/officeDocument/2006/relationships/oleObject" Target="embeddings/oleObject5.bin"/><Relationship Id="rId36" Type="http://schemas.openxmlformats.org/officeDocument/2006/relationships/oleObject" Target="embeddings/oleObject9.bin"/><Relationship Id="rId49" Type="http://schemas.openxmlformats.org/officeDocument/2006/relationships/image" Target="media/image20.wmf"/><Relationship Id="rId57" Type="http://schemas.openxmlformats.org/officeDocument/2006/relationships/image" Target="media/image25.emf"/><Relationship Id="rId10" Type="http://schemas.openxmlformats.org/officeDocument/2006/relationships/footer" Target="footer2.xml"/><Relationship Id="rId31" Type="http://schemas.openxmlformats.org/officeDocument/2006/relationships/image" Target="media/image11.wmf"/><Relationship Id="rId44" Type="http://schemas.openxmlformats.org/officeDocument/2006/relationships/oleObject" Target="embeddings/oleObject13.bin"/><Relationship Id="rId52" Type="http://schemas.openxmlformats.org/officeDocument/2006/relationships/oleObject" Target="embeddings/oleObject17.bin"/><Relationship Id="rId60" Type="http://schemas.openxmlformats.org/officeDocument/2006/relationships/oleObject" Target="embeddings/oleObject20.bin"/><Relationship Id="rId65" Type="http://schemas.openxmlformats.org/officeDocument/2006/relationships/image" Target="media/image29.wmf"/><Relationship Id="rId73" Type="http://schemas.openxmlformats.org/officeDocument/2006/relationships/image" Target="media/image33.wmf"/><Relationship Id="rId78" Type="http://schemas.openxmlformats.org/officeDocument/2006/relationships/image" Target="media/image36.wmf"/><Relationship Id="rId81" Type="http://schemas.openxmlformats.org/officeDocument/2006/relationships/oleObject" Target="embeddings/oleObject30.bin"/><Relationship Id="rId86" Type="http://schemas.openxmlformats.org/officeDocument/2006/relationships/oleObject" Target="embeddings/oleObject32.bin"/><Relationship Id="rId94" Type="http://schemas.openxmlformats.org/officeDocument/2006/relationships/oleObject" Target="embeddings/oleObject36.bin"/><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1.png"/><Relationship Id="rId18" Type="http://schemas.openxmlformats.org/officeDocument/2006/relationships/image" Target="media/image4.wmf"/><Relationship Id="rId39" Type="http://schemas.openxmlformats.org/officeDocument/2006/relationships/image" Target="media/image15.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347D83-6646-4E29-8F96-155A1C0287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22183</Words>
  <Characters>126448</Characters>
  <Application>Microsoft Office Word</Application>
  <DocSecurity>0</DocSecurity>
  <Lines>1053</Lines>
  <Paragraphs>296</Paragraphs>
  <ScaleCrop>false</ScaleCrop>
  <Company/>
  <LinksUpToDate>false</LinksUpToDate>
  <CharactersWithSpaces>148335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储 江帅</dc:creator>
  <cp:keywords/>
  <dc:description/>
  <cp:lastModifiedBy>Leah Wong</cp:lastModifiedBy>
  <cp:revision>2</cp:revision>
  <cp:lastPrinted>2024-02-26T01:13:00Z</cp:lastPrinted>
  <dcterms:created xsi:type="dcterms:W3CDTF">2024-08-22T09:19:00Z</dcterms:created>
  <dcterms:modified xsi:type="dcterms:W3CDTF">2024-08-22T09:19:00Z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Number2">
    <vt:lpwstr>(#E1)</vt:lpwstr>
  </property>
  <property fmtid="{D5CDD505-2E9C-101B-9397-08002B2CF9AE}" pid="3" name="MTEquationSection">
    <vt:lpwstr>1</vt:lpwstr>
  </property>
  <property fmtid="{D5CDD505-2E9C-101B-9397-08002B2CF9AE}" pid="4" name="MTWinEqns">
    <vt:bool>true</vt:bool>
  </property>
  <property fmtid="{D5CDD505-2E9C-101B-9397-08002B2CF9AE}" pid="5" name="GrammarlyDocumentId">
    <vt:lpwstr>8975c93f34dbe893f3e39d8ccd6b8949c76a032850ca2b5cbf4319e84b3826f9</vt:lpwstr>
  </property>
  <property fmtid="{D5CDD505-2E9C-101B-9397-08002B2CF9AE}" pid="6" name="KSOProductBuildVer">
    <vt:lpwstr>2052-12.1.0.15712</vt:lpwstr>
  </property>
  <property fmtid="{D5CDD505-2E9C-101B-9397-08002B2CF9AE}" pid="7" name="ICV">
    <vt:lpwstr>12FF14494BDB4E499E4E25985992A6B1_12</vt:lpwstr>
  </property>
</Properties>
</file>