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4347D" w14:textId="56873BDB" w:rsidR="003B4AC7" w:rsidRPr="006C091C" w:rsidRDefault="00E82E5E">
      <w:pPr>
        <w:rPr>
          <w:rFonts w:ascii="Arial" w:hAnsi="Arial" w:cs="Arial"/>
        </w:rPr>
      </w:pPr>
      <w:r w:rsidRPr="006C091C">
        <w:rPr>
          <w:rFonts w:ascii="Arial" w:hAnsi="Arial" w:cs="Arial"/>
          <w:b/>
        </w:rPr>
        <w:t>Abbott [</w:t>
      </w:r>
      <w:r w:rsidRPr="006C091C">
        <w:rPr>
          <w:rFonts w:ascii="Arial" w:hAnsi="Arial" w:cs="Arial"/>
          <w:b/>
          <w:i/>
        </w:rPr>
        <w:t>née</w:t>
      </w:r>
      <w:r w:rsidRPr="006C091C">
        <w:rPr>
          <w:rFonts w:ascii="Arial" w:hAnsi="Arial" w:cs="Arial"/>
          <w:b/>
        </w:rPr>
        <w:t xml:space="preserve"> Lamond], Wihelmina</w:t>
      </w:r>
      <w:r w:rsidR="003B4AC7" w:rsidRPr="006C091C">
        <w:rPr>
          <w:rFonts w:ascii="Arial" w:hAnsi="Arial" w:cs="Arial"/>
          <w:b/>
        </w:rPr>
        <w:t xml:space="preserve"> Hay</w:t>
      </w:r>
      <w:r w:rsidRPr="006C091C">
        <w:rPr>
          <w:rFonts w:ascii="Arial" w:hAnsi="Arial" w:cs="Arial"/>
          <w:b/>
        </w:rPr>
        <w:t xml:space="preserve"> [known as Elizabeth]</w:t>
      </w:r>
      <w:r w:rsidRPr="006C091C">
        <w:rPr>
          <w:rFonts w:ascii="Arial" w:hAnsi="Arial" w:cs="Arial"/>
        </w:rPr>
        <w:t xml:space="preserve"> (1884-1957) </w:t>
      </w:r>
      <w:r w:rsidR="00AE3FAA" w:rsidRPr="006C091C">
        <w:rPr>
          <w:rFonts w:ascii="Arial" w:hAnsi="Arial" w:cs="Arial"/>
        </w:rPr>
        <w:t xml:space="preserve">Scottish </w:t>
      </w:r>
      <w:r w:rsidRPr="006C091C">
        <w:rPr>
          <w:rFonts w:ascii="Arial" w:hAnsi="Arial" w:cs="Arial"/>
        </w:rPr>
        <w:t>feminist, women’s suffrage campaigner</w:t>
      </w:r>
      <w:r w:rsidR="006E0582" w:rsidRPr="006C091C">
        <w:rPr>
          <w:rFonts w:ascii="Arial" w:hAnsi="Arial" w:cs="Arial"/>
        </w:rPr>
        <w:t>, activist</w:t>
      </w:r>
      <w:r w:rsidR="00AE3FAA" w:rsidRPr="006C091C">
        <w:rPr>
          <w:rFonts w:ascii="Arial" w:hAnsi="Arial" w:cs="Arial"/>
        </w:rPr>
        <w:t>, lecturer</w:t>
      </w:r>
      <w:r w:rsidR="003A701A" w:rsidRPr="006C091C">
        <w:rPr>
          <w:rFonts w:ascii="Arial" w:hAnsi="Arial" w:cs="Arial"/>
        </w:rPr>
        <w:t xml:space="preserve"> and organiser for</w:t>
      </w:r>
      <w:r w:rsidRPr="006C091C">
        <w:rPr>
          <w:rFonts w:ascii="Arial" w:hAnsi="Arial" w:cs="Arial"/>
        </w:rPr>
        <w:t xml:space="preserve"> national women’s organisations, was born at</w:t>
      </w:r>
      <w:r w:rsidR="006E0582" w:rsidRPr="006C091C">
        <w:rPr>
          <w:rFonts w:ascii="Arial" w:hAnsi="Arial" w:cs="Arial"/>
        </w:rPr>
        <w:t xml:space="preserve"> 11</w:t>
      </w:r>
      <w:r w:rsidRPr="006C091C">
        <w:rPr>
          <w:rFonts w:ascii="Arial" w:hAnsi="Arial" w:cs="Arial"/>
        </w:rPr>
        <w:t xml:space="preserve"> </w:t>
      </w:r>
      <w:r w:rsidRPr="006C091C">
        <w:rPr>
          <w:rFonts w:ascii="Arial" w:hAnsi="Arial" w:cs="Arial"/>
          <w:highlight w:val="yellow"/>
        </w:rPr>
        <w:t>XX</w:t>
      </w:r>
      <w:r w:rsidR="006E0582" w:rsidRPr="006C091C">
        <w:rPr>
          <w:rFonts w:ascii="Arial" w:hAnsi="Arial" w:cs="Arial"/>
        </w:rPr>
        <w:t xml:space="preserve"> Road (can’t read bc)</w:t>
      </w:r>
      <w:r w:rsidRPr="006C091C">
        <w:rPr>
          <w:rFonts w:ascii="Arial" w:hAnsi="Arial" w:cs="Arial"/>
        </w:rPr>
        <w:t>, Dundee, Scotland, on 22 May 1884, the second daughter</w:t>
      </w:r>
      <w:r w:rsidR="00AE3FAA" w:rsidRPr="006C091C">
        <w:rPr>
          <w:rFonts w:ascii="Arial" w:hAnsi="Arial" w:cs="Arial"/>
        </w:rPr>
        <w:t xml:space="preserve"> of Margaret </w:t>
      </w:r>
      <w:r w:rsidRPr="006C091C">
        <w:rPr>
          <w:rFonts w:ascii="Arial" w:hAnsi="Arial" w:cs="Arial"/>
        </w:rPr>
        <w:t>Morrison</w:t>
      </w:r>
      <w:r w:rsidR="003B4AC7" w:rsidRPr="006C091C">
        <w:rPr>
          <w:rFonts w:ascii="Arial" w:hAnsi="Arial" w:cs="Arial"/>
        </w:rPr>
        <w:t xml:space="preserve"> (1845-</w:t>
      </w:r>
      <w:r w:rsidR="003B4AC7" w:rsidRPr="00655649">
        <w:rPr>
          <w:rFonts w:ascii="Arial" w:hAnsi="Arial" w:cs="Arial"/>
          <w:highlight w:val="yellow"/>
        </w:rPr>
        <w:t>XX</w:t>
      </w:r>
      <w:r w:rsidR="00105192" w:rsidRPr="00655649">
        <w:rPr>
          <w:rFonts w:ascii="Arial" w:hAnsi="Arial" w:cs="Arial"/>
          <w:highlight w:val="yellow"/>
        </w:rPr>
        <w:t>)</w:t>
      </w:r>
      <w:r w:rsidRPr="006C091C">
        <w:rPr>
          <w:rFonts w:ascii="Arial" w:hAnsi="Arial" w:cs="Arial"/>
        </w:rPr>
        <w:t xml:space="preserve"> and her husband Andrew Lamond</w:t>
      </w:r>
      <w:r w:rsidR="003B4AC7" w:rsidRPr="006C091C">
        <w:rPr>
          <w:rFonts w:ascii="Arial" w:hAnsi="Arial" w:cs="Arial"/>
        </w:rPr>
        <w:t xml:space="preserve"> (1848-</w:t>
      </w:r>
      <w:r w:rsidR="003B4AC7" w:rsidRPr="00655649">
        <w:rPr>
          <w:rFonts w:ascii="Arial" w:hAnsi="Arial" w:cs="Arial"/>
          <w:highlight w:val="yellow"/>
        </w:rPr>
        <w:t>XX</w:t>
      </w:r>
      <w:r w:rsidR="00105192" w:rsidRPr="00655649">
        <w:rPr>
          <w:rFonts w:ascii="Arial" w:hAnsi="Arial" w:cs="Arial"/>
          <w:highlight w:val="yellow"/>
        </w:rPr>
        <w:t>)</w:t>
      </w:r>
      <w:r w:rsidR="00105192" w:rsidRPr="006C091C">
        <w:rPr>
          <w:rFonts w:ascii="Arial" w:hAnsi="Arial" w:cs="Arial"/>
        </w:rPr>
        <w:t xml:space="preserve"> a </w:t>
      </w:r>
      <w:r w:rsidR="003B4AC7" w:rsidRPr="006C091C">
        <w:rPr>
          <w:rFonts w:ascii="Arial" w:hAnsi="Arial" w:cs="Arial"/>
        </w:rPr>
        <w:t xml:space="preserve">commercial agent, merchant and </w:t>
      </w:r>
      <w:r w:rsidR="00105192" w:rsidRPr="006C091C">
        <w:rPr>
          <w:rFonts w:ascii="Arial" w:hAnsi="Arial" w:cs="Arial"/>
        </w:rPr>
        <w:t xml:space="preserve">jute manufacturer. </w:t>
      </w:r>
      <w:r w:rsidR="003B4AC7" w:rsidRPr="006C091C">
        <w:rPr>
          <w:rFonts w:ascii="Arial" w:hAnsi="Arial" w:cs="Arial"/>
        </w:rPr>
        <w:t xml:space="preserve">She had one </w:t>
      </w:r>
      <w:r w:rsidR="00105192" w:rsidRPr="006C091C">
        <w:rPr>
          <w:rFonts w:ascii="Arial" w:hAnsi="Arial" w:cs="Arial"/>
        </w:rPr>
        <w:t xml:space="preserve">older sister, Isabel Taylor Lamond </w:t>
      </w:r>
      <w:r w:rsidR="003B4AC7" w:rsidRPr="006C091C">
        <w:rPr>
          <w:rFonts w:ascii="Arial" w:hAnsi="Arial" w:cs="Arial"/>
        </w:rPr>
        <w:t xml:space="preserve">(1880-1914). During her early childhood the family moved to London where they lived </w:t>
      </w:r>
      <w:r w:rsidR="00C03733" w:rsidRPr="006C091C">
        <w:rPr>
          <w:rFonts w:ascii="Arial" w:hAnsi="Arial" w:cs="Arial"/>
        </w:rPr>
        <w:t xml:space="preserve">in Tottenham. </w:t>
      </w:r>
      <w:r w:rsidR="003B4AC7" w:rsidRPr="006C091C">
        <w:rPr>
          <w:rFonts w:ascii="Arial" w:hAnsi="Arial" w:cs="Arial"/>
        </w:rPr>
        <w:t>Elizabeth was edu</w:t>
      </w:r>
      <w:r w:rsidR="00430FDF" w:rsidRPr="006C091C">
        <w:rPr>
          <w:rFonts w:ascii="Arial" w:hAnsi="Arial" w:cs="Arial"/>
        </w:rPr>
        <w:t>cated</w:t>
      </w:r>
      <w:r w:rsidR="003B4AC7" w:rsidRPr="006C091C">
        <w:rPr>
          <w:rFonts w:ascii="Arial" w:hAnsi="Arial" w:cs="Arial"/>
        </w:rPr>
        <w:t xml:space="preserve"> </w:t>
      </w:r>
      <w:r w:rsidR="00430FDF" w:rsidRPr="006C091C">
        <w:rPr>
          <w:rFonts w:ascii="Arial" w:hAnsi="Arial" w:cs="Arial"/>
        </w:rPr>
        <w:t xml:space="preserve">at the City of </w:t>
      </w:r>
      <w:r w:rsidR="003B4AC7" w:rsidRPr="006C091C">
        <w:rPr>
          <w:rFonts w:ascii="Arial" w:hAnsi="Arial" w:cs="Arial"/>
        </w:rPr>
        <w:t>London</w:t>
      </w:r>
      <w:r w:rsidR="00430FDF" w:rsidRPr="006C091C">
        <w:rPr>
          <w:rFonts w:ascii="Arial" w:hAnsi="Arial" w:cs="Arial"/>
        </w:rPr>
        <w:t xml:space="preserve"> School for Girls and then in</w:t>
      </w:r>
      <w:r w:rsidR="003B4AC7" w:rsidRPr="006C091C">
        <w:rPr>
          <w:rFonts w:ascii="Arial" w:hAnsi="Arial" w:cs="Arial"/>
        </w:rPr>
        <w:t xml:space="preserve"> </w:t>
      </w:r>
      <w:r w:rsidR="006E0582" w:rsidRPr="006C091C">
        <w:rPr>
          <w:rFonts w:ascii="Arial" w:hAnsi="Arial" w:cs="Arial"/>
        </w:rPr>
        <w:t>Brussels,</w:t>
      </w:r>
      <w:r w:rsidR="00430FDF" w:rsidRPr="006C091C">
        <w:rPr>
          <w:rFonts w:ascii="Arial" w:hAnsi="Arial" w:cs="Arial"/>
        </w:rPr>
        <w:t xml:space="preserve"> training as an accountant and secretary during the years 1903 to 1906. </w:t>
      </w:r>
      <w:r w:rsidR="00AE3FAA" w:rsidRPr="006C091C">
        <w:rPr>
          <w:rFonts w:ascii="Arial" w:hAnsi="Arial" w:cs="Arial"/>
        </w:rPr>
        <w:t>In 1907 she</w:t>
      </w:r>
      <w:r w:rsidR="00430FDF" w:rsidRPr="006C091C">
        <w:rPr>
          <w:rFonts w:ascii="Arial" w:hAnsi="Arial" w:cs="Arial"/>
        </w:rPr>
        <w:t xml:space="preserve"> studied ethics, philosophy and economics at University College London </w:t>
      </w:r>
      <w:r w:rsidR="00655649">
        <w:rPr>
          <w:rFonts w:ascii="Arial" w:hAnsi="Arial" w:cs="Arial"/>
        </w:rPr>
        <w:t xml:space="preserve">for a summer term. </w:t>
      </w:r>
      <w:r w:rsidR="006E0582" w:rsidRPr="006C091C">
        <w:rPr>
          <w:rFonts w:ascii="Arial" w:hAnsi="Arial" w:cs="Arial"/>
        </w:rPr>
        <w:t xml:space="preserve">On 7 February 1911 she married George Frederick Abbott </w:t>
      </w:r>
      <w:r w:rsidR="00A92FCD" w:rsidRPr="006C091C">
        <w:rPr>
          <w:rFonts w:ascii="Arial" w:hAnsi="Arial" w:cs="Arial"/>
        </w:rPr>
        <w:t xml:space="preserve">(1874-1947), a travel writer and author, </w:t>
      </w:r>
      <w:r w:rsidR="005F5DBF" w:rsidRPr="006C091C">
        <w:rPr>
          <w:rFonts w:ascii="Arial" w:hAnsi="Arial" w:cs="Arial"/>
        </w:rPr>
        <w:t xml:space="preserve">at Westminster Registry Office, </w:t>
      </w:r>
      <w:r w:rsidR="00A92FCD" w:rsidRPr="006C091C">
        <w:rPr>
          <w:rFonts w:ascii="Arial" w:hAnsi="Arial" w:cs="Arial"/>
        </w:rPr>
        <w:t xml:space="preserve">and they moved into 96 Church Street, Chelsea, London. Their only child, Jasper Andrew Richard Abbott (1911-1960) was born on 5 October 1911 and went on to become a commander in the Royal Navy. </w:t>
      </w:r>
    </w:p>
    <w:p w14:paraId="54503671" w14:textId="77777777" w:rsidR="00430FDF" w:rsidRPr="006C091C" w:rsidRDefault="00430FDF">
      <w:pPr>
        <w:rPr>
          <w:rFonts w:ascii="Arial" w:hAnsi="Arial" w:cs="Arial"/>
        </w:rPr>
      </w:pPr>
    </w:p>
    <w:p w14:paraId="24457FB1" w14:textId="6B2F3E02" w:rsidR="00430FDF" w:rsidRDefault="003A701A">
      <w:pPr>
        <w:rPr>
          <w:rFonts w:ascii="Arial" w:hAnsi="Arial" w:cs="Arial"/>
        </w:rPr>
      </w:pPr>
      <w:r w:rsidRPr="006C091C">
        <w:rPr>
          <w:rFonts w:ascii="Arial" w:hAnsi="Arial" w:cs="Arial"/>
        </w:rPr>
        <w:t xml:space="preserve">From the age of twenty-five </w:t>
      </w:r>
      <w:r w:rsidR="006E0582" w:rsidRPr="006C091C">
        <w:rPr>
          <w:rFonts w:ascii="Arial" w:hAnsi="Arial" w:cs="Arial"/>
        </w:rPr>
        <w:t>Elizabeth</w:t>
      </w:r>
      <w:r w:rsidRPr="006C091C">
        <w:rPr>
          <w:rFonts w:ascii="Arial" w:hAnsi="Arial" w:cs="Arial"/>
        </w:rPr>
        <w:t xml:space="preserve"> Abbott</w:t>
      </w:r>
      <w:r w:rsidR="006E0582" w:rsidRPr="006C091C">
        <w:rPr>
          <w:rFonts w:ascii="Arial" w:hAnsi="Arial" w:cs="Arial"/>
        </w:rPr>
        <w:t xml:space="preserve"> </w:t>
      </w:r>
      <w:r w:rsidRPr="006C091C">
        <w:rPr>
          <w:rFonts w:ascii="Arial" w:hAnsi="Arial" w:cs="Arial"/>
        </w:rPr>
        <w:t>became a life long campaigner for the advancement of women’s rights. Returning to Scotland in</w:t>
      </w:r>
      <w:r w:rsidR="003609BF" w:rsidRPr="006C091C">
        <w:rPr>
          <w:rFonts w:ascii="Arial" w:hAnsi="Arial" w:cs="Arial"/>
        </w:rPr>
        <w:t xml:space="preserve"> 1909 she </w:t>
      </w:r>
      <w:r w:rsidR="005F5DBF" w:rsidRPr="006C091C">
        <w:rPr>
          <w:rFonts w:ascii="Arial" w:hAnsi="Arial" w:cs="Arial"/>
        </w:rPr>
        <w:t xml:space="preserve">campaigned </w:t>
      </w:r>
      <w:r w:rsidRPr="006C091C">
        <w:rPr>
          <w:rFonts w:ascii="Arial" w:hAnsi="Arial" w:cs="Arial"/>
        </w:rPr>
        <w:t xml:space="preserve">on the Orkney Islands </w:t>
      </w:r>
      <w:r w:rsidR="003609BF" w:rsidRPr="006C091C">
        <w:rPr>
          <w:rFonts w:ascii="Arial" w:hAnsi="Arial" w:cs="Arial"/>
        </w:rPr>
        <w:t>for the Edinbu</w:t>
      </w:r>
      <w:r w:rsidRPr="006C091C">
        <w:rPr>
          <w:rFonts w:ascii="Arial" w:hAnsi="Arial" w:cs="Arial"/>
        </w:rPr>
        <w:t>rgh National Society for Women’s Suffrage</w:t>
      </w:r>
      <w:r w:rsidR="005F5DBF" w:rsidRPr="006C091C">
        <w:rPr>
          <w:rFonts w:ascii="Arial" w:hAnsi="Arial" w:cs="Arial"/>
        </w:rPr>
        <w:t>, affiliated to the National Union of Women’s Suffrage Societies (NUWSS)</w:t>
      </w:r>
      <w:r w:rsidRPr="006C091C">
        <w:rPr>
          <w:rFonts w:ascii="Arial" w:hAnsi="Arial" w:cs="Arial"/>
        </w:rPr>
        <w:t xml:space="preserve">. The following year she </w:t>
      </w:r>
      <w:r w:rsidR="003609BF" w:rsidRPr="006C091C">
        <w:rPr>
          <w:rFonts w:ascii="Arial" w:hAnsi="Arial" w:cs="Arial"/>
        </w:rPr>
        <w:t>was appointed to</w:t>
      </w:r>
      <w:r w:rsidR="00EB2FC6">
        <w:rPr>
          <w:rFonts w:ascii="Arial" w:hAnsi="Arial" w:cs="Arial"/>
        </w:rPr>
        <w:t xml:space="preserve"> the Executive C</w:t>
      </w:r>
      <w:r w:rsidR="003609BF" w:rsidRPr="006C091C">
        <w:rPr>
          <w:rFonts w:ascii="Arial" w:hAnsi="Arial" w:cs="Arial"/>
        </w:rPr>
        <w:t xml:space="preserve">ommittee </w:t>
      </w:r>
      <w:r w:rsidR="00695959">
        <w:rPr>
          <w:rFonts w:ascii="Arial" w:hAnsi="Arial" w:cs="Arial"/>
        </w:rPr>
        <w:t xml:space="preserve">and </w:t>
      </w:r>
      <w:r w:rsidR="00EB2FC6">
        <w:rPr>
          <w:rFonts w:ascii="Arial" w:hAnsi="Arial" w:cs="Arial"/>
        </w:rPr>
        <w:t xml:space="preserve">as Secretary </w:t>
      </w:r>
      <w:r w:rsidR="003609BF" w:rsidRPr="006C091C">
        <w:rPr>
          <w:rFonts w:ascii="Arial" w:hAnsi="Arial" w:cs="Arial"/>
        </w:rPr>
        <w:t xml:space="preserve">of the Scottish Federation of Women’s Suffrage Societies. </w:t>
      </w:r>
      <w:r w:rsidR="005F5DBF" w:rsidRPr="006C091C">
        <w:rPr>
          <w:rFonts w:ascii="Arial" w:hAnsi="Arial" w:cs="Arial"/>
        </w:rPr>
        <w:t xml:space="preserve">Her involvement in both </w:t>
      </w:r>
      <w:r w:rsidR="003F022B">
        <w:rPr>
          <w:rFonts w:ascii="Arial" w:hAnsi="Arial" w:cs="Arial"/>
        </w:rPr>
        <w:t xml:space="preserve">these </w:t>
      </w:r>
      <w:r w:rsidR="005F5DBF" w:rsidRPr="006C091C">
        <w:rPr>
          <w:rFonts w:ascii="Arial" w:hAnsi="Arial" w:cs="Arial"/>
        </w:rPr>
        <w:t>organisations</w:t>
      </w:r>
      <w:r w:rsidR="00695959">
        <w:rPr>
          <w:rFonts w:ascii="Arial" w:hAnsi="Arial" w:cs="Arial"/>
        </w:rPr>
        <w:t xml:space="preserve"> as an organiser and speaker</w:t>
      </w:r>
      <w:r w:rsidR="005F5DBF" w:rsidRPr="006C091C">
        <w:rPr>
          <w:rFonts w:ascii="Arial" w:hAnsi="Arial" w:cs="Arial"/>
        </w:rPr>
        <w:t xml:space="preserve"> indicates her </w:t>
      </w:r>
      <w:r w:rsidR="003F022B">
        <w:rPr>
          <w:rFonts w:ascii="Arial" w:hAnsi="Arial" w:cs="Arial"/>
        </w:rPr>
        <w:t xml:space="preserve">strong </w:t>
      </w:r>
      <w:r w:rsidR="005F5DBF" w:rsidRPr="006C091C">
        <w:rPr>
          <w:rFonts w:ascii="Arial" w:hAnsi="Arial" w:cs="Arial"/>
        </w:rPr>
        <w:t xml:space="preserve">commitment to </w:t>
      </w:r>
      <w:r w:rsidR="000B6003">
        <w:rPr>
          <w:rFonts w:ascii="Arial" w:hAnsi="Arial" w:cs="Arial"/>
        </w:rPr>
        <w:t xml:space="preserve">the women’s suffrage movement demanding the right of women </w:t>
      </w:r>
      <w:r w:rsidR="006C091C" w:rsidRPr="006C091C">
        <w:rPr>
          <w:rFonts w:ascii="Arial" w:hAnsi="Arial" w:cs="Arial"/>
        </w:rPr>
        <w:t xml:space="preserve">to vote in parliamentary elections. </w:t>
      </w:r>
      <w:r w:rsidR="000B6003">
        <w:rPr>
          <w:rFonts w:ascii="Arial" w:hAnsi="Arial" w:cs="Arial"/>
        </w:rPr>
        <w:t>By 1911 she had returned to</w:t>
      </w:r>
      <w:r w:rsidR="00A25746">
        <w:rPr>
          <w:rFonts w:ascii="Arial" w:hAnsi="Arial" w:cs="Arial"/>
        </w:rPr>
        <w:t xml:space="preserve"> live in London, married and</w:t>
      </w:r>
      <w:r w:rsidR="000B6003">
        <w:rPr>
          <w:rFonts w:ascii="Arial" w:hAnsi="Arial" w:cs="Arial"/>
        </w:rPr>
        <w:t xml:space="preserve"> given birth to her son Jasper. </w:t>
      </w:r>
      <w:r w:rsidR="006C091C" w:rsidRPr="006C091C">
        <w:rPr>
          <w:rFonts w:ascii="Arial" w:hAnsi="Arial" w:cs="Arial"/>
        </w:rPr>
        <w:t xml:space="preserve">Following the outbreak of the First World War </w:t>
      </w:r>
      <w:r w:rsidR="003F022B">
        <w:rPr>
          <w:rFonts w:ascii="Arial" w:hAnsi="Arial" w:cs="Arial"/>
        </w:rPr>
        <w:t>she took up the role of</w:t>
      </w:r>
      <w:r w:rsidR="00EB2FC6">
        <w:rPr>
          <w:rFonts w:ascii="Arial" w:hAnsi="Arial" w:cs="Arial"/>
        </w:rPr>
        <w:t xml:space="preserve"> organising secretary to the Scottish Women’</w:t>
      </w:r>
      <w:r w:rsidR="003F022B">
        <w:rPr>
          <w:rFonts w:ascii="Arial" w:hAnsi="Arial" w:cs="Arial"/>
        </w:rPr>
        <w:t>s Municipal Party for the period</w:t>
      </w:r>
      <w:r w:rsidR="00EB2FC6">
        <w:rPr>
          <w:rFonts w:ascii="Arial" w:hAnsi="Arial" w:cs="Arial"/>
        </w:rPr>
        <w:t xml:space="preserve"> 1914 to 1916. </w:t>
      </w:r>
      <w:r w:rsidR="003F022B">
        <w:rPr>
          <w:rFonts w:ascii="Arial" w:hAnsi="Arial" w:cs="Arial"/>
        </w:rPr>
        <w:t xml:space="preserve">After that </w:t>
      </w:r>
      <w:r w:rsidR="006C091C" w:rsidRPr="006C091C">
        <w:rPr>
          <w:rFonts w:ascii="Arial" w:hAnsi="Arial" w:cs="Arial"/>
        </w:rPr>
        <w:t>she embarked on a new venture travelling overseas on a lecture tour of New Zealan</w:t>
      </w:r>
      <w:r w:rsidR="006C091C">
        <w:rPr>
          <w:rFonts w:ascii="Arial" w:hAnsi="Arial" w:cs="Arial"/>
        </w:rPr>
        <w:t xml:space="preserve">d, Australia and India. </w:t>
      </w:r>
      <w:r w:rsidR="006C091C" w:rsidRPr="006C091C">
        <w:rPr>
          <w:rFonts w:ascii="Arial" w:hAnsi="Arial" w:cs="Arial"/>
        </w:rPr>
        <w:t>This trip</w:t>
      </w:r>
      <w:r w:rsidR="006C091C">
        <w:rPr>
          <w:rFonts w:ascii="Arial" w:hAnsi="Arial" w:cs="Arial"/>
        </w:rPr>
        <w:t>,</w:t>
      </w:r>
      <w:r w:rsidR="00EB2FC6">
        <w:rPr>
          <w:rFonts w:ascii="Arial" w:hAnsi="Arial" w:cs="Arial"/>
        </w:rPr>
        <w:t xml:space="preserve"> which lasted from 1916 to 1919</w:t>
      </w:r>
      <w:r w:rsidR="006C091C" w:rsidRPr="006C091C">
        <w:rPr>
          <w:rFonts w:ascii="Arial" w:hAnsi="Arial" w:cs="Arial"/>
        </w:rPr>
        <w:t xml:space="preserve">, </w:t>
      </w:r>
      <w:r w:rsidR="006C091C">
        <w:rPr>
          <w:rFonts w:ascii="Arial" w:hAnsi="Arial" w:cs="Arial"/>
        </w:rPr>
        <w:t>was to raise funds for the Scottish Women’s Hospitals and it was re</w:t>
      </w:r>
      <w:r w:rsidR="002D03E4">
        <w:rPr>
          <w:rFonts w:ascii="Arial" w:hAnsi="Arial" w:cs="Arial"/>
        </w:rPr>
        <w:t>ported that she raised £60,000</w:t>
      </w:r>
      <w:r w:rsidR="000D0CE8">
        <w:rPr>
          <w:rFonts w:ascii="Arial" w:hAnsi="Arial" w:cs="Arial"/>
        </w:rPr>
        <w:t xml:space="preserve"> over the four-year period</w:t>
      </w:r>
      <w:r w:rsidR="002D03E4">
        <w:rPr>
          <w:rFonts w:ascii="Arial" w:hAnsi="Arial" w:cs="Arial"/>
        </w:rPr>
        <w:t xml:space="preserve">. </w:t>
      </w:r>
      <w:r w:rsidR="006C091C">
        <w:rPr>
          <w:rFonts w:ascii="Arial" w:hAnsi="Arial" w:cs="Arial"/>
        </w:rPr>
        <w:t xml:space="preserve"> </w:t>
      </w:r>
    </w:p>
    <w:p w14:paraId="2C2EA8E4" w14:textId="77777777" w:rsidR="000B6003" w:rsidRDefault="000B6003">
      <w:pPr>
        <w:rPr>
          <w:rFonts w:ascii="Arial" w:hAnsi="Arial" w:cs="Arial"/>
        </w:rPr>
      </w:pPr>
    </w:p>
    <w:p w14:paraId="412C847B" w14:textId="375CF854" w:rsidR="00D94D3F" w:rsidRDefault="00695959">
      <w:pPr>
        <w:rPr>
          <w:rFonts w:ascii="Arial" w:hAnsi="Arial" w:cs="Arial"/>
        </w:rPr>
      </w:pPr>
      <w:r>
        <w:rPr>
          <w:rFonts w:ascii="Arial" w:hAnsi="Arial" w:cs="Arial"/>
        </w:rPr>
        <w:t>On her return to England</w:t>
      </w:r>
      <w:r w:rsidR="00424096">
        <w:rPr>
          <w:rFonts w:ascii="Arial" w:hAnsi="Arial" w:cs="Arial"/>
        </w:rPr>
        <w:t xml:space="preserve"> in 1919</w:t>
      </w:r>
      <w:r>
        <w:rPr>
          <w:rFonts w:ascii="Arial" w:hAnsi="Arial" w:cs="Arial"/>
        </w:rPr>
        <w:t xml:space="preserve"> Abbott lived </w:t>
      </w:r>
      <w:r w:rsidR="000B6003">
        <w:rPr>
          <w:rFonts w:ascii="Arial" w:hAnsi="Arial" w:cs="Arial"/>
        </w:rPr>
        <w:t>at 10 Elm Park Road, Chelsea</w:t>
      </w:r>
      <w:r w:rsidR="00424096">
        <w:rPr>
          <w:rFonts w:ascii="Arial" w:hAnsi="Arial" w:cs="Arial"/>
        </w:rPr>
        <w:t>. In July that year</w:t>
      </w:r>
      <w:r>
        <w:rPr>
          <w:rFonts w:ascii="Arial" w:hAnsi="Arial" w:cs="Arial"/>
        </w:rPr>
        <w:t xml:space="preserve"> she successfully applied </w:t>
      </w:r>
      <w:r w:rsidR="00D94D3F">
        <w:rPr>
          <w:rFonts w:ascii="Arial" w:hAnsi="Arial" w:cs="Arial"/>
        </w:rPr>
        <w:t xml:space="preserve">to replace Mary Sheepshanks </w:t>
      </w:r>
      <w:r w:rsidR="00A25746">
        <w:rPr>
          <w:rFonts w:ascii="Arial" w:hAnsi="Arial" w:cs="Arial"/>
        </w:rPr>
        <w:t xml:space="preserve">as </w:t>
      </w:r>
      <w:r w:rsidR="00D94D3F">
        <w:rPr>
          <w:rFonts w:ascii="Arial" w:hAnsi="Arial" w:cs="Arial"/>
        </w:rPr>
        <w:t xml:space="preserve">London </w:t>
      </w:r>
      <w:r>
        <w:rPr>
          <w:rFonts w:ascii="Arial" w:hAnsi="Arial" w:cs="Arial"/>
        </w:rPr>
        <w:t>Headquarters’ Secretary to the International Women’s Suffrage Alliance (IWSA).</w:t>
      </w:r>
      <w:r w:rsidR="00D578FE">
        <w:rPr>
          <w:rFonts w:ascii="Arial" w:hAnsi="Arial" w:cs="Arial"/>
        </w:rPr>
        <w:t xml:space="preserve"> Founded in 1904</w:t>
      </w:r>
      <w:r w:rsidR="00F51CC6">
        <w:rPr>
          <w:rFonts w:ascii="Arial" w:hAnsi="Arial" w:cs="Arial"/>
        </w:rPr>
        <w:t xml:space="preserve"> this transnational women’s organisation, led by </w:t>
      </w:r>
      <w:r w:rsidR="000D0CE8">
        <w:rPr>
          <w:rFonts w:ascii="Arial" w:hAnsi="Arial" w:cs="Arial"/>
        </w:rPr>
        <w:t xml:space="preserve">well-known </w:t>
      </w:r>
      <w:r w:rsidR="00F51CC6">
        <w:rPr>
          <w:rFonts w:ascii="Arial" w:hAnsi="Arial" w:cs="Arial"/>
        </w:rPr>
        <w:t>feminist campaigners including Carrie Chapman Catt, Millicent Garrett Fawcett</w:t>
      </w:r>
      <w:r w:rsidR="00D578FE">
        <w:rPr>
          <w:rFonts w:ascii="Arial" w:hAnsi="Arial" w:cs="Arial"/>
        </w:rPr>
        <w:t>, Margery Corbett Ashby and Chrystal MacMillan</w:t>
      </w:r>
      <w:r w:rsidR="000D0CE8">
        <w:rPr>
          <w:rFonts w:ascii="Arial" w:hAnsi="Arial" w:cs="Arial"/>
        </w:rPr>
        <w:t>,</w:t>
      </w:r>
      <w:r w:rsidR="00D578FE">
        <w:rPr>
          <w:rFonts w:ascii="Arial" w:hAnsi="Arial" w:cs="Arial"/>
        </w:rPr>
        <w:t xml:space="preserve"> was set up to internationalise the fight for the women’s vote and to campaign on a range of </w:t>
      </w:r>
      <w:r w:rsidR="00D94D3F">
        <w:rPr>
          <w:rFonts w:ascii="Arial" w:hAnsi="Arial" w:cs="Arial"/>
        </w:rPr>
        <w:t>egalitarian reforms</w:t>
      </w:r>
      <w:r w:rsidR="00127F37">
        <w:rPr>
          <w:rFonts w:ascii="Arial" w:hAnsi="Arial" w:cs="Arial"/>
        </w:rPr>
        <w:t xml:space="preserve"> including equal pay and an equal moral standard.</w:t>
      </w:r>
      <w:r w:rsidR="001136A9">
        <w:rPr>
          <w:rFonts w:ascii="Arial" w:hAnsi="Arial" w:cs="Arial"/>
        </w:rPr>
        <w:t xml:space="preserve"> Taking up her new post in 1920</w:t>
      </w:r>
      <w:r w:rsidR="0053039A">
        <w:rPr>
          <w:rFonts w:ascii="Arial" w:hAnsi="Arial" w:cs="Arial"/>
        </w:rPr>
        <w:t>,</w:t>
      </w:r>
      <w:r w:rsidR="00A25746">
        <w:rPr>
          <w:rFonts w:ascii="Arial" w:hAnsi="Arial" w:cs="Arial"/>
        </w:rPr>
        <w:t xml:space="preserve"> Abbott additionally</w:t>
      </w:r>
      <w:r w:rsidR="001136A9">
        <w:rPr>
          <w:rFonts w:ascii="Arial" w:hAnsi="Arial" w:cs="Arial"/>
        </w:rPr>
        <w:t xml:space="preserve"> became editor of the</w:t>
      </w:r>
      <w:r w:rsidR="0053039A">
        <w:rPr>
          <w:rFonts w:ascii="Arial" w:hAnsi="Arial" w:cs="Arial"/>
        </w:rPr>
        <w:t xml:space="preserve"> influential</w:t>
      </w:r>
      <w:r w:rsidR="002D03E4">
        <w:rPr>
          <w:rFonts w:ascii="Arial" w:hAnsi="Arial" w:cs="Arial"/>
        </w:rPr>
        <w:t xml:space="preserve"> IWSA</w:t>
      </w:r>
      <w:r w:rsidR="001136A9">
        <w:rPr>
          <w:rFonts w:ascii="Arial" w:hAnsi="Arial" w:cs="Arial"/>
        </w:rPr>
        <w:t xml:space="preserve"> </w:t>
      </w:r>
      <w:r w:rsidR="0053039A">
        <w:rPr>
          <w:rFonts w:ascii="Arial" w:hAnsi="Arial" w:cs="Arial"/>
        </w:rPr>
        <w:t xml:space="preserve">monthly </w:t>
      </w:r>
      <w:r w:rsidR="001136A9">
        <w:rPr>
          <w:rFonts w:ascii="Arial" w:hAnsi="Arial" w:cs="Arial"/>
        </w:rPr>
        <w:t xml:space="preserve">journal </w:t>
      </w:r>
      <w:r w:rsidR="001136A9" w:rsidRPr="001136A9">
        <w:rPr>
          <w:rFonts w:ascii="Arial" w:hAnsi="Arial" w:cs="Arial"/>
          <w:i/>
        </w:rPr>
        <w:t>Jus Suffragi</w:t>
      </w:r>
      <w:r w:rsidR="0053039A">
        <w:rPr>
          <w:rFonts w:ascii="Arial" w:hAnsi="Arial" w:cs="Arial"/>
          <w:i/>
        </w:rPr>
        <w:t>i</w:t>
      </w:r>
      <w:r w:rsidR="002D03E4">
        <w:rPr>
          <w:rFonts w:ascii="Arial" w:hAnsi="Arial" w:cs="Arial"/>
          <w:i/>
        </w:rPr>
        <w:t xml:space="preserve">. </w:t>
      </w:r>
      <w:r w:rsidR="002D03E4" w:rsidRPr="002D03E4">
        <w:rPr>
          <w:rFonts w:ascii="Arial" w:hAnsi="Arial" w:cs="Arial"/>
        </w:rPr>
        <w:t xml:space="preserve">The </w:t>
      </w:r>
      <w:r w:rsidR="002D03E4">
        <w:rPr>
          <w:rFonts w:ascii="Arial" w:hAnsi="Arial" w:cs="Arial"/>
        </w:rPr>
        <w:t xml:space="preserve">periodical was </w:t>
      </w:r>
      <w:r w:rsidR="00705990">
        <w:rPr>
          <w:rFonts w:ascii="Arial" w:hAnsi="Arial" w:cs="Arial"/>
        </w:rPr>
        <w:t xml:space="preserve">renowned </w:t>
      </w:r>
      <w:r w:rsidR="002D03E4">
        <w:rPr>
          <w:rFonts w:ascii="Arial" w:hAnsi="Arial" w:cs="Arial"/>
        </w:rPr>
        <w:t>for</w:t>
      </w:r>
      <w:r w:rsidR="002D03E4">
        <w:rPr>
          <w:rFonts w:ascii="Arial" w:hAnsi="Arial" w:cs="Arial"/>
          <w:i/>
        </w:rPr>
        <w:t xml:space="preserve"> </w:t>
      </w:r>
      <w:r w:rsidR="00D94D3F">
        <w:rPr>
          <w:rFonts w:ascii="Arial" w:hAnsi="Arial" w:cs="Arial"/>
        </w:rPr>
        <w:t xml:space="preserve">reporting on international campaigns for the women’s vote, the peace movement and demands for gender equality across the globe. </w:t>
      </w:r>
      <w:r w:rsidR="0053039A">
        <w:rPr>
          <w:rFonts w:ascii="Arial" w:hAnsi="Arial" w:cs="Arial"/>
        </w:rPr>
        <w:t xml:space="preserve">Abbott </w:t>
      </w:r>
      <w:r w:rsidR="00D94D3F">
        <w:rPr>
          <w:rFonts w:ascii="Arial" w:hAnsi="Arial" w:cs="Arial"/>
        </w:rPr>
        <w:t xml:space="preserve">resigned as </w:t>
      </w:r>
      <w:r w:rsidR="00157B2B">
        <w:rPr>
          <w:rFonts w:ascii="Arial" w:hAnsi="Arial" w:cs="Arial"/>
        </w:rPr>
        <w:t xml:space="preserve">IWSA </w:t>
      </w:r>
      <w:r w:rsidR="00D94D3F">
        <w:rPr>
          <w:rFonts w:ascii="Arial" w:hAnsi="Arial" w:cs="Arial"/>
        </w:rPr>
        <w:t xml:space="preserve">Secretary in 1921 but </w:t>
      </w:r>
      <w:r w:rsidR="007B5349">
        <w:rPr>
          <w:rFonts w:ascii="Arial" w:hAnsi="Arial" w:cs="Arial"/>
        </w:rPr>
        <w:t>remained</w:t>
      </w:r>
      <w:r w:rsidR="004D0283">
        <w:rPr>
          <w:rFonts w:ascii="Arial" w:hAnsi="Arial" w:cs="Arial"/>
        </w:rPr>
        <w:t xml:space="preserve"> editor of </w:t>
      </w:r>
      <w:r w:rsidR="004D0283" w:rsidRPr="004D0283">
        <w:rPr>
          <w:rFonts w:ascii="Arial" w:hAnsi="Arial" w:cs="Arial"/>
          <w:i/>
        </w:rPr>
        <w:t>Jus Suffragii</w:t>
      </w:r>
      <w:r w:rsidR="004D0283">
        <w:rPr>
          <w:rFonts w:ascii="Arial" w:hAnsi="Arial" w:cs="Arial"/>
        </w:rPr>
        <w:t xml:space="preserve"> until</w:t>
      </w:r>
      <w:r w:rsidR="0053039A">
        <w:rPr>
          <w:rFonts w:ascii="Arial" w:hAnsi="Arial" w:cs="Arial"/>
        </w:rPr>
        <w:t xml:space="preserve"> 1929 when </w:t>
      </w:r>
      <w:r w:rsidR="004D0283">
        <w:rPr>
          <w:rFonts w:ascii="Arial" w:hAnsi="Arial" w:cs="Arial"/>
        </w:rPr>
        <w:t xml:space="preserve">the new Secretary, </w:t>
      </w:r>
      <w:r w:rsidR="00157B2B">
        <w:rPr>
          <w:rFonts w:ascii="Arial" w:hAnsi="Arial" w:cs="Arial"/>
        </w:rPr>
        <w:t>Katherine Bompass</w:t>
      </w:r>
      <w:r w:rsidR="007B5349">
        <w:rPr>
          <w:rFonts w:ascii="Arial" w:hAnsi="Arial" w:cs="Arial"/>
        </w:rPr>
        <w:t>,</w:t>
      </w:r>
      <w:r w:rsidR="00A25746">
        <w:rPr>
          <w:rFonts w:ascii="Arial" w:hAnsi="Arial" w:cs="Arial"/>
        </w:rPr>
        <w:t xml:space="preserve"> took over</w:t>
      </w:r>
      <w:r w:rsidR="00157B2B">
        <w:rPr>
          <w:rFonts w:ascii="Arial" w:hAnsi="Arial" w:cs="Arial"/>
        </w:rPr>
        <w:t xml:space="preserve"> the</w:t>
      </w:r>
      <w:r w:rsidR="004D0283">
        <w:rPr>
          <w:rFonts w:ascii="Arial" w:hAnsi="Arial" w:cs="Arial"/>
        </w:rPr>
        <w:t xml:space="preserve"> role. </w:t>
      </w:r>
    </w:p>
    <w:p w14:paraId="1E92FDFE" w14:textId="77777777" w:rsidR="00D94D3F" w:rsidRDefault="00D94D3F">
      <w:pPr>
        <w:rPr>
          <w:rFonts w:ascii="Arial" w:hAnsi="Arial" w:cs="Arial"/>
        </w:rPr>
      </w:pPr>
    </w:p>
    <w:p w14:paraId="6848BB9B" w14:textId="6929261A" w:rsidR="003F6FC3" w:rsidRDefault="0053039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 </w:t>
      </w:r>
      <w:r w:rsidR="00C2538F">
        <w:rPr>
          <w:rFonts w:ascii="Arial" w:hAnsi="Arial" w:cs="Arial"/>
        </w:rPr>
        <w:t>addition to her work for the IWSA</w:t>
      </w:r>
      <w:r>
        <w:rPr>
          <w:rFonts w:ascii="Arial" w:hAnsi="Arial" w:cs="Arial"/>
        </w:rPr>
        <w:t xml:space="preserve"> Abbo</w:t>
      </w:r>
      <w:r w:rsidR="00D94D3F">
        <w:rPr>
          <w:rFonts w:ascii="Arial" w:hAnsi="Arial" w:cs="Arial"/>
        </w:rPr>
        <w:t xml:space="preserve">tt was an active member of </w:t>
      </w:r>
      <w:r w:rsidR="00951DE1">
        <w:rPr>
          <w:rFonts w:ascii="Arial" w:hAnsi="Arial" w:cs="Arial"/>
        </w:rPr>
        <w:t xml:space="preserve">other key </w:t>
      </w:r>
      <w:r w:rsidR="00F77645">
        <w:rPr>
          <w:rFonts w:ascii="Arial" w:hAnsi="Arial" w:cs="Arial"/>
        </w:rPr>
        <w:t xml:space="preserve">feminist and women’s societies throughout her lifetime. This included </w:t>
      </w:r>
      <w:r w:rsidR="00D94D3F">
        <w:rPr>
          <w:rFonts w:ascii="Arial" w:hAnsi="Arial" w:cs="Arial"/>
        </w:rPr>
        <w:t>the National Union of Societies for Equal Citizensh</w:t>
      </w:r>
      <w:r w:rsidR="00F77645">
        <w:rPr>
          <w:rFonts w:ascii="Arial" w:hAnsi="Arial" w:cs="Arial"/>
        </w:rPr>
        <w:t>ip (NUSEC), formally the NUWSS</w:t>
      </w:r>
      <w:r w:rsidR="00135B54">
        <w:rPr>
          <w:rFonts w:ascii="Arial" w:hAnsi="Arial" w:cs="Arial"/>
        </w:rPr>
        <w:t>,</w:t>
      </w:r>
      <w:r w:rsidR="00F77645">
        <w:rPr>
          <w:rFonts w:ascii="Arial" w:hAnsi="Arial" w:cs="Arial"/>
        </w:rPr>
        <w:t xml:space="preserve"> and in </w:t>
      </w:r>
      <w:r w:rsidR="00D94D3F">
        <w:rPr>
          <w:rFonts w:ascii="Arial" w:hAnsi="Arial" w:cs="Arial"/>
        </w:rPr>
        <w:t>1923 she represented the NUSEC at the IWSA</w:t>
      </w:r>
      <w:r w:rsidR="00C2538F">
        <w:rPr>
          <w:rFonts w:ascii="Arial" w:hAnsi="Arial" w:cs="Arial"/>
        </w:rPr>
        <w:t xml:space="preserve">. </w:t>
      </w:r>
    </w:p>
    <w:p w14:paraId="69B6AF66" w14:textId="12EA102C" w:rsidR="00E81109" w:rsidRDefault="003F6FC3">
      <w:pPr>
        <w:rPr>
          <w:rFonts w:ascii="Arial" w:hAnsi="Arial" w:cs="Arial"/>
        </w:rPr>
      </w:pPr>
      <w:r w:rsidRPr="00D84C9B">
        <w:rPr>
          <w:rFonts w:ascii="Arial" w:hAnsi="Arial" w:cs="Arial"/>
        </w:rPr>
        <w:t>In May 1926 Abbott, along with Lady Rhondda</w:t>
      </w:r>
      <w:r w:rsidR="00DA10CA" w:rsidRPr="00D84C9B">
        <w:rPr>
          <w:rFonts w:ascii="Arial" w:hAnsi="Arial" w:cs="Arial"/>
        </w:rPr>
        <w:t xml:space="preserve"> (founder of </w:t>
      </w:r>
      <w:r w:rsidR="00DA10CA" w:rsidRPr="00D84C9B">
        <w:rPr>
          <w:rFonts w:ascii="Arial" w:hAnsi="Arial" w:cs="Arial"/>
          <w:i/>
        </w:rPr>
        <w:t>Time &amp; Tide</w:t>
      </w:r>
      <w:r w:rsidR="00DA10CA" w:rsidRPr="00D84C9B">
        <w:rPr>
          <w:rFonts w:ascii="Arial" w:hAnsi="Arial" w:cs="Arial"/>
        </w:rPr>
        <w:t>)</w:t>
      </w:r>
      <w:r w:rsidR="006D5BA8" w:rsidRPr="00D84C9B">
        <w:rPr>
          <w:rFonts w:ascii="Arial" w:hAnsi="Arial" w:cs="Arial"/>
        </w:rPr>
        <w:t>,</w:t>
      </w:r>
      <w:r w:rsidRPr="00D84C9B">
        <w:rPr>
          <w:rFonts w:ascii="Arial" w:hAnsi="Arial" w:cs="Arial"/>
        </w:rPr>
        <w:t xml:space="preserve"> Chrystal Macmillan</w:t>
      </w:r>
      <w:r w:rsidR="006D5BA8" w:rsidRPr="00D84C9B">
        <w:rPr>
          <w:rFonts w:ascii="Arial" w:hAnsi="Arial" w:cs="Arial"/>
        </w:rPr>
        <w:t xml:space="preserve"> and a number of other activists</w:t>
      </w:r>
      <w:r w:rsidRPr="00D84C9B">
        <w:rPr>
          <w:rFonts w:ascii="Arial" w:hAnsi="Arial" w:cs="Arial"/>
        </w:rPr>
        <w:t xml:space="preserve">, founded a new </w:t>
      </w:r>
      <w:r w:rsidR="00DA10CA" w:rsidRPr="00D84C9B">
        <w:rPr>
          <w:rFonts w:ascii="Arial" w:hAnsi="Arial" w:cs="Arial"/>
        </w:rPr>
        <w:t>feminist pressure group, the Open Door Council</w:t>
      </w:r>
      <w:r w:rsidR="00DD66DF" w:rsidRPr="00D84C9B">
        <w:rPr>
          <w:rFonts w:ascii="Arial" w:hAnsi="Arial" w:cs="Arial"/>
        </w:rPr>
        <w:t xml:space="preserve"> (ODC)</w:t>
      </w:r>
      <w:r w:rsidR="00A25746" w:rsidRPr="00D84C9B">
        <w:rPr>
          <w:rFonts w:ascii="Arial" w:hAnsi="Arial" w:cs="Arial"/>
        </w:rPr>
        <w:t>. The aim of this new group was</w:t>
      </w:r>
      <w:r w:rsidR="00DA10CA" w:rsidRPr="00D84C9B">
        <w:rPr>
          <w:rFonts w:ascii="Arial" w:hAnsi="Arial" w:cs="Arial"/>
        </w:rPr>
        <w:t xml:space="preserve"> to </w:t>
      </w:r>
      <w:r w:rsidR="006D5BA8" w:rsidRPr="00D84C9B">
        <w:rPr>
          <w:rFonts w:ascii="Arial" w:hAnsi="Arial" w:cs="Arial"/>
        </w:rPr>
        <w:t>ensure ‘</w:t>
      </w:r>
      <w:r w:rsidR="00DA10CA" w:rsidRPr="00D84C9B">
        <w:rPr>
          <w:rFonts w:ascii="Arial" w:hAnsi="Arial" w:cs="Arial"/>
        </w:rPr>
        <w:t>that a woman shall be free to work and protected as a worker on the same terms as a man, and that legislation and regulations dealing with conditions and hours, payment, entry and training shall be based upon the nature of the work and n</w:t>
      </w:r>
      <w:r w:rsidR="00D84C9B" w:rsidRPr="00D84C9B">
        <w:rPr>
          <w:rFonts w:ascii="Arial" w:hAnsi="Arial" w:cs="Arial"/>
        </w:rPr>
        <w:t xml:space="preserve">ot the sex of the worker’ (P. Gordon and D. Doughan, </w:t>
      </w:r>
      <w:r w:rsidR="00D84C9B" w:rsidRPr="00D84C9B">
        <w:rPr>
          <w:rFonts w:ascii="Arial" w:hAnsi="Arial" w:cs="Arial"/>
          <w:i/>
        </w:rPr>
        <w:t>Dictionary of British Women’s Organisations 1825-1960</w:t>
      </w:r>
      <w:r w:rsidR="00D84C9B">
        <w:rPr>
          <w:rFonts w:ascii="Arial" w:hAnsi="Arial" w:cs="Arial"/>
        </w:rPr>
        <w:t xml:space="preserve">, </w:t>
      </w:r>
      <w:r w:rsidR="00D84C9B" w:rsidRPr="00D84C9B">
        <w:rPr>
          <w:rFonts w:ascii="Arial" w:hAnsi="Arial" w:cs="Arial"/>
        </w:rPr>
        <w:t>2001</w:t>
      </w:r>
      <w:r w:rsidR="00D84C9B">
        <w:rPr>
          <w:rFonts w:ascii="Arial" w:hAnsi="Arial" w:cs="Arial"/>
        </w:rPr>
        <w:t>, 116</w:t>
      </w:r>
      <w:r w:rsidR="00D84C9B" w:rsidRPr="00D84C9B">
        <w:rPr>
          <w:rFonts w:ascii="Arial" w:hAnsi="Arial" w:cs="Arial"/>
        </w:rPr>
        <w:t>)</w:t>
      </w:r>
      <w:r w:rsidR="00D84C9B">
        <w:rPr>
          <w:rFonts w:ascii="Arial" w:hAnsi="Arial" w:cs="Arial"/>
        </w:rPr>
        <w:t xml:space="preserve">. </w:t>
      </w:r>
      <w:r w:rsidR="00E81109">
        <w:rPr>
          <w:rFonts w:ascii="Arial" w:hAnsi="Arial" w:cs="Arial"/>
        </w:rPr>
        <w:t xml:space="preserve">In particular </w:t>
      </w:r>
      <w:r w:rsidR="00705990">
        <w:rPr>
          <w:rFonts w:ascii="Arial" w:hAnsi="Arial" w:cs="Arial"/>
        </w:rPr>
        <w:t>Abbott and the ODC opposed</w:t>
      </w:r>
      <w:r w:rsidR="00E81109">
        <w:rPr>
          <w:rFonts w:ascii="Arial" w:hAnsi="Arial" w:cs="Arial"/>
        </w:rPr>
        <w:t xml:space="preserve"> the introduction of</w:t>
      </w:r>
      <w:r w:rsidR="00705990">
        <w:rPr>
          <w:rFonts w:ascii="Arial" w:hAnsi="Arial" w:cs="Arial"/>
        </w:rPr>
        <w:t xml:space="preserve"> ‘protective legislation’ that </w:t>
      </w:r>
      <w:r w:rsidR="00E81109">
        <w:rPr>
          <w:rFonts w:ascii="Arial" w:hAnsi="Arial" w:cs="Arial"/>
        </w:rPr>
        <w:t>limited and restricted the employment opportunities of women in industry.</w:t>
      </w:r>
      <w:r w:rsidR="00DA10CA">
        <w:rPr>
          <w:rFonts w:ascii="Arial" w:hAnsi="Arial" w:cs="Arial"/>
        </w:rPr>
        <w:t xml:space="preserve"> </w:t>
      </w:r>
    </w:p>
    <w:p w14:paraId="12A59D66" w14:textId="77777777" w:rsidR="00E81109" w:rsidRDefault="00E81109">
      <w:pPr>
        <w:rPr>
          <w:rFonts w:ascii="Arial" w:hAnsi="Arial" w:cs="Arial"/>
        </w:rPr>
      </w:pPr>
    </w:p>
    <w:p w14:paraId="6CE79C9A" w14:textId="3D1DE1FF" w:rsidR="003F6FC3" w:rsidRDefault="00DD66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1928 Abbott attended the International Labour Conference in Geneva to speak </w:t>
      </w:r>
      <w:r w:rsidR="00B61EEA">
        <w:rPr>
          <w:rFonts w:ascii="Arial" w:hAnsi="Arial" w:cs="Arial"/>
        </w:rPr>
        <w:t>in support of</w:t>
      </w:r>
      <w:r w:rsidR="0057148C">
        <w:rPr>
          <w:rFonts w:ascii="Arial" w:hAnsi="Arial" w:cs="Arial"/>
        </w:rPr>
        <w:t xml:space="preserve"> equal pay for equal work</w:t>
      </w:r>
      <w:r w:rsidR="00B61EEA">
        <w:rPr>
          <w:rFonts w:ascii="Arial" w:hAnsi="Arial" w:cs="Arial"/>
        </w:rPr>
        <w:t>,</w:t>
      </w:r>
      <w:r w:rsidR="005714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behalf of a range of women’s groups including the ODC, the Six Point Group</w:t>
      </w:r>
      <w:r w:rsidR="0057148C">
        <w:rPr>
          <w:rFonts w:ascii="Arial" w:hAnsi="Arial" w:cs="Arial"/>
        </w:rPr>
        <w:t xml:space="preserve"> and the National Union of Women Teachers. </w:t>
      </w:r>
      <w:r w:rsidR="006B4532">
        <w:rPr>
          <w:rFonts w:ascii="Arial" w:hAnsi="Arial" w:cs="Arial"/>
        </w:rPr>
        <w:t>She</w:t>
      </w:r>
      <w:r>
        <w:rPr>
          <w:rFonts w:ascii="Arial" w:hAnsi="Arial" w:cs="Arial"/>
        </w:rPr>
        <w:t xml:space="preserve"> </w:t>
      </w:r>
      <w:r w:rsidR="00B61EEA">
        <w:rPr>
          <w:rFonts w:ascii="Arial" w:hAnsi="Arial" w:cs="Arial"/>
        </w:rPr>
        <w:t>went on to serve</w:t>
      </w:r>
      <w:r w:rsidR="0057148C">
        <w:rPr>
          <w:rFonts w:ascii="Arial" w:hAnsi="Arial" w:cs="Arial"/>
        </w:rPr>
        <w:t xml:space="preserve"> as chairman of the ODC in the 1930s</w:t>
      </w:r>
      <w:r w:rsidR="00B61EEA">
        <w:rPr>
          <w:rFonts w:ascii="Arial" w:hAnsi="Arial" w:cs="Arial"/>
        </w:rPr>
        <w:t>, and was appointed to the Executive Board of the Open Door International.  H</w:t>
      </w:r>
      <w:r w:rsidR="0057148C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</w:t>
      </w:r>
      <w:r w:rsidR="00705990">
        <w:rPr>
          <w:rFonts w:ascii="Arial" w:hAnsi="Arial" w:cs="Arial"/>
        </w:rPr>
        <w:t xml:space="preserve">advocacy </w:t>
      </w:r>
      <w:r w:rsidR="006D5BA8">
        <w:rPr>
          <w:rFonts w:ascii="Arial" w:hAnsi="Arial" w:cs="Arial"/>
        </w:rPr>
        <w:t>work for</w:t>
      </w:r>
      <w:r>
        <w:rPr>
          <w:rFonts w:ascii="Arial" w:hAnsi="Arial" w:cs="Arial"/>
        </w:rPr>
        <w:t xml:space="preserve"> </w:t>
      </w:r>
      <w:r w:rsidR="00705990">
        <w:rPr>
          <w:rFonts w:ascii="Arial" w:hAnsi="Arial" w:cs="Arial"/>
        </w:rPr>
        <w:t xml:space="preserve">equal </w:t>
      </w:r>
      <w:r w:rsidR="00154C01">
        <w:rPr>
          <w:rFonts w:ascii="Arial" w:hAnsi="Arial" w:cs="Arial"/>
        </w:rPr>
        <w:t>rights for</w:t>
      </w:r>
      <w:r>
        <w:rPr>
          <w:rFonts w:ascii="Arial" w:hAnsi="Arial" w:cs="Arial"/>
        </w:rPr>
        <w:t xml:space="preserve"> women in </w:t>
      </w:r>
      <w:r w:rsidR="0057148C">
        <w:rPr>
          <w:rFonts w:ascii="Arial" w:hAnsi="Arial" w:cs="Arial"/>
        </w:rPr>
        <w:t xml:space="preserve">paid </w:t>
      </w:r>
      <w:r>
        <w:rPr>
          <w:rFonts w:ascii="Arial" w:hAnsi="Arial" w:cs="Arial"/>
        </w:rPr>
        <w:t xml:space="preserve">employment became </w:t>
      </w:r>
      <w:r w:rsidR="0057148C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central</w:t>
      </w:r>
      <w:r w:rsidR="007137B4">
        <w:rPr>
          <w:rFonts w:ascii="Arial" w:hAnsi="Arial" w:cs="Arial"/>
        </w:rPr>
        <w:t xml:space="preserve"> focus for </w:t>
      </w:r>
      <w:r w:rsidR="0057148C">
        <w:rPr>
          <w:rFonts w:ascii="Arial" w:hAnsi="Arial" w:cs="Arial"/>
        </w:rPr>
        <w:t>her</w:t>
      </w:r>
      <w:r>
        <w:rPr>
          <w:rFonts w:ascii="Arial" w:hAnsi="Arial" w:cs="Arial"/>
        </w:rPr>
        <w:t xml:space="preserve"> activities during the 1930s and 1940s. </w:t>
      </w:r>
      <w:r w:rsidR="00B61EEA">
        <w:rPr>
          <w:rFonts w:ascii="Arial" w:hAnsi="Arial" w:cs="Arial"/>
        </w:rPr>
        <w:t xml:space="preserve">This </w:t>
      </w:r>
      <w:r w:rsidR="00154C01">
        <w:rPr>
          <w:rFonts w:ascii="Arial" w:hAnsi="Arial" w:cs="Arial"/>
        </w:rPr>
        <w:t xml:space="preserve">unerring belief in </w:t>
      </w:r>
      <w:r w:rsidR="006B4532">
        <w:rPr>
          <w:rFonts w:ascii="Arial" w:hAnsi="Arial" w:cs="Arial"/>
        </w:rPr>
        <w:t>equal rights feminism resulted in her resignation</w:t>
      </w:r>
      <w:r w:rsidR="00705990">
        <w:rPr>
          <w:rFonts w:ascii="Arial" w:hAnsi="Arial" w:cs="Arial"/>
        </w:rPr>
        <w:t xml:space="preserve"> in 1927</w:t>
      </w:r>
      <w:r w:rsidR="006B4532">
        <w:rPr>
          <w:rFonts w:ascii="Arial" w:hAnsi="Arial" w:cs="Arial"/>
        </w:rPr>
        <w:t xml:space="preserve">, along with ten other </w:t>
      </w:r>
      <w:r w:rsidR="00705990">
        <w:rPr>
          <w:rFonts w:ascii="Arial" w:hAnsi="Arial" w:cs="Arial"/>
        </w:rPr>
        <w:t xml:space="preserve">members of the NUSEC Executive Committee, </w:t>
      </w:r>
      <w:r w:rsidR="006B4532">
        <w:rPr>
          <w:rFonts w:ascii="Arial" w:hAnsi="Arial" w:cs="Arial"/>
        </w:rPr>
        <w:t xml:space="preserve">in protest </w:t>
      </w:r>
      <w:r w:rsidR="00705990">
        <w:rPr>
          <w:rFonts w:ascii="Arial" w:hAnsi="Arial" w:cs="Arial"/>
        </w:rPr>
        <w:t xml:space="preserve">at </w:t>
      </w:r>
      <w:r w:rsidR="006B4532">
        <w:rPr>
          <w:rFonts w:ascii="Arial" w:hAnsi="Arial" w:cs="Arial"/>
        </w:rPr>
        <w:t>the NUSEC</w:t>
      </w:r>
      <w:r w:rsidR="00B61EEA">
        <w:rPr>
          <w:rFonts w:ascii="Arial" w:hAnsi="Arial" w:cs="Arial"/>
        </w:rPr>
        <w:t>’s policy of prioritising</w:t>
      </w:r>
      <w:r w:rsidR="006B4532">
        <w:rPr>
          <w:rFonts w:ascii="Arial" w:hAnsi="Arial" w:cs="Arial"/>
        </w:rPr>
        <w:t xml:space="preserve"> a social reform agenda</w:t>
      </w:r>
      <w:r w:rsidR="00B61EEA">
        <w:rPr>
          <w:rFonts w:ascii="Arial" w:hAnsi="Arial" w:cs="Arial"/>
        </w:rPr>
        <w:t xml:space="preserve"> (referred to as ‘new feminism’)</w:t>
      </w:r>
      <w:r w:rsidR="006B4532">
        <w:rPr>
          <w:rFonts w:ascii="Arial" w:hAnsi="Arial" w:cs="Arial"/>
        </w:rPr>
        <w:t xml:space="preserve"> over </w:t>
      </w:r>
      <w:r w:rsidR="00705990">
        <w:rPr>
          <w:rFonts w:ascii="Arial" w:hAnsi="Arial" w:cs="Arial"/>
        </w:rPr>
        <w:t xml:space="preserve">‘dead-level’ </w:t>
      </w:r>
      <w:r w:rsidR="006B4532">
        <w:rPr>
          <w:rFonts w:ascii="Arial" w:hAnsi="Arial" w:cs="Arial"/>
        </w:rPr>
        <w:t xml:space="preserve">equal rights for women. </w:t>
      </w:r>
    </w:p>
    <w:p w14:paraId="7C32472F" w14:textId="77777777" w:rsidR="00C2538F" w:rsidRDefault="00C2538F">
      <w:pPr>
        <w:rPr>
          <w:rFonts w:ascii="Arial" w:hAnsi="Arial" w:cs="Arial"/>
        </w:rPr>
      </w:pPr>
    </w:p>
    <w:p w14:paraId="327A81E0" w14:textId="0BB98D84" w:rsidR="00D84C9B" w:rsidRPr="00D84C9B" w:rsidRDefault="003A3BD0" w:rsidP="00D84C9B">
      <w:pPr>
        <w:rPr>
          <w:rFonts w:ascii="Arial" w:hAnsi="Arial" w:cs="Arial"/>
        </w:rPr>
      </w:pPr>
      <w:r w:rsidRPr="00D84C9B">
        <w:rPr>
          <w:rFonts w:ascii="Arial" w:hAnsi="Arial" w:cs="Arial"/>
        </w:rPr>
        <w:t>Abbott expre</w:t>
      </w:r>
      <w:r w:rsidR="0001132C" w:rsidRPr="00D84C9B">
        <w:rPr>
          <w:rFonts w:ascii="Arial" w:hAnsi="Arial" w:cs="Arial"/>
        </w:rPr>
        <w:t>ssed her views as a feminist</w:t>
      </w:r>
      <w:r w:rsidRPr="00D84C9B">
        <w:rPr>
          <w:rFonts w:ascii="Arial" w:hAnsi="Arial" w:cs="Arial"/>
        </w:rPr>
        <w:t xml:space="preserve"> campaigner in a number of </w:t>
      </w:r>
      <w:r w:rsidR="00FB1621" w:rsidRPr="00D84C9B">
        <w:rPr>
          <w:rFonts w:ascii="Arial" w:hAnsi="Arial" w:cs="Arial"/>
        </w:rPr>
        <w:t xml:space="preserve">influential </w:t>
      </w:r>
      <w:r w:rsidR="0001132C" w:rsidRPr="00D84C9B">
        <w:rPr>
          <w:rFonts w:ascii="Arial" w:hAnsi="Arial" w:cs="Arial"/>
        </w:rPr>
        <w:t xml:space="preserve">journal articles, </w:t>
      </w:r>
      <w:r w:rsidRPr="00D84C9B">
        <w:rPr>
          <w:rFonts w:ascii="Arial" w:hAnsi="Arial" w:cs="Arial"/>
        </w:rPr>
        <w:t xml:space="preserve">essays and pamphlets. </w:t>
      </w:r>
      <w:r w:rsidR="0001132C" w:rsidRPr="00D84C9B">
        <w:rPr>
          <w:rFonts w:ascii="Arial" w:hAnsi="Arial" w:cs="Arial"/>
        </w:rPr>
        <w:t xml:space="preserve">This </w:t>
      </w:r>
      <w:r w:rsidR="00FB1621" w:rsidRPr="00D84C9B">
        <w:rPr>
          <w:rFonts w:ascii="Arial" w:hAnsi="Arial" w:cs="Arial"/>
        </w:rPr>
        <w:t xml:space="preserve">included </w:t>
      </w:r>
      <w:r w:rsidR="00536123" w:rsidRPr="00D84C9B">
        <w:rPr>
          <w:rFonts w:ascii="Arial" w:hAnsi="Arial" w:cs="Arial"/>
        </w:rPr>
        <w:t>the</w:t>
      </w:r>
      <w:r w:rsidR="00D221E3" w:rsidRPr="00D84C9B">
        <w:rPr>
          <w:rFonts w:ascii="Arial" w:hAnsi="Arial" w:cs="Arial"/>
        </w:rPr>
        <w:t xml:space="preserve"> now celebrated </w:t>
      </w:r>
      <w:r w:rsidR="0001132C" w:rsidRPr="00D84C9B">
        <w:rPr>
          <w:rFonts w:ascii="Arial" w:hAnsi="Arial" w:cs="Arial"/>
        </w:rPr>
        <w:t xml:space="preserve">feminist response to the publication in 1942 of the report on </w:t>
      </w:r>
      <w:r w:rsidR="0001132C" w:rsidRPr="00D84C9B">
        <w:rPr>
          <w:rFonts w:ascii="Arial" w:hAnsi="Arial" w:cs="Arial"/>
          <w:i/>
        </w:rPr>
        <w:t>Social Insurance and Allied Services</w:t>
      </w:r>
      <w:r w:rsidR="0001132C" w:rsidRPr="00D84C9B">
        <w:rPr>
          <w:rFonts w:ascii="Arial" w:hAnsi="Arial" w:cs="Arial"/>
        </w:rPr>
        <w:t xml:space="preserve"> (the Beveridge Report), entitled </w:t>
      </w:r>
      <w:r w:rsidR="0001132C" w:rsidRPr="00D84C9B">
        <w:rPr>
          <w:rFonts w:ascii="Arial" w:hAnsi="Arial" w:cs="Arial"/>
          <w:i/>
        </w:rPr>
        <w:t>The Woman Citizen and Social Security</w:t>
      </w:r>
      <w:r w:rsidR="00536123" w:rsidRPr="00D84C9B">
        <w:rPr>
          <w:rFonts w:ascii="Arial" w:hAnsi="Arial" w:cs="Arial"/>
          <w:i/>
        </w:rPr>
        <w:t>:</w:t>
      </w:r>
      <w:r w:rsidR="00536123" w:rsidRPr="00D84C9B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536123" w:rsidRPr="00D84C9B">
        <w:rPr>
          <w:rFonts w:ascii="Arial" w:eastAsia="Times New Roman" w:hAnsi="Arial" w:cs="Arial"/>
          <w:i/>
          <w:color w:val="000000"/>
          <w:shd w:val="clear" w:color="auto" w:fill="FFFFFF"/>
        </w:rPr>
        <w:t>A Criticism of the Proposals Made in the Beveridge Report as They Affect Women</w:t>
      </w:r>
      <w:r w:rsidR="00536123" w:rsidRPr="00D84C9B">
        <w:rPr>
          <w:rFonts w:ascii="Times New Roman" w:eastAsia="Times New Roman" w:hAnsi="Times New Roman" w:cs="Times New Roman"/>
          <w:i/>
        </w:rPr>
        <w:t xml:space="preserve"> </w:t>
      </w:r>
      <w:r w:rsidR="0001132C" w:rsidRPr="00D84C9B">
        <w:rPr>
          <w:rFonts w:ascii="Arial" w:hAnsi="Arial" w:cs="Arial"/>
        </w:rPr>
        <w:t>(1943). Co-authore</w:t>
      </w:r>
      <w:r w:rsidR="00135B54" w:rsidRPr="00D84C9B">
        <w:rPr>
          <w:rFonts w:ascii="Arial" w:hAnsi="Arial" w:cs="Arial"/>
        </w:rPr>
        <w:t>d with Katherine Bompass, they</w:t>
      </w:r>
      <w:r w:rsidR="0001132C" w:rsidRPr="00D84C9B">
        <w:rPr>
          <w:rFonts w:ascii="Arial" w:hAnsi="Arial" w:cs="Arial"/>
        </w:rPr>
        <w:t xml:space="preserve"> argued that the Beveridge Report, which placed married women in a separate</w:t>
      </w:r>
      <w:r w:rsidR="000150A8" w:rsidRPr="00D84C9B">
        <w:rPr>
          <w:rFonts w:ascii="Arial" w:hAnsi="Arial" w:cs="Arial"/>
        </w:rPr>
        <w:t>,</w:t>
      </w:r>
      <w:r w:rsidR="00154C01" w:rsidRPr="00D84C9B">
        <w:rPr>
          <w:rFonts w:ascii="Arial" w:hAnsi="Arial" w:cs="Arial"/>
        </w:rPr>
        <w:t xml:space="preserve"> less favourable</w:t>
      </w:r>
      <w:r w:rsidR="0001132C" w:rsidRPr="00D84C9B">
        <w:rPr>
          <w:rFonts w:ascii="Arial" w:hAnsi="Arial" w:cs="Arial"/>
        </w:rPr>
        <w:t xml:space="preserve"> category to single women when it came to social security, was responsible for perpetuating the ‘denial of any personal status to a women because she is married…the Plan penalises both the mar</w:t>
      </w:r>
      <w:r w:rsidR="00D84C9B" w:rsidRPr="00D84C9B">
        <w:rPr>
          <w:rFonts w:ascii="Arial" w:hAnsi="Arial" w:cs="Arial"/>
        </w:rPr>
        <w:t xml:space="preserve">ried woman and marriage itself’ </w:t>
      </w:r>
      <w:r w:rsidR="00D84C9B">
        <w:rPr>
          <w:rFonts w:ascii="Arial" w:hAnsi="Arial" w:cs="Arial"/>
        </w:rPr>
        <w:t>(</w:t>
      </w:r>
      <w:r w:rsidR="00D84C9B" w:rsidRPr="00D84C9B">
        <w:rPr>
          <w:rFonts w:ascii="Arial" w:hAnsi="Arial" w:cs="Arial"/>
        </w:rPr>
        <w:t xml:space="preserve">E. Abbott and K. Bompass, </w:t>
      </w:r>
      <w:r w:rsidR="00D84C9B" w:rsidRPr="00D84C9B">
        <w:rPr>
          <w:rFonts w:ascii="Arial" w:hAnsi="Arial" w:cs="Arial"/>
          <w:i/>
        </w:rPr>
        <w:t>The Woman Citizen and Social Security:</w:t>
      </w:r>
      <w:r w:rsidR="00D84C9B" w:rsidRPr="00D84C9B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D84C9B" w:rsidRPr="00D84C9B">
        <w:rPr>
          <w:rFonts w:ascii="Arial" w:eastAsia="Times New Roman" w:hAnsi="Arial" w:cs="Arial"/>
          <w:i/>
          <w:color w:val="000000"/>
          <w:shd w:val="clear" w:color="auto" w:fill="FFFFFF"/>
        </w:rPr>
        <w:t>A Criticism of the Proposals Made in the Beveridge Report as They Affect Women</w:t>
      </w:r>
      <w:r w:rsidR="00D84C9B">
        <w:rPr>
          <w:rFonts w:ascii="Times New Roman" w:eastAsia="Times New Roman" w:hAnsi="Times New Roman" w:cs="Times New Roman"/>
          <w:i/>
        </w:rPr>
        <w:t xml:space="preserve">, </w:t>
      </w:r>
      <w:r w:rsidR="00D84C9B" w:rsidRPr="00D84C9B">
        <w:rPr>
          <w:rFonts w:ascii="Arial" w:hAnsi="Arial" w:cs="Arial"/>
        </w:rPr>
        <w:t>1943</w:t>
      </w:r>
      <w:r w:rsidR="00D84C9B">
        <w:rPr>
          <w:rFonts w:ascii="Arial" w:hAnsi="Arial" w:cs="Arial"/>
        </w:rPr>
        <w:t>, 4</w:t>
      </w:r>
      <w:r w:rsidR="00D84C9B" w:rsidRPr="00D84C9B">
        <w:rPr>
          <w:rFonts w:ascii="Arial" w:hAnsi="Arial" w:cs="Arial"/>
        </w:rPr>
        <w:t>)</w:t>
      </w:r>
      <w:r w:rsidR="00D84C9B">
        <w:rPr>
          <w:rFonts w:ascii="Arial" w:hAnsi="Arial" w:cs="Arial"/>
        </w:rPr>
        <w:t>.</w:t>
      </w:r>
    </w:p>
    <w:p w14:paraId="4C675FF8" w14:textId="77777777" w:rsidR="00D221E3" w:rsidRDefault="00D221E3">
      <w:pPr>
        <w:rPr>
          <w:rFonts w:ascii="Arial" w:hAnsi="Arial" w:cs="Arial"/>
        </w:rPr>
      </w:pPr>
    </w:p>
    <w:p w14:paraId="34D98C7A" w14:textId="59B61E33" w:rsidR="00D221E3" w:rsidRDefault="00D221E3">
      <w:pPr>
        <w:rPr>
          <w:rFonts w:ascii="Arial" w:hAnsi="Arial" w:cs="Arial"/>
        </w:rPr>
      </w:pPr>
      <w:r>
        <w:rPr>
          <w:rFonts w:ascii="Arial" w:hAnsi="Arial" w:cs="Arial"/>
        </w:rPr>
        <w:t>In addition to her extensive campaign work on behalf of wome</w:t>
      </w:r>
      <w:r w:rsidR="00536123">
        <w:rPr>
          <w:rFonts w:ascii="Arial" w:hAnsi="Arial" w:cs="Arial"/>
        </w:rPr>
        <w:t>n workers, Elizabeth Abbott</w:t>
      </w:r>
      <w:r>
        <w:rPr>
          <w:rFonts w:ascii="Arial" w:hAnsi="Arial" w:cs="Arial"/>
        </w:rPr>
        <w:t xml:space="preserve"> </w:t>
      </w:r>
      <w:r w:rsidR="00536123">
        <w:rPr>
          <w:rFonts w:ascii="Arial" w:hAnsi="Arial" w:cs="Arial"/>
        </w:rPr>
        <w:t>participate</w:t>
      </w:r>
      <w:r w:rsidR="00154C01">
        <w:rPr>
          <w:rFonts w:ascii="Arial" w:hAnsi="Arial" w:cs="Arial"/>
        </w:rPr>
        <w:t>d</w:t>
      </w:r>
      <w:r w:rsidR="00536123">
        <w:rPr>
          <w:rFonts w:ascii="Arial" w:hAnsi="Arial" w:cs="Arial"/>
        </w:rPr>
        <w:t xml:space="preserve"> </w:t>
      </w:r>
      <w:r w:rsidR="00154C01">
        <w:rPr>
          <w:rFonts w:ascii="Arial" w:hAnsi="Arial" w:cs="Arial"/>
        </w:rPr>
        <w:t>in the interwar peace movement</w:t>
      </w:r>
      <w:r>
        <w:rPr>
          <w:rFonts w:ascii="Arial" w:hAnsi="Arial" w:cs="Arial"/>
        </w:rPr>
        <w:t xml:space="preserve"> and was a member of the Women’s Advisory Council of the League of Nations Union (LNU), as well as sitting on</w:t>
      </w:r>
      <w:r w:rsidR="00536123">
        <w:rPr>
          <w:rFonts w:ascii="Arial" w:hAnsi="Arial" w:cs="Arial"/>
        </w:rPr>
        <w:t xml:space="preserve"> its</w:t>
      </w:r>
      <w:r>
        <w:rPr>
          <w:rFonts w:ascii="Arial" w:hAnsi="Arial" w:cs="Arial"/>
        </w:rPr>
        <w:t xml:space="preserve"> General</w:t>
      </w:r>
      <w:r w:rsidR="00536123">
        <w:rPr>
          <w:rFonts w:ascii="Arial" w:hAnsi="Arial" w:cs="Arial"/>
        </w:rPr>
        <w:t xml:space="preserve"> Council. Another</w:t>
      </w:r>
      <w:r>
        <w:rPr>
          <w:rFonts w:ascii="Arial" w:hAnsi="Arial" w:cs="Arial"/>
        </w:rPr>
        <w:t xml:space="preserve"> cause</w:t>
      </w:r>
      <w:r w:rsidR="00536123">
        <w:rPr>
          <w:rFonts w:ascii="Arial" w:hAnsi="Arial" w:cs="Arial"/>
        </w:rPr>
        <w:t xml:space="preserve"> she enthusiastically supported</w:t>
      </w:r>
      <w:r>
        <w:rPr>
          <w:rFonts w:ascii="Arial" w:hAnsi="Arial" w:cs="Arial"/>
        </w:rPr>
        <w:t xml:space="preserve"> was the defence of prostitutes</w:t>
      </w:r>
      <w:r w:rsidR="00536123">
        <w:rPr>
          <w:rFonts w:ascii="Arial" w:hAnsi="Arial" w:cs="Arial"/>
        </w:rPr>
        <w:t xml:space="preserve">, particularly </w:t>
      </w:r>
      <w:r w:rsidR="000150A8">
        <w:rPr>
          <w:rFonts w:ascii="Arial" w:hAnsi="Arial" w:cs="Arial"/>
        </w:rPr>
        <w:t xml:space="preserve">their rights </w:t>
      </w:r>
      <w:r w:rsidR="00536123">
        <w:rPr>
          <w:rFonts w:ascii="Arial" w:hAnsi="Arial" w:cs="Arial"/>
        </w:rPr>
        <w:t>within the criminal justice</w:t>
      </w:r>
      <w:r>
        <w:rPr>
          <w:rFonts w:ascii="Arial" w:hAnsi="Arial" w:cs="Arial"/>
        </w:rPr>
        <w:t xml:space="preserve"> system</w:t>
      </w:r>
      <w:r w:rsidR="0053612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she served </w:t>
      </w:r>
      <w:r w:rsidR="00154C01">
        <w:rPr>
          <w:rFonts w:ascii="Arial" w:hAnsi="Arial" w:cs="Arial"/>
        </w:rPr>
        <w:t>as chairman of the</w:t>
      </w:r>
      <w:r>
        <w:rPr>
          <w:rFonts w:ascii="Arial" w:hAnsi="Arial" w:cs="Arial"/>
        </w:rPr>
        <w:t xml:space="preserve"> Association for Moral and Social Hygiene (renamed the Josephine Butler Soc</w:t>
      </w:r>
      <w:r w:rsidR="00536123">
        <w:rPr>
          <w:rFonts w:ascii="Arial" w:hAnsi="Arial" w:cs="Arial"/>
        </w:rPr>
        <w:t xml:space="preserve">iety in 1953) for </w:t>
      </w:r>
      <w:r w:rsidR="00154C01">
        <w:rPr>
          <w:rFonts w:ascii="Arial" w:hAnsi="Arial" w:cs="Arial"/>
        </w:rPr>
        <w:t>10 years</w:t>
      </w:r>
      <w:r w:rsidR="00317B19">
        <w:rPr>
          <w:rFonts w:ascii="Arial" w:hAnsi="Arial" w:cs="Arial"/>
        </w:rPr>
        <w:t>,</w:t>
      </w:r>
      <w:r w:rsidR="00154C01">
        <w:rPr>
          <w:rFonts w:ascii="Arial" w:hAnsi="Arial" w:cs="Arial"/>
        </w:rPr>
        <w:t xml:space="preserve"> and sat on its Executive for </w:t>
      </w:r>
      <w:r w:rsidR="00536123">
        <w:rPr>
          <w:rFonts w:ascii="Arial" w:hAnsi="Arial" w:cs="Arial"/>
        </w:rPr>
        <w:t xml:space="preserve">over 40 years. Although it is difficult to imagine she had any time for recreation her entry in </w:t>
      </w:r>
      <w:r w:rsidR="00536123" w:rsidRPr="00536123">
        <w:rPr>
          <w:rFonts w:ascii="Arial" w:hAnsi="Arial" w:cs="Arial"/>
          <w:i/>
        </w:rPr>
        <w:t>Hutchinson’s Who’s Who</w:t>
      </w:r>
      <w:r w:rsidR="00536123">
        <w:rPr>
          <w:rFonts w:ascii="Arial" w:hAnsi="Arial" w:cs="Arial"/>
        </w:rPr>
        <w:t xml:space="preserve"> (1934) lists her as </w:t>
      </w:r>
      <w:r w:rsidR="00BA7D5D">
        <w:rPr>
          <w:rFonts w:ascii="Arial" w:hAnsi="Arial" w:cs="Arial"/>
        </w:rPr>
        <w:t xml:space="preserve">enjoying detective novels and fishing, and </w:t>
      </w:r>
      <w:r w:rsidR="00536123">
        <w:rPr>
          <w:rFonts w:ascii="Arial" w:hAnsi="Arial" w:cs="Arial"/>
        </w:rPr>
        <w:t>a</w:t>
      </w:r>
      <w:r w:rsidR="00BA7D5D">
        <w:rPr>
          <w:rFonts w:ascii="Arial" w:hAnsi="Arial" w:cs="Arial"/>
        </w:rPr>
        <w:t>s</w:t>
      </w:r>
      <w:r w:rsidR="00536123">
        <w:rPr>
          <w:rFonts w:ascii="Arial" w:hAnsi="Arial" w:cs="Arial"/>
        </w:rPr>
        <w:t xml:space="preserve"> </w:t>
      </w:r>
      <w:r w:rsidR="009427DA">
        <w:rPr>
          <w:rFonts w:ascii="Arial" w:hAnsi="Arial" w:cs="Arial"/>
        </w:rPr>
        <w:t xml:space="preserve">a </w:t>
      </w:r>
      <w:bookmarkStart w:id="0" w:name="_GoBack"/>
      <w:bookmarkEnd w:id="0"/>
      <w:r w:rsidR="00536123">
        <w:rPr>
          <w:rFonts w:ascii="Arial" w:hAnsi="Arial" w:cs="Arial"/>
        </w:rPr>
        <w:t>member of the Women’s Autom</w:t>
      </w:r>
      <w:r w:rsidR="00BA7D5D">
        <w:rPr>
          <w:rFonts w:ascii="Arial" w:hAnsi="Arial" w:cs="Arial"/>
        </w:rPr>
        <w:t>obile and Sports Association.</w:t>
      </w:r>
    </w:p>
    <w:p w14:paraId="1407B026" w14:textId="77777777" w:rsidR="00A3578C" w:rsidRDefault="00A3578C">
      <w:pPr>
        <w:rPr>
          <w:rFonts w:ascii="Arial" w:hAnsi="Arial" w:cs="Arial"/>
        </w:rPr>
      </w:pPr>
    </w:p>
    <w:p w14:paraId="07BD9E56" w14:textId="5D6C52F8" w:rsidR="00C2538F" w:rsidRDefault="00BA7D5D">
      <w:pPr>
        <w:rPr>
          <w:rFonts w:ascii="Arial" w:hAnsi="Arial" w:cs="Arial"/>
        </w:rPr>
      </w:pPr>
      <w:r>
        <w:rPr>
          <w:rFonts w:ascii="Arial" w:hAnsi="Arial" w:cs="Arial"/>
        </w:rPr>
        <w:t>Elizabeth Abbott died on 17 October 1957 at her home</w:t>
      </w:r>
      <w:r w:rsidR="006111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Freemans Farm, Thaxted, Dunmow, Essex. </w:t>
      </w:r>
      <w:r w:rsidR="00C2538F">
        <w:rPr>
          <w:rFonts w:ascii="Arial" w:hAnsi="Arial" w:cs="Arial"/>
        </w:rPr>
        <w:t xml:space="preserve">Writing in </w:t>
      </w:r>
      <w:r w:rsidR="00C2538F" w:rsidRPr="00A3578C">
        <w:rPr>
          <w:rFonts w:ascii="Arial" w:hAnsi="Arial" w:cs="Arial"/>
          <w:i/>
        </w:rPr>
        <w:t>The Times</w:t>
      </w:r>
      <w:r w:rsidR="00C2538F">
        <w:rPr>
          <w:rFonts w:ascii="Arial" w:hAnsi="Arial" w:cs="Arial"/>
        </w:rPr>
        <w:t xml:space="preserve"> on 11 November 1957 Dame Vera Laughton Matthews remembered </w:t>
      </w:r>
      <w:r w:rsidR="00611126">
        <w:rPr>
          <w:rFonts w:ascii="Arial" w:hAnsi="Arial" w:cs="Arial"/>
        </w:rPr>
        <w:t xml:space="preserve">her </w:t>
      </w:r>
      <w:r w:rsidR="00C2538F">
        <w:rPr>
          <w:rFonts w:ascii="Arial" w:hAnsi="Arial" w:cs="Arial"/>
        </w:rPr>
        <w:t xml:space="preserve">as a ‘remarkable woman’ who had devoted her whole life to working for the women’s movement. </w:t>
      </w:r>
      <w:r w:rsidR="00A3578C">
        <w:rPr>
          <w:rFonts w:ascii="Arial" w:hAnsi="Arial" w:cs="Arial"/>
        </w:rPr>
        <w:t>She recalled Abbott</w:t>
      </w:r>
      <w:r w:rsidR="00C2538F">
        <w:rPr>
          <w:rFonts w:ascii="Arial" w:hAnsi="Arial" w:cs="Arial"/>
        </w:rPr>
        <w:t xml:space="preserve"> a</w:t>
      </w:r>
      <w:r w:rsidR="00A3578C">
        <w:rPr>
          <w:rFonts w:ascii="Arial" w:hAnsi="Arial" w:cs="Arial"/>
        </w:rPr>
        <w:t>s having</w:t>
      </w:r>
      <w:r w:rsidR="000B5798">
        <w:rPr>
          <w:rFonts w:ascii="Arial" w:hAnsi="Arial" w:cs="Arial"/>
        </w:rPr>
        <w:t xml:space="preserve"> a</w:t>
      </w:r>
      <w:r w:rsidR="00C2538F">
        <w:rPr>
          <w:rFonts w:ascii="Arial" w:hAnsi="Arial" w:cs="Arial"/>
        </w:rPr>
        <w:t xml:space="preserve"> ‘dynamic personality, passionate sincerity, and expert knowledge’ but </w:t>
      </w:r>
      <w:r w:rsidR="00A3578C">
        <w:rPr>
          <w:rFonts w:ascii="Arial" w:hAnsi="Arial" w:cs="Arial"/>
        </w:rPr>
        <w:t xml:space="preserve">who </w:t>
      </w:r>
      <w:r w:rsidR="00C2538F">
        <w:rPr>
          <w:rFonts w:ascii="Arial" w:hAnsi="Arial" w:cs="Arial"/>
        </w:rPr>
        <w:t xml:space="preserve">was also ‘warm-hearted and lovable, qualities which do not always go with those of a doughty fighter’. </w:t>
      </w:r>
    </w:p>
    <w:p w14:paraId="1511F777" w14:textId="6465DE6E" w:rsidR="000B6003" w:rsidRDefault="000B6003">
      <w:pPr>
        <w:rPr>
          <w:rFonts w:ascii="Arial" w:hAnsi="Arial" w:cs="Arial"/>
        </w:rPr>
      </w:pPr>
    </w:p>
    <w:p w14:paraId="0D0BB9D2" w14:textId="77777777" w:rsidR="000B5798" w:rsidRDefault="000B5798">
      <w:pPr>
        <w:rPr>
          <w:rFonts w:ascii="Arial" w:hAnsi="Arial" w:cs="Arial"/>
        </w:rPr>
      </w:pPr>
    </w:p>
    <w:p w14:paraId="15E45262" w14:textId="300E4CA0" w:rsidR="000B5798" w:rsidRDefault="00F776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Sources: </w:t>
      </w:r>
    </w:p>
    <w:p w14:paraId="28E1E557" w14:textId="77777777" w:rsidR="0080057C" w:rsidRDefault="0080057C">
      <w:pPr>
        <w:rPr>
          <w:rFonts w:ascii="Arial" w:hAnsi="Arial" w:cs="Arial"/>
        </w:rPr>
      </w:pPr>
    </w:p>
    <w:p w14:paraId="36B10652" w14:textId="77777777" w:rsidR="0080057C" w:rsidRPr="0080057C" w:rsidRDefault="0080057C" w:rsidP="0080057C">
      <w:pPr>
        <w:pStyle w:val="ListParagraph"/>
        <w:rPr>
          <w:rFonts w:ascii="Arial" w:hAnsi="Arial" w:cs="Arial"/>
        </w:rPr>
      </w:pPr>
    </w:p>
    <w:p w14:paraId="4BF458A1" w14:textId="77F8ECA1" w:rsidR="002F1BF2" w:rsidRDefault="002F1BF2" w:rsidP="008005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Ancestry.com </w:t>
      </w:r>
    </w:p>
    <w:p w14:paraId="7382B5D1" w14:textId="4A81ABC5" w:rsidR="00135B54" w:rsidRDefault="00135B54" w:rsidP="008005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E. Abbott and K. Bompass, </w:t>
      </w:r>
      <w:r w:rsidRPr="0001132C">
        <w:rPr>
          <w:rFonts w:ascii="Arial" w:hAnsi="Arial" w:cs="Arial"/>
          <w:i/>
        </w:rPr>
        <w:t>The Woman Citizen and Social Security</w:t>
      </w:r>
      <w:r>
        <w:rPr>
          <w:rFonts w:ascii="Arial" w:hAnsi="Arial" w:cs="Arial"/>
          <w:i/>
        </w:rPr>
        <w:t>:</w:t>
      </w:r>
      <w:r w:rsidRPr="0053612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536123">
        <w:rPr>
          <w:rFonts w:ascii="Arial" w:eastAsia="Times New Roman" w:hAnsi="Arial" w:cs="Arial"/>
          <w:i/>
          <w:color w:val="000000"/>
          <w:shd w:val="clear" w:color="auto" w:fill="FFFFFF"/>
        </w:rPr>
        <w:t>A Criticism of the Proposals Made in the Beveridge Report as They Affect Women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Arial" w:hAnsi="Arial" w:cs="Arial"/>
        </w:rPr>
        <w:t>(1943)</w:t>
      </w:r>
    </w:p>
    <w:p w14:paraId="404C5BAB" w14:textId="70C4EA53" w:rsidR="0080057C" w:rsidRDefault="0080057C" w:rsidP="008005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J. Alberti, </w:t>
      </w:r>
      <w:r w:rsidRPr="0080057C">
        <w:rPr>
          <w:rFonts w:ascii="Arial" w:hAnsi="Arial" w:cs="Arial"/>
          <w:i/>
        </w:rPr>
        <w:t>Beyond Suffrage: Feminists in War and Peace, 1914-1928</w:t>
      </w:r>
      <w:r>
        <w:rPr>
          <w:rFonts w:ascii="Arial" w:hAnsi="Arial" w:cs="Arial"/>
        </w:rPr>
        <w:t xml:space="preserve"> (1989)</w:t>
      </w:r>
    </w:p>
    <w:p w14:paraId="451596EA" w14:textId="17B0B2B8" w:rsidR="0080057C" w:rsidRDefault="0080057C" w:rsidP="008005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C. Beaumont, </w:t>
      </w:r>
      <w:r w:rsidRPr="0080057C">
        <w:rPr>
          <w:rFonts w:ascii="Arial" w:hAnsi="Arial" w:cs="Arial"/>
          <w:i/>
        </w:rPr>
        <w:t>Housewives and Citizens: Domesticity and the Women’s Movement in England, 1928-1964</w:t>
      </w:r>
      <w:r>
        <w:rPr>
          <w:rFonts w:ascii="Arial" w:hAnsi="Arial" w:cs="Arial"/>
        </w:rPr>
        <w:t xml:space="preserve"> (2013) </w:t>
      </w:r>
    </w:p>
    <w:p w14:paraId="7BB0C2A2" w14:textId="77777777" w:rsidR="00881B56" w:rsidRDefault="00881B56" w:rsidP="00881B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E. Crawford, </w:t>
      </w:r>
      <w:r w:rsidRPr="00881B56">
        <w:rPr>
          <w:rFonts w:ascii="Arial" w:hAnsi="Arial" w:cs="Arial"/>
          <w:i/>
        </w:rPr>
        <w:t>Women’s Suffrage Movement: A Reference Guide</w:t>
      </w:r>
      <w:r>
        <w:rPr>
          <w:rFonts w:ascii="Arial" w:hAnsi="Arial" w:cs="Arial"/>
        </w:rPr>
        <w:t xml:space="preserve"> (1999)</w:t>
      </w:r>
    </w:p>
    <w:p w14:paraId="4FB71A4A" w14:textId="77777777" w:rsidR="00881B56" w:rsidRDefault="00881B56" w:rsidP="00881B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P. Gordon and D. Doughan, </w:t>
      </w:r>
      <w:r w:rsidRPr="0080057C">
        <w:rPr>
          <w:rFonts w:ascii="Arial" w:hAnsi="Arial" w:cs="Arial"/>
          <w:i/>
        </w:rPr>
        <w:t>Dictionary of British Women’s Organisations 1825-1960</w:t>
      </w:r>
      <w:r>
        <w:rPr>
          <w:rFonts w:ascii="Arial" w:hAnsi="Arial" w:cs="Arial"/>
        </w:rPr>
        <w:t xml:space="preserve"> (2001)</w:t>
      </w:r>
    </w:p>
    <w:p w14:paraId="516CDD3C" w14:textId="587035EA" w:rsidR="00881B56" w:rsidRDefault="00881B56" w:rsidP="00881B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057C">
        <w:rPr>
          <w:rFonts w:ascii="Arial" w:hAnsi="Arial" w:cs="Arial"/>
          <w:i/>
        </w:rPr>
        <w:t>Hutchinson’s Who’s Who</w:t>
      </w:r>
      <w:r>
        <w:rPr>
          <w:rFonts w:ascii="Arial" w:hAnsi="Arial" w:cs="Arial"/>
        </w:rPr>
        <w:t xml:space="preserve"> (1934)</w:t>
      </w:r>
    </w:p>
    <w:p w14:paraId="748A60CE" w14:textId="3E7867AB" w:rsidR="00881B56" w:rsidRDefault="00881B56" w:rsidP="008005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C. Law, </w:t>
      </w:r>
      <w:r w:rsidRPr="00881B56">
        <w:rPr>
          <w:rFonts w:ascii="Arial" w:hAnsi="Arial" w:cs="Arial"/>
          <w:i/>
        </w:rPr>
        <w:t>Women: A Modern Political Dictionary</w:t>
      </w:r>
      <w:r>
        <w:rPr>
          <w:rFonts w:ascii="Arial" w:hAnsi="Arial" w:cs="Arial"/>
        </w:rPr>
        <w:t xml:space="preserve"> (2000)</w:t>
      </w:r>
    </w:p>
    <w:p w14:paraId="5FF6DCEF" w14:textId="4C617C21" w:rsidR="0080057C" w:rsidRDefault="0080057C" w:rsidP="008005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057C">
        <w:rPr>
          <w:rFonts w:ascii="Arial" w:hAnsi="Arial" w:cs="Arial"/>
          <w:i/>
        </w:rPr>
        <w:t>The Times</w:t>
      </w:r>
      <w:r>
        <w:rPr>
          <w:rFonts w:ascii="Arial" w:hAnsi="Arial" w:cs="Arial"/>
        </w:rPr>
        <w:t xml:space="preserve"> (11 November 1957)</w:t>
      </w:r>
    </w:p>
    <w:p w14:paraId="7C8EE8FE" w14:textId="2162752C" w:rsidR="0080057C" w:rsidRDefault="00881B56" w:rsidP="008005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b.cert</w:t>
      </w:r>
    </w:p>
    <w:p w14:paraId="671EBDC1" w14:textId="04E82362" w:rsidR="00881B56" w:rsidRDefault="00881B56" w:rsidP="008005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m. cert</w:t>
      </w:r>
    </w:p>
    <w:p w14:paraId="5935ED94" w14:textId="58A20732" w:rsidR="00881B56" w:rsidRDefault="00881B56" w:rsidP="008005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d. cert </w:t>
      </w:r>
    </w:p>
    <w:p w14:paraId="7FCF5E98" w14:textId="77777777" w:rsidR="00881B56" w:rsidRPr="0080057C" w:rsidRDefault="00881B56" w:rsidP="00881B56">
      <w:pPr>
        <w:pStyle w:val="ListParagraph"/>
        <w:rPr>
          <w:rFonts w:ascii="Arial" w:hAnsi="Arial" w:cs="Arial"/>
        </w:rPr>
      </w:pPr>
    </w:p>
    <w:p w14:paraId="7D2807C7" w14:textId="7C76F884" w:rsidR="0080057C" w:rsidRDefault="008767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Archives: </w:t>
      </w:r>
    </w:p>
    <w:p w14:paraId="1078919D" w14:textId="77777777" w:rsidR="008767EC" w:rsidRDefault="008767EC">
      <w:pPr>
        <w:rPr>
          <w:rFonts w:ascii="Arial" w:hAnsi="Arial" w:cs="Arial"/>
        </w:rPr>
      </w:pPr>
    </w:p>
    <w:p w14:paraId="7B28E0E7" w14:textId="60CE660B" w:rsidR="008767EC" w:rsidRDefault="008767EC" w:rsidP="008767E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Women’s Library, London, LSE</w:t>
      </w:r>
    </w:p>
    <w:p w14:paraId="2F10C875" w14:textId="40A6BE7E" w:rsidR="00B464BF" w:rsidRDefault="00B464BF" w:rsidP="008767E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Association </w:t>
      </w:r>
      <w:r w:rsidR="00154C01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Moral and Social Hygiene Archive, LSE, 3AMS/A/07/23, Box 033</w:t>
      </w:r>
    </w:p>
    <w:p w14:paraId="31E70805" w14:textId="77777777" w:rsidR="00B464BF" w:rsidRDefault="00B464BF" w:rsidP="00B464BF">
      <w:pPr>
        <w:pStyle w:val="ListParagraph"/>
        <w:rPr>
          <w:rFonts w:ascii="Arial" w:hAnsi="Arial" w:cs="Arial"/>
        </w:rPr>
      </w:pPr>
    </w:p>
    <w:p w14:paraId="03BF60F2" w14:textId="77777777" w:rsidR="0080057C" w:rsidRDefault="0080057C">
      <w:pPr>
        <w:rPr>
          <w:rFonts w:ascii="Arial" w:hAnsi="Arial" w:cs="Arial"/>
        </w:rPr>
      </w:pPr>
    </w:p>
    <w:p w14:paraId="13E41535" w14:textId="2C2DDC58" w:rsidR="00F77645" w:rsidRPr="006C091C" w:rsidRDefault="00F77645">
      <w:pPr>
        <w:rPr>
          <w:rFonts w:ascii="Arial" w:hAnsi="Arial" w:cs="Arial"/>
        </w:rPr>
      </w:pPr>
    </w:p>
    <w:sectPr w:rsidR="00F77645" w:rsidRPr="006C091C" w:rsidSect="00C174C0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85292" w14:textId="77777777" w:rsidR="002F1BF2" w:rsidRDefault="002F1BF2" w:rsidP="002F1BF2">
      <w:r>
        <w:separator/>
      </w:r>
    </w:p>
  </w:endnote>
  <w:endnote w:type="continuationSeparator" w:id="0">
    <w:p w14:paraId="0F0B6B56" w14:textId="77777777" w:rsidR="002F1BF2" w:rsidRDefault="002F1BF2" w:rsidP="002F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A939A" w14:textId="77777777" w:rsidR="002F1BF2" w:rsidRDefault="002F1BF2" w:rsidP="002F1BF2">
      <w:r>
        <w:separator/>
      </w:r>
    </w:p>
  </w:footnote>
  <w:footnote w:type="continuationSeparator" w:id="0">
    <w:p w14:paraId="252F7177" w14:textId="77777777" w:rsidR="002F1BF2" w:rsidRDefault="002F1BF2" w:rsidP="002F1B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E6552" w14:textId="77777777" w:rsidR="002F1BF2" w:rsidRDefault="002F1BF2" w:rsidP="00156A4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FBAD26" w14:textId="77777777" w:rsidR="002F1BF2" w:rsidRDefault="002F1BF2" w:rsidP="002F1BF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3ECA6" w14:textId="77777777" w:rsidR="002F1BF2" w:rsidRDefault="002F1BF2" w:rsidP="00156A4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27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241C71" w14:textId="77777777" w:rsidR="002F1BF2" w:rsidRDefault="002F1BF2" w:rsidP="002F1BF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739E"/>
    <w:multiLevelType w:val="hybridMultilevel"/>
    <w:tmpl w:val="7380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80B05"/>
    <w:multiLevelType w:val="hybridMultilevel"/>
    <w:tmpl w:val="BAA8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70"/>
    <w:rsid w:val="0001132C"/>
    <w:rsid w:val="000150A8"/>
    <w:rsid w:val="00040069"/>
    <w:rsid w:val="00097477"/>
    <w:rsid w:val="000B5798"/>
    <w:rsid w:val="000B6003"/>
    <w:rsid w:val="000D0CE8"/>
    <w:rsid w:val="00105192"/>
    <w:rsid w:val="001136A9"/>
    <w:rsid w:val="00127F37"/>
    <w:rsid w:val="00135B54"/>
    <w:rsid w:val="00154C01"/>
    <w:rsid w:val="00157B2B"/>
    <w:rsid w:val="002D03E4"/>
    <w:rsid w:val="002F1BF2"/>
    <w:rsid w:val="00306DFC"/>
    <w:rsid w:val="00317B19"/>
    <w:rsid w:val="003422FE"/>
    <w:rsid w:val="003609BF"/>
    <w:rsid w:val="003A3BD0"/>
    <w:rsid w:val="003A701A"/>
    <w:rsid w:val="003B4AC7"/>
    <w:rsid w:val="003F022B"/>
    <w:rsid w:val="003F6FC3"/>
    <w:rsid w:val="00424096"/>
    <w:rsid w:val="00430FDF"/>
    <w:rsid w:val="004D0283"/>
    <w:rsid w:val="0053039A"/>
    <w:rsid w:val="00536123"/>
    <w:rsid w:val="0057148C"/>
    <w:rsid w:val="005F5DBF"/>
    <w:rsid w:val="00611126"/>
    <w:rsid w:val="00655649"/>
    <w:rsid w:val="00695959"/>
    <w:rsid w:val="006B4532"/>
    <w:rsid w:val="006C091C"/>
    <w:rsid w:val="006D5BA8"/>
    <w:rsid w:val="006E0582"/>
    <w:rsid w:val="00705990"/>
    <w:rsid w:val="007137B4"/>
    <w:rsid w:val="007B5349"/>
    <w:rsid w:val="0080057C"/>
    <w:rsid w:val="008767EC"/>
    <w:rsid w:val="00881B56"/>
    <w:rsid w:val="0091012D"/>
    <w:rsid w:val="00912A70"/>
    <w:rsid w:val="009427DA"/>
    <w:rsid w:val="00951DE1"/>
    <w:rsid w:val="00A25746"/>
    <w:rsid w:val="00A3578C"/>
    <w:rsid w:val="00A92FCD"/>
    <w:rsid w:val="00AB1A4F"/>
    <w:rsid w:val="00AE3FAA"/>
    <w:rsid w:val="00B464BF"/>
    <w:rsid w:val="00B61EEA"/>
    <w:rsid w:val="00BA7D5D"/>
    <w:rsid w:val="00C03733"/>
    <w:rsid w:val="00C174C0"/>
    <w:rsid w:val="00C2538F"/>
    <w:rsid w:val="00D221E3"/>
    <w:rsid w:val="00D578FE"/>
    <w:rsid w:val="00D84C9B"/>
    <w:rsid w:val="00D94D3F"/>
    <w:rsid w:val="00D94EF4"/>
    <w:rsid w:val="00DA10CA"/>
    <w:rsid w:val="00DD66DF"/>
    <w:rsid w:val="00E436B0"/>
    <w:rsid w:val="00E522A2"/>
    <w:rsid w:val="00E81109"/>
    <w:rsid w:val="00E82E5E"/>
    <w:rsid w:val="00E87DE9"/>
    <w:rsid w:val="00EB2FC6"/>
    <w:rsid w:val="00F51CC6"/>
    <w:rsid w:val="00F77645"/>
    <w:rsid w:val="00FB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87D7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5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B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BF2"/>
  </w:style>
  <w:style w:type="character" w:styleId="PageNumber">
    <w:name w:val="page number"/>
    <w:basedOn w:val="DefaultParagraphFont"/>
    <w:uiPriority w:val="99"/>
    <w:semiHidden/>
    <w:unhideWhenUsed/>
    <w:rsid w:val="002F1B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5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B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BF2"/>
  </w:style>
  <w:style w:type="character" w:styleId="PageNumber">
    <w:name w:val="page number"/>
    <w:basedOn w:val="DefaultParagraphFont"/>
    <w:uiPriority w:val="99"/>
    <w:semiHidden/>
    <w:unhideWhenUsed/>
    <w:rsid w:val="002F1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3</Pages>
  <Words>1367</Words>
  <Characters>6795</Characters>
  <Application>Microsoft Macintosh Word</Application>
  <DocSecurity>0</DocSecurity>
  <Lines>169</Lines>
  <Paragraphs>41</Paragraphs>
  <ScaleCrop>false</ScaleCrop>
  <Company>London South Bank University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Caitriona Beaumont</dc:creator>
  <cp:keywords/>
  <dc:description/>
  <cp:lastModifiedBy>Caitriona Beaumont</cp:lastModifiedBy>
  <cp:revision>30</cp:revision>
  <dcterms:created xsi:type="dcterms:W3CDTF">2021-11-09T10:17:00Z</dcterms:created>
  <dcterms:modified xsi:type="dcterms:W3CDTF">2021-12-22T16:17:00Z</dcterms:modified>
</cp:coreProperties>
</file>