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7C8E" w14:textId="77777777" w:rsidR="00BB5AF7" w:rsidRPr="00BB5AF7" w:rsidRDefault="00BD4FA9" w:rsidP="00BB5AF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5AF7">
        <w:rPr>
          <w:rFonts w:ascii="Times New Roman" w:hAnsi="Times New Roman" w:cs="Times New Roman"/>
          <w:sz w:val="28"/>
          <w:szCs w:val="28"/>
        </w:rPr>
        <w:t>No Justice, No Police? The Politics of Protest and Social Change.  Edited by Matt Clement</w:t>
      </w:r>
    </w:p>
    <w:p w14:paraId="2BE9F1D4" w14:textId="6C7710C0" w:rsidR="00BD4FA9" w:rsidRDefault="00BD4FA9" w:rsidP="00BB5AF7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(Zero Books, 2023, 356 pp., £17.99 </w:t>
      </w:r>
      <w:proofErr w:type="spellStart"/>
      <w:r>
        <w:rPr>
          <w:rFonts w:ascii="Times New Roman" w:hAnsi="Times New Roman" w:cs="Times New Roman"/>
        </w:rPr>
        <w:t>pbk</w:t>
      </w:r>
      <w:proofErr w:type="spellEnd"/>
      <w:r>
        <w:rPr>
          <w:rFonts w:ascii="Times New Roman" w:hAnsi="Times New Roman" w:cs="Times New Roman"/>
        </w:rPr>
        <w:t>.)</w:t>
      </w:r>
    </w:p>
    <w:p w14:paraId="21FF9F0F" w14:textId="77777777" w:rsidR="00BD4FA9" w:rsidRPr="00BD4FA9" w:rsidRDefault="00BD4FA9" w:rsidP="00BB5AF7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34C8A56A" w14:textId="77777777" w:rsidR="00BB5AF7" w:rsidRDefault="00BE0D94" w:rsidP="00BB5AF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one fact about</w:t>
      </w:r>
      <w:r w:rsidR="006E3898" w:rsidRPr="00C10FBF">
        <w:rPr>
          <w:rFonts w:ascii="Times New Roman" w:hAnsi="Times New Roman" w:cs="Times New Roman"/>
        </w:rPr>
        <w:t xml:space="preserve"> </w:t>
      </w:r>
      <w:r w:rsidR="0052289F">
        <w:rPr>
          <w:rFonts w:ascii="Times New Roman" w:hAnsi="Times New Roman" w:cs="Times New Roman"/>
        </w:rPr>
        <w:t xml:space="preserve">the police </w:t>
      </w:r>
      <w:r w:rsidR="006E3898" w:rsidRPr="00C10FBF">
        <w:rPr>
          <w:rFonts w:ascii="Times New Roman" w:hAnsi="Times New Roman" w:cs="Times New Roman"/>
        </w:rPr>
        <w:t xml:space="preserve">is that some event or ‘crisis’ will </w:t>
      </w:r>
      <w:r w:rsidR="003D4B7D">
        <w:rPr>
          <w:rFonts w:ascii="Times New Roman" w:hAnsi="Times New Roman" w:cs="Times New Roman"/>
        </w:rPr>
        <w:t xml:space="preserve">be relied upon </w:t>
      </w:r>
      <w:r w:rsidR="0052289F">
        <w:rPr>
          <w:rFonts w:ascii="Times New Roman" w:hAnsi="Times New Roman" w:cs="Times New Roman"/>
        </w:rPr>
        <w:t xml:space="preserve">to </w:t>
      </w:r>
      <w:r w:rsidR="003D4B7D">
        <w:rPr>
          <w:rFonts w:ascii="Times New Roman" w:hAnsi="Times New Roman" w:cs="Times New Roman"/>
        </w:rPr>
        <w:t>introduce</w:t>
      </w:r>
      <w:r w:rsidR="006E3898" w:rsidRPr="00C10FBF">
        <w:rPr>
          <w:rFonts w:ascii="Times New Roman" w:hAnsi="Times New Roman" w:cs="Times New Roman"/>
        </w:rPr>
        <w:t xml:space="preserve"> </w:t>
      </w:r>
      <w:r w:rsidR="003D4B7D">
        <w:rPr>
          <w:rFonts w:ascii="Times New Roman" w:hAnsi="Times New Roman" w:cs="Times New Roman"/>
        </w:rPr>
        <w:t>an</w:t>
      </w:r>
      <w:r w:rsidR="006E3898" w:rsidRPr="00C10FBF">
        <w:rPr>
          <w:rFonts w:ascii="Times New Roman" w:hAnsi="Times New Roman" w:cs="Times New Roman"/>
        </w:rPr>
        <w:t xml:space="preserve"> article or book review</w:t>
      </w:r>
      <w:r w:rsidR="003D4B7D">
        <w:rPr>
          <w:rFonts w:ascii="Times New Roman" w:hAnsi="Times New Roman" w:cs="Times New Roman"/>
        </w:rPr>
        <w:t xml:space="preserve">, ensuring its content is tied to a recent case study. </w:t>
      </w:r>
      <w:r w:rsidR="0052289F">
        <w:rPr>
          <w:rFonts w:ascii="Times New Roman" w:hAnsi="Times New Roman" w:cs="Times New Roman"/>
        </w:rPr>
        <w:t>I</w:t>
      </w:r>
      <w:r w:rsidR="00771F84" w:rsidRPr="00C10FBF">
        <w:rPr>
          <w:rFonts w:ascii="Times New Roman" w:hAnsi="Times New Roman" w:cs="Times New Roman"/>
        </w:rPr>
        <w:t>mages of the</w:t>
      </w:r>
      <w:r w:rsidR="00E30B65" w:rsidRPr="00C10FBF">
        <w:rPr>
          <w:rFonts w:ascii="Times New Roman" w:hAnsi="Times New Roman" w:cs="Times New Roman"/>
        </w:rPr>
        <w:t xml:space="preserve"> Metropolitan Police arresting people </w:t>
      </w:r>
      <w:r w:rsidR="00596999" w:rsidRPr="00C10FBF">
        <w:rPr>
          <w:rFonts w:ascii="Times New Roman" w:hAnsi="Times New Roman" w:cs="Times New Roman"/>
        </w:rPr>
        <w:t xml:space="preserve">of colour </w:t>
      </w:r>
      <w:r w:rsidR="00F9384D" w:rsidRPr="00C10FBF">
        <w:rPr>
          <w:rFonts w:ascii="Times New Roman" w:hAnsi="Times New Roman" w:cs="Times New Roman"/>
        </w:rPr>
        <w:t xml:space="preserve">at a protest </w:t>
      </w:r>
      <w:r w:rsidR="00E30B65" w:rsidRPr="00C10FBF">
        <w:rPr>
          <w:rFonts w:ascii="Times New Roman" w:hAnsi="Times New Roman" w:cs="Times New Roman"/>
        </w:rPr>
        <w:t xml:space="preserve">for holding placards </w:t>
      </w:r>
      <w:r w:rsidR="0052289F">
        <w:rPr>
          <w:rFonts w:ascii="Times New Roman" w:hAnsi="Times New Roman" w:cs="Times New Roman"/>
        </w:rPr>
        <w:t xml:space="preserve">that </w:t>
      </w:r>
      <w:r w:rsidR="00E30B65" w:rsidRPr="00C10FBF">
        <w:rPr>
          <w:rFonts w:ascii="Times New Roman" w:hAnsi="Times New Roman" w:cs="Times New Roman"/>
        </w:rPr>
        <w:t>compar</w:t>
      </w:r>
      <w:r w:rsidR="0052289F">
        <w:rPr>
          <w:rFonts w:ascii="Times New Roman" w:hAnsi="Times New Roman" w:cs="Times New Roman"/>
        </w:rPr>
        <w:t>e</w:t>
      </w:r>
      <w:r w:rsidR="00E30B65" w:rsidRPr="00C10FBF">
        <w:rPr>
          <w:rFonts w:ascii="Times New Roman" w:hAnsi="Times New Roman" w:cs="Times New Roman"/>
        </w:rPr>
        <w:t xml:space="preserve"> politicians to coconuts</w:t>
      </w:r>
      <w:r w:rsidR="0052289F">
        <w:rPr>
          <w:rFonts w:ascii="Times New Roman" w:hAnsi="Times New Roman" w:cs="Times New Roman"/>
        </w:rPr>
        <w:t xml:space="preserve"> - </w:t>
      </w:r>
      <w:r w:rsidR="00E30B65" w:rsidRPr="00C10FBF">
        <w:rPr>
          <w:rFonts w:ascii="Times New Roman" w:hAnsi="Times New Roman" w:cs="Times New Roman"/>
        </w:rPr>
        <w:t xml:space="preserve">and </w:t>
      </w:r>
      <w:proofErr w:type="gramStart"/>
      <w:r w:rsidR="00F9384D" w:rsidRPr="00C10FBF">
        <w:rPr>
          <w:rFonts w:ascii="Times New Roman" w:hAnsi="Times New Roman" w:cs="Times New Roman"/>
        </w:rPr>
        <w:t xml:space="preserve">actually </w:t>
      </w:r>
      <w:r w:rsidR="00E30B65" w:rsidRPr="00C10FBF">
        <w:rPr>
          <w:rFonts w:ascii="Times New Roman" w:hAnsi="Times New Roman" w:cs="Times New Roman"/>
        </w:rPr>
        <w:t>confiscating</w:t>
      </w:r>
      <w:proofErr w:type="gramEnd"/>
      <w:r w:rsidR="00E30B65" w:rsidRPr="00C10FBF">
        <w:rPr>
          <w:rFonts w:ascii="Times New Roman" w:hAnsi="Times New Roman" w:cs="Times New Roman"/>
        </w:rPr>
        <w:t xml:space="preserve"> coconuts being used as props</w:t>
      </w:r>
      <w:r w:rsidR="0052289F">
        <w:rPr>
          <w:rFonts w:ascii="Times New Roman" w:hAnsi="Times New Roman" w:cs="Times New Roman"/>
        </w:rPr>
        <w:t xml:space="preserve"> -</w:t>
      </w:r>
      <w:r w:rsidR="00771F84" w:rsidRPr="00C10FBF">
        <w:rPr>
          <w:rFonts w:ascii="Times New Roman" w:hAnsi="Times New Roman" w:cs="Times New Roman"/>
        </w:rPr>
        <w:t xml:space="preserve"> </w:t>
      </w:r>
      <w:r w:rsidR="000410DE">
        <w:rPr>
          <w:rFonts w:ascii="Times New Roman" w:hAnsi="Times New Roman" w:cs="Times New Roman"/>
        </w:rPr>
        <w:t>provides just that</w:t>
      </w:r>
      <w:r w:rsidR="00E30B65" w:rsidRPr="00C10FBF">
        <w:rPr>
          <w:rFonts w:ascii="Times New Roman" w:hAnsi="Times New Roman" w:cs="Times New Roman"/>
        </w:rPr>
        <w:t xml:space="preserve">. </w:t>
      </w:r>
      <w:r w:rsidR="00771F84" w:rsidRPr="00C10FBF">
        <w:rPr>
          <w:rFonts w:ascii="Times New Roman" w:hAnsi="Times New Roman" w:cs="Times New Roman"/>
        </w:rPr>
        <w:t xml:space="preserve">It not only informs on the relevance of </w:t>
      </w:r>
      <w:r w:rsidR="00C10FBF">
        <w:rPr>
          <w:rFonts w:ascii="Times New Roman" w:hAnsi="Times New Roman" w:cs="Times New Roman"/>
        </w:rPr>
        <w:t>this</w:t>
      </w:r>
      <w:r w:rsidR="00771F84" w:rsidRPr="00C10FBF">
        <w:rPr>
          <w:rFonts w:ascii="Times New Roman" w:hAnsi="Times New Roman" w:cs="Times New Roman"/>
        </w:rPr>
        <w:t xml:space="preserve"> book that centralises police to state power and public order. It also explains </w:t>
      </w:r>
      <w:r w:rsidR="00F9384D" w:rsidRPr="00C10FBF">
        <w:rPr>
          <w:rFonts w:ascii="Times New Roman" w:hAnsi="Times New Roman" w:cs="Times New Roman"/>
        </w:rPr>
        <w:t>how cultural symbols of oppression</w:t>
      </w:r>
      <w:r w:rsidR="00666557" w:rsidRPr="00C10FBF">
        <w:rPr>
          <w:rFonts w:ascii="Times New Roman" w:hAnsi="Times New Roman" w:cs="Times New Roman"/>
        </w:rPr>
        <w:t xml:space="preserve"> and resistance</w:t>
      </w:r>
      <w:r w:rsidR="00F9384D" w:rsidRPr="00C10FBF">
        <w:rPr>
          <w:rFonts w:ascii="Times New Roman" w:hAnsi="Times New Roman" w:cs="Times New Roman"/>
        </w:rPr>
        <w:t xml:space="preserve"> including the coconut are criminalised </w:t>
      </w:r>
      <w:r w:rsidR="00A414DE" w:rsidRPr="00C10FBF">
        <w:rPr>
          <w:rFonts w:ascii="Times New Roman" w:hAnsi="Times New Roman" w:cs="Times New Roman"/>
        </w:rPr>
        <w:t>by police</w:t>
      </w:r>
      <w:r w:rsidR="00596999" w:rsidRPr="00C10FBF">
        <w:rPr>
          <w:rFonts w:ascii="Times New Roman" w:hAnsi="Times New Roman" w:cs="Times New Roman"/>
        </w:rPr>
        <w:t>, stretching from</w:t>
      </w:r>
      <w:r w:rsidR="00690F76">
        <w:rPr>
          <w:rFonts w:ascii="Times New Roman" w:hAnsi="Times New Roman" w:cs="Times New Roman"/>
        </w:rPr>
        <w:t xml:space="preserve"> </w:t>
      </w:r>
      <w:r w:rsidR="00596999" w:rsidRPr="00C10FBF">
        <w:rPr>
          <w:rFonts w:ascii="Times New Roman" w:hAnsi="Times New Roman" w:cs="Times New Roman"/>
        </w:rPr>
        <w:t xml:space="preserve">historical foundations </w:t>
      </w:r>
      <w:r w:rsidR="00771F84" w:rsidRPr="00C10FBF">
        <w:rPr>
          <w:rFonts w:ascii="Times New Roman" w:hAnsi="Times New Roman" w:cs="Times New Roman"/>
        </w:rPr>
        <w:t>contextualised to racism and Othering</w:t>
      </w:r>
      <w:r w:rsidR="00BB5AF7">
        <w:rPr>
          <w:rFonts w:ascii="Times New Roman" w:hAnsi="Times New Roman" w:cs="Times New Roman"/>
        </w:rPr>
        <w:t>.</w:t>
      </w:r>
    </w:p>
    <w:p w14:paraId="090554C4" w14:textId="77777777" w:rsidR="00BB5AF7" w:rsidRDefault="00370B7D" w:rsidP="00BB5AF7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  <w:r w:rsidRPr="00C10FBF">
        <w:rPr>
          <w:rFonts w:ascii="Times New Roman" w:hAnsi="Times New Roman" w:cs="Times New Roman"/>
        </w:rPr>
        <w:t>The 15 chapters provide different perspectives</w:t>
      </w:r>
      <w:r w:rsidR="00666557" w:rsidRPr="00C10FBF">
        <w:rPr>
          <w:rFonts w:ascii="Times New Roman" w:hAnsi="Times New Roman" w:cs="Times New Roman"/>
        </w:rPr>
        <w:t>, including important histories</w:t>
      </w:r>
      <w:r w:rsidR="00771F84" w:rsidRPr="00C10FBF">
        <w:rPr>
          <w:rFonts w:ascii="Times New Roman" w:hAnsi="Times New Roman" w:cs="Times New Roman"/>
        </w:rPr>
        <w:t xml:space="preserve"> </w:t>
      </w:r>
      <w:r w:rsidR="000410DE">
        <w:rPr>
          <w:rFonts w:ascii="Times New Roman" w:hAnsi="Times New Roman" w:cs="Times New Roman"/>
        </w:rPr>
        <w:t>that</w:t>
      </w:r>
      <w:r w:rsidR="00771F84" w:rsidRPr="00C10FBF">
        <w:rPr>
          <w:rFonts w:ascii="Times New Roman" w:hAnsi="Times New Roman" w:cs="Times New Roman"/>
        </w:rPr>
        <w:t xml:space="preserve"> counter lingering orthodox and benign view</w:t>
      </w:r>
      <w:r w:rsidR="000410DE">
        <w:rPr>
          <w:rFonts w:ascii="Times New Roman" w:hAnsi="Times New Roman" w:cs="Times New Roman"/>
        </w:rPr>
        <w:t>s</w:t>
      </w:r>
      <w:r w:rsidR="00771F84" w:rsidRPr="00C10FBF">
        <w:rPr>
          <w:rFonts w:ascii="Times New Roman" w:hAnsi="Times New Roman" w:cs="Times New Roman"/>
        </w:rPr>
        <w:t xml:space="preserve"> of policing currently identified in </w:t>
      </w:r>
      <w:r w:rsidR="00BE0D94">
        <w:rPr>
          <w:rFonts w:ascii="Times New Roman" w:hAnsi="Times New Roman" w:cs="Times New Roman"/>
        </w:rPr>
        <w:t>some</w:t>
      </w:r>
      <w:r w:rsidR="00771F84" w:rsidRPr="00C10FBF">
        <w:rPr>
          <w:rFonts w:ascii="Times New Roman" w:hAnsi="Times New Roman" w:cs="Times New Roman"/>
        </w:rPr>
        <w:t xml:space="preserve"> reformist </w:t>
      </w:r>
      <w:r w:rsidR="00C10FBF">
        <w:rPr>
          <w:rFonts w:ascii="Times New Roman" w:hAnsi="Times New Roman" w:cs="Times New Roman"/>
        </w:rPr>
        <w:t>arguments</w:t>
      </w:r>
      <w:r w:rsidR="00666557" w:rsidRPr="00C10FBF">
        <w:rPr>
          <w:rFonts w:ascii="Times New Roman" w:hAnsi="Times New Roman" w:cs="Times New Roman"/>
        </w:rPr>
        <w:t xml:space="preserve">. </w:t>
      </w:r>
      <w:r w:rsidR="002B7093" w:rsidRPr="00C10FBF">
        <w:rPr>
          <w:rFonts w:ascii="Times New Roman" w:hAnsi="Times New Roman" w:cs="Times New Roman"/>
        </w:rPr>
        <w:t xml:space="preserve">Clement </w:t>
      </w:r>
      <w:r w:rsidR="00C10FBF">
        <w:rPr>
          <w:rFonts w:ascii="Times New Roman" w:hAnsi="Times New Roman" w:cs="Times New Roman"/>
        </w:rPr>
        <w:t xml:space="preserve">(chapter one) </w:t>
      </w:r>
      <w:r w:rsidR="002B7093" w:rsidRPr="00C10FBF">
        <w:rPr>
          <w:rFonts w:ascii="Times New Roman" w:hAnsi="Times New Roman" w:cs="Times New Roman"/>
        </w:rPr>
        <w:t xml:space="preserve">takes us back to the formation of the </w:t>
      </w:r>
      <w:r w:rsidR="00E147E6" w:rsidRPr="00C10FBF">
        <w:rPr>
          <w:rFonts w:ascii="Times New Roman" w:hAnsi="Times New Roman" w:cs="Times New Roman"/>
        </w:rPr>
        <w:t>London M</w:t>
      </w:r>
      <w:r w:rsidR="002B7093" w:rsidRPr="00C10FBF">
        <w:rPr>
          <w:rFonts w:ascii="Times New Roman" w:hAnsi="Times New Roman" w:cs="Times New Roman"/>
        </w:rPr>
        <w:t xml:space="preserve">etropolitan </w:t>
      </w:r>
      <w:r w:rsidR="00E147E6" w:rsidRPr="00C10FBF">
        <w:rPr>
          <w:rFonts w:ascii="Times New Roman" w:hAnsi="Times New Roman" w:cs="Times New Roman"/>
        </w:rPr>
        <w:t>P</w:t>
      </w:r>
      <w:r w:rsidR="002B7093" w:rsidRPr="00C10FBF">
        <w:rPr>
          <w:rFonts w:ascii="Times New Roman" w:hAnsi="Times New Roman" w:cs="Times New Roman"/>
        </w:rPr>
        <w:t>olice</w:t>
      </w:r>
      <w:r w:rsidR="00E147E6" w:rsidRPr="00C10FBF">
        <w:rPr>
          <w:rFonts w:ascii="Times New Roman" w:hAnsi="Times New Roman" w:cs="Times New Roman"/>
        </w:rPr>
        <w:t xml:space="preserve"> with the 1829 Act</w:t>
      </w:r>
      <w:r w:rsidR="00771F84" w:rsidRPr="00C10FBF">
        <w:rPr>
          <w:rFonts w:ascii="Times New Roman" w:hAnsi="Times New Roman" w:cs="Times New Roman"/>
        </w:rPr>
        <w:t xml:space="preserve"> </w:t>
      </w:r>
      <w:r w:rsidR="00FE03D3" w:rsidRPr="00C10FBF">
        <w:rPr>
          <w:rFonts w:ascii="Times New Roman" w:hAnsi="Times New Roman" w:cs="Times New Roman"/>
        </w:rPr>
        <w:t xml:space="preserve">whilst </w:t>
      </w:r>
      <w:proofErr w:type="spellStart"/>
      <w:r w:rsidR="004967CC" w:rsidRPr="00C10FBF">
        <w:rPr>
          <w:rFonts w:ascii="Times New Roman" w:hAnsi="Times New Roman" w:cs="Times New Roman"/>
        </w:rPr>
        <w:t>Rodino</w:t>
      </w:r>
      <w:proofErr w:type="spellEnd"/>
      <w:r w:rsidR="004967CC" w:rsidRPr="00C10FBF">
        <w:rPr>
          <w:rFonts w:ascii="Times New Roman" w:hAnsi="Times New Roman" w:cs="Times New Roman"/>
        </w:rPr>
        <w:t xml:space="preserve"> </w:t>
      </w:r>
      <w:r w:rsidR="00C10FBF">
        <w:rPr>
          <w:rFonts w:ascii="Times New Roman" w:hAnsi="Times New Roman" w:cs="Times New Roman"/>
        </w:rPr>
        <w:t xml:space="preserve">(chapter nine) </w:t>
      </w:r>
      <w:r w:rsidR="004967CC" w:rsidRPr="00C10FBF">
        <w:rPr>
          <w:rFonts w:ascii="Times New Roman" w:hAnsi="Times New Roman" w:cs="Times New Roman"/>
        </w:rPr>
        <w:t xml:space="preserve">provides similar understanding to the </w:t>
      </w:r>
      <w:r w:rsidR="00666557" w:rsidRPr="00C10FBF">
        <w:rPr>
          <w:rFonts w:ascii="Times New Roman" w:hAnsi="Times New Roman" w:cs="Times New Roman"/>
        </w:rPr>
        <w:t xml:space="preserve">violent foundations </w:t>
      </w:r>
      <w:r w:rsidR="008B5135">
        <w:rPr>
          <w:rFonts w:ascii="Times New Roman" w:hAnsi="Times New Roman" w:cs="Times New Roman"/>
        </w:rPr>
        <w:t>of</w:t>
      </w:r>
      <w:r w:rsidR="00666557" w:rsidRPr="00C10FBF">
        <w:rPr>
          <w:rFonts w:ascii="Times New Roman" w:hAnsi="Times New Roman" w:cs="Times New Roman"/>
        </w:rPr>
        <w:t xml:space="preserve"> the </w:t>
      </w:r>
      <w:r w:rsidR="004967CC" w:rsidRPr="00C10FBF">
        <w:rPr>
          <w:rFonts w:ascii="Times New Roman" w:hAnsi="Times New Roman" w:cs="Times New Roman"/>
        </w:rPr>
        <w:t>US police</w:t>
      </w:r>
      <w:r w:rsidR="00A30689">
        <w:rPr>
          <w:rFonts w:ascii="Times New Roman" w:hAnsi="Times New Roman" w:cs="Times New Roman"/>
        </w:rPr>
        <w:t>.</w:t>
      </w:r>
      <w:r w:rsidR="001B063A">
        <w:rPr>
          <w:rFonts w:ascii="Times New Roman" w:hAnsi="Times New Roman" w:cs="Times New Roman"/>
        </w:rPr>
        <w:t xml:space="preserve"> </w:t>
      </w:r>
      <w:r w:rsidR="000410DE">
        <w:rPr>
          <w:rFonts w:ascii="Times New Roman" w:hAnsi="Times New Roman" w:cs="Times New Roman"/>
        </w:rPr>
        <w:t xml:space="preserve">Prabha </w:t>
      </w:r>
      <w:proofErr w:type="spellStart"/>
      <w:r w:rsidR="001B063A" w:rsidRPr="00C10FBF">
        <w:rPr>
          <w:rFonts w:ascii="Times New Roman" w:hAnsi="Times New Roman" w:cs="Times New Roman"/>
        </w:rPr>
        <w:t>Unnithan</w:t>
      </w:r>
      <w:proofErr w:type="spellEnd"/>
      <w:r w:rsidR="001B063A">
        <w:rPr>
          <w:rFonts w:ascii="Times New Roman" w:hAnsi="Times New Roman" w:cs="Times New Roman"/>
        </w:rPr>
        <w:t xml:space="preserve"> (chapter twelve) </w:t>
      </w:r>
      <w:r w:rsidR="000410DE">
        <w:rPr>
          <w:rFonts w:ascii="Times New Roman" w:hAnsi="Times New Roman" w:cs="Times New Roman"/>
        </w:rPr>
        <w:t xml:space="preserve">brings this up to date by </w:t>
      </w:r>
      <w:r w:rsidR="001B063A">
        <w:rPr>
          <w:rFonts w:ascii="Times New Roman" w:hAnsi="Times New Roman" w:cs="Times New Roman"/>
        </w:rPr>
        <w:t>explain</w:t>
      </w:r>
      <w:r w:rsidR="000410DE">
        <w:rPr>
          <w:rFonts w:ascii="Times New Roman" w:hAnsi="Times New Roman" w:cs="Times New Roman"/>
        </w:rPr>
        <w:t>ing</w:t>
      </w:r>
      <w:r w:rsidR="00A30689">
        <w:rPr>
          <w:rFonts w:ascii="Times New Roman" w:hAnsi="Times New Roman" w:cs="Times New Roman"/>
        </w:rPr>
        <w:t xml:space="preserve"> the current process and </w:t>
      </w:r>
      <w:r w:rsidR="001B063A">
        <w:rPr>
          <w:rFonts w:ascii="Times New Roman" w:hAnsi="Times New Roman" w:cs="Times New Roman"/>
        </w:rPr>
        <w:t xml:space="preserve">pitfalls of police reform </w:t>
      </w:r>
      <w:r w:rsidR="000410DE">
        <w:rPr>
          <w:rFonts w:ascii="Times New Roman" w:hAnsi="Times New Roman" w:cs="Times New Roman"/>
        </w:rPr>
        <w:t xml:space="preserve">legislation </w:t>
      </w:r>
      <w:r w:rsidR="001B063A">
        <w:rPr>
          <w:rFonts w:ascii="Times New Roman" w:hAnsi="Times New Roman" w:cs="Times New Roman"/>
        </w:rPr>
        <w:t xml:space="preserve">at </w:t>
      </w:r>
      <w:r w:rsidR="000410DE">
        <w:rPr>
          <w:rFonts w:ascii="Times New Roman" w:hAnsi="Times New Roman" w:cs="Times New Roman"/>
        </w:rPr>
        <w:t>US</w:t>
      </w:r>
      <w:r w:rsidR="001B063A">
        <w:rPr>
          <w:rFonts w:ascii="Times New Roman" w:hAnsi="Times New Roman" w:cs="Times New Roman"/>
        </w:rPr>
        <w:t xml:space="preserve"> federal and state level.</w:t>
      </w:r>
      <w:r w:rsidR="00BB5AF7">
        <w:rPr>
          <w:rFonts w:ascii="Times New Roman" w:hAnsi="Times New Roman" w:cs="Times New Roman"/>
        </w:rPr>
        <w:t xml:space="preserve">  </w:t>
      </w:r>
      <w:proofErr w:type="spellStart"/>
      <w:r w:rsidR="00CA1659" w:rsidRPr="00C10FBF">
        <w:rPr>
          <w:rFonts w:ascii="Times New Roman" w:hAnsi="Times New Roman" w:cs="Times New Roman"/>
        </w:rPr>
        <w:t>Nyamwiza</w:t>
      </w:r>
      <w:proofErr w:type="spellEnd"/>
      <w:r w:rsidR="00C10FBF">
        <w:rPr>
          <w:rFonts w:ascii="Times New Roman" w:hAnsi="Times New Roman" w:cs="Times New Roman"/>
        </w:rPr>
        <w:t xml:space="preserve"> (chapter two)</w:t>
      </w:r>
      <w:r w:rsidR="00CA1659" w:rsidRPr="00C10FBF">
        <w:rPr>
          <w:rFonts w:ascii="Times New Roman" w:hAnsi="Times New Roman" w:cs="Times New Roman"/>
        </w:rPr>
        <w:t xml:space="preserve">, </w:t>
      </w:r>
      <w:proofErr w:type="spellStart"/>
      <w:r w:rsidR="00C323DC" w:rsidRPr="00C10FBF">
        <w:rPr>
          <w:rFonts w:ascii="Times New Roman" w:hAnsi="Times New Roman" w:cs="Times New Roman"/>
        </w:rPr>
        <w:t>Olende</w:t>
      </w:r>
      <w:proofErr w:type="spellEnd"/>
      <w:r w:rsidR="0041538B" w:rsidRPr="00C10FBF">
        <w:rPr>
          <w:rFonts w:ascii="Times New Roman" w:hAnsi="Times New Roman" w:cs="Times New Roman"/>
        </w:rPr>
        <w:t xml:space="preserve"> </w:t>
      </w:r>
      <w:r w:rsidR="00C10FBF">
        <w:rPr>
          <w:rFonts w:ascii="Times New Roman" w:hAnsi="Times New Roman" w:cs="Times New Roman"/>
        </w:rPr>
        <w:t xml:space="preserve">(chapter six) </w:t>
      </w:r>
      <w:r w:rsidR="0041538B" w:rsidRPr="00C10FBF">
        <w:rPr>
          <w:rFonts w:ascii="Times New Roman" w:hAnsi="Times New Roman" w:cs="Times New Roman"/>
        </w:rPr>
        <w:t xml:space="preserve">and </w:t>
      </w:r>
      <w:r w:rsidR="00666557" w:rsidRPr="00C10FBF">
        <w:rPr>
          <w:rFonts w:ascii="Times New Roman" w:hAnsi="Times New Roman" w:cs="Times New Roman"/>
        </w:rPr>
        <w:t>Richardson</w:t>
      </w:r>
      <w:r w:rsidR="00771F84" w:rsidRPr="00C10FBF">
        <w:rPr>
          <w:rFonts w:ascii="Times New Roman" w:hAnsi="Times New Roman" w:cs="Times New Roman"/>
        </w:rPr>
        <w:t xml:space="preserve"> </w:t>
      </w:r>
      <w:r w:rsidR="00C10FBF">
        <w:rPr>
          <w:rFonts w:ascii="Times New Roman" w:hAnsi="Times New Roman" w:cs="Times New Roman"/>
        </w:rPr>
        <w:t xml:space="preserve">(chapter ten) </w:t>
      </w:r>
      <w:r w:rsidR="00C323DC" w:rsidRPr="00C10FBF">
        <w:rPr>
          <w:rFonts w:ascii="Times New Roman" w:hAnsi="Times New Roman" w:cs="Times New Roman"/>
        </w:rPr>
        <w:t xml:space="preserve">focus on the interconnection of racism, criminal selectivity and processes of </w:t>
      </w:r>
      <w:r w:rsidR="00771F84" w:rsidRPr="00C10FBF">
        <w:rPr>
          <w:rFonts w:ascii="Times New Roman" w:hAnsi="Times New Roman" w:cs="Times New Roman"/>
        </w:rPr>
        <w:t>O</w:t>
      </w:r>
      <w:r w:rsidR="00C323DC" w:rsidRPr="00C10FBF">
        <w:rPr>
          <w:rFonts w:ascii="Times New Roman" w:hAnsi="Times New Roman" w:cs="Times New Roman"/>
        </w:rPr>
        <w:t>thering</w:t>
      </w:r>
      <w:r w:rsidR="008849F6" w:rsidRPr="00C10FBF">
        <w:rPr>
          <w:rFonts w:ascii="Times New Roman" w:hAnsi="Times New Roman" w:cs="Times New Roman"/>
        </w:rPr>
        <w:t xml:space="preserve"> </w:t>
      </w:r>
      <w:r w:rsidR="00666557" w:rsidRPr="00C10FBF">
        <w:rPr>
          <w:rFonts w:ascii="Times New Roman" w:hAnsi="Times New Roman" w:cs="Times New Roman"/>
        </w:rPr>
        <w:t>by state institutions</w:t>
      </w:r>
      <w:r w:rsidR="00771F84" w:rsidRPr="00C10FBF">
        <w:rPr>
          <w:rFonts w:ascii="Times New Roman" w:hAnsi="Times New Roman" w:cs="Times New Roman"/>
        </w:rPr>
        <w:t>. Drawing on some of the</w:t>
      </w:r>
      <w:r w:rsidR="00690F76">
        <w:rPr>
          <w:rFonts w:ascii="Times New Roman" w:hAnsi="Times New Roman" w:cs="Times New Roman"/>
        </w:rPr>
        <w:t xml:space="preserve"> </w:t>
      </w:r>
      <w:r w:rsidR="00771F84" w:rsidRPr="00C10FBF">
        <w:rPr>
          <w:rFonts w:ascii="Times New Roman" w:hAnsi="Times New Roman" w:cs="Times New Roman"/>
        </w:rPr>
        <w:t>cruel</w:t>
      </w:r>
      <w:r w:rsidR="00690F76">
        <w:rPr>
          <w:rFonts w:ascii="Times New Roman" w:hAnsi="Times New Roman" w:cs="Times New Roman"/>
        </w:rPr>
        <w:t>lest</w:t>
      </w:r>
      <w:r w:rsidR="000410DE">
        <w:rPr>
          <w:rFonts w:ascii="Times New Roman" w:hAnsi="Times New Roman" w:cs="Times New Roman"/>
        </w:rPr>
        <w:t xml:space="preserve"> examples of </w:t>
      </w:r>
      <w:r w:rsidR="0052289F">
        <w:rPr>
          <w:rFonts w:ascii="Times New Roman" w:hAnsi="Times New Roman" w:cs="Times New Roman"/>
        </w:rPr>
        <w:t xml:space="preserve">British </w:t>
      </w:r>
      <w:r w:rsidR="00771F84" w:rsidRPr="00C10FBF">
        <w:rPr>
          <w:rFonts w:ascii="Times New Roman" w:hAnsi="Times New Roman" w:cs="Times New Roman"/>
        </w:rPr>
        <w:t xml:space="preserve">policing </w:t>
      </w:r>
      <w:r w:rsidR="000410DE">
        <w:rPr>
          <w:rFonts w:ascii="Times New Roman" w:hAnsi="Times New Roman" w:cs="Times New Roman"/>
        </w:rPr>
        <w:t xml:space="preserve">experienced </w:t>
      </w:r>
      <w:r w:rsidR="00771F84" w:rsidRPr="00C10FBF">
        <w:rPr>
          <w:rFonts w:ascii="Times New Roman" w:hAnsi="Times New Roman" w:cs="Times New Roman"/>
        </w:rPr>
        <w:t xml:space="preserve">by ‘black’ communities, </w:t>
      </w:r>
      <w:r w:rsidR="00CA1659" w:rsidRPr="00C10FBF">
        <w:rPr>
          <w:rFonts w:ascii="Times New Roman" w:hAnsi="Times New Roman" w:cs="Times New Roman"/>
        </w:rPr>
        <w:t>the latter two</w:t>
      </w:r>
      <w:r w:rsidR="000410DE">
        <w:rPr>
          <w:rFonts w:ascii="Times New Roman" w:hAnsi="Times New Roman" w:cs="Times New Roman"/>
        </w:rPr>
        <w:t xml:space="preserve"> chapters in</w:t>
      </w:r>
      <w:r w:rsidR="00CA1659" w:rsidRPr="00C10FBF">
        <w:rPr>
          <w:rFonts w:ascii="Times New Roman" w:hAnsi="Times New Roman" w:cs="Times New Roman"/>
        </w:rPr>
        <w:t xml:space="preserve"> particular </w:t>
      </w:r>
      <w:r w:rsidR="0041538B" w:rsidRPr="00C10FBF">
        <w:rPr>
          <w:rFonts w:ascii="Times New Roman" w:hAnsi="Times New Roman" w:cs="Times New Roman"/>
        </w:rPr>
        <w:t xml:space="preserve">act as a </w:t>
      </w:r>
      <w:r w:rsidR="00771F84" w:rsidRPr="00C10FBF">
        <w:rPr>
          <w:rFonts w:ascii="Times New Roman" w:hAnsi="Times New Roman" w:cs="Times New Roman"/>
        </w:rPr>
        <w:t xml:space="preserve">rebuff </w:t>
      </w:r>
      <w:r w:rsidR="0041538B" w:rsidRPr="00C10FBF">
        <w:rPr>
          <w:rFonts w:ascii="Times New Roman" w:hAnsi="Times New Roman" w:cs="Times New Roman"/>
        </w:rPr>
        <w:t xml:space="preserve">to </w:t>
      </w:r>
      <w:r w:rsidR="00771F84" w:rsidRPr="00C10FBF">
        <w:rPr>
          <w:rFonts w:ascii="Times New Roman" w:hAnsi="Times New Roman" w:cs="Times New Roman"/>
        </w:rPr>
        <w:t>those still favourably compar</w:t>
      </w:r>
      <w:r w:rsidR="0041538B" w:rsidRPr="00C10FBF">
        <w:rPr>
          <w:rFonts w:ascii="Times New Roman" w:hAnsi="Times New Roman" w:cs="Times New Roman"/>
        </w:rPr>
        <w:t>ing</w:t>
      </w:r>
      <w:r w:rsidR="00771F84" w:rsidRPr="00C10FBF">
        <w:rPr>
          <w:rFonts w:ascii="Times New Roman" w:hAnsi="Times New Roman" w:cs="Times New Roman"/>
        </w:rPr>
        <w:t xml:space="preserve"> British police to the</w:t>
      </w:r>
      <w:r w:rsidR="00F56812">
        <w:rPr>
          <w:rFonts w:ascii="Times New Roman" w:hAnsi="Times New Roman" w:cs="Times New Roman"/>
        </w:rPr>
        <w:t>ir</w:t>
      </w:r>
      <w:r w:rsidR="00771F84" w:rsidRPr="00C10FBF">
        <w:rPr>
          <w:rFonts w:ascii="Times New Roman" w:hAnsi="Times New Roman" w:cs="Times New Roman"/>
        </w:rPr>
        <w:t xml:space="preserve"> US</w:t>
      </w:r>
      <w:r w:rsidR="00F56812">
        <w:rPr>
          <w:rFonts w:ascii="Times New Roman" w:hAnsi="Times New Roman" w:cs="Times New Roman"/>
        </w:rPr>
        <w:t xml:space="preserve"> counterparts</w:t>
      </w:r>
      <w:r w:rsidR="00771F84" w:rsidRPr="00C10FBF">
        <w:rPr>
          <w:rFonts w:ascii="Times New Roman" w:hAnsi="Times New Roman" w:cs="Times New Roman"/>
        </w:rPr>
        <w:t>.</w:t>
      </w:r>
    </w:p>
    <w:p w14:paraId="62A12F1C" w14:textId="77777777" w:rsidR="00BB5AF7" w:rsidRDefault="00666557" w:rsidP="00BB5AF7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  <w:r w:rsidRPr="00C10FBF">
        <w:rPr>
          <w:rFonts w:ascii="Times New Roman" w:hAnsi="Times New Roman" w:cs="Times New Roman"/>
        </w:rPr>
        <w:t xml:space="preserve">One of the </w:t>
      </w:r>
      <w:r w:rsidR="00FE03D3" w:rsidRPr="00C10FBF">
        <w:rPr>
          <w:rFonts w:ascii="Times New Roman" w:hAnsi="Times New Roman" w:cs="Times New Roman"/>
        </w:rPr>
        <w:t>most powerful chapter</w:t>
      </w:r>
      <w:r w:rsidRPr="00C10FBF">
        <w:rPr>
          <w:rFonts w:ascii="Times New Roman" w:hAnsi="Times New Roman" w:cs="Times New Roman"/>
        </w:rPr>
        <w:t xml:space="preserve">s </w:t>
      </w:r>
      <w:r w:rsidR="000410DE">
        <w:rPr>
          <w:rFonts w:ascii="Times New Roman" w:hAnsi="Times New Roman" w:cs="Times New Roman"/>
        </w:rPr>
        <w:t>is</w:t>
      </w:r>
      <w:r w:rsidR="00FE03D3" w:rsidRPr="00C10FBF">
        <w:rPr>
          <w:rFonts w:ascii="Times New Roman" w:hAnsi="Times New Roman" w:cs="Times New Roman"/>
        </w:rPr>
        <w:t xml:space="preserve"> Ken </w:t>
      </w:r>
      <w:proofErr w:type="spellStart"/>
      <w:r w:rsidR="00FE03D3" w:rsidRPr="00C10FBF">
        <w:rPr>
          <w:rFonts w:ascii="Times New Roman" w:hAnsi="Times New Roman" w:cs="Times New Roman"/>
        </w:rPr>
        <w:t>Fero</w:t>
      </w:r>
      <w:r w:rsidR="000410DE">
        <w:rPr>
          <w:rFonts w:ascii="Times New Roman" w:hAnsi="Times New Roman" w:cs="Times New Roman"/>
        </w:rPr>
        <w:t>’s</w:t>
      </w:r>
      <w:proofErr w:type="spellEnd"/>
      <w:r w:rsidR="00C10FBF">
        <w:rPr>
          <w:rFonts w:ascii="Times New Roman" w:hAnsi="Times New Roman" w:cs="Times New Roman"/>
        </w:rPr>
        <w:t xml:space="preserve"> (chapter four)</w:t>
      </w:r>
      <w:r w:rsidR="0052289F">
        <w:rPr>
          <w:rFonts w:ascii="Times New Roman" w:hAnsi="Times New Roman" w:cs="Times New Roman"/>
        </w:rPr>
        <w:t xml:space="preserve"> </w:t>
      </w:r>
      <w:r w:rsidR="00FE03D3" w:rsidRPr="00C10FBF">
        <w:rPr>
          <w:rFonts w:ascii="Times New Roman" w:hAnsi="Times New Roman" w:cs="Times New Roman"/>
        </w:rPr>
        <w:t xml:space="preserve">on </w:t>
      </w:r>
      <w:r w:rsidR="000410DE">
        <w:rPr>
          <w:rFonts w:ascii="Times New Roman" w:hAnsi="Times New Roman" w:cs="Times New Roman"/>
        </w:rPr>
        <w:t>the role of</w:t>
      </w:r>
      <w:r w:rsidR="008C0305" w:rsidRPr="00C10FBF">
        <w:rPr>
          <w:rFonts w:ascii="Times New Roman" w:hAnsi="Times New Roman" w:cs="Times New Roman"/>
        </w:rPr>
        <w:t xml:space="preserve"> Migrant Media </w:t>
      </w:r>
      <w:r w:rsidR="00771F84" w:rsidRPr="00C10FBF">
        <w:rPr>
          <w:rFonts w:ascii="Times New Roman" w:hAnsi="Times New Roman" w:cs="Times New Roman"/>
        </w:rPr>
        <w:t>and</w:t>
      </w:r>
      <w:r w:rsidR="008C0305" w:rsidRPr="00C10FBF">
        <w:rPr>
          <w:rFonts w:ascii="Times New Roman" w:hAnsi="Times New Roman" w:cs="Times New Roman"/>
        </w:rPr>
        <w:t xml:space="preserve"> the United Families and Friends Campaign (UFFC)</w:t>
      </w:r>
      <w:r w:rsidR="003A45D7">
        <w:rPr>
          <w:rFonts w:ascii="Times New Roman" w:hAnsi="Times New Roman" w:cs="Times New Roman"/>
        </w:rPr>
        <w:t xml:space="preserve">. This was </w:t>
      </w:r>
      <w:r w:rsidR="008C0305" w:rsidRPr="00C10FBF">
        <w:rPr>
          <w:rFonts w:ascii="Times New Roman" w:hAnsi="Times New Roman" w:cs="Times New Roman"/>
        </w:rPr>
        <w:t xml:space="preserve">set up in 1996 by those who lost loved ones to state </w:t>
      </w:r>
      <w:r w:rsidR="00BE0D94">
        <w:rPr>
          <w:rFonts w:ascii="Times New Roman" w:hAnsi="Times New Roman" w:cs="Times New Roman"/>
        </w:rPr>
        <w:t xml:space="preserve">police </w:t>
      </w:r>
      <w:r w:rsidR="008C0305" w:rsidRPr="00C10FBF">
        <w:rPr>
          <w:rFonts w:ascii="Times New Roman" w:hAnsi="Times New Roman" w:cs="Times New Roman"/>
        </w:rPr>
        <w:t xml:space="preserve">violence. </w:t>
      </w:r>
      <w:r w:rsidR="000410DE">
        <w:rPr>
          <w:rFonts w:ascii="Times New Roman" w:hAnsi="Times New Roman" w:cs="Times New Roman"/>
        </w:rPr>
        <w:t xml:space="preserve">Without resistant imagery and commitment of friends and families, even the names of those killed by police would be </w:t>
      </w:r>
      <w:r w:rsidR="00BB5AF7">
        <w:rPr>
          <w:rFonts w:ascii="Times New Roman" w:hAnsi="Times New Roman" w:cs="Times New Roman"/>
        </w:rPr>
        <w:t>‘</w:t>
      </w:r>
      <w:proofErr w:type="spellStart"/>
      <w:r w:rsidR="00BE0D94">
        <w:rPr>
          <w:rFonts w:ascii="Times New Roman" w:hAnsi="Times New Roman" w:cs="Times New Roman"/>
        </w:rPr>
        <w:t>invisibilised</w:t>
      </w:r>
      <w:proofErr w:type="spellEnd"/>
      <w:r w:rsidR="00BB5AF7">
        <w:rPr>
          <w:rFonts w:ascii="Times New Roman" w:hAnsi="Times New Roman" w:cs="Times New Roman"/>
        </w:rPr>
        <w:t>’</w:t>
      </w:r>
      <w:r w:rsidR="008B5135">
        <w:rPr>
          <w:rFonts w:ascii="Times New Roman" w:hAnsi="Times New Roman" w:cs="Times New Roman"/>
        </w:rPr>
        <w:t>. This</w:t>
      </w:r>
      <w:r w:rsidR="000410DE">
        <w:rPr>
          <w:rFonts w:ascii="Times New Roman" w:hAnsi="Times New Roman" w:cs="Times New Roman"/>
        </w:rPr>
        <w:t xml:space="preserve"> </w:t>
      </w:r>
      <w:r w:rsidR="00BE0871" w:rsidRPr="00C10FBF">
        <w:rPr>
          <w:rFonts w:ascii="Times New Roman" w:hAnsi="Times New Roman" w:cs="Times New Roman"/>
        </w:rPr>
        <w:t>stretch</w:t>
      </w:r>
      <w:r w:rsidR="008B5135">
        <w:rPr>
          <w:rFonts w:ascii="Times New Roman" w:hAnsi="Times New Roman" w:cs="Times New Roman"/>
        </w:rPr>
        <w:t>es</w:t>
      </w:r>
      <w:r w:rsidR="00BE0871" w:rsidRPr="00C10FBF">
        <w:rPr>
          <w:rFonts w:ascii="Times New Roman" w:hAnsi="Times New Roman" w:cs="Times New Roman"/>
        </w:rPr>
        <w:t xml:space="preserve"> from 1971 and the death of David </w:t>
      </w:r>
      <w:proofErr w:type="spellStart"/>
      <w:r w:rsidR="00BE0871" w:rsidRPr="00C10FBF">
        <w:rPr>
          <w:rFonts w:ascii="Times New Roman" w:hAnsi="Times New Roman" w:cs="Times New Roman"/>
        </w:rPr>
        <w:t>Oluwale</w:t>
      </w:r>
      <w:proofErr w:type="spellEnd"/>
      <w:r w:rsidR="00BE0871" w:rsidRPr="00C10FBF">
        <w:rPr>
          <w:rFonts w:ascii="Times New Roman" w:hAnsi="Times New Roman" w:cs="Times New Roman"/>
        </w:rPr>
        <w:t xml:space="preserve"> following a sustained campaign of violence over years by two police officers. </w:t>
      </w:r>
      <w:r w:rsidR="00C14482" w:rsidRPr="00C10FBF">
        <w:rPr>
          <w:rFonts w:ascii="Times New Roman" w:hAnsi="Times New Roman" w:cs="Times New Roman"/>
        </w:rPr>
        <w:t xml:space="preserve">Two thousand people later, </w:t>
      </w:r>
      <w:proofErr w:type="spellStart"/>
      <w:r w:rsidR="00C14482" w:rsidRPr="00C10FBF">
        <w:rPr>
          <w:rFonts w:ascii="Times New Roman" w:hAnsi="Times New Roman" w:cs="Times New Roman"/>
        </w:rPr>
        <w:t>Fero</w:t>
      </w:r>
      <w:proofErr w:type="spellEnd"/>
      <w:r w:rsidR="00C14482" w:rsidRPr="00C10FBF">
        <w:rPr>
          <w:rFonts w:ascii="Times New Roman" w:hAnsi="Times New Roman" w:cs="Times New Roman"/>
        </w:rPr>
        <w:t xml:space="preserve"> examines </w:t>
      </w:r>
      <w:r w:rsidR="00BE0871" w:rsidRPr="00C10FBF">
        <w:rPr>
          <w:rFonts w:ascii="Times New Roman" w:hAnsi="Times New Roman" w:cs="Times New Roman"/>
        </w:rPr>
        <w:t>the process that follows police killing</w:t>
      </w:r>
      <w:r w:rsidR="000410DE">
        <w:rPr>
          <w:rFonts w:ascii="Times New Roman" w:hAnsi="Times New Roman" w:cs="Times New Roman"/>
        </w:rPr>
        <w:t xml:space="preserve">s through </w:t>
      </w:r>
      <w:r w:rsidR="00BE0871" w:rsidRPr="00C10FBF">
        <w:rPr>
          <w:rFonts w:ascii="Times New Roman" w:hAnsi="Times New Roman" w:cs="Times New Roman"/>
        </w:rPr>
        <w:t xml:space="preserve">the re-targeting of a victim designed to </w:t>
      </w:r>
      <w:r w:rsidR="005B7F09" w:rsidRPr="00C10FBF">
        <w:rPr>
          <w:rFonts w:ascii="Times New Roman" w:hAnsi="Times New Roman" w:cs="Times New Roman"/>
        </w:rPr>
        <w:t xml:space="preserve">obfuscate the state’s role. </w:t>
      </w:r>
      <w:r w:rsidR="00BE0D94" w:rsidRPr="00C10FBF">
        <w:rPr>
          <w:rFonts w:ascii="Times New Roman" w:hAnsi="Times New Roman" w:cs="Times New Roman"/>
        </w:rPr>
        <w:t xml:space="preserve">Using resistant imagery, it challenges and deconstructs ‘established narratives’ </w:t>
      </w:r>
      <w:r w:rsidR="00BE0D94">
        <w:rPr>
          <w:rFonts w:ascii="Times New Roman" w:hAnsi="Times New Roman" w:cs="Times New Roman"/>
        </w:rPr>
        <w:t xml:space="preserve">manufactured by the state that </w:t>
      </w:r>
      <w:r w:rsidR="00BE0D94" w:rsidRPr="00C10FBF">
        <w:rPr>
          <w:rFonts w:ascii="Times New Roman" w:hAnsi="Times New Roman" w:cs="Times New Roman"/>
        </w:rPr>
        <w:t>protect</w:t>
      </w:r>
      <w:r w:rsidR="00BE0D94">
        <w:rPr>
          <w:rFonts w:ascii="Times New Roman" w:hAnsi="Times New Roman" w:cs="Times New Roman"/>
        </w:rPr>
        <w:t>s</w:t>
      </w:r>
      <w:r w:rsidR="00BE0D94" w:rsidRPr="00C10FBF">
        <w:rPr>
          <w:rFonts w:ascii="Times New Roman" w:hAnsi="Times New Roman" w:cs="Times New Roman"/>
        </w:rPr>
        <w:t xml:space="preserve"> and endors</w:t>
      </w:r>
      <w:r w:rsidR="00BE0D94">
        <w:rPr>
          <w:rFonts w:ascii="Times New Roman" w:hAnsi="Times New Roman" w:cs="Times New Roman"/>
        </w:rPr>
        <w:t>es</w:t>
      </w:r>
      <w:r w:rsidR="00BE0D94" w:rsidRPr="00C10FBF">
        <w:rPr>
          <w:rFonts w:ascii="Times New Roman" w:hAnsi="Times New Roman" w:cs="Times New Roman"/>
        </w:rPr>
        <w:t xml:space="preserve"> state killings by police</w:t>
      </w:r>
      <w:r w:rsidR="00BE0D94">
        <w:rPr>
          <w:rFonts w:ascii="Times New Roman" w:hAnsi="Times New Roman" w:cs="Times New Roman"/>
        </w:rPr>
        <w:t xml:space="preserve">. </w:t>
      </w:r>
      <w:r w:rsidR="00C14482" w:rsidRPr="00C10FBF">
        <w:rPr>
          <w:rFonts w:ascii="Times New Roman" w:hAnsi="Times New Roman" w:cs="Times New Roman"/>
        </w:rPr>
        <w:t>T</w:t>
      </w:r>
      <w:r w:rsidR="00FF2E56" w:rsidRPr="00C10FBF">
        <w:rPr>
          <w:rFonts w:ascii="Times New Roman" w:hAnsi="Times New Roman" w:cs="Times New Roman"/>
        </w:rPr>
        <w:t xml:space="preserve">he power and impact of this </w:t>
      </w:r>
      <w:r w:rsidR="00C14482" w:rsidRPr="00C10FBF">
        <w:rPr>
          <w:rFonts w:ascii="Times New Roman" w:hAnsi="Times New Roman" w:cs="Times New Roman"/>
        </w:rPr>
        <w:t xml:space="preserve">is </w:t>
      </w:r>
      <w:r w:rsidR="00FE03D3" w:rsidRPr="00C10FBF">
        <w:rPr>
          <w:rFonts w:ascii="Times New Roman" w:hAnsi="Times New Roman" w:cs="Times New Roman"/>
        </w:rPr>
        <w:t xml:space="preserve">explained by </w:t>
      </w:r>
      <w:proofErr w:type="spellStart"/>
      <w:r w:rsidR="00FE03D3" w:rsidRPr="00C10FBF">
        <w:rPr>
          <w:rFonts w:ascii="Times New Roman" w:hAnsi="Times New Roman" w:cs="Times New Roman"/>
        </w:rPr>
        <w:t>Fero</w:t>
      </w:r>
      <w:proofErr w:type="spellEnd"/>
      <w:r w:rsidR="00FE03D3" w:rsidRPr="00C10FBF">
        <w:rPr>
          <w:rFonts w:ascii="Times New Roman" w:hAnsi="Times New Roman" w:cs="Times New Roman"/>
        </w:rPr>
        <w:t xml:space="preserve">, who </w:t>
      </w:r>
      <w:r w:rsidR="00C14482" w:rsidRPr="00C10FBF">
        <w:rPr>
          <w:rFonts w:ascii="Times New Roman" w:hAnsi="Times New Roman" w:cs="Times New Roman"/>
        </w:rPr>
        <w:t xml:space="preserve">movingly </w:t>
      </w:r>
      <w:r w:rsidR="00FE03D3" w:rsidRPr="00C10FBF">
        <w:rPr>
          <w:rFonts w:ascii="Times New Roman" w:hAnsi="Times New Roman" w:cs="Times New Roman"/>
        </w:rPr>
        <w:t xml:space="preserve">writes: ‘The effect of this strategy in these cases is that everyone is killed twice’. </w:t>
      </w:r>
      <w:r w:rsidR="008C1126" w:rsidRPr="00C10FBF">
        <w:rPr>
          <w:rFonts w:ascii="Times New Roman" w:hAnsi="Times New Roman" w:cs="Times New Roman"/>
        </w:rPr>
        <w:t xml:space="preserve">In a similar manner to other </w:t>
      </w:r>
      <w:r w:rsidR="005B7F09" w:rsidRPr="00C10FBF">
        <w:rPr>
          <w:rFonts w:ascii="Times New Roman" w:hAnsi="Times New Roman" w:cs="Times New Roman"/>
        </w:rPr>
        <w:t xml:space="preserve">recent </w:t>
      </w:r>
      <w:r w:rsidR="008C1126" w:rsidRPr="00C10FBF">
        <w:rPr>
          <w:rFonts w:ascii="Times New Roman" w:hAnsi="Times New Roman" w:cs="Times New Roman"/>
        </w:rPr>
        <w:t>books</w:t>
      </w:r>
      <w:r w:rsidR="005B7F09" w:rsidRPr="00C10FBF">
        <w:rPr>
          <w:rFonts w:ascii="Times New Roman" w:hAnsi="Times New Roman" w:cs="Times New Roman"/>
        </w:rPr>
        <w:t xml:space="preserve">, </w:t>
      </w:r>
      <w:r w:rsidR="008C1126" w:rsidRPr="00C10FBF">
        <w:rPr>
          <w:rFonts w:ascii="Times New Roman" w:hAnsi="Times New Roman" w:cs="Times New Roman"/>
        </w:rPr>
        <w:t xml:space="preserve">this is not only deeply depressing but a </w:t>
      </w:r>
      <w:r w:rsidR="006C03D6" w:rsidRPr="00C10FBF">
        <w:rPr>
          <w:rFonts w:ascii="Times New Roman" w:hAnsi="Times New Roman" w:cs="Times New Roman"/>
        </w:rPr>
        <w:t>celebration of the victims</w:t>
      </w:r>
      <w:r w:rsidR="008C1126" w:rsidRPr="00C10FBF">
        <w:rPr>
          <w:rFonts w:ascii="Times New Roman" w:hAnsi="Times New Roman" w:cs="Times New Roman"/>
        </w:rPr>
        <w:t xml:space="preserve"> that comes through </w:t>
      </w:r>
      <w:r w:rsidR="009C6C94" w:rsidRPr="00C10FBF">
        <w:rPr>
          <w:rFonts w:ascii="Times New Roman" w:hAnsi="Times New Roman" w:cs="Times New Roman"/>
        </w:rPr>
        <w:t>the voices of</w:t>
      </w:r>
      <w:r w:rsidR="008C1126" w:rsidRPr="00C10FBF">
        <w:rPr>
          <w:rFonts w:ascii="Times New Roman" w:hAnsi="Times New Roman" w:cs="Times New Roman"/>
        </w:rPr>
        <w:t xml:space="preserve"> family and friends</w:t>
      </w:r>
      <w:r w:rsidR="006C03D6" w:rsidRPr="00C10FBF">
        <w:rPr>
          <w:rFonts w:ascii="Times New Roman" w:hAnsi="Times New Roman" w:cs="Times New Roman"/>
        </w:rPr>
        <w:t xml:space="preserve"> who won’t be silenced.</w:t>
      </w:r>
    </w:p>
    <w:p w14:paraId="3633134F" w14:textId="77777777" w:rsidR="00BB5AF7" w:rsidRDefault="00476820" w:rsidP="00BB5AF7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  <w:r w:rsidRPr="00C10FBF">
        <w:rPr>
          <w:rFonts w:ascii="Times New Roman" w:hAnsi="Times New Roman" w:cs="Times New Roman"/>
        </w:rPr>
        <w:t>I</w:t>
      </w:r>
      <w:r w:rsidR="005B7F09" w:rsidRPr="00C10FBF">
        <w:rPr>
          <w:rFonts w:ascii="Times New Roman" w:hAnsi="Times New Roman" w:cs="Times New Roman"/>
        </w:rPr>
        <w:t>mportant</w:t>
      </w:r>
      <w:r w:rsidRPr="00C10FBF">
        <w:rPr>
          <w:rFonts w:ascii="Times New Roman" w:hAnsi="Times New Roman" w:cs="Times New Roman"/>
        </w:rPr>
        <w:t>ly</w:t>
      </w:r>
      <w:r w:rsidR="005B7F09" w:rsidRPr="00C10FBF">
        <w:rPr>
          <w:rFonts w:ascii="Times New Roman" w:hAnsi="Times New Roman" w:cs="Times New Roman"/>
        </w:rPr>
        <w:t xml:space="preserve"> the book </w:t>
      </w:r>
      <w:r w:rsidRPr="00C10FBF">
        <w:rPr>
          <w:rFonts w:ascii="Times New Roman" w:hAnsi="Times New Roman" w:cs="Times New Roman"/>
        </w:rPr>
        <w:t>move</w:t>
      </w:r>
      <w:r w:rsidR="0041538B" w:rsidRPr="00C10FBF">
        <w:rPr>
          <w:rFonts w:ascii="Times New Roman" w:hAnsi="Times New Roman" w:cs="Times New Roman"/>
        </w:rPr>
        <w:t>s</w:t>
      </w:r>
      <w:r w:rsidRPr="00C10FBF">
        <w:rPr>
          <w:rFonts w:ascii="Times New Roman" w:hAnsi="Times New Roman" w:cs="Times New Roman"/>
        </w:rPr>
        <w:t xml:space="preserve"> abolition</w:t>
      </w:r>
      <w:r w:rsidR="0041538B" w:rsidRPr="00C10FBF">
        <w:rPr>
          <w:rFonts w:ascii="Times New Roman" w:hAnsi="Times New Roman" w:cs="Times New Roman"/>
        </w:rPr>
        <w:t>ist</w:t>
      </w:r>
      <w:r w:rsidRPr="00C10FBF">
        <w:rPr>
          <w:rFonts w:ascii="Times New Roman" w:hAnsi="Times New Roman" w:cs="Times New Roman"/>
        </w:rPr>
        <w:t xml:space="preserve"> arguments forward</w:t>
      </w:r>
      <w:r w:rsidR="00731C77" w:rsidRPr="00C10FBF">
        <w:rPr>
          <w:rFonts w:ascii="Times New Roman" w:hAnsi="Times New Roman" w:cs="Times New Roman"/>
        </w:rPr>
        <w:t xml:space="preserve"> in</w:t>
      </w:r>
      <w:r w:rsidRPr="00C10FBF">
        <w:rPr>
          <w:rFonts w:ascii="Times New Roman" w:hAnsi="Times New Roman" w:cs="Times New Roman"/>
        </w:rPr>
        <w:t xml:space="preserve"> providing </w:t>
      </w:r>
      <w:r w:rsidR="005B7F09" w:rsidRPr="00C10FBF">
        <w:rPr>
          <w:rFonts w:ascii="Times New Roman" w:hAnsi="Times New Roman" w:cs="Times New Roman"/>
        </w:rPr>
        <w:t xml:space="preserve">responses to </w:t>
      </w:r>
      <w:r w:rsidR="0041538B" w:rsidRPr="00C10FBF">
        <w:rPr>
          <w:rFonts w:ascii="Times New Roman" w:hAnsi="Times New Roman" w:cs="Times New Roman"/>
        </w:rPr>
        <w:t xml:space="preserve">common </w:t>
      </w:r>
      <w:r w:rsidR="005B7F09" w:rsidRPr="00C10FBF">
        <w:rPr>
          <w:rFonts w:ascii="Times New Roman" w:hAnsi="Times New Roman" w:cs="Times New Roman"/>
        </w:rPr>
        <w:t>arguments</w:t>
      </w:r>
      <w:r w:rsidR="0041538B" w:rsidRPr="00C10FBF">
        <w:rPr>
          <w:rFonts w:ascii="Times New Roman" w:hAnsi="Times New Roman" w:cs="Times New Roman"/>
        </w:rPr>
        <w:t xml:space="preserve">, </w:t>
      </w:r>
      <w:r w:rsidR="005B7F09" w:rsidRPr="00C10FBF">
        <w:rPr>
          <w:rFonts w:ascii="Times New Roman" w:hAnsi="Times New Roman" w:cs="Times New Roman"/>
        </w:rPr>
        <w:t>including</w:t>
      </w:r>
      <w:r w:rsidRPr="00C10FBF">
        <w:rPr>
          <w:rFonts w:ascii="Times New Roman" w:hAnsi="Times New Roman" w:cs="Times New Roman"/>
        </w:rPr>
        <w:t xml:space="preserve">: </w:t>
      </w:r>
      <w:r w:rsidR="004E5600" w:rsidRPr="00C10FBF">
        <w:rPr>
          <w:rFonts w:ascii="Times New Roman" w:hAnsi="Times New Roman" w:cs="Times New Roman"/>
        </w:rPr>
        <w:t>‘who will deal with serious violence if we don’t have the police?’</w:t>
      </w:r>
      <w:r w:rsidR="005B7F09" w:rsidRPr="00C10FBF">
        <w:rPr>
          <w:rFonts w:ascii="Times New Roman" w:hAnsi="Times New Roman" w:cs="Times New Roman"/>
        </w:rPr>
        <w:t xml:space="preserve"> </w:t>
      </w:r>
      <w:r w:rsidR="006C03D6" w:rsidRPr="00C10FBF">
        <w:rPr>
          <w:rFonts w:ascii="Times New Roman" w:hAnsi="Times New Roman" w:cs="Times New Roman"/>
        </w:rPr>
        <w:t xml:space="preserve">and </w:t>
      </w:r>
      <w:r w:rsidR="005B7F09" w:rsidRPr="00C10FBF">
        <w:rPr>
          <w:rFonts w:ascii="Times New Roman" w:hAnsi="Times New Roman" w:cs="Times New Roman"/>
        </w:rPr>
        <w:t>‘but how will it work?’ W</w:t>
      </w:r>
      <w:r w:rsidR="00731C77" w:rsidRPr="00C10FBF">
        <w:rPr>
          <w:rFonts w:ascii="Times New Roman" w:hAnsi="Times New Roman" w:cs="Times New Roman"/>
        </w:rPr>
        <w:t>hilst</w:t>
      </w:r>
      <w:r w:rsidR="005B7F09" w:rsidRPr="00C10FBF">
        <w:rPr>
          <w:rFonts w:ascii="Times New Roman" w:hAnsi="Times New Roman" w:cs="Times New Roman"/>
        </w:rPr>
        <w:t xml:space="preserve"> many chapters answer the first of these (the police themselves </w:t>
      </w:r>
      <w:r w:rsidR="000410DE">
        <w:rPr>
          <w:rFonts w:ascii="Times New Roman" w:hAnsi="Times New Roman" w:cs="Times New Roman"/>
        </w:rPr>
        <w:t>are some of the main</w:t>
      </w:r>
      <w:r w:rsidR="005B7F09" w:rsidRPr="00C10FBF">
        <w:rPr>
          <w:rFonts w:ascii="Times New Roman" w:hAnsi="Times New Roman" w:cs="Times New Roman"/>
        </w:rPr>
        <w:t xml:space="preserve"> instigators of serious and organised violence), McDowell </w:t>
      </w:r>
      <w:r w:rsidR="005B7F09" w:rsidRPr="00BB5AF7">
        <w:rPr>
          <w:rFonts w:ascii="Times New Roman" w:hAnsi="Times New Roman" w:cs="Times New Roman"/>
          <w:i/>
          <w:iCs/>
        </w:rPr>
        <w:t>et al</w:t>
      </w:r>
      <w:r w:rsidR="00C10FBF">
        <w:rPr>
          <w:rFonts w:ascii="Times New Roman" w:hAnsi="Times New Roman" w:cs="Times New Roman"/>
        </w:rPr>
        <w:t>. (chapter three)</w:t>
      </w:r>
      <w:r w:rsidR="005B7F09" w:rsidRPr="00C10FBF">
        <w:rPr>
          <w:rFonts w:ascii="Times New Roman" w:hAnsi="Times New Roman" w:cs="Times New Roman"/>
        </w:rPr>
        <w:t xml:space="preserve"> </w:t>
      </w:r>
      <w:r w:rsidR="006C03D6" w:rsidRPr="00C10FBF">
        <w:rPr>
          <w:rFonts w:ascii="Times New Roman" w:hAnsi="Times New Roman" w:cs="Times New Roman"/>
        </w:rPr>
        <w:t xml:space="preserve">provide </w:t>
      </w:r>
      <w:r w:rsidR="005B7F09" w:rsidRPr="00C10FBF">
        <w:rPr>
          <w:rFonts w:ascii="Times New Roman" w:hAnsi="Times New Roman" w:cs="Times New Roman"/>
        </w:rPr>
        <w:t xml:space="preserve">plenty of currently operational </w:t>
      </w:r>
      <w:r w:rsidR="006C03D6" w:rsidRPr="00C10FBF">
        <w:rPr>
          <w:rFonts w:ascii="Times New Roman" w:hAnsi="Times New Roman" w:cs="Times New Roman"/>
        </w:rPr>
        <w:t xml:space="preserve">examples, albeit positioned in the US </w:t>
      </w:r>
      <w:r w:rsidR="000410DE">
        <w:rPr>
          <w:rFonts w:ascii="Times New Roman" w:hAnsi="Times New Roman" w:cs="Times New Roman"/>
        </w:rPr>
        <w:t>and</w:t>
      </w:r>
      <w:r w:rsidR="006C03D6" w:rsidRPr="00C10FBF">
        <w:rPr>
          <w:rFonts w:ascii="Times New Roman" w:hAnsi="Times New Roman" w:cs="Times New Roman"/>
        </w:rPr>
        <w:t xml:space="preserve"> massive police budgets but still relevant to British policing</w:t>
      </w:r>
      <w:r w:rsidR="00CB25C7" w:rsidRPr="00C10FBF">
        <w:rPr>
          <w:rFonts w:ascii="Times New Roman" w:hAnsi="Times New Roman" w:cs="Times New Roman"/>
        </w:rPr>
        <w:t xml:space="preserve"> </w:t>
      </w:r>
      <w:r w:rsidR="005B7F09" w:rsidRPr="00C10FBF">
        <w:rPr>
          <w:rFonts w:ascii="Times New Roman" w:hAnsi="Times New Roman" w:cs="Times New Roman"/>
        </w:rPr>
        <w:t xml:space="preserve">(see response </w:t>
      </w:r>
      <w:r w:rsidR="00CB25C7" w:rsidRPr="00C10FBF">
        <w:rPr>
          <w:rFonts w:ascii="Times New Roman" w:hAnsi="Times New Roman" w:cs="Times New Roman"/>
        </w:rPr>
        <w:t xml:space="preserve">from McElhone </w:t>
      </w:r>
      <w:r w:rsidR="00CB25C7" w:rsidRPr="00BB5AF7">
        <w:rPr>
          <w:rFonts w:ascii="Times New Roman" w:hAnsi="Times New Roman" w:cs="Times New Roman"/>
          <w:i/>
          <w:iCs/>
        </w:rPr>
        <w:t>et al</w:t>
      </w:r>
      <w:r w:rsidR="00CB25C7" w:rsidRPr="00C10FBF">
        <w:rPr>
          <w:rFonts w:ascii="Times New Roman" w:hAnsi="Times New Roman" w:cs="Times New Roman"/>
        </w:rPr>
        <w:t>.</w:t>
      </w:r>
      <w:r w:rsidR="0052289F">
        <w:rPr>
          <w:rFonts w:ascii="Times New Roman" w:hAnsi="Times New Roman" w:cs="Times New Roman"/>
        </w:rPr>
        <w:t xml:space="preserve">, </w:t>
      </w:r>
      <w:r w:rsidR="00CB25C7" w:rsidRPr="00C10FBF">
        <w:rPr>
          <w:rFonts w:ascii="Times New Roman" w:hAnsi="Times New Roman" w:cs="Times New Roman"/>
        </w:rPr>
        <w:t>2023</w:t>
      </w:r>
      <w:r w:rsidR="0052289F">
        <w:rPr>
          <w:rFonts w:ascii="Times New Roman" w:hAnsi="Times New Roman" w:cs="Times New Roman"/>
        </w:rPr>
        <w:t>,</w:t>
      </w:r>
      <w:r w:rsidR="00CB25C7" w:rsidRPr="00C10FBF">
        <w:rPr>
          <w:rFonts w:ascii="Times New Roman" w:hAnsi="Times New Roman" w:cs="Times New Roman"/>
        </w:rPr>
        <w:t xml:space="preserve"> to Fleetwood and Lea, 2021). </w:t>
      </w:r>
      <w:r w:rsidR="00DA0E32" w:rsidRPr="00C10FBF">
        <w:rPr>
          <w:rFonts w:ascii="Times New Roman" w:hAnsi="Times New Roman" w:cs="Times New Roman"/>
        </w:rPr>
        <w:t xml:space="preserve">These vary between state and non-state control, </w:t>
      </w:r>
      <w:r w:rsidR="0041538B" w:rsidRPr="00C10FBF">
        <w:rPr>
          <w:rFonts w:ascii="Times New Roman" w:hAnsi="Times New Roman" w:cs="Times New Roman"/>
        </w:rPr>
        <w:lastRenderedPageBreak/>
        <w:t xml:space="preserve">including </w:t>
      </w:r>
      <w:r w:rsidR="000410DE">
        <w:rPr>
          <w:rFonts w:ascii="Times New Roman" w:hAnsi="Times New Roman" w:cs="Times New Roman"/>
        </w:rPr>
        <w:t xml:space="preserve">increased </w:t>
      </w:r>
      <w:r w:rsidR="0041538B" w:rsidRPr="00C10FBF">
        <w:rPr>
          <w:rFonts w:ascii="Times New Roman" w:hAnsi="Times New Roman" w:cs="Times New Roman"/>
        </w:rPr>
        <w:t xml:space="preserve">removals of police officers from schools that counters </w:t>
      </w:r>
      <w:r w:rsidR="008B5135">
        <w:rPr>
          <w:rFonts w:ascii="Times New Roman" w:hAnsi="Times New Roman" w:cs="Times New Roman"/>
        </w:rPr>
        <w:t xml:space="preserve">part of </w:t>
      </w:r>
      <w:r w:rsidR="0041538B" w:rsidRPr="00C10FBF">
        <w:rPr>
          <w:rFonts w:ascii="Times New Roman" w:hAnsi="Times New Roman" w:cs="Times New Roman"/>
        </w:rPr>
        <w:t>the schools-to-prison pip</w:t>
      </w:r>
      <w:r w:rsidR="00731C77" w:rsidRPr="00C10FBF">
        <w:rPr>
          <w:rFonts w:ascii="Times New Roman" w:hAnsi="Times New Roman" w:cs="Times New Roman"/>
        </w:rPr>
        <w:t>e</w:t>
      </w:r>
      <w:r w:rsidR="0041538B" w:rsidRPr="00C10FBF">
        <w:rPr>
          <w:rFonts w:ascii="Times New Roman" w:hAnsi="Times New Roman" w:cs="Times New Roman"/>
        </w:rPr>
        <w:t xml:space="preserve">line, </w:t>
      </w:r>
      <w:r w:rsidR="00DA0E32" w:rsidRPr="00C10FBF">
        <w:rPr>
          <w:rFonts w:ascii="Times New Roman" w:hAnsi="Times New Roman" w:cs="Times New Roman"/>
        </w:rPr>
        <w:t xml:space="preserve">and non-police mobile teams </w:t>
      </w:r>
      <w:r w:rsidR="0041538B" w:rsidRPr="00C10FBF">
        <w:rPr>
          <w:rFonts w:ascii="Times New Roman" w:hAnsi="Times New Roman" w:cs="Times New Roman"/>
        </w:rPr>
        <w:t>providing</w:t>
      </w:r>
      <w:r w:rsidR="00DA0E32" w:rsidRPr="00C10FBF">
        <w:rPr>
          <w:rFonts w:ascii="Times New Roman" w:hAnsi="Times New Roman" w:cs="Times New Roman"/>
        </w:rPr>
        <w:t xml:space="preserve"> crisis mental health support, some of which </w:t>
      </w:r>
      <w:r w:rsidR="0041538B" w:rsidRPr="00C10FBF">
        <w:rPr>
          <w:rFonts w:ascii="Times New Roman" w:hAnsi="Times New Roman" w:cs="Times New Roman"/>
        </w:rPr>
        <w:t xml:space="preserve">have operated since the 1960s. </w:t>
      </w:r>
      <w:r w:rsidR="00BE0D94">
        <w:rPr>
          <w:rFonts w:ascii="Times New Roman" w:hAnsi="Times New Roman" w:cs="Times New Roman"/>
        </w:rPr>
        <w:t>The sheer examples of non-policing solutions</w:t>
      </w:r>
      <w:r w:rsidR="008B5135">
        <w:rPr>
          <w:rFonts w:ascii="Times New Roman" w:hAnsi="Times New Roman" w:cs="Times New Roman"/>
        </w:rPr>
        <w:t xml:space="preserve"> reinforce</w:t>
      </w:r>
      <w:r w:rsidR="00BE0D94">
        <w:rPr>
          <w:rFonts w:ascii="Times New Roman" w:hAnsi="Times New Roman" w:cs="Times New Roman"/>
        </w:rPr>
        <w:t xml:space="preserve"> the spider’s web of policing embedded throughout society.</w:t>
      </w:r>
    </w:p>
    <w:p w14:paraId="431E5FCC" w14:textId="77777777" w:rsidR="00BB5AF7" w:rsidRDefault="00DA0E32" w:rsidP="00BB5AF7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  <w:r w:rsidRPr="00C10FBF">
        <w:rPr>
          <w:rFonts w:ascii="Times New Roman" w:hAnsi="Times New Roman" w:cs="Times New Roman"/>
        </w:rPr>
        <w:t xml:space="preserve">The book provides a variety of interlinking discussions. </w:t>
      </w:r>
      <w:proofErr w:type="spellStart"/>
      <w:r w:rsidR="00F908AB" w:rsidRPr="00C10FBF">
        <w:rPr>
          <w:rFonts w:ascii="Times New Roman" w:hAnsi="Times New Roman" w:cs="Times New Roman"/>
        </w:rPr>
        <w:t>Havercroft</w:t>
      </w:r>
      <w:proofErr w:type="spellEnd"/>
      <w:r w:rsidRPr="00C10FBF">
        <w:rPr>
          <w:rFonts w:ascii="Times New Roman" w:hAnsi="Times New Roman" w:cs="Times New Roman"/>
        </w:rPr>
        <w:t xml:space="preserve"> </w:t>
      </w:r>
      <w:r w:rsidR="00C10FBF">
        <w:rPr>
          <w:rFonts w:ascii="Times New Roman" w:hAnsi="Times New Roman" w:cs="Times New Roman"/>
        </w:rPr>
        <w:t xml:space="preserve">(chapter five) </w:t>
      </w:r>
      <w:r w:rsidRPr="00C10FBF">
        <w:rPr>
          <w:rFonts w:ascii="Times New Roman" w:hAnsi="Times New Roman" w:cs="Times New Roman"/>
        </w:rPr>
        <w:t>examines</w:t>
      </w:r>
      <w:r w:rsidR="00F908AB" w:rsidRPr="00C10FBF">
        <w:rPr>
          <w:rFonts w:ascii="Times New Roman" w:hAnsi="Times New Roman" w:cs="Times New Roman"/>
        </w:rPr>
        <w:t xml:space="preserve"> </w:t>
      </w:r>
      <w:r w:rsidR="00A31E01" w:rsidRPr="00C10FBF">
        <w:rPr>
          <w:rFonts w:ascii="Times New Roman" w:hAnsi="Times New Roman" w:cs="Times New Roman"/>
        </w:rPr>
        <w:t>the arrogance of political theorists who, reflecting on the riots in US cities during the 1960s, effectively silenced the voices of communities within the discipline</w:t>
      </w:r>
      <w:r w:rsidR="00EE6887" w:rsidRPr="00C10FBF">
        <w:rPr>
          <w:rFonts w:ascii="Times New Roman" w:hAnsi="Times New Roman" w:cs="Times New Roman"/>
        </w:rPr>
        <w:t xml:space="preserve"> by </w:t>
      </w:r>
      <w:r w:rsidR="00B813C3" w:rsidRPr="00C10FBF">
        <w:rPr>
          <w:rFonts w:ascii="Times New Roman" w:hAnsi="Times New Roman" w:cs="Times New Roman"/>
        </w:rPr>
        <w:t xml:space="preserve">‘delegitimising </w:t>
      </w:r>
      <w:proofErr w:type="gramStart"/>
      <w:r w:rsidR="00B813C3" w:rsidRPr="00C10FBF">
        <w:rPr>
          <w:rFonts w:ascii="Times New Roman" w:hAnsi="Times New Roman" w:cs="Times New Roman"/>
        </w:rPr>
        <w:t>riots’</w:t>
      </w:r>
      <w:proofErr w:type="gramEnd"/>
      <w:r w:rsidR="00EE6887" w:rsidRPr="00C10FBF">
        <w:rPr>
          <w:rFonts w:ascii="Times New Roman" w:hAnsi="Times New Roman" w:cs="Times New Roman"/>
        </w:rPr>
        <w:t xml:space="preserve">. </w:t>
      </w:r>
      <w:r w:rsidR="00F908AB" w:rsidRPr="00C10FBF">
        <w:rPr>
          <w:rFonts w:ascii="Times New Roman" w:hAnsi="Times New Roman" w:cs="Times New Roman"/>
        </w:rPr>
        <w:t xml:space="preserve">Monti’s </w:t>
      </w:r>
      <w:r w:rsidR="00C10FBF">
        <w:rPr>
          <w:rFonts w:ascii="Times New Roman" w:hAnsi="Times New Roman" w:cs="Times New Roman"/>
        </w:rPr>
        <w:t>(</w:t>
      </w:r>
      <w:r w:rsidR="001B063A">
        <w:rPr>
          <w:rFonts w:ascii="Times New Roman" w:hAnsi="Times New Roman" w:cs="Times New Roman"/>
        </w:rPr>
        <w:t xml:space="preserve">chapter seven) </w:t>
      </w:r>
      <w:r w:rsidR="00EE6887" w:rsidRPr="00C10FBF">
        <w:rPr>
          <w:rFonts w:ascii="Times New Roman" w:hAnsi="Times New Roman" w:cs="Times New Roman"/>
        </w:rPr>
        <w:t xml:space="preserve">is a somewhat </w:t>
      </w:r>
      <w:r w:rsidR="00F908AB" w:rsidRPr="00C10FBF">
        <w:rPr>
          <w:rFonts w:ascii="Times New Roman" w:hAnsi="Times New Roman" w:cs="Times New Roman"/>
        </w:rPr>
        <w:t xml:space="preserve">gentle </w:t>
      </w:r>
      <w:r w:rsidR="00EE6887" w:rsidRPr="00C10FBF">
        <w:rPr>
          <w:rFonts w:ascii="Times New Roman" w:hAnsi="Times New Roman" w:cs="Times New Roman"/>
        </w:rPr>
        <w:t xml:space="preserve">but important </w:t>
      </w:r>
      <w:r w:rsidR="00F908AB" w:rsidRPr="00C10FBF">
        <w:rPr>
          <w:rFonts w:ascii="Times New Roman" w:hAnsi="Times New Roman" w:cs="Times New Roman"/>
        </w:rPr>
        <w:t xml:space="preserve">chapter </w:t>
      </w:r>
      <w:r w:rsidR="00EE6887" w:rsidRPr="00C10FBF">
        <w:rPr>
          <w:rFonts w:ascii="Times New Roman" w:hAnsi="Times New Roman" w:cs="Times New Roman"/>
        </w:rPr>
        <w:t xml:space="preserve">that </w:t>
      </w:r>
      <w:r w:rsidR="00F908AB" w:rsidRPr="00C10FBF">
        <w:rPr>
          <w:rFonts w:ascii="Times New Roman" w:hAnsi="Times New Roman" w:cs="Times New Roman"/>
        </w:rPr>
        <w:t>takes a journey through BLM marches in white, middle</w:t>
      </w:r>
      <w:r w:rsidR="00AA643A" w:rsidRPr="00C10FBF">
        <w:rPr>
          <w:rFonts w:ascii="Times New Roman" w:hAnsi="Times New Roman" w:cs="Times New Roman"/>
        </w:rPr>
        <w:t>-</w:t>
      </w:r>
      <w:r w:rsidR="00F908AB" w:rsidRPr="00C10FBF">
        <w:rPr>
          <w:rFonts w:ascii="Times New Roman" w:hAnsi="Times New Roman" w:cs="Times New Roman"/>
        </w:rPr>
        <w:t>class America</w:t>
      </w:r>
      <w:r w:rsidR="00CA1659" w:rsidRPr="00C10FBF">
        <w:rPr>
          <w:rFonts w:ascii="Times New Roman" w:hAnsi="Times New Roman" w:cs="Times New Roman"/>
        </w:rPr>
        <w:t xml:space="preserve"> that sits alongside another</w:t>
      </w:r>
      <w:r w:rsidR="005C55E2" w:rsidRPr="00C10FBF">
        <w:rPr>
          <w:rFonts w:ascii="Times New Roman" w:hAnsi="Times New Roman" w:cs="Times New Roman"/>
        </w:rPr>
        <w:t xml:space="preserve"> </w:t>
      </w:r>
      <w:r w:rsidRPr="00C10FBF">
        <w:rPr>
          <w:rFonts w:ascii="Times New Roman" w:hAnsi="Times New Roman" w:cs="Times New Roman"/>
        </w:rPr>
        <w:t xml:space="preserve">powerful chapter </w:t>
      </w:r>
      <w:r w:rsidR="001B063A">
        <w:rPr>
          <w:rFonts w:ascii="Times New Roman" w:hAnsi="Times New Roman" w:cs="Times New Roman"/>
        </w:rPr>
        <w:t xml:space="preserve">(eleven) </w:t>
      </w:r>
      <w:r w:rsidR="00771F84" w:rsidRPr="00C10FBF">
        <w:rPr>
          <w:rFonts w:ascii="Times New Roman" w:hAnsi="Times New Roman" w:cs="Times New Roman"/>
        </w:rPr>
        <w:t>from</w:t>
      </w:r>
      <w:r w:rsidRPr="00C10FBF">
        <w:rPr>
          <w:rFonts w:ascii="Times New Roman" w:hAnsi="Times New Roman" w:cs="Times New Roman"/>
        </w:rPr>
        <w:t xml:space="preserve"> Coyle and Young </w:t>
      </w:r>
      <w:r w:rsidR="00771F84" w:rsidRPr="00C10FBF">
        <w:rPr>
          <w:rFonts w:ascii="Times New Roman" w:hAnsi="Times New Roman" w:cs="Times New Roman"/>
        </w:rPr>
        <w:t>examining</w:t>
      </w:r>
      <w:r w:rsidRPr="00C10FBF">
        <w:rPr>
          <w:rFonts w:ascii="Times New Roman" w:hAnsi="Times New Roman" w:cs="Times New Roman"/>
        </w:rPr>
        <w:t xml:space="preserve"> Appalachian support for BLM</w:t>
      </w:r>
      <w:r w:rsidR="00690F76">
        <w:rPr>
          <w:rFonts w:ascii="Times New Roman" w:hAnsi="Times New Roman" w:cs="Times New Roman"/>
        </w:rPr>
        <w:t>. This is</w:t>
      </w:r>
      <w:r w:rsidRPr="00C10FBF">
        <w:rPr>
          <w:rFonts w:ascii="Times New Roman" w:hAnsi="Times New Roman" w:cs="Times New Roman"/>
        </w:rPr>
        <w:t xml:space="preserve"> positioned to their own treatment by state institutions including resource extraction and diminishing workers’ rights. </w:t>
      </w:r>
      <w:r w:rsidR="005C55E2" w:rsidRPr="00C10FBF">
        <w:rPr>
          <w:rFonts w:ascii="Times New Roman" w:hAnsi="Times New Roman" w:cs="Times New Roman"/>
        </w:rPr>
        <w:t>T</w:t>
      </w:r>
      <w:r w:rsidRPr="00C10FBF">
        <w:rPr>
          <w:rFonts w:ascii="Times New Roman" w:hAnsi="Times New Roman" w:cs="Times New Roman"/>
        </w:rPr>
        <w:t>he chapter demonstrat</w:t>
      </w:r>
      <w:r w:rsidR="005C55E2" w:rsidRPr="00C10FBF">
        <w:rPr>
          <w:rFonts w:ascii="Times New Roman" w:hAnsi="Times New Roman" w:cs="Times New Roman"/>
        </w:rPr>
        <w:t>es</w:t>
      </w:r>
      <w:r w:rsidRPr="00C10FBF">
        <w:rPr>
          <w:rFonts w:ascii="Times New Roman" w:hAnsi="Times New Roman" w:cs="Times New Roman"/>
        </w:rPr>
        <w:t xml:space="preserve"> the diversity of voices drawn from many social movements in this unique part of America</w:t>
      </w:r>
      <w:r w:rsidR="00690F76">
        <w:rPr>
          <w:rFonts w:ascii="Times New Roman" w:hAnsi="Times New Roman" w:cs="Times New Roman"/>
        </w:rPr>
        <w:t>.</w:t>
      </w:r>
    </w:p>
    <w:p w14:paraId="753FF2CF" w14:textId="0B57D1F5" w:rsidR="00443160" w:rsidRPr="00C10FBF" w:rsidRDefault="00596999" w:rsidP="00BB5AF7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  <w:r w:rsidRPr="00C10FBF">
        <w:rPr>
          <w:rFonts w:ascii="Times New Roman" w:hAnsi="Times New Roman" w:cs="Times New Roman"/>
        </w:rPr>
        <w:t>Baba Aye</w:t>
      </w:r>
      <w:r w:rsidR="001B063A">
        <w:rPr>
          <w:rFonts w:ascii="Times New Roman" w:hAnsi="Times New Roman" w:cs="Times New Roman"/>
        </w:rPr>
        <w:t xml:space="preserve"> (chapter thirteen) </w:t>
      </w:r>
      <w:r w:rsidR="000410DE" w:rsidRPr="00C10FBF">
        <w:rPr>
          <w:rFonts w:ascii="Times New Roman" w:hAnsi="Times New Roman" w:cs="Times New Roman"/>
        </w:rPr>
        <w:t xml:space="preserve">and Tenorio </w:t>
      </w:r>
      <w:proofErr w:type="spellStart"/>
      <w:r w:rsidR="000410DE" w:rsidRPr="00C10FBF">
        <w:rPr>
          <w:rFonts w:ascii="Times New Roman" w:hAnsi="Times New Roman" w:cs="Times New Roman"/>
        </w:rPr>
        <w:t>Tagle</w:t>
      </w:r>
      <w:proofErr w:type="spellEnd"/>
      <w:r w:rsidR="000410DE" w:rsidRPr="00C10FBF">
        <w:rPr>
          <w:rFonts w:ascii="Times New Roman" w:hAnsi="Times New Roman" w:cs="Times New Roman"/>
        </w:rPr>
        <w:t xml:space="preserve"> &amp; Scalia</w:t>
      </w:r>
      <w:r w:rsidR="000410DE">
        <w:rPr>
          <w:rFonts w:ascii="Times New Roman" w:hAnsi="Times New Roman" w:cs="Times New Roman"/>
        </w:rPr>
        <w:t xml:space="preserve"> (chapter fourteen) provide powerful testimony to </w:t>
      </w:r>
      <w:r w:rsidR="00690F76">
        <w:rPr>
          <w:rFonts w:ascii="Times New Roman" w:hAnsi="Times New Roman" w:cs="Times New Roman"/>
        </w:rPr>
        <w:t>the</w:t>
      </w:r>
      <w:r w:rsidR="00CA1659" w:rsidRPr="00C10FBF">
        <w:rPr>
          <w:rFonts w:ascii="Times New Roman" w:hAnsi="Times New Roman" w:cs="Times New Roman"/>
        </w:rPr>
        <w:t xml:space="preserve"> violent legacy of colonialism embedded in the policing that remains in spaces</w:t>
      </w:r>
      <w:r w:rsidR="00690F76">
        <w:rPr>
          <w:rFonts w:ascii="Times New Roman" w:hAnsi="Times New Roman" w:cs="Times New Roman"/>
        </w:rPr>
        <w:t xml:space="preserve"> </w:t>
      </w:r>
      <w:r w:rsidR="0052289F">
        <w:rPr>
          <w:rFonts w:ascii="Times New Roman" w:hAnsi="Times New Roman" w:cs="Times New Roman"/>
        </w:rPr>
        <w:t>previously occupied by</w:t>
      </w:r>
      <w:r w:rsidR="00690F76">
        <w:rPr>
          <w:rFonts w:ascii="Times New Roman" w:hAnsi="Times New Roman" w:cs="Times New Roman"/>
        </w:rPr>
        <w:t xml:space="preserve"> colonisers</w:t>
      </w:r>
      <w:r w:rsidR="00CA1659" w:rsidRPr="00C10FBF">
        <w:rPr>
          <w:rFonts w:ascii="Times New Roman" w:hAnsi="Times New Roman" w:cs="Times New Roman"/>
        </w:rPr>
        <w:t xml:space="preserve">. </w:t>
      </w:r>
      <w:r w:rsidR="001B001B" w:rsidRPr="00C10FBF">
        <w:rPr>
          <w:rFonts w:ascii="Times New Roman" w:hAnsi="Times New Roman" w:cs="Times New Roman"/>
        </w:rPr>
        <w:t xml:space="preserve">Both </w:t>
      </w:r>
      <w:r w:rsidR="00CA1659" w:rsidRPr="00C10FBF">
        <w:rPr>
          <w:rFonts w:ascii="Times New Roman" w:hAnsi="Times New Roman" w:cs="Times New Roman"/>
        </w:rPr>
        <w:t>demonstrate how colonial policing became useful to state</w:t>
      </w:r>
      <w:r w:rsidR="00690F76">
        <w:rPr>
          <w:rFonts w:ascii="Times New Roman" w:hAnsi="Times New Roman" w:cs="Times New Roman"/>
        </w:rPr>
        <w:t>s</w:t>
      </w:r>
      <w:r w:rsidR="00CA1659" w:rsidRPr="00C10FBF">
        <w:rPr>
          <w:rFonts w:ascii="Times New Roman" w:hAnsi="Times New Roman" w:cs="Times New Roman"/>
        </w:rPr>
        <w:t xml:space="preserve"> </w:t>
      </w:r>
      <w:r w:rsidR="006E7EF3" w:rsidRPr="00C10FBF">
        <w:rPr>
          <w:rFonts w:ascii="Times New Roman" w:hAnsi="Times New Roman" w:cs="Times New Roman"/>
        </w:rPr>
        <w:t xml:space="preserve">seeking to maintain </w:t>
      </w:r>
      <w:r w:rsidR="0041538B" w:rsidRPr="00C10FBF">
        <w:rPr>
          <w:rFonts w:ascii="Times New Roman" w:hAnsi="Times New Roman" w:cs="Times New Roman"/>
        </w:rPr>
        <w:t xml:space="preserve">similar </w:t>
      </w:r>
      <w:r w:rsidR="006E7EF3" w:rsidRPr="00C10FBF">
        <w:rPr>
          <w:rFonts w:ascii="Times New Roman" w:hAnsi="Times New Roman" w:cs="Times New Roman"/>
        </w:rPr>
        <w:t xml:space="preserve">structural inequalities for their own </w:t>
      </w:r>
      <w:r w:rsidR="0041538B" w:rsidRPr="00C10FBF">
        <w:rPr>
          <w:rFonts w:ascii="Times New Roman" w:hAnsi="Times New Roman" w:cs="Times New Roman"/>
        </w:rPr>
        <w:t xml:space="preserve">political and economic </w:t>
      </w:r>
      <w:r w:rsidR="00690F76">
        <w:rPr>
          <w:rFonts w:ascii="Times New Roman" w:hAnsi="Times New Roman" w:cs="Times New Roman"/>
        </w:rPr>
        <w:t>benefit</w:t>
      </w:r>
      <w:r w:rsidR="0041538B" w:rsidRPr="00C10FBF">
        <w:rPr>
          <w:rFonts w:ascii="Times New Roman" w:hAnsi="Times New Roman" w:cs="Times New Roman"/>
        </w:rPr>
        <w:t xml:space="preserve">. </w:t>
      </w:r>
      <w:r w:rsidR="001B001B" w:rsidRPr="00C10FBF">
        <w:rPr>
          <w:rFonts w:ascii="Times New Roman" w:hAnsi="Times New Roman" w:cs="Times New Roman"/>
        </w:rPr>
        <w:t xml:space="preserve">Baba Aye focuses on </w:t>
      </w:r>
      <w:r w:rsidR="00F36F18">
        <w:rPr>
          <w:rFonts w:ascii="Times New Roman" w:hAnsi="Times New Roman" w:cs="Times New Roman"/>
        </w:rPr>
        <w:t xml:space="preserve">Nigeria and </w:t>
      </w:r>
      <w:r w:rsidR="001B001B" w:rsidRPr="00C10FBF">
        <w:rPr>
          <w:rFonts w:ascii="Times New Roman" w:hAnsi="Times New Roman" w:cs="Times New Roman"/>
        </w:rPr>
        <w:t xml:space="preserve">the special anti-robbery squad </w:t>
      </w:r>
      <w:r w:rsidR="00690F76">
        <w:rPr>
          <w:rFonts w:ascii="Times New Roman" w:hAnsi="Times New Roman" w:cs="Times New Roman"/>
        </w:rPr>
        <w:t xml:space="preserve">(SARS) </w:t>
      </w:r>
      <w:r w:rsidR="001B001B" w:rsidRPr="00C10FBF">
        <w:rPr>
          <w:rFonts w:ascii="Times New Roman" w:hAnsi="Times New Roman" w:cs="Times New Roman"/>
        </w:rPr>
        <w:t>that drew protests for its murderous campaigns in the same year as BLM protests became global</w:t>
      </w:r>
      <w:r w:rsidR="00690F76">
        <w:rPr>
          <w:rFonts w:ascii="Times New Roman" w:hAnsi="Times New Roman" w:cs="Times New Roman"/>
        </w:rPr>
        <w:t>.</w:t>
      </w:r>
      <w:r w:rsidR="001B001B" w:rsidRPr="00C10FBF">
        <w:rPr>
          <w:rFonts w:ascii="Times New Roman" w:hAnsi="Times New Roman" w:cs="Times New Roman"/>
        </w:rPr>
        <w:t xml:space="preserve"> </w:t>
      </w:r>
      <w:r w:rsidR="00690F76">
        <w:rPr>
          <w:rFonts w:ascii="Times New Roman" w:hAnsi="Times New Roman" w:cs="Times New Roman"/>
        </w:rPr>
        <w:t xml:space="preserve">Violent policing held importance </w:t>
      </w:r>
      <w:r w:rsidR="0052289F">
        <w:rPr>
          <w:rFonts w:ascii="Times New Roman" w:hAnsi="Times New Roman" w:cs="Times New Roman"/>
        </w:rPr>
        <w:t>during</w:t>
      </w:r>
      <w:r w:rsidR="00690F76">
        <w:rPr>
          <w:rFonts w:ascii="Times New Roman" w:hAnsi="Times New Roman" w:cs="Times New Roman"/>
        </w:rPr>
        <w:t xml:space="preserve"> and after colonisation,</w:t>
      </w:r>
      <w:r w:rsidR="0041538B" w:rsidRPr="00C10FBF">
        <w:rPr>
          <w:rFonts w:ascii="Times New Roman" w:hAnsi="Times New Roman" w:cs="Times New Roman"/>
        </w:rPr>
        <w:t xml:space="preserve"> includ</w:t>
      </w:r>
      <w:r w:rsidR="008B5135">
        <w:rPr>
          <w:rFonts w:ascii="Times New Roman" w:hAnsi="Times New Roman" w:cs="Times New Roman"/>
        </w:rPr>
        <w:t>ing</w:t>
      </w:r>
      <w:r w:rsidR="006E7EF3" w:rsidRPr="00C10FBF">
        <w:rPr>
          <w:rFonts w:ascii="Times New Roman" w:hAnsi="Times New Roman" w:cs="Times New Roman"/>
        </w:rPr>
        <w:t xml:space="preserve"> </w:t>
      </w:r>
      <w:r w:rsidRPr="00C10FBF">
        <w:rPr>
          <w:rFonts w:ascii="Times New Roman" w:hAnsi="Times New Roman" w:cs="Times New Roman"/>
        </w:rPr>
        <w:t>extinguishing anti-resistance movement</w:t>
      </w:r>
      <w:r w:rsidR="006E7EF3" w:rsidRPr="00C10FBF">
        <w:rPr>
          <w:rFonts w:ascii="Times New Roman" w:hAnsi="Times New Roman" w:cs="Times New Roman"/>
        </w:rPr>
        <w:t>s</w:t>
      </w:r>
      <w:r w:rsidRPr="00C10FBF">
        <w:rPr>
          <w:rFonts w:ascii="Times New Roman" w:hAnsi="Times New Roman" w:cs="Times New Roman"/>
        </w:rPr>
        <w:t xml:space="preserve"> stretching from independence to workers</w:t>
      </w:r>
      <w:r w:rsidR="0041538B" w:rsidRPr="00C10FBF">
        <w:rPr>
          <w:rFonts w:ascii="Times New Roman" w:hAnsi="Times New Roman" w:cs="Times New Roman"/>
        </w:rPr>
        <w:t>’</w:t>
      </w:r>
      <w:r w:rsidRPr="00C10FBF">
        <w:rPr>
          <w:rFonts w:ascii="Times New Roman" w:hAnsi="Times New Roman" w:cs="Times New Roman"/>
        </w:rPr>
        <w:t xml:space="preserve"> rights in newly independent states. </w:t>
      </w:r>
      <w:r w:rsidR="001B001B" w:rsidRPr="00C10FBF">
        <w:rPr>
          <w:rFonts w:ascii="Times New Roman" w:hAnsi="Times New Roman" w:cs="Times New Roman"/>
        </w:rPr>
        <w:t xml:space="preserve">Tenorio </w:t>
      </w:r>
      <w:proofErr w:type="spellStart"/>
      <w:r w:rsidR="001B001B" w:rsidRPr="00C10FBF">
        <w:rPr>
          <w:rFonts w:ascii="Times New Roman" w:hAnsi="Times New Roman" w:cs="Times New Roman"/>
        </w:rPr>
        <w:t>Tagle</w:t>
      </w:r>
      <w:proofErr w:type="spellEnd"/>
      <w:r w:rsidR="001B001B" w:rsidRPr="00C10FBF">
        <w:rPr>
          <w:rFonts w:ascii="Times New Roman" w:hAnsi="Times New Roman" w:cs="Times New Roman"/>
        </w:rPr>
        <w:t xml:space="preserve"> and Scalia </w:t>
      </w:r>
      <w:r w:rsidR="00690F76">
        <w:rPr>
          <w:rFonts w:ascii="Times New Roman" w:hAnsi="Times New Roman" w:cs="Times New Roman"/>
        </w:rPr>
        <w:t xml:space="preserve">meanwhile </w:t>
      </w:r>
      <w:r w:rsidR="001B001B" w:rsidRPr="00C10FBF">
        <w:rPr>
          <w:rFonts w:ascii="Times New Roman" w:hAnsi="Times New Roman" w:cs="Times New Roman"/>
        </w:rPr>
        <w:t>examine cultural violence from the 1418 Spanish colonisation of Mexico</w:t>
      </w:r>
      <w:r w:rsidR="00690F76">
        <w:rPr>
          <w:rFonts w:ascii="Times New Roman" w:hAnsi="Times New Roman" w:cs="Times New Roman"/>
        </w:rPr>
        <w:t xml:space="preserve"> including the role of the Church </w:t>
      </w:r>
      <w:r w:rsidR="001B001B" w:rsidRPr="00C10FBF">
        <w:rPr>
          <w:rFonts w:ascii="Times New Roman" w:hAnsi="Times New Roman" w:cs="Times New Roman"/>
        </w:rPr>
        <w:t xml:space="preserve">and military that would yield political implications for the criminal justice sector, Othering and ultimate social control. </w:t>
      </w:r>
      <w:r w:rsidR="00690F76">
        <w:rPr>
          <w:rFonts w:ascii="Times New Roman" w:hAnsi="Times New Roman" w:cs="Times New Roman"/>
        </w:rPr>
        <w:t>These chapters also</w:t>
      </w:r>
      <w:r w:rsidR="00017C7D" w:rsidRPr="00C10FBF">
        <w:rPr>
          <w:rFonts w:ascii="Times New Roman" w:hAnsi="Times New Roman" w:cs="Times New Roman"/>
        </w:rPr>
        <w:t xml:space="preserve"> demonstrat</w:t>
      </w:r>
      <w:r w:rsidR="00690F76">
        <w:rPr>
          <w:rFonts w:ascii="Times New Roman" w:hAnsi="Times New Roman" w:cs="Times New Roman"/>
        </w:rPr>
        <w:t>e</w:t>
      </w:r>
      <w:r w:rsidR="00017C7D" w:rsidRPr="00C10FBF">
        <w:rPr>
          <w:rFonts w:ascii="Times New Roman" w:hAnsi="Times New Roman" w:cs="Times New Roman"/>
        </w:rPr>
        <w:t xml:space="preserve"> the embedded role policing holds to neo-liberalism, shaped to fit the political economy. </w:t>
      </w:r>
      <w:proofErr w:type="spellStart"/>
      <w:r w:rsidR="00D205F4" w:rsidRPr="00C10FBF">
        <w:rPr>
          <w:rFonts w:ascii="Times New Roman" w:hAnsi="Times New Roman" w:cs="Times New Roman"/>
        </w:rPr>
        <w:t>Georgoulas</w:t>
      </w:r>
      <w:proofErr w:type="spellEnd"/>
      <w:r w:rsidR="00D205F4" w:rsidRPr="00C10FBF">
        <w:rPr>
          <w:rFonts w:ascii="Times New Roman" w:hAnsi="Times New Roman" w:cs="Times New Roman"/>
        </w:rPr>
        <w:t xml:space="preserve"> &amp; Papanicolaou</w:t>
      </w:r>
      <w:r w:rsidR="001B063A">
        <w:rPr>
          <w:rFonts w:ascii="Times New Roman" w:hAnsi="Times New Roman" w:cs="Times New Roman"/>
        </w:rPr>
        <w:t xml:space="preserve"> (chapter fifteen)</w:t>
      </w:r>
      <w:r w:rsidR="00D205F4" w:rsidRPr="00C10FBF">
        <w:rPr>
          <w:rFonts w:ascii="Times New Roman" w:hAnsi="Times New Roman" w:cs="Times New Roman"/>
        </w:rPr>
        <w:t xml:space="preserve"> </w:t>
      </w:r>
      <w:r w:rsidR="00443160" w:rsidRPr="00C10FBF">
        <w:rPr>
          <w:rFonts w:ascii="Times New Roman" w:hAnsi="Times New Roman" w:cs="Times New Roman"/>
        </w:rPr>
        <w:t xml:space="preserve">introduce us </w:t>
      </w:r>
      <w:r w:rsidR="00D205F4" w:rsidRPr="00C10FBF">
        <w:rPr>
          <w:rFonts w:ascii="Times New Roman" w:hAnsi="Times New Roman" w:cs="Times New Roman"/>
        </w:rPr>
        <w:t xml:space="preserve">to </w:t>
      </w:r>
      <w:r w:rsidR="001B063A">
        <w:rPr>
          <w:rFonts w:ascii="Times New Roman" w:hAnsi="Times New Roman" w:cs="Times New Roman"/>
        </w:rPr>
        <w:t>violent Greek</w:t>
      </w:r>
      <w:r w:rsidR="00443160" w:rsidRPr="00C10FBF">
        <w:rPr>
          <w:rFonts w:ascii="Times New Roman" w:hAnsi="Times New Roman" w:cs="Times New Roman"/>
        </w:rPr>
        <w:t xml:space="preserve"> </w:t>
      </w:r>
      <w:r w:rsidR="00D205F4" w:rsidRPr="00C10FBF">
        <w:rPr>
          <w:rFonts w:ascii="Times New Roman" w:hAnsi="Times New Roman" w:cs="Times New Roman"/>
        </w:rPr>
        <w:t xml:space="preserve">policing of space </w:t>
      </w:r>
      <w:r w:rsidR="00443160" w:rsidRPr="00C10FBF">
        <w:rPr>
          <w:rFonts w:ascii="Times New Roman" w:hAnsi="Times New Roman" w:cs="Times New Roman"/>
        </w:rPr>
        <w:t xml:space="preserve">that again informs on state violence, political dissent and neoliberalism, but one that hopefully offers potential </w:t>
      </w:r>
      <w:r w:rsidR="003A45D7">
        <w:rPr>
          <w:rFonts w:ascii="Times New Roman" w:hAnsi="Times New Roman" w:cs="Times New Roman"/>
        </w:rPr>
        <w:t>for</w:t>
      </w:r>
      <w:r w:rsidR="00443160" w:rsidRPr="00C10FBF">
        <w:rPr>
          <w:rFonts w:ascii="Times New Roman" w:hAnsi="Times New Roman" w:cs="Times New Roman"/>
        </w:rPr>
        <w:t xml:space="preserve"> considerable resistance. </w:t>
      </w:r>
    </w:p>
    <w:p w14:paraId="10FEFCCC" w14:textId="240A3E4B" w:rsidR="006E7EF3" w:rsidRDefault="006E7EF3" w:rsidP="00BB5AF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C10FBF">
        <w:rPr>
          <w:rFonts w:ascii="Times New Roman" w:hAnsi="Times New Roman" w:cs="Times New Roman"/>
        </w:rPr>
        <w:t xml:space="preserve">Recent books have focused on alternatives to policing including abolitionism and defunding the police. Others have drawn on critical historiographies of the police </w:t>
      </w:r>
      <w:r w:rsidR="008B5135">
        <w:rPr>
          <w:rFonts w:ascii="Times New Roman" w:hAnsi="Times New Roman" w:cs="Times New Roman"/>
        </w:rPr>
        <w:t>alongside</w:t>
      </w:r>
      <w:r w:rsidRPr="00C10FBF">
        <w:rPr>
          <w:rFonts w:ascii="Times New Roman" w:hAnsi="Times New Roman" w:cs="Times New Roman"/>
        </w:rPr>
        <w:t xml:space="preserve"> emerging capitalism, criminal selectivity and its colonial and slavery links. This book unites all under </w:t>
      </w:r>
      <w:r w:rsidRPr="007A4ABE">
        <w:rPr>
          <w:rFonts w:ascii="Times New Roman" w:hAnsi="Times New Roman" w:cs="Times New Roman"/>
        </w:rPr>
        <w:t>the central focus of public order and social control, making it a powerful book in reminding us of the original and continuing role and function of police</w:t>
      </w:r>
      <w:r w:rsidR="008B5135" w:rsidRPr="007A4ABE">
        <w:rPr>
          <w:rFonts w:ascii="Times New Roman" w:hAnsi="Times New Roman" w:cs="Times New Roman"/>
        </w:rPr>
        <w:t xml:space="preserve">. </w:t>
      </w:r>
      <w:r w:rsidR="00771F84" w:rsidRPr="007A4ABE">
        <w:rPr>
          <w:rFonts w:ascii="Times New Roman" w:hAnsi="Times New Roman" w:cs="Times New Roman"/>
        </w:rPr>
        <w:t xml:space="preserve">Whilst some chapters are </w:t>
      </w:r>
      <w:r w:rsidR="00F77B35" w:rsidRPr="007A4ABE">
        <w:rPr>
          <w:rFonts w:ascii="Times New Roman" w:hAnsi="Times New Roman" w:cs="Times New Roman"/>
        </w:rPr>
        <w:t>very much introductory i</w:t>
      </w:r>
      <w:r w:rsidRPr="007A4ABE">
        <w:rPr>
          <w:rFonts w:ascii="Times New Roman" w:hAnsi="Times New Roman" w:cs="Times New Roman"/>
        </w:rPr>
        <w:t>t is perfect as an entry point for students</w:t>
      </w:r>
      <w:r w:rsidR="00BB5AF7">
        <w:rPr>
          <w:rFonts w:ascii="Times New Roman" w:hAnsi="Times New Roman" w:cs="Times New Roman"/>
        </w:rPr>
        <w:t>,</w:t>
      </w:r>
      <w:r w:rsidRPr="007A4ABE">
        <w:rPr>
          <w:rFonts w:ascii="Times New Roman" w:hAnsi="Times New Roman" w:cs="Times New Roman"/>
        </w:rPr>
        <w:t xml:space="preserve"> activists or academics </w:t>
      </w:r>
    </w:p>
    <w:p w14:paraId="24AA4516" w14:textId="77777777" w:rsidR="00F56812" w:rsidRDefault="00F56812" w:rsidP="00BB5AF7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705D5905" w14:textId="77777777" w:rsidR="00BB5AF7" w:rsidRDefault="00BB5AF7" w:rsidP="00BB5AF7">
      <w:pPr>
        <w:spacing w:after="0"/>
        <w:contextualSpacing/>
        <w:jc w:val="right"/>
        <w:rPr>
          <w:rFonts w:ascii="Times New Roman" w:hAnsi="Times New Roman" w:cs="Times New Roman"/>
        </w:rPr>
      </w:pPr>
    </w:p>
    <w:p w14:paraId="4AEB31B2" w14:textId="728B9844" w:rsidR="00BD4FA9" w:rsidRDefault="00F56812" w:rsidP="00BB5AF7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Tracey Davanna</w:t>
      </w:r>
    </w:p>
    <w:p w14:paraId="1ED9E9D0" w14:textId="32B2C27A" w:rsidR="00F56812" w:rsidRDefault="00F56812" w:rsidP="00BB5AF7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London South Bank University, United Kingdom</w:t>
      </w:r>
    </w:p>
    <w:p w14:paraId="34C33E33" w14:textId="77777777" w:rsidR="00BD4FA9" w:rsidRDefault="00BD4FA9" w:rsidP="00BB5AF7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06A6229" w14:textId="77777777" w:rsidR="00BB5AF7" w:rsidRDefault="00BB5AF7" w:rsidP="00BB5AF7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37E773B6" w14:textId="454ED007" w:rsidR="00BD4FA9" w:rsidRPr="00BB5AF7" w:rsidRDefault="00BD4FA9" w:rsidP="00BB5AF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5AF7">
        <w:rPr>
          <w:rFonts w:ascii="Times New Roman" w:hAnsi="Times New Roman" w:cs="Times New Roman"/>
          <w:sz w:val="28"/>
          <w:szCs w:val="28"/>
        </w:rPr>
        <w:t>References</w:t>
      </w:r>
    </w:p>
    <w:p w14:paraId="2C1732A7" w14:textId="77777777" w:rsidR="006E7EF3" w:rsidRPr="007A4ABE" w:rsidRDefault="006E7EF3" w:rsidP="00BB5AF7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B15C74B" w14:textId="31D932DF" w:rsidR="007A4ABE" w:rsidRPr="007A4ABE" w:rsidRDefault="007A4ABE" w:rsidP="00BB5AF7">
      <w:pP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A4ABE">
        <w:rPr>
          <w:rStyle w:val="author"/>
          <w:rFonts w:ascii="Times New Roman" w:hAnsi="Times New Roman" w:cs="Times New Roman"/>
          <w:color w:val="1C1D1E"/>
          <w:shd w:val="clear" w:color="auto" w:fill="FFFFFF"/>
        </w:rPr>
        <w:lastRenderedPageBreak/>
        <w:t>Fleetwood, J.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 &amp; </w:t>
      </w:r>
      <w:r w:rsidRPr="007A4ABE">
        <w:rPr>
          <w:rStyle w:val="author"/>
          <w:rFonts w:ascii="Times New Roman" w:hAnsi="Times New Roman" w:cs="Times New Roman"/>
          <w:color w:val="1C1D1E"/>
          <w:shd w:val="clear" w:color="auto" w:fill="FFFFFF"/>
        </w:rPr>
        <w:t>Lea, J.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 (</w:t>
      </w:r>
      <w:r w:rsidRPr="007A4ABE">
        <w:rPr>
          <w:rStyle w:val="pubyear"/>
          <w:rFonts w:ascii="Times New Roman" w:hAnsi="Times New Roman" w:cs="Times New Roman"/>
          <w:color w:val="1C1D1E"/>
          <w:shd w:val="clear" w:color="auto" w:fill="FFFFFF"/>
        </w:rPr>
        <w:t>2022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) </w:t>
      </w:r>
      <w:r w:rsidRPr="007A4ABE">
        <w:rPr>
          <w:rStyle w:val="articletitle"/>
          <w:rFonts w:ascii="Times New Roman" w:hAnsi="Times New Roman" w:cs="Times New Roman"/>
          <w:color w:val="1C1D1E"/>
          <w:shd w:val="clear" w:color="auto" w:fill="FFFFFF"/>
        </w:rPr>
        <w:t>Defunding the police in the UK: critical questions and practical suggestions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. </w:t>
      </w:r>
      <w:r w:rsidRPr="007A4ABE">
        <w:rPr>
          <w:rFonts w:ascii="Times New Roman" w:hAnsi="Times New Roman" w:cs="Times New Roman"/>
          <w:i/>
          <w:iCs/>
          <w:color w:val="1C1D1E"/>
          <w:shd w:val="clear" w:color="auto" w:fill="FFFFFF"/>
        </w:rPr>
        <w:t>Howard Journal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, </w:t>
      </w:r>
      <w:r w:rsidRPr="007A4ABE">
        <w:rPr>
          <w:rStyle w:val="vol"/>
          <w:rFonts w:ascii="Times New Roman" w:hAnsi="Times New Roman" w:cs="Times New Roman"/>
          <w:color w:val="1C1D1E"/>
          <w:shd w:val="clear" w:color="auto" w:fill="FFFFFF"/>
        </w:rPr>
        <w:t>61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, </w:t>
      </w:r>
      <w:r w:rsidRPr="007A4ABE">
        <w:rPr>
          <w:rStyle w:val="pagefirst"/>
          <w:rFonts w:ascii="Times New Roman" w:hAnsi="Times New Roman" w:cs="Times New Roman"/>
          <w:color w:val="1C1D1E"/>
          <w:shd w:val="clear" w:color="auto" w:fill="FFFFFF"/>
        </w:rPr>
        <w:t>167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–</w:t>
      </w:r>
      <w:r w:rsidRPr="007A4ABE">
        <w:rPr>
          <w:rStyle w:val="pagelast"/>
          <w:rFonts w:ascii="Times New Roman" w:hAnsi="Times New Roman" w:cs="Times New Roman"/>
          <w:color w:val="1C1D1E"/>
          <w:shd w:val="clear" w:color="auto" w:fill="FFFFFF"/>
        </w:rPr>
        <w:t>184</w:t>
      </w:r>
      <w:r w:rsidRPr="007A4ABE">
        <w:rPr>
          <w:rFonts w:ascii="Times New Roman" w:hAnsi="Times New Roman" w:cs="Times New Roman"/>
          <w:color w:val="1C1D1E"/>
          <w:shd w:val="clear" w:color="auto" w:fill="FFFFFF"/>
        </w:rPr>
        <w:t>.</w:t>
      </w:r>
    </w:p>
    <w:p w14:paraId="2A2AEEE2" w14:textId="656FBF96" w:rsidR="008E6EC6" w:rsidRPr="007A4ABE" w:rsidRDefault="007A4ABE" w:rsidP="00BB5AF7">
      <w:pP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A4ABE">
        <w:rPr>
          <w:rFonts w:ascii="Times New Roman" w:hAnsi="Times New Roman" w:cs="Times New Roman"/>
        </w:rPr>
        <w:t xml:space="preserve">McElhone, M., Kemp, T., Lamble, S. &amp; Moore, J.M. (2023) ‘Defund – not defend – the police: A response to Fleetwood and Lea’, </w:t>
      </w:r>
      <w:r w:rsidRPr="007A4ABE">
        <w:rPr>
          <w:rFonts w:ascii="Times New Roman" w:hAnsi="Times New Roman" w:cs="Times New Roman"/>
          <w:i/>
          <w:iCs/>
        </w:rPr>
        <w:t xml:space="preserve">The Howard Journal of Crime and Justice, </w:t>
      </w:r>
      <w:r w:rsidRPr="007A4ABE">
        <w:rPr>
          <w:rFonts w:ascii="Times New Roman" w:hAnsi="Times New Roman" w:cs="Times New Roman"/>
        </w:rPr>
        <w:t>62(2) pp. 277-282</w:t>
      </w:r>
    </w:p>
    <w:sectPr w:rsidR="008E6EC6" w:rsidRPr="007A4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23"/>
    <w:rsid w:val="00017C7D"/>
    <w:rsid w:val="000410DE"/>
    <w:rsid w:val="000B198F"/>
    <w:rsid w:val="000E3666"/>
    <w:rsid w:val="000F73C9"/>
    <w:rsid w:val="001B001B"/>
    <w:rsid w:val="001B063A"/>
    <w:rsid w:val="001E78D0"/>
    <w:rsid w:val="00202F9E"/>
    <w:rsid w:val="002069CB"/>
    <w:rsid w:val="00240042"/>
    <w:rsid w:val="00264AFB"/>
    <w:rsid w:val="0026712F"/>
    <w:rsid w:val="0028146A"/>
    <w:rsid w:val="0029279A"/>
    <w:rsid w:val="002A77C2"/>
    <w:rsid w:val="002B7093"/>
    <w:rsid w:val="00370B7D"/>
    <w:rsid w:val="00376327"/>
    <w:rsid w:val="003A1FAE"/>
    <w:rsid w:val="003A45D7"/>
    <w:rsid w:val="003A6A78"/>
    <w:rsid w:val="003D4B7D"/>
    <w:rsid w:val="0041538B"/>
    <w:rsid w:val="00421445"/>
    <w:rsid w:val="004219F5"/>
    <w:rsid w:val="00443160"/>
    <w:rsid w:val="00476820"/>
    <w:rsid w:val="004967CC"/>
    <w:rsid w:val="004D3036"/>
    <w:rsid w:val="004E5600"/>
    <w:rsid w:val="0052289F"/>
    <w:rsid w:val="005447FF"/>
    <w:rsid w:val="00596999"/>
    <w:rsid w:val="005A34EB"/>
    <w:rsid w:val="005B7F09"/>
    <w:rsid w:val="005C55E2"/>
    <w:rsid w:val="00615A94"/>
    <w:rsid w:val="00617B33"/>
    <w:rsid w:val="00621860"/>
    <w:rsid w:val="00657B06"/>
    <w:rsid w:val="00666557"/>
    <w:rsid w:val="00667062"/>
    <w:rsid w:val="006730E6"/>
    <w:rsid w:val="00690F76"/>
    <w:rsid w:val="006C03D6"/>
    <w:rsid w:val="006E3898"/>
    <w:rsid w:val="006E7EF3"/>
    <w:rsid w:val="006F1F0F"/>
    <w:rsid w:val="00731C77"/>
    <w:rsid w:val="00764B23"/>
    <w:rsid w:val="00771F84"/>
    <w:rsid w:val="00777736"/>
    <w:rsid w:val="00777B33"/>
    <w:rsid w:val="0078517B"/>
    <w:rsid w:val="007A45DC"/>
    <w:rsid w:val="007A4ABE"/>
    <w:rsid w:val="00863FE3"/>
    <w:rsid w:val="008849F6"/>
    <w:rsid w:val="008B5135"/>
    <w:rsid w:val="008C0305"/>
    <w:rsid w:val="008C1126"/>
    <w:rsid w:val="008D0491"/>
    <w:rsid w:val="008E6EC6"/>
    <w:rsid w:val="00926A67"/>
    <w:rsid w:val="009C6C94"/>
    <w:rsid w:val="00A30689"/>
    <w:rsid w:val="00A31E01"/>
    <w:rsid w:val="00A414DE"/>
    <w:rsid w:val="00A545F3"/>
    <w:rsid w:val="00AA643A"/>
    <w:rsid w:val="00B22DDD"/>
    <w:rsid w:val="00B34154"/>
    <w:rsid w:val="00B813C3"/>
    <w:rsid w:val="00B817B8"/>
    <w:rsid w:val="00BB5AF7"/>
    <w:rsid w:val="00BD4FA9"/>
    <w:rsid w:val="00BE0871"/>
    <w:rsid w:val="00BE0D94"/>
    <w:rsid w:val="00C10FBF"/>
    <w:rsid w:val="00C14482"/>
    <w:rsid w:val="00C21F48"/>
    <w:rsid w:val="00C323DC"/>
    <w:rsid w:val="00C324C0"/>
    <w:rsid w:val="00C35FDD"/>
    <w:rsid w:val="00C50AB6"/>
    <w:rsid w:val="00CA1659"/>
    <w:rsid w:val="00CB25C7"/>
    <w:rsid w:val="00D205F4"/>
    <w:rsid w:val="00D92F5E"/>
    <w:rsid w:val="00DA0E32"/>
    <w:rsid w:val="00DA7F41"/>
    <w:rsid w:val="00DD3C0E"/>
    <w:rsid w:val="00E147E6"/>
    <w:rsid w:val="00E30B65"/>
    <w:rsid w:val="00E46908"/>
    <w:rsid w:val="00E649C5"/>
    <w:rsid w:val="00E70EF3"/>
    <w:rsid w:val="00EC20D3"/>
    <w:rsid w:val="00ED123D"/>
    <w:rsid w:val="00EE6887"/>
    <w:rsid w:val="00EE74D4"/>
    <w:rsid w:val="00F36F18"/>
    <w:rsid w:val="00F56812"/>
    <w:rsid w:val="00F77B35"/>
    <w:rsid w:val="00F908AB"/>
    <w:rsid w:val="00F93826"/>
    <w:rsid w:val="00F9384D"/>
    <w:rsid w:val="00FD485C"/>
    <w:rsid w:val="00FE03D3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BB336"/>
  <w15:chartTrackingRefBased/>
  <w15:docId w15:val="{DC888125-2986-A149-B552-BDFBEAC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B23"/>
    <w:rPr>
      <w:b/>
      <w:bCs/>
      <w:smallCaps/>
      <w:color w:val="0F4761" w:themeColor="accent1" w:themeShade="BF"/>
      <w:spacing w:val="5"/>
    </w:rPr>
  </w:style>
  <w:style w:type="character" w:customStyle="1" w:styleId="author">
    <w:name w:val="author"/>
    <w:basedOn w:val="DefaultParagraphFont"/>
    <w:rsid w:val="007A4ABE"/>
  </w:style>
  <w:style w:type="character" w:customStyle="1" w:styleId="pubyear">
    <w:name w:val="pubyear"/>
    <w:basedOn w:val="DefaultParagraphFont"/>
    <w:rsid w:val="007A4ABE"/>
  </w:style>
  <w:style w:type="character" w:customStyle="1" w:styleId="articletitle">
    <w:name w:val="articletitle"/>
    <w:basedOn w:val="DefaultParagraphFont"/>
    <w:rsid w:val="007A4ABE"/>
  </w:style>
  <w:style w:type="character" w:customStyle="1" w:styleId="vol">
    <w:name w:val="vol"/>
    <w:basedOn w:val="DefaultParagraphFont"/>
    <w:rsid w:val="007A4ABE"/>
  </w:style>
  <w:style w:type="character" w:customStyle="1" w:styleId="pagefirst">
    <w:name w:val="pagefirst"/>
    <w:basedOn w:val="DefaultParagraphFont"/>
    <w:rsid w:val="007A4ABE"/>
  </w:style>
  <w:style w:type="character" w:customStyle="1" w:styleId="pagelast">
    <w:name w:val="pagelast"/>
    <w:basedOn w:val="DefaultParagraphFont"/>
    <w:rsid w:val="007A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Davanna</dc:creator>
  <cp:keywords/>
  <dc:description/>
  <cp:lastModifiedBy>Tracey Davanna</cp:lastModifiedBy>
  <cp:revision>2</cp:revision>
  <dcterms:created xsi:type="dcterms:W3CDTF">2024-08-08T09:45:00Z</dcterms:created>
  <dcterms:modified xsi:type="dcterms:W3CDTF">2024-08-08T09:45:00Z</dcterms:modified>
</cp:coreProperties>
</file>