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6590B" w14:textId="77777777" w:rsidR="00805A07" w:rsidRPr="00540B79" w:rsidRDefault="00805A07" w:rsidP="00540B79">
      <w:pPr>
        <w:spacing w:after="0" w:line="240" w:lineRule="auto"/>
        <w:rPr>
          <w:rFonts w:ascii="Arial" w:hAnsi="Arial" w:cs="Arial"/>
          <w:sz w:val="24"/>
          <w:szCs w:val="24"/>
        </w:rPr>
      </w:pPr>
    </w:p>
    <w:p w14:paraId="57CD3ACB" w14:textId="2BB2AE93" w:rsidR="004F3B97" w:rsidRPr="00540B79" w:rsidRDefault="004F3B97" w:rsidP="00540B79">
      <w:pPr>
        <w:spacing w:after="0" w:line="240" w:lineRule="auto"/>
        <w:rPr>
          <w:rFonts w:ascii="Arial" w:hAnsi="Arial" w:cs="Arial"/>
          <w:sz w:val="24"/>
          <w:szCs w:val="24"/>
        </w:rPr>
      </w:pPr>
      <w:r w:rsidRPr="00540B79">
        <w:rPr>
          <w:rFonts w:ascii="Arial" w:hAnsi="Arial" w:cs="Arial"/>
          <w:sz w:val="24"/>
          <w:szCs w:val="24"/>
        </w:rPr>
        <w:t xml:space="preserve">Kate Davies </w:t>
      </w:r>
      <w:r w:rsidR="00F92ECE" w:rsidRPr="00540B79">
        <w:rPr>
          <w:rFonts w:ascii="Arial" w:hAnsi="Arial" w:cs="Arial"/>
          <w:sz w:val="24"/>
          <w:szCs w:val="24"/>
        </w:rPr>
        <w:tab/>
      </w:r>
    </w:p>
    <w:p w14:paraId="77555483" w14:textId="0C76BF74" w:rsidR="004F3B97" w:rsidRDefault="00E55E1E" w:rsidP="00540B79">
      <w:pPr>
        <w:spacing w:after="0" w:line="240" w:lineRule="auto"/>
        <w:rPr>
          <w:rFonts w:ascii="Arial" w:hAnsi="Arial" w:cs="Arial"/>
          <w:sz w:val="24"/>
          <w:szCs w:val="24"/>
        </w:rPr>
      </w:pPr>
      <w:r>
        <w:rPr>
          <w:rFonts w:ascii="Arial" w:hAnsi="Arial" w:cs="Arial"/>
          <w:sz w:val="24"/>
          <w:szCs w:val="24"/>
        </w:rPr>
        <w:t>Associate Professor, Paediatric Prescribing &amp; Endocrinology</w:t>
      </w:r>
    </w:p>
    <w:p w14:paraId="002BCA2C" w14:textId="645E66ED" w:rsidR="00E55E1E" w:rsidRPr="00540B79" w:rsidRDefault="00E55E1E" w:rsidP="00540B79">
      <w:pPr>
        <w:spacing w:after="0" w:line="240" w:lineRule="auto"/>
        <w:rPr>
          <w:rFonts w:ascii="Arial" w:hAnsi="Arial" w:cs="Arial"/>
          <w:sz w:val="24"/>
          <w:szCs w:val="24"/>
        </w:rPr>
      </w:pPr>
      <w:r>
        <w:rPr>
          <w:rFonts w:ascii="Arial" w:hAnsi="Arial" w:cs="Arial"/>
          <w:sz w:val="24"/>
          <w:szCs w:val="24"/>
        </w:rPr>
        <w:t>London South Bank University</w:t>
      </w:r>
    </w:p>
    <w:p w14:paraId="1F980C78" w14:textId="77777777" w:rsidR="004F3B97" w:rsidRPr="00540B79" w:rsidRDefault="004F3B97" w:rsidP="00540B79">
      <w:pPr>
        <w:spacing w:after="0" w:line="240" w:lineRule="auto"/>
        <w:rPr>
          <w:rFonts w:ascii="Arial" w:hAnsi="Arial" w:cs="Arial"/>
          <w:sz w:val="24"/>
          <w:szCs w:val="24"/>
        </w:rPr>
      </w:pPr>
      <w:r w:rsidRPr="00540B79">
        <w:rPr>
          <w:rFonts w:ascii="Arial" w:hAnsi="Arial" w:cs="Arial"/>
          <w:sz w:val="24"/>
          <w:szCs w:val="24"/>
        </w:rPr>
        <w:t>Children's Advanced Nurse Practitioner</w:t>
      </w:r>
    </w:p>
    <w:p w14:paraId="27231A35" w14:textId="77777777" w:rsidR="004F3B97" w:rsidRPr="00540B79" w:rsidRDefault="004F3B97" w:rsidP="00540B79">
      <w:pPr>
        <w:spacing w:after="0" w:line="240" w:lineRule="auto"/>
        <w:rPr>
          <w:rFonts w:ascii="Arial" w:hAnsi="Arial" w:cs="Arial"/>
          <w:sz w:val="24"/>
          <w:szCs w:val="24"/>
        </w:rPr>
      </w:pPr>
      <w:r w:rsidRPr="00540B79">
        <w:rPr>
          <w:rFonts w:ascii="Arial" w:hAnsi="Arial" w:cs="Arial"/>
          <w:sz w:val="24"/>
          <w:szCs w:val="24"/>
        </w:rPr>
        <w:t>Fellow of the Higher Education Academy</w:t>
      </w:r>
    </w:p>
    <w:p w14:paraId="32A664DE" w14:textId="149F777B" w:rsidR="004F3B97" w:rsidRDefault="004F3B97" w:rsidP="00540B79">
      <w:pPr>
        <w:spacing w:after="0" w:line="240" w:lineRule="auto"/>
        <w:rPr>
          <w:rFonts w:ascii="Arial" w:hAnsi="Arial" w:cs="Arial"/>
          <w:sz w:val="24"/>
          <w:szCs w:val="24"/>
        </w:rPr>
      </w:pPr>
      <w:r w:rsidRPr="00540B79">
        <w:rPr>
          <w:rFonts w:ascii="Arial" w:hAnsi="Arial" w:cs="Arial"/>
          <w:sz w:val="24"/>
          <w:szCs w:val="24"/>
        </w:rPr>
        <w:t>Honorary Research Fellow in Paediatric Endocrinology</w:t>
      </w:r>
    </w:p>
    <w:p w14:paraId="44B753F1" w14:textId="58D59B22" w:rsidR="00E55E1E" w:rsidRDefault="00E55E1E" w:rsidP="00540B79">
      <w:pPr>
        <w:spacing w:after="0" w:line="240" w:lineRule="auto"/>
        <w:rPr>
          <w:rFonts w:ascii="Arial" w:hAnsi="Arial" w:cs="Arial"/>
          <w:sz w:val="24"/>
          <w:szCs w:val="24"/>
        </w:rPr>
      </w:pPr>
      <w:r>
        <w:rPr>
          <w:rFonts w:ascii="Arial" w:hAnsi="Arial" w:cs="Arial"/>
          <w:sz w:val="24"/>
          <w:szCs w:val="24"/>
        </w:rPr>
        <w:t>Queen Mary &amp; Westfield College, University of London</w:t>
      </w:r>
    </w:p>
    <w:p w14:paraId="15AD3D99" w14:textId="3220CCAE" w:rsidR="00E55E1E" w:rsidRDefault="00E55E1E" w:rsidP="00540B79">
      <w:pPr>
        <w:spacing w:after="0" w:line="240" w:lineRule="auto"/>
        <w:rPr>
          <w:rFonts w:ascii="Arial" w:hAnsi="Arial" w:cs="Arial"/>
          <w:sz w:val="24"/>
          <w:szCs w:val="24"/>
        </w:rPr>
      </w:pPr>
    </w:p>
    <w:p w14:paraId="0691BFD4" w14:textId="77777777" w:rsidR="00E55E1E" w:rsidRDefault="00E55E1E" w:rsidP="00E55E1E">
      <w:pPr>
        <w:spacing w:after="0" w:line="240" w:lineRule="auto"/>
        <w:rPr>
          <w:rFonts w:ascii="Arial" w:hAnsi="Arial" w:cs="Arial"/>
          <w:sz w:val="24"/>
          <w:szCs w:val="24"/>
        </w:rPr>
      </w:pPr>
      <w:r>
        <w:rPr>
          <w:rFonts w:ascii="Arial" w:hAnsi="Arial" w:cs="Arial"/>
          <w:sz w:val="24"/>
          <w:szCs w:val="24"/>
        </w:rPr>
        <w:t>Suzanne Bradley</w:t>
      </w:r>
    </w:p>
    <w:p w14:paraId="2078DCFE" w14:textId="77777777" w:rsidR="00E55E1E" w:rsidRDefault="00E55E1E" w:rsidP="00E55E1E">
      <w:pPr>
        <w:spacing w:after="0" w:line="240" w:lineRule="auto"/>
        <w:rPr>
          <w:rFonts w:ascii="Arial" w:hAnsi="Arial" w:cs="Arial"/>
          <w:sz w:val="24"/>
          <w:szCs w:val="24"/>
        </w:rPr>
      </w:pPr>
      <w:r>
        <w:rPr>
          <w:rFonts w:ascii="Arial" w:hAnsi="Arial" w:cs="Arial"/>
          <w:sz w:val="24"/>
          <w:szCs w:val="24"/>
        </w:rPr>
        <w:t xml:space="preserve">Renal Clinical Nurse Specialist </w:t>
      </w:r>
    </w:p>
    <w:p w14:paraId="57C2BFDC" w14:textId="77777777" w:rsidR="00E55E1E" w:rsidRDefault="00E55E1E" w:rsidP="00E55E1E">
      <w:pPr>
        <w:spacing w:after="0" w:line="240" w:lineRule="auto"/>
        <w:rPr>
          <w:rFonts w:ascii="Arial" w:hAnsi="Arial" w:cs="Arial"/>
          <w:sz w:val="24"/>
          <w:szCs w:val="24"/>
        </w:rPr>
      </w:pPr>
      <w:r>
        <w:rPr>
          <w:rFonts w:ascii="Arial" w:hAnsi="Arial" w:cs="Arial"/>
          <w:sz w:val="24"/>
          <w:szCs w:val="24"/>
        </w:rPr>
        <w:t xml:space="preserve">Great Ormond Street Hospital </w:t>
      </w:r>
    </w:p>
    <w:p w14:paraId="2F590E99" w14:textId="77777777" w:rsidR="00E55E1E" w:rsidRDefault="00E55E1E" w:rsidP="00540B79">
      <w:pPr>
        <w:spacing w:after="0" w:line="240" w:lineRule="auto"/>
        <w:rPr>
          <w:rFonts w:ascii="Arial" w:hAnsi="Arial" w:cs="Arial"/>
          <w:sz w:val="24"/>
          <w:szCs w:val="24"/>
        </w:rPr>
      </w:pPr>
    </w:p>
    <w:p w14:paraId="0B5FBC00" w14:textId="77777777" w:rsidR="004F3B97" w:rsidRPr="00540B79" w:rsidRDefault="004F3B97" w:rsidP="00540B79">
      <w:pPr>
        <w:spacing w:after="0" w:line="240" w:lineRule="auto"/>
        <w:rPr>
          <w:rFonts w:ascii="Arial" w:hAnsi="Arial" w:cs="Arial"/>
          <w:sz w:val="24"/>
          <w:szCs w:val="24"/>
        </w:rPr>
      </w:pPr>
    </w:p>
    <w:p w14:paraId="6B34EBC9" w14:textId="77777777" w:rsidR="004F3B97" w:rsidRPr="00540B79" w:rsidRDefault="004F3B97" w:rsidP="00540B79">
      <w:pPr>
        <w:spacing w:after="0" w:line="240" w:lineRule="auto"/>
        <w:rPr>
          <w:rFonts w:ascii="Arial" w:hAnsi="Arial" w:cs="Arial"/>
          <w:sz w:val="24"/>
          <w:szCs w:val="24"/>
        </w:rPr>
      </w:pPr>
      <w:r w:rsidRPr="00540B79">
        <w:rPr>
          <w:rFonts w:ascii="Arial" w:hAnsi="Arial" w:cs="Arial"/>
          <w:sz w:val="24"/>
          <w:szCs w:val="24"/>
        </w:rPr>
        <w:t>Doreen Crawford</w:t>
      </w:r>
    </w:p>
    <w:p w14:paraId="41AB4815" w14:textId="1EE32FF9" w:rsidR="004F3B97" w:rsidRPr="00540B79" w:rsidRDefault="004F3B97" w:rsidP="00540B79">
      <w:pPr>
        <w:spacing w:after="0" w:line="240" w:lineRule="auto"/>
        <w:rPr>
          <w:rFonts w:ascii="Arial" w:hAnsi="Arial" w:cs="Arial"/>
          <w:sz w:val="24"/>
          <w:szCs w:val="24"/>
        </w:rPr>
      </w:pPr>
      <w:r w:rsidRPr="00540B79">
        <w:rPr>
          <w:rFonts w:ascii="Arial" w:hAnsi="Arial" w:cs="Arial"/>
          <w:sz w:val="24"/>
          <w:szCs w:val="24"/>
        </w:rPr>
        <w:t>Consultant Nurse Editor NCYP Journal</w:t>
      </w:r>
    </w:p>
    <w:p w14:paraId="50A4BA32" w14:textId="385BA0C3" w:rsidR="00A51B08" w:rsidRPr="00540B79" w:rsidRDefault="004F3B97" w:rsidP="00540B79">
      <w:pPr>
        <w:spacing w:after="0" w:line="240" w:lineRule="auto"/>
      </w:pPr>
      <w:r w:rsidRPr="00540B79">
        <w:rPr>
          <w:rFonts w:ascii="Arial" w:hAnsi="Arial" w:cs="Arial"/>
          <w:sz w:val="24"/>
          <w:szCs w:val="24"/>
        </w:rPr>
        <w:t xml:space="preserve">Nurse Advisor Crawford McKenzie Consultancy </w:t>
      </w:r>
    </w:p>
    <w:p w14:paraId="2A17E653" w14:textId="7D44696F" w:rsidR="00A51B08" w:rsidRPr="00540B79" w:rsidRDefault="00A51B08" w:rsidP="00540B79">
      <w:pPr>
        <w:pStyle w:val="Heading1"/>
      </w:pPr>
      <w:r w:rsidRPr="00540B79">
        <w:t>Biological Basis o</w:t>
      </w:r>
      <w:r w:rsidR="004E6D97" w:rsidRPr="00540B79">
        <w:t>f</w:t>
      </w:r>
      <w:r w:rsidRPr="00540B79">
        <w:t xml:space="preserve"> Child Health: The Renal System</w:t>
      </w:r>
    </w:p>
    <w:p w14:paraId="2CCDB875" w14:textId="77777777" w:rsidR="0085532C" w:rsidRPr="00540B79" w:rsidRDefault="00546FAD" w:rsidP="00540B79">
      <w:pPr>
        <w:pStyle w:val="Heading2"/>
      </w:pPr>
      <w:r w:rsidRPr="00540B79">
        <w:t>Abstract</w:t>
      </w:r>
    </w:p>
    <w:p w14:paraId="4C6F2643" w14:textId="0B57FE31" w:rsidR="00F8528E" w:rsidRPr="00540B79" w:rsidRDefault="0017454F" w:rsidP="00540B79">
      <w:pPr>
        <w:rPr>
          <w:rFonts w:ascii="Arial" w:hAnsi="Arial" w:cs="Arial"/>
          <w:sz w:val="24"/>
          <w:szCs w:val="24"/>
        </w:rPr>
      </w:pPr>
      <w:r w:rsidRPr="00540B79">
        <w:rPr>
          <w:rFonts w:ascii="Arial" w:hAnsi="Arial" w:cs="Arial"/>
          <w:sz w:val="24"/>
          <w:szCs w:val="24"/>
        </w:rPr>
        <w:t>Th</w:t>
      </w:r>
      <w:r w:rsidR="00D82CBE" w:rsidRPr="00540B79">
        <w:rPr>
          <w:rFonts w:ascii="Arial" w:hAnsi="Arial" w:cs="Arial"/>
          <w:sz w:val="24"/>
          <w:szCs w:val="24"/>
        </w:rPr>
        <w:t xml:space="preserve">is article will </w:t>
      </w:r>
      <w:bookmarkStart w:id="0" w:name="_Hlk56067450"/>
      <w:r w:rsidR="00D82CBE" w:rsidRPr="00540B79">
        <w:rPr>
          <w:rFonts w:ascii="Arial" w:hAnsi="Arial" w:cs="Arial"/>
          <w:sz w:val="24"/>
          <w:szCs w:val="24"/>
        </w:rPr>
        <w:t>introduce th</w:t>
      </w:r>
      <w:r w:rsidRPr="00540B79">
        <w:rPr>
          <w:rFonts w:ascii="Arial" w:hAnsi="Arial" w:cs="Arial"/>
          <w:sz w:val="24"/>
          <w:szCs w:val="24"/>
        </w:rPr>
        <w:t xml:space="preserve">e </w:t>
      </w:r>
      <w:r w:rsidR="00D82CBE" w:rsidRPr="00540B79">
        <w:rPr>
          <w:rFonts w:ascii="Arial" w:hAnsi="Arial" w:cs="Arial"/>
          <w:sz w:val="24"/>
          <w:szCs w:val="24"/>
        </w:rPr>
        <w:t>embryology</w:t>
      </w:r>
      <w:r w:rsidR="004E6D97" w:rsidRPr="00540B79">
        <w:rPr>
          <w:rFonts w:ascii="Arial" w:hAnsi="Arial" w:cs="Arial"/>
          <w:sz w:val="24"/>
          <w:szCs w:val="24"/>
        </w:rPr>
        <w:t>,</w:t>
      </w:r>
      <w:r w:rsidR="00D82CBE" w:rsidRPr="00540B79">
        <w:rPr>
          <w:rFonts w:ascii="Arial" w:hAnsi="Arial" w:cs="Arial"/>
          <w:sz w:val="24"/>
          <w:szCs w:val="24"/>
        </w:rPr>
        <w:t xml:space="preserve"> the anatomy and physiology</w:t>
      </w:r>
      <w:r w:rsidR="008B392C">
        <w:rPr>
          <w:rFonts w:ascii="Arial" w:hAnsi="Arial" w:cs="Arial"/>
          <w:sz w:val="24"/>
          <w:szCs w:val="24"/>
        </w:rPr>
        <w:t xml:space="preserve">, some of the common pathology </w:t>
      </w:r>
      <w:r w:rsidR="004E6D97" w:rsidRPr="00540B79">
        <w:rPr>
          <w:rFonts w:ascii="Arial" w:hAnsi="Arial" w:cs="Arial"/>
          <w:sz w:val="24"/>
          <w:szCs w:val="24"/>
        </w:rPr>
        <w:t xml:space="preserve">of the kidneys and the renal system </w:t>
      </w:r>
      <w:r w:rsidR="00D82CBE" w:rsidRPr="00540B79">
        <w:rPr>
          <w:rFonts w:ascii="Arial" w:hAnsi="Arial" w:cs="Arial"/>
          <w:sz w:val="24"/>
          <w:szCs w:val="24"/>
        </w:rPr>
        <w:t xml:space="preserve">and relate these to the management of child with a renal condition.   The </w:t>
      </w:r>
      <w:r w:rsidR="004E6D97" w:rsidRPr="00540B79">
        <w:rPr>
          <w:rFonts w:ascii="Arial" w:hAnsi="Arial" w:cs="Arial"/>
          <w:sz w:val="24"/>
          <w:szCs w:val="24"/>
        </w:rPr>
        <w:t>renal system is intertwined with other systems such as the cardiovascular system</w:t>
      </w:r>
      <w:r w:rsidR="00805A07">
        <w:rPr>
          <w:rFonts w:ascii="Arial" w:hAnsi="Arial" w:cs="Arial"/>
          <w:sz w:val="24"/>
          <w:szCs w:val="24"/>
        </w:rPr>
        <w:t xml:space="preserve">, endocrine </w:t>
      </w:r>
      <w:proofErr w:type="gramStart"/>
      <w:r w:rsidR="00805A07">
        <w:rPr>
          <w:rFonts w:ascii="Arial" w:hAnsi="Arial" w:cs="Arial"/>
          <w:sz w:val="24"/>
          <w:szCs w:val="24"/>
        </w:rPr>
        <w:t>system</w:t>
      </w:r>
      <w:proofErr w:type="gramEnd"/>
      <w:r w:rsidR="004E6D97" w:rsidRPr="00540B79">
        <w:rPr>
          <w:rFonts w:ascii="Arial" w:hAnsi="Arial" w:cs="Arial"/>
          <w:sz w:val="24"/>
          <w:szCs w:val="24"/>
        </w:rPr>
        <w:t xml:space="preserve"> and the reproductive systems.  The </w:t>
      </w:r>
      <w:r w:rsidR="00D82CBE" w:rsidRPr="00540B79">
        <w:rPr>
          <w:rFonts w:ascii="Arial" w:hAnsi="Arial" w:cs="Arial"/>
          <w:sz w:val="24"/>
          <w:szCs w:val="24"/>
        </w:rPr>
        <w:t>kidneys are complex structures with an important role in the homeostasis of the individual the impact of renal function impairment is multifaceted</w:t>
      </w:r>
      <w:bookmarkEnd w:id="0"/>
      <w:r w:rsidR="00D82CBE" w:rsidRPr="00540B79">
        <w:rPr>
          <w:rFonts w:ascii="Arial" w:hAnsi="Arial" w:cs="Arial"/>
          <w:sz w:val="24"/>
          <w:szCs w:val="24"/>
        </w:rPr>
        <w:t xml:space="preserve">. </w:t>
      </w:r>
    </w:p>
    <w:p w14:paraId="4735C1DD" w14:textId="3C487034" w:rsidR="0017454F" w:rsidRPr="00540B79" w:rsidRDefault="00A51B08" w:rsidP="00540B79">
      <w:pPr>
        <w:pStyle w:val="Heading3"/>
      </w:pPr>
      <w:r w:rsidRPr="00540B79">
        <w:t xml:space="preserve">Keywords </w:t>
      </w:r>
    </w:p>
    <w:p w14:paraId="42054FEF" w14:textId="7C122297" w:rsidR="00D82CBE" w:rsidRDefault="00D82CBE" w:rsidP="00540B79">
      <w:pPr>
        <w:rPr>
          <w:rFonts w:ascii="Arial" w:hAnsi="Arial" w:cs="Arial"/>
          <w:sz w:val="24"/>
          <w:szCs w:val="24"/>
        </w:rPr>
      </w:pPr>
      <w:r w:rsidRPr="00540B79">
        <w:rPr>
          <w:rFonts w:ascii="Arial" w:hAnsi="Arial" w:cs="Arial"/>
          <w:sz w:val="24"/>
          <w:szCs w:val="24"/>
        </w:rPr>
        <w:t xml:space="preserve">Renal, kidney, embryology, renal function, renal failure, </w:t>
      </w:r>
      <w:r w:rsidR="00F51039">
        <w:rPr>
          <w:rFonts w:ascii="Arial" w:hAnsi="Arial" w:cs="Arial"/>
          <w:sz w:val="24"/>
          <w:szCs w:val="24"/>
        </w:rPr>
        <w:t>urine.</w:t>
      </w:r>
    </w:p>
    <w:p w14:paraId="5EC5E926" w14:textId="4FEFD1DB" w:rsidR="008264D1" w:rsidRPr="00E55E1E" w:rsidRDefault="008264D1" w:rsidP="00540B79">
      <w:pPr>
        <w:rPr>
          <w:rFonts w:ascii="Arial" w:hAnsi="Arial" w:cs="Arial"/>
          <w:b/>
          <w:bCs/>
          <w:sz w:val="24"/>
          <w:szCs w:val="24"/>
        </w:rPr>
      </w:pPr>
      <w:r w:rsidRPr="00E55E1E">
        <w:rPr>
          <w:rFonts w:ascii="Arial" w:hAnsi="Arial" w:cs="Arial"/>
          <w:b/>
          <w:bCs/>
          <w:sz w:val="24"/>
          <w:szCs w:val="24"/>
        </w:rPr>
        <w:t>Aims and Intended Learning Outcomes</w:t>
      </w:r>
    </w:p>
    <w:p w14:paraId="3E529AB9" w14:textId="7C1011FE" w:rsidR="008264D1" w:rsidRDefault="008264D1" w:rsidP="00540B79">
      <w:pPr>
        <w:rPr>
          <w:rFonts w:ascii="Arial" w:hAnsi="Arial" w:cs="Arial"/>
          <w:sz w:val="24"/>
          <w:szCs w:val="24"/>
        </w:rPr>
      </w:pPr>
      <w:r>
        <w:rPr>
          <w:rFonts w:ascii="Arial" w:hAnsi="Arial" w:cs="Arial"/>
          <w:sz w:val="24"/>
          <w:szCs w:val="24"/>
        </w:rPr>
        <w:t xml:space="preserve">The aim of this article is to introduce </w:t>
      </w:r>
      <w:r w:rsidRPr="00540B79">
        <w:rPr>
          <w:rFonts w:ascii="Arial" w:hAnsi="Arial" w:cs="Arial"/>
          <w:sz w:val="24"/>
          <w:szCs w:val="24"/>
        </w:rPr>
        <w:t xml:space="preserve">the embryology the anatomy and physiology </w:t>
      </w:r>
      <w:r>
        <w:rPr>
          <w:rFonts w:ascii="Arial" w:hAnsi="Arial" w:cs="Arial"/>
          <w:sz w:val="24"/>
          <w:szCs w:val="24"/>
        </w:rPr>
        <w:t xml:space="preserve">of the renal system, and to be able to </w:t>
      </w:r>
      <w:r w:rsidRPr="00540B79">
        <w:rPr>
          <w:rFonts w:ascii="Arial" w:hAnsi="Arial" w:cs="Arial"/>
          <w:sz w:val="24"/>
          <w:szCs w:val="24"/>
        </w:rPr>
        <w:t>relate these to the management of child with a renal condition</w:t>
      </w:r>
      <w:r>
        <w:rPr>
          <w:rFonts w:ascii="Arial" w:hAnsi="Arial" w:cs="Arial"/>
          <w:sz w:val="24"/>
          <w:szCs w:val="24"/>
        </w:rPr>
        <w:t xml:space="preserve">. Its aim is to help you review how renal and </w:t>
      </w:r>
      <w:proofErr w:type="spellStart"/>
      <w:r>
        <w:rPr>
          <w:rFonts w:ascii="Arial" w:hAnsi="Arial" w:cs="Arial"/>
          <w:sz w:val="24"/>
          <w:szCs w:val="24"/>
        </w:rPr>
        <w:t>urinay</w:t>
      </w:r>
      <w:proofErr w:type="spellEnd"/>
      <w:r>
        <w:rPr>
          <w:rFonts w:ascii="Arial" w:hAnsi="Arial" w:cs="Arial"/>
          <w:sz w:val="24"/>
          <w:szCs w:val="24"/>
        </w:rPr>
        <w:t xml:space="preserve"> system insights might help shape relevant investigation alongside associated nursing care, benefiting parents’ understanding of their child’s conditions.</w:t>
      </w:r>
    </w:p>
    <w:p w14:paraId="0F8F3BD5" w14:textId="4B0DA069" w:rsidR="00B865F7" w:rsidRDefault="00B865F7" w:rsidP="00540B79">
      <w:pPr>
        <w:rPr>
          <w:rFonts w:ascii="Arial" w:hAnsi="Arial" w:cs="Arial"/>
          <w:sz w:val="24"/>
          <w:szCs w:val="24"/>
        </w:rPr>
      </w:pPr>
      <w:r>
        <w:rPr>
          <w:rFonts w:ascii="Arial" w:hAnsi="Arial" w:cs="Arial"/>
          <w:sz w:val="24"/>
          <w:szCs w:val="24"/>
        </w:rPr>
        <w:t xml:space="preserve">After reading this CPD article, and following completion of the Time Outs activities, </w:t>
      </w:r>
      <w:r w:rsidR="00CB2AF9">
        <w:rPr>
          <w:rFonts w:ascii="Arial" w:hAnsi="Arial" w:cs="Arial"/>
          <w:sz w:val="24"/>
          <w:szCs w:val="24"/>
        </w:rPr>
        <w:t>you should be able to:</w:t>
      </w:r>
    </w:p>
    <w:p w14:paraId="14A36BB9" w14:textId="51B9DBB8" w:rsidR="00CB2AF9" w:rsidRPr="00A05AD9" w:rsidRDefault="00CB2AF9" w:rsidP="00A05AD9">
      <w:pPr>
        <w:pStyle w:val="ListParagraph"/>
        <w:numPr>
          <w:ilvl w:val="0"/>
          <w:numId w:val="19"/>
        </w:numPr>
        <w:spacing w:after="0"/>
        <w:rPr>
          <w:rFonts w:ascii="Arial" w:hAnsi="Arial" w:cs="Arial"/>
          <w:color w:val="C00000"/>
          <w:sz w:val="24"/>
          <w:szCs w:val="24"/>
        </w:rPr>
      </w:pPr>
      <w:r w:rsidRPr="00A05AD9">
        <w:rPr>
          <w:rFonts w:ascii="Arial" w:hAnsi="Arial" w:cs="Arial"/>
          <w:color w:val="C00000"/>
          <w:sz w:val="24"/>
          <w:szCs w:val="24"/>
        </w:rPr>
        <w:t>Discuss the basic development of renal embryology and physiology.</w:t>
      </w:r>
    </w:p>
    <w:p w14:paraId="5C68618F" w14:textId="16D0DB26" w:rsidR="00CB2AF9" w:rsidRPr="00A05AD9" w:rsidRDefault="00CB2AF9" w:rsidP="00A05AD9">
      <w:pPr>
        <w:pStyle w:val="ListParagraph"/>
        <w:numPr>
          <w:ilvl w:val="0"/>
          <w:numId w:val="19"/>
        </w:numPr>
        <w:spacing w:after="0"/>
        <w:rPr>
          <w:rFonts w:ascii="Arial" w:hAnsi="Arial" w:cs="Arial"/>
          <w:color w:val="C00000"/>
          <w:sz w:val="24"/>
          <w:szCs w:val="24"/>
        </w:rPr>
      </w:pPr>
      <w:r w:rsidRPr="00A05AD9">
        <w:rPr>
          <w:rFonts w:ascii="Arial" w:hAnsi="Arial" w:cs="Arial"/>
          <w:color w:val="C00000"/>
          <w:sz w:val="24"/>
          <w:szCs w:val="24"/>
        </w:rPr>
        <w:t>Explain the functions of the kidney.</w:t>
      </w:r>
    </w:p>
    <w:p w14:paraId="2B73A47C" w14:textId="1855C50E" w:rsidR="00CB2AF9" w:rsidRPr="00A05AD9" w:rsidRDefault="00CB2AF9" w:rsidP="00A05AD9">
      <w:pPr>
        <w:pStyle w:val="ListParagraph"/>
        <w:numPr>
          <w:ilvl w:val="0"/>
          <w:numId w:val="19"/>
        </w:numPr>
        <w:spacing w:after="0"/>
        <w:rPr>
          <w:rFonts w:ascii="Arial" w:hAnsi="Arial" w:cs="Arial"/>
          <w:color w:val="C00000"/>
          <w:sz w:val="24"/>
          <w:szCs w:val="24"/>
        </w:rPr>
      </w:pPr>
      <w:r w:rsidRPr="00A05AD9">
        <w:rPr>
          <w:rFonts w:ascii="Arial" w:hAnsi="Arial" w:cs="Arial"/>
          <w:color w:val="C00000"/>
          <w:sz w:val="24"/>
          <w:szCs w:val="24"/>
        </w:rPr>
        <w:t xml:space="preserve">Describe the importance of electrolytes and detect an abnormal value </w:t>
      </w:r>
    </w:p>
    <w:p w14:paraId="0E79F45A" w14:textId="4F21D05F" w:rsidR="00CB2AF9" w:rsidRPr="00A05AD9" w:rsidRDefault="00CB2AF9" w:rsidP="00A05AD9">
      <w:pPr>
        <w:pStyle w:val="ListParagraph"/>
        <w:numPr>
          <w:ilvl w:val="0"/>
          <w:numId w:val="19"/>
        </w:numPr>
        <w:spacing w:after="0"/>
        <w:rPr>
          <w:rFonts w:ascii="Arial" w:hAnsi="Arial" w:cs="Arial"/>
          <w:color w:val="C00000"/>
          <w:sz w:val="24"/>
          <w:szCs w:val="24"/>
        </w:rPr>
      </w:pPr>
      <w:r w:rsidRPr="00A05AD9">
        <w:rPr>
          <w:rFonts w:ascii="Arial" w:hAnsi="Arial" w:cs="Arial"/>
          <w:color w:val="C00000"/>
          <w:sz w:val="24"/>
          <w:szCs w:val="24"/>
        </w:rPr>
        <w:t>Appreciate the importance of a visual inspection of urine and the urinalysis test.</w:t>
      </w:r>
    </w:p>
    <w:p w14:paraId="779FE939" w14:textId="25018654" w:rsidR="00CB2AF9" w:rsidRPr="00A05AD9" w:rsidRDefault="00CB2AF9" w:rsidP="00A05AD9">
      <w:pPr>
        <w:pStyle w:val="ListParagraph"/>
        <w:numPr>
          <w:ilvl w:val="0"/>
          <w:numId w:val="19"/>
        </w:numPr>
        <w:spacing w:after="0"/>
        <w:rPr>
          <w:rFonts w:ascii="Arial" w:hAnsi="Arial" w:cs="Arial"/>
          <w:color w:val="C00000"/>
          <w:sz w:val="24"/>
          <w:szCs w:val="24"/>
        </w:rPr>
      </w:pPr>
      <w:r w:rsidRPr="00A05AD9">
        <w:rPr>
          <w:rFonts w:ascii="Arial" w:hAnsi="Arial" w:cs="Arial"/>
          <w:color w:val="C00000"/>
          <w:sz w:val="24"/>
          <w:szCs w:val="24"/>
        </w:rPr>
        <w:t xml:space="preserve">Outline some of the more common renal conditions. </w:t>
      </w:r>
    </w:p>
    <w:p w14:paraId="64CFB5DF" w14:textId="77777777" w:rsidR="00CB2AF9" w:rsidRPr="00540B79" w:rsidRDefault="00CB2AF9" w:rsidP="00540B79">
      <w:pPr>
        <w:rPr>
          <w:rFonts w:ascii="Arial" w:hAnsi="Arial" w:cs="Arial"/>
          <w:sz w:val="24"/>
          <w:szCs w:val="24"/>
        </w:rPr>
      </w:pPr>
    </w:p>
    <w:p w14:paraId="5D5D3D21" w14:textId="77777777" w:rsidR="00773255" w:rsidRPr="00540B79" w:rsidRDefault="00773255" w:rsidP="00540B79">
      <w:pPr>
        <w:pStyle w:val="Heading2"/>
      </w:pPr>
      <w:r w:rsidRPr="00540B79">
        <w:t>Introduction</w:t>
      </w:r>
    </w:p>
    <w:p w14:paraId="2861DF9D" w14:textId="6280310B" w:rsidR="00D82CBE" w:rsidRPr="00540B79" w:rsidRDefault="00773255" w:rsidP="00540B79">
      <w:pPr>
        <w:rPr>
          <w:rFonts w:ascii="Arial" w:hAnsi="Arial" w:cs="Arial"/>
          <w:sz w:val="24"/>
          <w:szCs w:val="24"/>
        </w:rPr>
      </w:pPr>
      <w:r w:rsidRPr="00540B79">
        <w:rPr>
          <w:rFonts w:ascii="Arial" w:hAnsi="Arial" w:cs="Arial"/>
          <w:sz w:val="24"/>
          <w:szCs w:val="24"/>
        </w:rPr>
        <w:t>The kidneys are complex structures with an important role in the homeostasis of the individua</w:t>
      </w:r>
      <w:r w:rsidR="00CB2AF9">
        <w:rPr>
          <w:rFonts w:ascii="Arial" w:hAnsi="Arial" w:cs="Arial"/>
          <w:sz w:val="24"/>
          <w:szCs w:val="24"/>
        </w:rPr>
        <w:t>, and</w:t>
      </w:r>
      <w:r w:rsidRPr="00540B79">
        <w:rPr>
          <w:rFonts w:ascii="Arial" w:hAnsi="Arial" w:cs="Arial"/>
          <w:sz w:val="24"/>
          <w:szCs w:val="24"/>
        </w:rPr>
        <w:t xml:space="preserve"> the impact of renal function impairment is multifaceted. </w:t>
      </w:r>
      <w:r w:rsidR="00CB2AF9">
        <w:rPr>
          <w:rFonts w:ascii="Arial" w:hAnsi="Arial" w:cs="Arial"/>
          <w:sz w:val="24"/>
          <w:szCs w:val="24"/>
        </w:rPr>
        <w:t xml:space="preserve">Regular renal function tests and urine sampling are carried out regularly in children in order to rule out acute and chronic </w:t>
      </w:r>
      <w:proofErr w:type="gramStart"/>
      <w:r w:rsidR="00CB2AF9">
        <w:rPr>
          <w:rFonts w:ascii="Arial" w:hAnsi="Arial" w:cs="Arial"/>
          <w:sz w:val="24"/>
          <w:szCs w:val="24"/>
        </w:rPr>
        <w:t>disease, and</w:t>
      </w:r>
      <w:proofErr w:type="gramEnd"/>
      <w:r w:rsidR="00CB2AF9">
        <w:rPr>
          <w:rFonts w:ascii="Arial" w:hAnsi="Arial" w:cs="Arial"/>
          <w:sz w:val="24"/>
          <w:szCs w:val="24"/>
        </w:rPr>
        <w:t xml:space="preserve"> understanding the implications of investigations is paramount in order to care for a child effectively. Chronic kidney disease is also recognised in children, caused by hereditary, nephrotic syndrome, or other systemic disease.</w:t>
      </w:r>
    </w:p>
    <w:p w14:paraId="75FBDA98" w14:textId="77777777" w:rsidR="009C3F13" w:rsidRPr="00540B79" w:rsidRDefault="009C3F13" w:rsidP="00A62CCC">
      <w:pPr>
        <w:spacing w:after="0"/>
        <w:rPr>
          <w:rFonts w:ascii="Arial" w:hAnsi="Arial" w:cs="Arial"/>
          <w:sz w:val="24"/>
          <w:szCs w:val="24"/>
        </w:rPr>
      </w:pPr>
    </w:p>
    <w:p w14:paraId="278A2556" w14:textId="77777777" w:rsidR="00E32B7C" w:rsidRPr="00783D0D" w:rsidRDefault="00E32B7C" w:rsidP="009C3F13">
      <w:pPr>
        <w:pStyle w:val="Heading3"/>
        <w:rPr>
          <w:color w:val="000000" w:themeColor="text1"/>
        </w:rPr>
      </w:pPr>
      <w:r w:rsidRPr="00783D0D">
        <w:rPr>
          <w:color w:val="000000" w:themeColor="text1"/>
        </w:rPr>
        <w:t>Time Out 1</w:t>
      </w:r>
    </w:p>
    <w:p w14:paraId="43809C82" w14:textId="3EC1B9BF" w:rsidR="009F7205" w:rsidRPr="00783D0D" w:rsidRDefault="009F7205" w:rsidP="009F7205">
      <w:pPr>
        <w:rPr>
          <w:rFonts w:ascii="Arial" w:hAnsi="Arial" w:cs="Arial"/>
          <w:color w:val="000000" w:themeColor="text1"/>
          <w:sz w:val="24"/>
          <w:szCs w:val="24"/>
        </w:rPr>
      </w:pPr>
      <w:r w:rsidRPr="00783D0D">
        <w:rPr>
          <w:rFonts w:ascii="Arial" w:hAnsi="Arial" w:cs="Arial"/>
          <w:color w:val="000000" w:themeColor="text1"/>
          <w:sz w:val="24"/>
          <w:szCs w:val="24"/>
        </w:rPr>
        <w:t xml:space="preserve">Think now about the children that you have nursed and how frequently a problem associated with the urinary system has been an issue of concern.? </w:t>
      </w:r>
    </w:p>
    <w:p w14:paraId="79CCDE7F" w14:textId="77777777" w:rsidR="009F7205" w:rsidRPr="00783D0D" w:rsidRDefault="009F7205" w:rsidP="009F7205"/>
    <w:p w14:paraId="373E1AD8" w14:textId="77777777" w:rsidR="004E6D97" w:rsidRPr="00540B79" w:rsidRDefault="004E6D97" w:rsidP="00540B79">
      <w:pPr>
        <w:pStyle w:val="Heading2"/>
      </w:pPr>
      <w:r w:rsidRPr="00540B79">
        <w:t>Embryology</w:t>
      </w:r>
    </w:p>
    <w:p w14:paraId="7DE9BE01" w14:textId="28FFA1DD" w:rsidR="00D82CBE" w:rsidRPr="00540B79" w:rsidRDefault="00D82CBE" w:rsidP="00540B79">
      <w:pPr>
        <w:rPr>
          <w:rFonts w:ascii="Arial" w:hAnsi="Arial" w:cs="Arial"/>
          <w:sz w:val="24"/>
          <w:szCs w:val="24"/>
        </w:rPr>
      </w:pPr>
      <w:r w:rsidRPr="00540B79">
        <w:rPr>
          <w:rFonts w:ascii="Arial" w:hAnsi="Arial" w:cs="Arial"/>
          <w:sz w:val="24"/>
          <w:szCs w:val="24"/>
        </w:rPr>
        <w:t xml:space="preserve">The development of the kidney occurs in 3 distinct stages during foetal life with the origins of the blood supply </w:t>
      </w:r>
      <w:r w:rsidR="00174D8C">
        <w:rPr>
          <w:rFonts w:ascii="Arial" w:hAnsi="Arial" w:cs="Arial"/>
          <w:sz w:val="24"/>
          <w:szCs w:val="24"/>
        </w:rPr>
        <w:t xml:space="preserve">and associated structures such as the bladder and the genital structures </w:t>
      </w:r>
      <w:r w:rsidRPr="00540B79">
        <w:rPr>
          <w:rFonts w:ascii="Arial" w:hAnsi="Arial" w:cs="Arial"/>
          <w:sz w:val="24"/>
          <w:szCs w:val="24"/>
        </w:rPr>
        <w:t>progressively changing (see Table</w:t>
      </w:r>
      <w:r w:rsidR="004E6D97" w:rsidRPr="00540B79">
        <w:rPr>
          <w:rFonts w:ascii="Arial" w:hAnsi="Arial" w:cs="Arial"/>
          <w:sz w:val="24"/>
          <w:szCs w:val="24"/>
        </w:rPr>
        <w:t xml:space="preserve"> </w:t>
      </w:r>
      <w:r w:rsidRPr="00540B79">
        <w:rPr>
          <w:rFonts w:ascii="Arial" w:hAnsi="Arial" w:cs="Arial"/>
          <w:sz w:val="24"/>
          <w:szCs w:val="24"/>
        </w:rPr>
        <w:t xml:space="preserve">1). </w:t>
      </w:r>
    </w:p>
    <w:p w14:paraId="0B2B2287" w14:textId="77777777" w:rsidR="00D82CBE" w:rsidRPr="00540B79" w:rsidRDefault="00D82CBE" w:rsidP="00540B79">
      <w:pPr>
        <w:pStyle w:val="Heading3"/>
      </w:pPr>
    </w:p>
    <w:p w14:paraId="10D859C1" w14:textId="67BDEDB7" w:rsidR="00D82CBE" w:rsidRPr="00540B79" w:rsidRDefault="00D82CBE" w:rsidP="00540B79">
      <w:pPr>
        <w:pStyle w:val="Heading3"/>
      </w:pPr>
      <w:r w:rsidRPr="00540B79">
        <w:t>Table 1 Summary of embryological development of the kidneys.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701"/>
        <w:gridCol w:w="5487"/>
      </w:tblGrid>
      <w:tr w:rsidR="00D82CBE" w:rsidRPr="00540B79" w14:paraId="25B68527" w14:textId="77777777" w:rsidTr="00F92ECE">
        <w:tc>
          <w:tcPr>
            <w:tcW w:w="1668" w:type="dxa"/>
          </w:tcPr>
          <w:p w14:paraId="56F80A3E" w14:textId="77777777" w:rsidR="00D82CBE" w:rsidRPr="00540B79" w:rsidRDefault="00D82CBE" w:rsidP="00540B79">
            <w:pPr>
              <w:rPr>
                <w:rFonts w:ascii="Arial" w:hAnsi="Arial" w:cs="Arial"/>
                <w:sz w:val="24"/>
                <w:szCs w:val="24"/>
              </w:rPr>
            </w:pPr>
            <w:r w:rsidRPr="00540B79">
              <w:rPr>
                <w:rFonts w:ascii="Arial" w:hAnsi="Arial" w:cs="Arial"/>
                <w:sz w:val="24"/>
                <w:szCs w:val="24"/>
              </w:rPr>
              <w:t>Focus</w:t>
            </w:r>
          </w:p>
        </w:tc>
        <w:tc>
          <w:tcPr>
            <w:tcW w:w="1701" w:type="dxa"/>
          </w:tcPr>
          <w:p w14:paraId="04ADD128" w14:textId="77777777" w:rsidR="00D82CBE" w:rsidRPr="00540B79" w:rsidRDefault="00D82CBE" w:rsidP="00540B79">
            <w:pPr>
              <w:rPr>
                <w:rFonts w:ascii="Arial" w:hAnsi="Arial" w:cs="Arial"/>
                <w:sz w:val="24"/>
                <w:szCs w:val="24"/>
              </w:rPr>
            </w:pPr>
            <w:r w:rsidRPr="00540B79">
              <w:rPr>
                <w:rFonts w:ascii="Arial" w:hAnsi="Arial" w:cs="Arial"/>
                <w:sz w:val="24"/>
                <w:szCs w:val="24"/>
              </w:rPr>
              <w:t>Timings</w:t>
            </w:r>
          </w:p>
        </w:tc>
        <w:tc>
          <w:tcPr>
            <w:tcW w:w="5487" w:type="dxa"/>
          </w:tcPr>
          <w:p w14:paraId="1B3D9CD6" w14:textId="77777777" w:rsidR="00D82CBE" w:rsidRPr="00540B79" w:rsidRDefault="00D82CBE" w:rsidP="00540B79">
            <w:pPr>
              <w:rPr>
                <w:rFonts w:ascii="Arial" w:hAnsi="Arial" w:cs="Arial"/>
                <w:sz w:val="24"/>
                <w:szCs w:val="24"/>
              </w:rPr>
            </w:pPr>
            <w:r w:rsidRPr="00540B79">
              <w:rPr>
                <w:rFonts w:ascii="Arial" w:hAnsi="Arial" w:cs="Arial"/>
                <w:sz w:val="24"/>
                <w:szCs w:val="24"/>
              </w:rPr>
              <w:t>Function</w:t>
            </w:r>
          </w:p>
        </w:tc>
      </w:tr>
      <w:tr w:rsidR="00D82CBE" w:rsidRPr="00540B79" w14:paraId="3F67D670" w14:textId="77777777" w:rsidTr="00F92ECE">
        <w:tc>
          <w:tcPr>
            <w:tcW w:w="1668" w:type="dxa"/>
          </w:tcPr>
          <w:p w14:paraId="661EE09D" w14:textId="77777777" w:rsidR="00D82CBE" w:rsidRPr="00540B79" w:rsidRDefault="00D82CBE" w:rsidP="00540B79">
            <w:pPr>
              <w:rPr>
                <w:rFonts w:ascii="Arial" w:hAnsi="Arial" w:cs="Arial"/>
                <w:sz w:val="24"/>
                <w:szCs w:val="24"/>
              </w:rPr>
            </w:pPr>
            <w:r w:rsidRPr="00540B79">
              <w:rPr>
                <w:rFonts w:ascii="Arial" w:hAnsi="Arial" w:cs="Arial"/>
                <w:sz w:val="24"/>
                <w:szCs w:val="24"/>
              </w:rPr>
              <w:t>Stage1</w:t>
            </w:r>
          </w:p>
          <w:p w14:paraId="499BD0C2" w14:textId="77777777" w:rsidR="00D82CBE" w:rsidRPr="00540B79" w:rsidRDefault="00D82CBE" w:rsidP="00540B79">
            <w:pPr>
              <w:rPr>
                <w:rFonts w:ascii="Arial" w:hAnsi="Arial" w:cs="Arial"/>
                <w:sz w:val="24"/>
                <w:szCs w:val="24"/>
              </w:rPr>
            </w:pPr>
            <w:r w:rsidRPr="00540B79">
              <w:rPr>
                <w:rFonts w:ascii="Arial" w:hAnsi="Arial" w:cs="Arial"/>
                <w:sz w:val="24"/>
                <w:szCs w:val="24"/>
              </w:rPr>
              <w:t>Pronephroi</w:t>
            </w:r>
          </w:p>
        </w:tc>
        <w:tc>
          <w:tcPr>
            <w:tcW w:w="1701" w:type="dxa"/>
          </w:tcPr>
          <w:p w14:paraId="37F40D92" w14:textId="33F7C445" w:rsidR="00D82CBE" w:rsidRPr="00540B79" w:rsidRDefault="00D82CBE" w:rsidP="00CC2282">
            <w:pPr>
              <w:rPr>
                <w:rFonts w:ascii="Arial" w:hAnsi="Arial" w:cs="Arial"/>
                <w:sz w:val="24"/>
                <w:szCs w:val="24"/>
              </w:rPr>
            </w:pPr>
            <w:r w:rsidRPr="00540B79">
              <w:rPr>
                <w:rFonts w:ascii="Arial" w:hAnsi="Arial" w:cs="Arial"/>
                <w:sz w:val="24"/>
                <w:szCs w:val="24"/>
              </w:rPr>
              <w:t>Appear 21 days</w:t>
            </w:r>
            <w:r w:rsidR="00A648F8">
              <w:rPr>
                <w:rFonts w:ascii="Arial" w:hAnsi="Arial" w:cs="Arial"/>
                <w:sz w:val="24"/>
                <w:szCs w:val="24"/>
              </w:rPr>
              <w:t xml:space="preserve"> post fertilisation (PF)</w:t>
            </w:r>
            <w:r w:rsidRPr="00540B79">
              <w:rPr>
                <w:rFonts w:ascii="Arial" w:hAnsi="Arial" w:cs="Arial"/>
                <w:sz w:val="24"/>
                <w:szCs w:val="24"/>
              </w:rPr>
              <w:t xml:space="preserve"> </w:t>
            </w:r>
          </w:p>
        </w:tc>
        <w:tc>
          <w:tcPr>
            <w:tcW w:w="5487" w:type="dxa"/>
          </w:tcPr>
          <w:p w14:paraId="6ED16DC9" w14:textId="292EABF7" w:rsidR="00385400" w:rsidRPr="00A05AD9" w:rsidRDefault="00A62CCC" w:rsidP="00A05AD9">
            <w:pPr>
              <w:pStyle w:val="ListParagraph"/>
              <w:numPr>
                <w:ilvl w:val="0"/>
                <w:numId w:val="19"/>
              </w:numPr>
              <w:rPr>
                <w:rFonts w:ascii="Arial" w:hAnsi="Arial" w:cs="Arial"/>
                <w:sz w:val="24"/>
                <w:szCs w:val="24"/>
              </w:rPr>
            </w:pPr>
            <w:r w:rsidRPr="00A05AD9">
              <w:rPr>
                <w:rFonts w:ascii="Arial" w:hAnsi="Arial" w:cs="Arial"/>
                <w:sz w:val="24"/>
                <w:szCs w:val="24"/>
              </w:rPr>
              <w:t xml:space="preserve">These are </w:t>
            </w:r>
            <w:r w:rsidR="00174D8C" w:rsidRPr="00A05AD9">
              <w:rPr>
                <w:rFonts w:ascii="Arial" w:hAnsi="Arial" w:cs="Arial"/>
                <w:sz w:val="24"/>
                <w:szCs w:val="24"/>
              </w:rPr>
              <w:t xml:space="preserve">2 </w:t>
            </w:r>
            <w:r w:rsidRPr="00A05AD9">
              <w:rPr>
                <w:rFonts w:ascii="Arial" w:hAnsi="Arial" w:cs="Arial"/>
                <w:sz w:val="24"/>
                <w:szCs w:val="24"/>
              </w:rPr>
              <w:t>n</w:t>
            </w:r>
            <w:r w:rsidR="00F92ECE" w:rsidRPr="00A05AD9">
              <w:rPr>
                <w:rFonts w:ascii="Arial" w:hAnsi="Arial" w:cs="Arial"/>
                <w:sz w:val="24"/>
                <w:szCs w:val="24"/>
              </w:rPr>
              <w:t>on-functioning</w:t>
            </w:r>
            <w:r w:rsidR="00D82CBE" w:rsidRPr="00A05AD9">
              <w:rPr>
                <w:rFonts w:ascii="Arial" w:hAnsi="Arial" w:cs="Arial"/>
                <w:sz w:val="24"/>
                <w:szCs w:val="24"/>
              </w:rPr>
              <w:t xml:space="preserve">, structures </w:t>
            </w:r>
            <w:r w:rsidRPr="00A05AD9">
              <w:rPr>
                <w:rFonts w:ascii="Arial" w:hAnsi="Arial" w:cs="Arial"/>
                <w:sz w:val="24"/>
                <w:szCs w:val="24"/>
              </w:rPr>
              <w:t xml:space="preserve">which </w:t>
            </w:r>
            <w:r w:rsidR="00D82CBE" w:rsidRPr="00A05AD9">
              <w:rPr>
                <w:rFonts w:ascii="Arial" w:hAnsi="Arial" w:cs="Arial"/>
                <w:sz w:val="24"/>
                <w:szCs w:val="24"/>
              </w:rPr>
              <w:t xml:space="preserve">degenerate by day 25 </w:t>
            </w:r>
            <w:r w:rsidR="00A648F8" w:rsidRPr="00A05AD9">
              <w:rPr>
                <w:rFonts w:ascii="Arial" w:hAnsi="Arial" w:cs="Arial"/>
                <w:sz w:val="24"/>
                <w:szCs w:val="24"/>
              </w:rPr>
              <w:t>(PF)</w:t>
            </w:r>
          </w:p>
          <w:p w14:paraId="6C4C1FAB" w14:textId="521C526C" w:rsidR="00EA1FBD" w:rsidRPr="00A05AD9" w:rsidRDefault="00385400" w:rsidP="00A05AD9">
            <w:pPr>
              <w:pStyle w:val="ListParagraph"/>
              <w:numPr>
                <w:ilvl w:val="0"/>
                <w:numId w:val="19"/>
              </w:numPr>
              <w:rPr>
                <w:rFonts w:ascii="Arial" w:hAnsi="Arial" w:cs="Arial"/>
                <w:sz w:val="24"/>
                <w:szCs w:val="24"/>
              </w:rPr>
            </w:pPr>
            <w:r>
              <w:rPr>
                <w:rFonts w:ascii="Arial" w:hAnsi="Arial" w:cs="Arial"/>
                <w:sz w:val="24"/>
                <w:szCs w:val="24"/>
              </w:rPr>
              <w:t>D</w:t>
            </w:r>
            <w:r w:rsidR="00D82CBE" w:rsidRPr="00A05AD9">
              <w:rPr>
                <w:rFonts w:ascii="Arial" w:hAnsi="Arial" w:cs="Arial"/>
                <w:sz w:val="24"/>
                <w:szCs w:val="24"/>
              </w:rPr>
              <w:t xml:space="preserve">ucts </w:t>
            </w:r>
            <w:r w:rsidR="00A62CCC" w:rsidRPr="00A05AD9">
              <w:rPr>
                <w:rFonts w:ascii="Arial" w:hAnsi="Arial" w:cs="Arial"/>
                <w:sz w:val="24"/>
                <w:szCs w:val="24"/>
              </w:rPr>
              <w:t xml:space="preserve">are retained and are </w:t>
            </w:r>
            <w:r w:rsidR="00D82CBE" w:rsidRPr="00A05AD9">
              <w:rPr>
                <w:rFonts w:ascii="Arial" w:hAnsi="Arial" w:cs="Arial"/>
                <w:sz w:val="24"/>
                <w:szCs w:val="24"/>
              </w:rPr>
              <w:t xml:space="preserve">utilized by </w:t>
            </w:r>
            <w:proofErr w:type="spellStart"/>
            <w:r w:rsidR="00D82CBE" w:rsidRPr="00A05AD9">
              <w:rPr>
                <w:rFonts w:ascii="Arial" w:hAnsi="Arial" w:cs="Arial"/>
                <w:sz w:val="24"/>
                <w:szCs w:val="24"/>
              </w:rPr>
              <w:t>mesonephroi</w:t>
            </w:r>
            <w:proofErr w:type="spellEnd"/>
            <w:r w:rsidR="00D82CBE" w:rsidRPr="00A05AD9">
              <w:rPr>
                <w:rFonts w:ascii="Arial" w:hAnsi="Arial" w:cs="Arial"/>
                <w:sz w:val="24"/>
                <w:szCs w:val="24"/>
              </w:rPr>
              <w:t>.</w:t>
            </w:r>
          </w:p>
        </w:tc>
      </w:tr>
      <w:tr w:rsidR="00D82CBE" w:rsidRPr="00540B79" w14:paraId="1D5B900E" w14:textId="77777777" w:rsidTr="00F92ECE">
        <w:tc>
          <w:tcPr>
            <w:tcW w:w="1668" w:type="dxa"/>
          </w:tcPr>
          <w:p w14:paraId="0D9A4F26" w14:textId="77777777" w:rsidR="00D82CBE" w:rsidRPr="00540B79" w:rsidRDefault="00D82CBE" w:rsidP="00540B79">
            <w:pPr>
              <w:rPr>
                <w:rFonts w:ascii="Arial" w:hAnsi="Arial" w:cs="Arial"/>
                <w:sz w:val="24"/>
                <w:szCs w:val="24"/>
              </w:rPr>
            </w:pPr>
            <w:r w:rsidRPr="00540B79">
              <w:rPr>
                <w:rFonts w:ascii="Arial" w:hAnsi="Arial" w:cs="Arial"/>
                <w:sz w:val="24"/>
                <w:szCs w:val="24"/>
              </w:rPr>
              <w:t>Stage 2</w:t>
            </w:r>
          </w:p>
          <w:p w14:paraId="73DB0AB7" w14:textId="77777777" w:rsidR="00D82CBE" w:rsidRPr="00540B79" w:rsidRDefault="00D82CBE" w:rsidP="00540B79">
            <w:pPr>
              <w:rPr>
                <w:rFonts w:ascii="Arial" w:hAnsi="Arial" w:cs="Arial"/>
                <w:sz w:val="24"/>
                <w:szCs w:val="24"/>
              </w:rPr>
            </w:pPr>
            <w:proofErr w:type="spellStart"/>
            <w:r w:rsidRPr="00540B79">
              <w:rPr>
                <w:rFonts w:ascii="Arial" w:hAnsi="Arial" w:cs="Arial"/>
                <w:sz w:val="24"/>
                <w:szCs w:val="24"/>
              </w:rPr>
              <w:t>Mesonephroi</w:t>
            </w:r>
            <w:proofErr w:type="spellEnd"/>
          </w:p>
        </w:tc>
        <w:tc>
          <w:tcPr>
            <w:tcW w:w="1701" w:type="dxa"/>
          </w:tcPr>
          <w:p w14:paraId="35370B3D" w14:textId="728F28C3" w:rsidR="00D82CBE" w:rsidRPr="00540B79" w:rsidRDefault="00D82CBE" w:rsidP="00A648F8">
            <w:pPr>
              <w:rPr>
                <w:rFonts w:ascii="Arial" w:hAnsi="Arial" w:cs="Arial"/>
                <w:sz w:val="24"/>
                <w:szCs w:val="24"/>
              </w:rPr>
            </w:pPr>
            <w:r w:rsidRPr="00540B79">
              <w:rPr>
                <w:rFonts w:ascii="Arial" w:hAnsi="Arial" w:cs="Arial"/>
                <w:sz w:val="24"/>
                <w:szCs w:val="24"/>
              </w:rPr>
              <w:t>Appear 28 days</w:t>
            </w:r>
            <w:r w:rsidR="00A648F8">
              <w:rPr>
                <w:rFonts w:ascii="Arial" w:hAnsi="Arial" w:cs="Arial"/>
                <w:sz w:val="24"/>
                <w:szCs w:val="24"/>
              </w:rPr>
              <w:t xml:space="preserve"> (PF)</w:t>
            </w:r>
          </w:p>
        </w:tc>
        <w:tc>
          <w:tcPr>
            <w:tcW w:w="5487" w:type="dxa"/>
          </w:tcPr>
          <w:p w14:paraId="219761C5" w14:textId="2392E9DB" w:rsidR="00385400" w:rsidRDefault="00385400" w:rsidP="00385400">
            <w:pPr>
              <w:pStyle w:val="ListParagraph"/>
              <w:numPr>
                <w:ilvl w:val="0"/>
                <w:numId w:val="19"/>
              </w:numPr>
              <w:rPr>
                <w:rFonts w:ascii="Arial" w:hAnsi="Arial" w:cs="Arial"/>
                <w:sz w:val="24"/>
                <w:szCs w:val="24"/>
              </w:rPr>
            </w:pPr>
            <w:r>
              <w:rPr>
                <w:rFonts w:ascii="Arial" w:hAnsi="Arial" w:cs="Arial"/>
                <w:sz w:val="24"/>
                <w:szCs w:val="24"/>
              </w:rPr>
              <w:t>E</w:t>
            </w:r>
            <w:r w:rsidR="00D82CBE" w:rsidRPr="00A05AD9">
              <w:rPr>
                <w:rFonts w:ascii="Arial" w:hAnsi="Arial" w:cs="Arial"/>
                <w:sz w:val="24"/>
                <w:szCs w:val="24"/>
              </w:rPr>
              <w:t xml:space="preserve">longated structures that </w:t>
            </w:r>
            <w:r w:rsidR="00A62CCC" w:rsidRPr="00A05AD9">
              <w:rPr>
                <w:rFonts w:ascii="Arial" w:hAnsi="Arial" w:cs="Arial"/>
                <w:sz w:val="24"/>
                <w:szCs w:val="24"/>
              </w:rPr>
              <w:t xml:space="preserve">develop and </w:t>
            </w:r>
            <w:r w:rsidR="00D82CBE" w:rsidRPr="00A05AD9">
              <w:rPr>
                <w:rFonts w:ascii="Arial" w:hAnsi="Arial" w:cs="Arial"/>
                <w:sz w:val="24"/>
                <w:szCs w:val="24"/>
              </w:rPr>
              <w:t xml:space="preserve">contain primitive tubules and glomeruli. </w:t>
            </w:r>
          </w:p>
          <w:p w14:paraId="03D4A384" w14:textId="50FF0662" w:rsidR="00385400" w:rsidRDefault="00385400" w:rsidP="00385400">
            <w:pPr>
              <w:pStyle w:val="ListParagraph"/>
              <w:numPr>
                <w:ilvl w:val="0"/>
                <w:numId w:val="19"/>
              </w:numPr>
              <w:rPr>
                <w:rFonts w:ascii="Arial" w:hAnsi="Arial" w:cs="Arial"/>
                <w:sz w:val="24"/>
                <w:szCs w:val="24"/>
              </w:rPr>
            </w:pPr>
            <w:r>
              <w:rPr>
                <w:rFonts w:ascii="Arial" w:hAnsi="Arial" w:cs="Arial"/>
                <w:sz w:val="24"/>
                <w:szCs w:val="24"/>
              </w:rPr>
              <w:t xml:space="preserve"> </w:t>
            </w:r>
            <w:r w:rsidR="00174D8C" w:rsidRPr="00A05AD9">
              <w:rPr>
                <w:rFonts w:ascii="Arial" w:hAnsi="Arial" w:cs="Arial"/>
                <w:sz w:val="24"/>
                <w:szCs w:val="24"/>
              </w:rPr>
              <w:t>Foetal b</w:t>
            </w:r>
            <w:r w:rsidR="00D82CBE" w:rsidRPr="00A05AD9">
              <w:rPr>
                <w:rFonts w:ascii="Arial" w:hAnsi="Arial" w:cs="Arial"/>
                <w:sz w:val="24"/>
                <w:szCs w:val="24"/>
              </w:rPr>
              <w:t>lood is delivered to these structures and urine is produced</w:t>
            </w:r>
            <w:r w:rsidR="00A62CCC" w:rsidRPr="00A05AD9">
              <w:rPr>
                <w:rFonts w:ascii="Arial" w:hAnsi="Arial" w:cs="Arial"/>
                <w:sz w:val="24"/>
                <w:szCs w:val="24"/>
              </w:rPr>
              <w:t xml:space="preserve"> </w:t>
            </w:r>
          </w:p>
          <w:p w14:paraId="62D5FEE0" w14:textId="62A4C527" w:rsidR="00385400" w:rsidRDefault="00385400" w:rsidP="00385400">
            <w:pPr>
              <w:pStyle w:val="ListParagraph"/>
              <w:numPr>
                <w:ilvl w:val="0"/>
                <w:numId w:val="19"/>
              </w:numPr>
              <w:rPr>
                <w:rFonts w:ascii="Arial" w:hAnsi="Arial" w:cs="Arial"/>
                <w:sz w:val="24"/>
                <w:szCs w:val="24"/>
              </w:rPr>
            </w:pPr>
            <w:r>
              <w:rPr>
                <w:rFonts w:ascii="Arial" w:hAnsi="Arial" w:cs="Arial"/>
                <w:sz w:val="24"/>
                <w:szCs w:val="24"/>
              </w:rPr>
              <w:t>F</w:t>
            </w:r>
            <w:r w:rsidR="00A62CCC" w:rsidRPr="00A05AD9">
              <w:rPr>
                <w:rFonts w:ascii="Arial" w:hAnsi="Arial" w:cs="Arial"/>
                <w:sz w:val="24"/>
                <w:szCs w:val="24"/>
              </w:rPr>
              <w:t>unctional and a</w:t>
            </w:r>
            <w:r w:rsidR="00D82CBE" w:rsidRPr="00A05AD9">
              <w:rPr>
                <w:rFonts w:ascii="Arial" w:hAnsi="Arial" w:cs="Arial"/>
                <w:sz w:val="24"/>
                <w:szCs w:val="24"/>
              </w:rPr>
              <w:t xml:space="preserve">ct </w:t>
            </w:r>
            <w:r w:rsidR="00A62CCC" w:rsidRPr="00A05AD9">
              <w:rPr>
                <w:rFonts w:ascii="Arial" w:hAnsi="Arial" w:cs="Arial"/>
                <w:sz w:val="24"/>
                <w:szCs w:val="24"/>
              </w:rPr>
              <w:t>as</w:t>
            </w:r>
            <w:r w:rsidR="00D82CBE" w:rsidRPr="00A05AD9">
              <w:rPr>
                <w:rFonts w:ascii="Arial" w:hAnsi="Arial" w:cs="Arial"/>
                <w:sz w:val="24"/>
                <w:szCs w:val="24"/>
              </w:rPr>
              <w:t xml:space="preserve"> interim kidneys.</w:t>
            </w:r>
            <w:r w:rsidR="00A62CCC" w:rsidRPr="00A05AD9">
              <w:rPr>
                <w:rFonts w:ascii="Arial" w:hAnsi="Arial" w:cs="Arial"/>
                <w:sz w:val="24"/>
                <w:szCs w:val="24"/>
              </w:rPr>
              <w:t xml:space="preserve">  </w:t>
            </w:r>
          </w:p>
          <w:p w14:paraId="52D3202D" w14:textId="662C440E" w:rsidR="00D82CBE" w:rsidRPr="00A05AD9" w:rsidRDefault="00385400" w:rsidP="00A05AD9">
            <w:pPr>
              <w:pStyle w:val="ListParagraph"/>
              <w:numPr>
                <w:ilvl w:val="0"/>
                <w:numId w:val="19"/>
              </w:numPr>
              <w:rPr>
                <w:rFonts w:ascii="Arial" w:hAnsi="Arial" w:cs="Arial"/>
                <w:sz w:val="24"/>
                <w:szCs w:val="24"/>
              </w:rPr>
            </w:pPr>
            <w:r>
              <w:rPr>
                <w:rFonts w:ascii="Arial" w:hAnsi="Arial" w:cs="Arial"/>
                <w:sz w:val="24"/>
                <w:szCs w:val="24"/>
              </w:rPr>
              <w:t>D</w:t>
            </w:r>
            <w:r w:rsidR="00D82CBE" w:rsidRPr="00A05AD9">
              <w:rPr>
                <w:rFonts w:ascii="Arial" w:hAnsi="Arial" w:cs="Arial"/>
                <w:sz w:val="24"/>
                <w:szCs w:val="24"/>
              </w:rPr>
              <w:t>egenerat</w:t>
            </w:r>
            <w:r w:rsidR="00A62CCC" w:rsidRPr="00A05AD9">
              <w:rPr>
                <w:rFonts w:ascii="Arial" w:hAnsi="Arial" w:cs="Arial"/>
                <w:sz w:val="24"/>
                <w:szCs w:val="24"/>
              </w:rPr>
              <w:t>e</w:t>
            </w:r>
            <w:r w:rsidR="00D82CBE" w:rsidRPr="00A05AD9">
              <w:rPr>
                <w:rFonts w:ascii="Arial" w:hAnsi="Arial" w:cs="Arial"/>
                <w:sz w:val="24"/>
                <w:szCs w:val="24"/>
              </w:rPr>
              <w:t xml:space="preserve"> at 10 </w:t>
            </w:r>
            <w:proofErr w:type="spellStart"/>
            <w:r w:rsidR="00D82CBE" w:rsidRPr="00A05AD9">
              <w:rPr>
                <w:rFonts w:ascii="Arial" w:hAnsi="Arial" w:cs="Arial"/>
                <w:sz w:val="24"/>
                <w:szCs w:val="24"/>
              </w:rPr>
              <w:t>weeks</w:t>
            </w:r>
            <w:proofErr w:type="spellEnd"/>
            <w:r w:rsidR="00D82CBE" w:rsidRPr="00A05AD9">
              <w:rPr>
                <w:rFonts w:ascii="Arial" w:hAnsi="Arial" w:cs="Arial"/>
                <w:sz w:val="24"/>
                <w:szCs w:val="24"/>
              </w:rPr>
              <w:t xml:space="preserve"> </w:t>
            </w:r>
            <w:r w:rsidR="00A62CCC" w:rsidRPr="00A05AD9">
              <w:rPr>
                <w:rFonts w:ascii="Arial" w:hAnsi="Arial" w:cs="Arial"/>
                <w:sz w:val="24"/>
                <w:szCs w:val="24"/>
              </w:rPr>
              <w:t>gestation,</w:t>
            </w:r>
            <w:r w:rsidR="00D82CBE" w:rsidRPr="00A05AD9">
              <w:rPr>
                <w:rFonts w:ascii="Arial" w:hAnsi="Arial" w:cs="Arial"/>
                <w:sz w:val="24"/>
                <w:szCs w:val="24"/>
              </w:rPr>
              <w:t xml:space="preserve"> but some tubules and ducts remain. </w:t>
            </w:r>
          </w:p>
          <w:p w14:paraId="30673853" w14:textId="77777777" w:rsidR="00EA1FBD" w:rsidRDefault="00EA1FBD" w:rsidP="00A62CCC">
            <w:pPr>
              <w:spacing w:after="0"/>
              <w:rPr>
                <w:rFonts w:ascii="Arial" w:hAnsi="Arial" w:cs="Arial"/>
                <w:sz w:val="24"/>
                <w:szCs w:val="24"/>
              </w:rPr>
            </w:pPr>
          </w:p>
          <w:p w14:paraId="10440AB6" w14:textId="24AC4A28" w:rsidR="00EA1FBD" w:rsidRPr="00A05AD9" w:rsidRDefault="00E430D8" w:rsidP="00A05AD9">
            <w:pPr>
              <w:pStyle w:val="ListParagraph"/>
              <w:numPr>
                <w:ilvl w:val="0"/>
                <w:numId w:val="19"/>
              </w:numPr>
              <w:spacing w:after="0"/>
              <w:rPr>
                <w:rFonts w:ascii="Arial" w:hAnsi="Arial" w:cs="Arial"/>
                <w:sz w:val="24"/>
                <w:szCs w:val="24"/>
              </w:rPr>
            </w:pPr>
            <w:r w:rsidRPr="00A05AD9">
              <w:rPr>
                <w:rFonts w:ascii="Arial" w:hAnsi="Arial" w:cs="Arial"/>
                <w:sz w:val="24"/>
                <w:szCs w:val="24"/>
              </w:rPr>
              <w:t xml:space="preserve">Incorrect development </w:t>
            </w:r>
            <w:r w:rsidR="00EA1FBD" w:rsidRPr="00A05AD9">
              <w:rPr>
                <w:rFonts w:ascii="Arial" w:hAnsi="Arial" w:cs="Arial"/>
                <w:sz w:val="24"/>
                <w:szCs w:val="24"/>
              </w:rPr>
              <w:t xml:space="preserve">at this stage can lead to </w:t>
            </w:r>
            <w:r w:rsidR="00CD6100" w:rsidRPr="00A05AD9">
              <w:rPr>
                <w:rFonts w:ascii="Arial" w:hAnsi="Arial" w:cs="Arial"/>
                <w:sz w:val="24"/>
                <w:szCs w:val="24"/>
              </w:rPr>
              <w:t xml:space="preserve">a range of </w:t>
            </w:r>
            <w:proofErr w:type="spellStart"/>
            <w:r w:rsidR="00CD6100" w:rsidRPr="00A05AD9">
              <w:rPr>
                <w:rFonts w:ascii="Arial" w:hAnsi="Arial" w:cs="Arial"/>
                <w:sz w:val="24"/>
                <w:szCs w:val="24"/>
              </w:rPr>
              <w:t>urorectal</w:t>
            </w:r>
            <w:proofErr w:type="spellEnd"/>
            <w:r w:rsidR="00CD6100" w:rsidRPr="00A05AD9">
              <w:rPr>
                <w:rFonts w:ascii="Arial" w:hAnsi="Arial" w:cs="Arial"/>
                <w:sz w:val="24"/>
                <w:szCs w:val="24"/>
              </w:rPr>
              <w:t xml:space="preserve"> septum malformations, persistent urachus, </w:t>
            </w:r>
            <w:r w:rsidR="00EA1FBD" w:rsidRPr="00A05AD9">
              <w:rPr>
                <w:rFonts w:ascii="Arial" w:hAnsi="Arial" w:cs="Arial"/>
                <w:sz w:val="24"/>
                <w:szCs w:val="24"/>
              </w:rPr>
              <w:t xml:space="preserve">abnormal </w:t>
            </w:r>
            <w:r w:rsidR="00541DA8" w:rsidRPr="00A05AD9">
              <w:rPr>
                <w:rFonts w:ascii="Arial" w:hAnsi="Arial" w:cs="Arial"/>
                <w:sz w:val="24"/>
                <w:szCs w:val="24"/>
              </w:rPr>
              <w:t xml:space="preserve">kidney </w:t>
            </w:r>
            <w:r w:rsidR="00EA1FBD" w:rsidRPr="00A05AD9">
              <w:rPr>
                <w:rFonts w:ascii="Arial" w:hAnsi="Arial" w:cs="Arial"/>
                <w:sz w:val="24"/>
                <w:szCs w:val="24"/>
              </w:rPr>
              <w:t>structure and lack of renal function.</w:t>
            </w:r>
          </w:p>
        </w:tc>
      </w:tr>
      <w:tr w:rsidR="00D82CBE" w:rsidRPr="00540B79" w14:paraId="07E5A228" w14:textId="77777777" w:rsidTr="00F92ECE">
        <w:tc>
          <w:tcPr>
            <w:tcW w:w="1668" w:type="dxa"/>
          </w:tcPr>
          <w:p w14:paraId="5CB23BCE" w14:textId="77777777" w:rsidR="00D82CBE" w:rsidRPr="00540B79" w:rsidRDefault="00D82CBE" w:rsidP="00540B79">
            <w:pPr>
              <w:rPr>
                <w:rFonts w:ascii="Arial" w:hAnsi="Arial" w:cs="Arial"/>
                <w:sz w:val="24"/>
                <w:szCs w:val="24"/>
              </w:rPr>
            </w:pPr>
            <w:r w:rsidRPr="00540B79">
              <w:rPr>
                <w:rFonts w:ascii="Arial" w:hAnsi="Arial" w:cs="Arial"/>
                <w:sz w:val="24"/>
                <w:szCs w:val="24"/>
              </w:rPr>
              <w:lastRenderedPageBreak/>
              <w:t>Stage 3</w:t>
            </w:r>
          </w:p>
          <w:p w14:paraId="3CAD3C0E" w14:textId="77777777" w:rsidR="00D82CBE" w:rsidRPr="00540B79" w:rsidRDefault="00D82CBE" w:rsidP="00540B79">
            <w:pPr>
              <w:rPr>
                <w:rFonts w:ascii="Arial" w:hAnsi="Arial" w:cs="Arial"/>
                <w:sz w:val="24"/>
                <w:szCs w:val="24"/>
              </w:rPr>
            </w:pPr>
            <w:proofErr w:type="spellStart"/>
            <w:r w:rsidRPr="00540B79">
              <w:rPr>
                <w:rFonts w:ascii="Arial" w:hAnsi="Arial" w:cs="Arial"/>
                <w:sz w:val="24"/>
                <w:szCs w:val="24"/>
              </w:rPr>
              <w:t>Metanephroi</w:t>
            </w:r>
            <w:proofErr w:type="spellEnd"/>
          </w:p>
        </w:tc>
        <w:tc>
          <w:tcPr>
            <w:tcW w:w="1701" w:type="dxa"/>
          </w:tcPr>
          <w:p w14:paraId="5CE5C657" w14:textId="718B1732" w:rsidR="00D82CBE" w:rsidRPr="00540B79" w:rsidRDefault="00D82CBE" w:rsidP="00540B79">
            <w:pPr>
              <w:rPr>
                <w:rFonts w:ascii="Arial" w:hAnsi="Arial" w:cs="Arial"/>
                <w:sz w:val="24"/>
                <w:szCs w:val="24"/>
              </w:rPr>
            </w:pPr>
            <w:r w:rsidRPr="00540B79">
              <w:rPr>
                <w:rFonts w:ascii="Arial" w:hAnsi="Arial" w:cs="Arial"/>
                <w:sz w:val="24"/>
                <w:szCs w:val="24"/>
              </w:rPr>
              <w:t>Starts development early in 5</w:t>
            </w:r>
            <w:r w:rsidRPr="00540B79">
              <w:rPr>
                <w:rFonts w:ascii="Arial" w:hAnsi="Arial" w:cs="Arial"/>
                <w:sz w:val="24"/>
                <w:szCs w:val="24"/>
                <w:vertAlign w:val="superscript"/>
              </w:rPr>
              <w:t>th</w:t>
            </w:r>
            <w:r w:rsidRPr="00540B79">
              <w:rPr>
                <w:rFonts w:ascii="Arial" w:hAnsi="Arial" w:cs="Arial"/>
                <w:sz w:val="24"/>
                <w:szCs w:val="24"/>
              </w:rPr>
              <w:t xml:space="preserve"> week</w:t>
            </w:r>
            <w:r w:rsidR="00301D30">
              <w:rPr>
                <w:rFonts w:ascii="Arial" w:hAnsi="Arial" w:cs="Arial"/>
                <w:sz w:val="24"/>
                <w:szCs w:val="24"/>
              </w:rPr>
              <w:t xml:space="preserve"> (PF)</w:t>
            </w:r>
            <w:r w:rsidRPr="00540B79">
              <w:rPr>
                <w:rFonts w:ascii="Arial" w:hAnsi="Arial" w:cs="Arial"/>
                <w:sz w:val="24"/>
                <w:szCs w:val="24"/>
              </w:rPr>
              <w:t xml:space="preserve">. </w:t>
            </w:r>
          </w:p>
        </w:tc>
        <w:tc>
          <w:tcPr>
            <w:tcW w:w="5487" w:type="dxa"/>
          </w:tcPr>
          <w:p w14:paraId="75F6EEF7" w14:textId="0860CD8F" w:rsidR="00D82CBE" w:rsidRPr="00540B79" w:rsidRDefault="00385400" w:rsidP="00540B79">
            <w:pPr>
              <w:rPr>
                <w:rFonts w:ascii="Arial" w:hAnsi="Arial" w:cs="Arial"/>
                <w:sz w:val="24"/>
                <w:szCs w:val="24"/>
              </w:rPr>
            </w:pPr>
            <w:r>
              <w:rPr>
                <w:rFonts w:ascii="Arial" w:hAnsi="Arial" w:cs="Arial"/>
                <w:sz w:val="24"/>
                <w:szCs w:val="24"/>
              </w:rPr>
              <w:t xml:space="preserve">- </w:t>
            </w:r>
            <w:r w:rsidR="00D82CBE" w:rsidRPr="00540B79">
              <w:rPr>
                <w:rFonts w:ascii="Arial" w:hAnsi="Arial" w:cs="Arial"/>
                <w:sz w:val="24"/>
                <w:szCs w:val="24"/>
              </w:rPr>
              <w:t>The</w:t>
            </w:r>
            <w:r w:rsidR="00A62CCC">
              <w:rPr>
                <w:rFonts w:ascii="Arial" w:hAnsi="Arial" w:cs="Arial"/>
                <w:sz w:val="24"/>
                <w:szCs w:val="24"/>
              </w:rPr>
              <w:t xml:space="preserve"> final </w:t>
            </w:r>
            <w:r w:rsidR="00174D8C">
              <w:rPr>
                <w:rFonts w:ascii="Arial" w:hAnsi="Arial" w:cs="Arial"/>
                <w:sz w:val="24"/>
                <w:szCs w:val="24"/>
              </w:rPr>
              <w:t xml:space="preserve">renal template </w:t>
            </w:r>
            <w:r w:rsidR="00D82CBE" w:rsidRPr="00540B79">
              <w:rPr>
                <w:rFonts w:ascii="Arial" w:hAnsi="Arial" w:cs="Arial"/>
                <w:sz w:val="24"/>
                <w:szCs w:val="24"/>
              </w:rPr>
              <w:t>originate</w:t>
            </w:r>
            <w:r w:rsidR="00174D8C">
              <w:rPr>
                <w:rFonts w:ascii="Arial" w:hAnsi="Arial" w:cs="Arial"/>
                <w:sz w:val="24"/>
                <w:szCs w:val="24"/>
              </w:rPr>
              <w:t>s</w:t>
            </w:r>
            <w:r w:rsidR="00D82CBE" w:rsidRPr="00540B79">
              <w:rPr>
                <w:rFonts w:ascii="Arial" w:hAnsi="Arial" w:cs="Arial"/>
                <w:sz w:val="24"/>
                <w:szCs w:val="24"/>
              </w:rPr>
              <w:t xml:space="preserve"> from 2 embryonic sources which </w:t>
            </w:r>
            <w:r w:rsidR="00174D8C">
              <w:rPr>
                <w:rFonts w:ascii="Arial" w:hAnsi="Arial" w:cs="Arial"/>
                <w:sz w:val="24"/>
                <w:szCs w:val="24"/>
              </w:rPr>
              <w:t xml:space="preserve">when </w:t>
            </w:r>
            <w:r w:rsidR="00D82CBE" w:rsidRPr="00540B79">
              <w:rPr>
                <w:rFonts w:ascii="Arial" w:hAnsi="Arial" w:cs="Arial"/>
                <w:sz w:val="24"/>
                <w:szCs w:val="24"/>
              </w:rPr>
              <w:t>develop</w:t>
            </w:r>
            <w:r w:rsidR="00174D8C">
              <w:rPr>
                <w:rFonts w:ascii="Arial" w:hAnsi="Arial" w:cs="Arial"/>
                <w:sz w:val="24"/>
                <w:szCs w:val="24"/>
              </w:rPr>
              <w:t>ed</w:t>
            </w:r>
            <w:r w:rsidR="00D82CBE" w:rsidRPr="00540B79">
              <w:rPr>
                <w:rFonts w:ascii="Arial" w:hAnsi="Arial" w:cs="Arial"/>
                <w:sz w:val="24"/>
                <w:szCs w:val="24"/>
              </w:rPr>
              <w:t xml:space="preserve"> form the functioning kidneys.</w:t>
            </w:r>
          </w:p>
          <w:p w14:paraId="1D3A6122" w14:textId="4B3BB396" w:rsidR="00D82CBE" w:rsidRPr="00540B79" w:rsidRDefault="00385400" w:rsidP="00540B79">
            <w:pPr>
              <w:rPr>
                <w:rFonts w:ascii="Arial" w:hAnsi="Arial" w:cs="Arial"/>
                <w:sz w:val="24"/>
                <w:szCs w:val="24"/>
              </w:rPr>
            </w:pPr>
            <w:r>
              <w:rPr>
                <w:rFonts w:ascii="Arial" w:hAnsi="Arial" w:cs="Arial"/>
                <w:sz w:val="24"/>
                <w:szCs w:val="24"/>
              </w:rPr>
              <w:t xml:space="preserve">- </w:t>
            </w:r>
            <w:proofErr w:type="spellStart"/>
            <w:r w:rsidR="00D82CBE" w:rsidRPr="00540B79">
              <w:rPr>
                <w:rFonts w:ascii="Arial" w:hAnsi="Arial" w:cs="Arial"/>
                <w:sz w:val="24"/>
                <w:szCs w:val="24"/>
              </w:rPr>
              <w:t>Metanephroric</w:t>
            </w:r>
            <w:proofErr w:type="spellEnd"/>
            <w:r w:rsidR="00D82CBE" w:rsidRPr="00540B79">
              <w:rPr>
                <w:rFonts w:ascii="Arial" w:hAnsi="Arial" w:cs="Arial"/>
                <w:sz w:val="24"/>
                <w:szCs w:val="24"/>
              </w:rPr>
              <w:t xml:space="preserve"> diverticulum </w:t>
            </w:r>
            <w:r w:rsidR="00174D8C">
              <w:rPr>
                <w:rFonts w:ascii="Arial" w:hAnsi="Arial" w:cs="Arial"/>
                <w:sz w:val="24"/>
                <w:szCs w:val="24"/>
              </w:rPr>
              <w:t xml:space="preserve">becomes the </w:t>
            </w:r>
            <w:r w:rsidR="00D82CBE" w:rsidRPr="00540B79">
              <w:rPr>
                <w:rFonts w:ascii="Arial" w:hAnsi="Arial" w:cs="Arial"/>
                <w:sz w:val="24"/>
                <w:szCs w:val="24"/>
              </w:rPr>
              <w:t>ureter</w:t>
            </w:r>
            <w:r w:rsidR="00174D8C">
              <w:rPr>
                <w:rFonts w:ascii="Arial" w:hAnsi="Arial" w:cs="Arial"/>
                <w:sz w:val="24"/>
                <w:szCs w:val="24"/>
              </w:rPr>
              <w:t>s</w:t>
            </w:r>
            <w:r w:rsidR="00D82CBE" w:rsidRPr="00540B79">
              <w:rPr>
                <w:rFonts w:ascii="Arial" w:hAnsi="Arial" w:cs="Arial"/>
                <w:sz w:val="24"/>
                <w:szCs w:val="24"/>
              </w:rPr>
              <w:t>, renal pelvis, calices, collecting tubules.</w:t>
            </w:r>
          </w:p>
          <w:p w14:paraId="63AD224D" w14:textId="4C656DEA" w:rsidR="00D82CBE" w:rsidRPr="00540B79" w:rsidRDefault="00385400" w:rsidP="00540B79">
            <w:pPr>
              <w:rPr>
                <w:rFonts w:ascii="Arial" w:hAnsi="Arial" w:cs="Arial"/>
                <w:sz w:val="24"/>
                <w:szCs w:val="24"/>
              </w:rPr>
            </w:pPr>
            <w:r>
              <w:rPr>
                <w:rFonts w:ascii="Arial" w:hAnsi="Arial" w:cs="Arial"/>
                <w:sz w:val="24"/>
                <w:szCs w:val="24"/>
              </w:rPr>
              <w:t xml:space="preserve">- </w:t>
            </w:r>
            <w:r w:rsidR="00D82CBE" w:rsidRPr="00540B79">
              <w:rPr>
                <w:rFonts w:ascii="Arial" w:hAnsi="Arial" w:cs="Arial"/>
                <w:sz w:val="24"/>
                <w:szCs w:val="24"/>
              </w:rPr>
              <w:t xml:space="preserve">Metanephric blastema creates the nephrons, </w:t>
            </w:r>
            <w:r w:rsidR="00174D8C">
              <w:rPr>
                <w:rFonts w:ascii="Arial" w:hAnsi="Arial" w:cs="Arial"/>
                <w:sz w:val="24"/>
                <w:szCs w:val="24"/>
              </w:rPr>
              <w:t>(</w:t>
            </w:r>
            <w:r w:rsidR="00D82CBE" w:rsidRPr="00540B79">
              <w:rPr>
                <w:rFonts w:ascii="Arial" w:hAnsi="Arial" w:cs="Arial"/>
                <w:sz w:val="24"/>
                <w:szCs w:val="24"/>
              </w:rPr>
              <w:t>functional unit</w:t>
            </w:r>
            <w:r w:rsidR="00174D8C">
              <w:rPr>
                <w:rFonts w:ascii="Arial" w:hAnsi="Arial" w:cs="Arial"/>
                <w:sz w:val="24"/>
                <w:szCs w:val="24"/>
              </w:rPr>
              <w:t>s</w:t>
            </w:r>
            <w:r w:rsidR="00D82CBE" w:rsidRPr="00540B79">
              <w:rPr>
                <w:rFonts w:ascii="Arial" w:hAnsi="Arial" w:cs="Arial"/>
                <w:sz w:val="24"/>
                <w:szCs w:val="24"/>
              </w:rPr>
              <w:t xml:space="preserve"> of the kidney</w:t>
            </w:r>
            <w:r w:rsidR="00174D8C">
              <w:rPr>
                <w:rFonts w:ascii="Arial" w:hAnsi="Arial" w:cs="Arial"/>
                <w:sz w:val="24"/>
                <w:szCs w:val="24"/>
              </w:rPr>
              <w:t xml:space="preserve">) the </w:t>
            </w:r>
            <w:r w:rsidR="00D82CBE" w:rsidRPr="00540B79">
              <w:rPr>
                <w:rFonts w:ascii="Arial" w:hAnsi="Arial" w:cs="Arial"/>
                <w:sz w:val="24"/>
                <w:szCs w:val="24"/>
              </w:rPr>
              <w:t>Glomerular apparatus</w:t>
            </w:r>
            <w:r w:rsidR="00E430D8">
              <w:rPr>
                <w:rFonts w:ascii="Arial" w:hAnsi="Arial" w:cs="Arial"/>
                <w:sz w:val="24"/>
                <w:szCs w:val="24"/>
              </w:rPr>
              <w:t>,</w:t>
            </w:r>
            <w:r w:rsidR="00D82CBE" w:rsidRPr="00540B79">
              <w:rPr>
                <w:rFonts w:ascii="Arial" w:hAnsi="Arial" w:cs="Arial"/>
                <w:sz w:val="24"/>
                <w:szCs w:val="24"/>
              </w:rPr>
              <w:t xml:space="preserve"> </w:t>
            </w:r>
            <w:r w:rsidR="00E430D8">
              <w:rPr>
                <w:rFonts w:ascii="Arial" w:hAnsi="Arial" w:cs="Arial"/>
                <w:sz w:val="24"/>
                <w:szCs w:val="24"/>
              </w:rPr>
              <w:t xml:space="preserve">which is </w:t>
            </w:r>
            <w:r w:rsidR="00174D8C">
              <w:rPr>
                <w:rFonts w:ascii="Arial" w:hAnsi="Arial" w:cs="Arial"/>
                <w:sz w:val="24"/>
                <w:szCs w:val="24"/>
              </w:rPr>
              <w:t>the</w:t>
            </w:r>
            <w:r w:rsidR="00D82CBE" w:rsidRPr="00540B79">
              <w:rPr>
                <w:rFonts w:ascii="Arial" w:hAnsi="Arial" w:cs="Arial"/>
                <w:sz w:val="24"/>
                <w:szCs w:val="24"/>
              </w:rPr>
              <w:t xml:space="preserve"> capsule surround</w:t>
            </w:r>
            <w:r w:rsidR="00E430D8">
              <w:rPr>
                <w:rFonts w:ascii="Arial" w:hAnsi="Arial" w:cs="Arial"/>
                <w:sz w:val="24"/>
                <w:szCs w:val="24"/>
              </w:rPr>
              <w:t>ing</w:t>
            </w:r>
            <w:r w:rsidR="00D82CBE" w:rsidRPr="00540B79">
              <w:rPr>
                <w:rFonts w:ascii="Arial" w:hAnsi="Arial" w:cs="Arial"/>
                <w:sz w:val="24"/>
                <w:szCs w:val="24"/>
              </w:rPr>
              <w:t xml:space="preserve"> the glomeruli</w:t>
            </w:r>
            <w:r w:rsidR="00E430D8">
              <w:rPr>
                <w:rFonts w:ascii="Arial" w:hAnsi="Arial" w:cs="Arial"/>
                <w:sz w:val="24"/>
                <w:szCs w:val="24"/>
              </w:rPr>
              <w:t>,</w:t>
            </w:r>
            <w:r w:rsidR="00D82CBE" w:rsidRPr="00540B79">
              <w:rPr>
                <w:rFonts w:ascii="Arial" w:hAnsi="Arial" w:cs="Arial"/>
                <w:sz w:val="24"/>
                <w:szCs w:val="24"/>
              </w:rPr>
              <w:t xml:space="preserve"> </w:t>
            </w:r>
            <w:r w:rsidR="00174D8C">
              <w:rPr>
                <w:rFonts w:ascii="Arial" w:hAnsi="Arial" w:cs="Arial"/>
                <w:sz w:val="24"/>
                <w:szCs w:val="24"/>
              </w:rPr>
              <w:t xml:space="preserve">the </w:t>
            </w:r>
            <w:r w:rsidR="00D82CBE" w:rsidRPr="00540B79">
              <w:rPr>
                <w:rFonts w:ascii="Arial" w:hAnsi="Arial" w:cs="Arial"/>
                <w:sz w:val="24"/>
                <w:szCs w:val="24"/>
              </w:rPr>
              <w:t xml:space="preserve">knot of blood capillaries, </w:t>
            </w:r>
            <w:proofErr w:type="gramStart"/>
            <w:r w:rsidR="00D82CBE" w:rsidRPr="00540B79">
              <w:rPr>
                <w:rFonts w:ascii="Arial" w:hAnsi="Arial" w:cs="Arial"/>
                <w:sz w:val="24"/>
                <w:szCs w:val="24"/>
              </w:rPr>
              <w:t>tubules</w:t>
            </w:r>
            <w:proofErr w:type="gramEnd"/>
            <w:r w:rsidR="00D82CBE" w:rsidRPr="00540B79">
              <w:rPr>
                <w:rFonts w:ascii="Arial" w:hAnsi="Arial" w:cs="Arial"/>
                <w:sz w:val="24"/>
                <w:szCs w:val="24"/>
              </w:rPr>
              <w:t xml:space="preserve"> and </w:t>
            </w:r>
            <w:r w:rsidR="00E430D8">
              <w:rPr>
                <w:rFonts w:ascii="Arial" w:hAnsi="Arial" w:cs="Arial"/>
                <w:sz w:val="24"/>
                <w:szCs w:val="24"/>
              </w:rPr>
              <w:t xml:space="preserve">the </w:t>
            </w:r>
            <w:r w:rsidR="00D82CBE" w:rsidRPr="00540B79">
              <w:rPr>
                <w:rFonts w:ascii="Arial" w:hAnsi="Arial" w:cs="Arial"/>
                <w:sz w:val="24"/>
                <w:szCs w:val="24"/>
              </w:rPr>
              <w:t>collecting duct.</w:t>
            </w:r>
          </w:p>
          <w:p w14:paraId="7337F2BC" w14:textId="77777777" w:rsidR="00385400" w:rsidRDefault="00385400" w:rsidP="00540B79">
            <w:pPr>
              <w:rPr>
                <w:rFonts w:ascii="Arial" w:hAnsi="Arial" w:cs="Arial"/>
                <w:sz w:val="24"/>
                <w:szCs w:val="24"/>
              </w:rPr>
            </w:pPr>
            <w:r>
              <w:rPr>
                <w:rFonts w:ascii="Arial" w:hAnsi="Arial" w:cs="Arial"/>
                <w:sz w:val="24"/>
                <w:szCs w:val="24"/>
              </w:rPr>
              <w:t xml:space="preserve">- </w:t>
            </w:r>
            <w:r w:rsidR="00913354">
              <w:rPr>
                <w:rFonts w:ascii="Arial" w:hAnsi="Arial" w:cs="Arial"/>
                <w:sz w:val="24"/>
                <w:szCs w:val="24"/>
              </w:rPr>
              <w:t xml:space="preserve">During the </w:t>
            </w:r>
            <w:r w:rsidR="00A62CCC">
              <w:rPr>
                <w:rFonts w:ascii="Arial" w:hAnsi="Arial" w:cs="Arial"/>
                <w:sz w:val="24"/>
                <w:szCs w:val="24"/>
              </w:rPr>
              <w:t xml:space="preserve">latter </w:t>
            </w:r>
            <w:r w:rsidR="00913354">
              <w:rPr>
                <w:rFonts w:ascii="Arial" w:hAnsi="Arial" w:cs="Arial"/>
                <w:sz w:val="24"/>
                <w:szCs w:val="24"/>
              </w:rPr>
              <w:t xml:space="preserve">stages of </w:t>
            </w:r>
            <w:r w:rsidR="00A62CCC">
              <w:rPr>
                <w:rFonts w:ascii="Arial" w:hAnsi="Arial" w:cs="Arial"/>
                <w:sz w:val="24"/>
                <w:szCs w:val="24"/>
              </w:rPr>
              <w:t>development,</w:t>
            </w:r>
            <w:r w:rsidR="00913354">
              <w:rPr>
                <w:rFonts w:ascii="Arial" w:hAnsi="Arial" w:cs="Arial"/>
                <w:sz w:val="24"/>
                <w:szCs w:val="24"/>
              </w:rPr>
              <w:t xml:space="preserve"> </w:t>
            </w:r>
            <w:proofErr w:type="gramStart"/>
            <w:r w:rsidR="00913354">
              <w:rPr>
                <w:rFonts w:ascii="Arial" w:hAnsi="Arial" w:cs="Arial"/>
                <w:sz w:val="24"/>
                <w:szCs w:val="24"/>
              </w:rPr>
              <w:t xml:space="preserve">the </w:t>
            </w:r>
            <w:r w:rsidR="00174D8C">
              <w:t xml:space="preserve"> </w:t>
            </w:r>
            <w:proofErr w:type="spellStart"/>
            <w:r w:rsidR="00174D8C" w:rsidRPr="00174D8C">
              <w:rPr>
                <w:rFonts w:ascii="Arial" w:hAnsi="Arial" w:cs="Arial"/>
                <w:sz w:val="24"/>
                <w:szCs w:val="24"/>
              </w:rPr>
              <w:t>Metanephroi</w:t>
            </w:r>
            <w:proofErr w:type="spellEnd"/>
            <w:proofErr w:type="gramEnd"/>
            <w:r w:rsidR="00174D8C" w:rsidRPr="00174D8C">
              <w:rPr>
                <w:rFonts w:ascii="Arial" w:hAnsi="Arial" w:cs="Arial"/>
                <w:sz w:val="24"/>
                <w:szCs w:val="24"/>
              </w:rPr>
              <w:t xml:space="preserve"> </w:t>
            </w:r>
            <w:r w:rsidR="00913354">
              <w:rPr>
                <w:rFonts w:ascii="Arial" w:hAnsi="Arial" w:cs="Arial"/>
                <w:sz w:val="24"/>
                <w:szCs w:val="24"/>
              </w:rPr>
              <w:t>ascend</w:t>
            </w:r>
            <w:r w:rsidR="00A62CCC">
              <w:rPr>
                <w:rFonts w:ascii="Arial" w:hAnsi="Arial" w:cs="Arial"/>
                <w:sz w:val="24"/>
                <w:szCs w:val="24"/>
              </w:rPr>
              <w:t xml:space="preserve">, </w:t>
            </w:r>
            <w:r w:rsidR="00913354">
              <w:rPr>
                <w:rFonts w:ascii="Arial" w:hAnsi="Arial" w:cs="Arial"/>
                <w:sz w:val="24"/>
                <w:szCs w:val="24"/>
              </w:rPr>
              <w:t xml:space="preserve">from the initial appearance in the pelvis </w:t>
            </w:r>
            <w:r w:rsidR="00174D8C">
              <w:rPr>
                <w:rFonts w:ascii="Arial" w:hAnsi="Arial" w:cs="Arial"/>
                <w:sz w:val="24"/>
                <w:szCs w:val="24"/>
              </w:rPr>
              <w:t xml:space="preserve">and </w:t>
            </w:r>
            <w:r w:rsidR="00913354">
              <w:rPr>
                <w:rFonts w:ascii="Arial" w:hAnsi="Arial" w:cs="Arial"/>
                <w:sz w:val="24"/>
                <w:szCs w:val="24"/>
              </w:rPr>
              <w:t>migrate towards the diaphragm.</w:t>
            </w:r>
          </w:p>
          <w:p w14:paraId="1CC2B178" w14:textId="6A367D7A" w:rsidR="00913354" w:rsidRDefault="00385400" w:rsidP="00540B79">
            <w:pPr>
              <w:rPr>
                <w:rFonts w:ascii="Arial" w:hAnsi="Arial" w:cs="Arial"/>
                <w:sz w:val="24"/>
                <w:szCs w:val="24"/>
              </w:rPr>
            </w:pPr>
            <w:r>
              <w:rPr>
                <w:rFonts w:ascii="Arial" w:hAnsi="Arial" w:cs="Arial"/>
                <w:sz w:val="24"/>
                <w:szCs w:val="24"/>
              </w:rPr>
              <w:t xml:space="preserve">- </w:t>
            </w:r>
            <w:r w:rsidR="00913354">
              <w:rPr>
                <w:rFonts w:ascii="Arial" w:hAnsi="Arial" w:cs="Arial"/>
                <w:sz w:val="24"/>
                <w:szCs w:val="24"/>
              </w:rPr>
              <w:t xml:space="preserve">By week 6 the kidneys </w:t>
            </w:r>
            <w:r w:rsidR="009F7205">
              <w:rPr>
                <w:rFonts w:ascii="Arial" w:hAnsi="Arial" w:cs="Arial"/>
                <w:sz w:val="24"/>
                <w:szCs w:val="24"/>
              </w:rPr>
              <w:t xml:space="preserve">have </w:t>
            </w:r>
            <w:proofErr w:type="gramStart"/>
            <w:r w:rsidR="009F7205">
              <w:rPr>
                <w:rFonts w:ascii="Arial" w:hAnsi="Arial" w:cs="Arial"/>
                <w:sz w:val="24"/>
                <w:szCs w:val="24"/>
              </w:rPr>
              <w:t>ascended, and</w:t>
            </w:r>
            <w:proofErr w:type="gramEnd"/>
            <w:r w:rsidR="009F7205">
              <w:rPr>
                <w:rFonts w:ascii="Arial" w:hAnsi="Arial" w:cs="Arial"/>
                <w:sz w:val="24"/>
                <w:szCs w:val="24"/>
              </w:rPr>
              <w:t xml:space="preserve"> </w:t>
            </w:r>
            <w:r w:rsidR="00913354">
              <w:rPr>
                <w:rFonts w:ascii="Arial" w:hAnsi="Arial" w:cs="Arial"/>
                <w:sz w:val="24"/>
                <w:szCs w:val="24"/>
              </w:rPr>
              <w:t>are usually located each side of the spine from lumber vertebrae L1 to L3.</w:t>
            </w:r>
          </w:p>
          <w:p w14:paraId="4C60CCE0" w14:textId="63C634C6" w:rsidR="00D82CBE" w:rsidRDefault="00913354" w:rsidP="00540B79">
            <w:pPr>
              <w:rPr>
                <w:rFonts w:ascii="Arial" w:hAnsi="Arial" w:cs="Arial"/>
                <w:sz w:val="24"/>
                <w:szCs w:val="24"/>
              </w:rPr>
            </w:pPr>
            <w:r>
              <w:rPr>
                <w:rFonts w:ascii="Arial" w:hAnsi="Arial" w:cs="Arial"/>
                <w:sz w:val="24"/>
                <w:szCs w:val="24"/>
              </w:rPr>
              <w:t xml:space="preserve"> </w:t>
            </w:r>
            <w:r w:rsidR="00385400">
              <w:rPr>
                <w:rFonts w:ascii="Arial" w:hAnsi="Arial" w:cs="Arial"/>
                <w:sz w:val="24"/>
                <w:szCs w:val="24"/>
              </w:rPr>
              <w:t xml:space="preserve">- </w:t>
            </w:r>
            <w:r w:rsidR="00D82CBE" w:rsidRPr="00540B79">
              <w:rPr>
                <w:rFonts w:ascii="Arial" w:hAnsi="Arial" w:cs="Arial"/>
                <w:sz w:val="24"/>
                <w:szCs w:val="24"/>
              </w:rPr>
              <w:t>As the nephrons continue to grow during foetal life</w:t>
            </w:r>
            <w:r w:rsidR="00E430D8">
              <w:rPr>
                <w:rFonts w:ascii="Arial" w:hAnsi="Arial" w:cs="Arial"/>
                <w:sz w:val="24"/>
                <w:szCs w:val="24"/>
              </w:rPr>
              <w:t>,</w:t>
            </w:r>
            <w:r w:rsidR="00D82CBE" w:rsidRPr="00540B79">
              <w:rPr>
                <w:rFonts w:ascii="Arial" w:hAnsi="Arial" w:cs="Arial"/>
                <w:sz w:val="24"/>
                <w:szCs w:val="24"/>
              </w:rPr>
              <w:t xml:space="preserve"> the tubules continue to elongate, forming the proximal tubule, the </w:t>
            </w:r>
            <w:r w:rsidR="00174D8C">
              <w:rPr>
                <w:rFonts w:ascii="Arial" w:hAnsi="Arial" w:cs="Arial"/>
                <w:sz w:val="24"/>
                <w:szCs w:val="24"/>
              </w:rPr>
              <w:t>L</w:t>
            </w:r>
            <w:r w:rsidR="00D82CBE" w:rsidRPr="00540B79">
              <w:rPr>
                <w:rFonts w:ascii="Arial" w:hAnsi="Arial" w:cs="Arial"/>
                <w:sz w:val="24"/>
                <w:szCs w:val="24"/>
              </w:rPr>
              <w:t xml:space="preserve">oop of </w:t>
            </w:r>
            <w:r w:rsidR="00174D8C">
              <w:rPr>
                <w:rFonts w:ascii="Arial" w:hAnsi="Arial" w:cs="Arial"/>
                <w:sz w:val="24"/>
                <w:szCs w:val="24"/>
              </w:rPr>
              <w:t>H</w:t>
            </w:r>
            <w:r w:rsidR="00D82CBE" w:rsidRPr="00540B79">
              <w:rPr>
                <w:rFonts w:ascii="Arial" w:hAnsi="Arial" w:cs="Arial"/>
                <w:sz w:val="24"/>
                <w:szCs w:val="24"/>
              </w:rPr>
              <w:t>enle (</w:t>
            </w:r>
            <w:proofErr w:type="spellStart"/>
            <w:r w:rsidR="00D82CBE" w:rsidRPr="00540B79">
              <w:rPr>
                <w:rFonts w:ascii="Arial" w:hAnsi="Arial" w:cs="Arial"/>
                <w:sz w:val="24"/>
                <w:szCs w:val="24"/>
              </w:rPr>
              <w:t>L</w:t>
            </w:r>
            <w:r w:rsidR="00E430D8">
              <w:rPr>
                <w:rFonts w:ascii="Arial" w:hAnsi="Arial" w:cs="Arial"/>
                <w:sz w:val="24"/>
                <w:szCs w:val="24"/>
              </w:rPr>
              <w:t>o</w:t>
            </w:r>
            <w:r w:rsidR="00D82CBE" w:rsidRPr="00540B79">
              <w:rPr>
                <w:rFonts w:ascii="Arial" w:hAnsi="Arial" w:cs="Arial"/>
                <w:sz w:val="24"/>
                <w:szCs w:val="24"/>
              </w:rPr>
              <w:t>H</w:t>
            </w:r>
            <w:proofErr w:type="spellEnd"/>
            <w:r w:rsidR="00D82CBE" w:rsidRPr="00540B79">
              <w:rPr>
                <w:rFonts w:ascii="Arial" w:hAnsi="Arial" w:cs="Arial"/>
                <w:sz w:val="24"/>
                <w:szCs w:val="24"/>
              </w:rPr>
              <w:t xml:space="preserve">) and the distal tubule. </w:t>
            </w:r>
          </w:p>
          <w:p w14:paraId="0409D2B8" w14:textId="417A0F6F" w:rsidR="00EA1FBD" w:rsidRPr="00540B79" w:rsidRDefault="00385400" w:rsidP="00540B79">
            <w:pPr>
              <w:rPr>
                <w:rFonts w:ascii="Arial" w:hAnsi="Arial" w:cs="Arial"/>
                <w:sz w:val="24"/>
                <w:szCs w:val="24"/>
              </w:rPr>
            </w:pPr>
            <w:r>
              <w:rPr>
                <w:rFonts w:ascii="Arial" w:hAnsi="Arial" w:cs="Arial"/>
                <w:sz w:val="24"/>
                <w:szCs w:val="24"/>
              </w:rPr>
              <w:t xml:space="preserve">- </w:t>
            </w:r>
            <w:r w:rsidR="00EA1FBD">
              <w:rPr>
                <w:rFonts w:ascii="Arial" w:hAnsi="Arial" w:cs="Arial"/>
                <w:sz w:val="24"/>
                <w:szCs w:val="24"/>
              </w:rPr>
              <w:t xml:space="preserve">Deviations from normal development during this stage can lead to horseshoe kidney, ectopic </w:t>
            </w:r>
            <w:proofErr w:type="gramStart"/>
            <w:r w:rsidR="00EA1FBD">
              <w:rPr>
                <w:rFonts w:ascii="Arial" w:hAnsi="Arial" w:cs="Arial"/>
                <w:sz w:val="24"/>
                <w:szCs w:val="24"/>
              </w:rPr>
              <w:t>kidney,</w:t>
            </w:r>
            <w:r w:rsidR="00102346">
              <w:rPr>
                <w:rFonts w:ascii="Arial" w:hAnsi="Arial" w:cs="Arial"/>
                <w:sz w:val="24"/>
                <w:szCs w:val="24"/>
              </w:rPr>
              <w:t>.</w:t>
            </w:r>
            <w:proofErr w:type="gramEnd"/>
            <w:r w:rsidR="00EA1FBD">
              <w:rPr>
                <w:rFonts w:ascii="Arial" w:hAnsi="Arial" w:cs="Arial"/>
                <w:sz w:val="24"/>
                <w:szCs w:val="24"/>
              </w:rPr>
              <w:t xml:space="preserve"> </w:t>
            </w:r>
            <w:r w:rsidR="00541DA8">
              <w:rPr>
                <w:rFonts w:ascii="Arial" w:hAnsi="Arial" w:cs="Arial"/>
                <w:sz w:val="24"/>
                <w:szCs w:val="24"/>
              </w:rPr>
              <w:t xml:space="preserve">  </w:t>
            </w:r>
            <w:r w:rsidR="00EA1FBD">
              <w:rPr>
                <w:rFonts w:ascii="Arial" w:hAnsi="Arial" w:cs="Arial"/>
                <w:sz w:val="24"/>
                <w:szCs w:val="24"/>
              </w:rPr>
              <w:t xml:space="preserve"> </w:t>
            </w:r>
          </w:p>
        </w:tc>
      </w:tr>
      <w:tr w:rsidR="00D82CBE" w:rsidRPr="00540B79" w14:paraId="165214CF" w14:textId="77777777" w:rsidTr="00F92ECE">
        <w:tc>
          <w:tcPr>
            <w:tcW w:w="1668" w:type="dxa"/>
          </w:tcPr>
          <w:p w14:paraId="0F8A8CAF" w14:textId="77777777" w:rsidR="00D82CBE" w:rsidRPr="00540B79" w:rsidRDefault="00D82CBE" w:rsidP="00540B79">
            <w:pPr>
              <w:rPr>
                <w:rFonts w:ascii="Arial" w:hAnsi="Arial" w:cs="Arial"/>
                <w:sz w:val="24"/>
                <w:szCs w:val="24"/>
              </w:rPr>
            </w:pPr>
            <w:r w:rsidRPr="00540B79">
              <w:rPr>
                <w:rFonts w:ascii="Arial" w:hAnsi="Arial" w:cs="Arial"/>
                <w:sz w:val="24"/>
                <w:szCs w:val="24"/>
              </w:rPr>
              <w:t>Ongoing internal development</w:t>
            </w:r>
          </w:p>
        </w:tc>
        <w:tc>
          <w:tcPr>
            <w:tcW w:w="1701" w:type="dxa"/>
          </w:tcPr>
          <w:p w14:paraId="5143D93C" w14:textId="768BCBA8" w:rsidR="00D82CBE" w:rsidRPr="00540B79" w:rsidRDefault="00D82CBE" w:rsidP="00540B79">
            <w:pPr>
              <w:rPr>
                <w:rFonts w:ascii="Arial" w:hAnsi="Arial" w:cs="Arial"/>
                <w:sz w:val="24"/>
                <w:szCs w:val="24"/>
              </w:rPr>
            </w:pPr>
            <w:r w:rsidRPr="00540B79">
              <w:rPr>
                <w:rFonts w:ascii="Arial" w:hAnsi="Arial" w:cs="Arial"/>
                <w:sz w:val="24"/>
                <w:szCs w:val="24"/>
              </w:rPr>
              <w:t>By week 15</w:t>
            </w:r>
            <w:r w:rsidR="00301D30">
              <w:rPr>
                <w:rFonts w:ascii="Arial" w:hAnsi="Arial" w:cs="Arial"/>
                <w:sz w:val="24"/>
                <w:szCs w:val="24"/>
              </w:rPr>
              <w:t xml:space="preserve"> (PF)</w:t>
            </w:r>
          </w:p>
          <w:p w14:paraId="32F1AD76" w14:textId="77777777" w:rsidR="00D82CBE" w:rsidRPr="00540B79" w:rsidRDefault="00D82CBE" w:rsidP="00540B79">
            <w:pPr>
              <w:rPr>
                <w:rFonts w:ascii="Arial" w:hAnsi="Arial" w:cs="Arial"/>
                <w:sz w:val="24"/>
                <w:szCs w:val="24"/>
              </w:rPr>
            </w:pPr>
          </w:p>
          <w:p w14:paraId="7C985976" w14:textId="77777777" w:rsidR="00D82CBE" w:rsidRPr="00540B79" w:rsidRDefault="00D82CBE" w:rsidP="00540B79">
            <w:pPr>
              <w:rPr>
                <w:rFonts w:ascii="Arial" w:hAnsi="Arial" w:cs="Arial"/>
                <w:sz w:val="24"/>
                <w:szCs w:val="24"/>
              </w:rPr>
            </w:pPr>
          </w:p>
          <w:p w14:paraId="7BACFCA6" w14:textId="77777777" w:rsidR="00D82CBE" w:rsidRPr="00540B79" w:rsidRDefault="00D82CBE" w:rsidP="00540B79">
            <w:pPr>
              <w:rPr>
                <w:rFonts w:ascii="Arial" w:hAnsi="Arial" w:cs="Arial"/>
                <w:sz w:val="24"/>
                <w:szCs w:val="24"/>
              </w:rPr>
            </w:pPr>
          </w:p>
          <w:p w14:paraId="36656504" w14:textId="77777777" w:rsidR="00D82CBE" w:rsidRPr="00540B79" w:rsidRDefault="00D82CBE" w:rsidP="00540B79">
            <w:pPr>
              <w:rPr>
                <w:rFonts w:ascii="Arial" w:hAnsi="Arial" w:cs="Arial"/>
                <w:sz w:val="24"/>
                <w:szCs w:val="24"/>
              </w:rPr>
            </w:pPr>
            <w:r w:rsidRPr="00540B79">
              <w:rPr>
                <w:rFonts w:ascii="Arial" w:hAnsi="Arial" w:cs="Arial"/>
                <w:sz w:val="24"/>
                <w:szCs w:val="24"/>
              </w:rPr>
              <w:t>10-32 weeks</w:t>
            </w:r>
          </w:p>
        </w:tc>
        <w:tc>
          <w:tcPr>
            <w:tcW w:w="5487" w:type="dxa"/>
          </w:tcPr>
          <w:p w14:paraId="6AE115E7" w14:textId="51DF3510" w:rsidR="00D82CBE" w:rsidRPr="00A05AD9" w:rsidRDefault="00D82CBE" w:rsidP="00A05AD9">
            <w:pPr>
              <w:pStyle w:val="ListParagraph"/>
              <w:numPr>
                <w:ilvl w:val="0"/>
                <w:numId w:val="19"/>
              </w:numPr>
              <w:rPr>
                <w:rFonts w:ascii="Arial" w:hAnsi="Arial" w:cs="Arial"/>
                <w:sz w:val="24"/>
                <w:szCs w:val="24"/>
              </w:rPr>
            </w:pPr>
            <w:r w:rsidRPr="00A05AD9">
              <w:rPr>
                <w:rFonts w:ascii="Arial" w:hAnsi="Arial" w:cs="Arial"/>
                <w:sz w:val="24"/>
                <w:szCs w:val="24"/>
              </w:rPr>
              <w:t xml:space="preserve">Medulla and cortex </w:t>
            </w:r>
            <w:r w:rsidR="00174D8C" w:rsidRPr="00A05AD9">
              <w:rPr>
                <w:rFonts w:ascii="Arial" w:hAnsi="Arial" w:cs="Arial"/>
                <w:sz w:val="24"/>
                <w:szCs w:val="24"/>
              </w:rPr>
              <w:t xml:space="preserve">are </w:t>
            </w:r>
            <w:r w:rsidRPr="00A05AD9">
              <w:rPr>
                <w:rFonts w:ascii="Arial" w:hAnsi="Arial" w:cs="Arial"/>
                <w:sz w:val="24"/>
                <w:szCs w:val="24"/>
              </w:rPr>
              <w:t>visible as 2 distinct regions</w:t>
            </w:r>
            <w:r w:rsidR="008B6A92" w:rsidRPr="00A05AD9">
              <w:rPr>
                <w:rFonts w:ascii="Arial" w:hAnsi="Arial" w:cs="Arial"/>
                <w:sz w:val="24"/>
                <w:szCs w:val="24"/>
              </w:rPr>
              <w:t>.</w:t>
            </w:r>
          </w:p>
          <w:p w14:paraId="4E8AFFE7" w14:textId="147171E2" w:rsidR="00D82CBE" w:rsidRPr="00A05AD9" w:rsidRDefault="00D82CBE" w:rsidP="00A05AD9">
            <w:pPr>
              <w:pStyle w:val="ListParagraph"/>
              <w:numPr>
                <w:ilvl w:val="0"/>
                <w:numId w:val="19"/>
              </w:numPr>
              <w:rPr>
                <w:rFonts w:ascii="Arial" w:hAnsi="Arial" w:cs="Arial"/>
                <w:sz w:val="24"/>
                <w:szCs w:val="24"/>
              </w:rPr>
            </w:pPr>
            <w:r w:rsidRPr="00A05AD9">
              <w:rPr>
                <w:rFonts w:ascii="Arial" w:hAnsi="Arial" w:cs="Arial"/>
                <w:sz w:val="24"/>
                <w:szCs w:val="24"/>
              </w:rPr>
              <w:t xml:space="preserve">Collecting ducts + LOH </w:t>
            </w:r>
            <w:r w:rsidR="00174D8C" w:rsidRPr="00A05AD9">
              <w:rPr>
                <w:rFonts w:ascii="Arial" w:hAnsi="Arial" w:cs="Arial"/>
                <w:sz w:val="24"/>
                <w:szCs w:val="24"/>
              </w:rPr>
              <w:t xml:space="preserve">extend </w:t>
            </w:r>
            <w:r w:rsidRPr="00A05AD9">
              <w:rPr>
                <w:rFonts w:ascii="Arial" w:hAnsi="Arial" w:cs="Arial"/>
                <w:sz w:val="24"/>
                <w:szCs w:val="24"/>
              </w:rPr>
              <w:t>into the medulla</w:t>
            </w:r>
            <w:r w:rsidR="00174D8C" w:rsidRPr="00A05AD9">
              <w:rPr>
                <w:rFonts w:ascii="Arial" w:hAnsi="Arial" w:cs="Arial"/>
                <w:sz w:val="24"/>
                <w:szCs w:val="24"/>
              </w:rPr>
              <w:t>, the l</w:t>
            </w:r>
            <w:r w:rsidRPr="00A05AD9">
              <w:rPr>
                <w:rFonts w:ascii="Arial" w:hAnsi="Arial" w:cs="Arial"/>
                <w:sz w:val="24"/>
                <w:szCs w:val="24"/>
              </w:rPr>
              <w:t>ength increases after birth which increases kidney size.</w:t>
            </w:r>
          </w:p>
          <w:p w14:paraId="128869DE" w14:textId="1DE1FD7E" w:rsidR="00541DA8" w:rsidRPr="00A05AD9" w:rsidRDefault="00541DA8" w:rsidP="00A05AD9">
            <w:pPr>
              <w:pStyle w:val="ListParagraph"/>
              <w:numPr>
                <w:ilvl w:val="0"/>
                <w:numId w:val="19"/>
              </w:numPr>
              <w:rPr>
                <w:rFonts w:ascii="Arial" w:hAnsi="Arial" w:cs="Arial"/>
                <w:sz w:val="24"/>
                <w:szCs w:val="24"/>
              </w:rPr>
            </w:pPr>
            <w:r w:rsidRPr="00A05AD9">
              <w:rPr>
                <w:rFonts w:ascii="Arial" w:hAnsi="Arial" w:cs="Arial"/>
                <w:sz w:val="24"/>
                <w:szCs w:val="24"/>
              </w:rPr>
              <w:t xml:space="preserve">Deviations from normal during this stage can lead to </w:t>
            </w:r>
            <w:r w:rsidR="00B36938" w:rsidRPr="00A05AD9">
              <w:rPr>
                <w:rFonts w:ascii="Arial" w:hAnsi="Arial" w:cs="Arial"/>
                <w:sz w:val="24"/>
                <w:szCs w:val="24"/>
              </w:rPr>
              <w:t xml:space="preserve">renal dysplasia, renal hypoplasia, </w:t>
            </w:r>
            <w:r w:rsidR="001B0B89" w:rsidRPr="00A05AD9">
              <w:rPr>
                <w:rFonts w:ascii="Arial" w:hAnsi="Arial" w:cs="Arial"/>
                <w:sz w:val="24"/>
                <w:szCs w:val="24"/>
              </w:rPr>
              <w:t>or</w:t>
            </w:r>
            <w:r w:rsidR="00B36938" w:rsidRPr="00A05AD9">
              <w:rPr>
                <w:rFonts w:ascii="Arial" w:hAnsi="Arial" w:cs="Arial"/>
                <w:sz w:val="24"/>
                <w:szCs w:val="24"/>
              </w:rPr>
              <w:t xml:space="preserve"> </w:t>
            </w:r>
            <w:r w:rsidRPr="00A05AD9">
              <w:rPr>
                <w:rFonts w:ascii="Arial" w:hAnsi="Arial" w:cs="Arial"/>
                <w:sz w:val="24"/>
                <w:szCs w:val="24"/>
              </w:rPr>
              <w:t>polycystic kidney</w:t>
            </w:r>
            <w:r w:rsidR="001B0B89" w:rsidRPr="00A05AD9">
              <w:rPr>
                <w:rFonts w:ascii="Arial" w:hAnsi="Arial" w:cs="Arial"/>
                <w:sz w:val="24"/>
                <w:szCs w:val="24"/>
              </w:rPr>
              <w:t>.</w:t>
            </w:r>
          </w:p>
        </w:tc>
      </w:tr>
      <w:tr w:rsidR="00391386" w:rsidRPr="00540B79" w14:paraId="0F74D424" w14:textId="77777777" w:rsidTr="00F92ECE">
        <w:tc>
          <w:tcPr>
            <w:tcW w:w="1668" w:type="dxa"/>
          </w:tcPr>
          <w:p w14:paraId="05DEDB78" w14:textId="65D45F44" w:rsidR="00391386" w:rsidRPr="00540B79" w:rsidRDefault="00391386" w:rsidP="00540B79">
            <w:pPr>
              <w:rPr>
                <w:rFonts w:ascii="Arial" w:hAnsi="Arial" w:cs="Arial"/>
                <w:sz w:val="24"/>
                <w:szCs w:val="24"/>
              </w:rPr>
            </w:pPr>
            <w:r>
              <w:rPr>
                <w:rFonts w:ascii="Arial" w:hAnsi="Arial" w:cs="Arial"/>
                <w:sz w:val="24"/>
                <w:szCs w:val="24"/>
              </w:rPr>
              <w:t xml:space="preserve">Ureters, </w:t>
            </w:r>
            <w:proofErr w:type="gramStart"/>
            <w:r>
              <w:rPr>
                <w:rFonts w:ascii="Arial" w:hAnsi="Arial" w:cs="Arial"/>
                <w:sz w:val="24"/>
                <w:szCs w:val="24"/>
              </w:rPr>
              <w:t>bladder</w:t>
            </w:r>
            <w:proofErr w:type="gramEnd"/>
            <w:r>
              <w:rPr>
                <w:rFonts w:ascii="Arial" w:hAnsi="Arial" w:cs="Arial"/>
                <w:sz w:val="24"/>
                <w:szCs w:val="24"/>
              </w:rPr>
              <w:t xml:space="preserve"> and urethra </w:t>
            </w:r>
          </w:p>
        </w:tc>
        <w:tc>
          <w:tcPr>
            <w:tcW w:w="1701" w:type="dxa"/>
          </w:tcPr>
          <w:p w14:paraId="0836F124" w14:textId="77777777" w:rsidR="00391386" w:rsidRDefault="00301D30" w:rsidP="00540B79">
            <w:pPr>
              <w:rPr>
                <w:rFonts w:ascii="Arial" w:hAnsi="Arial" w:cs="Arial"/>
                <w:sz w:val="24"/>
                <w:szCs w:val="24"/>
              </w:rPr>
            </w:pPr>
            <w:r>
              <w:rPr>
                <w:rFonts w:ascii="Arial" w:hAnsi="Arial" w:cs="Arial"/>
                <w:sz w:val="24"/>
                <w:szCs w:val="24"/>
              </w:rPr>
              <w:t xml:space="preserve">Beginning during the </w:t>
            </w:r>
            <w:r w:rsidR="00215AD6">
              <w:rPr>
                <w:rFonts w:ascii="Arial" w:hAnsi="Arial" w:cs="Arial"/>
                <w:sz w:val="24"/>
                <w:szCs w:val="24"/>
              </w:rPr>
              <w:t>4</w:t>
            </w:r>
            <w:r w:rsidR="00215AD6" w:rsidRPr="00215AD6">
              <w:rPr>
                <w:rFonts w:ascii="Arial" w:hAnsi="Arial" w:cs="Arial"/>
                <w:sz w:val="24"/>
                <w:szCs w:val="24"/>
                <w:vertAlign w:val="superscript"/>
              </w:rPr>
              <w:t>th</w:t>
            </w:r>
            <w:r w:rsidR="00215AD6">
              <w:rPr>
                <w:rFonts w:ascii="Arial" w:hAnsi="Arial" w:cs="Arial"/>
                <w:sz w:val="24"/>
                <w:szCs w:val="24"/>
              </w:rPr>
              <w:t xml:space="preserve"> </w:t>
            </w:r>
            <w:r>
              <w:rPr>
                <w:rFonts w:ascii="Arial" w:hAnsi="Arial" w:cs="Arial"/>
                <w:sz w:val="24"/>
                <w:szCs w:val="24"/>
              </w:rPr>
              <w:t>to 7</w:t>
            </w:r>
            <w:r w:rsidRPr="00301D30">
              <w:rPr>
                <w:rFonts w:ascii="Arial" w:hAnsi="Arial" w:cs="Arial"/>
                <w:sz w:val="24"/>
                <w:szCs w:val="24"/>
                <w:vertAlign w:val="superscript"/>
              </w:rPr>
              <w:t>th</w:t>
            </w:r>
            <w:r>
              <w:rPr>
                <w:rFonts w:ascii="Arial" w:hAnsi="Arial" w:cs="Arial"/>
                <w:sz w:val="24"/>
                <w:szCs w:val="24"/>
              </w:rPr>
              <w:t xml:space="preserve"> week (PF).</w:t>
            </w:r>
          </w:p>
          <w:p w14:paraId="51964842" w14:textId="5336ADA6" w:rsidR="00301D30" w:rsidRPr="00540B79" w:rsidRDefault="00301D30" w:rsidP="00540B79">
            <w:pPr>
              <w:rPr>
                <w:rFonts w:ascii="Arial" w:hAnsi="Arial" w:cs="Arial"/>
                <w:sz w:val="24"/>
                <w:szCs w:val="24"/>
              </w:rPr>
            </w:pPr>
            <w:r>
              <w:rPr>
                <w:rFonts w:ascii="Arial" w:hAnsi="Arial" w:cs="Arial"/>
                <w:sz w:val="24"/>
                <w:szCs w:val="24"/>
              </w:rPr>
              <w:lastRenderedPageBreak/>
              <w:t>Structures complete by week 20.</w:t>
            </w:r>
          </w:p>
        </w:tc>
        <w:tc>
          <w:tcPr>
            <w:tcW w:w="5487" w:type="dxa"/>
          </w:tcPr>
          <w:p w14:paraId="444464E9" w14:textId="77777777" w:rsidR="00385400" w:rsidRDefault="00301D30" w:rsidP="00385400">
            <w:pPr>
              <w:pStyle w:val="ListParagraph"/>
              <w:numPr>
                <w:ilvl w:val="0"/>
                <w:numId w:val="19"/>
              </w:numPr>
              <w:rPr>
                <w:rFonts w:ascii="Arial" w:hAnsi="Arial" w:cs="Arial"/>
                <w:sz w:val="24"/>
                <w:szCs w:val="24"/>
              </w:rPr>
            </w:pPr>
            <w:r w:rsidRPr="00A05AD9">
              <w:rPr>
                <w:rFonts w:ascii="Arial" w:hAnsi="Arial" w:cs="Arial"/>
                <w:sz w:val="24"/>
                <w:szCs w:val="24"/>
              </w:rPr>
              <w:lastRenderedPageBreak/>
              <w:t xml:space="preserve">The early sinus which forms the cloaca is divided into two parts by the </w:t>
            </w:r>
            <w:proofErr w:type="spellStart"/>
            <w:r w:rsidRPr="00A05AD9">
              <w:rPr>
                <w:rFonts w:ascii="Arial" w:hAnsi="Arial" w:cs="Arial"/>
                <w:sz w:val="24"/>
                <w:szCs w:val="24"/>
              </w:rPr>
              <w:t>urorectal</w:t>
            </w:r>
            <w:proofErr w:type="spellEnd"/>
            <w:r w:rsidRPr="00A05AD9">
              <w:rPr>
                <w:rFonts w:ascii="Arial" w:hAnsi="Arial" w:cs="Arial"/>
                <w:sz w:val="24"/>
                <w:szCs w:val="24"/>
              </w:rPr>
              <w:t xml:space="preserve"> septum.  </w:t>
            </w:r>
          </w:p>
          <w:p w14:paraId="4B3967D6" w14:textId="0537AF15" w:rsidR="00301D30" w:rsidRPr="00A05AD9" w:rsidRDefault="00301D30" w:rsidP="00A05AD9">
            <w:pPr>
              <w:pStyle w:val="ListParagraph"/>
              <w:numPr>
                <w:ilvl w:val="0"/>
                <w:numId w:val="19"/>
              </w:numPr>
              <w:rPr>
                <w:rFonts w:ascii="Arial" w:hAnsi="Arial" w:cs="Arial"/>
                <w:sz w:val="24"/>
                <w:szCs w:val="24"/>
              </w:rPr>
            </w:pPr>
            <w:r w:rsidRPr="00A05AD9">
              <w:rPr>
                <w:rFonts w:ascii="Arial" w:hAnsi="Arial" w:cs="Arial"/>
                <w:sz w:val="24"/>
                <w:szCs w:val="24"/>
              </w:rPr>
              <w:t xml:space="preserve">The upper portion of this forms the bladder </w:t>
            </w:r>
            <w:r w:rsidR="007B57A0" w:rsidRPr="00A05AD9">
              <w:rPr>
                <w:rFonts w:ascii="Arial" w:hAnsi="Arial" w:cs="Arial"/>
                <w:sz w:val="24"/>
                <w:szCs w:val="24"/>
              </w:rPr>
              <w:t xml:space="preserve">which is </w:t>
            </w:r>
            <w:r w:rsidRPr="00A05AD9">
              <w:rPr>
                <w:rFonts w:ascii="Arial" w:hAnsi="Arial" w:cs="Arial"/>
                <w:sz w:val="24"/>
                <w:szCs w:val="24"/>
              </w:rPr>
              <w:t>initially cigar shaped.</w:t>
            </w:r>
          </w:p>
          <w:p w14:paraId="4BA31262" w14:textId="419B5CAA" w:rsidR="00B36938" w:rsidRPr="00A05AD9" w:rsidRDefault="00301D30" w:rsidP="00A05AD9">
            <w:pPr>
              <w:pStyle w:val="ListParagraph"/>
              <w:numPr>
                <w:ilvl w:val="0"/>
                <w:numId w:val="19"/>
              </w:numPr>
              <w:rPr>
                <w:rFonts w:ascii="Arial" w:hAnsi="Arial" w:cs="Arial"/>
                <w:sz w:val="24"/>
                <w:szCs w:val="24"/>
              </w:rPr>
            </w:pPr>
            <w:r w:rsidRPr="00A05AD9">
              <w:rPr>
                <w:rFonts w:ascii="Arial" w:hAnsi="Arial" w:cs="Arial"/>
                <w:sz w:val="24"/>
                <w:szCs w:val="24"/>
              </w:rPr>
              <w:t xml:space="preserve">The pelvic </w:t>
            </w:r>
            <w:r w:rsidR="008B6A92" w:rsidRPr="00A05AD9">
              <w:rPr>
                <w:rFonts w:ascii="Arial" w:hAnsi="Arial" w:cs="Arial"/>
                <w:sz w:val="24"/>
                <w:szCs w:val="24"/>
              </w:rPr>
              <w:t>part of the urogenital sinus develops</w:t>
            </w:r>
            <w:r w:rsidRPr="00A05AD9">
              <w:rPr>
                <w:rFonts w:ascii="Arial" w:hAnsi="Arial" w:cs="Arial"/>
                <w:sz w:val="24"/>
                <w:szCs w:val="24"/>
              </w:rPr>
              <w:t xml:space="preserve"> f</w:t>
            </w:r>
            <w:r w:rsidR="008B6A92" w:rsidRPr="00A05AD9">
              <w:rPr>
                <w:rFonts w:ascii="Arial" w:hAnsi="Arial" w:cs="Arial"/>
                <w:sz w:val="24"/>
                <w:szCs w:val="24"/>
              </w:rPr>
              <w:t>rom</w:t>
            </w:r>
            <w:r w:rsidRPr="00A05AD9">
              <w:rPr>
                <w:rFonts w:ascii="Arial" w:hAnsi="Arial" w:cs="Arial"/>
                <w:sz w:val="24"/>
                <w:szCs w:val="24"/>
              </w:rPr>
              <w:t xml:space="preserve"> the early urethra and some of the reproductive tract</w:t>
            </w:r>
            <w:r w:rsidR="001B0B89" w:rsidRPr="00A05AD9">
              <w:rPr>
                <w:rFonts w:ascii="Arial" w:hAnsi="Arial" w:cs="Arial"/>
                <w:sz w:val="24"/>
                <w:szCs w:val="24"/>
              </w:rPr>
              <w:t>.</w:t>
            </w:r>
          </w:p>
          <w:p w14:paraId="0D5EF8A0" w14:textId="46E0F437" w:rsidR="00391386" w:rsidRPr="00A05AD9" w:rsidRDefault="00B36938" w:rsidP="00A05AD9">
            <w:pPr>
              <w:pStyle w:val="ListParagraph"/>
              <w:numPr>
                <w:ilvl w:val="0"/>
                <w:numId w:val="19"/>
              </w:numPr>
              <w:rPr>
                <w:rFonts w:ascii="Arial" w:hAnsi="Arial" w:cs="Arial"/>
                <w:sz w:val="24"/>
                <w:szCs w:val="24"/>
              </w:rPr>
            </w:pPr>
            <w:r w:rsidRPr="00A05AD9">
              <w:rPr>
                <w:rFonts w:ascii="Arial" w:hAnsi="Arial" w:cs="Arial"/>
                <w:sz w:val="24"/>
                <w:szCs w:val="24"/>
              </w:rPr>
              <w:lastRenderedPageBreak/>
              <w:t xml:space="preserve">Deviations from </w:t>
            </w:r>
            <w:r w:rsidR="008B6A92" w:rsidRPr="00A05AD9">
              <w:rPr>
                <w:rFonts w:ascii="Arial" w:hAnsi="Arial" w:cs="Arial"/>
                <w:sz w:val="24"/>
                <w:szCs w:val="24"/>
              </w:rPr>
              <w:t>expected development</w:t>
            </w:r>
            <w:r w:rsidRPr="00A05AD9">
              <w:rPr>
                <w:rFonts w:ascii="Arial" w:hAnsi="Arial" w:cs="Arial"/>
                <w:sz w:val="24"/>
                <w:szCs w:val="24"/>
              </w:rPr>
              <w:t xml:space="preserve"> during this stage can result in duplication of the ureters</w:t>
            </w:r>
            <w:r w:rsidR="00CD6100" w:rsidRPr="00A05AD9">
              <w:rPr>
                <w:rFonts w:ascii="Arial" w:hAnsi="Arial" w:cs="Arial"/>
                <w:sz w:val="24"/>
                <w:szCs w:val="24"/>
              </w:rPr>
              <w:t xml:space="preserve">, </w:t>
            </w:r>
            <w:r w:rsidR="004B6044" w:rsidRPr="00A05AD9">
              <w:rPr>
                <w:rFonts w:ascii="Arial" w:hAnsi="Arial" w:cs="Arial"/>
                <w:sz w:val="24"/>
                <w:szCs w:val="24"/>
              </w:rPr>
              <w:t xml:space="preserve">congenital megalourethra, </w:t>
            </w:r>
            <w:r w:rsidRPr="00A05AD9">
              <w:rPr>
                <w:rFonts w:ascii="Arial" w:hAnsi="Arial" w:cs="Arial"/>
                <w:sz w:val="24"/>
                <w:szCs w:val="24"/>
              </w:rPr>
              <w:t xml:space="preserve">bladder exstrophy, </w:t>
            </w:r>
            <w:r w:rsidR="004B6044" w:rsidRPr="00A05AD9">
              <w:rPr>
                <w:rFonts w:ascii="Arial" w:hAnsi="Arial" w:cs="Arial"/>
                <w:sz w:val="24"/>
                <w:szCs w:val="24"/>
              </w:rPr>
              <w:t xml:space="preserve">urethral valves and </w:t>
            </w:r>
            <w:r w:rsidR="001B0B89" w:rsidRPr="00A05AD9">
              <w:rPr>
                <w:rFonts w:ascii="Arial" w:hAnsi="Arial" w:cs="Arial"/>
                <w:sz w:val="24"/>
                <w:szCs w:val="24"/>
              </w:rPr>
              <w:t>some</w:t>
            </w:r>
            <w:r w:rsidR="004B6044" w:rsidRPr="00A05AD9">
              <w:rPr>
                <w:rFonts w:ascii="Arial" w:hAnsi="Arial" w:cs="Arial"/>
                <w:sz w:val="24"/>
                <w:szCs w:val="24"/>
              </w:rPr>
              <w:t xml:space="preserve"> hypospadias </w:t>
            </w:r>
            <w:r w:rsidR="00301D30" w:rsidRPr="00A05AD9">
              <w:rPr>
                <w:rFonts w:ascii="Arial" w:hAnsi="Arial" w:cs="Arial"/>
                <w:sz w:val="24"/>
                <w:szCs w:val="24"/>
              </w:rPr>
              <w:t xml:space="preserve"> </w:t>
            </w:r>
          </w:p>
        </w:tc>
      </w:tr>
    </w:tbl>
    <w:p w14:paraId="4D9DA50D" w14:textId="23D6A795" w:rsidR="00F92ECE" w:rsidRPr="00540B79" w:rsidRDefault="00F92ECE" w:rsidP="00540B79">
      <w:pPr>
        <w:rPr>
          <w:rFonts w:ascii="Arial" w:hAnsi="Arial" w:cs="Arial"/>
          <w:sz w:val="24"/>
          <w:szCs w:val="24"/>
        </w:rPr>
      </w:pPr>
      <w:r w:rsidRPr="00540B79">
        <w:rPr>
          <w:rFonts w:ascii="Arial" w:hAnsi="Arial" w:cs="Arial"/>
          <w:sz w:val="24"/>
          <w:szCs w:val="24"/>
        </w:rPr>
        <w:lastRenderedPageBreak/>
        <w:br w:type="textWrapping" w:clear="all"/>
      </w:r>
      <w:bookmarkStart w:id="1" w:name="_Hlk62130392"/>
      <w:r w:rsidR="008B6A92">
        <w:rPr>
          <w:rFonts w:ascii="Arial" w:hAnsi="Arial" w:cs="Arial"/>
          <w:sz w:val="24"/>
          <w:szCs w:val="24"/>
        </w:rPr>
        <w:t xml:space="preserve">Dixon and Crawford, 2012; </w:t>
      </w:r>
      <w:r w:rsidR="008B6A92" w:rsidRPr="00913354">
        <w:rPr>
          <w:rFonts w:ascii="Arial" w:hAnsi="Arial" w:cs="Arial"/>
          <w:sz w:val="24"/>
          <w:szCs w:val="24"/>
        </w:rPr>
        <w:t>Fukuoka, Wilting Francisco 2018</w:t>
      </w:r>
      <w:r w:rsidR="008B6A92">
        <w:rPr>
          <w:rFonts w:ascii="Arial" w:hAnsi="Arial" w:cs="Arial"/>
          <w:sz w:val="24"/>
          <w:szCs w:val="24"/>
        </w:rPr>
        <w:t xml:space="preserve">; </w:t>
      </w:r>
      <w:r w:rsidRPr="00540B79">
        <w:rPr>
          <w:rFonts w:ascii="Arial" w:hAnsi="Arial" w:cs="Arial"/>
          <w:sz w:val="24"/>
          <w:szCs w:val="24"/>
        </w:rPr>
        <w:t xml:space="preserve">Hill 2020, </w:t>
      </w:r>
      <w:bookmarkStart w:id="2" w:name="_Hlk57628549"/>
      <w:bookmarkStart w:id="3" w:name="_Hlk57112086"/>
      <w:proofErr w:type="spellStart"/>
      <w:r w:rsidR="00301D30">
        <w:rPr>
          <w:rFonts w:ascii="Arial" w:hAnsi="Arial" w:cs="Arial"/>
          <w:sz w:val="24"/>
          <w:szCs w:val="24"/>
        </w:rPr>
        <w:t>Yoham</w:t>
      </w:r>
      <w:proofErr w:type="spellEnd"/>
      <w:r w:rsidR="00301D30">
        <w:rPr>
          <w:rFonts w:ascii="Arial" w:hAnsi="Arial" w:cs="Arial"/>
          <w:sz w:val="24"/>
          <w:szCs w:val="24"/>
        </w:rPr>
        <w:t xml:space="preserve"> and Casadesus 2020</w:t>
      </w:r>
      <w:bookmarkEnd w:id="2"/>
      <w:r w:rsidR="008B6A92">
        <w:rPr>
          <w:rFonts w:ascii="Arial" w:hAnsi="Arial" w:cs="Arial"/>
          <w:sz w:val="24"/>
          <w:szCs w:val="24"/>
        </w:rPr>
        <w:t>.</w:t>
      </w:r>
      <w:bookmarkEnd w:id="3"/>
      <w:r w:rsidRPr="00540B79">
        <w:rPr>
          <w:rFonts w:ascii="Arial" w:hAnsi="Arial" w:cs="Arial"/>
          <w:sz w:val="24"/>
          <w:szCs w:val="24"/>
        </w:rPr>
        <w:t xml:space="preserve"> </w:t>
      </w:r>
      <w:bookmarkEnd w:id="1"/>
    </w:p>
    <w:p w14:paraId="142D04CB" w14:textId="20E51F99" w:rsidR="002A30EA" w:rsidRPr="00540B79" w:rsidRDefault="00926828" w:rsidP="00540B79">
      <w:pPr>
        <w:pStyle w:val="Heading2"/>
      </w:pPr>
      <w:r>
        <w:t xml:space="preserve">Anatomy </w:t>
      </w:r>
      <w:r w:rsidR="000318F9" w:rsidRPr="00540B79">
        <w:t>and Physiology</w:t>
      </w:r>
      <w:r w:rsidR="00540B79">
        <w:t xml:space="preserve"> of the </w:t>
      </w:r>
      <w:r w:rsidR="000205CC">
        <w:t>Kidneys</w:t>
      </w:r>
      <w:r w:rsidR="00540B79">
        <w:t xml:space="preserve"> </w:t>
      </w:r>
    </w:p>
    <w:p w14:paraId="1E1D8E21" w14:textId="4778987F" w:rsidR="002A30EA" w:rsidRPr="00540B79" w:rsidRDefault="00D42B79" w:rsidP="00540B79">
      <w:pPr>
        <w:rPr>
          <w:rFonts w:ascii="Arial" w:hAnsi="Arial" w:cs="Arial"/>
          <w:sz w:val="24"/>
          <w:szCs w:val="24"/>
        </w:rPr>
      </w:pPr>
      <w:r>
        <w:rPr>
          <w:rFonts w:ascii="Arial" w:hAnsi="Arial" w:cs="Arial"/>
          <w:sz w:val="24"/>
          <w:szCs w:val="24"/>
        </w:rPr>
        <w:t>Th</w:t>
      </w:r>
      <w:r w:rsidR="00174D8C">
        <w:rPr>
          <w:rFonts w:ascii="Arial" w:hAnsi="Arial" w:cs="Arial"/>
          <w:sz w:val="24"/>
          <w:szCs w:val="24"/>
        </w:rPr>
        <w:t>e 2</w:t>
      </w:r>
      <w:r w:rsidR="00CF3E00" w:rsidRPr="00540B79">
        <w:rPr>
          <w:rFonts w:ascii="Arial" w:hAnsi="Arial" w:cs="Arial"/>
          <w:sz w:val="24"/>
          <w:szCs w:val="24"/>
        </w:rPr>
        <w:t xml:space="preserve"> kidneys</w:t>
      </w:r>
      <w:r>
        <w:rPr>
          <w:rFonts w:ascii="Arial" w:hAnsi="Arial" w:cs="Arial"/>
          <w:sz w:val="24"/>
          <w:szCs w:val="24"/>
        </w:rPr>
        <w:t xml:space="preserve"> </w:t>
      </w:r>
      <w:r w:rsidR="00CF3E00" w:rsidRPr="00540B79">
        <w:rPr>
          <w:rFonts w:ascii="Arial" w:hAnsi="Arial" w:cs="Arial"/>
          <w:sz w:val="24"/>
          <w:szCs w:val="24"/>
        </w:rPr>
        <w:t xml:space="preserve">are </w:t>
      </w:r>
      <w:r w:rsidR="001B71BD">
        <w:rPr>
          <w:rFonts w:ascii="Arial" w:hAnsi="Arial" w:cs="Arial"/>
          <w:sz w:val="24"/>
          <w:szCs w:val="24"/>
        </w:rPr>
        <w:t xml:space="preserve">bean </w:t>
      </w:r>
      <w:r w:rsidR="00CF3E00" w:rsidRPr="00540B79">
        <w:rPr>
          <w:rFonts w:ascii="Arial" w:hAnsi="Arial" w:cs="Arial"/>
          <w:sz w:val="24"/>
          <w:szCs w:val="24"/>
        </w:rPr>
        <w:t xml:space="preserve">shaped </w:t>
      </w:r>
      <w:r w:rsidR="00391386">
        <w:rPr>
          <w:rFonts w:ascii="Arial" w:hAnsi="Arial" w:cs="Arial"/>
          <w:sz w:val="24"/>
          <w:szCs w:val="24"/>
        </w:rPr>
        <w:t xml:space="preserve">(convex and concave) </w:t>
      </w:r>
      <w:r w:rsidR="001B71BD">
        <w:rPr>
          <w:rFonts w:ascii="Arial" w:hAnsi="Arial" w:cs="Arial"/>
          <w:sz w:val="24"/>
          <w:szCs w:val="24"/>
        </w:rPr>
        <w:t>and approximately the size of the child’s clenched fist</w:t>
      </w:r>
      <w:r w:rsidR="00391386">
        <w:rPr>
          <w:rFonts w:ascii="Arial" w:hAnsi="Arial" w:cs="Arial"/>
          <w:sz w:val="24"/>
          <w:szCs w:val="24"/>
        </w:rPr>
        <w:t>, t</w:t>
      </w:r>
      <w:r w:rsidR="001B71BD">
        <w:rPr>
          <w:rFonts w:ascii="Arial" w:hAnsi="Arial" w:cs="Arial"/>
          <w:sz w:val="24"/>
          <w:szCs w:val="24"/>
        </w:rPr>
        <w:t xml:space="preserve">hey are </w:t>
      </w:r>
      <w:r w:rsidR="00391386">
        <w:rPr>
          <w:rFonts w:ascii="Arial" w:hAnsi="Arial" w:cs="Arial"/>
          <w:sz w:val="24"/>
          <w:szCs w:val="24"/>
        </w:rPr>
        <w:t xml:space="preserve">positioned in the </w:t>
      </w:r>
      <w:r w:rsidR="00391386" w:rsidRPr="00391386">
        <w:rPr>
          <w:rFonts w:ascii="Arial" w:hAnsi="Arial" w:cs="Arial"/>
          <w:sz w:val="24"/>
          <w:szCs w:val="24"/>
        </w:rPr>
        <w:t xml:space="preserve">retroperitoneal </w:t>
      </w:r>
      <w:r w:rsidR="00391386">
        <w:rPr>
          <w:rFonts w:ascii="Arial" w:hAnsi="Arial" w:cs="Arial"/>
          <w:sz w:val="24"/>
          <w:szCs w:val="24"/>
        </w:rPr>
        <w:t xml:space="preserve">space, in </w:t>
      </w:r>
      <w:r w:rsidR="00CF3E00" w:rsidRPr="00540B79">
        <w:rPr>
          <w:rFonts w:ascii="Arial" w:hAnsi="Arial" w:cs="Arial"/>
          <w:sz w:val="24"/>
          <w:szCs w:val="24"/>
        </w:rPr>
        <w:t xml:space="preserve">the lower back just below the ribcage. The kidneys </w:t>
      </w:r>
      <w:r w:rsidR="00926828">
        <w:rPr>
          <w:rFonts w:ascii="Arial" w:hAnsi="Arial" w:cs="Arial"/>
          <w:sz w:val="24"/>
          <w:szCs w:val="24"/>
        </w:rPr>
        <w:t xml:space="preserve">have a rich blood supply from </w:t>
      </w:r>
      <w:r w:rsidR="00CF3E00" w:rsidRPr="00540B79">
        <w:rPr>
          <w:rFonts w:ascii="Arial" w:hAnsi="Arial" w:cs="Arial"/>
          <w:sz w:val="24"/>
          <w:szCs w:val="24"/>
        </w:rPr>
        <w:t>the renal artery</w:t>
      </w:r>
      <w:r w:rsidR="00391386">
        <w:rPr>
          <w:rFonts w:ascii="Arial" w:hAnsi="Arial" w:cs="Arial"/>
          <w:sz w:val="24"/>
          <w:szCs w:val="24"/>
        </w:rPr>
        <w:t xml:space="preserve"> which branches from the abdominal aorta</w:t>
      </w:r>
      <w:r w:rsidR="00926828">
        <w:rPr>
          <w:rFonts w:ascii="Arial" w:hAnsi="Arial" w:cs="Arial"/>
          <w:sz w:val="24"/>
          <w:szCs w:val="24"/>
        </w:rPr>
        <w:t xml:space="preserve">.  Other structures such as the renal </w:t>
      </w:r>
      <w:r w:rsidR="00CF3E00" w:rsidRPr="00540B79">
        <w:rPr>
          <w:rFonts w:ascii="Arial" w:hAnsi="Arial" w:cs="Arial"/>
          <w:sz w:val="24"/>
          <w:szCs w:val="24"/>
        </w:rPr>
        <w:t>vein</w:t>
      </w:r>
      <w:r w:rsidR="00926828">
        <w:rPr>
          <w:rFonts w:ascii="Arial" w:hAnsi="Arial" w:cs="Arial"/>
          <w:sz w:val="24"/>
          <w:szCs w:val="24"/>
        </w:rPr>
        <w:t xml:space="preserve">, </w:t>
      </w:r>
      <w:r w:rsidR="00CF3E00" w:rsidRPr="00540B79">
        <w:rPr>
          <w:rFonts w:ascii="Arial" w:hAnsi="Arial" w:cs="Arial"/>
          <w:sz w:val="24"/>
          <w:szCs w:val="24"/>
        </w:rPr>
        <w:t xml:space="preserve">the ureter, </w:t>
      </w:r>
      <w:r w:rsidR="00886845" w:rsidRPr="00540B79">
        <w:rPr>
          <w:rFonts w:ascii="Arial" w:hAnsi="Arial" w:cs="Arial"/>
          <w:sz w:val="24"/>
          <w:szCs w:val="24"/>
        </w:rPr>
        <w:t>nerves,</w:t>
      </w:r>
      <w:r w:rsidR="00CF3E00" w:rsidRPr="00540B79">
        <w:rPr>
          <w:rFonts w:ascii="Arial" w:hAnsi="Arial" w:cs="Arial"/>
          <w:sz w:val="24"/>
          <w:szCs w:val="24"/>
        </w:rPr>
        <w:t xml:space="preserve"> and lymphatic vessels</w:t>
      </w:r>
      <w:r w:rsidR="00926828">
        <w:rPr>
          <w:rFonts w:ascii="Arial" w:hAnsi="Arial" w:cs="Arial"/>
          <w:sz w:val="24"/>
          <w:szCs w:val="24"/>
        </w:rPr>
        <w:t xml:space="preserve"> all enter at the concave side of the kidney, kno</w:t>
      </w:r>
      <w:r w:rsidR="00DA46D5" w:rsidRPr="00540B79">
        <w:rPr>
          <w:rFonts w:ascii="Arial" w:hAnsi="Arial" w:cs="Arial"/>
          <w:sz w:val="24"/>
          <w:szCs w:val="24"/>
        </w:rPr>
        <w:t xml:space="preserve">wn as the </w:t>
      </w:r>
      <w:r w:rsidR="00D569DC">
        <w:rPr>
          <w:rFonts w:ascii="Arial" w:hAnsi="Arial" w:cs="Arial"/>
          <w:sz w:val="24"/>
          <w:szCs w:val="24"/>
        </w:rPr>
        <w:t>h</w:t>
      </w:r>
      <w:r w:rsidR="00DA46D5" w:rsidRPr="00540B79">
        <w:rPr>
          <w:rFonts w:ascii="Arial" w:hAnsi="Arial" w:cs="Arial"/>
          <w:sz w:val="24"/>
          <w:szCs w:val="24"/>
        </w:rPr>
        <w:t>ilum (</w:t>
      </w:r>
      <w:bookmarkStart w:id="4" w:name="_Hlk62130458"/>
      <w:proofErr w:type="spellStart"/>
      <w:r w:rsidR="00BB6601" w:rsidRPr="00540B79">
        <w:rPr>
          <w:rFonts w:ascii="Arial" w:hAnsi="Arial" w:cs="Arial"/>
          <w:sz w:val="24"/>
          <w:szCs w:val="24"/>
        </w:rPr>
        <w:t>Odya</w:t>
      </w:r>
      <w:proofErr w:type="spellEnd"/>
      <w:r w:rsidR="00BB6601" w:rsidRPr="00540B79">
        <w:rPr>
          <w:rFonts w:ascii="Arial" w:hAnsi="Arial" w:cs="Arial"/>
          <w:sz w:val="24"/>
          <w:szCs w:val="24"/>
        </w:rPr>
        <w:t xml:space="preserve"> and </w:t>
      </w:r>
      <w:r w:rsidR="00DA46D5" w:rsidRPr="00540B79">
        <w:rPr>
          <w:rFonts w:ascii="Arial" w:hAnsi="Arial" w:cs="Arial"/>
          <w:sz w:val="24"/>
          <w:szCs w:val="24"/>
        </w:rPr>
        <w:t>Norris 2017).</w:t>
      </w:r>
      <w:bookmarkEnd w:id="4"/>
    </w:p>
    <w:p w14:paraId="7A91190F" w14:textId="09F3605D" w:rsidR="00DA46D5" w:rsidRPr="00540B79" w:rsidRDefault="00926828" w:rsidP="00540B79">
      <w:pPr>
        <w:rPr>
          <w:rFonts w:ascii="Arial" w:hAnsi="Arial" w:cs="Arial"/>
          <w:sz w:val="24"/>
          <w:szCs w:val="24"/>
        </w:rPr>
      </w:pPr>
      <w:r>
        <w:rPr>
          <w:rFonts w:ascii="Arial" w:hAnsi="Arial" w:cs="Arial"/>
          <w:sz w:val="24"/>
          <w:szCs w:val="24"/>
        </w:rPr>
        <w:t xml:space="preserve">Further maturation and </w:t>
      </w:r>
      <w:r w:rsidR="00D42B79">
        <w:rPr>
          <w:rFonts w:ascii="Arial" w:hAnsi="Arial" w:cs="Arial"/>
          <w:sz w:val="24"/>
          <w:szCs w:val="24"/>
        </w:rPr>
        <w:t xml:space="preserve">growth </w:t>
      </w:r>
      <w:r>
        <w:rPr>
          <w:rFonts w:ascii="Arial" w:hAnsi="Arial" w:cs="Arial"/>
          <w:sz w:val="24"/>
          <w:szCs w:val="24"/>
        </w:rPr>
        <w:t>result in t</w:t>
      </w:r>
      <w:r w:rsidR="00DA46D5" w:rsidRPr="00540B79">
        <w:rPr>
          <w:rFonts w:ascii="Arial" w:hAnsi="Arial" w:cs="Arial"/>
          <w:sz w:val="24"/>
          <w:szCs w:val="24"/>
        </w:rPr>
        <w:t xml:space="preserve">he kidneys </w:t>
      </w:r>
      <w:r>
        <w:rPr>
          <w:rFonts w:ascii="Arial" w:hAnsi="Arial" w:cs="Arial"/>
          <w:sz w:val="24"/>
          <w:szCs w:val="24"/>
        </w:rPr>
        <w:t xml:space="preserve">being </w:t>
      </w:r>
      <w:r w:rsidR="00DA46D5" w:rsidRPr="00540B79">
        <w:rPr>
          <w:rFonts w:ascii="Arial" w:hAnsi="Arial" w:cs="Arial"/>
          <w:sz w:val="24"/>
          <w:szCs w:val="24"/>
        </w:rPr>
        <w:t>positioned behind the peritoneum</w:t>
      </w:r>
      <w:r w:rsidR="008B6A92">
        <w:rPr>
          <w:rFonts w:ascii="Arial" w:hAnsi="Arial" w:cs="Arial"/>
          <w:sz w:val="24"/>
          <w:szCs w:val="24"/>
        </w:rPr>
        <w:t xml:space="preserve"> (between 6 – 9 weeks gestation</w:t>
      </w:r>
      <w:proofErr w:type="gramStart"/>
      <w:r w:rsidR="008B6A92">
        <w:rPr>
          <w:rFonts w:ascii="Arial" w:hAnsi="Arial" w:cs="Arial"/>
          <w:sz w:val="24"/>
          <w:szCs w:val="24"/>
        </w:rPr>
        <w:t xml:space="preserve">), </w:t>
      </w:r>
      <w:r w:rsidR="00DA46D5" w:rsidRPr="00540B79">
        <w:rPr>
          <w:rFonts w:ascii="Arial" w:hAnsi="Arial" w:cs="Arial"/>
          <w:sz w:val="24"/>
          <w:szCs w:val="24"/>
        </w:rPr>
        <w:t xml:space="preserve"> </w:t>
      </w:r>
      <w:r w:rsidR="008B6A92">
        <w:rPr>
          <w:rFonts w:ascii="Arial" w:hAnsi="Arial" w:cs="Arial"/>
          <w:sz w:val="24"/>
          <w:szCs w:val="24"/>
        </w:rPr>
        <w:t>and</w:t>
      </w:r>
      <w:proofErr w:type="gramEnd"/>
      <w:r w:rsidR="008B6A92">
        <w:rPr>
          <w:rFonts w:ascii="Arial" w:hAnsi="Arial" w:cs="Arial"/>
          <w:sz w:val="24"/>
          <w:szCs w:val="24"/>
        </w:rPr>
        <w:t xml:space="preserve"> are </w:t>
      </w:r>
      <w:r>
        <w:rPr>
          <w:rFonts w:ascii="Arial" w:hAnsi="Arial" w:cs="Arial"/>
          <w:sz w:val="24"/>
          <w:szCs w:val="24"/>
        </w:rPr>
        <w:t xml:space="preserve">located </w:t>
      </w:r>
      <w:r w:rsidR="00DA46D5" w:rsidRPr="00540B79">
        <w:rPr>
          <w:rFonts w:ascii="Arial" w:hAnsi="Arial" w:cs="Arial"/>
          <w:sz w:val="24"/>
          <w:szCs w:val="24"/>
        </w:rPr>
        <w:t xml:space="preserve">between T12 and L3 of the vertebral </w:t>
      </w:r>
      <w:r w:rsidR="00380974" w:rsidRPr="00540B79">
        <w:rPr>
          <w:rFonts w:ascii="Arial" w:hAnsi="Arial" w:cs="Arial"/>
          <w:sz w:val="24"/>
          <w:szCs w:val="24"/>
        </w:rPr>
        <w:t>column and</w:t>
      </w:r>
      <w:r>
        <w:rPr>
          <w:rFonts w:ascii="Arial" w:hAnsi="Arial" w:cs="Arial"/>
          <w:sz w:val="24"/>
          <w:szCs w:val="24"/>
        </w:rPr>
        <w:t xml:space="preserve"> reaching the size of </w:t>
      </w:r>
      <w:r w:rsidR="00DA46D5" w:rsidRPr="00540B79">
        <w:rPr>
          <w:rFonts w:ascii="Arial" w:hAnsi="Arial" w:cs="Arial"/>
          <w:sz w:val="24"/>
          <w:szCs w:val="24"/>
        </w:rPr>
        <w:t>11cm in length and weighing approximately 150g (</w:t>
      </w:r>
      <w:bookmarkStart w:id="5" w:name="_Hlk62130489"/>
      <w:r w:rsidR="00DA46D5" w:rsidRPr="00540B79">
        <w:rPr>
          <w:rFonts w:ascii="Arial" w:hAnsi="Arial" w:cs="Arial"/>
          <w:sz w:val="24"/>
          <w:szCs w:val="24"/>
        </w:rPr>
        <w:t>Chalmers 2014)</w:t>
      </w:r>
      <w:r>
        <w:rPr>
          <w:rFonts w:ascii="Arial" w:hAnsi="Arial" w:cs="Arial"/>
          <w:sz w:val="24"/>
          <w:szCs w:val="24"/>
        </w:rPr>
        <w:t xml:space="preserve">. </w:t>
      </w:r>
      <w:r w:rsidR="00380974">
        <w:rPr>
          <w:rFonts w:ascii="Arial" w:hAnsi="Arial" w:cs="Arial"/>
          <w:sz w:val="24"/>
          <w:szCs w:val="24"/>
        </w:rPr>
        <w:t xml:space="preserve"> </w:t>
      </w:r>
      <w:bookmarkEnd w:id="5"/>
      <w:r w:rsidR="00380974">
        <w:rPr>
          <w:rFonts w:ascii="Arial" w:hAnsi="Arial" w:cs="Arial"/>
          <w:sz w:val="24"/>
          <w:szCs w:val="24"/>
        </w:rPr>
        <w:t xml:space="preserve">The kidneys are </w:t>
      </w:r>
      <w:r w:rsidR="00380974" w:rsidRPr="00380974">
        <w:rPr>
          <w:rFonts w:ascii="Arial" w:hAnsi="Arial" w:cs="Arial"/>
          <w:sz w:val="24"/>
          <w:szCs w:val="24"/>
        </w:rPr>
        <w:t xml:space="preserve">enclosed in a </w:t>
      </w:r>
      <w:r w:rsidR="007B57A0">
        <w:rPr>
          <w:rFonts w:ascii="Arial" w:hAnsi="Arial" w:cs="Arial"/>
          <w:sz w:val="24"/>
          <w:szCs w:val="24"/>
        </w:rPr>
        <w:t xml:space="preserve">protective, </w:t>
      </w:r>
      <w:r w:rsidR="00380974">
        <w:rPr>
          <w:rFonts w:ascii="Arial" w:hAnsi="Arial" w:cs="Arial"/>
          <w:sz w:val="24"/>
          <w:szCs w:val="24"/>
        </w:rPr>
        <w:t xml:space="preserve">tough, </w:t>
      </w:r>
      <w:r w:rsidR="00380974" w:rsidRPr="00380974">
        <w:rPr>
          <w:rFonts w:ascii="Arial" w:hAnsi="Arial" w:cs="Arial"/>
          <w:sz w:val="24"/>
          <w:szCs w:val="24"/>
        </w:rPr>
        <w:t>fibrous capsule</w:t>
      </w:r>
      <w:r w:rsidR="00380974">
        <w:rPr>
          <w:rFonts w:ascii="Arial" w:hAnsi="Arial" w:cs="Arial"/>
          <w:sz w:val="24"/>
          <w:szCs w:val="24"/>
        </w:rPr>
        <w:t>.</w:t>
      </w:r>
    </w:p>
    <w:p w14:paraId="4A0F10E2" w14:textId="5265D533" w:rsidR="002F1E7A" w:rsidRDefault="00380974" w:rsidP="00540B79">
      <w:pPr>
        <w:rPr>
          <w:rFonts w:ascii="Arial" w:hAnsi="Arial" w:cs="Arial"/>
          <w:sz w:val="24"/>
          <w:szCs w:val="24"/>
        </w:rPr>
      </w:pPr>
      <w:r>
        <w:rPr>
          <w:rFonts w:ascii="Arial" w:hAnsi="Arial" w:cs="Arial"/>
          <w:sz w:val="24"/>
          <w:szCs w:val="24"/>
        </w:rPr>
        <w:t>The renal anatomy can be divided into two</w:t>
      </w:r>
      <w:r w:rsidR="007B57A0">
        <w:rPr>
          <w:rFonts w:ascii="Arial" w:hAnsi="Arial" w:cs="Arial"/>
          <w:sz w:val="24"/>
          <w:szCs w:val="24"/>
        </w:rPr>
        <w:t>,</w:t>
      </w:r>
      <w:r>
        <w:rPr>
          <w:rFonts w:ascii="Arial" w:hAnsi="Arial" w:cs="Arial"/>
          <w:sz w:val="24"/>
          <w:szCs w:val="24"/>
        </w:rPr>
        <w:t xml:space="preserve"> the </w:t>
      </w:r>
      <w:r w:rsidR="008B6A92">
        <w:rPr>
          <w:rFonts w:ascii="Arial" w:hAnsi="Arial" w:cs="Arial"/>
          <w:sz w:val="24"/>
          <w:szCs w:val="24"/>
        </w:rPr>
        <w:t>c</w:t>
      </w:r>
      <w:r w:rsidR="006C26E3" w:rsidRPr="00540B79">
        <w:rPr>
          <w:rFonts w:ascii="Arial" w:hAnsi="Arial" w:cs="Arial"/>
          <w:sz w:val="24"/>
          <w:szCs w:val="24"/>
        </w:rPr>
        <w:t>ortex</w:t>
      </w:r>
      <w:r>
        <w:rPr>
          <w:rFonts w:ascii="Arial" w:hAnsi="Arial" w:cs="Arial"/>
          <w:sz w:val="24"/>
          <w:szCs w:val="24"/>
        </w:rPr>
        <w:t xml:space="preserve"> and the </w:t>
      </w:r>
      <w:r w:rsidR="008B6A92">
        <w:rPr>
          <w:rFonts w:ascii="Arial" w:hAnsi="Arial" w:cs="Arial"/>
          <w:sz w:val="24"/>
          <w:szCs w:val="24"/>
        </w:rPr>
        <w:t>m</w:t>
      </w:r>
      <w:r>
        <w:rPr>
          <w:rFonts w:ascii="Arial" w:hAnsi="Arial" w:cs="Arial"/>
          <w:sz w:val="24"/>
          <w:szCs w:val="24"/>
        </w:rPr>
        <w:t>edulla</w:t>
      </w:r>
      <w:r w:rsidR="00751F4D">
        <w:rPr>
          <w:rFonts w:ascii="Arial" w:hAnsi="Arial" w:cs="Arial"/>
          <w:sz w:val="24"/>
          <w:szCs w:val="24"/>
        </w:rPr>
        <w:t xml:space="preserve"> (see fig 1)</w:t>
      </w:r>
      <w:r>
        <w:rPr>
          <w:rFonts w:ascii="Arial" w:hAnsi="Arial" w:cs="Arial"/>
          <w:sz w:val="24"/>
          <w:szCs w:val="24"/>
        </w:rPr>
        <w:t xml:space="preserve">.  The cortex is the </w:t>
      </w:r>
      <w:r w:rsidR="00D60F86" w:rsidRPr="00540B79">
        <w:rPr>
          <w:rFonts w:ascii="Arial" w:hAnsi="Arial" w:cs="Arial"/>
          <w:sz w:val="24"/>
          <w:szCs w:val="24"/>
        </w:rPr>
        <w:t>outermost region</w:t>
      </w:r>
      <w:r w:rsidR="00391386">
        <w:rPr>
          <w:rFonts w:ascii="Arial" w:hAnsi="Arial" w:cs="Arial"/>
          <w:sz w:val="24"/>
          <w:szCs w:val="24"/>
        </w:rPr>
        <w:t>,</w:t>
      </w:r>
      <w:r w:rsidR="00D60F86" w:rsidRPr="00540B79">
        <w:rPr>
          <w:rFonts w:ascii="Arial" w:hAnsi="Arial" w:cs="Arial"/>
          <w:sz w:val="24"/>
          <w:szCs w:val="24"/>
        </w:rPr>
        <w:t xml:space="preserve"> </w:t>
      </w:r>
      <w:r>
        <w:rPr>
          <w:rFonts w:ascii="Arial" w:hAnsi="Arial" w:cs="Arial"/>
          <w:sz w:val="24"/>
          <w:szCs w:val="24"/>
        </w:rPr>
        <w:t xml:space="preserve">it is perceptively darker </w:t>
      </w:r>
      <w:r w:rsidR="00D60F86" w:rsidRPr="00540B79">
        <w:rPr>
          <w:rFonts w:ascii="Arial" w:hAnsi="Arial" w:cs="Arial"/>
          <w:sz w:val="24"/>
          <w:szCs w:val="24"/>
        </w:rPr>
        <w:t>in colour</w:t>
      </w:r>
      <w:r>
        <w:rPr>
          <w:rFonts w:ascii="Arial" w:hAnsi="Arial" w:cs="Arial"/>
          <w:sz w:val="24"/>
          <w:szCs w:val="24"/>
        </w:rPr>
        <w:t xml:space="preserve"> than the medulla</w:t>
      </w:r>
      <w:r w:rsidR="00391386">
        <w:rPr>
          <w:rFonts w:ascii="Arial" w:hAnsi="Arial" w:cs="Arial"/>
          <w:sz w:val="24"/>
          <w:szCs w:val="24"/>
        </w:rPr>
        <w:t>.  T</w:t>
      </w:r>
      <w:r w:rsidR="00751F4D">
        <w:rPr>
          <w:rFonts w:ascii="Arial" w:hAnsi="Arial" w:cs="Arial"/>
          <w:sz w:val="24"/>
          <w:szCs w:val="24"/>
        </w:rPr>
        <w:t xml:space="preserve">he cortex contains the capillary knot within the glomerular capsule </w:t>
      </w:r>
      <w:r w:rsidR="00D60F86" w:rsidRPr="00540B79">
        <w:rPr>
          <w:rFonts w:ascii="Arial" w:hAnsi="Arial" w:cs="Arial"/>
          <w:sz w:val="24"/>
          <w:szCs w:val="24"/>
        </w:rPr>
        <w:t>(Chalmers 2014)</w:t>
      </w:r>
      <w:r w:rsidR="00BE3C6D" w:rsidRPr="00540B79">
        <w:rPr>
          <w:rFonts w:ascii="Arial" w:hAnsi="Arial" w:cs="Arial"/>
          <w:sz w:val="24"/>
          <w:szCs w:val="24"/>
        </w:rPr>
        <w:t>.</w:t>
      </w:r>
      <w:r>
        <w:rPr>
          <w:rFonts w:ascii="Arial" w:hAnsi="Arial" w:cs="Arial"/>
          <w:sz w:val="24"/>
          <w:szCs w:val="24"/>
        </w:rPr>
        <w:t xml:space="preserve">  The </w:t>
      </w:r>
      <w:r w:rsidR="00D60F86" w:rsidRPr="00540B79">
        <w:rPr>
          <w:rFonts w:ascii="Arial" w:hAnsi="Arial" w:cs="Arial"/>
          <w:sz w:val="24"/>
          <w:szCs w:val="24"/>
        </w:rPr>
        <w:t>inner</w:t>
      </w:r>
      <w:r>
        <w:rPr>
          <w:rFonts w:ascii="Arial" w:hAnsi="Arial" w:cs="Arial"/>
          <w:sz w:val="24"/>
          <w:szCs w:val="24"/>
        </w:rPr>
        <w:t>most</w:t>
      </w:r>
      <w:r w:rsidR="00D60F86" w:rsidRPr="00540B79">
        <w:rPr>
          <w:rFonts w:ascii="Arial" w:hAnsi="Arial" w:cs="Arial"/>
          <w:sz w:val="24"/>
          <w:szCs w:val="24"/>
        </w:rPr>
        <w:t xml:space="preserve"> section of the kidney is pale in colour (Chalmers 2014)</w:t>
      </w:r>
      <w:r>
        <w:rPr>
          <w:rFonts w:ascii="Arial" w:hAnsi="Arial" w:cs="Arial"/>
          <w:sz w:val="24"/>
          <w:szCs w:val="24"/>
        </w:rPr>
        <w:t xml:space="preserve"> and </w:t>
      </w:r>
      <w:r w:rsidR="00751F4D">
        <w:rPr>
          <w:rFonts w:ascii="Arial" w:hAnsi="Arial" w:cs="Arial"/>
          <w:sz w:val="24"/>
          <w:szCs w:val="24"/>
        </w:rPr>
        <w:t xml:space="preserve">stripy in </w:t>
      </w:r>
      <w:proofErr w:type="gramStart"/>
      <w:r w:rsidR="00751F4D">
        <w:rPr>
          <w:rFonts w:ascii="Arial" w:hAnsi="Arial" w:cs="Arial"/>
          <w:sz w:val="24"/>
          <w:szCs w:val="24"/>
        </w:rPr>
        <w:t>appearance</w:t>
      </w:r>
      <w:r w:rsidR="00D569DC">
        <w:rPr>
          <w:rFonts w:ascii="Arial" w:hAnsi="Arial" w:cs="Arial"/>
          <w:sz w:val="24"/>
          <w:szCs w:val="24"/>
        </w:rPr>
        <w:t>, and</w:t>
      </w:r>
      <w:proofErr w:type="gramEnd"/>
      <w:r w:rsidR="00751F4D">
        <w:rPr>
          <w:rFonts w:ascii="Arial" w:hAnsi="Arial" w:cs="Arial"/>
          <w:sz w:val="24"/>
          <w:szCs w:val="24"/>
        </w:rPr>
        <w:t xml:space="preserve"> </w:t>
      </w:r>
      <w:r w:rsidR="00D569DC">
        <w:rPr>
          <w:rFonts w:ascii="Arial" w:hAnsi="Arial" w:cs="Arial"/>
          <w:sz w:val="24"/>
          <w:szCs w:val="24"/>
        </w:rPr>
        <w:t>is where the Loop of Henle</w:t>
      </w:r>
      <w:r w:rsidR="007B57A0">
        <w:rPr>
          <w:rFonts w:ascii="Arial" w:hAnsi="Arial" w:cs="Arial"/>
          <w:sz w:val="24"/>
          <w:szCs w:val="24"/>
        </w:rPr>
        <w:t xml:space="preserve"> (</w:t>
      </w:r>
      <w:r w:rsidR="00391386">
        <w:rPr>
          <w:rFonts w:ascii="Arial" w:hAnsi="Arial" w:cs="Arial"/>
          <w:sz w:val="24"/>
          <w:szCs w:val="24"/>
        </w:rPr>
        <w:t>LOH</w:t>
      </w:r>
      <w:r w:rsidR="007B57A0">
        <w:rPr>
          <w:rFonts w:ascii="Arial" w:hAnsi="Arial" w:cs="Arial"/>
          <w:sz w:val="24"/>
          <w:szCs w:val="24"/>
        </w:rPr>
        <w:t>)</w:t>
      </w:r>
      <w:r w:rsidR="00D569DC">
        <w:rPr>
          <w:rFonts w:ascii="Arial" w:hAnsi="Arial" w:cs="Arial"/>
          <w:sz w:val="24"/>
          <w:szCs w:val="24"/>
        </w:rPr>
        <w:t xml:space="preserve"> is located</w:t>
      </w:r>
      <w:r w:rsidR="00CC2282">
        <w:rPr>
          <w:rFonts w:ascii="Arial" w:hAnsi="Arial" w:cs="Arial"/>
          <w:sz w:val="24"/>
          <w:szCs w:val="24"/>
        </w:rPr>
        <w:t xml:space="preserve">.  </w:t>
      </w:r>
      <w:r w:rsidR="00391386">
        <w:rPr>
          <w:rFonts w:ascii="Arial" w:hAnsi="Arial" w:cs="Arial"/>
          <w:sz w:val="24"/>
          <w:szCs w:val="24"/>
        </w:rPr>
        <w:t>A</w:t>
      </w:r>
      <w:r w:rsidR="00CC2282">
        <w:rPr>
          <w:rFonts w:ascii="Arial" w:hAnsi="Arial" w:cs="Arial"/>
          <w:sz w:val="24"/>
          <w:szCs w:val="24"/>
        </w:rPr>
        <w:t xml:space="preserve">t maturity </w:t>
      </w:r>
      <w:r w:rsidR="00391386">
        <w:rPr>
          <w:rFonts w:ascii="Arial" w:hAnsi="Arial" w:cs="Arial"/>
          <w:sz w:val="24"/>
          <w:szCs w:val="24"/>
        </w:rPr>
        <w:t xml:space="preserve">there </w:t>
      </w:r>
      <w:r w:rsidR="00751F4D">
        <w:rPr>
          <w:rFonts w:ascii="Arial" w:hAnsi="Arial" w:cs="Arial"/>
          <w:sz w:val="24"/>
          <w:szCs w:val="24"/>
        </w:rPr>
        <w:t xml:space="preserve">are </w:t>
      </w:r>
      <w:r w:rsidR="002F1E7A" w:rsidRPr="00540B79">
        <w:rPr>
          <w:rFonts w:ascii="Arial" w:hAnsi="Arial" w:cs="Arial"/>
          <w:sz w:val="24"/>
          <w:szCs w:val="24"/>
        </w:rPr>
        <w:t xml:space="preserve">approximately one million </w:t>
      </w:r>
      <w:r w:rsidR="00391386">
        <w:rPr>
          <w:rFonts w:ascii="Arial" w:hAnsi="Arial" w:cs="Arial"/>
          <w:sz w:val="24"/>
          <w:szCs w:val="24"/>
        </w:rPr>
        <w:t xml:space="preserve">nephrons which are </w:t>
      </w:r>
      <w:r w:rsidR="00751F4D">
        <w:rPr>
          <w:rFonts w:ascii="Arial" w:hAnsi="Arial" w:cs="Arial"/>
          <w:sz w:val="24"/>
          <w:szCs w:val="24"/>
        </w:rPr>
        <w:t xml:space="preserve">the functional units of the kidney </w:t>
      </w:r>
      <w:r w:rsidR="00391386">
        <w:rPr>
          <w:rFonts w:ascii="Arial" w:hAnsi="Arial" w:cs="Arial"/>
          <w:sz w:val="24"/>
          <w:szCs w:val="24"/>
        </w:rPr>
        <w:t xml:space="preserve">they are </w:t>
      </w:r>
      <w:r w:rsidR="0068517A" w:rsidRPr="00540B79">
        <w:rPr>
          <w:rFonts w:ascii="Arial" w:hAnsi="Arial" w:cs="Arial"/>
          <w:sz w:val="24"/>
          <w:szCs w:val="24"/>
        </w:rPr>
        <w:t xml:space="preserve">responsible for filtration, reabsorption, secretion, </w:t>
      </w:r>
      <w:r w:rsidR="00391386">
        <w:rPr>
          <w:rFonts w:ascii="Arial" w:hAnsi="Arial" w:cs="Arial"/>
          <w:sz w:val="24"/>
          <w:szCs w:val="24"/>
        </w:rPr>
        <w:t xml:space="preserve">production of </w:t>
      </w:r>
      <w:r w:rsidR="0068517A" w:rsidRPr="00540B79">
        <w:rPr>
          <w:rFonts w:ascii="Arial" w:hAnsi="Arial" w:cs="Arial"/>
          <w:sz w:val="24"/>
          <w:szCs w:val="24"/>
        </w:rPr>
        <w:t xml:space="preserve">urine </w:t>
      </w:r>
      <w:r w:rsidR="00391386">
        <w:rPr>
          <w:rFonts w:ascii="Arial" w:hAnsi="Arial" w:cs="Arial"/>
          <w:sz w:val="24"/>
          <w:szCs w:val="24"/>
        </w:rPr>
        <w:t xml:space="preserve">and the regulation of fluids.  </w:t>
      </w:r>
    </w:p>
    <w:p w14:paraId="4AF3AB75" w14:textId="7187A242" w:rsidR="00380974" w:rsidRDefault="00380974" w:rsidP="00540B79">
      <w:pPr>
        <w:rPr>
          <w:rFonts w:ascii="Arial" w:hAnsi="Arial" w:cs="Arial"/>
          <w:sz w:val="24"/>
          <w:szCs w:val="24"/>
        </w:rPr>
      </w:pPr>
      <w:r>
        <w:rPr>
          <w:rFonts w:ascii="Arial" w:hAnsi="Arial" w:cs="Arial"/>
          <w:sz w:val="24"/>
          <w:szCs w:val="24"/>
        </w:rPr>
        <w:t xml:space="preserve">Fig 1 </w:t>
      </w:r>
      <w:r w:rsidR="00102346">
        <w:rPr>
          <w:rFonts w:ascii="Arial" w:hAnsi="Arial" w:cs="Arial"/>
          <w:sz w:val="24"/>
          <w:szCs w:val="24"/>
        </w:rPr>
        <w:t>[</w:t>
      </w:r>
      <w:r>
        <w:rPr>
          <w:rFonts w:ascii="Arial" w:hAnsi="Arial" w:cs="Arial"/>
          <w:sz w:val="24"/>
          <w:szCs w:val="24"/>
        </w:rPr>
        <w:t xml:space="preserve">the nephron </w:t>
      </w:r>
      <w:r w:rsidR="00751F4D">
        <w:rPr>
          <w:rFonts w:ascii="Arial" w:hAnsi="Arial" w:cs="Arial"/>
          <w:sz w:val="24"/>
          <w:szCs w:val="24"/>
        </w:rPr>
        <w:t xml:space="preserve">will need to </w:t>
      </w:r>
      <w:proofErr w:type="gramStart"/>
      <w:r w:rsidR="00751F4D">
        <w:rPr>
          <w:rFonts w:ascii="Arial" w:hAnsi="Arial" w:cs="Arial"/>
          <w:sz w:val="24"/>
          <w:szCs w:val="24"/>
        </w:rPr>
        <w:t>be redrawn</w:t>
      </w:r>
      <w:r w:rsidR="007B57A0">
        <w:rPr>
          <w:rFonts w:ascii="Arial" w:hAnsi="Arial" w:cs="Arial"/>
          <w:sz w:val="24"/>
          <w:szCs w:val="24"/>
        </w:rPr>
        <w:t>,</w:t>
      </w:r>
      <w:proofErr w:type="gramEnd"/>
      <w:r w:rsidR="007B57A0">
        <w:rPr>
          <w:rFonts w:ascii="Arial" w:hAnsi="Arial" w:cs="Arial"/>
          <w:sz w:val="24"/>
          <w:szCs w:val="24"/>
        </w:rPr>
        <w:t xml:space="preserve"> the arrows are OK but might need renaming</w:t>
      </w:r>
      <w:r w:rsidR="00102346">
        <w:rPr>
          <w:rFonts w:ascii="Arial" w:hAnsi="Arial" w:cs="Arial"/>
          <w:sz w:val="24"/>
          <w:szCs w:val="24"/>
        </w:rPr>
        <w:t>]</w:t>
      </w:r>
      <w:r w:rsidR="007B57A0">
        <w:rPr>
          <w:rFonts w:ascii="Arial" w:hAnsi="Arial" w:cs="Arial"/>
          <w:sz w:val="24"/>
          <w:szCs w:val="24"/>
        </w:rPr>
        <w:t>.</w:t>
      </w:r>
      <w:r w:rsidR="00751F4D">
        <w:rPr>
          <w:rFonts w:ascii="Arial" w:hAnsi="Arial" w:cs="Arial"/>
          <w:sz w:val="24"/>
          <w:szCs w:val="24"/>
        </w:rPr>
        <w:t xml:space="preserve"> </w:t>
      </w:r>
    </w:p>
    <w:p w14:paraId="72634F1D" w14:textId="7026176C" w:rsidR="00380974" w:rsidRPr="00540B79" w:rsidRDefault="00380974" w:rsidP="00540B79">
      <w:pPr>
        <w:rPr>
          <w:rFonts w:ascii="Arial" w:hAnsi="Arial" w:cs="Arial"/>
          <w:sz w:val="24"/>
          <w:szCs w:val="24"/>
        </w:rPr>
      </w:pPr>
      <w:r w:rsidRPr="00380974">
        <w:rPr>
          <w:noProof/>
        </w:rPr>
        <w:lastRenderedPageBreak/>
        <w:drawing>
          <wp:inline distT="0" distB="0" distL="0" distR="0" wp14:anchorId="005D7EAD" wp14:editId="0D81D6C8">
            <wp:extent cx="5731510" cy="6336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6336665"/>
                    </a:xfrm>
                    <a:prstGeom prst="rect">
                      <a:avLst/>
                    </a:prstGeom>
                  </pic:spPr>
                </pic:pic>
              </a:graphicData>
            </a:graphic>
          </wp:inline>
        </w:drawing>
      </w:r>
    </w:p>
    <w:p w14:paraId="3F07834C" w14:textId="7B215050" w:rsidR="002A6252" w:rsidRPr="00540B79" w:rsidRDefault="002A6252" w:rsidP="00540B79">
      <w:pPr>
        <w:rPr>
          <w:rFonts w:ascii="Arial" w:hAnsi="Arial" w:cs="Arial"/>
          <w:sz w:val="24"/>
          <w:szCs w:val="24"/>
        </w:rPr>
      </w:pPr>
    </w:p>
    <w:p w14:paraId="1E44C23E" w14:textId="6ECC37BA" w:rsidR="0064472F" w:rsidRPr="00540B79" w:rsidRDefault="00EF6576" w:rsidP="00540B79">
      <w:pPr>
        <w:rPr>
          <w:rFonts w:ascii="Arial" w:hAnsi="Arial" w:cs="Arial"/>
          <w:sz w:val="24"/>
          <w:szCs w:val="24"/>
        </w:rPr>
      </w:pPr>
      <w:r w:rsidRPr="00EF6576">
        <w:rPr>
          <w:rStyle w:val="Heading3Char"/>
        </w:rPr>
        <w:t>N</w:t>
      </w:r>
      <w:r w:rsidR="00EA4E5C" w:rsidRPr="00EF6576">
        <w:rPr>
          <w:rStyle w:val="Heading3Char"/>
        </w:rPr>
        <w:t xml:space="preserve">ephron </w:t>
      </w:r>
      <w:r w:rsidRPr="00EF6576">
        <w:rPr>
          <w:rStyle w:val="Heading3Char"/>
        </w:rPr>
        <w:t>structure and function</w:t>
      </w:r>
      <w:r w:rsidR="000318F9" w:rsidRPr="00540B79">
        <w:rPr>
          <w:rFonts w:ascii="Arial" w:hAnsi="Arial" w:cs="Arial"/>
          <w:sz w:val="24"/>
          <w:szCs w:val="24"/>
        </w:rPr>
        <w:t>:</w:t>
      </w:r>
    </w:p>
    <w:p w14:paraId="4EDC90E0" w14:textId="7724A815" w:rsidR="00EA4E5C" w:rsidRPr="00540B79" w:rsidRDefault="00EA4E5C" w:rsidP="00540B79">
      <w:pPr>
        <w:rPr>
          <w:rFonts w:ascii="Arial" w:hAnsi="Arial" w:cs="Arial"/>
          <w:sz w:val="24"/>
          <w:szCs w:val="24"/>
        </w:rPr>
      </w:pPr>
      <w:r w:rsidRPr="00540B79">
        <w:rPr>
          <w:rFonts w:ascii="Arial" w:hAnsi="Arial" w:cs="Arial"/>
          <w:sz w:val="24"/>
          <w:szCs w:val="24"/>
          <w:u w:val="single"/>
        </w:rPr>
        <w:t>Bowman Capsule</w:t>
      </w:r>
      <w:r w:rsidR="00316B86">
        <w:rPr>
          <w:rFonts w:ascii="Arial" w:hAnsi="Arial" w:cs="Arial"/>
          <w:sz w:val="24"/>
          <w:szCs w:val="24"/>
        </w:rPr>
        <w:t xml:space="preserve">s </w:t>
      </w:r>
      <w:r w:rsidR="00751F4D">
        <w:rPr>
          <w:rFonts w:ascii="Arial" w:hAnsi="Arial" w:cs="Arial"/>
          <w:sz w:val="24"/>
          <w:szCs w:val="24"/>
        </w:rPr>
        <w:t>are cup shaped</w:t>
      </w:r>
      <w:r w:rsidRPr="00540B79">
        <w:rPr>
          <w:rFonts w:ascii="Arial" w:hAnsi="Arial" w:cs="Arial"/>
          <w:sz w:val="24"/>
          <w:szCs w:val="24"/>
        </w:rPr>
        <w:t xml:space="preserve"> structure</w:t>
      </w:r>
      <w:r w:rsidR="00751F4D">
        <w:rPr>
          <w:rFonts w:ascii="Arial" w:hAnsi="Arial" w:cs="Arial"/>
          <w:sz w:val="24"/>
          <w:szCs w:val="24"/>
        </w:rPr>
        <w:t xml:space="preserve">s which enclose </w:t>
      </w:r>
      <w:r w:rsidRPr="00540B79">
        <w:rPr>
          <w:rFonts w:ascii="Arial" w:hAnsi="Arial" w:cs="Arial"/>
          <w:sz w:val="24"/>
          <w:szCs w:val="24"/>
        </w:rPr>
        <w:t>the glomerulus</w:t>
      </w:r>
      <w:r w:rsidR="00751F4D">
        <w:rPr>
          <w:rFonts w:ascii="Arial" w:hAnsi="Arial" w:cs="Arial"/>
          <w:sz w:val="24"/>
          <w:szCs w:val="24"/>
        </w:rPr>
        <w:t>,</w:t>
      </w:r>
      <w:r w:rsidRPr="00540B79">
        <w:rPr>
          <w:rFonts w:ascii="Arial" w:hAnsi="Arial" w:cs="Arial"/>
          <w:sz w:val="24"/>
          <w:szCs w:val="24"/>
        </w:rPr>
        <w:t xml:space="preserve"> </w:t>
      </w:r>
      <w:r w:rsidR="00751F4D">
        <w:rPr>
          <w:rFonts w:ascii="Arial" w:hAnsi="Arial" w:cs="Arial"/>
          <w:sz w:val="24"/>
          <w:szCs w:val="24"/>
        </w:rPr>
        <w:t xml:space="preserve">a </w:t>
      </w:r>
      <w:r w:rsidRPr="00540B79">
        <w:rPr>
          <w:rFonts w:ascii="Arial" w:hAnsi="Arial" w:cs="Arial"/>
          <w:sz w:val="24"/>
          <w:szCs w:val="24"/>
        </w:rPr>
        <w:t>capillary k</w:t>
      </w:r>
      <w:r w:rsidR="00316B86">
        <w:rPr>
          <w:rFonts w:ascii="Arial" w:hAnsi="Arial" w:cs="Arial"/>
          <w:sz w:val="24"/>
          <w:szCs w:val="24"/>
        </w:rPr>
        <w:t>not</w:t>
      </w:r>
      <w:r w:rsidRPr="00540B79">
        <w:rPr>
          <w:rFonts w:ascii="Arial" w:hAnsi="Arial" w:cs="Arial"/>
          <w:sz w:val="24"/>
          <w:szCs w:val="24"/>
        </w:rPr>
        <w:t xml:space="preserve"> </w:t>
      </w:r>
      <w:r w:rsidR="00B2193B">
        <w:rPr>
          <w:rFonts w:ascii="Arial" w:hAnsi="Arial" w:cs="Arial"/>
          <w:sz w:val="24"/>
          <w:szCs w:val="24"/>
        </w:rPr>
        <w:t xml:space="preserve">branching </w:t>
      </w:r>
      <w:r w:rsidRPr="00540B79">
        <w:rPr>
          <w:rFonts w:ascii="Arial" w:hAnsi="Arial" w:cs="Arial"/>
          <w:sz w:val="24"/>
          <w:szCs w:val="24"/>
        </w:rPr>
        <w:t>from the renal artery</w:t>
      </w:r>
      <w:r w:rsidR="00B2193B">
        <w:rPr>
          <w:rFonts w:ascii="Arial" w:hAnsi="Arial" w:cs="Arial"/>
          <w:sz w:val="24"/>
          <w:szCs w:val="24"/>
        </w:rPr>
        <w:t xml:space="preserve"> </w:t>
      </w:r>
      <w:r w:rsidRPr="00540B79">
        <w:rPr>
          <w:rFonts w:ascii="Arial" w:hAnsi="Arial" w:cs="Arial"/>
          <w:sz w:val="24"/>
          <w:szCs w:val="24"/>
        </w:rPr>
        <w:t>arterioles</w:t>
      </w:r>
      <w:r w:rsidR="002A6252" w:rsidRPr="00540B79">
        <w:rPr>
          <w:rFonts w:ascii="Arial" w:hAnsi="Arial" w:cs="Arial"/>
          <w:sz w:val="24"/>
          <w:szCs w:val="24"/>
        </w:rPr>
        <w:t xml:space="preserve"> (</w:t>
      </w:r>
      <w:proofErr w:type="spellStart"/>
      <w:r w:rsidR="00086132" w:rsidRPr="00540B79">
        <w:rPr>
          <w:rFonts w:ascii="Arial" w:hAnsi="Arial" w:cs="Arial"/>
          <w:sz w:val="24"/>
          <w:szCs w:val="24"/>
        </w:rPr>
        <w:t>Odya</w:t>
      </w:r>
      <w:proofErr w:type="spellEnd"/>
      <w:r w:rsidR="00086132" w:rsidRPr="00540B79">
        <w:rPr>
          <w:rFonts w:ascii="Arial" w:hAnsi="Arial" w:cs="Arial"/>
          <w:sz w:val="24"/>
          <w:szCs w:val="24"/>
        </w:rPr>
        <w:t xml:space="preserve"> and Norris</w:t>
      </w:r>
      <w:r w:rsidR="002A6252" w:rsidRPr="00540B79">
        <w:rPr>
          <w:rFonts w:ascii="Arial" w:hAnsi="Arial" w:cs="Arial"/>
          <w:sz w:val="24"/>
          <w:szCs w:val="24"/>
        </w:rPr>
        <w:t xml:space="preserve"> 2017).</w:t>
      </w:r>
      <w:r w:rsidR="006762FD">
        <w:rPr>
          <w:rFonts w:ascii="Arial" w:hAnsi="Arial" w:cs="Arial"/>
          <w:sz w:val="24"/>
          <w:szCs w:val="24"/>
        </w:rPr>
        <w:t xml:space="preserve">  </w:t>
      </w:r>
      <w:r w:rsidR="00B2193B">
        <w:rPr>
          <w:rFonts w:ascii="Arial" w:hAnsi="Arial" w:cs="Arial"/>
          <w:sz w:val="24"/>
          <w:szCs w:val="24"/>
        </w:rPr>
        <w:t>F</w:t>
      </w:r>
      <w:r w:rsidR="006762FD">
        <w:rPr>
          <w:rFonts w:ascii="Arial" w:hAnsi="Arial" w:cs="Arial"/>
          <w:sz w:val="24"/>
          <w:szCs w:val="24"/>
        </w:rPr>
        <w:t xml:space="preserve">luid in the glomerulus is under pressure and fluid </w:t>
      </w:r>
      <w:r w:rsidR="00B2193B">
        <w:rPr>
          <w:rFonts w:ascii="Arial" w:hAnsi="Arial" w:cs="Arial"/>
          <w:sz w:val="24"/>
          <w:szCs w:val="24"/>
        </w:rPr>
        <w:t xml:space="preserve">containing </w:t>
      </w:r>
      <w:r w:rsidR="006762FD">
        <w:rPr>
          <w:rFonts w:ascii="Arial" w:hAnsi="Arial" w:cs="Arial"/>
          <w:sz w:val="24"/>
          <w:szCs w:val="24"/>
        </w:rPr>
        <w:t xml:space="preserve">waste </w:t>
      </w:r>
      <w:r w:rsidR="00B2193B">
        <w:rPr>
          <w:rFonts w:ascii="Arial" w:hAnsi="Arial" w:cs="Arial"/>
          <w:sz w:val="24"/>
          <w:szCs w:val="24"/>
        </w:rPr>
        <w:t xml:space="preserve">is </w:t>
      </w:r>
      <w:r w:rsidR="006762FD">
        <w:rPr>
          <w:rFonts w:ascii="Arial" w:hAnsi="Arial" w:cs="Arial"/>
          <w:sz w:val="24"/>
          <w:szCs w:val="24"/>
        </w:rPr>
        <w:t xml:space="preserve">pushed out </w:t>
      </w:r>
      <w:r w:rsidR="00F84576">
        <w:rPr>
          <w:rFonts w:ascii="Arial" w:hAnsi="Arial" w:cs="Arial"/>
          <w:sz w:val="24"/>
          <w:szCs w:val="24"/>
        </w:rPr>
        <w:t xml:space="preserve">then </w:t>
      </w:r>
      <w:r w:rsidR="00B2193B">
        <w:rPr>
          <w:rFonts w:ascii="Arial" w:hAnsi="Arial" w:cs="Arial"/>
          <w:sz w:val="24"/>
          <w:szCs w:val="24"/>
        </w:rPr>
        <w:t>retained in</w:t>
      </w:r>
      <w:r w:rsidR="006762FD">
        <w:rPr>
          <w:rFonts w:ascii="Arial" w:hAnsi="Arial" w:cs="Arial"/>
          <w:sz w:val="24"/>
          <w:szCs w:val="24"/>
        </w:rPr>
        <w:t xml:space="preserve"> the capsule.</w:t>
      </w:r>
    </w:p>
    <w:p w14:paraId="7EAEBEBB" w14:textId="211F3A22" w:rsidR="00EA4E5C" w:rsidRPr="00540B79" w:rsidRDefault="008B6A92" w:rsidP="00540B79">
      <w:pPr>
        <w:rPr>
          <w:rFonts w:ascii="Arial" w:hAnsi="Arial" w:cs="Arial"/>
          <w:sz w:val="24"/>
          <w:szCs w:val="24"/>
        </w:rPr>
      </w:pPr>
      <w:r>
        <w:rPr>
          <w:rFonts w:ascii="Arial" w:hAnsi="Arial" w:cs="Arial"/>
          <w:sz w:val="24"/>
          <w:szCs w:val="24"/>
          <w:u w:val="single"/>
        </w:rPr>
        <w:t xml:space="preserve">The </w:t>
      </w:r>
      <w:r w:rsidR="00EA4E5C" w:rsidRPr="00540B79">
        <w:rPr>
          <w:rFonts w:ascii="Arial" w:hAnsi="Arial" w:cs="Arial"/>
          <w:sz w:val="24"/>
          <w:szCs w:val="24"/>
          <w:u w:val="single"/>
        </w:rPr>
        <w:t>Proximal Convoluted Tubule</w:t>
      </w:r>
      <w:r w:rsidR="00751F4D">
        <w:rPr>
          <w:rFonts w:ascii="Arial" w:hAnsi="Arial" w:cs="Arial"/>
          <w:sz w:val="24"/>
          <w:szCs w:val="24"/>
        </w:rPr>
        <w:t xml:space="preserve"> </w:t>
      </w:r>
      <w:r w:rsidR="00B2193B">
        <w:rPr>
          <w:rFonts w:ascii="Arial" w:hAnsi="Arial" w:cs="Arial"/>
          <w:sz w:val="24"/>
          <w:szCs w:val="24"/>
        </w:rPr>
        <w:t>d</w:t>
      </w:r>
      <w:r w:rsidR="00751F4D">
        <w:rPr>
          <w:rFonts w:ascii="Arial" w:hAnsi="Arial" w:cs="Arial"/>
          <w:sz w:val="24"/>
          <w:szCs w:val="24"/>
        </w:rPr>
        <w:t xml:space="preserve">escends </w:t>
      </w:r>
      <w:r w:rsidR="00EA4E5C" w:rsidRPr="00540B79">
        <w:rPr>
          <w:rFonts w:ascii="Arial" w:hAnsi="Arial" w:cs="Arial"/>
          <w:sz w:val="24"/>
          <w:szCs w:val="24"/>
        </w:rPr>
        <w:t xml:space="preserve">from the Bowman Capsule </w:t>
      </w:r>
      <w:r>
        <w:rPr>
          <w:rFonts w:ascii="Arial" w:hAnsi="Arial" w:cs="Arial"/>
          <w:sz w:val="24"/>
          <w:szCs w:val="24"/>
        </w:rPr>
        <w:t xml:space="preserve">and </w:t>
      </w:r>
      <w:r w:rsidR="006762FD">
        <w:rPr>
          <w:rFonts w:ascii="Arial" w:hAnsi="Arial" w:cs="Arial"/>
          <w:sz w:val="24"/>
          <w:szCs w:val="24"/>
        </w:rPr>
        <w:t>function</w:t>
      </w:r>
      <w:r>
        <w:rPr>
          <w:rFonts w:ascii="Arial" w:hAnsi="Arial" w:cs="Arial"/>
          <w:sz w:val="24"/>
          <w:szCs w:val="24"/>
        </w:rPr>
        <w:t>s</w:t>
      </w:r>
      <w:r w:rsidR="006762FD">
        <w:rPr>
          <w:rFonts w:ascii="Arial" w:hAnsi="Arial" w:cs="Arial"/>
          <w:sz w:val="24"/>
          <w:szCs w:val="24"/>
        </w:rPr>
        <w:t xml:space="preserve"> to </w:t>
      </w:r>
      <w:r w:rsidR="00E70D92" w:rsidRPr="00540B79">
        <w:rPr>
          <w:rFonts w:ascii="Arial" w:hAnsi="Arial" w:cs="Arial"/>
          <w:sz w:val="24"/>
          <w:szCs w:val="24"/>
        </w:rPr>
        <w:t>reabsor</w:t>
      </w:r>
      <w:r w:rsidR="006762FD">
        <w:rPr>
          <w:rFonts w:ascii="Arial" w:hAnsi="Arial" w:cs="Arial"/>
          <w:sz w:val="24"/>
          <w:szCs w:val="24"/>
        </w:rPr>
        <w:t xml:space="preserve">b </w:t>
      </w:r>
      <w:r w:rsidR="00B2193B">
        <w:rPr>
          <w:rFonts w:ascii="Arial" w:hAnsi="Arial" w:cs="Arial"/>
          <w:sz w:val="24"/>
          <w:szCs w:val="24"/>
        </w:rPr>
        <w:t xml:space="preserve">useful </w:t>
      </w:r>
      <w:r w:rsidR="006762FD">
        <w:rPr>
          <w:rFonts w:ascii="Arial" w:hAnsi="Arial" w:cs="Arial"/>
          <w:sz w:val="24"/>
          <w:szCs w:val="24"/>
        </w:rPr>
        <w:t>electrolytes and materials</w:t>
      </w:r>
      <w:r w:rsidR="00B2193B">
        <w:rPr>
          <w:rFonts w:ascii="Arial" w:hAnsi="Arial" w:cs="Arial"/>
          <w:sz w:val="24"/>
          <w:szCs w:val="24"/>
        </w:rPr>
        <w:t xml:space="preserve"> and </w:t>
      </w:r>
      <w:r w:rsidR="00E70D92" w:rsidRPr="00540B79">
        <w:rPr>
          <w:rFonts w:ascii="Arial" w:hAnsi="Arial" w:cs="Arial"/>
          <w:sz w:val="24"/>
          <w:szCs w:val="24"/>
        </w:rPr>
        <w:t>secret</w:t>
      </w:r>
      <w:r w:rsidR="006762FD">
        <w:rPr>
          <w:rFonts w:ascii="Arial" w:hAnsi="Arial" w:cs="Arial"/>
          <w:sz w:val="24"/>
          <w:szCs w:val="24"/>
        </w:rPr>
        <w:t>e</w:t>
      </w:r>
      <w:r w:rsidR="00610588">
        <w:rPr>
          <w:rFonts w:ascii="Arial" w:hAnsi="Arial" w:cs="Arial"/>
          <w:sz w:val="24"/>
          <w:szCs w:val="24"/>
        </w:rPr>
        <w:t xml:space="preserve">s organic acids and </w:t>
      </w:r>
      <w:proofErr w:type="gramStart"/>
      <w:r w:rsidR="00610588">
        <w:rPr>
          <w:rFonts w:ascii="Arial" w:hAnsi="Arial" w:cs="Arial"/>
          <w:sz w:val="24"/>
          <w:szCs w:val="24"/>
        </w:rPr>
        <w:lastRenderedPageBreak/>
        <w:t>bases</w:t>
      </w:r>
      <w:r w:rsidR="002A6252" w:rsidRPr="00540B79">
        <w:rPr>
          <w:rFonts w:ascii="Arial" w:hAnsi="Arial" w:cs="Arial"/>
          <w:sz w:val="24"/>
          <w:szCs w:val="24"/>
        </w:rPr>
        <w:t>(</w:t>
      </w:r>
      <w:proofErr w:type="spellStart"/>
      <w:proofErr w:type="gramEnd"/>
      <w:r w:rsidR="00086132" w:rsidRPr="00540B79">
        <w:rPr>
          <w:rFonts w:ascii="Arial" w:hAnsi="Arial" w:cs="Arial"/>
          <w:sz w:val="24"/>
          <w:szCs w:val="24"/>
        </w:rPr>
        <w:t>Odya</w:t>
      </w:r>
      <w:proofErr w:type="spellEnd"/>
      <w:r w:rsidR="00086132" w:rsidRPr="00540B79">
        <w:rPr>
          <w:rFonts w:ascii="Arial" w:hAnsi="Arial" w:cs="Arial"/>
          <w:sz w:val="24"/>
          <w:szCs w:val="24"/>
        </w:rPr>
        <w:t xml:space="preserve"> and </w:t>
      </w:r>
      <w:r w:rsidR="002A6252" w:rsidRPr="00540B79">
        <w:rPr>
          <w:rFonts w:ascii="Arial" w:hAnsi="Arial" w:cs="Arial"/>
          <w:sz w:val="24"/>
          <w:szCs w:val="24"/>
        </w:rPr>
        <w:t>Norris 2017)</w:t>
      </w:r>
      <w:r w:rsidR="00610588">
        <w:rPr>
          <w:rFonts w:ascii="Arial" w:hAnsi="Arial" w:cs="Arial"/>
          <w:sz w:val="24"/>
          <w:szCs w:val="24"/>
        </w:rPr>
        <w:t xml:space="preserve">, and has a role in maintaining the acid / base </w:t>
      </w:r>
      <w:proofErr w:type="spellStart"/>
      <w:r w:rsidR="00610588">
        <w:rPr>
          <w:rFonts w:ascii="Arial" w:hAnsi="Arial" w:cs="Arial"/>
          <w:sz w:val="24"/>
          <w:szCs w:val="24"/>
        </w:rPr>
        <w:t>balanace</w:t>
      </w:r>
      <w:proofErr w:type="spellEnd"/>
      <w:r w:rsidR="00610588">
        <w:rPr>
          <w:rFonts w:ascii="Arial" w:hAnsi="Arial" w:cs="Arial"/>
          <w:sz w:val="24"/>
          <w:szCs w:val="24"/>
        </w:rPr>
        <w:t xml:space="preserve"> in the body.</w:t>
      </w:r>
    </w:p>
    <w:p w14:paraId="10D81894" w14:textId="20C3A7A8" w:rsidR="004E7D7A" w:rsidRPr="00540B79" w:rsidRDefault="004E7D7A" w:rsidP="00540B79">
      <w:pPr>
        <w:rPr>
          <w:rFonts w:ascii="Arial" w:hAnsi="Arial" w:cs="Arial"/>
          <w:sz w:val="24"/>
          <w:szCs w:val="24"/>
        </w:rPr>
      </w:pPr>
      <w:r w:rsidRPr="00540B79">
        <w:rPr>
          <w:rFonts w:ascii="Arial" w:hAnsi="Arial" w:cs="Arial"/>
          <w:sz w:val="24"/>
          <w:szCs w:val="24"/>
          <w:u w:val="single"/>
        </w:rPr>
        <w:t>Loop of the Henle</w:t>
      </w:r>
      <w:r w:rsidR="00751F4D">
        <w:rPr>
          <w:rFonts w:ascii="Arial" w:hAnsi="Arial" w:cs="Arial"/>
          <w:sz w:val="24"/>
          <w:szCs w:val="24"/>
        </w:rPr>
        <w:t xml:space="preserve"> </w:t>
      </w:r>
      <w:r w:rsidR="00610588">
        <w:rPr>
          <w:rFonts w:ascii="Arial" w:hAnsi="Arial" w:cs="Arial"/>
          <w:sz w:val="24"/>
          <w:szCs w:val="24"/>
        </w:rPr>
        <w:t>(</w:t>
      </w:r>
      <w:proofErr w:type="spellStart"/>
      <w:r w:rsidR="00610588">
        <w:rPr>
          <w:rFonts w:ascii="Arial" w:hAnsi="Arial" w:cs="Arial"/>
          <w:sz w:val="24"/>
          <w:szCs w:val="24"/>
        </w:rPr>
        <w:t>LoH</w:t>
      </w:r>
      <w:proofErr w:type="spellEnd"/>
      <w:r w:rsidR="00610588">
        <w:rPr>
          <w:rFonts w:ascii="Arial" w:hAnsi="Arial" w:cs="Arial"/>
          <w:sz w:val="24"/>
          <w:szCs w:val="24"/>
        </w:rPr>
        <w:t xml:space="preserve">) </w:t>
      </w:r>
      <w:r w:rsidR="00751F4D">
        <w:rPr>
          <w:rFonts w:ascii="Arial" w:hAnsi="Arial" w:cs="Arial"/>
          <w:sz w:val="24"/>
          <w:szCs w:val="24"/>
        </w:rPr>
        <w:t>are</w:t>
      </w:r>
      <w:r w:rsidRPr="00540B79">
        <w:rPr>
          <w:rFonts w:ascii="Arial" w:hAnsi="Arial" w:cs="Arial"/>
          <w:sz w:val="24"/>
          <w:szCs w:val="24"/>
        </w:rPr>
        <w:t xml:space="preserve"> </w:t>
      </w:r>
      <w:r w:rsidR="00D569DC">
        <w:rPr>
          <w:rFonts w:ascii="Arial" w:hAnsi="Arial" w:cs="Arial"/>
          <w:sz w:val="24"/>
          <w:szCs w:val="24"/>
        </w:rPr>
        <w:t>U</w:t>
      </w:r>
      <w:r w:rsidRPr="00540B79">
        <w:rPr>
          <w:rFonts w:ascii="Arial" w:hAnsi="Arial" w:cs="Arial"/>
          <w:sz w:val="24"/>
          <w:szCs w:val="24"/>
        </w:rPr>
        <w:t xml:space="preserve"> shaped structure</w:t>
      </w:r>
      <w:r w:rsidR="00751F4D">
        <w:rPr>
          <w:rFonts w:ascii="Arial" w:hAnsi="Arial" w:cs="Arial"/>
          <w:sz w:val="24"/>
          <w:szCs w:val="24"/>
        </w:rPr>
        <w:t>s</w:t>
      </w:r>
      <w:r w:rsidR="00B2193B">
        <w:rPr>
          <w:rFonts w:ascii="Arial" w:hAnsi="Arial" w:cs="Arial"/>
          <w:sz w:val="24"/>
          <w:szCs w:val="24"/>
        </w:rPr>
        <w:t xml:space="preserve">, </w:t>
      </w:r>
      <w:r w:rsidR="00E70D92" w:rsidRPr="00540B79">
        <w:rPr>
          <w:rFonts w:ascii="Arial" w:hAnsi="Arial" w:cs="Arial"/>
          <w:sz w:val="24"/>
          <w:szCs w:val="24"/>
        </w:rPr>
        <w:t xml:space="preserve">leading away from the </w:t>
      </w:r>
      <w:r w:rsidR="006762FD">
        <w:rPr>
          <w:rFonts w:ascii="Arial" w:hAnsi="Arial" w:cs="Arial"/>
          <w:sz w:val="24"/>
          <w:szCs w:val="24"/>
        </w:rPr>
        <w:t>p</w:t>
      </w:r>
      <w:r w:rsidR="00E70D92" w:rsidRPr="00540B79">
        <w:rPr>
          <w:rFonts w:ascii="Arial" w:hAnsi="Arial" w:cs="Arial"/>
          <w:sz w:val="24"/>
          <w:szCs w:val="24"/>
        </w:rPr>
        <w:t xml:space="preserve">roximal </w:t>
      </w:r>
      <w:r w:rsidR="006762FD">
        <w:rPr>
          <w:rFonts w:ascii="Arial" w:hAnsi="Arial" w:cs="Arial"/>
          <w:sz w:val="24"/>
          <w:szCs w:val="24"/>
        </w:rPr>
        <w:t>c</w:t>
      </w:r>
      <w:r w:rsidR="00E70D92" w:rsidRPr="00540B79">
        <w:rPr>
          <w:rFonts w:ascii="Arial" w:hAnsi="Arial" w:cs="Arial"/>
          <w:sz w:val="24"/>
          <w:szCs w:val="24"/>
        </w:rPr>
        <w:t xml:space="preserve">onvoluted </w:t>
      </w:r>
      <w:r w:rsidR="006762FD">
        <w:rPr>
          <w:rFonts w:ascii="Arial" w:hAnsi="Arial" w:cs="Arial"/>
          <w:sz w:val="24"/>
          <w:szCs w:val="24"/>
        </w:rPr>
        <w:t>t</w:t>
      </w:r>
      <w:r w:rsidR="00E70D92" w:rsidRPr="00540B79">
        <w:rPr>
          <w:rFonts w:ascii="Arial" w:hAnsi="Arial" w:cs="Arial"/>
          <w:sz w:val="24"/>
          <w:szCs w:val="24"/>
        </w:rPr>
        <w:t>ubule</w:t>
      </w:r>
      <w:r w:rsidR="006762FD">
        <w:rPr>
          <w:rFonts w:ascii="Arial" w:hAnsi="Arial" w:cs="Arial"/>
          <w:sz w:val="24"/>
          <w:szCs w:val="24"/>
        </w:rPr>
        <w:t xml:space="preserve">s.  </w:t>
      </w:r>
      <w:r w:rsidR="00D569DC">
        <w:rPr>
          <w:rFonts w:ascii="Arial" w:hAnsi="Arial" w:cs="Arial"/>
          <w:sz w:val="24"/>
          <w:szCs w:val="24"/>
        </w:rPr>
        <w:t xml:space="preserve">The main function is to reabsorb water, </w:t>
      </w:r>
      <w:r w:rsidR="00610588">
        <w:rPr>
          <w:rFonts w:ascii="Arial" w:hAnsi="Arial" w:cs="Arial"/>
          <w:sz w:val="24"/>
          <w:szCs w:val="24"/>
        </w:rPr>
        <w:t>and</w:t>
      </w:r>
      <w:r w:rsidR="00D569DC">
        <w:rPr>
          <w:rFonts w:ascii="Arial" w:hAnsi="Arial" w:cs="Arial"/>
          <w:sz w:val="24"/>
          <w:szCs w:val="24"/>
        </w:rPr>
        <w:t xml:space="preserve"> they also</w:t>
      </w:r>
      <w:r w:rsidR="00610588">
        <w:rPr>
          <w:rFonts w:ascii="Arial" w:hAnsi="Arial" w:cs="Arial"/>
          <w:sz w:val="24"/>
          <w:szCs w:val="24"/>
        </w:rPr>
        <w:t xml:space="preserve"> regulate electrolytes such as potassium, </w:t>
      </w:r>
      <w:proofErr w:type="gramStart"/>
      <w:r w:rsidR="00610588">
        <w:rPr>
          <w:rFonts w:ascii="Arial" w:hAnsi="Arial" w:cs="Arial"/>
          <w:sz w:val="24"/>
          <w:szCs w:val="24"/>
        </w:rPr>
        <w:t>calcium</w:t>
      </w:r>
      <w:proofErr w:type="gramEnd"/>
      <w:r w:rsidR="00610588">
        <w:rPr>
          <w:rFonts w:ascii="Arial" w:hAnsi="Arial" w:cs="Arial"/>
          <w:sz w:val="24"/>
          <w:szCs w:val="24"/>
        </w:rPr>
        <w:t xml:space="preserve"> and magnesium.</w:t>
      </w:r>
      <w:r w:rsidR="00B2193B">
        <w:rPr>
          <w:rFonts w:ascii="Arial" w:hAnsi="Arial" w:cs="Arial"/>
          <w:sz w:val="24"/>
          <w:szCs w:val="24"/>
        </w:rPr>
        <w:t xml:space="preserve"> </w:t>
      </w:r>
      <w:r w:rsidR="00610588">
        <w:rPr>
          <w:rFonts w:ascii="Arial" w:hAnsi="Arial" w:cs="Arial"/>
          <w:sz w:val="24"/>
          <w:szCs w:val="24"/>
        </w:rPr>
        <w:t xml:space="preserve">The </w:t>
      </w:r>
      <w:proofErr w:type="spellStart"/>
      <w:r w:rsidR="00610588">
        <w:rPr>
          <w:rFonts w:ascii="Arial" w:hAnsi="Arial" w:cs="Arial"/>
          <w:sz w:val="24"/>
          <w:szCs w:val="24"/>
        </w:rPr>
        <w:t>LoH</w:t>
      </w:r>
      <w:proofErr w:type="spellEnd"/>
      <w:r w:rsidR="00610588">
        <w:rPr>
          <w:rFonts w:ascii="Arial" w:hAnsi="Arial" w:cs="Arial"/>
          <w:sz w:val="24"/>
          <w:szCs w:val="24"/>
        </w:rPr>
        <w:t xml:space="preserve"> also </w:t>
      </w:r>
      <w:r w:rsidR="00D569DC">
        <w:rPr>
          <w:rFonts w:ascii="Arial" w:hAnsi="Arial" w:cs="Arial"/>
          <w:sz w:val="24"/>
          <w:szCs w:val="24"/>
        </w:rPr>
        <w:t xml:space="preserve">has a role in </w:t>
      </w:r>
      <w:r w:rsidR="00610588">
        <w:rPr>
          <w:rFonts w:ascii="Arial" w:hAnsi="Arial" w:cs="Arial"/>
          <w:sz w:val="24"/>
          <w:szCs w:val="24"/>
        </w:rPr>
        <w:t>regulat</w:t>
      </w:r>
      <w:r w:rsidR="00D569DC">
        <w:rPr>
          <w:rFonts w:ascii="Arial" w:hAnsi="Arial" w:cs="Arial"/>
          <w:sz w:val="24"/>
          <w:szCs w:val="24"/>
        </w:rPr>
        <w:t>ing</w:t>
      </w:r>
      <w:r w:rsidR="00610588">
        <w:rPr>
          <w:rFonts w:ascii="Arial" w:hAnsi="Arial" w:cs="Arial"/>
          <w:sz w:val="24"/>
          <w:szCs w:val="24"/>
        </w:rPr>
        <w:t xml:space="preserve"> extra cellular volume, and urinary protein</w:t>
      </w:r>
      <w:r w:rsidR="00D569DC">
        <w:rPr>
          <w:rFonts w:ascii="Arial" w:hAnsi="Arial" w:cs="Arial"/>
          <w:sz w:val="24"/>
          <w:szCs w:val="24"/>
        </w:rPr>
        <w:t xml:space="preserve">, </w:t>
      </w:r>
      <w:proofErr w:type="gramStart"/>
      <w:r w:rsidR="00B2193B">
        <w:rPr>
          <w:rFonts w:ascii="Arial" w:hAnsi="Arial" w:cs="Arial"/>
          <w:sz w:val="24"/>
          <w:szCs w:val="24"/>
        </w:rPr>
        <w:t>As</w:t>
      </w:r>
      <w:proofErr w:type="gramEnd"/>
      <w:r w:rsidR="00B2193B">
        <w:rPr>
          <w:rFonts w:ascii="Arial" w:hAnsi="Arial" w:cs="Arial"/>
          <w:sz w:val="24"/>
          <w:szCs w:val="24"/>
        </w:rPr>
        <w:t xml:space="preserve"> water is </w:t>
      </w:r>
      <w:r w:rsidR="006762FD">
        <w:rPr>
          <w:rFonts w:ascii="Arial" w:hAnsi="Arial" w:cs="Arial"/>
          <w:sz w:val="24"/>
          <w:szCs w:val="24"/>
        </w:rPr>
        <w:t>reabsor</w:t>
      </w:r>
      <w:r w:rsidR="00B2193B">
        <w:rPr>
          <w:rFonts w:ascii="Arial" w:hAnsi="Arial" w:cs="Arial"/>
          <w:sz w:val="24"/>
          <w:szCs w:val="24"/>
        </w:rPr>
        <w:t xml:space="preserve">bed - </w:t>
      </w:r>
      <w:r w:rsidR="006762FD">
        <w:rPr>
          <w:rFonts w:ascii="Arial" w:hAnsi="Arial" w:cs="Arial"/>
          <w:sz w:val="24"/>
          <w:szCs w:val="24"/>
        </w:rPr>
        <w:t xml:space="preserve">urine is </w:t>
      </w:r>
      <w:r w:rsidR="00E70D92" w:rsidRPr="00540B79">
        <w:rPr>
          <w:rFonts w:ascii="Arial" w:hAnsi="Arial" w:cs="Arial"/>
          <w:sz w:val="24"/>
          <w:szCs w:val="24"/>
        </w:rPr>
        <w:t>concent</w:t>
      </w:r>
      <w:r w:rsidR="006762FD">
        <w:rPr>
          <w:rFonts w:ascii="Arial" w:hAnsi="Arial" w:cs="Arial"/>
          <w:sz w:val="24"/>
          <w:szCs w:val="24"/>
        </w:rPr>
        <w:t xml:space="preserve">rated </w:t>
      </w:r>
      <w:r w:rsidR="002A6252" w:rsidRPr="00540B79">
        <w:rPr>
          <w:rFonts w:ascii="Arial" w:hAnsi="Arial" w:cs="Arial"/>
          <w:sz w:val="24"/>
          <w:szCs w:val="24"/>
        </w:rPr>
        <w:t>(</w:t>
      </w:r>
      <w:proofErr w:type="spellStart"/>
      <w:r w:rsidR="00086132" w:rsidRPr="00540B79">
        <w:rPr>
          <w:rFonts w:ascii="Arial" w:hAnsi="Arial" w:cs="Arial"/>
          <w:sz w:val="24"/>
          <w:szCs w:val="24"/>
        </w:rPr>
        <w:t>Odya</w:t>
      </w:r>
      <w:proofErr w:type="spellEnd"/>
      <w:r w:rsidR="00086132" w:rsidRPr="00540B79">
        <w:rPr>
          <w:rFonts w:ascii="Arial" w:hAnsi="Arial" w:cs="Arial"/>
          <w:sz w:val="24"/>
          <w:szCs w:val="24"/>
        </w:rPr>
        <w:t xml:space="preserve"> and </w:t>
      </w:r>
      <w:r w:rsidR="002A6252" w:rsidRPr="00540B79">
        <w:rPr>
          <w:rFonts w:ascii="Arial" w:hAnsi="Arial" w:cs="Arial"/>
          <w:sz w:val="24"/>
          <w:szCs w:val="24"/>
        </w:rPr>
        <w:t>Norris 2017).</w:t>
      </w:r>
      <w:r w:rsidR="00E70D92" w:rsidRPr="00540B79">
        <w:rPr>
          <w:rFonts w:ascii="Arial" w:hAnsi="Arial" w:cs="Arial"/>
          <w:sz w:val="24"/>
          <w:szCs w:val="24"/>
        </w:rPr>
        <w:t xml:space="preserve"> </w:t>
      </w:r>
    </w:p>
    <w:p w14:paraId="4D3396FE" w14:textId="4119A4D4" w:rsidR="004E7D7A" w:rsidRDefault="004E7D7A" w:rsidP="00540B79">
      <w:pPr>
        <w:rPr>
          <w:rFonts w:ascii="Arial" w:hAnsi="Arial" w:cs="Arial"/>
          <w:sz w:val="24"/>
          <w:szCs w:val="24"/>
        </w:rPr>
      </w:pPr>
      <w:r w:rsidRPr="00540B79">
        <w:rPr>
          <w:rFonts w:ascii="Arial" w:hAnsi="Arial" w:cs="Arial"/>
          <w:sz w:val="24"/>
          <w:szCs w:val="24"/>
          <w:u w:val="single"/>
        </w:rPr>
        <w:t>Distal Convoluted Tubule</w:t>
      </w:r>
      <w:r w:rsidR="00B2193B">
        <w:rPr>
          <w:rFonts w:ascii="Arial" w:hAnsi="Arial" w:cs="Arial"/>
          <w:sz w:val="24"/>
          <w:szCs w:val="24"/>
          <w:u w:val="single"/>
        </w:rPr>
        <w:t>s</w:t>
      </w:r>
      <w:r w:rsidR="006762FD">
        <w:rPr>
          <w:rFonts w:ascii="Arial" w:hAnsi="Arial" w:cs="Arial"/>
          <w:sz w:val="24"/>
          <w:szCs w:val="24"/>
        </w:rPr>
        <w:t xml:space="preserve"> are continuous with t</w:t>
      </w:r>
      <w:r w:rsidRPr="00540B79">
        <w:rPr>
          <w:rFonts w:ascii="Arial" w:hAnsi="Arial" w:cs="Arial"/>
          <w:sz w:val="24"/>
          <w:szCs w:val="24"/>
        </w:rPr>
        <w:t xml:space="preserve">he </w:t>
      </w:r>
      <w:proofErr w:type="spellStart"/>
      <w:r w:rsidRPr="00540B79">
        <w:rPr>
          <w:rFonts w:ascii="Arial" w:hAnsi="Arial" w:cs="Arial"/>
          <w:sz w:val="24"/>
          <w:szCs w:val="24"/>
        </w:rPr>
        <w:t>Lo</w:t>
      </w:r>
      <w:r w:rsidR="007B57A0">
        <w:rPr>
          <w:rFonts w:ascii="Arial" w:hAnsi="Arial" w:cs="Arial"/>
          <w:sz w:val="24"/>
          <w:szCs w:val="24"/>
        </w:rPr>
        <w:t>H</w:t>
      </w:r>
      <w:proofErr w:type="spellEnd"/>
      <w:r w:rsidR="00EF6576">
        <w:rPr>
          <w:rFonts w:ascii="Arial" w:hAnsi="Arial" w:cs="Arial"/>
          <w:sz w:val="24"/>
          <w:szCs w:val="24"/>
        </w:rPr>
        <w:t>,</w:t>
      </w:r>
      <w:r w:rsidR="006762FD">
        <w:rPr>
          <w:rFonts w:ascii="Arial" w:hAnsi="Arial" w:cs="Arial"/>
          <w:sz w:val="24"/>
          <w:szCs w:val="24"/>
        </w:rPr>
        <w:t xml:space="preserve"> they </w:t>
      </w:r>
      <w:r w:rsidR="00B02A58" w:rsidRPr="00540B79">
        <w:rPr>
          <w:rFonts w:ascii="Arial" w:hAnsi="Arial" w:cs="Arial"/>
          <w:sz w:val="24"/>
          <w:szCs w:val="24"/>
        </w:rPr>
        <w:t>complet</w:t>
      </w:r>
      <w:r w:rsidR="006762FD">
        <w:rPr>
          <w:rFonts w:ascii="Arial" w:hAnsi="Arial" w:cs="Arial"/>
          <w:sz w:val="24"/>
          <w:szCs w:val="24"/>
        </w:rPr>
        <w:t>e</w:t>
      </w:r>
      <w:r w:rsidR="00B02A58" w:rsidRPr="00540B79">
        <w:rPr>
          <w:rFonts w:ascii="Arial" w:hAnsi="Arial" w:cs="Arial"/>
          <w:sz w:val="24"/>
          <w:szCs w:val="24"/>
        </w:rPr>
        <w:t xml:space="preserve"> the absorption and secretion of electrolytes </w:t>
      </w:r>
      <w:r w:rsidR="00EF6576">
        <w:rPr>
          <w:rFonts w:ascii="Arial" w:hAnsi="Arial" w:cs="Arial"/>
          <w:sz w:val="24"/>
          <w:szCs w:val="24"/>
        </w:rPr>
        <w:t xml:space="preserve">and connect </w:t>
      </w:r>
      <w:r w:rsidR="00B02A58" w:rsidRPr="00540B79">
        <w:rPr>
          <w:rFonts w:ascii="Arial" w:hAnsi="Arial" w:cs="Arial"/>
          <w:sz w:val="24"/>
          <w:szCs w:val="24"/>
        </w:rPr>
        <w:t xml:space="preserve">to the </w:t>
      </w:r>
      <w:r w:rsidR="00886845">
        <w:rPr>
          <w:rFonts w:ascii="Arial" w:hAnsi="Arial" w:cs="Arial"/>
          <w:sz w:val="24"/>
          <w:szCs w:val="24"/>
        </w:rPr>
        <w:t>c</w:t>
      </w:r>
      <w:r w:rsidRPr="00540B79">
        <w:rPr>
          <w:rFonts w:ascii="Arial" w:hAnsi="Arial" w:cs="Arial"/>
          <w:sz w:val="24"/>
          <w:szCs w:val="24"/>
        </w:rPr>
        <w:t xml:space="preserve">ollecting </w:t>
      </w:r>
      <w:r w:rsidR="00886845">
        <w:rPr>
          <w:rFonts w:ascii="Arial" w:hAnsi="Arial" w:cs="Arial"/>
          <w:sz w:val="24"/>
          <w:szCs w:val="24"/>
        </w:rPr>
        <w:t>d</w:t>
      </w:r>
      <w:r w:rsidRPr="00540B79">
        <w:rPr>
          <w:rFonts w:ascii="Arial" w:hAnsi="Arial" w:cs="Arial"/>
          <w:sz w:val="24"/>
          <w:szCs w:val="24"/>
        </w:rPr>
        <w:t>uct</w:t>
      </w:r>
      <w:r w:rsidR="00EF6576">
        <w:rPr>
          <w:rFonts w:ascii="Arial" w:hAnsi="Arial" w:cs="Arial"/>
          <w:sz w:val="24"/>
          <w:szCs w:val="24"/>
        </w:rPr>
        <w:t>s</w:t>
      </w:r>
      <w:r w:rsidRPr="00540B79">
        <w:rPr>
          <w:rFonts w:ascii="Arial" w:hAnsi="Arial" w:cs="Arial"/>
          <w:sz w:val="24"/>
          <w:szCs w:val="24"/>
        </w:rPr>
        <w:t xml:space="preserve"> </w:t>
      </w:r>
      <w:r w:rsidR="00A37C8F" w:rsidRPr="00540B79">
        <w:rPr>
          <w:rFonts w:ascii="Arial" w:hAnsi="Arial" w:cs="Arial"/>
          <w:sz w:val="24"/>
          <w:szCs w:val="24"/>
        </w:rPr>
        <w:t>for further urinary concentration</w:t>
      </w:r>
      <w:r w:rsidR="00EF6576">
        <w:rPr>
          <w:rFonts w:ascii="Arial" w:hAnsi="Arial" w:cs="Arial"/>
          <w:sz w:val="24"/>
          <w:szCs w:val="24"/>
        </w:rPr>
        <w:t xml:space="preserve">.  The collecting ducts then </w:t>
      </w:r>
      <w:r w:rsidRPr="00540B79">
        <w:rPr>
          <w:rFonts w:ascii="Arial" w:hAnsi="Arial" w:cs="Arial"/>
          <w:sz w:val="24"/>
          <w:szCs w:val="24"/>
        </w:rPr>
        <w:t xml:space="preserve">transports the urine produced </w:t>
      </w:r>
      <w:r w:rsidR="00EF6576">
        <w:rPr>
          <w:rFonts w:ascii="Arial" w:hAnsi="Arial" w:cs="Arial"/>
          <w:sz w:val="24"/>
          <w:szCs w:val="24"/>
        </w:rPr>
        <w:t xml:space="preserve">by </w:t>
      </w:r>
      <w:r w:rsidRPr="00540B79">
        <w:rPr>
          <w:rFonts w:ascii="Arial" w:hAnsi="Arial" w:cs="Arial"/>
          <w:sz w:val="24"/>
          <w:szCs w:val="24"/>
        </w:rPr>
        <w:t xml:space="preserve">the nephron to the renal </w:t>
      </w:r>
      <w:r w:rsidR="00A37C8F" w:rsidRPr="00540B79">
        <w:rPr>
          <w:rFonts w:ascii="Arial" w:hAnsi="Arial" w:cs="Arial"/>
          <w:sz w:val="24"/>
          <w:szCs w:val="24"/>
        </w:rPr>
        <w:t xml:space="preserve">pyramids </w:t>
      </w:r>
      <w:r w:rsidR="00EF6576">
        <w:rPr>
          <w:rFonts w:ascii="Arial" w:hAnsi="Arial" w:cs="Arial"/>
          <w:sz w:val="24"/>
          <w:szCs w:val="24"/>
        </w:rPr>
        <w:t xml:space="preserve">and onto </w:t>
      </w:r>
      <w:r w:rsidR="00EF6576" w:rsidRPr="00EF6576">
        <w:rPr>
          <w:rFonts w:ascii="Arial" w:hAnsi="Arial" w:cs="Arial"/>
          <w:sz w:val="24"/>
          <w:szCs w:val="24"/>
        </w:rPr>
        <w:t xml:space="preserve">the renal pelvis </w:t>
      </w:r>
      <w:r w:rsidR="00BF0CC0" w:rsidRPr="00540B79">
        <w:rPr>
          <w:rFonts w:ascii="Arial" w:hAnsi="Arial" w:cs="Arial"/>
          <w:sz w:val="24"/>
          <w:szCs w:val="24"/>
        </w:rPr>
        <w:t>(</w:t>
      </w:r>
      <w:proofErr w:type="spellStart"/>
      <w:r w:rsidR="00086132" w:rsidRPr="00540B79">
        <w:rPr>
          <w:rFonts w:ascii="Arial" w:hAnsi="Arial" w:cs="Arial"/>
          <w:sz w:val="24"/>
          <w:szCs w:val="24"/>
        </w:rPr>
        <w:t>Odya</w:t>
      </w:r>
      <w:proofErr w:type="spellEnd"/>
      <w:r w:rsidR="00086132" w:rsidRPr="00540B79">
        <w:rPr>
          <w:rFonts w:ascii="Arial" w:hAnsi="Arial" w:cs="Arial"/>
          <w:sz w:val="24"/>
          <w:szCs w:val="24"/>
        </w:rPr>
        <w:t xml:space="preserve"> and </w:t>
      </w:r>
      <w:r w:rsidR="00BF0CC0" w:rsidRPr="00540B79">
        <w:rPr>
          <w:rFonts w:ascii="Arial" w:hAnsi="Arial" w:cs="Arial"/>
          <w:sz w:val="24"/>
          <w:szCs w:val="24"/>
        </w:rPr>
        <w:t>Norris 2017).</w:t>
      </w:r>
    </w:p>
    <w:p w14:paraId="57B1E067" w14:textId="44570D41" w:rsidR="000205CC" w:rsidRDefault="000205CC" w:rsidP="000205CC">
      <w:pPr>
        <w:pStyle w:val="Heading3"/>
      </w:pPr>
      <w:r>
        <w:t>Time out 2</w:t>
      </w:r>
    </w:p>
    <w:p w14:paraId="45E655C1" w14:textId="2390A73E" w:rsidR="009F7205" w:rsidRDefault="009F7205" w:rsidP="00540B79">
      <w:pPr>
        <w:rPr>
          <w:rFonts w:ascii="Arial" w:hAnsi="Arial" w:cs="Arial"/>
          <w:sz w:val="24"/>
          <w:szCs w:val="24"/>
        </w:rPr>
      </w:pPr>
      <w:r>
        <w:rPr>
          <w:rFonts w:ascii="Arial" w:hAnsi="Arial" w:cs="Arial"/>
          <w:sz w:val="24"/>
          <w:szCs w:val="24"/>
        </w:rPr>
        <w:t>Look at the structure of the Nephron</w:t>
      </w:r>
      <w:r w:rsidR="00385400">
        <w:rPr>
          <w:rFonts w:ascii="Arial" w:hAnsi="Arial" w:cs="Arial"/>
          <w:sz w:val="24"/>
          <w:szCs w:val="24"/>
        </w:rPr>
        <w:t xml:space="preserve"> and use the structure to explain the functions of filtration, reabsorption, </w:t>
      </w:r>
      <w:proofErr w:type="gramStart"/>
      <w:r w:rsidR="00385400">
        <w:rPr>
          <w:rFonts w:ascii="Arial" w:hAnsi="Arial" w:cs="Arial"/>
          <w:sz w:val="24"/>
          <w:szCs w:val="24"/>
        </w:rPr>
        <w:t>secretion</w:t>
      </w:r>
      <w:proofErr w:type="gramEnd"/>
      <w:r w:rsidR="00385400">
        <w:rPr>
          <w:rFonts w:ascii="Arial" w:hAnsi="Arial" w:cs="Arial"/>
          <w:sz w:val="24"/>
          <w:szCs w:val="24"/>
        </w:rPr>
        <w:t xml:space="preserve"> and excretion in relation to blood homeostasis</w:t>
      </w:r>
    </w:p>
    <w:p w14:paraId="51720AAD" w14:textId="77777777" w:rsidR="00BD7768" w:rsidRDefault="00BD7768" w:rsidP="00540B79">
      <w:pPr>
        <w:rPr>
          <w:rFonts w:ascii="Arial" w:hAnsi="Arial" w:cs="Arial"/>
          <w:sz w:val="24"/>
          <w:szCs w:val="24"/>
        </w:rPr>
      </w:pPr>
    </w:p>
    <w:p w14:paraId="565A2A32" w14:textId="06782F6D" w:rsidR="00CC2282" w:rsidRDefault="00CC2282" w:rsidP="00CC2282">
      <w:pPr>
        <w:pStyle w:val="Heading2"/>
      </w:pPr>
      <w:r>
        <w:t>Functions of the kidney</w:t>
      </w:r>
      <w:r w:rsidR="00F917F0">
        <w:t xml:space="preserve"> and urine</w:t>
      </w:r>
      <w:r>
        <w:t xml:space="preserve"> </w:t>
      </w:r>
    </w:p>
    <w:p w14:paraId="587203B2" w14:textId="716E66E0" w:rsidR="00CC2282" w:rsidRDefault="007476BF" w:rsidP="00F84576">
      <w:pPr>
        <w:rPr>
          <w:rFonts w:ascii="Arial" w:hAnsi="Arial" w:cs="Arial"/>
          <w:sz w:val="24"/>
          <w:szCs w:val="24"/>
        </w:rPr>
      </w:pPr>
      <w:r>
        <w:rPr>
          <w:rFonts w:ascii="Arial" w:hAnsi="Arial" w:cs="Arial"/>
          <w:sz w:val="24"/>
          <w:szCs w:val="24"/>
        </w:rPr>
        <w:t>T</w:t>
      </w:r>
      <w:r w:rsidR="00CC2282" w:rsidRPr="00540B79">
        <w:rPr>
          <w:rFonts w:ascii="Arial" w:hAnsi="Arial" w:cs="Arial"/>
          <w:sz w:val="24"/>
          <w:szCs w:val="24"/>
        </w:rPr>
        <w:t xml:space="preserve">he </w:t>
      </w:r>
      <w:r w:rsidR="00D42B79">
        <w:rPr>
          <w:rFonts w:ascii="Arial" w:hAnsi="Arial" w:cs="Arial"/>
          <w:sz w:val="24"/>
          <w:szCs w:val="24"/>
        </w:rPr>
        <w:t xml:space="preserve">functions of the kidney include the </w:t>
      </w:r>
      <w:r w:rsidR="00CC2282" w:rsidRPr="00540B79">
        <w:rPr>
          <w:rFonts w:ascii="Arial" w:hAnsi="Arial" w:cs="Arial"/>
          <w:sz w:val="24"/>
          <w:szCs w:val="24"/>
        </w:rPr>
        <w:t>excretion of metabolic waste</w:t>
      </w:r>
      <w:r w:rsidR="00D42B79">
        <w:rPr>
          <w:rFonts w:ascii="Arial" w:hAnsi="Arial" w:cs="Arial"/>
          <w:sz w:val="24"/>
          <w:szCs w:val="24"/>
        </w:rPr>
        <w:t>.</w:t>
      </w:r>
      <w:r w:rsidR="00EF6576">
        <w:rPr>
          <w:rFonts w:ascii="Arial" w:hAnsi="Arial" w:cs="Arial"/>
          <w:sz w:val="24"/>
          <w:szCs w:val="24"/>
        </w:rPr>
        <w:t xml:space="preserve"> The u</w:t>
      </w:r>
      <w:r w:rsidR="00F84576" w:rsidRPr="00F84576">
        <w:rPr>
          <w:rFonts w:ascii="Arial" w:hAnsi="Arial" w:cs="Arial"/>
          <w:sz w:val="24"/>
          <w:szCs w:val="24"/>
        </w:rPr>
        <w:t xml:space="preserve">rine </w:t>
      </w:r>
      <w:r w:rsidR="00F84576">
        <w:rPr>
          <w:rFonts w:ascii="Arial" w:hAnsi="Arial" w:cs="Arial"/>
          <w:sz w:val="24"/>
          <w:szCs w:val="24"/>
        </w:rPr>
        <w:t xml:space="preserve">produced </w:t>
      </w:r>
      <w:r w:rsidR="00EF6576">
        <w:rPr>
          <w:rFonts w:ascii="Arial" w:hAnsi="Arial" w:cs="Arial"/>
          <w:sz w:val="24"/>
          <w:szCs w:val="24"/>
        </w:rPr>
        <w:t>i</w:t>
      </w:r>
      <w:r w:rsidR="00F84576">
        <w:rPr>
          <w:rFonts w:ascii="Arial" w:hAnsi="Arial" w:cs="Arial"/>
          <w:sz w:val="24"/>
          <w:szCs w:val="24"/>
        </w:rPr>
        <w:t>s a result of the processes of filtration, absorption, and reabsorption</w:t>
      </w:r>
      <w:r w:rsidR="00EF6576">
        <w:rPr>
          <w:rFonts w:ascii="Arial" w:hAnsi="Arial" w:cs="Arial"/>
          <w:sz w:val="24"/>
          <w:szCs w:val="24"/>
        </w:rPr>
        <w:t xml:space="preserve"> (see table 2</w:t>
      </w:r>
      <w:r>
        <w:rPr>
          <w:rFonts w:ascii="Arial" w:hAnsi="Arial" w:cs="Arial"/>
          <w:sz w:val="24"/>
          <w:szCs w:val="24"/>
        </w:rPr>
        <w:t xml:space="preserve"> below</w:t>
      </w:r>
      <w:r w:rsidR="00EF6576">
        <w:rPr>
          <w:rFonts w:ascii="Arial" w:hAnsi="Arial" w:cs="Arial"/>
          <w:sz w:val="24"/>
          <w:szCs w:val="24"/>
        </w:rPr>
        <w:t>)</w:t>
      </w:r>
      <w:r w:rsidR="00F84576">
        <w:rPr>
          <w:rFonts w:ascii="Arial" w:hAnsi="Arial" w:cs="Arial"/>
          <w:sz w:val="24"/>
          <w:szCs w:val="24"/>
        </w:rPr>
        <w:t xml:space="preserve">. </w:t>
      </w:r>
      <w:r w:rsidR="00EF6576">
        <w:rPr>
          <w:rFonts w:ascii="Arial" w:hAnsi="Arial" w:cs="Arial"/>
          <w:sz w:val="24"/>
          <w:szCs w:val="24"/>
        </w:rPr>
        <w:t>Urine is tr</w:t>
      </w:r>
      <w:r w:rsidR="00F84576">
        <w:rPr>
          <w:rFonts w:ascii="Arial" w:hAnsi="Arial" w:cs="Arial"/>
          <w:sz w:val="24"/>
          <w:szCs w:val="24"/>
        </w:rPr>
        <w:t xml:space="preserve">ansported into </w:t>
      </w:r>
      <w:r w:rsidR="00F84576" w:rsidRPr="00F84576">
        <w:rPr>
          <w:rFonts w:ascii="Arial" w:hAnsi="Arial" w:cs="Arial"/>
          <w:sz w:val="24"/>
          <w:szCs w:val="24"/>
        </w:rPr>
        <w:t>the ureters</w:t>
      </w:r>
      <w:r w:rsidR="00EF6576">
        <w:rPr>
          <w:rFonts w:ascii="Arial" w:hAnsi="Arial" w:cs="Arial"/>
          <w:sz w:val="24"/>
          <w:szCs w:val="24"/>
        </w:rPr>
        <w:t xml:space="preserve">, which </w:t>
      </w:r>
      <w:r w:rsidR="00F84576" w:rsidRPr="00F84576">
        <w:rPr>
          <w:rFonts w:ascii="Arial" w:hAnsi="Arial" w:cs="Arial"/>
          <w:sz w:val="24"/>
          <w:szCs w:val="24"/>
        </w:rPr>
        <w:t xml:space="preserve">distend </w:t>
      </w:r>
      <w:r w:rsidR="008A5E69">
        <w:rPr>
          <w:rFonts w:ascii="Arial" w:hAnsi="Arial" w:cs="Arial"/>
          <w:sz w:val="24"/>
          <w:szCs w:val="24"/>
        </w:rPr>
        <w:t xml:space="preserve">with </w:t>
      </w:r>
      <w:r w:rsidR="00F84576" w:rsidRPr="00F84576">
        <w:rPr>
          <w:rFonts w:ascii="Arial" w:hAnsi="Arial" w:cs="Arial"/>
          <w:sz w:val="24"/>
          <w:szCs w:val="24"/>
        </w:rPr>
        <w:t xml:space="preserve">the presence </w:t>
      </w:r>
      <w:r w:rsidR="00EF6576">
        <w:rPr>
          <w:rFonts w:ascii="Arial" w:hAnsi="Arial" w:cs="Arial"/>
          <w:sz w:val="24"/>
          <w:szCs w:val="24"/>
        </w:rPr>
        <w:t xml:space="preserve">accumulated </w:t>
      </w:r>
      <w:r w:rsidR="00F84576" w:rsidRPr="00F84576">
        <w:rPr>
          <w:rFonts w:ascii="Arial" w:hAnsi="Arial" w:cs="Arial"/>
          <w:sz w:val="24"/>
          <w:szCs w:val="24"/>
        </w:rPr>
        <w:t xml:space="preserve">urine </w:t>
      </w:r>
      <w:r w:rsidR="00EF6576">
        <w:rPr>
          <w:rFonts w:ascii="Arial" w:hAnsi="Arial" w:cs="Arial"/>
          <w:sz w:val="24"/>
          <w:szCs w:val="24"/>
        </w:rPr>
        <w:t xml:space="preserve">and </w:t>
      </w:r>
      <w:r w:rsidR="00F84576" w:rsidRPr="00F84576">
        <w:rPr>
          <w:rFonts w:ascii="Arial" w:hAnsi="Arial" w:cs="Arial"/>
          <w:sz w:val="24"/>
          <w:szCs w:val="24"/>
        </w:rPr>
        <w:t xml:space="preserve">urine </w:t>
      </w:r>
      <w:r w:rsidR="00EF6576">
        <w:rPr>
          <w:rFonts w:ascii="Arial" w:hAnsi="Arial" w:cs="Arial"/>
          <w:sz w:val="24"/>
          <w:szCs w:val="24"/>
        </w:rPr>
        <w:t xml:space="preserve">is </w:t>
      </w:r>
      <w:r w:rsidR="00F84576" w:rsidRPr="00F84576">
        <w:rPr>
          <w:rFonts w:ascii="Arial" w:hAnsi="Arial" w:cs="Arial"/>
          <w:sz w:val="24"/>
          <w:szCs w:val="24"/>
        </w:rPr>
        <w:t xml:space="preserve">propelled </w:t>
      </w:r>
      <w:r w:rsidR="00EF6576">
        <w:rPr>
          <w:rFonts w:ascii="Arial" w:hAnsi="Arial" w:cs="Arial"/>
          <w:sz w:val="24"/>
          <w:szCs w:val="24"/>
        </w:rPr>
        <w:t xml:space="preserve">to </w:t>
      </w:r>
      <w:r w:rsidR="00F84576" w:rsidRPr="00F84576">
        <w:rPr>
          <w:rFonts w:ascii="Arial" w:hAnsi="Arial" w:cs="Arial"/>
          <w:sz w:val="24"/>
          <w:szCs w:val="24"/>
        </w:rPr>
        <w:t xml:space="preserve">the bladder </w:t>
      </w:r>
      <w:r w:rsidR="00EF6576">
        <w:rPr>
          <w:rFonts w:ascii="Arial" w:hAnsi="Arial" w:cs="Arial"/>
          <w:sz w:val="24"/>
          <w:szCs w:val="24"/>
        </w:rPr>
        <w:t xml:space="preserve">by </w:t>
      </w:r>
      <w:r w:rsidR="00F84576" w:rsidRPr="00F84576">
        <w:rPr>
          <w:rFonts w:ascii="Arial" w:hAnsi="Arial" w:cs="Arial"/>
          <w:sz w:val="24"/>
          <w:szCs w:val="24"/>
        </w:rPr>
        <w:t xml:space="preserve">peristaltic contraction (Pocock et al 2018). </w:t>
      </w:r>
      <w:r w:rsidR="00EF6576">
        <w:rPr>
          <w:rFonts w:ascii="Arial" w:hAnsi="Arial" w:cs="Arial"/>
          <w:sz w:val="24"/>
          <w:szCs w:val="24"/>
        </w:rPr>
        <w:t xml:space="preserve"> </w:t>
      </w:r>
      <w:r w:rsidR="00F84576" w:rsidRPr="00F84576">
        <w:rPr>
          <w:rFonts w:ascii="Arial" w:hAnsi="Arial" w:cs="Arial"/>
          <w:sz w:val="24"/>
          <w:szCs w:val="24"/>
        </w:rPr>
        <w:t xml:space="preserve">The ureters </w:t>
      </w:r>
      <w:r w:rsidR="00EF6576">
        <w:rPr>
          <w:rFonts w:ascii="Arial" w:hAnsi="Arial" w:cs="Arial"/>
          <w:sz w:val="24"/>
          <w:szCs w:val="24"/>
        </w:rPr>
        <w:t xml:space="preserve">enter the bladder </w:t>
      </w:r>
      <w:r w:rsidR="00F84576" w:rsidRPr="00F84576">
        <w:rPr>
          <w:rFonts w:ascii="Arial" w:hAnsi="Arial" w:cs="Arial"/>
          <w:sz w:val="24"/>
          <w:szCs w:val="24"/>
        </w:rPr>
        <w:t>at an oblique angle t</w:t>
      </w:r>
      <w:r w:rsidR="003D4EA5">
        <w:rPr>
          <w:rFonts w:ascii="Arial" w:hAnsi="Arial" w:cs="Arial"/>
          <w:sz w:val="24"/>
          <w:szCs w:val="24"/>
        </w:rPr>
        <w:t xml:space="preserve">o prevent back flow </w:t>
      </w:r>
      <w:r w:rsidR="00F84576" w:rsidRPr="00F84576">
        <w:rPr>
          <w:rFonts w:ascii="Arial" w:hAnsi="Arial" w:cs="Arial"/>
          <w:sz w:val="24"/>
          <w:szCs w:val="24"/>
        </w:rPr>
        <w:t>(</w:t>
      </w:r>
      <w:bookmarkStart w:id="6" w:name="_Hlk62130523"/>
      <w:r w:rsidR="00F84576" w:rsidRPr="00F84576">
        <w:rPr>
          <w:rFonts w:ascii="Arial" w:hAnsi="Arial" w:cs="Arial"/>
          <w:sz w:val="24"/>
          <w:szCs w:val="24"/>
        </w:rPr>
        <w:t>Pocock et al 2018).</w:t>
      </w:r>
      <w:r w:rsidR="003D4EA5">
        <w:rPr>
          <w:rFonts w:ascii="Arial" w:hAnsi="Arial" w:cs="Arial"/>
          <w:sz w:val="24"/>
          <w:szCs w:val="24"/>
        </w:rPr>
        <w:t xml:space="preserve">  </w:t>
      </w:r>
      <w:bookmarkEnd w:id="6"/>
      <w:r w:rsidR="003D4EA5">
        <w:rPr>
          <w:rFonts w:ascii="Arial" w:hAnsi="Arial" w:cs="Arial"/>
          <w:sz w:val="24"/>
          <w:szCs w:val="24"/>
        </w:rPr>
        <w:t xml:space="preserve">The insert points are referred to as the trigone. </w:t>
      </w:r>
    </w:p>
    <w:p w14:paraId="6D718A6C" w14:textId="20B28F43" w:rsidR="00CC2282" w:rsidRPr="00540B79" w:rsidRDefault="00F90FE9" w:rsidP="00CC2282">
      <w:pPr>
        <w:rPr>
          <w:rFonts w:ascii="Arial" w:hAnsi="Arial" w:cs="Arial"/>
          <w:sz w:val="24"/>
          <w:szCs w:val="24"/>
        </w:rPr>
      </w:pPr>
      <w:r>
        <w:rPr>
          <w:rFonts w:ascii="Arial" w:hAnsi="Arial" w:cs="Arial"/>
          <w:sz w:val="24"/>
          <w:szCs w:val="24"/>
        </w:rPr>
        <w:t xml:space="preserve">The kidneys </w:t>
      </w:r>
      <w:r w:rsidR="003D4EA5">
        <w:rPr>
          <w:rFonts w:ascii="Arial" w:hAnsi="Arial" w:cs="Arial"/>
          <w:sz w:val="24"/>
          <w:szCs w:val="24"/>
        </w:rPr>
        <w:t xml:space="preserve">also </w:t>
      </w:r>
      <w:r>
        <w:rPr>
          <w:rFonts w:ascii="Arial" w:hAnsi="Arial" w:cs="Arial"/>
          <w:sz w:val="24"/>
          <w:szCs w:val="24"/>
        </w:rPr>
        <w:t>sustain the a</w:t>
      </w:r>
      <w:r w:rsidR="00CC2282" w:rsidRPr="00CC2282">
        <w:rPr>
          <w:rFonts w:ascii="Arial" w:hAnsi="Arial" w:cs="Arial"/>
          <w:sz w:val="24"/>
          <w:szCs w:val="24"/>
        </w:rPr>
        <w:t>cid</w:t>
      </w:r>
      <w:r>
        <w:rPr>
          <w:rFonts w:ascii="Arial" w:hAnsi="Arial" w:cs="Arial"/>
          <w:sz w:val="24"/>
          <w:szCs w:val="24"/>
        </w:rPr>
        <w:t>-b</w:t>
      </w:r>
      <w:r w:rsidR="00CC2282" w:rsidRPr="00CC2282">
        <w:rPr>
          <w:rFonts w:ascii="Arial" w:hAnsi="Arial" w:cs="Arial"/>
          <w:sz w:val="24"/>
          <w:szCs w:val="24"/>
        </w:rPr>
        <w:t xml:space="preserve">ase </w:t>
      </w:r>
      <w:r>
        <w:rPr>
          <w:rFonts w:ascii="Arial" w:hAnsi="Arial" w:cs="Arial"/>
          <w:sz w:val="24"/>
          <w:szCs w:val="24"/>
        </w:rPr>
        <w:t>b</w:t>
      </w:r>
      <w:r w:rsidR="00CC2282" w:rsidRPr="00CC2282">
        <w:rPr>
          <w:rFonts w:ascii="Arial" w:hAnsi="Arial" w:cs="Arial"/>
          <w:sz w:val="24"/>
          <w:szCs w:val="24"/>
        </w:rPr>
        <w:t>alance</w:t>
      </w:r>
      <w:r w:rsidR="003D4EA5">
        <w:rPr>
          <w:rFonts w:ascii="Arial" w:hAnsi="Arial" w:cs="Arial"/>
          <w:sz w:val="24"/>
          <w:szCs w:val="24"/>
        </w:rPr>
        <w:t xml:space="preserve">, pH </w:t>
      </w:r>
      <w:r w:rsidR="00CC2282">
        <w:rPr>
          <w:rFonts w:ascii="Arial" w:hAnsi="Arial" w:cs="Arial"/>
          <w:sz w:val="24"/>
          <w:szCs w:val="24"/>
        </w:rPr>
        <w:t xml:space="preserve">regulation </w:t>
      </w:r>
      <w:r w:rsidR="003D4EA5">
        <w:rPr>
          <w:rFonts w:ascii="Arial" w:hAnsi="Arial" w:cs="Arial"/>
          <w:sz w:val="24"/>
          <w:szCs w:val="24"/>
        </w:rPr>
        <w:t xml:space="preserve">is </w:t>
      </w:r>
      <w:r w:rsidR="00CC2282" w:rsidRPr="00CC2282">
        <w:rPr>
          <w:rFonts w:ascii="Arial" w:hAnsi="Arial" w:cs="Arial"/>
          <w:sz w:val="24"/>
          <w:szCs w:val="24"/>
        </w:rPr>
        <w:t xml:space="preserve">supported by the </w:t>
      </w:r>
      <w:r w:rsidR="003D4EA5">
        <w:rPr>
          <w:rFonts w:ascii="Arial" w:hAnsi="Arial" w:cs="Arial"/>
          <w:sz w:val="24"/>
          <w:szCs w:val="24"/>
        </w:rPr>
        <w:t xml:space="preserve">excretion of </w:t>
      </w:r>
      <w:r w:rsidR="00CC2282" w:rsidRPr="00CC2282">
        <w:rPr>
          <w:rFonts w:ascii="Arial" w:hAnsi="Arial" w:cs="Arial"/>
          <w:sz w:val="24"/>
          <w:szCs w:val="24"/>
        </w:rPr>
        <w:t>acid</w:t>
      </w:r>
      <w:r w:rsidR="003D4EA5">
        <w:rPr>
          <w:rFonts w:ascii="Arial" w:hAnsi="Arial" w:cs="Arial"/>
          <w:sz w:val="24"/>
          <w:szCs w:val="24"/>
        </w:rPr>
        <w:t xml:space="preserve">s </w:t>
      </w:r>
      <w:r w:rsidR="00CC2282" w:rsidRPr="00CC2282">
        <w:rPr>
          <w:rFonts w:ascii="Arial" w:hAnsi="Arial" w:cs="Arial"/>
          <w:sz w:val="24"/>
          <w:szCs w:val="24"/>
        </w:rPr>
        <w:t>in</w:t>
      </w:r>
      <w:r w:rsidR="00DD5263">
        <w:rPr>
          <w:rFonts w:ascii="Arial" w:hAnsi="Arial" w:cs="Arial"/>
          <w:sz w:val="24"/>
          <w:szCs w:val="24"/>
        </w:rPr>
        <w:t>to</w:t>
      </w:r>
      <w:r w:rsidR="00CC2282" w:rsidRPr="00CC2282">
        <w:rPr>
          <w:rFonts w:ascii="Arial" w:hAnsi="Arial" w:cs="Arial"/>
          <w:sz w:val="24"/>
          <w:szCs w:val="24"/>
        </w:rPr>
        <w:t xml:space="preserve"> urine to maintain the homeostatic range of blood pH between 7.3 to 7.4.</w:t>
      </w:r>
      <w:r w:rsidR="00DD5263">
        <w:rPr>
          <w:rFonts w:ascii="Arial" w:hAnsi="Arial" w:cs="Arial"/>
          <w:sz w:val="24"/>
          <w:szCs w:val="24"/>
        </w:rPr>
        <w:t xml:space="preserve"> </w:t>
      </w:r>
      <w:r w:rsidR="00CC2282" w:rsidRPr="00CC2282">
        <w:rPr>
          <w:rFonts w:ascii="Arial" w:hAnsi="Arial" w:cs="Arial"/>
          <w:sz w:val="24"/>
          <w:szCs w:val="24"/>
        </w:rPr>
        <w:t>(</w:t>
      </w:r>
      <w:proofErr w:type="spellStart"/>
      <w:r w:rsidR="00CC2282" w:rsidRPr="00CC2282">
        <w:rPr>
          <w:rFonts w:ascii="Arial" w:hAnsi="Arial" w:cs="Arial"/>
          <w:sz w:val="24"/>
          <w:szCs w:val="24"/>
        </w:rPr>
        <w:t>Odya</w:t>
      </w:r>
      <w:proofErr w:type="spellEnd"/>
      <w:r w:rsidR="00CC2282" w:rsidRPr="00CC2282">
        <w:rPr>
          <w:rFonts w:ascii="Arial" w:hAnsi="Arial" w:cs="Arial"/>
          <w:sz w:val="24"/>
          <w:szCs w:val="24"/>
        </w:rPr>
        <w:t xml:space="preserve"> and Norris 2017).</w:t>
      </w:r>
    </w:p>
    <w:p w14:paraId="31DBC6DF" w14:textId="336D8341" w:rsidR="00CC2282" w:rsidRPr="00540B79" w:rsidRDefault="00F90FE9" w:rsidP="00CC2282">
      <w:pPr>
        <w:rPr>
          <w:rFonts w:ascii="Arial" w:hAnsi="Arial" w:cs="Arial"/>
          <w:sz w:val="24"/>
          <w:szCs w:val="24"/>
        </w:rPr>
      </w:pPr>
      <w:r>
        <w:rPr>
          <w:rFonts w:ascii="Arial" w:hAnsi="Arial" w:cs="Arial"/>
          <w:sz w:val="24"/>
          <w:szCs w:val="24"/>
        </w:rPr>
        <w:t>The kidney has a role with the production of r</w:t>
      </w:r>
      <w:r w:rsidR="00CC2282" w:rsidRPr="00540B79">
        <w:rPr>
          <w:rFonts w:ascii="Arial" w:hAnsi="Arial" w:cs="Arial"/>
          <w:sz w:val="24"/>
          <w:szCs w:val="24"/>
        </w:rPr>
        <w:t xml:space="preserve">ed </w:t>
      </w:r>
      <w:r>
        <w:rPr>
          <w:rFonts w:ascii="Arial" w:hAnsi="Arial" w:cs="Arial"/>
          <w:sz w:val="24"/>
          <w:szCs w:val="24"/>
        </w:rPr>
        <w:t>b</w:t>
      </w:r>
      <w:r w:rsidR="00CC2282" w:rsidRPr="00540B79">
        <w:rPr>
          <w:rFonts w:ascii="Arial" w:hAnsi="Arial" w:cs="Arial"/>
          <w:sz w:val="24"/>
          <w:szCs w:val="24"/>
        </w:rPr>
        <w:t xml:space="preserve">lood </w:t>
      </w:r>
      <w:r>
        <w:rPr>
          <w:rFonts w:ascii="Arial" w:hAnsi="Arial" w:cs="Arial"/>
          <w:sz w:val="24"/>
          <w:szCs w:val="24"/>
        </w:rPr>
        <w:t>c</w:t>
      </w:r>
      <w:r w:rsidR="00CC2282" w:rsidRPr="00540B79">
        <w:rPr>
          <w:rFonts w:ascii="Arial" w:hAnsi="Arial" w:cs="Arial"/>
          <w:sz w:val="24"/>
          <w:szCs w:val="24"/>
        </w:rPr>
        <w:t>ell</w:t>
      </w:r>
      <w:r>
        <w:rPr>
          <w:rFonts w:ascii="Arial" w:hAnsi="Arial" w:cs="Arial"/>
          <w:sz w:val="24"/>
          <w:szCs w:val="24"/>
        </w:rPr>
        <w:t xml:space="preserve">s (RBC) </w:t>
      </w:r>
      <w:r w:rsidR="00CC2282" w:rsidRPr="00540B79">
        <w:rPr>
          <w:rFonts w:ascii="Arial" w:hAnsi="Arial" w:cs="Arial"/>
          <w:sz w:val="24"/>
          <w:szCs w:val="24"/>
        </w:rPr>
        <w:t xml:space="preserve">through the hormone </w:t>
      </w:r>
      <w:r>
        <w:rPr>
          <w:rFonts w:ascii="Arial" w:hAnsi="Arial" w:cs="Arial"/>
          <w:sz w:val="24"/>
          <w:szCs w:val="24"/>
        </w:rPr>
        <w:t>e</w:t>
      </w:r>
      <w:r w:rsidR="00CC2282" w:rsidRPr="00540B79">
        <w:rPr>
          <w:rFonts w:ascii="Arial" w:hAnsi="Arial" w:cs="Arial"/>
          <w:sz w:val="24"/>
          <w:szCs w:val="24"/>
        </w:rPr>
        <w:t xml:space="preserve">rythropoietin </w:t>
      </w:r>
      <w:r>
        <w:rPr>
          <w:rFonts w:ascii="Arial" w:hAnsi="Arial" w:cs="Arial"/>
          <w:sz w:val="24"/>
          <w:szCs w:val="24"/>
        </w:rPr>
        <w:t xml:space="preserve">which is </w:t>
      </w:r>
      <w:r w:rsidR="00F917F0">
        <w:rPr>
          <w:rFonts w:ascii="Arial" w:hAnsi="Arial" w:cs="Arial"/>
          <w:sz w:val="24"/>
          <w:szCs w:val="24"/>
        </w:rPr>
        <w:t>produced</w:t>
      </w:r>
      <w:r w:rsidR="00F917F0" w:rsidRPr="00540B79">
        <w:rPr>
          <w:rFonts w:ascii="Arial" w:hAnsi="Arial" w:cs="Arial"/>
          <w:sz w:val="24"/>
          <w:szCs w:val="24"/>
        </w:rPr>
        <w:t xml:space="preserve"> </w:t>
      </w:r>
      <w:r w:rsidR="00CC2282" w:rsidRPr="00540B79">
        <w:rPr>
          <w:rFonts w:ascii="Arial" w:hAnsi="Arial" w:cs="Arial"/>
          <w:sz w:val="24"/>
          <w:szCs w:val="24"/>
        </w:rPr>
        <w:t xml:space="preserve">in the kidney </w:t>
      </w:r>
      <w:r>
        <w:rPr>
          <w:rFonts w:ascii="Arial" w:hAnsi="Arial" w:cs="Arial"/>
          <w:sz w:val="24"/>
          <w:szCs w:val="24"/>
        </w:rPr>
        <w:t xml:space="preserve">and </w:t>
      </w:r>
      <w:r w:rsidR="00CC2282" w:rsidRPr="00540B79">
        <w:rPr>
          <w:rFonts w:ascii="Arial" w:hAnsi="Arial" w:cs="Arial"/>
          <w:sz w:val="24"/>
          <w:szCs w:val="24"/>
        </w:rPr>
        <w:t>stimulates the bone marrow to manufactur</w:t>
      </w:r>
      <w:r>
        <w:rPr>
          <w:rFonts w:ascii="Arial" w:hAnsi="Arial" w:cs="Arial"/>
          <w:sz w:val="24"/>
          <w:szCs w:val="24"/>
        </w:rPr>
        <w:t>e</w:t>
      </w:r>
      <w:r w:rsidR="00CC2282" w:rsidRPr="00540B79">
        <w:rPr>
          <w:rFonts w:ascii="Arial" w:hAnsi="Arial" w:cs="Arial"/>
          <w:sz w:val="24"/>
          <w:szCs w:val="24"/>
        </w:rPr>
        <w:t xml:space="preserve"> </w:t>
      </w:r>
      <w:r>
        <w:rPr>
          <w:rFonts w:ascii="Arial" w:hAnsi="Arial" w:cs="Arial"/>
          <w:sz w:val="24"/>
          <w:szCs w:val="24"/>
        </w:rPr>
        <w:t>RBC.</w:t>
      </w:r>
    </w:p>
    <w:p w14:paraId="57692AD5" w14:textId="43DFE0FA" w:rsidR="00CC2282" w:rsidRPr="00540B79" w:rsidRDefault="00F90FE9" w:rsidP="00CC2282">
      <w:pPr>
        <w:rPr>
          <w:rFonts w:ascii="Arial" w:hAnsi="Arial" w:cs="Arial"/>
          <w:sz w:val="24"/>
          <w:szCs w:val="24"/>
        </w:rPr>
      </w:pPr>
      <w:r>
        <w:rPr>
          <w:rFonts w:ascii="Arial" w:hAnsi="Arial" w:cs="Arial"/>
          <w:sz w:val="24"/>
          <w:szCs w:val="24"/>
        </w:rPr>
        <w:t>The kidneys</w:t>
      </w:r>
      <w:r w:rsidR="00F917F0">
        <w:rPr>
          <w:rFonts w:ascii="Arial" w:hAnsi="Arial" w:cs="Arial"/>
          <w:sz w:val="24"/>
          <w:szCs w:val="24"/>
        </w:rPr>
        <w:t xml:space="preserve"> also</w:t>
      </w:r>
      <w:r>
        <w:rPr>
          <w:rFonts w:ascii="Arial" w:hAnsi="Arial" w:cs="Arial"/>
          <w:sz w:val="24"/>
          <w:szCs w:val="24"/>
        </w:rPr>
        <w:t xml:space="preserve"> influence b</w:t>
      </w:r>
      <w:r w:rsidR="00CC2282" w:rsidRPr="00540B79">
        <w:rPr>
          <w:rFonts w:ascii="Arial" w:hAnsi="Arial" w:cs="Arial"/>
          <w:sz w:val="24"/>
          <w:szCs w:val="24"/>
        </w:rPr>
        <w:t xml:space="preserve">one </w:t>
      </w:r>
      <w:r>
        <w:rPr>
          <w:rFonts w:ascii="Arial" w:hAnsi="Arial" w:cs="Arial"/>
          <w:sz w:val="24"/>
          <w:szCs w:val="24"/>
        </w:rPr>
        <w:t>g</w:t>
      </w:r>
      <w:r w:rsidR="00CC2282" w:rsidRPr="00540B79">
        <w:rPr>
          <w:rFonts w:ascii="Arial" w:hAnsi="Arial" w:cs="Arial"/>
          <w:sz w:val="24"/>
          <w:szCs w:val="24"/>
        </w:rPr>
        <w:t>rowth</w:t>
      </w:r>
      <w:r w:rsidR="00F917F0">
        <w:rPr>
          <w:rFonts w:ascii="Arial" w:hAnsi="Arial" w:cs="Arial"/>
          <w:sz w:val="24"/>
          <w:szCs w:val="24"/>
        </w:rPr>
        <w:t xml:space="preserve"> and metabolism</w:t>
      </w:r>
      <w:r>
        <w:rPr>
          <w:rFonts w:ascii="Arial" w:hAnsi="Arial" w:cs="Arial"/>
          <w:sz w:val="24"/>
          <w:szCs w:val="24"/>
        </w:rPr>
        <w:t xml:space="preserve">, </w:t>
      </w:r>
      <w:r w:rsidR="00F917F0">
        <w:rPr>
          <w:rFonts w:ascii="Arial" w:hAnsi="Arial" w:cs="Arial"/>
          <w:sz w:val="24"/>
          <w:szCs w:val="24"/>
        </w:rPr>
        <w:t xml:space="preserve">with a role in calcium and phosphate homeostasis, with the kidney making </w:t>
      </w:r>
      <w:proofErr w:type="spellStart"/>
      <w:r w:rsidR="00F917F0">
        <w:rPr>
          <w:rFonts w:ascii="Arial" w:hAnsi="Arial" w:cs="Arial"/>
          <w:sz w:val="24"/>
          <w:szCs w:val="24"/>
        </w:rPr>
        <w:t>calcitrol</w:t>
      </w:r>
      <w:proofErr w:type="spellEnd"/>
      <w:r w:rsidR="00F917F0">
        <w:rPr>
          <w:rFonts w:ascii="Arial" w:hAnsi="Arial" w:cs="Arial"/>
          <w:sz w:val="24"/>
          <w:szCs w:val="24"/>
        </w:rPr>
        <w:t xml:space="preserve">, the active form of Vitamin D. </w:t>
      </w:r>
    </w:p>
    <w:p w14:paraId="4F0715A5" w14:textId="06B3ED09" w:rsidR="002111E3" w:rsidRDefault="00F90FE9" w:rsidP="00DD5263">
      <w:pPr>
        <w:rPr>
          <w:rFonts w:ascii="Arial" w:hAnsi="Arial" w:cs="Arial"/>
          <w:sz w:val="24"/>
          <w:szCs w:val="24"/>
        </w:rPr>
      </w:pPr>
      <w:r>
        <w:rPr>
          <w:rFonts w:ascii="Arial" w:hAnsi="Arial" w:cs="Arial"/>
          <w:sz w:val="24"/>
          <w:szCs w:val="24"/>
        </w:rPr>
        <w:t xml:space="preserve">The renal role in maintaining </w:t>
      </w:r>
      <w:r w:rsidR="00DD5263">
        <w:rPr>
          <w:rFonts w:ascii="Arial" w:hAnsi="Arial" w:cs="Arial"/>
          <w:sz w:val="24"/>
          <w:szCs w:val="24"/>
        </w:rPr>
        <w:t>blood pressure</w:t>
      </w:r>
      <w:r>
        <w:rPr>
          <w:rFonts w:ascii="Arial" w:hAnsi="Arial" w:cs="Arial"/>
          <w:sz w:val="24"/>
          <w:szCs w:val="24"/>
        </w:rPr>
        <w:t xml:space="preserve"> includes </w:t>
      </w:r>
      <w:r w:rsidR="00DD5263">
        <w:rPr>
          <w:rFonts w:ascii="Arial" w:hAnsi="Arial" w:cs="Arial"/>
          <w:sz w:val="24"/>
          <w:szCs w:val="24"/>
        </w:rPr>
        <w:t xml:space="preserve">complex interactions between circulatory fluid volume and the diameter of blood vessels.   </w:t>
      </w:r>
      <w:r w:rsidR="00DD5263" w:rsidRPr="00DD5263">
        <w:rPr>
          <w:rFonts w:ascii="Arial" w:hAnsi="Arial" w:cs="Arial"/>
          <w:sz w:val="24"/>
          <w:szCs w:val="24"/>
        </w:rPr>
        <w:t xml:space="preserve">Specialized cells </w:t>
      </w:r>
      <w:r w:rsidR="00DD5263">
        <w:rPr>
          <w:rFonts w:ascii="Arial" w:hAnsi="Arial" w:cs="Arial"/>
          <w:sz w:val="24"/>
          <w:szCs w:val="24"/>
        </w:rPr>
        <w:t xml:space="preserve">(macula </w:t>
      </w:r>
      <w:proofErr w:type="spellStart"/>
      <w:r w:rsidR="00DD5263">
        <w:rPr>
          <w:rFonts w:ascii="Arial" w:hAnsi="Arial" w:cs="Arial"/>
          <w:sz w:val="24"/>
          <w:szCs w:val="24"/>
        </w:rPr>
        <w:t>densa</w:t>
      </w:r>
      <w:proofErr w:type="spellEnd"/>
      <w:r w:rsidR="00DD5263">
        <w:rPr>
          <w:rFonts w:ascii="Arial" w:hAnsi="Arial" w:cs="Arial"/>
          <w:sz w:val="24"/>
          <w:szCs w:val="24"/>
        </w:rPr>
        <w:t xml:space="preserve">) in the nephron monitor the level of sodium </w:t>
      </w:r>
      <w:r w:rsidR="00F13C7E">
        <w:rPr>
          <w:rFonts w:ascii="Arial" w:hAnsi="Arial" w:cs="Arial"/>
          <w:sz w:val="24"/>
          <w:szCs w:val="24"/>
        </w:rPr>
        <w:t xml:space="preserve">(Na) </w:t>
      </w:r>
      <w:r w:rsidR="00DD5263" w:rsidRPr="00DD5263">
        <w:rPr>
          <w:rFonts w:ascii="Arial" w:hAnsi="Arial" w:cs="Arial"/>
          <w:sz w:val="24"/>
          <w:szCs w:val="24"/>
        </w:rPr>
        <w:t>in the filtrate</w:t>
      </w:r>
      <w:r w:rsidR="009E5456">
        <w:rPr>
          <w:rFonts w:ascii="Arial" w:hAnsi="Arial" w:cs="Arial"/>
          <w:sz w:val="24"/>
          <w:szCs w:val="24"/>
        </w:rPr>
        <w:t>,</w:t>
      </w:r>
      <w:r w:rsidR="00F13C7E">
        <w:rPr>
          <w:rFonts w:ascii="Arial" w:hAnsi="Arial" w:cs="Arial"/>
          <w:sz w:val="24"/>
          <w:szCs w:val="24"/>
        </w:rPr>
        <w:t xml:space="preserve"> and </w:t>
      </w:r>
      <w:r w:rsidR="00DD5263" w:rsidRPr="00DD5263">
        <w:rPr>
          <w:rFonts w:ascii="Arial" w:hAnsi="Arial" w:cs="Arial"/>
          <w:sz w:val="24"/>
          <w:szCs w:val="24"/>
        </w:rPr>
        <w:t>juxtaglomerular cells</w:t>
      </w:r>
      <w:r w:rsidR="00F13C7E">
        <w:rPr>
          <w:rFonts w:ascii="Arial" w:hAnsi="Arial" w:cs="Arial"/>
          <w:sz w:val="24"/>
          <w:szCs w:val="24"/>
        </w:rPr>
        <w:t xml:space="preserve"> embedded in the arteriole walls monitor </w:t>
      </w:r>
      <w:r w:rsidR="00DD5263" w:rsidRPr="00DD5263">
        <w:rPr>
          <w:rFonts w:ascii="Arial" w:hAnsi="Arial" w:cs="Arial"/>
          <w:sz w:val="24"/>
          <w:szCs w:val="24"/>
        </w:rPr>
        <w:t xml:space="preserve">the blood pressure. </w:t>
      </w:r>
      <w:r w:rsidR="00F13C7E">
        <w:rPr>
          <w:rFonts w:ascii="Arial" w:hAnsi="Arial" w:cs="Arial"/>
          <w:sz w:val="24"/>
          <w:szCs w:val="24"/>
        </w:rPr>
        <w:t xml:space="preserve">  If the </w:t>
      </w:r>
      <w:r w:rsidR="00DD5263" w:rsidRPr="00DD5263">
        <w:rPr>
          <w:rFonts w:ascii="Arial" w:hAnsi="Arial" w:cs="Arial"/>
          <w:sz w:val="24"/>
          <w:szCs w:val="24"/>
        </w:rPr>
        <w:t xml:space="preserve">blood pressure </w:t>
      </w:r>
      <w:r w:rsidR="00F13C7E">
        <w:rPr>
          <w:rFonts w:ascii="Arial" w:hAnsi="Arial" w:cs="Arial"/>
          <w:sz w:val="24"/>
          <w:szCs w:val="24"/>
        </w:rPr>
        <w:t xml:space="preserve">falls </w:t>
      </w:r>
      <w:r w:rsidR="00DD5263" w:rsidRPr="00DD5263">
        <w:rPr>
          <w:rFonts w:ascii="Arial" w:hAnsi="Arial" w:cs="Arial"/>
          <w:sz w:val="24"/>
          <w:szCs w:val="24"/>
        </w:rPr>
        <w:t xml:space="preserve">the amount of filtered </w:t>
      </w:r>
      <w:r w:rsidR="009E5456">
        <w:rPr>
          <w:rFonts w:ascii="Arial" w:hAnsi="Arial" w:cs="Arial"/>
          <w:sz w:val="24"/>
          <w:szCs w:val="24"/>
        </w:rPr>
        <w:t>sodium</w:t>
      </w:r>
      <w:r w:rsidR="00DD5263" w:rsidRPr="00DD5263">
        <w:rPr>
          <w:rFonts w:ascii="Arial" w:hAnsi="Arial" w:cs="Arial"/>
          <w:sz w:val="24"/>
          <w:szCs w:val="24"/>
        </w:rPr>
        <w:t xml:space="preserve"> </w:t>
      </w:r>
      <w:r w:rsidR="00F13C7E">
        <w:rPr>
          <w:rFonts w:ascii="Arial" w:hAnsi="Arial" w:cs="Arial"/>
          <w:sz w:val="24"/>
          <w:szCs w:val="24"/>
        </w:rPr>
        <w:t>is reduced</w:t>
      </w:r>
      <w:r w:rsidR="009E5456">
        <w:rPr>
          <w:rFonts w:ascii="Arial" w:hAnsi="Arial" w:cs="Arial"/>
          <w:sz w:val="24"/>
          <w:szCs w:val="24"/>
        </w:rPr>
        <w:t xml:space="preserve">: </w:t>
      </w:r>
      <w:r w:rsidR="00F13C7E">
        <w:rPr>
          <w:rFonts w:ascii="Arial" w:hAnsi="Arial" w:cs="Arial"/>
          <w:sz w:val="24"/>
          <w:szCs w:val="24"/>
        </w:rPr>
        <w:t xml:space="preserve">the </w:t>
      </w:r>
      <w:r w:rsidR="00DD5263" w:rsidRPr="00DD5263">
        <w:rPr>
          <w:rFonts w:ascii="Arial" w:hAnsi="Arial" w:cs="Arial"/>
          <w:sz w:val="24"/>
          <w:szCs w:val="24"/>
        </w:rPr>
        <w:t xml:space="preserve">arterial cells </w:t>
      </w:r>
      <w:r w:rsidR="00F13C7E">
        <w:rPr>
          <w:rFonts w:ascii="Arial" w:hAnsi="Arial" w:cs="Arial"/>
          <w:sz w:val="24"/>
          <w:szCs w:val="24"/>
        </w:rPr>
        <w:t>respond to the fall</w:t>
      </w:r>
      <w:r w:rsidR="00DD5263" w:rsidRPr="00DD5263">
        <w:rPr>
          <w:rFonts w:ascii="Arial" w:hAnsi="Arial" w:cs="Arial"/>
          <w:sz w:val="24"/>
          <w:szCs w:val="24"/>
        </w:rPr>
        <w:t xml:space="preserve"> in blood pressure, and the decrease in </w:t>
      </w:r>
      <w:r w:rsidR="009E5456">
        <w:rPr>
          <w:rFonts w:ascii="Arial" w:hAnsi="Arial" w:cs="Arial"/>
          <w:sz w:val="24"/>
          <w:szCs w:val="24"/>
        </w:rPr>
        <w:t>sodium</w:t>
      </w:r>
      <w:r w:rsidR="00DD5263" w:rsidRPr="00DD5263">
        <w:rPr>
          <w:rFonts w:ascii="Arial" w:hAnsi="Arial" w:cs="Arial"/>
          <w:sz w:val="24"/>
          <w:szCs w:val="24"/>
        </w:rPr>
        <w:t xml:space="preserve"> concentration is </w:t>
      </w:r>
      <w:r w:rsidR="009E5456">
        <w:rPr>
          <w:rFonts w:ascii="Arial" w:hAnsi="Arial" w:cs="Arial"/>
          <w:sz w:val="24"/>
          <w:szCs w:val="24"/>
        </w:rPr>
        <w:lastRenderedPageBreak/>
        <w:t xml:space="preserve">then </w:t>
      </w:r>
      <w:r w:rsidR="00DD5263" w:rsidRPr="00DD5263">
        <w:rPr>
          <w:rFonts w:ascii="Arial" w:hAnsi="Arial" w:cs="Arial"/>
          <w:sz w:val="24"/>
          <w:szCs w:val="24"/>
        </w:rPr>
        <w:t xml:space="preserve">relayed by the macula </w:t>
      </w:r>
      <w:proofErr w:type="spellStart"/>
      <w:r w:rsidR="00DD5263" w:rsidRPr="00DD5263">
        <w:rPr>
          <w:rFonts w:ascii="Arial" w:hAnsi="Arial" w:cs="Arial"/>
          <w:sz w:val="24"/>
          <w:szCs w:val="24"/>
        </w:rPr>
        <w:t>densa</w:t>
      </w:r>
      <w:proofErr w:type="spellEnd"/>
      <w:r w:rsidR="00DD5263" w:rsidRPr="00DD5263">
        <w:rPr>
          <w:rFonts w:ascii="Arial" w:hAnsi="Arial" w:cs="Arial"/>
          <w:sz w:val="24"/>
          <w:szCs w:val="24"/>
        </w:rPr>
        <w:t xml:space="preserve"> cells. The juxtaglomerular cells then release an enzyme called renin</w:t>
      </w:r>
      <w:r w:rsidR="007476BF">
        <w:rPr>
          <w:rFonts w:ascii="Arial" w:hAnsi="Arial" w:cs="Arial"/>
          <w:sz w:val="24"/>
          <w:szCs w:val="24"/>
        </w:rPr>
        <w:t>, which is part of the Renin Angiotensin Aldosterone system, involving sodium and water absorption in the kidney</w:t>
      </w:r>
      <w:r w:rsidR="00F347BD">
        <w:rPr>
          <w:rFonts w:ascii="Arial" w:hAnsi="Arial" w:cs="Arial"/>
          <w:sz w:val="24"/>
          <w:szCs w:val="24"/>
        </w:rPr>
        <w:t xml:space="preserve"> </w:t>
      </w:r>
      <w:bookmarkStart w:id="7" w:name="_Hlk57284773"/>
      <w:r w:rsidR="00F347BD">
        <w:rPr>
          <w:rFonts w:ascii="Arial" w:hAnsi="Arial" w:cs="Arial"/>
          <w:sz w:val="24"/>
          <w:szCs w:val="24"/>
        </w:rPr>
        <w:t>(</w:t>
      </w:r>
      <w:bookmarkStart w:id="8" w:name="_Hlk62130555"/>
      <w:proofErr w:type="spellStart"/>
      <w:r w:rsidR="00F347BD">
        <w:rPr>
          <w:rFonts w:ascii="Arial" w:hAnsi="Arial" w:cs="Arial"/>
          <w:sz w:val="24"/>
          <w:szCs w:val="24"/>
        </w:rPr>
        <w:t>Samue</w:t>
      </w:r>
      <w:proofErr w:type="spellEnd"/>
      <w:r w:rsidR="00F347BD">
        <w:rPr>
          <w:rFonts w:ascii="Arial" w:hAnsi="Arial" w:cs="Arial"/>
          <w:sz w:val="24"/>
          <w:szCs w:val="24"/>
        </w:rPr>
        <w:t>, Francis and Anthony 2018)</w:t>
      </w:r>
      <w:r w:rsidR="00DD5263" w:rsidRPr="00DD5263">
        <w:rPr>
          <w:rFonts w:ascii="Arial" w:hAnsi="Arial" w:cs="Arial"/>
          <w:sz w:val="24"/>
          <w:szCs w:val="24"/>
        </w:rPr>
        <w:t>.</w:t>
      </w:r>
      <w:bookmarkEnd w:id="8"/>
    </w:p>
    <w:p w14:paraId="2895DE81" w14:textId="7A4C00EC" w:rsidR="002111E3" w:rsidRDefault="002111E3" w:rsidP="00DD5263">
      <w:pPr>
        <w:rPr>
          <w:rFonts w:ascii="Arial" w:hAnsi="Arial" w:cs="Arial"/>
          <w:sz w:val="24"/>
          <w:szCs w:val="24"/>
        </w:rPr>
      </w:pPr>
      <w:r w:rsidRPr="002111E3">
        <w:rPr>
          <w:rFonts w:ascii="Arial" w:hAnsi="Arial" w:cs="Arial"/>
          <w:b/>
          <w:bCs/>
          <w:sz w:val="24"/>
          <w:szCs w:val="24"/>
        </w:rPr>
        <w:t>Figure 2</w:t>
      </w:r>
      <w:r>
        <w:rPr>
          <w:rFonts w:ascii="Arial" w:hAnsi="Arial" w:cs="Arial"/>
          <w:sz w:val="24"/>
          <w:szCs w:val="24"/>
        </w:rPr>
        <w:t>: The Renin Angiotensin Aldosterone System (</w:t>
      </w:r>
      <w:r w:rsidR="009E5456">
        <w:rPr>
          <w:rFonts w:ascii="Arial" w:hAnsi="Arial" w:cs="Arial"/>
          <w:sz w:val="24"/>
          <w:szCs w:val="24"/>
        </w:rPr>
        <w:t xml:space="preserve">this </w:t>
      </w:r>
      <w:r>
        <w:rPr>
          <w:rFonts w:ascii="Arial" w:hAnsi="Arial" w:cs="Arial"/>
          <w:sz w:val="24"/>
          <w:szCs w:val="24"/>
        </w:rPr>
        <w:t>will need to be redrawn</w:t>
      </w:r>
      <w:r w:rsidR="00EE29CE">
        <w:rPr>
          <w:rFonts w:ascii="Arial" w:hAnsi="Arial" w:cs="Arial"/>
          <w:sz w:val="24"/>
          <w:szCs w:val="24"/>
        </w:rPr>
        <w:t xml:space="preserve"> / permission sought</w:t>
      </w:r>
      <w:r>
        <w:rPr>
          <w:rFonts w:ascii="Arial" w:hAnsi="Arial" w:cs="Arial"/>
          <w:sz w:val="24"/>
          <w:szCs w:val="24"/>
        </w:rPr>
        <w:t>)</w:t>
      </w:r>
      <w:r w:rsidR="007476BF">
        <w:rPr>
          <w:rFonts w:ascii="Arial" w:hAnsi="Arial" w:cs="Arial"/>
          <w:sz w:val="24"/>
          <w:szCs w:val="24"/>
        </w:rPr>
        <w:t xml:space="preserve"> NB – </w:t>
      </w:r>
      <w:proofErr w:type="gramStart"/>
      <w:r w:rsidR="007476BF">
        <w:rPr>
          <w:rFonts w:ascii="Arial" w:hAnsi="Arial" w:cs="Arial"/>
          <w:sz w:val="24"/>
          <w:szCs w:val="24"/>
        </w:rPr>
        <w:t>definitely want</w:t>
      </w:r>
      <w:proofErr w:type="gramEnd"/>
      <w:r w:rsidR="007476BF">
        <w:rPr>
          <w:rFonts w:ascii="Arial" w:hAnsi="Arial" w:cs="Arial"/>
          <w:sz w:val="24"/>
          <w:szCs w:val="24"/>
        </w:rPr>
        <w:t xml:space="preserve"> this image in the article</w:t>
      </w:r>
    </w:p>
    <w:p w14:paraId="6CC538A5" w14:textId="37E1E72A" w:rsidR="00805A07" w:rsidRDefault="00805A07" w:rsidP="00DD5263">
      <w:pPr>
        <w:rPr>
          <w:rFonts w:ascii="Arial" w:hAnsi="Arial" w:cs="Arial"/>
          <w:sz w:val="24"/>
          <w:szCs w:val="24"/>
        </w:rPr>
      </w:pPr>
      <w:r w:rsidRPr="00805A07">
        <w:rPr>
          <w:rFonts w:ascii="Arial" w:hAnsi="Arial" w:cs="Arial"/>
          <w:noProof/>
          <w:sz w:val="24"/>
          <w:szCs w:val="24"/>
        </w:rPr>
        <w:drawing>
          <wp:inline distT="0" distB="0" distL="0" distR="0" wp14:anchorId="73327380" wp14:editId="1C056E9F">
            <wp:extent cx="3567262" cy="2167147"/>
            <wp:effectExtent l="12700" t="12700" r="14605" b="17780"/>
            <wp:docPr id="13315" name="Picture 5" descr="http://medcert.com/wp-content/uploads/2013/03/renin-angiotensin-aldosterone-reflex-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descr="http://medcert.com/wp-content/uploads/2013/03/renin-angiotensin-aldosterone-reflex-syste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4387" cy="2207926"/>
                    </a:xfrm>
                    <a:prstGeom prst="rect">
                      <a:avLst/>
                    </a:prstGeom>
                    <a:noFill/>
                    <a:ln>
                      <a:solidFill>
                        <a:schemeClr val="accent1"/>
                      </a:solidFill>
                    </a:ln>
                  </pic:spPr>
                </pic:pic>
              </a:graphicData>
            </a:graphic>
          </wp:inline>
        </w:drawing>
      </w:r>
    </w:p>
    <w:p w14:paraId="5D74DCFB" w14:textId="733B2BAF" w:rsidR="009E5456" w:rsidRPr="00783D0D" w:rsidRDefault="009E5456" w:rsidP="00124400">
      <w:pPr>
        <w:rPr>
          <w:rFonts w:ascii="Times New Roman" w:eastAsia="Times New Roman" w:hAnsi="Times New Roman" w:cs="Times New Roman"/>
          <w:color w:val="000000"/>
          <w:sz w:val="24"/>
          <w:szCs w:val="24"/>
          <w:lang w:eastAsia="en-GB"/>
        </w:rPr>
      </w:pPr>
      <w:r>
        <w:rPr>
          <w:rFonts w:ascii="Arial" w:hAnsi="Arial" w:cs="Arial"/>
          <w:sz w:val="24"/>
          <w:szCs w:val="24"/>
        </w:rPr>
        <w:fldChar w:fldCharType="begin"/>
      </w:r>
      <w:r>
        <w:rPr>
          <w:rFonts w:ascii="Arial" w:hAnsi="Arial" w:cs="Arial"/>
          <w:sz w:val="24"/>
          <w:szCs w:val="24"/>
        </w:rPr>
        <w:instrText xml:space="preserve"> ADDIN EN.CITE &lt;EndNote&gt;&lt;Cite&gt;&lt;Author&gt;Peate&lt;/Author&gt;&lt;Year&gt;2020&lt;/Year&gt;&lt;RecNum&gt;6189&lt;/RecNum&gt;&lt;DisplayText&gt;(Peate &amp;amp; Evans, 2020)&lt;/DisplayText&gt;&lt;record&gt;&lt;rec-number&gt;6189&lt;/rec-number&gt;&lt;foreign-keys&gt;&lt;key app="EN" db-id="wpt90dfw7fe5axet55yxfp9psz59xp29x2zp" timestamp="1628264714"&gt;6189&lt;/key&gt;&lt;/foreign-keys&gt;&lt;ref-type name="Book"&gt;6&lt;/ref-type&gt;&lt;contributors&gt;&lt;authors&gt;&lt;author&gt;Peate, I.&lt;/author&gt;&lt;author&gt;Evans, S. &lt;/author&gt;&lt;/authors&gt;&lt;/contributors&gt;&lt;titles&gt;&lt;title&gt;Fundamentals of Anatomy and Physiology: For Nursing and Healthcare Students&lt;/title&gt;&lt;/titles&gt;&lt;edition&gt;3rd&lt;/edition&gt;&lt;dates&gt;&lt;year&gt;2020&lt;/year&gt;&lt;/dates&gt;&lt;urls&gt;&lt;/urls&gt;&lt;/record&gt;&lt;/Cite&gt;&lt;/EndNote&gt;</w:instrText>
      </w:r>
      <w:r>
        <w:rPr>
          <w:rFonts w:ascii="Arial" w:hAnsi="Arial" w:cs="Arial"/>
          <w:sz w:val="24"/>
          <w:szCs w:val="24"/>
        </w:rPr>
        <w:fldChar w:fldCharType="separate"/>
      </w:r>
      <w:r>
        <w:rPr>
          <w:rFonts w:ascii="Arial" w:hAnsi="Arial" w:cs="Arial"/>
          <w:noProof/>
          <w:sz w:val="24"/>
          <w:szCs w:val="24"/>
        </w:rPr>
        <w:t>(Peate &amp; Evans, 2020)</w:t>
      </w:r>
      <w:r>
        <w:rPr>
          <w:rFonts w:ascii="Arial" w:hAnsi="Arial" w:cs="Arial"/>
          <w:sz w:val="24"/>
          <w:szCs w:val="24"/>
        </w:rPr>
        <w:fldChar w:fldCharType="end"/>
      </w:r>
      <w:bookmarkEnd w:id="7"/>
    </w:p>
    <w:p w14:paraId="49867478" w14:textId="6D2F7A61" w:rsidR="00F13C7E" w:rsidRDefault="00DD5263" w:rsidP="00DD5263">
      <w:pPr>
        <w:rPr>
          <w:rFonts w:ascii="Arial" w:hAnsi="Arial" w:cs="Arial"/>
          <w:sz w:val="24"/>
          <w:szCs w:val="24"/>
        </w:rPr>
      </w:pPr>
      <w:r w:rsidRPr="00DD5263">
        <w:rPr>
          <w:rFonts w:ascii="Arial" w:hAnsi="Arial" w:cs="Arial"/>
          <w:sz w:val="24"/>
          <w:szCs w:val="24"/>
        </w:rPr>
        <w:t xml:space="preserve">Renin </w:t>
      </w:r>
      <w:r w:rsidR="009E5456">
        <w:rPr>
          <w:rFonts w:ascii="Arial" w:hAnsi="Arial" w:cs="Arial"/>
          <w:sz w:val="24"/>
          <w:szCs w:val="24"/>
        </w:rPr>
        <w:t xml:space="preserve">is </w:t>
      </w:r>
      <w:proofErr w:type="gramStart"/>
      <w:r w:rsidR="009E5456">
        <w:rPr>
          <w:rFonts w:ascii="Arial" w:hAnsi="Arial" w:cs="Arial"/>
          <w:sz w:val="24"/>
          <w:szCs w:val="24"/>
        </w:rPr>
        <w:t>released, and</w:t>
      </w:r>
      <w:proofErr w:type="gramEnd"/>
      <w:r w:rsidR="009E5456">
        <w:rPr>
          <w:rFonts w:ascii="Arial" w:hAnsi="Arial" w:cs="Arial"/>
          <w:sz w:val="24"/>
          <w:szCs w:val="24"/>
        </w:rPr>
        <w:t xml:space="preserve"> </w:t>
      </w:r>
      <w:r w:rsidRPr="00DD5263">
        <w:rPr>
          <w:rFonts w:ascii="Arial" w:hAnsi="Arial" w:cs="Arial"/>
          <w:sz w:val="24"/>
          <w:szCs w:val="24"/>
        </w:rPr>
        <w:t>converts angiotensinogen</w:t>
      </w:r>
      <w:r w:rsidR="009E5456">
        <w:rPr>
          <w:rFonts w:ascii="Arial" w:hAnsi="Arial" w:cs="Arial"/>
          <w:sz w:val="24"/>
          <w:szCs w:val="24"/>
        </w:rPr>
        <w:t xml:space="preserve"> from the liver</w:t>
      </w:r>
      <w:r w:rsidR="00F13C7E">
        <w:rPr>
          <w:rFonts w:ascii="Arial" w:hAnsi="Arial" w:cs="Arial"/>
          <w:sz w:val="24"/>
          <w:szCs w:val="24"/>
        </w:rPr>
        <w:t xml:space="preserve"> </w:t>
      </w:r>
      <w:r w:rsidRPr="00DD5263">
        <w:rPr>
          <w:rFonts w:ascii="Arial" w:hAnsi="Arial" w:cs="Arial"/>
          <w:sz w:val="24"/>
          <w:szCs w:val="24"/>
        </w:rPr>
        <w:t xml:space="preserve">into </w:t>
      </w:r>
      <w:r w:rsidR="00F13C7E" w:rsidRPr="00DD5263">
        <w:rPr>
          <w:rFonts w:ascii="Arial" w:hAnsi="Arial" w:cs="Arial"/>
          <w:sz w:val="24"/>
          <w:szCs w:val="24"/>
        </w:rPr>
        <w:t>angiotensin 1</w:t>
      </w:r>
      <w:r w:rsidRPr="00DD5263">
        <w:rPr>
          <w:rFonts w:ascii="Arial" w:hAnsi="Arial" w:cs="Arial"/>
          <w:sz w:val="24"/>
          <w:szCs w:val="24"/>
        </w:rPr>
        <w:t>. Angiotensin-1 is the</w:t>
      </w:r>
      <w:r w:rsidR="00F13C7E">
        <w:rPr>
          <w:rFonts w:ascii="Arial" w:hAnsi="Arial" w:cs="Arial"/>
          <w:sz w:val="24"/>
          <w:szCs w:val="24"/>
        </w:rPr>
        <w:t xml:space="preserve">n </w:t>
      </w:r>
      <w:r w:rsidRPr="00DD5263">
        <w:rPr>
          <w:rFonts w:ascii="Arial" w:hAnsi="Arial" w:cs="Arial"/>
          <w:sz w:val="24"/>
          <w:szCs w:val="24"/>
        </w:rPr>
        <w:t xml:space="preserve">converted to angiotensin-2 by an angiotensin-converting enzyme (ACE), found in the </w:t>
      </w:r>
      <w:r w:rsidR="009E5456">
        <w:rPr>
          <w:rFonts w:ascii="Arial" w:hAnsi="Arial" w:cs="Arial"/>
          <w:sz w:val="24"/>
          <w:szCs w:val="24"/>
        </w:rPr>
        <w:t xml:space="preserve">endothelium of the </w:t>
      </w:r>
      <w:r w:rsidRPr="00DD5263">
        <w:rPr>
          <w:rFonts w:ascii="Arial" w:hAnsi="Arial" w:cs="Arial"/>
          <w:sz w:val="24"/>
          <w:szCs w:val="24"/>
        </w:rPr>
        <w:t>lungs</w:t>
      </w:r>
      <w:r w:rsidR="009E5456">
        <w:rPr>
          <w:rFonts w:ascii="Arial" w:hAnsi="Arial" w:cs="Arial"/>
          <w:sz w:val="24"/>
          <w:szCs w:val="24"/>
        </w:rPr>
        <w:t xml:space="preserve"> and kidneys</w:t>
      </w:r>
      <w:r w:rsidRPr="00DD5263">
        <w:rPr>
          <w:rFonts w:ascii="Arial" w:hAnsi="Arial" w:cs="Arial"/>
          <w:sz w:val="24"/>
          <w:szCs w:val="24"/>
        </w:rPr>
        <w:t xml:space="preserve">. Angiotensin-2 </w:t>
      </w:r>
      <w:r w:rsidR="009E5456">
        <w:rPr>
          <w:rFonts w:ascii="Arial" w:hAnsi="Arial" w:cs="Arial"/>
          <w:sz w:val="24"/>
          <w:szCs w:val="24"/>
        </w:rPr>
        <w:t>acts in the proximal convoluted tubule, increasing sodium reabsorption: this increase in sodium increases the blood osmolarity</w:t>
      </w:r>
      <w:r w:rsidR="000471B7">
        <w:rPr>
          <w:rFonts w:ascii="Arial" w:hAnsi="Arial" w:cs="Arial"/>
          <w:sz w:val="24"/>
          <w:szCs w:val="24"/>
        </w:rPr>
        <w:t xml:space="preserve">, shifting fluid into the blood volume and extra cellular fluid. </w:t>
      </w:r>
      <w:r w:rsidR="00F13C7E">
        <w:rPr>
          <w:rFonts w:ascii="Arial" w:hAnsi="Arial" w:cs="Arial"/>
          <w:sz w:val="24"/>
          <w:szCs w:val="24"/>
        </w:rPr>
        <w:t xml:space="preserve">This </w:t>
      </w:r>
      <w:r w:rsidRPr="00DD5263">
        <w:rPr>
          <w:rFonts w:ascii="Arial" w:hAnsi="Arial" w:cs="Arial"/>
          <w:sz w:val="24"/>
          <w:szCs w:val="24"/>
        </w:rPr>
        <w:t>increase</w:t>
      </w:r>
      <w:r w:rsidR="00F13C7E">
        <w:rPr>
          <w:rFonts w:ascii="Arial" w:hAnsi="Arial" w:cs="Arial"/>
          <w:sz w:val="24"/>
          <w:szCs w:val="24"/>
        </w:rPr>
        <w:t xml:space="preserve">s </w:t>
      </w:r>
      <w:r w:rsidRPr="00DD5263">
        <w:rPr>
          <w:rFonts w:ascii="Arial" w:hAnsi="Arial" w:cs="Arial"/>
          <w:sz w:val="24"/>
          <w:szCs w:val="24"/>
        </w:rPr>
        <w:t xml:space="preserve">blood vessel </w:t>
      </w:r>
      <w:r w:rsidR="00F13C7E">
        <w:rPr>
          <w:rFonts w:ascii="Arial" w:hAnsi="Arial" w:cs="Arial"/>
          <w:sz w:val="24"/>
          <w:szCs w:val="24"/>
        </w:rPr>
        <w:t xml:space="preserve">tone which </w:t>
      </w:r>
      <w:r w:rsidRPr="00DD5263">
        <w:rPr>
          <w:rFonts w:ascii="Arial" w:hAnsi="Arial" w:cs="Arial"/>
          <w:sz w:val="24"/>
          <w:szCs w:val="24"/>
        </w:rPr>
        <w:t>elevate the blood pressure</w:t>
      </w:r>
      <w:r w:rsidR="00F347BD">
        <w:rPr>
          <w:rFonts w:ascii="Arial" w:hAnsi="Arial" w:cs="Arial"/>
          <w:sz w:val="24"/>
          <w:szCs w:val="24"/>
        </w:rPr>
        <w:t xml:space="preserve"> </w:t>
      </w:r>
      <w:r w:rsidR="00F347BD" w:rsidRPr="00F347BD">
        <w:rPr>
          <w:rFonts w:ascii="Arial" w:hAnsi="Arial" w:cs="Arial"/>
          <w:sz w:val="24"/>
          <w:szCs w:val="24"/>
        </w:rPr>
        <w:t>(</w:t>
      </w:r>
      <w:proofErr w:type="spellStart"/>
      <w:r w:rsidR="00F347BD" w:rsidRPr="00F347BD">
        <w:rPr>
          <w:rFonts w:ascii="Arial" w:hAnsi="Arial" w:cs="Arial"/>
          <w:sz w:val="24"/>
          <w:szCs w:val="24"/>
        </w:rPr>
        <w:t>Samue</w:t>
      </w:r>
      <w:proofErr w:type="spellEnd"/>
      <w:r w:rsidR="00F347BD" w:rsidRPr="00F347BD">
        <w:rPr>
          <w:rFonts w:ascii="Arial" w:hAnsi="Arial" w:cs="Arial"/>
          <w:sz w:val="24"/>
          <w:szCs w:val="24"/>
        </w:rPr>
        <w:t>, Francis and Anthony 2018)</w:t>
      </w:r>
      <w:proofErr w:type="gramStart"/>
      <w:r w:rsidR="00F347BD" w:rsidRPr="00F347BD">
        <w:rPr>
          <w:rFonts w:ascii="Arial" w:hAnsi="Arial" w:cs="Arial"/>
          <w:sz w:val="24"/>
          <w:szCs w:val="24"/>
        </w:rPr>
        <w:t>.</w:t>
      </w:r>
      <w:r w:rsidR="00F347BD">
        <w:rPr>
          <w:rFonts w:ascii="Arial" w:hAnsi="Arial" w:cs="Arial"/>
          <w:sz w:val="24"/>
          <w:szCs w:val="24"/>
        </w:rPr>
        <w:t xml:space="preserve"> </w:t>
      </w:r>
      <w:r w:rsidRPr="00DD5263">
        <w:rPr>
          <w:rFonts w:ascii="Arial" w:hAnsi="Arial" w:cs="Arial"/>
          <w:sz w:val="24"/>
          <w:szCs w:val="24"/>
        </w:rPr>
        <w:t>.</w:t>
      </w:r>
      <w:proofErr w:type="gramEnd"/>
      <w:r w:rsidRPr="00DD5263">
        <w:rPr>
          <w:rFonts w:ascii="Arial" w:hAnsi="Arial" w:cs="Arial"/>
          <w:sz w:val="24"/>
          <w:szCs w:val="24"/>
        </w:rPr>
        <w:t xml:space="preserve"> </w:t>
      </w:r>
    </w:p>
    <w:p w14:paraId="3634E6A0" w14:textId="08BA052D" w:rsidR="00CC2282" w:rsidRPr="00CC2282" w:rsidRDefault="00DD5263" w:rsidP="00CC2282">
      <w:r w:rsidRPr="00DD5263">
        <w:rPr>
          <w:rFonts w:ascii="Arial" w:hAnsi="Arial" w:cs="Arial"/>
          <w:sz w:val="24"/>
          <w:szCs w:val="24"/>
        </w:rPr>
        <w:t>Angiotensin-2</w:t>
      </w:r>
      <w:r w:rsidR="000471B7">
        <w:rPr>
          <w:rFonts w:ascii="Arial" w:hAnsi="Arial" w:cs="Arial"/>
          <w:sz w:val="24"/>
          <w:szCs w:val="24"/>
        </w:rPr>
        <w:t xml:space="preserve"> is</w:t>
      </w:r>
      <w:r w:rsidRPr="00DD5263">
        <w:rPr>
          <w:rFonts w:ascii="Arial" w:hAnsi="Arial" w:cs="Arial"/>
          <w:sz w:val="24"/>
          <w:szCs w:val="24"/>
        </w:rPr>
        <w:t xml:space="preserve"> a potent vasoactive peptide</w:t>
      </w:r>
      <w:r w:rsidR="000471B7">
        <w:rPr>
          <w:rFonts w:ascii="Arial" w:hAnsi="Arial" w:cs="Arial"/>
          <w:sz w:val="24"/>
          <w:szCs w:val="24"/>
        </w:rPr>
        <w:t>,</w:t>
      </w:r>
      <w:r w:rsidRPr="00DD5263">
        <w:rPr>
          <w:rFonts w:ascii="Arial" w:hAnsi="Arial" w:cs="Arial"/>
          <w:sz w:val="24"/>
          <w:szCs w:val="24"/>
        </w:rPr>
        <w:t xml:space="preserve"> caus</w:t>
      </w:r>
      <w:r w:rsidR="000471B7">
        <w:rPr>
          <w:rFonts w:ascii="Arial" w:hAnsi="Arial" w:cs="Arial"/>
          <w:sz w:val="24"/>
          <w:szCs w:val="24"/>
        </w:rPr>
        <w:t>ing</w:t>
      </w:r>
      <w:r w:rsidRPr="00DD5263">
        <w:rPr>
          <w:rFonts w:ascii="Arial" w:hAnsi="Arial" w:cs="Arial"/>
          <w:sz w:val="24"/>
          <w:szCs w:val="24"/>
        </w:rPr>
        <w:t xml:space="preserve"> blood vessels to constrict, resulting in increased blood pressure. Angiotensin-2 also stimulates the secretion of the hormone aldosterone from the adrenal cortex </w:t>
      </w:r>
      <w:r w:rsidR="00F347BD" w:rsidRPr="00F347BD">
        <w:rPr>
          <w:rFonts w:ascii="Arial" w:hAnsi="Arial" w:cs="Arial"/>
          <w:sz w:val="24"/>
          <w:szCs w:val="24"/>
        </w:rPr>
        <w:t>(</w:t>
      </w:r>
      <w:proofErr w:type="spellStart"/>
      <w:r w:rsidR="00F347BD" w:rsidRPr="00F347BD">
        <w:rPr>
          <w:rFonts w:ascii="Arial" w:hAnsi="Arial" w:cs="Arial"/>
          <w:sz w:val="24"/>
          <w:szCs w:val="24"/>
        </w:rPr>
        <w:t>Samue</w:t>
      </w:r>
      <w:proofErr w:type="spellEnd"/>
      <w:r w:rsidR="00F347BD" w:rsidRPr="00F347BD">
        <w:rPr>
          <w:rFonts w:ascii="Arial" w:hAnsi="Arial" w:cs="Arial"/>
          <w:sz w:val="24"/>
          <w:szCs w:val="24"/>
        </w:rPr>
        <w:t>, Francis and Anthony 2018).</w:t>
      </w:r>
      <w:r w:rsidR="00F84576">
        <w:rPr>
          <w:rFonts w:ascii="Arial" w:hAnsi="Arial" w:cs="Arial"/>
          <w:sz w:val="24"/>
          <w:szCs w:val="24"/>
        </w:rPr>
        <w:t xml:space="preserve">  </w:t>
      </w:r>
      <w:r w:rsidRPr="00DD5263">
        <w:rPr>
          <w:rFonts w:ascii="Arial" w:hAnsi="Arial" w:cs="Arial"/>
          <w:sz w:val="24"/>
          <w:szCs w:val="24"/>
        </w:rPr>
        <w:t>Aldosterone</w:t>
      </w:r>
      <w:r w:rsidR="002111E3">
        <w:rPr>
          <w:rFonts w:ascii="Arial" w:hAnsi="Arial" w:cs="Arial"/>
          <w:sz w:val="24"/>
          <w:szCs w:val="24"/>
        </w:rPr>
        <w:t xml:space="preserve">, from the adrenal gland on top of the </w:t>
      </w:r>
      <w:proofErr w:type="gramStart"/>
      <w:r w:rsidR="002111E3">
        <w:rPr>
          <w:rFonts w:ascii="Arial" w:hAnsi="Arial" w:cs="Arial"/>
          <w:sz w:val="24"/>
          <w:szCs w:val="24"/>
        </w:rPr>
        <w:t xml:space="preserve">kidneys, </w:t>
      </w:r>
      <w:r w:rsidRPr="00DD5263">
        <w:rPr>
          <w:rFonts w:ascii="Arial" w:hAnsi="Arial" w:cs="Arial"/>
          <w:sz w:val="24"/>
          <w:szCs w:val="24"/>
        </w:rPr>
        <w:t xml:space="preserve"> </w:t>
      </w:r>
      <w:r w:rsidR="00F84576">
        <w:rPr>
          <w:rFonts w:ascii="Arial" w:hAnsi="Arial" w:cs="Arial"/>
          <w:sz w:val="24"/>
          <w:szCs w:val="24"/>
        </w:rPr>
        <w:t>stimulates</w:t>
      </w:r>
      <w:proofErr w:type="gramEnd"/>
      <w:r w:rsidR="00F84576">
        <w:rPr>
          <w:rFonts w:ascii="Arial" w:hAnsi="Arial" w:cs="Arial"/>
          <w:sz w:val="24"/>
          <w:szCs w:val="24"/>
        </w:rPr>
        <w:t xml:space="preserve"> </w:t>
      </w:r>
      <w:r w:rsidRPr="00DD5263">
        <w:rPr>
          <w:rFonts w:ascii="Arial" w:hAnsi="Arial" w:cs="Arial"/>
          <w:sz w:val="24"/>
          <w:szCs w:val="24"/>
        </w:rPr>
        <w:t xml:space="preserve">the tubules of the kidneys to increase the reabsorption of sodium and water into the blood. </w:t>
      </w:r>
      <w:r w:rsidR="002111E3">
        <w:rPr>
          <w:rFonts w:ascii="Arial" w:hAnsi="Arial" w:cs="Arial"/>
          <w:sz w:val="24"/>
          <w:szCs w:val="24"/>
        </w:rPr>
        <w:t>This is known as the Renin Angiotensin Aldosterone System (see Figure 2)</w:t>
      </w:r>
    </w:p>
    <w:p w14:paraId="230F6BC5" w14:textId="1B58AD52" w:rsidR="00740FE1" w:rsidRDefault="00740FE1" w:rsidP="00F84576">
      <w:pPr>
        <w:pStyle w:val="Heading3"/>
        <w:rPr>
          <w:b/>
          <w:bCs w:val="0"/>
        </w:rPr>
      </w:pPr>
      <w:r w:rsidRPr="00740FE1">
        <w:rPr>
          <w:b/>
          <w:bCs w:val="0"/>
        </w:rPr>
        <w:t>Urea and Electrolytes</w:t>
      </w:r>
    </w:p>
    <w:p w14:paraId="33FDF3A3" w14:textId="536C5180" w:rsidR="00740FE1" w:rsidRPr="003C1BB9" w:rsidRDefault="00EE29CE" w:rsidP="003C1BB9">
      <w:pPr>
        <w:rPr>
          <w:rFonts w:ascii="Arial" w:hAnsi="Arial" w:cs="Arial"/>
          <w:sz w:val="24"/>
          <w:szCs w:val="24"/>
        </w:rPr>
      </w:pPr>
      <w:r w:rsidRPr="003C1BB9">
        <w:rPr>
          <w:rFonts w:ascii="Arial" w:hAnsi="Arial" w:cs="Arial"/>
          <w:sz w:val="24"/>
          <w:szCs w:val="24"/>
        </w:rPr>
        <w:t xml:space="preserve">Measuring </w:t>
      </w:r>
      <w:r w:rsidR="000471B7">
        <w:rPr>
          <w:rFonts w:ascii="Arial" w:hAnsi="Arial" w:cs="Arial"/>
          <w:sz w:val="24"/>
          <w:szCs w:val="24"/>
        </w:rPr>
        <w:t xml:space="preserve">the levels of </w:t>
      </w:r>
      <w:r w:rsidRPr="003C1BB9">
        <w:rPr>
          <w:rFonts w:ascii="Arial" w:hAnsi="Arial" w:cs="Arial"/>
          <w:sz w:val="24"/>
          <w:szCs w:val="24"/>
        </w:rPr>
        <w:t>urea and electrolytes</w:t>
      </w:r>
      <w:r w:rsidR="003C1BB9">
        <w:rPr>
          <w:rFonts w:ascii="Arial" w:hAnsi="Arial" w:cs="Arial"/>
          <w:sz w:val="24"/>
          <w:szCs w:val="24"/>
        </w:rPr>
        <w:t>,</w:t>
      </w:r>
      <w:r w:rsidRPr="003C1BB9">
        <w:rPr>
          <w:rFonts w:ascii="Arial" w:hAnsi="Arial" w:cs="Arial"/>
          <w:sz w:val="24"/>
          <w:szCs w:val="24"/>
        </w:rPr>
        <w:t xml:space="preserve"> are commonly requested profile</w:t>
      </w:r>
      <w:r w:rsidR="000471B7">
        <w:rPr>
          <w:rFonts w:ascii="Arial" w:hAnsi="Arial" w:cs="Arial"/>
          <w:sz w:val="24"/>
          <w:szCs w:val="24"/>
        </w:rPr>
        <w:t>s</w:t>
      </w:r>
      <w:r w:rsidRPr="003C1BB9">
        <w:rPr>
          <w:rFonts w:ascii="Arial" w:hAnsi="Arial" w:cs="Arial"/>
          <w:sz w:val="24"/>
          <w:szCs w:val="24"/>
        </w:rPr>
        <w:t xml:space="preserve"> of blood chemistry, looking at kidney function</w:t>
      </w:r>
      <w:r w:rsidR="003C1BB9" w:rsidRPr="003C1BB9">
        <w:rPr>
          <w:rFonts w:ascii="Arial" w:hAnsi="Arial" w:cs="Arial"/>
          <w:sz w:val="24"/>
          <w:szCs w:val="24"/>
        </w:rPr>
        <w:t xml:space="preserve">, as well as excretion and homeostasis </w:t>
      </w:r>
      <w:r w:rsidR="003C1BB9" w:rsidRPr="003C1BB9">
        <w:rPr>
          <w:rFonts w:ascii="Arial" w:hAnsi="Arial" w:cs="Arial"/>
          <w:sz w:val="24"/>
          <w:szCs w:val="24"/>
        </w:rPr>
        <w:fldChar w:fldCharType="begin"/>
      </w:r>
      <w:r w:rsidR="003C1BB9" w:rsidRPr="003C1BB9">
        <w:rPr>
          <w:rFonts w:ascii="Arial" w:hAnsi="Arial" w:cs="Arial"/>
          <w:sz w:val="24"/>
          <w:szCs w:val="24"/>
        </w:rPr>
        <w:instrText xml:space="preserve"> ADDIN EN.CITE &lt;EndNote&gt;&lt;Cite&gt;&lt;Author&gt;Blann&lt;/Author&gt;&lt;Year&gt;2014&lt;/Year&gt;&lt;RecNum&gt;5682&lt;/RecNum&gt;&lt;DisplayText&gt;(Blann, 2014)&lt;/DisplayText&gt;&lt;record&gt;&lt;rec-number&gt;5682&lt;/rec-number&gt;&lt;foreign-keys&gt;&lt;key app="EN" db-id="wpt90dfw7fe5axet55yxfp9psz59xp29x2zp" timestamp="1612791641" guid="61c2174f-8843-45a9-b886-4ea77df44608"&gt;5682&lt;/key&gt;&lt;/foreign-keys&gt;&lt;ref-type name="Journal Article"&gt;17&lt;/ref-type&gt;&lt;contributors&gt;&lt;authors&gt;&lt;author&gt;Blann, A.&lt;/author&gt;&lt;/authors&gt;&lt;/contributors&gt;&lt;titles&gt;&lt;title&gt;Why do we test for urea and electrolytes?&lt;/title&gt;&lt;secondary-title&gt;Nursing Times&lt;/secondary-title&gt;&lt;/titles&gt;&lt;periodical&gt;&lt;full-title&gt;Nursing Times&lt;/full-title&gt;&lt;/periodical&gt;&lt;pages&gt;19 - 21&lt;/pages&gt;&lt;volume&gt;110&lt;/volume&gt;&lt;number&gt;5&lt;/number&gt;&lt;dates&gt;&lt;year&gt;2014&lt;/year&gt;&lt;/dates&gt;&lt;urls&gt;&lt;/urls&gt;&lt;/record&gt;&lt;/Cite&gt;&lt;/EndNote&gt;</w:instrText>
      </w:r>
      <w:r w:rsidR="003C1BB9" w:rsidRPr="003C1BB9">
        <w:rPr>
          <w:rFonts w:ascii="Arial" w:hAnsi="Arial" w:cs="Arial"/>
          <w:sz w:val="24"/>
          <w:szCs w:val="24"/>
        </w:rPr>
        <w:fldChar w:fldCharType="separate"/>
      </w:r>
      <w:r w:rsidR="003C1BB9" w:rsidRPr="003C1BB9">
        <w:rPr>
          <w:rFonts w:ascii="Arial" w:hAnsi="Arial" w:cs="Arial"/>
          <w:noProof/>
          <w:sz w:val="24"/>
          <w:szCs w:val="24"/>
        </w:rPr>
        <w:t>(Blann, 2014)</w:t>
      </w:r>
      <w:r w:rsidR="003C1BB9" w:rsidRPr="003C1BB9">
        <w:rPr>
          <w:rFonts w:ascii="Arial" w:hAnsi="Arial" w:cs="Arial"/>
          <w:sz w:val="24"/>
          <w:szCs w:val="24"/>
        </w:rPr>
        <w:fldChar w:fldCharType="end"/>
      </w:r>
      <w:r w:rsidR="003C1BB9">
        <w:rPr>
          <w:rFonts w:ascii="Arial" w:hAnsi="Arial" w:cs="Arial"/>
          <w:sz w:val="24"/>
          <w:szCs w:val="24"/>
        </w:rPr>
        <w:t xml:space="preserve">. Investigating levels of key electrolytes will guide the clinical management and care of </w:t>
      </w:r>
      <w:r w:rsidR="001A219A">
        <w:rPr>
          <w:rFonts w:ascii="Arial" w:hAnsi="Arial" w:cs="Arial"/>
          <w:sz w:val="24"/>
          <w:szCs w:val="24"/>
        </w:rPr>
        <w:t xml:space="preserve">children in many clinical scenarios, for example, </w:t>
      </w:r>
      <w:r w:rsidR="00971A1A">
        <w:rPr>
          <w:rFonts w:ascii="Arial" w:hAnsi="Arial" w:cs="Arial"/>
          <w:sz w:val="24"/>
          <w:szCs w:val="24"/>
        </w:rPr>
        <w:t xml:space="preserve">in hypovolaemia, due to gastroenteritis (diarrhoea and vomiting), dehydration or sepsis </w:t>
      </w:r>
      <w:r w:rsidR="00971A1A">
        <w:rPr>
          <w:rFonts w:ascii="Arial" w:hAnsi="Arial" w:cs="Arial"/>
          <w:sz w:val="24"/>
          <w:szCs w:val="24"/>
        </w:rPr>
        <w:fldChar w:fldCharType="begin"/>
      </w:r>
      <w:r w:rsidR="00971A1A">
        <w:rPr>
          <w:rFonts w:ascii="Arial" w:hAnsi="Arial" w:cs="Arial"/>
          <w:sz w:val="24"/>
          <w:szCs w:val="24"/>
        </w:rPr>
        <w:instrText xml:space="preserve"> ADDIN EN.CITE &lt;EndNote&gt;&lt;Cite&gt;&lt;Author&gt;Lissauer&lt;/Author&gt;&lt;Year&gt;2017&lt;/Year&gt;&lt;RecNum&gt;1935&lt;/RecNum&gt;&lt;DisplayText&gt;(Lissauer &amp;amp; Carroll, 2017)&lt;/DisplayText&gt;&lt;record&gt;&lt;rec-number&gt;1935&lt;/rec-number&gt;&lt;foreign-keys&gt;&lt;key app="EN" db-id="wpt90dfw7fe5axet55yxfp9psz59xp29x2zp" timestamp="1605984507" guid="18de4c11-6b11-4b70-9699-cfbee6298897"&gt;1935&lt;/key&gt;&lt;/foreign-keys&gt;&lt;ref-type name="Edited Book"&gt;28&lt;/ref-type&gt;&lt;contributors&gt;&lt;authors&gt;&lt;author&gt;Lissauer, T.&lt;/author&gt;&lt;author&gt;Carroll, W.&lt;/author&gt;&lt;/authors&gt;&lt;/contributors&gt;&lt;titles&gt;&lt;title&gt;Illustrated Textbook of Paediatrics&lt;/title&gt;&lt;/titles&gt;&lt;edition&gt;5th&lt;/edition&gt;&lt;dates&gt;&lt;year&gt;2017&lt;/year&gt;&lt;/dates&gt;&lt;pub-location&gt;Edinburgh&lt;/pub-location&gt;&lt;publisher&gt;Elsevier&lt;/publisher&gt;&lt;urls&gt;&lt;/urls&gt;&lt;/record&gt;&lt;/Cite&gt;&lt;/EndNote&gt;</w:instrText>
      </w:r>
      <w:r w:rsidR="00971A1A">
        <w:rPr>
          <w:rFonts w:ascii="Arial" w:hAnsi="Arial" w:cs="Arial"/>
          <w:sz w:val="24"/>
          <w:szCs w:val="24"/>
        </w:rPr>
        <w:fldChar w:fldCharType="separate"/>
      </w:r>
      <w:r w:rsidR="00971A1A">
        <w:rPr>
          <w:rFonts w:ascii="Arial" w:hAnsi="Arial" w:cs="Arial"/>
          <w:noProof/>
          <w:sz w:val="24"/>
          <w:szCs w:val="24"/>
        </w:rPr>
        <w:t>(Lissauer &amp; Carroll, 2017)</w:t>
      </w:r>
      <w:r w:rsidR="00971A1A">
        <w:rPr>
          <w:rFonts w:ascii="Arial" w:hAnsi="Arial" w:cs="Arial"/>
          <w:sz w:val="24"/>
          <w:szCs w:val="24"/>
        </w:rPr>
        <w:fldChar w:fldCharType="end"/>
      </w:r>
      <w:r w:rsidR="00971A1A">
        <w:rPr>
          <w:rFonts w:ascii="Arial" w:hAnsi="Arial" w:cs="Arial"/>
          <w:sz w:val="24"/>
          <w:szCs w:val="24"/>
        </w:rPr>
        <w:t>. Table 2 identifies the key waste and electrolyte values and interpretations.</w:t>
      </w:r>
    </w:p>
    <w:p w14:paraId="7F732772" w14:textId="77777777" w:rsidR="00740FE1" w:rsidRDefault="00740FE1" w:rsidP="00F84576">
      <w:pPr>
        <w:pStyle w:val="Heading3"/>
      </w:pPr>
    </w:p>
    <w:p w14:paraId="136FB6FB" w14:textId="21A62F59" w:rsidR="00886845" w:rsidRDefault="00886845" w:rsidP="00F84576">
      <w:pPr>
        <w:pStyle w:val="Heading3"/>
      </w:pPr>
      <w:r>
        <w:t xml:space="preserve">Table 2 The </w:t>
      </w:r>
      <w:r w:rsidR="000C4442">
        <w:t xml:space="preserve">components of filtrate / key </w:t>
      </w:r>
      <w:r>
        <w:t xml:space="preserve">electrolytes </w:t>
      </w:r>
      <w:r w:rsidR="002B453E">
        <w:t xml:space="preserve">and </w:t>
      </w:r>
      <w:r w:rsidR="003461CB">
        <w:t xml:space="preserve">normal plasma </w:t>
      </w:r>
      <w:r w:rsidR="002B453E">
        <w:t xml:space="preserve">values. </w:t>
      </w:r>
    </w:p>
    <w:tbl>
      <w:tblPr>
        <w:tblStyle w:val="TableGrid"/>
        <w:tblW w:w="0" w:type="auto"/>
        <w:tblLook w:val="04A0" w:firstRow="1" w:lastRow="0" w:firstColumn="1" w:lastColumn="0" w:noHBand="0" w:noVBand="1"/>
      </w:tblPr>
      <w:tblGrid>
        <w:gridCol w:w="1506"/>
        <w:gridCol w:w="3169"/>
        <w:gridCol w:w="2552"/>
        <w:gridCol w:w="1789"/>
      </w:tblGrid>
      <w:tr w:rsidR="00783D0D" w:rsidRPr="002B453E" w14:paraId="361A1BFF" w14:textId="5F3DF159" w:rsidTr="00783D0D">
        <w:trPr>
          <w:trHeight w:val="803"/>
        </w:trPr>
        <w:tc>
          <w:tcPr>
            <w:tcW w:w="1506" w:type="dxa"/>
          </w:tcPr>
          <w:p w14:paraId="4BE4394A" w14:textId="58A08230" w:rsidR="000471B7" w:rsidRPr="00783D0D" w:rsidRDefault="000471B7" w:rsidP="00EF689E">
            <w:pPr>
              <w:spacing w:after="200" w:line="276" w:lineRule="auto"/>
              <w:rPr>
                <w:rFonts w:ascii="Arial" w:hAnsi="Arial" w:cs="Arial"/>
                <w:b/>
                <w:bCs/>
                <w:sz w:val="24"/>
                <w:szCs w:val="24"/>
              </w:rPr>
            </w:pPr>
            <w:r w:rsidRPr="00783D0D">
              <w:rPr>
                <w:rFonts w:ascii="Arial" w:hAnsi="Arial" w:cs="Arial"/>
                <w:b/>
                <w:bCs/>
                <w:sz w:val="24"/>
                <w:szCs w:val="24"/>
              </w:rPr>
              <w:t xml:space="preserve">Electrolyte </w:t>
            </w:r>
          </w:p>
        </w:tc>
        <w:tc>
          <w:tcPr>
            <w:tcW w:w="3169" w:type="dxa"/>
          </w:tcPr>
          <w:p w14:paraId="0D76B7A2" w14:textId="77777777" w:rsidR="000471B7" w:rsidRPr="00783D0D" w:rsidRDefault="000471B7" w:rsidP="002B453E">
            <w:pPr>
              <w:spacing w:after="200" w:line="276" w:lineRule="auto"/>
              <w:rPr>
                <w:rFonts w:ascii="Arial" w:hAnsi="Arial" w:cs="Arial"/>
                <w:b/>
                <w:bCs/>
                <w:sz w:val="24"/>
                <w:szCs w:val="24"/>
              </w:rPr>
            </w:pPr>
            <w:r w:rsidRPr="00783D0D">
              <w:rPr>
                <w:rFonts w:ascii="Arial" w:hAnsi="Arial" w:cs="Arial"/>
                <w:b/>
                <w:bCs/>
                <w:sz w:val="24"/>
                <w:szCs w:val="24"/>
              </w:rPr>
              <w:t xml:space="preserve">Main function </w:t>
            </w:r>
          </w:p>
        </w:tc>
        <w:tc>
          <w:tcPr>
            <w:tcW w:w="2552" w:type="dxa"/>
          </w:tcPr>
          <w:p w14:paraId="21776C7D" w14:textId="77777777" w:rsidR="000471B7" w:rsidRDefault="000471B7" w:rsidP="000471B7">
            <w:pPr>
              <w:pStyle w:val="ListParagraph"/>
              <w:numPr>
                <w:ilvl w:val="0"/>
                <w:numId w:val="18"/>
              </w:numPr>
              <w:rPr>
                <w:rFonts w:ascii="Arial" w:hAnsi="Arial" w:cs="Arial"/>
                <w:b/>
                <w:bCs/>
                <w:sz w:val="24"/>
                <w:szCs w:val="24"/>
              </w:rPr>
            </w:pPr>
            <w:r w:rsidRPr="00783D0D">
              <w:rPr>
                <w:rFonts w:ascii="Arial" w:hAnsi="Arial" w:cs="Arial"/>
                <w:b/>
                <w:bCs/>
                <w:sz w:val="24"/>
                <w:szCs w:val="24"/>
              </w:rPr>
              <w:t>Homeostasis Maintenance</w:t>
            </w:r>
          </w:p>
          <w:p w14:paraId="1E6F7CF9" w14:textId="326397E4" w:rsidR="000471B7" w:rsidRPr="00783D0D" w:rsidRDefault="000471B7" w:rsidP="00783D0D">
            <w:pPr>
              <w:pStyle w:val="ListParagraph"/>
              <w:numPr>
                <w:ilvl w:val="0"/>
                <w:numId w:val="18"/>
              </w:numPr>
              <w:rPr>
                <w:rFonts w:ascii="Arial" w:hAnsi="Arial" w:cs="Arial"/>
                <w:b/>
                <w:bCs/>
                <w:sz w:val="24"/>
                <w:szCs w:val="24"/>
              </w:rPr>
            </w:pPr>
            <w:r>
              <w:rPr>
                <w:rFonts w:ascii="Arial" w:hAnsi="Arial" w:cs="Arial"/>
                <w:b/>
                <w:bCs/>
                <w:sz w:val="24"/>
                <w:szCs w:val="24"/>
              </w:rPr>
              <w:t>D</w:t>
            </w:r>
            <w:r w:rsidRPr="00783D0D">
              <w:rPr>
                <w:rFonts w:ascii="Arial" w:hAnsi="Arial" w:cs="Arial"/>
                <w:b/>
                <w:bCs/>
                <w:sz w:val="24"/>
                <w:szCs w:val="24"/>
              </w:rPr>
              <w:t xml:space="preserve">aily requirements </w:t>
            </w:r>
          </w:p>
        </w:tc>
        <w:tc>
          <w:tcPr>
            <w:tcW w:w="1789" w:type="dxa"/>
          </w:tcPr>
          <w:p w14:paraId="6660C796" w14:textId="3901ECEC" w:rsidR="000471B7" w:rsidRPr="000471B7" w:rsidRDefault="000471B7" w:rsidP="00CF19B4">
            <w:pPr>
              <w:rPr>
                <w:rFonts w:ascii="Arial" w:hAnsi="Arial" w:cs="Arial"/>
                <w:b/>
                <w:bCs/>
                <w:sz w:val="24"/>
                <w:szCs w:val="24"/>
              </w:rPr>
            </w:pPr>
            <w:r>
              <w:rPr>
                <w:rFonts w:ascii="Arial" w:hAnsi="Arial" w:cs="Arial"/>
                <w:b/>
                <w:bCs/>
                <w:sz w:val="24"/>
                <w:szCs w:val="24"/>
              </w:rPr>
              <w:t>Normal range values</w:t>
            </w:r>
          </w:p>
        </w:tc>
      </w:tr>
      <w:tr w:rsidR="00783D0D" w:rsidRPr="002B453E" w14:paraId="5FD8F11F" w14:textId="29D5A0AE" w:rsidTr="00783D0D">
        <w:tc>
          <w:tcPr>
            <w:tcW w:w="1506" w:type="dxa"/>
          </w:tcPr>
          <w:p w14:paraId="0DFF7C08" w14:textId="35FB5225" w:rsidR="000471B7" w:rsidRPr="002B453E" w:rsidRDefault="000471B7" w:rsidP="002B453E">
            <w:pPr>
              <w:rPr>
                <w:rFonts w:ascii="Arial" w:hAnsi="Arial" w:cs="Arial"/>
                <w:sz w:val="24"/>
                <w:szCs w:val="24"/>
              </w:rPr>
            </w:pPr>
            <w:r w:rsidRPr="00EF689E">
              <w:rPr>
                <w:rFonts w:ascii="Arial" w:hAnsi="Arial" w:cs="Arial"/>
                <w:sz w:val="24"/>
                <w:szCs w:val="24"/>
              </w:rPr>
              <w:t>Urea</w:t>
            </w:r>
          </w:p>
        </w:tc>
        <w:tc>
          <w:tcPr>
            <w:tcW w:w="3169" w:type="dxa"/>
          </w:tcPr>
          <w:p w14:paraId="1D45FF32" w14:textId="006B53F4" w:rsidR="000471B7" w:rsidRPr="002B453E" w:rsidRDefault="000471B7" w:rsidP="007B57A0">
            <w:pPr>
              <w:rPr>
                <w:rFonts w:ascii="Arial" w:hAnsi="Arial" w:cs="Arial"/>
                <w:sz w:val="24"/>
                <w:szCs w:val="24"/>
              </w:rPr>
            </w:pPr>
            <w:r>
              <w:rPr>
                <w:rFonts w:ascii="Arial" w:hAnsi="Arial" w:cs="Arial"/>
                <w:sz w:val="24"/>
                <w:szCs w:val="24"/>
              </w:rPr>
              <w:t>A</w:t>
            </w:r>
            <w:r w:rsidRPr="00EF689E">
              <w:rPr>
                <w:rFonts w:ascii="Arial" w:hAnsi="Arial" w:cs="Arial"/>
                <w:sz w:val="24"/>
                <w:szCs w:val="24"/>
              </w:rPr>
              <w:t xml:space="preserve"> </w:t>
            </w:r>
            <w:r>
              <w:rPr>
                <w:rFonts w:ascii="Arial" w:hAnsi="Arial" w:cs="Arial"/>
                <w:sz w:val="24"/>
                <w:szCs w:val="24"/>
              </w:rPr>
              <w:t xml:space="preserve">waste product from the </w:t>
            </w:r>
            <w:r w:rsidRPr="00EF689E">
              <w:rPr>
                <w:rFonts w:ascii="Arial" w:hAnsi="Arial" w:cs="Arial"/>
                <w:sz w:val="24"/>
                <w:szCs w:val="24"/>
              </w:rPr>
              <w:t xml:space="preserve">breakdown of protein </w:t>
            </w:r>
            <w:r>
              <w:rPr>
                <w:rFonts w:ascii="Arial" w:hAnsi="Arial" w:cs="Arial"/>
                <w:sz w:val="24"/>
                <w:szCs w:val="24"/>
              </w:rPr>
              <w:t xml:space="preserve">and </w:t>
            </w:r>
            <w:r w:rsidRPr="00EF689E">
              <w:rPr>
                <w:rFonts w:ascii="Arial" w:hAnsi="Arial" w:cs="Arial"/>
                <w:sz w:val="24"/>
                <w:szCs w:val="24"/>
              </w:rPr>
              <w:t xml:space="preserve">excreted by the kidneys. </w:t>
            </w:r>
            <w:r>
              <w:rPr>
                <w:rFonts w:ascii="Arial" w:hAnsi="Arial" w:cs="Arial"/>
                <w:sz w:val="24"/>
                <w:szCs w:val="24"/>
              </w:rPr>
              <w:t xml:space="preserve"> </w:t>
            </w:r>
            <w:r w:rsidRPr="00EC4319">
              <w:rPr>
                <w:rFonts w:ascii="Arial" w:hAnsi="Arial" w:cs="Arial"/>
                <w:sz w:val="24"/>
                <w:szCs w:val="24"/>
              </w:rPr>
              <w:t>Creatinine and urea blood levels reflect glomerular filtration rate (GFR)</w:t>
            </w:r>
            <w:r>
              <w:rPr>
                <w:rFonts w:ascii="Arial" w:hAnsi="Arial" w:cs="Arial"/>
                <w:sz w:val="24"/>
                <w:szCs w:val="24"/>
              </w:rPr>
              <w:t xml:space="preserve"> which represents the flow of plasma through the glomerulus into the Bowmans capsule.  </w:t>
            </w:r>
            <w:r w:rsidRPr="00EF689E">
              <w:rPr>
                <w:rFonts w:ascii="Arial" w:hAnsi="Arial" w:cs="Arial"/>
                <w:sz w:val="24"/>
                <w:szCs w:val="24"/>
              </w:rPr>
              <w:t>A</w:t>
            </w:r>
            <w:r>
              <w:rPr>
                <w:rFonts w:ascii="Arial" w:hAnsi="Arial" w:cs="Arial"/>
                <w:sz w:val="24"/>
                <w:szCs w:val="24"/>
              </w:rPr>
              <w:t>s such a</w:t>
            </w:r>
            <w:r w:rsidRPr="00EF689E">
              <w:rPr>
                <w:rFonts w:ascii="Arial" w:hAnsi="Arial" w:cs="Arial"/>
                <w:sz w:val="24"/>
                <w:szCs w:val="24"/>
              </w:rPr>
              <w:t xml:space="preserve">n elevated urea outside of normal values </w:t>
            </w:r>
            <w:r>
              <w:rPr>
                <w:rFonts w:ascii="Arial" w:hAnsi="Arial" w:cs="Arial"/>
                <w:sz w:val="24"/>
                <w:szCs w:val="24"/>
              </w:rPr>
              <w:t xml:space="preserve">is an </w:t>
            </w:r>
            <w:r w:rsidRPr="00EF689E">
              <w:rPr>
                <w:rFonts w:ascii="Arial" w:hAnsi="Arial" w:cs="Arial"/>
                <w:sz w:val="24"/>
                <w:szCs w:val="24"/>
              </w:rPr>
              <w:t xml:space="preserve">indicator </w:t>
            </w:r>
            <w:r>
              <w:rPr>
                <w:rFonts w:ascii="Arial" w:hAnsi="Arial" w:cs="Arial"/>
                <w:sz w:val="24"/>
                <w:szCs w:val="24"/>
              </w:rPr>
              <w:t xml:space="preserve">of renal </w:t>
            </w:r>
            <w:r w:rsidRPr="00EF689E">
              <w:rPr>
                <w:rFonts w:ascii="Arial" w:hAnsi="Arial" w:cs="Arial"/>
                <w:sz w:val="24"/>
                <w:szCs w:val="24"/>
              </w:rPr>
              <w:t xml:space="preserve">impairment, especially when </w:t>
            </w:r>
            <w:r>
              <w:rPr>
                <w:rFonts w:ascii="Arial" w:hAnsi="Arial" w:cs="Arial"/>
                <w:sz w:val="24"/>
                <w:szCs w:val="24"/>
              </w:rPr>
              <w:t xml:space="preserve">associated with high </w:t>
            </w:r>
            <w:r w:rsidRPr="00EF689E">
              <w:rPr>
                <w:rFonts w:ascii="Arial" w:hAnsi="Arial" w:cs="Arial"/>
                <w:sz w:val="24"/>
                <w:szCs w:val="24"/>
              </w:rPr>
              <w:t>creatinine.</w:t>
            </w:r>
          </w:p>
        </w:tc>
        <w:tc>
          <w:tcPr>
            <w:tcW w:w="2552" w:type="dxa"/>
          </w:tcPr>
          <w:p w14:paraId="1F3A13F9" w14:textId="77777777" w:rsidR="00385400" w:rsidRDefault="000471B7" w:rsidP="00385400">
            <w:pPr>
              <w:pStyle w:val="ListParagraph"/>
              <w:numPr>
                <w:ilvl w:val="0"/>
                <w:numId w:val="18"/>
              </w:numPr>
              <w:rPr>
                <w:rFonts w:ascii="Arial" w:hAnsi="Arial" w:cs="Arial"/>
                <w:sz w:val="24"/>
                <w:szCs w:val="24"/>
              </w:rPr>
            </w:pPr>
            <w:r w:rsidRPr="00A05AD9">
              <w:rPr>
                <w:rFonts w:ascii="Arial" w:hAnsi="Arial" w:cs="Arial"/>
                <w:sz w:val="24"/>
                <w:szCs w:val="24"/>
              </w:rPr>
              <w:t>Appears in the filtrate and not reabsorbed by the kidney tubules back into the bloodstream.</w:t>
            </w:r>
          </w:p>
          <w:p w14:paraId="56DFC823" w14:textId="7F6CC41F"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t>Excreted in urine.</w:t>
            </w:r>
          </w:p>
          <w:p w14:paraId="4780B826" w14:textId="77777777" w:rsidR="000471B7" w:rsidRDefault="000471B7" w:rsidP="007B57A0">
            <w:pPr>
              <w:rPr>
                <w:rFonts w:ascii="Arial" w:hAnsi="Arial" w:cs="Arial"/>
                <w:sz w:val="24"/>
                <w:szCs w:val="24"/>
              </w:rPr>
            </w:pPr>
          </w:p>
          <w:p w14:paraId="215BF529" w14:textId="2A2D3F6A" w:rsidR="000471B7" w:rsidRPr="002B453E" w:rsidRDefault="000471B7" w:rsidP="007B57A0">
            <w:pPr>
              <w:rPr>
                <w:rFonts w:ascii="Arial" w:hAnsi="Arial" w:cs="Arial"/>
                <w:sz w:val="24"/>
                <w:szCs w:val="24"/>
              </w:rPr>
            </w:pPr>
          </w:p>
        </w:tc>
        <w:tc>
          <w:tcPr>
            <w:tcW w:w="1789" w:type="dxa"/>
          </w:tcPr>
          <w:p w14:paraId="03820F3A" w14:textId="16B536CF" w:rsidR="000471B7" w:rsidRDefault="000471B7" w:rsidP="007B57A0">
            <w:pPr>
              <w:rPr>
                <w:rFonts w:ascii="Arial" w:hAnsi="Arial" w:cs="Arial"/>
                <w:sz w:val="24"/>
                <w:szCs w:val="24"/>
              </w:rPr>
            </w:pPr>
            <w:r w:rsidRPr="00B874D1">
              <w:rPr>
                <w:rFonts w:ascii="Arial" w:hAnsi="Arial" w:cs="Arial"/>
                <w:sz w:val="24"/>
                <w:szCs w:val="24"/>
              </w:rPr>
              <w:t>Infant 1.7-6.7</w:t>
            </w:r>
            <w:r>
              <w:rPr>
                <w:rFonts w:ascii="Arial" w:hAnsi="Arial" w:cs="Arial"/>
                <w:sz w:val="24"/>
                <w:szCs w:val="24"/>
              </w:rPr>
              <w:t xml:space="preserve"> mmol/L</w:t>
            </w:r>
            <w:r w:rsidRPr="00B874D1">
              <w:rPr>
                <w:rFonts w:ascii="Arial" w:hAnsi="Arial" w:cs="Arial"/>
                <w:sz w:val="24"/>
                <w:szCs w:val="24"/>
              </w:rPr>
              <w:t xml:space="preserve"> Child 2.5-6.5</w:t>
            </w:r>
            <w:r>
              <w:rPr>
                <w:rFonts w:ascii="Arial" w:hAnsi="Arial" w:cs="Arial"/>
                <w:sz w:val="24"/>
                <w:szCs w:val="24"/>
              </w:rPr>
              <w:t xml:space="preserve"> </w:t>
            </w:r>
            <w:r w:rsidRPr="00B874D1">
              <w:rPr>
                <w:rFonts w:ascii="Arial" w:hAnsi="Arial" w:cs="Arial"/>
                <w:sz w:val="24"/>
                <w:szCs w:val="24"/>
              </w:rPr>
              <w:t>mmol/L</w:t>
            </w:r>
          </w:p>
        </w:tc>
      </w:tr>
      <w:tr w:rsidR="00783D0D" w:rsidRPr="002B453E" w14:paraId="65CB8F87" w14:textId="2F8ED9A5" w:rsidTr="00783D0D">
        <w:tc>
          <w:tcPr>
            <w:tcW w:w="1506" w:type="dxa"/>
          </w:tcPr>
          <w:p w14:paraId="2372334A" w14:textId="03EC5519" w:rsidR="000471B7" w:rsidRPr="002B453E" w:rsidRDefault="000471B7" w:rsidP="002B453E">
            <w:pPr>
              <w:rPr>
                <w:rFonts w:ascii="Arial" w:hAnsi="Arial" w:cs="Arial"/>
                <w:sz w:val="24"/>
                <w:szCs w:val="24"/>
              </w:rPr>
            </w:pPr>
            <w:r>
              <w:rPr>
                <w:rFonts w:ascii="Arial" w:hAnsi="Arial" w:cs="Arial"/>
                <w:sz w:val="24"/>
                <w:szCs w:val="24"/>
              </w:rPr>
              <w:t xml:space="preserve">Creatinine </w:t>
            </w:r>
          </w:p>
        </w:tc>
        <w:tc>
          <w:tcPr>
            <w:tcW w:w="3169" w:type="dxa"/>
          </w:tcPr>
          <w:p w14:paraId="6F267147" w14:textId="0612AF8F" w:rsidR="000471B7" w:rsidRPr="002B453E" w:rsidRDefault="000471B7" w:rsidP="007B57A0">
            <w:pPr>
              <w:rPr>
                <w:rFonts w:ascii="Arial" w:hAnsi="Arial" w:cs="Arial"/>
                <w:sz w:val="24"/>
                <w:szCs w:val="24"/>
              </w:rPr>
            </w:pPr>
            <w:r>
              <w:rPr>
                <w:rFonts w:ascii="Arial" w:hAnsi="Arial" w:cs="Arial"/>
                <w:sz w:val="24"/>
                <w:szCs w:val="24"/>
              </w:rPr>
              <w:t xml:space="preserve">A nitrogenous </w:t>
            </w:r>
            <w:proofErr w:type="gramStart"/>
            <w:r>
              <w:rPr>
                <w:rFonts w:ascii="Arial" w:hAnsi="Arial" w:cs="Arial"/>
                <w:sz w:val="24"/>
                <w:szCs w:val="24"/>
              </w:rPr>
              <w:t xml:space="preserve">end </w:t>
            </w:r>
            <w:r w:rsidRPr="00EF689E">
              <w:rPr>
                <w:rFonts w:ascii="Arial" w:hAnsi="Arial" w:cs="Arial"/>
                <w:sz w:val="24"/>
                <w:szCs w:val="24"/>
              </w:rPr>
              <w:t>product</w:t>
            </w:r>
            <w:proofErr w:type="gramEnd"/>
            <w:r w:rsidRPr="00EF689E">
              <w:rPr>
                <w:rFonts w:ascii="Arial" w:hAnsi="Arial" w:cs="Arial"/>
                <w:sz w:val="24"/>
                <w:szCs w:val="24"/>
              </w:rPr>
              <w:t xml:space="preserve"> of muscle metabolism</w:t>
            </w:r>
            <w:r>
              <w:rPr>
                <w:rFonts w:ascii="Arial" w:hAnsi="Arial" w:cs="Arial"/>
                <w:sz w:val="24"/>
                <w:szCs w:val="24"/>
              </w:rPr>
              <w:t xml:space="preserve"> </w:t>
            </w:r>
            <w:r w:rsidRPr="00EF689E">
              <w:rPr>
                <w:rFonts w:ascii="Arial" w:hAnsi="Arial" w:cs="Arial"/>
                <w:sz w:val="24"/>
                <w:szCs w:val="24"/>
              </w:rPr>
              <w:t xml:space="preserve">excreted by the kidneys. </w:t>
            </w:r>
            <w:r>
              <w:rPr>
                <w:rFonts w:ascii="Arial" w:hAnsi="Arial" w:cs="Arial"/>
                <w:sz w:val="24"/>
                <w:szCs w:val="24"/>
              </w:rPr>
              <w:t xml:space="preserve"> An elevated </w:t>
            </w:r>
            <w:r w:rsidRPr="00EF689E">
              <w:rPr>
                <w:rFonts w:ascii="Arial" w:hAnsi="Arial" w:cs="Arial"/>
                <w:sz w:val="24"/>
                <w:szCs w:val="24"/>
              </w:rPr>
              <w:t xml:space="preserve">value is an indicator of </w:t>
            </w:r>
            <w:r>
              <w:rPr>
                <w:rFonts w:ascii="Arial" w:hAnsi="Arial" w:cs="Arial"/>
                <w:sz w:val="24"/>
                <w:szCs w:val="24"/>
              </w:rPr>
              <w:t xml:space="preserve">renal </w:t>
            </w:r>
            <w:r w:rsidRPr="00EF689E">
              <w:rPr>
                <w:rFonts w:ascii="Arial" w:hAnsi="Arial" w:cs="Arial"/>
                <w:sz w:val="24"/>
                <w:szCs w:val="24"/>
              </w:rPr>
              <w:t>impairment</w:t>
            </w:r>
            <w:r>
              <w:rPr>
                <w:rFonts w:ascii="Arial" w:hAnsi="Arial" w:cs="Arial"/>
                <w:sz w:val="24"/>
                <w:szCs w:val="24"/>
              </w:rPr>
              <w:t>.</w:t>
            </w:r>
          </w:p>
        </w:tc>
        <w:tc>
          <w:tcPr>
            <w:tcW w:w="2552" w:type="dxa"/>
          </w:tcPr>
          <w:p w14:paraId="6B8E263F" w14:textId="4839011B"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t>Appears in the filtrate and not reabsorbed excreted in urine.</w:t>
            </w:r>
          </w:p>
          <w:p w14:paraId="3CAC7C69" w14:textId="77777777" w:rsidR="000471B7" w:rsidRDefault="000471B7" w:rsidP="007B57A0">
            <w:pPr>
              <w:rPr>
                <w:rFonts w:ascii="Arial" w:hAnsi="Arial" w:cs="Arial"/>
                <w:sz w:val="24"/>
                <w:szCs w:val="24"/>
              </w:rPr>
            </w:pPr>
          </w:p>
          <w:p w14:paraId="30D49101" w14:textId="0E4E0B47" w:rsidR="000471B7" w:rsidRPr="002B453E" w:rsidRDefault="000471B7" w:rsidP="007B57A0">
            <w:pPr>
              <w:rPr>
                <w:rFonts w:ascii="Arial" w:hAnsi="Arial" w:cs="Arial"/>
                <w:sz w:val="24"/>
                <w:szCs w:val="24"/>
              </w:rPr>
            </w:pPr>
          </w:p>
        </w:tc>
        <w:tc>
          <w:tcPr>
            <w:tcW w:w="1789" w:type="dxa"/>
          </w:tcPr>
          <w:p w14:paraId="05E854A3" w14:textId="77777777" w:rsidR="000471B7" w:rsidRPr="00B874D1" w:rsidRDefault="000471B7" w:rsidP="000471B7">
            <w:pPr>
              <w:rPr>
                <w:rFonts w:ascii="Arial" w:hAnsi="Arial" w:cs="Arial"/>
                <w:sz w:val="24"/>
                <w:szCs w:val="24"/>
              </w:rPr>
            </w:pPr>
            <w:r w:rsidRPr="00B874D1">
              <w:rPr>
                <w:rFonts w:ascii="Arial" w:hAnsi="Arial" w:cs="Arial"/>
                <w:sz w:val="24"/>
                <w:szCs w:val="24"/>
              </w:rPr>
              <w:t>Infant 15-55</w:t>
            </w:r>
            <w:r>
              <w:rPr>
                <w:rFonts w:ascii="Arial" w:hAnsi="Arial" w:cs="Arial"/>
                <w:sz w:val="24"/>
                <w:szCs w:val="24"/>
              </w:rPr>
              <w:t xml:space="preserve"> </w:t>
            </w:r>
            <w:r w:rsidRPr="00B874D1">
              <w:rPr>
                <w:rFonts w:ascii="Arial" w:hAnsi="Arial" w:cs="Arial"/>
                <w:sz w:val="24"/>
                <w:szCs w:val="24"/>
              </w:rPr>
              <w:t>µmol/l</w:t>
            </w:r>
          </w:p>
          <w:p w14:paraId="164063EA" w14:textId="3D03AEE2" w:rsidR="000471B7" w:rsidRPr="00B874D1" w:rsidRDefault="000471B7" w:rsidP="000471B7">
            <w:pPr>
              <w:rPr>
                <w:rFonts w:ascii="Arial" w:hAnsi="Arial" w:cs="Arial"/>
                <w:sz w:val="24"/>
                <w:szCs w:val="24"/>
              </w:rPr>
            </w:pPr>
            <w:r w:rsidRPr="00B874D1">
              <w:rPr>
                <w:rFonts w:ascii="Arial" w:hAnsi="Arial" w:cs="Arial"/>
                <w:sz w:val="24"/>
                <w:szCs w:val="24"/>
              </w:rPr>
              <w:t>Child 25-60</w:t>
            </w:r>
            <w:r>
              <w:rPr>
                <w:rFonts w:ascii="Arial" w:hAnsi="Arial" w:cs="Arial"/>
                <w:sz w:val="24"/>
                <w:szCs w:val="24"/>
              </w:rPr>
              <w:t xml:space="preserve"> </w:t>
            </w:r>
            <w:r w:rsidRPr="00B874D1">
              <w:rPr>
                <w:rFonts w:ascii="Arial" w:hAnsi="Arial" w:cs="Arial"/>
                <w:sz w:val="24"/>
                <w:szCs w:val="24"/>
              </w:rPr>
              <w:t>µmol/l</w:t>
            </w:r>
          </w:p>
        </w:tc>
      </w:tr>
      <w:tr w:rsidR="00783D0D" w:rsidRPr="002B453E" w14:paraId="3BBB6B02" w14:textId="3F45BABC" w:rsidTr="00783D0D">
        <w:tc>
          <w:tcPr>
            <w:tcW w:w="1506" w:type="dxa"/>
          </w:tcPr>
          <w:p w14:paraId="22B0E0AD" w14:textId="77777777" w:rsidR="000471B7" w:rsidRPr="002B453E" w:rsidRDefault="000471B7" w:rsidP="002B453E">
            <w:pPr>
              <w:spacing w:after="200" w:line="276" w:lineRule="auto"/>
              <w:rPr>
                <w:rFonts w:ascii="Arial" w:hAnsi="Arial" w:cs="Arial"/>
                <w:sz w:val="24"/>
                <w:szCs w:val="24"/>
              </w:rPr>
            </w:pPr>
            <w:r w:rsidRPr="002B453E">
              <w:rPr>
                <w:rFonts w:ascii="Arial" w:hAnsi="Arial" w:cs="Arial"/>
                <w:sz w:val="24"/>
                <w:szCs w:val="24"/>
              </w:rPr>
              <w:t xml:space="preserve">Sodium </w:t>
            </w:r>
          </w:p>
        </w:tc>
        <w:tc>
          <w:tcPr>
            <w:tcW w:w="3169" w:type="dxa"/>
          </w:tcPr>
          <w:p w14:paraId="2A1DB3EA" w14:textId="4A5C446C" w:rsidR="000471B7" w:rsidRPr="002B453E" w:rsidRDefault="000471B7" w:rsidP="007B57A0">
            <w:pPr>
              <w:spacing w:after="200"/>
              <w:rPr>
                <w:rFonts w:ascii="Arial" w:hAnsi="Arial" w:cs="Arial"/>
                <w:sz w:val="24"/>
                <w:szCs w:val="24"/>
              </w:rPr>
            </w:pPr>
            <w:r w:rsidRPr="002B453E">
              <w:rPr>
                <w:rFonts w:ascii="Arial" w:hAnsi="Arial" w:cs="Arial"/>
                <w:sz w:val="24"/>
                <w:szCs w:val="24"/>
              </w:rPr>
              <w:t xml:space="preserve">This is the main electrolyte in the </w:t>
            </w:r>
            <w:r>
              <w:rPr>
                <w:rFonts w:ascii="Arial" w:hAnsi="Arial" w:cs="Arial"/>
                <w:sz w:val="24"/>
                <w:szCs w:val="24"/>
              </w:rPr>
              <w:t xml:space="preserve">extracellular fluid </w:t>
            </w:r>
            <w:r w:rsidRPr="002B453E">
              <w:rPr>
                <w:rFonts w:ascii="Arial" w:hAnsi="Arial" w:cs="Arial"/>
                <w:sz w:val="24"/>
                <w:szCs w:val="24"/>
              </w:rPr>
              <w:t xml:space="preserve">compartment </w:t>
            </w:r>
            <w:r>
              <w:rPr>
                <w:rFonts w:ascii="Arial" w:hAnsi="Arial" w:cs="Arial"/>
                <w:sz w:val="24"/>
                <w:szCs w:val="24"/>
              </w:rPr>
              <w:t xml:space="preserve">of the body </w:t>
            </w:r>
            <w:r w:rsidRPr="002B453E">
              <w:rPr>
                <w:rFonts w:ascii="Arial" w:hAnsi="Arial" w:cs="Arial"/>
                <w:sz w:val="24"/>
                <w:szCs w:val="24"/>
              </w:rPr>
              <w:t xml:space="preserve">Na+ has a major effect on osmosis and osmolality. </w:t>
            </w:r>
            <w:r>
              <w:rPr>
                <w:rFonts w:ascii="Arial" w:hAnsi="Arial" w:cs="Arial"/>
                <w:sz w:val="24"/>
                <w:szCs w:val="24"/>
              </w:rPr>
              <w:t xml:space="preserve"> Sodium also important for muscle and nerve function.</w:t>
            </w:r>
          </w:p>
          <w:p w14:paraId="508BEC4D" w14:textId="10C454AE" w:rsidR="000471B7" w:rsidRPr="002B453E" w:rsidRDefault="000471B7" w:rsidP="007B57A0">
            <w:pPr>
              <w:spacing w:after="200"/>
              <w:rPr>
                <w:rFonts w:ascii="Arial" w:hAnsi="Arial" w:cs="Arial"/>
                <w:sz w:val="24"/>
                <w:szCs w:val="24"/>
              </w:rPr>
            </w:pPr>
            <w:r w:rsidRPr="002B453E">
              <w:rPr>
                <w:rFonts w:ascii="Arial" w:hAnsi="Arial" w:cs="Arial"/>
                <w:sz w:val="24"/>
                <w:szCs w:val="24"/>
              </w:rPr>
              <w:t xml:space="preserve">Hyponatremia is classified as a Na level &lt; 135 mmol/l. </w:t>
            </w:r>
            <w:r>
              <w:rPr>
                <w:rFonts w:ascii="Arial" w:hAnsi="Arial" w:cs="Arial"/>
                <w:sz w:val="24"/>
                <w:szCs w:val="24"/>
              </w:rPr>
              <w:t xml:space="preserve"> Low levels cause apathy and lethargy extreme deficits </w:t>
            </w:r>
            <w:r w:rsidRPr="004E4056">
              <w:rPr>
                <w:rFonts w:ascii="Arial" w:hAnsi="Arial" w:cs="Arial"/>
                <w:sz w:val="24"/>
                <w:szCs w:val="24"/>
              </w:rPr>
              <w:t>can cause convulsions, coma, and apnoea.</w:t>
            </w:r>
          </w:p>
          <w:p w14:paraId="32CF0958" w14:textId="03071784" w:rsidR="000471B7" w:rsidRPr="002B453E" w:rsidRDefault="000471B7" w:rsidP="007B57A0">
            <w:pPr>
              <w:spacing w:after="200"/>
              <w:rPr>
                <w:rFonts w:ascii="Arial" w:hAnsi="Arial" w:cs="Arial"/>
                <w:sz w:val="24"/>
                <w:szCs w:val="24"/>
              </w:rPr>
            </w:pPr>
            <w:r w:rsidRPr="002B453E">
              <w:rPr>
                <w:rFonts w:ascii="Arial" w:hAnsi="Arial" w:cs="Arial"/>
                <w:sz w:val="24"/>
                <w:szCs w:val="24"/>
              </w:rPr>
              <w:t xml:space="preserve">Hypernatremia is a sodium level &gt; 145 mmol/l. </w:t>
            </w:r>
            <w:r>
              <w:rPr>
                <w:rFonts w:ascii="Arial" w:hAnsi="Arial" w:cs="Arial"/>
                <w:sz w:val="24"/>
                <w:szCs w:val="24"/>
              </w:rPr>
              <w:t xml:space="preserve"> </w:t>
            </w:r>
            <w:r w:rsidRPr="002B453E">
              <w:rPr>
                <w:rFonts w:ascii="Arial" w:hAnsi="Arial" w:cs="Arial"/>
                <w:sz w:val="24"/>
                <w:szCs w:val="24"/>
              </w:rPr>
              <w:t xml:space="preserve">It can be caused by excessive water loss, decreased </w:t>
            </w:r>
            <w:r w:rsidRPr="002B453E">
              <w:rPr>
                <w:rFonts w:ascii="Arial" w:hAnsi="Arial" w:cs="Arial"/>
                <w:sz w:val="24"/>
                <w:szCs w:val="24"/>
              </w:rPr>
              <w:lastRenderedPageBreak/>
              <w:t xml:space="preserve">water intake or excessive sodium intake. </w:t>
            </w:r>
            <w:r>
              <w:rPr>
                <w:rFonts w:ascii="Arial" w:hAnsi="Arial" w:cs="Arial"/>
                <w:sz w:val="24"/>
                <w:szCs w:val="24"/>
              </w:rPr>
              <w:t>High or low</w:t>
            </w:r>
            <w:r w:rsidRPr="002B453E">
              <w:rPr>
                <w:rFonts w:ascii="Arial" w:hAnsi="Arial" w:cs="Arial"/>
                <w:sz w:val="24"/>
                <w:szCs w:val="24"/>
              </w:rPr>
              <w:t xml:space="preserve"> </w:t>
            </w:r>
            <w:r>
              <w:rPr>
                <w:rFonts w:ascii="Arial" w:hAnsi="Arial" w:cs="Arial"/>
                <w:sz w:val="24"/>
                <w:szCs w:val="24"/>
              </w:rPr>
              <w:t>s</w:t>
            </w:r>
            <w:r w:rsidRPr="002B453E">
              <w:rPr>
                <w:rFonts w:ascii="Arial" w:hAnsi="Arial" w:cs="Arial"/>
                <w:sz w:val="24"/>
                <w:szCs w:val="24"/>
              </w:rPr>
              <w:t xml:space="preserve">odium </w:t>
            </w:r>
            <w:r>
              <w:rPr>
                <w:rFonts w:ascii="Arial" w:hAnsi="Arial" w:cs="Arial"/>
                <w:sz w:val="24"/>
                <w:szCs w:val="24"/>
              </w:rPr>
              <w:t xml:space="preserve">levels </w:t>
            </w:r>
            <w:r w:rsidRPr="002B453E">
              <w:rPr>
                <w:rFonts w:ascii="Arial" w:hAnsi="Arial" w:cs="Arial"/>
                <w:sz w:val="24"/>
                <w:szCs w:val="24"/>
              </w:rPr>
              <w:t xml:space="preserve">can be extremely serious for the child and requires careful adjustments in fluid management NICE (2015) Guidelines.  </w:t>
            </w:r>
          </w:p>
        </w:tc>
        <w:tc>
          <w:tcPr>
            <w:tcW w:w="2552" w:type="dxa"/>
          </w:tcPr>
          <w:p w14:paraId="4604CE8D" w14:textId="572B717A"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lastRenderedPageBreak/>
              <w:t>Daily requirements 2-4 mmol/Kg</w:t>
            </w:r>
          </w:p>
          <w:p w14:paraId="4174DFD3" w14:textId="432CA7EB"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t xml:space="preserve">Sodium is conserved by the kidney it appears in the filtrate and reabsorption takes place in the distal tubule and collecting duct.  </w:t>
            </w:r>
            <w:r w:rsidR="00CE7A70">
              <w:rPr>
                <w:rFonts w:ascii="Arial" w:hAnsi="Arial" w:cs="Arial"/>
                <w:sz w:val="24"/>
                <w:szCs w:val="24"/>
              </w:rPr>
              <w:t xml:space="preserve">- </w:t>
            </w:r>
            <w:r w:rsidRPr="00A05AD9">
              <w:rPr>
                <w:rFonts w:ascii="Arial" w:hAnsi="Arial" w:cs="Arial"/>
                <w:sz w:val="24"/>
                <w:szCs w:val="24"/>
              </w:rPr>
              <w:t xml:space="preserve">Sodium regulation in the kidney is controlled by aldosterone </w:t>
            </w:r>
          </w:p>
        </w:tc>
        <w:tc>
          <w:tcPr>
            <w:tcW w:w="1789" w:type="dxa"/>
          </w:tcPr>
          <w:p w14:paraId="5A0FA989"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t>135-145 mmol/L</w:t>
            </w:r>
          </w:p>
          <w:p w14:paraId="71199702" w14:textId="77777777" w:rsidR="000471B7" w:rsidRPr="002B453E" w:rsidRDefault="000471B7" w:rsidP="007B57A0">
            <w:pPr>
              <w:rPr>
                <w:rFonts w:ascii="Arial" w:hAnsi="Arial" w:cs="Arial"/>
                <w:sz w:val="24"/>
                <w:szCs w:val="24"/>
              </w:rPr>
            </w:pPr>
          </w:p>
        </w:tc>
      </w:tr>
      <w:tr w:rsidR="00783D0D" w:rsidRPr="002B453E" w14:paraId="06F495AA" w14:textId="7DC32A53" w:rsidTr="00783D0D">
        <w:tc>
          <w:tcPr>
            <w:tcW w:w="1506" w:type="dxa"/>
          </w:tcPr>
          <w:p w14:paraId="2004FEE6" w14:textId="77777777" w:rsidR="000471B7" w:rsidRPr="002B453E" w:rsidRDefault="000471B7" w:rsidP="002B453E">
            <w:pPr>
              <w:spacing w:after="200" w:line="276" w:lineRule="auto"/>
              <w:rPr>
                <w:rFonts w:ascii="Arial" w:hAnsi="Arial" w:cs="Arial"/>
                <w:sz w:val="24"/>
                <w:szCs w:val="24"/>
              </w:rPr>
            </w:pPr>
            <w:r w:rsidRPr="002B453E">
              <w:rPr>
                <w:rFonts w:ascii="Arial" w:hAnsi="Arial" w:cs="Arial"/>
                <w:sz w:val="24"/>
                <w:szCs w:val="24"/>
              </w:rPr>
              <w:t xml:space="preserve">Potassium </w:t>
            </w:r>
          </w:p>
        </w:tc>
        <w:tc>
          <w:tcPr>
            <w:tcW w:w="3169" w:type="dxa"/>
          </w:tcPr>
          <w:p w14:paraId="6C97E875" w14:textId="6AC65651" w:rsidR="000471B7" w:rsidRDefault="000471B7" w:rsidP="007B57A0">
            <w:pPr>
              <w:spacing w:after="200"/>
              <w:rPr>
                <w:rFonts w:ascii="Arial" w:hAnsi="Arial" w:cs="Arial"/>
                <w:sz w:val="24"/>
                <w:szCs w:val="24"/>
              </w:rPr>
            </w:pPr>
            <w:r w:rsidRPr="002B453E">
              <w:rPr>
                <w:rFonts w:ascii="Arial" w:hAnsi="Arial" w:cs="Arial"/>
                <w:sz w:val="24"/>
                <w:szCs w:val="24"/>
              </w:rPr>
              <w:t xml:space="preserve">Potassium </w:t>
            </w:r>
            <w:r>
              <w:rPr>
                <w:rFonts w:ascii="Arial" w:hAnsi="Arial" w:cs="Arial"/>
                <w:sz w:val="24"/>
                <w:szCs w:val="24"/>
              </w:rPr>
              <w:t>(K</w:t>
            </w:r>
            <w:r w:rsidR="00C518E3">
              <w:rPr>
                <w:rFonts w:ascii="Arial" w:hAnsi="Arial" w:cs="Arial"/>
                <w:sz w:val="24"/>
                <w:szCs w:val="24"/>
              </w:rPr>
              <w:t>+</w:t>
            </w:r>
            <w:r>
              <w:rPr>
                <w:rFonts w:ascii="Arial" w:hAnsi="Arial" w:cs="Arial"/>
                <w:sz w:val="24"/>
                <w:szCs w:val="24"/>
              </w:rPr>
              <w:t xml:space="preserve">) </w:t>
            </w:r>
            <w:r w:rsidRPr="002B453E">
              <w:rPr>
                <w:rFonts w:ascii="Arial" w:hAnsi="Arial" w:cs="Arial"/>
                <w:sz w:val="24"/>
                <w:szCs w:val="24"/>
              </w:rPr>
              <w:t xml:space="preserve">is the most common intracellular ion. </w:t>
            </w:r>
            <w:r>
              <w:rPr>
                <w:rFonts w:ascii="Arial" w:hAnsi="Arial" w:cs="Arial"/>
                <w:sz w:val="24"/>
                <w:szCs w:val="24"/>
              </w:rPr>
              <w:t xml:space="preserve"> Important for muscle and nerve function. </w:t>
            </w:r>
          </w:p>
          <w:p w14:paraId="7AB388DB" w14:textId="0ABC15AB" w:rsidR="000471B7" w:rsidRPr="002B453E" w:rsidRDefault="000471B7" w:rsidP="007B57A0">
            <w:pPr>
              <w:spacing w:after="200"/>
              <w:rPr>
                <w:rFonts w:ascii="Arial" w:hAnsi="Arial" w:cs="Arial"/>
                <w:sz w:val="24"/>
                <w:szCs w:val="24"/>
              </w:rPr>
            </w:pPr>
            <w:r w:rsidRPr="002B453E">
              <w:rPr>
                <w:rFonts w:ascii="Arial" w:hAnsi="Arial" w:cs="Arial"/>
                <w:sz w:val="24"/>
                <w:szCs w:val="24"/>
              </w:rPr>
              <w:t>Hypokalaemia is a plasma potassium level &lt; 3.5 mmol/l Hyperkalaemia is an increase in plasma potassium level &gt; 5 mmol/l.  any deviations from the normal value parameter requires urgent management and the child’s heart rate and rhythm would need to be monitored with ECG</w:t>
            </w:r>
          </w:p>
        </w:tc>
        <w:tc>
          <w:tcPr>
            <w:tcW w:w="2552" w:type="dxa"/>
          </w:tcPr>
          <w:p w14:paraId="3B37C240" w14:textId="155A463E"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t xml:space="preserve">Daily requirements 1-2 mmol/Kg </w:t>
            </w:r>
          </w:p>
          <w:p w14:paraId="3D2E8819" w14:textId="0BC6E968"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t xml:space="preserve">K+ levels are regulated by the kidney, which either conserves or eliminates K+, and by transcellular shifts between the intracellular and extracellular compartments which allow K+ to enter the cells when plasma levels are high and move out of cells when the plasma levels are low.  </w:t>
            </w:r>
          </w:p>
          <w:p w14:paraId="20195592" w14:textId="7E9A512B" w:rsidR="000471B7" w:rsidRPr="002B453E" w:rsidRDefault="000471B7" w:rsidP="007B57A0">
            <w:pPr>
              <w:spacing w:after="200"/>
              <w:rPr>
                <w:rFonts w:ascii="Arial" w:hAnsi="Arial" w:cs="Arial"/>
                <w:sz w:val="24"/>
                <w:szCs w:val="24"/>
              </w:rPr>
            </w:pPr>
          </w:p>
        </w:tc>
        <w:tc>
          <w:tcPr>
            <w:tcW w:w="1789" w:type="dxa"/>
          </w:tcPr>
          <w:p w14:paraId="53E90C02"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t>Premature 4.5-7.2mmol/L</w:t>
            </w:r>
          </w:p>
          <w:p w14:paraId="2E7E7DD9"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t>Term infant 3.6-6.4mmol/L</w:t>
            </w:r>
          </w:p>
          <w:p w14:paraId="45AEAE7F"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t xml:space="preserve">Child 3.5-5 mmol/L </w:t>
            </w:r>
          </w:p>
          <w:p w14:paraId="433BA312" w14:textId="77777777" w:rsidR="000471B7" w:rsidRPr="002B453E" w:rsidRDefault="000471B7" w:rsidP="007B57A0">
            <w:pPr>
              <w:rPr>
                <w:rFonts w:ascii="Arial" w:hAnsi="Arial" w:cs="Arial"/>
                <w:sz w:val="24"/>
                <w:szCs w:val="24"/>
              </w:rPr>
            </w:pPr>
          </w:p>
        </w:tc>
      </w:tr>
      <w:tr w:rsidR="00783D0D" w:rsidRPr="002B453E" w14:paraId="679CA2DA" w14:textId="61EBB930" w:rsidTr="00783D0D">
        <w:tc>
          <w:tcPr>
            <w:tcW w:w="1506" w:type="dxa"/>
          </w:tcPr>
          <w:p w14:paraId="701E4324" w14:textId="77777777" w:rsidR="000471B7" w:rsidRPr="002B453E" w:rsidRDefault="000471B7" w:rsidP="002B453E">
            <w:pPr>
              <w:spacing w:after="200" w:line="276" w:lineRule="auto"/>
              <w:rPr>
                <w:rFonts w:ascii="Arial" w:hAnsi="Arial" w:cs="Arial"/>
                <w:sz w:val="24"/>
                <w:szCs w:val="24"/>
              </w:rPr>
            </w:pPr>
            <w:r w:rsidRPr="002B453E">
              <w:rPr>
                <w:rFonts w:ascii="Arial" w:hAnsi="Arial" w:cs="Arial"/>
                <w:sz w:val="24"/>
                <w:szCs w:val="24"/>
              </w:rPr>
              <w:t xml:space="preserve">Magnesium </w:t>
            </w:r>
          </w:p>
        </w:tc>
        <w:tc>
          <w:tcPr>
            <w:tcW w:w="3169" w:type="dxa"/>
          </w:tcPr>
          <w:p w14:paraId="029AA52A" w14:textId="77777777" w:rsidR="00C518E3" w:rsidRDefault="00C518E3" w:rsidP="00C518E3">
            <w:pPr>
              <w:rPr>
                <w:sz w:val="24"/>
              </w:rPr>
            </w:pPr>
            <w:r>
              <w:rPr>
                <w:rFonts w:ascii="Arial" w:hAnsi="Arial" w:cs="Arial"/>
                <w:sz w:val="24"/>
                <w:szCs w:val="24"/>
              </w:rPr>
              <w:t>Magnesium (</w:t>
            </w:r>
            <w:r w:rsidR="000471B7" w:rsidRPr="002B453E">
              <w:rPr>
                <w:rFonts w:ascii="Arial" w:hAnsi="Arial" w:cs="Arial"/>
                <w:sz w:val="24"/>
                <w:szCs w:val="24"/>
              </w:rPr>
              <w:t>Mg</w:t>
            </w:r>
            <w:r>
              <w:rPr>
                <w:rFonts w:ascii="Arial" w:hAnsi="Arial" w:cs="Arial"/>
                <w:sz w:val="24"/>
                <w:szCs w:val="24"/>
              </w:rPr>
              <w:t>)</w:t>
            </w:r>
            <w:r w:rsidR="000471B7" w:rsidRPr="002B453E">
              <w:rPr>
                <w:rFonts w:ascii="Arial" w:hAnsi="Arial" w:cs="Arial"/>
                <w:sz w:val="24"/>
                <w:szCs w:val="24"/>
              </w:rPr>
              <w:t xml:space="preserve"> and </w:t>
            </w:r>
            <w:r>
              <w:rPr>
                <w:rFonts w:ascii="Arial" w:hAnsi="Arial" w:cs="Arial"/>
                <w:sz w:val="24"/>
                <w:szCs w:val="24"/>
              </w:rPr>
              <w:t>Calcium (</w:t>
            </w:r>
            <w:r w:rsidR="000471B7" w:rsidRPr="002B453E">
              <w:rPr>
                <w:rFonts w:ascii="Arial" w:hAnsi="Arial" w:cs="Arial"/>
                <w:sz w:val="24"/>
                <w:szCs w:val="24"/>
              </w:rPr>
              <w:t>Ca</w:t>
            </w:r>
            <w:r>
              <w:rPr>
                <w:rFonts w:ascii="Arial" w:hAnsi="Arial" w:cs="Arial"/>
                <w:sz w:val="24"/>
                <w:szCs w:val="24"/>
              </w:rPr>
              <w:t>)</w:t>
            </w:r>
            <w:r w:rsidR="000471B7" w:rsidRPr="002B453E">
              <w:rPr>
                <w:rFonts w:ascii="Arial" w:hAnsi="Arial" w:cs="Arial"/>
                <w:sz w:val="24"/>
                <w:szCs w:val="24"/>
              </w:rPr>
              <w:t xml:space="preserve"> are closely linked to </w:t>
            </w:r>
            <w:r>
              <w:rPr>
                <w:rFonts w:ascii="Arial" w:hAnsi="Arial" w:cs="Arial"/>
                <w:sz w:val="24"/>
                <w:szCs w:val="24"/>
              </w:rPr>
              <w:t>Phosphate (</w:t>
            </w:r>
            <w:r w:rsidR="000471B7" w:rsidRPr="002B453E">
              <w:rPr>
                <w:rFonts w:ascii="Arial" w:hAnsi="Arial" w:cs="Arial"/>
                <w:sz w:val="24"/>
                <w:szCs w:val="24"/>
              </w:rPr>
              <w:t>PO</w:t>
            </w:r>
            <w:r w:rsidR="000471B7" w:rsidRPr="002B453E">
              <w:rPr>
                <w:rFonts w:ascii="Arial" w:hAnsi="Arial" w:cs="Arial"/>
                <w:sz w:val="24"/>
                <w:szCs w:val="24"/>
                <w:vertAlign w:val="subscript"/>
              </w:rPr>
              <w:t>4</w:t>
            </w:r>
            <w:r>
              <w:rPr>
                <w:rFonts w:ascii="Arial" w:hAnsi="Arial" w:cs="Arial"/>
                <w:sz w:val="24"/>
                <w:szCs w:val="24"/>
                <w:vertAlign w:val="subscript"/>
              </w:rPr>
              <w:t>)</w:t>
            </w:r>
            <w:r w:rsidR="000471B7" w:rsidRPr="002B453E">
              <w:rPr>
                <w:rFonts w:ascii="Arial" w:hAnsi="Arial" w:cs="Arial"/>
                <w:sz w:val="24"/>
                <w:szCs w:val="24"/>
              </w:rPr>
              <w:t xml:space="preserve"> levels.  Magnesium is essential to all reactions that require </w:t>
            </w:r>
            <w:r>
              <w:rPr>
                <w:rFonts w:ascii="Arial" w:hAnsi="Arial" w:cs="Arial"/>
                <w:color w:val="202124"/>
                <w:shd w:val="clear" w:color="auto" w:fill="FFFFFF"/>
              </w:rPr>
              <w:t>adenosine triphosphate</w:t>
            </w:r>
          </w:p>
          <w:p w14:paraId="439ED062" w14:textId="6990007F" w:rsidR="00C518E3" w:rsidRDefault="00C518E3" w:rsidP="00C518E3">
            <w:pPr>
              <w:rPr>
                <w:sz w:val="24"/>
              </w:rPr>
            </w:pPr>
            <w:r>
              <w:rPr>
                <w:rFonts w:ascii="Arial" w:hAnsi="Arial" w:cs="Arial"/>
                <w:sz w:val="24"/>
                <w:szCs w:val="24"/>
              </w:rPr>
              <w:t>(</w:t>
            </w:r>
            <w:r w:rsidR="000471B7" w:rsidRPr="002B453E">
              <w:rPr>
                <w:rFonts w:ascii="Arial" w:hAnsi="Arial" w:cs="Arial"/>
                <w:sz w:val="24"/>
                <w:szCs w:val="24"/>
              </w:rPr>
              <w:t>ATP</w:t>
            </w:r>
            <w:r>
              <w:rPr>
                <w:rFonts w:ascii="Arial" w:hAnsi="Arial" w:cs="Arial"/>
                <w:sz w:val="24"/>
                <w:szCs w:val="24"/>
              </w:rPr>
              <w:t>)</w:t>
            </w:r>
            <w:r w:rsidR="000471B7" w:rsidRPr="002B453E">
              <w:rPr>
                <w:rFonts w:ascii="Arial" w:hAnsi="Arial" w:cs="Arial"/>
                <w:sz w:val="24"/>
                <w:szCs w:val="24"/>
              </w:rPr>
              <w:t xml:space="preserve"> and </w:t>
            </w:r>
            <w:r w:rsidR="000471B7">
              <w:rPr>
                <w:rFonts w:ascii="Arial" w:hAnsi="Arial" w:cs="Arial"/>
                <w:sz w:val="24"/>
                <w:szCs w:val="24"/>
              </w:rPr>
              <w:t xml:space="preserve">is </w:t>
            </w:r>
            <w:r w:rsidR="000471B7" w:rsidRPr="00CF19B4">
              <w:rPr>
                <w:rFonts w:ascii="Arial" w:hAnsi="Arial" w:cs="Arial"/>
                <w:sz w:val="24"/>
                <w:szCs w:val="24"/>
              </w:rPr>
              <w:t xml:space="preserve">essential for replication and transcription </w:t>
            </w:r>
            <w:proofErr w:type="gramStart"/>
            <w:r w:rsidR="000471B7" w:rsidRPr="00CF19B4">
              <w:rPr>
                <w:rFonts w:ascii="Arial" w:hAnsi="Arial" w:cs="Arial"/>
                <w:sz w:val="24"/>
                <w:szCs w:val="24"/>
              </w:rPr>
              <w:t>of</w:t>
            </w:r>
            <w:r>
              <w:rPr>
                <w:rFonts w:ascii="Arial" w:hAnsi="Arial" w:cs="Arial"/>
                <w:sz w:val="24"/>
                <w:szCs w:val="24"/>
              </w:rPr>
              <w:t xml:space="preserve"> </w:t>
            </w:r>
            <w:r w:rsidR="000471B7" w:rsidRPr="00CF19B4">
              <w:rPr>
                <w:rFonts w:ascii="Arial" w:hAnsi="Arial" w:cs="Arial"/>
                <w:sz w:val="24"/>
                <w:szCs w:val="24"/>
              </w:rPr>
              <w:t xml:space="preserve"> </w:t>
            </w:r>
            <w:r>
              <w:rPr>
                <w:rFonts w:ascii="Arial" w:hAnsi="Arial" w:cs="Arial"/>
                <w:szCs w:val="24"/>
              </w:rPr>
              <w:t>D</w:t>
            </w:r>
            <w:r w:rsidRPr="00783D0D">
              <w:rPr>
                <w:rFonts w:ascii="Arial" w:hAnsi="Arial" w:cs="Arial"/>
                <w:color w:val="202124"/>
                <w:shd w:val="clear" w:color="auto" w:fill="FFFFFF"/>
              </w:rPr>
              <w:t>eoxyribonucleic</w:t>
            </w:r>
            <w:proofErr w:type="gramEnd"/>
            <w:r w:rsidRPr="00783D0D">
              <w:rPr>
                <w:rFonts w:ascii="Arial" w:hAnsi="Arial" w:cs="Arial"/>
                <w:color w:val="202124"/>
                <w:shd w:val="clear" w:color="auto" w:fill="FFFFFF"/>
              </w:rPr>
              <w:t xml:space="preserve"> acid</w:t>
            </w:r>
          </w:p>
          <w:p w14:paraId="5402B89C" w14:textId="01597FB6" w:rsidR="000471B7" w:rsidRPr="002B453E" w:rsidRDefault="00C518E3" w:rsidP="007B57A0">
            <w:pPr>
              <w:spacing w:after="200"/>
              <w:rPr>
                <w:rFonts w:ascii="Arial" w:hAnsi="Arial" w:cs="Arial"/>
                <w:sz w:val="24"/>
                <w:szCs w:val="24"/>
              </w:rPr>
            </w:pPr>
            <w:r>
              <w:rPr>
                <w:rFonts w:ascii="Arial" w:hAnsi="Arial" w:cs="Arial"/>
                <w:sz w:val="24"/>
                <w:szCs w:val="24"/>
              </w:rPr>
              <w:t>(</w:t>
            </w:r>
            <w:r w:rsidR="000471B7" w:rsidRPr="00CF19B4">
              <w:rPr>
                <w:rFonts w:ascii="Arial" w:hAnsi="Arial" w:cs="Arial"/>
                <w:sz w:val="24"/>
                <w:szCs w:val="24"/>
              </w:rPr>
              <w:t>DNA</w:t>
            </w:r>
            <w:r>
              <w:rPr>
                <w:rFonts w:ascii="Arial" w:hAnsi="Arial" w:cs="Arial"/>
                <w:sz w:val="24"/>
                <w:szCs w:val="24"/>
              </w:rPr>
              <w:t>)</w:t>
            </w:r>
            <w:r w:rsidR="000471B7" w:rsidRPr="00CF19B4">
              <w:rPr>
                <w:rFonts w:ascii="Arial" w:hAnsi="Arial" w:cs="Arial"/>
                <w:sz w:val="24"/>
                <w:szCs w:val="24"/>
              </w:rPr>
              <w:t xml:space="preserve"> and for the translocation of messenger </w:t>
            </w:r>
            <w:r>
              <w:rPr>
                <w:rFonts w:ascii="Arial" w:hAnsi="Arial" w:cs="Arial"/>
                <w:sz w:val="24"/>
                <w:szCs w:val="24"/>
              </w:rPr>
              <w:t>Ribonucleic Acid (</w:t>
            </w:r>
            <w:r w:rsidR="000471B7" w:rsidRPr="00CF19B4">
              <w:rPr>
                <w:rFonts w:ascii="Arial" w:hAnsi="Arial" w:cs="Arial"/>
                <w:sz w:val="24"/>
                <w:szCs w:val="24"/>
              </w:rPr>
              <w:t>RNA</w:t>
            </w:r>
            <w:r>
              <w:rPr>
                <w:rFonts w:ascii="Arial" w:hAnsi="Arial" w:cs="Arial"/>
                <w:sz w:val="24"/>
                <w:szCs w:val="24"/>
              </w:rPr>
              <w:t>)</w:t>
            </w:r>
            <w:r w:rsidR="000471B7" w:rsidRPr="00CF19B4">
              <w:rPr>
                <w:rFonts w:ascii="Arial" w:hAnsi="Arial" w:cs="Arial"/>
                <w:sz w:val="24"/>
                <w:szCs w:val="24"/>
              </w:rPr>
              <w:t xml:space="preserve">. It is required for cellular </w:t>
            </w:r>
            <w:r w:rsidR="000471B7" w:rsidRPr="00CF19B4">
              <w:rPr>
                <w:rFonts w:ascii="Arial" w:hAnsi="Arial" w:cs="Arial"/>
                <w:sz w:val="24"/>
                <w:szCs w:val="24"/>
              </w:rPr>
              <w:lastRenderedPageBreak/>
              <w:t>energy metabolism, functioning of the sodium−potassium membrane pump, nerve conduction and calcium channel activity</w:t>
            </w:r>
          </w:p>
        </w:tc>
        <w:tc>
          <w:tcPr>
            <w:tcW w:w="2552" w:type="dxa"/>
          </w:tcPr>
          <w:p w14:paraId="4F3DC703" w14:textId="69E58207"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lastRenderedPageBreak/>
              <w:t xml:space="preserve">Daily requirements 0.07-0.2 mmol/Kg </w:t>
            </w:r>
          </w:p>
          <w:p w14:paraId="2AD4E55D" w14:textId="6E7277C2"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t xml:space="preserve">Magnesium appears in the filtrate and 95% of this is reabsorbed leaving about 3–5 mmol to appear in the urine. </w:t>
            </w:r>
          </w:p>
          <w:p w14:paraId="173F0482" w14:textId="42A9C484" w:rsidR="000471B7" w:rsidRPr="002B453E" w:rsidRDefault="00CE7A70" w:rsidP="007B57A0">
            <w:pPr>
              <w:spacing w:after="200"/>
              <w:rPr>
                <w:rFonts w:ascii="Arial" w:hAnsi="Arial" w:cs="Arial"/>
                <w:sz w:val="24"/>
                <w:szCs w:val="24"/>
              </w:rPr>
            </w:pPr>
            <w:r>
              <w:rPr>
                <w:rFonts w:ascii="Arial" w:hAnsi="Arial" w:cs="Arial"/>
                <w:sz w:val="24"/>
                <w:szCs w:val="24"/>
              </w:rPr>
              <w:lastRenderedPageBreak/>
              <w:t xml:space="preserve">- </w:t>
            </w:r>
            <w:r w:rsidR="000471B7">
              <w:rPr>
                <w:rFonts w:ascii="Arial" w:hAnsi="Arial" w:cs="Arial"/>
                <w:sz w:val="24"/>
                <w:szCs w:val="24"/>
              </w:rPr>
              <w:t>M</w:t>
            </w:r>
            <w:r w:rsidR="000471B7" w:rsidRPr="004E4056">
              <w:rPr>
                <w:rFonts w:ascii="Arial" w:hAnsi="Arial" w:cs="Arial"/>
                <w:sz w:val="24"/>
                <w:szCs w:val="24"/>
              </w:rPr>
              <w:t xml:space="preserve">agnesium is </w:t>
            </w:r>
            <w:r w:rsidR="000471B7">
              <w:rPr>
                <w:rFonts w:ascii="Arial" w:hAnsi="Arial" w:cs="Arial"/>
                <w:sz w:val="24"/>
                <w:szCs w:val="24"/>
              </w:rPr>
              <w:t xml:space="preserve">actively </w:t>
            </w:r>
            <w:r w:rsidR="000471B7" w:rsidRPr="004E4056">
              <w:rPr>
                <w:rFonts w:ascii="Arial" w:hAnsi="Arial" w:cs="Arial"/>
                <w:sz w:val="24"/>
                <w:szCs w:val="24"/>
              </w:rPr>
              <w:t xml:space="preserve">reabsorbed in the proximal </w:t>
            </w:r>
            <w:r w:rsidR="000471B7">
              <w:rPr>
                <w:rFonts w:ascii="Arial" w:hAnsi="Arial" w:cs="Arial"/>
                <w:sz w:val="24"/>
                <w:szCs w:val="24"/>
              </w:rPr>
              <w:t xml:space="preserve">and distal convoluted </w:t>
            </w:r>
            <w:r w:rsidR="000471B7" w:rsidRPr="004E4056">
              <w:rPr>
                <w:rFonts w:ascii="Arial" w:hAnsi="Arial" w:cs="Arial"/>
                <w:sz w:val="24"/>
                <w:szCs w:val="24"/>
              </w:rPr>
              <w:t>tub</w:t>
            </w:r>
            <w:r w:rsidR="000471B7">
              <w:rPr>
                <w:rFonts w:ascii="Arial" w:hAnsi="Arial" w:cs="Arial"/>
                <w:sz w:val="24"/>
                <w:szCs w:val="24"/>
              </w:rPr>
              <w:t>es.</w:t>
            </w:r>
          </w:p>
        </w:tc>
        <w:tc>
          <w:tcPr>
            <w:tcW w:w="1789" w:type="dxa"/>
          </w:tcPr>
          <w:p w14:paraId="77375048"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lastRenderedPageBreak/>
              <w:t>0.6-1.0mmol/L</w:t>
            </w:r>
          </w:p>
          <w:p w14:paraId="2B2C4380" w14:textId="77777777" w:rsidR="000471B7" w:rsidRPr="002B453E" w:rsidRDefault="000471B7" w:rsidP="007B57A0">
            <w:pPr>
              <w:rPr>
                <w:rFonts w:ascii="Arial" w:hAnsi="Arial" w:cs="Arial"/>
                <w:sz w:val="24"/>
                <w:szCs w:val="24"/>
              </w:rPr>
            </w:pPr>
          </w:p>
        </w:tc>
      </w:tr>
      <w:tr w:rsidR="00783D0D" w:rsidRPr="002B453E" w14:paraId="16890635" w14:textId="5C264FE7" w:rsidTr="00783D0D">
        <w:tc>
          <w:tcPr>
            <w:tcW w:w="1506" w:type="dxa"/>
          </w:tcPr>
          <w:p w14:paraId="7F2064CD" w14:textId="77777777" w:rsidR="000471B7" w:rsidRPr="002B453E" w:rsidRDefault="000471B7" w:rsidP="002B453E">
            <w:pPr>
              <w:spacing w:after="200" w:line="276" w:lineRule="auto"/>
              <w:rPr>
                <w:rFonts w:ascii="Arial" w:hAnsi="Arial" w:cs="Arial"/>
                <w:sz w:val="24"/>
                <w:szCs w:val="24"/>
              </w:rPr>
            </w:pPr>
            <w:r w:rsidRPr="002B453E">
              <w:rPr>
                <w:rFonts w:ascii="Arial" w:hAnsi="Arial" w:cs="Arial"/>
                <w:sz w:val="24"/>
                <w:szCs w:val="24"/>
              </w:rPr>
              <w:t xml:space="preserve">Calcium </w:t>
            </w:r>
          </w:p>
        </w:tc>
        <w:tc>
          <w:tcPr>
            <w:tcW w:w="3169" w:type="dxa"/>
          </w:tcPr>
          <w:p w14:paraId="18C803FC" w14:textId="78A116D0" w:rsidR="000471B7" w:rsidRPr="002B453E" w:rsidRDefault="000471B7" w:rsidP="007B57A0">
            <w:pPr>
              <w:spacing w:after="200"/>
              <w:rPr>
                <w:rFonts w:ascii="Arial" w:hAnsi="Arial" w:cs="Arial"/>
                <w:sz w:val="24"/>
                <w:szCs w:val="24"/>
              </w:rPr>
            </w:pPr>
            <w:r w:rsidRPr="002B453E">
              <w:rPr>
                <w:rFonts w:ascii="Arial" w:hAnsi="Arial" w:cs="Arial"/>
                <w:sz w:val="24"/>
                <w:szCs w:val="24"/>
              </w:rPr>
              <w:t>Ca and Mg are closely linked to PO</w:t>
            </w:r>
            <w:r w:rsidRPr="002B453E">
              <w:rPr>
                <w:rFonts w:ascii="Arial" w:hAnsi="Arial" w:cs="Arial"/>
                <w:sz w:val="24"/>
                <w:szCs w:val="24"/>
                <w:vertAlign w:val="subscript"/>
              </w:rPr>
              <w:t>4</w:t>
            </w:r>
            <w:r w:rsidRPr="002B453E">
              <w:rPr>
                <w:rFonts w:ascii="Arial" w:hAnsi="Arial" w:cs="Arial"/>
                <w:sz w:val="24"/>
                <w:szCs w:val="24"/>
              </w:rPr>
              <w:t xml:space="preserve"> levels.  The skeleton provides an accessible store and is used to maintain extracellular levels. The small amount of extracellular calcium is either a protein-bound complex or is ionised. It is only the ionised form that is free to leave the vascular compartment and participate in cellular function. The function of ionised calcium includes participation in enzyme reaction, an effect on membrane potential, neuronal excitability, contraction of muscle including the myocardium. Severe hypocalcaemia with plasma Ca &lt; 1.75 mmol/l may cause tetany, laryngospasm, and generalised seizures.</w:t>
            </w:r>
          </w:p>
        </w:tc>
        <w:tc>
          <w:tcPr>
            <w:tcW w:w="2552" w:type="dxa"/>
          </w:tcPr>
          <w:p w14:paraId="656E1965" w14:textId="32EFC3A9"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t xml:space="preserve">Daily requirements 0.3mmol/Kg </w:t>
            </w:r>
          </w:p>
          <w:p w14:paraId="7ABF4362" w14:textId="2F07530F" w:rsidR="000471B7" w:rsidRPr="002B453E" w:rsidRDefault="00CE7A70" w:rsidP="007B57A0">
            <w:pPr>
              <w:spacing w:after="200"/>
              <w:rPr>
                <w:rFonts w:ascii="Arial" w:hAnsi="Arial" w:cs="Arial"/>
                <w:sz w:val="24"/>
                <w:szCs w:val="24"/>
              </w:rPr>
            </w:pPr>
            <w:r>
              <w:rPr>
                <w:rFonts w:ascii="Arial" w:hAnsi="Arial" w:cs="Arial"/>
                <w:sz w:val="24"/>
                <w:szCs w:val="24"/>
              </w:rPr>
              <w:t xml:space="preserve">- </w:t>
            </w:r>
            <w:r w:rsidR="000471B7">
              <w:rPr>
                <w:rFonts w:ascii="Arial" w:hAnsi="Arial" w:cs="Arial"/>
                <w:sz w:val="24"/>
                <w:szCs w:val="24"/>
              </w:rPr>
              <w:t xml:space="preserve">Calcium is present in the filtrate and </w:t>
            </w:r>
            <w:proofErr w:type="gramStart"/>
            <w:r w:rsidR="000471B7">
              <w:rPr>
                <w:rFonts w:ascii="Arial" w:hAnsi="Arial" w:cs="Arial"/>
                <w:sz w:val="24"/>
                <w:szCs w:val="24"/>
              </w:rPr>
              <w:t>the majority of</w:t>
            </w:r>
            <w:proofErr w:type="gramEnd"/>
            <w:r w:rsidR="000471B7">
              <w:rPr>
                <w:rFonts w:ascii="Arial" w:hAnsi="Arial" w:cs="Arial"/>
                <w:sz w:val="24"/>
                <w:szCs w:val="24"/>
              </w:rPr>
              <w:t xml:space="preserve"> it is reabsorbed actively in the </w:t>
            </w:r>
            <w:r w:rsidR="000471B7" w:rsidRPr="004B3C7C">
              <w:rPr>
                <w:rFonts w:ascii="Arial" w:hAnsi="Arial" w:cs="Arial"/>
                <w:sz w:val="24"/>
                <w:szCs w:val="24"/>
              </w:rPr>
              <w:t>proximal tubule</w:t>
            </w:r>
            <w:r w:rsidR="000471B7">
              <w:rPr>
                <w:rFonts w:ascii="Arial" w:hAnsi="Arial" w:cs="Arial"/>
                <w:sz w:val="24"/>
                <w:szCs w:val="24"/>
              </w:rPr>
              <w:t xml:space="preserve">, loop of Henle and the distal tubule. </w:t>
            </w:r>
          </w:p>
        </w:tc>
        <w:tc>
          <w:tcPr>
            <w:tcW w:w="1789" w:type="dxa"/>
          </w:tcPr>
          <w:p w14:paraId="4B4A029F"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t xml:space="preserve">2.1-2.7 mmol/L </w:t>
            </w:r>
          </w:p>
          <w:p w14:paraId="7153619B"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t xml:space="preserve">Total 2.1−2.7 mmol/l, </w:t>
            </w:r>
          </w:p>
          <w:p w14:paraId="26D45AF7"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t>Ionised 1.2−1.3 mmol/l.</w:t>
            </w:r>
          </w:p>
          <w:p w14:paraId="44D438EB" w14:textId="77777777" w:rsidR="000471B7" w:rsidRPr="002B453E" w:rsidRDefault="000471B7" w:rsidP="007B57A0">
            <w:pPr>
              <w:rPr>
                <w:rFonts w:ascii="Arial" w:hAnsi="Arial" w:cs="Arial"/>
                <w:sz w:val="24"/>
                <w:szCs w:val="24"/>
              </w:rPr>
            </w:pPr>
          </w:p>
        </w:tc>
      </w:tr>
      <w:tr w:rsidR="00783D0D" w:rsidRPr="002B453E" w14:paraId="55825408" w14:textId="1C986DB5" w:rsidTr="00783D0D">
        <w:tc>
          <w:tcPr>
            <w:tcW w:w="1506" w:type="dxa"/>
          </w:tcPr>
          <w:p w14:paraId="21BFDF9F" w14:textId="77777777" w:rsidR="000471B7" w:rsidRPr="002B453E" w:rsidRDefault="000471B7" w:rsidP="002B453E">
            <w:pPr>
              <w:spacing w:after="200" w:line="276" w:lineRule="auto"/>
              <w:rPr>
                <w:rFonts w:ascii="Arial" w:hAnsi="Arial" w:cs="Arial"/>
                <w:sz w:val="24"/>
                <w:szCs w:val="24"/>
              </w:rPr>
            </w:pPr>
            <w:r w:rsidRPr="002B453E">
              <w:rPr>
                <w:rFonts w:ascii="Arial" w:hAnsi="Arial" w:cs="Arial"/>
                <w:sz w:val="24"/>
                <w:szCs w:val="24"/>
              </w:rPr>
              <w:t xml:space="preserve">Chloride </w:t>
            </w:r>
          </w:p>
        </w:tc>
        <w:tc>
          <w:tcPr>
            <w:tcW w:w="3169" w:type="dxa"/>
          </w:tcPr>
          <w:p w14:paraId="58F28B5C" w14:textId="77777777" w:rsidR="000471B7" w:rsidRPr="002B453E" w:rsidRDefault="000471B7" w:rsidP="007B57A0">
            <w:pPr>
              <w:spacing w:after="200"/>
              <w:rPr>
                <w:rFonts w:ascii="Arial" w:hAnsi="Arial" w:cs="Arial"/>
                <w:sz w:val="24"/>
                <w:szCs w:val="24"/>
              </w:rPr>
            </w:pPr>
            <w:r w:rsidRPr="002B453E">
              <w:rPr>
                <w:rFonts w:ascii="Arial" w:hAnsi="Arial" w:cs="Arial"/>
                <w:sz w:val="24"/>
                <w:szCs w:val="24"/>
              </w:rPr>
              <w:t>Chloride predominantly exists in the extracellular space. It maintains cellular integrity, effects osmotic pressure and water balance and has a role in maintaining acid-base balance</w:t>
            </w:r>
          </w:p>
        </w:tc>
        <w:tc>
          <w:tcPr>
            <w:tcW w:w="2552" w:type="dxa"/>
          </w:tcPr>
          <w:p w14:paraId="55D91F41" w14:textId="700E7A6A"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t>Daily requirements linked to Sodium.</w:t>
            </w:r>
          </w:p>
          <w:p w14:paraId="0CA949D6" w14:textId="12024AEA"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t xml:space="preserve">Chloride is present in the filtrate and reabsorption is coupled with sodium transport.  </w:t>
            </w:r>
          </w:p>
        </w:tc>
        <w:tc>
          <w:tcPr>
            <w:tcW w:w="1789" w:type="dxa"/>
          </w:tcPr>
          <w:p w14:paraId="70ECCF74"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t>Infant 96-111mmol /L</w:t>
            </w:r>
          </w:p>
          <w:p w14:paraId="47DF8DC6"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t xml:space="preserve">Child 102-112 mmol/L </w:t>
            </w:r>
          </w:p>
          <w:p w14:paraId="1EB58688" w14:textId="77777777" w:rsidR="000471B7" w:rsidRPr="002B453E" w:rsidRDefault="000471B7" w:rsidP="007B57A0">
            <w:pPr>
              <w:rPr>
                <w:rFonts w:ascii="Arial" w:hAnsi="Arial" w:cs="Arial"/>
                <w:sz w:val="24"/>
                <w:szCs w:val="24"/>
              </w:rPr>
            </w:pPr>
          </w:p>
        </w:tc>
      </w:tr>
      <w:tr w:rsidR="00783D0D" w:rsidRPr="002B453E" w14:paraId="0C901BF4" w14:textId="34F6D7B7" w:rsidTr="00783D0D">
        <w:tc>
          <w:tcPr>
            <w:tcW w:w="1506" w:type="dxa"/>
          </w:tcPr>
          <w:p w14:paraId="03DEA714" w14:textId="77777777" w:rsidR="000471B7" w:rsidRPr="002B453E" w:rsidRDefault="000471B7" w:rsidP="002B453E">
            <w:pPr>
              <w:spacing w:after="200" w:line="276" w:lineRule="auto"/>
              <w:rPr>
                <w:rFonts w:ascii="Arial" w:hAnsi="Arial" w:cs="Arial"/>
                <w:sz w:val="24"/>
                <w:szCs w:val="24"/>
              </w:rPr>
            </w:pPr>
            <w:r w:rsidRPr="002B453E">
              <w:rPr>
                <w:rFonts w:ascii="Arial" w:hAnsi="Arial" w:cs="Arial"/>
                <w:sz w:val="24"/>
                <w:szCs w:val="24"/>
              </w:rPr>
              <w:t xml:space="preserve">Phosphate </w:t>
            </w:r>
          </w:p>
        </w:tc>
        <w:tc>
          <w:tcPr>
            <w:tcW w:w="3169" w:type="dxa"/>
          </w:tcPr>
          <w:p w14:paraId="0FBC5A86" w14:textId="3EA4BEAF" w:rsidR="000471B7" w:rsidRPr="002B453E" w:rsidRDefault="000471B7" w:rsidP="007B57A0">
            <w:pPr>
              <w:spacing w:after="200"/>
              <w:rPr>
                <w:rFonts w:ascii="Arial" w:hAnsi="Arial" w:cs="Arial"/>
                <w:sz w:val="24"/>
                <w:szCs w:val="24"/>
              </w:rPr>
            </w:pPr>
            <w:r w:rsidRPr="002B453E">
              <w:rPr>
                <w:rFonts w:ascii="Arial" w:hAnsi="Arial" w:cs="Arial"/>
                <w:sz w:val="24"/>
                <w:szCs w:val="24"/>
              </w:rPr>
              <w:t xml:space="preserve">Most phosphate is found in the child’s bones which forms a reservoir of some electrolytes.  Some is found </w:t>
            </w:r>
            <w:r w:rsidRPr="002B453E">
              <w:rPr>
                <w:rFonts w:ascii="Arial" w:hAnsi="Arial" w:cs="Arial"/>
                <w:sz w:val="24"/>
                <w:szCs w:val="24"/>
              </w:rPr>
              <w:lastRenderedPageBreak/>
              <w:t>intracellularly. Only a very small amount of phosphate is present within the extracellular fluid and this group of electrolytes are regulated by vitamin D, parathyroid hormone, and calcitonin production.</w:t>
            </w:r>
          </w:p>
        </w:tc>
        <w:tc>
          <w:tcPr>
            <w:tcW w:w="2552" w:type="dxa"/>
          </w:tcPr>
          <w:p w14:paraId="4771A507" w14:textId="332CB341"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lastRenderedPageBreak/>
              <w:t xml:space="preserve">Daily requirement 0.04-1.5 mmol/kg </w:t>
            </w:r>
          </w:p>
          <w:p w14:paraId="6BE00797" w14:textId="3C436FB1" w:rsidR="000471B7" w:rsidRPr="00A05AD9" w:rsidRDefault="000471B7" w:rsidP="00A05AD9">
            <w:pPr>
              <w:pStyle w:val="ListParagraph"/>
              <w:numPr>
                <w:ilvl w:val="0"/>
                <w:numId w:val="18"/>
              </w:numPr>
              <w:rPr>
                <w:rFonts w:ascii="Arial" w:hAnsi="Arial" w:cs="Arial"/>
                <w:sz w:val="24"/>
                <w:szCs w:val="24"/>
              </w:rPr>
            </w:pPr>
            <w:r w:rsidRPr="00A05AD9">
              <w:rPr>
                <w:rFonts w:ascii="Arial" w:hAnsi="Arial" w:cs="Arial"/>
                <w:sz w:val="24"/>
                <w:szCs w:val="24"/>
              </w:rPr>
              <w:lastRenderedPageBreak/>
              <w:t xml:space="preserve">Phosphates are present in the filtrate and reabsorption actively takes place under the influence of hormonal and metabolic factors. </w:t>
            </w:r>
          </w:p>
        </w:tc>
        <w:tc>
          <w:tcPr>
            <w:tcW w:w="1789" w:type="dxa"/>
          </w:tcPr>
          <w:p w14:paraId="48C5823F"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lastRenderedPageBreak/>
              <w:t>Premature 1-2.6mmol/L</w:t>
            </w:r>
          </w:p>
          <w:p w14:paraId="5C2284F3" w14:textId="77777777" w:rsidR="000471B7" w:rsidRPr="002B453E" w:rsidRDefault="000471B7" w:rsidP="000471B7">
            <w:pPr>
              <w:spacing w:after="200"/>
              <w:rPr>
                <w:rFonts w:ascii="Arial" w:hAnsi="Arial" w:cs="Arial"/>
                <w:sz w:val="24"/>
                <w:szCs w:val="24"/>
              </w:rPr>
            </w:pPr>
            <w:r w:rsidRPr="002B453E">
              <w:rPr>
                <w:rFonts w:ascii="Arial" w:hAnsi="Arial" w:cs="Arial"/>
                <w:sz w:val="24"/>
                <w:szCs w:val="24"/>
              </w:rPr>
              <w:lastRenderedPageBreak/>
              <w:t>Term infant and child 1-1.8 mmol/L</w:t>
            </w:r>
          </w:p>
          <w:p w14:paraId="7CBE45D1" w14:textId="77777777" w:rsidR="000471B7" w:rsidRPr="002B453E" w:rsidRDefault="000471B7" w:rsidP="007B57A0">
            <w:pPr>
              <w:rPr>
                <w:rFonts w:ascii="Arial" w:hAnsi="Arial" w:cs="Arial"/>
                <w:sz w:val="24"/>
                <w:szCs w:val="24"/>
              </w:rPr>
            </w:pPr>
          </w:p>
        </w:tc>
      </w:tr>
    </w:tbl>
    <w:p w14:paraId="627ADCD5" w14:textId="217BFA4C" w:rsidR="002B453E" w:rsidRDefault="002B453E" w:rsidP="00540B79">
      <w:pPr>
        <w:rPr>
          <w:rFonts w:ascii="Arial" w:hAnsi="Arial" w:cs="Arial"/>
          <w:sz w:val="24"/>
          <w:szCs w:val="24"/>
        </w:rPr>
      </w:pPr>
      <w:r w:rsidRPr="002B453E">
        <w:rPr>
          <w:rFonts w:ascii="Arial" w:hAnsi="Arial" w:cs="Arial"/>
          <w:sz w:val="24"/>
          <w:szCs w:val="24"/>
        </w:rPr>
        <w:lastRenderedPageBreak/>
        <w:t xml:space="preserve">Local Laboratory </w:t>
      </w:r>
      <w:r w:rsidR="00C375BD">
        <w:rPr>
          <w:rFonts w:ascii="Arial" w:hAnsi="Arial" w:cs="Arial"/>
          <w:sz w:val="24"/>
          <w:szCs w:val="24"/>
        </w:rPr>
        <w:t xml:space="preserve">norm </w:t>
      </w:r>
      <w:r w:rsidRPr="002B453E">
        <w:rPr>
          <w:rFonts w:ascii="Arial" w:hAnsi="Arial" w:cs="Arial"/>
          <w:sz w:val="24"/>
          <w:szCs w:val="24"/>
        </w:rPr>
        <w:t xml:space="preserve">Levels may differ slightly </w:t>
      </w:r>
      <w:r>
        <w:rPr>
          <w:rFonts w:ascii="Arial" w:hAnsi="Arial" w:cs="Arial"/>
          <w:sz w:val="24"/>
          <w:szCs w:val="24"/>
        </w:rPr>
        <w:t>so</w:t>
      </w:r>
      <w:r w:rsidRPr="002B453E">
        <w:rPr>
          <w:rFonts w:ascii="Arial" w:hAnsi="Arial" w:cs="Arial"/>
          <w:sz w:val="24"/>
          <w:szCs w:val="24"/>
        </w:rPr>
        <w:t xml:space="preserve"> refer to your employer’s guidance.  Examples collated from selected</w:t>
      </w:r>
      <w:bookmarkStart w:id="9" w:name="_Hlk62130612"/>
      <w:r w:rsidRPr="002B453E">
        <w:rPr>
          <w:rFonts w:ascii="Arial" w:hAnsi="Arial" w:cs="Arial"/>
          <w:sz w:val="24"/>
          <w:szCs w:val="24"/>
        </w:rPr>
        <w:t xml:space="preserve"> </w:t>
      </w:r>
      <w:bookmarkStart w:id="10" w:name="_Hlk479671982"/>
      <w:r w:rsidRPr="002B453E">
        <w:rPr>
          <w:rFonts w:ascii="Arial" w:hAnsi="Arial" w:cs="Arial"/>
          <w:sz w:val="24"/>
          <w:szCs w:val="24"/>
        </w:rPr>
        <w:t xml:space="preserve">Normal </w:t>
      </w:r>
      <w:proofErr w:type="spellStart"/>
      <w:r w:rsidRPr="002B453E">
        <w:rPr>
          <w:rFonts w:ascii="Arial" w:hAnsi="Arial" w:cs="Arial"/>
          <w:sz w:val="24"/>
          <w:szCs w:val="24"/>
        </w:rPr>
        <w:t>Pediatric</w:t>
      </w:r>
      <w:proofErr w:type="spellEnd"/>
      <w:r w:rsidRPr="002B453E">
        <w:rPr>
          <w:rFonts w:ascii="Arial" w:hAnsi="Arial" w:cs="Arial"/>
          <w:sz w:val="24"/>
          <w:szCs w:val="24"/>
        </w:rPr>
        <w:t xml:space="preserve"> Laboratory Values </w:t>
      </w:r>
      <w:bookmarkEnd w:id="10"/>
      <w:r w:rsidRPr="002B453E">
        <w:rPr>
          <w:rFonts w:ascii="Arial" w:hAnsi="Arial" w:cs="Arial"/>
          <w:sz w:val="24"/>
          <w:szCs w:val="24"/>
        </w:rPr>
        <w:t>(see web links</w:t>
      </w:r>
      <w:r w:rsidR="00C518E3">
        <w:rPr>
          <w:rFonts w:ascii="Arial" w:hAnsi="Arial" w:cs="Arial"/>
          <w:sz w:val="24"/>
          <w:szCs w:val="24"/>
        </w:rPr>
        <w:t xml:space="preserve"> under Resources</w:t>
      </w:r>
      <w:r w:rsidRPr="002B453E">
        <w:rPr>
          <w:rFonts w:ascii="Arial" w:hAnsi="Arial" w:cs="Arial"/>
          <w:sz w:val="24"/>
          <w:szCs w:val="24"/>
        </w:rPr>
        <w:t xml:space="preserve">) NICE (2015) </w:t>
      </w:r>
      <w:bookmarkStart w:id="11" w:name="_Hlk57204254"/>
      <w:r w:rsidR="00CC2888">
        <w:rPr>
          <w:rFonts w:ascii="Arial" w:hAnsi="Arial" w:cs="Arial"/>
          <w:sz w:val="24"/>
          <w:szCs w:val="24"/>
        </w:rPr>
        <w:t xml:space="preserve">Blaine, </w:t>
      </w:r>
      <w:proofErr w:type="spellStart"/>
      <w:r w:rsidR="00CC2888">
        <w:rPr>
          <w:rFonts w:ascii="Arial" w:hAnsi="Arial" w:cs="Arial"/>
          <w:sz w:val="24"/>
          <w:szCs w:val="24"/>
        </w:rPr>
        <w:t>Chonchol</w:t>
      </w:r>
      <w:proofErr w:type="spellEnd"/>
      <w:r w:rsidR="00CC2888">
        <w:rPr>
          <w:rFonts w:ascii="Arial" w:hAnsi="Arial" w:cs="Arial"/>
          <w:sz w:val="24"/>
          <w:szCs w:val="24"/>
        </w:rPr>
        <w:t xml:space="preserve"> and Levi (2015</w:t>
      </w:r>
      <w:proofErr w:type="gramStart"/>
      <w:r w:rsidR="00CC2888">
        <w:rPr>
          <w:rFonts w:ascii="Arial" w:hAnsi="Arial" w:cs="Arial"/>
          <w:sz w:val="24"/>
          <w:szCs w:val="24"/>
        </w:rPr>
        <w:t xml:space="preserve">) </w:t>
      </w:r>
      <w:r w:rsidRPr="002B453E">
        <w:rPr>
          <w:rFonts w:ascii="Arial" w:hAnsi="Arial" w:cs="Arial"/>
          <w:sz w:val="24"/>
          <w:szCs w:val="24"/>
        </w:rPr>
        <w:t xml:space="preserve"> </w:t>
      </w:r>
      <w:bookmarkEnd w:id="11"/>
      <w:r w:rsidRPr="002B453E">
        <w:rPr>
          <w:rFonts w:ascii="Arial" w:hAnsi="Arial" w:cs="Arial"/>
          <w:sz w:val="24"/>
          <w:szCs w:val="24"/>
        </w:rPr>
        <w:t>Dixon</w:t>
      </w:r>
      <w:proofErr w:type="gramEnd"/>
      <w:r w:rsidRPr="002B453E">
        <w:rPr>
          <w:rFonts w:ascii="Arial" w:hAnsi="Arial" w:cs="Arial"/>
          <w:sz w:val="24"/>
          <w:szCs w:val="24"/>
        </w:rPr>
        <w:t xml:space="preserve"> and Crawford (2012)</w:t>
      </w:r>
      <w:r w:rsidR="00EF689E">
        <w:rPr>
          <w:rFonts w:ascii="Arial" w:hAnsi="Arial" w:cs="Arial"/>
          <w:sz w:val="24"/>
          <w:szCs w:val="24"/>
        </w:rPr>
        <w:t xml:space="preserve"> </w:t>
      </w:r>
      <w:bookmarkStart w:id="12" w:name="_Hlk57627293"/>
      <w:r w:rsidR="00215AD6">
        <w:rPr>
          <w:rFonts w:ascii="Arial" w:hAnsi="Arial" w:cs="Arial"/>
          <w:sz w:val="24"/>
          <w:szCs w:val="24"/>
        </w:rPr>
        <w:t xml:space="preserve">Kaufman, Basit and </w:t>
      </w:r>
      <w:proofErr w:type="spellStart"/>
      <w:r w:rsidR="00215AD6">
        <w:rPr>
          <w:rFonts w:ascii="Arial" w:hAnsi="Arial" w:cs="Arial"/>
          <w:sz w:val="24"/>
          <w:szCs w:val="24"/>
        </w:rPr>
        <w:t>Knohl</w:t>
      </w:r>
      <w:proofErr w:type="spellEnd"/>
      <w:r w:rsidR="00215AD6">
        <w:rPr>
          <w:rFonts w:ascii="Arial" w:hAnsi="Arial" w:cs="Arial"/>
          <w:sz w:val="24"/>
          <w:szCs w:val="24"/>
        </w:rPr>
        <w:t xml:space="preserve"> (2020), </w:t>
      </w:r>
      <w:bookmarkEnd w:id="12"/>
      <w:r w:rsidR="00EC4319">
        <w:rPr>
          <w:rFonts w:ascii="Arial" w:hAnsi="Arial" w:cs="Arial"/>
          <w:sz w:val="24"/>
          <w:szCs w:val="24"/>
        </w:rPr>
        <w:t xml:space="preserve">Salazar (2014) </w:t>
      </w:r>
      <w:r w:rsidR="00EF689E">
        <w:rPr>
          <w:rFonts w:ascii="Arial" w:hAnsi="Arial" w:cs="Arial"/>
          <w:sz w:val="24"/>
          <w:szCs w:val="24"/>
        </w:rPr>
        <w:t>Mahon (2014)</w:t>
      </w:r>
      <w:r w:rsidR="005648C0">
        <w:rPr>
          <w:rFonts w:ascii="Arial" w:hAnsi="Arial" w:cs="Arial"/>
          <w:sz w:val="24"/>
          <w:szCs w:val="24"/>
        </w:rPr>
        <w:t xml:space="preserve"> </w:t>
      </w:r>
      <w:bookmarkEnd w:id="9"/>
    </w:p>
    <w:p w14:paraId="3BD5D49B" w14:textId="099C4C94" w:rsidR="007476BF" w:rsidRDefault="007476BF" w:rsidP="00540B79">
      <w:pPr>
        <w:rPr>
          <w:rFonts w:ascii="Arial" w:hAnsi="Arial" w:cs="Arial"/>
          <w:sz w:val="24"/>
          <w:szCs w:val="24"/>
        </w:rPr>
      </w:pPr>
      <w:r>
        <w:rPr>
          <w:rFonts w:ascii="Arial" w:hAnsi="Arial" w:cs="Arial"/>
          <w:sz w:val="24"/>
          <w:szCs w:val="24"/>
        </w:rPr>
        <w:t xml:space="preserve">Normal urine output is calculated </w:t>
      </w:r>
      <w:proofErr w:type="spellStart"/>
      <w:r>
        <w:rPr>
          <w:rFonts w:ascii="Arial" w:hAnsi="Arial" w:cs="Arial"/>
          <w:sz w:val="24"/>
          <w:szCs w:val="24"/>
        </w:rPr>
        <w:t>mls</w:t>
      </w:r>
      <w:proofErr w:type="spellEnd"/>
      <w:r>
        <w:rPr>
          <w:rFonts w:ascii="Arial" w:hAnsi="Arial" w:cs="Arial"/>
          <w:sz w:val="24"/>
          <w:szCs w:val="24"/>
        </w:rPr>
        <w:t xml:space="preserve"> of urine per kilogram per </w:t>
      </w:r>
      <w:proofErr w:type="gramStart"/>
      <w:r>
        <w:rPr>
          <w:rFonts w:ascii="Arial" w:hAnsi="Arial" w:cs="Arial"/>
          <w:sz w:val="24"/>
          <w:szCs w:val="24"/>
        </w:rPr>
        <w:t>hour, and</w:t>
      </w:r>
      <w:proofErr w:type="gramEnd"/>
      <w:r>
        <w:rPr>
          <w:rFonts w:ascii="Arial" w:hAnsi="Arial" w:cs="Arial"/>
          <w:sz w:val="24"/>
          <w:szCs w:val="24"/>
        </w:rPr>
        <w:t xml:space="preserve"> decreases as age progresses. </w:t>
      </w:r>
    </w:p>
    <w:p w14:paraId="4C32796B" w14:textId="0A777D43" w:rsidR="007476BF" w:rsidRDefault="007476BF" w:rsidP="007476BF">
      <w:pPr>
        <w:pStyle w:val="ListParagraph"/>
        <w:numPr>
          <w:ilvl w:val="0"/>
          <w:numId w:val="17"/>
        </w:numPr>
        <w:rPr>
          <w:rFonts w:ascii="Arial" w:hAnsi="Arial" w:cs="Arial"/>
          <w:sz w:val="24"/>
          <w:szCs w:val="24"/>
        </w:rPr>
      </w:pPr>
      <w:r>
        <w:rPr>
          <w:rFonts w:ascii="Arial" w:hAnsi="Arial" w:cs="Arial"/>
          <w:sz w:val="24"/>
          <w:szCs w:val="24"/>
        </w:rPr>
        <w:t>Neonates: 2-3mLs / kg/ hour</w:t>
      </w:r>
    </w:p>
    <w:p w14:paraId="3CAE29FD" w14:textId="250D2791" w:rsidR="007476BF" w:rsidRDefault="007476BF" w:rsidP="007476BF">
      <w:pPr>
        <w:pStyle w:val="ListParagraph"/>
        <w:numPr>
          <w:ilvl w:val="0"/>
          <w:numId w:val="17"/>
        </w:numPr>
        <w:rPr>
          <w:rFonts w:ascii="Arial" w:hAnsi="Arial" w:cs="Arial"/>
          <w:sz w:val="24"/>
          <w:szCs w:val="24"/>
        </w:rPr>
      </w:pPr>
      <w:r>
        <w:rPr>
          <w:rFonts w:ascii="Arial" w:hAnsi="Arial" w:cs="Arial"/>
          <w:sz w:val="24"/>
          <w:szCs w:val="24"/>
        </w:rPr>
        <w:t>Infant: 2mLs / kg / hour</w:t>
      </w:r>
    </w:p>
    <w:p w14:paraId="04B3B04F" w14:textId="4EB7835B" w:rsidR="007476BF" w:rsidRDefault="007476BF" w:rsidP="007476BF">
      <w:pPr>
        <w:pStyle w:val="ListParagraph"/>
        <w:numPr>
          <w:ilvl w:val="0"/>
          <w:numId w:val="17"/>
        </w:numPr>
        <w:rPr>
          <w:rFonts w:ascii="Arial" w:hAnsi="Arial" w:cs="Arial"/>
          <w:sz w:val="24"/>
          <w:szCs w:val="24"/>
        </w:rPr>
      </w:pPr>
      <w:r>
        <w:rPr>
          <w:rFonts w:ascii="Arial" w:hAnsi="Arial" w:cs="Arial"/>
          <w:sz w:val="24"/>
          <w:szCs w:val="24"/>
        </w:rPr>
        <w:t>Child: 1 – 2mLs / kg/ hour</w:t>
      </w:r>
    </w:p>
    <w:p w14:paraId="71371338" w14:textId="0BCD4AAE" w:rsidR="007476BF" w:rsidRPr="00783D0D" w:rsidRDefault="007476BF" w:rsidP="00783D0D">
      <w:pPr>
        <w:pStyle w:val="ListParagraph"/>
        <w:numPr>
          <w:ilvl w:val="0"/>
          <w:numId w:val="17"/>
        </w:numPr>
        <w:rPr>
          <w:rFonts w:ascii="Arial" w:hAnsi="Arial" w:cs="Arial"/>
          <w:sz w:val="24"/>
          <w:szCs w:val="24"/>
        </w:rPr>
      </w:pPr>
      <w:r>
        <w:rPr>
          <w:rFonts w:ascii="Arial" w:hAnsi="Arial" w:cs="Arial"/>
          <w:sz w:val="24"/>
          <w:szCs w:val="24"/>
        </w:rPr>
        <w:t>Young person: 0.5 – 1mL / kg/ hour</w:t>
      </w:r>
    </w:p>
    <w:p w14:paraId="2B5F47CA" w14:textId="77777777" w:rsidR="007476BF" w:rsidRDefault="007476BF" w:rsidP="00F90FE9">
      <w:pPr>
        <w:pStyle w:val="Heading3"/>
      </w:pPr>
    </w:p>
    <w:p w14:paraId="7EC9E2F7" w14:textId="03EC2A38" w:rsidR="00512A1C" w:rsidRPr="00512A1C" w:rsidRDefault="007476BF" w:rsidP="00512A1C">
      <w:pPr>
        <w:rPr>
          <w:rFonts w:ascii="Arial" w:hAnsi="Arial" w:cs="Arial"/>
          <w:sz w:val="24"/>
          <w:szCs w:val="24"/>
        </w:rPr>
      </w:pPr>
      <w:r>
        <w:rPr>
          <w:rFonts w:ascii="Arial" w:hAnsi="Arial" w:cs="Arial"/>
          <w:sz w:val="24"/>
          <w:szCs w:val="24"/>
        </w:rPr>
        <w:t>B</w:t>
      </w:r>
      <w:r w:rsidR="00512A1C" w:rsidRPr="00512A1C">
        <w:rPr>
          <w:rFonts w:ascii="Arial" w:hAnsi="Arial" w:cs="Arial"/>
          <w:sz w:val="24"/>
          <w:szCs w:val="24"/>
        </w:rPr>
        <w:t>ladder capacity varies with age and can be calculated by a formula which uses the child’s age (Age + 2)</w:t>
      </w:r>
      <w:r w:rsidR="00C518E3">
        <w:rPr>
          <w:rFonts w:ascii="Arial" w:hAnsi="Arial" w:cs="Arial"/>
          <w:sz w:val="24"/>
          <w:szCs w:val="24"/>
        </w:rPr>
        <w:t xml:space="preserve"> </w:t>
      </w:r>
      <w:r w:rsidR="00512A1C" w:rsidRPr="00512A1C">
        <w:rPr>
          <w:rFonts w:ascii="Arial" w:hAnsi="Arial" w:cs="Arial"/>
          <w:sz w:val="24"/>
          <w:szCs w:val="24"/>
        </w:rPr>
        <w:t xml:space="preserve">30 </w:t>
      </w:r>
      <w:r w:rsidR="00C518E3">
        <w:rPr>
          <w:rFonts w:ascii="Arial" w:hAnsi="Arial" w:cs="Arial"/>
          <w:sz w:val="24"/>
          <w:szCs w:val="24"/>
        </w:rPr>
        <w:t>mL</w:t>
      </w:r>
      <w:r w:rsidR="00512A1C" w:rsidRPr="00512A1C">
        <w:rPr>
          <w:rFonts w:ascii="Arial" w:hAnsi="Arial" w:cs="Arial"/>
          <w:sz w:val="24"/>
          <w:szCs w:val="24"/>
        </w:rPr>
        <w:t xml:space="preserve">= bladder capacity. </w:t>
      </w:r>
      <w:r w:rsidR="00C518E3">
        <w:rPr>
          <w:rFonts w:ascii="Arial" w:hAnsi="Arial" w:cs="Arial"/>
          <w:sz w:val="24"/>
          <w:szCs w:val="24"/>
        </w:rPr>
        <w:t>The volume of urine in a bladder in an infant will trigger the voiding reflex.</w:t>
      </w:r>
    </w:p>
    <w:p w14:paraId="2749B54B" w14:textId="1BC052E3" w:rsidR="00F90FE9" w:rsidRPr="008A5E69" w:rsidRDefault="00F90FE9" w:rsidP="007B57A0">
      <w:pPr>
        <w:pStyle w:val="Heading2"/>
      </w:pPr>
      <w:r w:rsidRPr="008A5E69">
        <w:t>Components and constituents of Urine</w:t>
      </w:r>
    </w:p>
    <w:p w14:paraId="51BCD0BE" w14:textId="07918479" w:rsidR="00F90FE9" w:rsidRPr="00540B79" w:rsidRDefault="00F90FE9" w:rsidP="00F90FE9">
      <w:pPr>
        <w:rPr>
          <w:rFonts w:ascii="Arial" w:hAnsi="Arial" w:cs="Arial"/>
          <w:sz w:val="24"/>
          <w:szCs w:val="24"/>
        </w:rPr>
      </w:pPr>
      <w:r w:rsidRPr="008A5E69">
        <w:rPr>
          <w:rFonts w:ascii="Arial" w:hAnsi="Arial" w:cs="Arial"/>
          <w:sz w:val="24"/>
          <w:szCs w:val="24"/>
        </w:rPr>
        <w:t xml:space="preserve">Urine is </w:t>
      </w:r>
      <w:r>
        <w:rPr>
          <w:rFonts w:ascii="Arial" w:hAnsi="Arial" w:cs="Arial"/>
          <w:sz w:val="24"/>
          <w:szCs w:val="24"/>
        </w:rPr>
        <w:t xml:space="preserve">95% </w:t>
      </w:r>
      <w:r w:rsidRPr="008A5E69">
        <w:rPr>
          <w:rFonts w:ascii="Arial" w:hAnsi="Arial" w:cs="Arial"/>
          <w:sz w:val="24"/>
          <w:szCs w:val="24"/>
        </w:rPr>
        <w:t xml:space="preserve">water </w:t>
      </w:r>
      <w:r>
        <w:rPr>
          <w:rFonts w:ascii="Arial" w:hAnsi="Arial" w:cs="Arial"/>
          <w:sz w:val="24"/>
          <w:szCs w:val="24"/>
        </w:rPr>
        <w:t xml:space="preserve">which contains </w:t>
      </w:r>
      <w:r w:rsidRPr="008A5E69">
        <w:rPr>
          <w:rFonts w:ascii="Arial" w:hAnsi="Arial" w:cs="Arial"/>
          <w:sz w:val="24"/>
          <w:szCs w:val="24"/>
        </w:rPr>
        <w:t>dissolved waste p</w:t>
      </w:r>
      <w:r>
        <w:rPr>
          <w:rFonts w:ascii="Arial" w:hAnsi="Arial" w:cs="Arial"/>
          <w:sz w:val="24"/>
          <w:szCs w:val="24"/>
        </w:rPr>
        <w:t xml:space="preserve">articles, </w:t>
      </w:r>
      <w:r w:rsidRPr="008A5E69">
        <w:rPr>
          <w:rFonts w:ascii="Arial" w:hAnsi="Arial" w:cs="Arial"/>
          <w:sz w:val="24"/>
          <w:szCs w:val="24"/>
        </w:rPr>
        <w:t xml:space="preserve">such as urea, creatinine, ammonia, and uric acid along with electrolytes </w:t>
      </w:r>
      <w:r>
        <w:rPr>
          <w:rFonts w:ascii="Arial" w:hAnsi="Arial" w:cs="Arial"/>
          <w:sz w:val="24"/>
          <w:szCs w:val="24"/>
        </w:rPr>
        <w:t xml:space="preserve">(see table 2). </w:t>
      </w:r>
      <w:r w:rsidR="008E79F8">
        <w:rPr>
          <w:rFonts w:ascii="Arial" w:hAnsi="Arial" w:cs="Arial"/>
          <w:sz w:val="24"/>
          <w:szCs w:val="24"/>
        </w:rPr>
        <w:t xml:space="preserve">  The</w:t>
      </w:r>
      <w:r w:rsidR="008E79F8" w:rsidRPr="008E79F8">
        <w:t xml:space="preserve"> </w:t>
      </w:r>
      <w:r w:rsidR="008E79F8">
        <w:rPr>
          <w:rFonts w:ascii="Arial" w:hAnsi="Arial" w:cs="Arial"/>
          <w:sz w:val="24"/>
          <w:szCs w:val="24"/>
        </w:rPr>
        <w:t>n</w:t>
      </w:r>
      <w:r w:rsidR="008E79F8" w:rsidRPr="008E79F8">
        <w:rPr>
          <w:rFonts w:ascii="Arial" w:hAnsi="Arial" w:cs="Arial"/>
          <w:sz w:val="24"/>
          <w:szCs w:val="24"/>
        </w:rPr>
        <w:t>ormal colo</w:t>
      </w:r>
      <w:r w:rsidR="008E79F8">
        <w:rPr>
          <w:rFonts w:ascii="Arial" w:hAnsi="Arial" w:cs="Arial"/>
          <w:sz w:val="24"/>
          <w:szCs w:val="24"/>
        </w:rPr>
        <w:t>u</w:t>
      </w:r>
      <w:r w:rsidR="008E79F8" w:rsidRPr="008E79F8">
        <w:rPr>
          <w:rFonts w:ascii="Arial" w:hAnsi="Arial" w:cs="Arial"/>
          <w:sz w:val="24"/>
          <w:szCs w:val="24"/>
        </w:rPr>
        <w:t xml:space="preserve">r </w:t>
      </w:r>
      <w:r w:rsidR="008E79F8">
        <w:rPr>
          <w:rFonts w:ascii="Arial" w:hAnsi="Arial" w:cs="Arial"/>
          <w:sz w:val="24"/>
          <w:szCs w:val="24"/>
        </w:rPr>
        <w:t xml:space="preserve">of a child’s urine </w:t>
      </w:r>
      <w:r w:rsidR="008E79F8" w:rsidRPr="008E79F8">
        <w:rPr>
          <w:rFonts w:ascii="Arial" w:hAnsi="Arial" w:cs="Arial"/>
          <w:sz w:val="24"/>
          <w:szCs w:val="24"/>
        </w:rPr>
        <w:t>ranges from light yellow to gold</w:t>
      </w:r>
      <w:r w:rsidR="008E79F8">
        <w:rPr>
          <w:rFonts w:ascii="Arial" w:hAnsi="Arial" w:cs="Arial"/>
          <w:sz w:val="24"/>
          <w:szCs w:val="24"/>
        </w:rPr>
        <w:t xml:space="preserve"> and </w:t>
      </w:r>
      <w:r w:rsidR="008E79F8" w:rsidRPr="008E79F8">
        <w:rPr>
          <w:rFonts w:ascii="Arial" w:hAnsi="Arial" w:cs="Arial"/>
          <w:sz w:val="24"/>
          <w:szCs w:val="24"/>
        </w:rPr>
        <w:t xml:space="preserve">fluctuates </w:t>
      </w:r>
      <w:r w:rsidR="008E79F8">
        <w:rPr>
          <w:rFonts w:ascii="Arial" w:hAnsi="Arial" w:cs="Arial"/>
          <w:sz w:val="24"/>
          <w:szCs w:val="24"/>
        </w:rPr>
        <w:t xml:space="preserve">over the course of a day depending </w:t>
      </w:r>
      <w:r w:rsidR="008E79F8" w:rsidRPr="008E79F8">
        <w:rPr>
          <w:rFonts w:ascii="Arial" w:hAnsi="Arial" w:cs="Arial"/>
          <w:sz w:val="24"/>
          <w:szCs w:val="24"/>
        </w:rPr>
        <w:t>on hydration</w:t>
      </w:r>
      <w:r w:rsidR="008E79F8">
        <w:rPr>
          <w:rFonts w:ascii="Arial" w:hAnsi="Arial" w:cs="Arial"/>
          <w:sz w:val="24"/>
          <w:szCs w:val="24"/>
        </w:rPr>
        <w:t xml:space="preserve">.  </w:t>
      </w:r>
      <w:r w:rsidR="008E79F8" w:rsidRPr="008E79F8">
        <w:rPr>
          <w:rFonts w:ascii="Arial" w:hAnsi="Arial" w:cs="Arial"/>
          <w:sz w:val="24"/>
          <w:szCs w:val="24"/>
        </w:rPr>
        <w:t xml:space="preserve"> </w:t>
      </w:r>
      <w:r w:rsidR="008E79F8">
        <w:rPr>
          <w:rFonts w:ascii="Arial" w:hAnsi="Arial" w:cs="Arial"/>
          <w:sz w:val="24"/>
          <w:szCs w:val="24"/>
        </w:rPr>
        <w:t xml:space="preserve">The </w:t>
      </w:r>
      <w:r w:rsidR="008E79F8" w:rsidRPr="008E79F8">
        <w:rPr>
          <w:rFonts w:ascii="Arial" w:hAnsi="Arial" w:cs="Arial"/>
          <w:sz w:val="24"/>
          <w:szCs w:val="24"/>
        </w:rPr>
        <w:t>colo</w:t>
      </w:r>
      <w:r w:rsidR="008E79F8">
        <w:rPr>
          <w:rFonts w:ascii="Arial" w:hAnsi="Arial" w:cs="Arial"/>
          <w:sz w:val="24"/>
          <w:szCs w:val="24"/>
        </w:rPr>
        <w:t xml:space="preserve">ur </w:t>
      </w:r>
      <w:r w:rsidR="008E79F8" w:rsidRPr="008E79F8">
        <w:rPr>
          <w:rFonts w:ascii="Arial" w:hAnsi="Arial" w:cs="Arial"/>
          <w:sz w:val="24"/>
          <w:szCs w:val="24"/>
        </w:rPr>
        <w:t>of urine results from urobilin</w:t>
      </w:r>
      <w:r w:rsidR="008E79F8">
        <w:rPr>
          <w:rFonts w:ascii="Arial" w:hAnsi="Arial" w:cs="Arial"/>
          <w:sz w:val="24"/>
          <w:szCs w:val="24"/>
        </w:rPr>
        <w:t xml:space="preserve">, </w:t>
      </w:r>
      <w:r w:rsidR="008E79F8" w:rsidRPr="008E79F8">
        <w:rPr>
          <w:rFonts w:ascii="Arial" w:hAnsi="Arial" w:cs="Arial"/>
          <w:sz w:val="24"/>
          <w:szCs w:val="24"/>
        </w:rPr>
        <w:t xml:space="preserve">produced </w:t>
      </w:r>
      <w:proofErr w:type="gramStart"/>
      <w:r w:rsidR="008E79F8" w:rsidRPr="008E79F8">
        <w:rPr>
          <w:rFonts w:ascii="Arial" w:hAnsi="Arial" w:cs="Arial"/>
          <w:sz w:val="24"/>
          <w:szCs w:val="24"/>
        </w:rPr>
        <w:t xml:space="preserve">as a </w:t>
      </w:r>
      <w:r w:rsidR="008E79F8">
        <w:rPr>
          <w:rFonts w:ascii="Arial" w:hAnsi="Arial" w:cs="Arial"/>
          <w:sz w:val="24"/>
          <w:szCs w:val="24"/>
        </w:rPr>
        <w:t>result of</w:t>
      </w:r>
      <w:proofErr w:type="gramEnd"/>
      <w:r w:rsidR="008E79F8">
        <w:rPr>
          <w:rFonts w:ascii="Arial" w:hAnsi="Arial" w:cs="Arial"/>
          <w:sz w:val="24"/>
          <w:szCs w:val="24"/>
        </w:rPr>
        <w:t xml:space="preserve"> </w:t>
      </w:r>
      <w:r w:rsidR="008E79F8" w:rsidRPr="008E79F8">
        <w:rPr>
          <w:rFonts w:ascii="Arial" w:hAnsi="Arial" w:cs="Arial"/>
          <w:sz w:val="24"/>
          <w:szCs w:val="24"/>
        </w:rPr>
        <w:t xml:space="preserve">bilirubin degradation. </w:t>
      </w:r>
      <w:r w:rsidR="008E79F8">
        <w:rPr>
          <w:rFonts w:ascii="Arial" w:hAnsi="Arial" w:cs="Arial"/>
          <w:sz w:val="24"/>
          <w:szCs w:val="24"/>
        </w:rPr>
        <w:t xml:space="preserve"> This </w:t>
      </w:r>
      <w:r w:rsidR="008E79F8" w:rsidRPr="008E79F8">
        <w:rPr>
          <w:rFonts w:ascii="Arial" w:hAnsi="Arial" w:cs="Arial"/>
          <w:sz w:val="24"/>
          <w:szCs w:val="24"/>
        </w:rPr>
        <w:t xml:space="preserve">urobilinogen </w:t>
      </w:r>
      <w:r w:rsidR="008E79F8">
        <w:rPr>
          <w:rFonts w:ascii="Arial" w:hAnsi="Arial" w:cs="Arial"/>
          <w:sz w:val="24"/>
          <w:szCs w:val="24"/>
        </w:rPr>
        <w:t xml:space="preserve">is </w:t>
      </w:r>
      <w:r w:rsidR="008E79F8" w:rsidRPr="008E79F8">
        <w:rPr>
          <w:rFonts w:ascii="Arial" w:hAnsi="Arial" w:cs="Arial"/>
          <w:sz w:val="24"/>
          <w:szCs w:val="24"/>
        </w:rPr>
        <w:t>metabolized from bile by intestinal bacteria</w:t>
      </w:r>
      <w:r w:rsidR="008E79F8">
        <w:rPr>
          <w:rFonts w:ascii="Arial" w:hAnsi="Arial" w:cs="Arial"/>
          <w:sz w:val="24"/>
          <w:szCs w:val="24"/>
        </w:rPr>
        <w:t xml:space="preserve"> before being </w:t>
      </w:r>
      <w:r w:rsidR="008E79F8" w:rsidRPr="008E79F8">
        <w:rPr>
          <w:rFonts w:ascii="Arial" w:hAnsi="Arial" w:cs="Arial"/>
          <w:sz w:val="24"/>
          <w:szCs w:val="24"/>
        </w:rPr>
        <w:t xml:space="preserve">reabsorbed and oxidized, producing </w:t>
      </w:r>
      <w:r w:rsidR="008E79F8">
        <w:rPr>
          <w:rFonts w:ascii="Arial" w:hAnsi="Arial" w:cs="Arial"/>
          <w:sz w:val="24"/>
          <w:szCs w:val="24"/>
        </w:rPr>
        <w:t xml:space="preserve">the </w:t>
      </w:r>
      <w:r w:rsidR="008E79F8" w:rsidRPr="008E79F8">
        <w:rPr>
          <w:rFonts w:ascii="Arial" w:hAnsi="Arial" w:cs="Arial"/>
          <w:sz w:val="24"/>
          <w:szCs w:val="24"/>
        </w:rPr>
        <w:t>urobilin that is excreted</w:t>
      </w:r>
      <w:r w:rsidR="008E79F8">
        <w:rPr>
          <w:rFonts w:ascii="Arial" w:hAnsi="Arial" w:cs="Arial"/>
          <w:sz w:val="24"/>
          <w:szCs w:val="24"/>
        </w:rPr>
        <w:t xml:space="preserve"> in urine</w:t>
      </w:r>
      <w:r w:rsidR="008E79F8" w:rsidRPr="008E79F8">
        <w:rPr>
          <w:rFonts w:ascii="Arial" w:hAnsi="Arial" w:cs="Arial"/>
          <w:sz w:val="24"/>
          <w:szCs w:val="24"/>
        </w:rPr>
        <w:t>.</w:t>
      </w:r>
      <w:r w:rsidR="008E79F8">
        <w:rPr>
          <w:rFonts w:ascii="Arial" w:hAnsi="Arial" w:cs="Arial"/>
          <w:sz w:val="24"/>
          <w:szCs w:val="24"/>
        </w:rPr>
        <w:t xml:space="preserve">  The </w:t>
      </w:r>
      <w:r w:rsidRPr="008A5E69">
        <w:rPr>
          <w:rFonts w:ascii="Arial" w:hAnsi="Arial" w:cs="Arial"/>
          <w:sz w:val="24"/>
          <w:szCs w:val="24"/>
        </w:rPr>
        <w:t xml:space="preserve">odour </w:t>
      </w:r>
      <w:r w:rsidR="008E79F8">
        <w:rPr>
          <w:rFonts w:ascii="Arial" w:hAnsi="Arial" w:cs="Arial"/>
          <w:sz w:val="24"/>
          <w:szCs w:val="24"/>
        </w:rPr>
        <w:t xml:space="preserve">of urine </w:t>
      </w:r>
      <w:r w:rsidRPr="008A5E69">
        <w:rPr>
          <w:rFonts w:ascii="Arial" w:hAnsi="Arial" w:cs="Arial"/>
          <w:sz w:val="24"/>
          <w:szCs w:val="24"/>
        </w:rPr>
        <w:t xml:space="preserve">is </w:t>
      </w:r>
      <w:r w:rsidR="008E79F8">
        <w:rPr>
          <w:rFonts w:ascii="Arial" w:hAnsi="Arial" w:cs="Arial"/>
          <w:sz w:val="24"/>
          <w:szCs w:val="24"/>
        </w:rPr>
        <w:t xml:space="preserve">usually </w:t>
      </w:r>
      <w:r w:rsidRPr="008A5E69">
        <w:rPr>
          <w:rFonts w:ascii="Arial" w:hAnsi="Arial" w:cs="Arial"/>
          <w:sz w:val="24"/>
          <w:szCs w:val="24"/>
        </w:rPr>
        <w:t>secondary to the presence of ammonia (</w:t>
      </w:r>
      <w:proofErr w:type="spellStart"/>
      <w:r w:rsidRPr="008A5E69">
        <w:rPr>
          <w:rFonts w:ascii="Arial" w:hAnsi="Arial" w:cs="Arial"/>
          <w:sz w:val="24"/>
          <w:szCs w:val="24"/>
        </w:rPr>
        <w:t>Odya</w:t>
      </w:r>
      <w:proofErr w:type="spellEnd"/>
      <w:r w:rsidRPr="008A5E69">
        <w:rPr>
          <w:rFonts w:ascii="Arial" w:hAnsi="Arial" w:cs="Arial"/>
          <w:sz w:val="24"/>
          <w:szCs w:val="24"/>
        </w:rPr>
        <w:t xml:space="preserve"> and Norris 2017)</w:t>
      </w:r>
      <w:r w:rsidR="008E79F8">
        <w:rPr>
          <w:rFonts w:ascii="Arial" w:hAnsi="Arial" w:cs="Arial"/>
          <w:sz w:val="24"/>
          <w:szCs w:val="24"/>
        </w:rPr>
        <w:t xml:space="preserve"> but can be influenced by the presence of bacteria, the consumption of some foods such as asparagus</w:t>
      </w:r>
      <w:r w:rsidR="00901C75">
        <w:rPr>
          <w:rFonts w:ascii="Arial" w:hAnsi="Arial" w:cs="Arial"/>
          <w:sz w:val="24"/>
          <w:szCs w:val="24"/>
        </w:rPr>
        <w:t xml:space="preserve"> and taking vitamin </w:t>
      </w:r>
      <w:r w:rsidR="00B45C79">
        <w:rPr>
          <w:rFonts w:ascii="Arial" w:hAnsi="Arial" w:cs="Arial"/>
          <w:sz w:val="24"/>
          <w:szCs w:val="24"/>
        </w:rPr>
        <w:t>supplements</w:t>
      </w:r>
      <w:r w:rsidRPr="008A5E69">
        <w:rPr>
          <w:rFonts w:ascii="Arial" w:hAnsi="Arial" w:cs="Arial"/>
          <w:sz w:val="24"/>
          <w:szCs w:val="24"/>
        </w:rPr>
        <w:t xml:space="preserve">. </w:t>
      </w:r>
      <w:r w:rsidR="00901C75">
        <w:rPr>
          <w:rFonts w:ascii="Arial" w:hAnsi="Arial" w:cs="Arial"/>
          <w:sz w:val="24"/>
          <w:szCs w:val="24"/>
        </w:rPr>
        <w:t xml:space="preserve"> </w:t>
      </w:r>
      <w:r w:rsidRPr="008A5E69">
        <w:rPr>
          <w:rFonts w:ascii="Arial" w:hAnsi="Arial" w:cs="Arial"/>
          <w:sz w:val="24"/>
          <w:szCs w:val="24"/>
        </w:rPr>
        <w:t xml:space="preserve">The normal </w:t>
      </w:r>
      <w:r w:rsidR="003D4EA5">
        <w:rPr>
          <w:rFonts w:ascii="Arial" w:hAnsi="Arial" w:cs="Arial"/>
          <w:sz w:val="24"/>
          <w:szCs w:val="24"/>
        </w:rPr>
        <w:t xml:space="preserve">urinary </w:t>
      </w:r>
      <w:r w:rsidRPr="008A5E69">
        <w:rPr>
          <w:rFonts w:ascii="Arial" w:hAnsi="Arial" w:cs="Arial"/>
          <w:sz w:val="24"/>
          <w:szCs w:val="24"/>
        </w:rPr>
        <w:t xml:space="preserve">pH </w:t>
      </w:r>
      <w:r w:rsidR="003D4EA5">
        <w:rPr>
          <w:rFonts w:ascii="Arial" w:hAnsi="Arial" w:cs="Arial"/>
          <w:sz w:val="24"/>
          <w:szCs w:val="24"/>
        </w:rPr>
        <w:t>range is 5-</w:t>
      </w:r>
      <w:r w:rsidRPr="008A5E69">
        <w:rPr>
          <w:rFonts w:ascii="Arial" w:hAnsi="Arial" w:cs="Arial"/>
          <w:sz w:val="24"/>
          <w:szCs w:val="24"/>
        </w:rPr>
        <w:t>6 (Chalmers 2014).</w:t>
      </w:r>
      <w:r w:rsidR="007476BF">
        <w:rPr>
          <w:rFonts w:ascii="Arial" w:hAnsi="Arial" w:cs="Arial"/>
          <w:sz w:val="24"/>
          <w:szCs w:val="24"/>
        </w:rPr>
        <w:t xml:space="preserve"> Table 4 </w:t>
      </w:r>
      <w:r w:rsidR="00C375BD">
        <w:rPr>
          <w:rFonts w:ascii="Arial" w:hAnsi="Arial" w:cs="Arial"/>
          <w:sz w:val="24"/>
          <w:szCs w:val="24"/>
        </w:rPr>
        <w:t xml:space="preserve">3 </w:t>
      </w:r>
      <w:r w:rsidR="007476BF">
        <w:rPr>
          <w:rFonts w:ascii="Arial" w:hAnsi="Arial" w:cs="Arial"/>
          <w:sz w:val="24"/>
          <w:szCs w:val="24"/>
        </w:rPr>
        <w:t>summarizes colour deviations within urine that you might observe.</w:t>
      </w:r>
    </w:p>
    <w:p w14:paraId="656CDF8B" w14:textId="6333898C" w:rsidR="009D2E34" w:rsidRDefault="00886845" w:rsidP="00F90FE9">
      <w:pPr>
        <w:pStyle w:val="Heading3"/>
      </w:pPr>
      <w:r>
        <w:t xml:space="preserve">Table </w:t>
      </w:r>
      <w:r w:rsidR="00C375BD">
        <w:t xml:space="preserve">3 </w:t>
      </w:r>
      <w:r w:rsidR="007013F2">
        <w:t>4</w:t>
      </w:r>
      <w:r>
        <w:t xml:space="preserve"> </w:t>
      </w:r>
      <w:r w:rsidR="009D2E34">
        <w:t xml:space="preserve">visual inspection of urine </w:t>
      </w:r>
    </w:p>
    <w:p w14:paraId="2A7C3BD6" w14:textId="3BF5F2B5" w:rsidR="00830EE1" w:rsidRDefault="00886845" w:rsidP="00F90FE9">
      <w:pPr>
        <w:pStyle w:val="Heading3"/>
      </w:pPr>
      <w:r>
        <w:t xml:space="preserve"> </w:t>
      </w:r>
      <w:r w:rsidR="002A6252" w:rsidRPr="00540B79">
        <w:t xml:space="preserve"> </w:t>
      </w:r>
    </w:p>
    <w:tbl>
      <w:tblPr>
        <w:tblStyle w:val="TableGrid"/>
        <w:tblW w:w="9351" w:type="dxa"/>
        <w:tblLook w:val="04A0" w:firstRow="1" w:lastRow="0" w:firstColumn="1" w:lastColumn="0" w:noHBand="0" w:noVBand="1"/>
      </w:tblPr>
      <w:tblGrid>
        <w:gridCol w:w="3005"/>
        <w:gridCol w:w="6346"/>
      </w:tblGrid>
      <w:tr w:rsidR="00901C75" w:rsidRPr="00B45C79" w14:paraId="5310F44E" w14:textId="77777777" w:rsidTr="00125CC6">
        <w:tc>
          <w:tcPr>
            <w:tcW w:w="3005" w:type="dxa"/>
          </w:tcPr>
          <w:p w14:paraId="2CF09443" w14:textId="3F9D07B3" w:rsidR="00901C75" w:rsidRPr="00B45C79" w:rsidRDefault="00901C75" w:rsidP="00F90FE9">
            <w:pPr>
              <w:rPr>
                <w:rFonts w:ascii="Arial" w:hAnsi="Arial" w:cs="Arial"/>
                <w:sz w:val="24"/>
                <w:szCs w:val="24"/>
              </w:rPr>
            </w:pPr>
            <w:r w:rsidRPr="00B45C79">
              <w:rPr>
                <w:rFonts w:ascii="Arial" w:hAnsi="Arial" w:cs="Arial"/>
                <w:sz w:val="24"/>
                <w:szCs w:val="24"/>
              </w:rPr>
              <w:t>Colour of urine</w:t>
            </w:r>
          </w:p>
        </w:tc>
        <w:tc>
          <w:tcPr>
            <w:tcW w:w="6346" w:type="dxa"/>
          </w:tcPr>
          <w:p w14:paraId="24748FFB" w14:textId="3EAA719D" w:rsidR="00901C75" w:rsidRPr="00B45C79" w:rsidRDefault="00901C75" w:rsidP="00F90FE9">
            <w:pPr>
              <w:rPr>
                <w:rFonts w:ascii="Arial" w:hAnsi="Arial" w:cs="Arial"/>
                <w:sz w:val="24"/>
                <w:szCs w:val="24"/>
              </w:rPr>
            </w:pPr>
            <w:r w:rsidRPr="00B45C79">
              <w:rPr>
                <w:rFonts w:ascii="Arial" w:hAnsi="Arial" w:cs="Arial"/>
                <w:sz w:val="24"/>
                <w:szCs w:val="24"/>
              </w:rPr>
              <w:t xml:space="preserve">Possible reason for </w:t>
            </w:r>
            <w:r w:rsidR="00664545" w:rsidRPr="00B45C79">
              <w:rPr>
                <w:rFonts w:ascii="Arial" w:hAnsi="Arial" w:cs="Arial"/>
                <w:sz w:val="24"/>
                <w:szCs w:val="24"/>
              </w:rPr>
              <w:t xml:space="preserve">colour </w:t>
            </w:r>
            <w:r w:rsidRPr="00B45C79">
              <w:rPr>
                <w:rFonts w:ascii="Arial" w:hAnsi="Arial" w:cs="Arial"/>
                <w:sz w:val="24"/>
                <w:szCs w:val="24"/>
              </w:rPr>
              <w:t xml:space="preserve">deviation </w:t>
            </w:r>
          </w:p>
        </w:tc>
      </w:tr>
      <w:tr w:rsidR="00901C75" w:rsidRPr="00B45C79" w14:paraId="409462D9" w14:textId="77777777" w:rsidTr="00125CC6">
        <w:tc>
          <w:tcPr>
            <w:tcW w:w="3005" w:type="dxa"/>
          </w:tcPr>
          <w:p w14:paraId="4C794301" w14:textId="734D5FAF" w:rsidR="00901C75" w:rsidRPr="00B45C79" w:rsidRDefault="00901C75" w:rsidP="00F90FE9">
            <w:pPr>
              <w:rPr>
                <w:rFonts w:ascii="Arial" w:hAnsi="Arial" w:cs="Arial"/>
                <w:sz w:val="24"/>
                <w:szCs w:val="24"/>
              </w:rPr>
            </w:pPr>
            <w:r w:rsidRPr="00B45C79">
              <w:rPr>
                <w:rFonts w:ascii="Arial" w:hAnsi="Arial" w:cs="Arial"/>
                <w:sz w:val="24"/>
                <w:szCs w:val="24"/>
              </w:rPr>
              <w:t xml:space="preserve">Orange </w:t>
            </w:r>
            <w:r w:rsidR="00125CC6" w:rsidRPr="00B45C79">
              <w:rPr>
                <w:rFonts w:ascii="Arial" w:hAnsi="Arial" w:cs="Arial"/>
                <w:sz w:val="24"/>
                <w:szCs w:val="24"/>
              </w:rPr>
              <w:t>– red hue</w:t>
            </w:r>
          </w:p>
        </w:tc>
        <w:tc>
          <w:tcPr>
            <w:tcW w:w="6346" w:type="dxa"/>
          </w:tcPr>
          <w:p w14:paraId="5CC73156" w14:textId="71C306F6" w:rsidR="00CE7A70" w:rsidRDefault="00CE7A70" w:rsidP="00F90FE9">
            <w:pPr>
              <w:rPr>
                <w:rFonts w:ascii="Arial" w:hAnsi="Arial" w:cs="Arial"/>
                <w:sz w:val="24"/>
                <w:szCs w:val="24"/>
              </w:rPr>
            </w:pPr>
            <w:r>
              <w:rPr>
                <w:rFonts w:ascii="Arial" w:hAnsi="Arial" w:cs="Arial"/>
                <w:sz w:val="24"/>
                <w:szCs w:val="24"/>
              </w:rPr>
              <w:t>-Medical</w:t>
            </w:r>
            <w:r w:rsidR="003D4EA5">
              <w:rPr>
                <w:rFonts w:ascii="Arial" w:hAnsi="Arial" w:cs="Arial"/>
                <w:sz w:val="24"/>
                <w:szCs w:val="24"/>
              </w:rPr>
              <w:t xml:space="preserve"> treatments such as </w:t>
            </w:r>
            <w:proofErr w:type="spellStart"/>
            <w:r w:rsidR="00125CC6" w:rsidRPr="00B45C79">
              <w:rPr>
                <w:rFonts w:ascii="Arial" w:hAnsi="Arial" w:cs="Arial"/>
                <w:sz w:val="24"/>
                <w:szCs w:val="24"/>
              </w:rPr>
              <w:t>rifampin</w:t>
            </w:r>
            <w:proofErr w:type="spellEnd"/>
            <w:r w:rsidR="00125CC6" w:rsidRPr="00B45C79">
              <w:rPr>
                <w:rFonts w:ascii="Arial" w:hAnsi="Arial" w:cs="Arial"/>
                <w:sz w:val="24"/>
                <w:szCs w:val="24"/>
              </w:rPr>
              <w:t xml:space="preserve">, isoniazid, and </w:t>
            </w:r>
            <w:proofErr w:type="spellStart"/>
            <w:proofErr w:type="gramStart"/>
            <w:r w:rsidR="00125CC6" w:rsidRPr="00B45C79">
              <w:rPr>
                <w:rFonts w:ascii="Arial" w:hAnsi="Arial" w:cs="Arial"/>
                <w:sz w:val="24"/>
                <w:szCs w:val="24"/>
              </w:rPr>
              <w:t>phenazopyridine</w:t>
            </w:r>
            <w:r>
              <w:rPr>
                <w:rFonts w:ascii="Arial" w:hAnsi="Arial" w:cs="Arial"/>
                <w:sz w:val="24"/>
                <w:szCs w:val="24"/>
              </w:rPr>
              <w:t>,or</w:t>
            </w:r>
            <w:proofErr w:type="spellEnd"/>
            <w:proofErr w:type="gramEnd"/>
            <w:r w:rsidR="00125CC6" w:rsidRPr="00B45C79">
              <w:rPr>
                <w:rFonts w:ascii="Arial" w:hAnsi="Arial" w:cs="Arial"/>
                <w:sz w:val="24"/>
                <w:szCs w:val="24"/>
              </w:rPr>
              <w:t xml:space="preserve"> riboflavin, sulfasalazine, and warfarin have been implicated.   </w:t>
            </w:r>
          </w:p>
          <w:p w14:paraId="68F2D520" w14:textId="77777777" w:rsidR="00CE7A70" w:rsidRDefault="00BD7011" w:rsidP="00CE7A70">
            <w:pPr>
              <w:pStyle w:val="ListParagraph"/>
              <w:numPr>
                <w:ilvl w:val="0"/>
                <w:numId w:val="17"/>
              </w:numPr>
              <w:rPr>
                <w:rFonts w:ascii="Arial" w:hAnsi="Arial" w:cs="Arial"/>
                <w:sz w:val="24"/>
                <w:szCs w:val="24"/>
              </w:rPr>
            </w:pPr>
            <w:r w:rsidRPr="00A05AD9">
              <w:rPr>
                <w:rFonts w:ascii="Arial" w:hAnsi="Arial" w:cs="Arial"/>
                <w:sz w:val="24"/>
                <w:szCs w:val="24"/>
              </w:rPr>
              <w:lastRenderedPageBreak/>
              <w:t>An</w:t>
            </w:r>
            <w:r w:rsidR="00125CC6" w:rsidRPr="00A05AD9">
              <w:rPr>
                <w:rFonts w:ascii="Arial" w:hAnsi="Arial" w:cs="Arial"/>
                <w:sz w:val="24"/>
                <w:szCs w:val="24"/>
              </w:rPr>
              <w:t xml:space="preserve"> overconsumption of carrots</w:t>
            </w:r>
            <w:r w:rsidR="007E75D2" w:rsidRPr="00A05AD9">
              <w:rPr>
                <w:rFonts w:ascii="Arial" w:hAnsi="Arial" w:cs="Arial"/>
                <w:sz w:val="24"/>
                <w:szCs w:val="24"/>
              </w:rPr>
              <w:t xml:space="preserve"> can cause </w:t>
            </w:r>
            <w:r w:rsidR="00616EBA" w:rsidRPr="00A05AD9">
              <w:rPr>
                <w:rFonts w:ascii="Arial" w:hAnsi="Arial" w:cs="Arial"/>
                <w:sz w:val="24"/>
                <w:szCs w:val="24"/>
              </w:rPr>
              <w:t xml:space="preserve">orange </w:t>
            </w:r>
            <w:r w:rsidR="007E75D2" w:rsidRPr="00A05AD9">
              <w:rPr>
                <w:rFonts w:ascii="Arial" w:hAnsi="Arial" w:cs="Arial"/>
                <w:sz w:val="24"/>
                <w:szCs w:val="24"/>
              </w:rPr>
              <w:t xml:space="preserve">discolouration.  </w:t>
            </w:r>
          </w:p>
          <w:p w14:paraId="326493DF" w14:textId="61EEFB15" w:rsidR="00CE7A70" w:rsidRDefault="007E75D2" w:rsidP="00CE7A70">
            <w:pPr>
              <w:pStyle w:val="ListParagraph"/>
              <w:numPr>
                <w:ilvl w:val="0"/>
                <w:numId w:val="17"/>
              </w:numPr>
              <w:rPr>
                <w:rFonts w:ascii="Arial" w:hAnsi="Arial" w:cs="Arial"/>
                <w:sz w:val="24"/>
                <w:szCs w:val="24"/>
              </w:rPr>
            </w:pPr>
            <w:r w:rsidRPr="00A05AD9">
              <w:rPr>
                <w:rFonts w:ascii="Arial" w:hAnsi="Arial" w:cs="Arial"/>
                <w:sz w:val="24"/>
                <w:szCs w:val="24"/>
              </w:rPr>
              <w:t xml:space="preserve">Darker tones </w:t>
            </w:r>
            <w:r w:rsidR="00CE7A70">
              <w:rPr>
                <w:rFonts w:ascii="Arial" w:hAnsi="Arial" w:cs="Arial"/>
                <w:sz w:val="24"/>
                <w:szCs w:val="24"/>
              </w:rPr>
              <w:t>with</w:t>
            </w:r>
            <w:r w:rsidRPr="00A05AD9">
              <w:rPr>
                <w:rFonts w:ascii="Arial" w:hAnsi="Arial" w:cs="Arial"/>
                <w:sz w:val="24"/>
                <w:szCs w:val="24"/>
              </w:rPr>
              <w:t xml:space="preserve"> food </w:t>
            </w:r>
            <w:proofErr w:type="gramStart"/>
            <w:r w:rsidRPr="00A05AD9">
              <w:rPr>
                <w:rFonts w:ascii="Arial" w:hAnsi="Arial" w:cs="Arial"/>
                <w:sz w:val="24"/>
                <w:szCs w:val="24"/>
              </w:rPr>
              <w:t>colourings  and</w:t>
            </w:r>
            <w:proofErr w:type="gramEnd"/>
            <w:r w:rsidRPr="00A05AD9">
              <w:rPr>
                <w:rFonts w:ascii="Arial" w:hAnsi="Arial" w:cs="Arial"/>
                <w:sz w:val="24"/>
                <w:szCs w:val="24"/>
              </w:rPr>
              <w:t xml:space="preserve"> sweets which contain red pigments,</w:t>
            </w:r>
            <w:r w:rsidR="00CE7A70">
              <w:rPr>
                <w:rFonts w:ascii="Arial" w:hAnsi="Arial" w:cs="Arial"/>
                <w:sz w:val="24"/>
                <w:szCs w:val="24"/>
              </w:rPr>
              <w:t xml:space="preserve"> such as</w:t>
            </w:r>
            <w:r w:rsidRPr="00A05AD9">
              <w:rPr>
                <w:rFonts w:ascii="Arial" w:hAnsi="Arial" w:cs="Arial"/>
                <w:sz w:val="24"/>
                <w:szCs w:val="24"/>
              </w:rPr>
              <w:t xml:space="preserve"> large amount</w:t>
            </w:r>
            <w:r w:rsidR="00BD7011" w:rsidRPr="00A05AD9">
              <w:rPr>
                <w:rFonts w:ascii="Arial" w:hAnsi="Arial" w:cs="Arial"/>
                <w:sz w:val="24"/>
                <w:szCs w:val="24"/>
              </w:rPr>
              <w:t>s</w:t>
            </w:r>
            <w:r w:rsidRPr="00A05AD9">
              <w:rPr>
                <w:rFonts w:ascii="Arial" w:hAnsi="Arial" w:cs="Arial"/>
                <w:sz w:val="24"/>
                <w:szCs w:val="24"/>
              </w:rPr>
              <w:t xml:space="preserve"> of beetroots </w:t>
            </w:r>
            <w:r w:rsidR="00450039" w:rsidRPr="00A05AD9">
              <w:rPr>
                <w:rFonts w:ascii="Arial" w:hAnsi="Arial" w:cs="Arial"/>
                <w:sz w:val="24"/>
                <w:szCs w:val="24"/>
              </w:rPr>
              <w:t xml:space="preserve">and </w:t>
            </w:r>
            <w:r w:rsidRPr="00A05AD9">
              <w:rPr>
                <w:rFonts w:ascii="Arial" w:hAnsi="Arial" w:cs="Arial"/>
                <w:sz w:val="24"/>
                <w:szCs w:val="24"/>
              </w:rPr>
              <w:t xml:space="preserve">rhubarb can discolour urine.    </w:t>
            </w:r>
          </w:p>
          <w:p w14:paraId="55C9906E" w14:textId="77777777" w:rsidR="00CE7A70" w:rsidRDefault="00616EBA" w:rsidP="00CE7A70">
            <w:pPr>
              <w:pStyle w:val="ListParagraph"/>
              <w:numPr>
                <w:ilvl w:val="0"/>
                <w:numId w:val="17"/>
              </w:numPr>
              <w:rPr>
                <w:rFonts w:ascii="Arial" w:hAnsi="Arial" w:cs="Arial"/>
                <w:sz w:val="24"/>
                <w:szCs w:val="24"/>
              </w:rPr>
            </w:pPr>
            <w:r w:rsidRPr="00A05AD9">
              <w:rPr>
                <w:rFonts w:ascii="Arial" w:hAnsi="Arial" w:cs="Arial"/>
                <w:sz w:val="24"/>
                <w:szCs w:val="24"/>
              </w:rPr>
              <w:t xml:space="preserve">Poisoning with mercury </w:t>
            </w:r>
            <w:r w:rsidR="00F96298" w:rsidRPr="00A05AD9">
              <w:rPr>
                <w:rFonts w:ascii="Arial" w:hAnsi="Arial" w:cs="Arial"/>
                <w:sz w:val="24"/>
                <w:szCs w:val="24"/>
              </w:rPr>
              <w:t xml:space="preserve">and lead </w:t>
            </w:r>
            <w:r w:rsidR="00450039" w:rsidRPr="00A05AD9">
              <w:rPr>
                <w:rFonts w:ascii="Arial" w:hAnsi="Arial" w:cs="Arial"/>
                <w:sz w:val="24"/>
                <w:szCs w:val="24"/>
              </w:rPr>
              <w:t xml:space="preserve">can </w:t>
            </w:r>
            <w:r w:rsidRPr="00A05AD9">
              <w:rPr>
                <w:rFonts w:ascii="Arial" w:hAnsi="Arial" w:cs="Arial"/>
                <w:sz w:val="24"/>
                <w:szCs w:val="24"/>
              </w:rPr>
              <w:t>cause red discolouration</w:t>
            </w:r>
            <w:r w:rsidR="00F96298" w:rsidRPr="00A05AD9">
              <w:rPr>
                <w:rFonts w:ascii="Arial" w:hAnsi="Arial" w:cs="Arial"/>
                <w:sz w:val="24"/>
                <w:szCs w:val="24"/>
              </w:rPr>
              <w:t xml:space="preserve">.  </w:t>
            </w:r>
          </w:p>
          <w:p w14:paraId="630C6211" w14:textId="57899FF0" w:rsidR="00901C75" w:rsidRPr="00A05AD9" w:rsidRDefault="00616EBA" w:rsidP="00A05AD9">
            <w:pPr>
              <w:pStyle w:val="ListParagraph"/>
              <w:numPr>
                <w:ilvl w:val="0"/>
                <w:numId w:val="17"/>
              </w:numPr>
              <w:rPr>
                <w:rFonts w:ascii="Arial" w:hAnsi="Arial" w:cs="Arial"/>
                <w:sz w:val="24"/>
                <w:szCs w:val="24"/>
              </w:rPr>
            </w:pPr>
            <w:r w:rsidRPr="00A05AD9">
              <w:rPr>
                <w:rFonts w:ascii="Arial" w:hAnsi="Arial" w:cs="Arial"/>
                <w:sz w:val="24"/>
                <w:szCs w:val="24"/>
              </w:rPr>
              <w:t xml:space="preserve">Haematuria should be suspected </w:t>
            </w:r>
            <w:r w:rsidR="00450039" w:rsidRPr="00A05AD9">
              <w:rPr>
                <w:rFonts w:ascii="Arial" w:hAnsi="Arial" w:cs="Arial"/>
                <w:sz w:val="24"/>
                <w:szCs w:val="24"/>
              </w:rPr>
              <w:t>with a</w:t>
            </w:r>
            <w:r w:rsidR="007E75D2" w:rsidRPr="00A05AD9">
              <w:rPr>
                <w:rFonts w:ascii="Arial" w:hAnsi="Arial" w:cs="Arial"/>
                <w:sz w:val="24"/>
                <w:szCs w:val="24"/>
              </w:rPr>
              <w:t>ll urine with a</w:t>
            </w:r>
            <w:r w:rsidR="00450039" w:rsidRPr="00A05AD9">
              <w:rPr>
                <w:rFonts w:ascii="Arial" w:hAnsi="Arial" w:cs="Arial"/>
                <w:sz w:val="24"/>
                <w:szCs w:val="24"/>
              </w:rPr>
              <w:t>n</w:t>
            </w:r>
            <w:r w:rsidR="007E75D2" w:rsidRPr="00A05AD9">
              <w:rPr>
                <w:rFonts w:ascii="Arial" w:hAnsi="Arial" w:cs="Arial"/>
                <w:sz w:val="24"/>
                <w:szCs w:val="24"/>
              </w:rPr>
              <w:t xml:space="preserve"> orange </w:t>
            </w:r>
            <w:r w:rsidR="00664545" w:rsidRPr="00A05AD9">
              <w:rPr>
                <w:rFonts w:ascii="Arial" w:hAnsi="Arial" w:cs="Arial"/>
                <w:sz w:val="24"/>
                <w:szCs w:val="24"/>
              </w:rPr>
              <w:t xml:space="preserve">- </w:t>
            </w:r>
            <w:r w:rsidR="007E75D2" w:rsidRPr="00A05AD9">
              <w:rPr>
                <w:rFonts w:ascii="Arial" w:hAnsi="Arial" w:cs="Arial"/>
                <w:sz w:val="24"/>
                <w:szCs w:val="24"/>
              </w:rPr>
              <w:t>red hue</w:t>
            </w:r>
            <w:r w:rsidR="00450039" w:rsidRPr="00A05AD9">
              <w:rPr>
                <w:rFonts w:ascii="Arial" w:hAnsi="Arial" w:cs="Arial"/>
                <w:sz w:val="24"/>
                <w:szCs w:val="24"/>
              </w:rPr>
              <w:t xml:space="preserve"> and </w:t>
            </w:r>
            <w:r w:rsidR="007E75D2" w:rsidRPr="00A05AD9">
              <w:rPr>
                <w:rFonts w:ascii="Arial" w:hAnsi="Arial" w:cs="Arial"/>
                <w:sz w:val="24"/>
                <w:szCs w:val="24"/>
              </w:rPr>
              <w:t xml:space="preserve">should be </w:t>
            </w:r>
            <w:r w:rsidR="00450039" w:rsidRPr="00A05AD9">
              <w:rPr>
                <w:rFonts w:ascii="Arial" w:hAnsi="Arial" w:cs="Arial"/>
                <w:sz w:val="24"/>
                <w:szCs w:val="24"/>
              </w:rPr>
              <w:t xml:space="preserve">tested </w:t>
            </w:r>
            <w:r w:rsidR="007E75D2" w:rsidRPr="00A05AD9">
              <w:rPr>
                <w:rFonts w:ascii="Arial" w:hAnsi="Arial" w:cs="Arial"/>
                <w:sz w:val="24"/>
                <w:szCs w:val="24"/>
              </w:rPr>
              <w:t xml:space="preserve">for the presence of </w:t>
            </w:r>
            <w:proofErr w:type="spellStart"/>
            <w:r w:rsidR="007E75D2" w:rsidRPr="00A05AD9">
              <w:rPr>
                <w:rFonts w:ascii="Arial" w:hAnsi="Arial" w:cs="Arial"/>
                <w:sz w:val="24"/>
                <w:szCs w:val="24"/>
              </w:rPr>
              <w:t>h</w:t>
            </w:r>
            <w:r w:rsidRPr="00A05AD9">
              <w:rPr>
                <w:rFonts w:ascii="Arial" w:hAnsi="Arial" w:cs="Arial"/>
                <w:sz w:val="24"/>
                <w:szCs w:val="24"/>
              </w:rPr>
              <w:t>a</w:t>
            </w:r>
            <w:r w:rsidR="007E75D2" w:rsidRPr="00A05AD9">
              <w:rPr>
                <w:rFonts w:ascii="Arial" w:hAnsi="Arial" w:cs="Arial"/>
                <w:sz w:val="24"/>
                <w:szCs w:val="24"/>
              </w:rPr>
              <w:t>eme</w:t>
            </w:r>
            <w:proofErr w:type="spellEnd"/>
            <w:r w:rsidR="007E75D2" w:rsidRPr="00A05AD9">
              <w:rPr>
                <w:rFonts w:ascii="Arial" w:hAnsi="Arial" w:cs="Arial"/>
                <w:sz w:val="24"/>
                <w:szCs w:val="24"/>
              </w:rPr>
              <w:t xml:space="preserve">. </w:t>
            </w:r>
          </w:p>
        </w:tc>
      </w:tr>
      <w:tr w:rsidR="00901C75" w:rsidRPr="00B45C79" w14:paraId="5A3F4320" w14:textId="77777777" w:rsidTr="00125CC6">
        <w:tc>
          <w:tcPr>
            <w:tcW w:w="3005" w:type="dxa"/>
          </w:tcPr>
          <w:p w14:paraId="17A0FD2B" w14:textId="5AAC3FD5" w:rsidR="00901C75" w:rsidRPr="00B45C79" w:rsidRDefault="007E75D2" w:rsidP="00F90FE9">
            <w:pPr>
              <w:rPr>
                <w:rFonts w:ascii="Arial" w:hAnsi="Arial" w:cs="Arial"/>
                <w:sz w:val="24"/>
                <w:szCs w:val="24"/>
              </w:rPr>
            </w:pPr>
            <w:r w:rsidRPr="00B45C79">
              <w:rPr>
                <w:rFonts w:ascii="Arial" w:hAnsi="Arial" w:cs="Arial"/>
                <w:sz w:val="24"/>
                <w:szCs w:val="24"/>
              </w:rPr>
              <w:lastRenderedPageBreak/>
              <w:t xml:space="preserve">Brown </w:t>
            </w:r>
          </w:p>
        </w:tc>
        <w:tc>
          <w:tcPr>
            <w:tcW w:w="6346" w:type="dxa"/>
          </w:tcPr>
          <w:p w14:paraId="180616D6" w14:textId="28234E3D" w:rsidR="00754B93" w:rsidRDefault="007E75D2" w:rsidP="00754B93">
            <w:pPr>
              <w:pStyle w:val="ListParagraph"/>
              <w:numPr>
                <w:ilvl w:val="0"/>
                <w:numId w:val="17"/>
              </w:numPr>
              <w:rPr>
                <w:rFonts w:ascii="Arial" w:hAnsi="Arial" w:cs="Arial"/>
                <w:sz w:val="24"/>
                <w:szCs w:val="24"/>
              </w:rPr>
            </w:pPr>
            <w:r w:rsidRPr="00A05AD9">
              <w:rPr>
                <w:rFonts w:ascii="Arial" w:hAnsi="Arial" w:cs="Arial"/>
                <w:sz w:val="24"/>
                <w:szCs w:val="24"/>
              </w:rPr>
              <w:t xml:space="preserve">Antibiotics such as nitrofurantoin and metronidazole can </w:t>
            </w:r>
            <w:r w:rsidR="00450039" w:rsidRPr="00A05AD9">
              <w:rPr>
                <w:rFonts w:ascii="Arial" w:hAnsi="Arial" w:cs="Arial"/>
                <w:sz w:val="24"/>
                <w:szCs w:val="24"/>
              </w:rPr>
              <w:t>cause</w:t>
            </w:r>
            <w:r w:rsidRPr="00A05AD9">
              <w:rPr>
                <w:rFonts w:ascii="Arial" w:hAnsi="Arial" w:cs="Arial"/>
                <w:sz w:val="24"/>
                <w:szCs w:val="24"/>
              </w:rPr>
              <w:t xml:space="preserve"> brown urine.  </w:t>
            </w:r>
          </w:p>
          <w:p w14:paraId="2B449F5A" w14:textId="7E77B9FD" w:rsidR="00754B93" w:rsidRDefault="00754B93" w:rsidP="00754B93">
            <w:pPr>
              <w:ind w:left="360"/>
              <w:rPr>
                <w:rFonts w:ascii="Arial" w:hAnsi="Arial" w:cs="Arial"/>
                <w:sz w:val="24"/>
                <w:szCs w:val="24"/>
              </w:rPr>
            </w:pPr>
            <w:r w:rsidRPr="00A05AD9">
              <w:rPr>
                <w:rFonts w:ascii="Arial" w:hAnsi="Arial" w:cs="Arial"/>
                <w:sz w:val="24"/>
                <w:szCs w:val="24"/>
              </w:rPr>
              <w:t xml:space="preserve">- </w:t>
            </w:r>
            <w:r>
              <w:rPr>
                <w:rFonts w:ascii="Arial" w:hAnsi="Arial" w:cs="Arial"/>
                <w:sz w:val="24"/>
                <w:szCs w:val="24"/>
              </w:rPr>
              <w:t xml:space="preserve">   </w:t>
            </w:r>
            <w:r w:rsidR="00CE7A70" w:rsidRPr="00A05AD9">
              <w:rPr>
                <w:rFonts w:ascii="Arial" w:hAnsi="Arial" w:cs="Arial"/>
                <w:sz w:val="24"/>
                <w:szCs w:val="24"/>
              </w:rPr>
              <w:t>A</w:t>
            </w:r>
            <w:r w:rsidR="008B766E" w:rsidRPr="00A05AD9">
              <w:rPr>
                <w:rFonts w:ascii="Arial" w:hAnsi="Arial" w:cs="Arial"/>
                <w:sz w:val="24"/>
                <w:szCs w:val="24"/>
              </w:rPr>
              <w:t xml:space="preserve">ntimalarial </w:t>
            </w:r>
            <w:r w:rsidR="00664545" w:rsidRPr="00A05AD9">
              <w:rPr>
                <w:rFonts w:ascii="Arial" w:hAnsi="Arial" w:cs="Arial"/>
                <w:sz w:val="24"/>
                <w:szCs w:val="24"/>
              </w:rPr>
              <w:t xml:space="preserve">prevention </w:t>
            </w:r>
            <w:r w:rsidR="00450039" w:rsidRPr="00A05AD9">
              <w:rPr>
                <w:rFonts w:ascii="Arial" w:hAnsi="Arial" w:cs="Arial"/>
                <w:sz w:val="24"/>
                <w:szCs w:val="24"/>
              </w:rPr>
              <w:t xml:space="preserve">with </w:t>
            </w:r>
            <w:r w:rsidR="008B766E" w:rsidRPr="00A05AD9">
              <w:rPr>
                <w:rFonts w:ascii="Arial" w:hAnsi="Arial" w:cs="Arial"/>
                <w:sz w:val="24"/>
                <w:szCs w:val="24"/>
              </w:rPr>
              <w:t>ch</w:t>
            </w:r>
            <w:r w:rsidR="007E75D2" w:rsidRPr="00A05AD9">
              <w:rPr>
                <w:rFonts w:ascii="Arial" w:hAnsi="Arial" w:cs="Arial"/>
                <w:sz w:val="24"/>
                <w:szCs w:val="24"/>
              </w:rPr>
              <w:t xml:space="preserve">loroquine and primaquine </w:t>
            </w:r>
            <w:r w:rsidR="00664545" w:rsidRPr="00A05AD9">
              <w:rPr>
                <w:rFonts w:ascii="Arial" w:hAnsi="Arial" w:cs="Arial"/>
                <w:sz w:val="24"/>
                <w:szCs w:val="24"/>
              </w:rPr>
              <w:t>can affect</w:t>
            </w:r>
            <w:r w:rsidR="00450039" w:rsidRPr="00A05AD9">
              <w:rPr>
                <w:rFonts w:ascii="Arial" w:hAnsi="Arial" w:cs="Arial"/>
                <w:sz w:val="24"/>
                <w:szCs w:val="24"/>
              </w:rPr>
              <w:t xml:space="preserve"> urine colour.  </w:t>
            </w:r>
          </w:p>
          <w:p w14:paraId="42C632CB" w14:textId="77777777" w:rsidR="00754B93" w:rsidRDefault="00754B93" w:rsidP="00754B93">
            <w:pPr>
              <w:ind w:left="360"/>
              <w:rPr>
                <w:rFonts w:ascii="Arial" w:hAnsi="Arial" w:cs="Arial"/>
                <w:sz w:val="24"/>
                <w:szCs w:val="24"/>
              </w:rPr>
            </w:pPr>
            <w:r>
              <w:rPr>
                <w:rFonts w:ascii="Arial" w:hAnsi="Arial" w:cs="Arial"/>
                <w:sz w:val="24"/>
                <w:szCs w:val="24"/>
              </w:rPr>
              <w:t xml:space="preserve">-    </w:t>
            </w:r>
            <w:r w:rsidR="00450039" w:rsidRPr="00A05AD9">
              <w:rPr>
                <w:rFonts w:ascii="Arial" w:hAnsi="Arial" w:cs="Arial"/>
                <w:sz w:val="24"/>
                <w:szCs w:val="24"/>
              </w:rPr>
              <w:t xml:space="preserve">Dark urine can result from </w:t>
            </w:r>
            <w:r w:rsidR="007E75D2" w:rsidRPr="00A05AD9">
              <w:rPr>
                <w:rFonts w:ascii="Arial" w:hAnsi="Arial" w:cs="Arial"/>
                <w:sz w:val="24"/>
                <w:szCs w:val="24"/>
              </w:rPr>
              <w:t>consum</w:t>
            </w:r>
            <w:r w:rsidR="00450039" w:rsidRPr="00A05AD9">
              <w:rPr>
                <w:rFonts w:ascii="Arial" w:hAnsi="Arial" w:cs="Arial"/>
                <w:sz w:val="24"/>
                <w:szCs w:val="24"/>
              </w:rPr>
              <w:t xml:space="preserve">ption of </w:t>
            </w:r>
            <w:r w:rsidR="007E75D2" w:rsidRPr="00A05AD9">
              <w:rPr>
                <w:rFonts w:ascii="Arial" w:hAnsi="Arial" w:cs="Arial"/>
                <w:sz w:val="24"/>
                <w:szCs w:val="24"/>
              </w:rPr>
              <w:t>fava beans and aloe</w:t>
            </w:r>
            <w:r w:rsidR="008B766E" w:rsidRPr="00A05AD9">
              <w:rPr>
                <w:rFonts w:ascii="Arial" w:hAnsi="Arial" w:cs="Arial"/>
                <w:sz w:val="24"/>
                <w:szCs w:val="24"/>
              </w:rPr>
              <w:t xml:space="preserve">.  </w:t>
            </w:r>
          </w:p>
          <w:p w14:paraId="793389C7" w14:textId="3E53FE1C" w:rsidR="00754B93" w:rsidRDefault="00754B93" w:rsidP="00754B93">
            <w:pPr>
              <w:ind w:left="360"/>
              <w:rPr>
                <w:rFonts w:ascii="Arial" w:hAnsi="Arial" w:cs="Arial"/>
                <w:sz w:val="24"/>
                <w:szCs w:val="24"/>
              </w:rPr>
            </w:pPr>
            <w:r>
              <w:rPr>
                <w:rFonts w:ascii="Arial" w:hAnsi="Arial" w:cs="Arial"/>
                <w:sz w:val="24"/>
                <w:szCs w:val="24"/>
              </w:rPr>
              <w:t>-    C</w:t>
            </w:r>
            <w:r w:rsidR="004F731A" w:rsidRPr="00A05AD9">
              <w:rPr>
                <w:rFonts w:ascii="Arial" w:hAnsi="Arial" w:cs="Arial"/>
                <w:sz w:val="24"/>
                <w:szCs w:val="24"/>
              </w:rPr>
              <w:t>ommon in liver failure</w:t>
            </w:r>
            <w:r>
              <w:rPr>
                <w:rFonts w:ascii="Arial" w:hAnsi="Arial" w:cs="Arial"/>
                <w:sz w:val="24"/>
                <w:szCs w:val="24"/>
              </w:rPr>
              <w:t>,</w:t>
            </w:r>
            <w:r w:rsidR="004F731A" w:rsidRPr="00A05AD9">
              <w:rPr>
                <w:rFonts w:ascii="Arial" w:hAnsi="Arial" w:cs="Arial"/>
                <w:sz w:val="24"/>
                <w:szCs w:val="24"/>
              </w:rPr>
              <w:t xml:space="preserve"> an</w:t>
            </w:r>
            <w:r>
              <w:rPr>
                <w:rFonts w:ascii="Arial" w:hAnsi="Arial" w:cs="Arial"/>
                <w:sz w:val="24"/>
                <w:szCs w:val="24"/>
              </w:rPr>
              <w:t>d</w:t>
            </w:r>
            <w:r w:rsidR="004F731A" w:rsidRPr="00A05AD9">
              <w:rPr>
                <w:rFonts w:ascii="Arial" w:hAnsi="Arial" w:cs="Arial"/>
                <w:sz w:val="24"/>
                <w:szCs w:val="24"/>
              </w:rPr>
              <w:t xml:space="preserve"> frequently seen in jaundiced children.  </w:t>
            </w:r>
          </w:p>
          <w:p w14:paraId="161D2866" w14:textId="6A31C945" w:rsidR="00901C75" w:rsidRPr="00A05AD9" w:rsidRDefault="00754B93" w:rsidP="00A05AD9">
            <w:pPr>
              <w:ind w:left="360"/>
              <w:rPr>
                <w:rFonts w:ascii="Arial" w:hAnsi="Arial" w:cs="Arial"/>
                <w:sz w:val="24"/>
                <w:szCs w:val="24"/>
              </w:rPr>
            </w:pPr>
            <w:r>
              <w:rPr>
                <w:rFonts w:ascii="Arial" w:hAnsi="Arial" w:cs="Arial"/>
                <w:sz w:val="24"/>
                <w:szCs w:val="24"/>
              </w:rPr>
              <w:t xml:space="preserve">-    </w:t>
            </w:r>
            <w:r w:rsidR="008B766E" w:rsidRPr="00A05AD9">
              <w:rPr>
                <w:rFonts w:ascii="Arial" w:hAnsi="Arial" w:cs="Arial"/>
                <w:sz w:val="24"/>
                <w:szCs w:val="24"/>
              </w:rPr>
              <w:t xml:space="preserve">Cloudy brown urine </w:t>
            </w:r>
            <w:r w:rsidR="00CE7A70" w:rsidRPr="00A05AD9">
              <w:rPr>
                <w:rFonts w:ascii="Arial" w:hAnsi="Arial" w:cs="Arial"/>
                <w:sz w:val="24"/>
                <w:szCs w:val="24"/>
              </w:rPr>
              <w:t>is rare, and urgent medical intervention would be required, as it could indicate</w:t>
            </w:r>
            <w:r w:rsidR="008B766E" w:rsidRPr="00A05AD9">
              <w:rPr>
                <w:rFonts w:ascii="Arial" w:hAnsi="Arial" w:cs="Arial"/>
                <w:sz w:val="24"/>
                <w:szCs w:val="24"/>
              </w:rPr>
              <w:t xml:space="preserve"> acute tubular necrosis. </w:t>
            </w:r>
          </w:p>
        </w:tc>
      </w:tr>
      <w:tr w:rsidR="00901C75" w:rsidRPr="00B45C79" w14:paraId="708E2EE6" w14:textId="77777777" w:rsidTr="00125CC6">
        <w:tc>
          <w:tcPr>
            <w:tcW w:w="3005" w:type="dxa"/>
          </w:tcPr>
          <w:p w14:paraId="47FF0142" w14:textId="37686296" w:rsidR="00901C75" w:rsidRPr="00B45C79" w:rsidRDefault="008B766E" w:rsidP="00F90FE9">
            <w:pPr>
              <w:rPr>
                <w:rFonts w:ascii="Arial" w:hAnsi="Arial" w:cs="Arial"/>
                <w:sz w:val="24"/>
                <w:szCs w:val="24"/>
              </w:rPr>
            </w:pPr>
            <w:r w:rsidRPr="00B45C79">
              <w:rPr>
                <w:rFonts w:ascii="Arial" w:hAnsi="Arial" w:cs="Arial"/>
                <w:sz w:val="24"/>
                <w:szCs w:val="24"/>
              </w:rPr>
              <w:t xml:space="preserve">White </w:t>
            </w:r>
          </w:p>
        </w:tc>
        <w:tc>
          <w:tcPr>
            <w:tcW w:w="6346" w:type="dxa"/>
          </w:tcPr>
          <w:p w14:paraId="7D2B15D1" w14:textId="77777777" w:rsidR="00754B93" w:rsidRDefault="00450039" w:rsidP="00754B93">
            <w:pPr>
              <w:pStyle w:val="ListParagraph"/>
              <w:numPr>
                <w:ilvl w:val="0"/>
                <w:numId w:val="17"/>
              </w:numPr>
              <w:rPr>
                <w:rFonts w:ascii="Arial" w:hAnsi="Arial" w:cs="Arial"/>
                <w:sz w:val="24"/>
                <w:szCs w:val="24"/>
              </w:rPr>
            </w:pPr>
            <w:r w:rsidRPr="00A05AD9">
              <w:rPr>
                <w:rFonts w:ascii="Arial" w:hAnsi="Arial" w:cs="Arial"/>
                <w:sz w:val="24"/>
                <w:szCs w:val="24"/>
              </w:rPr>
              <w:t>W</w:t>
            </w:r>
            <w:r w:rsidR="008B766E" w:rsidRPr="00A05AD9">
              <w:rPr>
                <w:rFonts w:ascii="Arial" w:hAnsi="Arial" w:cs="Arial"/>
                <w:sz w:val="24"/>
                <w:szCs w:val="24"/>
              </w:rPr>
              <w:t xml:space="preserve">hite urine needs to be investigated as it may indicate the presence of </w:t>
            </w:r>
            <w:r w:rsidR="00705909" w:rsidRPr="00A05AD9">
              <w:rPr>
                <w:rFonts w:ascii="Arial" w:hAnsi="Arial" w:cs="Arial"/>
                <w:sz w:val="24"/>
                <w:szCs w:val="24"/>
              </w:rPr>
              <w:t xml:space="preserve">mucous, or </w:t>
            </w:r>
            <w:r w:rsidR="008B766E" w:rsidRPr="00A05AD9">
              <w:rPr>
                <w:rFonts w:ascii="Arial" w:hAnsi="Arial" w:cs="Arial"/>
                <w:sz w:val="24"/>
                <w:szCs w:val="24"/>
              </w:rPr>
              <w:t xml:space="preserve">sediment from mineral crystals e.g., calcium or phosphate precipitation.   </w:t>
            </w:r>
          </w:p>
          <w:p w14:paraId="4B1713EA" w14:textId="77777777" w:rsidR="00754B93" w:rsidRDefault="008B766E" w:rsidP="00754B93">
            <w:pPr>
              <w:pStyle w:val="ListParagraph"/>
              <w:numPr>
                <w:ilvl w:val="0"/>
                <w:numId w:val="17"/>
              </w:numPr>
              <w:rPr>
                <w:rFonts w:ascii="Arial" w:hAnsi="Arial" w:cs="Arial"/>
                <w:sz w:val="24"/>
                <w:szCs w:val="24"/>
              </w:rPr>
            </w:pPr>
            <w:r w:rsidRPr="00A05AD9">
              <w:rPr>
                <w:rFonts w:ascii="Arial" w:hAnsi="Arial" w:cs="Arial"/>
                <w:sz w:val="24"/>
                <w:szCs w:val="24"/>
              </w:rPr>
              <w:t xml:space="preserve">Other causes of white urine include infection, with heavy contamination of fungus, </w:t>
            </w:r>
            <w:r w:rsidR="00705909" w:rsidRPr="00A05AD9">
              <w:rPr>
                <w:rFonts w:ascii="Arial" w:hAnsi="Arial" w:cs="Arial"/>
                <w:sz w:val="24"/>
                <w:szCs w:val="24"/>
              </w:rPr>
              <w:t>bacteria,</w:t>
            </w:r>
            <w:r w:rsidRPr="00A05AD9">
              <w:rPr>
                <w:rFonts w:ascii="Arial" w:hAnsi="Arial" w:cs="Arial"/>
                <w:sz w:val="24"/>
                <w:szCs w:val="24"/>
              </w:rPr>
              <w:t xml:space="preserve"> or puss (pyuria).  </w:t>
            </w:r>
          </w:p>
          <w:p w14:paraId="1CE02AA1" w14:textId="78F0DB39" w:rsidR="00901C75" w:rsidRPr="00A05AD9" w:rsidRDefault="00705909" w:rsidP="00A05AD9">
            <w:pPr>
              <w:pStyle w:val="ListParagraph"/>
              <w:numPr>
                <w:ilvl w:val="0"/>
                <w:numId w:val="17"/>
              </w:numPr>
              <w:rPr>
                <w:rFonts w:ascii="Arial" w:hAnsi="Arial" w:cs="Arial"/>
                <w:sz w:val="24"/>
                <w:szCs w:val="24"/>
              </w:rPr>
            </w:pPr>
            <w:r w:rsidRPr="00A05AD9">
              <w:rPr>
                <w:rFonts w:ascii="Arial" w:hAnsi="Arial" w:cs="Arial"/>
                <w:sz w:val="24"/>
                <w:szCs w:val="24"/>
              </w:rPr>
              <w:t>Fistula formation and l</w:t>
            </w:r>
            <w:r w:rsidR="008B766E" w:rsidRPr="00A05AD9">
              <w:rPr>
                <w:rFonts w:ascii="Arial" w:hAnsi="Arial" w:cs="Arial"/>
                <w:sz w:val="24"/>
                <w:szCs w:val="24"/>
              </w:rPr>
              <w:t>ymphatic drainage into the urinary tract</w:t>
            </w:r>
            <w:r w:rsidRPr="00A05AD9">
              <w:rPr>
                <w:rFonts w:ascii="Arial" w:hAnsi="Arial" w:cs="Arial"/>
                <w:sz w:val="24"/>
                <w:szCs w:val="24"/>
              </w:rPr>
              <w:t xml:space="preserve"> is a serious condition</w:t>
            </w:r>
            <w:r w:rsidR="008B766E" w:rsidRPr="00A05AD9">
              <w:rPr>
                <w:rFonts w:ascii="Arial" w:hAnsi="Arial" w:cs="Arial"/>
                <w:sz w:val="24"/>
                <w:szCs w:val="24"/>
              </w:rPr>
              <w:t xml:space="preserve">. </w:t>
            </w:r>
          </w:p>
        </w:tc>
      </w:tr>
      <w:tr w:rsidR="00901C75" w:rsidRPr="00B45C79" w14:paraId="6E754122" w14:textId="77777777" w:rsidTr="00125CC6">
        <w:tc>
          <w:tcPr>
            <w:tcW w:w="3005" w:type="dxa"/>
          </w:tcPr>
          <w:p w14:paraId="19AA2478" w14:textId="4862BF3A" w:rsidR="00901C75" w:rsidRPr="00B45C79" w:rsidRDefault="00705909" w:rsidP="00F90FE9">
            <w:pPr>
              <w:rPr>
                <w:rFonts w:ascii="Arial" w:hAnsi="Arial" w:cs="Arial"/>
                <w:sz w:val="24"/>
                <w:szCs w:val="24"/>
              </w:rPr>
            </w:pPr>
            <w:r w:rsidRPr="00B45C79">
              <w:rPr>
                <w:rFonts w:ascii="Arial" w:hAnsi="Arial" w:cs="Arial"/>
                <w:sz w:val="24"/>
                <w:szCs w:val="24"/>
              </w:rPr>
              <w:t xml:space="preserve">Blue – green </w:t>
            </w:r>
          </w:p>
        </w:tc>
        <w:tc>
          <w:tcPr>
            <w:tcW w:w="6346" w:type="dxa"/>
          </w:tcPr>
          <w:p w14:paraId="6BDD1262" w14:textId="77777777" w:rsidR="00754B93" w:rsidRDefault="00B2170B" w:rsidP="00754B93">
            <w:pPr>
              <w:pStyle w:val="ListParagraph"/>
              <w:numPr>
                <w:ilvl w:val="0"/>
                <w:numId w:val="17"/>
              </w:numPr>
              <w:rPr>
                <w:rFonts w:ascii="Arial" w:hAnsi="Arial" w:cs="Arial"/>
                <w:sz w:val="24"/>
                <w:szCs w:val="24"/>
              </w:rPr>
            </w:pPr>
            <w:r w:rsidRPr="00A05AD9">
              <w:rPr>
                <w:rFonts w:ascii="Arial" w:hAnsi="Arial" w:cs="Arial"/>
                <w:sz w:val="24"/>
                <w:szCs w:val="24"/>
              </w:rPr>
              <w:t>A blue - green shade to urine can indicate metabolic disorders with altered tryptophan</w:t>
            </w:r>
            <w:r w:rsidR="00450039" w:rsidRPr="00A05AD9">
              <w:rPr>
                <w:rFonts w:ascii="Arial" w:hAnsi="Arial" w:cs="Arial"/>
                <w:sz w:val="24"/>
                <w:szCs w:val="24"/>
              </w:rPr>
              <w:t xml:space="preserve"> pathways</w:t>
            </w:r>
          </w:p>
          <w:p w14:paraId="50FCB6FA" w14:textId="16720181" w:rsidR="00754B93" w:rsidRDefault="00450039" w:rsidP="00754B93">
            <w:pPr>
              <w:pStyle w:val="ListParagraph"/>
              <w:numPr>
                <w:ilvl w:val="0"/>
                <w:numId w:val="17"/>
              </w:numPr>
              <w:rPr>
                <w:rFonts w:ascii="Arial" w:hAnsi="Arial" w:cs="Arial"/>
                <w:sz w:val="24"/>
                <w:szCs w:val="24"/>
              </w:rPr>
            </w:pPr>
            <w:r w:rsidRPr="00A05AD9">
              <w:rPr>
                <w:rFonts w:ascii="Arial" w:hAnsi="Arial" w:cs="Arial"/>
                <w:sz w:val="24"/>
                <w:szCs w:val="24"/>
              </w:rPr>
              <w:t>D</w:t>
            </w:r>
            <w:r w:rsidR="00B2170B" w:rsidRPr="00A05AD9">
              <w:rPr>
                <w:rFonts w:ascii="Arial" w:hAnsi="Arial" w:cs="Arial"/>
                <w:sz w:val="24"/>
                <w:szCs w:val="24"/>
              </w:rPr>
              <w:t>rugs not commonly used in children can discolour urine such as methylene blue</w:t>
            </w:r>
            <w:r w:rsidRPr="00A05AD9">
              <w:rPr>
                <w:rFonts w:ascii="Arial" w:hAnsi="Arial" w:cs="Arial"/>
                <w:sz w:val="24"/>
                <w:szCs w:val="24"/>
              </w:rPr>
              <w:t xml:space="preserve"> and </w:t>
            </w:r>
            <w:r w:rsidR="00B2170B" w:rsidRPr="00A05AD9">
              <w:rPr>
                <w:rFonts w:ascii="Arial" w:hAnsi="Arial" w:cs="Arial"/>
                <w:sz w:val="24"/>
                <w:szCs w:val="24"/>
              </w:rPr>
              <w:t>amitriptyline</w:t>
            </w:r>
            <w:r w:rsidR="00754B93">
              <w:rPr>
                <w:rFonts w:ascii="Arial" w:hAnsi="Arial" w:cs="Arial"/>
                <w:sz w:val="24"/>
                <w:szCs w:val="24"/>
              </w:rPr>
              <w:t xml:space="preserve">, as well as </w:t>
            </w:r>
            <w:r w:rsidRPr="00A05AD9">
              <w:rPr>
                <w:rFonts w:ascii="Arial" w:hAnsi="Arial" w:cs="Arial"/>
                <w:sz w:val="24"/>
                <w:szCs w:val="24"/>
              </w:rPr>
              <w:t>P</w:t>
            </w:r>
            <w:r w:rsidR="00B2170B" w:rsidRPr="00A05AD9">
              <w:rPr>
                <w:rFonts w:ascii="Arial" w:hAnsi="Arial" w:cs="Arial"/>
                <w:sz w:val="24"/>
                <w:szCs w:val="24"/>
              </w:rPr>
              <w:t>ropofol</w:t>
            </w:r>
            <w:r w:rsidR="00664545" w:rsidRPr="00A05AD9">
              <w:rPr>
                <w:rFonts w:ascii="Arial" w:hAnsi="Arial" w:cs="Arial"/>
                <w:sz w:val="24"/>
                <w:szCs w:val="24"/>
              </w:rPr>
              <w:t xml:space="preserve">.  </w:t>
            </w:r>
          </w:p>
          <w:p w14:paraId="2F45CD43" w14:textId="2EB081F7" w:rsidR="00901C75" w:rsidRPr="00A05AD9" w:rsidRDefault="00664545" w:rsidP="00A05AD9">
            <w:pPr>
              <w:pStyle w:val="ListParagraph"/>
              <w:numPr>
                <w:ilvl w:val="0"/>
                <w:numId w:val="17"/>
              </w:numPr>
              <w:rPr>
                <w:rFonts w:ascii="Arial" w:hAnsi="Arial" w:cs="Arial"/>
                <w:sz w:val="24"/>
                <w:szCs w:val="24"/>
              </w:rPr>
            </w:pPr>
            <w:r w:rsidRPr="00A05AD9">
              <w:rPr>
                <w:rFonts w:ascii="Arial" w:hAnsi="Arial" w:cs="Arial"/>
                <w:sz w:val="24"/>
                <w:szCs w:val="24"/>
              </w:rPr>
              <w:t>F</w:t>
            </w:r>
            <w:r w:rsidR="00B2170B" w:rsidRPr="00A05AD9">
              <w:rPr>
                <w:rFonts w:ascii="Arial" w:hAnsi="Arial" w:cs="Arial"/>
                <w:sz w:val="24"/>
                <w:szCs w:val="24"/>
              </w:rPr>
              <w:t xml:space="preserve">ood colourings and foods such as </w:t>
            </w:r>
            <w:r w:rsidRPr="00A05AD9">
              <w:rPr>
                <w:rFonts w:ascii="Arial" w:hAnsi="Arial" w:cs="Arial"/>
                <w:sz w:val="24"/>
                <w:szCs w:val="24"/>
              </w:rPr>
              <w:t xml:space="preserve">liquorice and </w:t>
            </w:r>
            <w:r w:rsidR="00B2170B" w:rsidRPr="00A05AD9">
              <w:rPr>
                <w:rFonts w:ascii="Arial" w:hAnsi="Arial" w:cs="Arial"/>
                <w:sz w:val="24"/>
                <w:szCs w:val="24"/>
              </w:rPr>
              <w:t xml:space="preserve">asparagus can also </w:t>
            </w:r>
            <w:r w:rsidR="00754B93">
              <w:rPr>
                <w:rFonts w:ascii="Arial" w:hAnsi="Arial" w:cs="Arial"/>
                <w:sz w:val="24"/>
                <w:szCs w:val="24"/>
              </w:rPr>
              <w:t>have an effect</w:t>
            </w:r>
            <w:r w:rsidR="00B2170B" w:rsidRPr="00A05AD9">
              <w:rPr>
                <w:rFonts w:ascii="Arial" w:hAnsi="Arial" w:cs="Arial"/>
                <w:sz w:val="24"/>
                <w:szCs w:val="24"/>
              </w:rPr>
              <w:t xml:space="preserve">. </w:t>
            </w:r>
          </w:p>
        </w:tc>
      </w:tr>
      <w:tr w:rsidR="00901C75" w:rsidRPr="00B45C79" w14:paraId="0B81CA03" w14:textId="77777777" w:rsidTr="00125CC6">
        <w:tc>
          <w:tcPr>
            <w:tcW w:w="3005" w:type="dxa"/>
          </w:tcPr>
          <w:p w14:paraId="2350B688" w14:textId="52B48C21" w:rsidR="00901C75" w:rsidRPr="00B45C79" w:rsidRDefault="00664545" w:rsidP="00F90FE9">
            <w:pPr>
              <w:rPr>
                <w:rFonts w:ascii="Arial" w:hAnsi="Arial" w:cs="Arial"/>
                <w:sz w:val="24"/>
                <w:szCs w:val="24"/>
              </w:rPr>
            </w:pPr>
            <w:r w:rsidRPr="00B45C79">
              <w:rPr>
                <w:rFonts w:ascii="Arial" w:hAnsi="Arial" w:cs="Arial"/>
                <w:sz w:val="24"/>
                <w:szCs w:val="24"/>
              </w:rPr>
              <w:t xml:space="preserve">Purple – black </w:t>
            </w:r>
          </w:p>
        </w:tc>
        <w:tc>
          <w:tcPr>
            <w:tcW w:w="6346" w:type="dxa"/>
          </w:tcPr>
          <w:p w14:paraId="5087DE5C" w14:textId="77777777" w:rsidR="00754B93" w:rsidRDefault="00664545" w:rsidP="00754B93">
            <w:pPr>
              <w:pStyle w:val="ListParagraph"/>
              <w:numPr>
                <w:ilvl w:val="0"/>
                <w:numId w:val="17"/>
              </w:numPr>
              <w:rPr>
                <w:rFonts w:ascii="Arial" w:hAnsi="Arial" w:cs="Arial"/>
                <w:sz w:val="24"/>
                <w:szCs w:val="24"/>
              </w:rPr>
            </w:pPr>
            <w:r w:rsidRPr="00A05AD9">
              <w:rPr>
                <w:rFonts w:ascii="Arial" w:hAnsi="Arial" w:cs="Arial"/>
                <w:sz w:val="24"/>
                <w:szCs w:val="24"/>
              </w:rPr>
              <w:t>A range of purple shades can indicate metabolic disorder</w:t>
            </w:r>
            <w:r w:rsidR="00616EBA" w:rsidRPr="00A05AD9">
              <w:rPr>
                <w:rFonts w:ascii="Arial" w:hAnsi="Arial" w:cs="Arial"/>
                <w:sz w:val="24"/>
                <w:szCs w:val="24"/>
              </w:rPr>
              <w:t>s</w:t>
            </w:r>
            <w:r w:rsidRPr="00A05AD9">
              <w:rPr>
                <w:rFonts w:ascii="Arial" w:hAnsi="Arial" w:cs="Arial"/>
                <w:sz w:val="24"/>
                <w:szCs w:val="24"/>
              </w:rPr>
              <w:t xml:space="preserve"> such as porphyria very dark urine tones can indicate </w:t>
            </w:r>
            <w:r w:rsidR="00616EBA" w:rsidRPr="00A05AD9">
              <w:rPr>
                <w:rFonts w:ascii="Arial" w:hAnsi="Arial" w:cs="Arial"/>
                <w:sz w:val="24"/>
                <w:szCs w:val="24"/>
              </w:rPr>
              <w:t xml:space="preserve">alkaptonuria.  </w:t>
            </w:r>
          </w:p>
          <w:p w14:paraId="13D58D8D" w14:textId="77777777" w:rsidR="00754B93" w:rsidRDefault="00616EBA" w:rsidP="00754B93">
            <w:pPr>
              <w:pStyle w:val="ListParagraph"/>
              <w:numPr>
                <w:ilvl w:val="0"/>
                <w:numId w:val="17"/>
              </w:numPr>
              <w:rPr>
                <w:rFonts w:ascii="Arial" w:hAnsi="Arial" w:cs="Arial"/>
                <w:sz w:val="24"/>
                <w:szCs w:val="24"/>
              </w:rPr>
            </w:pPr>
            <w:r w:rsidRPr="00A05AD9">
              <w:rPr>
                <w:rFonts w:ascii="Arial" w:hAnsi="Arial" w:cs="Arial"/>
                <w:sz w:val="24"/>
                <w:szCs w:val="24"/>
              </w:rPr>
              <w:t xml:space="preserve">The intensity of the shade related to state of hydration.  </w:t>
            </w:r>
          </w:p>
          <w:p w14:paraId="6AF91A56" w14:textId="77777777" w:rsidR="00754B93" w:rsidRDefault="00616EBA" w:rsidP="00754B93">
            <w:pPr>
              <w:pStyle w:val="ListParagraph"/>
              <w:numPr>
                <w:ilvl w:val="0"/>
                <w:numId w:val="17"/>
              </w:numPr>
              <w:rPr>
                <w:rFonts w:ascii="Arial" w:hAnsi="Arial" w:cs="Arial"/>
                <w:sz w:val="24"/>
                <w:szCs w:val="24"/>
              </w:rPr>
            </w:pPr>
            <w:r w:rsidRPr="00A05AD9">
              <w:rPr>
                <w:rFonts w:ascii="Arial" w:hAnsi="Arial" w:cs="Arial"/>
                <w:sz w:val="24"/>
                <w:szCs w:val="24"/>
              </w:rPr>
              <w:t>T</w:t>
            </w:r>
            <w:r w:rsidR="00664545" w:rsidRPr="00A05AD9">
              <w:rPr>
                <w:rFonts w:ascii="Arial" w:hAnsi="Arial" w:cs="Arial"/>
                <w:sz w:val="24"/>
                <w:szCs w:val="24"/>
              </w:rPr>
              <w:t>he use of senna or cascara</w:t>
            </w:r>
            <w:r w:rsidRPr="00A05AD9">
              <w:rPr>
                <w:rFonts w:ascii="Arial" w:hAnsi="Arial" w:cs="Arial"/>
                <w:sz w:val="24"/>
                <w:szCs w:val="24"/>
              </w:rPr>
              <w:t xml:space="preserve"> can darken urine and p</w:t>
            </w:r>
            <w:r w:rsidR="00664545" w:rsidRPr="00A05AD9">
              <w:rPr>
                <w:rFonts w:ascii="Arial" w:hAnsi="Arial" w:cs="Arial"/>
                <w:sz w:val="24"/>
                <w:szCs w:val="24"/>
              </w:rPr>
              <w:t xml:space="preserve">oisonings with iodine, copper and phenol can </w:t>
            </w:r>
            <w:r w:rsidRPr="00A05AD9">
              <w:rPr>
                <w:rFonts w:ascii="Arial" w:hAnsi="Arial" w:cs="Arial"/>
                <w:sz w:val="24"/>
                <w:szCs w:val="24"/>
              </w:rPr>
              <w:t xml:space="preserve">blacken </w:t>
            </w:r>
            <w:r w:rsidR="00664545" w:rsidRPr="00A05AD9">
              <w:rPr>
                <w:rFonts w:ascii="Arial" w:hAnsi="Arial" w:cs="Arial"/>
                <w:sz w:val="24"/>
                <w:szCs w:val="24"/>
              </w:rPr>
              <w:t>urine</w:t>
            </w:r>
            <w:r w:rsidR="004F731A" w:rsidRPr="00A05AD9">
              <w:rPr>
                <w:rFonts w:ascii="Arial" w:hAnsi="Arial" w:cs="Arial"/>
                <w:sz w:val="24"/>
                <w:szCs w:val="24"/>
              </w:rPr>
              <w:t xml:space="preserve">.  </w:t>
            </w:r>
          </w:p>
          <w:p w14:paraId="6A773893" w14:textId="02A40FA7" w:rsidR="00901C75" w:rsidRPr="00A05AD9" w:rsidRDefault="004F731A" w:rsidP="00A05AD9">
            <w:pPr>
              <w:pStyle w:val="ListParagraph"/>
              <w:numPr>
                <w:ilvl w:val="0"/>
                <w:numId w:val="17"/>
              </w:numPr>
              <w:rPr>
                <w:rFonts w:ascii="Arial" w:hAnsi="Arial" w:cs="Arial"/>
                <w:sz w:val="24"/>
                <w:szCs w:val="24"/>
              </w:rPr>
            </w:pPr>
            <w:r w:rsidRPr="00A05AD9">
              <w:rPr>
                <w:rFonts w:ascii="Arial" w:hAnsi="Arial" w:cs="Arial"/>
                <w:sz w:val="24"/>
                <w:szCs w:val="24"/>
              </w:rPr>
              <w:t xml:space="preserve">Paraphenylenediamine is </w:t>
            </w:r>
            <w:r w:rsidR="00450039" w:rsidRPr="00A05AD9">
              <w:rPr>
                <w:rFonts w:ascii="Arial" w:hAnsi="Arial" w:cs="Arial"/>
                <w:sz w:val="24"/>
                <w:szCs w:val="24"/>
              </w:rPr>
              <w:t xml:space="preserve">a </w:t>
            </w:r>
            <w:r w:rsidRPr="00A05AD9">
              <w:rPr>
                <w:rFonts w:ascii="Arial" w:hAnsi="Arial" w:cs="Arial"/>
                <w:sz w:val="24"/>
                <w:szCs w:val="24"/>
              </w:rPr>
              <w:t xml:space="preserve">highly toxic ingredient of hair dye and with unusual hair colours being </w:t>
            </w:r>
            <w:r w:rsidRPr="00A05AD9">
              <w:rPr>
                <w:rFonts w:ascii="Arial" w:hAnsi="Arial" w:cs="Arial"/>
                <w:sz w:val="24"/>
                <w:szCs w:val="24"/>
              </w:rPr>
              <w:lastRenderedPageBreak/>
              <w:t xml:space="preserve">popular at present has been seem in young people.  </w:t>
            </w:r>
          </w:p>
        </w:tc>
      </w:tr>
    </w:tbl>
    <w:p w14:paraId="3E3C8B09" w14:textId="1E0A75AD" w:rsidR="00616EBA" w:rsidRPr="00B45C79" w:rsidRDefault="00616EBA" w:rsidP="00F90FE9">
      <w:pPr>
        <w:rPr>
          <w:rFonts w:ascii="Arial" w:hAnsi="Arial" w:cs="Arial"/>
          <w:sz w:val="24"/>
          <w:szCs w:val="24"/>
        </w:rPr>
      </w:pPr>
      <w:r w:rsidRPr="00B45C79">
        <w:rPr>
          <w:rFonts w:ascii="Arial" w:hAnsi="Arial" w:cs="Arial"/>
          <w:sz w:val="24"/>
          <w:szCs w:val="24"/>
        </w:rPr>
        <w:lastRenderedPageBreak/>
        <w:t xml:space="preserve">Collated from </w:t>
      </w:r>
      <w:bookmarkStart w:id="13" w:name="_Hlk62130843"/>
      <w:bookmarkStart w:id="14" w:name="_Hlk61353052"/>
      <w:r w:rsidR="004F731A" w:rsidRPr="00B45C79">
        <w:rPr>
          <w:rFonts w:ascii="Arial" w:hAnsi="Arial" w:cs="Arial"/>
          <w:sz w:val="24"/>
          <w:szCs w:val="24"/>
        </w:rPr>
        <w:t xml:space="preserve">Gill </w:t>
      </w:r>
      <w:r w:rsidR="00AA0769" w:rsidRPr="00B45C79">
        <w:rPr>
          <w:rFonts w:ascii="Arial" w:hAnsi="Arial" w:cs="Arial"/>
          <w:sz w:val="24"/>
          <w:szCs w:val="24"/>
        </w:rPr>
        <w:t>(</w:t>
      </w:r>
      <w:r w:rsidR="004F731A" w:rsidRPr="00B45C79">
        <w:rPr>
          <w:rFonts w:ascii="Arial" w:hAnsi="Arial" w:cs="Arial"/>
          <w:sz w:val="24"/>
          <w:szCs w:val="24"/>
        </w:rPr>
        <w:t>2014</w:t>
      </w:r>
      <w:r w:rsidR="00AA0769" w:rsidRPr="00B45C79">
        <w:rPr>
          <w:rFonts w:ascii="Arial" w:hAnsi="Arial" w:cs="Arial"/>
          <w:sz w:val="24"/>
          <w:szCs w:val="24"/>
        </w:rPr>
        <w:t xml:space="preserve">) </w:t>
      </w:r>
      <w:bookmarkStart w:id="15" w:name="_Hlk62130879"/>
      <w:bookmarkEnd w:id="13"/>
      <w:r w:rsidRPr="00B45C79">
        <w:rPr>
          <w:rFonts w:ascii="Arial" w:hAnsi="Arial" w:cs="Arial"/>
          <w:sz w:val="24"/>
          <w:szCs w:val="24"/>
        </w:rPr>
        <w:t>Roth and Descartes (2017)</w:t>
      </w:r>
      <w:bookmarkEnd w:id="14"/>
      <w:r w:rsidR="00F96298" w:rsidRPr="00B45C79">
        <w:rPr>
          <w:rFonts w:ascii="Arial" w:hAnsi="Arial" w:cs="Arial"/>
          <w:sz w:val="24"/>
          <w:szCs w:val="24"/>
        </w:rPr>
        <w:t xml:space="preserve"> </w:t>
      </w:r>
      <w:bookmarkStart w:id="16" w:name="_Hlk61353556"/>
      <w:bookmarkEnd w:id="15"/>
      <w:r w:rsidR="00F96298" w:rsidRPr="00B45C79">
        <w:rPr>
          <w:rFonts w:ascii="Arial" w:hAnsi="Arial" w:cs="Arial"/>
          <w:sz w:val="24"/>
          <w:szCs w:val="24"/>
        </w:rPr>
        <w:t xml:space="preserve">Atalla and </w:t>
      </w:r>
      <w:proofErr w:type="spellStart"/>
      <w:r w:rsidR="00F96298" w:rsidRPr="00B45C79">
        <w:rPr>
          <w:rFonts w:ascii="Arial" w:hAnsi="Arial" w:cs="Arial"/>
          <w:sz w:val="24"/>
          <w:szCs w:val="24"/>
        </w:rPr>
        <w:t>Palka</w:t>
      </w:r>
      <w:proofErr w:type="spellEnd"/>
      <w:r w:rsidR="00F96298" w:rsidRPr="00B45C79">
        <w:rPr>
          <w:rFonts w:ascii="Arial" w:hAnsi="Arial" w:cs="Arial"/>
          <w:sz w:val="24"/>
          <w:szCs w:val="24"/>
        </w:rPr>
        <w:t xml:space="preserve"> (2020)</w:t>
      </w:r>
      <w:bookmarkEnd w:id="16"/>
    </w:p>
    <w:p w14:paraId="72A0C014" w14:textId="450516C6" w:rsidR="00307757" w:rsidRPr="00540B79" w:rsidRDefault="00970184" w:rsidP="008A5E69">
      <w:pPr>
        <w:pStyle w:val="Heading3"/>
        <w:rPr>
          <w:u w:val="single"/>
        </w:rPr>
      </w:pPr>
      <w:r w:rsidRPr="00540B79">
        <w:t xml:space="preserve">Time Out </w:t>
      </w:r>
      <w:r w:rsidR="00D36A23">
        <w:t>3</w:t>
      </w:r>
    </w:p>
    <w:p w14:paraId="1BF5BDF9" w14:textId="6E725E96" w:rsidR="00970184" w:rsidRDefault="00DD2628" w:rsidP="00540B79">
      <w:pPr>
        <w:rPr>
          <w:rFonts w:ascii="Arial" w:hAnsi="Arial" w:cs="Arial"/>
          <w:sz w:val="24"/>
          <w:szCs w:val="24"/>
        </w:rPr>
      </w:pPr>
      <w:r w:rsidRPr="00540B79">
        <w:rPr>
          <w:rFonts w:ascii="Arial" w:hAnsi="Arial" w:cs="Arial"/>
          <w:sz w:val="24"/>
          <w:szCs w:val="24"/>
        </w:rPr>
        <w:t>Reflect on the</w:t>
      </w:r>
      <w:r w:rsidR="002111E3">
        <w:rPr>
          <w:rFonts w:ascii="Arial" w:hAnsi="Arial" w:cs="Arial"/>
          <w:sz w:val="24"/>
          <w:szCs w:val="24"/>
        </w:rPr>
        <w:t xml:space="preserve"> </w:t>
      </w:r>
      <w:r w:rsidR="007476BF">
        <w:rPr>
          <w:rFonts w:ascii="Arial" w:hAnsi="Arial" w:cs="Arial"/>
          <w:sz w:val="24"/>
          <w:szCs w:val="24"/>
        </w:rPr>
        <w:t xml:space="preserve">different </w:t>
      </w:r>
      <w:r w:rsidR="002111E3">
        <w:rPr>
          <w:rFonts w:ascii="Arial" w:hAnsi="Arial" w:cs="Arial"/>
          <w:sz w:val="24"/>
          <w:szCs w:val="24"/>
        </w:rPr>
        <w:t>methods on collecting a sample of urine from an infant in your practice</w:t>
      </w:r>
      <w:r w:rsidR="001B0B89">
        <w:rPr>
          <w:rFonts w:ascii="Arial" w:hAnsi="Arial" w:cs="Arial"/>
          <w:sz w:val="24"/>
          <w:szCs w:val="24"/>
        </w:rPr>
        <w:t xml:space="preserve"> (See Figure 3)</w:t>
      </w:r>
      <w:r w:rsidR="002111E3">
        <w:rPr>
          <w:rFonts w:ascii="Arial" w:hAnsi="Arial" w:cs="Arial"/>
          <w:sz w:val="24"/>
          <w:szCs w:val="24"/>
        </w:rPr>
        <w:t xml:space="preserve">, and </w:t>
      </w:r>
      <w:r w:rsidR="001B0B89">
        <w:rPr>
          <w:rFonts w:ascii="Arial" w:hAnsi="Arial" w:cs="Arial"/>
          <w:sz w:val="24"/>
          <w:szCs w:val="24"/>
        </w:rPr>
        <w:t>review the methods of each</w:t>
      </w:r>
      <w:r w:rsidR="00754B93">
        <w:rPr>
          <w:rFonts w:ascii="Arial" w:hAnsi="Arial" w:cs="Arial"/>
          <w:sz w:val="24"/>
          <w:szCs w:val="24"/>
        </w:rPr>
        <w:t xml:space="preserve">, and reflect on the strengths and </w:t>
      </w:r>
      <w:proofErr w:type="spellStart"/>
      <w:r w:rsidR="00754B93">
        <w:rPr>
          <w:rFonts w:ascii="Arial" w:hAnsi="Arial" w:cs="Arial"/>
          <w:sz w:val="24"/>
          <w:szCs w:val="24"/>
        </w:rPr>
        <w:t>weakenesses</w:t>
      </w:r>
      <w:proofErr w:type="spellEnd"/>
      <w:r w:rsidR="007626BD">
        <w:rPr>
          <w:rFonts w:ascii="Arial" w:hAnsi="Arial" w:cs="Arial"/>
          <w:sz w:val="24"/>
          <w:szCs w:val="24"/>
        </w:rPr>
        <w:t>.</w:t>
      </w:r>
      <w:r w:rsidR="00F8191A">
        <w:rPr>
          <w:rFonts w:ascii="Arial" w:hAnsi="Arial" w:cs="Arial"/>
          <w:sz w:val="24"/>
          <w:szCs w:val="24"/>
        </w:rPr>
        <w:t xml:space="preserve"> What in your experience mandates a more invasive procedure?</w:t>
      </w:r>
    </w:p>
    <w:p w14:paraId="6D67DD92" w14:textId="1AEF3BCE" w:rsidR="00D04C95" w:rsidRDefault="007626BD" w:rsidP="00540B79">
      <w:pPr>
        <w:rPr>
          <w:rFonts w:ascii="Arial" w:hAnsi="Arial" w:cs="Arial"/>
          <w:sz w:val="24"/>
          <w:szCs w:val="24"/>
        </w:rPr>
      </w:pPr>
      <w:r w:rsidRPr="007626BD">
        <w:rPr>
          <w:rFonts w:ascii="Arial" w:hAnsi="Arial" w:cs="Arial"/>
          <w:b/>
          <w:bCs/>
          <w:sz w:val="24"/>
          <w:szCs w:val="24"/>
        </w:rPr>
        <w:t>Figure 3</w:t>
      </w:r>
      <w:r>
        <w:rPr>
          <w:rFonts w:ascii="Arial" w:hAnsi="Arial" w:cs="Arial"/>
          <w:sz w:val="24"/>
          <w:szCs w:val="24"/>
        </w:rPr>
        <w:t>: Urine collection in an infant</w:t>
      </w:r>
    </w:p>
    <w:p w14:paraId="43AA382D" w14:textId="5C36765F" w:rsidR="00D04C95" w:rsidRDefault="00D04C95" w:rsidP="00540B79">
      <w:pPr>
        <w:rPr>
          <w:rFonts w:ascii="Arial" w:hAnsi="Arial" w:cs="Arial"/>
          <w:sz w:val="24"/>
          <w:szCs w:val="24"/>
        </w:rPr>
      </w:pPr>
      <w:r w:rsidRPr="00D04C95">
        <w:rPr>
          <w:rFonts w:ascii="Arial" w:hAnsi="Arial" w:cs="Arial"/>
          <w:noProof/>
          <w:sz w:val="24"/>
          <w:szCs w:val="24"/>
        </w:rPr>
        <w:drawing>
          <wp:inline distT="0" distB="0" distL="0" distR="0" wp14:anchorId="3067F626" wp14:editId="1139E89E">
            <wp:extent cx="5731510" cy="1386205"/>
            <wp:effectExtent l="0" t="0" r="0" b="0"/>
            <wp:docPr id="8" name="Picture 7" descr="Diagram&#10;&#10;Description automatically generated with low confidence">
              <a:extLst xmlns:a="http://schemas.openxmlformats.org/drawingml/2006/main">
                <a:ext uri="{FF2B5EF4-FFF2-40B4-BE49-F238E27FC236}">
                  <a16:creationId xmlns:a16="http://schemas.microsoft.com/office/drawing/2014/main" id="{B1A2D697-CA39-4545-9D26-89634CCAC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10;&#10;Description automatically generated with low confidence">
                      <a:extLst>
                        <a:ext uri="{FF2B5EF4-FFF2-40B4-BE49-F238E27FC236}">
                          <a16:creationId xmlns:a16="http://schemas.microsoft.com/office/drawing/2014/main" id="{B1A2D697-CA39-4545-9D26-89634CCAC633}"/>
                        </a:ext>
                      </a:extLst>
                    </pic:cNvPr>
                    <pic:cNvPicPr>
                      <a:picLocks noChangeAspect="1"/>
                    </pic:cNvPicPr>
                  </pic:nvPicPr>
                  <pic:blipFill>
                    <a:blip r:embed="rId9"/>
                    <a:stretch>
                      <a:fillRect/>
                    </a:stretch>
                  </pic:blipFill>
                  <pic:spPr>
                    <a:xfrm>
                      <a:off x="0" y="0"/>
                      <a:ext cx="5731510" cy="1386205"/>
                    </a:xfrm>
                    <a:prstGeom prst="rect">
                      <a:avLst/>
                    </a:prstGeom>
                  </pic:spPr>
                </pic:pic>
              </a:graphicData>
            </a:graphic>
          </wp:inline>
        </w:drawing>
      </w:r>
    </w:p>
    <w:p w14:paraId="6E166F3A" w14:textId="00649059" w:rsidR="00D04C95" w:rsidRDefault="007626BD" w:rsidP="00540B79">
      <w:pP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ADDIN EN.CITE &lt;EndNote&gt;&lt;Cite&gt;&lt;Author&gt;Kaufman&lt;/Author&gt;&lt;Year&gt;2020&lt;/Year&gt;&lt;RecNum&gt;5113&lt;/RecNum&gt;&lt;DisplayText&gt;(Kaufman, Temple-Smith, &amp;amp; Sanci, 2020)&lt;/DisplayText&gt;&lt;record&gt;&lt;rec-number&gt;5113&lt;/rec-number&gt;&lt;foreign-keys&gt;&lt;key app="EN" db-id="wpt90dfw7fe5axet55yxfp9psz59xp29x2zp" timestamp="1610040466" guid="a028d627-2b58-4b24-b411-0a2446f17fda"&gt;5113&lt;/key&gt;&lt;/foreign-keys&gt;&lt;ref-type name="Journal Article"&gt;17&lt;/ref-type&gt;&lt;contributors&gt;&lt;authors&gt;&lt;author&gt;Kaufman, J.&lt;/author&gt;&lt;author&gt;Temple-Smith, M.&lt;/author&gt;&lt;author&gt;Sanci, L.&lt;/author&gt;&lt;/authors&gt;&lt;/contributors&gt;&lt;auth-address&gt;Sunshine Hospital, Melbourne.&amp;#xD;Department of General Practice, University of Melbourne, Melbourne.&lt;/auth-address&gt;&lt;titles&gt;&lt;title&gt;Urine sample collection from young pre-continent children: common methods and the new Quick-Wee technique&lt;/title&gt;&lt;secondary-title&gt;Br J Gen Pract&lt;/secondary-title&gt;&lt;/titles&gt;&lt;periodical&gt;&lt;full-title&gt;Br J Gen Pract&lt;/full-title&gt;&lt;/periodical&gt;&lt;pages&gt;42-43&lt;/pages&gt;&lt;volume&gt;70&lt;/volume&gt;&lt;number&gt;690&lt;/number&gt;&lt;edition&gt;2019/12/28&lt;/edition&gt;&lt;keywords&gt;&lt;keyword&gt;Guidelines as Topic&lt;/keyword&gt;&lt;keyword&gt;Humans&lt;/keyword&gt;&lt;keyword&gt;Infant&lt;/keyword&gt;&lt;keyword&gt;Infant, Newborn&lt;/keyword&gt;&lt;keyword&gt;Physical Stimulation&lt;/keyword&gt;&lt;keyword&gt;Skin/microbiology&lt;/keyword&gt;&lt;keyword&gt;Skin Care/*methods&lt;/keyword&gt;&lt;keyword&gt;Specimen Handling/*methods&lt;/keyword&gt;&lt;keyword&gt;Urinary Tract Infections/*urine&lt;/keyword&gt;&lt;keyword&gt;Urination/*physiology&lt;/keyword&gt;&lt;keyword&gt;Urine Specimen Collection/*methods&lt;/keyword&gt;&lt;/keywords&gt;&lt;dates&gt;&lt;year&gt;2020&lt;/year&gt;&lt;pub-dates&gt;&lt;date&gt;Jan&lt;/date&gt;&lt;/pub-dates&gt;&lt;/dates&gt;&lt;isbn&gt;1478-5242 (Electronic)&amp;#xD;0960-1643 (Linking)&lt;/isbn&gt;&lt;accession-num&gt;31879314&lt;/accession-num&gt;&lt;urls&gt;&lt;related-urls&gt;&lt;url&gt;https://www.ncbi.nlm.nih.gov/pubmed/31879314&lt;/url&gt;&lt;/related-urls&gt;&lt;/urls&gt;&lt;custom2&gt;PMC6919502&lt;/custom2&gt;&lt;electronic-resource-num&gt;10.3399/bjgp20X707705&lt;/electronic-resource-num&gt;&lt;/record&gt;&lt;/Cite&gt;&lt;/EndNote&gt;</w:instrText>
      </w:r>
      <w:r>
        <w:rPr>
          <w:rFonts w:ascii="Arial" w:hAnsi="Arial" w:cs="Arial"/>
          <w:sz w:val="24"/>
          <w:szCs w:val="24"/>
        </w:rPr>
        <w:fldChar w:fldCharType="separate"/>
      </w:r>
      <w:r>
        <w:rPr>
          <w:rFonts w:ascii="Arial" w:hAnsi="Arial" w:cs="Arial"/>
          <w:noProof/>
          <w:sz w:val="24"/>
          <w:szCs w:val="24"/>
        </w:rPr>
        <w:t>(Kaufman, Temple-Smith, &amp; Sanci, 2020)</w:t>
      </w:r>
      <w:r>
        <w:rPr>
          <w:rFonts w:ascii="Arial" w:hAnsi="Arial" w:cs="Arial"/>
          <w:sz w:val="24"/>
          <w:szCs w:val="24"/>
        </w:rPr>
        <w:fldChar w:fldCharType="end"/>
      </w:r>
      <w:r>
        <w:rPr>
          <w:rFonts w:ascii="Arial" w:hAnsi="Arial" w:cs="Arial"/>
          <w:sz w:val="24"/>
          <w:szCs w:val="24"/>
        </w:rPr>
        <w:t xml:space="preserve"> – will need to be redrawn</w:t>
      </w:r>
    </w:p>
    <w:p w14:paraId="7975D2B1" w14:textId="3820D2E7" w:rsidR="00D04C95" w:rsidRDefault="00D04C95" w:rsidP="00540B79">
      <w:pPr>
        <w:rPr>
          <w:rFonts w:ascii="Arial" w:hAnsi="Arial" w:cs="Arial"/>
          <w:sz w:val="24"/>
          <w:szCs w:val="24"/>
        </w:rPr>
      </w:pPr>
    </w:p>
    <w:p w14:paraId="4FD98680" w14:textId="6709AB19" w:rsidR="00D04C95" w:rsidRDefault="00D04C95" w:rsidP="00540B79">
      <w:pPr>
        <w:rPr>
          <w:rFonts w:ascii="Arial" w:hAnsi="Arial" w:cs="Arial"/>
          <w:sz w:val="24"/>
          <w:szCs w:val="24"/>
        </w:rPr>
      </w:pPr>
    </w:p>
    <w:p w14:paraId="77131FD5" w14:textId="77777777" w:rsidR="007626BD" w:rsidRDefault="007626BD" w:rsidP="007626BD">
      <w:pPr>
        <w:pStyle w:val="Heading2"/>
      </w:pPr>
      <w:r w:rsidRPr="00540B79">
        <w:t xml:space="preserve">Nursing </w:t>
      </w:r>
      <w:r>
        <w:t xml:space="preserve">challenges when collecting a urine sample. </w:t>
      </w:r>
    </w:p>
    <w:p w14:paraId="33B916E8" w14:textId="53D0D830" w:rsidR="007626BD" w:rsidRPr="00783D0D" w:rsidRDefault="007626BD" w:rsidP="007626BD">
      <w:pPr>
        <w:rPr>
          <w:rFonts w:ascii="Times New Roman" w:eastAsia="Times New Roman" w:hAnsi="Times New Roman" w:cs="Times New Roman"/>
          <w:sz w:val="24"/>
          <w:szCs w:val="24"/>
          <w:lang w:eastAsia="en-GB"/>
        </w:rPr>
      </w:pPr>
      <w:r w:rsidRPr="00EE497D">
        <w:rPr>
          <w:rFonts w:ascii="Arial" w:hAnsi="Arial" w:cs="Arial"/>
          <w:sz w:val="24"/>
          <w:szCs w:val="24"/>
        </w:rPr>
        <w:t>A clean catch urine sample is the recommended method for urine collection</w:t>
      </w:r>
      <w:r w:rsidR="00C518E3">
        <w:rPr>
          <w:rFonts w:ascii="Arial" w:hAnsi="Arial" w:cs="Arial"/>
          <w:sz w:val="24"/>
          <w:szCs w:val="24"/>
        </w:rPr>
        <w:t xml:space="preserve"> (Morris and </w:t>
      </w:r>
      <w:proofErr w:type="spellStart"/>
      <w:r w:rsidR="00C518E3">
        <w:rPr>
          <w:rFonts w:ascii="Arial" w:hAnsi="Arial" w:cs="Arial"/>
          <w:sz w:val="24"/>
          <w:szCs w:val="24"/>
        </w:rPr>
        <w:t>Mounsey</w:t>
      </w:r>
      <w:proofErr w:type="spellEnd"/>
      <w:r w:rsidR="00754B93">
        <w:rPr>
          <w:rFonts w:ascii="Arial" w:hAnsi="Arial" w:cs="Arial"/>
          <w:sz w:val="24"/>
          <w:szCs w:val="24"/>
        </w:rPr>
        <w:t>)</w:t>
      </w:r>
      <w:r w:rsidR="00C518E3">
        <w:rPr>
          <w:rFonts w:ascii="Arial" w:hAnsi="Arial" w:cs="Arial"/>
          <w:sz w:val="24"/>
          <w:szCs w:val="24"/>
        </w:rPr>
        <w:t>, 2018</w:t>
      </w:r>
      <w:r w:rsidRPr="00EE497D">
        <w:rPr>
          <w:rFonts w:ascii="Arial" w:hAnsi="Arial" w:cs="Arial"/>
          <w:sz w:val="24"/>
          <w:szCs w:val="24"/>
        </w:rPr>
        <w:t xml:space="preserve">. </w:t>
      </w:r>
      <w:r>
        <w:rPr>
          <w:rFonts w:ascii="Arial" w:hAnsi="Arial" w:cs="Arial"/>
          <w:sz w:val="24"/>
          <w:szCs w:val="24"/>
        </w:rPr>
        <w:t xml:space="preserve"> In older and co-operative children, a clean catch by the parent or the nurse when the child goes to the toilet might be possible.  However, this is less successful with the very young, preverbal, or frightened sick child with limited mobility.  </w:t>
      </w:r>
      <w:r w:rsidR="00754B93">
        <w:rPr>
          <w:rFonts w:ascii="Arial" w:hAnsi="Arial" w:cs="Arial"/>
          <w:sz w:val="24"/>
          <w:szCs w:val="24"/>
        </w:rPr>
        <w:t>One</w:t>
      </w:r>
      <w:r w:rsidR="00C518E3">
        <w:rPr>
          <w:rFonts w:ascii="Arial" w:hAnsi="Arial" w:cs="Arial"/>
          <w:sz w:val="24"/>
          <w:szCs w:val="24"/>
        </w:rPr>
        <w:t xml:space="preserve"> technique to obtain a sample in infants involves</w:t>
      </w:r>
      <w:r w:rsidR="00B027E3">
        <w:rPr>
          <w:rFonts w:ascii="Arial" w:hAnsi="Arial" w:cs="Arial"/>
          <w:sz w:val="24"/>
          <w:szCs w:val="24"/>
        </w:rPr>
        <w:t xml:space="preserve"> the ‘Quick Wee’ method, </w:t>
      </w:r>
      <w:r w:rsidR="00B027E3" w:rsidRPr="00783D0D">
        <w:rPr>
          <w:rFonts w:ascii="Arial" w:eastAsia="Times New Roman" w:hAnsi="Arial" w:cs="Arial"/>
          <w:color w:val="333333"/>
          <w:spacing w:val="3"/>
          <w:sz w:val="24"/>
          <w:szCs w:val="24"/>
          <w:shd w:val="clear" w:color="auto" w:fill="FFFFFF"/>
          <w:lang w:eastAsia="en-GB"/>
        </w:rPr>
        <w:t xml:space="preserve">where the infant’s suprapubic cutaneous area (below the </w:t>
      </w:r>
      <w:r w:rsidR="00754B93">
        <w:rPr>
          <w:rFonts w:ascii="Arial" w:eastAsia="Times New Roman" w:hAnsi="Arial" w:cs="Arial"/>
          <w:color w:val="333333"/>
          <w:spacing w:val="3"/>
          <w:sz w:val="24"/>
          <w:szCs w:val="24"/>
          <w:shd w:val="clear" w:color="auto" w:fill="FFFFFF"/>
          <w:lang w:eastAsia="en-GB"/>
        </w:rPr>
        <w:t>umbilicus</w:t>
      </w:r>
      <w:r w:rsidR="00B027E3" w:rsidRPr="00783D0D">
        <w:rPr>
          <w:rFonts w:ascii="Arial" w:eastAsia="Times New Roman" w:hAnsi="Arial" w:cs="Arial"/>
          <w:color w:val="333333"/>
          <w:spacing w:val="3"/>
          <w:sz w:val="24"/>
          <w:szCs w:val="24"/>
          <w:shd w:val="clear" w:color="auto" w:fill="FFFFFF"/>
          <w:lang w:eastAsia="en-GB"/>
        </w:rPr>
        <w:t>) is cleaned</w:t>
      </w:r>
      <w:r w:rsidR="00B027E3" w:rsidRPr="00B027E3">
        <w:rPr>
          <w:rFonts w:ascii="Baskerville" w:eastAsia="Times New Roman" w:hAnsi="Baskerville" w:cs="Times New Roman"/>
          <w:color w:val="333333"/>
          <w:spacing w:val="3"/>
          <w:sz w:val="24"/>
          <w:szCs w:val="24"/>
          <w:shd w:val="clear" w:color="auto" w:fill="FFFFFF"/>
          <w:lang w:eastAsia="en-GB"/>
        </w:rPr>
        <w:t xml:space="preserve"> </w:t>
      </w:r>
      <w:r w:rsidR="00B027E3" w:rsidRPr="00783D0D">
        <w:rPr>
          <w:rFonts w:ascii="Arial" w:eastAsia="Times New Roman" w:hAnsi="Arial" w:cs="Arial"/>
          <w:color w:val="333333"/>
          <w:spacing w:val="3"/>
          <w:sz w:val="24"/>
          <w:szCs w:val="24"/>
          <w:shd w:val="clear" w:color="auto" w:fill="FFFFFF"/>
          <w:lang w:eastAsia="en-GB"/>
        </w:rPr>
        <w:t>with water, thereby triggering cutaneous voiding reflexes, resulting in a clean sample within minutes</w:t>
      </w:r>
      <w:r w:rsidR="00B027E3">
        <w:rPr>
          <w:rFonts w:ascii="Arial" w:eastAsia="Times New Roman" w:hAnsi="Arial" w:cs="Arial"/>
          <w:color w:val="333333"/>
          <w:spacing w:val="3"/>
          <w:sz w:val="24"/>
          <w:szCs w:val="24"/>
          <w:shd w:val="clear" w:color="auto" w:fill="FFFFFF"/>
          <w:lang w:eastAsia="en-GB"/>
        </w:rPr>
        <w:t xml:space="preserve"> (Morris and </w:t>
      </w:r>
      <w:proofErr w:type="spellStart"/>
      <w:r w:rsidR="00B027E3">
        <w:rPr>
          <w:rFonts w:ascii="Arial" w:eastAsia="Times New Roman" w:hAnsi="Arial" w:cs="Arial"/>
          <w:color w:val="333333"/>
          <w:spacing w:val="3"/>
          <w:sz w:val="24"/>
          <w:szCs w:val="24"/>
          <w:shd w:val="clear" w:color="auto" w:fill="FFFFFF"/>
          <w:lang w:eastAsia="en-GB"/>
        </w:rPr>
        <w:t>Mounsey</w:t>
      </w:r>
      <w:proofErr w:type="spellEnd"/>
      <w:r w:rsidR="00B027E3">
        <w:rPr>
          <w:rFonts w:ascii="Arial" w:eastAsia="Times New Roman" w:hAnsi="Arial" w:cs="Arial"/>
          <w:color w:val="333333"/>
          <w:spacing w:val="3"/>
          <w:sz w:val="24"/>
          <w:szCs w:val="24"/>
          <w:shd w:val="clear" w:color="auto" w:fill="FFFFFF"/>
          <w:lang w:eastAsia="en-GB"/>
        </w:rPr>
        <w:t>, 2018).</w:t>
      </w:r>
    </w:p>
    <w:p w14:paraId="34E14B49" w14:textId="032F9507" w:rsidR="007626BD" w:rsidRDefault="00754B93" w:rsidP="007626BD">
      <w:pPr>
        <w:rPr>
          <w:rFonts w:ascii="Arial" w:hAnsi="Arial" w:cs="Arial"/>
          <w:sz w:val="24"/>
          <w:szCs w:val="24"/>
        </w:rPr>
      </w:pPr>
      <w:r>
        <w:rPr>
          <w:rFonts w:ascii="Arial" w:hAnsi="Arial" w:cs="Arial"/>
          <w:sz w:val="24"/>
          <w:szCs w:val="24"/>
        </w:rPr>
        <w:t>I</w:t>
      </w:r>
      <w:r w:rsidR="007626BD" w:rsidRPr="00EE497D">
        <w:rPr>
          <w:rFonts w:ascii="Arial" w:hAnsi="Arial" w:cs="Arial"/>
          <w:sz w:val="24"/>
          <w:szCs w:val="24"/>
        </w:rPr>
        <w:t>f a clean catch urine sample is unobtainable</w:t>
      </w:r>
      <w:r w:rsidR="00B027E3">
        <w:rPr>
          <w:rFonts w:ascii="Arial" w:hAnsi="Arial" w:cs="Arial"/>
          <w:sz w:val="24"/>
          <w:szCs w:val="24"/>
        </w:rPr>
        <w:t>, o</w:t>
      </w:r>
      <w:r w:rsidR="007626BD" w:rsidRPr="00EE497D">
        <w:rPr>
          <w:rFonts w:ascii="Arial" w:hAnsi="Arial" w:cs="Arial"/>
          <w:sz w:val="24"/>
          <w:szCs w:val="24"/>
        </w:rPr>
        <w:t xml:space="preserve">ther non-invasive methods such as urine collection pads </w:t>
      </w:r>
      <w:r w:rsidR="007626BD">
        <w:rPr>
          <w:rFonts w:ascii="Arial" w:hAnsi="Arial" w:cs="Arial"/>
          <w:sz w:val="24"/>
          <w:szCs w:val="24"/>
        </w:rPr>
        <w:t xml:space="preserve">can </w:t>
      </w:r>
      <w:r w:rsidR="007626BD" w:rsidRPr="00EE497D">
        <w:rPr>
          <w:rFonts w:ascii="Arial" w:hAnsi="Arial" w:cs="Arial"/>
          <w:sz w:val="24"/>
          <w:szCs w:val="24"/>
        </w:rPr>
        <w:t>be used. It is important to follow the manufacturer's instructions when using urine collection pads. Cotton</w:t>
      </w:r>
      <w:r>
        <w:rPr>
          <w:rFonts w:ascii="Arial" w:hAnsi="Arial" w:cs="Arial"/>
          <w:sz w:val="24"/>
          <w:szCs w:val="24"/>
        </w:rPr>
        <w:t>-</w:t>
      </w:r>
      <w:r w:rsidR="007626BD" w:rsidRPr="00EE497D">
        <w:rPr>
          <w:rFonts w:ascii="Arial" w:hAnsi="Arial" w:cs="Arial"/>
          <w:sz w:val="24"/>
          <w:szCs w:val="24"/>
        </w:rPr>
        <w:t xml:space="preserve">wool balls, gauze and sanitary towels should not </w:t>
      </w:r>
      <w:r>
        <w:rPr>
          <w:rFonts w:ascii="Arial" w:hAnsi="Arial" w:cs="Arial"/>
          <w:sz w:val="24"/>
          <w:szCs w:val="24"/>
        </w:rPr>
        <w:t xml:space="preserve">routinely </w:t>
      </w:r>
      <w:r w:rsidR="007626BD" w:rsidRPr="00EE497D">
        <w:rPr>
          <w:rFonts w:ascii="Arial" w:hAnsi="Arial" w:cs="Arial"/>
          <w:sz w:val="24"/>
          <w:szCs w:val="24"/>
        </w:rPr>
        <w:t>be used to collect urine in infants and children</w:t>
      </w:r>
      <w:r>
        <w:rPr>
          <w:rFonts w:ascii="Arial" w:hAnsi="Arial" w:cs="Arial"/>
          <w:sz w:val="24"/>
          <w:szCs w:val="24"/>
        </w:rPr>
        <w:t>, as they are not sterile</w:t>
      </w:r>
      <w:r w:rsidR="007626BD" w:rsidRPr="00EE497D">
        <w:rPr>
          <w:rFonts w:ascii="Arial" w:hAnsi="Arial" w:cs="Arial"/>
          <w:sz w:val="24"/>
          <w:szCs w:val="24"/>
        </w:rPr>
        <w:t>.</w:t>
      </w:r>
      <w:r w:rsidR="007626BD">
        <w:rPr>
          <w:rFonts w:ascii="Arial" w:hAnsi="Arial" w:cs="Arial"/>
          <w:sz w:val="24"/>
          <w:szCs w:val="24"/>
        </w:rPr>
        <w:t xml:space="preserve">  </w:t>
      </w:r>
    </w:p>
    <w:p w14:paraId="4211F654" w14:textId="77777777" w:rsidR="007626BD" w:rsidRPr="00EE497D" w:rsidRDefault="007626BD" w:rsidP="007626BD">
      <w:pPr>
        <w:rPr>
          <w:rFonts w:ascii="Arial" w:hAnsi="Arial" w:cs="Arial"/>
          <w:sz w:val="24"/>
          <w:szCs w:val="24"/>
        </w:rPr>
      </w:pPr>
      <w:r>
        <w:rPr>
          <w:rFonts w:ascii="Arial" w:hAnsi="Arial" w:cs="Arial"/>
          <w:sz w:val="24"/>
          <w:szCs w:val="24"/>
        </w:rPr>
        <w:t xml:space="preserve">In some circumstances a urine collection bag sample can be acceptable.  These are best applied when the infant / young child </w:t>
      </w:r>
      <w:proofErr w:type="gramStart"/>
      <w:r>
        <w:rPr>
          <w:rFonts w:ascii="Arial" w:hAnsi="Arial" w:cs="Arial"/>
          <w:sz w:val="24"/>
          <w:szCs w:val="24"/>
        </w:rPr>
        <w:t>are</w:t>
      </w:r>
      <w:proofErr w:type="gramEnd"/>
      <w:r>
        <w:rPr>
          <w:rFonts w:ascii="Arial" w:hAnsi="Arial" w:cs="Arial"/>
          <w:sz w:val="24"/>
          <w:szCs w:val="24"/>
        </w:rPr>
        <w:t xml:space="preserve"> sleepy and positioned on their back, the skin of the genitals should be cleaned with warm water to remove sebum, soil and any oil or creams used, and the adhesive backing partly removed.  Stick the </w:t>
      </w:r>
      <w:r w:rsidRPr="00DC1BD3">
        <w:rPr>
          <w:rFonts w:ascii="Arial" w:hAnsi="Arial" w:cs="Arial"/>
          <w:sz w:val="24"/>
          <w:szCs w:val="24"/>
        </w:rPr>
        <w:t>bottom half of the bag plac</w:t>
      </w:r>
      <w:r>
        <w:rPr>
          <w:rFonts w:ascii="Arial" w:hAnsi="Arial" w:cs="Arial"/>
          <w:sz w:val="24"/>
          <w:szCs w:val="24"/>
        </w:rPr>
        <w:t xml:space="preserve">ed on the perineum working </w:t>
      </w:r>
      <w:r w:rsidRPr="00DC1BD3">
        <w:rPr>
          <w:rFonts w:ascii="Arial" w:hAnsi="Arial" w:cs="Arial"/>
          <w:sz w:val="24"/>
          <w:szCs w:val="24"/>
        </w:rPr>
        <w:t>outwards</w:t>
      </w:r>
      <w:r>
        <w:rPr>
          <w:rFonts w:ascii="Arial" w:hAnsi="Arial" w:cs="Arial"/>
          <w:sz w:val="24"/>
          <w:szCs w:val="24"/>
        </w:rPr>
        <w:t xml:space="preserve"> continue to </w:t>
      </w:r>
      <w:r w:rsidRPr="00DC1BD3">
        <w:rPr>
          <w:rFonts w:ascii="Arial" w:hAnsi="Arial" w:cs="Arial"/>
          <w:sz w:val="24"/>
          <w:szCs w:val="24"/>
        </w:rPr>
        <w:t xml:space="preserve">press </w:t>
      </w:r>
      <w:r w:rsidRPr="00DC1BD3">
        <w:rPr>
          <w:rFonts w:ascii="Arial" w:hAnsi="Arial" w:cs="Arial"/>
          <w:sz w:val="24"/>
          <w:szCs w:val="24"/>
        </w:rPr>
        <w:lastRenderedPageBreak/>
        <w:t xml:space="preserve">the adhesive patch </w:t>
      </w:r>
      <w:r>
        <w:rPr>
          <w:rFonts w:ascii="Arial" w:hAnsi="Arial" w:cs="Arial"/>
          <w:sz w:val="24"/>
          <w:szCs w:val="24"/>
        </w:rPr>
        <w:t xml:space="preserve">firmly but </w:t>
      </w:r>
      <w:r w:rsidRPr="00DC1BD3">
        <w:rPr>
          <w:rFonts w:ascii="Arial" w:hAnsi="Arial" w:cs="Arial"/>
          <w:sz w:val="24"/>
          <w:szCs w:val="24"/>
        </w:rPr>
        <w:t>smoothly</w:t>
      </w:r>
      <w:r>
        <w:rPr>
          <w:rFonts w:ascii="Arial" w:hAnsi="Arial" w:cs="Arial"/>
          <w:sz w:val="24"/>
          <w:szCs w:val="24"/>
        </w:rPr>
        <w:t>, to avoid wrinkles that will leak</w:t>
      </w:r>
      <w:r w:rsidRPr="00DC1BD3">
        <w:rPr>
          <w:rFonts w:ascii="Arial" w:hAnsi="Arial" w:cs="Arial"/>
          <w:sz w:val="24"/>
          <w:szCs w:val="24"/>
        </w:rPr>
        <w:t xml:space="preserve"> in place</w:t>
      </w:r>
      <w:r>
        <w:rPr>
          <w:rFonts w:ascii="Arial" w:hAnsi="Arial" w:cs="Arial"/>
          <w:sz w:val="24"/>
          <w:szCs w:val="24"/>
        </w:rPr>
        <w:t xml:space="preserve">.  In boys </w:t>
      </w:r>
      <w:r w:rsidRPr="00DC1BD3">
        <w:rPr>
          <w:rFonts w:ascii="Arial" w:hAnsi="Arial" w:cs="Arial"/>
          <w:sz w:val="24"/>
          <w:szCs w:val="24"/>
        </w:rPr>
        <w:t>around the scrotum</w:t>
      </w:r>
      <w:r>
        <w:rPr>
          <w:rFonts w:ascii="Arial" w:hAnsi="Arial" w:cs="Arial"/>
          <w:sz w:val="24"/>
          <w:szCs w:val="24"/>
        </w:rPr>
        <w:t xml:space="preserve"> before tucking </w:t>
      </w:r>
      <w:r w:rsidRPr="00DC1BD3">
        <w:rPr>
          <w:rFonts w:ascii="Arial" w:hAnsi="Arial" w:cs="Arial"/>
          <w:sz w:val="24"/>
          <w:szCs w:val="24"/>
        </w:rPr>
        <w:t xml:space="preserve">the penis into the </w:t>
      </w:r>
      <w:r>
        <w:rPr>
          <w:rFonts w:ascii="Arial" w:hAnsi="Arial" w:cs="Arial"/>
          <w:sz w:val="24"/>
          <w:szCs w:val="24"/>
        </w:rPr>
        <w:t xml:space="preserve">bag and sealing the top of the </w:t>
      </w:r>
      <w:r w:rsidRPr="00DC1BD3">
        <w:rPr>
          <w:rFonts w:ascii="Arial" w:hAnsi="Arial" w:cs="Arial"/>
          <w:sz w:val="24"/>
          <w:szCs w:val="24"/>
        </w:rPr>
        <w:t>urine bag</w:t>
      </w:r>
      <w:r>
        <w:rPr>
          <w:rFonts w:ascii="Arial" w:hAnsi="Arial" w:cs="Arial"/>
          <w:sz w:val="24"/>
          <w:szCs w:val="24"/>
        </w:rPr>
        <w:t xml:space="preserve"> over the pubis</w:t>
      </w:r>
      <w:r w:rsidRPr="00DC1BD3">
        <w:rPr>
          <w:rFonts w:ascii="Arial" w:hAnsi="Arial" w:cs="Arial"/>
          <w:sz w:val="24"/>
          <w:szCs w:val="24"/>
        </w:rPr>
        <w:t>.</w:t>
      </w:r>
      <w:r>
        <w:rPr>
          <w:rFonts w:ascii="Arial" w:hAnsi="Arial" w:cs="Arial"/>
          <w:sz w:val="24"/>
          <w:szCs w:val="24"/>
        </w:rPr>
        <w:t xml:space="preserve">  The same technique used for girls, so the vulva is contained.</w:t>
      </w:r>
    </w:p>
    <w:p w14:paraId="4623C0F1" w14:textId="77777777" w:rsidR="007626BD" w:rsidRPr="00EE497D" w:rsidRDefault="007626BD" w:rsidP="007626BD">
      <w:pPr>
        <w:rPr>
          <w:rFonts w:ascii="Arial" w:hAnsi="Arial" w:cs="Arial"/>
          <w:sz w:val="24"/>
          <w:szCs w:val="24"/>
        </w:rPr>
      </w:pPr>
      <w:r w:rsidRPr="00EE497D">
        <w:rPr>
          <w:rFonts w:ascii="Arial" w:hAnsi="Arial" w:cs="Arial"/>
          <w:sz w:val="24"/>
          <w:szCs w:val="24"/>
        </w:rPr>
        <w:t>When it is not possible or practical to collect urine by non-invasive methods, catheter samples or suprapubic aspiration (SPA) should be used.</w:t>
      </w:r>
    </w:p>
    <w:p w14:paraId="64ADC1E1" w14:textId="3A0B34EE" w:rsidR="007626BD" w:rsidRDefault="007626BD" w:rsidP="007626BD">
      <w:pPr>
        <w:rPr>
          <w:rFonts w:ascii="Arial" w:hAnsi="Arial" w:cs="Arial"/>
          <w:sz w:val="24"/>
          <w:szCs w:val="24"/>
        </w:rPr>
      </w:pPr>
      <w:r w:rsidRPr="00EE497D">
        <w:rPr>
          <w:rFonts w:ascii="Arial" w:hAnsi="Arial" w:cs="Arial"/>
          <w:sz w:val="24"/>
          <w:szCs w:val="24"/>
        </w:rPr>
        <w:t>Before SPA is attempted, ultrasound guidance should be used to demonstrate the presence of urine in the bladder</w:t>
      </w:r>
      <w:r>
        <w:rPr>
          <w:rFonts w:ascii="Arial" w:hAnsi="Arial" w:cs="Arial"/>
          <w:sz w:val="24"/>
          <w:szCs w:val="24"/>
        </w:rPr>
        <w:t xml:space="preserve"> (NICE 2017).</w:t>
      </w:r>
    </w:p>
    <w:p w14:paraId="30D41FEF" w14:textId="7460515B" w:rsidR="00F8191A" w:rsidRDefault="00F8191A" w:rsidP="007626BD">
      <w:pPr>
        <w:rPr>
          <w:rFonts w:ascii="Arial" w:hAnsi="Arial" w:cs="Arial"/>
          <w:sz w:val="24"/>
          <w:szCs w:val="24"/>
        </w:rPr>
      </w:pPr>
      <w:r>
        <w:rPr>
          <w:rFonts w:ascii="Arial" w:hAnsi="Arial" w:cs="Arial"/>
          <w:sz w:val="24"/>
          <w:szCs w:val="24"/>
        </w:rPr>
        <w:t xml:space="preserve">Whilst most parents will understand the rationale for the collection of urine samples (typically </w:t>
      </w:r>
      <w:r w:rsidR="00754B93">
        <w:rPr>
          <w:rFonts w:ascii="Arial" w:hAnsi="Arial" w:cs="Arial"/>
          <w:sz w:val="24"/>
          <w:szCs w:val="24"/>
        </w:rPr>
        <w:t>for</w:t>
      </w:r>
      <w:r>
        <w:rPr>
          <w:rFonts w:ascii="Arial" w:hAnsi="Arial" w:cs="Arial"/>
          <w:sz w:val="24"/>
          <w:szCs w:val="24"/>
        </w:rPr>
        <w:t xml:space="preserve"> searching for </w:t>
      </w:r>
      <w:r w:rsidR="00754B93">
        <w:rPr>
          <w:rFonts w:ascii="Arial" w:hAnsi="Arial" w:cs="Arial"/>
          <w:sz w:val="24"/>
          <w:szCs w:val="24"/>
        </w:rPr>
        <w:t xml:space="preserve">an </w:t>
      </w:r>
      <w:r>
        <w:rPr>
          <w:rFonts w:ascii="Arial" w:hAnsi="Arial" w:cs="Arial"/>
          <w:sz w:val="24"/>
          <w:szCs w:val="24"/>
        </w:rPr>
        <w:t xml:space="preserve">infection) the assessment of changes urine markers </w:t>
      </w:r>
      <w:r w:rsidR="007728A7">
        <w:rPr>
          <w:rFonts w:ascii="Arial" w:hAnsi="Arial" w:cs="Arial"/>
          <w:sz w:val="24"/>
          <w:szCs w:val="24"/>
        </w:rPr>
        <w:t xml:space="preserve">(see Table 2) or changes to the </w:t>
      </w:r>
      <w:proofErr w:type="gramStart"/>
      <w:r w:rsidR="007728A7">
        <w:rPr>
          <w:rFonts w:ascii="Arial" w:hAnsi="Arial" w:cs="Arial"/>
          <w:sz w:val="24"/>
          <w:szCs w:val="24"/>
        </w:rPr>
        <w:t>colour  (</w:t>
      </w:r>
      <w:proofErr w:type="gramEnd"/>
      <w:r w:rsidR="007728A7">
        <w:rPr>
          <w:rFonts w:ascii="Arial" w:hAnsi="Arial" w:cs="Arial"/>
          <w:sz w:val="24"/>
          <w:szCs w:val="24"/>
        </w:rPr>
        <w:t xml:space="preserve">see Table 3) or odour of urine usually </w:t>
      </w:r>
      <w:r w:rsidR="00754B93">
        <w:rPr>
          <w:rFonts w:ascii="Arial" w:hAnsi="Arial" w:cs="Arial"/>
          <w:sz w:val="24"/>
          <w:szCs w:val="24"/>
        </w:rPr>
        <w:t>requires</w:t>
      </w:r>
      <w:r w:rsidR="007728A7">
        <w:rPr>
          <w:rFonts w:ascii="Arial" w:hAnsi="Arial" w:cs="Arial"/>
          <w:sz w:val="24"/>
          <w:szCs w:val="24"/>
        </w:rPr>
        <w:t xml:space="preserve"> further explanation. It is important to help parents appreciate that many abnormal changes within urine values </w:t>
      </w:r>
      <w:r w:rsidR="00754B93">
        <w:rPr>
          <w:rFonts w:ascii="Arial" w:hAnsi="Arial" w:cs="Arial"/>
          <w:sz w:val="24"/>
          <w:szCs w:val="24"/>
        </w:rPr>
        <w:t>can be</w:t>
      </w:r>
      <w:r w:rsidR="007728A7">
        <w:rPr>
          <w:rFonts w:ascii="Arial" w:hAnsi="Arial" w:cs="Arial"/>
          <w:sz w:val="24"/>
          <w:szCs w:val="24"/>
        </w:rPr>
        <w:t xml:space="preserve"> reversible and that what is tested for does not invariably signal long term damage to the system. Repeat urinalysis can indicate the extent to which treatment is proving beneficial. The key communication challenge is to reach beyond the abbreviations, the metabolic or urinary system implications and to </w:t>
      </w:r>
      <w:r w:rsidR="00CC5772">
        <w:rPr>
          <w:rFonts w:ascii="Arial" w:hAnsi="Arial" w:cs="Arial"/>
          <w:sz w:val="24"/>
          <w:szCs w:val="24"/>
        </w:rPr>
        <w:t>contemplate</w:t>
      </w:r>
      <w:r w:rsidR="007728A7">
        <w:rPr>
          <w:rFonts w:ascii="Arial" w:hAnsi="Arial" w:cs="Arial"/>
          <w:sz w:val="24"/>
          <w:szCs w:val="24"/>
        </w:rPr>
        <w:t xml:space="preserve"> what this means in terms of risk</w:t>
      </w:r>
      <w:r w:rsidR="00CC5772">
        <w:rPr>
          <w:rFonts w:ascii="Arial" w:hAnsi="Arial" w:cs="Arial"/>
          <w:sz w:val="24"/>
          <w:szCs w:val="24"/>
        </w:rPr>
        <w:t xml:space="preserve">: </w:t>
      </w:r>
      <w:r w:rsidR="007728A7">
        <w:rPr>
          <w:rFonts w:ascii="Arial" w:hAnsi="Arial" w:cs="Arial"/>
          <w:sz w:val="24"/>
          <w:szCs w:val="24"/>
        </w:rPr>
        <w:t xml:space="preserve">that in the short term and that for the </w:t>
      </w:r>
      <w:proofErr w:type="gramStart"/>
      <w:r w:rsidR="007728A7">
        <w:rPr>
          <w:rFonts w:ascii="Arial" w:hAnsi="Arial" w:cs="Arial"/>
          <w:sz w:val="24"/>
          <w:szCs w:val="24"/>
        </w:rPr>
        <w:t>longer term</w:t>
      </w:r>
      <w:proofErr w:type="gramEnd"/>
      <w:r w:rsidR="007728A7">
        <w:rPr>
          <w:rFonts w:ascii="Arial" w:hAnsi="Arial" w:cs="Arial"/>
          <w:sz w:val="24"/>
          <w:szCs w:val="24"/>
        </w:rPr>
        <w:t xml:space="preserve"> wellbeing of the child. </w:t>
      </w:r>
      <w:r>
        <w:rPr>
          <w:rFonts w:ascii="Arial" w:hAnsi="Arial" w:cs="Arial"/>
          <w:sz w:val="24"/>
          <w:szCs w:val="24"/>
        </w:rPr>
        <w:t xml:space="preserve"> </w:t>
      </w:r>
      <w:r w:rsidR="00CC5772">
        <w:rPr>
          <w:rFonts w:ascii="Arial" w:hAnsi="Arial" w:cs="Arial"/>
          <w:sz w:val="24"/>
          <w:szCs w:val="24"/>
        </w:rPr>
        <w:t>M</w:t>
      </w:r>
      <w:r w:rsidR="007728A7">
        <w:rPr>
          <w:rFonts w:ascii="Arial" w:hAnsi="Arial" w:cs="Arial"/>
          <w:sz w:val="24"/>
          <w:szCs w:val="24"/>
        </w:rPr>
        <w:t>ore common renal conditions</w:t>
      </w:r>
      <w:r w:rsidR="00CC5772">
        <w:rPr>
          <w:rFonts w:ascii="Arial" w:hAnsi="Arial" w:cs="Arial"/>
          <w:sz w:val="24"/>
          <w:szCs w:val="24"/>
        </w:rPr>
        <w:t xml:space="preserve"> will now be briefly summarised that </w:t>
      </w:r>
      <w:proofErr w:type="gramStart"/>
      <w:r w:rsidR="00CC5772">
        <w:rPr>
          <w:rFonts w:ascii="Arial" w:hAnsi="Arial" w:cs="Arial"/>
          <w:sz w:val="24"/>
          <w:szCs w:val="24"/>
        </w:rPr>
        <w:t>you</w:t>
      </w:r>
      <w:r w:rsidR="007728A7">
        <w:rPr>
          <w:rFonts w:ascii="Arial" w:hAnsi="Arial" w:cs="Arial"/>
          <w:sz w:val="24"/>
          <w:szCs w:val="24"/>
        </w:rPr>
        <w:t xml:space="preserve">  might</w:t>
      </w:r>
      <w:proofErr w:type="gramEnd"/>
      <w:r w:rsidR="007728A7">
        <w:rPr>
          <w:rFonts w:ascii="Arial" w:hAnsi="Arial" w:cs="Arial"/>
          <w:sz w:val="24"/>
          <w:szCs w:val="24"/>
        </w:rPr>
        <w:t xml:space="preserve"> need to </w:t>
      </w:r>
      <w:r w:rsidR="00CC5772">
        <w:rPr>
          <w:rFonts w:ascii="Arial" w:hAnsi="Arial" w:cs="Arial"/>
          <w:sz w:val="24"/>
          <w:szCs w:val="24"/>
        </w:rPr>
        <w:t>consider</w:t>
      </w:r>
      <w:r w:rsidR="007728A7">
        <w:rPr>
          <w:rFonts w:ascii="Arial" w:hAnsi="Arial" w:cs="Arial"/>
          <w:sz w:val="24"/>
          <w:szCs w:val="24"/>
        </w:rPr>
        <w:t xml:space="preserve">. </w:t>
      </w:r>
    </w:p>
    <w:p w14:paraId="46826FCF" w14:textId="77777777" w:rsidR="00F8191A" w:rsidRPr="00EE497D" w:rsidRDefault="00F8191A" w:rsidP="007626BD">
      <w:pPr>
        <w:rPr>
          <w:rFonts w:ascii="Arial" w:hAnsi="Arial" w:cs="Arial"/>
          <w:sz w:val="24"/>
          <w:szCs w:val="24"/>
        </w:rPr>
      </w:pPr>
    </w:p>
    <w:p w14:paraId="7DE98D9C" w14:textId="54A124F9" w:rsidR="007626BD" w:rsidRPr="00783D0D" w:rsidRDefault="007626BD" w:rsidP="00783D0D">
      <w:pPr>
        <w:tabs>
          <w:tab w:val="left" w:pos="5529"/>
        </w:tabs>
        <w:rPr>
          <w:rFonts w:ascii="Arial" w:hAnsi="Arial" w:cs="Arial"/>
          <w:i/>
          <w:iCs/>
          <w:color w:val="00B050"/>
          <w:sz w:val="24"/>
          <w:szCs w:val="24"/>
        </w:rPr>
      </w:pPr>
      <w:r w:rsidRPr="007626BD">
        <w:rPr>
          <w:rFonts w:ascii="Arial" w:hAnsi="Arial" w:cs="Arial"/>
          <w:b/>
          <w:bCs/>
          <w:sz w:val="24"/>
          <w:szCs w:val="24"/>
        </w:rPr>
        <w:t>Renal conditions in children</w:t>
      </w:r>
      <w:r w:rsidR="00E430D8">
        <w:rPr>
          <w:rFonts w:ascii="Arial" w:hAnsi="Arial" w:cs="Arial"/>
          <w:b/>
          <w:bCs/>
          <w:sz w:val="24"/>
          <w:szCs w:val="24"/>
        </w:rPr>
        <w:t xml:space="preserve"> </w:t>
      </w:r>
    </w:p>
    <w:p w14:paraId="1C14C15F" w14:textId="08542410" w:rsidR="001B0B89" w:rsidRDefault="001B0B89" w:rsidP="00783D0D">
      <w:pPr>
        <w:tabs>
          <w:tab w:val="left" w:pos="5529"/>
        </w:tabs>
        <w:rPr>
          <w:rFonts w:ascii="Arial" w:hAnsi="Arial" w:cs="Arial"/>
          <w:sz w:val="24"/>
          <w:szCs w:val="24"/>
        </w:rPr>
      </w:pPr>
      <w:r w:rsidRPr="00783D0D">
        <w:rPr>
          <w:rFonts w:ascii="Arial" w:hAnsi="Arial" w:cs="Arial"/>
          <w:b/>
          <w:bCs/>
          <w:sz w:val="24"/>
          <w:szCs w:val="24"/>
        </w:rPr>
        <w:t>Urinary Tract Infection (UTI) / Pyelonephritis</w:t>
      </w:r>
    </w:p>
    <w:p w14:paraId="3CD1EB27" w14:textId="3C785153" w:rsidR="001B0B89" w:rsidRDefault="001B0B89" w:rsidP="00783D0D">
      <w:pPr>
        <w:tabs>
          <w:tab w:val="left" w:pos="5529"/>
        </w:tabs>
        <w:rPr>
          <w:rFonts w:ascii="Arial" w:hAnsi="Arial" w:cs="Arial"/>
          <w:sz w:val="24"/>
          <w:szCs w:val="24"/>
        </w:rPr>
      </w:pPr>
      <w:r>
        <w:rPr>
          <w:rFonts w:ascii="Arial" w:hAnsi="Arial" w:cs="Arial"/>
          <w:sz w:val="24"/>
          <w:szCs w:val="24"/>
        </w:rPr>
        <w:t xml:space="preserve">Defined by </w:t>
      </w:r>
      <w:r w:rsidRPr="00540B79">
        <w:rPr>
          <w:rFonts w:ascii="Arial" w:hAnsi="Arial" w:cs="Arial"/>
          <w:sz w:val="24"/>
          <w:szCs w:val="24"/>
        </w:rPr>
        <w:t xml:space="preserve">NICE </w:t>
      </w:r>
      <w:r>
        <w:rPr>
          <w:rFonts w:ascii="Arial" w:hAnsi="Arial" w:cs="Arial"/>
          <w:sz w:val="24"/>
          <w:szCs w:val="24"/>
        </w:rPr>
        <w:t xml:space="preserve">(2018) as </w:t>
      </w:r>
      <w:r w:rsidRPr="00540B79">
        <w:rPr>
          <w:rFonts w:ascii="Arial" w:hAnsi="Arial" w:cs="Arial"/>
          <w:sz w:val="24"/>
          <w:szCs w:val="24"/>
        </w:rPr>
        <w:t>illness due to micro-organisms in the urinary tract (NICE 201</w:t>
      </w:r>
      <w:r>
        <w:rPr>
          <w:rFonts w:ascii="Arial" w:hAnsi="Arial" w:cs="Arial"/>
          <w:sz w:val="24"/>
          <w:szCs w:val="24"/>
        </w:rPr>
        <w:t>8</w:t>
      </w:r>
      <w:r w:rsidRPr="00540B79">
        <w:rPr>
          <w:rFonts w:ascii="Arial" w:hAnsi="Arial" w:cs="Arial"/>
          <w:sz w:val="24"/>
          <w:szCs w:val="24"/>
        </w:rPr>
        <w:t>).</w:t>
      </w:r>
      <w:r>
        <w:rPr>
          <w:rFonts w:ascii="Arial" w:hAnsi="Arial" w:cs="Arial"/>
          <w:sz w:val="24"/>
          <w:szCs w:val="24"/>
        </w:rPr>
        <w:t xml:space="preserve"> </w:t>
      </w:r>
      <w:r w:rsidRPr="00540B79">
        <w:rPr>
          <w:rFonts w:ascii="Arial" w:hAnsi="Arial" w:cs="Arial"/>
          <w:sz w:val="24"/>
          <w:szCs w:val="24"/>
        </w:rPr>
        <w:t xml:space="preserve">A </w:t>
      </w:r>
      <w:r>
        <w:rPr>
          <w:rFonts w:ascii="Arial" w:hAnsi="Arial" w:cs="Arial"/>
          <w:sz w:val="24"/>
          <w:szCs w:val="24"/>
        </w:rPr>
        <w:t>UTI</w:t>
      </w:r>
      <w:r w:rsidRPr="00540B79">
        <w:rPr>
          <w:rFonts w:ascii="Arial" w:hAnsi="Arial" w:cs="Arial"/>
          <w:sz w:val="24"/>
          <w:szCs w:val="24"/>
        </w:rPr>
        <w:t xml:space="preserve"> may involve the kidneys when there is fever and systemic involvement which is called Pyelonephritis. This contrasts with Cystitis </w:t>
      </w:r>
      <w:r>
        <w:rPr>
          <w:rFonts w:ascii="Arial" w:hAnsi="Arial" w:cs="Arial"/>
          <w:sz w:val="24"/>
          <w:szCs w:val="24"/>
        </w:rPr>
        <w:t>predominantly located in the bladder.  The</w:t>
      </w:r>
      <w:r w:rsidRPr="00540B79">
        <w:rPr>
          <w:rFonts w:ascii="Arial" w:hAnsi="Arial" w:cs="Arial"/>
          <w:sz w:val="24"/>
          <w:szCs w:val="24"/>
        </w:rPr>
        <w:t xml:space="preserve"> child or young person may be afebrile or have a low-grade pyrexia</w:t>
      </w:r>
      <w:r>
        <w:rPr>
          <w:rFonts w:ascii="Arial" w:hAnsi="Arial" w:cs="Arial"/>
          <w:sz w:val="24"/>
          <w:szCs w:val="24"/>
        </w:rPr>
        <w:t>. U</w:t>
      </w:r>
      <w:r w:rsidRPr="00540B79">
        <w:rPr>
          <w:rFonts w:ascii="Arial" w:hAnsi="Arial" w:cs="Arial"/>
          <w:sz w:val="24"/>
          <w:szCs w:val="24"/>
        </w:rPr>
        <w:t>ntreated urinary infections can lead to chronic kidney disease where there is bilateral scarring of the kidneys</w:t>
      </w:r>
      <w:r>
        <w:rPr>
          <w:rFonts w:ascii="Arial" w:hAnsi="Arial" w:cs="Arial"/>
          <w:sz w:val="24"/>
          <w:szCs w:val="24"/>
        </w:rPr>
        <w:t xml:space="preserve"> and hypertension</w:t>
      </w:r>
      <w:r w:rsidRPr="00540B79">
        <w:rPr>
          <w:rFonts w:ascii="Arial" w:hAnsi="Arial" w:cs="Arial"/>
          <w:sz w:val="24"/>
          <w:szCs w:val="24"/>
        </w:rPr>
        <w:t xml:space="preserve"> (Rees et al 2012).</w:t>
      </w:r>
      <w:r>
        <w:rPr>
          <w:rFonts w:ascii="Arial" w:hAnsi="Arial" w:cs="Arial"/>
          <w:sz w:val="24"/>
          <w:szCs w:val="24"/>
        </w:rPr>
        <w:t xml:space="preserve"> Signs and symptoms can include fever, </w:t>
      </w:r>
      <w:proofErr w:type="gramStart"/>
      <w:r>
        <w:rPr>
          <w:rFonts w:ascii="Arial" w:hAnsi="Arial" w:cs="Arial"/>
          <w:sz w:val="24"/>
          <w:szCs w:val="24"/>
        </w:rPr>
        <w:t>lethargy</w:t>
      </w:r>
      <w:proofErr w:type="gramEnd"/>
      <w:r>
        <w:rPr>
          <w:rFonts w:ascii="Arial" w:hAnsi="Arial" w:cs="Arial"/>
          <w:sz w:val="24"/>
          <w:szCs w:val="24"/>
        </w:rPr>
        <w:t xml:space="preserve"> and abdominal pain. Children’s nurses will have to obtain a c</w:t>
      </w:r>
      <w:r w:rsidRPr="00C27A59">
        <w:rPr>
          <w:rFonts w:ascii="Arial" w:hAnsi="Arial" w:cs="Arial"/>
          <w:sz w:val="24"/>
          <w:szCs w:val="24"/>
        </w:rPr>
        <w:t xml:space="preserve">lean urine sample </w:t>
      </w:r>
      <w:r>
        <w:rPr>
          <w:rFonts w:ascii="Arial" w:hAnsi="Arial" w:cs="Arial"/>
          <w:sz w:val="24"/>
          <w:szCs w:val="24"/>
        </w:rPr>
        <w:t xml:space="preserve">and local analysis for </w:t>
      </w:r>
      <w:r w:rsidRPr="00C27A59">
        <w:rPr>
          <w:rFonts w:ascii="Arial" w:hAnsi="Arial" w:cs="Arial"/>
          <w:sz w:val="24"/>
          <w:szCs w:val="24"/>
        </w:rPr>
        <w:t>leukocyte</w:t>
      </w:r>
      <w:r>
        <w:rPr>
          <w:rFonts w:ascii="Arial" w:hAnsi="Arial" w:cs="Arial"/>
          <w:sz w:val="24"/>
          <w:szCs w:val="24"/>
        </w:rPr>
        <w:t xml:space="preserve">s and </w:t>
      </w:r>
      <w:r w:rsidRPr="00C27A59">
        <w:rPr>
          <w:rFonts w:ascii="Arial" w:hAnsi="Arial" w:cs="Arial"/>
          <w:sz w:val="24"/>
          <w:szCs w:val="24"/>
        </w:rPr>
        <w:t>nitrite</w:t>
      </w:r>
      <w:r>
        <w:rPr>
          <w:rFonts w:ascii="Arial" w:hAnsi="Arial" w:cs="Arial"/>
          <w:sz w:val="24"/>
          <w:szCs w:val="24"/>
        </w:rPr>
        <w:t xml:space="preserve">. If positive commence antibiotics and then send urine </w:t>
      </w:r>
      <w:r w:rsidRPr="00C27A59">
        <w:rPr>
          <w:rFonts w:ascii="Arial" w:hAnsi="Arial" w:cs="Arial"/>
          <w:sz w:val="24"/>
          <w:szCs w:val="24"/>
        </w:rPr>
        <w:t>for urgent microscopy and culture</w:t>
      </w:r>
      <w:r>
        <w:rPr>
          <w:rFonts w:ascii="Arial" w:hAnsi="Arial" w:cs="Arial"/>
          <w:sz w:val="24"/>
          <w:szCs w:val="24"/>
        </w:rPr>
        <w:t xml:space="preserve">. </w:t>
      </w:r>
    </w:p>
    <w:p w14:paraId="608F7276" w14:textId="2E44F50B" w:rsidR="001D29F5" w:rsidRPr="00502C0C" w:rsidRDefault="001B0B89" w:rsidP="00783D0D">
      <w:pPr>
        <w:tabs>
          <w:tab w:val="left" w:pos="5529"/>
        </w:tabs>
        <w:rPr>
          <w:rFonts w:ascii="Arial" w:hAnsi="Arial" w:cs="Arial"/>
          <w:sz w:val="24"/>
          <w:szCs w:val="24"/>
        </w:rPr>
      </w:pPr>
      <w:r w:rsidRPr="00502C0C">
        <w:rPr>
          <w:rFonts w:ascii="Arial" w:hAnsi="Arial" w:cs="Arial"/>
          <w:b/>
          <w:bCs/>
          <w:sz w:val="24"/>
          <w:szCs w:val="24"/>
        </w:rPr>
        <w:t>Nephrotic Syndrome</w:t>
      </w:r>
      <w:r w:rsidRPr="00502C0C">
        <w:rPr>
          <w:rFonts w:ascii="Arial" w:hAnsi="Arial" w:cs="Arial"/>
          <w:sz w:val="24"/>
          <w:szCs w:val="24"/>
        </w:rPr>
        <w:t xml:space="preserve"> </w:t>
      </w:r>
      <w:r>
        <w:rPr>
          <w:rFonts w:ascii="Arial" w:hAnsi="Arial" w:cs="Arial"/>
          <w:sz w:val="24"/>
          <w:szCs w:val="24"/>
        </w:rPr>
        <w:t xml:space="preserve">occurs </w:t>
      </w:r>
      <w:r w:rsidRPr="00502C0C">
        <w:rPr>
          <w:rFonts w:ascii="Arial" w:hAnsi="Arial" w:cs="Arial"/>
          <w:sz w:val="24"/>
          <w:szCs w:val="24"/>
        </w:rPr>
        <w:t>i</w:t>
      </w:r>
      <w:r>
        <w:rPr>
          <w:rFonts w:ascii="Arial" w:hAnsi="Arial" w:cs="Arial"/>
          <w:sz w:val="24"/>
          <w:szCs w:val="24"/>
        </w:rPr>
        <w:t xml:space="preserve">n 1:50,000 children usually between the ages 2-5 years (NHS 2019). </w:t>
      </w:r>
      <w:r>
        <w:rPr>
          <w:rFonts w:ascii="Arial" w:hAnsi="Arial" w:cs="Arial"/>
          <w:szCs w:val="24"/>
        </w:rPr>
        <w:t>P</w:t>
      </w:r>
      <w:r w:rsidRPr="00A74383">
        <w:rPr>
          <w:rFonts w:ascii="Arial" w:hAnsi="Arial" w:cs="Arial"/>
          <w:sz w:val="24"/>
          <w:szCs w:val="24"/>
        </w:rPr>
        <w:t>rimary</w:t>
      </w:r>
      <w:r>
        <w:rPr>
          <w:rFonts w:ascii="Arial" w:hAnsi="Arial" w:cs="Arial"/>
          <w:sz w:val="24"/>
          <w:szCs w:val="24"/>
        </w:rPr>
        <w:t xml:space="preserve"> Nephrotic Syndrome is the </w:t>
      </w:r>
      <w:r w:rsidRPr="00A74383">
        <w:rPr>
          <w:rFonts w:ascii="Arial" w:hAnsi="Arial" w:cs="Arial"/>
          <w:sz w:val="24"/>
          <w:szCs w:val="24"/>
        </w:rPr>
        <w:t>most common</w:t>
      </w:r>
      <w:r>
        <w:rPr>
          <w:rFonts w:ascii="Arial" w:hAnsi="Arial" w:cs="Arial"/>
          <w:sz w:val="24"/>
          <w:szCs w:val="24"/>
        </w:rPr>
        <w:t xml:space="preserve">: it </w:t>
      </w:r>
      <w:r w:rsidRPr="00A74383">
        <w:rPr>
          <w:rFonts w:ascii="Arial" w:hAnsi="Arial" w:cs="Arial"/>
          <w:sz w:val="24"/>
          <w:szCs w:val="24"/>
        </w:rPr>
        <w:t xml:space="preserve">begins in the kidneys only </w:t>
      </w:r>
      <w:r>
        <w:rPr>
          <w:rFonts w:ascii="Arial" w:hAnsi="Arial" w:cs="Arial"/>
          <w:sz w:val="24"/>
          <w:szCs w:val="24"/>
        </w:rPr>
        <w:t xml:space="preserve">affects </w:t>
      </w:r>
      <w:r w:rsidRPr="00A74383">
        <w:rPr>
          <w:rFonts w:ascii="Arial" w:hAnsi="Arial" w:cs="Arial"/>
          <w:sz w:val="24"/>
          <w:szCs w:val="24"/>
        </w:rPr>
        <w:t>the kidneys</w:t>
      </w:r>
      <w:r>
        <w:rPr>
          <w:rFonts w:ascii="Arial" w:hAnsi="Arial" w:cs="Arial"/>
          <w:sz w:val="24"/>
          <w:szCs w:val="24"/>
        </w:rPr>
        <w:t>.</w:t>
      </w:r>
      <w:r>
        <w:t xml:space="preserve"> </w:t>
      </w:r>
      <w:r>
        <w:rPr>
          <w:rFonts w:ascii="Arial" w:hAnsi="Arial" w:cs="Arial"/>
          <w:sz w:val="24"/>
          <w:szCs w:val="24"/>
        </w:rPr>
        <w:t>S</w:t>
      </w:r>
      <w:r w:rsidRPr="00A74383">
        <w:rPr>
          <w:rFonts w:ascii="Arial" w:hAnsi="Arial" w:cs="Arial"/>
          <w:sz w:val="24"/>
          <w:szCs w:val="24"/>
        </w:rPr>
        <w:t>econdary</w:t>
      </w:r>
      <w:r>
        <w:rPr>
          <w:rFonts w:ascii="Arial" w:hAnsi="Arial" w:cs="Arial"/>
          <w:sz w:val="24"/>
          <w:szCs w:val="24"/>
        </w:rPr>
        <w:t xml:space="preserve"> results from </w:t>
      </w:r>
      <w:r w:rsidRPr="00A74383">
        <w:rPr>
          <w:rFonts w:ascii="Arial" w:hAnsi="Arial" w:cs="Arial"/>
          <w:sz w:val="24"/>
          <w:szCs w:val="24"/>
        </w:rPr>
        <w:t>other diseases</w:t>
      </w:r>
      <w:r w:rsidR="001D29F5">
        <w:rPr>
          <w:rFonts w:ascii="Arial" w:hAnsi="Arial" w:cs="Arial"/>
          <w:sz w:val="24"/>
          <w:szCs w:val="24"/>
        </w:rPr>
        <w:t>, such as diabetes.</w:t>
      </w:r>
      <w:r w:rsidR="001D29F5">
        <w:t xml:space="preserve"> </w:t>
      </w:r>
      <w:r>
        <w:rPr>
          <w:rFonts w:ascii="Arial" w:hAnsi="Arial" w:cs="Arial"/>
          <w:sz w:val="24"/>
          <w:szCs w:val="24"/>
        </w:rPr>
        <w:t xml:space="preserve">Because of the damage to the glomerulus causing more </w:t>
      </w:r>
      <w:r w:rsidRPr="00FC52DC">
        <w:rPr>
          <w:rFonts w:ascii="Arial" w:hAnsi="Arial" w:cs="Arial"/>
          <w:sz w:val="24"/>
          <w:szCs w:val="24"/>
        </w:rPr>
        <w:t>permeability</w:t>
      </w:r>
      <w:r w:rsidR="001D29F5">
        <w:rPr>
          <w:rFonts w:ascii="Arial" w:hAnsi="Arial" w:cs="Arial"/>
          <w:sz w:val="24"/>
          <w:szCs w:val="24"/>
        </w:rPr>
        <w:t>,</w:t>
      </w:r>
      <w:r w:rsidRPr="00FC52DC">
        <w:rPr>
          <w:rFonts w:ascii="Arial" w:hAnsi="Arial" w:cs="Arial"/>
          <w:sz w:val="24"/>
          <w:szCs w:val="24"/>
        </w:rPr>
        <w:t xml:space="preserve"> </w:t>
      </w:r>
      <w:r>
        <w:rPr>
          <w:rFonts w:ascii="Arial" w:hAnsi="Arial" w:cs="Arial"/>
          <w:sz w:val="24"/>
          <w:szCs w:val="24"/>
        </w:rPr>
        <w:t>a</w:t>
      </w:r>
      <w:r w:rsidRPr="00502C0C">
        <w:rPr>
          <w:rFonts w:ascii="Arial" w:hAnsi="Arial" w:cs="Arial"/>
          <w:sz w:val="24"/>
          <w:szCs w:val="24"/>
        </w:rPr>
        <w:t>lbumin leaks into the urine resulting in low serum albumin levels</w:t>
      </w:r>
      <w:r>
        <w:rPr>
          <w:rFonts w:ascii="Arial" w:hAnsi="Arial" w:cs="Arial"/>
          <w:sz w:val="24"/>
          <w:szCs w:val="24"/>
        </w:rPr>
        <w:t xml:space="preserve"> and characteristic oedema. R</w:t>
      </w:r>
      <w:r w:rsidRPr="00502C0C">
        <w:rPr>
          <w:rFonts w:ascii="Arial" w:hAnsi="Arial" w:cs="Arial"/>
          <w:sz w:val="24"/>
          <w:szCs w:val="24"/>
        </w:rPr>
        <w:t xml:space="preserve">educed circulating fluid in the </w:t>
      </w:r>
      <w:r>
        <w:rPr>
          <w:rFonts w:ascii="Arial" w:hAnsi="Arial" w:cs="Arial"/>
          <w:sz w:val="24"/>
          <w:szCs w:val="24"/>
        </w:rPr>
        <w:t xml:space="preserve">circulation results in </w:t>
      </w:r>
      <w:r w:rsidRPr="00502C0C">
        <w:rPr>
          <w:rFonts w:ascii="Arial" w:hAnsi="Arial" w:cs="Arial"/>
          <w:sz w:val="24"/>
          <w:szCs w:val="24"/>
        </w:rPr>
        <w:t>the kidney producing</w:t>
      </w:r>
      <w:r>
        <w:rPr>
          <w:rFonts w:ascii="Arial" w:hAnsi="Arial" w:cs="Arial"/>
          <w:sz w:val="24"/>
          <w:szCs w:val="24"/>
        </w:rPr>
        <w:t xml:space="preserve"> increased amounts </w:t>
      </w:r>
      <w:proofErr w:type="gramStart"/>
      <w:r>
        <w:rPr>
          <w:rFonts w:ascii="Arial" w:hAnsi="Arial" w:cs="Arial"/>
          <w:sz w:val="24"/>
          <w:szCs w:val="24"/>
        </w:rPr>
        <w:t xml:space="preserve">of </w:t>
      </w:r>
      <w:r w:rsidRPr="00502C0C">
        <w:rPr>
          <w:rFonts w:ascii="Arial" w:hAnsi="Arial" w:cs="Arial"/>
          <w:sz w:val="24"/>
          <w:szCs w:val="24"/>
        </w:rPr>
        <w:t xml:space="preserve"> renin</w:t>
      </w:r>
      <w:proofErr w:type="gramEnd"/>
      <w:r w:rsidRPr="00502C0C">
        <w:rPr>
          <w:rFonts w:ascii="Arial" w:hAnsi="Arial" w:cs="Arial"/>
          <w:sz w:val="24"/>
          <w:szCs w:val="24"/>
        </w:rPr>
        <w:t xml:space="preserve"> which activates salt retention, followed by water, </w:t>
      </w:r>
      <w:r w:rsidRPr="00502C0C">
        <w:rPr>
          <w:rFonts w:ascii="Arial" w:hAnsi="Arial" w:cs="Arial"/>
          <w:sz w:val="24"/>
          <w:szCs w:val="24"/>
        </w:rPr>
        <w:lastRenderedPageBreak/>
        <w:t>resulting in further oedema</w:t>
      </w:r>
      <w:r>
        <w:rPr>
          <w:rFonts w:ascii="Arial" w:hAnsi="Arial" w:cs="Arial"/>
          <w:sz w:val="24"/>
          <w:szCs w:val="24"/>
        </w:rPr>
        <w:t xml:space="preserve">. </w:t>
      </w:r>
      <w:r w:rsidR="001D29F5">
        <w:rPr>
          <w:rFonts w:ascii="Arial" w:hAnsi="Arial" w:cs="Arial"/>
          <w:sz w:val="24"/>
          <w:szCs w:val="24"/>
        </w:rPr>
        <w:t>This oedema is</w:t>
      </w:r>
      <w:r w:rsidR="001D29F5" w:rsidRPr="00FC52DC">
        <w:rPr>
          <w:rFonts w:ascii="Arial" w:hAnsi="Arial" w:cs="Arial"/>
          <w:sz w:val="24"/>
          <w:szCs w:val="24"/>
        </w:rPr>
        <w:t xml:space="preserve"> secondary to reduced oncotic </w:t>
      </w:r>
      <w:proofErr w:type="gramStart"/>
      <w:r w:rsidR="001D29F5" w:rsidRPr="00FC52DC">
        <w:rPr>
          <w:rFonts w:ascii="Arial" w:hAnsi="Arial" w:cs="Arial"/>
          <w:sz w:val="24"/>
          <w:szCs w:val="24"/>
        </w:rPr>
        <w:t>pressure</w:t>
      </w:r>
      <w:r w:rsidR="001D29F5">
        <w:rPr>
          <w:rFonts w:ascii="Arial" w:hAnsi="Arial" w:cs="Arial"/>
          <w:sz w:val="24"/>
          <w:szCs w:val="24"/>
        </w:rPr>
        <w:t xml:space="preserve">, </w:t>
      </w:r>
      <w:r w:rsidR="001D29F5" w:rsidRPr="00FC52DC">
        <w:rPr>
          <w:rFonts w:ascii="Arial" w:hAnsi="Arial" w:cs="Arial"/>
          <w:sz w:val="24"/>
          <w:szCs w:val="24"/>
        </w:rPr>
        <w:t xml:space="preserve"> </w:t>
      </w:r>
      <w:r w:rsidR="001D29F5" w:rsidRPr="00502C0C">
        <w:rPr>
          <w:rFonts w:ascii="Arial" w:hAnsi="Arial" w:cs="Arial"/>
          <w:sz w:val="24"/>
          <w:szCs w:val="24"/>
        </w:rPr>
        <w:t>most</w:t>
      </w:r>
      <w:proofErr w:type="gramEnd"/>
      <w:r w:rsidR="001D29F5" w:rsidRPr="00502C0C">
        <w:rPr>
          <w:rFonts w:ascii="Arial" w:hAnsi="Arial" w:cs="Arial"/>
          <w:sz w:val="24"/>
          <w:szCs w:val="24"/>
        </w:rPr>
        <w:t xml:space="preserve"> often </w:t>
      </w:r>
      <w:r w:rsidR="001D29F5">
        <w:rPr>
          <w:rFonts w:ascii="Arial" w:hAnsi="Arial" w:cs="Arial"/>
          <w:sz w:val="24"/>
          <w:szCs w:val="24"/>
        </w:rPr>
        <w:t xml:space="preserve">seen </w:t>
      </w:r>
      <w:r w:rsidR="001D29F5" w:rsidRPr="00502C0C">
        <w:rPr>
          <w:rFonts w:ascii="Arial" w:hAnsi="Arial" w:cs="Arial"/>
          <w:sz w:val="24"/>
          <w:szCs w:val="24"/>
        </w:rPr>
        <w:t xml:space="preserve">in the legs, feet, or ankles </w:t>
      </w:r>
      <w:r w:rsidR="001D29F5">
        <w:rPr>
          <w:rFonts w:ascii="Arial" w:hAnsi="Arial" w:cs="Arial"/>
          <w:sz w:val="24"/>
          <w:szCs w:val="24"/>
        </w:rPr>
        <w:t xml:space="preserve">but it may also affect </w:t>
      </w:r>
      <w:r w:rsidR="001D29F5" w:rsidRPr="00502C0C">
        <w:rPr>
          <w:rFonts w:ascii="Arial" w:hAnsi="Arial" w:cs="Arial"/>
          <w:sz w:val="24"/>
          <w:szCs w:val="24"/>
        </w:rPr>
        <w:t xml:space="preserve">the hands </w:t>
      </w:r>
      <w:r w:rsidR="001D29F5">
        <w:rPr>
          <w:rFonts w:ascii="Arial" w:hAnsi="Arial" w:cs="Arial"/>
          <w:sz w:val="24"/>
          <w:szCs w:val="24"/>
        </w:rPr>
        <w:t xml:space="preserve">and </w:t>
      </w:r>
      <w:r w:rsidR="001D29F5" w:rsidRPr="00502C0C">
        <w:rPr>
          <w:rFonts w:ascii="Arial" w:hAnsi="Arial" w:cs="Arial"/>
          <w:sz w:val="24"/>
          <w:szCs w:val="24"/>
        </w:rPr>
        <w:t>face</w:t>
      </w:r>
      <w:r w:rsidR="001D29F5">
        <w:rPr>
          <w:rFonts w:ascii="Arial" w:hAnsi="Arial" w:cs="Arial"/>
          <w:sz w:val="24"/>
          <w:szCs w:val="24"/>
        </w:rPr>
        <w:t xml:space="preserve">. Children will also present with haematuria, fever, </w:t>
      </w:r>
      <w:proofErr w:type="gramStart"/>
      <w:r w:rsidR="001D29F5">
        <w:rPr>
          <w:rFonts w:ascii="Arial" w:hAnsi="Arial" w:cs="Arial"/>
          <w:sz w:val="24"/>
          <w:szCs w:val="24"/>
        </w:rPr>
        <w:t>lethargy</w:t>
      </w:r>
      <w:proofErr w:type="gramEnd"/>
      <w:r w:rsidR="001D29F5">
        <w:rPr>
          <w:rFonts w:ascii="Arial" w:hAnsi="Arial" w:cs="Arial"/>
          <w:sz w:val="24"/>
          <w:szCs w:val="24"/>
        </w:rPr>
        <w:t xml:space="preserve"> and abdominal pain, with anorexia, diarrhoea and hypertension. Treatment will involve steroids, antibiotics, diuretics, albumin infusions, and special low salt diets</w:t>
      </w:r>
      <w:r w:rsidR="00B027E3">
        <w:rPr>
          <w:rFonts w:ascii="Arial" w:hAnsi="Arial" w:cs="Arial"/>
          <w:sz w:val="24"/>
          <w:szCs w:val="24"/>
        </w:rPr>
        <w:t xml:space="preserve"> (</w:t>
      </w:r>
      <w:proofErr w:type="spellStart"/>
      <w:r w:rsidR="00B027E3">
        <w:rPr>
          <w:rFonts w:ascii="Arial" w:hAnsi="Arial" w:cs="Arial"/>
          <w:sz w:val="24"/>
          <w:szCs w:val="24"/>
        </w:rPr>
        <w:t>Noone</w:t>
      </w:r>
      <w:proofErr w:type="spellEnd"/>
      <w:r w:rsidR="00B027E3">
        <w:rPr>
          <w:rFonts w:ascii="Arial" w:hAnsi="Arial" w:cs="Arial"/>
          <w:sz w:val="24"/>
          <w:szCs w:val="24"/>
        </w:rPr>
        <w:t xml:space="preserve"> et al, 2018)</w:t>
      </w:r>
    </w:p>
    <w:p w14:paraId="41921565" w14:textId="14F8207D" w:rsidR="001D29F5" w:rsidRPr="00E153BD" w:rsidRDefault="001D29F5" w:rsidP="00783D0D">
      <w:pPr>
        <w:tabs>
          <w:tab w:val="left" w:pos="5529"/>
        </w:tabs>
        <w:rPr>
          <w:rFonts w:ascii="Arial" w:hAnsi="Arial" w:cs="Arial"/>
          <w:sz w:val="24"/>
          <w:szCs w:val="24"/>
        </w:rPr>
      </w:pPr>
      <w:r w:rsidRPr="00FF26FD">
        <w:rPr>
          <w:rFonts w:ascii="Arial" w:hAnsi="Arial" w:cs="Arial"/>
          <w:b/>
          <w:bCs/>
          <w:sz w:val="24"/>
          <w:szCs w:val="24"/>
        </w:rPr>
        <w:t>Haemolytic Uremic Syndrome (HUS)</w:t>
      </w:r>
      <w:r>
        <w:rPr>
          <w:rFonts w:ascii="Arial" w:hAnsi="Arial" w:cs="Arial"/>
          <w:b/>
          <w:bCs/>
          <w:sz w:val="24"/>
          <w:szCs w:val="24"/>
        </w:rPr>
        <w:t xml:space="preserve">/ </w:t>
      </w:r>
      <w:r w:rsidRPr="00F51039">
        <w:rPr>
          <w:rFonts w:ascii="Arial" w:hAnsi="Arial" w:cs="Arial"/>
          <w:b/>
          <w:bCs/>
          <w:sz w:val="24"/>
          <w:szCs w:val="24"/>
        </w:rPr>
        <w:t xml:space="preserve">Acute Kidney </w:t>
      </w:r>
      <w:r>
        <w:rPr>
          <w:rFonts w:ascii="Arial" w:hAnsi="Arial" w:cs="Arial"/>
          <w:b/>
          <w:bCs/>
          <w:sz w:val="24"/>
          <w:szCs w:val="24"/>
        </w:rPr>
        <w:t>Injury</w:t>
      </w:r>
      <w:r>
        <w:rPr>
          <w:rFonts w:ascii="Arial" w:hAnsi="Arial" w:cs="Arial"/>
          <w:sz w:val="24"/>
          <w:szCs w:val="24"/>
        </w:rPr>
        <w:t xml:space="preserve"> (AKI) </w:t>
      </w:r>
      <w:r w:rsidRPr="00D36A23">
        <w:rPr>
          <w:rFonts w:ascii="Arial" w:hAnsi="Arial" w:cs="Arial"/>
          <w:sz w:val="24"/>
          <w:szCs w:val="24"/>
        </w:rPr>
        <w:t>is the abrupt onset of renal dysfunction resulting in electrolyte and fluid imbalance</w:t>
      </w:r>
      <w:r>
        <w:rPr>
          <w:rFonts w:ascii="Arial" w:hAnsi="Arial" w:cs="Arial"/>
          <w:sz w:val="24"/>
          <w:szCs w:val="24"/>
        </w:rPr>
        <w:t xml:space="preserve">.  </w:t>
      </w:r>
      <w:r w:rsidRPr="00D36A23">
        <w:rPr>
          <w:rFonts w:ascii="Arial" w:hAnsi="Arial" w:cs="Arial"/>
          <w:sz w:val="24"/>
          <w:szCs w:val="24"/>
        </w:rPr>
        <w:t xml:space="preserve">The severity and </w:t>
      </w:r>
      <w:r>
        <w:rPr>
          <w:rFonts w:ascii="Arial" w:hAnsi="Arial" w:cs="Arial"/>
          <w:sz w:val="24"/>
          <w:szCs w:val="24"/>
        </w:rPr>
        <w:t xml:space="preserve">onset </w:t>
      </w:r>
      <w:r w:rsidRPr="00D36A23">
        <w:rPr>
          <w:rFonts w:ascii="Arial" w:hAnsi="Arial" w:cs="Arial"/>
          <w:sz w:val="24"/>
          <w:szCs w:val="24"/>
        </w:rPr>
        <w:t xml:space="preserve">of </w:t>
      </w:r>
      <w:r>
        <w:rPr>
          <w:rFonts w:ascii="Arial" w:hAnsi="Arial" w:cs="Arial"/>
          <w:sz w:val="24"/>
          <w:szCs w:val="24"/>
        </w:rPr>
        <w:t xml:space="preserve">the </w:t>
      </w:r>
      <w:r w:rsidRPr="00D36A23">
        <w:rPr>
          <w:rFonts w:ascii="Arial" w:hAnsi="Arial" w:cs="Arial"/>
          <w:sz w:val="24"/>
          <w:szCs w:val="24"/>
        </w:rPr>
        <w:t>acute kidney injury</w:t>
      </w:r>
      <w:r>
        <w:rPr>
          <w:rFonts w:ascii="Arial" w:hAnsi="Arial" w:cs="Arial"/>
          <w:sz w:val="24"/>
          <w:szCs w:val="24"/>
        </w:rPr>
        <w:t xml:space="preserve"> </w:t>
      </w:r>
      <w:r w:rsidRPr="00D36A23">
        <w:rPr>
          <w:rFonts w:ascii="Arial" w:hAnsi="Arial" w:cs="Arial"/>
          <w:sz w:val="24"/>
          <w:szCs w:val="24"/>
        </w:rPr>
        <w:t xml:space="preserve">will normally determine the </w:t>
      </w:r>
      <w:r>
        <w:rPr>
          <w:rFonts w:ascii="Arial" w:hAnsi="Arial" w:cs="Arial"/>
          <w:sz w:val="24"/>
          <w:szCs w:val="24"/>
        </w:rPr>
        <w:t>potential for recovery. C</w:t>
      </w:r>
      <w:r w:rsidRPr="00D36A23">
        <w:rPr>
          <w:rFonts w:ascii="Arial" w:hAnsi="Arial" w:cs="Arial"/>
          <w:sz w:val="24"/>
          <w:szCs w:val="24"/>
        </w:rPr>
        <w:t xml:space="preserve">auses </w:t>
      </w:r>
      <w:r>
        <w:rPr>
          <w:rFonts w:ascii="Arial" w:hAnsi="Arial" w:cs="Arial"/>
          <w:sz w:val="24"/>
          <w:szCs w:val="24"/>
        </w:rPr>
        <w:t xml:space="preserve">include </w:t>
      </w:r>
      <w:r w:rsidRPr="00D36A23">
        <w:rPr>
          <w:rFonts w:ascii="Arial" w:hAnsi="Arial" w:cs="Arial"/>
          <w:sz w:val="24"/>
          <w:szCs w:val="24"/>
        </w:rPr>
        <w:t>Prerenal e.g. Sepsis</w:t>
      </w:r>
      <w:r>
        <w:rPr>
          <w:rFonts w:ascii="Arial" w:hAnsi="Arial" w:cs="Arial"/>
          <w:sz w:val="24"/>
          <w:szCs w:val="24"/>
        </w:rPr>
        <w:t xml:space="preserve">; </w:t>
      </w:r>
      <w:proofErr w:type="gramStart"/>
      <w:r w:rsidRPr="00D36A23">
        <w:rPr>
          <w:rFonts w:ascii="Arial" w:hAnsi="Arial" w:cs="Arial"/>
          <w:sz w:val="24"/>
          <w:szCs w:val="24"/>
        </w:rPr>
        <w:t>Intrarenal</w:t>
      </w:r>
      <w:r>
        <w:rPr>
          <w:rFonts w:ascii="Arial" w:hAnsi="Arial" w:cs="Arial"/>
          <w:sz w:val="24"/>
          <w:szCs w:val="24"/>
        </w:rPr>
        <w:t xml:space="preserve"> </w:t>
      </w:r>
      <w:r w:rsidRPr="00D36A23">
        <w:rPr>
          <w:rFonts w:ascii="Arial" w:hAnsi="Arial" w:cs="Arial"/>
          <w:sz w:val="24"/>
          <w:szCs w:val="24"/>
        </w:rPr>
        <w:t xml:space="preserve"> e.g.</w:t>
      </w:r>
      <w:proofErr w:type="gramEnd"/>
      <w:r w:rsidRPr="00D36A23">
        <w:rPr>
          <w:rFonts w:ascii="Arial" w:hAnsi="Arial" w:cs="Arial"/>
          <w:sz w:val="24"/>
          <w:szCs w:val="24"/>
        </w:rPr>
        <w:t xml:space="preserve">, Hypertension, </w:t>
      </w:r>
      <w:r>
        <w:rPr>
          <w:rFonts w:ascii="Arial" w:hAnsi="Arial" w:cs="Arial"/>
          <w:sz w:val="24"/>
          <w:szCs w:val="24"/>
        </w:rPr>
        <w:t>previous i</w:t>
      </w:r>
      <w:r w:rsidRPr="00D36A23">
        <w:rPr>
          <w:rFonts w:ascii="Arial" w:hAnsi="Arial" w:cs="Arial"/>
          <w:sz w:val="24"/>
          <w:szCs w:val="24"/>
        </w:rPr>
        <w:t>nfection</w:t>
      </w:r>
      <w:r>
        <w:rPr>
          <w:rFonts w:ascii="Arial" w:hAnsi="Arial" w:cs="Arial"/>
          <w:sz w:val="24"/>
          <w:szCs w:val="24"/>
        </w:rPr>
        <w:t>s</w:t>
      </w:r>
      <w:r w:rsidRPr="00D36A23">
        <w:rPr>
          <w:rFonts w:ascii="Arial" w:hAnsi="Arial" w:cs="Arial"/>
          <w:sz w:val="24"/>
          <w:szCs w:val="24"/>
        </w:rPr>
        <w:t xml:space="preserve"> </w:t>
      </w:r>
      <w:r>
        <w:rPr>
          <w:rFonts w:ascii="Arial" w:hAnsi="Arial" w:cs="Arial"/>
          <w:sz w:val="24"/>
          <w:szCs w:val="24"/>
        </w:rPr>
        <w:t xml:space="preserve">which has </w:t>
      </w:r>
      <w:r w:rsidRPr="00D36A23">
        <w:rPr>
          <w:rFonts w:ascii="Arial" w:hAnsi="Arial" w:cs="Arial"/>
          <w:sz w:val="24"/>
          <w:szCs w:val="24"/>
        </w:rPr>
        <w:t>affect</w:t>
      </w:r>
      <w:r>
        <w:rPr>
          <w:rFonts w:ascii="Arial" w:hAnsi="Arial" w:cs="Arial"/>
          <w:sz w:val="24"/>
          <w:szCs w:val="24"/>
        </w:rPr>
        <w:t xml:space="preserve">ed / damaged </w:t>
      </w:r>
      <w:r w:rsidRPr="00D36A23">
        <w:rPr>
          <w:rFonts w:ascii="Arial" w:hAnsi="Arial" w:cs="Arial"/>
          <w:sz w:val="24"/>
          <w:szCs w:val="24"/>
        </w:rPr>
        <w:t>the kidney</w:t>
      </w:r>
      <w:r>
        <w:rPr>
          <w:rFonts w:ascii="Arial" w:hAnsi="Arial" w:cs="Arial"/>
          <w:sz w:val="24"/>
          <w:szCs w:val="24"/>
        </w:rPr>
        <w:t xml:space="preserve"> tissues. </w:t>
      </w:r>
      <w:r w:rsidRPr="00D36A23">
        <w:rPr>
          <w:rFonts w:ascii="Arial" w:hAnsi="Arial" w:cs="Arial"/>
          <w:sz w:val="24"/>
          <w:szCs w:val="24"/>
        </w:rPr>
        <w:t xml:space="preserve"> Postrenal </w:t>
      </w:r>
      <w:proofErr w:type="gramStart"/>
      <w:r w:rsidRPr="00D36A23">
        <w:rPr>
          <w:rFonts w:ascii="Arial" w:hAnsi="Arial" w:cs="Arial"/>
          <w:sz w:val="24"/>
          <w:szCs w:val="24"/>
        </w:rPr>
        <w:t>e.g.</w:t>
      </w:r>
      <w:proofErr w:type="gramEnd"/>
      <w:r w:rsidRPr="00D36A23">
        <w:rPr>
          <w:rFonts w:ascii="Arial" w:hAnsi="Arial" w:cs="Arial"/>
          <w:sz w:val="24"/>
          <w:szCs w:val="24"/>
        </w:rPr>
        <w:t xml:space="preserve"> Obstruction within the upper or lower urinary tract impacting on outflow from the kidneys</w:t>
      </w:r>
      <w:r>
        <w:rPr>
          <w:rFonts w:ascii="Arial" w:hAnsi="Arial" w:cs="Arial"/>
          <w:sz w:val="24"/>
          <w:szCs w:val="24"/>
        </w:rPr>
        <w:t xml:space="preserve">. Children with HUS </w:t>
      </w:r>
      <w:r w:rsidRPr="0046561E">
        <w:rPr>
          <w:rFonts w:ascii="Arial" w:hAnsi="Arial" w:cs="Arial"/>
          <w:sz w:val="24"/>
          <w:szCs w:val="24"/>
        </w:rPr>
        <w:t xml:space="preserve">may </w:t>
      </w:r>
      <w:r>
        <w:rPr>
          <w:rFonts w:ascii="Arial" w:hAnsi="Arial" w:cs="Arial"/>
          <w:sz w:val="24"/>
          <w:szCs w:val="24"/>
        </w:rPr>
        <w:t xml:space="preserve">present with a clinical picture </w:t>
      </w:r>
      <w:proofErr w:type="gramStart"/>
      <w:r w:rsidRPr="0046561E">
        <w:rPr>
          <w:rFonts w:ascii="Arial" w:hAnsi="Arial" w:cs="Arial"/>
          <w:sz w:val="24"/>
          <w:szCs w:val="24"/>
        </w:rPr>
        <w:t>similar to</w:t>
      </w:r>
      <w:proofErr w:type="gramEnd"/>
      <w:r w:rsidRPr="0046561E">
        <w:rPr>
          <w:rFonts w:ascii="Arial" w:hAnsi="Arial" w:cs="Arial"/>
          <w:sz w:val="24"/>
          <w:szCs w:val="24"/>
        </w:rPr>
        <w:t xml:space="preserve"> </w:t>
      </w:r>
      <w:r>
        <w:rPr>
          <w:rFonts w:ascii="Arial" w:hAnsi="Arial" w:cs="Arial"/>
          <w:sz w:val="24"/>
          <w:szCs w:val="24"/>
        </w:rPr>
        <w:t>g</w:t>
      </w:r>
      <w:r w:rsidRPr="0046561E">
        <w:rPr>
          <w:rFonts w:ascii="Arial" w:hAnsi="Arial" w:cs="Arial"/>
          <w:sz w:val="24"/>
          <w:szCs w:val="24"/>
        </w:rPr>
        <w:t>astroenteritis</w:t>
      </w:r>
      <w:r>
        <w:rPr>
          <w:rFonts w:ascii="Arial" w:hAnsi="Arial" w:cs="Arial"/>
          <w:sz w:val="24"/>
          <w:szCs w:val="24"/>
        </w:rPr>
        <w:t xml:space="preserve"> with </w:t>
      </w:r>
      <w:r w:rsidRPr="0046561E">
        <w:rPr>
          <w:rFonts w:ascii="Arial" w:hAnsi="Arial" w:cs="Arial"/>
          <w:sz w:val="24"/>
          <w:szCs w:val="24"/>
        </w:rPr>
        <w:t>vomiting</w:t>
      </w:r>
      <w:r>
        <w:rPr>
          <w:rFonts w:ascii="Arial" w:hAnsi="Arial" w:cs="Arial"/>
          <w:sz w:val="24"/>
          <w:szCs w:val="24"/>
        </w:rPr>
        <w:t xml:space="preserve">, </w:t>
      </w:r>
      <w:r w:rsidRPr="0046561E">
        <w:rPr>
          <w:rFonts w:ascii="Arial" w:hAnsi="Arial" w:cs="Arial"/>
          <w:sz w:val="24"/>
          <w:szCs w:val="24"/>
        </w:rPr>
        <w:t>bloody diarrhoea</w:t>
      </w:r>
      <w:r>
        <w:rPr>
          <w:rFonts w:ascii="Arial" w:hAnsi="Arial" w:cs="Arial"/>
          <w:sz w:val="24"/>
          <w:szCs w:val="24"/>
        </w:rPr>
        <w:t xml:space="preserve">, </w:t>
      </w:r>
      <w:r w:rsidRPr="0046561E">
        <w:rPr>
          <w:rFonts w:ascii="Arial" w:hAnsi="Arial" w:cs="Arial"/>
          <w:sz w:val="24"/>
          <w:szCs w:val="24"/>
        </w:rPr>
        <w:t>abdominal pain</w:t>
      </w:r>
      <w:r>
        <w:rPr>
          <w:rFonts w:ascii="Arial" w:hAnsi="Arial" w:cs="Arial"/>
          <w:sz w:val="24"/>
          <w:szCs w:val="24"/>
        </w:rPr>
        <w:t xml:space="preserve">, </w:t>
      </w:r>
      <w:r w:rsidRPr="0046561E">
        <w:rPr>
          <w:rFonts w:ascii="Arial" w:hAnsi="Arial" w:cs="Arial"/>
          <w:sz w:val="24"/>
          <w:szCs w:val="24"/>
        </w:rPr>
        <w:t>fever</w:t>
      </w:r>
      <w:r>
        <w:rPr>
          <w:rFonts w:ascii="Arial" w:hAnsi="Arial" w:cs="Arial"/>
          <w:sz w:val="24"/>
          <w:szCs w:val="24"/>
        </w:rPr>
        <w:t xml:space="preserve">, </w:t>
      </w:r>
      <w:r w:rsidRPr="0046561E">
        <w:rPr>
          <w:rFonts w:ascii="Arial" w:hAnsi="Arial" w:cs="Arial"/>
          <w:sz w:val="24"/>
          <w:szCs w:val="24"/>
        </w:rPr>
        <w:t>chills,</w:t>
      </w:r>
      <w:r>
        <w:rPr>
          <w:rFonts w:ascii="Arial" w:hAnsi="Arial" w:cs="Arial"/>
          <w:sz w:val="24"/>
          <w:szCs w:val="24"/>
        </w:rPr>
        <w:t xml:space="preserve"> and </w:t>
      </w:r>
      <w:r w:rsidRPr="0046561E">
        <w:rPr>
          <w:rFonts w:ascii="Arial" w:hAnsi="Arial" w:cs="Arial"/>
          <w:sz w:val="24"/>
          <w:szCs w:val="24"/>
        </w:rPr>
        <w:t>headache</w:t>
      </w:r>
      <w:r>
        <w:rPr>
          <w:rFonts w:ascii="Arial" w:hAnsi="Arial" w:cs="Arial"/>
          <w:sz w:val="24"/>
          <w:szCs w:val="24"/>
        </w:rPr>
        <w:t xml:space="preserve"> as the condition progresses, they may present with anaemia, t</w:t>
      </w:r>
      <w:r w:rsidRPr="00E153BD">
        <w:rPr>
          <w:rFonts w:ascii="Arial" w:hAnsi="Arial" w:cs="Arial"/>
          <w:sz w:val="24"/>
          <w:szCs w:val="24"/>
        </w:rPr>
        <w:t>hrombocytopenia</w:t>
      </w:r>
      <w:r>
        <w:rPr>
          <w:rFonts w:ascii="Arial" w:hAnsi="Arial" w:cs="Arial"/>
          <w:sz w:val="24"/>
          <w:szCs w:val="24"/>
        </w:rPr>
        <w:t>, p</w:t>
      </w:r>
      <w:r w:rsidRPr="00EE497D">
        <w:rPr>
          <w:rFonts w:ascii="Arial" w:hAnsi="Arial" w:cs="Arial"/>
          <w:sz w:val="24"/>
          <w:szCs w:val="24"/>
        </w:rPr>
        <w:t xml:space="preserve">urpura </w:t>
      </w:r>
      <w:r>
        <w:rPr>
          <w:rFonts w:ascii="Arial" w:hAnsi="Arial" w:cs="Arial"/>
          <w:sz w:val="24"/>
          <w:szCs w:val="24"/>
        </w:rPr>
        <w:t xml:space="preserve">lethargy, and pallor. Anaemia is managed with blood transfusions. </w:t>
      </w:r>
      <w:r w:rsidRPr="00EE497D">
        <w:rPr>
          <w:rFonts w:ascii="Arial" w:hAnsi="Arial" w:cs="Arial"/>
          <w:sz w:val="24"/>
          <w:szCs w:val="24"/>
        </w:rPr>
        <w:t>Haemodialysis is sometimes required as part of the management in Haemolytic Uraemic Syndrome where there is an acute deterioration in kidney function in the presence of active disease</w:t>
      </w:r>
      <w:r>
        <w:rPr>
          <w:rFonts w:ascii="Arial" w:hAnsi="Arial" w:cs="Arial"/>
          <w:sz w:val="24"/>
          <w:szCs w:val="24"/>
        </w:rPr>
        <w:t xml:space="preserve">. Most children with HUS recover well other may have serious consequences </w:t>
      </w:r>
      <w:r w:rsidRPr="00E153BD">
        <w:rPr>
          <w:rFonts w:ascii="Arial" w:hAnsi="Arial" w:cs="Arial"/>
          <w:sz w:val="24"/>
          <w:szCs w:val="24"/>
        </w:rPr>
        <w:t>blood-clotting problems that can lead to bleeding</w:t>
      </w:r>
      <w:r>
        <w:rPr>
          <w:rFonts w:ascii="Arial" w:hAnsi="Arial" w:cs="Arial"/>
          <w:sz w:val="24"/>
          <w:szCs w:val="24"/>
        </w:rPr>
        <w:t xml:space="preserve">, stroke, and coma, </w:t>
      </w:r>
      <w:r w:rsidRPr="00E153BD">
        <w:rPr>
          <w:rFonts w:ascii="Arial" w:hAnsi="Arial" w:cs="Arial"/>
          <w:sz w:val="24"/>
          <w:szCs w:val="24"/>
        </w:rPr>
        <w:t>seizures</w:t>
      </w:r>
      <w:r>
        <w:rPr>
          <w:rFonts w:ascii="Arial" w:hAnsi="Arial" w:cs="Arial"/>
          <w:sz w:val="24"/>
          <w:szCs w:val="24"/>
        </w:rPr>
        <w:t xml:space="preserve">, </w:t>
      </w:r>
      <w:r w:rsidRPr="00E153BD">
        <w:rPr>
          <w:rFonts w:ascii="Arial" w:hAnsi="Arial" w:cs="Arial"/>
          <w:sz w:val="24"/>
          <w:szCs w:val="24"/>
        </w:rPr>
        <w:t>heart problems</w:t>
      </w:r>
      <w:r>
        <w:rPr>
          <w:rFonts w:ascii="Arial" w:hAnsi="Arial" w:cs="Arial"/>
          <w:sz w:val="24"/>
          <w:szCs w:val="24"/>
        </w:rPr>
        <w:t xml:space="preserve">, </w:t>
      </w:r>
      <w:r w:rsidRPr="00E153BD">
        <w:rPr>
          <w:rFonts w:ascii="Arial" w:hAnsi="Arial" w:cs="Arial"/>
          <w:sz w:val="24"/>
          <w:szCs w:val="24"/>
        </w:rPr>
        <w:t>chronic, or long lasting, kidney disease</w:t>
      </w:r>
      <w:r w:rsidR="00B027E3">
        <w:rPr>
          <w:rFonts w:ascii="Arial" w:hAnsi="Arial" w:cs="Arial"/>
          <w:sz w:val="24"/>
          <w:szCs w:val="24"/>
        </w:rPr>
        <w:t xml:space="preserve"> (Davies, 2014).</w:t>
      </w:r>
    </w:p>
    <w:p w14:paraId="2A61BE18" w14:textId="172924B3" w:rsidR="001D29F5" w:rsidRDefault="001D29F5" w:rsidP="00783D0D">
      <w:pPr>
        <w:tabs>
          <w:tab w:val="left" w:pos="5529"/>
        </w:tabs>
        <w:rPr>
          <w:rFonts w:ascii="Arial" w:hAnsi="Arial" w:cs="Arial"/>
          <w:sz w:val="24"/>
          <w:szCs w:val="24"/>
        </w:rPr>
      </w:pPr>
      <w:r w:rsidRPr="00502C0C">
        <w:rPr>
          <w:rFonts w:ascii="Arial" w:hAnsi="Arial" w:cs="Arial"/>
          <w:b/>
          <w:bCs/>
          <w:sz w:val="24"/>
          <w:szCs w:val="24"/>
        </w:rPr>
        <w:t>Chronic Kidney Disease</w:t>
      </w:r>
      <w:r w:rsidRPr="00822753">
        <w:rPr>
          <w:rFonts w:ascii="Arial" w:hAnsi="Arial" w:cs="Arial"/>
          <w:sz w:val="24"/>
          <w:szCs w:val="24"/>
        </w:rPr>
        <w:t xml:space="preserve"> (CKD) is irreversible damage to the parenchyma of the kidney resulting in abnormal renal function (Rees et al 2012).  It is described in staging using the GFR from 1-5</w:t>
      </w:r>
      <w:r>
        <w:rPr>
          <w:rFonts w:ascii="Arial" w:hAnsi="Arial" w:cs="Arial"/>
          <w:sz w:val="24"/>
          <w:szCs w:val="24"/>
        </w:rPr>
        <w:t xml:space="preserve">: </w:t>
      </w:r>
      <w:r w:rsidRPr="00822753">
        <w:rPr>
          <w:rFonts w:ascii="Arial" w:hAnsi="Arial" w:cs="Arial"/>
          <w:sz w:val="24"/>
          <w:szCs w:val="24"/>
        </w:rPr>
        <w:t>Grade 1 having normal results and function and Grades 2 -5 reflecting declining function with 5 representing Kidney Failure.   Stage 5 indicates the need for renal replacement therapy.</w:t>
      </w:r>
      <w:r>
        <w:rPr>
          <w:rFonts w:ascii="Arial" w:hAnsi="Arial" w:cs="Arial"/>
          <w:sz w:val="24"/>
          <w:szCs w:val="24"/>
        </w:rPr>
        <w:t xml:space="preserve"> </w:t>
      </w:r>
      <w:r w:rsidRPr="00502C0C">
        <w:rPr>
          <w:rFonts w:ascii="Arial" w:hAnsi="Arial" w:cs="Arial"/>
          <w:sz w:val="24"/>
          <w:szCs w:val="24"/>
        </w:rPr>
        <w:t xml:space="preserve">CKD usually follows on from a range of other conditions such as </w:t>
      </w:r>
      <w:r w:rsidR="00CC5772">
        <w:rPr>
          <w:rFonts w:ascii="Arial" w:hAnsi="Arial" w:cs="Arial"/>
          <w:sz w:val="24"/>
          <w:szCs w:val="24"/>
        </w:rPr>
        <w:t>congenital abnormalities</w:t>
      </w:r>
      <w:r>
        <w:rPr>
          <w:rFonts w:ascii="Arial" w:hAnsi="Arial" w:cs="Arial"/>
          <w:sz w:val="24"/>
          <w:szCs w:val="24"/>
        </w:rPr>
        <w:t>, h</w:t>
      </w:r>
      <w:r w:rsidRPr="00502C0C">
        <w:rPr>
          <w:rFonts w:ascii="Arial" w:hAnsi="Arial" w:cs="Arial"/>
          <w:sz w:val="24"/>
          <w:szCs w:val="24"/>
        </w:rPr>
        <w:t>ereditary diseases</w:t>
      </w:r>
      <w:r>
        <w:rPr>
          <w:rFonts w:ascii="Arial" w:hAnsi="Arial" w:cs="Arial"/>
          <w:sz w:val="24"/>
          <w:szCs w:val="24"/>
        </w:rPr>
        <w:t>, u</w:t>
      </w:r>
      <w:r w:rsidRPr="00502C0C">
        <w:rPr>
          <w:rFonts w:ascii="Arial" w:hAnsi="Arial" w:cs="Arial"/>
          <w:sz w:val="24"/>
          <w:szCs w:val="24"/>
        </w:rPr>
        <w:t>ntreated or unmanaged infection</w:t>
      </w:r>
      <w:r>
        <w:rPr>
          <w:rFonts w:ascii="Arial" w:hAnsi="Arial" w:cs="Arial"/>
          <w:sz w:val="24"/>
          <w:szCs w:val="24"/>
        </w:rPr>
        <w:t xml:space="preserve">s, </w:t>
      </w:r>
      <w:r w:rsidRPr="00502C0C">
        <w:rPr>
          <w:rFonts w:ascii="Arial" w:hAnsi="Arial" w:cs="Arial"/>
          <w:sz w:val="24"/>
          <w:szCs w:val="24"/>
        </w:rPr>
        <w:t>Nephrotic syndrom</w:t>
      </w:r>
      <w:r>
        <w:rPr>
          <w:rFonts w:ascii="Arial" w:hAnsi="Arial" w:cs="Arial"/>
          <w:sz w:val="24"/>
          <w:szCs w:val="24"/>
        </w:rPr>
        <w:t>e, or t</w:t>
      </w:r>
      <w:r w:rsidRPr="00502C0C">
        <w:rPr>
          <w:rFonts w:ascii="Arial" w:hAnsi="Arial" w:cs="Arial"/>
          <w:sz w:val="24"/>
          <w:szCs w:val="24"/>
        </w:rPr>
        <w:t>rauma</w:t>
      </w:r>
      <w:r>
        <w:rPr>
          <w:rFonts w:ascii="Arial" w:hAnsi="Arial" w:cs="Arial"/>
          <w:sz w:val="24"/>
          <w:szCs w:val="24"/>
        </w:rPr>
        <w:t xml:space="preserve">. </w:t>
      </w:r>
      <w:r w:rsidR="00CC5772">
        <w:rPr>
          <w:rFonts w:ascii="Arial" w:hAnsi="Arial" w:cs="Arial"/>
          <w:sz w:val="24"/>
          <w:szCs w:val="24"/>
        </w:rPr>
        <w:t>Individual fluid plans will be a key aspect of the nursing care and management, alongside</w:t>
      </w:r>
      <w:r>
        <w:rPr>
          <w:rFonts w:ascii="Arial" w:hAnsi="Arial" w:cs="Arial"/>
          <w:sz w:val="24"/>
          <w:szCs w:val="24"/>
        </w:rPr>
        <w:t xml:space="preserve"> management of any infections, and treatment for anaemia. If the child is in end stage kidney disease blood filtering </w:t>
      </w:r>
      <w:r w:rsidRPr="0051602D">
        <w:rPr>
          <w:rFonts w:ascii="Arial" w:hAnsi="Arial" w:cs="Arial"/>
          <w:sz w:val="24"/>
          <w:szCs w:val="24"/>
        </w:rPr>
        <w:t>dialysis</w:t>
      </w:r>
      <w:r>
        <w:rPr>
          <w:rFonts w:ascii="Arial" w:hAnsi="Arial" w:cs="Arial"/>
          <w:sz w:val="24"/>
          <w:szCs w:val="24"/>
        </w:rPr>
        <w:t xml:space="preserve"> to remove </w:t>
      </w:r>
      <w:r w:rsidRPr="0051602D">
        <w:rPr>
          <w:rFonts w:ascii="Arial" w:hAnsi="Arial" w:cs="Arial"/>
          <w:sz w:val="24"/>
          <w:szCs w:val="24"/>
        </w:rPr>
        <w:t xml:space="preserve">waste and extra fluid from the </w:t>
      </w:r>
      <w:r>
        <w:rPr>
          <w:rFonts w:ascii="Arial" w:hAnsi="Arial" w:cs="Arial"/>
          <w:sz w:val="24"/>
          <w:szCs w:val="24"/>
        </w:rPr>
        <w:t xml:space="preserve">child.   Dialysis usually takes place in specialist centres, can last from 3-5 </w:t>
      </w:r>
      <w:proofErr w:type="gramStart"/>
      <w:r>
        <w:rPr>
          <w:rFonts w:ascii="Arial" w:hAnsi="Arial" w:cs="Arial"/>
          <w:sz w:val="24"/>
          <w:szCs w:val="24"/>
        </w:rPr>
        <w:t>hours</w:t>
      </w:r>
      <w:proofErr w:type="gramEnd"/>
      <w:r>
        <w:rPr>
          <w:rFonts w:ascii="Arial" w:hAnsi="Arial" w:cs="Arial"/>
          <w:sz w:val="24"/>
          <w:szCs w:val="24"/>
        </w:rPr>
        <w:t xml:space="preserve"> and may need to take place several times a week. Home dialysis is possible, but the optimal mode of management is usually renal transplantation</w:t>
      </w:r>
      <w:r w:rsidR="00124400">
        <w:rPr>
          <w:rFonts w:ascii="Arial" w:hAnsi="Arial" w:cs="Arial"/>
          <w:sz w:val="24"/>
          <w:szCs w:val="24"/>
        </w:rPr>
        <w:t xml:space="preserve"> (</w:t>
      </w:r>
      <w:proofErr w:type="spellStart"/>
      <w:r w:rsidR="00124400">
        <w:rPr>
          <w:rFonts w:ascii="Arial" w:hAnsi="Arial" w:cs="Arial"/>
          <w:sz w:val="24"/>
          <w:szCs w:val="24"/>
        </w:rPr>
        <w:t>Kaspar</w:t>
      </w:r>
      <w:proofErr w:type="spellEnd"/>
      <w:r w:rsidR="00124400">
        <w:rPr>
          <w:rFonts w:ascii="Arial" w:hAnsi="Arial" w:cs="Arial"/>
          <w:sz w:val="24"/>
          <w:szCs w:val="24"/>
        </w:rPr>
        <w:t xml:space="preserve"> et al, 2016).</w:t>
      </w:r>
    </w:p>
    <w:p w14:paraId="37D17B1F" w14:textId="4C162A55" w:rsidR="002E16E1" w:rsidRPr="008A5E69" w:rsidRDefault="002E16E1" w:rsidP="008A5E69">
      <w:pPr>
        <w:pStyle w:val="Heading3"/>
      </w:pPr>
      <w:r w:rsidRPr="008A5E69">
        <w:t xml:space="preserve">Time Out </w:t>
      </w:r>
      <w:r w:rsidR="005C007B">
        <w:t>4</w:t>
      </w:r>
    </w:p>
    <w:p w14:paraId="76E12F72" w14:textId="050D9A26" w:rsidR="0017500C" w:rsidRPr="00A05AD9" w:rsidRDefault="00CC5772" w:rsidP="00540B79">
      <w:pPr>
        <w:rPr>
          <w:rFonts w:ascii="Arial" w:hAnsi="Arial" w:cs="Arial"/>
          <w:color w:val="C00000"/>
          <w:sz w:val="24"/>
          <w:szCs w:val="24"/>
        </w:rPr>
      </w:pPr>
      <w:r w:rsidRPr="00A05AD9">
        <w:rPr>
          <w:rFonts w:ascii="Arial" w:hAnsi="Arial" w:cs="Arial"/>
          <w:color w:val="C00000"/>
          <w:sz w:val="24"/>
          <w:szCs w:val="24"/>
        </w:rPr>
        <w:t>R</w:t>
      </w:r>
      <w:r w:rsidR="0017500C" w:rsidRPr="00A05AD9">
        <w:rPr>
          <w:rFonts w:ascii="Arial" w:hAnsi="Arial" w:cs="Arial"/>
          <w:color w:val="C00000"/>
          <w:sz w:val="24"/>
          <w:szCs w:val="24"/>
        </w:rPr>
        <w:t>eflect how each of the above renal conditions might register in parents in terms of risk. In your experience</w:t>
      </w:r>
      <w:r w:rsidRPr="00A05AD9">
        <w:rPr>
          <w:rFonts w:ascii="Arial" w:hAnsi="Arial" w:cs="Arial"/>
          <w:color w:val="C00000"/>
          <w:sz w:val="24"/>
          <w:szCs w:val="24"/>
        </w:rPr>
        <w:t>,</w:t>
      </w:r>
      <w:r w:rsidR="0017500C" w:rsidRPr="00A05AD9">
        <w:rPr>
          <w:rFonts w:ascii="Arial" w:hAnsi="Arial" w:cs="Arial"/>
          <w:color w:val="C00000"/>
          <w:sz w:val="24"/>
          <w:szCs w:val="24"/>
        </w:rPr>
        <w:t xml:space="preserve"> how do parents conceive of risk in such circumstances. Do they for instance limit it to a body system or does the concern quickly centre on changes to lifestyle? Do parents find it easy to appreciate the </w:t>
      </w:r>
      <w:proofErr w:type="gramStart"/>
      <w:r w:rsidR="0017500C" w:rsidRPr="00A05AD9">
        <w:rPr>
          <w:rFonts w:ascii="Arial" w:hAnsi="Arial" w:cs="Arial"/>
          <w:color w:val="C00000"/>
          <w:sz w:val="24"/>
          <w:szCs w:val="24"/>
        </w:rPr>
        <w:t>wide ranging</w:t>
      </w:r>
      <w:proofErr w:type="gramEnd"/>
      <w:r w:rsidR="0017500C" w:rsidRPr="00A05AD9">
        <w:rPr>
          <w:rFonts w:ascii="Arial" w:hAnsi="Arial" w:cs="Arial"/>
          <w:color w:val="C00000"/>
          <w:sz w:val="24"/>
          <w:szCs w:val="24"/>
        </w:rPr>
        <w:t xml:space="preserve"> effects that a urinary system condition can have? Helping parents to understand test results may have a vital function over time beyond renal assessment, </w:t>
      </w:r>
      <w:r w:rsidRPr="00A05AD9">
        <w:rPr>
          <w:rFonts w:ascii="Arial" w:hAnsi="Arial" w:cs="Arial"/>
          <w:color w:val="C00000"/>
          <w:sz w:val="24"/>
          <w:szCs w:val="24"/>
        </w:rPr>
        <w:t xml:space="preserve">and </w:t>
      </w:r>
      <w:r w:rsidR="0017500C" w:rsidRPr="00A05AD9">
        <w:rPr>
          <w:rFonts w:ascii="Arial" w:hAnsi="Arial" w:cs="Arial"/>
          <w:color w:val="C00000"/>
          <w:sz w:val="24"/>
          <w:szCs w:val="24"/>
        </w:rPr>
        <w:t xml:space="preserve">they can help signal the scale of the health challenge that lies ahead. </w:t>
      </w:r>
    </w:p>
    <w:p w14:paraId="659D6420" w14:textId="124CCC0A" w:rsidR="00EA1FBD" w:rsidRPr="007626BD" w:rsidRDefault="00EA1FBD" w:rsidP="00540B79">
      <w:pPr>
        <w:rPr>
          <w:rFonts w:ascii="Arial" w:hAnsi="Arial" w:cs="Arial"/>
          <w:sz w:val="24"/>
          <w:szCs w:val="24"/>
        </w:rPr>
      </w:pPr>
      <w:r w:rsidRPr="007626BD">
        <w:rPr>
          <w:rFonts w:ascii="Arial" w:hAnsi="Arial" w:cs="Arial"/>
          <w:sz w:val="24"/>
          <w:szCs w:val="24"/>
        </w:rPr>
        <w:lastRenderedPageBreak/>
        <w:t xml:space="preserve">This CPD has considered the embryology, the basic anatomy and physiology and some clinical conditions related to the renal </w:t>
      </w:r>
      <w:proofErr w:type="spellStart"/>
      <w:r w:rsidRPr="007626BD">
        <w:rPr>
          <w:rFonts w:ascii="Arial" w:hAnsi="Arial" w:cs="Arial"/>
          <w:sz w:val="24"/>
          <w:szCs w:val="24"/>
        </w:rPr>
        <w:t>system.</w:t>
      </w:r>
      <w:r w:rsidR="007626BD">
        <w:rPr>
          <w:rFonts w:ascii="Arial" w:hAnsi="Arial" w:cs="Arial"/>
          <w:sz w:val="24"/>
          <w:szCs w:val="24"/>
        </w:rPr>
        <w:t>’Routine</w:t>
      </w:r>
      <w:proofErr w:type="spellEnd"/>
      <w:r w:rsidR="007626BD">
        <w:rPr>
          <w:rFonts w:ascii="Arial" w:hAnsi="Arial" w:cs="Arial"/>
          <w:sz w:val="24"/>
          <w:szCs w:val="24"/>
        </w:rPr>
        <w:t xml:space="preserve">’ blood testing for urea and electrolytes can often identify imbalances in the blood </w:t>
      </w:r>
      <w:proofErr w:type="gramStart"/>
      <w:r w:rsidR="007626BD">
        <w:rPr>
          <w:rFonts w:ascii="Arial" w:hAnsi="Arial" w:cs="Arial"/>
          <w:sz w:val="24"/>
          <w:szCs w:val="24"/>
        </w:rPr>
        <w:t>stream, and</w:t>
      </w:r>
      <w:proofErr w:type="gramEnd"/>
      <w:r w:rsidR="007626BD">
        <w:rPr>
          <w:rFonts w:ascii="Arial" w:hAnsi="Arial" w:cs="Arial"/>
          <w:sz w:val="24"/>
          <w:szCs w:val="24"/>
        </w:rPr>
        <w:t xml:space="preserve"> highlight</w:t>
      </w:r>
      <w:r w:rsidR="00B42CBE">
        <w:rPr>
          <w:rFonts w:ascii="Arial" w:hAnsi="Arial" w:cs="Arial"/>
          <w:sz w:val="24"/>
          <w:szCs w:val="24"/>
        </w:rPr>
        <w:t xml:space="preserve"> kidney function.</w:t>
      </w:r>
      <w:r w:rsidRPr="007626BD">
        <w:rPr>
          <w:rFonts w:ascii="Arial" w:hAnsi="Arial" w:cs="Arial"/>
          <w:sz w:val="24"/>
          <w:szCs w:val="24"/>
        </w:rPr>
        <w:t xml:space="preserve"> Collecting a urine sample is an essential component of nursing care and so much can be determined from the characteristics of urine which can help to support a diagnosis and the success of the management of the child. </w:t>
      </w:r>
      <w:r w:rsidR="00B42CBE">
        <w:rPr>
          <w:rFonts w:ascii="Arial" w:hAnsi="Arial" w:cs="Arial"/>
          <w:sz w:val="24"/>
          <w:szCs w:val="24"/>
        </w:rPr>
        <w:t>This CPD has explained common tests that the children’s nurse will have to undertake on their patients in everyday practice.</w:t>
      </w:r>
      <w:r w:rsidRPr="007626BD">
        <w:rPr>
          <w:rFonts w:ascii="Arial" w:hAnsi="Arial" w:cs="Arial"/>
          <w:sz w:val="24"/>
          <w:szCs w:val="24"/>
        </w:rPr>
        <w:t xml:space="preserve"> </w:t>
      </w:r>
      <w:proofErr w:type="gramStart"/>
      <w:r w:rsidR="00CC5772">
        <w:rPr>
          <w:rFonts w:ascii="Arial" w:hAnsi="Arial" w:cs="Arial"/>
          <w:sz w:val="24"/>
          <w:szCs w:val="24"/>
        </w:rPr>
        <w:t>Having an understanding of</w:t>
      </w:r>
      <w:proofErr w:type="gramEnd"/>
      <w:r w:rsidR="00CC5772">
        <w:rPr>
          <w:rFonts w:ascii="Arial" w:hAnsi="Arial" w:cs="Arial"/>
          <w:sz w:val="24"/>
          <w:szCs w:val="24"/>
        </w:rPr>
        <w:t xml:space="preserve"> the routine investigations, whether for acute or chronic renal conditions, can not only give nurses and healthcare professionals an insight into the care that is required, but can</w:t>
      </w:r>
      <w:r w:rsidRPr="007626BD">
        <w:rPr>
          <w:rFonts w:ascii="Arial" w:hAnsi="Arial" w:cs="Arial"/>
          <w:sz w:val="24"/>
          <w:szCs w:val="24"/>
        </w:rPr>
        <w:t xml:space="preserve"> </w:t>
      </w:r>
      <w:r w:rsidR="00CC5772">
        <w:rPr>
          <w:rFonts w:ascii="Arial" w:hAnsi="Arial" w:cs="Arial"/>
          <w:sz w:val="24"/>
          <w:szCs w:val="24"/>
        </w:rPr>
        <w:t>also act as an aid to explain to parents and caregivers</w:t>
      </w:r>
      <w:r w:rsidR="00C46913">
        <w:rPr>
          <w:rFonts w:ascii="Arial" w:hAnsi="Arial" w:cs="Arial"/>
          <w:sz w:val="24"/>
          <w:szCs w:val="24"/>
        </w:rPr>
        <w:t xml:space="preserve"> the details behind the care that may be required for their child.</w:t>
      </w:r>
    </w:p>
    <w:p w14:paraId="07D75C3D" w14:textId="77777777" w:rsidR="00C138CD" w:rsidRPr="00540B79" w:rsidRDefault="00C138CD" w:rsidP="00591CE3">
      <w:pPr>
        <w:pStyle w:val="Heading2"/>
      </w:pPr>
      <w:r w:rsidRPr="00540B79">
        <w:t>Resources:</w:t>
      </w:r>
    </w:p>
    <w:p w14:paraId="6827636C" w14:textId="3E73A684" w:rsidR="005648C0" w:rsidRDefault="00C138CD" w:rsidP="00540B79">
      <w:pPr>
        <w:rPr>
          <w:rFonts w:ascii="Arial" w:hAnsi="Arial" w:cs="Arial"/>
          <w:sz w:val="24"/>
          <w:szCs w:val="24"/>
        </w:rPr>
      </w:pPr>
      <w:r w:rsidRPr="00540B79">
        <w:rPr>
          <w:rFonts w:ascii="Arial" w:hAnsi="Arial" w:cs="Arial"/>
          <w:sz w:val="24"/>
          <w:szCs w:val="24"/>
        </w:rPr>
        <w:t>Kidney Care UK</w:t>
      </w:r>
      <w:r w:rsidR="00591CE3">
        <w:rPr>
          <w:rFonts w:ascii="Arial" w:hAnsi="Arial" w:cs="Arial"/>
          <w:sz w:val="24"/>
          <w:szCs w:val="24"/>
        </w:rPr>
        <w:t xml:space="preserve"> </w:t>
      </w:r>
      <w:hyperlink r:id="rId10" w:history="1">
        <w:r w:rsidR="00591CE3" w:rsidRPr="005C4275">
          <w:rPr>
            <w:rStyle w:val="Hyperlink"/>
            <w:rFonts w:ascii="Arial" w:hAnsi="Arial" w:cs="Arial"/>
            <w:sz w:val="24"/>
            <w:szCs w:val="24"/>
          </w:rPr>
          <w:t>https://www.kidneycareuk.org/about-kidney-health/?gclid=CjwKCAiA6aSABhApEiwA6Cbm_4z85Kfr9LLbmSjWL4-vyA3qIiWyY5zJCllMC_14yLv6jfaz22dHxBoCHRcQAvD_BwE</w:t>
        </w:r>
      </w:hyperlink>
      <w:r w:rsidR="00591CE3">
        <w:rPr>
          <w:rFonts w:ascii="Arial" w:hAnsi="Arial" w:cs="Arial"/>
          <w:sz w:val="24"/>
          <w:szCs w:val="24"/>
        </w:rPr>
        <w:t xml:space="preserve"> </w:t>
      </w:r>
    </w:p>
    <w:p w14:paraId="34EFCCF0" w14:textId="75C7F110" w:rsidR="00E32B7C" w:rsidRDefault="005648C0" w:rsidP="00540B79">
      <w:pPr>
        <w:rPr>
          <w:rFonts w:ascii="Arial" w:hAnsi="Arial" w:cs="Arial"/>
          <w:sz w:val="24"/>
          <w:szCs w:val="24"/>
        </w:rPr>
      </w:pPr>
      <w:r w:rsidRPr="005648C0">
        <w:t xml:space="preserve"> </w:t>
      </w:r>
      <w:r w:rsidRPr="005648C0">
        <w:rPr>
          <w:rFonts w:ascii="Arial" w:hAnsi="Arial" w:cs="Arial"/>
          <w:sz w:val="24"/>
          <w:szCs w:val="24"/>
        </w:rPr>
        <w:t xml:space="preserve">Khan Academy </w:t>
      </w:r>
      <w:hyperlink r:id="rId11" w:anchor=":~:text=Reabsorption%20in%20the%20distal%20tubule,collecting%20duct%2C%20or%20terminal%20nephron.&amp;text=Sodium%20reabsorption%20in%20the%20late,inhibit%20sodium%20reabsorption%20as%20necessary" w:history="1">
        <w:r w:rsidRPr="00162C3E">
          <w:rPr>
            <w:rStyle w:val="Hyperlink"/>
            <w:rFonts w:ascii="Arial" w:hAnsi="Arial" w:cs="Arial"/>
            <w:sz w:val="24"/>
            <w:szCs w:val="24"/>
          </w:rPr>
          <w:t>https://www.khanacademy.org/test-prep/mcat/organ-systems/the-renal-system/a/tubular-reabsorption-article</w:t>
        </w:r>
      </w:hyperlink>
      <w:r w:rsidRPr="005648C0">
        <w:rPr>
          <w:rFonts w:ascii="Arial" w:hAnsi="Arial" w:cs="Arial"/>
          <w:sz w:val="24"/>
          <w:szCs w:val="24"/>
        </w:rPr>
        <w:t>.</w:t>
      </w:r>
      <w:r>
        <w:rPr>
          <w:rFonts w:ascii="Arial" w:hAnsi="Arial" w:cs="Arial"/>
          <w:sz w:val="24"/>
          <w:szCs w:val="24"/>
        </w:rPr>
        <w:t xml:space="preserve"> </w:t>
      </w:r>
    </w:p>
    <w:p w14:paraId="1277EE39" w14:textId="3102D01F" w:rsidR="00591CE3" w:rsidRDefault="00591CE3" w:rsidP="00540B79">
      <w:pPr>
        <w:rPr>
          <w:rFonts w:ascii="Arial" w:hAnsi="Arial" w:cs="Arial"/>
          <w:sz w:val="24"/>
          <w:szCs w:val="24"/>
        </w:rPr>
      </w:pPr>
      <w:r>
        <w:rPr>
          <w:rFonts w:ascii="Arial" w:hAnsi="Arial" w:cs="Arial"/>
          <w:sz w:val="24"/>
          <w:szCs w:val="24"/>
        </w:rPr>
        <w:t xml:space="preserve">National Institute of diabetes, digestive and </w:t>
      </w:r>
      <w:proofErr w:type="gramStart"/>
      <w:r>
        <w:rPr>
          <w:rFonts w:ascii="Arial" w:hAnsi="Arial" w:cs="Arial"/>
          <w:sz w:val="24"/>
          <w:szCs w:val="24"/>
        </w:rPr>
        <w:t>Kidney disease</w:t>
      </w:r>
      <w:proofErr w:type="gramEnd"/>
      <w:r>
        <w:rPr>
          <w:rFonts w:ascii="Arial" w:hAnsi="Arial" w:cs="Arial"/>
          <w:sz w:val="24"/>
          <w:szCs w:val="24"/>
        </w:rPr>
        <w:t xml:space="preserve">.  </w:t>
      </w:r>
      <w:hyperlink r:id="rId12" w:history="1">
        <w:r w:rsidRPr="005C4275">
          <w:rPr>
            <w:rStyle w:val="Hyperlink"/>
            <w:rFonts w:ascii="Arial" w:hAnsi="Arial" w:cs="Arial"/>
            <w:sz w:val="24"/>
            <w:szCs w:val="24"/>
          </w:rPr>
          <w:t>https://www.niddk.nih.gov/health-information/kidney-disease</w:t>
        </w:r>
      </w:hyperlink>
      <w:r>
        <w:rPr>
          <w:rFonts w:ascii="Arial" w:hAnsi="Arial" w:cs="Arial"/>
          <w:sz w:val="24"/>
          <w:szCs w:val="24"/>
        </w:rPr>
        <w:t xml:space="preserve"> </w:t>
      </w:r>
    </w:p>
    <w:p w14:paraId="6E95D57F" w14:textId="34847639" w:rsidR="00E66812" w:rsidRPr="00591CE3" w:rsidRDefault="00591CE3" w:rsidP="00591CE3">
      <w:pPr>
        <w:pStyle w:val="Heading2"/>
      </w:pPr>
      <w:r w:rsidRPr="00591CE3">
        <w:t>R</w:t>
      </w:r>
      <w:r w:rsidR="00653665" w:rsidRPr="00591CE3">
        <w:t>eferences</w:t>
      </w:r>
      <w:r w:rsidR="00A007D2" w:rsidRPr="00591CE3">
        <w:t>:</w:t>
      </w:r>
    </w:p>
    <w:p w14:paraId="064AFC67" w14:textId="2B80DF1C" w:rsidR="00F96298" w:rsidRDefault="00F96298" w:rsidP="00540B79">
      <w:pPr>
        <w:rPr>
          <w:rFonts w:ascii="Arial" w:hAnsi="Arial" w:cs="Arial"/>
          <w:sz w:val="24"/>
          <w:szCs w:val="24"/>
        </w:rPr>
      </w:pPr>
      <w:r w:rsidRPr="00F96298">
        <w:rPr>
          <w:rFonts w:ascii="Arial" w:hAnsi="Arial" w:cs="Arial"/>
          <w:sz w:val="24"/>
          <w:szCs w:val="24"/>
        </w:rPr>
        <w:t xml:space="preserve">Atalla </w:t>
      </w:r>
      <w:r>
        <w:rPr>
          <w:rFonts w:ascii="Arial" w:hAnsi="Arial" w:cs="Arial"/>
          <w:sz w:val="24"/>
          <w:szCs w:val="24"/>
        </w:rPr>
        <w:t xml:space="preserve">C. </w:t>
      </w:r>
      <w:r w:rsidRPr="00F96298">
        <w:rPr>
          <w:rFonts w:ascii="Arial" w:hAnsi="Arial" w:cs="Arial"/>
          <w:sz w:val="24"/>
          <w:szCs w:val="24"/>
        </w:rPr>
        <w:t xml:space="preserve">and </w:t>
      </w:r>
      <w:proofErr w:type="spellStart"/>
      <w:r w:rsidRPr="00F96298">
        <w:rPr>
          <w:rFonts w:ascii="Arial" w:hAnsi="Arial" w:cs="Arial"/>
          <w:sz w:val="24"/>
          <w:szCs w:val="24"/>
        </w:rPr>
        <w:t>Palka</w:t>
      </w:r>
      <w:proofErr w:type="spellEnd"/>
      <w:r w:rsidRPr="00F96298">
        <w:rPr>
          <w:rFonts w:ascii="Arial" w:hAnsi="Arial" w:cs="Arial"/>
          <w:sz w:val="24"/>
          <w:szCs w:val="24"/>
        </w:rPr>
        <w:t xml:space="preserve"> </w:t>
      </w:r>
      <w:r>
        <w:rPr>
          <w:rFonts w:ascii="Arial" w:hAnsi="Arial" w:cs="Arial"/>
          <w:sz w:val="24"/>
          <w:szCs w:val="24"/>
        </w:rPr>
        <w:t xml:space="preserve">J. </w:t>
      </w:r>
      <w:r w:rsidRPr="00F96298">
        <w:rPr>
          <w:rFonts w:ascii="Arial" w:hAnsi="Arial" w:cs="Arial"/>
          <w:sz w:val="24"/>
          <w:szCs w:val="24"/>
        </w:rPr>
        <w:t>(2020)</w:t>
      </w:r>
      <w:r>
        <w:rPr>
          <w:rFonts w:ascii="Arial" w:hAnsi="Arial" w:cs="Arial"/>
          <w:sz w:val="24"/>
          <w:szCs w:val="24"/>
        </w:rPr>
        <w:t xml:space="preserve"> 12 causes of discoloured urine.  Medscape. </w:t>
      </w:r>
      <w:hyperlink r:id="rId13" w:anchor="2" w:history="1">
        <w:r w:rsidRPr="008F7CA5">
          <w:rPr>
            <w:rStyle w:val="Hyperlink"/>
            <w:rFonts w:ascii="Arial" w:hAnsi="Arial" w:cs="Arial"/>
            <w:sz w:val="24"/>
            <w:szCs w:val="24"/>
          </w:rPr>
          <w:t>https://reference.medscape.com/slideshow/discolored-urine-6008332#2</w:t>
        </w:r>
      </w:hyperlink>
      <w:r>
        <w:rPr>
          <w:rFonts w:ascii="Arial" w:hAnsi="Arial" w:cs="Arial"/>
          <w:sz w:val="24"/>
          <w:szCs w:val="24"/>
        </w:rPr>
        <w:t xml:space="preserve"> </w:t>
      </w:r>
    </w:p>
    <w:p w14:paraId="4779C5AD" w14:textId="29F8050C" w:rsidR="00CC2888" w:rsidRDefault="00CC2888" w:rsidP="00540B79">
      <w:pPr>
        <w:rPr>
          <w:rFonts w:ascii="Arial" w:hAnsi="Arial" w:cs="Arial"/>
          <w:sz w:val="24"/>
          <w:szCs w:val="24"/>
        </w:rPr>
      </w:pPr>
      <w:r w:rsidRPr="00CC2888">
        <w:rPr>
          <w:rFonts w:ascii="Arial" w:hAnsi="Arial" w:cs="Arial"/>
          <w:sz w:val="24"/>
          <w:szCs w:val="24"/>
        </w:rPr>
        <w:t>Blaine</w:t>
      </w:r>
      <w:r>
        <w:rPr>
          <w:rFonts w:ascii="Arial" w:hAnsi="Arial" w:cs="Arial"/>
          <w:sz w:val="24"/>
          <w:szCs w:val="24"/>
        </w:rPr>
        <w:t xml:space="preserve"> J.</w:t>
      </w:r>
      <w:r w:rsidRPr="00CC2888">
        <w:rPr>
          <w:rFonts w:ascii="Arial" w:hAnsi="Arial" w:cs="Arial"/>
          <w:sz w:val="24"/>
          <w:szCs w:val="24"/>
        </w:rPr>
        <w:t xml:space="preserve"> </w:t>
      </w:r>
      <w:proofErr w:type="spellStart"/>
      <w:r w:rsidRPr="00CC2888">
        <w:rPr>
          <w:rFonts w:ascii="Arial" w:hAnsi="Arial" w:cs="Arial"/>
          <w:sz w:val="24"/>
          <w:szCs w:val="24"/>
        </w:rPr>
        <w:t>Chonchol</w:t>
      </w:r>
      <w:proofErr w:type="spellEnd"/>
      <w:r w:rsidRPr="00CC2888">
        <w:rPr>
          <w:rFonts w:ascii="Arial" w:hAnsi="Arial" w:cs="Arial"/>
          <w:sz w:val="24"/>
          <w:szCs w:val="24"/>
        </w:rPr>
        <w:t xml:space="preserve"> </w:t>
      </w:r>
      <w:r>
        <w:rPr>
          <w:rFonts w:ascii="Arial" w:hAnsi="Arial" w:cs="Arial"/>
          <w:sz w:val="24"/>
          <w:szCs w:val="24"/>
        </w:rPr>
        <w:t xml:space="preserve">M. </w:t>
      </w:r>
      <w:r w:rsidRPr="00CC2888">
        <w:rPr>
          <w:rFonts w:ascii="Arial" w:hAnsi="Arial" w:cs="Arial"/>
          <w:sz w:val="24"/>
          <w:szCs w:val="24"/>
        </w:rPr>
        <w:t xml:space="preserve">and Levi </w:t>
      </w:r>
      <w:r>
        <w:rPr>
          <w:rFonts w:ascii="Arial" w:hAnsi="Arial" w:cs="Arial"/>
          <w:sz w:val="24"/>
          <w:szCs w:val="24"/>
        </w:rPr>
        <w:t xml:space="preserve">M. </w:t>
      </w:r>
      <w:r w:rsidRPr="00CC2888">
        <w:rPr>
          <w:rFonts w:ascii="Arial" w:hAnsi="Arial" w:cs="Arial"/>
          <w:sz w:val="24"/>
          <w:szCs w:val="24"/>
        </w:rPr>
        <w:t>(2015</w:t>
      </w:r>
      <w:proofErr w:type="gramStart"/>
      <w:r w:rsidRPr="00CC2888">
        <w:rPr>
          <w:rFonts w:ascii="Arial" w:hAnsi="Arial" w:cs="Arial"/>
          <w:sz w:val="24"/>
          <w:szCs w:val="24"/>
        </w:rPr>
        <w:t>)  Renal</w:t>
      </w:r>
      <w:proofErr w:type="gramEnd"/>
      <w:r w:rsidRPr="00CC2888">
        <w:rPr>
          <w:rFonts w:ascii="Arial" w:hAnsi="Arial" w:cs="Arial"/>
          <w:sz w:val="24"/>
          <w:szCs w:val="24"/>
        </w:rPr>
        <w:t xml:space="preserve"> Control of Calcium, Phosphate, and Magnesium Homeostasis</w:t>
      </w:r>
      <w:r>
        <w:rPr>
          <w:rFonts w:ascii="Arial" w:hAnsi="Arial" w:cs="Arial"/>
          <w:sz w:val="24"/>
          <w:szCs w:val="24"/>
        </w:rPr>
        <w:t xml:space="preserve">.  Clinical Journal of Nephrology 10 (7) 1257-1272.  </w:t>
      </w:r>
      <w:hyperlink r:id="rId14" w:anchor=":~:text" w:history="1">
        <w:r w:rsidR="00863B59" w:rsidRPr="00162C3E">
          <w:rPr>
            <w:rStyle w:val="Hyperlink"/>
            <w:rFonts w:ascii="Arial" w:hAnsi="Arial" w:cs="Arial"/>
            <w:sz w:val="24"/>
            <w:szCs w:val="24"/>
          </w:rPr>
          <w:t>https://www.ncbi.nlm.nih.gov/pmc/articles/PMC4491294/#:~:text</w:t>
        </w:r>
      </w:hyperlink>
      <w:r>
        <w:rPr>
          <w:rFonts w:ascii="Arial" w:hAnsi="Arial" w:cs="Arial"/>
          <w:sz w:val="24"/>
          <w:szCs w:val="24"/>
        </w:rPr>
        <w:t xml:space="preserve"> </w:t>
      </w:r>
    </w:p>
    <w:p w14:paraId="2AE66E82" w14:textId="740D9FA9" w:rsidR="00E430D8" w:rsidRDefault="00E430D8" w:rsidP="00540B79">
      <w:pPr>
        <w:rPr>
          <w:rFonts w:ascii="Arial" w:hAnsi="Arial" w:cs="Arial"/>
          <w:sz w:val="24"/>
          <w:szCs w:val="24"/>
        </w:rPr>
      </w:pPr>
      <w:r w:rsidRPr="00971A1A">
        <w:rPr>
          <w:noProof/>
        </w:rPr>
        <w:t xml:space="preserve">Blann, A. (2014). Why do we test for urea and electrolytes? </w:t>
      </w:r>
      <w:r w:rsidRPr="00971A1A">
        <w:rPr>
          <w:i/>
          <w:noProof/>
        </w:rPr>
        <w:t>Nursing Times, 110</w:t>
      </w:r>
      <w:r w:rsidRPr="00971A1A">
        <w:rPr>
          <w:noProof/>
        </w:rPr>
        <w:t>(5), 19 - 21.</w:t>
      </w:r>
    </w:p>
    <w:p w14:paraId="052C5FD4" w14:textId="307D06C7" w:rsidR="00E037F7" w:rsidRPr="00540B79" w:rsidRDefault="00E037F7" w:rsidP="00540B79">
      <w:pPr>
        <w:rPr>
          <w:rFonts w:ascii="Arial" w:hAnsi="Arial" w:cs="Arial"/>
          <w:sz w:val="24"/>
          <w:szCs w:val="24"/>
        </w:rPr>
      </w:pPr>
      <w:r w:rsidRPr="00540B79">
        <w:rPr>
          <w:rFonts w:ascii="Arial" w:hAnsi="Arial" w:cs="Arial"/>
          <w:sz w:val="24"/>
          <w:szCs w:val="24"/>
        </w:rPr>
        <w:t xml:space="preserve">Blyton, D. and Jepson, S. (2014) Renal Care in Infancy, Childhood and Early Adulthood in Thomas, N (ed). </w:t>
      </w:r>
      <w:r w:rsidRPr="00540B79">
        <w:rPr>
          <w:rFonts w:ascii="Arial" w:hAnsi="Arial" w:cs="Arial"/>
          <w:i/>
          <w:sz w:val="24"/>
          <w:szCs w:val="24"/>
        </w:rPr>
        <w:t>Renal Nursing 4</w:t>
      </w:r>
      <w:r w:rsidRPr="00540B79">
        <w:rPr>
          <w:rFonts w:ascii="Arial" w:hAnsi="Arial" w:cs="Arial"/>
          <w:i/>
          <w:sz w:val="24"/>
          <w:szCs w:val="24"/>
          <w:vertAlign w:val="superscript"/>
        </w:rPr>
        <w:t>th</w:t>
      </w:r>
      <w:r w:rsidRPr="00540B79">
        <w:rPr>
          <w:rFonts w:ascii="Arial" w:hAnsi="Arial" w:cs="Arial"/>
          <w:i/>
          <w:sz w:val="24"/>
          <w:szCs w:val="24"/>
        </w:rPr>
        <w:t xml:space="preserve"> Edition, </w:t>
      </w:r>
      <w:r w:rsidRPr="00540B79">
        <w:rPr>
          <w:rFonts w:ascii="Arial" w:hAnsi="Arial" w:cs="Arial"/>
          <w:sz w:val="24"/>
          <w:szCs w:val="24"/>
        </w:rPr>
        <w:t>Wiley Blackwell, pp.321-338.</w:t>
      </w:r>
    </w:p>
    <w:p w14:paraId="1264F0B4" w14:textId="44DFA9BC" w:rsidR="00E66812" w:rsidRPr="00540B79" w:rsidRDefault="00E037F7" w:rsidP="00540B79">
      <w:pPr>
        <w:rPr>
          <w:rFonts w:ascii="Arial" w:hAnsi="Arial" w:cs="Arial"/>
          <w:sz w:val="24"/>
          <w:szCs w:val="24"/>
        </w:rPr>
      </w:pPr>
      <w:r w:rsidRPr="00540B79">
        <w:rPr>
          <w:rFonts w:ascii="Arial" w:hAnsi="Arial" w:cs="Arial"/>
          <w:sz w:val="24"/>
          <w:szCs w:val="24"/>
        </w:rPr>
        <w:t xml:space="preserve">Chalmers, C. (2014) Applied Anatomy and Physiology and the Renal Disease Process in Thomas, N (ed). </w:t>
      </w:r>
      <w:r w:rsidRPr="00540B79">
        <w:rPr>
          <w:rFonts w:ascii="Arial" w:hAnsi="Arial" w:cs="Arial"/>
          <w:i/>
          <w:sz w:val="24"/>
          <w:szCs w:val="24"/>
        </w:rPr>
        <w:t>Renal Nursing 4</w:t>
      </w:r>
      <w:r w:rsidRPr="00540B79">
        <w:rPr>
          <w:rFonts w:ascii="Arial" w:hAnsi="Arial" w:cs="Arial"/>
          <w:i/>
          <w:sz w:val="24"/>
          <w:szCs w:val="24"/>
          <w:vertAlign w:val="superscript"/>
        </w:rPr>
        <w:t>th</w:t>
      </w:r>
      <w:r w:rsidRPr="00540B79">
        <w:rPr>
          <w:rFonts w:ascii="Arial" w:hAnsi="Arial" w:cs="Arial"/>
          <w:i/>
          <w:sz w:val="24"/>
          <w:szCs w:val="24"/>
        </w:rPr>
        <w:t xml:space="preserve"> Edition, </w:t>
      </w:r>
      <w:r w:rsidRPr="00540B79">
        <w:rPr>
          <w:rFonts w:ascii="Arial" w:hAnsi="Arial" w:cs="Arial"/>
          <w:sz w:val="24"/>
          <w:szCs w:val="24"/>
        </w:rPr>
        <w:t xml:space="preserve">Wiley Blackwell, pp.20-58.  </w:t>
      </w:r>
    </w:p>
    <w:p w14:paraId="7A8AE9CD" w14:textId="4304D719" w:rsidR="009543B9" w:rsidRPr="00540B79" w:rsidRDefault="009543B9" w:rsidP="00540B79">
      <w:pPr>
        <w:rPr>
          <w:rFonts w:ascii="Arial" w:hAnsi="Arial" w:cs="Arial"/>
          <w:sz w:val="24"/>
          <w:szCs w:val="24"/>
        </w:rPr>
      </w:pPr>
      <w:r w:rsidRPr="00540B79">
        <w:rPr>
          <w:rFonts w:ascii="Arial" w:hAnsi="Arial" w:cs="Arial"/>
          <w:sz w:val="24"/>
          <w:szCs w:val="24"/>
        </w:rPr>
        <w:t xml:space="preserve">Davies, A. </w:t>
      </w:r>
      <w:r w:rsidR="004753AD" w:rsidRPr="00540B79">
        <w:rPr>
          <w:rFonts w:ascii="Arial" w:hAnsi="Arial" w:cs="Arial"/>
          <w:sz w:val="24"/>
          <w:szCs w:val="24"/>
        </w:rPr>
        <w:t>(2014) Acute Kidney Injury</w:t>
      </w:r>
      <w:r w:rsidRPr="00540B79">
        <w:rPr>
          <w:rFonts w:ascii="Arial" w:hAnsi="Arial" w:cs="Arial"/>
          <w:sz w:val="24"/>
          <w:szCs w:val="24"/>
        </w:rPr>
        <w:t xml:space="preserve"> in Thomas, N (ed). </w:t>
      </w:r>
      <w:r w:rsidRPr="00540B79">
        <w:rPr>
          <w:rFonts w:ascii="Arial" w:hAnsi="Arial" w:cs="Arial"/>
          <w:i/>
          <w:sz w:val="24"/>
          <w:szCs w:val="24"/>
        </w:rPr>
        <w:t>Renal Nursing 4</w:t>
      </w:r>
      <w:r w:rsidRPr="00540B79">
        <w:rPr>
          <w:rFonts w:ascii="Arial" w:hAnsi="Arial" w:cs="Arial"/>
          <w:i/>
          <w:sz w:val="24"/>
          <w:szCs w:val="24"/>
          <w:vertAlign w:val="superscript"/>
        </w:rPr>
        <w:t>th</w:t>
      </w:r>
      <w:r w:rsidRPr="00540B79">
        <w:rPr>
          <w:rFonts w:ascii="Arial" w:hAnsi="Arial" w:cs="Arial"/>
          <w:i/>
          <w:sz w:val="24"/>
          <w:szCs w:val="24"/>
        </w:rPr>
        <w:t xml:space="preserve"> Edition, </w:t>
      </w:r>
      <w:r w:rsidRPr="00540B79">
        <w:rPr>
          <w:rFonts w:ascii="Arial" w:hAnsi="Arial" w:cs="Arial"/>
          <w:sz w:val="24"/>
          <w:szCs w:val="24"/>
        </w:rPr>
        <w:t>Wiley Blackwell</w:t>
      </w:r>
    </w:p>
    <w:p w14:paraId="40FC61E3" w14:textId="77777777" w:rsidR="00740C99" w:rsidRDefault="009E5884" w:rsidP="00540B79">
      <w:r w:rsidRPr="00540B79">
        <w:rPr>
          <w:rFonts w:ascii="Arial" w:hAnsi="Arial" w:cs="Arial"/>
          <w:sz w:val="24"/>
          <w:szCs w:val="24"/>
        </w:rPr>
        <w:t xml:space="preserve">Devitt, P. and </w:t>
      </w:r>
      <w:proofErr w:type="spellStart"/>
      <w:r w:rsidRPr="00540B79">
        <w:rPr>
          <w:rFonts w:ascii="Arial" w:hAnsi="Arial" w:cs="Arial"/>
          <w:sz w:val="24"/>
          <w:szCs w:val="24"/>
        </w:rPr>
        <w:t>Thain</w:t>
      </w:r>
      <w:proofErr w:type="spellEnd"/>
      <w:r w:rsidRPr="00540B79">
        <w:rPr>
          <w:rFonts w:ascii="Arial" w:hAnsi="Arial" w:cs="Arial"/>
          <w:sz w:val="24"/>
          <w:szCs w:val="24"/>
        </w:rPr>
        <w:t xml:space="preserve">, J. (2011) Children and Young People’s Nursing made Incredibly Easy </w:t>
      </w:r>
      <w:r w:rsidRPr="00540B79">
        <w:rPr>
          <w:rFonts w:ascii="Arial" w:hAnsi="Arial" w:cs="Arial"/>
          <w:i/>
          <w:sz w:val="24"/>
          <w:szCs w:val="24"/>
        </w:rPr>
        <w:t>1</w:t>
      </w:r>
      <w:r w:rsidRPr="00540B79">
        <w:rPr>
          <w:rFonts w:ascii="Arial" w:hAnsi="Arial" w:cs="Arial"/>
          <w:i/>
          <w:sz w:val="24"/>
          <w:szCs w:val="24"/>
          <w:vertAlign w:val="superscript"/>
        </w:rPr>
        <w:t>st</w:t>
      </w:r>
      <w:r w:rsidRPr="00540B79">
        <w:rPr>
          <w:rFonts w:ascii="Arial" w:hAnsi="Arial" w:cs="Arial"/>
          <w:i/>
          <w:sz w:val="24"/>
          <w:szCs w:val="24"/>
        </w:rPr>
        <w:t xml:space="preserve"> Edition </w:t>
      </w:r>
      <w:r w:rsidRPr="00540B79">
        <w:rPr>
          <w:rFonts w:ascii="Arial" w:hAnsi="Arial" w:cs="Arial"/>
          <w:sz w:val="24"/>
          <w:szCs w:val="24"/>
        </w:rPr>
        <w:t xml:space="preserve">Lippincott, </w:t>
      </w:r>
      <w:proofErr w:type="gramStart"/>
      <w:r w:rsidRPr="00540B79">
        <w:rPr>
          <w:rFonts w:ascii="Arial" w:hAnsi="Arial" w:cs="Arial"/>
          <w:sz w:val="24"/>
          <w:szCs w:val="24"/>
        </w:rPr>
        <w:t>Williams</w:t>
      </w:r>
      <w:proofErr w:type="gramEnd"/>
      <w:r w:rsidRPr="00540B79">
        <w:rPr>
          <w:rFonts w:ascii="Arial" w:hAnsi="Arial" w:cs="Arial"/>
          <w:sz w:val="24"/>
          <w:szCs w:val="24"/>
        </w:rPr>
        <w:t xml:space="preserve"> and Wilkins</w:t>
      </w:r>
      <w:r w:rsidR="00740C99" w:rsidRPr="00740C99">
        <w:t xml:space="preserve"> </w:t>
      </w:r>
    </w:p>
    <w:p w14:paraId="2C8A59EF" w14:textId="125125E6" w:rsidR="00740C99" w:rsidRDefault="00740C99" w:rsidP="00540B79">
      <w:pPr>
        <w:rPr>
          <w:rFonts w:ascii="Arial" w:hAnsi="Arial" w:cs="Arial"/>
          <w:sz w:val="24"/>
          <w:szCs w:val="24"/>
        </w:rPr>
      </w:pPr>
      <w:r w:rsidRPr="00740C99">
        <w:rPr>
          <w:rFonts w:ascii="Arial" w:hAnsi="Arial" w:cs="Arial"/>
          <w:sz w:val="24"/>
          <w:szCs w:val="24"/>
        </w:rPr>
        <w:lastRenderedPageBreak/>
        <w:t>Fukuoka</w:t>
      </w:r>
      <w:r>
        <w:rPr>
          <w:rFonts w:ascii="Arial" w:hAnsi="Arial" w:cs="Arial"/>
          <w:sz w:val="24"/>
          <w:szCs w:val="24"/>
        </w:rPr>
        <w:t xml:space="preserve"> K. </w:t>
      </w:r>
      <w:r w:rsidRPr="00740C99">
        <w:rPr>
          <w:rFonts w:ascii="Arial" w:hAnsi="Arial" w:cs="Arial"/>
          <w:sz w:val="24"/>
          <w:szCs w:val="24"/>
        </w:rPr>
        <w:t xml:space="preserve">Wilting </w:t>
      </w:r>
      <w:r>
        <w:rPr>
          <w:rFonts w:ascii="Arial" w:hAnsi="Arial" w:cs="Arial"/>
          <w:sz w:val="24"/>
          <w:szCs w:val="24"/>
        </w:rPr>
        <w:t xml:space="preserve">J. </w:t>
      </w:r>
      <w:r w:rsidRPr="00740C99">
        <w:rPr>
          <w:rFonts w:ascii="Arial" w:hAnsi="Arial" w:cs="Arial"/>
          <w:sz w:val="24"/>
          <w:szCs w:val="24"/>
        </w:rPr>
        <w:t xml:space="preserve">Francisco </w:t>
      </w:r>
      <w:r>
        <w:rPr>
          <w:rFonts w:ascii="Arial" w:hAnsi="Arial" w:cs="Arial"/>
          <w:sz w:val="24"/>
          <w:szCs w:val="24"/>
        </w:rPr>
        <w:t>J. (</w:t>
      </w:r>
      <w:r w:rsidRPr="00740C99">
        <w:rPr>
          <w:rFonts w:ascii="Arial" w:hAnsi="Arial" w:cs="Arial"/>
          <w:sz w:val="24"/>
          <w:szCs w:val="24"/>
        </w:rPr>
        <w:t>2018</w:t>
      </w:r>
      <w:r>
        <w:rPr>
          <w:rFonts w:ascii="Arial" w:hAnsi="Arial" w:cs="Arial"/>
          <w:sz w:val="24"/>
          <w:szCs w:val="24"/>
        </w:rPr>
        <w:t xml:space="preserve">) </w:t>
      </w:r>
      <w:r w:rsidRPr="00740C99">
        <w:rPr>
          <w:rFonts w:ascii="Arial" w:hAnsi="Arial" w:cs="Arial"/>
          <w:sz w:val="24"/>
          <w:szCs w:val="24"/>
        </w:rPr>
        <w:t>The Embryonic Ascent of the Kidney Revisited</w:t>
      </w:r>
      <w:r>
        <w:rPr>
          <w:rFonts w:ascii="Arial" w:hAnsi="Arial" w:cs="Arial"/>
          <w:sz w:val="24"/>
          <w:szCs w:val="24"/>
        </w:rPr>
        <w:t xml:space="preserve">.  The Anatomical Record.  </w:t>
      </w:r>
      <w:hyperlink r:id="rId15" w:history="1">
        <w:r w:rsidRPr="0010335D">
          <w:rPr>
            <w:rStyle w:val="Hyperlink"/>
            <w:rFonts w:ascii="Arial" w:hAnsi="Arial" w:cs="Arial"/>
            <w:sz w:val="24"/>
            <w:szCs w:val="24"/>
          </w:rPr>
          <w:t>https://anatomypubs.onlinelibrary.wiley.com/doi/full/10.1002/ar.23930</w:t>
        </w:r>
      </w:hyperlink>
      <w:r>
        <w:rPr>
          <w:rFonts w:ascii="Arial" w:hAnsi="Arial" w:cs="Arial"/>
          <w:sz w:val="24"/>
          <w:szCs w:val="24"/>
        </w:rPr>
        <w:t xml:space="preserve">   accessed November 2020</w:t>
      </w:r>
    </w:p>
    <w:p w14:paraId="4E2796EF" w14:textId="161FEDE8" w:rsidR="00AA0769" w:rsidRDefault="00AA0769" w:rsidP="00540B79">
      <w:pPr>
        <w:rPr>
          <w:rFonts w:ascii="Arial" w:hAnsi="Arial" w:cs="Arial"/>
          <w:sz w:val="24"/>
          <w:szCs w:val="24"/>
        </w:rPr>
      </w:pPr>
      <w:r>
        <w:rPr>
          <w:rFonts w:ascii="Arial" w:hAnsi="Arial" w:cs="Arial"/>
          <w:sz w:val="24"/>
          <w:szCs w:val="24"/>
        </w:rPr>
        <w:t xml:space="preserve">Gill B. (2014) Discolouration Urine.  Medscape.  </w:t>
      </w:r>
      <w:hyperlink r:id="rId16" w:history="1">
        <w:r w:rsidRPr="008F7CA5">
          <w:rPr>
            <w:rStyle w:val="Hyperlink"/>
            <w:rFonts w:ascii="Arial" w:hAnsi="Arial" w:cs="Arial"/>
            <w:sz w:val="24"/>
            <w:szCs w:val="24"/>
          </w:rPr>
          <w:t>https://emedicine.medscape.com/article/2172371-overview</w:t>
        </w:r>
      </w:hyperlink>
      <w:r>
        <w:rPr>
          <w:rFonts w:ascii="Arial" w:hAnsi="Arial" w:cs="Arial"/>
          <w:sz w:val="24"/>
          <w:szCs w:val="24"/>
        </w:rPr>
        <w:t xml:space="preserve"> </w:t>
      </w:r>
    </w:p>
    <w:p w14:paraId="394F34AD" w14:textId="1B84605B" w:rsidR="00EF689E" w:rsidRDefault="00EF689E" w:rsidP="00540B79">
      <w:pPr>
        <w:rPr>
          <w:rFonts w:ascii="Arial" w:hAnsi="Arial" w:cs="Arial"/>
          <w:sz w:val="24"/>
          <w:szCs w:val="24"/>
        </w:rPr>
      </w:pPr>
      <w:r>
        <w:rPr>
          <w:rFonts w:ascii="Arial" w:hAnsi="Arial" w:cs="Arial"/>
          <w:sz w:val="24"/>
          <w:szCs w:val="24"/>
        </w:rPr>
        <w:t xml:space="preserve">Hill (2020) Renal system development </w:t>
      </w:r>
      <w:hyperlink r:id="rId17" w:anchor="Embryonic_Kidney" w:history="1">
        <w:r w:rsidRPr="00D916B2">
          <w:rPr>
            <w:rStyle w:val="Hyperlink"/>
            <w:rFonts w:ascii="Arial" w:hAnsi="Arial" w:cs="Arial"/>
            <w:sz w:val="24"/>
            <w:szCs w:val="24"/>
          </w:rPr>
          <w:t>https://embryology.med.unsw.edu.au/embryology/index.php/Renal_System_Development#Embryonic_Kidney</w:t>
        </w:r>
      </w:hyperlink>
      <w:r>
        <w:rPr>
          <w:rFonts w:ascii="Arial" w:hAnsi="Arial" w:cs="Arial"/>
          <w:sz w:val="24"/>
          <w:szCs w:val="24"/>
        </w:rPr>
        <w:t xml:space="preserve">   accessed November 2020 </w:t>
      </w:r>
    </w:p>
    <w:p w14:paraId="407144B2" w14:textId="71BEE613" w:rsidR="00124400" w:rsidRPr="00124400" w:rsidRDefault="00124400" w:rsidP="00540B79">
      <w:pPr>
        <w:rPr>
          <w:rFonts w:ascii="Arial" w:hAnsi="Arial" w:cs="Arial"/>
          <w:sz w:val="24"/>
          <w:szCs w:val="24"/>
        </w:rPr>
      </w:pPr>
      <w:proofErr w:type="spellStart"/>
      <w:r>
        <w:rPr>
          <w:rFonts w:ascii="Arial" w:hAnsi="Arial" w:cs="Arial"/>
          <w:sz w:val="24"/>
          <w:szCs w:val="24"/>
        </w:rPr>
        <w:t>Kaspar</w:t>
      </w:r>
      <w:proofErr w:type="spellEnd"/>
      <w:r>
        <w:rPr>
          <w:rFonts w:ascii="Arial" w:hAnsi="Arial" w:cs="Arial"/>
          <w:sz w:val="24"/>
          <w:szCs w:val="24"/>
        </w:rPr>
        <w:t xml:space="preserve">, C. D. </w:t>
      </w:r>
      <w:proofErr w:type="gramStart"/>
      <w:r>
        <w:rPr>
          <w:rFonts w:ascii="Arial" w:hAnsi="Arial" w:cs="Arial"/>
          <w:sz w:val="24"/>
          <w:szCs w:val="24"/>
        </w:rPr>
        <w:t>W.,</w:t>
      </w:r>
      <w:proofErr w:type="spellStart"/>
      <w:r>
        <w:rPr>
          <w:rFonts w:ascii="Arial" w:hAnsi="Arial" w:cs="Arial"/>
          <w:sz w:val="24"/>
          <w:szCs w:val="24"/>
        </w:rPr>
        <w:t>Bholah</w:t>
      </w:r>
      <w:proofErr w:type="spellEnd"/>
      <w:proofErr w:type="gramEnd"/>
      <w:r>
        <w:rPr>
          <w:rFonts w:ascii="Arial" w:hAnsi="Arial" w:cs="Arial"/>
          <w:sz w:val="24"/>
          <w:szCs w:val="24"/>
        </w:rPr>
        <w:t xml:space="preserve">, R. &amp; </w:t>
      </w:r>
      <w:proofErr w:type="spellStart"/>
      <w:r>
        <w:rPr>
          <w:rFonts w:ascii="Arial" w:hAnsi="Arial" w:cs="Arial"/>
          <w:sz w:val="24"/>
          <w:szCs w:val="24"/>
        </w:rPr>
        <w:t>Bunchman</w:t>
      </w:r>
      <w:proofErr w:type="spellEnd"/>
      <w:r>
        <w:rPr>
          <w:rFonts w:ascii="Arial" w:hAnsi="Arial" w:cs="Arial"/>
          <w:sz w:val="24"/>
          <w:szCs w:val="24"/>
        </w:rPr>
        <w:t xml:space="preserve">, T. E. (2016) A Review of Chronic Kidney Disease </w:t>
      </w:r>
      <w:r>
        <w:rPr>
          <w:rFonts w:ascii="Arial" w:hAnsi="Arial" w:cs="Arial"/>
          <w:i/>
          <w:iCs/>
          <w:sz w:val="24"/>
          <w:szCs w:val="24"/>
        </w:rPr>
        <w:t xml:space="preserve">Blood Purification </w:t>
      </w:r>
      <w:r>
        <w:rPr>
          <w:rFonts w:ascii="Arial" w:hAnsi="Arial" w:cs="Arial"/>
          <w:sz w:val="24"/>
          <w:szCs w:val="24"/>
        </w:rPr>
        <w:t>41 pp. 211 - 217</w:t>
      </w:r>
    </w:p>
    <w:p w14:paraId="34D2FB4A" w14:textId="53501B81" w:rsidR="00215AD6" w:rsidRPr="00783D0D" w:rsidRDefault="00215AD6" w:rsidP="00540B79">
      <w:pPr>
        <w:rPr>
          <w:rFonts w:ascii="Arial" w:hAnsi="Arial" w:cs="Arial"/>
          <w:color w:val="000000" w:themeColor="text1"/>
          <w:sz w:val="24"/>
          <w:szCs w:val="24"/>
        </w:rPr>
      </w:pPr>
      <w:r w:rsidRPr="00215AD6">
        <w:rPr>
          <w:rFonts w:ascii="Arial" w:hAnsi="Arial" w:cs="Arial"/>
          <w:sz w:val="24"/>
          <w:szCs w:val="24"/>
        </w:rPr>
        <w:t>Kaufman</w:t>
      </w:r>
      <w:r>
        <w:rPr>
          <w:rFonts w:ascii="Arial" w:hAnsi="Arial" w:cs="Arial"/>
          <w:sz w:val="24"/>
          <w:szCs w:val="24"/>
        </w:rPr>
        <w:t xml:space="preserve"> D.</w:t>
      </w:r>
      <w:r w:rsidRPr="00215AD6">
        <w:rPr>
          <w:rFonts w:ascii="Arial" w:hAnsi="Arial" w:cs="Arial"/>
          <w:sz w:val="24"/>
          <w:szCs w:val="24"/>
        </w:rPr>
        <w:t xml:space="preserve"> Basit </w:t>
      </w:r>
      <w:r>
        <w:rPr>
          <w:rFonts w:ascii="Arial" w:hAnsi="Arial" w:cs="Arial"/>
          <w:sz w:val="24"/>
          <w:szCs w:val="24"/>
        </w:rPr>
        <w:t xml:space="preserve">H. </w:t>
      </w:r>
      <w:r w:rsidRPr="00215AD6">
        <w:rPr>
          <w:rFonts w:ascii="Arial" w:hAnsi="Arial" w:cs="Arial"/>
          <w:sz w:val="24"/>
          <w:szCs w:val="24"/>
        </w:rPr>
        <w:t xml:space="preserve">and </w:t>
      </w:r>
      <w:proofErr w:type="spellStart"/>
      <w:r w:rsidRPr="00215AD6">
        <w:rPr>
          <w:rFonts w:ascii="Arial" w:hAnsi="Arial" w:cs="Arial"/>
          <w:sz w:val="24"/>
          <w:szCs w:val="24"/>
        </w:rPr>
        <w:t>Knohl</w:t>
      </w:r>
      <w:proofErr w:type="spellEnd"/>
      <w:r w:rsidRPr="00215AD6">
        <w:rPr>
          <w:rFonts w:ascii="Arial" w:hAnsi="Arial" w:cs="Arial"/>
          <w:sz w:val="24"/>
          <w:szCs w:val="24"/>
        </w:rPr>
        <w:t xml:space="preserve"> </w:t>
      </w:r>
      <w:r>
        <w:rPr>
          <w:rFonts w:ascii="Arial" w:hAnsi="Arial" w:cs="Arial"/>
          <w:sz w:val="24"/>
          <w:szCs w:val="24"/>
        </w:rPr>
        <w:t xml:space="preserve">S. </w:t>
      </w:r>
      <w:r w:rsidRPr="00215AD6">
        <w:rPr>
          <w:rFonts w:ascii="Arial" w:hAnsi="Arial" w:cs="Arial"/>
          <w:sz w:val="24"/>
          <w:szCs w:val="24"/>
        </w:rPr>
        <w:t>(2020)</w:t>
      </w:r>
      <w:r>
        <w:rPr>
          <w:rFonts w:ascii="Arial" w:hAnsi="Arial" w:cs="Arial"/>
          <w:sz w:val="24"/>
          <w:szCs w:val="24"/>
        </w:rPr>
        <w:t xml:space="preserve"> </w:t>
      </w:r>
      <w:r w:rsidRPr="00215AD6">
        <w:rPr>
          <w:rFonts w:ascii="Arial" w:hAnsi="Arial" w:cs="Arial"/>
          <w:sz w:val="24"/>
          <w:szCs w:val="24"/>
        </w:rPr>
        <w:t>Physiology, Glomerular Filtration Rate</w:t>
      </w:r>
      <w:r>
        <w:rPr>
          <w:rFonts w:ascii="Arial" w:hAnsi="Arial" w:cs="Arial"/>
          <w:sz w:val="24"/>
          <w:szCs w:val="24"/>
        </w:rPr>
        <w:t xml:space="preserve">.  </w:t>
      </w:r>
      <w:hyperlink r:id="rId18" w:history="1">
        <w:r w:rsidRPr="00783D0D">
          <w:rPr>
            <w:rStyle w:val="Hyperlink"/>
            <w:rFonts w:ascii="Arial" w:hAnsi="Arial" w:cs="Arial"/>
            <w:color w:val="000000" w:themeColor="text1"/>
            <w:sz w:val="24"/>
            <w:szCs w:val="24"/>
          </w:rPr>
          <w:t>https://www.ncbi.nlm.nih.gov/books/NBK500032/</w:t>
        </w:r>
      </w:hyperlink>
      <w:r w:rsidRPr="00783D0D">
        <w:rPr>
          <w:rFonts w:ascii="Arial" w:hAnsi="Arial" w:cs="Arial"/>
          <w:color w:val="000000" w:themeColor="text1"/>
          <w:sz w:val="24"/>
          <w:szCs w:val="24"/>
        </w:rPr>
        <w:t xml:space="preserve">   accessed November 2020</w:t>
      </w:r>
    </w:p>
    <w:p w14:paraId="1FBF11F0" w14:textId="1D1119CA" w:rsidR="00E430D8" w:rsidRPr="00783D0D" w:rsidRDefault="00E430D8" w:rsidP="00E430D8">
      <w:pPr>
        <w:pStyle w:val="EndNoteBibliography"/>
        <w:spacing w:after="240"/>
        <w:rPr>
          <w:rFonts w:ascii="Arial" w:hAnsi="Arial" w:cs="Arial"/>
          <w:noProof/>
          <w:color w:val="000000" w:themeColor="text1"/>
          <w:sz w:val="24"/>
          <w:szCs w:val="24"/>
        </w:rPr>
      </w:pPr>
      <w:r w:rsidRPr="00783D0D">
        <w:rPr>
          <w:rFonts w:ascii="Arial" w:hAnsi="Arial" w:cs="Arial"/>
          <w:noProof/>
          <w:color w:val="000000" w:themeColor="text1"/>
          <w:sz w:val="24"/>
          <w:szCs w:val="24"/>
        </w:rPr>
        <w:t xml:space="preserve">Kaufman, J., Temple-Smith, M., &amp; Sanci, L. (2020). Urine sample collection from young pre-continent children: common methods and the new Quick-Wee technique. </w:t>
      </w:r>
      <w:r w:rsidRPr="00783D0D">
        <w:rPr>
          <w:rFonts w:ascii="Arial" w:hAnsi="Arial" w:cs="Arial"/>
          <w:i/>
          <w:noProof/>
          <w:color w:val="000000" w:themeColor="text1"/>
          <w:sz w:val="24"/>
          <w:szCs w:val="24"/>
        </w:rPr>
        <w:t>Br J Gen Pract, 70</w:t>
      </w:r>
      <w:r w:rsidRPr="00783D0D">
        <w:rPr>
          <w:rFonts w:ascii="Arial" w:hAnsi="Arial" w:cs="Arial"/>
          <w:noProof/>
          <w:color w:val="000000" w:themeColor="text1"/>
          <w:sz w:val="24"/>
          <w:szCs w:val="24"/>
        </w:rPr>
        <w:t>(690), 42-43. doi:10.3399/bjgp20X707705</w:t>
      </w:r>
    </w:p>
    <w:p w14:paraId="340A599E" w14:textId="77777777" w:rsidR="00E430D8" w:rsidRPr="00783D0D" w:rsidRDefault="00E430D8" w:rsidP="00E430D8">
      <w:pPr>
        <w:pStyle w:val="EndNoteBibliography"/>
        <w:spacing w:after="240"/>
        <w:rPr>
          <w:rFonts w:ascii="Arial" w:hAnsi="Arial" w:cs="Arial"/>
          <w:noProof/>
          <w:color w:val="000000" w:themeColor="text1"/>
          <w:sz w:val="24"/>
          <w:szCs w:val="24"/>
        </w:rPr>
      </w:pPr>
      <w:r w:rsidRPr="00783D0D">
        <w:rPr>
          <w:rFonts w:ascii="Arial" w:hAnsi="Arial" w:cs="Arial"/>
          <w:noProof/>
          <w:color w:val="000000" w:themeColor="text1"/>
          <w:sz w:val="24"/>
          <w:szCs w:val="24"/>
        </w:rPr>
        <w:t xml:space="preserve">Lissauer, T., &amp; Carroll, W. (Eds.). (2017). </w:t>
      </w:r>
      <w:r w:rsidRPr="00783D0D">
        <w:rPr>
          <w:rFonts w:ascii="Arial" w:hAnsi="Arial" w:cs="Arial"/>
          <w:i/>
          <w:noProof/>
          <w:color w:val="000000" w:themeColor="text1"/>
          <w:sz w:val="24"/>
          <w:szCs w:val="24"/>
        </w:rPr>
        <w:t>Illustrated Textbook of Paediatrics</w:t>
      </w:r>
      <w:r w:rsidRPr="00783D0D">
        <w:rPr>
          <w:rFonts w:ascii="Arial" w:hAnsi="Arial" w:cs="Arial"/>
          <w:noProof/>
          <w:color w:val="000000" w:themeColor="text1"/>
          <w:sz w:val="24"/>
          <w:szCs w:val="24"/>
        </w:rPr>
        <w:t xml:space="preserve"> (5th ed.). Edinburgh: Elsevier.</w:t>
      </w:r>
    </w:p>
    <w:p w14:paraId="30273E36" w14:textId="6A4B8372" w:rsidR="009543B9" w:rsidRDefault="009543B9" w:rsidP="00540B79">
      <w:pPr>
        <w:rPr>
          <w:rFonts w:ascii="Arial" w:hAnsi="Arial" w:cs="Arial"/>
          <w:color w:val="000000" w:themeColor="text1"/>
          <w:sz w:val="24"/>
          <w:szCs w:val="24"/>
        </w:rPr>
      </w:pPr>
      <w:r w:rsidRPr="00783D0D">
        <w:rPr>
          <w:rFonts w:ascii="Arial" w:hAnsi="Arial" w:cs="Arial"/>
          <w:color w:val="000000" w:themeColor="text1"/>
          <w:sz w:val="24"/>
          <w:szCs w:val="24"/>
        </w:rPr>
        <w:t xml:space="preserve">Mahon, A. (2014) </w:t>
      </w:r>
      <w:r w:rsidR="004753AD" w:rsidRPr="00783D0D">
        <w:rPr>
          <w:rFonts w:ascii="Arial" w:hAnsi="Arial" w:cs="Arial"/>
          <w:color w:val="000000" w:themeColor="text1"/>
          <w:sz w:val="24"/>
          <w:szCs w:val="24"/>
        </w:rPr>
        <w:t xml:space="preserve">Investigations in Kidney Disease </w:t>
      </w:r>
      <w:r w:rsidRPr="00783D0D">
        <w:rPr>
          <w:rFonts w:ascii="Arial" w:hAnsi="Arial" w:cs="Arial"/>
          <w:color w:val="000000" w:themeColor="text1"/>
          <w:sz w:val="24"/>
          <w:szCs w:val="24"/>
        </w:rPr>
        <w:t xml:space="preserve">in Thomas, N (ed). </w:t>
      </w:r>
      <w:r w:rsidRPr="00783D0D">
        <w:rPr>
          <w:rFonts w:ascii="Arial" w:hAnsi="Arial" w:cs="Arial"/>
          <w:i/>
          <w:color w:val="000000" w:themeColor="text1"/>
          <w:sz w:val="24"/>
          <w:szCs w:val="24"/>
        </w:rPr>
        <w:t>Renal Nursing 4</w:t>
      </w:r>
      <w:r w:rsidRPr="00783D0D">
        <w:rPr>
          <w:rFonts w:ascii="Arial" w:hAnsi="Arial" w:cs="Arial"/>
          <w:i/>
          <w:color w:val="000000" w:themeColor="text1"/>
          <w:sz w:val="24"/>
          <w:szCs w:val="24"/>
          <w:vertAlign w:val="superscript"/>
        </w:rPr>
        <w:t>th</w:t>
      </w:r>
      <w:r w:rsidRPr="00783D0D">
        <w:rPr>
          <w:rFonts w:ascii="Arial" w:hAnsi="Arial" w:cs="Arial"/>
          <w:i/>
          <w:color w:val="000000" w:themeColor="text1"/>
          <w:sz w:val="24"/>
          <w:szCs w:val="24"/>
        </w:rPr>
        <w:t xml:space="preserve"> Edition, </w:t>
      </w:r>
      <w:r w:rsidRPr="00783D0D">
        <w:rPr>
          <w:rFonts w:ascii="Arial" w:hAnsi="Arial" w:cs="Arial"/>
          <w:color w:val="000000" w:themeColor="text1"/>
          <w:sz w:val="24"/>
          <w:szCs w:val="24"/>
        </w:rPr>
        <w:t>Wiley Blackwell, pp. 140</w:t>
      </w:r>
    </w:p>
    <w:p w14:paraId="6DFE91A4" w14:textId="2938BD37" w:rsidR="00C518E3" w:rsidRPr="00783D0D" w:rsidRDefault="00C518E3" w:rsidP="00540B79">
      <w:pPr>
        <w:rPr>
          <w:rFonts w:ascii="Arial" w:hAnsi="Arial" w:cs="Arial"/>
          <w:color w:val="000000" w:themeColor="text1"/>
          <w:sz w:val="24"/>
          <w:szCs w:val="24"/>
        </w:rPr>
      </w:pPr>
      <w:r>
        <w:rPr>
          <w:rFonts w:ascii="Arial" w:hAnsi="Arial" w:cs="Arial"/>
          <w:color w:val="000000" w:themeColor="text1"/>
          <w:sz w:val="24"/>
          <w:szCs w:val="24"/>
        </w:rPr>
        <w:t xml:space="preserve">Morris, L. &amp; </w:t>
      </w:r>
      <w:proofErr w:type="spellStart"/>
      <w:r>
        <w:rPr>
          <w:rFonts w:ascii="Arial" w:hAnsi="Arial" w:cs="Arial"/>
          <w:color w:val="000000" w:themeColor="text1"/>
          <w:sz w:val="24"/>
          <w:szCs w:val="24"/>
        </w:rPr>
        <w:t>Mounsey</w:t>
      </w:r>
      <w:proofErr w:type="spellEnd"/>
      <w:r>
        <w:rPr>
          <w:rFonts w:ascii="Arial" w:hAnsi="Arial" w:cs="Arial"/>
          <w:color w:val="000000" w:themeColor="text1"/>
          <w:sz w:val="24"/>
          <w:szCs w:val="24"/>
        </w:rPr>
        <w:t xml:space="preserve">, A. (2018) An easy approach to obtaining clean-catch urine from infants </w:t>
      </w:r>
      <w:r>
        <w:rPr>
          <w:rFonts w:ascii="Arial" w:hAnsi="Arial" w:cs="Arial"/>
          <w:i/>
          <w:iCs/>
          <w:color w:val="000000" w:themeColor="text1"/>
          <w:sz w:val="24"/>
          <w:szCs w:val="24"/>
        </w:rPr>
        <w:t xml:space="preserve">The Journal of Family Practice </w:t>
      </w:r>
      <w:r>
        <w:rPr>
          <w:rFonts w:ascii="Arial" w:hAnsi="Arial" w:cs="Arial"/>
          <w:color w:val="000000" w:themeColor="text1"/>
          <w:sz w:val="24"/>
          <w:szCs w:val="24"/>
        </w:rPr>
        <w:t>Vol 67; No 3 pp. 166 - 169</w:t>
      </w:r>
    </w:p>
    <w:p w14:paraId="6C8D77DC" w14:textId="29482F22" w:rsidR="00B76676" w:rsidRPr="00783D0D" w:rsidRDefault="00B76676" w:rsidP="00540B79">
      <w:pPr>
        <w:rPr>
          <w:rFonts w:ascii="Arial" w:hAnsi="Arial" w:cs="Arial"/>
          <w:color w:val="000000" w:themeColor="text1"/>
          <w:sz w:val="24"/>
          <w:szCs w:val="24"/>
        </w:rPr>
      </w:pPr>
      <w:r w:rsidRPr="00783D0D">
        <w:rPr>
          <w:rFonts w:ascii="Arial" w:hAnsi="Arial" w:cs="Arial"/>
          <w:color w:val="000000" w:themeColor="text1"/>
          <w:sz w:val="24"/>
          <w:szCs w:val="24"/>
        </w:rPr>
        <w:t>NICE (201</w:t>
      </w:r>
      <w:r w:rsidR="00A522BE" w:rsidRPr="00783D0D">
        <w:rPr>
          <w:rFonts w:ascii="Arial" w:hAnsi="Arial" w:cs="Arial"/>
          <w:color w:val="000000" w:themeColor="text1"/>
          <w:sz w:val="24"/>
          <w:szCs w:val="24"/>
        </w:rPr>
        <w:t>8</w:t>
      </w:r>
      <w:r w:rsidRPr="00783D0D">
        <w:rPr>
          <w:rFonts w:ascii="Arial" w:hAnsi="Arial" w:cs="Arial"/>
          <w:color w:val="000000" w:themeColor="text1"/>
          <w:sz w:val="24"/>
          <w:szCs w:val="24"/>
        </w:rPr>
        <w:t xml:space="preserve">) Urinary Tract Infection </w:t>
      </w:r>
      <w:r w:rsidR="00A522BE" w:rsidRPr="00783D0D">
        <w:rPr>
          <w:rFonts w:ascii="Arial" w:hAnsi="Arial" w:cs="Arial"/>
          <w:color w:val="000000" w:themeColor="text1"/>
          <w:sz w:val="24"/>
          <w:szCs w:val="24"/>
        </w:rPr>
        <w:t xml:space="preserve">in under 16s diagnosis and management.  </w:t>
      </w:r>
      <w:hyperlink r:id="rId19" w:history="1">
        <w:r w:rsidR="00A522BE" w:rsidRPr="00783D0D">
          <w:rPr>
            <w:rStyle w:val="Hyperlink"/>
            <w:rFonts w:ascii="Arial" w:hAnsi="Arial" w:cs="Arial"/>
            <w:color w:val="000000" w:themeColor="text1"/>
            <w:sz w:val="24"/>
            <w:szCs w:val="24"/>
          </w:rPr>
          <w:t>https://www.nice.org.uk/guidance/cg54</w:t>
        </w:r>
      </w:hyperlink>
      <w:r w:rsidR="00A522BE" w:rsidRPr="00783D0D">
        <w:rPr>
          <w:rFonts w:ascii="Arial" w:hAnsi="Arial" w:cs="Arial"/>
          <w:color w:val="000000" w:themeColor="text1"/>
          <w:sz w:val="24"/>
          <w:szCs w:val="24"/>
        </w:rPr>
        <w:t xml:space="preserve"> </w:t>
      </w:r>
    </w:p>
    <w:p w14:paraId="5144E771" w14:textId="7F5811AA" w:rsidR="00F05FB9" w:rsidRDefault="00F05FB9" w:rsidP="00540B79">
      <w:pPr>
        <w:rPr>
          <w:rFonts w:ascii="Arial" w:hAnsi="Arial" w:cs="Arial"/>
          <w:color w:val="000000" w:themeColor="text1"/>
          <w:sz w:val="24"/>
          <w:szCs w:val="24"/>
        </w:rPr>
      </w:pPr>
      <w:r w:rsidRPr="00783D0D">
        <w:rPr>
          <w:rFonts w:ascii="Arial" w:hAnsi="Arial" w:cs="Arial"/>
          <w:color w:val="000000" w:themeColor="text1"/>
          <w:sz w:val="24"/>
          <w:szCs w:val="24"/>
        </w:rPr>
        <w:t>NHS (2019) Nephrotic syndrome in children</w:t>
      </w:r>
      <w:r w:rsidR="00AC3EAA" w:rsidRPr="00783D0D">
        <w:rPr>
          <w:rFonts w:ascii="Arial" w:hAnsi="Arial" w:cs="Arial"/>
          <w:color w:val="000000" w:themeColor="text1"/>
          <w:sz w:val="24"/>
          <w:szCs w:val="24"/>
        </w:rPr>
        <w:t xml:space="preserve">.  </w:t>
      </w:r>
      <w:hyperlink r:id="rId20" w:history="1">
        <w:r w:rsidR="00AC3EAA" w:rsidRPr="00783D0D">
          <w:rPr>
            <w:rStyle w:val="Hyperlink"/>
            <w:rFonts w:ascii="Arial" w:hAnsi="Arial" w:cs="Arial"/>
            <w:color w:val="000000" w:themeColor="text1"/>
            <w:sz w:val="24"/>
            <w:szCs w:val="24"/>
          </w:rPr>
          <w:t>https://www.nhs.uk/conditions/nephrotic-syndrome/</w:t>
        </w:r>
      </w:hyperlink>
      <w:r w:rsidR="00AC3EAA" w:rsidRPr="00783D0D">
        <w:rPr>
          <w:rFonts w:ascii="Arial" w:hAnsi="Arial" w:cs="Arial"/>
          <w:color w:val="000000" w:themeColor="text1"/>
          <w:sz w:val="24"/>
          <w:szCs w:val="24"/>
        </w:rPr>
        <w:t xml:space="preserve"> </w:t>
      </w:r>
    </w:p>
    <w:p w14:paraId="70AAB498" w14:textId="7144DD3E" w:rsidR="00B027E3" w:rsidRPr="00783D0D" w:rsidRDefault="00B027E3" w:rsidP="00540B79">
      <w:pPr>
        <w:rPr>
          <w:rFonts w:ascii="Arial" w:hAnsi="Arial" w:cs="Arial"/>
          <w:color w:val="000000" w:themeColor="text1"/>
          <w:sz w:val="24"/>
          <w:szCs w:val="24"/>
        </w:rPr>
      </w:pPr>
      <w:proofErr w:type="spellStart"/>
      <w:r>
        <w:rPr>
          <w:rFonts w:ascii="Arial" w:hAnsi="Arial" w:cs="Arial"/>
          <w:color w:val="000000" w:themeColor="text1"/>
          <w:sz w:val="24"/>
          <w:szCs w:val="24"/>
        </w:rPr>
        <w:t>Noone</w:t>
      </w:r>
      <w:proofErr w:type="spellEnd"/>
      <w:r>
        <w:rPr>
          <w:rFonts w:ascii="Arial" w:hAnsi="Arial" w:cs="Arial"/>
          <w:color w:val="000000" w:themeColor="text1"/>
          <w:sz w:val="24"/>
          <w:szCs w:val="24"/>
        </w:rPr>
        <w:t xml:space="preserve">, </w:t>
      </w:r>
      <w:r w:rsidR="00124400">
        <w:rPr>
          <w:rFonts w:ascii="Arial" w:hAnsi="Arial" w:cs="Arial"/>
          <w:color w:val="000000" w:themeColor="text1"/>
          <w:sz w:val="24"/>
          <w:szCs w:val="24"/>
        </w:rPr>
        <w:t xml:space="preserve">D. G., </w:t>
      </w:r>
      <w:proofErr w:type="spellStart"/>
      <w:r w:rsidR="00124400">
        <w:rPr>
          <w:rFonts w:ascii="Arial" w:hAnsi="Arial" w:cs="Arial"/>
          <w:color w:val="000000" w:themeColor="text1"/>
          <w:sz w:val="24"/>
          <w:szCs w:val="24"/>
        </w:rPr>
        <w:t>Iijima</w:t>
      </w:r>
      <w:proofErr w:type="spellEnd"/>
      <w:r w:rsidR="00124400">
        <w:rPr>
          <w:rFonts w:ascii="Arial" w:hAnsi="Arial" w:cs="Arial"/>
          <w:color w:val="000000" w:themeColor="text1"/>
          <w:sz w:val="24"/>
          <w:szCs w:val="24"/>
        </w:rPr>
        <w:t xml:space="preserve">, L. &amp; Parekh, R. (2018) Idiopathic nephrotic syndrome in children </w:t>
      </w:r>
      <w:r w:rsidR="00124400">
        <w:rPr>
          <w:rFonts w:ascii="Arial" w:hAnsi="Arial" w:cs="Arial"/>
          <w:i/>
          <w:iCs/>
          <w:color w:val="000000" w:themeColor="text1"/>
          <w:sz w:val="24"/>
          <w:szCs w:val="24"/>
        </w:rPr>
        <w:t xml:space="preserve">The Lancet </w:t>
      </w:r>
      <w:r w:rsidR="00124400">
        <w:rPr>
          <w:rFonts w:ascii="Arial" w:hAnsi="Arial" w:cs="Arial"/>
          <w:color w:val="000000" w:themeColor="text1"/>
          <w:sz w:val="24"/>
          <w:szCs w:val="24"/>
        </w:rPr>
        <w:t>Vol 392, July 7 pp. 61 - 74</w:t>
      </w:r>
    </w:p>
    <w:p w14:paraId="0A3C2D6F" w14:textId="365753EC" w:rsidR="00BB6601" w:rsidRPr="00783D0D" w:rsidRDefault="00BB6601" w:rsidP="00540B79">
      <w:pPr>
        <w:rPr>
          <w:rFonts w:ascii="Arial" w:hAnsi="Arial" w:cs="Arial"/>
          <w:color w:val="000000" w:themeColor="text1"/>
          <w:sz w:val="24"/>
          <w:szCs w:val="24"/>
        </w:rPr>
      </w:pPr>
      <w:proofErr w:type="spellStart"/>
      <w:r w:rsidRPr="00783D0D">
        <w:rPr>
          <w:rFonts w:ascii="Arial" w:hAnsi="Arial" w:cs="Arial"/>
          <w:color w:val="000000" w:themeColor="text1"/>
          <w:sz w:val="24"/>
          <w:szCs w:val="24"/>
        </w:rPr>
        <w:t>Odya</w:t>
      </w:r>
      <w:proofErr w:type="spellEnd"/>
      <w:r w:rsidRPr="00783D0D">
        <w:rPr>
          <w:rFonts w:ascii="Arial" w:hAnsi="Arial" w:cs="Arial"/>
          <w:color w:val="000000" w:themeColor="text1"/>
          <w:sz w:val="24"/>
          <w:szCs w:val="24"/>
        </w:rPr>
        <w:t xml:space="preserve">, E. and Norris, M. (2017) Anatomy and Physiology for Dummies </w:t>
      </w:r>
      <w:r w:rsidRPr="00783D0D">
        <w:rPr>
          <w:rFonts w:ascii="Arial" w:hAnsi="Arial" w:cs="Arial"/>
          <w:i/>
          <w:color w:val="000000" w:themeColor="text1"/>
          <w:sz w:val="24"/>
          <w:szCs w:val="24"/>
        </w:rPr>
        <w:t>3</w:t>
      </w:r>
      <w:r w:rsidRPr="00783D0D">
        <w:rPr>
          <w:rFonts w:ascii="Arial" w:hAnsi="Arial" w:cs="Arial"/>
          <w:i/>
          <w:color w:val="000000" w:themeColor="text1"/>
          <w:sz w:val="24"/>
          <w:szCs w:val="24"/>
          <w:vertAlign w:val="superscript"/>
        </w:rPr>
        <w:t>rd</w:t>
      </w:r>
      <w:r w:rsidRPr="00783D0D">
        <w:rPr>
          <w:rFonts w:ascii="Arial" w:hAnsi="Arial" w:cs="Arial"/>
          <w:i/>
          <w:color w:val="000000" w:themeColor="text1"/>
          <w:sz w:val="24"/>
          <w:szCs w:val="24"/>
        </w:rPr>
        <w:t xml:space="preserve"> Edition, </w:t>
      </w:r>
      <w:r w:rsidRPr="00783D0D">
        <w:rPr>
          <w:rFonts w:ascii="Arial" w:hAnsi="Arial" w:cs="Arial"/>
          <w:color w:val="000000" w:themeColor="text1"/>
          <w:sz w:val="24"/>
          <w:szCs w:val="24"/>
        </w:rPr>
        <w:t>A Wiley Brand</w:t>
      </w:r>
    </w:p>
    <w:p w14:paraId="4F3B5488" w14:textId="237FEDBA" w:rsidR="00E430D8" w:rsidRDefault="00E430D8" w:rsidP="00783D0D">
      <w:pPr>
        <w:pStyle w:val="EndNoteBibliography"/>
        <w:rPr>
          <w:rFonts w:ascii="Arial" w:hAnsi="Arial" w:cs="Arial"/>
          <w:noProof/>
          <w:color w:val="000000" w:themeColor="text1"/>
          <w:sz w:val="24"/>
          <w:szCs w:val="24"/>
        </w:rPr>
      </w:pPr>
      <w:r w:rsidRPr="00783D0D">
        <w:rPr>
          <w:rFonts w:ascii="Arial" w:hAnsi="Arial" w:cs="Arial"/>
          <w:noProof/>
          <w:color w:val="000000" w:themeColor="text1"/>
          <w:sz w:val="24"/>
          <w:szCs w:val="24"/>
        </w:rPr>
        <w:t xml:space="preserve">Peate, I., &amp; Gormley-Fleming, E. (Eds.). (2015). </w:t>
      </w:r>
      <w:r w:rsidRPr="00783D0D">
        <w:rPr>
          <w:rFonts w:ascii="Arial" w:hAnsi="Arial" w:cs="Arial"/>
          <w:i/>
          <w:noProof/>
          <w:color w:val="000000" w:themeColor="text1"/>
          <w:sz w:val="24"/>
          <w:szCs w:val="24"/>
        </w:rPr>
        <w:t>Fundamentals of Children’s Anatomy and Physiology: A Textbook for Nursing and Healthcare Students</w:t>
      </w:r>
      <w:r w:rsidRPr="00783D0D">
        <w:rPr>
          <w:rFonts w:ascii="Arial" w:hAnsi="Arial" w:cs="Arial"/>
          <w:noProof/>
          <w:color w:val="000000" w:themeColor="text1"/>
          <w:sz w:val="24"/>
          <w:szCs w:val="24"/>
        </w:rPr>
        <w:t>. Wiley Blackwell: West Sussex.</w:t>
      </w:r>
    </w:p>
    <w:p w14:paraId="7DCFC811" w14:textId="20DAC29F" w:rsidR="00385400" w:rsidRPr="00A05AD9" w:rsidRDefault="00385400" w:rsidP="00783D0D">
      <w:pPr>
        <w:pStyle w:val="EndNoteBibliography"/>
        <w:rPr>
          <w:rFonts w:ascii="Arial" w:hAnsi="Arial" w:cs="Arial"/>
          <w:i/>
          <w:iCs/>
          <w:color w:val="000000" w:themeColor="text1"/>
          <w:sz w:val="24"/>
          <w:szCs w:val="24"/>
        </w:rPr>
      </w:pPr>
      <w:r>
        <w:rPr>
          <w:rFonts w:ascii="Arial" w:hAnsi="Arial" w:cs="Arial"/>
          <w:noProof/>
          <w:color w:val="000000" w:themeColor="text1"/>
          <w:sz w:val="24"/>
          <w:szCs w:val="24"/>
        </w:rPr>
        <w:t xml:space="preserve">Peate, I. &amp; Evans, S (Eds) 2020 </w:t>
      </w:r>
      <w:r>
        <w:rPr>
          <w:rFonts w:ascii="Arial" w:hAnsi="Arial" w:cs="Arial"/>
          <w:i/>
          <w:iCs/>
          <w:noProof/>
          <w:color w:val="000000" w:themeColor="text1"/>
          <w:sz w:val="24"/>
          <w:szCs w:val="24"/>
        </w:rPr>
        <w:t>Fundamentals of Anatomy &amp; Physiology for Nursing and Healthcare Students</w:t>
      </w:r>
      <w:r>
        <w:rPr>
          <w:rFonts w:ascii="Arial" w:hAnsi="Arial" w:cs="Arial"/>
          <w:noProof/>
          <w:color w:val="000000" w:themeColor="text1"/>
          <w:sz w:val="24"/>
          <w:szCs w:val="24"/>
        </w:rPr>
        <w:t xml:space="preserve"> Wiley Blackwell: West Sussex</w:t>
      </w:r>
    </w:p>
    <w:p w14:paraId="41A7AE33" w14:textId="31695586" w:rsidR="00BB6601" w:rsidRPr="00540B79" w:rsidRDefault="00BB6601" w:rsidP="00540B79">
      <w:pPr>
        <w:rPr>
          <w:rFonts w:ascii="Arial" w:hAnsi="Arial" w:cs="Arial"/>
          <w:sz w:val="24"/>
          <w:szCs w:val="24"/>
        </w:rPr>
      </w:pPr>
      <w:r w:rsidRPr="00540B79">
        <w:rPr>
          <w:rFonts w:ascii="Arial" w:hAnsi="Arial" w:cs="Arial"/>
          <w:sz w:val="24"/>
          <w:szCs w:val="24"/>
        </w:rPr>
        <w:lastRenderedPageBreak/>
        <w:t>(Pocock et al 2018) Human Physiology Book</w:t>
      </w:r>
      <w:r w:rsidR="0067099B">
        <w:rPr>
          <w:rFonts w:ascii="Arial" w:hAnsi="Arial" w:cs="Arial"/>
          <w:sz w:val="24"/>
          <w:szCs w:val="24"/>
        </w:rPr>
        <w:t xml:space="preserve"> ref needs adding </w:t>
      </w:r>
    </w:p>
    <w:p w14:paraId="74A7C41B" w14:textId="319958E5" w:rsidR="00E66812" w:rsidRDefault="000268D1" w:rsidP="00540B79">
      <w:pPr>
        <w:rPr>
          <w:rFonts w:ascii="Arial" w:hAnsi="Arial" w:cs="Arial"/>
          <w:sz w:val="24"/>
          <w:szCs w:val="24"/>
        </w:rPr>
      </w:pPr>
      <w:r w:rsidRPr="00540B79">
        <w:rPr>
          <w:rFonts w:ascii="Arial" w:hAnsi="Arial" w:cs="Arial"/>
          <w:sz w:val="24"/>
          <w:szCs w:val="24"/>
        </w:rPr>
        <w:t>Rees</w:t>
      </w:r>
      <w:r w:rsidRPr="00EC4319">
        <w:rPr>
          <w:rFonts w:ascii="Arial" w:hAnsi="Arial" w:cs="Arial"/>
          <w:sz w:val="24"/>
          <w:szCs w:val="24"/>
        </w:rPr>
        <w:t xml:space="preserve">, L, Brogan, P.A., </w:t>
      </w:r>
      <w:proofErr w:type="spellStart"/>
      <w:r w:rsidRPr="00EC4319">
        <w:rPr>
          <w:rFonts w:ascii="Arial" w:hAnsi="Arial" w:cs="Arial"/>
          <w:sz w:val="24"/>
          <w:szCs w:val="24"/>
        </w:rPr>
        <w:t>Bockenhauer</w:t>
      </w:r>
      <w:proofErr w:type="spellEnd"/>
      <w:r w:rsidRPr="00EC4319">
        <w:rPr>
          <w:rFonts w:ascii="Arial" w:hAnsi="Arial" w:cs="Arial"/>
          <w:sz w:val="24"/>
          <w:szCs w:val="24"/>
        </w:rPr>
        <w:t>, D. and Webb, N.J.A. (</w:t>
      </w:r>
      <w:r w:rsidR="00AD00A4" w:rsidRPr="00EC4319">
        <w:rPr>
          <w:rFonts w:ascii="Arial" w:hAnsi="Arial" w:cs="Arial"/>
          <w:sz w:val="24"/>
          <w:szCs w:val="24"/>
        </w:rPr>
        <w:t>2012) Paediatric Nephrology 2</w:t>
      </w:r>
      <w:r w:rsidR="00AD00A4" w:rsidRPr="00EC4319">
        <w:rPr>
          <w:rFonts w:ascii="Arial" w:hAnsi="Arial" w:cs="Arial"/>
          <w:sz w:val="24"/>
          <w:szCs w:val="24"/>
          <w:vertAlign w:val="superscript"/>
        </w:rPr>
        <w:t>nd</w:t>
      </w:r>
      <w:r w:rsidR="00AD00A4" w:rsidRPr="00EC4319">
        <w:rPr>
          <w:rFonts w:ascii="Arial" w:hAnsi="Arial" w:cs="Arial"/>
          <w:sz w:val="24"/>
          <w:szCs w:val="24"/>
        </w:rPr>
        <w:t xml:space="preserve"> Edition</w:t>
      </w:r>
    </w:p>
    <w:p w14:paraId="62F41731" w14:textId="1A2370BA" w:rsidR="00616EBA" w:rsidRDefault="00616EBA" w:rsidP="00540B79">
      <w:pPr>
        <w:rPr>
          <w:rFonts w:ascii="Arial" w:hAnsi="Arial" w:cs="Arial"/>
          <w:sz w:val="24"/>
          <w:szCs w:val="24"/>
        </w:rPr>
      </w:pPr>
      <w:r w:rsidRPr="00616EBA">
        <w:rPr>
          <w:rFonts w:ascii="Arial" w:hAnsi="Arial" w:cs="Arial"/>
          <w:sz w:val="24"/>
          <w:szCs w:val="24"/>
        </w:rPr>
        <w:t xml:space="preserve">Roth </w:t>
      </w:r>
      <w:r>
        <w:rPr>
          <w:rFonts w:ascii="Arial" w:hAnsi="Arial" w:cs="Arial"/>
          <w:sz w:val="24"/>
          <w:szCs w:val="24"/>
        </w:rPr>
        <w:t xml:space="preserve">K. </w:t>
      </w:r>
      <w:r w:rsidRPr="00616EBA">
        <w:rPr>
          <w:rFonts w:ascii="Arial" w:hAnsi="Arial" w:cs="Arial"/>
          <w:sz w:val="24"/>
          <w:szCs w:val="24"/>
        </w:rPr>
        <w:t xml:space="preserve">and Descartes </w:t>
      </w:r>
      <w:r>
        <w:rPr>
          <w:rFonts w:ascii="Arial" w:hAnsi="Arial" w:cs="Arial"/>
          <w:sz w:val="24"/>
          <w:szCs w:val="24"/>
        </w:rPr>
        <w:t xml:space="preserve">M. </w:t>
      </w:r>
      <w:r w:rsidRPr="00616EBA">
        <w:rPr>
          <w:rFonts w:ascii="Arial" w:hAnsi="Arial" w:cs="Arial"/>
          <w:sz w:val="24"/>
          <w:szCs w:val="24"/>
        </w:rPr>
        <w:t>(2017)</w:t>
      </w:r>
      <w:r>
        <w:rPr>
          <w:rFonts w:ascii="Arial" w:hAnsi="Arial" w:cs="Arial"/>
          <w:sz w:val="24"/>
          <w:szCs w:val="24"/>
        </w:rPr>
        <w:t xml:space="preserve"> </w:t>
      </w:r>
      <w:r w:rsidRPr="00616EBA">
        <w:rPr>
          <w:rFonts w:ascii="Arial" w:hAnsi="Arial" w:cs="Arial"/>
          <w:sz w:val="24"/>
          <w:szCs w:val="24"/>
        </w:rPr>
        <w:t xml:space="preserve">Alkaptonuria </w:t>
      </w:r>
      <w:r>
        <w:rPr>
          <w:rFonts w:ascii="Arial" w:hAnsi="Arial" w:cs="Arial"/>
          <w:sz w:val="24"/>
          <w:szCs w:val="24"/>
        </w:rPr>
        <w:t xml:space="preserve">- </w:t>
      </w:r>
      <w:r w:rsidRPr="00616EBA">
        <w:rPr>
          <w:rFonts w:ascii="Arial" w:hAnsi="Arial" w:cs="Arial"/>
          <w:sz w:val="24"/>
          <w:szCs w:val="24"/>
        </w:rPr>
        <w:t>Black Urine Disease</w:t>
      </w:r>
      <w:r>
        <w:rPr>
          <w:rFonts w:ascii="Arial" w:hAnsi="Arial" w:cs="Arial"/>
          <w:sz w:val="24"/>
          <w:szCs w:val="24"/>
        </w:rPr>
        <w:t xml:space="preserve">.  Medscape </w:t>
      </w:r>
      <w:hyperlink r:id="rId21" w:history="1">
        <w:r w:rsidRPr="008F7CA5">
          <w:rPr>
            <w:rStyle w:val="Hyperlink"/>
            <w:rFonts w:ascii="Arial" w:hAnsi="Arial" w:cs="Arial"/>
            <w:sz w:val="24"/>
            <w:szCs w:val="24"/>
          </w:rPr>
          <w:t>https://emedicine.medscape.com/article/941530-overview</w:t>
        </w:r>
      </w:hyperlink>
      <w:r>
        <w:rPr>
          <w:rFonts w:ascii="Arial" w:hAnsi="Arial" w:cs="Arial"/>
          <w:sz w:val="24"/>
          <w:szCs w:val="24"/>
        </w:rPr>
        <w:t xml:space="preserve"> </w:t>
      </w:r>
    </w:p>
    <w:p w14:paraId="28AB15F6" w14:textId="13F21306" w:rsidR="00F347BD" w:rsidRPr="00EC4319" w:rsidRDefault="00F347BD" w:rsidP="00540B79">
      <w:pPr>
        <w:rPr>
          <w:rFonts w:ascii="Arial" w:hAnsi="Arial" w:cs="Arial"/>
          <w:sz w:val="24"/>
          <w:szCs w:val="24"/>
        </w:rPr>
      </w:pPr>
      <w:proofErr w:type="spellStart"/>
      <w:r w:rsidRPr="00F347BD">
        <w:rPr>
          <w:rFonts w:ascii="Arial" w:hAnsi="Arial" w:cs="Arial"/>
          <w:sz w:val="24"/>
          <w:szCs w:val="24"/>
        </w:rPr>
        <w:t>Samue</w:t>
      </w:r>
      <w:proofErr w:type="spellEnd"/>
      <w:r w:rsidRPr="00F347BD">
        <w:rPr>
          <w:rFonts w:ascii="Arial" w:hAnsi="Arial" w:cs="Arial"/>
          <w:sz w:val="24"/>
          <w:szCs w:val="24"/>
        </w:rPr>
        <w:t xml:space="preserve">, Francis and Anthony </w:t>
      </w:r>
      <w:r w:rsidR="00D07EB2">
        <w:rPr>
          <w:rFonts w:ascii="Arial" w:hAnsi="Arial" w:cs="Arial"/>
          <w:sz w:val="24"/>
          <w:szCs w:val="24"/>
        </w:rPr>
        <w:t>(</w:t>
      </w:r>
      <w:r w:rsidRPr="00F347BD">
        <w:rPr>
          <w:rFonts w:ascii="Arial" w:hAnsi="Arial" w:cs="Arial"/>
          <w:sz w:val="24"/>
          <w:szCs w:val="24"/>
        </w:rPr>
        <w:t>2018)</w:t>
      </w:r>
      <w:r w:rsidR="00D07EB2">
        <w:rPr>
          <w:rFonts w:ascii="Arial" w:hAnsi="Arial" w:cs="Arial"/>
          <w:sz w:val="24"/>
          <w:szCs w:val="24"/>
        </w:rPr>
        <w:t xml:space="preserve"> </w:t>
      </w:r>
      <w:r w:rsidR="00D07EB2" w:rsidRPr="00D07EB2">
        <w:rPr>
          <w:rFonts w:ascii="Arial" w:hAnsi="Arial" w:cs="Arial"/>
          <w:sz w:val="24"/>
          <w:szCs w:val="24"/>
        </w:rPr>
        <w:t xml:space="preserve">Role of the Kidneys in the Regulation of Intra- and Extra-Renal Blood Pressure. Ann Clin </w:t>
      </w:r>
      <w:proofErr w:type="spellStart"/>
      <w:r w:rsidR="00D07EB2" w:rsidRPr="00D07EB2">
        <w:rPr>
          <w:rFonts w:ascii="Arial" w:hAnsi="Arial" w:cs="Arial"/>
          <w:sz w:val="24"/>
          <w:szCs w:val="24"/>
        </w:rPr>
        <w:t>Hypertens</w:t>
      </w:r>
      <w:proofErr w:type="spellEnd"/>
      <w:r w:rsidR="00D07EB2" w:rsidRPr="00D07EB2">
        <w:rPr>
          <w:rFonts w:ascii="Arial" w:hAnsi="Arial" w:cs="Arial"/>
          <w:sz w:val="24"/>
          <w:szCs w:val="24"/>
        </w:rPr>
        <w:t>.</w:t>
      </w:r>
      <w:r w:rsidR="00D07EB2">
        <w:rPr>
          <w:rFonts w:ascii="Arial" w:hAnsi="Arial" w:cs="Arial"/>
          <w:sz w:val="24"/>
          <w:szCs w:val="24"/>
        </w:rPr>
        <w:t xml:space="preserve"> </w:t>
      </w:r>
      <w:r w:rsidR="00D07EB2" w:rsidRPr="00D07EB2">
        <w:rPr>
          <w:rFonts w:ascii="Arial" w:hAnsi="Arial" w:cs="Arial"/>
          <w:sz w:val="24"/>
          <w:szCs w:val="24"/>
        </w:rPr>
        <w:t xml:space="preserve"> 2: 048-058. DOI: 10.29328/journal.ach.1001011</w:t>
      </w:r>
      <w:r w:rsidR="00D07EB2">
        <w:rPr>
          <w:rFonts w:ascii="Arial" w:hAnsi="Arial" w:cs="Arial"/>
          <w:sz w:val="24"/>
          <w:szCs w:val="24"/>
        </w:rPr>
        <w:t xml:space="preserve"> </w:t>
      </w:r>
      <w:r w:rsidR="00ED209E">
        <w:rPr>
          <w:rFonts w:ascii="Arial" w:hAnsi="Arial" w:cs="Arial"/>
          <w:sz w:val="24"/>
          <w:szCs w:val="24"/>
        </w:rPr>
        <w:t xml:space="preserve"> </w:t>
      </w:r>
      <w:r w:rsidR="00D07EB2">
        <w:rPr>
          <w:rFonts w:ascii="Arial" w:hAnsi="Arial" w:cs="Arial"/>
          <w:sz w:val="24"/>
          <w:szCs w:val="24"/>
        </w:rPr>
        <w:t xml:space="preserve"> </w:t>
      </w:r>
    </w:p>
    <w:p w14:paraId="10CCBBB7" w14:textId="5BB0A96B" w:rsidR="00EC4319" w:rsidRDefault="00EC4319" w:rsidP="00540B79">
      <w:pPr>
        <w:rPr>
          <w:rFonts w:ascii="Arial" w:hAnsi="Arial" w:cs="Arial"/>
          <w:sz w:val="24"/>
          <w:szCs w:val="24"/>
        </w:rPr>
      </w:pPr>
      <w:r w:rsidRPr="00EC4319">
        <w:rPr>
          <w:rFonts w:ascii="Arial" w:hAnsi="Arial" w:cs="Arial"/>
          <w:sz w:val="24"/>
          <w:szCs w:val="24"/>
        </w:rPr>
        <w:t xml:space="preserve">Salazar J. </w:t>
      </w:r>
      <w:r>
        <w:rPr>
          <w:rFonts w:ascii="Arial" w:hAnsi="Arial" w:cs="Arial"/>
          <w:sz w:val="24"/>
          <w:szCs w:val="24"/>
        </w:rPr>
        <w:t>(</w:t>
      </w:r>
      <w:r w:rsidRPr="00EC4319">
        <w:rPr>
          <w:rFonts w:ascii="Arial" w:hAnsi="Arial" w:cs="Arial"/>
          <w:sz w:val="24"/>
          <w:szCs w:val="24"/>
        </w:rPr>
        <w:t>2014</w:t>
      </w:r>
      <w:r>
        <w:rPr>
          <w:rFonts w:ascii="Arial" w:hAnsi="Arial" w:cs="Arial"/>
          <w:sz w:val="24"/>
          <w:szCs w:val="24"/>
        </w:rPr>
        <w:t xml:space="preserve">) </w:t>
      </w:r>
      <w:r w:rsidRPr="00EC4319">
        <w:rPr>
          <w:rFonts w:ascii="Arial" w:hAnsi="Arial" w:cs="Arial"/>
          <w:sz w:val="24"/>
          <w:szCs w:val="24"/>
        </w:rPr>
        <w:t>Overview of Urea and Creatinine</w:t>
      </w:r>
      <w:r>
        <w:rPr>
          <w:rFonts w:ascii="Arial" w:hAnsi="Arial" w:cs="Arial"/>
          <w:sz w:val="24"/>
          <w:szCs w:val="24"/>
        </w:rPr>
        <w:t>.  45 (1) 19-20</w:t>
      </w:r>
      <w:r w:rsidRPr="00EC4319">
        <w:t xml:space="preserve"> </w:t>
      </w:r>
      <w:r w:rsidRPr="00EC4319">
        <w:rPr>
          <w:rFonts w:ascii="Arial" w:hAnsi="Arial" w:cs="Arial"/>
          <w:sz w:val="24"/>
          <w:szCs w:val="24"/>
        </w:rPr>
        <w:t xml:space="preserve">https://academic.oup.com/labmed/article/45/1/e19/2657879 </w:t>
      </w:r>
      <w:r>
        <w:rPr>
          <w:rFonts w:ascii="Arial" w:hAnsi="Arial" w:cs="Arial"/>
          <w:sz w:val="24"/>
          <w:szCs w:val="24"/>
        </w:rPr>
        <w:t>accessed November 2020</w:t>
      </w:r>
      <w:r w:rsidRPr="00EC4319">
        <w:rPr>
          <w:rFonts w:ascii="Arial" w:hAnsi="Arial" w:cs="Arial"/>
          <w:sz w:val="24"/>
          <w:szCs w:val="24"/>
        </w:rPr>
        <w:t xml:space="preserve">  </w:t>
      </w:r>
    </w:p>
    <w:p w14:paraId="631B3D89" w14:textId="3626FDF2" w:rsidR="00E66812" w:rsidRPr="00540B79" w:rsidRDefault="000205CC" w:rsidP="00540B79">
      <w:pPr>
        <w:rPr>
          <w:rFonts w:ascii="Arial" w:hAnsi="Arial" w:cs="Arial"/>
          <w:sz w:val="24"/>
          <w:szCs w:val="24"/>
        </w:rPr>
      </w:pPr>
      <w:proofErr w:type="spellStart"/>
      <w:r w:rsidRPr="000205CC">
        <w:rPr>
          <w:rFonts w:ascii="Arial" w:hAnsi="Arial" w:cs="Arial"/>
          <w:sz w:val="24"/>
          <w:szCs w:val="24"/>
        </w:rPr>
        <w:t>Yoham</w:t>
      </w:r>
      <w:proofErr w:type="spellEnd"/>
      <w:r w:rsidRPr="000205CC">
        <w:rPr>
          <w:rFonts w:ascii="Arial" w:hAnsi="Arial" w:cs="Arial"/>
          <w:sz w:val="24"/>
          <w:szCs w:val="24"/>
        </w:rPr>
        <w:t xml:space="preserve"> </w:t>
      </w:r>
      <w:r>
        <w:rPr>
          <w:rFonts w:ascii="Arial" w:hAnsi="Arial" w:cs="Arial"/>
          <w:sz w:val="24"/>
          <w:szCs w:val="24"/>
        </w:rPr>
        <w:t xml:space="preserve">A. </w:t>
      </w:r>
      <w:r w:rsidRPr="000205CC">
        <w:rPr>
          <w:rFonts w:ascii="Arial" w:hAnsi="Arial" w:cs="Arial"/>
          <w:sz w:val="24"/>
          <w:szCs w:val="24"/>
        </w:rPr>
        <w:t xml:space="preserve">and Casadesus </w:t>
      </w:r>
      <w:r>
        <w:rPr>
          <w:rFonts w:ascii="Arial" w:hAnsi="Arial" w:cs="Arial"/>
          <w:sz w:val="24"/>
          <w:szCs w:val="24"/>
        </w:rPr>
        <w:t>D. (</w:t>
      </w:r>
      <w:r w:rsidRPr="000205CC">
        <w:rPr>
          <w:rFonts w:ascii="Arial" w:hAnsi="Arial" w:cs="Arial"/>
          <w:sz w:val="24"/>
          <w:szCs w:val="24"/>
        </w:rPr>
        <w:t>2020</w:t>
      </w:r>
      <w:r>
        <w:rPr>
          <w:rFonts w:ascii="Arial" w:hAnsi="Arial" w:cs="Arial"/>
          <w:sz w:val="24"/>
          <w:szCs w:val="24"/>
        </w:rPr>
        <w:t xml:space="preserve">) </w:t>
      </w:r>
      <w:r w:rsidRPr="000205CC">
        <w:rPr>
          <w:rFonts w:ascii="Arial" w:hAnsi="Arial" w:cs="Arial"/>
          <w:sz w:val="24"/>
          <w:szCs w:val="24"/>
        </w:rPr>
        <w:t>Embryology, Urethral Folds</w:t>
      </w:r>
      <w:r>
        <w:rPr>
          <w:rFonts w:ascii="Arial" w:hAnsi="Arial" w:cs="Arial"/>
          <w:sz w:val="24"/>
          <w:szCs w:val="24"/>
        </w:rPr>
        <w:t xml:space="preserve"> </w:t>
      </w:r>
      <w:hyperlink r:id="rId22" w:history="1">
        <w:r w:rsidRPr="00F5575B">
          <w:rPr>
            <w:rStyle w:val="Hyperlink"/>
            <w:rFonts w:ascii="Arial" w:hAnsi="Arial" w:cs="Arial"/>
            <w:sz w:val="24"/>
            <w:szCs w:val="24"/>
          </w:rPr>
          <w:t>https://www.ncbi.nlm.nih.gov/books/NBK560572/</w:t>
        </w:r>
      </w:hyperlink>
      <w:r>
        <w:rPr>
          <w:rFonts w:ascii="Arial" w:hAnsi="Arial" w:cs="Arial"/>
          <w:sz w:val="24"/>
          <w:szCs w:val="24"/>
        </w:rPr>
        <w:t xml:space="preserve"> accessed November 2020 </w:t>
      </w:r>
    </w:p>
    <w:p w14:paraId="0C621F2A" w14:textId="73506488" w:rsidR="009E5456" w:rsidRDefault="009E5456" w:rsidP="00540B79">
      <w:pPr>
        <w:rPr>
          <w:rFonts w:ascii="Arial" w:hAnsi="Arial" w:cs="Arial"/>
          <w:sz w:val="24"/>
          <w:szCs w:val="24"/>
        </w:rPr>
      </w:pPr>
    </w:p>
    <w:p w14:paraId="0D6B9E13" w14:textId="77777777" w:rsidR="009E5456" w:rsidRDefault="009E5456" w:rsidP="00540B79">
      <w:pPr>
        <w:rPr>
          <w:rFonts w:ascii="Arial" w:hAnsi="Arial" w:cs="Arial"/>
          <w:sz w:val="24"/>
          <w:szCs w:val="24"/>
        </w:rPr>
      </w:pPr>
    </w:p>
    <w:p w14:paraId="1102CA05" w14:textId="1331E45B" w:rsidR="00610FB2" w:rsidRPr="00540B79" w:rsidRDefault="00610FB2" w:rsidP="00540B79">
      <w:pPr>
        <w:rPr>
          <w:rFonts w:ascii="Arial" w:hAnsi="Arial" w:cs="Arial"/>
          <w:sz w:val="24"/>
          <w:szCs w:val="24"/>
        </w:rPr>
      </w:pPr>
    </w:p>
    <w:sectPr w:rsidR="00610FB2" w:rsidRPr="00540B79">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280DD" w14:textId="77777777" w:rsidR="00CB2DD1" w:rsidRDefault="00CB2DD1" w:rsidP="00F51039">
      <w:pPr>
        <w:spacing w:after="0" w:line="240" w:lineRule="auto"/>
      </w:pPr>
      <w:r>
        <w:separator/>
      </w:r>
    </w:p>
  </w:endnote>
  <w:endnote w:type="continuationSeparator" w:id="0">
    <w:p w14:paraId="1F65565A" w14:textId="77777777" w:rsidR="00CB2DD1" w:rsidRDefault="00CB2DD1" w:rsidP="00F51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Quicksand">
    <w:altName w:val="Calibri"/>
    <w:panose1 w:val="020B0604020202020204"/>
    <w:charset w:val="00"/>
    <w:family w:val="swiss"/>
    <w:notTrueType/>
    <w:pitch w:val="default"/>
    <w:sig w:usb0="00000003" w:usb1="00000000" w:usb2="00000000" w:usb3="00000000" w:csb0="00000001" w:csb1="00000000"/>
  </w:font>
  <w:font w:name="Baskerville">
    <w:altName w:val="Baskerville"/>
    <w:panose1 w:val="02020502070401020303"/>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115892"/>
      <w:docPartObj>
        <w:docPartGallery w:val="Page Numbers (Bottom of Page)"/>
        <w:docPartUnique/>
      </w:docPartObj>
    </w:sdtPr>
    <w:sdtEndPr>
      <w:rPr>
        <w:noProof/>
      </w:rPr>
    </w:sdtEndPr>
    <w:sdtContent>
      <w:p w14:paraId="29E7DA44" w14:textId="12D6A1C3" w:rsidR="007626BD" w:rsidRDefault="007626BD">
        <w:pPr>
          <w:pStyle w:val="Footer"/>
        </w:pPr>
        <w:r>
          <w:fldChar w:fldCharType="begin"/>
        </w:r>
        <w:r>
          <w:instrText xml:space="preserve"> PAGE   \* MERGEFORMAT </w:instrText>
        </w:r>
        <w:r>
          <w:fldChar w:fldCharType="separate"/>
        </w:r>
        <w:r>
          <w:rPr>
            <w:noProof/>
          </w:rPr>
          <w:t>2</w:t>
        </w:r>
        <w:r>
          <w:rPr>
            <w:noProof/>
          </w:rPr>
          <w:fldChar w:fldCharType="end"/>
        </w:r>
      </w:p>
    </w:sdtContent>
  </w:sdt>
  <w:p w14:paraId="0B0A6121" w14:textId="77777777" w:rsidR="007626BD" w:rsidRDefault="00762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3D49C" w14:textId="77777777" w:rsidR="00CB2DD1" w:rsidRDefault="00CB2DD1" w:rsidP="00F51039">
      <w:pPr>
        <w:spacing w:after="0" w:line="240" w:lineRule="auto"/>
      </w:pPr>
      <w:r>
        <w:separator/>
      </w:r>
    </w:p>
  </w:footnote>
  <w:footnote w:type="continuationSeparator" w:id="0">
    <w:p w14:paraId="050341DC" w14:textId="77777777" w:rsidR="00CB2DD1" w:rsidRDefault="00CB2DD1" w:rsidP="00F510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1F2"/>
    <w:multiLevelType w:val="multilevel"/>
    <w:tmpl w:val="B4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6391B"/>
    <w:multiLevelType w:val="hybridMultilevel"/>
    <w:tmpl w:val="717AD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835631"/>
    <w:multiLevelType w:val="hybridMultilevel"/>
    <w:tmpl w:val="C130F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024F07"/>
    <w:multiLevelType w:val="hybridMultilevel"/>
    <w:tmpl w:val="F6420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057B1C"/>
    <w:multiLevelType w:val="hybridMultilevel"/>
    <w:tmpl w:val="D93EC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52091D"/>
    <w:multiLevelType w:val="multilevel"/>
    <w:tmpl w:val="92F4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7406"/>
    <w:multiLevelType w:val="hybridMultilevel"/>
    <w:tmpl w:val="A57ACB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97678B"/>
    <w:multiLevelType w:val="hybridMultilevel"/>
    <w:tmpl w:val="324E6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F36CB9"/>
    <w:multiLevelType w:val="hybridMultilevel"/>
    <w:tmpl w:val="89088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631248"/>
    <w:multiLevelType w:val="hybridMultilevel"/>
    <w:tmpl w:val="400EB7E4"/>
    <w:lvl w:ilvl="0" w:tplc="DC6A66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D822D2"/>
    <w:multiLevelType w:val="hybridMultilevel"/>
    <w:tmpl w:val="E56293BA"/>
    <w:lvl w:ilvl="0" w:tplc="9E301B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5713A1"/>
    <w:multiLevelType w:val="hybridMultilevel"/>
    <w:tmpl w:val="5224C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1E1256"/>
    <w:multiLevelType w:val="hybridMultilevel"/>
    <w:tmpl w:val="3F98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2E4026"/>
    <w:multiLevelType w:val="hybridMultilevel"/>
    <w:tmpl w:val="FB5CBB4E"/>
    <w:lvl w:ilvl="0" w:tplc="E6087730">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A46DD7"/>
    <w:multiLevelType w:val="hybridMultilevel"/>
    <w:tmpl w:val="E0CEE0EE"/>
    <w:lvl w:ilvl="0" w:tplc="4B12661C">
      <w:start w:val="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C45D0"/>
    <w:multiLevelType w:val="hybridMultilevel"/>
    <w:tmpl w:val="1676F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9477E7"/>
    <w:multiLevelType w:val="hybridMultilevel"/>
    <w:tmpl w:val="717AD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516AC6"/>
    <w:multiLevelType w:val="hybridMultilevel"/>
    <w:tmpl w:val="F71ED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DB0E05"/>
    <w:multiLevelType w:val="hybridMultilevel"/>
    <w:tmpl w:val="EDCE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7"/>
  </w:num>
  <w:num w:numId="5">
    <w:abstractNumId w:val="7"/>
  </w:num>
  <w:num w:numId="6">
    <w:abstractNumId w:val="15"/>
  </w:num>
  <w:num w:numId="7">
    <w:abstractNumId w:val="2"/>
  </w:num>
  <w:num w:numId="8">
    <w:abstractNumId w:val="16"/>
  </w:num>
  <w:num w:numId="9">
    <w:abstractNumId w:val="1"/>
  </w:num>
  <w:num w:numId="10">
    <w:abstractNumId w:val="11"/>
  </w:num>
  <w:num w:numId="11">
    <w:abstractNumId w:val="6"/>
  </w:num>
  <w:num w:numId="12">
    <w:abstractNumId w:val="12"/>
  </w:num>
  <w:num w:numId="13">
    <w:abstractNumId w:val="18"/>
  </w:num>
  <w:num w:numId="14">
    <w:abstractNumId w:val="8"/>
  </w:num>
  <w:num w:numId="15">
    <w:abstractNumId w:val="5"/>
  </w:num>
  <w:num w:numId="16">
    <w:abstractNumId w:val="10"/>
  </w:num>
  <w:num w:numId="17">
    <w:abstractNumId w:val="14"/>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dvanced Nursing&lt;/Style&gt;&lt;LeftDelim&gt;{&lt;/LeftDelim&gt;&lt;RightDelim&gt;}&lt;/RightDelim&gt;&lt;FontName&gt;Calibri&lt;/FontName&gt;&lt;FontSize&gt;10&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wpt90dfw7fe5axet55yxfp9psz59xp29x2zp&quot;&gt;My EndNote Library&lt;record-ids&gt;&lt;item&gt;1935&lt;/item&gt;&lt;item&gt;5113&lt;/item&gt;&lt;item&gt;5682&lt;/item&gt;&lt;item&gt;6189&lt;/item&gt;&lt;/record-ids&gt;&lt;/item&gt;&lt;/Libraries&gt;"/>
  </w:docVars>
  <w:rsids>
    <w:rsidRoot w:val="0018286F"/>
    <w:rsid w:val="00016266"/>
    <w:rsid w:val="00020016"/>
    <w:rsid w:val="000205CC"/>
    <w:rsid w:val="00022D35"/>
    <w:rsid w:val="00022DAF"/>
    <w:rsid w:val="000268D1"/>
    <w:rsid w:val="000318F9"/>
    <w:rsid w:val="000471B7"/>
    <w:rsid w:val="0005244E"/>
    <w:rsid w:val="00066F53"/>
    <w:rsid w:val="000764A0"/>
    <w:rsid w:val="00077E0C"/>
    <w:rsid w:val="000855BB"/>
    <w:rsid w:val="00086132"/>
    <w:rsid w:val="000A195E"/>
    <w:rsid w:val="000A72A5"/>
    <w:rsid w:val="000B2714"/>
    <w:rsid w:val="000C2F62"/>
    <w:rsid w:val="000C4442"/>
    <w:rsid w:val="000C7F51"/>
    <w:rsid w:val="00102346"/>
    <w:rsid w:val="00122A17"/>
    <w:rsid w:val="00124400"/>
    <w:rsid w:val="00125CC6"/>
    <w:rsid w:val="00150154"/>
    <w:rsid w:val="00154A2F"/>
    <w:rsid w:val="00160156"/>
    <w:rsid w:val="0017454F"/>
    <w:rsid w:val="00174D8C"/>
    <w:rsid w:val="0017500C"/>
    <w:rsid w:val="0018286F"/>
    <w:rsid w:val="00186553"/>
    <w:rsid w:val="001A219A"/>
    <w:rsid w:val="001B0B89"/>
    <w:rsid w:val="001B3E10"/>
    <w:rsid w:val="001B71BD"/>
    <w:rsid w:val="001D29F5"/>
    <w:rsid w:val="002111E3"/>
    <w:rsid w:val="00215AD6"/>
    <w:rsid w:val="00220C35"/>
    <w:rsid w:val="00231AFB"/>
    <w:rsid w:val="00235C47"/>
    <w:rsid w:val="00247D12"/>
    <w:rsid w:val="00267C18"/>
    <w:rsid w:val="00270B5E"/>
    <w:rsid w:val="002722AA"/>
    <w:rsid w:val="002A30EA"/>
    <w:rsid w:val="002A6252"/>
    <w:rsid w:val="002B0CC9"/>
    <w:rsid w:val="002B453E"/>
    <w:rsid w:val="002C1CE0"/>
    <w:rsid w:val="002D6AAF"/>
    <w:rsid w:val="002E16E1"/>
    <w:rsid w:val="002F1E7A"/>
    <w:rsid w:val="00301D30"/>
    <w:rsid w:val="00303BFB"/>
    <w:rsid w:val="00307757"/>
    <w:rsid w:val="00316B86"/>
    <w:rsid w:val="00324AB6"/>
    <w:rsid w:val="00332C6F"/>
    <w:rsid w:val="003461CB"/>
    <w:rsid w:val="003529D9"/>
    <w:rsid w:val="003714B6"/>
    <w:rsid w:val="00380974"/>
    <w:rsid w:val="00385400"/>
    <w:rsid w:val="00387BC6"/>
    <w:rsid w:val="00391386"/>
    <w:rsid w:val="003C1BB9"/>
    <w:rsid w:val="003C36A1"/>
    <w:rsid w:val="003C78E1"/>
    <w:rsid w:val="003D4EA5"/>
    <w:rsid w:val="003D5518"/>
    <w:rsid w:val="003E29AD"/>
    <w:rsid w:val="003E2C04"/>
    <w:rsid w:val="00413F05"/>
    <w:rsid w:val="004175FF"/>
    <w:rsid w:val="00450039"/>
    <w:rsid w:val="0046561E"/>
    <w:rsid w:val="004753AD"/>
    <w:rsid w:val="004B0AD7"/>
    <w:rsid w:val="004B3C7C"/>
    <w:rsid w:val="004B6044"/>
    <w:rsid w:val="004E3485"/>
    <w:rsid w:val="004E4056"/>
    <w:rsid w:val="004E6D97"/>
    <w:rsid w:val="004E7D7A"/>
    <w:rsid w:val="004F3B97"/>
    <w:rsid w:val="004F731A"/>
    <w:rsid w:val="00502C0C"/>
    <w:rsid w:val="00512A1C"/>
    <w:rsid w:val="00514044"/>
    <w:rsid w:val="0051602D"/>
    <w:rsid w:val="00540B79"/>
    <w:rsid w:val="00541DA8"/>
    <w:rsid w:val="00546FAD"/>
    <w:rsid w:val="005648C0"/>
    <w:rsid w:val="00565CFC"/>
    <w:rsid w:val="00572B79"/>
    <w:rsid w:val="00591CE3"/>
    <w:rsid w:val="00597FC4"/>
    <w:rsid w:val="005A2056"/>
    <w:rsid w:val="005A723C"/>
    <w:rsid w:val="005B2DE4"/>
    <w:rsid w:val="005C007B"/>
    <w:rsid w:val="005D7865"/>
    <w:rsid w:val="005E4412"/>
    <w:rsid w:val="006011A6"/>
    <w:rsid w:val="00610588"/>
    <w:rsid w:val="00610FB2"/>
    <w:rsid w:val="0061244D"/>
    <w:rsid w:val="006136FA"/>
    <w:rsid w:val="00616EBA"/>
    <w:rsid w:val="006202C0"/>
    <w:rsid w:val="00631DF3"/>
    <w:rsid w:val="00633540"/>
    <w:rsid w:val="0064472F"/>
    <w:rsid w:val="00653665"/>
    <w:rsid w:val="006536AF"/>
    <w:rsid w:val="00662628"/>
    <w:rsid w:val="00664545"/>
    <w:rsid w:val="0066769C"/>
    <w:rsid w:val="0067099B"/>
    <w:rsid w:val="00670A92"/>
    <w:rsid w:val="006746A2"/>
    <w:rsid w:val="006762FD"/>
    <w:rsid w:val="0068004F"/>
    <w:rsid w:val="006846A2"/>
    <w:rsid w:val="0068517A"/>
    <w:rsid w:val="00687BD2"/>
    <w:rsid w:val="00690D50"/>
    <w:rsid w:val="00690E00"/>
    <w:rsid w:val="0069683E"/>
    <w:rsid w:val="006B0FF8"/>
    <w:rsid w:val="006C26E3"/>
    <w:rsid w:val="006C3A1B"/>
    <w:rsid w:val="006D6D7E"/>
    <w:rsid w:val="006E0A62"/>
    <w:rsid w:val="006E66D8"/>
    <w:rsid w:val="006F6DAD"/>
    <w:rsid w:val="00700336"/>
    <w:rsid w:val="007013F2"/>
    <w:rsid w:val="00705909"/>
    <w:rsid w:val="00710823"/>
    <w:rsid w:val="007113A7"/>
    <w:rsid w:val="00727A51"/>
    <w:rsid w:val="00735AEC"/>
    <w:rsid w:val="00740C99"/>
    <w:rsid w:val="00740FE1"/>
    <w:rsid w:val="00742A45"/>
    <w:rsid w:val="007476BF"/>
    <w:rsid w:val="00751F4D"/>
    <w:rsid w:val="00752DD1"/>
    <w:rsid w:val="00754B93"/>
    <w:rsid w:val="00756622"/>
    <w:rsid w:val="007626BD"/>
    <w:rsid w:val="00766152"/>
    <w:rsid w:val="00771C7E"/>
    <w:rsid w:val="007728A7"/>
    <w:rsid w:val="00773255"/>
    <w:rsid w:val="007763C1"/>
    <w:rsid w:val="00782BF4"/>
    <w:rsid w:val="00782EC1"/>
    <w:rsid w:val="00783D0D"/>
    <w:rsid w:val="0078414F"/>
    <w:rsid w:val="00790FAA"/>
    <w:rsid w:val="007A5A8B"/>
    <w:rsid w:val="007B57A0"/>
    <w:rsid w:val="007E758D"/>
    <w:rsid w:val="007E75D2"/>
    <w:rsid w:val="00800DA1"/>
    <w:rsid w:val="00801AF1"/>
    <w:rsid w:val="00805A07"/>
    <w:rsid w:val="00810A7D"/>
    <w:rsid w:val="00822753"/>
    <w:rsid w:val="00826099"/>
    <w:rsid w:val="00826398"/>
    <w:rsid w:val="008264D1"/>
    <w:rsid w:val="00830EE1"/>
    <w:rsid w:val="00836122"/>
    <w:rsid w:val="00841E69"/>
    <w:rsid w:val="00850336"/>
    <w:rsid w:val="00851BD4"/>
    <w:rsid w:val="0085532C"/>
    <w:rsid w:val="00856710"/>
    <w:rsid w:val="008611B7"/>
    <w:rsid w:val="00863B59"/>
    <w:rsid w:val="00886845"/>
    <w:rsid w:val="00893148"/>
    <w:rsid w:val="008946F2"/>
    <w:rsid w:val="008A0087"/>
    <w:rsid w:val="008A5E69"/>
    <w:rsid w:val="008B392C"/>
    <w:rsid w:val="008B6A92"/>
    <w:rsid w:val="008B766E"/>
    <w:rsid w:val="008C0A5B"/>
    <w:rsid w:val="008D2108"/>
    <w:rsid w:val="008D4468"/>
    <w:rsid w:val="008E79F8"/>
    <w:rsid w:val="008F6B05"/>
    <w:rsid w:val="00901C75"/>
    <w:rsid w:val="00902A21"/>
    <w:rsid w:val="00913354"/>
    <w:rsid w:val="00913553"/>
    <w:rsid w:val="009234A9"/>
    <w:rsid w:val="009258BA"/>
    <w:rsid w:val="009263E6"/>
    <w:rsid w:val="00926828"/>
    <w:rsid w:val="009543B9"/>
    <w:rsid w:val="00970184"/>
    <w:rsid w:val="00971A1A"/>
    <w:rsid w:val="00986868"/>
    <w:rsid w:val="009B3B2F"/>
    <w:rsid w:val="009C3F13"/>
    <w:rsid w:val="009D2E34"/>
    <w:rsid w:val="009E5456"/>
    <w:rsid w:val="009E5884"/>
    <w:rsid w:val="009F7205"/>
    <w:rsid w:val="009F721F"/>
    <w:rsid w:val="00A007D2"/>
    <w:rsid w:val="00A05AD9"/>
    <w:rsid w:val="00A21535"/>
    <w:rsid w:val="00A37C8F"/>
    <w:rsid w:val="00A44B25"/>
    <w:rsid w:val="00A50F08"/>
    <w:rsid w:val="00A51B08"/>
    <w:rsid w:val="00A522BE"/>
    <w:rsid w:val="00A62CCC"/>
    <w:rsid w:val="00A648F8"/>
    <w:rsid w:val="00A6725D"/>
    <w:rsid w:val="00A74383"/>
    <w:rsid w:val="00A920F0"/>
    <w:rsid w:val="00AA0769"/>
    <w:rsid w:val="00AA0EEC"/>
    <w:rsid w:val="00AA76D7"/>
    <w:rsid w:val="00AB4B46"/>
    <w:rsid w:val="00AB56D9"/>
    <w:rsid w:val="00AC3148"/>
    <w:rsid w:val="00AC3EAA"/>
    <w:rsid w:val="00AC5F22"/>
    <w:rsid w:val="00AD00A4"/>
    <w:rsid w:val="00AE4E4A"/>
    <w:rsid w:val="00AF101E"/>
    <w:rsid w:val="00B027E3"/>
    <w:rsid w:val="00B02A58"/>
    <w:rsid w:val="00B0674B"/>
    <w:rsid w:val="00B2170B"/>
    <w:rsid w:val="00B2193B"/>
    <w:rsid w:val="00B27EEF"/>
    <w:rsid w:val="00B33028"/>
    <w:rsid w:val="00B36938"/>
    <w:rsid w:val="00B371F0"/>
    <w:rsid w:val="00B42CBE"/>
    <w:rsid w:val="00B45C79"/>
    <w:rsid w:val="00B576C2"/>
    <w:rsid w:val="00B76676"/>
    <w:rsid w:val="00B865F7"/>
    <w:rsid w:val="00B874D1"/>
    <w:rsid w:val="00BB6601"/>
    <w:rsid w:val="00BC2324"/>
    <w:rsid w:val="00BC2708"/>
    <w:rsid w:val="00BD18F8"/>
    <w:rsid w:val="00BD2AF1"/>
    <w:rsid w:val="00BD7011"/>
    <w:rsid w:val="00BD7768"/>
    <w:rsid w:val="00BE0ABA"/>
    <w:rsid w:val="00BE3C6D"/>
    <w:rsid w:val="00BF0CC0"/>
    <w:rsid w:val="00C138CD"/>
    <w:rsid w:val="00C206D9"/>
    <w:rsid w:val="00C27A59"/>
    <w:rsid w:val="00C3405E"/>
    <w:rsid w:val="00C375BD"/>
    <w:rsid w:val="00C44DDB"/>
    <w:rsid w:val="00C46913"/>
    <w:rsid w:val="00C46C72"/>
    <w:rsid w:val="00C518E3"/>
    <w:rsid w:val="00C716FE"/>
    <w:rsid w:val="00C9403E"/>
    <w:rsid w:val="00C95063"/>
    <w:rsid w:val="00CA0A13"/>
    <w:rsid w:val="00CA3B8F"/>
    <w:rsid w:val="00CB2AF9"/>
    <w:rsid w:val="00CB2DD1"/>
    <w:rsid w:val="00CC2282"/>
    <w:rsid w:val="00CC2888"/>
    <w:rsid w:val="00CC5772"/>
    <w:rsid w:val="00CD393C"/>
    <w:rsid w:val="00CD6100"/>
    <w:rsid w:val="00CE410B"/>
    <w:rsid w:val="00CE7A70"/>
    <w:rsid w:val="00CF19B4"/>
    <w:rsid w:val="00CF3E00"/>
    <w:rsid w:val="00D04C95"/>
    <w:rsid w:val="00D07EB2"/>
    <w:rsid w:val="00D331C1"/>
    <w:rsid w:val="00D36A23"/>
    <w:rsid w:val="00D42B79"/>
    <w:rsid w:val="00D520EA"/>
    <w:rsid w:val="00D53A0F"/>
    <w:rsid w:val="00D569DC"/>
    <w:rsid w:val="00D60F86"/>
    <w:rsid w:val="00D805DF"/>
    <w:rsid w:val="00D82CBE"/>
    <w:rsid w:val="00D93F86"/>
    <w:rsid w:val="00DA46D5"/>
    <w:rsid w:val="00DA6F42"/>
    <w:rsid w:val="00DA7D5F"/>
    <w:rsid w:val="00DB44D2"/>
    <w:rsid w:val="00DC1BD3"/>
    <w:rsid w:val="00DD2628"/>
    <w:rsid w:val="00DD5263"/>
    <w:rsid w:val="00E037F7"/>
    <w:rsid w:val="00E0491D"/>
    <w:rsid w:val="00E05552"/>
    <w:rsid w:val="00E153BD"/>
    <w:rsid w:val="00E2117C"/>
    <w:rsid w:val="00E32B7C"/>
    <w:rsid w:val="00E430D8"/>
    <w:rsid w:val="00E50884"/>
    <w:rsid w:val="00E55E1E"/>
    <w:rsid w:val="00E62D9E"/>
    <w:rsid w:val="00E658BD"/>
    <w:rsid w:val="00E66812"/>
    <w:rsid w:val="00E70D92"/>
    <w:rsid w:val="00E87F40"/>
    <w:rsid w:val="00EA1FBD"/>
    <w:rsid w:val="00EA4E5C"/>
    <w:rsid w:val="00EC3C74"/>
    <w:rsid w:val="00EC4319"/>
    <w:rsid w:val="00ED0EA9"/>
    <w:rsid w:val="00ED209E"/>
    <w:rsid w:val="00EE29CE"/>
    <w:rsid w:val="00EE497D"/>
    <w:rsid w:val="00EF6576"/>
    <w:rsid w:val="00EF689E"/>
    <w:rsid w:val="00F05FB9"/>
    <w:rsid w:val="00F13C7E"/>
    <w:rsid w:val="00F347BD"/>
    <w:rsid w:val="00F5086F"/>
    <w:rsid w:val="00F51039"/>
    <w:rsid w:val="00F7238A"/>
    <w:rsid w:val="00F80479"/>
    <w:rsid w:val="00F8191A"/>
    <w:rsid w:val="00F84576"/>
    <w:rsid w:val="00F8528E"/>
    <w:rsid w:val="00F90FE9"/>
    <w:rsid w:val="00F917F0"/>
    <w:rsid w:val="00F92ECE"/>
    <w:rsid w:val="00F96298"/>
    <w:rsid w:val="00F96DDA"/>
    <w:rsid w:val="00FC52DC"/>
    <w:rsid w:val="00FD755C"/>
    <w:rsid w:val="00FD75C3"/>
    <w:rsid w:val="00FE6E55"/>
    <w:rsid w:val="00FF2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61F44"/>
  <w15:chartTrackingRefBased/>
  <w15:docId w15:val="{ADBB11F4-F945-4AC5-BE0C-02BD497B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2AA"/>
    <w:rPr>
      <w:sz w:val="21"/>
    </w:rPr>
  </w:style>
  <w:style w:type="paragraph" w:styleId="Heading1">
    <w:name w:val="heading 1"/>
    <w:basedOn w:val="Normal"/>
    <w:next w:val="Normal"/>
    <w:link w:val="Heading1Char"/>
    <w:uiPriority w:val="9"/>
    <w:qFormat/>
    <w:rsid w:val="002722AA"/>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2722AA"/>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2722AA"/>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semiHidden/>
    <w:unhideWhenUsed/>
    <w:qFormat/>
    <w:rsid w:val="002722AA"/>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2722AA"/>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2722AA"/>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2722AA"/>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2722AA"/>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2722A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2AA"/>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rsid w:val="002722AA"/>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rsid w:val="002722AA"/>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2722AA"/>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2722AA"/>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2722AA"/>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2722AA"/>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2722AA"/>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2722AA"/>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2722AA"/>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2722AA"/>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2722AA"/>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2722AA"/>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2722AA"/>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2722AA"/>
    <w:rPr>
      <w:b w:val="0"/>
      <w:bCs/>
      <w:i/>
      <w:color w:val="1F497D" w:themeColor="text2"/>
    </w:rPr>
  </w:style>
  <w:style w:type="character" w:styleId="Emphasis">
    <w:name w:val="Emphasis"/>
    <w:basedOn w:val="DefaultParagraphFont"/>
    <w:uiPriority w:val="20"/>
    <w:qFormat/>
    <w:rsid w:val="002722AA"/>
    <w:rPr>
      <w:b/>
      <w:i/>
      <w:iCs/>
    </w:rPr>
  </w:style>
  <w:style w:type="paragraph" w:styleId="NoSpacing">
    <w:name w:val="No Spacing"/>
    <w:link w:val="NoSpacingChar"/>
    <w:uiPriority w:val="1"/>
    <w:qFormat/>
    <w:rsid w:val="002722AA"/>
    <w:pPr>
      <w:spacing w:after="0" w:line="240" w:lineRule="auto"/>
    </w:pPr>
  </w:style>
  <w:style w:type="character" w:customStyle="1" w:styleId="NoSpacingChar">
    <w:name w:val="No Spacing Char"/>
    <w:basedOn w:val="DefaultParagraphFont"/>
    <w:link w:val="NoSpacing"/>
    <w:uiPriority w:val="1"/>
    <w:rsid w:val="002722AA"/>
  </w:style>
  <w:style w:type="paragraph" w:styleId="ListParagraph">
    <w:name w:val="List Paragraph"/>
    <w:basedOn w:val="Normal"/>
    <w:uiPriority w:val="34"/>
    <w:qFormat/>
    <w:rsid w:val="002722AA"/>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2722AA"/>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2722AA"/>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2722AA"/>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2722AA"/>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2722AA"/>
    <w:rPr>
      <w:i/>
      <w:iCs/>
      <w:color w:val="000000"/>
    </w:rPr>
  </w:style>
  <w:style w:type="character" w:styleId="IntenseEmphasis">
    <w:name w:val="Intense Emphasis"/>
    <w:basedOn w:val="DefaultParagraphFont"/>
    <w:uiPriority w:val="21"/>
    <w:qFormat/>
    <w:rsid w:val="002722AA"/>
    <w:rPr>
      <w:b/>
      <w:bCs/>
      <w:i/>
      <w:iCs/>
      <w:color w:val="4F81BD" w:themeColor="accent1"/>
    </w:rPr>
  </w:style>
  <w:style w:type="character" w:styleId="SubtleReference">
    <w:name w:val="Subtle Reference"/>
    <w:basedOn w:val="DefaultParagraphFont"/>
    <w:uiPriority w:val="31"/>
    <w:qFormat/>
    <w:rsid w:val="002722AA"/>
    <w:rPr>
      <w:smallCaps/>
      <w:color w:val="000000"/>
      <w:u w:val="single"/>
    </w:rPr>
  </w:style>
  <w:style w:type="character" w:styleId="IntenseReference">
    <w:name w:val="Intense Reference"/>
    <w:basedOn w:val="DefaultParagraphFont"/>
    <w:uiPriority w:val="32"/>
    <w:qFormat/>
    <w:rsid w:val="002722AA"/>
    <w:rPr>
      <w:b w:val="0"/>
      <w:bCs/>
      <w:smallCaps/>
      <w:color w:val="4F81BD" w:themeColor="accent1"/>
      <w:spacing w:val="5"/>
      <w:u w:val="single"/>
    </w:rPr>
  </w:style>
  <w:style w:type="character" w:styleId="BookTitle">
    <w:name w:val="Book Title"/>
    <w:basedOn w:val="DefaultParagraphFont"/>
    <w:uiPriority w:val="33"/>
    <w:qFormat/>
    <w:rsid w:val="002722AA"/>
    <w:rPr>
      <w:b/>
      <w:bCs/>
      <w:caps/>
      <w:smallCaps w:val="0"/>
      <w:color w:val="1F497D" w:themeColor="text2"/>
      <w:spacing w:val="10"/>
    </w:rPr>
  </w:style>
  <w:style w:type="paragraph" w:styleId="TOCHeading">
    <w:name w:val="TOC Heading"/>
    <w:basedOn w:val="Heading1"/>
    <w:next w:val="Normal"/>
    <w:uiPriority w:val="39"/>
    <w:semiHidden/>
    <w:unhideWhenUsed/>
    <w:qFormat/>
    <w:rsid w:val="002722AA"/>
    <w:pPr>
      <w:spacing w:before="480" w:line="264" w:lineRule="auto"/>
      <w:outlineLvl w:val="9"/>
    </w:pPr>
    <w:rPr>
      <w:b/>
    </w:rPr>
  </w:style>
  <w:style w:type="paragraph" w:styleId="BalloonText">
    <w:name w:val="Balloon Text"/>
    <w:basedOn w:val="Normal"/>
    <w:link w:val="BalloonTextChar"/>
    <w:uiPriority w:val="99"/>
    <w:semiHidden/>
    <w:unhideWhenUsed/>
    <w:rsid w:val="005E44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412"/>
    <w:rPr>
      <w:rFonts w:ascii="Segoe UI" w:hAnsi="Segoe UI" w:cs="Segoe UI"/>
      <w:sz w:val="18"/>
      <w:szCs w:val="18"/>
    </w:rPr>
  </w:style>
  <w:style w:type="paragraph" w:customStyle="1" w:styleId="Default">
    <w:name w:val="Default"/>
    <w:rsid w:val="00AE4E4A"/>
    <w:pPr>
      <w:autoSpaceDE w:val="0"/>
      <w:autoSpaceDN w:val="0"/>
      <w:adjustRightInd w:val="0"/>
      <w:spacing w:after="0" w:line="240" w:lineRule="auto"/>
    </w:pPr>
    <w:rPr>
      <w:rFonts w:ascii="Quicksand" w:hAnsi="Quicksand" w:cs="Quicksand"/>
      <w:color w:val="000000"/>
      <w:sz w:val="24"/>
      <w:szCs w:val="24"/>
    </w:rPr>
  </w:style>
  <w:style w:type="paragraph" w:customStyle="1" w:styleId="Pa6">
    <w:name w:val="Pa6"/>
    <w:basedOn w:val="Default"/>
    <w:next w:val="Default"/>
    <w:uiPriority w:val="99"/>
    <w:rsid w:val="00AE4E4A"/>
    <w:pPr>
      <w:spacing w:line="241" w:lineRule="atLeast"/>
    </w:pPr>
    <w:rPr>
      <w:rFonts w:cstheme="minorBidi"/>
      <w:color w:val="auto"/>
    </w:rPr>
  </w:style>
  <w:style w:type="paragraph" w:customStyle="1" w:styleId="Pa1">
    <w:name w:val="Pa1"/>
    <w:basedOn w:val="Default"/>
    <w:next w:val="Default"/>
    <w:uiPriority w:val="99"/>
    <w:rsid w:val="00AE4E4A"/>
    <w:pPr>
      <w:spacing w:line="201" w:lineRule="atLeast"/>
    </w:pPr>
    <w:rPr>
      <w:rFonts w:cstheme="minorBidi"/>
      <w:color w:val="auto"/>
    </w:rPr>
  </w:style>
  <w:style w:type="character" w:customStyle="1" w:styleId="A2">
    <w:name w:val="A2"/>
    <w:uiPriority w:val="99"/>
    <w:rsid w:val="00AE4E4A"/>
    <w:rPr>
      <w:rFonts w:cs="Quicksand"/>
      <w:color w:val="000000"/>
    </w:rPr>
  </w:style>
  <w:style w:type="paragraph" w:styleId="NormalWeb">
    <w:name w:val="Normal (Web)"/>
    <w:basedOn w:val="Normal"/>
    <w:uiPriority w:val="99"/>
    <w:semiHidden/>
    <w:unhideWhenUsed/>
    <w:rsid w:val="00913553"/>
    <w:pPr>
      <w:spacing w:before="75" w:after="150" w:line="300" w:lineRule="atLeast"/>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51B08"/>
    <w:rPr>
      <w:sz w:val="16"/>
      <w:szCs w:val="16"/>
    </w:rPr>
  </w:style>
  <w:style w:type="paragraph" w:styleId="CommentText">
    <w:name w:val="annotation text"/>
    <w:basedOn w:val="Normal"/>
    <w:link w:val="CommentTextChar"/>
    <w:uiPriority w:val="99"/>
    <w:semiHidden/>
    <w:unhideWhenUsed/>
    <w:rsid w:val="00A51B08"/>
    <w:pPr>
      <w:spacing w:line="240" w:lineRule="auto"/>
    </w:pPr>
    <w:rPr>
      <w:sz w:val="20"/>
      <w:szCs w:val="20"/>
    </w:rPr>
  </w:style>
  <w:style w:type="character" w:customStyle="1" w:styleId="CommentTextChar">
    <w:name w:val="Comment Text Char"/>
    <w:basedOn w:val="DefaultParagraphFont"/>
    <w:link w:val="CommentText"/>
    <w:uiPriority w:val="99"/>
    <w:semiHidden/>
    <w:rsid w:val="00A51B08"/>
    <w:rPr>
      <w:sz w:val="20"/>
      <w:szCs w:val="20"/>
    </w:rPr>
  </w:style>
  <w:style w:type="paragraph" w:styleId="CommentSubject">
    <w:name w:val="annotation subject"/>
    <w:basedOn w:val="CommentText"/>
    <w:next w:val="CommentText"/>
    <w:link w:val="CommentSubjectChar"/>
    <w:uiPriority w:val="99"/>
    <w:semiHidden/>
    <w:unhideWhenUsed/>
    <w:rsid w:val="00A51B08"/>
    <w:rPr>
      <w:b/>
      <w:bCs/>
    </w:rPr>
  </w:style>
  <w:style w:type="character" w:customStyle="1" w:styleId="CommentSubjectChar">
    <w:name w:val="Comment Subject Char"/>
    <w:basedOn w:val="CommentTextChar"/>
    <w:link w:val="CommentSubject"/>
    <w:uiPriority w:val="99"/>
    <w:semiHidden/>
    <w:rsid w:val="00A51B08"/>
    <w:rPr>
      <w:b/>
      <w:bCs/>
      <w:sz w:val="20"/>
      <w:szCs w:val="20"/>
    </w:rPr>
  </w:style>
  <w:style w:type="table" w:styleId="TableGrid">
    <w:name w:val="Table Grid"/>
    <w:basedOn w:val="TableNormal"/>
    <w:uiPriority w:val="39"/>
    <w:rsid w:val="00836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0C99"/>
    <w:rPr>
      <w:color w:val="0000FF" w:themeColor="hyperlink"/>
      <w:u w:val="single"/>
    </w:rPr>
  </w:style>
  <w:style w:type="character" w:styleId="UnresolvedMention">
    <w:name w:val="Unresolved Mention"/>
    <w:basedOn w:val="DefaultParagraphFont"/>
    <w:uiPriority w:val="99"/>
    <w:semiHidden/>
    <w:unhideWhenUsed/>
    <w:rsid w:val="00740C99"/>
    <w:rPr>
      <w:color w:val="605E5C"/>
      <w:shd w:val="clear" w:color="auto" w:fill="E1DFDD"/>
    </w:rPr>
  </w:style>
  <w:style w:type="character" w:styleId="FollowedHyperlink">
    <w:name w:val="FollowedHyperlink"/>
    <w:basedOn w:val="DefaultParagraphFont"/>
    <w:uiPriority w:val="99"/>
    <w:semiHidden/>
    <w:unhideWhenUsed/>
    <w:rsid w:val="005648C0"/>
    <w:rPr>
      <w:color w:val="800080" w:themeColor="followedHyperlink"/>
      <w:u w:val="single"/>
    </w:rPr>
  </w:style>
  <w:style w:type="paragraph" w:styleId="Header">
    <w:name w:val="header"/>
    <w:basedOn w:val="Normal"/>
    <w:link w:val="HeaderChar"/>
    <w:uiPriority w:val="99"/>
    <w:unhideWhenUsed/>
    <w:rsid w:val="00F510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039"/>
    <w:rPr>
      <w:sz w:val="21"/>
    </w:rPr>
  </w:style>
  <w:style w:type="paragraph" w:styleId="Footer">
    <w:name w:val="footer"/>
    <w:basedOn w:val="Normal"/>
    <w:link w:val="FooterChar"/>
    <w:uiPriority w:val="99"/>
    <w:unhideWhenUsed/>
    <w:rsid w:val="00F510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039"/>
    <w:rPr>
      <w:sz w:val="21"/>
    </w:rPr>
  </w:style>
  <w:style w:type="paragraph" w:customStyle="1" w:styleId="EndNoteBibliographyTitle">
    <w:name w:val="EndNote Bibliography Title"/>
    <w:basedOn w:val="Normal"/>
    <w:link w:val="EndNoteBibliographyTitleChar"/>
    <w:rsid w:val="007626BD"/>
    <w:pPr>
      <w:spacing w:after="0"/>
      <w:jc w:val="center"/>
    </w:pPr>
    <w:rPr>
      <w:rFonts w:ascii="Calibri" w:hAnsi="Calibri" w:cs="Calibri"/>
      <w:sz w:val="20"/>
      <w:lang w:val="en-US"/>
    </w:rPr>
  </w:style>
  <w:style w:type="character" w:customStyle="1" w:styleId="EndNoteBibliographyTitleChar">
    <w:name w:val="EndNote Bibliography Title Char"/>
    <w:basedOn w:val="DefaultParagraphFont"/>
    <w:link w:val="EndNoteBibliographyTitle"/>
    <w:rsid w:val="007626BD"/>
    <w:rPr>
      <w:rFonts w:ascii="Calibri" w:hAnsi="Calibri" w:cs="Calibri"/>
      <w:sz w:val="20"/>
      <w:lang w:val="en-US"/>
    </w:rPr>
  </w:style>
  <w:style w:type="paragraph" w:customStyle="1" w:styleId="EndNoteBibliography">
    <w:name w:val="EndNote Bibliography"/>
    <w:basedOn w:val="Normal"/>
    <w:link w:val="EndNoteBibliographyChar"/>
    <w:rsid w:val="007626BD"/>
    <w:pPr>
      <w:spacing w:line="240" w:lineRule="auto"/>
    </w:pPr>
    <w:rPr>
      <w:rFonts w:ascii="Calibri" w:hAnsi="Calibri" w:cs="Calibri"/>
      <w:sz w:val="20"/>
      <w:lang w:val="en-US"/>
    </w:rPr>
  </w:style>
  <w:style w:type="character" w:customStyle="1" w:styleId="EndNoteBibliographyChar">
    <w:name w:val="EndNote Bibliography Char"/>
    <w:basedOn w:val="DefaultParagraphFont"/>
    <w:link w:val="EndNoteBibliography"/>
    <w:rsid w:val="007626BD"/>
    <w:rPr>
      <w:rFonts w:ascii="Calibri" w:hAnsi="Calibri" w:cs="Calibri"/>
      <w:sz w:val="20"/>
      <w:lang w:val="en-US"/>
    </w:rPr>
  </w:style>
  <w:style w:type="paragraph" w:styleId="Revision">
    <w:name w:val="Revision"/>
    <w:hidden/>
    <w:uiPriority w:val="99"/>
    <w:semiHidden/>
    <w:rsid w:val="001D29F5"/>
    <w:pPr>
      <w:spacing w:after="0" w:line="240"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24127">
      <w:bodyDiv w:val="1"/>
      <w:marLeft w:val="0"/>
      <w:marRight w:val="0"/>
      <w:marTop w:val="0"/>
      <w:marBottom w:val="0"/>
      <w:divBdr>
        <w:top w:val="none" w:sz="0" w:space="0" w:color="auto"/>
        <w:left w:val="none" w:sz="0" w:space="0" w:color="auto"/>
        <w:bottom w:val="none" w:sz="0" w:space="0" w:color="auto"/>
        <w:right w:val="none" w:sz="0" w:space="0" w:color="auto"/>
      </w:divBdr>
    </w:div>
    <w:div w:id="676268058">
      <w:bodyDiv w:val="1"/>
      <w:marLeft w:val="0"/>
      <w:marRight w:val="0"/>
      <w:marTop w:val="0"/>
      <w:marBottom w:val="0"/>
      <w:divBdr>
        <w:top w:val="none" w:sz="0" w:space="0" w:color="auto"/>
        <w:left w:val="none" w:sz="0" w:space="0" w:color="auto"/>
        <w:bottom w:val="none" w:sz="0" w:space="0" w:color="auto"/>
        <w:right w:val="none" w:sz="0" w:space="0" w:color="auto"/>
      </w:divBdr>
    </w:div>
    <w:div w:id="1120104433">
      <w:bodyDiv w:val="1"/>
      <w:marLeft w:val="0"/>
      <w:marRight w:val="0"/>
      <w:marTop w:val="0"/>
      <w:marBottom w:val="0"/>
      <w:divBdr>
        <w:top w:val="none" w:sz="0" w:space="0" w:color="auto"/>
        <w:left w:val="none" w:sz="0" w:space="0" w:color="auto"/>
        <w:bottom w:val="none" w:sz="0" w:space="0" w:color="auto"/>
        <w:right w:val="none" w:sz="0" w:space="0" w:color="auto"/>
      </w:divBdr>
    </w:div>
    <w:div w:id="1345551185">
      <w:bodyDiv w:val="1"/>
      <w:marLeft w:val="0"/>
      <w:marRight w:val="0"/>
      <w:marTop w:val="0"/>
      <w:marBottom w:val="0"/>
      <w:divBdr>
        <w:top w:val="none" w:sz="0" w:space="0" w:color="auto"/>
        <w:left w:val="none" w:sz="0" w:space="0" w:color="auto"/>
        <w:bottom w:val="none" w:sz="0" w:space="0" w:color="auto"/>
        <w:right w:val="none" w:sz="0" w:space="0" w:color="auto"/>
      </w:divBdr>
      <w:divsChild>
        <w:div w:id="1637566895">
          <w:marLeft w:val="0"/>
          <w:marRight w:val="0"/>
          <w:marTop w:val="0"/>
          <w:marBottom w:val="0"/>
          <w:divBdr>
            <w:top w:val="none" w:sz="0" w:space="0" w:color="auto"/>
            <w:left w:val="none" w:sz="0" w:space="0" w:color="auto"/>
            <w:bottom w:val="none" w:sz="0" w:space="0" w:color="auto"/>
            <w:right w:val="none" w:sz="0" w:space="0" w:color="auto"/>
          </w:divBdr>
          <w:divsChild>
            <w:div w:id="806819487">
              <w:marLeft w:val="0"/>
              <w:marRight w:val="0"/>
              <w:marTop w:val="0"/>
              <w:marBottom w:val="0"/>
              <w:divBdr>
                <w:top w:val="none" w:sz="0" w:space="0" w:color="auto"/>
                <w:left w:val="none" w:sz="0" w:space="0" w:color="auto"/>
                <w:bottom w:val="none" w:sz="0" w:space="0" w:color="auto"/>
                <w:right w:val="none" w:sz="0" w:space="0" w:color="auto"/>
              </w:divBdr>
              <w:divsChild>
                <w:div w:id="1827353148">
                  <w:marLeft w:val="0"/>
                  <w:marRight w:val="0"/>
                  <w:marTop w:val="0"/>
                  <w:marBottom w:val="0"/>
                  <w:divBdr>
                    <w:top w:val="none" w:sz="0" w:space="0" w:color="auto"/>
                    <w:left w:val="none" w:sz="0" w:space="0" w:color="auto"/>
                    <w:bottom w:val="none" w:sz="0" w:space="0" w:color="auto"/>
                    <w:right w:val="none" w:sz="0" w:space="0" w:color="auto"/>
                  </w:divBdr>
                  <w:divsChild>
                    <w:div w:id="829949465">
                      <w:marLeft w:val="0"/>
                      <w:marRight w:val="0"/>
                      <w:marTop w:val="0"/>
                      <w:marBottom w:val="0"/>
                      <w:divBdr>
                        <w:top w:val="none" w:sz="0" w:space="0" w:color="auto"/>
                        <w:left w:val="none" w:sz="0" w:space="0" w:color="auto"/>
                        <w:bottom w:val="none" w:sz="0" w:space="0" w:color="auto"/>
                        <w:right w:val="none" w:sz="0" w:space="0" w:color="auto"/>
                      </w:divBdr>
                      <w:divsChild>
                        <w:div w:id="2113474425">
                          <w:marLeft w:val="0"/>
                          <w:marRight w:val="0"/>
                          <w:marTop w:val="0"/>
                          <w:marBottom w:val="0"/>
                          <w:divBdr>
                            <w:top w:val="none" w:sz="0" w:space="0" w:color="auto"/>
                            <w:left w:val="none" w:sz="0" w:space="0" w:color="auto"/>
                            <w:bottom w:val="none" w:sz="0" w:space="0" w:color="auto"/>
                            <w:right w:val="none" w:sz="0" w:space="0" w:color="auto"/>
                          </w:divBdr>
                          <w:divsChild>
                            <w:div w:id="610665449">
                              <w:marLeft w:val="0"/>
                              <w:marRight w:val="0"/>
                              <w:marTop w:val="0"/>
                              <w:marBottom w:val="0"/>
                              <w:divBdr>
                                <w:top w:val="none" w:sz="0" w:space="0" w:color="auto"/>
                                <w:left w:val="none" w:sz="0" w:space="0" w:color="auto"/>
                                <w:bottom w:val="none" w:sz="0" w:space="0" w:color="auto"/>
                                <w:right w:val="none" w:sz="0" w:space="0" w:color="auto"/>
                              </w:divBdr>
                              <w:divsChild>
                                <w:div w:id="2046324828">
                                  <w:marLeft w:val="450"/>
                                  <w:marRight w:val="450"/>
                                  <w:marTop w:val="0"/>
                                  <w:marBottom w:val="0"/>
                                  <w:divBdr>
                                    <w:top w:val="none" w:sz="0" w:space="0" w:color="auto"/>
                                    <w:left w:val="none" w:sz="0" w:space="0" w:color="auto"/>
                                    <w:bottom w:val="none" w:sz="0" w:space="0" w:color="auto"/>
                                    <w:right w:val="none" w:sz="0" w:space="0" w:color="auto"/>
                                  </w:divBdr>
                                  <w:divsChild>
                                    <w:div w:id="2017950505">
                                      <w:marLeft w:val="0"/>
                                      <w:marRight w:val="0"/>
                                      <w:marTop w:val="450"/>
                                      <w:marBottom w:val="450"/>
                                      <w:divBdr>
                                        <w:top w:val="none" w:sz="0" w:space="0" w:color="auto"/>
                                        <w:left w:val="none" w:sz="0" w:space="0" w:color="auto"/>
                                        <w:bottom w:val="none" w:sz="0" w:space="0" w:color="auto"/>
                                        <w:right w:val="none" w:sz="0" w:space="0" w:color="auto"/>
                                      </w:divBdr>
                                      <w:divsChild>
                                        <w:div w:id="1990547849">
                                          <w:marLeft w:val="0"/>
                                          <w:marRight w:val="0"/>
                                          <w:marTop w:val="0"/>
                                          <w:marBottom w:val="0"/>
                                          <w:divBdr>
                                            <w:top w:val="none" w:sz="0" w:space="0" w:color="auto"/>
                                            <w:left w:val="none" w:sz="0" w:space="0" w:color="auto"/>
                                            <w:bottom w:val="none" w:sz="0" w:space="0" w:color="auto"/>
                                            <w:right w:val="none" w:sz="0" w:space="0" w:color="auto"/>
                                          </w:divBdr>
                                          <w:divsChild>
                                            <w:div w:id="1987931887">
                                              <w:marLeft w:val="0"/>
                                              <w:marRight w:val="0"/>
                                              <w:marTop w:val="0"/>
                                              <w:marBottom w:val="0"/>
                                              <w:divBdr>
                                                <w:top w:val="none" w:sz="0" w:space="0" w:color="auto"/>
                                                <w:left w:val="none" w:sz="0" w:space="0" w:color="auto"/>
                                                <w:bottom w:val="none" w:sz="0" w:space="0" w:color="auto"/>
                                                <w:right w:val="none" w:sz="0" w:space="0" w:color="auto"/>
                                              </w:divBdr>
                                              <w:divsChild>
                                                <w:div w:id="387464039">
                                                  <w:marLeft w:val="0"/>
                                                  <w:marRight w:val="0"/>
                                                  <w:marTop w:val="0"/>
                                                  <w:marBottom w:val="0"/>
                                                  <w:divBdr>
                                                    <w:top w:val="none" w:sz="0" w:space="0" w:color="auto"/>
                                                    <w:left w:val="none" w:sz="0" w:space="0" w:color="auto"/>
                                                    <w:bottom w:val="none" w:sz="0" w:space="0" w:color="auto"/>
                                                    <w:right w:val="none" w:sz="0" w:space="0" w:color="auto"/>
                                                  </w:divBdr>
                                                  <w:divsChild>
                                                    <w:div w:id="410933788">
                                                      <w:marLeft w:val="0"/>
                                                      <w:marRight w:val="0"/>
                                                      <w:marTop w:val="0"/>
                                                      <w:marBottom w:val="0"/>
                                                      <w:divBdr>
                                                        <w:top w:val="none" w:sz="0" w:space="0" w:color="auto"/>
                                                        <w:left w:val="none" w:sz="0" w:space="0" w:color="auto"/>
                                                        <w:bottom w:val="none" w:sz="0" w:space="0" w:color="auto"/>
                                                        <w:right w:val="none" w:sz="0" w:space="0" w:color="auto"/>
                                                      </w:divBdr>
                                                      <w:divsChild>
                                                        <w:div w:id="4532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2122167">
      <w:bodyDiv w:val="1"/>
      <w:marLeft w:val="0"/>
      <w:marRight w:val="0"/>
      <w:marTop w:val="0"/>
      <w:marBottom w:val="0"/>
      <w:divBdr>
        <w:top w:val="none" w:sz="0" w:space="0" w:color="auto"/>
        <w:left w:val="none" w:sz="0" w:space="0" w:color="auto"/>
        <w:bottom w:val="none" w:sz="0" w:space="0" w:color="auto"/>
        <w:right w:val="none" w:sz="0" w:space="0" w:color="auto"/>
      </w:divBdr>
      <w:divsChild>
        <w:div w:id="331682126">
          <w:marLeft w:val="0"/>
          <w:marRight w:val="0"/>
          <w:marTop w:val="0"/>
          <w:marBottom w:val="0"/>
          <w:divBdr>
            <w:top w:val="none" w:sz="0" w:space="0" w:color="auto"/>
            <w:left w:val="none" w:sz="0" w:space="0" w:color="auto"/>
            <w:bottom w:val="none" w:sz="0" w:space="0" w:color="auto"/>
            <w:right w:val="none" w:sz="0" w:space="0" w:color="auto"/>
          </w:divBdr>
          <w:divsChild>
            <w:div w:id="1124226344">
              <w:marLeft w:val="0"/>
              <w:marRight w:val="0"/>
              <w:marTop w:val="0"/>
              <w:marBottom w:val="0"/>
              <w:divBdr>
                <w:top w:val="none" w:sz="0" w:space="0" w:color="auto"/>
                <w:left w:val="none" w:sz="0" w:space="0" w:color="auto"/>
                <w:bottom w:val="none" w:sz="0" w:space="0" w:color="auto"/>
                <w:right w:val="none" w:sz="0" w:space="0" w:color="auto"/>
              </w:divBdr>
              <w:divsChild>
                <w:div w:id="1027220277">
                  <w:marLeft w:val="0"/>
                  <w:marRight w:val="0"/>
                  <w:marTop w:val="0"/>
                  <w:marBottom w:val="0"/>
                  <w:divBdr>
                    <w:top w:val="none" w:sz="0" w:space="0" w:color="auto"/>
                    <w:left w:val="none" w:sz="0" w:space="0" w:color="auto"/>
                    <w:bottom w:val="none" w:sz="0" w:space="0" w:color="auto"/>
                    <w:right w:val="none" w:sz="0" w:space="0" w:color="auto"/>
                  </w:divBdr>
                  <w:divsChild>
                    <w:div w:id="1355810548">
                      <w:marLeft w:val="0"/>
                      <w:marRight w:val="0"/>
                      <w:marTop w:val="0"/>
                      <w:marBottom w:val="0"/>
                      <w:divBdr>
                        <w:top w:val="none" w:sz="0" w:space="0" w:color="auto"/>
                        <w:left w:val="none" w:sz="0" w:space="0" w:color="auto"/>
                        <w:bottom w:val="none" w:sz="0" w:space="0" w:color="auto"/>
                        <w:right w:val="none" w:sz="0" w:space="0" w:color="auto"/>
                      </w:divBdr>
                      <w:divsChild>
                        <w:div w:id="180515910">
                          <w:marLeft w:val="0"/>
                          <w:marRight w:val="0"/>
                          <w:marTop w:val="0"/>
                          <w:marBottom w:val="0"/>
                          <w:divBdr>
                            <w:top w:val="none" w:sz="0" w:space="0" w:color="auto"/>
                            <w:left w:val="none" w:sz="0" w:space="0" w:color="auto"/>
                            <w:bottom w:val="none" w:sz="0" w:space="0" w:color="auto"/>
                            <w:right w:val="none" w:sz="0" w:space="0" w:color="auto"/>
                          </w:divBdr>
                          <w:divsChild>
                            <w:div w:id="1808625268">
                              <w:marLeft w:val="0"/>
                              <w:marRight w:val="0"/>
                              <w:marTop w:val="0"/>
                              <w:marBottom w:val="0"/>
                              <w:divBdr>
                                <w:top w:val="none" w:sz="0" w:space="0" w:color="auto"/>
                                <w:left w:val="none" w:sz="0" w:space="0" w:color="auto"/>
                                <w:bottom w:val="none" w:sz="0" w:space="0" w:color="auto"/>
                                <w:right w:val="none" w:sz="0" w:space="0" w:color="auto"/>
                              </w:divBdr>
                              <w:divsChild>
                                <w:div w:id="2108497848">
                                  <w:marLeft w:val="360"/>
                                  <w:marRight w:val="360"/>
                                  <w:marTop w:val="0"/>
                                  <w:marBottom w:val="0"/>
                                  <w:divBdr>
                                    <w:top w:val="none" w:sz="0" w:space="0" w:color="auto"/>
                                    <w:left w:val="none" w:sz="0" w:space="0" w:color="auto"/>
                                    <w:bottom w:val="none" w:sz="0" w:space="0" w:color="auto"/>
                                    <w:right w:val="none" w:sz="0" w:space="0" w:color="auto"/>
                                  </w:divBdr>
                                  <w:divsChild>
                                    <w:div w:id="1013150424">
                                      <w:marLeft w:val="0"/>
                                      <w:marRight w:val="0"/>
                                      <w:marTop w:val="0"/>
                                      <w:marBottom w:val="0"/>
                                      <w:divBdr>
                                        <w:top w:val="none" w:sz="0" w:space="0" w:color="auto"/>
                                        <w:left w:val="none" w:sz="0" w:space="0" w:color="auto"/>
                                        <w:bottom w:val="none" w:sz="0" w:space="0" w:color="auto"/>
                                        <w:right w:val="none" w:sz="0" w:space="0" w:color="auto"/>
                                      </w:divBdr>
                                      <w:divsChild>
                                        <w:div w:id="874081429">
                                          <w:marLeft w:val="0"/>
                                          <w:marRight w:val="0"/>
                                          <w:marTop w:val="0"/>
                                          <w:marBottom w:val="300"/>
                                          <w:divBdr>
                                            <w:top w:val="none" w:sz="0" w:space="0" w:color="auto"/>
                                            <w:left w:val="none" w:sz="0" w:space="0" w:color="auto"/>
                                            <w:bottom w:val="none" w:sz="0" w:space="0" w:color="auto"/>
                                            <w:right w:val="none" w:sz="0" w:space="0" w:color="auto"/>
                                          </w:divBdr>
                                          <w:divsChild>
                                            <w:div w:id="1172724380">
                                              <w:marLeft w:val="0"/>
                                              <w:marRight w:val="0"/>
                                              <w:marTop w:val="0"/>
                                              <w:marBottom w:val="0"/>
                                              <w:divBdr>
                                                <w:top w:val="none" w:sz="0" w:space="0" w:color="auto"/>
                                                <w:left w:val="none" w:sz="0" w:space="0" w:color="auto"/>
                                                <w:bottom w:val="none" w:sz="0" w:space="0" w:color="auto"/>
                                                <w:right w:val="none" w:sz="0" w:space="0" w:color="auto"/>
                                              </w:divBdr>
                                              <w:divsChild>
                                                <w:div w:id="2001077864">
                                                  <w:marLeft w:val="0"/>
                                                  <w:marRight w:val="0"/>
                                                  <w:marTop w:val="0"/>
                                                  <w:marBottom w:val="0"/>
                                                  <w:divBdr>
                                                    <w:top w:val="none" w:sz="0" w:space="0" w:color="auto"/>
                                                    <w:left w:val="none" w:sz="0" w:space="0" w:color="auto"/>
                                                    <w:bottom w:val="none" w:sz="0" w:space="0" w:color="auto"/>
                                                    <w:right w:val="none" w:sz="0" w:space="0" w:color="auto"/>
                                                  </w:divBdr>
                                                  <w:divsChild>
                                                    <w:div w:id="432634561">
                                                      <w:marLeft w:val="0"/>
                                                      <w:marRight w:val="0"/>
                                                      <w:marTop w:val="0"/>
                                                      <w:marBottom w:val="0"/>
                                                      <w:divBdr>
                                                        <w:top w:val="none" w:sz="0" w:space="0" w:color="auto"/>
                                                        <w:left w:val="none" w:sz="0" w:space="0" w:color="auto"/>
                                                        <w:bottom w:val="none" w:sz="0" w:space="0" w:color="auto"/>
                                                        <w:right w:val="none" w:sz="0" w:space="0" w:color="auto"/>
                                                      </w:divBdr>
                                                      <w:divsChild>
                                                        <w:div w:id="822551789">
                                                          <w:marLeft w:val="0"/>
                                                          <w:marRight w:val="0"/>
                                                          <w:marTop w:val="0"/>
                                                          <w:marBottom w:val="0"/>
                                                          <w:divBdr>
                                                            <w:top w:val="none" w:sz="0" w:space="0" w:color="auto"/>
                                                            <w:left w:val="none" w:sz="0" w:space="0" w:color="auto"/>
                                                            <w:bottom w:val="none" w:sz="0" w:space="0" w:color="auto"/>
                                                            <w:right w:val="none" w:sz="0" w:space="0" w:color="auto"/>
                                                          </w:divBdr>
                                                          <w:divsChild>
                                                            <w:div w:id="10010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7455355">
      <w:bodyDiv w:val="1"/>
      <w:marLeft w:val="0"/>
      <w:marRight w:val="0"/>
      <w:marTop w:val="0"/>
      <w:marBottom w:val="0"/>
      <w:divBdr>
        <w:top w:val="none" w:sz="0" w:space="0" w:color="auto"/>
        <w:left w:val="none" w:sz="0" w:space="0" w:color="auto"/>
        <w:bottom w:val="none" w:sz="0" w:space="0" w:color="auto"/>
        <w:right w:val="none" w:sz="0" w:space="0" w:color="auto"/>
      </w:divBdr>
      <w:divsChild>
        <w:div w:id="1270356022">
          <w:marLeft w:val="0"/>
          <w:marRight w:val="0"/>
          <w:marTop w:val="0"/>
          <w:marBottom w:val="0"/>
          <w:divBdr>
            <w:top w:val="none" w:sz="0" w:space="0" w:color="auto"/>
            <w:left w:val="none" w:sz="0" w:space="0" w:color="auto"/>
            <w:bottom w:val="none" w:sz="0" w:space="0" w:color="auto"/>
            <w:right w:val="none" w:sz="0" w:space="0" w:color="auto"/>
          </w:divBdr>
          <w:divsChild>
            <w:div w:id="1989480454">
              <w:marLeft w:val="0"/>
              <w:marRight w:val="0"/>
              <w:marTop w:val="0"/>
              <w:marBottom w:val="0"/>
              <w:divBdr>
                <w:top w:val="none" w:sz="0" w:space="0" w:color="auto"/>
                <w:left w:val="none" w:sz="0" w:space="0" w:color="auto"/>
                <w:bottom w:val="none" w:sz="0" w:space="0" w:color="auto"/>
                <w:right w:val="none" w:sz="0" w:space="0" w:color="auto"/>
              </w:divBdr>
              <w:divsChild>
                <w:div w:id="1276256845">
                  <w:marLeft w:val="0"/>
                  <w:marRight w:val="0"/>
                  <w:marTop w:val="0"/>
                  <w:marBottom w:val="0"/>
                  <w:divBdr>
                    <w:top w:val="none" w:sz="0" w:space="0" w:color="auto"/>
                    <w:left w:val="none" w:sz="0" w:space="0" w:color="auto"/>
                    <w:bottom w:val="none" w:sz="0" w:space="0" w:color="auto"/>
                    <w:right w:val="none" w:sz="0" w:space="0" w:color="auto"/>
                  </w:divBdr>
                  <w:divsChild>
                    <w:div w:id="1125661272">
                      <w:marLeft w:val="0"/>
                      <w:marRight w:val="0"/>
                      <w:marTop w:val="0"/>
                      <w:marBottom w:val="0"/>
                      <w:divBdr>
                        <w:top w:val="none" w:sz="0" w:space="0" w:color="auto"/>
                        <w:left w:val="none" w:sz="0" w:space="0" w:color="auto"/>
                        <w:bottom w:val="none" w:sz="0" w:space="0" w:color="auto"/>
                        <w:right w:val="none" w:sz="0" w:space="0" w:color="auto"/>
                      </w:divBdr>
                      <w:divsChild>
                        <w:div w:id="290676337">
                          <w:marLeft w:val="0"/>
                          <w:marRight w:val="0"/>
                          <w:marTop w:val="0"/>
                          <w:marBottom w:val="0"/>
                          <w:divBdr>
                            <w:top w:val="none" w:sz="0" w:space="0" w:color="auto"/>
                            <w:left w:val="none" w:sz="0" w:space="0" w:color="auto"/>
                            <w:bottom w:val="none" w:sz="0" w:space="0" w:color="auto"/>
                            <w:right w:val="none" w:sz="0" w:space="0" w:color="auto"/>
                          </w:divBdr>
                          <w:divsChild>
                            <w:div w:id="1182281355">
                              <w:marLeft w:val="0"/>
                              <w:marRight w:val="0"/>
                              <w:marTop w:val="0"/>
                              <w:marBottom w:val="0"/>
                              <w:divBdr>
                                <w:top w:val="none" w:sz="0" w:space="0" w:color="auto"/>
                                <w:left w:val="none" w:sz="0" w:space="0" w:color="auto"/>
                                <w:bottom w:val="none" w:sz="0" w:space="0" w:color="auto"/>
                                <w:right w:val="none" w:sz="0" w:space="0" w:color="auto"/>
                              </w:divBdr>
                              <w:divsChild>
                                <w:div w:id="495925250">
                                  <w:marLeft w:val="360"/>
                                  <w:marRight w:val="360"/>
                                  <w:marTop w:val="0"/>
                                  <w:marBottom w:val="0"/>
                                  <w:divBdr>
                                    <w:top w:val="none" w:sz="0" w:space="0" w:color="auto"/>
                                    <w:left w:val="none" w:sz="0" w:space="0" w:color="auto"/>
                                    <w:bottom w:val="none" w:sz="0" w:space="0" w:color="auto"/>
                                    <w:right w:val="none" w:sz="0" w:space="0" w:color="auto"/>
                                  </w:divBdr>
                                  <w:divsChild>
                                    <w:div w:id="924844593">
                                      <w:marLeft w:val="0"/>
                                      <w:marRight w:val="0"/>
                                      <w:marTop w:val="0"/>
                                      <w:marBottom w:val="0"/>
                                      <w:divBdr>
                                        <w:top w:val="none" w:sz="0" w:space="0" w:color="auto"/>
                                        <w:left w:val="none" w:sz="0" w:space="0" w:color="auto"/>
                                        <w:bottom w:val="none" w:sz="0" w:space="0" w:color="auto"/>
                                        <w:right w:val="none" w:sz="0" w:space="0" w:color="auto"/>
                                      </w:divBdr>
                                      <w:divsChild>
                                        <w:div w:id="769400562">
                                          <w:marLeft w:val="0"/>
                                          <w:marRight w:val="0"/>
                                          <w:marTop w:val="0"/>
                                          <w:marBottom w:val="300"/>
                                          <w:divBdr>
                                            <w:top w:val="none" w:sz="0" w:space="0" w:color="auto"/>
                                            <w:left w:val="none" w:sz="0" w:space="0" w:color="auto"/>
                                            <w:bottom w:val="none" w:sz="0" w:space="0" w:color="auto"/>
                                            <w:right w:val="none" w:sz="0" w:space="0" w:color="auto"/>
                                          </w:divBdr>
                                          <w:divsChild>
                                            <w:div w:id="1457332561">
                                              <w:marLeft w:val="0"/>
                                              <w:marRight w:val="0"/>
                                              <w:marTop w:val="0"/>
                                              <w:marBottom w:val="0"/>
                                              <w:divBdr>
                                                <w:top w:val="none" w:sz="0" w:space="0" w:color="auto"/>
                                                <w:left w:val="none" w:sz="0" w:space="0" w:color="auto"/>
                                                <w:bottom w:val="none" w:sz="0" w:space="0" w:color="auto"/>
                                                <w:right w:val="none" w:sz="0" w:space="0" w:color="auto"/>
                                              </w:divBdr>
                                              <w:divsChild>
                                                <w:div w:id="2074425300">
                                                  <w:marLeft w:val="0"/>
                                                  <w:marRight w:val="0"/>
                                                  <w:marTop w:val="0"/>
                                                  <w:marBottom w:val="0"/>
                                                  <w:divBdr>
                                                    <w:top w:val="none" w:sz="0" w:space="0" w:color="auto"/>
                                                    <w:left w:val="none" w:sz="0" w:space="0" w:color="auto"/>
                                                    <w:bottom w:val="none" w:sz="0" w:space="0" w:color="auto"/>
                                                    <w:right w:val="none" w:sz="0" w:space="0" w:color="auto"/>
                                                  </w:divBdr>
                                                  <w:divsChild>
                                                    <w:div w:id="1505051179">
                                                      <w:marLeft w:val="0"/>
                                                      <w:marRight w:val="0"/>
                                                      <w:marTop w:val="0"/>
                                                      <w:marBottom w:val="0"/>
                                                      <w:divBdr>
                                                        <w:top w:val="none" w:sz="0" w:space="0" w:color="auto"/>
                                                        <w:left w:val="none" w:sz="0" w:space="0" w:color="auto"/>
                                                        <w:bottom w:val="none" w:sz="0" w:space="0" w:color="auto"/>
                                                        <w:right w:val="none" w:sz="0" w:space="0" w:color="auto"/>
                                                      </w:divBdr>
                                                      <w:divsChild>
                                                        <w:div w:id="2045866191">
                                                          <w:marLeft w:val="0"/>
                                                          <w:marRight w:val="0"/>
                                                          <w:marTop w:val="0"/>
                                                          <w:marBottom w:val="0"/>
                                                          <w:divBdr>
                                                            <w:top w:val="none" w:sz="0" w:space="0" w:color="auto"/>
                                                            <w:left w:val="none" w:sz="0" w:space="0" w:color="auto"/>
                                                            <w:bottom w:val="none" w:sz="0" w:space="0" w:color="auto"/>
                                                            <w:right w:val="none" w:sz="0" w:space="0" w:color="auto"/>
                                                          </w:divBdr>
                                                          <w:divsChild>
                                                            <w:div w:id="15494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169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eference.medscape.com/slideshow/discolored-urine-6008332" TargetMode="External"/><Relationship Id="rId18" Type="http://schemas.openxmlformats.org/officeDocument/2006/relationships/hyperlink" Target="https://www.ncbi.nlm.nih.gov/books/NBK500032/" TargetMode="External"/><Relationship Id="rId3" Type="http://schemas.openxmlformats.org/officeDocument/2006/relationships/settings" Target="settings.xml"/><Relationship Id="rId21" Type="http://schemas.openxmlformats.org/officeDocument/2006/relationships/hyperlink" Target="https://emedicine.medscape.com/article/941530-overview" TargetMode="External"/><Relationship Id="rId7" Type="http://schemas.openxmlformats.org/officeDocument/2006/relationships/image" Target="media/image1.png"/><Relationship Id="rId12" Type="http://schemas.openxmlformats.org/officeDocument/2006/relationships/hyperlink" Target="https://www.niddk.nih.gov/health-information/kidney-disease" TargetMode="External"/><Relationship Id="rId17" Type="http://schemas.openxmlformats.org/officeDocument/2006/relationships/hyperlink" Target="https://embryology.med.unsw.edu.au/embryology/index.php/Renal_System_Developmen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medicine.medscape.com/article/2172371-overview" TargetMode="External"/><Relationship Id="rId20" Type="http://schemas.openxmlformats.org/officeDocument/2006/relationships/hyperlink" Target="https://www.nhs.uk/conditions/nephrotic-syndr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hanacademy.org/test-prep/mcat/organ-systems/the-renal-system/a/tubular-reabsorption-articl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natomypubs.onlinelibrary.wiley.com/doi/full/10.1002/ar.23930" TargetMode="External"/><Relationship Id="rId23" Type="http://schemas.openxmlformats.org/officeDocument/2006/relationships/footer" Target="footer1.xml"/><Relationship Id="rId10" Type="http://schemas.openxmlformats.org/officeDocument/2006/relationships/hyperlink" Target="https://www.kidneycareuk.org/about-kidney-health/?gclid=CjwKCAiA6aSABhApEiwA6Cbm_4z85Kfr9LLbmSjWL4-vyA3qIiWyY5zJCllMC_14yLv6jfaz22dHxBoCHRcQAvD_BwE" TargetMode="External"/><Relationship Id="rId19" Type="http://schemas.openxmlformats.org/officeDocument/2006/relationships/hyperlink" Target="https://www.nice.org.uk/guidance/cg5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cbi.nlm.nih.gov/pmc/articles/PMC4491294/" TargetMode="External"/><Relationship Id="rId22" Type="http://schemas.openxmlformats.org/officeDocument/2006/relationships/hyperlink" Target="https://www.ncbi.nlm.nih.gov/books/NBK5605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5928</Words>
  <Characters>33790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Great Ormond Street Hospital</Company>
  <LinksUpToDate>false</LinksUpToDate>
  <CharactersWithSpaces>39639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Bradley</dc:creator>
  <cp:keywords/>
  <dc:description/>
  <cp:lastModifiedBy>Kate Davies</cp:lastModifiedBy>
  <cp:revision>2</cp:revision>
  <cp:lastPrinted>2019-10-31T21:18:00Z</cp:lastPrinted>
  <dcterms:created xsi:type="dcterms:W3CDTF">2021-09-30T13:44:00Z</dcterms:created>
  <dcterms:modified xsi:type="dcterms:W3CDTF">2021-09-30T13:44:00Z</dcterms:modified>
</cp:coreProperties>
</file>