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06090" w14:textId="25A1973B" w:rsidR="00B8491F" w:rsidRDefault="00B8491F" w:rsidP="004854EB">
      <w:pPr>
        <w:jc w:val="both"/>
        <w:rPr>
          <w:b/>
        </w:rPr>
      </w:pPr>
    </w:p>
    <w:p w14:paraId="072EA48A" w14:textId="4918E25F" w:rsidR="0013772A" w:rsidRPr="00983F29" w:rsidRDefault="00F30520" w:rsidP="004854EB">
      <w:pPr>
        <w:jc w:val="both"/>
        <w:rPr>
          <w:b/>
        </w:rPr>
      </w:pPr>
      <w:r w:rsidRPr="00983F29">
        <w:rPr>
          <w:b/>
        </w:rPr>
        <w:t>Abst</w:t>
      </w:r>
      <w:r w:rsidR="0073410B" w:rsidRPr="00983F29">
        <w:rPr>
          <w:b/>
        </w:rPr>
        <w:t xml:space="preserve">ract </w:t>
      </w:r>
    </w:p>
    <w:p w14:paraId="5DD407CD" w14:textId="7C401452" w:rsidR="00BE0CBC" w:rsidRPr="00983F29" w:rsidRDefault="00BE0CBC" w:rsidP="004854EB">
      <w:pPr>
        <w:spacing w:line="360" w:lineRule="auto"/>
        <w:jc w:val="both"/>
      </w:pPr>
      <w:r w:rsidRPr="00983F29">
        <w:rPr>
          <w:b/>
        </w:rPr>
        <w:t xml:space="preserve">Aim: </w:t>
      </w:r>
      <w:r w:rsidRPr="00983F29">
        <w:t xml:space="preserve">To review research </w:t>
      </w:r>
      <w:r w:rsidR="003D2C29" w:rsidRPr="00983F29">
        <w:t xml:space="preserve">on </w:t>
      </w:r>
      <w:r w:rsidRPr="00983F29">
        <w:t xml:space="preserve">interventions </w:t>
      </w:r>
      <w:r w:rsidR="003D2C29" w:rsidRPr="00983F29">
        <w:t>to support the psychological well-being of parents after their child’s discharge from Paediatric Intensive Care.</w:t>
      </w:r>
      <w:bookmarkStart w:id="0" w:name="_GoBack"/>
      <w:bookmarkEnd w:id="0"/>
    </w:p>
    <w:p w14:paraId="5A2C2A08" w14:textId="331A7370" w:rsidR="00E173AC" w:rsidRPr="00983F29" w:rsidRDefault="00FC0DA8" w:rsidP="004854EB">
      <w:pPr>
        <w:spacing w:line="360" w:lineRule="auto"/>
        <w:jc w:val="both"/>
        <w:rPr>
          <w:sz w:val="24"/>
          <w:szCs w:val="24"/>
        </w:rPr>
      </w:pPr>
      <w:r w:rsidRPr="00983F29">
        <w:rPr>
          <w:b/>
        </w:rPr>
        <w:t>Background:</w:t>
      </w:r>
      <w:r w:rsidR="00E173AC" w:rsidRPr="00983F29">
        <w:rPr>
          <w:sz w:val="24"/>
          <w:szCs w:val="24"/>
        </w:rPr>
        <w:t xml:space="preserve"> </w:t>
      </w:r>
      <w:r w:rsidR="00BE0CBC" w:rsidRPr="00983F29">
        <w:rPr>
          <w:sz w:val="24"/>
          <w:szCs w:val="24"/>
        </w:rPr>
        <w:t>Having a child admitted to a Paediatric Intensive Care Unit</w:t>
      </w:r>
      <w:r w:rsidR="00B8491F" w:rsidRPr="00983F29">
        <w:rPr>
          <w:sz w:val="24"/>
          <w:szCs w:val="24"/>
        </w:rPr>
        <w:t xml:space="preserve"> (PICU)</w:t>
      </w:r>
      <w:r w:rsidR="00BE0CBC" w:rsidRPr="00983F29">
        <w:rPr>
          <w:sz w:val="24"/>
          <w:szCs w:val="24"/>
        </w:rPr>
        <w:t xml:space="preserve"> is a highly stressful </w:t>
      </w:r>
      <w:r w:rsidR="00602465" w:rsidRPr="00983F29">
        <w:rPr>
          <w:sz w:val="24"/>
          <w:szCs w:val="24"/>
        </w:rPr>
        <w:t>experience and</w:t>
      </w:r>
      <w:r w:rsidR="00BE0CBC" w:rsidRPr="00983F29">
        <w:rPr>
          <w:sz w:val="24"/>
          <w:szCs w:val="24"/>
        </w:rPr>
        <w:t xml:space="preserve"> p</w:t>
      </w:r>
      <w:r w:rsidR="00612A14" w:rsidRPr="00983F29">
        <w:rPr>
          <w:sz w:val="24"/>
          <w:szCs w:val="24"/>
        </w:rPr>
        <w:t xml:space="preserve">ost-traumatic stress among parents </w:t>
      </w:r>
      <w:r w:rsidR="00E173AC" w:rsidRPr="00983F29">
        <w:rPr>
          <w:sz w:val="24"/>
          <w:szCs w:val="24"/>
        </w:rPr>
        <w:t>is</w:t>
      </w:r>
      <w:r w:rsidR="00612A14" w:rsidRPr="00983F29">
        <w:rPr>
          <w:sz w:val="24"/>
          <w:szCs w:val="24"/>
        </w:rPr>
        <w:t xml:space="preserve"> well documented. </w:t>
      </w:r>
      <w:r w:rsidR="00E173AC" w:rsidRPr="00983F29">
        <w:rPr>
          <w:sz w:val="24"/>
          <w:szCs w:val="24"/>
        </w:rPr>
        <w:t xml:space="preserve">How best to support these parents </w:t>
      </w:r>
      <w:r w:rsidR="000E2E6E" w:rsidRPr="00983F29">
        <w:rPr>
          <w:sz w:val="24"/>
          <w:szCs w:val="24"/>
        </w:rPr>
        <w:t>is currently unclear.</w:t>
      </w:r>
    </w:p>
    <w:p w14:paraId="4430763F" w14:textId="75E81AA0" w:rsidR="005A081B" w:rsidRPr="00983F29" w:rsidRDefault="00FC0DA8" w:rsidP="004854EB">
      <w:pPr>
        <w:spacing w:line="360" w:lineRule="auto"/>
        <w:jc w:val="both"/>
        <w:rPr>
          <w:sz w:val="24"/>
          <w:szCs w:val="24"/>
        </w:rPr>
      </w:pPr>
      <w:r w:rsidRPr="00983F29">
        <w:rPr>
          <w:b/>
          <w:sz w:val="24"/>
          <w:szCs w:val="24"/>
        </w:rPr>
        <w:t xml:space="preserve">Review Methods: </w:t>
      </w:r>
      <w:r w:rsidR="00C02A04" w:rsidRPr="00983F29">
        <w:rPr>
          <w:sz w:val="24"/>
          <w:szCs w:val="24"/>
        </w:rPr>
        <w:t xml:space="preserve">Searches were conducted using Medline, PsycINFO, PubMed, CINAHL and The Cochrane library in January 2017. </w:t>
      </w:r>
      <w:r w:rsidR="005A081B" w:rsidRPr="00983F29">
        <w:rPr>
          <w:sz w:val="24"/>
          <w:szCs w:val="24"/>
        </w:rPr>
        <w:t>Study selection was carried out using pre</w:t>
      </w:r>
      <w:r w:rsidR="006A4E0C" w:rsidRPr="00983F29">
        <w:rPr>
          <w:sz w:val="24"/>
          <w:szCs w:val="24"/>
        </w:rPr>
        <w:t>-</w:t>
      </w:r>
      <w:r w:rsidR="005A081B" w:rsidRPr="00983F29">
        <w:rPr>
          <w:sz w:val="24"/>
          <w:szCs w:val="24"/>
        </w:rPr>
        <w:t xml:space="preserve">specified criteria. </w:t>
      </w:r>
      <w:r w:rsidR="00735972" w:rsidRPr="00983F29">
        <w:rPr>
          <w:sz w:val="24"/>
          <w:szCs w:val="24"/>
        </w:rPr>
        <w:t>Following appraisal of methodological quality and risk of bias,</w:t>
      </w:r>
      <w:r w:rsidR="005A081B" w:rsidRPr="00983F29">
        <w:rPr>
          <w:sz w:val="24"/>
          <w:szCs w:val="24"/>
        </w:rPr>
        <w:t xml:space="preserve"> </w:t>
      </w:r>
      <w:r w:rsidR="00735972" w:rsidRPr="00983F29">
        <w:rPr>
          <w:sz w:val="24"/>
          <w:szCs w:val="24"/>
        </w:rPr>
        <w:t>d</w:t>
      </w:r>
      <w:r w:rsidR="005A081B" w:rsidRPr="00983F29">
        <w:rPr>
          <w:sz w:val="24"/>
          <w:szCs w:val="24"/>
        </w:rPr>
        <w:t>ata w</w:t>
      </w:r>
      <w:r w:rsidR="006A4E0C" w:rsidRPr="00983F29">
        <w:rPr>
          <w:sz w:val="24"/>
          <w:szCs w:val="24"/>
        </w:rPr>
        <w:t>ere</w:t>
      </w:r>
      <w:r w:rsidR="005A081B" w:rsidRPr="00983F29">
        <w:rPr>
          <w:sz w:val="24"/>
          <w:szCs w:val="24"/>
        </w:rPr>
        <w:t xml:space="preserve"> extracted and </w:t>
      </w:r>
      <w:r w:rsidR="00735972" w:rsidRPr="00983F29">
        <w:rPr>
          <w:sz w:val="24"/>
          <w:szCs w:val="24"/>
        </w:rPr>
        <w:t xml:space="preserve">analysed </w:t>
      </w:r>
      <w:r w:rsidR="0031595E" w:rsidRPr="00983F29">
        <w:rPr>
          <w:sz w:val="24"/>
          <w:szCs w:val="24"/>
        </w:rPr>
        <w:t>using a</w:t>
      </w:r>
      <w:r w:rsidR="00735972" w:rsidRPr="00983F29">
        <w:rPr>
          <w:sz w:val="24"/>
          <w:szCs w:val="24"/>
        </w:rPr>
        <w:t xml:space="preserve"> narrative synthesis</w:t>
      </w:r>
      <w:r w:rsidR="005A081B" w:rsidRPr="00983F29">
        <w:rPr>
          <w:sz w:val="24"/>
          <w:szCs w:val="24"/>
        </w:rPr>
        <w:t>.</w:t>
      </w:r>
    </w:p>
    <w:p w14:paraId="123529A1" w14:textId="39C6362E" w:rsidR="005A081B" w:rsidRPr="00983F29" w:rsidRDefault="005A081B" w:rsidP="004854EB">
      <w:pPr>
        <w:spacing w:line="360" w:lineRule="auto"/>
        <w:jc w:val="both"/>
        <w:rPr>
          <w:sz w:val="24"/>
          <w:szCs w:val="24"/>
        </w:rPr>
      </w:pPr>
      <w:r w:rsidRPr="00983F29">
        <w:rPr>
          <w:b/>
          <w:sz w:val="24"/>
          <w:szCs w:val="24"/>
        </w:rPr>
        <w:t xml:space="preserve">Findings: </w:t>
      </w:r>
      <w:r w:rsidR="000E2E6E" w:rsidRPr="00983F29">
        <w:rPr>
          <w:sz w:val="24"/>
          <w:szCs w:val="24"/>
        </w:rPr>
        <w:t>Six</w:t>
      </w:r>
      <w:r w:rsidR="003D2C29" w:rsidRPr="00983F29">
        <w:rPr>
          <w:sz w:val="24"/>
          <w:szCs w:val="24"/>
        </w:rPr>
        <w:t xml:space="preserve"> quantitative</w:t>
      </w:r>
      <w:r w:rsidR="000E2E6E" w:rsidRPr="00983F29">
        <w:rPr>
          <w:sz w:val="24"/>
          <w:szCs w:val="24"/>
        </w:rPr>
        <w:t xml:space="preserve"> studies</w:t>
      </w:r>
      <w:r w:rsidRPr="00983F29">
        <w:rPr>
          <w:sz w:val="24"/>
          <w:szCs w:val="24"/>
        </w:rPr>
        <w:t xml:space="preserve"> met the inclusion criter</w:t>
      </w:r>
      <w:r w:rsidR="00735972" w:rsidRPr="00983F29">
        <w:rPr>
          <w:sz w:val="24"/>
          <w:szCs w:val="24"/>
        </w:rPr>
        <w:t xml:space="preserve">ia. </w:t>
      </w:r>
      <w:r w:rsidR="00454E7C" w:rsidRPr="00983F29">
        <w:rPr>
          <w:sz w:val="24"/>
          <w:szCs w:val="24"/>
        </w:rPr>
        <w:t>Intervention</w:t>
      </w:r>
      <w:r w:rsidR="000E2E6E" w:rsidRPr="00983F29">
        <w:rPr>
          <w:sz w:val="24"/>
          <w:szCs w:val="24"/>
        </w:rPr>
        <w:t xml:space="preserve"> types</w:t>
      </w:r>
      <w:r w:rsidR="00735972" w:rsidRPr="00983F29">
        <w:rPr>
          <w:sz w:val="24"/>
          <w:szCs w:val="24"/>
        </w:rPr>
        <w:t xml:space="preserve"> included follow-up appointments, telephone calls, educational information and post admission interviews</w:t>
      </w:r>
      <w:r w:rsidR="000E2E6E" w:rsidRPr="00983F29">
        <w:rPr>
          <w:sz w:val="24"/>
          <w:szCs w:val="24"/>
        </w:rPr>
        <w:t>.</w:t>
      </w:r>
      <w:r w:rsidR="006A4E0C" w:rsidRPr="00983F29">
        <w:rPr>
          <w:sz w:val="24"/>
          <w:szCs w:val="24"/>
        </w:rPr>
        <w:t xml:space="preserve"> Insufficient evidence was found to fully support any intervention in isolation</w:t>
      </w:r>
      <w:r w:rsidR="00934F18" w:rsidRPr="00983F29">
        <w:rPr>
          <w:sz w:val="24"/>
          <w:szCs w:val="24"/>
        </w:rPr>
        <w:t xml:space="preserve"> but findings support a clear trend that some form of follow-up is beneficial.</w:t>
      </w:r>
    </w:p>
    <w:p w14:paraId="1C8AB7B1" w14:textId="27FF8CC1" w:rsidR="00735972" w:rsidRPr="00983F29" w:rsidRDefault="005A081B" w:rsidP="004854EB">
      <w:pPr>
        <w:spacing w:line="360" w:lineRule="auto"/>
        <w:jc w:val="both"/>
        <w:rPr>
          <w:sz w:val="24"/>
          <w:szCs w:val="24"/>
        </w:rPr>
      </w:pPr>
      <w:r w:rsidRPr="00983F29">
        <w:rPr>
          <w:b/>
          <w:sz w:val="24"/>
          <w:szCs w:val="24"/>
        </w:rPr>
        <w:t>Conclusions</w:t>
      </w:r>
      <w:r w:rsidR="006A4E0C" w:rsidRPr="00983F29">
        <w:rPr>
          <w:b/>
          <w:sz w:val="24"/>
          <w:szCs w:val="24"/>
        </w:rPr>
        <w:t xml:space="preserve"> and recommendations</w:t>
      </w:r>
      <w:r w:rsidRPr="00983F29">
        <w:rPr>
          <w:b/>
          <w:sz w:val="24"/>
          <w:szCs w:val="24"/>
        </w:rPr>
        <w:t>:</w:t>
      </w:r>
      <w:r w:rsidR="00735972" w:rsidRPr="00983F29">
        <w:rPr>
          <w:b/>
          <w:sz w:val="24"/>
          <w:szCs w:val="24"/>
        </w:rPr>
        <w:t xml:space="preserve"> </w:t>
      </w:r>
      <w:r w:rsidR="00735972" w:rsidRPr="00983F29">
        <w:rPr>
          <w:sz w:val="24"/>
          <w:szCs w:val="24"/>
        </w:rPr>
        <w:t xml:space="preserve">Testing costly interventions </w:t>
      </w:r>
      <w:r w:rsidR="006A4E0C" w:rsidRPr="00983F29">
        <w:rPr>
          <w:sz w:val="24"/>
          <w:szCs w:val="24"/>
        </w:rPr>
        <w:t>is</w:t>
      </w:r>
      <w:r w:rsidR="00735972" w:rsidRPr="00983F29">
        <w:rPr>
          <w:sz w:val="24"/>
          <w:szCs w:val="24"/>
        </w:rPr>
        <w:t xml:space="preserve"> challeng</w:t>
      </w:r>
      <w:r w:rsidR="006A4E0C" w:rsidRPr="00983F29">
        <w:rPr>
          <w:sz w:val="24"/>
          <w:szCs w:val="24"/>
        </w:rPr>
        <w:t xml:space="preserve">ing </w:t>
      </w:r>
      <w:r w:rsidR="00735972" w:rsidRPr="00983F29">
        <w:rPr>
          <w:sz w:val="24"/>
          <w:szCs w:val="24"/>
        </w:rPr>
        <w:t>and take</w:t>
      </w:r>
      <w:r w:rsidR="006A4E0C" w:rsidRPr="00983F29">
        <w:rPr>
          <w:sz w:val="24"/>
          <w:szCs w:val="24"/>
        </w:rPr>
        <w:t>s</w:t>
      </w:r>
      <w:r w:rsidR="00735972" w:rsidRPr="00983F29">
        <w:rPr>
          <w:sz w:val="24"/>
          <w:szCs w:val="24"/>
        </w:rPr>
        <w:t xml:space="preserve"> time.</w:t>
      </w:r>
      <w:r w:rsidR="00295AEE" w:rsidRPr="00983F29">
        <w:rPr>
          <w:sz w:val="24"/>
          <w:szCs w:val="24"/>
        </w:rPr>
        <w:t xml:space="preserve"> </w:t>
      </w:r>
      <w:r w:rsidR="006A4E0C" w:rsidRPr="00983F29">
        <w:rPr>
          <w:sz w:val="24"/>
          <w:szCs w:val="24"/>
        </w:rPr>
        <w:t>I</w:t>
      </w:r>
      <w:r w:rsidR="00735972" w:rsidRPr="00983F29">
        <w:rPr>
          <w:sz w:val="24"/>
          <w:szCs w:val="24"/>
        </w:rPr>
        <w:t xml:space="preserve">n the </w:t>
      </w:r>
      <w:r w:rsidR="00454E7C" w:rsidRPr="00983F29">
        <w:rPr>
          <w:sz w:val="24"/>
          <w:szCs w:val="24"/>
        </w:rPr>
        <w:t>meantime,</w:t>
      </w:r>
      <w:r w:rsidR="00735972" w:rsidRPr="00983F29">
        <w:rPr>
          <w:sz w:val="24"/>
          <w:szCs w:val="24"/>
        </w:rPr>
        <w:t xml:space="preserve"> a </w:t>
      </w:r>
      <w:r w:rsidR="00FE63C0" w:rsidRPr="00983F29">
        <w:rPr>
          <w:sz w:val="24"/>
          <w:szCs w:val="24"/>
        </w:rPr>
        <w:t>low-cost</w:t>
      </w:r>
      <w:r w:rsidR="00735972" w:rsidRPr="00983F29">
        <w:rPr>
          <w:sz w:val="24"/>
          <w:szCs w:val="24"/>
        </w:rPr>
        <w:t xml:space="preserve"> intervention (such as a</w:t>
      </w:r>
      <w:r w:rsidR="003D2C29" w:rsidRPr="00983F29">
        <w:rPr>
          <w:sz w:val="24"/>
          <w:szCs w:val="24"/>
        </w:rPr>
        <w:t>n information</w:t>
      </w:r>
      <w:r w:rsidR="00735972" w:rsidRPr="00983F29">
        <w:rPr>
          <w:sz w:val="24"/>
          <w:szCs w:val="24"/>
        </w:rPr>
        <w:t xml:space="preserve"> leaflet) to raise awareness of potential problem</w:t>
      </w:r>
      <w:r w:rsidR="006A4E0C" w:rsidRPr="00983F29">
        <w:rPr>
          <w:sz w:val="24"/>
          <w:szCs w:val="24"/>
        </w:rPr>
        <w:t>s</w:t>
      </w:r>
      <w:r w:rsidR="003102F4" w:rsidRPr="00983F29">
        <w:rPr>
          <w:sz w:val="24"/>
          <w:szCs w:val="24"/>
        </w:rPr>
        <w:t xml:space="preserve"> to staff</w:t>
      </w:r>
      <w:r w:rsidR="00735972" w:rsidRPr="00983F29">
        <w:rPr>
          <w:sz w:val="24"/>
          <w:szCs w:val="24"/>
        </w:rPr>
        <w:t xml:space="preserve"> and </w:t>
      </w:r>
      <w:r w:rsidR="006A4E0C" w:rsidRPr="00983F29">
        <w:rPr>
          <w:sz w:val="24"/>
          <w:szCs w:val="24"/>
        </w:rPr>
        <w:t xml:space="preserve">to provide a support resource for </w:t>
      </w:r>
      <w:r w:rsidR="00735972" w:rsidRPr="00983F29">
        <w:rPr>
          <w:sz w:val="24"/>
          <w:szCs w:val="24"/>
        </w:rPr>
        <w:t xml:space="preserve">parents </w:t>
      </w:r>
      <w:r w:rsidR="006A4E0C" w:rsidRPr="00983F29">
        <w:rPr>
          <w:sz w:val="24"/>
          <w:szCs w:val="24"/>
        </w:rPr>
        <w:t>is recommended</w:t>
      </w:r>
      <w:r w:rsidR="00735972" w:rsidRPr="00983F29">
        <w:rPr>
          <w:sz w:val="24"/>
          <w:szCs w:val="24"/>
        </w:rPr>
        <w:t>.</w:t>
      </w:r>
    </w:p>
    <w:p w14:paraId="39E50B83" w14:textId="77777777" w:rsidR="00620BFC" w:rsidRPr="00983F29" w:rsidRDefault="00620BFC" w:rsidP="004854EB">
      <w:pPr>
        <w:jc w:val="both"/>
        <w:rPr>
          <w:b/>
          <w:sz w:val="24"/>
          <w:szCs w:val="24"/>
        </w:rPr>
      </w:pPr>
      <w:r w:rsidRPr="00983F29">
        <w:rPr>
          <w:b/>
          <w:sz w:val="24"/>
          <w:szCs w:val="24"/>
        </w:rPr>
        <w:t xml:space="preserve">Relevance to clinical practice </w:t>
      </w:r>
    </w:p>
    <w:p w14:paraId="3F752A40" w14:textId="6BB29746" w:rsidR="00620BFC" w:rsidRPr="00983F29" w:rsidRDefault="00620BFC" w:rsidP="004854EB">
      <w:pPr>
        <w:spacing w:line="360" w:lineRule="auto"/>
        <w:jc w:val="both"/>
        <w:rPr>
          <w:sz w:val="24"/>
          <w:szCs w:val="24"/>
        </w:rPr>
      </w:pPr>
      <w:r w:rsidRPr="00983F29">
        <w:rPr>
          <w:sz w:val="24"/>
          <w:szCs w:val="24"/>
        </w:rPr>
        <w:t xml:space="preserve">Parents and </w:t>
      </w:r>
      <w:r w:rsidR="003D2C29" w:rsidRPr="00983F29">
        <w:rPr>
          <w:sz w:val="24"/>
          <w:szCs w:val="24"/>
        </w:rPr>
        <w:t>carers</w:t>
      </w:r>
      <w:r w:rsidR="00B8491F" w:rsidRPr="00983F29">
        <w:rPr>
          <w:sz w:val="24"/>
          <w:szCs w:val="24"/>
        </w:rPr>
        <w:t xml:space="preserve"> </w:t>
      </w:r>
      <w:r w:rsidRPr="00983F29">
        <w:rPr>
          <w:sz w:val="24"/>
          <w:szCs w:val="24"/>
        </w:rPr>
        <w:t xml:space="preserve">of children admitted to PICU can develop </w:t>
      </w:r>
      <w:r w:rsidR="00FD1CD8" w:rsidRPr="00983F29">
        <w:rPr>
          <w:sz w:val="24"/>
          <w:szCs w:val="24"/>
        </w:rPr>
        <w:t>post-</w:t>
      </w:r>
      <w:r w:rsidR="003D2C29" w:rsidRPr="00983F29">
        <w:rPr>
          <w:sz w:val="24"/>
          <w:szCs w:val="24"/>
        </w:rPr>
        <w:t xml:space="preserve">traumatic stress symptoms </w:t>
      </w:r>
      <w:r w:rsidRPr="00983F29">
        <w:rPr>
          <w:sz w:val="24"/>
          <w:szCs w:val="24"/>
        </w:rPr>
        <w:t>after</w:t>
      </w:r>
      <w:r w:rsidR="003D2C29" w:rsidRPr="00983F29">
        <w:rPr>
          <w:sz w:val="24"/>
          <w:szCs w:val="24"/>
        </w:rPr>
        <w:t xml:space="preserve"> their child’s discharge from PICU</w:t>
      </w:r>
      <w:r w:rsidR="00B8491F" w:rsidRPr="00983F29">
        <w:rPr>
          <w:sz w:val="24"/>
          <w:szCs w:val="24"/>
        </w:rPr>
        <w:t>.</w:t>
      </w:r>
      <w:r w:rsidRPr="00983F29">
        <w:rPr>
          <w:sz w:val="24"/>
          <w:szCs w:val="24"/>
        </w:rPr>
        <w:t xml:space="preserve"> This paper addresses how best to support these parents to </w:t>
      </w:r>
      <w:r w:rsidR="003D2C29" w:rsidRPr="00983F29">
        <w:rPr>
          <w:sz w:val="24"/>
          <w:szCs w:val="24"/>
        </w:rPr>
        <w:t>improve their psychological well-being</w:t>
      </w:r>
      <w:r w:rsidRPr="00983F29">
        <w:rPr>
          <w:sz w:val="24"/>
          <w:szCs w:val="24"/>
        </w:rPr>
        <w:t xml:space="preserve">. </w:t>
      </w:r>
    </w:p>
    <w:p w14:paraId="651A20DB" w14:textId="77777777" w:rsidR="00620BFC" w:rsidRPr="00983F29" w:rsidRDefault="00620BFC" w:rsidP="004854EB">
      <w:pPr>
        <w:spacing w:line="360" w:lineRule="auto"/>
        <w:jc w:val="both"/>
        <w:rPr>
          <w:b/>
        </w:rPr>
      </w:pPr>
    </w:p>
    <w:p w14:paraId="10F8A209" w14:textId="77777777" w:rsidR="00620BFC" w:rsidRPr="00983F29" w:rsidRDefault="00620BFC" w:rsidP="004854EB">
      <w:pPr>
        <w:jc w:val="both"/>
        <w:rPr>
          <w:b/>
        </w:rPr>
      </w:pPr>
    </w:p>
    <w:p w14:paraId="49581D1E" w14:textId="77777777" w:rsidR="00620BFC" w:rsidRPr="00983F29" w:rsidRDefault="00620BFC" w:rsidP="004854EB">
      <w:pPr>
        <w:jc w:val="both"/>
        <w:rPr>
          <w:b/>
        </w:rPr>
      </w:pPr>
    </w:p>
    <w:p w14:paraId="3424D68F" w14:textId="77777777" w:rsidR="00620BFC" w:rsidRPr="00983F29" w:rsidRDefault="00620BFC" w:rsidP="004854EB">
      <w:pPr>
        <w:jc w:val="both"/>
        <w:rPr>
          <w:b/>
        </w:rPr>
      </w:pPr>
    </w:p>
    <w:p w14:paraId="32DE0F4F" w14:textId="77777777" w:rsidR="00620BFC" w:rsidRPr="00983F29" w:rsidRDefault="00620BFC" w:rsidP="004854EB">
      <w:pPr>
        <w:jc w:val="both"/>
        <w:rPr>
          <w:b/>
        </w:rPr>
      </w:pPr>
    </w:p>
    <w:p w14:paraId="60EC8071" w14:textId="77777777" w:rsidR="00B8491F" w:rsidRPr="00983F29" w:rsidRDefault="00B8491F" w:rsidP="004854EB">
      <w:pPr>
        <w:jc w:val="both"/>
        <w:rPr>
          <w:b/>
        </w:rPr>
      </w:pPr>
    </w:p>
    <w:p w14:paraId="060D3D48" w14:textId="4060E98C" w:rsidR="00454E7C" w:rsidRPr="00983F29" w:rsidRDefault="002409A7" w:rsidP="00A10A6D">
      <w:pPr>
        <w:jc w:val="both"/>
        <w:rPr>
          <w:b/>
        </w:rPr>
      </w:pPr>
      <w:bookmarkStart w:id="1" w:name="_Hlk519829103"/>
      <w:r w:rsidRPr="00983F29">
        <w:rPr>
          <w:b/>
        </w:rPr>
        <w:lastRenderedPageBreak/>
        <w:t>INTRODUCTION</w:t>
      </w:r>
    </w:p>
    <w:p w14:paraId="44F49912" w14:textId="77777777" w:rsidR="00234B85" w:rsidRPr="00983F29" w:rsidRDefault="00234B85">
      <w:pPr>
        <w:spacing w:line="360" w:lineRule="auto"/>
        <w:jc w:val="both"/>
        <w:rPr>
          <w:sz w:val="24"/>
          <w:szCs w:val="24"/>
        </w:rPr>
      </w:pPr>
      <w:r w:rsidRPr="00983F29">
        <w:rPr>
          <w:b/>
        </w:rPr>
        <w:t>Background</w:t>
      </w:r>
      <w:r w:rsidRPr="00983F29">
        <w:rPr>
          <w:sz w:val="24"/>
          <w:szCs w:val="24"/>
        </w:rPr>
        <w:t xml:space="preserve"> </w:t>
      </w:r>
    </w:p>
    <w:p w14:paraId="76A11DEE" w14:textId="0FB3C63E" w:rsidR="00A84B61" w:rsidRPr="00983F29" w:rsidRDefault="00234B85">
      <w:pPr>
        <w:spacing w:line="360" w:lineRule="auto"/>
        <w:jc w:val="both"/>
        <w:rPr>
          <w:sz w:val="24"/>
          <w:szCs w:val="24"/>
        </w:rPr>
      </w:pPr>
      <w:r w:rsidRPr="00983F29">
        <w:rPr>
          <w:sz w:val="24"/>
          <w:szCs w:val="24"/>
        </w:rPr>
        <w:t>Having a child admitted to a Paediatric Intensive Care Unit (PICU) is a highly stressful experie</w:t>
      </w:r>
      <w:r w:rsidR="005D3EEE" w:rsidRPr="00983F29">
        <w:rPr>
          <w:sz w:val="24"/>
          <w:szCs w:val="24"/>
        </w:rPr>
        <w:t>nce for parents (Rodriquez-Rey and</w:t>
      </w:r>
      <w:r w:rsidRPr="00983F29">
        <w:rPr>
          <w:sz w:val="24"/>
          <w:szCs w:val="24"/>
        </w:rPr>
        <w:t xml:space="preserve"> Alonso-Tapia 2016)</w:t>
      </w:r>
      <w:r w:rsidR="003D2C29" w:rsidRPr="00983F29">
        <w:rPr>
          <w:sz w:val="24"/>
          <w:szCs w:val="24"/>
        </w:rPr>
        <w:t xml:space="preserve"> and one</w:t>
      </w:r>
      <w:r w:rsidR="00D151AF" w:rsidRPr="00983F29">
        <w:rPr>
          <w:sz w:val="24"/>
          <w:szCs w:val="24"/>
        </w:rPr>
        <w:t>,</w:t>
      </w:r>
      <w:r w:rsidR="003D2C29" w:rsidRPr="00983F29">
        <w:rPr>
          <w:sz w:val="24"/>
          <w:szCs w:val="24"/>
        </w:rPr>
        <w:t xml:space="preserve"> which can impact negatively on their psychological well-being</w:t>
      </w:r>
      <w:r w:rsidR="00B8491F" w:rsidRPr="00983F29">
        <w:rPr>
          <w:sz w:val="24"/>
          <w:szCs w:val="24"/>
        </w:rPr>
        <w:t>.</w:t>
      </w:r>
      <w:r w:rsidR="00A84B61" w:rsidRPr="00983F29">
        <w:rPr>
          <w:sz w:val="24"/>
          <w:szCs w:val="24"/>
        </w:rPr>
        <w:t xml:space="preserve"> Between 18% and 45% of parents whose children are admitted to PICU report cli</w:t>
      </w:r>
      <w:r w:rsidR="000E2E6E" w:rsidRPr="00983F29">
        <w:rPr>
          <w:sz w:val="24"/>
          <w:szCs w:val="24"/>
        </w:rPr>
        <w:t xml:space="preserve">nically significant rates of </w:t>
      </w:r>
      <w:r w:rsidR="00D151AF" w:rsidRPr="00983F29">
        <w:rPr>
          <w:sz w:val="24"/>
          <w:szCs w:val="24"/>
        </w:rPr>
        <w:t>p</w:t>
      </w:r>
      <w:r w:rsidR="000E2E6E" w:rsidRPr="00983F29">
        <w:rPr>
          <w:sz w:val="24"/>
          <w:szCs w:val="24"/>
        </w:rPr>
        <w:t>ost-traumatic stress symptoms (PTSS)</w:t>
      </w:r>
      <w:r w:rsidR="00A84B61" w:rsidRPr="00983F29">
        <w:rPr>
          <w:sz w:val="24"/>
          <w:szCs w:val="24"/>
        </w:rPr>
        <w:t xml:space="preserve"> regardless of the severity of their child’s illness or length of stay (Bronner </w:t>
      </w:r>
      <w:r w:rsidR="00A84B61" w:rsidRPr="00983F29">
        <w:rPr>
          <w:i/>
          <w:sz w:val="24"/>
          <w:szCs w:val="24"/>
        </w:rPr>
        <w:t>et al.</w:t>
      </w:r>
      <w:r w:rsidR="00A84B61" w:rsidRPr="00983F29">
        <w:rPr>
          <w:sz w:val="24"/>
          <w:szCs w:val="24"/>
        </w:rPr>
        <w:t xml:space="preserve"> 2008</w:t>
      </w:r>
      <w:r w:rsidR="00D151AF" w:rsidRPr="00983F29">
        <w:rPr>
          <w:sz w:val="24"/>
          <w:szCs w:val="24"/>
        </w:rPr>
        <w:t xml:space="preserve">, </w:t>
      </w:r>
      <w:proofErr w:type="spellStart"/>
      <w:r w:rsidR="00A84B61" w:rsidRPr="00983F29">
        <w:rPr>
          <w:sz w:val="24"/>
          <w:szCs w:val="24"/>
        </w:rPr>
        <w:t>Bulluffi</w:t>
      </w:r>
      <w:proofErr w:type="spellEnd"/>
      <w:r w:rsidR="00A84B61" w:rsidRPr="00983F29">
        <w:rPr>
          <w:sz w:val="24"/>
          <w:szCs w:val="24"/>
        </w:rPr>
        <w:t xml:space="preserve"> </w:t>
      </w:r>
      <w:r w:rsidR="00A84B61" w:rsidRPr="00983F29">
        <w:rPr>
          <w:i/>
          <w:sz w:val="24"/>
          <w:szCs w:val="24"/>
        </w:rPr>
        <w:t>et al.</w:t>
      </w:r>
      <w:r w:rsidR="00612F04" w:rsidRPr="00983F29">
        <w:rPr>
          <w:sz w:val="24"/>
          <w:szCs w:val="24"/>
        </w:rPr>
        <w:t xml:space="preserve"> 2004</w:t>
      </w:r>
      <w:r w:rsidR="00D151AF" w:rsidRPr="00983F29">
        <w:rPr>
          <w:sz w:val="24"/>
          <w:szCs w:val="24"/>
        </w:rPr>
        <w:t>,</w:t>
      </w:r>
      <w:r w:rsidR="005D3EEE" w:rsidRPr="00983F29">
        <w:rPr>
          <w:sz w:val="24"/>
          <w:szCs w:val="24"/>
        </w:rPr>
        <w:t xml:space="preserve"> Colville and</w:t>
      </w:r>
      <w:r w:rsidR="00A84B61" w:rsidRPr="00983F29">
        <w:rPr>
          <w:sz w:val="24"/>
          <w:szCs w:val="24"/>
        </w:rPr>
        <w:t xml:space="preserve"> </w:t>
      </w:r>
      <w:proofErr w:type="spellStart"/>
      <w:r w:rsidR="00A84B61" w:rsidRPr="00983F29">
        <w:rPr>
          <w:sz w:val="24"/>
          <w:szCs w:val="24"/>
        </w:rPr>
        <w:t>Gracey</w:t>
      </w:r>
      <w:proofErr w:type="spellEnd"/>
      <w:r w:rsidR="00A84B61" w:rsidRPr="00983F29">
        <w:rPr>
          <w:sz w:val="24"/>
          <w:szCs w:val="24"/>
        </w:rPr>
        <w:t xml:space="preserve"> 2006</w:t>
      </w:r>
      <w:r w:rsidR="00D151AF" w:rsidRPr="00983F29">
        <w:rPr>
          <w:sz w:val="24"/>
          <w:szCs w:val="24"/>
        </w:rPr>
        <w:t>,</w:t>
      </w:r>
      <w:r w:rsidR="000A6A92" w:rsidRPr="00983F29">
        <w:rPr>
          <w:sz w:val="24"/>
          <w:szCs w:val="24"/>
        </w:rPr>
        <w:t xml:space="preserve"> </w:t>
      </w:r>
      <w:proofErr w:type="spellStart"/>
      <w:r w:rsidR="000A6A92" w:rsidRPr="00983F29">
        <w:rPr>
          <w:sz w:val="24"/>
          <w:szCs w:val="24"/>
        </w:rPr>
        <w:t>Shudy</w:t>
      </w:r>
      <w:proofErr w:type="spellEnd"/>
      <w:r w:rsidR="000A6A92" w:rsidRPr="00983F29">
        <w:rPr>
          <w:sz w:val="24"/>
          <w:szCs w:val="24"/>
        </w:rPr>
        <w:t xml:space="preserve"> </w:t>
      </w:r>
      <w:r w:rsidR="000A6A92" w:rsidRPr="00983F29">
        <w:rPr>
          <w:i/>
          <w:sz w:val="24"/>
          <w:szCs w:val="24"/>
        </w:rPr>
        <w:t>et al.</w:t>
      </w:r>
      <w:r w:rsidR="000A6A92" w:rsidRPr="00983F29">
        <w:rPr>
          <w:sz w:val="24"/>
          <w:szCs w:val="24"/>
        </w:rPr>
        <w:t xml:space="preserve"> 2006</w:t>
      </w:r>
      <w:r w:rsidR="00A84B61" w:rsidRPr="00983F29">
        <w:rPr>
          <w:sz w:val="24"/>
          <w:szCs w:val="24"/>
        </w:rPr>
        <w:t xml:space="preserve">). </w:t>
      </w:r>
      <w:r w:rsidR="006A4E0C" w:rsidRPr="00983F29">
        <w:rPr>
          <w:sz w:val="24"/>
          <w:szCs w:val="24"/>
        </w:rPr>
        <w:t xml:space="preserve">In their review, </w:t>
      </w:r>
      <w:r w:rsidR="005D3EEE" w:rsidRPr="00983F29">
        <w:rPr>
          <w:sz w:val="24"/>
          <w:szCs w:val="24"/>
        </w:rPr>
        <w:t>Nelson and</w:t>
      </w:r>
      <w:r w:rsidR="00A84B61" w:rsidRPr="00983F29">
        <w:rPr>
          <w:sz w:val="24"/>
          <w:szCs w:val="24"/>
        </w:rPr>
        <w:t xml:space="preserve"> Gold (2012) identified subclinical symptoms of PTSS among parents to be a very concerning 84%. T</w:t>
      </w:r>
      <w:r w:rsidR="000E2E6E" w:rsidRPr="00983F29">
        <w:rPr>
          <w:sz w:val="24"/>
          <w:szCs w:val="24"/>
        </w:rPr>
        <w:t>hese symptoms can</w:t>
      </w:r>
      <w:r w:rsidR="00A84B61" w:rsidRPr="00983F29">
        <w:rPr>
          <w:sz w:val="24"/>
          <w:szCs w:val="24"/>
        </w:rPr>
        <w:t xml:space="preserve"> persist </w:t>
      </w:r>
      <w:r w:rsidR="005D3EEE" w:rsidRPr="00983F29">
        <w:rPr>
          <w:sz w:val="24"/>
          <w:szCs w:val="24"/>
        </w:rPr>
        <w:t>long after discharge (Colville and</w:t>
      </w:r>
      <w:r w:rsidR="00A84B61" w:rsidRPr="00983F29">
        <w:rPr>
          <w:sz w:val="24"/>
          <w:szCs w:val="24"/>
        </w:rPr>
        <w:t xml:space="preserve"> Pierce</w:t>
      </w:r>
      <w:r w:rsidR="00D151AF" w:rsidRPr="00983F29">
        <w:rPr>
          <w:sz w:val="24"/>
          <w:szCs w:val="24"/>
        </w:rPr>
        <w:t xml:space="preserve"> </w:t>
      </w:r>
      <w:r w:rsidR="00A84B61" w:rsidRPr="00983F29">
        <w:rPr>
          <w:sz w:val="24"/>
          <w:szCs w:val="24"/>
        </w:rPr>
        <w:t>2012).</w:t>
      </w:r>
    </w:p>
    <w:p w14:paraId="6BB45810" w14:textId="54E7D4A8" w:rsidR="00A10093" w:rsidRPr="00983F29" w:rsidRDefault="00295AEE">
      <w:pPr>
        <w:spacing w:line="360" w:lineRule="auto"/>
        <w:jc w:val="both"/>
        <w:rPr>
          <w:sz w:val="24"/>
          <w:szCs w:val="24"/>
        </w:rPr>
      </w:pPr>
      <w:r w:rsidRPr="00983F29">
        <w:rPr>
          <w:sz w:val="24"/>
          <w:szCs w:val="24"/>
        </w:rPr>
        <w:t>A PICU admission</w:t>
      </w:r>
      <w:r w:rsidR="000E2E6E" w:rsidRPr="00983F29">
        <w:rPr>
          <w:sz w:val="24"/>
          <w:szCs w:val="24"/>
        </w:rPr>
        <w:t xml:space="preserve"> involves the risk of death, serious injury, or threat to the child’s short or long-term health (Woolf </w:t>
      </w:r>
      <w:r w:rsidR="000E2E6E" w:rsidRPr="00983F29">
        <w:rPr>
          <w:i/>
          <w:sz w:val="24"/>
          <w:szCs w:val="24"/>
        </w:rPr>
        <w:t>et al.</w:t>
      </w:r>
      <w:r w:rsidR="00D151AF" w:rsidRPr="00983F29">
        <w:rPr>
          <w:sz w:val="24"/>
          <w:szCs w:val="24"/>
        </w:rPr>
        <w:t xml:space="preserve"> </w:t>
      </w:r>
      <w:r w:rsidR="000E2E6E" w:rsidRPr="00983F29">
        <w:rPr>
          <w:sz w:val="24"/>
          <w:szCs w:val="24"/>
        </w:rPr>
        <w:t xml:space="preserve">2016). </w:t>
      </w:r>
      <w:r w:rsidR="000A6A92" w:rsidRPr="00983F29">
        <w:rPr>
          <w:sz w:val="24"/>
          <w:szCs w:val="24"/>
        </w:rPr>
        <w:t>T</w:t>
      </w:r>
      <w:r w:rsidR="00234B85" w:rsidRPr="00983F29">
        <w:rPr>
          <w:sz w:val="24"/>
          <w:szCs w:val="24"/>
        </w:rPr>
        <w:t xml:space="preserve">he PICU environment itself with its rapid pace, noises, sleep deprivation and medical interventions present </w:t>
      </w:r>
      <w:r w:rsidR="00D46835" w:rsidRPr="00983F29">
        <w:rPr>
          <w:sz w:val="24"/>
          <w:szCs w:val="24"/>
        </w:rPr>
        <w:t xml:space="preserve">further </w:t>
      </w:r>
      <w:r w:rsidR="00234B85" w:rsidRPr="00983F29">
        <w:rPr>
          <w:sz w:val="24"/>
          <w:szCs w:val="24"/>
        </w:rPr>
        <w:t>challenges for parents who are a</w:t>
      </w:r>
      <w:r w:rsidR="005D3EEE" w:rsidRPr="00983F29">
        <w:rPr>
          <w:sz w:val="24"/>
          <w:szCs w:val="24"/>
        </w:rPr>
        <w:t>lready stressed (Rodriguez-Rey and</w:t>
      </w:r>
      <w:r w:rsidR="00234B85" w:rsidRPr="00983F29">
        <w:rPr>
          <w:sz w:val="24"/>
          <w:szCs w:val="24"/>
        </w:rPr>
        <w:t xml:space="preserve"> Alonso-</w:t>
      </w:r>
      <w:r w:rsidR="00457C77" w:rsidRPr="00983F29">
        <w:rPr>
          <w:sz w:val="24"/>
          <w:szCs w:val="24"/>
        </w:rPr>
        <w:t xml:space="preserve">Tapia 2016).  </w:t>
      </w:r>
      <w:r w:rsidR="00234B85" w:rsidRPr="00983F29">
        <w:rPr>
          <w:sz w:val="24"/>
          <w:szCs w:val="24"/>
        </w:rPr>
        <w:t>Observed trauma has also been</w:t>
      </w:r>
      <w:r w:rsidR="00D151AF" w:rsidRPr="00983F29">
        <w:rPr>
          <w:sz w:val="24"/>
          <w:szCs w:val="24"/>
        </w:rPr>
        <w:t xml:space="preserve"> identified as</w:t>
      </w:r>
      <w:r w:rsidR="00234B85" w:rsidRPr="00983F29">
        <w:rPr>
          <w:sz w:val="24"/>
          <w:szCs w:val="24"/>
        </w:rPr>
        <w:t xml:space="preserve"> a </w:t>
      </w:r>
      <w:r w:rsidR="00457C77" w:rsidRPr="00983F29">
        <w:rPr>
          <w:sz w:val="24"/>
          <w:szCs w:val="24"/>
        </w:rPr>
        <w:t>source of stress</w:t>
      </w:r>
      <w:r w:rsidR="00234B85" w:rsidRPr="00983F29">
        <w:rPr>
          <w:sz w:val="24"/>
          <w:szCs w:val="24"/>
        </w:rPr>
        <w:t xml:space="preserve"> (Khanna </w:t>
      </w:r>
      <w:r w:rsidR="00234B85" w:rsidRPr="00983F29">
        <w:rPr>
          <w:i/>
          <w:sz w:val="24"/>
          <w:szCs w:val="24"/>
        </w:rPr>
        <w:t xml:space="preserve">et al. </w:t>
      </w:r>
      <w:r w:rsidR="00234B85" w:rsidRPr="00983F29">
        <w:rPr>
          <w:sz w:val="24"/>
          <w:szCs w:val="24"/>
        </w:rPr>
        <w:t xml:space="preserve">2016). </w:t>
      </w:r>
      <w:r w:rsidR="000A6A92" w:rsidRPr="00983F29">
        <w:rPr>
          <w:sz w:val="24"/>
          <w:szCs w:val="24"/>
        </w:rPr>
        <w:t xml:space="preserve">In addition, </w:t>
      </w:r>
      <w:r w:rsidR="00457C77" w:rsidRPr="00983F29">
        <w:rPr>
          <w:sz w:val="24"/>
          <w:szCs w:val="24"/>
        </w:rPr>
        <w:t>PTSS</w:t>
      </w:r>
      <w:r w:rsidR="00234B85" w:rsidRPr="00983F29">
        <w:rPr>
          <w:sz w:val="24"/>
          <w:szCs w:val="24"/>
        </w:rPr>
        <w:t xml:space="preserve"> in parents </w:t>
      </w:r>
      <w:r w:rsidR="000A6A92" w:rsidRPr="00983F29">
        <w:rPr>
          <w:sz w:val="24"/>
          <w:szCs w:val="24"/>
        </w:rPr>
        <w:t>has been</w:t>
      </w:r>
      <w:r w:rsidR="00F66F58" w:rsidRPr="00983F29">
        <w:rPr>
          <w:sz w:val="24"/>
          <w:szCs w:val="24"/>
        </w:rPr>
        <w:t xml:space="preserve"> </w:t>
      </w:r>
      <w:r w:rsidR="00234B85" w:rsidRPr="00983F29">
        <w:rPr>
          <w:sz w:val="24"/>
          <w:szCs w:val="24"/>
        </w:rPr>
        <w:t>associated with poorer psychological recovery in the child</w:t>
      </w:r>
      <w:r w:rsidR="00F66F58" w:rsidRPr="00983F29">
        <w:rPr>
          <w:sz w:val="24"/>
          <w:szCs w:val="24"/>
        </w:rPr>
        <w:t xml:space="preserve"> (</w:t>
      </w:r>
      <w:proofErr w:type="spellStart"/>
      <w:r w:rsidR="00F66F58" w:rsidRPr="00983F29">
        <w:rPr>
          <w:sz w:val="24"/>
          <w:szCs w:val="24"/>
        </w:rPr>
        <w:t>Landolt</w:t>
      </w:r>
      <w:proofErr w:type="spellEnd"/>
      <w:r w:rsidR="00F66F58" w:rsidRPr="00983F29">
        <w:rPr>
          <w:sz w:val="24"/>
          <w:szCs w:val="24"/>
        </w:rPr>
        <w:t xml:space="preserve"> </w:t>
      </w:r>
      <w:r w:rsidR="00F66F58" w:rsidRPr="00983F29">
        <w:rPr>
          <w:i/>
          <w:sz w:val="24"/>
          <w:szCs w:val="24"/>
        </w:rPr>
        <w:t>et al.</w:t>
      </w:r>
      <w:r w:rsidR="00F66F58" w:rsidRPr="00983F29">
        <w:rPr>
          <w:sz w:val="24"/>
          <w:szCs w:val="24"/>
        </w:rPr>
        <w:t xml:space="preserve"> 2012) and</w:t>
      </w:r>
      <w:r w:rsidR="006841FB" w:rsidRPr="00983F29">
        <w:rPr>
          <w:sz w:val="24"/>
          <w:szCs w:val="24"/>
        </w:rPr>
        <w:t xml:space="preserve"> can </w:t>
      </w:r>
      <w:r w:rsidR="00457C77" w:rsidRPr="00983F29">
        <w:rPr>
          <w:sz w:val="24"/>
          <w:szCs w:val="24"/>
        </w:rPr>
        <w:t xml:space="preserve">affect </w:t>
      </w:r>
      <w:r w:rsidR="00F66F58" w:rsidRPr="00983F29">
        <w:rPr>
          <w:sz w:val="24"/>
          <w:szCs w:val="24"/>
        </w:rPr>
        <w:t xml:space="preserve">parents’ </w:t>
      </w:r>
      <w:r w:rsidR="00457C77" w:rsidRPr="00983F29">
        <w:rPr>
          <w:sz w:val="24"/>
          <w:szCs w:val="24"/>
        </w:rPr>
        <w:t>relationship</w:t>
      </w:r>
      <w:r w:rsidR="00D46835" w:rsidRPr="00983F29">
        <w:rPr>
          <w:sz w:val="24"/>
          <w:szCs w:val="24"/>
        </w:rPr>
        <w:t>s</w:t>
      </w:r>
      <w:r w:rsidR="00457C77" w:rsidRPr="00983F29">
        <w:rPr>
          <w:sz w:val="24"/>
          <w:szCs w:val="24"/>
        </w:rPr>
        <w:t xml:space="preserve"> with their child</w:t>
      </w:r>
      <w:r w:rsidR="00234B85" w:rsidRPr="00983F29">
        <w:rPr>
          <w:sz w:val="24"/>
          <w:szCs w:val="24"/>
        </w:rPr>
        <w:t xml:space="preserve"> </w:t>
      </w:r>
      <w:r w:rsidR="00457C77" w:rsidRPr="00983F29">
        <w:rPr>
          <w:sz w:val="24"/>
          <w:szCs w:val="24"/>
        </w:rPr>
        <w:t>(</w:t>
      </w:r>
      <w:r w:rsidR="00234B85" w:rsidRPr="00983F29">
        <w:rPr>
          <w:sz w:val="24"/>
          <w:szCs w:val="24"/>
        </w:rPr>
        <w:t xml:space="preserve">Colville </w:t>
      </w:r>
      <w:r w:rsidR="00234B85" w:rsidRPr="00983F29">
        <w:rPr>
          <w:i/>
          <w:sz w:val="24"/>
          <w:szCs w:val="24"/>
        </w:rPr>
        <w:t>et al.</w:t>
      </w:r>
      <w:r w:rsidR="00457C77" w:rsidRPr="00983F29">
        <w:rPr>
          <w:sz w:val="24"/>
          <w:szCs w:val="24"/>
        </w:rPr>
        <w:t xml:space="preserve"> </w:t>
      </w:r>
      <w:r w:rsidR="00234B85" w:rsidRPr="00983F29">
        <w:rPr>
          <w:sz w:val="24"/>
          <w:szCs w:val="24"/>
        </w:rPr>
        <w:t>2009)</w:t>
      </w:r>
      <w:r w:rsidR="00F66F58" w:rsidRPr="00983F29">
        <w:rPr>
          <w:sz w:val="24"/>
          <w:szCs w:val="24"/>
        </w:rPr>
        <w:t>. Whilst f</w:t>
      </w:r>
      <w:r w:rsidR="00234B85" w:rsidRPr="00983F29">
        <w:rPr>
          <w:sz w:val="24"/>
          <w:szCs w:val="24"/>
        </w:rPr>
        <w:t xml:space="preserve">or most parents the acute </w:t>
      </w:r>
      <w:r w:rsidR="00457C77" w:rsidRPr="00983F29">
        <w:rPr>
          <w:sz w:val="24"/>
          <w:szCs w:val="24"/>
        </w:rPr>
        <w:t>traumatic stress reaction is</w:t>
      </w:r>
      <w:r w:rsidR="00234B85" w:rsidRPr="00983F29">
        <w:rPr>
          <w:sz w:val="24"/>
          <w:szCs w:val="24"/>
        </w:rPr>
        <w:t xml:space="preserve"> transient, </w:t>
      </w:r>
      <w:r w:rsidR="000A6A92" w:rsidRPr="00983F29">
        <w:rPr>
          <w:sz w:val="24"/>
          <w:szCs w:val="24"/>
        </w:rPr>
        <w:t xml:space="preserve">long-term, </w:t>
      </w:r>
      <w:r w:rsidR="00234B85" w:rsidRPr="00983F29">
        <w:rPr>
          <w:sz w:val="24"/>
          <w:szCs w:val="24"/>
        </w:rPr>
        <w:t xml:space="preserve">significant PTSS will develop in a subset of individuals (Bronner </w:t>
      </w:r>
      <w:r w:rsidR="00234B85" w:rsidRPr="00983F29">
        <w:rPr>
          <w:i/>
          <w:sz w:val="24"/>
          <w:szCs w:val="24"/>
        </w:rPr>
        <w:t>et al.</w:t>
      </w:r>
      <w:r w:rsidR="00234B85" w:rsidRPr="00983F29">
        <w:rPr>
          <w:sz w:val="24"/>
          <w:szCs w:val="24"/>
        </w:rPr>
        <w:t xml:space="preserve"> 2010)</w:t>
      </w:r>
      <w:r w:rsidR="00B8491F" w:rsidRPr="00983F29">
        <w:rPr>
          <w:sz w:val="24"/>
          <w:szCs w:val="24"/>
        </w:rPr>
        <w:t>.</w:t>
      </w:r>
      <w:r w:rsidR="00234B85" w:rsidRPr="00983F29">
        <w:rPr>
          <w:sz w:val="24"/>
          <w:szCs w:val="24"/>
        </w:rPr>
        <w:t xml:space="preserve"> Early detection of those at risk allows early intervention</w:t>
      </w:r>
      <w:r w:rsidR="00D46835" w:rsidRPr="00983F29">
        <w:rPr>
          <w:sz w:val="24"/>
          <w:szCs w:val="24"/>
        </w:rPr>
        <w:t xml:space="preserve"> to prevent</w:t>
      </w:r>
      <w:r w:rsidR="00234B85" w:rsidRPr="00983F29">
        <w:rPr>
          <w:sz w:val="24"/>
          <w:szCs w:val="24"/>
        </w:rPr>
        <w:t xml:space="preserve"> later mental health problems (Bryant </w:t>
      </w:r>
      <w:r w:rsidR="00234B85" w:rsidRPr="00983F29">
        <w:rPr>
          <w:i/>
          <w:sz w:val="24"/>
          <w:szCs w:val="24"/>
        </w:rPr>
        <w:t>et al.</w:t>
      </w:r>
      <w:r w:rsidR="00234B85" w:rsidRPr="00983F29">
        <w:rPr>
          <w:sz w:val="24"/>
          <w:szCs w:val="24"/>
        </w:rPr>
        <w:t xml:space="preserve"> 2012). </w:t>
      </w:r>
    </w:p>
    <w:p w14:paraId="539ED1DA" w14:textId="4EA71CC9" w:rsidR="00234B85" w:rsidRPr="00983F29" w:rsidRDefault="00A10093">
      <w:pPr>
        <w:spacing w:line="360" w:lineRule="auto"/>
        <w:jc w:val="both"/>
        <w:rPr>
          <w:sz w:val="24"/>
          <w:szCs w:val="24"/>
        </w:rPr>
      </w:pPr>
      <w:r w:rsidRPr="00983F29">
        <w:rPr>
          <w:sz w:val="24"/>
          <w:szCs w:val="24"/>
        </w:rPr>
        <w:t>Previous reviews support the significant</w:t>
      </w:r>
      <w:r w:rsidR="00234B85" w:rsidRPr="00983F29">
        <w:rPr>
          <w:sz w:val="24"/>
          <w:szCs w:val="24"/>
        </w:rPr>
        <w:t xml:space="preserve"> prevalence of PTS</w:t>
      </w:r>
      <w:r w:rsidR="000A6A92" w:rsidRPr="00983F29">
        <w:rPr>
          <w:sz w:val="24"/>
          <w:szCs w:val="24"/>
        </w:rPr>
        <w:t>S</w:t>
      </w:r>
      <w:r w:rsidR="00234B85" w:rsidRPr="00983F29">
        <w:rPr>
          <w:sz w:val="24"/>
          <w:szCs w:val="24"/>
        </w:rPr>
        <w:t xml:space="preserve"> in </w:t>
      </w:r>
      <w:r w:rsidR="00876DAA" w:rsidRPr="00983F29">
        <w:rPr>
          <w:sz w:val="24"/>
          <w:szCs w:val="24"/>
        </w:rPr>
        <w:t>children and</w:t>
      </w:r>
      <w:r w:rsidR="00D46835" w:rsidRPr="00983F29">
        <w:rPr>
          <w:sz w:val="24"/>
          <w:szCs w:val="24"/>
        </w:rPr>
        <w:t xml:space="preserve"> their parents post</w:t>
      </w:r>
      <w:r w:rsidR="000A6A92" w:rsidRPr="00983F29">
        <w:rPr>
          <w:sz w:val="24"/>
          <w:szCs w:val="24"/>
        </w:rPr>
        <w:t xml:space="preserve"> PICU </w:t>
      </w:r>
      <w:r w:rsidR="00D46835" w:rsidRPr="00983F29">
        <w:rPr>
          <w:sz w:val="24"/>
          <w:szCs w:val="24"/>
        </w:rPr>
        <w:t xml:space="preserve"> discharge</w:t>
      </w:r>
      <w:r w:rsidR="00234B85" w:rsidRPr="00983F29">
        <w:rPr>
          <w:sz w:val="24"/>
          <w:szCs w:val="24"/>
        </w:rPr>
        <w:t xml:space="preserve"> (Nelson </w:t>
      </w:r>
      <w:r w:rsidR="00234B85" w:rsidRPr="00983F29">
        <w:rPr>
          <w:i/>
          <w:sz w:val="24"/>
          <w:szCs w:val="24"/>
        </w:rPr>
        <w:t>et al</w:t>
      </w:r>
      <w:r w:rsidR="005D3EEE" w:rsidRPr="00983F29">
        <w:rPr>
          <w:i/>
          <w:sz w:val="24"/>
          <w:szCs w:val="24"/>
        </w:rPr>
        <w:t>,</w:t>
      </w:r>
      <w:r w:rsidR="00234B85" w:rsidRPr="00983F29">
        <w:rPr>
          <w:sz w:val="24"/>
          <w:szCs w:val="24"/>
        </w:rPr>
        <w:t xml:space="preserve"> 2012</w:t>
      </w:r>
      <w:r w:rsidR="00F66F58" w:rsidRPr="00983F29">
        <w:rPr>
          <w:sz w:val="24"/>
          <w:szCs w:val="24"/>
        </w:rPr>
        <w:t>,</w:t>
      </w:r>
      <w:r w:rsidR="00234B85" w:rsidRPr="00983F29">
        <w:rPr>
          <w:sz w:val="24"/>
          <w:szCs w:val="24"/>
        </w:rPr>
        <w:t xml:space="preserve"> </w:t>
      </w:r>
      <w:proofErr w:type="spellStart"/>
      <w:r w:rsidR="00234B85" w:rsidRPr="00983F29">
        <w:rPr>
          <w:sz w:val="24"/>
          <w:szCs w:val="24"/>
        </w:rPr>
        <w:t>Shudy</w:t>
      </w:r>
      <w:proofErr w:type="spellEnd"/>
      <w:r w:rsidR="00234B85" w:rsidRPr="00983F29">
        <w:rPr>
          <w:sz w:val="24"/>
          <w:szCs w:val="24"/>
        </w:rPr>
        <w:t xml:space="preserve"> </w:t>
      </w:r>
      <w:r w:rsidR="00234B85" w:rsidRPr="00983F29">
        <w:rPr>
          <w:i/>
          <w:sz w:val="24"/>
          <w:szCs w:val="24"/>
        </w:rPr>
        <w:t>et al.</w:t>
      </w:r>
      <w:r w:rsidR="00234B85" w:rsidRPr="00983F29">
        <w:rPr>
          <w:sz w:val="24"/>
          <w:szCs w:val="24"/>
        </w:rPr>
        <w:t xml:space="preserve"> 2006) and</w:t>
      </w:r>
      <w:r w:rsidRPr="00983F29">
        <w:rPr>
          <w:sz w:val="24"/>
          <w:szCs w:val="24"/>
        </w:rPr>
        <w:t xml:space="preserve"> have</w:t>
      </w:r>
      <w:r w:rsidR="00234B85" w:rsidRPr="00983F29">
        <w:rPr>
          <w:sz w:val="24"/>
          <w:szCs w:val="24"/>
        </w:rPr>
        <w:t xml:space="preserve"> investigated the early traumatic stress response in parents of children diagnosed with a serious illness or injury </w:t>
      </w:r>
      <w:r w:rsidR="00234B85" w:rsidRPr="00983F29">
        <w:rPr>
          <w:sz w:val="24"/>
          <w:szCs w:val="24"/>
        </w:rPr>
        <w:fldChar w:fldCharType="begin"/>
      </w:r>
      <w:r w:rsidR="00234B85" w:rsidRPr="00983F29">
        <w:rPr>
          <w:sz w:val="24"/>
          <w:szCs w:val="24"/>
        </w:rPr>
        <w:instrText>ADDIN RW.CITE{{5 Woolf,Claudia. 2016}}</w:instrText>
      </w:r>
      <w:r w:rsidR="00234B85" w:rsidRPr="00983F29">
        <w:rPr>
          <w:sz w:val="24"/>
          <w:szCs w:val="24"/>
        </w:rPr>
        <w:fldChar w:fldCharType="separate"/>
      </w:r>
      <w:r w:rsidR="00234B85" w:rsidRPr="00983F29">
        <w:rPr>
          <w:rFonts w:ascii="Calibri" w:hAnsi="Calibri"/>
          <w:sz w:val="24"/>
          <w:szCs w:val="24"/>
        </w:rPr>
        <w:t xml:space="preserve">(Woolf </w:t>
      </w:r>
      <w:r w:rsidR="00234B85" w:rsidRPr="00983F29">
        <w:rPr>
          <w:rFonts w:ascii="Calibri" w:hAnsi="Calibri"/>
          <w:i/>
          <w:sz w:val="24"/>
          <w:szCs w:val="24"/>
        </w:rPr>
        <w:t>et al.</w:t>
      </w:r>
      <w:r w:rsidR="005D3EEE" w:rsidRPr="00983F29">
        <w:rPr>
          <w:rFonts w:ascii="Calibri" w:hAnsi="Calibri"/>
          <w:i/>
          <w:sz w:val="24"/>
          <w:szCs w:val="24"/>
        </w:rPr>
        <w:t>,</w:t>
      </w:r>
      <w:r w:rsidR="00234B85" w:rsidRPr="00983F29">
        <w:rPr>
          <w:rFonts w:ascii="Calibri" w:hAnsi="Calibri"/>
          <w:sz w:val="24"/>
          <w:szCs w:val="24"/>
        </w:rPr>
        <w:t xml:space="preserve"> 2016)</w:t>
      </w:r>
      <w:r w:rsidR="00234B85" w:rsidRPr="00983F29">
        <w:rPr>
          <w:sz w:val="24"/>
          <w:szCs w:val="24"/>
        </w:rPr>
        <w:fldChar w:fldCharType="end"/>
      </w:r>
      <w:r w:rsidR="00234B85" w:rsidRPr="00983F29">
        <w:rPr>
          <w:sz w:val="24"/>
          <w:szCs w:val="24"/>
        </w:rPr>
        <w:t>.</w:t>
      </w:r>
      <w:r w:rsidR="00F66F58" w:rsidRPr="00983F29">
        <w:rPr>
          <w:sz w:val="24"/>
          <w:szCs w:val="24"/>
        </w:rPr>
        <w:t xml:space="preserve"> </w:t>
      </w:r>
      <w:r w:rsidR="00D151AF" w:rsidRPr="00983F29">
        <w:rPr>
          <w:sz w:val="24"/>
          <w:szCs w:val="24"/>
        </w:rPr>
        <w:t>T</w:t>
      </w:r>
      <w:r w:rsidR="000A6A92" w:rsidRPr="00983F29">
        <w:rPr>
          <w:sz w:val="24"/>
          <w:szCs w:val="24"/>
        </w:rPr>
        <w:t>he f</w:t>
      </w:r>
      <w:r w:rsidR="00F66F58" w:rsidRPr="00983F29">
        <w:rPr>
          <w:sz w:val="24"/>
          <w:szCs w:val="24"/>
        </w:rPr>
        <w:t xml:space="preserve">indings </w:t>
      </w:r>
      <w:r w:rsidR="000A6A92" w:rsidRPr="00983F29">
        <w:rPr>
          <w:sz w:val="24"/>
          <w:szCs w:val="24"/>
        </w:rPr>
        <w:t>of th</w:t>
      </w:r>
      <w:r w:rsidR="00D151AF" w:rsidRPr="00983F29">
        <w:rPr>
          <w:sz w:val="24"/>
          <w:szCs w:val="24"/>
        </w:rPr>
        <w:t xml:space="preserve">is </w:t>
      </w:r>
      <w:r w:rsidR="000A6A92" w:rsidRPr="00983F29">
        <w:rPr>
          <w:sz w:val="24"/>
          <w:szCs w:val="24"/>
        </w:rPr>
        <w:t xml:space="preserve">review </w:t>
      </w:r>
      <w:r w:rsidR="00234B85" w:rsidRPr="00983F29">
        <w:rPr>
          <w:sz w:val="24"/>
          <w:szCs w:val="24"/>
        </w:rPr>
        <w:t xml:space="preserve">contribute to the current understanding of how psychological </w:t>
      </w:r>
      <w:r w:rsidR="000A6A92" w:rsidRPr="00983F29">
        <w:rPr>
          <w:sz w:val="24"/>
          <w:szCs w:val="24"/>
        </w:rPr>
        <w:t xml:space="preserve">well-being </w:t>
      </w:r>
      <w:r w:rsidR="00234B85" w:rsidRPr="00983F29">
        <w:rPr>
          <w:sz w:val="24"/>
          <w:szCs w:val="24"/>
        </w:rPr>
        <w:t xml:space="preserve">in parents </w:t>
      </w:r>
      <w:r w:rsidR="00767DBC" w:rsidRPr="00983F29">
        <w:rPr>
          <w:sz w:val="24"/>
          <w:szCs w:val="24"/>
        </w:rPr>
        <w:t xml:space="preserve">after discharge from PICU </w:t>
      </w:r>
      <w:r w:rsidR="000A6A92" w:rsidRPr="00983F29">
        <w:rPr>
          <w:sz w:val="24"/>
          <w:szCs w:val="24"/>
        </w:rPr>
        <w:t xml:space="preserve">might be improved </w:t>
      </w:r>
      <w:r w:rsidR="00F66F58" w:rsidRPr="00983F29">
        <w:rPr>
          <w:sz w:val="24"/>
          <w:szCs w:val="24"/>
        </w:rPr>
        <w:t>through</w:t>
      </w:r>
      <w:r w:rsidR="00234B85" w:rsidRPr="00983F29">
        <w:rPr>
          <w:sz w:val="24"/>
          <w:szCs w:val="24"/>
        </w:rPr>
        <w:t xml:space="preserve"> the </w:t>
      </w:r>
      <w:r w:rsidR="000A6A92" w:rsidRPr="00983F29">
        <w:rPr>
          <w:sz w:val="24"/>
          <w:szCs w:val="24"/>
        </w:rPr>
        <w:t xml:space="preserve">implementation </w:t>
      </w:r>
      <w:r w:rsidR="00234B85" w:rsidRPr="00983F29">
        <w:rPr>
          <w:sz w:val="24"/>
          <w:szCs w:val="24"/>
        </w:rPr>
        <w:t xml:space="preserve">of preventative parent </w:t>
      </w:r>
      <w:r w:rsidR="00F66F58" w:rsidRPr="00983F29">
        <w:rPr>
          <w:sz w:val="24"/>
          <w:szCs w:val="24"/>
        </w:rPr>
        <w:t xml:space="preserve">focused </w:t>
      </w:r>
      <w:r w:rsidR="00234B85" w:rsidRPr="00983F29">
        <w:rPr>
          <w:sz w:val="24"/>
          <w:szCs w:val="24"/>
        </w:rPr>
        <w:t>interventions.</w:t>
      </w:r>
    </w:p>
    <w:p w14:paraId="1375A37F" w14:textId="77777777" w:rsidR="003E7178" w:rsidRPr="00983F29" w:rsidRDefault="003A4FB2">
      <w:pPr>
        <w:spacing w:line="360" w:lineRule="auto"/>
        <w:jc w:val="both"/>
        <w:rPr>
          <w:b/>
          <w:sz w:val="24"/>
          <w:szCs w:val="24"/>
        </w:rPr>
      </w:pPr>
      <w:r w:rsidRPr="00983F29">
        <w:rPr>
          <w:b/>
          <w:sz w:val="24"/>
          <w:szCs w:val="24"/>
        </w:rPr>
        <w:t>Aims</w:t>
      </w:r>
    </w:p>
    <w:p w14:paraId="1A9E4A33" w14:textId="3D5807C0" w:rsidR="00B8491F" w:rsidRPr="00983F29" w:rsidRDefault="00E4061B">
      <w:pPr>
        <w:spacing w:line="360" w:lineRule="auto"/>
        <w:jc w:val="both"/>
        <w:rPr>
          <w:sz w:val="24"/>
          <w:szCs w:val="24"/>
        </w:rPr>
      </w:pPr>
      <w:r w:rsidRPr="00983F29">
        <w:rPr>
          <w:sz w:val="24"/>
          <w:szCs w:val="24"/>
        </w:rPr>
        <w:t>T</w:t>
      </w:r>
      <w:r w:rsidR="000F3C6E" w:rsidRPr="00983F29">
        <w:rPr>
          <w:sz w:val="24"/>
          <w:szCs w:val="24"/>
        </w:rPr>
        <w:t xml:space="preserve">o </w:t>
      </w:r>
      <w:r w:rsidR="00B8491F" w:rsidRPr="00983F29">
        <w:rPr>
          <w:sz w:val="24"/>
          <w:szCs w:val="24"/>
        </w:rPr>
        <w:t>review the impact of interventions on the psychological well-being of parents after their child’s discharge from PICU.</w:t>
      </w:r>
    </w:p>
    <w:p w14:paraId="29499BCD" w14:textId="77777777" w:rsidR="00365487" w:rsidRPr="00983F29" w:rsidRDefault="00365487">
      <w:pPr>
        <w:jc w:val="both"/>
        <w:rPr>
          <w:b/>
          <w:sz w:val="24"/>
          <w:szCs w:val="24"/>
        </w:rPr>
      </w:pPr>
    </w:p>
    <w:p w14:paraId="683B4D0D" w14:textId="6C44DFC6" w:rsidR="004F21C4" w:rsidRPr="00983F29" w:rsidRDefault="003E7178">
      <w:pPr>
        <w:jc w:val="both"/>
        <w:rPr>
          <w:b/>
          <w:sz w:val="24"/>
          <w:szCs w:val="24"/>
        </w:rPr>
      </w:pPr>
      <w:r w:rsidRPr="00983F29">
        <w:rPr>
          <w:b/>
          <w:sz w:val="24"/>
          <w:szCs w:val="24"/>
        </w:rPr>
        <w:t>Design</w:t>
      </w:r>
      <w:r w:rsidRPr="00983F29">
        <w:rPr>
          <w:sz w:val="24"/>
          <w:szCs w:val="24"/>
        </w:rPr>
        <w:t xml:space="preserve"> </w:t>
      </w:r>
      <w:r w:rsidR="00E4061B" w:rsidRPr="00983F29">
        <w:rPr>
          <w:b/>
          <w:sz w:val="24"/>
          <w:szCs w:val="24"/>
        </w:rPr>
        <w:t>and methods</w:t>
      </w:r>
    </w:p>
    <w:p w14:paraId="23313E5B" w14:textId="59D10FBD" w:rsidR="000F3C6E" w:rsidRPr="00983F29" w:rsidRDefault="00DF7CF6">
      <w:pPr>
        <w:spacing w:line="360" w:lineRule="auto"/>
        <w:jc w:val="both"/>
        <w:rPr>
          <w:sz w:val="24"/>
          <w:szCs w:val="24"/>
        </w:rPr>
      </w:pPr>
      <w:r w:rsidRPr="00983F29">
        <w:rPr>
          <w:sz w:val="24"/>
          <w:szCs w:val="24"/>
        </w:rPr>
        <w:t>This review follows best practice guidance for reporting</w:t>
      </w:r>
      <w:r w:rsidR="008128C6" w:rsidRPr="00983F29">
        <w:rPr>
          <w:sz w:val="24"/>
          <w:szCs w:val="24"/>
        </w:rPr>
        <w:t xml:space="preserve"> a systematic review </w:t>
      </w:r>
      <w:r w:rsidR="00402099" w:rsidRPr="00983F29">
        <w:rPr>
          <w:sz w:val="24"/>
          <w:szCs w:val="24"/>
        </w:rPr>
        <w:t>(</w:t>
      </w:r>
      <w:r w:rsidR="000F3C6E" w:rsidRPr="00983F29">
        <w:rPr>
          <w:sz w:val="24"/>
          <w:szCs w:val="24"/>
        </w:rPr>
        <w:t xml:space="preserve">Moher </w:t>
      </w:r>
      <w:r w:rsidR="000F3C6E" w:rsidRPr="00983F29">
        <w:rPr>
          <w:i/>
          <w:sz w:val="24"/>
          <w:szCs w:val="24"/>
        </w:rPr>
        <w:t>et al.</w:t>
      </w:r>
      <w:r w:rsidR="000F3C6E" w:rsidRPr="00983F29">
        <w:rPr>
          <w:sz w:val="24"/>
          <w:szCs w:val="24"/>
        </w:rPr>
        <w:t xml:space="preserve"> 2009)</w:t>
      </w:r>
      <w:r w:rsidR="00B8491F" w:rsidRPr="00983F29">
        <w:rPr>
          <w:sz w:val="24"/>
          <w:szCs w:val="24"/>
        </w:rPr>
        <w:t>.</w:t>
      </w:r>
      <w:r w:rsidR="000A6A92" w:rsidRPr="00983F29">
        <w:rPr>
          <w:sz w:val="24"/>
          <w:szCs w:val="24"/>
        </w:rPr>
        <w:t xml:space="preserve"> </w:t>
      </w:r>
      <w:r w:rsidR="00402099" w:rsidRPr="00983F29">
        <w:rPr>
          <w:sz w:val="24"/>
          <w:szCs w:val="24"/>
        </w:rPr>
        <w:t xml:space="preserve">All </w:t>
      </w:r>
      <w:r w:rsidR="0091025F" w:rsidRPr="00983F29">
        <w:rPr>
          <w:sz w:val="24"/>
          <w:szCs w:val="24"/>
        </w:rPr>
        <w:t xml:space="preserve">papers reporting </w:t>
      </w:r>
      <w:r w:rsidR="00402099" w:rsidRPr="00983F29">
        <w:rPr>
          <w:sz w:val="24"/>
          <w:szCs w:val="24"/>
        </w:rPr>
        <w:t>primary research (qualitative and</w:t>
      </w:r>
      <w:r w:rsidR="0091025F" w:rsidRPr="00983F29">
        <w:rPr>
          <w:sz w:val="24"/>
          <w:szCs w:val="24"/>
        </w:rPr>
        <w:t>/or</w:t>
      </w:r>
      <w:r w:rsidR="00402099" w:rsidRPr="00983F29">
        <w:rPr>
          <w:sz w:val="24"/>
          <w:szCs w:val="24"/>
        </w:rPr>
        <w:t xml:space="preserve"> quantitative</w:t>
      </w:r>
      <w:r w:rsidR="00B8491F" w:rsidRPr="00983F29">
        <w:rPr>
          <w:sz w:val="24"/>
          <w:szCs w:val="24"/>
        </w:rPr>
        <w:t>)</w:t>
      </w:r>
      <w:r w:rsidR="00402099" w:rsidRPr="00983F29">
        <w:rPr>
          <w:sz w:val="24"/>
          <w:szCs w:val="24"/>
        </w:rPr>
        <w:t>,</w:t>
      </w:r>
      <w:r w:rsidR="00E670DB" w:rsidRPr="00983F29">
        <w:rPr>
          <w:sz w:val="24"/>
          <w:szCs w:val="24"/>
        </w:rPr>
        <w:t xml:space="preserve"> </w:t>
      </w:r>
      <w:r w:rsidR="007C5708" w:rsidRPr="00983F29">
        <w:rPr>
          <w:sz w:val="24"/>
          <w:szCs w:val="24"/>
        </w:rPr>
        <w:t>published after</w:t>
      </w:r>
      <w:r w:rsidR="00402099" w:rsidRPr="00983F29">
        <w:rPr>
          <w:sz w:val="24"/>
          <w:szCs w:val="24"/>
        </w:rPr>
        <w:t xml:space="preserve"> the </w:t>
      </w:r>
      <w:r w:rsidR="00B8491F" w:rsidRPr="00983F29">
        <w:rPr>
          <w:sz w:val="24"/>
          <w:szCs w:val="24"/>
        </w:rPr>
        <w:t>release of</w:t>
      </w:r>
      <w:r w:rsidR="00402099" w:rsidRPr="00983F29">
        <w:rPr>
          <w:sz w:val="24"/>
          <w:szCs w:val="24"/>
        </w:rPr>
        <w:t xml:space="preserve"> Comprehensive Critical Care (DH 2000</w:t>
      </w:r>
      <w:r w:rsidR="0091025F" w:rsidRPr="00983F29">
        <w:rPr>
          <w:sz w:val="24"/>
          <w:szCs w:val="24"/>
        </w:rPr>
        <w:t xml:space="preserve">), </w:t>
      </w:r>
      <w:r w:rsidR="0031595E" w:rsidRPr="00983F29">
        <w:rPr>
          <w:sz w:val="24"/>
          <w:szCs w:val="24"/>
        </w:rPr>
        <w:t xml:space="preserve">exploring or </w:t>
      </w:r>
      <w:r w:rsidR="000F3C6E" w:rsidRPr="00983F29">
        <w:rPr>
          <w:sz w:val="24"/>
          <w:szCs w:val="24"/>
        </w:rPr>
        <w:t xml:space="preserve">assessing the effectiveness of any </w:t>
      </w:r>
      <w:r w:rsidR="00BE7333" w:rsidRPr="00983F29">
        <w:rPr>
          <w:sz w:val="24"/>
          <w:szCs w:val="24"/>
        </w:rPr>
        <w:t xml:space="preserve">intervention designed to improve </w:t>
      </w:r>
      <w:r w:rsidR="000F3C6E" w:rsidRPr="00983F29">
        <w:rPr>
          <w:sz w:val="24"/>
          <w:szCs w:val="24"/>
        </w:rPr>
        <w:t xml:space="preserve">parents’ psychological well-being </w:t>
      </w:r>
      <w:r w:rsidR="00402099" w:rsidRPr="00983F29">
        <w:rPr>
          <w:sz w:val="24"/>
          <w:szCs w:val="24"/>
        </w:rPr>
        <w:t xml:space="preserve">after </w:t>
      </w:r>
      <w:r w:rsidR="000F3C6E" w:rsidRPr="00983F29">
        <w:rPr>
          <w:sz w:val="24"/>
          <w:szCs w:val="24"/>
        </w:rPr>
        <w:t>their child’s</w:t>
      </w:r>
      <w:r w:rsidR="00BE7333" w:rsidRPr="00983F29">
        <w:rPr>
          <w:sz w:val="24"/>
          <w:szCs w:val="24"/>
        </w:rPr>
        <w:t xml:space="preserve"> </w:t>
      </w:r>
      <w:r w:rsidR="00402099" w:rsidRPr="00983F29">
        <w:rPr>
          <w:sz w:val="24"/>
          <w:szCs w:val="24"/>
        </w:rPr>
        <w:t>discharge from</w:t>
      </w:r>
      <w:r w:rsidR="00BE7333" w:rsidRPr="00983F29">
        <w:rPr>
          <w:sz w:val="24"/>
          <w:szCs w:val="24"/>
        </w:rPr>
        <w:t xml:space="preserve"> PICU were </w:t>
      </w:r>
      <w:r w:rsidR="000A5A22" w:rsidRPr="00983F29">
        <w:rPr>
          <w:sz w:val="24"/>
          <w:szCs w:val="24"/>
        </w:rPr>
        <w:t xml:space="preserve">considered </w:t>
      </w:r>
      <w:r w:rsidR="00BE7333" w:rsidRPr="00983F29">
        <w:rPr>
          <w:sz w:val="24"/>
          <w:szCs w:val="24"/>
        </w:rPr>
        <w:t>eligible for inclusion</w:t>
      </w:r>
      <w:r w:rsidR="00E4061B" w:rsidRPr="00983F29">
        <w:rPr>
          <w:sz w:val="24"/>
          <w:szCs w:val="24"/>
        </w:rPr>
        <w:t>.</w:t>
      </w:r>
      <w:r w:rsidR="00402099" w:rsidRPr="00983F29">
        <w:rPr>
          <w:sz w:val="24"/>
          <w:szCs w:val="24"/>
        </w:rPr>
        <w:t xml:space="preserve"> Population: parents of children admitted to PICU (parent/carer/mother/father); Intervention: follow up/discharge/clinic/phone call/education/ support group; Comparison: usual care if appropriate; Outcomes: parents’ psychological well-being.</w:t>
      </w:r>
      <w:r w:rsidR="007C5708" w:rsidRPr="00983F29">
        <w:rPr>
          <w:sz w:val="24"/>
          <w:szCs w:val="24"/>
        </w:rPr>
        <w:t xml:space="preserve"> Studies</w:t>
      </w:r>
      <w:r w:rsidR="00402099" w:rsidRPr="00983F29">
        <w:rPr>
          <w:sz w:val="24"/>
          <w:szCs w:val="24"/>
        </w:rPr>
        <w:t>,</w:t>
      </w:r>
      <w:r w:rsidR="007C5708" w:rsidRPr="00983F29">
        <w:rPr>
          <w:sz w:val="24"/>
          <w:szCs w:val="24"/>
        </w:rPr>
        <w:t xml:space="preserve"> which focused on the experiences of the child/adolescent; those reporting data from bereaved parents</w:t>
      </w:r>
      <w:r w:rsidR="0091025F" w:rsidRPr="00983F29">
        <w:rPr>
          <w:sz w:val="24"/>
          <w:szCs w:val="24"/>
        </w:rPr>
        <w:t>;</w:t>
      </w:r>
      <w:r w:rsidR="007C5708" w:rsidRPr="00983F29">
        <w:rPr>
          <w:sz w:val="24"/>
          <w:szCs w:val="24"/>
        </w:rPr>
        <w:t xml:space="preserve"> those with children with chronic conditions and those related to</w:t>
      </w:r>
      <w:r w:rsidR="00402099" w:rsidRPr="00983F29">
        <w:rPr>
          <w:sz w:val="24"/>
          <w:szCs w:val="24"/>
        </w:rPr>
        <w:t xml:space="preserve"> neonates</w:t>
      </w:r>
      <w:r w:rsidR="007C5708" w:rsidRPr="00983F29">
        <w:rPr>
          <w:sz w:val="24"/>
          <w:szCs w:val="24"/>
        </w:rPr>
        <w:t xml:space="preserve"> were excluded. </w:t>
      </w:r>
    </w:p>
    <w:p w14:paraId="5B57E710" w14:textId="77777777" w:rsidR="003A4FB2" w:rsidRPr="00983F29" w:rsidRDefault="00E4061B">
      <w:pPr>
        <w:jc w:val="both"/>
        <w:rPr>
          <w:b/>
          <w:sz w:val="24"/>
          <w:szCs w:val="24"/>
        </w:rPr>
      </w:pPr>
      <w:r w:rsidRPr="00983F29">
        <w:rPr>
          <w:b/>
          <w:sz w:val="24"/>
          <w:szCs w:val="24"/>
        </w:rPr>
        <w:t>Search Strategy</w:t>
      </w:r>
    </w:p>
    <w:p w14:paraId="3C594D7F" w14:textId="6DD61007" w:rsidR="00651D33" w:rsidRPr="00983F29" w:rsidRDefault="00E4061B">
      <w:pPr>
        <w:spacing w:line="360" w:lineRule="auto"/>
        <w:jc w:val="both"/>
        <w:rPr>
          <w:sz w:val="24"/>
          <w:szCs w:val="24"/>
        </w:rPr>
      </w:pPr>
      <w:r w:rsidRPr="00983F29">
        <w:rPr>
          <w:sz w:val="24"/>
          <w:szCs w:val="24"/>
        </w:rPr>
        <w:t>The</w:t>
      </w:r>
      <w:r w:rsidR="00402099" w:rsidRPr="00983F29">
        <w:rPr>
          <w:sz w:val="24"/>
          <w:szCs w:val="24"/>
        </w:rPr>
        <w:t xml:space="preserve"> final</w:t>
      </w:r>
      <w:r w:rsidR="008C0BC2" w:rsidRPr="00983F29">
        <w:rPr>
          <w:sz w:val="24"/>
          <w:szCs w:val="24"/>
        </w:rPr>
        <w:t xml:space="preserve"> search was carried out on CINAHL for Kings, OVID Medline (R) </w:t>
      </w:r>
      <w:r w:rsidR="00402099" w:rsidRPr="00983F29">
        <w:rPr>
          <w:sz w:val="24"/>
          <w:szCs w:val="24"/>
        </w:rPr>
        <w:t xml:space="preserve">2000 </w:t>
      </w:r>
      <w:r w:rsidR="008C0BC2" w:rsidRPr="00983F29">
        <w:rPr>
          <w:sz w:val="24"/>
          <w:szCs w:val="24"/>
        </w:rPr>
        <w:t>to</w:t>
      </w:r>
      <w:r w:rsidR="00402099" w:rsidRPr="00983F29">
        <w:rPr>
          <w:sz w:val="24"/>
          <w:szCs w:val="24"/>
        </w:rPr>
        <w:t xml:space="preserve"> </w:t>
      </w:r>
      <w:r w:rsidR="008C0BC2" w:rsidRPr="00983F29">
        <w:rPr>
          <w:sz w:val="24"/>
          <w:szCs w:val="24"/>
        </w:rPr>
        <w:t>January</w:t>
      </w:r>
      <w:r w:rsidR="00402099" w:rsidRPr="00983F29">
        <w:rPr>
          <w:sz w:val="24"/>
          <w:szCs w:val="24"/>
        </w:rPr>
        <w:t xml:space="preserve"> 2017</w:t>
      </w:r>
      <w:r w:rsidR="008C0BC2" w:rsidRPr="00983F29">
        <w:rPr>
          <w:sz w:val="24"/>
          <w:szCs w:val="24"/>
        </w:rPr>
        <w:t xml:space="preserve"> and PsycINFO via EBSCO and PubMed on 23/01/2017</w:t>
      </w:r>
      <w:r w:rsidR="0091025F" w:rsidRPr="00983F29">
        <w:rPr>
          <w:sz w:val="24"/>
          <w:szCs w:val="24"/>
        </w:rPr>
        <w:t>.</w:t>
      </w:r>
      <w:r w:rsidR="008C0BC2" w:rsidRPr="00983F29">
        <w:rPr>
          <w:sz w:val="24"/>
          <w:szCs w:val="24"/>
        </w:rPr>
        <w:t xml:space="preserve"> </w:t>
      </w:r>
      <w:r w:rsidR="00402099" w:rsidRPr="00983F29">
        <w:rPr>
          <w:sz w:val="24"/>
          <w:szCs w:val="24"/>
        </w:rPr>
        <w:t>Search terms covered each main</w:t>
      </w:r>
      <w:r w:rsidR="008C0BC2" w:rsidRPr="00983F29">
        <w:rPr>
          <w:sz w:val="24"/>
          <w:szCs w:val="24"/>
        </w:rPr>
        <w:t xml:space="preserve"> facet of the</w:t>
      </w:r>
      <w:r w:rsidR="00402099" w:rsidRPr="00983F29">
        <w:rPr>
          <w:sz w:val="24"/>
          <w:szCs w:val="24"/>
        </w:rPr>
        <w:t xml:space="preserve"> research</w:t>
      </w:r>
      <w:r w:rsidR="008C0BC2" w:rsidRPr="00983F29">
        <w:rPr>
          <w:sz w:val="24"/>
          <w:szCs w:val="24"/>
        </w:rPr>
        <w:t xml:space="preserve"> question</w:t>
      </w:r>
      <w:r w:rsidR="00402099" w:rsidRPr="00983F29">
        <w:rPr>
          <w:sz w:val="24"/>
          <w:szCs w:val="24"/>
        </w:rPr>
        <w:t>. Exp</w:t>
      </w:r>
      <w:r w:rsidR="0091025F" w:rsidRPr="00983F29">
        <w:rPr>
          <w:sz w:val="24"/>
          <w:szCs w:val="24"/>
        </w:rPr>
        <w:t>lo</w:t>
      </w:r>
      <w:r w:rsidR="00402099" w:rsidRPr="00983F29">
        <w:rPr>
          <w:sz w:val="24"/>
          <w:szCs w:val="24"/>
        </w:rPr>
        <w:t>ded</w:t>
      </w:r>
      <w:r w:rsidR="00FC1D86" w:rsidRPr="00983F29">
        <w:rPr>
          <w:sz w:val="24"/>
          <w:szCs w:val="24"/>
        </w:rPr>
        <w:t xml:space="preserve"> </w:t>
      </w:r>
      <w:proofErr w:type="spellStart"/>
      <w:r w:rsidR="008C0BC2" w:rsidRPr="00983F29">
        <w:rPr>
          <w:sz w:val="24"/>
          <w:szCs w:val="24"/>
        </w:rPr>
        <w:t>MeSh</w:t>
      </w:r>
      <w:proofErr w:type="spellEnd"/>
      <w:r w:rsidR="008C0BC2" w:rsidRPr="00983F29">
        <w:rPr>
          <w:sz w:val="24"/>
          <w:szCs w:val="24"/>
        </w:rPr>
        <w:t xml:space="preserve"> (medical subject) headings</w:t>
      </w:r>
      <w:r w:rsidR="00402099" w:rsidRPr="00983F29">
        <w:rPr>
          <w:sz w:val="24"/>
          <w:szCs w:val="24"/>
        </w:rPr>
        <w:t>,</w:t>
      </w:r>
      <w:r w:rsidR="009F0510" w:rsidRPr="00983F29">
        <w:rPr>
          <w:sz w:val="24"/>
          <w:szCs w:val="24"/>
        </w:rPr>
        <w:t xml:space="preserve"> </w:t>
      </w:r>
      <w:r w:rsidR="0091025F" w:rsidRPr="00983F29">
        <w:rPr>
          <w:sz w:val="24"/>
          <w:szCs w:val="24"/>
        </w:rPr>
        <w:t>s</w:t>
      </w:r>
      <w:r w:rsidR="00651D33" w:rsidRPr="00983F29">
        <w:rPr>
          <w:sz w:val="24"/>
          <w:szCs w:val="24"/>
        </w:rPr>
        <w:t xml:space="preserve">uch as ‘Critical Care’, ‘Intensive Care Units, </w:t>
      </w:r>
      <w:proofErr w:type="spellStart"/>
      <w:r w:rsidR="00651D33" w:rsidRPr="00983F29">
        <w:rPr>
          <w:sz w:val="24"/>
          <w:szCs w:val="24"/>
        </w:rPr>
        <w:t>Pediatric</w:t>
      </w:r>
      <w:proofErr w:type="spellEnd"/>
      <w:r w:rsidR="00651D33" w:rsidRPr="00983F29">
        <w:rPr>
          <w:sz w:val="24"/>
          <w:szCs w:val="24"/>
        </w:rPr>
        <w:t xml:space="preserve"> were used where available. A scoping search including the outcomes well-being, stress disorder and post-traumatic stress yielded many results, none of which fulfilled the inclusion criteria. Thus, both the comparison and outcome element of PICO were omitted for the final search.</w:t>
      </w:r>
    </w:p>
    <w:p w14:paraId="5648458D" w14:textId="3BA396B4" w:rsidR="00C352DB" w:rsidRPr="00983F29" w:rsidRDefault="008C0BC2">
      <w:pPr>
        <w:spacing w:line="360" w:lineRule="auto"/>
        <w:jc w:val="both"/>
        <w:rPr>
          <w:sz w:val="24"/>
          <w:szCs w:val="24"/>
        </w:rPr>
      </w:pPr>
      <w:r w:rsidRPr="00983F29">
        <w:rPr>
          <w:sz w:val="24"/>
          <w:szCs w:val="24"/>
        </w:rPr>
        <w:t xml:space="preserve"> The *</w:t>
      </w:r>
      <w:r w:rsidR="00BE0CBC" w:rsidRPr="00983F29">
        <w:rPr>
          <w:sz w:val="24"/>
          <w:szCs w:val="24"/>
        </w:rPr>
        <w:t xml:space="preserve"> </w:t>
      </w:r>
      <w:r w:rsidRPr="00983F29">
        <w:rPr>
          <w:sz w:val="24"/>
          <w:szCs w:val="24"/>
        </w:rPr>
        <w:t>facility (e.g. parent*) was applied where possible to identify all p</w:t>
      </w:r>
      <w:r w:rsidR="0091025F" w:rsidRPr="00983F29">
        <w:rPr>
          <w:sz w:val="24"/>
          <w:szCs w:val="24"/>
        </w:rPr>
        <w:t>otential</w:t>
      </w:r>
      <w:r w:rsidRPr="00983F29">
        <w:rPr>
          <w:sz w:val="24"/>
          <w:szCs w:val="24"/>
        </w:rPr>
        <w:t xml:space="preserve"> endings of the </w:t>
      </w:r>
      <w:r w:rsidR="00651D33" w:rsidRPr="00983F29">
        <w:rPr>
          <w:sz w:val="24"/>
          <w:szCs w:val="24"/>
        </w:rPr>
        <w:t>search terms</w:t>
      </w:r>
      <w:r w:rsidRPr="00983F29">
        <w:rPr>
          <w:sz w:val="24"/>
          <w:szCs w:val="24"/>
        </w:rPr>
        <w:t>. Results within each facet were combined using the principles of Boolean logic</w:t>
      </w:r>
      <w:r w:rsidR="0091025F" w:rsidRPr="00983F29">
        <w:rPr>
          <w:sz w:val="24"/>
          <w:szCs w:val="24"/>
        </w:rPr>
        <w:t>, with the Boolean operator OR</w:t>
      </w:r>
      <w:r w:rsidRPr="00983F29">
        <w:rPr>
          <w:sz w:val="24"/>
          <w:szCs w:val="24"/>
        </w:rPr>
        <w:t xml:space="preserve"> (Aveyard 2008). The Boolean operator AND was then used to combine the results making them as specific as possible to the research question. </w:t>
      </w:r>
      <w:r w:rsidR="0040018C" w:rsidRPr="00983F29">
        <w:rPr>
          <w:sz w:val="24"/>
          <w:szCs w:val="24"/>
        </w:rPr>
        <w:t>Forward and backwards citation searching ensure</w:t>
      </w:r>
      <w:r w:rsidR="00651D33" w:rsidRPr="00983F29">
        <w:rPr>
          <w:sz w:val="24"/>
          <w:szCs w:val="24"/>
        </w:rPr>
        <w:t>d</w:t>
      </w:r>
      <w:r w:rsidR="0040018C" w:rsidRPr="00983F29">
        <w:rPr>
          <w:sz w:val="24"/>
          <w:szCs w:val="24"/>
        </w:rPr>
        <w:t xml:space="preserve"> no relevant studies were missed.</w:t>
      </w:r>
      <w:r w:rsidR="009F0510" w:rsidRPr="00983F29">
        <w:rPr>
          <w:sz w:val="24"/>
          <w:szCs w:val="24"/>
        </w:rPr>
        <w:t xml:space="preserve"> </w:t>
      </w:r>
    </w:p>
    <w:p w14:paraId="0BF32DCD" w14:textId="4E4E2BD8" w:rsidR="00FC1D86" w:rsidRPr="00983F29" w:rsidRDefault="00FC1D86">
      <w:pPr>
        <w:spacing w:line="360" w:lineRule="auto"/>
        <w:jc w:val="both"/>
        <w:rPr>
          <w:sz w:val="24"/>
          <w:szCs w:val="24"/>
        </w:rPr>
      </w:pPr>
      <w:r w:rsidRPr="00983F29">
        <w:rPr>
          <w:b/>
          <w:sz w:val="24"/>
          <w:szCs w:val="24"/>
        </w:rPr>
        <w:t>Search results</w:t>
      </w:r>
    </w:p>
    <w:p w14:paraId="409C524D" w14:textId="446C0009" w:rsidR="00651D33" w:rsidRPr="00983F29" w:rsidRDefault="00700CC8">
      <w:pPr>
        <w:spacing w:line="360" w:lineRule="auto"/>
        <w:jc w:val="both"/>
        <w:rPr>
          <w:sz w:val="24"/>
          <w:szCs w:val="24"/>
        </w:rPr>
      </w:pPr>
      <w:r w:rsidRPr="00983F29">
        <w:rPr>
          <w:sz w:val="24"/>
          <w:szCs w:val="24"/>
        </w:rPr>
        <w:t xml:space="preserve">The online database search yielded 1,262 results, with 104 potentially relevant </w:t>
      </w:r>
      <w:r w:rsidR="0091025F" w:rsidRPr="00983F29">
        <w:rPr>
          <w:sz w:val="24"/>
          <w:szCs w:val="24"/>
        </w:rPr>
        <w:t xml:space="preserve">citations </w:t>
      </w:r>
      <w:r w:rsidR="00651D33" w:rsidRPr="00983F29">
        <w:rPr>
          <w:sz w:val="24"/>
          <w:szCs w:val="24"/>
        </w:rPr>
        <w:t>(see Figure 1)</w:t>
      </w:r>
      <w:r w:rsidR="0091025F" w:rsidRPr="00983F29">
        <w:rPr>
          <w:sz w:val="24"/>
          <w:szCs w:val="24"/>
        </w:rPr>
        <w:t>.</w:t>
      </w:r>
      <w:r w:rsidRPr="00983F29">
        <w:rPr>
          <w:sz w:val="24"/>
          <w:szCs w:val="24"/>
        </w:rPr>
        <w:t xml:space="preserve"> After duplicates were removed 57 citations remained. Application </w:t>
      </w:r>
      <w:r w:rsidR="000664A7" w:rsidRPr="00983F29">
        <w:rPr>
          <w:sz w:val="24"/>
          <w:szCs w:val="24"/>
        </w:rPr>
        <w:t xml:space="preserve">of inclusion criteria </w:t>
      </w:r>
      <w:r w:rsidRPr="00983F29">
        <w:rPr>
          <w:sz w:val="24"/>
          <w:szCs w:val="24"/>
        </w:rPr>
        <w:t xml:space="preserve">resulted in </w:t>
      </w:r>
      <w:r w:rsidR="0031595E" w:rsidRPr="00983F29">
        <w:rPr>
          <w:sz w:val="24"/>
          <w:szCs w:val="24"/>
        </w:rPr>
        <w:t xml:space="preserve">a further </w:t>
      </w:r>
      <w:r w:rsidRPr="00983F29">
        <w:rPr>
          <w:sz w:val="24"/>
          <w:szCs w:val="24"/>
        </w:rPr>
        <w:t>44 studies being excluded. Where abstracts were relevant or where review was not possible from the abstract alone, full text articles were retrieved (</w:t>
      </w:r>
      <w:r w:rsidRPr="00983F29">
        <w:rPr>
          <w:i/>
          <w:sz w:val="24"/>
          <w:szCs w:val="24"/>
        </w:rPr>
        <w:t>n</w:t>
      </w:r>
      <w:r w:rsidRPr="00983F29">
        <w:rPr>
          <w:sz w:val="24"/>
          <w:szCs w:val="24"/>
        </w:rPr>
        <w:t xml:space="preserve">=13). Six of the studies (Aldridge 2005, Atkins </w:t>
      </w:r>
      <w:r w:rsidRPr="00983F29">
        <w:rPr>
          <w:i/>
          <w:sz w:val="24"/>
          <w:szCs w:val="24"/>
        </w:rPr>
        <w:t xml:space="preserve">et al. </w:t>
      </w:r>
      <w:r w:rsidRPr="00983F29">
        <w:rPr>
          <w:sz w:val="24"/>
          <w:szCs w:val="24"/>
        </w:rPr>
        <w:t xml:space="preserve">2012, Dampier </w:t>
      </w:r>
      <w:r w:rsidRPr="00983F29">
        <w:rPr>
          <w:i/>
          <w:sz w:val="24"/>
          <w:szCs w:val="24"/>
        </w:rPr>
        <w:t xml:space="preserve">et al. </w:t>
      </w:r>
      <w:r w:rsidR="005D3EEE" w:rsidRPr="00983F29">
        <w:rPr>
          <w:sz w:val="24"/>
          <w:szCs w:val="24"/>
        </w:rPr>
        <w:t>2002, Haines and Childs 2005, Rodriguez-Rey and</w:t>
      </w:r>
      <w:r w:rsidRPr="00983F29">
        <w:rPr>
          <w:sz w:val="24"/>
          <w:szCs w:val="24"/>
        </w:rPr>
        <w:t xml:space="preserve"> </w:t>
      </w:r>
      <w:proofErr w:type="spellStart"/>
      <w:r w:rsidR="005D3EEE" w:rsidRPr="00983F29">
        <w:rPr>
          <w:sz w:val="24"/>
          <w:szCs w:val="24"/>
        </w:rPr>
        <w:t>Alonson</w:t>
      </w:r>
      <w:proofErr w:type="spellEnd"/>
      <w:r w:rsidR="005D3EEE" w:rsidRPr="00983F29">
        <w:rPr>
          <w:sz w:val="24"/>
          <w:szCs w:val="24"/>
        </w:rPr>
        <w:t xml:space="preserve">-Tapia 2016, </w:t>
      </w:r>
      <w:proofErr w:type="spellStart"/>
      <w:r w:rsidR="005D3EEE" w:rsidRPr="00983F29">
        <w:rPr>
          <w:sz w:val="24"/>
          <w:szCs w:val="24"/>
        </w:rPr>
        <w:t>Youngblunt</w:t>
      </w:r>
      <w:proofErr w:type="spellEnd"/>
      <w:r w:rsidR="005D3EEE" w:rsidRPr="00983F29">
        <w:rPr>
          <w:sz w:val="24"/>
          <w:szCs w:val="24"/>
        </w:rPr>
        <w:t xml:space="preserve"> and</w:t>
      </w:r>
      <w:r w:rsidRPr="00983F29">
        <w:rPr>
          <w:sz w:val="24"/>
          <w:szCs w:val="24"/>
        </w:rPr>
        <w:t xml:space="preserve"> </w:t>
      </w:r>
      <w:proofErr w:type="spellStart"/>
      <w:r w:rsidRPr="00983F29">
        <w:rPr>
          <w:sz w:val="24"/>
          <w:szCs w:val="24"/>
        </w:rPr>
        <w:t>Brooten</w:t>
      </w:r>
      <w:proofErr w:type="spellEnd"/>
      <w:r w:rsidRPr="00983F29">
        <w:rPr>
          <w:sz w:val="24"/>
          <w:szCs w:val="24"/>
        </w:rPr>
        <w:t xml:space="preserve"> 2008) did not specifically look at an intervention to improve parents psychological stress</w:t>
      </w:r>
      <w:r w:rsidR="00A52082" w:rsidRPr="00983F29">
        <w:rPr>
          <w:sz w:val="24"/>
          <w:szCs w:val="24"/>
        </w:rPr>
        <w:t xml:space="preserve"> (see supplementary information for more detail on reasons for exclusion)</w:t>
      </w:r>
      <w:r w:rsidRPr="00983F29">
        <w:rPr>
          <w:sz w:val="24"/>
          <w:szCs w:val="24"/>
        </w:rPr>
        <w:t xml:space="preserve"> and two studies (Melnyk </w:t>
      </w:r>
      <w:r w:rsidRPr="00983F29">
        <w:rPr>
          <w:i/>
          <w:sz w:val="24"/>
          <w:szCs w:val="24"/>
        </w:rPr>
        <w:t xml:space="preserve">et al. </w:t>
      </w:r>
      <w:r w:rsidR="005D3EEE" w:rsidRPr="00983F29">
        <w:rPr>
          <w:sz w:val="24"/>
          <w:szCs w:val="24"/>
        </w:rPr>
        <w:t>2006</w:t>
      </w:r>
      <w:r w:rsidR="00CE1E0A" w:rsidRPr="00983F29">
        <w:rPr>
          <w:sz w:val="24"/>
          <w:szCs w:val="24"/>
        </w:rPr>
        <w:t>,</w:t>
      </w:r>
      <w:r w:rsidR="005D3EEE" w:rsidRPr="00983F29">
        <w:rPr>
          <w:sz w:val="24"/>
          <w:szCs w:val="24"/>
        </w:rPr>
        <w:t xml:space="preserve"> Nadal and</w:t>
      </w:r>
      <w:r w:rsidRPr="00983F29">
        <w:rPr>
          <w:sz w:val="24"/>
          <w:szCs w:val="24"/>
        </w:rPr>
        <w:t xml:space="preserve"> </w:t>
      </w:r>
      <w:proofErr w:type="spellStart"/>
      <w:r w:rsidRPr="00983F29">
        <w:rPr>
          <w:sz w:val="24"/>
          <w:szCs w:val="24"/>
        </w:rPr>
        <w:t>Als</w:t>
      </w:r>
      <w:proofErr w:type="spellEnd"/>
      <w:r w:rsidRPr="00983F29">
        <w:rPr>
          <w:sz w:val="24"/>
          <w:szCs w:val="24"/>
        </w:rPr>
        <w:t xml:space="preserve"> 2015) report</w:t>
      </w:r>
      <w:r w:rsidR="00FC1D86" w:rsidRPr="00983F29">
        <w:rPr>
          <w:sz w:val="24"/>
          <w:szCs w:val="24"/>
        </w:rPr>
        <w:t>ed</w:t>
      </w:r>
      <w:r w:rsidRPr="00983F29">
        <w:rPr>
          <w:sz w:val="24"/>
          <w:szCs w:val="24"/>
        </w:rPr>
        <w:t xml:space="preserve"> findings from stud</w:t>
      </w:r>
      <w:r w:rsidR="00343E2E" w:rsidRPr="00983F29">
        <w:rPr>
          <w:sz w:val="24"/>
          <w:szCs w:val="24"/>
        </w:rPr>
        <w:t>ies already included</w:t>
      </w:r>
      <w:r w:rsidRPr="00983F29">
        <w:rPr>
          <w:sz w:val="24"/>
          <w:szCs w:val="24"/>
        </w:rPr>
        <w:t xml:space="preserve">. </w:t>
      </w:r>
      <w:r w:rsidR="006159E5" w:rsidRPr="00983F29">
        <w:rPr>
          <w:sz w:val="24"/>
          <w:szCs w:val="24"/>
        </w:rPr>
        <w:t>A</w:t>
      </w:r>
      <w:r w:rsidRPr="00983F29">
        <w:rPr>
          <w:sz w:val="24"/>
          <w:szCs w:val="24"/>
        </w:rPr>
        <w:t xml:space="preserve"> reference list</w:t>
      </w:r>
      <w:r w:rsidR="00FC1D86" w:rsidRPr="00983F29">
        <w:rPr>
          <w:sz w:val="24"/>
          <w:szCs w:val="24"/>
        </w:rPr>
        <w:t xml:space="preserve"> search </w:t>
      </w:r>
      <w:r w:rsidRPr="00983F29">
        <w:rPr>
          <w:sz w:val="24"/>
          <w:szCs w:val="24"/>
        </w:rPr>
        <w:t xml:space="preserve">yielded </w:t>
      </w:r>
      <w:r w:rsidR="00FC1D86" w:rsidRPr="00983F29">
        <w:rPr>
          <w:sz w:val="24"/>
          <w:szCs w:val="24"/>
        </w:rPr>
        <w:t>one</w:t>
      </w:r>
      <w:r w:rsidRPr="00983F29">
        <w:rPr>
          <w:sz w:val="24"/>
          <w:szCs w:val="24"/>
        </w:rPr>
        <w:t xml:space="preserve"> additional study, resulting in a final six included stu</w:t>
      </w:r>
      <w:r w:rsidR="000664A7" w:rsidRPr="00983F29">
        <w:rPr>
          <w:sz w:val="24"/>
          <w:szCs w:val="24"/>
        </w:rPr>
        <w:t>dies</w:t>
      </w:r>
      <w:r w:rsidR="00876DAA" w:rsidRPr="00983F29">
        <w:rPr>
          <w:sz w:val="24"/>
          <w:szCs w:val="24"/>
        </w:rPr>
        <w:t xml:space="preserve">. A synopsis of included studies is illustrated in </w:t>
      </w:r>
      <w:r w:rsidR="000664A7" w:rsidRPr="00983F29">
        <w:rPr>
          <w:sz w:val="24"/>
          <w:szCs w:val="24"/>
        </w:rPr>
        <w:t xml:space="preserve">Table </w:t>
      </w:r>
      <w:r w:rsidR="00BE0CBC" w:rsidRPr="00983F29">
        <w:rPr>
          <w:sz w:val="24"/>
          <w:szCs w:val="24"/>
        </w:rPr>
        <w:t>I</w:t>
      </w:r>
      <w:r w:rsidRPr="00983F29">
        <w:rPr>
          <w:sz w:val="24"/>
          <w:szCs w:val="24"/>
        </w:rPr>
        <w:t xml:space="preserve">.  </w:t>
      </w:r>
    </w:p>
    <w:p w14:paraId="0FDFF7AB" w14:textId="77777777" w:rsidR="00FC1D86" w:rsidRPr="00983F29" w:rsidRDefault="00FC1D86">
      <w:pPr>
        <w:spacing w:line="360" w:lineRule="auto"/>
        <w:jc w:val="both"/>
        <w:rPr>
          <w:b/>
          <w:sz w:val="24"/>
          <w:szCs w:val="24"/>
        </w:rPr>
      </w:pPr>
      <w:r w:rsidRPr="00983F29">
        <w:rPr>
          <w:b/>
          <w:sz w:val="24"/>
          <w:szCs w:val="24"/>
        </w:rPr>
        <w:t>Data extraction</w:t>
      </w:r>
    </w:p>
    <w:p w14:paraId="1E2D0E73" w14:textId="652FE930" w:rsidR="00B93968" w:rsidRPr="00983F29" w:rsidRDefault="0031595E">
      <w:pPr>
        <w:spacing w:line="360" w:lineRule="auto"/>
        <w:jc w:val="both"/>
        <w:rPr>
          <w:sz w:val="24"/>
          <w:szCs w:val="24"/>
        </w:rPr>
      </w:pPr>
      <w:r w:rsidRPr="00983F29">
        <w:rPr>
          <w:sz w:val="24"/>
          <w:szCs w:val="24"/>
        </w:rPr>
        <w:t xml:space="preserve">Data extraction </w:t>
      </w:r>
      <w:r w:rsidR="00B93968" w:rsidRPr="00983F29">
        <w:rPr>
          <w:sz w:val="24"/>
          <w:szCs w:val="24"/>
        </w:rPr>
        <w:t>included author, year of publication, study design and setting, hypothesis, theoretical underpinning, population</w:t>
      </w:r>
      <w:r w:rsidR="0091025F" w:rsidRPr="00983F29">
        <w:rPr>
          <w:sz w:val="24"/>
          <w:szCs w:val="24"/>
        </w:rPr>
        <w:t xml:space="preserve">, </w:t>
      </w:r>
      <w:r w:rsidR="00B93968" w:rsidRPr="00983F29">
        <w:rPr>
          <w:sz w:val="24"/>
          <w:szCs w:val="24"/>
        </w:rPr>
        <w:t>sample size</w:t>
      </w:r>
      <w:r w:rsidR="0091025F" w:rsidRPr="00983F29">
        <w:rPr>
          <w:sz w:val="24"/>
          <w:szCs w:val="24"/>
        </w:rPr>
        <w:t xml:space="preserve"> and </w:t>
      </w:r>
      <w:r w:rsidR="00B93968" w:rsidRPr="00983F29">
        <w:rPr>
          <w:sz w:val="24"/>
          <w:szCs w:val="24"/>
        </w:rPr>
        <w:t xml:space="preserve">inclusion/exclusion criteria, interventions, outcome measurements, relevant results and attrition. </w:t>
      </w:r>
    </w:p>
    <w:p w14:paraId="41901583" w14:textId="37095C7D" w:rsidR="00C1355F" w:rsidRPr="00983F29" w:rsidRDefault="00C1355F">
      <w:pPr>
        <w:spacing w:line="360" w:lineRule="auto"/>
        <w:jc w:val="both"/>
        <w:rPr>
          <w:b/>
          <w:sz w:val="24"/>
          <w:szCs w:val="24"/>
        </w:rPr>
      </w:pPr>
      <w:r w:rsidRPr="00983F29">
        <w:rPr>
          <w:b/>
          <w:sz w:val="24"/>
          <w:szCs w:val="24"/>
        </w:rPr>
        <w:t>Study des</w:t>
      </w:r>
      <w:r w:rsidR="00C352DB" w:rsidRPr="00983F29">
        <w:rPr>
          <w:b/>
          <w:sz w:val="24"/>
          <w:szCs w:val="24"/>
        </w:rPr>
        <w:t>igns</w:t>
      </w:r>
    </w:p>
    <w:p w14:paraId="341701B9" w14:textId="7E634A9F" w:rsidR="00700CC8" w:rsidRPr="00983F29" w:rsidRDefault="009A653B">
      <w:pPr>
        <w:spacing w:line="360" w:lineRule="auto"/>
        <w:jc w:val="both"/>
        <w:rPr>
          <w:sz w:val="24"/>
          <w:szCs w:val="24"/>
        </w:rPr>
      </w:pPr>
      <w:r w:rsidRPr="00983F29">
        <w:rPr>
          <w:sz w:val="24"/>
          <w:szCs w:val="24"/>
        </w:rPr>
        <w:t>S</w:t>
      </w:r>
      <w:r w:rsidR="00FC1D86" w:rsidRPr="00983F29">
        <w:rPr>
          <w:sz w:val="24"/>
          <w:szCs w:val="24"/>
        </w:rPr>
        <w:t xml:space="preserve">tudies </w:t>
      </w:r>
      <w:r w:rsidR="00C1355F" w:rsidRPr="00983F29">
        <w:rPr>
          <w:sz w:val="24"/>
          <w:szCs w:val="24"/>
        </w:rPr>
        <w:t>vari</w:t>
      </w:r>
      <w:r w:rsidR="00FC1D86" w:rsidRPr="00983F29">
        <w:rPr>
          <w:sz w:val="24"/>
          <w:szCs w:val="24"/>
        </w:rPr>
        <w:t>ed</w:t>
      </w:r>
      <w:r w:rsidR="00C1355F" w:rsidRPr="00983F29">
        <w:rPr>
          <w:sz w:val="24"/>
          <w:szCs w:val="24"/>
        </w:rPr>
        <w:t xml:space="preserve"> in</w:t>
      </w:r>
      <w:r w:rsidR="00651D33" w:rsidRPr="00983F29">
        <w:rPr>
          <w:sz w:val="24"/>
          <w:szCs w:val="24"/>
        </w:rPr>
        <w:t xml:space="preserve"> design but all reported quantitative data (Table 1)</w:t>
      </w:r>
      <w:r w:rsidR="0091025F" w:rsidRPr="00983F29">
        <w:rPr>
          <w:sz w:val="24"/>
          <w:szCs w:val="24"/>
        </w:rPr>
        <w:t xml:space="preserve">. </w:t>
      </w:r>
      <w:r w:rsidR="00C1355F" w:rsidRPr="00983F29">
        <w:rPr>
          <w:sz w:val="24"/>
          <w:szCs w:val="24"/>
        </w:rPr>
        <w:t>The</w:t>
      </w:r>
      <w:r w:rsidR="00FC1D86" w:rsidRPr="00983F29">
        <w:rPr>
          <w:sz w:val="24"/>
          <w:szCs w:val="24"/>
        </w:rPr>
        <w:t>y</w:t>
      </w:r>
      <w:r w:rsidR="00C1355F" w:rsidRPr="00983F29">
        <w:rPr>
          <w:sz w:val="24"/>
          <w:szCs w:val="24"/>
        </w:rPr>
        <w:t xml:space="preserve"> included one full scale </w:t>
      </w:r>
      <w:r w:rsidR="009F0510" w:rsidRPr="00983F29">
        <w:rPr>
          <w:sz w:val="24"/>
          <w:szCs w:val="24"/>
        </w:rPr>
        <w:t>randomised controlled trial (</w:t>
      </w:r>
      <w:r w:rsidR="00C1355F" w:rsidRPr="00983F29">
        <w:rPr>
          <w:sz w:val="24"/>
          <w:szCs w:val="24"/>
        </w:rPr>
        <w:t>RCT</w:t>
      </w:r>
      <w:r w:rsidR="009F0510" w:rsidRPr="00983F29">
        <w:rPr>
          <w:sz w:val="24"/>
          <w:szCs w:val="24"/>
        </w:rPr>
        <w:t>)</w:t>
      </w:r>
      <w:r w:rsidR="00C1355F" w:rsidRPr="00983F29">
        <w:rPr>
          <w:sz w:val="24"/>
          <w:szCs w:val="24"/>
        </w:rPr>
        <w:t xml:space="preserve"> (Melnyk </w:t>
      </w:r>
      <w:r w:rsidR="00C1355F" w:rsidRPr="00983F29">
        <w:rPr>
          <w:i/>
          <w:sz w:val="24"/>
          <w:szCs w:val="24"/>
        </w:rPr>
        <w:t xml:space="preserve">et al. </w:t>
      </w:r>
      <w:r w:rsidR="00C1355F" w:rsidRPr="00983F29">
        <w:rPr>
          <w:sz w:val="24"/>
          <w:szCs w:val="24"/>
        </w:rPr>
        <w:t xml:space="preserve">2004), an exploratory RCT (Colville </w:t>
      </w:r>
      <w:r w:rsidR="00C1355F" w:rsidRPr="00983F29">
        <w:rPr>
          <w:i/>
          <w:sz w:val="24"/>
          <w:szCs w:val="24"/>
        </w:rPr>
        <w:t>et al</w:t>
      </w:r>
      <w:r w:rsidR="00CE1E0A" w:rsidRPr="00983F29">
        <w:rPr>
          <w:i/>
          <w:sz w:val="24"/>
          <w:szCs w:val="24"/>
        </w:rPr>
        <w:t>.</w:t>
      </w:r>
      <w:r w:rsidR="00C1355F" w:rsidRPr="00983F29">
        <w:rPr>
          <w:i/>
          <w:sz w:val="24"/>
          <w:szCs w:val="24"/>
        </w:rPr>
        <w:t xml:space="preserve"> </w:t>
      </w:r>
      <w:r w:rsidR="00C1355F" w:rsidRPr="00983F29">
        <w:rPr>
          <w:sz w:val="24"/>
          <w:szCs w:val="24"/>
        </w:rPr>
        <w:t>2010), a feasibility and pilot RCT (</w:t>
      </w:r>
      <w:proofErr w:type="spellStart"/>
      <w:r w:rsidR="00C1355F" w:rsidRPr="00983F29">
        <w:rPr>
          <w:sz w:val="24"/>
          <w:szCs w:val="24"/>
        </w:rPr>
        <w:t>Als</w:t>
      </w:r>
      <w:proofErr w:type="spellEnd"/>
      <w:r w:rsidR="00C1355F" w:rsidRPr="00983F29">
        <w:rPr>
          <w:sz w:val="24"/>
          <w:szCs w:val="24"/>
        </w:rPr>
        <w:t xml:space="preserve"> </w:t>
      </w:r>
      <w:r w:rsidR="00C1355F" w:rsidRPr="00983F29">
        <w:rPr>
          <w:i/>
          <w:sz w:val="24"/>
          <w:szCs w:val="24"/>
        </w:rPr>
        <w:t xml:space="preserve">et al. </w:t>
      </w:r>
      <w:r w:rsidR="00C1355F" w:rsidRPr="00983F29">
        <w:rPr>
          <w:sz w:val="24"/>
          <w:szCs w:val="24"/>
        </w:rPr>
        <w:t xml:space="preserve">2015) and a feasibility study using a RCT design (Samuel </w:t>
      </w:r>
      <w:r w:rsidR="00C1355F" w:rsidRPr="00983F29">
        <w:rPr>
          <w:i/>
          <w:sz w:val="24"/>
          <w:szCs w:val="24"/>
        </w:rPr>
        <w:t xml:space="preserve">et al. </w:t>
      </w:r>
      <w:r w:rsidR="00C1355F" w:rsidRPr="00983F29">
        <w:rPr>
          <w:sz w:val="24"/>
          <w:szCs w:val="24"/>
        </w:rPr>
        <w:t>2015).</w:t>
      </w:r>
      <w:r w:rsidR="00FC1D86" w:rsidRPr="00983F29">
        <w:rPr>
          <w:sz w:val="24"/>
          <w:szCs w:val="24"/>
        </w:rPr>
        <w:t xml:space="preserve"> </w:t>
      </w:r>
      <w:r w:rsidR="00C1355F" w:rsidRPr="00983F29">
        <w:rPr>
          <w:sz w:val="24"/>
          <w:szCs w:val="24"/>
        </w:rPr>
        <w:t xml:space="preserve">The remaining two studies used a non-randomised design. </w:t>
      </w:r>
      <w:r w:rsidR="005D3EEE" w:rsidRPr="00983F29">
        <w:rPr>
          <w:sz w:val="24"/>
          <w:szCs w:val="24"/>
        </w:rPr>
        <w:t>Colville and</w:t>
      </w:r>
      <w:r w:rsidR="00C1355F" w:rsidRPr="00983F29">
        <w:rPr>
          <w:sz w:val="24"/>
          <w:szCs w:val="24"/>
        </w:rPr>
        <w:t xml:space="preserve"> Gracey (2006) carried out a retrospective cohort study and Gledhill </w:t>
      </w:r>
      <w:r w:rsidR="00C1355F" w:rsidRPr="00983F29">
        <w:rPr>
          <w:i/>
          <w:sz w:val="24"/>
          <w:szCs w:val="24"/>
        </w:rPr>
        <w:t xml:space="preserve">et al. </w:t>
      </w:r>
      <w:r w:rsidR="00C1355F" w:rsidRPr="00983F29">
        <w:rPr>
          <w:sz w:val="24"/>
          <w:szCs w:val="24"/>
        </w:rPr>
        <w:t>(2014) a non-randomised feasibility study</w:t>
      </w:r>
      <w:r w:rsidR="00651D33" w:rsidRPr="00983F29">
        <w:rPr>
          <w:sz w:val="24"/>
          <w:szCs w:val="24"/>
        </w:rPr>
        <w:t>.</w:t>
      </w:r>
      <w:r w:rsidR="0031595E" w:rsidRPr="00983F29">
        <w:rPr>
          <w:sz w:val="24"/>
          <w:szCs w:val="24"/>
        </w:rPr>
        <w:t xml:space="preserve"> </w:t>
      </w:r>
      <w:r w:rsidR="00700CC8" w:rsidRPr="00983F29">
        <w:rPr>
          <w:sz w:val="24"/>
          <w:szCs w:val="24"/>
        </w:rPr>
        <w:t>The Cochrane Collaboration’s tool for as</w:t>
      </w:r>
      <w:r w:rsidR="001E474D" w:rsidRPr="00983F29">
        <w:rPr>
          <w:sz w:val="24"/>
          <w:szCs w:val="24"/>
        </w:rPr>
        <w:t xml:space="preserve">sessing risk of bias in </w:t>
      </w:r>
      <w:r w:rsidR="00700CC8" w:rsidRPr="00983F29">
        <w:rPr>
          <w:sz w:val="24"/>
          <w:szCs w:val="24"/>
        </w:rPr>
        <w:t xml:space="preserve">RCTS (Higgins </w:t>
      </w:r>
      <w:r w:rsidR="00700CC8" w:rsidRPr="00983F29">
        <w:rPr>
          <w:i/>
          <w:sz w:val="24"/>
          <w:szCs w:val="24"/>
        </w:rPr>
        <w:t>et al.</w:t>
      </w:r>
      <w:r w:rsidR="00700CC8" w:rsidRPr="00983F29">
        <w:rPr>
          <w:sz w:val="24"/>
          <w:szCs w:val="24"/>
        </w:rPr>
        <w:t xml:space="preserve"> 2011) </w:t>
      </w:r>
      <w:r w:rsidR="00FC1D86" w:rsidRPr="00983F29">
        <w:rPr>
          <w:sz w:val="24"/>
          <w:szCs w:val="24"/>
        </w:rPr>
        <w:t xml:space="preserve">and </w:t>
      </w:r>
      <w:r w:rsidR="00700CC8" w:rsidRPr="00983F29">
        <w:rPr>
          <w:sz w:val="24"/>
          <w:szCs w:val="24"/>
        </w:rPr>
        <w:t xml:space="preserve">the Risk of Bias in Non-Randomised Studies – of Interventions (ROBINS-I) </w:t>
      </w:r>
      <w:r w:rsidRPr="00983F29">
        <w:rPr>
          <w:sz w:val="24"/>
          <w:szCs w:val="24"/>
        </w:rPr>
        <w:t xml:space="preserve">tool </w:t>
      </w:r>
      <w:r w:rsidR="00FC1D86" w:rsidRPr="00983F29">
        <w:rPr>
          <w:sz w:val="24"/>
          <w:szCs w:val="24"/>
        </w:rPr>
        <w:t xml:space="preserve">(Sterne </w:t>
      </w:r>
      <w:r w:rsidR="00FC1D86" w:rsidRPr="00983F29">
        <w:rPr>
          <w:i/>
          <w:sz w:val="24"/>
          <w:szCs w:val="24"/>
        </w:rPr>
        <w:t xml:space="preserve">et al. </w:t>
      </w:r>
      <w:r w:rsidR="00FC1D86" w:rsidRPr="00983F29">
        <w:rPr>
          <w:sz w:val="24"/>
          <w:szCs w:val="24"/>
        </w:rPr>
        <w:t xml:space="preserve">2016) were </w:t>
      </w:r>
      <w:r w:rsidR="00700CC8" w:rsidRPr="00983F29">
        <w:rPr>
          <w:sz w:val="24"/>
          <w:szCs w:val="24"/>
        </w:rPr>
        <w:t>used</w:t>
      </w:r>
      <w:r w:rsidR="00FC1D86" w:rsidRPr="00983F29">
        <w:rPr>
          <w:sz w:val="24"/>
          <w:szCs w:val="24"/>
        </w:rPr>
        <w:t xml:space="preserve"> to assess </w:t>
      </w:r>
      <w:r w:rsidRPr="00983F29">
        <w:rPr>
          <w:sz w:val="24"/>
          <w:szCs w:val="24"/>
        </w:rPr>
        <w:t>methodological quality</w:t>
      </w:r>
      <w:r w:rsidR="00700CC8" w:rsidRPr="00983F29">
        <w:rPr>
          <w:sz w:val="24"/>
          <w:szCs w:val="24"/>
        </w:rPr>
        <w:t xml:space="preserve">. </w:t>
      </w:r>
      <w:r w:rsidR="00FC1D86" w:rsidRPr="00983F29">
        <w:rPr>
          <w:sz w:val="24"/>
          <w:szCs w:val="24"/>
        </w:rPr>
        <w:t>C</w:t>
      </w:r>
      <w:r w:rsidR="000664A7" w:rsidRPr="00983F29">
        <w:rPr>
          <w:sz w:val="24"/>
          <w:szCs w:val="24"/>
        </w:rPr>
        <w:t>onsidering the range of evidence yielded and the nature of the outcome</w:t>
      </w:r>
      <w:r w:rsidR="00FC1D86" w:rsidRPr="00983F29">
        <w:rPr>
          <w:sz w:val="24"/>
          <w:szCs w:val="24"/>
        </w:rPr>
        <w:t>s</w:t>
      </w:r>
      <w:r w:rsidR="000664A7" w:rsidRPr="00983F29">
        <w:rPr>
          <w:sz w:val="24"/>
          <w:szCs w:val="24"/>
        </w:rPr>
        <w:t xml:space="preserve"> being assessed, an acceptable</w:t>
      </w:r>
      <w:r w:rsidR="00651D33" w:rsidRPr="00983F29">
        <w:rPr>
          <w:sz w:val="24"/>
          <w:szCs w:val="24"/>
        </w:rPr>
        <w:t xml:space="preserve">, </w:t>
      </w:r>
      <w:r w:rsidR="00876DAA" w:rsidRPr="00983F29">
        <w:rPr>
          <w:sz w:val="24"/>
          <w:szCs w:val="24"/>
        </w:rPr>
        <w:t>consistent,</w:t>
      </w:r>
      <w:r w:rsidR="000664A7" w:rsidRPr="00983F29">
        <w:rPr>
          <w:sz w:val="24"/>
          <w:szCs w:val="24"/>
        </w:rPr>
        <w:t xml:space="preserve"> and expected risk of bias </w:t>
      </w:r>
      <w:r w:rsidR="00FC1D86" w:rsidRPr="00983F29">
        <w:rPr>
          <w:sz w:val="24"/>
          <w:szCs w:val="24"/>
        </w:rPr>
        <w:t xml:space="preserve">was found </w:t>
      </w:r>
      <w:r w:rsidR="000664A7" w:rsidRPr="00983F29">
        <w:rPr>
          <w:sz w:val="24"/>
          <w:szCs w:val="24"/>
        </w:rPr>
        <w:t>across all studies.</w:t>
      </w:r>
      <w:r w:rsidR="00651D33" w:rsidRPr="00983F29">
        <w:rPr>
          <w:sz w:val="24"/>
          <w:szCs w:val="24"/>
        </w:rPr>
        <w:t xml:space="preserve"> Due to the nature of the intervention</w:t>
      </w:r>
      <w:r w:rsidR="0091025F" w:rsidRPr="00983F29">
        <w:rPr>
          <w:sz w:val="24"/>
          <w:szCs w:val="24"/>
        </w:rPr>
        <w:t>s</w:t>
      </w:r>
      <w:r w:rsidR="00651D33" w:rsidRPr="00983F29">
        <w:rPr>
          <w:sz w:val="24"/>
          <w:szCs w:val="24"/>
        </w:rPr>
        <w:t xml:space="preserve">, none of the RCTs included participant blinding leading to potential performance bias (Higgins et al. 2011). There was also a high risk of attrition bias in all RCTs with </w:t>
      </w:r>
      <w:r w:rsidR="00624231" w:rsidRPr="00983F29">
        <w:rPr>
          <w:sz w:val="24"/>
          <w:szCs w:val="24"/>
        </w:rPr>
        <w:t xml:space="preserve">a low </w:t>
      </w:r>
      <w:r w:rsidR="00651D33" w:rsidRPr="00983F29">
        <w:rPr>
          <w:sz w:val="24"/>
          <w:szCs w:val="24"/>
        </w:rPr>
        <w:t>uptake of the intervention proportional to sample size. In the non-randomised studies, a moderate risk of bias due to missing data between baseline and the collection of outcome measures was reported.</w:t>
      </w:r>
    </w:p>
    <w:p w14:paraId="71A9D6CB" w14:textId="77777777" w:rsidR="006A5A47" w:rsidRPr="00983F29" w:rsidRDefault="00B93968">
      <w:pPr>
        <w:spacing w:line="360" w:lineRule="auto"/>
        <w:jc w:val="both"/>
        <w:rPr>
          <w:b/>
          <w:sz w:val="24"/>
          <w:szCs w:val="24"/>
        </w:rPr>
      </w:pPr>
      <w:r w:rsidRPr="00983F29">
        <w:rPr>
          <w:b/>
          <w:sz w:val="24"/>
          <w:szCs w:val="24"/>
        </w:rPr>
        <w:t>Data analysis</w:t>
      </w:r>
    </w:p>
    <w:p w14:paraId="1BA2199E" w14:textId="5BBDACDE" w:rsidR="009044A8" w:rsidRPr="00983F29" w:rsidRDefault="008C0BC2">
      <w:pPr>
        <w:spacing w:line="360" w:lineRule="auto"/>
        <w:jc w:val="both"/>
        <w:rPr>
          <w:b/>
          <w:sz w:val="24"/>
          <w:szCs w:val="24"/>
        </w:rPr>
      </w:pPr>
      <w:r w:rsidRPr="00983F29">
        <w:rPr>
          <w:sz w:val="24"/>
          <w:szCs w:val="24"/>
        </w:rPr>
        <w:t xml:space="preserve">Due to the high </w:t>
      </w:r>
      <w:r w:rsidR="00CE1E0A" w:rsidRPr="00983F29">
        <w:rPr>
          <w:sz w:val="24"/>
          <w:szCs w:val="24"/>
        </w:rPr>
        <w:t xml:space="preserve">degree </w:t>
      </w:r>
      <w:r w:rsidRPr="00983F29">
        <w:rPr>
          <w:sz w:val="24"/>
          <w:szCs w:val="24"/>
        </w:rPr>
        <w:t>of heterogene</w:t>
      </w:r>
      <w:r w:rsidR="00CE1E0A" w:rsidRPr="00983F29">
        <w:rPr>
          <w:sz w:val="24"/>
          <w:szCs w:val="24"/>
        </w:rPr>
        <w:t xml:space="preserve">ity between </w:t>
      </w:r>
      <w:r w:rsidRPr="00983F29">
        <w:rPr>
          <w:sz w:val="24"/>
          <w:szCs w:val="24"/>
        </w:rPr>
        <w:t>s</w:t>
      </w:r>
      <w:r w:rsidR="00B93968" w:rsidRPr="00983F29">
        <w:rPr>
          <w:sz w:val="24"/>
          <w:szCs w:val="24"/>
        </w:rPr>
        <w:t>tudies</w:t>
      </w:r>
      <w:r w:rsidRPr="00983F29">
        <w:rPr>
          <w:sz w:val="24"/>
          <w:szCs w:val="24"/>
        </w:rPr>
        <w:t>, a narrative summary was deemed the most appropriate method by which to analyse data (The Joanna Briggs Institute 2015).</w:t>
      </w:r>
      <w:r w:rsidR="00FE7B34" w:rsidRPr="00983F29">
        <w:rPr>
          <w:sz w:val="24"/>
          <w:szCs w:val="24"/>
        </w:rPr>
        <w:t xml:space="preserve"> This narrative synthesis includes investigation of the similarities and the differences between the findings of different studies as well as an exploration of patterns in the data (Ryan 2013). </w:t>
      </w:r>
    </w:p>
    <w:p w14:paraId="34BD7D38" w14:textId="77777777" w:rsidR="00C1355F" w:rsidRPr="00983F29" w:rsidRDefault="00C1355F">
      <w:pPr>
        <w:spacing w:line="360" w:lineRule="auto"/>
        <w:jc w:val="both"/>
        <w:rPr>
          <w:b/>
          <w:sz w:val="24"/>
          <w:szCs w:val="24"/>
        </w:rPr>
      </w:pPr>
      <w:r w:rsidRPr="00983F29">
        <w:rPr>
          <w:b/>
          <w:sz w:val="24"/>
          <w:szCs w:val="24"/>
        </w:rPr>
        <w:t>Results</w:t>
      </w:r>
    </w:p>
    <w:p w14:paraId="6479975F" w14:textId="0EBB3114" w:rsidR="001E474D" w:rsidRPr="00983F29" w:rsidRDefault="001E474D">
      <w:pPr>
        <w:jc w:val="both"/>
        <w:rPr>
          <w:b/>
          <w:i/>
          <w:sz w:val="24"/>
          <w:szCs w:val="24"/>
        </w:rPr>
      </w:pPr>
      <w:r w:rsidRPr="00983F29">
        <w:rPr>
          <w:b/>
          <w:i/>
          <w:sz w:val="24"/>
          <w:szCs w:val="24"/>
        </w:rPr>
        <w:t>Intervention</w:t>
      </w:r>
      <w:r w:rsidR="007F5821" w:rsidRPr="00983F29">
        <w:rPr>
          <w:b/>
          <w:i/>
          <w:sz w:val="24"/>
          <w:szCs w:val="24"/>
        </w:rPr>
        <w:t>s</w:t>
      </w:r>
    </w:p>
    <w:p w14:paraId="16435BA9" w14:textId="48A506D0" w:rsidR="00100EE3" w:rsidRPr="00983F29" w:rsidRDefault="00BB3D3E">
      <w:pPr>
        <w:spacing w:line="360" w:lineRule="auto"/>
        <w:jc w:val="both"/>
        <w:rPr>
          <w:sz w:val="24"/>
          <w:szCs w:val="24"/>
        </w:rPr>
      </w:pPr>
      <w:r w:rsidRPr="00983F29">
        <w:rPr>
          <w:sz w:val="24"/>
          <w:szCs w:val="24"/>
        </w:rPr>
        <w:t>A</w:t>
      </w:r>
      <w:r w:rsidR="00352759" w:rsidRPr="00983F29">
        <w:rPr>
          <w:sz w:val="24"/>
          <w:szCs w:val="24"/>
        </w:rPr>
        <w:t xml:space="preserve">part from Colville and Gracey (2006), who explored the views of participants about support needs, all studies </w:t>
      </w:r>
      <w:r w:rsidR="00BE68C6" w:rsidRPr="00983F29">
        <w:rPr>
          <w:sz w:val="24"/>
          <w:szCs w:val="24"/>
        </w:rPr>
        <w:t xml:space="preserve">focused on a specific </w:t>
      </w:r>
      <w:r w:rsidRPr="00983F29">
        <w:rPr>
          <w:sz w:val="24"/>
          <w:szCs w:val="24"/>
        </w:rPr>
        <w:t xml:space="preserve">intervention </w:t>
      </w:r>
      <w:r w:rsidR="00BE68C6" w:rsidRPr="00983F29">
        <w:rPr>
          <w:sz w:val="24"/>
          <w:szCs w:val="24"/>
        </w:rPr>
        <w:t xml:space="preserve">designed </w:t>
      </w:r>
      <w:r w:rsidR="00CE1E0A" w:rsidRPr="00983F29">
        <w:rPr>
          <w:sz w:val="24"/>
          <w:szCs w:val="24"/>
        </w:rPr>
        <w:t xml:space="preserve">to </w:t>
      </w:r>
      <w:r w:rsidRPr="00983F29">
        <w:rPr>
          <w:sz w:val="24"/>
          <w:szCs w:val="24"/>
        </w:rPr>
        <w:t>suppor</w:t>
      </w:r>
      <w:r w:rsidR="00BE68C6" w:rsidRPr="00983F29">
        <w:rPr>
          <w:sz w:val="24"/>
          <w:szCs w:val="24"/>
        </w:rPr>
        <w:t>t</w:t>
      </w:r>
      <w:r w:rsidRPr="00983F29">
        <w:rPr>
          <w:sz w:val="24"/>
          <w:szCs w:val="24"/>
        </w:rPr>
        <w:t xml:space="preserve"> parents</w:t>
      </w:r>
      <w:r w:rsidR="00BE68C6" w:rsidRPr="00983F29">
        <w:rPr>
          <w:sz w:val="24"/>
          <w:szCs w:val="24"/>
        </w:rPr>
        <w:t>’</w:t>
      </w:r>
      <w:r w:rsidRPr="00983F29">
        <w:rPr>
          <w:sz w:val="24"/>
          <w:szCs w:val="24"/>
        </w:rPr>
        <w:t xml:space="preserve"> psychological well-being after PICU discharge</w:t>
      </w:r>
      <w:r w:rsidR="00BE68C6" w:rsidRPr="00983F29">
        <w:rPr>
          <w:sz w:val="24"/>
          <w:szCs w:val="24"/>
        </w:rPr>
        <w:t>. T</w:t>
      </w:r>
      <w:r w:rsidRPr="00983F29">
        <w:rPr>
          <w:sz w:val="24"/>
          <w:szCs w:val="24"/>
        </w:rPr>
        <w:t>hese interventions were</w:t>
      </w:r>
      <w:r w:rsidR="00BE68C6" w:rsidRPr="00983F29">
        <w:rPr>
          <w:sz w:val="24"/>
          <w:szCs w:val="24"/>
        </w:rPr>
        <w:t xml:space="preserve">, however, </w:t>
      </w:r>
      <w:r w:rsidR="00513FF7" w:rsidRPr="00983F29">
        <w:rPr>
          <w:sz w:val="24"/>
          <w:szCs w:val="24"/>
        </w:rPr>
        <w:t xml:space="preserve">provided </w:t>
      </w:r>
      <w:r w:rsidR="001E474D" w:rsidRPr="00983F29">
        <w:rPr>
          <w:sz w:val="24"/>
          <w:szCs w:val="24"/>
        </w:rPr>
        <w:t>at different time points</w:t>
      </w:r>
      <w:r w:rsidR="00BE68C6" w:rsidRPr="00983F29">
        <w:rPr>
          <w:sz w:val="24"/>
          <w:szCs w:val="24"/>
        </w:rPr>
        <w:t>,</w:t>
      </w:r>
      <w:r w:rsidR="001E474D" w:rsidRPr="00983F29">
        <w:rPr>
          <w:sz w:val="24"/>
          <w:szCs w:val="24"/>
        </w:rPr>
        <w:t xml:space="preserve"> </w:t>
      </w:r>
      <w:r w:rsidR="00100EE3" w:rsidRPr="00983F29">
        <w:rPr>
          <w:sz w:val="24"/>
          <w:szCs w:val="24"/>
        </w:rPr>
        <w:t xml:space="preserve">ranging from PICU admission (Melnyk </w:t>
      </w:r>
      <w:r w:rsidR="00100EE3" w:rsidRPr="00983F29">
        <w:rPr>
          <w:i/>
          <w:sz w:val="24"/>
          <w:szCs w:val="24"/>
        </w:rPr>
        <w:t>et al.</w:t>
      </w:r>
      <w:r w:rsidR="00BE68C6" w:rsidRPr="00983F29">
        <w:rPr>
          <w:i/>
          <w:sz w:val="24"/>
          <w:szCs w:val="24"/>
        </w:rPr>
        <w:t xml:space="preserve"> </w:t>
      </w:r>
      <w:r w:rsidR="00100EE3" w:rsidRPr="00983F29">
        <w:rPr>
          <w:sz w:val="24"/>
          <w:szCs w:val="24"/>
        </w:rPr>
        <w:t>2004) to within seven days of discharge (</w:t>
      </w:r>
      <w:proofErr w:type="spellStart"/>
      <w:r w:rsidR="00100EE3" w:rsidRPr="00983F29">
        <w:rPr>
          <w:sz w:val="24"/>
          <w:szCs w:val="24"/>
        </w:rPr>
        <w:t>Als</w:t>
      </w:r>
      <w:proofErr w:type="spellEnd"/>
      <w:r w:rsidR="00100EE3" w:rsidRPr="00983F29">
        <w:rPr>
          <w:sz w:val="24"/>
          <w:szCs w:val="24"/>
        </w:rPr>
        <w:t xml:space="preserve"> </w:t>
      </w:r>
      <w:r w:rsidR="00100EE3" w:rsidRPr="00983F29">
        <w:rPr>
          <w:i/>
          <w:sz w:val="24"/>
          <w:szCs w:val="24"/>
        </w:rPr>
        <w:t>et al.</w:t>
      </w:r>
      <w:r w:rsidR="00100EE3" w:rsidRPr="00983F29">
        <w:rPr>
          <w:sz w:val="24"/>
          <w:szCs w:val="24"/>
        </w:rPr>
        <w:t xml:space="preserve"> 2014); six weeks after discharge (Gledhill </w:t>
      </w:r>
      <w:r w:rsidR="00100EE3" w:rsidRPr="00983F29">
        <w:rPr>
          <w:i/>
          <w:sz w:val="24"/>
          <w:szCs w:val="24"/>
        </w:rPr>
        <w:t>et al.</w:t>
      </w:r>
      <w:r w:rsidR="00BE68C6" w:rsidRPr="00983F29">
        <w:rPr>
          <w:sz w:val="24"/>
          <w:szCs w:val="24"/>
        </w:rPr>
        <w:t xml:space="preserve"> </w:t>
      </w:r>
      <w:r w:rsidR="00100EE3" w:rsidRPr="00983F29">
        <w:rPr>
          <w:sz w:val="24"/>
          <w:szCs w:val="24"/>
        </w:rPr>
        <w:t>2014)</w:t>
      </w:r>
      <w:r w:rsidR="00BE68C6" w:rsidRPr="00983F29">
        <w:rPr>
          <w:sz w:val="24"/>
          <w:szCs w:val="24"/>
        </w:rPr>
        <w:t xml:space="preserve"> up to </w:t>
      </w:r>
      <w:r w:rsidR="00100EE3" w:rsidRPr="00983F29">
        <w:rPr>
          <w:sz w:val="24"/>
          <w:szCs w:val="24"/>
        </w:rPr>
        <w:t xml:space="preserve">two months after discharge (Colville </w:t>
      </w:r>
      <w:r w:rsidR="00100EE3" w:rsidRPr="00983F29">
        <w:rPr>
          <w:i/>
          <w:sz w:val="24"/>
          <w:szCs w:val="24"/>
        </w:rPr>
        <w:t xml:space="preserve">et al. </w:t>
      </w:r>
      <w:r w:rsidR="00100EE3" w:rsidRPr="00983F29">
        <w:rPr>
          <w:sz w:val="24"/>
          <w:szCs w:val="24"/>
        </w:rPr>
        <w:t xml:space="preserve">2010, Samuel </w:t>
      </w:r>
      <w:r w:rsidR="00100EE3" w:rsidRPr="00983F29">
        <w:rPr>
          <w:i/>
          <w:sz w:val="24"/>
          <w:szCs w:val="24"/>
        </w:rPr>
        <w:t xml:space="preserve">et al. </w:t>
      </w:r>
      <w:r w:rsidR="00100EE3" w:rsidRPr="00983F29">
        <w:rPr>
          <w:sz w:val="24"/>
          <w:szCs w:val="24"/>
        </w:rPr>
        <w:t xml:space="preserve">2015) (Table </w:t>
      </w:r>
      <w:r w:rsidR="007C5708" w:rsidRPr="00983F29">
        <w:rPr>
          <w:sz w:val="24"/>
          <w:szCs w:val="24"/>
        </w:rPr>
        <w:t>I</w:t>
      </w:r>
      <w:r w:rsidR="00100EE3" w:rsidRPr="00983F29">
        <w:rPr>
          <w:sz w:val="24"/>
          <w:szCs w:val="24"/>
        </w:rPr>
        <w:t xml:space="preserve">). </w:t>
      </w:r>
    </w:p>
    <w:p w14:paraId="0809CEA9" w14:textId="16732397" w:rsidR="00EA0BCB" w:rsidRPr="00983F29" w:rsidRDefault="00C352DB">
      <w:pPr>
        <w:spacing w:line="360" w:lineRule="auto"/>
        <w:jc w:val="both"/>
        <w:rPr>
          <w:sz w:val="24"/>
          <w:szCs w:val="24"/>
        </w:rPr>
      </w:pPr>
      <w:r w:rsidRPr="00983F29">
        <w:rPr>
          <w:sz w:val="24"/>
          <w:szCs w:val="24"/>
        </w:rPr>
        <w:t>T</w:t>
      </w:r>
      <w:r w:rsidR="001E474D" w:rsidRPr="00983F29">
        <w:rPr>
          <w:sz w:val="24"/>
          <w:szCs w:val="24"/>
        </w:rPr>
        <w:t>hree studies (</w:t>
      </w:r>
      <w:proofErr w:type="spellStart"/>
      <w:r w:rsidR="001E474D" w:rsidRPr="00983F29">
        <w:rPr>
          <w:sz w:val="24"/>
          <w:szCs w:val="24"/>
        </w:rPr>
        <w:t>Als</w:t>
      </w:r>
      <w:proofErr w:type="spellEnd"/>
      <w:r w:rsidR="001E474D" w:rsidRPr="00983F29">
        <w:rPr>
          <w:sz w:val="24"/>
          <w:szCs w:val="24"/>
        </w:rPr>
        <w:t xml:space="preserve"> </w:t>
      </w:r>
      <w:r w:rsidR="001E474D" w:rsidRPr="00983F29">
        <w:rPr>
          <w:i/>
          <w:sz w:val="24"/>
          <w:szCs w:val="24"/>
        </w:rPr>
        <w:t xml:space="preserve">et al. </w:t>
      </w:r>
      <w:r w:rsidR="001E474D" w:rsidRPr="00983F29">
        <w:rPr>
          <w:sz w:val="24"/>
          <w:szCs w:val="24"/>
        </w:rPr>
        <w:t xml:space="preserve">2014, Gledhill </w:t>
      </w:r>
      <w:r w:rsidR="001E474D" w:rsidRPr="00983F29">
        <w:rPr>
          <w:i/>
          <w:sz w:val="24"/>
          <w:szCs w:val="24"/>
        </w:rPr>
        <w:t>et al.</w:t>
      </w:r>
      <w:r w:rsidR="00BE68C6" w:rsidRPr="00983F29">
        <w:rPr>
          <w:i/>
          <w:sz w:val="24"/>
          <w:szCs w:val="24"/>
        </w:rPr>
        <w:t xml:space="preserve"> </w:t>
      </w:r>
      <w:r w:rsidR="001E474D" w:rsidRPr="00983F29">
        <w:rPr>
          <w:sz w:val="24"/>
          <w:szCs w:val="24"/>
        </w:rPr>
        <w:t>2014</w:t>
      </w:r>
      <w:r w:rsidR="0031595E" w:rsidRPr="00983F29">
        <w:rPr>
          <w:sz w:val="24"/>
          <w:szCs w:val="24"/>
        </w:rPr>
        <w:t>,</w:t>
      </w:r>
      <w:r w:rsidR="005D3EEE" w:rsidRPr="00983F29">
        <w:rPr>
          <w:sz w:val="24"/>
          <w:szCs w:val="24"/>
        </w:rPr>
        <w:t xml:space="preserve"> </w:t>
      </w:r>
      <w:r w:rsidR="001E474D" w:rsidRPr="00983F29">
        <w:rPr>
          <w:sz w:val="24"/>
          <w:szCs w:val="24"/>
        </w:rPr>
        <w:t xml:space="preserve">Melnyk </w:t>
      </w:r>
      <w:r w:rsidR="001E474D" w:rsidRPr="00983F29">
        <w:rPr>
          <w:i/>
          <w:sz w:val="24"/>
          <w:szCs w:val="24"/>
        </w:rPr>
        <w:t xml:space="preserve">et al. </w:t>
      </w:r>
      <w:r w:rsidR="001E474D" w:rsidRPr="00983F29">
        <w:rPr>
          <w:sz w:val="24"/>
          <w:szCs w:val="24"/>
        </w:rPr>
        <w:t xml:space="preserve">2004) used some form of information </w:t>
      </w:r>
      <w:r w:rsidRPr="00983F29">
        <w:rPr>
          <w:sz w:val="24"/>
          <w:szCs w:val="24"/>
        </w:rPr>
        <w:t xml:space="preserve">although </w:t>
      </w:r>
      <w:r w:rsidR="001E474D" w:rsidRPr="00983F29">
        <w:rPr>
          <w:sz w:val="24"/>
          <w:szCs w:val="24"/>
        </w:rPr>
        <w:t xml:space="preserve">none used </w:t>
      </w:r>
      <w:r w:rsidR="00513FF7" w:rsidRPr="00983F29">
        <w:rPr>
          <w:sz w:val="24"/>
          <w:szCs w:val="24"/>
        </w:rPr>
        <w:t xml:space="preserve">it </w:t>
      </w:r>
      <w:r w:rsidR="001E474D" w:rsidRPr="00983F29">
        <w:rPr>
          <w:sz w:val="24"/>
          <w:szCs w:val="24"/>
        </w:rPr>
        <w:t xml:space="preserve">in isolation. </w:t>
      </w:r>
      <w:r w:rsidRPr="00983F29">
        <w:rPr>
          <w:sz w:val="24"/>
          <w:szCs w:val="24"/>
        </w:rPr>
        <w:t>In the feasibility study by Gledhill et al.</w:t>
      </w:r>
      <w:r w:rsidR="00624231" w:rsidRPr="00983F29">
        <w:rPr>
          <w:sz w:val="24"/>
          <w:szCs w:val="24"/>
        </w:rPr>
        <w:t xml:space="preserve">  </w:t>
      </w:r>
      <w:r w:rsidRPr="00983F29">
        <w:rPr>
          <w:sz w:val="24"/>
          <w:szCs w:val="24"/>
        </w:rPr>
        <w:t xml:space="preserve">(2014), a follow-up appointment offered six weeks after discharge was combined with </w:t>
      </w:r>
      <w:r w:rsidR="001E474D" w:rsidRPr="00983F29">
        <w:rPr>
          <w:sz w:val="24"/>
          <w:szCs w:val="24"/>
        </w:rPr>
        <w:t xml:space="preserve">a leaflet titled ‘Readjusting to Family Life after PICU Admission’. The leaflet </w:t>
      </w:r>
      <w:r w:rsidR="009A653B" w:rsidRPr="00983F29">
        <w:rPr>
          <w:sz w:val="24"/>
          <w:szCs w:val="24"/>
        </w:rPr>
        <w:t>included</w:t>
      </w:r>
      <w:r w:rsidR="001E474D" w:rsidRPr="00983F29">
        <w:rPr>
          <w:sz w:val="24"/>
          <w:szCs w:val="24"/>
        </w:rPr>
        <w:t xml:space="preserve"> suggestions on how to cope with the potential psychological stress of PICU, how to support the child and how to get further help if required.</w:t>
      </w:r>
      <w:r w:rsidRPr="00983F29">
        <w:rPr>
          <w:sz w:val="24"/>
          <w:szCs w:val="24"/>
        </w:rPr>
        <w:t xml:space="preserve"> </w:t>
      </w:r>
    </w:p>
    <w:p w14:paraId="4EE03CA8" w14:textId="0873DB20" w:rsidR="00BB3D3E" w:rsidRPr="00983F29" w:rsidRDefault="001E474D">
      <w:pPr>
        <w:spacing w:line="360" w:lineRule="auto"/>
        <w:jc w:val="both"/>
        <w:rPr>
          <w:sz w:val="24"/>
          <w:szCs w:val="24"/>
        </w:rPr>
      </w:pPr>
      <w:r w:rsidRPr="00983F29">
        <w:rPr>
          <w:sz w:val="24"/>
          <w:szCs w:val="24"/>
        </w:rPr>
        <w:t xml:space="preserve">Melnyk </w:t>
      </w:r>
      <w:r w:rsidRPr="00983F29">
        <w:rPr>
          <w:i/>
          <w:sz w:val="24"/>
          <w:szCs w:val="24"/>
        </w:rPr>
        <w:t>et al.</w:t>
      </w:r>
      <w:r w:rsidR="00624231" w:rsidRPr="00983F29">
        <w:rPr>
          <w:i/>
          <w:sz w:val="24"/>
          <w:szCs w:val="24"/>
        </w:rPr>
        <w:t xml:space="preserve"> </w:t>
      </w:r>
      <w:r w:rsidRPr="00983F29">
        <w:rPr>
          <w:sz w:val="24"/>
          <w:szCs w:val="24"/>
        </w:rPr>
        <w:t xml:space="preserve">(2004) </w:t>
      </w:r>
      <w:r w:rsidR="00C352DB" w:rsidRPr="00983F29">
        <w:rPr>
          <w:sz w:val="24"/>
          <w:szCs w:val="24"/>
        </w:rPr>
        <w:t xml:space="preserve">combined </w:t>
      </w:r>
      <w:r w:rsidRPr="00983F29">
        <w:rPr>
          <w:sz w:val="24"/>
          <w:szCs w:val="24"/>
        </w:rPr>
        <w:t xml:space="preserve">targeted information </w:t>
      </w:r>
      <w:r w:rsidR="00C352DB" w:rsidRPr="00983F29">
        <w:rPr>
          <w:sz w:val="24"/>
          <w:szCs w:val="24"/>
        </w:rPr>
        <w:t>with</w:t>
      </w:r>
      <w:r w:rsidRPr="00983F29">
        <w:rPr>
          <w:sz w:val="24"/>
          <w:szCs w:val="24"/>
        </w:rPr>
        <w:t xml:space="preserve"> </w:t>
      </w:r>
      <w:r w:rsidR="00511525" w:rsidRPr="00983F29">
        <w:rPr>
          <w:sz w:val="24"/>
          <w:szCs w:val="24"/>
        </w:rPr>
        <w:t>the</w:t>
      </w:r>
      <w:r w:rsidR="00C352DB" w:rsidRPr="00983F29">
        <w:rPr>
          <w:sz w:val="24"/>
          <w:szCs w:val="24"/>
        </w:rPr>
        <w:t xml:space="preserve"> </w:t>
      </w:r>
      <w:r w:rsidRPr="00983F29">
        <w:rPr>
          <w:sz w:val="24"/>
          <w:szCs w:val="24"/>
        </w:rPr>
        <w:t>COPE program, a multiple phased intervention, involving an educational behavioural intervention programme</w:t>
      </w:r>
      <w:r w:rsidR="009A653B" w:rsidRPr="00983F29">
        <w:rPr>
          <w:sz w:val="24"/>
          <w:szCs w:val="24"/>
        </w:rPr>
        <w:t>,</w:t>
      </w:r>
      <w:r w:rsidRPr="00983F29">
        <w:rPr>
          <w:sz w:val="24"/>
          <w:szCs w:val="24"/>
        </w:rPr>
        <w:t xml:space="preserve"> written information, activity work books and </w:t>
      </w:r>
      <w:r w:rsidR="00511525" w:rsidRPr="00983F29">
        <w:rPr>
          <w:sz w:val="24"/>
          <w:szCs w:val="24"/>
        </w:rPr>
        <w:t xml:space="preserve">a </w:t>
      </w:r>
      <w:r w:rsidRPr="00983F29">
        <w:rPr>
          <w:sz w:val="24"/>
          <w:szCs w:val="24"/>
        </w:rPr>
        <w:t>telephone call 2-3 days post discharge. This was the only study to deliver the intervention throughout the whole PICU</w:t>
      </w:r>
      <w:r w:rsidR="009A653B" w:rsidRPr="00983F29">
        <w:rPr>
          <w:sz w:val="24"/>
          <w:szCs w:val="24"/>
        </w:rPr>
        <w:t xml:space="preserve"> period from admission</w:t>
      </w:r>
      <w:r w:rsidR="00C352DB" w:rsidRPr="00983F29">
        <w:rPr>
          <w:sz w:val="24"/>
          <w:szCs w:val="24"/>
        </w:rPr>
        <w:t xml:space="preserve"> </w:t>
      </w:r>
      <w:r w:rsidR="009A653B" w:rsidRPr="00983F29">
        <w:rPr>
          <w:sz w:val="24"/>
          <w:szCs w:val="24"/>
        </w:rPr>
        <w:t>to post discharge</w:t>
      </w:r>
      <w:r w:rsidR="00C352DB" w:rsidRPr="00983F29">
        <w:rPr>
          <w:sz w:val="24"/>
          <w:szCs w:val="24"/>
        </w:rPr>
        <w:t>.</w:t>
      </w:r>
      <w:r w:rsidRPr="00983F29">
        <w:rPr>
          <w:sz w:val="24"/>
          <w:szCs w:val="24"/>
        </w:rPr>
        <w:t xml:space="preserve"> </w:t>
      </w:r>
      <w:proofErr w:type="spellStart"/>
      <w:r w:rsidRPr="00983F29">
        <w:rPr>
          <w:sz w:val="24"/>
          <w:szCs w:val="24"/>
        </w:rPr>
        <w:t>Als</w:t>
      </w:r>
      <w:proofErr w:type="spellEnd"/>
      <w:r w:rsidRPr="00983F29">
        <w:rPr>
          <w:sz w:val="24"/>
          <w:szCs w:val="24"/>
        </w:rPr>
        <w:t xml:space="preserve"> </w:t>
      </w:r>
      <w:r w:rsidRPr="00983F29">
        <w:rPr>
          <w:i/>
          <w:sz w:val="24"/>
          <w:szCs w:val="24"/>
        </w:rPr>
        <w:t xml:space="preserve">et al. </w:t>
      </w:r>
      <w:r w:rsidRPr="00983F29">
        <w:rPr>
          <w:sz w:val="24"/>
          <w:szCs w:val="24"/>
        </w:rPr>
        <w:t>(2015) used a</w:t>
      </w:r>
      <w:r w:rsidR="009A653B" w:rsidRPr="00983F29">
        <w:rPr>
          <w:sz w:val="24"/>
          <w:szCs w:val="24"/>
        </w:rPr>
        <w:t>n</w:t>
      </w:r>
      <w:r w:rsidRPr="00983F29">
        <w:rPr>
          <w:sz w:val="24"/>
          <w:szCs w:val="24"/>
        </w:rPr>
        <w:t xml:space="preserve"> </w:t>
      </w:r>
      <w:r w:rsidR="009A653B" w:rsidRPr="00983F29">
        <w:rPr>
          <w:sz w:val="24"/>
          <w:szCs w:val="24"/>
        </w:rPr>
        <w:t>information intervention</w:t>
      </w:r>
      <w:r w:rsidR="00F22A92" w:rsidRPr="00983F29">
        <w:rPr>
          <w:sz w:val="24"/>
          <w:szCs w:val="24"/>
        </w:rPr>
        <w:t>,</w:t>
      </w:r>
      <w:r w:rsidRPr="00983F29">
        <w:rPr>
          <w:sz w:val="24"/>
          <w:szCs w:val="24"/>
        </w:rPr>
        <w:t xml:space="preserve"> </w:t>
      </w:r>
      <w:r w:rsidR="00F22A92" w:rsidRPr="00983F29">
        <w:rPr>
          <w:sz w:val="24"/>
          <w:szCs w:val="24"/>
        </w:rPr>
        <w:t>similar to th</w:t>
      </w:r>
      <w:r w:rsidR="009A653B" w:rsidRPr="00983F29">
        <w:rPr>
          <w:sz w:val="24"/>
          <w:szCs w:val="24"/>
        </w:rPr>
        <w:t>at</w:t>
      </w:r>
      <w:r w:rsidR="00F22A92" w:rsidRPr="00983F29">
        <w:rPr>
          <w:sz w:val="24"/>
          <w:szCs w:val="24"/>
        </w:rPr>
        <w:t xml:space="preserve"> </w:t>
      </w:r>
      <w:r w:rsidR="009A653B" w:rsidRPr="00983F29">
        <w:rPr>
          <w:sz w:val="24"/>
          <w:szCs w:val="24"/>
        </w:rPr>
        <w:t>described</w:t>
      </w:r>
      <w:r w:rsidR="00F22A92" w:rsidRPr="00983F29">
        <w:rPr>
          <w:sz w:val="24"/>
          <w:szCs w:val="24"/>
        </w:rPr>
        <w:t xml:space="preserve"> by Gledhill </w:t>
      </w:r>
      <w:r w:rsidR="00F22A92" w:rsidRPr="00983F29">
        <w:rPr>
          <w:i/>
          <w:sz w:val="24"/>
          <w:szCs w:val="24"/>
        </w:rPr>
        <w:t>et al</w:t>
      </w:r>
      <w:r w:rsidR="00624231" w:rsidRPr="00983F29">
        <w:rPr>
          <w:i/>
          <w:sz w:val="24"/>
          <w:szCs w:val="24"/>
        </w:rPr>
        <w:t xml:space="preserve">. </w:t>
      </w:r>
      <w:r w:rsidR="00F22A92" w:rsidRPr="00983F29">
        <w:rPr>
          <w:sz w:val="24"/>
          <w:szCs w:val="24"/>
        </w:rPr>
        <w:t xml:space="preserve">(2014) and Melnyk </w:t>
      </w:r>
      <w:r w:rsidR="00F22A92" w:rsidRPr="00983F29">
        <w:rPr>
          <w:i/>
          <w:sz w:val="24"/>
          <w:szCs w:val="24"/>
        </w:rPr>
        <w:t>et al.</w:t>
      </w:r>
      <w:r w:rsidR="00624231" w:rsidRPr="00983F29">
        <w:rPr>
          <w:i/>
          <w:sz w:val="24"/>
          <w:szCs w:val="24"/>
        </w:rPr>
        <w:t xml:space="preserve"> </w:t>
      </w:r>
      <w:r w:rsidR="00F22A92" w:rsidRPr="00983F29">
        <w:rPr>
          <w:sz w:val="24"/>
          <w:szCs w:val="24"/>
        </w:rPr>
        <w:t xml:space="preserve">(2004), </w:t>
      </w:r>
      <w:r w:rsidRPr="00983F29">
        <w:rPr>
          <w:sz w:val="24"/>
          <w:szCs w:val="24"/>
        </w:rPr>
        <w:t xml:space="preserve">given to parents within seven days of their child’s discharge from PICU. In this case </w:t>
      </w:r>
      <w:r w:rsidR="009A653B" w:rsidRPr="00983F29">
        <w:rPr>
          <w:sz w:val="24"/>
          <w:szCs w:val="24"/>
        </w:rPr>
        <w:t xml:space="preserve">the information </w:t>
      </w:r>
      <w:r w:rsidRPr="00983F29">
        <w:rPr>
          <w:sz w:val="24"/>
          <w:szCs w:val="24"/>
        </w:rPr>
        <w:t xml:space="preserve">was supplemented with a telephone call within 14 days of receiving the intervention. </w:t>
      </w:r>
    </w:p>
    <w:p w14:paraId="1D6B1A43" w14:textId="096C1CF1" w:rsidR="00F22A92" w:rsidRPr="00983F29" w:rsidRDefault="00BD0E74">
      <w:pPr>
        <w:spacing w:line="360" w:lineRule="auto"/>
        <w:jc w:val="both"/>
        <w:rPr>
          <w:sz w:val="24"/>
          <w:szCs w:val="24"/>
        </w:rPr>
      </w:pPr>
      <w:r w:rsidRPr="00983F29">
        <w:rPr>
          <w:sz w:val="24"/>
          <w:szCs w:val="24"/>
        </w:rPr>
        <w:t xml:space="preserve">In contrast to the studies above, </w:t>
      </w:r>
      <w:r w:rsidR="00F22A92" w:rsidRPr="00983F29">
        <w:rPr>
          <w:sz w:val="24"/>
          <w:szCs w:val="24"/>
        </w:rPr>
        <w:t xml:space="preserve">Colville </w:t>
      </w:r>
      <w:r w:rsidR="00F22A92" w:rsidRPr="00983F29">
        <w:rPr>
          <w:i/>
          <w:sz w:val="24"/>
          <w:szCs w:val="24"/>
        </w:rPr>
        <w:t xml:space="preserve">et al. </w:t>
      </w:r>
      <w:r w:rsidR="00F22A92" w:rsidRPr="00983F29">
        <w:rPr>
          <w:sz w:val="24"/>
          <w:szCs w:val="24"/>
        </w:rPr>
        <w:t xml:space="preserve">(2010) evaluated the provision of a follow-up clinic </w:t>
      </w:r>
      <w:r w:rsidR="00904F86" w:rsidRPr="00983F29">
        <w:rPr>
          <w:sz w:val="24"/>
          <w:szCs w:val="24"/>
        </w:rPr>
        <w:t xml:space="preserve">provided </w:t>
      </w:r>
      <w:r w:rsidR="00F22A92" w:rsidRPr="00983F29">
        <w:rPr>
          <w:sz w:val="24"/>
          <w:szCs w:val="24"/>
        </w:rPr>
        <w:t xml:space="preserve">two months after discharge. </w:t>
      </w:r>
      <w:r w:rsidRPr="00983F29">
        <w:rPr>
          <w:sz w:val="24"/>
          <w:szCs w:val="24"/>
        </w:rPr>
        <w:t xml:space="preserve">Finally, </w:t>
      </w:r>
      <w:r w:rsidR="00F22A92" w:rsidRPr="00983F29">
        <w:rPr>
          <w:sz w:val="24"/>
          <w:szCs w:val="24"/>
        </w:rPr>
        <w:t xml:space="preserve">Samuel </w:t>
      </w:r>
      <w:r w:rsidR="00F22A92" w:rsidRPr="00983F29">
        <w:rPr>
          <w:i/>
          <w:sz w:val="24"/>
          <w:szCs w:val="24"/>
        </w:rPr>
        <w:t>et al.</w:t>
      </w:r>
      <w:r w:rsidR="00624231" w:rsidRPr="00983F29">
        <w:rPr>
          <w:i/>
          <w:sz w:val="24"/>
          <w:szCs w:val="24"/>
        </w:rPr>
        <w:t xml:space="preserve"> </w:t>
      </w:r>
      <w:r w:rsidR="00F22A92" w:rsidRPr="00983F29">
        <w:rPr>
          <w:sz w:val="24"/>
          <w:szCs w:val="24"/>
        </w:rPr>
        <w:t>(2015) explored whether prospective screening of parents for psychological vulnerability enable</w:t>
      </w:r>
      <w:r w:rsidRPr="00983F29">
        <w:rPr>
          <w:sz w:val="24"/>
          <w:szCs w:val="24"/>
        </w:rPr>
        <w:t>d</w:t>
      </w:r>
      <w:r w:rsidR="00F22A92" w:rsidRPr="00983F29">
        <w:rPr>
          <w:sz w:val="24"/>
          <w:szCs w:val="24"/>
        </w:rPr>
        <w:t xml:space="preserve"> better targeting of a follow-up clinic</w:t>
      </w:r>
      <w:r w:rsidR="00CE1E0A" w:rsidRPr="00983F29">
        <w:rPr>
          <w:sz w:val="24"/>
          <w:szCs w:val="24"/>
        </w:rPr>
        <w:t xml:space="preserve"> two months after PICU discharge for h</w:t>
      </w:r>
      <w:r w:rsidR="00F22A92" w:rsidRPr="00983F29">
        <w:rPr>
          <w:sz w:val="24"/>
          <w:szCs w:val="24"/>
        </w:rPr>
        <w:t>igh-risk parents.</w:t>
      </w:r>
    </w:p>
    <w:p w14:paraId="62C1316F" w14:textId="53CDF52D" w:rsidR="00BB3D3E" w:rsidRPr="00983F29" w:rsidRDefault="00BB3D3E">
      <w:pPr>
        <w:spacing w:line="360" w:lineRule="auto"/>
        <w:jc w:val="both"/>
        <w:rPr>
          <w:b/>
          <w:sz w:val="24"/>
          <w:szCs w:val="24"/>
        </w:rPr>
      </w:pPr>
      <w:r w:rsidRPr="00983F29">
        <w:rPr>
          <w:b/>
          <w:sz w:val="24"/>
          <w:szCs w:val="24"/>
        </w:rPr>
        <w:t>Outcome assessment</w:t>
      </w:r>
    </w:p>
    <w:p w14:paraId="22DBCC04" w14:textId="56B0F7F4" w:rsidR="00BB3D3E" w:rsidRPr="00983F29" w:rsidRDefault="00BB3D3E">
      <w:pPr>
        <w:spacing w:line="360" w:lineRule="auto"/>
        <w:jc w:val="both"/>
        <w:rPr>
          <w:sz w:val="24"/>
          <w:szCs w:val="24"/>
        </w:rPr>
      </w:pPr>
      <w:r w:rsidRPr="00983F29">
        <w:rPr>
          <w:sz w:val="24"/>
          <w:szCs w:val="24"/>
        </w:rPr>
        <w:t xml:space="preserve">Different follow-up times and outcome assessments were evident (Table 1). Gledhill </w:t>
      </w:r>
      <w:r w:rsidRPr="00983F29">
        <w:rPr>
          <w:i/>
          <w:sz w:val="24"/>
          <w:szCs w:val="24"/>
        </w:rPr>
        <w:t>et al</w:t>
      </w:r>
      <w:r w:rsidRPr="00983F29">
        <w:rPr>
          <w:sz w:val="24"/>
          <w:szCs w:val="24"/>
        </w:rPr>
        <w:t>. (2014) assessed outcomes three months post discharge,</w:t>
      </w:r>
      <w:r w:rsidR="00CE1E0A" w:rsidRPr="00983F29">
        <w:rPr>
          <w:sz w:val="24"/>
          <w:szCs w:val="24"/>
        </w:rPr>
        <w:t xml:space="preserve"> a</w:t>
      </w:r>
      <w:r w:rsidRPr="00983F29">
        <w:rPr>
          <w:sz w:val="24"/>
          <w:szCs w:val="24"/>
        </w:rPr>
        <w:t xml:space="preserve"> similar timescale to </w:t>
      </w:r>
      <w:proofErr w:type="spellStart"/>
      <w:r w:rsidRPr="00983F29">
        <w:rPr>
          <w:sz w:val="24"/>
          <w:szCs w:val="24"/>
        </w:rPr>
        <w:t>Als</w:t>
      </w:r>
      <w:proofErr w:type="spellEnd"/>
      <w:r w:rsidRPr="00983F29">
        <w:rPr>
          <w:sz w:val="24"/>
          <w:szCs w:val="24"/>
        </w:rPr>
        <w:t xml:space="preserve"> </w:t>
      </w:r>
      <w:r w:rsidRPr="00983F29">
        <w:rPr>
          <w:i/>
          <w:sz w:val="24"/>
          <w:szCs w:val="24"/>
        </w:rPr>
        <w:t>et al</w:t>
      </w:r>
      <w:r w:rsidRPr="00983F29">
        <w:rPr>
          <w:sz w:val="24"/>
          <w:szCs w:val="24"/>
        </w:rPr>
        <w:t xml:space="preserve">. (2015), Colville </w:t>
      </w:r>
      <w:r w:rsidRPr="00983F29">
        <w:rPr>
          <w:i/>
          <w:sz w:val="24"/>
          <w:szCs w:val="24"/>
        </w:rPr>
        <w:t>et al</w:t>
      </w:r>
      <w:r w:rsidRPr="00983F29">
        <w:rPr>
          <w:sz w:val="24"/>
          <w:szCs w:val="24"/>
        </w:rPr>
        <w:t xml:space="preserve">. (2010) and Samuel </w:t>
      </w:r>
      <w:r w:rsidRPr="00983F29">
        <w:rPr>
          <w:i/>
          <w:sz w:val="24"/>
          <w:szCs w:val="24"/>
        </w:rPr>
        <w:t>et al</w:t>
      </w:r>
      <w:r w:rsidRPr="00983F29">
        <w:rPr>
          <w:sz w:val="24"/>
          <w:szCs w:val="24"/>
        </w:rPr>
        <w:t>. (2015) who assessed parental outcomes five-six months post hospital discharge.</w:t>
      </w:r>
      <w:r w:rsidR="00624231" w:rsidRPr="00983F29">
        <w:rPr>
          <w:sz w:val="24"/>
          <w:szCs w:val="24"/>
        </w:rPr>
        <w:t xml:space="preserve"> </w:t>
      </w:r>
      <w:r w:rsidRPr="00983F29">
        <w:rPr>
          <w:sz w:val="24"/>
          <w:szCs w:val="24"/>
        </w:rPr>
        <w:t xml:space="preserve">In contrast, Melnyk </w:t>
      </w:r>
      <w:r w:rsidRPr="00983F29">
        <w:rPr>
          <w:i/>
          <w:sz w:val="24"/>
          <w:szCs w:val="24"/>
        </w:rPr>
        <w:t>et al.</w:t>
      </w:r>
      <w:r w:rsidRPr="00983F29">
        <w:rPr>
          <w:sz w:val="24"/>
          <w:szCs w:val="24"/>
        </w:rPr>
        <w:t xml:space="preserve"> (2004) assessed their outcomes at various time points throughout the intervention delivery period.</w:t>
      </w:r>
    </w:p>
    <w:p w14:paraId="425D347A" w14:textId="7771F7F3" w:rsidR="00624231" w:rsidRPr="00BB3D3E" w:rsidRDefault="00BB3D3E">
      <w:pPr>
        <w:spacing w:line="360" w:lineRule="auto"/>
        <w:jc w:val="both"/>
        <w:rPr>
          <w:sz w:val="24"/>
          <w:szCs w:val="24"/>
        </w:rPr>
      </w:pPr>
      <w:r w:rsidRPr="00983F29">
        <w:rPr>
          <w:sz w:val="24"/>
          <w:szCs w:val="24"/>
        </w:rPr>
        <w:t>Most studies used the Impact of Events Scale (IES) (</w:t>
      </w:r>
      <w:r w:rsidRPr="00983F29">
        <w:rPr>
          <w:i/>
          <w:sz w:val="24"/>
          <w:szCs w:val="24"/>
        </w:rPr>
        <w:t>n</w:t>
      </w:r>
      <w:r w:rsidRPr="00983F29">
        <w:rPr>
          <w:sz w:val="24"/>
          <w:szCs w:val="24"/>
        </w:rPr>
        <w:t xml:space="preserve">=4), often supplemented by use of the Hospital Anxiety and Depression Score (HADS) and non-validated questionnaires to measure the impact of an intervention on the PICU experience (Table 1). </w:t>
      </w:r>
      <w:r w:rsidR="00352759" w:rsidRPr="00983F29">
        <w:rPr>
          <w:sz w:val="24"/>
          <w:szCs w:val="24"/>
        </w:rPr>
        <w:t xml:space="preserve">The study by </w:t>
      </w:r>
      <w:r w:rsidRPr="00983F29">
        <w:rPr>
          <w:sz w:val="24"/>
          <w:szCs w:val="24"/>
        </w:rPr>
        <w:t xml:space="preserve">Colville and Gracey (2006) was the only </w:t>
      </w:r>
      <w:r w:rsidR="00352759" w:rsidRPr="00983F29">
        <w:rPr>
          <w:sz w:val="24"/>
          <w:szCs w:val="24"/>
        </w:rPr>
        <w:t>one</w:t>
      </w:r>
      <w:r w:rsidR="002B60D6" w:rsidRPr="00983F29">
        <w:rPr>
          <w:sz w:val="24"/>
          <w:szCs w:val="24"/>
        </w:rPr>
        <w:t xml:space="preserve"> to use semi-structured interviews to collect participants’ views about a potential intervention.</w:t>
      </w:r>
    </w:p>
    <w:p w14:paraId="7F6229A3" w14:textId="77777777" w:rsidR="00BD0E74" w:rsidRPr="00BC3D61" w:rsidRDefault="00BD0E74">
      <w:pPr>
        <w:spacing w:line="360" w:lineRule="auto"/>
        <w:jc w:val="both"/>
        <w:rPr>
          <w:b/>
          <w:i/>
          <w:sz w:val="24"/>
          <w:szCs w:val="24"/>
        </w:rPr>
      </w:pPr>
      <w:r w:rsidRPr="00BC3D61">
        <w:rPr>
          <w:b/>
          <w:i/>
          <w:sz w:val="24"/>
          <w:szCs w:val="24"/>
        </w:rPr>
        <w:t>Outcome differences</w:t>
      </w:r>
    </w:p>
    <w:p w14:paraId="72FF2784" w14:textId="6A429A79" w:rsidR="00A27441" w:rsidRPr="001C1F9D" w:rsidRDefault="001E474D">
      <w:pPr>
        <w:spacing w:line="360" w:lineRule="auto"/>
        <w:jc w:val="both"/>
        <w:rPr>
          <w:sz w:val="24"/>
          <w:szCs w:val="24"/>
          <w:highlight w:val="yellow"/>
        </w:rPr>
      </w:pPr>
      <w:r w:rsidRPr="00667FF1">
        <w:rPr>
          <w:sz w:val="24"/>
          <w:szCs w:val="24"/>
        </w:rPr>
        <w:t xml:space="preserve">Colville </w:t>
      </w:r>
      <w:r w:rsidRPr="00667FF1">
        <w:rPr>
          <w:i/>
          <w:sz w:val="24"/>
          <w:szCs w:val="24"/>
        </w:rPr>
        <w:t xml:space="preserve">et al. </w:t>
      </w:r>
      <w:r w:rsidR="0031595E" w:rsidRPr="00667FF1">
        <w:rPr>
          <w:sz w:val="24"/>
          <w:szCs w:val="24"/>
        </w:rPr>
        <w:t>(</w:t>
      </w:r>
      <w:r w:rsidRPr="00667FF1">
        <w:rPr>
          <w:sz w:val="24"/>
          <w:szCs w:val="24"/>
        </w:rPr>
        <w:t>2010</w:t>
      </w:r>
      <w:r w:rsidR="0031595E" w:rsidRPr="00667FF1">
        <w:rPr>
          <w:sz w:val="24"/>
          <w:szCs w:val="24"/>
        </w:rPr>
        <w:t>)</w:t>
      </w:r>
      <w:r w:rsidRPr="00667FF1">
        <w:rPr>
          <w:sz w:val="24"/>
          <w:szCs w:val="24"/>
        </w:rPr>
        <w:t xml:space="preserve"> </w:t>
      </w:r>
      <w:r w:rsidR="00365487" w:rsidRPr="00667FF1">
        <w:rPr>
          <w:sz w:val="24"/>
          <w:szCs w:val="24"/>
        </w:rPr>
        <w:t>and</w:t>
      </w:r>
      <w:r w:rsidR="0033076F" w:rsidRPr="00667FF1">
        <w:rPr>
          <w:sz w:val="24"/>
          <w:szCs w:val="24"/>
        </w:rPr>
        <w:t xml:space="preserve"> </w:t>
      </w:r>
      <w:r w:rsidRPr="00667FF1">
        <w:rPr>
          <w:sz w:val="24"/>
          <w:szCs w:val="24"/>
        </w:rPr>
        <w:t xml:space="preserve">Samuel </w:t>
      </w:r>
      <w:r w:rsidRPr="00667FF1">
        <w:rPr>
          <w:i/>
          <w:sz w:val="24"/>
          <w:szCs w:val="24"/>
        </w:rPr>
        <w:t xml:space="preserve">et al. </w:t>
      </w:r>
      <w:r w:rsidR="0031595E" w:rsidRPr="00667FF1">
        <w:rPr>
          <w:sz w:val="24"/>
          <w:szCs w:val="24"/>
        </w:rPr>
        <w:t>(</w:t>
      </w:r>
      <w:r w:rsidRPr="00667FF1">
        <w:rPr>
          <w:sz w:val="24"/>
          <w:szCs w:val="24"/>
        </w:rPr>
        <w:t>2015</w:t>
      </w:r>
      <w:r w:rsidR="0031595E" w:rsidRPr="00667FF1">
        <w:rPr>
          <w:sz w:val="24"/>
          <w:szCs w:val="24"/>
        </w:rPr>
        <w:t>)</w:t>
      </w:r>
      <w:r w:rsidRPr="00667FF1">
        <w:rPr>
          <w:sz w:val="24"/>
          <w:szCs w:val="24"/>
        </w:rPr>
        <w:t xml:space="preserve"> </w:t>
      </w:r>
      <w:r w:rsidR="00365487" w:rsidRPr="00667FF1">
        <w:rPr>
          <w:sz w:val="24"/>
          <w:szCs w:val="24"/>
        </w:rPr>
        <w:t xml:space="preserve">reported some </w:t>
      </w:r>
      <w:r w:rsidR="00E20823" w:rsidRPr="00667FF1">
        <w:rPr>
          <w:sz w:val="24"/>
          <w:szCs w:val="24"/>
        </w:rPr>
        <w:t>data</w:t>
      </w:r>
      <w:r w:rsidR="00365487" w:rsidRPr="00667FF1">
        <w:rPr>
          <w:sz w:val="24"/>
          <w:szCs w:val="24"/>
        </w:rPr>
        <w:t xml:space="preserve"> in favour of the intervention </w:t>
      </w:r>
      <w:r w:rsidR="00E20823" w:rsidRPr="00667FF1">
        <w:rPr>
          <w:sz w:val="24"/>
          <w:szCs w:val="24"/>
        </w:rPr>
        <w:t>(see supplementary information Table B).</w:t>
      </w:r>
      <w:r w:rsidR="00E20823" w:rsidRPr="00667FF1">
        <w:rPr>
          <w:b/>
          <w:sz w:val="24"/>
          <w:szCs w:val="24"/>
        </w:rPr>
        <w:t xml:space="preserve"> </w:t>
      </w:r>
      <w:r w:rsidR="00365487" w:rsidRPr="00667FF1">
        <w:rPr>
          <w:sz w:val="24"/>
          <w:szCs w:val="24"/>
        </w:rPr>
        <w:t>However, no stati</w:t>
      </w:r>
      <w:r w:rsidR="00E20823" w:rsidRPr="00667FF1">
        <w:rPr>
          <w:sz w:val="24"/>
          <w:szCs w:val="24"/>
        </w:rPr>
        <w:t>sti</w:t>
      </w:r>
      <w:r w:rsidR="00365487" w:rsidRPr="00667FF1">
        <w:rPr>
          <w:sz w:val="24"/>
          <w:szCs w:val="24"/>
        </w:rPr>
        <w:t>cally significant differences were found</w:t>
      </w:r>
      <w:r w:rsidR="00E20823" w:rsidRPr="00667FF1">
        <w:rPr>
          <w:sz w:val="24"/>
          <w:szCs w:val="24"/>
        </w:rPr>
        <w:t xml:space="preserve"> (</w:t>
      </w:r>
      <w:r w:rsidR="00E20823" w:rsidRPr="00667FF1">
        <w:rPr>
          <w:i/>
          <w:sz w:val="24"/>
          <w:szCs w:val="24"/>
        </w:rPr>
        <w:t>p</w:t>
      </w:r>
      <w:r w:rsidR="00E20823" w:rsidRPr="00667FF1">
        <w:rPr>
          <w:sz w:val="24"/>
          <w:szCs w:val="24"/>
        </w:rPr>
        <w:t>-values 0.239-0.738)</w:t>
      </w:r>
      <w:r w:rsidR="00365487" w:rsidRPr="00667FF1">
        <w:rPr>
          <w:sz w:val="24"/>
          <w:szCs w:val="24"/>
        </w:rPr>
        <w:t>.</w:t>
      </w:r>
      <w:r w:rsidR="005435BD">
        <w:rPr>
          <w:sz w:val="24"/>
          <w:szCs w:val="24"/>
        </w:rPr>
        <w:t xml:space="preserve"> </w:t>
      </w:r>
      <w:r w:rsidR="008B6477" w:rsidRPr="00D016D0">
        <w:rPr>
          <w:sz w:val="24"/>
          <w:szCs w:val="24"/>
        </w:rPr>
        <w:t>Colville</w:t>
      </w:r>
      <w:r w:rsidR="008B6477">
        <w:rPr>
          <w:sz w:val="24"/>
          <w:szCs w:val="24"/>
        </w:rPr>
        <w:t xml:space="preserve"> </w:t>
      </w:r>
      <w:r w:rsidR="008B6477">
        <w:rPr>
          <w:i/>
          <w:sz w:val="24"/>
          <w:szCs w:val="24"/>
        </w:rPr>
        <w:t xml:space="preserve">et al. </w:t>
      </w:r>
      <w:r w:rsidR="008B6477">
        <w:rPr>
          <w:sz w:val="24"/>
          <w:szCs w:val="24"/>
        </w:rPr>
        <w:t>(2010) also reported that attendance at the clinic was positively associated with distance between home and hospital (</w:t>
      </w:r>
      <w:r w:rsidR="008B6477">
        <w:rPr>
          <w:i/>
          <w:sz w:val="24"/>
          <w:szCs w:val="24"/>
        </w:rPr>
        <w:t>p</w:t>
      </w:r>
      <w:r w:rsidR="008B6477">
        <w:rPr>
          <w:sz w:val="24"/>
          <w:szCs w:val="24"/>
        </w:rPr>
        <w:t>=0.042), length of stay (</w:t>
      </w:r>
      <w:r w:rsidR="008B6477">
        <w:rPr>
          <w:i/>
          <w:sz w:val="24"/>
          <w:szCs w:val="24"/>
        </w:rPr>
        <w:t>p</w:t>
      </w:r>
      <w:r w:rsidR="008B6477">
        <w:rPr>
          <w:sz w:val="24"/>
          <w:szCs w:val="24"/>
        </w:rPr>
        <w:t>=0.001) and baseline stress (</w:t>
      </w:r>
      <w:r w:rsidR="008B6477">
        <w:rPr>
          <w:i/>
          <w:sz w:val="24"/>
          <w:szCs w:val="24"/>
        </w:rPr>
        <w:t>p</w:t>
      </w:r>
      <w:r w:rsidR="008B6477">
        <w:rPr>
          <w:sz w:val="24"/>
          <w:szCs w:val="24"/>
        </w:rPr>
        <w:t xml:space="preserve">=0.040) i.e. ‘high stress’ parents were significantly more likely to attend the appointment. </w:t>
      </w:r>
      <w:bookmarkStart w:id="2" w:name="_Hlk491763603"/>
      <w:proofErr w:type="spellStart"/>
      <w:r w:rsidR="00A27441">
        <w:rPr>
          <w:sz w:val="24"/>
          <w:szCs w:val="24"/>
        </w:rPr>
        <w:t>Als</w:t>
      </w:r>
      <w:proofErr w:type="spellEnd"/>
      <w:r w:rsidR="00A27441">
        <w:rPr>
          <w:sz w:val="24"/>
          <w:szCs w:val="24"/>
        </w:rPr>
        <w:t xml:space="preserve"> </w:t>
      </w:r>
      <w:r w:rsidR="00A27441" w:rsidRPr="00C60697">
        <w:rPr>
          <w:i/>
          <w:sz w:val="24"/>
          <w:szCs w:val="24"/>
        </w:rPr>
        <w:t>et al.</w:t>
      </w:r>
      <w:r w:rsidR="00A27441">
        <w:rPr>
          <w:sz w:val="24"/>
          <w:szCs w:val="24"/>
        </w:rPr>
        <w:t xml:space="preserve"> (2015) and Melnyk </w:t>
      </w:r>
      <w:r w:rsidR="00A27441">
        <w:rPr>
          <w:i/>
          <w:sz w:val="24"/>
          <w:szCs w:val="24"/>
        </w:rPr>
        <w:t>et al.</w:t>
      </w:r>
      <w:r w:rsidR="00A27441">
        <w:rPr>
          <w:sz w:val="24"/>
          <w:szCs w:val="24"/>
        </w:rPr>
        <w:t xml:space="preserve"> (2004) also report </w:t>
      </w:r>
      <w:bookmarkEnd w:id="2"/>
      <w:r w:rsidR="00BD0E74">
        <w:rPr>
          <w:sz w:val="24"/>
          <w:szCs w:val="24"/>
        </w:rPr>
        <w:t>results</w:t>
      </w:r>
      <w:r w:rsidR="00EA0BCB">
        <w:rPr>
          <w:sz w:val="24"/>
          <w:szCs w:val="24"/>
        </w:rPr>
        <w:t>, which support</w:t>
      </w:r>
      <w:r w:rsidR="00BD0E74">
        <w:rPr>
          <w:sz w:val="24"/>
          <w:szCs w:val="24"/>
        </w:rPr>
        <w:t xml:space="preserve"> </w:t>
      </w:r>
      <w:r w:rsidR="0091222F">
        <w:rPr>
          <w:sz w:val="24"/>
          <w:szCs w:val="24"/>
        </w:rPr>
        <w:t>improved</w:t>
      </w:r>
      <w:r w:rsidR="00BD0E74">
        <w:rPr>
          <w:sz w:val="24"/>
          <w:szCs w:val="24"/>
        </w:rPr>
        <w:t xml:space="preserve"> </w:t>
      </w:r>
      <w:r w:rsidR="008B6477">
        <w:rPr>
          <w:sz w:val="24"/>
          <w:szCs w:val="24"/>
        </w:rPr>
        <w:t>psychological wellbeing</w:t>
      </w:r>
      <w:r w:rsidR="00BD0E74">
        <w:rPr>
          <w:sz w:val="24"/>
          <w:szCs w:val="24"/>
        </w:rPr>
        <w:t xml:space="preserve"> </w:t>
      </w:r>
      <w:r w:rsidR="00EA0BCB">
        <w:rPr>
          <w:sz w:val="24"/>
          <w:szCs w:val="24"/>
        </w:rPr>
        <w:t>in the intervention group</w:t>
      </w:r>
      <w:r w:rsidR="00BD0E74">
        <w:rPr>
          <w:sz w:val="24"/>
          <w:szCs w:val="24"/>
        </w:rPr>
        <w:t>.</w:t>
      </w:r>
      <w:r w:rsidR="00490A9C">
        <w:rPr>
          <w:sz w:val="24"/>
          <w:szCs w:val="24"/>
        </w:rPr>
        <w:t xml:space="preserve"> Effect sizes range from 0.1-0.4 for all outcomes measured in</w:t>
      </w:r>
      <w:r w:rsidR="00065CB4">
        <w:rPr>
          <w:sz w:val="24"/>
          <w:szCs w:val="24"/>
        </w:rPr>
        <w:t xml:space="preserve"> the study by</w:t>
      </w:r>
      <w:r w:rsidR="00490A9C">
        <w:rPr>
          <w:sz w:val="24"/>
          <w:szCs w:val="24"/>
        </w:rPr>
        <w:t xml:space="preserve"> </w:t>
      </w:r>
      <w:proofErr w:type="spellStart"/>
      <w:r w:rsidR="00490A9C">
        <w:rPr>
          <w:sz w:val="24"/>
          <w:szCs w:val="24"/>
        </w:rPr>
        <w:t>Als</w:t>
      </w:r>
      <w:proofErr w:type="spellEnd"/>
      <w:r w:rsidR="00490A9C">
        <w:rPr>
          <w:sz w:val="24"/>
          <w:szCs w:val="24"/>
        </w:rPr>
        <w:t xml:space="preserve"> </w:t>
      </w:r>
      <w:r w:rsidR="00490A9C">
        <w:rPr>
          <w:i/>
          <w:sz w:val="24"/>
          <w:szCs w:val="24"/>
        </w:rPr>
        <w:t xml:space="preserve">et al </w:t>
      </w:r>
      <w:r w:rsidR="00934F18">
        <w:rPr>
          <w:sz w:val="24"/>
          <w:szCs w:val="24"/>
        </w:rPr>
        <w:t>(2015) and</w:t>
      </w:r>
      <w:r w:rsidR="00BD0E74">
        <w:rPr>
          <w:sz w:val="24"/>
          <w:szCs w:val="24"/>
        </w:rPr>
        <w:t xml:space="preserve"> </w:t>
      </w:r>
      <w:r w:rsidR="0091222F">
        <w:rPr>
          <w:sz w:val="24"/>
          <w:szCs w:val="24"/>
        </w:rPr>
        <w:t xml:space="preserve">Melnyk </w:t>
      </w:r>
      <w:r w:rsidR="0091222F">
        <w:rPr>
          <w:i/>
          <w:sz w:val="24"/>
          <w:szCs w:val="24"/>
        </w:rPr>
        <w:t>et al.</w:t>
      </w:r>
      <w:r w:rsidR="0091222F">
        <w:rPr>
          <w:sz w:val="24"/>
          <w:szCs w:val="24"/>
        </w:rPr>
        <w:t xml:space="preserve"> (2004) </w:t>
      </w:r>
      <w:r w:rsidR="00BD0E74">
        <w:rPr>
          <w:sz w:val="24"/>
          <w:szCs w:val="24"/>
        </w:rPr>
        <w:t xml:space="preserve">report </w:t>
      </w:r>
      <w:r w:rsidR="00F973E1">
        <w:rPr>
          <w:sz w:val="24"/>
          <w:szCs w:val="24"/>
        </w:rPr>
        <w:t xml:space="preserve">positive effect sizes </w:t>
      </w:r>
      <w:r w:rsidR="005435BD">
        <w:rPr>
          <w:sz w:val="24"/>
          <w:szCs w:val="24"/>
        </w:rPr>
        <w:t>for the intervention (COPE programme) at three of the four post discharge time points</w:t>
      </w:r>
      <w:r w:rsidR="00100EE3">
        <w:rPr>
          <w:sz w:val="24"/>
          <w:szCs w:val="24"/>
        </w:rPr>
        <w:t xml:space="preserve">, although </w:t>
      </w:r>
      <w:r w:rsidR="0091222F">
        <w:rPr>
          <w:sz w:val="24"/>
          <w:szCs w:val="24"/>
        </w:rPr>
        <w:t>m</w:t>
      </w:r>
      <w:r w:rsidR="00100EE3" w:rsidRPr="00100EE3">
        <w:rPr>
          <w:sz w:val="24"/>
          <w:szCs w:val="24"/>
        </w:rPr>
        <w:t>ost of the statistically significant differences occurred at later data collection points</w:t>
      </w:r>
      <w:r w:rsidR="00100EE3">
        <w:rPr>
          <w:sz w:val="24"/>
          <w:szCs w:val="24"/>
        </w:rPr>
        <w:t xml:space="preserve"> (6-12months</w:t>
      </w:r>
      <w:r w:rsidR="00C82787">
        <w:rPr>
          <w:sz w:val="24"/>
          <w:szCs w:val="24"/>
        </w:rPr>
        <w:t>) (see supplementary information</w:t>
      </w:r>
      <w:r w:rsidR="00A52082">
        <w:rPr>
          <w:sz w:val="24"/>
          <w:szCs w:val="24"/>
        </w:rPr>
        <w:t xml:space="preserve"> Table C</w:t>
      </w:r>
      <w:r w:rsidR="00100EE3">
        <w:rPr>
          <w:sz w:val="24"/>
          <w:szCs w:val="24"/>
        </w:rPr>
        <w:t>)</w:t>
      </w:r>
      <w:r w:rsidR="00100EE3" w:rsidRPr="00100EE3">
        <w:rPr>
          <w:sz w:val="24"/>
          <w:szCs w:val="24"/>
        </w:rPr>
        <w:t>.</w:t>
      </w:r>
      <w:r w:rsidR="00CE1E0A">
        <w:rPr>
          <w:sz w:val="24"/>
          <w:szCs w:val="24"/>
        </w:rPr>
        <w:t xml:space="preserve"> </w:t>
      </w:r>
      <w:r w:rsidR="00A27441">
        <w:rPr>
          <w:sz w:val="24"/>
          <w:szCs w:val="24"/>
        </w:rPr>
        <w:t xml:space="preserve">The non-significant findings and wide confidence intervals could be related to insufficient sample sizes (Grove </w:t>
      </w:r>
      <w:r w:rsidR="00A27441">
        <w:rPr>
          <w:i/>
          <w:sz w:val="24"/>
          <w:szCs w:val="24"/>
        </w:rPr>
        <w:t xml:space="preserve">et al. </w:t>
      </w:r>
      <w:r w:rsidR="00A27441">
        <w:rPr>
          <w:sz w:val="24"/>
          <w:szCs w:val="24"/>
        </w:rPr>
        <w:t>2015)</w:t>
      </w:r>
      <w:r w:rsidR="00A27441" w:rsidRPr="00904F86">
        <w:rPr>
          <w:sz w:val="24"/>
          <w:szCs w:val="24"/>
        </w:rPr>
        <w:t xml:space="preserve"> </w:t>
      </w:r>
      <w:r w:rsidR="00A27441">
        <w:rPr>
          <w:sz w:val="24"/>
          <w:szCs w:val="24"/>
        </w:rPr>
        <w:t xml:space="preserve">and the </w:t>
      </w:r>
      <w:r w:rsidR="00A27441" w:rsidRPr="009A1A2D">
        <w:rPr>
          <w:sz w:val="24"/>
          <w:szCs w:val="24"/>
        </w:rPr>
        <w:t>variation in the threshold</w:t>
      </w:r>
      <w:r w:rsidR="00A27441">
        <w:rPr>
          <w:sz w:val="24"/>
          <w:szCs w:val="24"/>
        </w:rPr>
        <w:t>s</w:t>
      </w:r>
      <w:r w:rsidR="00A27441" w:rsidRPr="009A1A2D">
        <w:rPr>
          <w:sz w:val="24"/>
          <w:szCs w:val="24"/>
        </w:rPr>
        <w:t xml:space="preserve"> used </w:t>
      </w:r>
      <w:r w:rsidR="00A27441">
        <w:rPr>
          <w:sz w:val="24"/>
          <w:szCs w:val="24"/>
        </w:rPr>
        <w:t xml:space="preserve">to determine risk. </w:t>
      </w:r>
    </w:p>
    <w:p w14:paraId="7E532A74" w14:textId="243B3B17" w:rsidR="00100EE3" w:rsidRPr="00983F29" w:rsidRDefault="00714D2A">
      <w:pPr>
        <w:spacing w:line="360" w:lineRule="auto"/>
        <w:jc w:val="both"/>
        <w:rPr>
          <w:b/>
          <w:i/>
          <w:sz w:val="24"/>
          <w:szCs w:val="24"/>
        </w:rPr>
      </w:pPr>
      <w:r w:rsidRPr="00983F29">
        <w:rPr>
          <w:b/>
          <w:i/>
          <w:sz w:val="24"/>
          <w:szCs w:val="24"/>
        </w:rPr>
        <w:t>Participants’ views and experiences</w:t>
      </w:r>
    </w:p>
    <w:p w14:paraId="78F4EBC9" w14:textId="49B94E27" w:rsidR="005435BD" w:rsidRPr="00983F29" w:rsidRDefault="002B60D6">
      <w:pPr>
        <w:spacing w:line="360" w:lineRule="auto"/>
        <w:jc w:val="both"/>
        <w:rPr>
          <w:sz w:val="24"/>
          <w:szCs w:val="24"/>
        </w:rPr>
      </w:pPr>
      <w:r w:rsidRPr="00983F29">
        <w:rPr>
          <w:sz w:val="24"/>
          <w:szCs w:val="24"/>
        </w:rPr>
        <w:t>I</w:t>
      </w:r>
      <w:r w:rsidR="0091222F" w:rsidRPr="00983F29">
        <w:rPr>
          <w:sz w:val="24"/>
          <w:szCs w:val="24"/>
        </w:rPr>
        <w:t xml:space="preserve">n the study by </w:t>
      </w:r>
      <w:proofErr w:type="spellStart"/>
      <w:r w:rsidR="0091222F" w:rsidRPr="00983F29">
        <w:rPr>
          <w:sz w:val="24"/>
          <w:szCs w:val="24"/>
        </w:rPr>
        <w:t>Als</w:t>
      </w:r>
      <w:proofErr w:type="spellEnd"/>
      <w:r w:rsidR="0091222F" w:rsidRPr="00983F29">
        <w:rPr>
          <w:sz w:val="24"/>
          <w:szCs w:val="24"/>
        </w:rPr>
        <w:t xml:space="preserve"> </w:t>
      </w:r>
      <w:r w:rsidR="0091222F" w:rsidRPr="00983F29">
        <w:rPr>
          <w:i/>
          <w:sz w:val="24"/>
          <w:szCs w:val="24"/>
        </w:rPr>
        <w:t>et al.</w:t>
      </w:r>
      <w:r w:rsidR="0091222F" w:rsidRPr="00983F29">
        <w:rPr>
          <w:sz w:val="24"/>
          <w:szCs w:val="24"/>
        </w:rPr>
        <w:t xml:space="preserve"> (2015)</w:t>
      </w:r>
      <w:r w:rsidRPr="00983F29">
        <w:rPr>
          <w:sz w:val="24"/>
          <w:szCs w:val="24"/>
        </w:rPr>
        <w:t>, despite the high rate of attrition due to the low uptake of the intervention, 13 out of 17 (77%) parents who received the intervention</w:t>
      </w:r>
      <w:r w:rsidR="0091222F" w:rsidRPr="00983F29">
        <w:rPr>
          <w:sz w:val="24"/>
          <w:szCs w:val="24"/>
        </w:rPr>
        <w:t xml:space="preserve"> stated that the information they received made them feel less anxious or concerned</w:t>
      </w:r>
      <w:r w:rsidR="00A27441" w:rsidRPr="00983F29">
        <w:rPr>
          <w:sz w:val="24"/>
          <w:szCs w:val="24"/>
        </w:rPr>
        <w:t xml:space="preserve"> and </w:t>
      </w:r>
      <w:r w:rsidR="0091222F" w:rsidRPr="00983F29">
        <w:rPr>
          <w:sz w:val="24"/>
          <w:szCs w:val="24"/>
        </w:rPr>
        <w:t>14</w:t>
      </w:r>
      <w:r w:rsidRPr="00983F29">
        <w:rPr>
          <w:sz w:val="24"/>
          <w:szCs w:val="24"/>
        </w:rPr>
        <w:t xml:space="preserve"> of the</w:t>
      </w:r>
      <w:r w:rsidR="00CE1E0A" w:rsidRPr="00983F29">
        <w:rPr>
          <w:sz w:val="24"/>
          <w:szCs w:val="24"/>
        </w:rPr>
        <w:t xml:space="preserve"> </w:t>
      </w:r>
      <w:r w:rsidR="0091222F" w:rsidRPr="00983F29">
        <w:rPr>
          <w:sz w:val="24"/>
          <w:szCs w:val="24"/>
        </w:rPr>
        <w:t>17 (82%) parents report</w:t>
      </w:r>
      <w:r w:rsidR="00BE0CBC" w:rsidRPr="00983F29">
        <w:rPr>
          <w:sz w:val="24"/>
          <w:szCs w:val="24"/>
        </w:rPr>
        <w:t>ed</w:t>
      </w:r>
      <w:r w:rsidR="00A27441" w:rsidRPr="00983F29">
        <w:rPr>
          <w:sz w:val="24"/>
          <w:szCs w:val="24"/>
        </w:rPr>
        <w:t xml:space="preserve"> the telephone call as</w:t>
      </w:r>
      <w:r w:rsidR="0091222F" w:rsidRPr="00983F29">
        <w:rPr>
          <w:sz w:val="24"/>
          <w:szCs w:val="24"/>
        </w:rPr>
        <w:t xml:space="preserve"> useful. </w:t>
      </w:r>
      <w:r w:rsidR="005435BD" w:rsidRPr="00983F29">
        <w:rPr>
          <w:sz w:val="24"/>
          <w:szCs w:val="24"/>
        </w:rPr>
        <w:t xml:space="preserve">Results from Gledhill </w:t>
      </w:r>
      <w:r w:rsidR="005435BD" w:rsidRPr="00983F29">
        <w:rPr>
          <w:i/>
          <w:sz w:val="24"/>
          <w:szCs w:val="24"/>
        </w:rPr>
        <w:t>et al.</w:t>
      </w:r>
      <w:r w:rsidR="005435BD" w:rsidRPr="00983F29">
        <w:rPr>
          <w:sz w:val="24"/>
          <w:szCs w:val="24"/>
        </w:rPr>
        <w:t xml:space="preserve"> (2014) are limited since it focused on </w:t>
      </w:r>
      <w:r w:rsidR="00100EE3" w:rsidRPr="00983F29">
        <w:rPr>
          <w:sz w:val="24"/>
          <w:szCs w:val="24"/>
        </w:rPr>
        <w:t xml:space="preserve">the </w:t>
      </w:r>
      <w:r w:rsidR="005435BD" w:rsidRPr="00983F29">
        <w:rPr>
          <w:sz w:val="24"/>
          <w:szCs w:val="24"/>
        </w:rPr>
        <w:t xml:space="preserve">feasibility of setting up and evaluating the take up of a follow-up service. </w:t>
      </w:r>
      <w:r w:rsidR="00BE0CBC" w:rsidRPr="00983F29">
        <w:rPr>
          <w:sz w:val="24"/>
          <w:szCs w:val="24"/>
        </w:rPr>
        <w:t>O</w:t>
      </w:r>
      <w:r w:rsidR="002F71DA" w:rsidRPr="00983F29">
        <w:rPr>
          <w:sz w:val="24"/>
          <w:szCs w:val="24"/>
        </w:rPr>
        <w:t xml:space="preserve">ne family </w:t>
      </w:r>
      <w:r w:rsidR="00BE0CBC" w:rsidRPr="00983F29">
        <w:rPr>
          <w:sz w:val="24"/>
          <w:szCs w:val="24"/>
        </w:rPr>
        <w:t xml:space="preserve">did, however, </w:t>
      </w:r>
      <w:r w:rsidR="00352759" w:rsidRPr="00983F29">
        <w:rPr>
          <w:sz w:val="24"/>
          <w:szCs w:val="24"/>
        </w:rPr>
        <w:t>comment</w:t>
      </w:r>
      <w:r w:rsidR="005435BD" w:rsidRPr="00983F29">
        <w:rPr>
          <w:sz w:val="24"/>
          <w:szCs w:val="24"/>
        </w:rPr>
        <w:t xml:space="preserve"> that the meeting and advice was useful and </w:t>
      </w:r>
      <w:r w:rsidR="00BE0CBC" w:rsidRPr="00983F29">
        <w:rPr>
          <w:sz w:val="24"/>
          <w:szCs w:val="24"/>
        </w:rPr>
        <w:t xml:space="preserve">recommended </w:t>
      </w:r>
      <w:r w:rsidR="005435BD" w:rsidRPr="00983F29">
        <w:rPr>
          <w:sz w:val="24"/>
          <w:szCs w:val="24"/>
        </w:rPr>
        <w:t>that an appointment be offered to everyone.</w:t>
      </w:r>
      <w:r w:rsidR="00100EE3" w:rsidRPr="00983F29">
        <w:rPr>
          <w:sz w:val="24"/>
          <w:szCs w:val="24"/>
        </w:rPr>
        <w:t xml:space="preserve"> </w:t>
      </w:r>
      <w:r w:rsidR="005D3EEE" w:rsidRPr="00983F29">
        <w:rPr>
          <w:sz w:val="24"/>
          <w:szCs w:val="24"/>
        </w:rPr>
        <w:t>Colville and</w:t>
      </w:r>
      <w:r w:rsidR="00513FF7" w:rsidRPr="00983F29">
        <w:rPr>
          <w:sz w:val="24"/>
          <w:szCs w:val="24"/>
        </w:rPr>
        <w:t xml:space="preserve"> Gracey (2006) and Gledhill </w:t>
      </w:r>
      <w:r w:rsidR="00513FF7" w:rsidRPr="00983F29">
        <w:rPr>
          <w:i/>
          <w:sz w:val="24"/>
          <w:szCs w:val="24"/>
        </w:rPr>
        <w:t>et al.</w:t>
      </w:r>
      <w:r w:rsidR="00513FF7" w:rsidRPr="00983F29">
        <w:rPr>
          <w:sz w:val="24"/>
          <w:szCs w:val="24"/>
        </w:rPr>
        <w:t xml:space="preserve"> (2014) </w:t>
      </w:r>
      <w:r w:rsidR="00BE0CBC" w:rsidRPr="00983F29">
        <w:rPr>
          <w:sz w:val="24"/>
          <w:szCs w:val="24"/>
        </w:rPr>
        <w:t xml:space="preserve">also </w:t>
      </w:r>
      <w:r w:rsidR="00513FF7" w:rsidRPr="00983F29">
        <w:rPr>
          <w:sz w:val="24"/>
          <w:szCs w:val="24"/>
        </w:rPr>
        <w:t>report</w:t>
      </w:r>
      <w:r w:rsidR="00BE0CBC" w:rsidRPr="00983F29">
        <w:rPr>
          <w:sz w:val="24"/>
          <w:szCs w:val="24"/>
        </w:rPr>
        <w:t>ed</w:t>
      </w:r>
      <w:r w:rsidR="00513FF7" w:rsidRPr="00983F29">
        <w:rPr>
          <w:sz w:val="24"/>
          <w:szCs w:val="24"/>
        </w:rPr>
        <w:t xml:space="preserve"> very positive views </w:t>
      </w:r>
      <w:r w:rsidR="00100EE3" w:rsidRPr="00983F29">
        <w:rPr>
          <w:sz w:val="24"/>
          <w:szCs w:val="24"/>
        </w:rPr>
        <w:t>about</w:t>
      </w:r>
      <w:r w:rsidR="00513FF7" w:rsidRPr="00983F29">
        <w:rPr>
          <w:sz w:val="24"/>
          <w:szCs w:val="24"/>
        </w:rPr>
        <w:t xml:space="preserve"> the provision of a follow-up appointment. </w:t>
      </w:r>
      <w:r w:rsidR="00A27441" w:rsidRPr="00983F29">
        <w:rPr>
          <w:sz w:val="24"/>
          <w:szCs w:val="24"/>
        </w:rPr>
        <w:t xml:space="preserve">In </w:t>
      </w:r>
      <w:r w:rsidR="005435BD" w:rsidRPr="00983F29">
        <w:rPr>
          <w:sz w:val="24"/>
          <w:szCs w:val="24"/>
        </w:rPr>
        <w:t xml:space="preserve">Colville </w:t>
      </w:r>
      <w:r w:rsidR="005D3EEE" w:rsidRPr="00983F29">
        <w:rPr>
          <w:sz w:val="24"/>
          <w:szCs w:val="24"/>
        </w:rPr>
        <w:t>and</w:t>
      </w:r>
      <w:r w:rsidR="00513FF7" w:rsidRPr="00983F29">
        <w:rPr>
          <w:sz w:val="24"/>
          <w:szCs w:val="24"/>
        </w:rPr>
        <w:t xml:space="preserve"> </w:t>
      </w:r>
      <w:r w:rsidR="005435BD" w:rsidRPr="00983F29">
        <w:rPr>
          <w:sz w:val="24"/>
          <w:szCs w:val="24"/>
        </w:rPr>
        <w:t>Gracey’s (2006) study</w:t>
      </w:r>
      <w:r w:rsidR="00A27441" w:rsidRPr="00983F29">
        <w:rPr>
          <w:sz w:val="24"/>
          <w:szCs w:val="24"/>
        </w:rPr>
        <w:t>,</w:t>
      </w:r>
      <w:r w:rsidR="005435BD" w:rsidRPr="00983F29">
        <w:rPr>
          <w:sz w:val="24"/>
          <w:szCs w:val="24"/>
        </w:rPr>
        <w:t xml:space="preserve"> 25/34 (74%) of mothers stat</w:t>
      </w:r>
      <w:r w:rsidR="00A27441" w:rsidRPr="00983F29">
        <w:rPr>
          <w:sz w:val="24"/>
          <w:szCs w:val="24"/>
        </w:rPr>
        <w:t>ed</w:t>
      </w:r>
      <w:r w:rsidR="005435BD" w:rsidRPr="00983F29">
        <w:rPr>
          <w:sz w:val="24"/>
          <w:szCs w:val="24"/>
        </w:rPr>
        <w:t xml:space="preserve"> that they would have appreciated the offer of a follow up appointment with the PICU team post discharge, feeling that it would have had some psychological benefit. Those who reported higher levels of stress were also found to be more likely to state that they would have liked a follow up appointment </w:t>
      </w:r>
      <w:r w:rsidR="00A27441" w:rsidRPr="00983F29">
        <w:rPr>
          <w:sz w:val="24"/>
          <w:szCs w:val="24"/>
        </w:rPr>
        <w:t>(</w:t>
      </w:r>
      <w:r w:rsidR="005435BD" w:rsidRPr="00983F29">
        <w:rPr>
          <w:sz w:val="24"/>
          <w:szCs w:val="24"/>
        </w:rPr>
        <w:t xml:space="preserve">Colville </w:t>
      </w:r>
      <w:r w:rsidR="005435BD" w:rsidRPr="00983F29">
        <w:rPr>
          <w:i/>
          <w:sz w:val="24"/>
          <w:szCs w:val="24"/>
        </w:rPr>
        <w:t xml:space="preserve">et al. </w:t>
      </w:r>
      <w:r w:rsidR="005435BD" w:rsidRPr="00983F29">
        <w:rPr>
          <w:sz w:val="24"/>
          <w:szCs w:val="24"/>
        </w:rPr>
        <w:t xml:space="preserve">2010). </w:t>
      </w:r>
      <w:r w:rsidR="002F71DA" w:rsidRPr="00983F29">
        <w:rPr>
          <w:sz w:val="24"/>
          <w:szCs w:val="24"/>
        </w:rPr>
        <w:t xml:space="preserve">However, </w:t>
      </w:r>
      <w:r w:rsidR="005435BD" w:rsidRPr="00983F29">
        <w:rPr>
          <w:sz w:val="24"/>
          <w:szCs w:val="24"/>
        </w:rPr>
        <w:t>the study</w:t>
      </w:r>
      <w:r w:rsidRPr="00983F29">
        <w:rPr>
          <w:sz w:val="24"/>
          <w:szCs w:val="24"/>
        </w:rPr>
        <w:t xml:space="preserve"> by</w:t>
      </w:r>
      <w:r w:rsidR="00352759" w:rsidRPr="00983F29">
        <w:rPr>
          <w:sz w:val="24"/>
          <w:szCs w:val="24"/>
        </w:rPr>
        <w:t xml:space="preserve"> </w:t>
      </w:r>
      <w:r w:rsidR="005435BD" w:rsidRPr="00983F29">
        <w:rPr>
          <w:sz w:val="24"/>
          <w:szCs w:val="24"/>
        </w:rPr>
        <w:t xml:space="preserve">Samuel </w:t>
      </w:r>
      <w:r w:rsidR="005435BD" w:rsidRPr="00983F29">
        <w:rPr>
          <w:i/>
          <w:sz w:val="24"/>
          <w:szCs w:val="24"/>
        </w:rPr>
        <w:t xml:space="preserve">et al. </w:t>
      </w:r>
      <w:r w:rsidR="00BE68C6" w:rsidRPr="00983F29">
        <w:rPr>
          <w:sz w:val="24"/>
          <w:szCs w:val="24"/>
        </w:rPr>
        <w:t>(</w:t>
      </w:r>
      <w:r w:rsidR="005435BD" w:rsidRPr="00983F29">
        <w:rPr>
          <w:sz w:val="24"/>
          <w:szCs w:val="24"/>
        </w:rPr>
        <w:t>2015)</w:t>
      </w:r>
      <w:r w:rsidR="002F71DA" w:rsidRPr="00983F29">
        <w:rPr>
          <w:sz w:val="24"/>
          <w:szCs w:val="24"/>
        </w:rPr>
        <w:t xml:space="preserve"> targeting</w:t>
      </w:r>
      <w:r w:rsidR="005435BD" w:rsidRPr="00983F29">
        <w:rPr>
          <w:sz w:val="24"/>
          <w:szCs w:val="24"/>
        </w:rPr>
        <w:t xml:space="preserve"> parents with higher levels of stress found no</w:t>
      </w:r>
      <w:r w:rsidRPr="00983F29">
        <w:rPr>
          <w:sz w:val="24"/>
          <w:szCs w:val="24"/>
        </w:rPr>
        <w:t xml:space="preserve"> stati</w:t>
      </w:r>
      <w:r w:rsidR="00352759" w:rsidRPr="00983F29">
        <w:rPr>
          <w:sz w:val="24"/>
          <w:szCs w:val="24"/>
        </w:rPr>
        <w:t>sti</w:t>
      </w:r>
      <w:r w:rsidRPr="00983F29">
        <w:rPr>
          <w:sz w:val="24"/>
          <w:szCs w:val="24"/>
        </w:rPr>
        <w:t>cally</w:t>
      </w:r>
      <w:r w:rsidR="005435BD" w:rsidRPr="00983F29">
        <w:rPr>
          <w:sz w:val="24"/>
          <w:szCs w:val="24"/>
        </w:rPr>
        <w:t xml:space="preserve"> significant </w:t>
      </w:r>
      <w:r w:rsidR="00876DAA" w:rsidRPr="00983F29">
        <w:rPr>
          <w:sz w:val="24"/>
          <w:szCs w:val="24"/>
        </w:rPr>
        <w:t>differences despite</w:t>
      </w:r>
      <w:r w:rsidRPr="00983F29">
        <w:rPr>
          <w:sz w:val="24"/>
          <w:szCs w:val="24"/>
        </w:rPr>
        <w:t xml:space="preserve"> a reported</w:t>
      </w:r>
      <w:r w:rsidR="005435BD" w:rsidRPr="00983F29">
        <w:rPr>
          <w:sz w:val="24"/>
          <w:szCs w:val="24"/>
        </w:rPr>
        <w:t xml:space="preserve"> desire for follow up.</w:t>
      </w:r>
    </w:p>
    <w:p w14:paraId="3A8A2CF8" w14:textId="77777777" w:rsidR="002C3592" w:rsidRPr="00983F29" w:rsidRDefault="002C3592">
      <w:pPr>
        <w:jc w:val="both"/>
        <w:rPr>
          <w:b/>
        </w:rPr>
      </w:pPr>
      <w:r w:rsidRPr="00983F29">
        <w:rPr>
          <w:b/>
        </w:rPr>
        <w:t>Discussion</w:t>
      </w:r>
    </w:p>
    <w:p w14:paraId="33EBFAD6" w14:textId="47D4B870" w:rsidR="00F168FB" w:rsidRPr="00983F29" w:rsidRDefault="00F168FB">
      <w:pPr>
        <w:spacing w:before="240" w:line="360" w:lineRule="auto"/>
        <w:jc w:val="both"/>
        <w:rPr>
          <w:sz w:val="24"/>
          <w:szCs w:val="24"/>
        </w:rPr>
      </w:pPr>
      <w:r w:rsidRPr="00983F29">
        <w:rPr>
          <w:sz w:val="24"/>
          <w:szCs w:val="24"/>
        </w:rPr>
        <w:t>Despite the adverse effects of a PICU admission on parents</w:t>
      </w:r>
      <w:r w:rsidR="00A27441" w:rsidRPr="00983F29">
        <w:rPr>
          <w:sz w:val="24"/>
          <w:szCs w:val="24"/>
        </w:rPr>
        <w:t>’</w:t>
      </w:r>
      <w:r w:rsidRPr="00983F29">
        <w:rPr>
          <w:sz w:val="24"/>
          <w:szCs w:val="24"/>
        </w:rPr>
        <w:t xml:space="preserve"> mental health (Bronner </w:t>
      </w:r>
      <w:r w:rsidRPr="00983F29">
        <w:rPr>
          <w:i/>
          <w:sz w:val="24"/>
          <w:szCs w:val="24"/>
        </w:rPr>
        <w:t xml:space="preserve">et al. </w:t>
      </w:r>
      <w:r w:rsidRPr="00983F29">
        <w:rPr>
          <w:sz w:val="24"/>
          <w:szCs w:val="24"/>
        </w:rPr>
        <w:t xml:space="preserve">2010, Colville </w:t>
      </w:r>
      <w:r w:rsidRPr="00983F29">
        <w:rPr>
          <w:i/>
          <w:sz w:val="24"/>
          <w:szCs w:val="24"/>
        </w:rPr>
        <w:t xml:space="preserve">et al. </w:t>
      </w:r>
      <w:r w:rsidRPr="00983F29">
        <w:rPr>
          <w:sz w:val="24"/>
          <w:szCs w:val="24"/>
        </w:rPr>
        <w:t xml:space="preserve">2009) and repeated recommendations in scholarly reviews (Nelson </w:t>
      </w:r>
      <w:r w:rsidRPr="00983F29">
        <w:rPr>
          <w:i/>
          <w:sz w:val="24"/>
          <w:szCs w:val="24"/>
        </w:rPr>
        <w:t xml:space="preserve">et al. </w:t>
      </w:r>
      <w:r w:rsidRPr="00983F29">
        <w:rPr>
          <w:sz w:val="24"/>
          <w:szCs w:val="24"/>
        </w:rPr>
        <w:t xml:space="preserve">2012, </w:t>
      </w:r>
      <w:proofErr w:type="spellStart"/>
      <w:r w:rsidRPr="00983F29">
        <w:rPr>
          <w:sz w:val="24"/>
          <w:szCs w:val="24"/>
        </w:rPr>
        <w:t>Shundy</w:t>
      </w:r>
      <w:proofErr w:type="spellEnd"/>
      <w:r w:rsidRPr="00983F29">
        <w:rPr>
          <w:sz w:val="24"/>
          <w:szCs w:val="24"/>
        </w:rPr>
        <w:t xml:space="preserve"> </w:t>
      </w:r>
      <w:r w:rsidRPr="00983F29">
        <w:rPr>
          <w:i/>
          <w:sz w:val="24"/>
          <w:szCs w:val="24"/>
        </w:rPr>
        <w:t xml:space="preserve">et al. </w:t>
      </w:r>
      <w:r w:rsidRPr="00983F29">
        <w:rPr>
          <w:sz w:val="24"/>
          <w:szCs w:val="24"/>
        </w:rPr>
        <w:t>2006), this review highlights that there are surprisingly few published studies report</w:t>
      </w:r>
      <w:r w:rsidR="002B60D6" w:rsidRPr="00983F29">
        <w:rPr>
          <w:sz w:val="24"/>
          <w:szCs w:val="24"/>
        </w:rPr>
        <w:t>ing</w:t>
      </w:r>
      <w:r w:rsidRPr="00983F29">
        <w:rPr>
          <w:sz w:val="24"/>
          <w:szCs w:val="24"/>
        </w:rPr>
        <w:t xml:space="preserve"> the development and evaluation of interventions to</w:t>
      </w:r>
      <w:r w:rsidR="002B60D6" w:rsidRPr="00983F29">
        <w:rPr>
          <w:sz w:val="24"/>
          <w:szCs w:val="24"/>
        </w:rPr>
        <w:t xml:space="preserve"> improve the psychological well-being</w:t>
      </w:r>
      <w:r w:rsidRPr="00983F29">
        <w:rPr>
          <w:sz w:val="24"/>
          <w:szCs w:val="24"/>
        </w:rPr>
        <w:t xml:space="preserve"> of parents of critically ill children. The lack of attention given to parents’ psychosocial needs is also noted in the Neonatal </w:t>
      </w:r>
      <w:r w:rsidR="002B60D6" w:rsidRPr="00983F29">
        <w:rPr>
          <w:sz w:val="24"/>
          <w:szCs w:val="24"/>
        </w:rPr>
        <w:t>I</w:t>
      </w:r>
      <w:r w:rsidRPr="00983F29">
        <w:rPr>
          <w:sz w:val="24"/>
          <w:szCs w:val="24"/>
        </w:rPr>
        <w:t xml:space="preserve">ntensive </w:t>
      </w:r>
      <w:r w:rsidR="002B60D6" w:rsidRPr="00983F29">
        <w:rPr>
          <w:sz w:val="24"/>
          <w:szCs w:val="24"/>
        </w:rPr>
        <w:t>C</w:t>
      </w:r>
      <w:r w:rsidRPr="00983F29">
        <w:rPr>
          <w:sz w:val="24"/>
          <w:szCs w:val="24"/>
        </w:rPr>
        <w:t xml:space="preserve">are (NICU) </w:t>
      </w:r>
      <w:r w:rsidR="00602465" w:rsidRPr="00983F29">
        <w:rPr>
          <w:sz w:val="24"/>
          <w:szCs w:val="24"/>
        </w:rPr>
        <w:t>population by</w:t>
      </w:r>
      <w:r w:rsidRPr="00983F29">
        <w:rPr>
          <w:sz w:val="24"/>
          <w:szCs w:val="24"/>
        </w:rPr>
        <w:t xml:space="preserve"> Purdy </w:t>
      </w:r>
      <w:r w:rsidRPr="00983F29">
        <w:rPr>
          <w:i/>
          <w:sz w:val="24"/>
          <w:szCs w:val="24"/>
        </w:rPr>
        <w:t xml:space="preserve">et al. </w:t>
      </w:r>
      <w:r w:rsidRPr="00983F29">
        <w:rPr>
          <w:sz w:val="24"/>
          <w:szCs w:val="24"/>
        </w:rPr>
        <w:t xml:space="preserve">(2015) and Hall </w:t>
      </w:r>
      <w:r w:rsidRPr="00983F29">
        <w:rPr>
          <w:i/>
          <w:sz w:val="24"/>
          <w:szCs w:val="24"/>
        </w:rPr>
        <w:t xml:space="preserve">et al. </w:t>
      </w:r>
      <w:r w:rsidRPr="00983F29">
        <w:rPr>
          <w:sz w:val="24"/>
          <w:szCs w:val="24"/>
        </w:rPr>
        <w:t>(2016). This area of research will always suffer from the inherent problem of engaging potentially traumatised populations who, by definition, often avoid experiences that remind them of the traumatic event (</w:t>
      </w:r>
      <w:proofErr w:type="spellStart"/>
      <w:r w:rsidRPr="00983F29">
        <w:rPr>
          <w:sz w:val="24"/>
          <w:szCs w:val="24"/>
        </w:rPr>
        <w:t>Weisaeth</w:t>
      </w:r>
      <w:proofErr w:type="spellEnd"/>
      <w:r w:rsidRPr="00983F29">
        <w:rPr>
          <w:sz w:val="24"/>
          <w:szCs w:val="24"/>
        </w:rPr>
        <w:t xml:space="preserve"> 1989). Colville </w:t>
      </w:r>
      <w:r w:rsidRPr="00983F29">
        <w:rPr>
          <w:i/>
          <w:sz w:val="24"/>
          <w:szCs w:val="24"/>
        </w:rPr>
        <w:t xml:space="preserve">et al. </w:t>
      </w:r>
      <w:r w:rsidRPr="00983F29">
        <w:rPr>
          <w:sz w:val="24"/>
          <w:szCs w:val="24"/>
        </w:rPr>
        <w:t xml:space="preserve">(2010) acknowledge that despite this, it is only by testing out interventions systematically </w:t>
      </w:r>
      <w:r w:rsidR="00602465" w:rsidRPr="00983F29">
        <w:rPr>
          <w:sz w:val="24"/>
          <w:szCs w:val="24"/>
        </w:rPr>
        <w:t>that</w:t>
      </w:r>
      <w:r w:rsidR="002562BC" w:rsidRPr="00983F29">
        <w:rPr>
          <w:sz w:val="24"/>
          <w:szCs w:val="24"/>
        </w:rPr>
        <w:t xml:space="preserve"> a better understanding</w:t>
      </w:r>
      <w:r w:rsidRPr="00983F29">
        <w:rPr>
          <w:sz w:val="24"/>
          <w:szCs w:val="24"/>
        </w:rPr>
        <w:t xml:space="preserve"> of their effectiveness and feasibility in the clinical setting</w:t>
      </w:r>
      <w:r w:rsidR="002562BC" w:rsidRPr="00983F29">
        <w:rPr>
          <w:sz w:val="24"/>
          <w:szCs w:val="24"/>
        </w:rPr>
        <w:t xml:space="preserve"> can be obtained</w:t>
      </w:r>
      <w:r w:rsidR="00BE68C6" w:rsidRPr="00983F29">
        <w:rPr>
          <w:sz w:val="24"/>
          <w:szCs w:val="24"/>
        </w:rPr>
        <w:t>.</w:t>
      </w:r>
    </w:p>
    <w:p w14:paraId="7F02B290" w14:textId="203B0FF5" w:rsidR="00F168FB" w:rsidRPr="00983F29" w:rsidRDefault="00F168FB">
      <w:pPr>
        <w:spacing w:line="360" w:lineRule="auto"/>
        <w:jc w:val="both"/>
        <w:rPr>
          <w:sz w:val="24"/>
          <w:szCs w:val="24"/>
        </w:rPr>
      </w:pPr>
      <w:r w:rsidRPr="00983F29">
        <w:rPr>
          <w:sz w:val="24"/>
          <w:szCs w:val="24"/>
        </w:rPr>
        <w:t xml:space="preserve">Data from this review and from other research literature (Nelson </w:t>
      </w:r>
      <w:r w:rsidRPr="00983F29">
        <w:rPr>
          <w:i/>
          <w:sz w:val="24"/>
          <w:szCs w:val="24"/>
        </w:rPr>
        <w:t xml:space="preserve">et al. </w:t>
      </w:r>
      <w:r w:rsidRPr="00983F29">
        <w:rPr>
          <w:sz w:val="24"/>
          <w:szCs w:val="24"/>
        </w:rPr>
        <w:t xml:space="preserve">2012, </w:t>
      </w:r>
      <w:proofErr w:type="spellStart"/>
      <w:r w:rsidR="00E34C19" w:rsidRPr="00983F29">
        <w:rPr>
          <w:sz w:val="24"/>
          <w:szCs w:val="24"/>
        </w:rPr>
        <w:t>Lasiter</w:t>
      </w:r>
      <w:proofErr w:type="spellEnd"/>
      <w:r w:rsidR="00E34C19" w:rsidRPr="00983F29">
        <w:rPr>
          <w:sz w:val="24"/>
          <w:szCs w:val="24"/>
        </w:rPr>
        <w:t xml:space="preserve"> </w:t>
      </w:r>
      <w:r w:rsidR="00E34C19" w:rsidRPr="00983F29">
        <w:rPr>
          <w:i/>
          <w:sz w:val="24"/>
          <w:szCs w:val="24"/>
        </w:rPr>
        <w:t xml:space="preserve">et al. </w:t>
      </w:r>
      <w:r w:rsidR="00E34C19" w:rsidRPr="00983F29">
        <w:rPr>
          <w:sz w:val="24"/>
          <w:szCs w:val="24"/>
        </w:rPr>
        <w:t xml:space="preserve">2016, </w:t>
      </w:r>
      <w:r w:rsidRPr="00983F29">
        <w:rPr>
          <w:sz w:val="24"/>
          <w:szCs w:val="24"/>
        </w:rPr>
        <w:t xml:space="preserve">Woolf </w:t>
      </w:r>
      <w:r w:rsidRPr="00983F29">
        <w:rPr>
          <w:i/>
          <w:sz w:val="24"/>
          <w:szCs w:val="24"/>
        </w:rPr>
        <w:t xml:space="preserve">et al. </w:t>
      </w:r>
      <w:r w:rsidRPr="00983F29">
        <w:rPr>
          <w:sz w:val="24"/>
          <w:szCs w:val="24"/>
        </w:rPr>
        <w:t xml:space="preserve">2016) </w:t>
      </w:r>
      <w:r w:rsidR="002F71DA" w:rsidRPr="00983F29">
        <w:rPr>
          <w:sz w:val="24"/>
          <w:szCs w:val="24"/>
        </w:rPr>
        <w:t>serve</w:t>
      </w:r>
      <w:r w:rsidRPr="00983F29">
        <w:rPr>
          <w:sz w:val="24"/>
          <w:szCs w:val="24"/>
        </w:rPr>
        <w:t xml:space="preserve"> as a reminder that more research on psychological intervention</w:t>
      </w:r>
      <w:r w:rsidR="00854F3A" w:rsidRPr="00983F29">
        <w:rPr>
          <w:sz w:val="24"/>
          <w:szCs w:val="24"/>
        </w:rPr>
        <w:t>s with parents</w:t>
      </w:r>
      <w:r w:rsidRPr="00983F29">
        <w:rPr>
          <w:sz w:val="24"/>
          <w:szCs w:val="24"/>
        </w:rPr>
        <w:t xml:space="preserve"> is required urgently. In the meantime, findings</w:t>
      </w:r>
      <w:r w:rsidR="00461EF6" w:rsidRPr="00983F29">
        <w:rPr>
          <w:sz w:val="24"/>
          <w:szCs w:val="24"/>
        </w:rPr>
        <w:t xml:space="preserve"> support a clear trend showing that some form of follow-up is beneficial</w:t>
      </w:r>
      <w:r w:rsidR="002562BC" w:rsidRPr="00983F29">
        <w:rPr>
          <w:sz w:val="24"/>
          <w:szCs w:val="24"/>
        </w:rPr>
        <w:t>,</w:t>
      </w:r>
      <w:r w:rsidR="00461EF6" w:rsidRPr="00983F29">
        <w:rPr>
          <w:sz w:val="24"/>
          <w:szCs w:val="24"/>
        </w:rPr>
        <w:t xml:space="preserve"> whether it be an appointment, the provision of targeted information or a telephone call</w:t>
      </w:r>
      <w:r w:rsidR="00BD795E" w:rsidRPr="00983F29">
        <w:rPr>
          <w:sz w:val="24"/>
          <w:szCs w:val="24"/>
        </w:rPr>
        <w:t>. C</w:t>
      </w:r>
      <w:r w:rsidR="00461EF6" w:rsidRPr="00983F29">
        <w:rPr>
          <w:sz w:val="24"/>
          <w:szCs w:val="24"/>
        </w:rPr>
        <w:t>urrent evidence does not</w:t>
      </w:r>
      <w:r w:rsidR="00BD795E" w:rsidRPr="00983F29">
        <w:rPr>
          <w:sz w:val="24"/>
          <w:szCs w:val="24"/>
        </w:rPr>
        <w:t>, however,</w:t>
      </w:r>
      <w:r w:rsidR="00461EF6" w:rsidRPr="00983F29">
        <w:rPr>
          <w:sz w:val="24"/>
          <w:szCs w:val="24"/>
        </w:rPr>
        <w:t xml:space="preserve"> support any intervention used in isolation. </w:t>
      </w:r>
      <w:r w:rsidRPr="00983F29">
        <w:rPr>
          <w:sz w:val="24"/>
          <w:szCs w:val="24"/>
        </w:rPr>
        <w:t>Findings f</w:t>
      </w:r>
      <w:r w:rsidR="00A27441" w:rsidRPr="00983F29">
        <w:rPr>
          <w:sz w:val="24"/>
          <w:szCs w:val="24"/>
        </w:rPr>
        <w:t xml:space="preserve">urther </w:t>
      </w:r>
      <w:r w:rsidRPr="00983F29">
        <w:rPr>
          <w:sz w:val="24"/>
          <w:szCs w:val="24"/>
        </w:rPr>
        <w:t xml:space="preserve">support that parents </w:t>
      </w:r>
      <w:r w:rsidR="002562BC" w:rsidRPr="00983F29">
        <w:rPr>
          <w:sz w:val="24"/>
          <w:szCs w:val="24"/>
        </w:rPr>
        <w:t>with higher levels of stress</w:t>
      </w:r>
      <w:r w:rsidRPr="00983F29">
        <w:rPr>
          <w:sz w:val="24"/>
          <w:szCs w:val="24"/>
        </w:rPr>
        <w:t xml:space="preserve"> at hospital discharge are more likely to </w:t>
      </w:r>
      <w:r w:rsidR="00BE68C6" w:rsidRPr="00983F29">
        <w:rPr>
          <w:sz w:val="24"/>
          <w:szCs w:val="24"/>
        </w:rPr>
        <w:t xml:space="preserve">want </w:t>
      </w:r>
      <w:r w:rsidRPr="00983F29">
        <w:rPr>
          <w:sz w:val="24"/>
          <w:szCs w:val="24"/>
        </w:rPr>
        <w:t xml:space="preserve">psychological follow-up suggesting that these interventions are addressing an unmet need.  </w:t>
      </w:r>
    </w:p>
    <w:p w14:paraId="69FA6F0C" w14:textId="3F728F39" w:rsidR="002562BC" w:rsidRPr="00983F29" w:rsidRDefault="002562BC">
      <w:pPr>
        <w:spacing w:line="360" w:lineRule="auto"/>
        <w:jc w:val="both"/>
        <w:rPr>
          <w:sz w:val="24"/>
          <w:szCs w:val="24"/>
        </w:rPr>
      </w:pPr>
      <w:r w:rsidRPr="00983F29">
        <w:rPr>
          <w:sz w:val="24"/>
          <w:szCs w:val="24"/>
        </w:rPr>
        <w:t xml:space="preserve">A scoping review by </w:t>
      </w:r>
      <w:proofErr w:type="spellStart"/>
      <w:r w:rsidRPr="00983F29">
        <w:rPr>
          <w:sz w:val="24"/>
          <w:szCs w:val="24"/>
        </w:rPr>
        <w:t>Lasiter</w:t>
      </w:r>
      <w:proofErr w:type="spellEnd"/>
      <w:r w:rsidRPr="00983F29">
        <w:rPr>
          <w:sz w:val="24"/>
          <w:szCs w:val="24"/>
        </w:rPr>
        <w:t xml:space="preserve"> </w:t>
      </w:r>
      <w:r w:rsidRPr="00983F29">
        <w:rPr>
          <w:i/>
          <w:sz w:val="24"/>
          <w:szCs w:val="24"/>
        </w:rPr>
        <w:t>et al</w:t>
      </w:r>
      <w:r w:rsidRPr="00983F29">
        <w:rPr>
          <w:sz w:val="24"/>
          <w:szCs w:val="24"/>
        </w:rPr>
        <w:t>. (2016) found that follow up clinics for adult intensive care unit (ICU) survivors have existed for decades. However, their specific nature</w:t>
      </w:r>
      <w:r w:rsidR="00714D2A" w:rsidRPr="00983F29">
        <w:rPr>
          <w:sz w:val="24"/>
          <w:szCs w:val="24"/>
        </w:rPr>
        <w:t>, cost</w:t>
      </w:r>
      <w:r w:rsidRPr="00983F29">
        <w:rPr>
          <w:sz w:val="24"/>
          <w:szCs w:val="24"/>
        </w:rPr>
        <w:t xml:space="preserve"> and impact remains unknown. </w:t>
      </w:r>
      <w:proofErr w:type="spellStart"/>
      <w:r w:rsidRPr="00983F29">
        <w:rPr>
          <w:sz w:val="24"/>
          <w:szCs w:val="24"/>
        </w:rPr>
        <w:t>Connolley</w:t>
      </w:r>
      <w:proofErr w:type="spellEnd"/>
      <w:r w:rsidRPr="00983F29">
        <w:rPr>
          <w:sz w:val="24"/>
          <w:szCs w:val="24"/>
        </w:rPr>
        <w:t xml:space="preserve"> </w:t>
      </w:r>
      <w:r w:rsidRPr="00983F29">
        <w:rPr>
          <w:i/>
          <w:sz w:val="24"/>
          <w:szCs w:val="24"/>
        </w:rPr>
        <w:t>et al</w:t>
      </w:r>
      <w:r w:rsidRPr="00983F29">
        <w:rPr>
          <w:sz w:val="24"/>
          <w:szCs w:val="24"/>
        </w:rPr>
        <w:t xml:space="preserve">. (2014) highlight that ICU survivors require a team with appropriate ICU expertise to recognise and treat the characteristic group of symptoms that may present. </w:t>
      </w:r>
      <w:r w:rsidR="00820718" w:rsidRPr="00983F29">
        <w:rPr>
          <w:sz w:val="24"/>
          <w:szCs w:val="24"/>
        </w:rPr>
        <w:t xml:space="preserve">This is also likely applicable to families of the NICU/PICU patient. Studies suggest, however, that few nurses have the requisite family intervention skills to provide family members with adequate support during crisis and interventions (Tomlinson </w:t>
      </w:r>
      <w:r w:rsidR="00820718" w:rsidRPr="00983F29">
        <w:rPr>
          <w:i/>
          <w:sz w:val="24"/>
          <w:szCs w:val="24"/>
        </w:rPr>
        <w:t>et al</w:t>
      </w:r>
      <w:r w:rsidR="00820718" w:rsidRPr="00983F29">
        <w:rPr>
          <w:sz w:val="24"/>
          <w:szCs w:val="24"/>
        </w:rPr>
        <w:t>. 2011).</w:t>
      </w:r>
    </w:p>
    <w:p w14:paraId="1DC92B89" w14:textId="14DFDD2F" w:rsidR="00820718" w:rsidRPr="00983F29" w:rsidRDefault="00AE0789">
      <w:pPr>
        <w:spacing w:line="360" w:lineRule="auto"/>
        <w:jc w:val="both"/>
        <w:rPr>
          <w:sz w:val="24"/>
          <w:szCs w:val="24"/>
        </w:rPr>
      </w:pPr>
      <w:r w:rsidRPr="00983F29">
        <w:rPr>
          <w:sz w:val="24"/>
          <w:szCs w:val="24"/>
        </w:rPr>
        <w:t xml:space="preserve">In line with data from the adult population (Bench </w:t>
      </w:r>
      <w:r w:rsidRPr="00983F29">
        <w:rPr>
          <w:i/>
          <w:sz w:val="24"/>
          <w:szCs w:val="24"/>
        </w:rPr>
        <w:t>et al</w:t>
      </w:r>
      <w:r w:rsidRPr="00983F29">
        <w:rPr>
          <w:sz w:val="24"/>
          <w:szCs w:val="24"/>
        </w:rPr>
        <w:t>. 2013), a</w:t>
      </w:r>
      <w:r w:rsidR="00820718" w:rsidRPr="00983F29">
        <w:rPr>
          <w:sz w:val="24"/>
          <w:szCs w:val="24"/>
        </w:rPr>
        <w:t xml:space="preserve"> key finding was the need for appropriate information to raise awareness of the prevalence of symptoms and to signpost appropriate support resources (Gledhill </w:t>
      </w:r>
      <w:r w:rsidR="00820718" w:rsidRPr="00983F29">
        <w:rPr>
          <w:i/>
          <w:sz w:val="24"/>
          <w:szCs w:val="24"/>
        </w:rPr>
        <w:t>et al</w:t>
      </w:r>
      <w:r w:rsidR="00820718" w:rsidRPr="00983F29">
        <w:rPr>
          <w:sz w:val="24"/>
          <w:szCs w:val="24"/>
        </w:rPr>
        <w:t>. 2014). The provision of personalised discharge information has been shown to be feasible and valued by adult ICU survivors, family members and he</w:t>
      </w:r>
      <w:r w:rsidR="00BE68C6" w:rsidRPr="00983F29">
        <w:rPr>
          <w:sz w:val="24"/>
          <w:szCs w:val="24"/>
        </w:rPr>
        <w:t>a</w:t>
      </w:r>
      <w:r w:rsidR="00820718" w:rsidRPr="00983F29">
        <w:rPr>
          <w:sz w:val="24"/>
          <w:szCs w:val="24"/>
        </w:rPr>
        <w:t xml:space="preserve">lth care staff (Bench </w:t>
      </w:r>
      <w:r w:rsidR="00820718" w:rsidRPr="00983F29">
        <w:rPr>
          <w:i/>
          <w:sz w:val="24"/>
          <w:szCs w:val="24"/>
        </w:rPr>
        <w:t>et al</w:t>
      </w:r>
      <w:r w:rsidR="00820718" w:rsidRPr="00983F29">
        <w:rPr>
          <w:sz w:val="24"/>
          <w:szCs w:val="24"/>
        </w:rPr>
        <w:t xml:space="preserve">. 2014, Bench </w:t>
      </w:r>
      <w:r w:rsidR="00820718" w:rsidRPr="00983F29">
        <w:rPr>
          <w:i/>
          <w:sz w:val="24"/>
          <w:szCs w:val="24"/>
        </w:rPr>
        <w:t>et al.</w:t>
      </w:r>
      <w:r w:rsidR="00820718" w:rsidRPr="00983F29">
        <w:rPr>
          <w:sz w:val="24"/>
          <w:szCs w:val="24"/>
        </w:rPr>
        <w:t xml:space="preserve"> 2015), although its impact o</w:t>
      </w:r>
      <w:r w:rsidR="00BE68C6" w:rsidRPr="00983F29">
        <w:rPr>
          <w:sz w:val="24"/>
          <w:szCs w:val="24"/>
        </w:rPr>
        <w:t>n</w:t>
      </w:r>
      <w:r w:rsidR="00820718" w:rsidRPr="00983F29">
        <w:rPr>
          <w:sz w:val="24"/>
          <w:szCs w:val="24"/>
        </w:rPr>
        <w:t xml:space="preserve"> health outcomes remains unknown (Bench </w:t>
      </w:r>
      <w:r w:rsidR="00820718" w:rsidRPr="00983F29">
        <w:rPr>
          <w:i/>
          <w:sz w:val="24"/>
          <w:szCs w:val="24"/>
        </w:rPr>
        <w:t>et al</w:t>
      </w:r>
      <w:r w:rsidR="00820718" w:rsidRPr="00983F29">
        <w:rPr>
          <w:sz w:val="24"/>
          <w:szCs w:val="24"/>
        </w:rPr>
        <w:t>. 2015). Similar information resources could also help support the family members of PICU patients.</w:t>
      </w:r>
    </w:p>
    <w:p w14:paraId="4E572993" w14:textId="2F8E42B6" w:rsidR="00F168FB" w:rsidRPr="00983F29" w:rsidRDefault="00F168FB">
      <w:pPr>
        <w:tabs>
          <w:tab w:val="left" w:pos="851"/>
        </w:tabs>
        <w:spacing w:line="360" w:lineRule="auto"/>
        <w:jc w:val="both"/>
        <w:rPr>
          <w:sz w:val="24"/>
          <w:szCs w:val="24"/>
        </w:rPr>
      </w:pPr>
      <w:r w:rsidRPr="00983F29">
        <w:rPr>
          <w:sz w:val="24"/>
          <w:szCs w:val="24"/>
        </w:rPr>
        <w:t>In such a resource</w:t>
      </w:r>
      <w:r w:rsidR="00820718" w:rsidRPr="00983F29">
        <w:rPr>
          <w:sz w:val="24"/>
          <w:szCs w:val="24"/>
        </w:rPr>
        <w:t>-</w:t>
      </w:r>
      <w:r w:rsidRPr="00983F29">
        <w:rPr>
          <w:sz w:val="24"/>
          <w:szCs w:val="24"/>
        </w:rPr>
        <w:t xml:space="preserve">constrained environment, it is important to target interventions appropriately. National UK guidance (NICE 2005) recommends providing interventions that are directed only at those most likely to benefit. Future interventions focused on identifying families at high risk of mental health sequelae </w:t>
      </w:r>
      <w:r w:rsidR="00BE68C6" w:rsidRPr="00983F29">
        <w:rPr>
          <w:sz w:val="24"/>
          <w:szCs w:val="24"/>
        </w:rPr>
        <w:t xml:space="preserve">could help target </w:t>
      </w:r>
      <w:r w:rsidRPr="00983F29">
        <w:rPr>
          <w:sz w:val="24"/>
          <w:szCs w:val="24"/>
        </w:rPr>
        <w:t>might services more appropriately.</w:t>
      </w:r>
      <w:r w:rsidR="00820718" w:rsidRPr="00983F29">
        <w:rPr>
          <w:sz w:val="24"/>
          <w:szCs w:val="24"/>
        </w:rPr>
        <w:t xml:space="preserve"> Screening parents could </w:t>
      </w:r>
      <w:r w:rsidR="00BE68C6" w:rsidRPr="00983F29">
        <w:rPr>
          <w:sz w:val="24"/>
          <w:szCs w:val="24"/>
        </w:rPr>
        <w:t xml:space="preserve">also </w:t>
      </w:r>
      <w:r w:rsidR="00820718" w:rsidRPr="00983F29">
        <w:rPr>
          <w:sz w:val="24"/>
          <w:szCs w:val="24"/>
        </w:rPr>
        <w:t>help to predict the risk of parental PTSS following child hospit</w:t>
      </w:r>
      <w:r w:rsidR="00BE68C6" w:rsidRPr="00983F29">
        <w:rPr>
          <w:sz w:val="24"/>
          <w:szCs w:val="24"/>
        </w:rPr>
        <w:t>a</w:t>
      </w:r>
      <w:r w:rsidR="00820718" w:rsidRPr="00983F29">
        <w:rPr>
          <w:sz w:val="24"/>
          <w:szCs w:val="24"/>
        </w:rPr>
        <w:t>lisation (Rodriguez-Rey &amp; Alonso-Tapia 2016</w:t>
      </w:r>
      <w:r w:rsidR="00395F92" w:rsidRPr="00983F29">
        <w:rPr>
          <w:sz w:val="24"/>
          <w:szCs w:val="24"/>
        </w:rPr>
        <w:t xml:space="preserve">). Although further research is needed, Frank </w:t>
      </w:r>
      <w:r w:rsidR="00395F92" w:rsidRPr="00983F29">
        <w:rPr>
          <w:i/>
          <w:sz w:val="24"/>
          <w:szCs w:val="24"/>
        </w:rPr>
        <w:t>et al</w:t>
      </w:r>
      <w:r w:rsidR="00395F92" w:rsidRPr="00983F29">
        <w:rPr>
          <w:sz w:val="24"/>
          <w:szCs w:val="24"/>
        </w:rPr>
        <w:t xml:space="preserve">. (2015) have also shown the potential value of screening to ensure those at high risk are provided with relevant support. This need for screening and psychological support and referral (where necessary) is also recognised as </w:t>
      </w:r>
      <w:r w:rsidR="00A030AC" w:rsidRPr="00983F29">
        <w:rPr>
          <w:sz w:val="24"/>
          <w:szCs w:val="24"/>
        </w:rPr>
        <w:t xml:space="preserve">a </w:t>
      </w:r>
      <w:r w:rsidR="00395F92" w:rsidRPr="00983F29">
        <w:rPr>
          <w:sz w:val="24"/>
          <w:szCs w:val="24"/>
        </w:rPr>
        <w:t>priority in the NICU setting (</w:t>
      </w:r>
      <w:proofErr w:type="spellStart"/>
      <w:r w:rsidR="00395F92" w:rsidRPr="00983F29">
        <w:rPr>
          <w:sz w:val="24"/>
          <w:szCs w:val="24"/>
        </w:rPr>
        <w:t>Hynan</w:t>
      </w:r>
      <w:proofErr w:type="spellEnd"/>
      <w:r w:rsidR="00395F92" w:rsidRPr="00983F29">
        <w:rPr>
          <w:sz w:val="24"/>
          <w:szCs w:val="24"/>
        </w:rPr>
        <w:t xml:space="preserve"> </w:t>
      </w:r>
      <w:r w:rsidR="00395F92" w:rsidRPr="00983F29">
        <w:rPr>
          <w:i/>
          <w:sz w:val="24"/>
          <w:szCs w:val="24"/>
        </w:rPr>
        <w:t>et al</w:t>
      </w:r>
      <w:r w:rsidR="00395F92" w:rsidRPr="00983F29">
        <w:rPr>
          <w:sz w:val="24"/>
          <w:szCs w:val="24"/>
        </w:rPr>
        <w:t xml:space="preserve">. 2013, Purdy </w:t>
      </w:r>
      <w:r w:rsidR="00395F92" w:rsidRPr="00983F29">
        <w:rPr>
          <w:i/>
          <w:sz w:val="24"/>
          <w:szCs w:val="24"/>
        </w:rPr>
        <w:t>et al</w:t>
      </w:r>
      <w:r w:rsidR="00395F92" w:rsidRPr="00983F29">
        <w:rPr>
          <w:sz w:val="24"/>
          <w:szCs w:val="24"/>
        </w:rPr>
        <w:t>. 2015 and following accidental child injury (</w:t>
      </w:r>
      <w:proofErr w:type="spellStart"/>
      <w:r w:rsidR="00395F92" w:rsidRPr="00983F29">
        <w:rPr>
          <w:sz w:val="24"/>
          <w:szCs w:val="24"/>
        </w:rPr>
        <w:t>Meijel</w:t>
      </w:r>
      <w:proofErr w:type="spellEnd"/>
      <w:r w:rsidR="00395F92" w:rsidRPr="00983F29">
        <w:rPr>
          <w:sz w:val="24"/>
          <w:szCs w:val="24"/>
        </w:rPr>
        <w:t xml:space="preserve"> </w:t>
      </w:r>
      <w:r w:rsidR="00395F92" w:rsidRPr="00983F29">
        <w:rPr>
          <w:i/>
          <w:sz w:val="24"/>
          <w:szCs w:val="24"/>
        </w:rPr>
        <w:t>et al</w:t>
      </w:r>
      <w:r w:rsidR="00395F92" w:rsidRPr="00983F29">
        <w:rPr>
          <w:sz w:val="24"/>
          <w:szCs w:val="24"/>
        </w:rPr>
        <w:t>. 2011). However, there remains insufficient evidence to support its widespread use</w:t>
      </w:r>
      <w:r w:rsidR="000B19EC" w:rsidRPr="00983F29">
        <w:t xml:space="preserve"> and </w:t>
      </w:r>
      <w:r w:rsidR="000B19EC" w:rsidRPr="00983F29">
        <w:rPr>
          <w:sz w:val="24"/>
          <w:szCs w:val="24"/>
        </w:rPr>
        <w:t xml:space="preserve">a number of potential challenges, such as finding </w:t>
      </w:r>
      <w:r w:rsidRPr="00983F29">
        <w:rPr>
          <w:sz w:val="24"/>
          <w:szCs w:val="24"/>
        </w:rPr>
        <w:t>one simple screening measure</w:t>
      </w:r>
      <w:r w:rsidR="000B19EC" w:rsidRPr="00983F29">
        <w:rPr>
          <w:sz w:val="24"/>
          <w:szCs w:val="24"/>
        </w:rPr>
        <w:t>, which</w:t>
      </w:r>
      <w:r w:rsidRPr="00983F29">
        <w:rPr>
          <w:sz w:val="24"/>
          <w:szCs w:val="24"/>
        </w:rPr>
        <w:t xml:space="preserve"> </w:t>
      </w:r>
      <w:r w:rsidR="000B19EC" w:rsidRPr="00983F29">
        <w:rPr>
          <w:sz w:val="24"/>
          <w:szCs w:val="24"/>
        </w:rPr>
        <w:t xml:space="preserve">can </w:t>
      </w:r>
      <w:r w:rsidRPr="00983F29">
        <w:rPr>
          <w:sz w:val="24"/>
          <w:szCs w:val="24"/>
        </w:rPr>
        <w:t>be used and tested across a variety of PICUs</w:t>
      </w:r>
      <w:r w:rsidR="00E34C19" w:rsidRPr="00983F29">
        <w:rPr>
          <w:sz w:val="24"/>
          <w:szCs w:val="24"/>
        </w:rPr>
        <w:t>.</w:t>
      </w:r>
      <w:r w:rsidRPr="00983F29">
        <w:rPr>
          <w:sz w:val="24"/>
          <w:szCs w:val="24"/>
        </w:rPr>
        <w:t xml:space="preserve"> </w:t>
      </w:r>
      <w:r w:rsidR="00854F3A" w:rsidRPr="00983F29">
        <w:rPr>
          <w:sz w:val="24"/>
          <w:szCs w:val="24"/>
        </w:rPr>
        <w:t>P</w:t>
      </w:r>
      <w:r w:rsidRPr="00983F29">
        <w:rPr>
          <w:sz w:val="24"/>
          <w:szCs w:val="24"/>
        </w:rPr>
        <w:t>arents not deemed at high risk on or during the admission might</w:t>
      </w:r>
      <w:r w:rsidR="00854F3A" w:rsidRPr="00983F29">
        <w:rPr>
          <w:sz w:val="24"/>
          <w:szCs w:val="24"/>
        </w:rPr>
        <w:t xml:space="preserve"> also</w:t>
      </w:r>
      <w:r w:rsidRPr="00983F29">
        <w:rPr>
          <w:sz w:val="24"/>
          <w:szCs w:val="24"/>
        </w:rPr>
        <w:t xml:space="preserve"> develop psychological symptoms after discharge. An intervention that is given out to all parents</w:t>
      </w:r>
      <w:r w:rsidR="00854F3A" w:rsidRPr="00983F29">
        <w:rPr>
          <w:sz w:val="24"/>
          <w:szCs w:val="24"/>
        </w:rPr>
        <w:t xml:space="preserve"> circumvents this risk</w:t>
      </w:r>
      <w:r w:rsidRPr="00983F29">
        <w:rPr>
          <w:sz w:val="24"/>
          <w:szCs w:val="24"/>
        </w:rPr>
        <w:t xml:space="preserve">. </w:t>
      </w:r>
    </w:p>
    <w:p w14:paraId="00E2C6FF" w14:textId="0937E444" w:rsidR="00F168FB" w:rsidRPr="00983F29" w:rsidRDefault="00E34C19">
      <w:pPr>
        <w:spacing w:line="360" w:lineRule="auto"/>
        <w:jc w:val="both"/>
        <w:rPr>
          <w:i/>
          <w:sz w:val="24"/>
          <w:szCs w:val="24"/>
        </w:rPr>
      </w:pPr>
      <w:r w:rsidRPr="00983F29">
        <w:rPr>
          <w:sz w:val="24"/>
          <w:szCs w:val="24"/>
        </w:rPr>
        <w:t xml:space="preserve">No data were reported about the </w:t>
      </w:r>
      <w:r w:rsidR="00F168FB" w:rsidRPr="00983F29">
        <w:rPr>
          <w:sz w:val="24"/>
          <w:szCs w:val="24"/>
        </w:rPr>
        <w:t xml:space="preserve">cost of a follow-up clinic </w:t>
      </w:r>
      <w:r w:rsidRPr="00983F29">
        <w:rPr>
          <w:sz w:val="24"/>
          <w:szCs w:val="24"/>
        </w:rPr>
        <w:t>despite</w:t>
      </w:r>
      <w:r w:rsidR="00F168FB" w:rsidRPr="00983F29">
        <w:rPr>
          <w:sz w:val="24"/>
          <w:szCs w:val="24"/>
        </w:rPr>
        <w:t xml:space="preserve"> cost-effective approaches need</w:t>
      </w:r>
      <w:r w:rsidRPr="00983F29">
        <w:rPr>
          <w:sz w:val="24"/>
          <w:szCs w:val="24"/>
        </w:rPr>
        <w:t>ing</w:t>
      </w:r>
      <w:r w:rsidR="00F168FB" w:rsidRPr="00983F29">
        <w:rPr>
          <w:sz w:val="24"/>
          <w:szCs w:val="24"/>
        </w:rPr>
        <w:t xml:space="preserve"> to be considered. </w:t>
      </w:r>
      <w:r w:rsidR="00FA47EF" w:rsidRPr="00983F29">
        <w:rPr>
          <w:sz w:val="24"/>
          <w:szCs w:val="24"/>
        </w:rPr>
        <w:t xml:space="preserve">In </w:t>
      </w:r>
      <w:r w:rsidRPr="00983F29">
        <w:rPr>
          <w:sz w:val="24"/>
          <w:szCs w:val="24"/>
        </w:rPr>
        <w:t xml:space="preserve">the studies by </w:t>
      </w:r>
      <w:proofErr w:type="spellStart"/>
      <w:r w:rsidR="00FA47EF" w:rsidRPr="00983F29">
        <w:rPr>
          <w:sz w:val="24"/>
          <w:szCs w:val="24"/>
        </w:rPr>
        <w:t>Als</w:t>
      </w:r>
      <w:proofErr w:type="spellEnd"/>
      <w:r w:rsidR="00FA47EF" w:rsidRPr="00983F29">
        <w:rPr>
          <w:sz w:val="24"/>
          <w:szCs w:val="24"/>
        </w:rPr>
        <w:t xml:space="preserve"> </w:t>
      </w:r>
      <w:r w:rsidR="00FA47EF" w:rsidRPr="00983F29">
        <w:rPr>
          <w:i/>
          <w:sz w:val="24"/>
          <w:szCs w:val="24"/>
        </w:rPr>
        <w:t xml:space="preserve">et al. </w:t>
      </w:r>
      <w:r w:rsidR="00FA47EF" w:rsidRPr="00983F29">
        <w:rPr>
          <w:sz w:val="24"/>
          <w:szCs w:val="24"/>
        </w:rPr>
        <w:t xml:space="preserve">(2015) and Gledhill </w:t>
      </w:r>
      <w:r w:rsidR="00FA47EF" w:rsidRPr="00983F29">
        <w:rPr>
          <w:i/>
          <w:sz w:val="24"/>
          <w:szCs w:val="24"/>
        </w:rPr>
        <w:t xml:space="preserve">et al. </w:t>
      </w:r>
      <w:r w:rsidR="00FA47EF" w:rsidRPr="00983F29">
        <w:rPr>
          <w:sz w:val="24"/>
          <w:szCs w:val="24"/>
        </w:rPr>
        <w:t>(2014), the follow-up intervention was delivered as part of a package. Analysis of this method is particularly challenging as there is little similarity in the methods of these studies and very few results reported from which to make comparisons.</w:t>
      </w:r>
    </w:p>
    <w:p w14:paraId="16F8C8E8" w14:textId="27A25E9D" w:rsidR="00F168FB" w:rsidRPr="00983F29" w:rsidRDefault="00F168FB" w:rsidP="00A10A6D">
      <w:pPr>
        <w:spacing w:line="360" w:lineRule="auto"/>
        <w:jc w:val="both"/>
        <w:rPr>
          <w:sz w:val="24"/>
          <w:szCs w:val="24"/>
        </w:rPr>
      </w:pPr>
      <w:r w:rsidRPr="00983F29">
        <w:rPr>
          <w:sz w:val="24"/>
          <w:szCs w:val="24"/>
        </w:rPr>
        <w:t xml:space="preserve">Primary care services have ongoing responsibility for continuing the management of health following discharge from hospital (McGovern </w:t>
      </w:r>
      <w:r w:rsidRPr="00983F29">
        <w:rPr>
          <w:i/>
          <w:sz w:val="24"/>
          <w:szCs w:val="24"/>
        </w:rPr>
        <w:t xml:space="preserve">et al. </w:t>
      </w:r>
      <w:r w:rsidRPr="00983F29">
        <w:rPr>
          <w:sz w:val="24"/>
          <w:szCs w:val="24"/>
        </w:rPr>
        <w:t xml:space="preserve">2011). The provision of comprehensive, individualised, </w:t>
      </w:r>
      <w:r w:rsidR="00145AB0" w:rsidRPr="00983F29">
        <w:rPr>
          <w:sz w:val="24"/>
          <w:szCs w:val="24"/>
        </w:rPr>
        <w:t>realistic,</w:t>
      </w:r>
      <w:r w:rsidRPr="00983F29">
        <w:rPr>
          <w:sz w:val="24"/>
          <w:szCs w:val="24"/>
        </w:rPr>
        <w:t xml:space="preserve"> and ideally flexible discharge plans with parents is needed just like </w:t>
      </w:r>
      <w:r w:rsidR="000B19EC" w:rsidRPr="00983F29">
        <w:rPr>
          <w:sz w:val="24"/>
          <w:szCs w:val="24"/>
        </w:rPr>
        <w:t xml:space="preserve">in </w:t>
      </w:r>
      <w:r w:rsidRPr="00983F29">
        <w:rPr>
          <w:sz w:val="24"/>
          <w:szCs w:val="24"/>
        </w:rPr>
        <w:t>the NICU setting (Purdy e</w:t>
      </w:r>
      <w:r w:rsidRPr="00983F29">
        <w:rPr>
          <w:i/>
          <w:sz w:val="24"/>
          <w:szCs w:val="24"/>
        </w:rPr>
        <w:t>t al.</w:t>
      </w:r>
      <w:r w:rsidRPr="00983F29">
        <w:rPr>
          <w:sz w:val="24"/>
          <w:szCs w:val="24"/>
        </w:rPr>
        <w:t xml:space="preserve"> 2015) to ensure a healthy transition</w:t>
      </w:r>
      <w:r w:rsidR="00854F3A" w:rsidRPr="00983F29">
        <w:rPr>
          <w:sz w:val="24"/>
          <w:szCs w:val="24"/>
        </w:rPr>
        <w:t>.</w:t>
      </w:r>
      <w:r w:rsidRPr="00983F29">
        <w:rPr>
          <w:sz w:val="24"/>
          <w:szCs w:val="24"/>
        </w:rPr>
        <w:t xml:space="preserve"> Discharge summaries with sufficient information to support primary care staff in managing the post PICU care of patients and their families would help ensure staff are more aware of the events that occurred in hospital and </w:t>
      </w:r>
      <w:r w:rsidR="000B19EC" w:rsidRPr="00983F29">
        <w:rPr>
          <w:sz w:val="24"/>
          <w:szCs w:val="24"/>
        </w:rPr>
        <w:t xml:space="preserve">make them </w:t>
      </w:r>
      <w:r w:rsidRPr="00983F29">
        <w:rPr>
          <w:sz w:val="24"/>
          <w:szCs w:val="24"/>
        </w:rPr>
        <w:t xml:space="preserve">better equipped to deal with any </w:t>
      </w:r>
      <w:r w:rsidR="000B19EC" w:rsidRPr="00983F29">
        <w:rPr>
          <w:sz w:val="24"/>
          <w:szCs w:val="24"/>
        </w:rPr>
        <w:t xml:space="preserve">future </w:t>
      </w:r>
      <w:r w:rsidRPr="00983F29">
        <w:rPr>
          <w:sz w:val="24"/>
          <w:szCs w:val="24"/>
        </w:rPr>
        <w:t>pro</w:t>
      </w:r>
      <w:r w:rsidR="000B19EC" w:rsidRPr="00983F29">
        <w:rPr>
          <w:sz w:val="24"/>
          <w:szCs w:val="24"/>
        </w:rPr>
        <w:t>blems</w:t>
      </w:r>
      <w:r w:rsidRPr="00983F29">
        <w:rPr>
          <w:sz w:val="24"/>
          <w:szCs w:val="24"/>
        </w:rPr>
        <w:t xml:space="preserve"> (Bench </w:t>
      </w:r>
      <w:r w:rsidRPr="00983F29">
        <w:rPr>
          <w:i/>
          <w:sz w:val="24"/>
          <w:szCs w:val="24"/>
        </w:rPr>
        <w:t xml:space="preserve">et al. </w:t>
      </w:r>
      <w:r w:rsidR="00854F3A" w:rsidRPr="00983F29">
        <w:rPr>
          <w:sz w:val="24"/>
          <w:szCs w:val="24"/>
        </w:rPr>
        <w:t xml:space="preserve">2016). </w:t>
      </w:r>
      <w:r w:rsidRPr="00983F29">
        <w:rPr>
          <w:sz w:val="24"/>
          <w:szCs w:val="24"/>
        </w:rPr>
        <w:t xml:space="preserve"> This has also been identified as a goal for NICU follow-up care where Purdy </w:t>
      </w:r>
      <w:r w:rsidRPr="00983F29">
        <w:rPr>
          <w:i/>
          <w:sz w:val="24"/>
          <w:szCs w:val="24"/>
        </w:rPr>
        <w:t xml:space="preserve">et al. </w:t>
      </w:r>
      <w:r w:rsidRPr="00983F29">
        <w:rPr>
          <w:sz w:val="24"/>
          <w:szCs w:val="24"/>
        </w:rPr>
        <w:t xml:space="preserve">(2015) refers to building bridges from NICU to the community by working together across health care teams to ensure appropriate mental health and psychosocial services are put in place before NICU discharge. </w:t>
      </w:r>
    </w:p>
    <w:p w14:paraId="61401C76" w14:textId="2A8256D0" w:rsidR="00F168FB" w:rsidRPr="00983F29" w:rsidRDefault="00F168FB">
      <w:pPr>
        <w:spacing w:line="360" w:lineRule="auto"/>
        <w:jc w:val="both"/>
        <w:rPr>
          <w:sz w:val="24"/>
          <w:szCs w:val="24"/>
        </w:rPr>
      </w:pPr>
      <w:r w:rsidRPr="00983F29">
        <w:rPr>
          <w:sz w:val="24"/>
          <w:szCs w:val="24"/>
        </w:rPr>
        <w:t>Such finding</w:t>
      </w:r>
      <w:r w:rsidR="000B19EC" w:rsidRPr="00983F29">
        <w:rPr>
          <w:sz w:val="24"/>
          <w:szCs w:val="24"/>
        </w:rPr>
        <w:t>s</w:t>
      </w:r>
      <w:r w:rsidRPr="00983F29">
        <w:rPr>
          <w:sz w:val="24"/>
          <w:szCs w:val="24"/>
        </w:rPr>
        <w:t xml:space="preserve"> are also relevant to the support of parents of the children admitted to PICU and their introduction would fulfil the recommendations from the Department of Health (2016) for a more balanced emphasis on managing both physical and mental health and National Institute for Health and Care Excellence (NICE 2009) recommendations that critical care rehabilitation requires follow-up from </w:t>
      </w:r>
      <w:r w:rsidR="00E34C19" w:rsidRPr="00983F29">
        <w:rPr>
          <w:sz w:val="24"/>
          <w:szCs w:val="24"/>
        </w:rPr>
        <w:t xml:space="preserve">secondary and </w:t>
      </w:r>
      <w:r w:rsidRPr="00983F29">
        <w:rPr>
          <w:sz w:val="24"/>
          <w:szCs w:val="24"/>
        </w:rPr>
        <w:t xml:space="preserve">primary care staff. </w:t>
      </w:r>
      <w:r w:rsidR="00E34C19" w:rsidRPr="00983F29">
        <w:rPr>
          <w:sz w:val="24"/>
          <w:szCs w:val="24"/>
        </w:rPr>
        <w:t>One</w:t>
      </w:r>
      <w:r w:rsidRPr="00983F29">
        <w:rPr>
          <w:sz w:val="24"/>
          <w:szCs w:val="24"/>
        </w:rPr>
        <w:t xml:space="preserve"> practice recommendation would be to include family support services in </w:t>
      </w:r>
      <w:r w:rsidR="00E34C19" w:rsidRPr="00983F29">
        <w:rPr>
          <w:sz w:val="24"/>
          <w:szCs w:val="24"/>
        </w:rPr>
        <w:t xml:space="preserve">a </w:t>
      </w:r>
      <w:r w:rsidRPr="00983F29">
        <w:rPr>
          <w:sz w:val="24"/>
          <w:szCs w:val="24"/>
        </w:rPr>
        <w:t>discharge check</w:t>
      </w:r>
      <w:r w:rsidR="00395F92" w:rsidRPr="00983F29">
        <w:rPr>
          <w:sz w:val="24"/>
          <w:szCs w:val="24"/>
        </w:rPr>
        <w:t>-</w:t>
      </w:r>
      <w:r w:rsidRPr="00983F29">
        <w:rPr>
          <w:sz w:val="24"/>
          <w:szCs w:val="24"/>
        </w:rPr>
        <w:t xml:space="preserve">list including resources for helping parents. Hall </w:t>
      </w:r>
      <w:r w:rsidRPr="00983F29">
        <w:rPr>
          <w:i/>
          <w:sz w:val="24"/>
          <w:szCs w:val="24"/>
        </w:rPr>
        <w:t xml:space="preserve">et al. </w:t>
      </w:r>
      <w:r w:rsidRPr="00983F29">
        <w:rPr>
          <w:sz w:val="24"/>
          <w:szCs w:val="24"/>
        </w:rPr>
        <w:t>(2015) found that staff education in the provision of such support leads to feelings of empowerment and reward</w:t>
      </w:r>
      <w:r w:rsidR="00461EF6" w:rsidRPr="00983F29">
        <w:rPr>
          <w:sz w:val="24"/>
          <w:szCs w:val="24"/>
        </w:rPr>
        <w:t xml:space="preserve"> and</w:t>
      </w:r>
      <w:r w:rsidRPr="00983F29">
        <w:rPr>
          <w:sz w:val="24"/>
          <w:szCs w:val="24"/>
        </w:rPr>
        <w:t xml:space="preserve"> the improvement of family well-being.</w:t>
      </w:r>
    </w:p>
    <w:p w14:paraId="7390B856" w14:textId="77777777" w:rsidR="00D0341C" w:rsidRPr="00983F29" w:rsidRDefault="00D0341C">
      <w:pPr>
        <w:jc w:val="both"/>
        <w:rPr>
          <w:b/>
          <w:sz w:val="24"/>
          <w:szCs w:val="24"/>
        </w:rPr>
      </w:pPr>
      <w:r w:rsidRPr="00983F29">
        <w:rPr>
          <w:b/>
          <w:sz w:val="24"/>
          <w:szCs w:val="24"/>
        </w:rPr>
        <w:t>Limitations of the review</w:t>
      </w:r>
    </w:p>
    <w:p w14:paraId="283CAFC0" w14:textId="65492295" w:rsidR="004E3730" w:rsidRPr="00983F29" w:rsidRDefault="00D0341C">
      <w:pPr>
        <w:spacing w:line="360" w:lineRule="auto"/>
        <w:jc w:val="both"/>
        <w:rPr>
          <w:sz w:val="24"/>
          <w:szCs w:val="24"/>
        </w:rPr>
      </w:pPr>
      <w:r w:rsidRPr="00983F29">
        <w:rPr>
          <w:sz w:val="24"/>
          <w:szCs w:val="24"/>
        </w:rPr>
        <w:t xml:space="preserve">The </w:t>
      </w:r>
      <w:r w:rsidR="00E34C19" w:rsidRPr="00983F29">
        <w:rPr>
          <w:sz w:val="24"/>
          <w:szCs w:val="24"/>
        </w:rPr>
        <w:t xml:space="preserve">limited </w:t>
      </w:r>
      <w:r w:rsidRPr="00983F29">
        <w:rPr>
          <w:sz w:val="24"/>
          <w:szCs w:val="24"/>
        </w:rPr>
        <w:t>evidence availa</w:t>
      </w:r>
      <w:r w:rsidR="00461EF6" w:rsidRPr="00983F29">
        <w:rPr>
          <w:sz w:val="24"/>
          <w:szCs w:val="24"/>
        </w:rPr>
        <w:t>ble is a significant limitation</w:t>
      </w:r>
      <w:r w:rsidRPr="00983F29">
        <w:rPr>
          <w:sz w:val="24"/>
          <w:szCs w:val="24"/>
        </w:rPr>
        <w:t xml:space="preserve"> of the review.</w:t>
      </w:r>
      <w:r w:rsidR="004E3730" w:rsidRPr="00983F29">
        <w:rPr>
          <w:sz w:val="24"/>
          <w:szCs w:val="24"/>
        </w:rPr>
        <w:t xml:space="preserve"> In addition</w:t>
      </w:r>
      <w:r w:rsidR="00E34C19" w:rsidRPr="00983F29">
        <w:rPr>
          <w:sz w:val="24"/>
          <w:szCs w:val="24"/>
        </w:rPr>
        <w:t>,</w:t>
      </w:r>
      <w:r w:rsidRPr="00983F29">
        <w:rPr>
          <w:sz w:val="24"/>
          <w:szCs w:val="24"/>
        </w:rPr>
        <w:t xml:space="preserve"> </w:t>
      </w:r>
      <w:r w:rsidR="00714D2A" w:rsidRPr="00983F29">
        <w:rPr>
          <w:sz w:val="24"/>
          <w:szCs w:val="24"/>
        </w:rPr>
        <w:t xml:space="preserve">the search, </w:t>
      </w:r>
      <w:r w:rsidR="00E34C19" w:rsidRPr="00983F29">
        <w:rPr>
          <w:sz w:val="24"/>
          <w:szCs w:val="24"/>
        </w:rPr>
        <w:t>a</w:t>
      </w:r>
      <w:r w:rsidRPr="00983F29">
        <w:rPr>
          <w:sz w:val="24"/>
          <w:szCs w:val="24"/>
        </w:rPr>
        <w:t>ssessment of methodological quality, data extraction and sy</w:t>
      </w:r>
      <w:r w:rsidR="004E3730" w:rsidRPr="00983F29">
        <w:rPr>
          <w:sz w:val="24"/>
          <w:szCs w:val="24"/>
        </w:rPr>
        <w:t xml:space="preserve">nthesis was </w:t>
      </w:r>
      <w:r w:rsidRPr="00983F29">
        <w:rPr>
          <w:sz w:val="24"/>
          <w:szCs w:val="24"/>
        </w:rPr>
        <w:t xml:space="preserve">carried out by one independent, novice researcher with resource constraints. The impact of this is unmeasurable but </w:t>
      </w:r>
      <w:r w:rsidR="00E34C19" w:rsidRPr="00983F29">
        <w:rPr>
          <w:sz w:val="24"/>
          <w:szCs w:val="24"/>
        </w:rPr>
        <w:t xml:space="preserve">is </w:t>
      </w:r>
      <w:r w:rsidRPr="00983F29">
        <w:rPr>
          <w:sz w:val="24"/>
          <w:szCs w:val="24"/>
        </w:rPr>
        <w:t>a source of personal bias (Aveyard 2007).  Strategies, however, were put in place to minimise potential effects and a supervisor with extensive experience was available to ensure t</w:t>
      </w:r>
      <w:r w:rsidR="004E3730" w:rsidRPr="00983F29">
        <w:rPr>
          <w:sz w:val="24"/>
          <w:szCs w:val="24"/>
        </w:rPr>
        <w:t>he review followed protocol</w:t>
      </w:r>
      <w:r w:rsidRPr="00983F29">
        <w:rPr>
          <w:sz w:val="24"/>
          <w:szCs w:val="24"/>
        </w:rPr>
        <w:t xml:space="preserve">. </w:t>
      </w:r>
    </w:p>
    <w:p w14:paraId="3B2F2806" w14:textId="39ECCE87" w:rsidR="00D0341C" w:rsidRPr="00983F29" w:rsidRDefault="00BD795E">
      <w:pPr>
        <w:spacing w:line="360" w:lineRule="auto"/>
        <w:jc w:val="both"/>
        <w:rPr>
          <w:sz w:val="24"/>
          <w:szCs w:val="24"/>
        </w:rPr>
      </w:pPr>
      <w:r w:rsidRPr="00983F29">
        <w:rPr>
          <w:sz w:val="24"/>
          <w:szCs w:val="24"/>
        </w:rPr>
        <w:t>S</w:t>
      </w:r>
      <w:r w:rsidR="00D0341C" w:rsidRPr="00983F29">
        <w:rPr>
          <w:sz w:val="24"/>
          <w:szCs w:val="24"/>
        </w:rPr>
        <w:t>tudies varied in quality</w:t>
      </w:r>
      <w:r w:rsidR="000B19EC" w:rsidRPr="00983F29">
        <w:rPr>
          <w:sz w:val="24"/>
          <w:szCs w:val="24"/>
        </w:rPr>
        <w:t xml:space="preserve">, </w:t>
      </w:r>
      <w:r w:rsidR="00D0341C" w:rsidRPr="00983F29">
        <w:rPr>
          <w:sz w:val="24"/>
          <w:szCs w:val="24"/>
        </w:rPr>
        <w:t>types of interventions</w:t>
      </w:r>
      <w:r w:rsidR="004E3730" w:rsidRPr="00983F29">
        <w:rPr>
          <w:sz w:val="24"/>
          <w:szCs w:val="24"/>
        </w:rPr>
        <w:t xml:space="preserve"> and outcomes. </w:t>
      </w:r>
      <w:r w:rsidR="00E34C19" w:rsidRPr="00983F29">
        <w:rPr>
          <w:sz w:val="24"/>
          <w:szCs w:val="24"/>
        </w:rPr>
        <w:t xml:space="preserve">Although the risk of bias was considered acceptable </w:t>
      </w:r>
      <w:r w:rsidR="00395F92" w:rsidRPr="00983F29">
        <w:rPr>
          <w:sz w:val="24"/>
          <w:szCs w:val="24"/>
        </w:rPr>
        <w:t xml:space="preserve">many studies suffered significant </w:t>
      </w:r>
      <w:r w:rsidR="00E34C19" w:rsidRPr="00983F29">
        <w:rPr>
          <w:sz w:val="24"/>
          <w:szCs w:val="24"/>
        </w:rPr>
        <w:t>attrition. Avoidance is recognised as a core symptom of PTSS and people with high levels of avoidance may be less likely to take part in research (</w:t>
      </w:r>
      <w:proofErr w:type="spellStart"/>
      <w:r w:rsidR="00E34C19" w:rsidRPr="00983F29">
        <w:rPr>
          <w:sz w:val="24"/>
          <w:szCs w:val="24"/>
        </w:rPr>
        <w:t>Weisaeth</w:t>
      </w:r>
      <w:proofErr w:type="spellEnd"/>
      <w:r w:rsidR="00E34C19" w:rsidRPr="00983F29">
        <w:rPr>
          <w:sz w:val="24"/>
          <w:szCs w:val="24"/>
        </w:rPr>
        <w:t xml:space="preserve"> 1989). </w:t>
      </w:r>
    </w:p>
    <w:p w14:paraId="2A83D4FE" w14:textId="77777777" w:rsidR="00D0341C" w:rsidRPr="00983F29" w:rsidRDefault="00D0341C">
      <w:pPr>
        <w:jc w:val="both"/>
        <w:rPr>
          <w:b/>
          <w:sz w:val="24"/>
          <w:szCs w:val="24"/>
        </w:rPr>
      </w:pPr>
      <w:r w:rsidRPr="00983F29">
        <w:rPr>
          <w:b/>
          <w:sz w:val="24"/>
          <w:szCs w:val="24"/>
        </w:rPr>
        <w:t>Implications and recommendations for practice and future research</w:t>
      </w:r>
    </w:p>
    <w:p w14:paraId="7E3A3F5E" w14:textId="28360BE7" w:rsidR="00BD795E" w:rsidRPr="00983F29" w:rsidRDefault="00BD795E">
      <w:pPr>
        <w:spacing w:line="360" w:lineRule="auto"/>
        <w:jc w:val="both"/>
        <w:rPr>
          <w:sz w:val="24"/>
          <w:szCs w:val="24"/>
        </w:rPr>
      </w:pPr>
      <w:r w:rsidRPr="00983F29">
        <w:rPr>
          <w:sz w:val="24"/>
          <w:szCs w:val="24"/>
        </w:rPr>
        <w:t xml:space="preserve">In the light of the challenges to future research in this area, it </w:t>
      </w:r>
      <w:r w:rsidR="00395F92" w:rsidRPr="00983F29">
        <w:rPr>
          <w:sz w:val="24"/>
          <w:szCs w:val="24"/>
        </w:rPr>
        <w:t>could</w:t>
      </w:r>
      <w:r w:rsidRPr="00983F29">
        <w:rPr>
          <w:sz w:val="24"/>
          <w:szCs w:val="24"/>
        </w:rPr>
        <w:t xml:space="preserve"> be argued that what is needed is an efficient, easily </w:t>
      </w:r>
      <w:r w:rsidR="00145AB0" w:rsidRPr="00983F29">
        <w:rPr>
          <w:sz w:val="24"/>
          <w:szCs w:val="24"/>
        </w:rPr>
        <w:t>administered,</w:t>
      </w:r>
      <w:r w:rsidRPr="00983F29">
        <w:rPr>
          <w:sz w:val="24"/>
          <w:szCs w:val="24"/>
        </w:rPr>
        <w:t xml:space="preserve"> and reproducible intervention for parents of critically ill children</w:t>
      </w:r>
      <w:r w:rsidR="00395F92" w:rsidRPr="00983F29">
        <w:rPr>
          <w:sz w:val="24"/>
          <w:szCs w:val="24"/>
        </w:rPr>
        <w:t>,</w:t>
      </w:r>
      <w:r w:rsidRPr="00983F29">
        <w:rPr>
          <w:sz w:val="24"/>
          <w:szCs w:val="24"/>
        </w:rPr>
        <w:t xml:space="preserve"> which can be routinely provided. Due to the high levels of anxiety on admission, a phased approach</w:t>
      </w:r>
      <w:r w:rsidR="00395F92" w:rsidRPr="00983F29">
        <w:rPr>
          <w:sz w:val="24"/>
          <w:szCs w:val="24"/>
        </w:rPr>
        <w:t xml:space="preserve">, starting at the time of admission </w:t>
      </w:r>
      <w:r w:rsidRPr="00983F29">
        <w:rPr>
          <w:sz w:val="24"/>
          <w:szCs w:val="24"/>
        </w:rPr>
        <w:t>and continuing throughout might prove to be beneficial. However, not all</w:t>
      </w:r>
      <w:r w:rsidR="00395F92" w:rsidRPr="00983F29">
        <w:rPr>
          <w:sz w:val="24"/>
          <w:szCs w:val="24"/>
        </w:rPr>
        <w:t xml:space="preserve"> PICU</w:t>
      </w:r>
      <w:r w:rsidRPr="00983F29">
        <w:rPr>
          <w:sz w:val="24"/>
          <w:szCs w:val="24"/>
        </w:rPr>
        <w:t xml:space="preserve"> admissions allow time to do this and the most stressful events</w:t>
      </w:r>
      <w:r w:rsidR="00395F92" w:rsidRPr="00983F29">
        <w:rPr>
          <w:sz w:val="24"/>
          <w:szCs w:val="24"/>
        </w:rPr>
        <w:t xml:space="preserve"> may occur </w:t>
      </w:r>
      <w:r w:rsidRPr="00983F29">
        <w:rPr>
          <w:sz w:val="24"/>
          <w:szCs w:val="24"/>
        </w:rPr>
        <w:t xml:space="preserve">before information can be given. </w:t>
      </w:r>
      <w:r w:rsidR="00395F92" w:rsidRPr="00983F29">
        <w:rPr>
          <w:sz w:val="24"/>
          <w:szCs w:val="24"/>
        </w:rPr>
        <w:t>The</w:t>
      </w:r>
      <w:r w:rsidRPr="00983F29">
        <w:rPr>
          <w:sz w:val="24"/>
          <w:szCs w:val="24"/>
        </w:rPr>
        <w:t xml:space="preserve"> huge variation in types of admissions and sources of stress </w:t>
      </w:r>
      <w:r w:rsidR="00395F92" w:rsidRPr="00983F29">
        <w:rPr>
          <w:sz w:val="24"/>
          <w:szCs w:val="24"/>
        </w:rPr>
        <w:t xml:space="preserve">add to the </w:t>
      </w:r>
      <w:r w:rsidRPr="00983F29">
        <w:rPr>
          <w:sz w:val="24"/>
          <w:szCs w:val="24"/>
        </w:rPr>
        <w:t xml:space="preserve">challenge </w:t>
      </w:r>
      <w:r w:rsidR="00531E90" w:rsidRPr="00983F29">
        <w:rPr>
          <w:sz w:val="24"/>
          <w:szCs w:val="24"/>
        </w:rPr>
        <w:t>of</w:t>
      </w:r>
      <w:r w:rsidRPr="00983F29">
        <w:rPr>
          <w:sz w:val="24"/>
          <w:szCs w:val="24"/>
        </w:rPr>
        <w:t xml:space="preserve"> develop</w:t>
      </w:r>
      <w:r w:rsidR="00531E90" w:rsidRPr="00983F29">
        <w:rPr>
          <w:sz w:val="24"/>
          <w:szCs w:val="24"/>
        </w:rPr>
        <w:t>ing</w:t>
      </w:r>
      <w:r w:rsidRPr="00983F29">
        <w:rPr>
          <w:sz w:val="24"/>
          <w:szCs w:val="24"/>
        </w:rPr>
        <w:t xml:space="preserve"> one intervention that suits all parents.</w:t>
      </w:r>
    </w:p>
    <w:p w14:paraId="1E8ED337" w14:textId="0F58188D" w:rsidR="00D0341C" w:rsidRPr="00983F29" w:rsidRDefault="00D0341C">
      <w:pPr>
        <w:spacing w:line="360" w:lineRule="auto"/>
        <w:jc w:val="both"/>
        <w:rPr>
          <w:sz w:val="24"/>
          <w:szCs w:val="24"/>
        </w:rPr>
      </w:pPr>
      <w:r w:rsidRPr="00983F29">
        <w:rPr>
          <w:sz w:val="24"/>
          <w:szCs w:val="24"/>
        </w:rPr>
        <w:t xml:space="preserve">Future research needs to be on a much larger scale to achieve any statistical significance when testing interventions. This review has demonstrated that attrition rates in research in this area will likely be a challenge so sample sizes need to be increased sufficiently to account for this. Complex, </w:t>
      </w:r>
      <w:r w:rsidR="00531E90" w:rsidRPr="00983F29">
        <w:rPr>
          <w:sz w:val="24"/>
          <w:szCs w:val="24"/>
        </w:rPr>
        <w:t xml:space="preserve">long-term </w:t>
      </w:r>
      <w:r w:rsidR="00593AE1" w:rsidRPr="00983F29">
        <w:rPr>
          <w:sz w:val="24"/>
          <w:szCs w:val="24"/>
        </w:rPr>
        <w:t xml:space="preserve">research designs are </w:t>
      </w:r>
      <w:r w:rsidRPr="00983F29">
        <w:rPr>
          <w:sz w:val="24"/>
          <w:szCs w:val="24"/>
        </w:rPr>
        <w:t>needed to study coping over time, across diverse sources of stress in sufficient numbers to address both its process and trait aspects with an appreciation of the whole person (Lazarus 1993). Th</w:t>
      </w:r>
      <w:r w:rsidR="00BD795E" w:rsidRPr="00983F29">
        <w:rPr>
          <w:sz w:val="24"/>
          <w:szCs w:val="24"/>
        </w:rPr>
        <w:t>ere is also a</w:t>
      </w:r>
      <w:r w:rsidRPr="00983F29">
        <w:rPr>
          <w:sz w:val="24"/>
          <w:szCs w:val="24"/>
        </w:rPr>
        <w:t xml:space="preserve"> need to conduct more research on specific theory based interventions.</w:t>
      </w:r>
    </w:p>
    <w:p w14:paraId="12A84126" w14:textId="2A2104C6" w:rsidR="0050706C" w:rsidRPr="00983F29" w:rsidRDefault="0050706C">
      <w:pPr>
        <w:spacing w:line="360" w:lineRule="auto"/>
        <w:jc w:val="both"/>
        <w:rPr>
          <w:sz w:val="24"/>
          <w:szCs w:val="24"/>
        </w:rPr>
      </w:pPr>
      <w:r w:rsidRPr="00983F29">
        <w:rPr>
          <w:sz w:val="24"/>
          <w:szCs w:val="24"/>
        </w:rPr>
        <w:t>This review showed a trend towards a range of different interventions being of potential benefit. Making people aware of the prevalence of symptoms and advising</w:t>
      </w:r>
      <w:r w:rsidR="00531E90" w:rsidRPr="00983F29">
        <w:rPr>
          <w:sz w:val="24"/>
          <w:szCs w:val="24"/>
        </w:rPr>
        <w:t xml:space="preserve"> them</w:t>
      </w:r>
      <w:r w:rsidRPr="00983F29">
        <w:rPr>
          <w:sz w:val="24"/>
          <w:szCs w:val="24"/>
        </w:rPr>
        <w:t xml:space="preserve"> how to get help would be a very achievable first step for most units. This could be done by </w:t>
      </w:r>
      <w:r w:rsidR="00531E90" w:rsidRPr="00983F29">
        <w:rPr>
          <w:sz w:val="24"/>
          <w:szCs w:val="24"/>
        </w:rPr>
        <w:t xml:space="preserve">providing information </w:t>
      </w:r>
      <w:r w:rsidRPr="00983F29">
        <w:rPr>
          <w:sz w:val="24"/>
          <w:szCs w:val="24"/>
        </w:rPr>
        <w:t>leaflets to parents</w:t>
      </w:r>
      <w:r w:rsidR="00531E90" w:rsidRPr="00983F29">
        <w:rPr>
          <w:sz w:val="24"/>
          <w:szCs w:val="24"/>
        </w:rPr>
        <w:t xml:space="preserve">, which include </w:t>
      </w:r>
      <w:r w:rsidRPr="00983F29">
        <w:rPr>
          <w:sz w:val="24"/>
          <w:szCs w:val="24"/>
        </w:rPr>
        <w:t>contact details for parent support organisations and primary care providers (</w:t>
      </w:r>
      <w:r w:rsidR="004D41B6" w:rsidRPr="00983F29">
        <w:rPr>
          <w:sz w:val="24"/>
          <w:szCs w:val="24"/>
        </w:rPr>
        <w:t xml:space="preserve">Bench </w:t>
      </w:r>
      <w:r w:rsidR="004D41B6" w:rsidRPr="00983F29">
        <w:rPr>
          <w:i/>
          <w:sz w:val="24"/>
          <w:szCs w:val="24"/>
        </w:rPr>
        <w:t>et al.</w:t>
      </w:r>
      <w:r w:rsidR="004D41B6" w:rsidRPr="00983F29">
        <w:rPr>
          <w:sz w:val="24"/>
          <w:szCs w:val="24"/>
        </w:rPr>
        <w:t xml:space="preserve"> 2013, </w:t>
      </w:r>
      <w:r w:rsidRPr="00983F29">
        <w:rPr>
          <w:sz w:val="24"/>
          <w:szCs w:val="24"/>
        </w:rPr>
        <w:t xml:space="preserve">Purdy </w:t>
      </w:r>
      <w:r w:rsidRPr="00983F29">
        <w:rPr>
          <w:i/>
          <w:sz w:val="24"/>
          <w:szCs w:val="24"/>
        </w:rPr>
        <w:t>et al.</w:t>
      </w:r>
      <w:r w:rsidR="000B19EC" w:rsidRPr="00983F29">
        <w:rPr>
          <w:i/>
          <w:sz w:val="24"/>
          <w:szCs w:val="24"/>
        </w:rPr>
        <w:t xml:space="preserve"> </w:t>
      </w:r>
      <w:r w:rsidRPr="00983F29">
        <w:rPr>
          <w:sz w:val="24"/>
          <w:szCs w:val="24"/>
        </w:rPr>
        <w:t xml:space="preserve">2015). </w:t>
      </w:r>
      <w:r w:rsidR="00531E90" w:rsidRPr="00983F29">
        <w:rPr>
          <w:sz w:val="24"/>
          <w:szCs w:val="24"/>
        </w:rPr>
        <w:t>Such</w:t>
      </w:r>
      <w:r w:rsidRPr="00983F29">
        <w:rPr>
          <w:sz w:val="24"/>
          <w:szCs w:val="24"/>
        </w:rPr>
        <w:t xml:space="preserve"> </w:t>
      </w:r>
      <w:r w:rsidR="00531E90" w:rsidRPr="00983F29">
        <w:rPr>
          <w:sz w:val="24"/>
          <w:szCs w:val="24"/>
        </w:rPr>
        <w:t>l</w:t>
      </w:r>
      <w:r w:rsidRPr="00983F29">
        <w:rPr>
          <w:sz w:val="24"/>
          <w:szCs w:val="24"/>
        </w:rPr>
        <w:t>eaflets</w:t>
      </w:r>
      <w:r w:rsidR="00531E90" w:rsidRPr="00983F29">
        <w:rPr>
          <w:sz w:val="24"/>
          <w:szCs w:val="24"/>
        </w:rPr>
        <w:t>, detailing the increased risk of developing psychological symptoms, and advice on what to do should they experience symptoms</w:t>
      </w:r>
      <w:r w:rsidRPr="00983F29">
        <w:rPr>
          <w:sz w:val="24"/>
          <w:szCs w:val="24"/>
        </w:rPr>
        <w:t xml:space="preserve"> could be handed out</w:t>
      </w:r>
      <w:r w:rsidR="00531E90" w:rsidRPr="00983F29">
        <w:rPr>
          <w:sz w:val="24"/>
          <w:szCs w:val="24"/>
        </w:rPr>
        <w:t xml:space="preserve"> to all families</w:t>
      </w:r>
      <w:r w:rsidRPr="00983F29">
        <w:rPr>
          <w:sz w:val="24"/>
          <w:szCs w:val="24"/>
        </w:rPr>
        <w:t xml:space="preserve"> on discharge from PICU. </w:t>
      </w:r>
      <w:r w:rsidR="000B19EC" w:rsidRPr="00983F29">
        <w:rPr>
          <w:sz w:val="24"/>
          <w:szCs w:val="24"/>
        </w:rPr>
        <w:t>T</w:t>
      </w:r>
      <w:r w:rsidR="00531E90" w:rsidRPr="00983F29">
        <w:rPr>
          <w:sz w:val="24"/>
          <w:szCs w:val="24"/>
        </w:rPr>
        <w:t>his</w:t>
      </w:r>
      <w:r w:rsidR="000B19EC" w:rsidRPr="00983F29">
        <w:rPr>
          <w:sz w:val="24"/>
          <w:szCs w:val="24"/>
        </w:rPr>
        <w:t xml:space="preserve"> </w:t>
      </w:r>
      <w:r w:rsidR="00531E90" w:rsidRPr="00983F29">
        <w:rPr>
          <w:sz w:val="24"/>
          <w:szCs w:val="24"/>
        </w:rPr>
        <w:t xml:space="preserve">might </w:t>
      </w:r>
      <w:r w:rsidRPr="00983F29">
        <w:rPr>
          <w:sz w:val="24"/>
          <w:szCs w:val="24"/>
        </w:rPr>
        <w:t>also raise awareness of the problem to the nursing staff.</w:t>
      </w:r>
    </w:p>
    <w:p w14:paraId="5552613F" w14:textId="77777777" w:rsidR="0050706C" w:rsidRPr="00983F29" w:rsidRDefault="0050706C">
      <w:pPr>
        <w:jc w:val="both"/>
        <w:rPr>
          <w:b/>
        </w:rPr>
      </w:pPr>
      <w:r w:rsidRPr="00983F29">
        <w:rPr>
          <w:b/>
        </w:rPr>
        <w:t>Conclusion</w:t>
      </w:r>
    </w:p>
    <w:p w14:paraId="54698268" w14:textId="6377D35A" w:rsidR="0050706C" w:rsidRPr="00983F29" w:rsidRDefault="0050706C">
      <w:pPr>
        <w:spacing w:line="360" w:lineRule="auto"/>
        <w:jc w:val="both"/>
        <w:rPr>
          <w:sz w:val="24"/>
          <w:szCs w:val="24"/>
        </w:rPr>
      </w:pPr>
      <w:r w:rsidRPr="00983F29">
        <w:rPr>
          <w:sz w:val="24"/>
          <w:szCs w:val="24"/>
        </w:rPr>
        <w:t>The aim of this review was to identify how we can support</w:t>
      </w:r>
      <w:r w:rsidR="00531E90" w:rsidRPr="00983F29">
        <w:rPr>
          <w:sz w:val="24"/>
          <w:szCs w:val="24"/>
        </w:rPr>
        <w:t xml:space="preserve"> the psychological well-being of parents </w:t>
      </w:r>
      <w:r w:rsidRPr="00983F29">
        <w:rPr>
          <w:sz w:val="24"/>
          <w:szCs w:val="24"/>
        </w:rPr>
        <w:t xml:space="preserve">following PICU </w:t>
      </w:r>
      <w:r w:rsidR="00531E90" w:rsidRPr="00983F29">
        <w:rPr>
          <w:sz w:val="24"/>
          <w:szCs w:val="24"/>
        </w:rPr>
        <w:t>Discharge.</w:t>
      </w:r>
      <w:r w:rsidRPr="00983F29">
        <w:rPr>
          <w:sz w:val="24"/>
          <w:szCs w:val="24"/>
        </w:rPr>
        <w:t xml:space="preserve"> </w:t>
      </w:r>
      <w:r w:rsidR="00714D2A" w:rsidRPr="00983F29">
        <w:rPr>
          <w:sz w:val="24"/>
          <w:szCs w:val="24"/>
        </w:rPr>
        <w:t>Using information to raise</w:t>
      </w:r>
      <w:r w:rsidRPr="00983F29">
        <w:rPr>
          <w:sz w:val="24"/>
          <w:szCs w:val="24"/>
        </w:rPr>
        <w:t xml:space="preserve"> awareness of the problem</w:t>
      </w:r>
      <w:r w:rsidR="00531E90" w:rsidRPr="00983F29">
        <w:rPr>
          <w:sz w:val="24"/>
          <w:szCs w:val="24"/>
        </w:rPr>
        <w:t xml:space="preserve"> with staff and families</w:t>
      </w:r>
      <w:r w:rsidR="00714D2A" w:rsidRPr="00983F29">
        <w:rPr>
          <w:sz w:val="24"/>
          <w:szCs w:val="24"/>
        </w:rPr>
        <w:t xml:space="preserve"> may </w:t>
      </w:r>
      <w:r w:rsidRPr="00983F29">
        <w:rPr>
          <w:sz w:val="24"/>
          <w:szCs w:val="24"/>
        </w:rPr>
        <w:t>be of benefit, however, current evidence does not support any intervention used in isolation.</w:t>
      </w:r>
      <w:r w:rsidR="00531E90" w:rsidRPr="00983F29">
        <w:rPr>
          <w:sz w:val="24"/>
          <w:szCs w:val="24"/>
        </w:rPr>
        <w:t xml:space="preserve"> Further research is required to establish the value of different assessment tools and interventions.</w:t>
      </w:r>
    </w:p>
    <w:p w14:paraId="541FE166" w14:textId="735EB296" w:rsidR="004834D3" w:rsidRPr="00983F29" w:rsidRDefault="004834D3" w:rsidP="00BB7DFE">
      <w:pPr>
        <w:spacing w:line="360" w:lineRule="auto"/>
        <w:rPr>
          <w:b/>
          <w:sz w:val="24"/>
          <w:szCs w:val="24"/>
        </w:rPr>
      </w:pPr>
      <w:r w:rsidRPr="00983F29">
        <w:rPr>
          <w:b/>
          <w:sz w:val="24"/>
          <w:szCs w:val="24"/>
        </w:rPr>
        <w:t>Impacts</w:t>
      </w:r>
    </w:p>
    <w:tbl>
      <w:tblPr>
        <w:tblStyle w:val="TableGrid"/>
        <w:tblW w:w="0" w:type="auto"/>
        <w:tblLook w:val="04A0" w:firstRow="1" w:lastRow="0" w:firstColumn="1" w:lastColumn="0" w:noHBand="0" w:noVBand="1"/>
      </w:tblPr>
      <w:tblGrid>
        <w:gridCol w:w="9016"/>
      </w:tblGrid>
      <w:tr w:rsidR="00BD35DB" w14:paraId="09188456" w14:textId="77777777" w:rsidTr="00BD35DB">
        <w:tc>
          <w:tcPr>
            <w:tcW w:w="9016" w:type="dxa"/>
          </w:tcPr>
          <w:p w14:paraId="485F1C01" w14:textId="77777777" w:rsidR="004834D3" w:rsidRPr="00983F29" w:rsidRDefault="004834D3" w:rsidP="004834D3">
            <w:pPr>
              <w:spacing w:line="360" w:lineRule="auto"/>
              <w:rPr>
                <w:b/>
                <w:sz w:val="24"/>
                <w:szCs w:val="24"/>
              </w:rPr>
            </w:pPr>
            <w:r w:rsidRPr="00983F29">
              <w:rPr>
                <w:b/>
                <w:sz w:val="24"/>
                <w:szCs w:val="24"/>
              </w:rPr>
              <w:t>What is known about the subject</w:t>
            </w:r>
          </w:p>
          <w:p w14:paraId="5A3812B1" w14:textId="326EF325" w:rsidR="00BD795E" w:rsidRPr="00983F29" w:rsidRDefault="00617461" w:rsidP="004834D3">
            <w:pPr>
              <w:pStyle w:val="ListParagraph"/>
              <w:numPr>
                <w:ilvl w:val="3"/>
                <w:numId w:val="5"/>
              </w:numPr>
              <w:spacing w:line="360" w:lineRule="auto"/>
              <w:ind w:left="739" w:hanging="284"/>
              <w:rPr>
                <w:sz w:val="24"/>
                <w:szCs w:val="24"/>
              </w:rPr>
            </w:pPr>
            <w:r w:rsidRPr="00983F29">
              <w:rPr>
                <w:sz w:val="24"/>
                <w:szCs w:val="24"/>
              </w:rPr>
              <w:t xml:space="preserve">There is a significant risk that parents and carers of children admitted to PICU will develop psychological symptoms </w:t>
            </w:r>
            <w:r w:rsidR="005D3D30" w:rsidRPr="00983F29">
              <w:rPr>
                <w:sz w:val="24"/>
                <w:szCs w:val="24"/>
              </w:rPr>
              <w:t xml:space="preserve">after hospital </w:t>
            </w:r>
            <w:r w:rsidR="00BD795E" w:rsidRPr="00983F29">
              <w:rPr>
                <w:sz w:val="24"/>
                <w:szCs w:val="24"/>
              </w:rPr>
              <w:t xml:space="preserve">discharge. </w:t>
            </w:r>
          </w:p>
          <w:p w14:paraId="7F3B0906" w14:textId="01C2CDCA" w:rsidR="004834D3" w:rsidRPr="00983F29" w:rsidRDefault="004834D3" w:rsidP="004834D3">
            <w:pPr>
              <w:spacing w:line="360" w:lineRule="auto"/>
              <w:rPr>
                <w:b/>
                <w:sz w:val="24"/>
                <w:szCs w:val="24"/>
              </w:rPr>
            </w:pPr>
            <w:r w:rsidRPr="00983F29">
              <w:rPr>
                <w:b/>
                <w:sz w:val="24"/>
                <w:szCs w:val="24"/>
              </w:rPr>
              <w:t>What this paper contributes</w:t>
            </w:r>
          </w:p>
          <w:p w14:paraId="171582BC" w14:textId="6572A469" w:rsidR="005D3D30" w:rsidRPr="00983F29" w:rsidRDefault="00617461" w:rsidP="005D3D30">
            <w:pPr>
              <w:pStyle w:val="ListParagraph"/>
              <w:numPr>
                <w:ilvl w:val="0"/>
                <w:numId w:val="5"/>
              </w:numPr>
              <w:spacing w:line="360" w:lineRule="auto"/>
              <w:rPr>
                <w:sz w:val="24"/>
                <w:szCs w:val="24"/>
              </w:rPr>
            </w:pPr>
            <w:r w:rsidRPr="00983F29">
              <w:rPr>
                <w:sz w:val="24"/>
                <w:szCs w:val="24"/>
              </w:rPr>
              <w:t xml:space="preserve">This paper </w:t>
            </w:r>
            <w:r w:rsidR="005D3D30" w:rsidRPr="00983F29">
              <w:rPr>
                <w:sz w:val="24"/>
                <w:szCs w:val="24"/>
              </w:rPr>
              <w:t xml:space="preserve">highlights </w:t>
            </w:r>
            <w:r w:rsidRPr="00983F29">
              <w:rPr>
                <w:sz w:val="24"/>
                <w:szCs w:val="24"/>
              </w:rPr>
              <w:t xml:space="preserve">the absence of any conclusive evidence </w:t>
            </w:r>
            <w:r w:rsidR="004854EB" w:rsidRPr="00983F29">
              <w:rPr>
                <w:sz w:val="24"/>
                <w:szCs w:val="24"/>
              </w:rPr>
              <w:t xml:space="preserve">for </w:t>
            </w:r>
            <w:r w:rsidRPr="00983F29">
              <w:rPr>
                <w:sz w:val="24"/>
                <w:szCs w:val="24"/>
              </w:rPr>
              <w:t>any particular follow-up intervention</w:t>
            </w:r>
            <w:r w:rsidR="004854EB" w:rsidRPr="00983F29">
              <w:rPr>
                <w:sz w:val="24"/>
                <w:szCs w:val="24"/>
              </w:rPr>
              <w:t xml:space="preserve"> to support the psychological wellbeing of parents</w:t>
            </w:r>
          </w:p>
          <w:p w14:paraId="3AB33C2E" w14:textId="6A04AAF2" w:rsidR="00617461" w:rsidRPr="00983F29" w:rsidRDefault="004854EB" w:rsidP="005D3D30">
            <w:pPr>
              <w:pStyle w:val="ListParagraph"/>
              <w:numPr>
                <w:ilvl w:val="0"/>
                <w:numId w:val="5"/>
              </w:numPr>
              <w:spacing w:line="360" w:lineRule="auto"/>
              <w:rPr>
                <w:sz w:val="24"/>
                <w:szCs w:val="24"/>
              </w:rPr>
            </w:pPr>
            <w:r w:rsidRPr="00983F29">
              <w:rPr>
                <w:sz w:val="24"/>
                <w:szCs w:val="24"/>
              </w:rPr>
              <w:t>Findings of this review support the recommendation of a</w:t>
            </w:r>
            <w:r w:rsidR="00617461" w:rsidRPr="00983F29">
              <w:rPr>
                <w:sz w:val="24"/>
                <w:szCs w:val="24"/>
              </w:rPr>
              <w:t xml:space="preserve"> </w:t>
            </w:r>
            <w:r w:rsidR="00145AB0" w:rsidRPr="00983F29">
              <w:rPr>
                <w:sz w:val="24"/>
                <w:szCs w:val="24"/>
              </w:rPr>
              <w:t>low-cost</w:t>
            </w:r>
            <w:r w:rsidR="00617461" w:rsidRPr="00983F29">
              <w:rPr>
                <w:sz w:val="24"/>
                <w:szCs w:val="24"/>
              </w:rPr>
              <w:t xml:space="preserve"> intervention</w:t>
            </w:r>
            <w:r w:rsidR="005D3D30" w:rsidRPr="00983F29">
              <w:rPr>
                <w:sz w:val="24"/>
                <w:szCs w:val="24"/>
              </w:rPr>
              <w:t>, such an information leaflet</w:t>
            </w:r>
            <w:r w:rsidRPr="00983F29">
              <w:rPr>
                <w:sz w:val="24"/>
                <w:szCs w:val="24"/>
              </w:rPr>
              <w:t>,</w:t>
            </w:r>
            <w:r w:rsidR="005D3D30" w:rsidRPr="00983F29">
              <w:rPr>
                <w:sz w:val="24"/>
                <w:szCs w:val="24"/>
              </w:rPr>
              <w:t xml:space="preserve"> </w:t>
            </w:r>
            <w:r w:rsidR="00617461" w:rsidRPr="00983F29">
              <w:rPr>
                <w:sz w:val="24"/>
                <w:szCs w:val="24"/>
              </w:rPr>
              <w:t>while more conclusive robust evidence supporting follow-up interventions is carried out.</w:t>
            </w:r>
          </w:p>
        </w:tc>
      </w:tr>
    </w:tbl>
    <w:p w14:paraId="6AF57997" w14:textId="77777777" w:rsidR="00BB7DFE" w:rsidRPr="00C63F9D" w:rsidRDefault="00BB7DFE" w:rsidP="00F168FB">
      <w:pPr>
        <w:spacing w:line="360" w:lineRule="auto"/>
        <w:rPr>
          <w:sz w:val="24"/>
          <w:szCs w:val="24"/>
        </w:rPr>
      </w:pPr>
    </w:p>
    <w:bookmarkEnd w:id="1"/>
    <w:p w14:paraId="1FBC365A" w14:textId="77777777" w:rsidR="007637EB" w:rsidRPr="00EC542F" w:rsidRDefault="007637EB" w:rsidP="007637EB">
      <w:pPr>
        <w:rPr>
          <w:b/>
          <w:sz w:val="24"/>
          <w:szCs w:val="24"/>
        </w:rPr>
      </w:pPr>
      <w:r w:rsidRPr="00EC542F">
        <w:rPr>
          <w:b/>
          <w:sz w:val="24"/>
          <w:szCs w:val="24"/>
        </w:rPr>
        <w:t>References</w:t>
      </w:r>
    </w:p>
    <w:p w14:paraId="127DE541" w14:textId="77777777" w:rsidR="007637EB" w:rsidRPr="0075724E" w:rsidRDefault="007637EB" w:rsidP="007637EB">
      <w:pPr>
        <w:rPr>
          <w:sz w:val="24"/>
          <w:szCs w:val="24"/>
        </w:rPr>
      </w:pPr>
      <w:r w:rsidRPr="0075724E">
        <w:rPr>
          <w:sz w:val="24"/>
          <w:szCs w:val="24"/>
        </w:rPr>
        <w:t xml:space="preserve">Aldridge MD. (2005). Decreasing Parental Stress in the </w:t>
      </w:r>
      <w:proofErr w:type="spellStart"/>
      <w:r w:rsidRPr="0075724E">
        <w:rPr>
          <w:sz w:val="24"/>
          <w:szCs w:val="24"/>
        </w:rPr>
        <w:t>Pediatric</w:t>
      </w:r>
      <w:proofErr w:type="spellEnd"/>
      <w:r w:rsidRPr="0075724E">
        <w:rPr>
          <w:sz w:val="24"/>
          <w:szCs w:val="24"/>
        </w:rPr>
        <w:t xml:space="preserve"> Intensive Care Unit One Unit’s Experience. </w:t>
      </w:r>
      <w:r w:rsidRPr="0075724E">
        <w:rPr>
          <w:i/>
          <w:sz w:val="24"/>
          <w:szCs w:val="24"/>
        </w:rPr>
        <w:t xml:space="preserve">Critical Care Nurse; </w:t>
      </w:r>
      <w:r w:rsidRPr="0075724E">
        <w:rPr>
          <w:b/>
          <w:sz w:val="24"/>
          <w:szCs w:val="24"/>
        </w:rPr>
        <w:t>25</w:t>
      </w:r>
      <w:r w:rsidRPr="0075724E">
        <w:rPr>
          <w:sz w:val="24"/>
          <w:szCs w:val="24"/>
        </w:rPr>
        <w:t>(6): 40-50.</w:t>
      </w:r>
    </w:p>
    <w:p w14:paraId="02D097D4" w14:textId="77777777" w:rsidR="007637EB" w:rsidRPr="0075724E" w:rsidRDefault="007637EB" w:rsidP="007637EB">
      <w:pPr>
        <w:rPr>
          <w:sz w:val="24"/>
          <w:szCs w:val="24"/>
        </w:rPr>
      </w:pPr>
      <w:proofErr w:type="spellStart"/>
      <w:r w:rsidRPr="0075724E">
        <w:rPr>
          <w:sz w:val="24"/>
          <w:szCs w:val="24"/>
        </w:rPr>
        <w:t>Als</w:t>
      </w:r>
      <w:proofErr w:type="spellEnd"/>
      <w:r w:rsidRPr="0075724E">
        <w:rPr>
          <w:sz w:val="24"/>
          <w:szCs w:val="24"/>
        </w:rPr>
        <w:t xml:space="preserve"> L C, </w:t>
      </w:r>
      <w:proofErr w:type="spellStart"/>
      <w:r w:rsidRPr="0075724E">
        <w:rPr>
          <w:sz w:val="24"/>
          <w:szCs w:val="24"/>
        </w:rPr>
        <w:t>Nadel</w:t>
      </w:r>
      <w:proofErr w:type="spellEnd"/>
      <w:r w:rsidRPr="0075724E">
        <w:rPr>
          <w:sz w:val="24"/>
          <w:szCs w:val="24"/>
        </w:rPr>
        <w:t xml:space="preserve"> S, Cooper M, Vickers B, </w:t>
      </w:r>
      <w:proofErr w:type="spellStart"/>
      <w:r w:rsidRPr="0075724E">
        <w:rPr>
          <w:sz w:val="24"/>
          <w:szCs w:val="24"/>
        </w:rPr>
        <w:t>Garralda</w:t>
      </w:r>
      <w:proofErr w:type="spellEnd"/>
      <w:r w:rsidRPr="0075724E">
        <w:rPr>
          <w:sz w:val="24"/>
          <w:szCs w:val="24"/>
        </w:rPr>
        <w:t xml:space="preserve"> ME. (2015). A supported psychoeducational intervention to improve family mental health following discharge from paediatric intensive care: Feasibility and pilot randomised controlled trial. </w:t>
      </w:r>
      <w:r w:rsidRPr="0075724E">
        <w:rPr>
          <w:i/>
          <w:sz w:val="24"/>
          <w:szCs w:val="24"/>
        </w:rPr>
        <w:t xml:space="preserve">British Medical Journal Open </w:t>
      </w:r>
      <w:r w:rsidRPr="0075724E">
        <w:rPr>
          <w:b/>
          <w:sz w:val="24"/>
          <w:szCs w:val="24"/>
        </w:rPr>
        <w:t>5</w:t>
      </w:r>
      <w:r w:rsidRPr="0075724E">
        <w:rPr>
          <w:sz w:val="24"/>
          <w:szCs w:val="24"/>
        </w:rPr>
        <w:t>e009581. DOI:10.1136/bmjopen-2015-009581.</w:t>
      </w:r>
    </w:p>
    <w:p w14:paraId="175D4FBF" w14:textId="77777777" w:rsidR="007637EB" w:rsidRPr="0075724E" w:rsidRDefault="007637EB" w:rsidP="007637EB">
      <w:pPr>
        <w:rPr>
          <w:sz w:val="24"/>
          <w:szCs w:val="24"/>
        </w:rPr>
      </w:pPr>
      <w:r w:rsidRPr="0075724E">
        <w:rPr>
          <w:sz w:val="24"/>
          <w:szCs w:val="24"/>
        </w:rPr>
        <w:t xml:space="preserve">Atkins E, Colville G, John M. (2012). A ‘biopsychosocial’ model for recovery: A grounded theory study of families’ journeys Paediatric Intensive Care Admission. </w:t>
      </w:r>
      <w:r w:rsidRPr="0075724E">
        <w:rPr>
          <w:i/>
          <w:sz w:val="24"/>
          <w:szCs w:val="24"/>
        </w:rPr>
        <w:t xml:space="preserve">Intensive and Critical Care Nursing; </w:t>
      </w:r>
      <w:r w:rsidRPr="0075724E">
        <w:rPr>
          <w:b/>
          <w:sz w:val="24"/>
          <w:szCs w:val="24"/>
        </w:rPr>
        <w:t>28</w:t>
      </w:r>
      <w:r w:rsidRPr="0075724E">
        <w:rPr>
          <w:sz w:val="24"/>
          <w:szCs w:val="24"/>
        </w:rPr>
        <w:t>: 133-140.</w:t>
      </w:r>
    </w:p>
    <w:p w14:paraId="71C920E9" w14:textId="77777777" w:rsidR="007637EB" w:rsidRPr="0075724E" w:rsidRDefault="007637EB" w:rsidP="007637EB">
      <w:pPr>
        <w:rPr>
          <w:sz w:val="24"/>
          <w:szCs w:val="24"/>
        </w:rPr>
      </w:pPr>
      <w:r w:rsidRPr="0075724E">
        <w:rPr>
          <w:sz w:val="24"/>
          <w:szCs w:val="24"/>
        </w:rPr>
        <w:t xml:space="preserve">Aveyard H. (2008). </w:t>
      </w:r>
      <w:r w:rsidRPr="0075724E">
        <w:rPr>
          <w:i/>
          <w:sz w:val="24"/>
          <w:szCs w:val="24"/>
        </w:rPr>
        <w:t xml:space="preserve">Doing a Literature Review in health and social care A practical guide. </w:t>
      </w:r>
      <w:r w:rsidRPr="0075724E">
        <w:rPr>
          <w:sz w:val="24"/>
          <w:szCs w:val="24"/>
        </w:rPr>
        <w:t xml:space="preserve">McGraw-Hill, Berkshire. </w:t>
      </w:r>
    </w:p>
    <w:p w14:paraId="4C008946" w14:textId="121905A0" w:rsidR="007637EB" w:rsidRDefault="007637EB" w:rsidP="007637EB">
      <w:pPr>
        <w:rPr>
          <w:sz w:val="24"/>
          <w:szCs w:val="24"/>
        </w:rPr>
      </w:pPr>
      <w:r w:rsidRPr="0075724E">
        <w:rPr>
          <w:sz w:val="24"/>
          <w:szCs w:val="24"/>
        </w:rPr>
        <w:t xml:space="preserve">Bench S, Cornish J, </w:t>
      </w:r>
      <w:proofErr w:type="spellStart"/>
      <w:r w:rsidRPr="0075724E">
        <w:rPr>
          <w:sz w:val="24"/>
          <w:szCs w:val="24"/>
        </w:rPr>
        <w:t>Xyrichis</w:t>
      </w:r>
      <w:proofErr w:type="spellEnd"/>
      <w:r w:rsidRPr="0075724E">
        <w:rPr>
          <w:sz w:val="24"/>
          <w:szCs w:val="24"/>
        </w:rPr>
        <w:t xml:space="preserve"> A. (2016). Intensive care discharge summaries for general practice staff: a focus group study. </w:t>
      </w:r>
      <w:r w:rsidRPr="0075724E">
        <w:rPr>
          <w:i/>
          <w:sz w:val="24"/>
          <w:szCs w:val="24"/>
        </w:rPr>
        <w:t xml:space="preserve">British Journal of General Practice; </w:t>
      </w:r>
      <w:r w:rsidRPr="0075724E">
        <w:rPr>
          <w:sz w:val="24"/>
          <w:szCs w:val="24"/>
        </w:rPr>
        <w:t>DOI:10.3399/bjgp16X688045.</w:t>
      </w:r>
    </w:p>
    <w:p w14:paraId="64F985CB" w14:textId="4B377913" w:rsidR="00531E90" w:rsidRDefault="00531E90" w:rsidP="007637EB">
      <w:pPr>
        <w:rPr>
          <w:sz w:val="24"/>
          <w:szCs w:val="24"/>
        </w:rPr>
      </w:pPr>
      <w:r>
        <w:rPr>
          <w:sz w:val="24"/>
          <w:szCs w:val="24"/>
        </w:rPr>
        <w:t xml:space="preserve">Bench S, Day T, Heelas K, Hopkins P, White C, Griffiths P. (2015). Evaluating the feasibility and effectiveness of a critical care discharge information pack for patients and their families: a pilot cluster randomised controlled trial. </w:t>
      </w:r>
      <w:r>
        <w:rPr>
          <w:i/>
          <w:sz w:val="24"/>
          <w:szCs w:val="24"/>
        </w:rPr>
        <w:t xml:space="preserve">BMJ Open online; </w:t>
      </w:r>
      <w:r>
        <w:rPr>
          <w:sz w:val="24"/>
          <w:szCs w:val="24"/>
        </w:rPr>
        <w:t>doi:10.1136/bmjopen-2014-006852.</w:t>
      </w:r>
    </w:p>
    <w:p w14:paraId="2A2CABDD" w14:textId="1AC5388E" w:rsidR="00531E90" w:rsidRPr="00531E90" w:rsidRDefault="00531E90" w:rsidP="007637EB">
      <w:pPr>
        <w:rPr>
          <w:sz w:val="24"/>
          <w:szCs w:val="24"/>
        </w:rPr>
      </w:pPr>
      <w:r>
        <w:rPr>
          <w:sz w:val="24"/>
          <w:szCs w:val="24"/>
        </w:rPr>
        <w:t xml:space="preserve">Bench S, Heelas K, White C, Griffiths P. (2014) Providing critical care patients with a personalised discharge summary: A questionnaire survey and retrospective analysis exploring feasibility and effectiveness. </w:t>
      </w:r>
      <w:r>
        <w:rPr>
          <w:i/>
          <w:sz w:val="24"/>
          <w:szCs w:val="24"/>
        </w:rPr>
        <w:t xml:space="preserve">Intensive and Critical Care Nursing </w:t>
      </w:r>
      <w:r>
        <w:rPr>
          <w:sz w:val="24"/>
          <w:szCs w:val="24"/>
        </w:rPr>
        <w:t>30(2): 69-76.</w:t>
      </w:r>
    </w:p>
    <w:p w14:paraId="2834115E" w14:textId="78ECE8E2" w:rsidR="00AE0789" w:rsidRDefault="00AE0789" w:rsidP="007637EB">
      <w:pPr>
        <w:rPr>
          <w:sz w:val="24"/>
          <w:szCs w:val="24"/>
        </w:rPr>
      </w:pPr>
      <w:r>
        <w:rPr>
          <w:sz w:val="24"/>
          <w:szCs w:val="24"/>
        </w:rPr>
        <w:t>Bench S, Day T, Griffiths</w:t>
      </w:r>
      <w:r w:rsidRPr="00AE0789">
        <w:rPr>
          <w:sz w:val="24"/>
          <w:szCs w:val="24"/>
        </w:rPr>
        <w:t>. (2013) Effectiveness of critical care discharge information in supporting early recovery from critical illness. Critical Care Nurse 33(3): 41-52.</w:t>
      </w:r>
    </w:p>
    <w:p w14:paraId="4B9F1B5F" w14:textId="2BCE6637" w:rsidR="007637EB" w:rsidRPr="0075724E" w:rsidRDefault="007637EB" w:rsidP="007637EB">
      <w:pPr>
        <w:rPr>
          <w:sz w:val="24"/>
          <w:szCs w:val="24"/>
        </w:rPr>
      </w:pPr>
      <w:proofErr w:type="spellStart"/>
      <w:r w:rsidRPr="0075724E">
        <w:rPr>
          <w:sz w:val="24"/>
          <w:szCs w:val="24"/>
        </w:rPr>
        <w:t>Bronner</w:t>
      </w:r>
      <w:proofErr w:type="spellEnd"/>
      <w:r w:rsidRPr="0075724E">
        <w:rPr>
          <w:sz w:val="24"/>
          <w:szCs w:val="24"/>
        </w:rPr>
        <w:t xml:space="preserve"> MB, </w:t>
      </w:r>
      <w:proofErr w:type="spellStart"/>
      <w:r w:rsidRPr="0075724E">
        <w:rPr>
          <w:sz w:val="24"/>
          <w:szCs w:val="24"/>
        </w:rPr>
        <w:t>Knoester</w:t>
      </w:r>
      <w:proofErr w:type="spellEnd"/>
      <w:r w:rsidRPr="0075724E">
        <w:rPr>
          <w:sz w:val="24"/>
          <w:szCs w:val="24"/>
        </w:rPr>
        <w:t xml:space="preserve"> H, </w:t>
      </w:r>
      <w:proofErr w:type="spellStart"/>
      <w:r w:rsidRPr="0075724E">
        <w:rPr>
          <w:sz w:val="24"/>
          <w:szCs w:val="24"/>
        </w:rPr>
        <w:t>Bos</w:t>
      </w:r>
      <w:proofErr w:type="spellEnd"/>
      <w:r w:rsidRPr="0075724E">
        <w:rPr>
          <w:sz w:val="24"/>
          <w:szCs w:val="24"/>
        </w:rPr>
        <w:t xml:space="preserve"> AP, Last BF, </w:t>
      </w:r>
      <w:proofErr w:type="spellStart"/>
      <w:r w:rsidRPr="0075724E">
        <w:rPr>
          <w:sz w:val="24"/>
          <w:szCs w:val="24"/>
        </w:rPr>
        <w:t>Grootenhuis</w:t>
      </w:r>
      <w:proofErr w:type="spellEnd"/>
      <w:r w:rsidRPr="0075724E">
        <w:rPr>
          <w:sz w:val="24"/>
          <w:szCs w:val="24"/>
        </w:rPr>
        <w:t xml:space="preserve"> MA. (2008). Follow-up after paediatric intensive care treatment: Parental posttraumatic stress. </w:t>
      </w:r>
      <w:proofErr w:type="spellStart"/>
      <w:r w:rsidRPr="0075724E">
        <w:rPr>
          <w:i/>
          <w:sz w:val="24"/>
          <w:szCs w:val="24"/>
        </w:rPr>
        <w:t>Acta</w:t>
      </w:r>
      <w:proofErr w:type="spellEnd"/>
      <w:r w:rsidRPr="0075724E">
        <w:rPr>
          <w:i/>
          <w:sz w:val="24"/>
          <w:szCs w:val="24"/>
        </w:rPr>
        <w:t xml:space="preserve"> </w:t>
      </w:r>
      <w:proofErr w:type="spellStart"/>
      <w:r w:rsidRPr="0075724E">
        <w:rPr>
          <w:i/>
          <w:sz w:val="24"/>
          <w:szCs w:val="24"/>
        </w:rPr>
        <w:t>Paediatrica</w:t>
      </w:r>
      <w:proofErr w:type="spellEnd"/>
      <w:r w:rsidRPr="0075724E">
        <w:rPr>
          <w:i/>
          <w:sz w:val="24"/>
          <w:szCs w:val="24"/>
        </w:rPr>
        <w:t xml:space="preserve">; </w:t>
      </w:r>
      <w:r w:rsidRPr="0075724E">
        <w:rPr>
          <w:b/>
          <w:sz w:val="24"/>
          <w:szCs w:val="24"/>
        </w:rPr>
        <w:t>97</w:t>
      </w:r>
      <w:r w:rsidRPr="0075724E">
        <w:rPr>
          <w:sz w:val="24"/>
          <w:szCs w:val="24"/>
        </w:rPr>
        <w:t>: 181-186.</w:t>
      </w:r>
    </w:p>
    <w:p w14:paraId="31E9D64B" w14:textId="77777777" w:rsidR="007637EB" w:rsidRPr="0075724E" w:rsidRDefault="007637EB" w:rsidP="007637EB">
      <w:pPr>
        <w:rPr>
          <w:sz w:val="24"/>
          <w:szCs w:val="24"/>
        </w:rPr>
      </w:pPr>
      <w:r w:rsidRPr="0075724E">
        <w:rPr>
          <w:sz w:val="24"/>
          <w:szCs w:val="24"/>
        </w:rPr>
        <w:t xml:space="preserve">Bronner MB, Peek N, </w:t>
      </w:r>
      <w:proofErr w:type="spellStart"/>
      <w:r w:rsidRPr="0075724E">
        <w:rPr>
          <w:sz w:val="24"/>
          <w:szCs w:val="24"/>
        </w:rPr>
        <w:t>Knoester</w:t>
      </w:r>
      <w:proofErr w:type="spellEnd"/>
      <w:r w:rsidRPr="0075724E">
        <w:rPr>
          <w:sz w:val="24"/>
          <w:szCs w:val="24"/>
        </w:rPr>
        <w:t xml:space="preserve"> H, </w:t>
      </w:r>
      <w:proofErr w:type="spellStart"/>
      <w:r w:rsidRPr="0075724E">
        <w:rPr>
          <w:sz w:val="24"/>
          <w:szCs w:val="24"/>
        </w:rPr>
        <w:t>Bos</w:t>
      </w:r>
      <w:proofErr w:type="spellEnd"/>
      <w:r w:rsidRPr="0075724E">
        <w:rPr>
          <w:sz w:val="24"/>
          <w:szCs w:val="24"/>
        </w:rPr>
        <w:t xml:space="preserve"> AP, Last BF, </w:t>
      </w:r>
      <w:proofErr w:type="spellStart"/>
      <w:r w:rsidRPr="0075724E">
        <w:rPr>
          <w:sz w:val="24"/>
          <w:szCs w:val="24"/>
        </w:rPr>
        <w:t>Grootenhuis</w:t>
      </w:r>
      <w:proofErr w:type="spellEnd"/>
      <w:r w:rsidRPr="0075724E">
        <w:rPr>
          <w:sz w:val="24"/>
          <w:szCs w:val="24"/>
        </w:rPr>
        <w:t xml:space="preserve"> MA. (2010). Course and predictors of posttraumatic stress disorder in parents after </w:t>
      </w:r>
      <w:proofErr w:type="spellStart"/>
      <w:r w:rsidRPr="0075724E">
        <w:rPr>
          <w:sz w:val="24"/>
          <w:szCs w:val="24"/>
        </w:rPr>
        <w:t>pediatric</w:t>
      </w:r>
      <w:proofErr w:type="spellEnd"/>
      <w:r w:rsidRPr="0075724E">
        <w:rPr>
          <w:sz w:val="24"/>
          <w:szCs w:val="24"/>
        </w:rPr>
        <w:t xml:space="preserve"> intensive care treatment of their child. </w:t>
      </w:r>
      <w:r w:rsidRPr="0075724E">
        <w:rPr>
          <w:i/>
          <w:sz w:val="24"/>
          <w:szCs w:val="24"/>
        </w:rPr>
        <w:t xml:space="preserve">Journal of </w:t>
      </w:r>
      <w:proofErr w:type="spellStart"/>
      <w:r w:rsidRPr="0075724E">
        <w:rPr>
          <w:i/>
          <w:sz w:val="24"/>
          <w:szCs w:val="24"/>
        </w:rPr>
        <w:t>Pediatric</w:t>
      </w:r>
      <w:proofErr w:type="spellEnd"/>
      <w:r w:rsidRPr="0075724E">
        <w:rPr>
          <w:i/>
          <w:sz w:val="24"/>
          <w:szCs w:val="24"/>
        </w:rPr>
        <w:t xml:space="preserve"> Psychology; </w:t>
      </w:r>
      <w:r w:rsidRPr="0075724E">
        <w:rPr>
          <w:b/>
          <w:sz w:val="24"/>
          <w:szCs w:val="24"/>
        </w:rPr>
        <w:t>35:</w:t>
      </w:r>
      <w:r w:rsidRPr="0075724E">
        <w:rPr>
          <w:sz w:val="24"/>
          <w:szCs w:val="24"/>
        </w:rPr>
        <w:t xml:space="preserve"> 966-974.</w:t>
      </w:r>
    </w:p>
    <w:p w14:paraId="72CEB95C" w14:textId="77777777" w:rsidR="007637EB" w:rsidRPr="0075724E" w:rsidRDefault="007637EB" w:rsidP="007637EB">
      <w:pPr>
        <w:rPr>
          <w:sz w:val="24"/>
          <w:szCs w:val="24"/>
        </w:rPr>
      </w:pPr>
      <w:r w:rsidRPr="0075724E">
        <w:rPr>
          <w:sz w:val="24"/>
          <w:szCs w:val="24"/>
        </w:rPr>
        <w:t xml:space="preserve">Bryant RA, Creamer M, O’Donnell M, </w:t>
      </w:r>
      <w:proofErr w:type="spellStart"/>
      <w:r w:rsidRPr="0075724E">
        <w:rPr>
          <w:sz w:val="24"/>
          <w:szCs w:val="24"/>
        </w:rPr>
        <w:t>Silove</w:t>
      </w:r>
      <w:proofErr w:type="spellEnd"/>
      <w:r w:rsidRPr="0075724E">
        <w:rPr>
          <w:sz w:val="24"/>
          <w:szCs w:val="24"/>
        </w:rPr>
        <w:t xml:space="preserve"> D, McFarlane AC. (2012). The capacity of acute stress disorder to predict posttraumatic psychiatric disorders. </w:t>
      </w:r>
      <w:r w:rsidRPr="0075724E">
        <w:rPr>
          <w:i/>
          <w:sz w:val="24"/>
          <w:szCs w:val="24"/>
        </w:rPr>
        <w:t>Journal of Psychiatric Research;</w:t>
      </w:r>
      <w:r w:rsidRPr="0075724E">
        <w:rPr>
          <w:sz w:val="24"/>
          <w:szCs w:val="24"/>
        </w:rPr>
        <w:t xml:space="preserve"> </w:t>
      </w:r>
      <w:r w:rsidRPr="0075724E">
        <w:rPr>
          <w:b/>
          <w:sz w:val="24"/>
          <w:szCs w:val="24"/>
        </w:rPr>
        <w:t>46</w:t>
      </w:r>
      <w:r w:rsidRPr="0075724E">
        <w:rPr>
          <w:sz w:val="24"/>
          <w:szCs w:val="24"/>
        </w:rPr>
        <w:t>: 168-173.</w:t>
      </w:r>
    </w:p>
    <w:p w14:paraId="7FA9EE83" w14:textId="77777777" w:rsidR="007637EB" w:rsidRPr="0075724E" w:rsidRDefault="007637EB" w:rsidP="007637EB">
      <w:pPr>
        <w:rPr>
          <w:sz w:val="24"/>
          <w:szCs w:val="24"/>
        </w:rPr>
      </w:pPr>
      <w:proofErr w:type="spellStart"/>
      <w:r w:rsidRPr="0075724E">
        <w:rPr>
          <w:sz w:val="24"/>
          <w:szCs w:val="24"/>
        </w:rPr>
        <w:t>Bulluffi</w:t>
      </w:r>
      <w:proofErr w:type="spellEnd"/>
      <w:r w:rsidRPr="0075724E">
        <w:rPr>
          <w:sz w:val="24"/>
          <w:szCs w:val="24"/>
        </w:rPr>
        <w:t xml:space="preserve"> A, </w:t>
      </w:r>
      <w:proofErr w:type="spellStart"/>
      <w:r w:rsidRPr="0075724E">
        <w:rPr>
          <w:sz w:val="24"/>
          <w:szCs w:val="24"/>
        </w:rPr>
        <w:t>Kassam</w:t>
      </w:r>
      <w:proofErr w:type="spellEnd"/>
      <w:r w:rsidRPr="0075724E">
        <w:rPr>
          <w:sz w:val="24"/>
          <w:szCs w:val="24"/>
        </w:rPr>
        <w:t xml:space="preserve">-Adams N, Kazak A, Tucker M, Dominguez T, </w:t>
      </w:r>
      <w:proofErr w:type="spellStart"/>
      <w:r w:rsidRPr="0075724E">
        <w:rPr>
          <w:sz w:val="24"/>
          <w:szCs w:val="24"/>
        </w:rPr>
        <w:t>Helfaer</w:t>
      </w:r>
      <w:proofErr w:type="spellEnd"/>
      <w:r w:rsidRPr="0075724E">
        <w:rPr>
          <w:sz w:val="24"/>
          <w:szCs w:val="24"/>
        </w:rPr>
        <w:t xml:space="preserve"> M. (2004). Traumatic stress in parents of children admitted to the </w:t>
      </w:r>
      <w:proofErr w:type="spellStart"/>
      <w:r w:rsidRPr="0075724E">
        <w:rPr>
          <w:sz w:val="24"/>
          <w:szCs w:val="24"/>
        </w:rPr>
        <w:t>pediatric</w:t>
      </w:r>
      <w:proofErr w:type="spellEnd"/>
      <w:r w:rsidRPr="0075724E">
        <w:rPr>
          <w:sz w:val="24"/>
          <w:szCs w:val="24"/>
        </w:rPr>
        <w:t xml:space="preserve"> intensive care unit. </w:t>
      </w:r>
      <w:proofErr w:type="spellStart"/>
      <w:r w:rsidRPr="0075724E">
        <w:rPr>
          <w:i/>
          <w:sz w:val="24"/>
          <w:szCs w:val="24"/>
        </w:rPr>
        <w:t>Pediatric</w:t>
      </w:r>
      <w:proofErr w:type="spellEnd"/>
      <w:r w:rsidRPr="0075724E">
        <w:rPr>
          <w:i/>
          <w:sz w:val="24"/>
          <w:szCs w:val="24"/>
        </w:rPr>
        <w:t xml:space="preserve"> Critical Care Medicine; </w:t>
      </w:r>
      <w:r w:rsidRPr="0075724E">
        <w:rPr>
          <w:b/>
          <w:sz w:val="24"/>
          <w:szCs w:val="24"/>
        </w:rPr>
        <w:t>5</w:t>
      </w:r>
      <w:r w:rsidRPr="0075724E">
        <w:rPr>
          <w:sz w:val="24"/>
          <w:szCs w:val="24"/>
        </w:rPr>
        <w:t>(6): 547-553.</w:t>
      </w:r>
    </w:p>
    <w:p w14:paraId="35300D9A" w14:textId="77777777" w:rsidR="007637EB" w:rsidRPr="0075724E" w:rsidRDefault="007637EB" w:rsidP="007637EB">
      <w:pPr>
        <w:rPr>
          <w:sz w:val="24"/>
          <w:szCs w:val="24"/>
        </w:rPr>
      </w:pPr>
      <w:r w:rsidRPr="0075724E">
        <w:rPr>
          <w:sz w:val="24"/>
          <w:szCs w:val="24"/>
        </w:rPr>
        <w:t>Colville GA, Cream PR, Kerry SM. (2010). Do parents benefit from the offer of a follow-up appointment after their child’s admission to intensive care</w:t>
      </w:r>
      <w:proofErr w:type="gramStart"/>
      <w:r w:rsidRPr="0075724E">
        <w:rPr>
          <w:sz w:val="24"/>
          <w:szCs w:val="24"/>
        </w:rPr>
        <w:t>?:</w:t>
      </w:r>
      <w:proofErr w:type="gramEnd"/>
      <w:r w:rsidRPr="0075724E">
        <w:rPr>
          <w:sz w:val="24"/>
          <w:szCs w:val="24"/>
        </w:rPr>
        <w:t xml:space="preserve"> an exploratory randomised controlled trial. </w:t>
      </w:r>
      <w:r w:rsidRPr="0075724E">
        <w:rPr>
          <w:i/>
          <w:sz w:val="24"/>
          <w:szCs w:val="24"/>
        </w:rPr>
        <w:t xml:space="preserve">Intensive and Critical Care Nursing; </w:t>
      </w:r>
      <w:r w:rsidRPr="0075724E">
        <w:rPr>
          <w:b/>
          <w:sz w:val="24"/>
          <w:szCs w:val="24"/>
        </w:rPr>
        <w:t>26</w:t>
      </w:r>
      <w:r w:rsidRPr="0075724E">
        <w:rPr>
          <w:sz w:val="24"/>
          <w:szCs w:val="24"/>
        </w:rPr>
        <w:t>(3): 146-153.</w:t>
      </w:r>
    </w:p>
    <w:p w14:paraId="0F86AA16" w14:textId="77777777" w:rsidR="007637EB" w:rsidRPr="0075724E" w:rsidRDefault="007637EB" w:rsidP="007637EB">
      <w:pPr>
        <w:rPr>
          <w:sz w:val="24"/>
          <w:szCs w:val="24"/>
        </w:rPr>
      </w:pPr>
      <w:r w:rsidRPr="0075724E">
        <w:rPr>
          <w:sz w:val="24"/>
          <w:szCs w:val="24"/>
        </w:rPr>
        <w:t xml:space="preserve">Colville GA, </w:t>
      </w:r>
      <w:proofErr w:type="spellStart"/>
      <w:r w:rsidRPr="0075724E">
        <w:rPr>
          <w:sz w:val="24"/>
          <w:szCs w:val="24"/>
        </w:rPr>
        <w:t>Darkins</w:t>
      </w:r>
      <w:proofErr w:type="spellEnd"/>
      <w:r w:rsidRPr="0075724E">
        <w:rPr>
          <w:sz w:val="24"/>
          <w:szCs w:val="24"/>
        </w:rPr>
        <w:t xml:space="preserve"> J, </w:t>
      </w:r>
      <w:proofErr w:type="spellStart"/>
      <w:r w:rsidRPr="0075724E">
        <w:rPr>
          <w:sz w:val="24"/>
          <w:szCs w:val="24"/>
        </w:rPr>
        <w:t>Hesketh</w:t>
      </w:r>
      <w:proofErr w:type="spellEnd"/>
      <w:r w:rsidRPr="0075724E">
        <w:rPr>
          <w:sz w:val="24"/>
          <w:szCs w:val="24"/>
        </w:rPr>
        <w:t xml:space="preserve"> J, Bennett V, Alcock J, Noyes J. (2009). The impact on parents of a child’s admission to intensive care: integration of qualitative findings from a cross-sectional study. </w:t>
      </w:r>
      <w:r w:rsidRPr="0075724E">
        <w:rPr>
          <w:i/>
          <w:sz w:val="24"/>
          <w:szCs w:val="24"/>
        </w:rPr>
        <w:t xml:space="preserve">Intensive and Critical Care Nursing; </w:t>
      </w:r>
      <w:r w:rsidRPr="0075724E">
        <w:rPr>
          <w:b/>
          <w:sz w:val="24"/>
          <w:szCs w:val="24"/>
        </w:rPr>
        <w:t>25</w:t>
      </w:r>
      <w:r w:rsidRPr="0075724E">
        <w:rPr>
          <w:sz w:val="24"/>
          <w:szCs w:val="24"/>
        </w:rPr>
        <w:t>(2): 72-79.</w:t>
      </w:r>
    </w:p>
    <w:p w14:paraId="3C37B900" w14:textId="77777777" w:rsidR="007637EB" w:rsidRPr="0075724E" w:rsidRDefault="007637EB" w:rsidP="007637EB">
      <w:pPr>
        <w:rPr>
          <w:sz w:val="24"/>
          <w:szCs w:val="24"/>
        </w:rPr>
      </w:pPr>
      <w:r w:rsidRPr="0075724E">
        <w:rPr>
          <w:sz w:val="24"/>
          <w:szCs w:val="24"/>
        </w:rPr>
        <w:t xml:space="preserve">Colville GA, Gracey D. (2006). Mothers recollections of the Paediatric Intensive Care Unit: associations with psychopathology and views on follow up. </w:t>
      </w:r>
      <w:r w:rsidRPr="0075724E">
        <w:rPr>
          <w:i/>
          <w:sz w:val="24"/>
          <w:szCs w:val="24"/>
        </w:rPr>
        <w:t xml:space="preserve">Intensive and Critical Care Nursing; </w:t>
      </w:r>
      <w:r w:rsidRPr="0075724E">
        <w:rPr>
          <w:b/>
          <w:sz w:val="24"/>
          <w:szCs w:val="24"/>
        </w:rPr>
        <w:t>22</w:t>
      </w:r>
      <w:r w:rsidRPr="0075724E">
        <w:rPr>
          <w:sz w:val="24"/>
          <w:szCs w:val="24"/>
        </w:rPr>
        <w:t>(1): 49-55.</w:t>
      </w:r>
    </w:p>
    <w:p w14:paraId="40C118E1" w14:textId="77777777" w:rsidR="007637EB" w:rsidRPr="0075724E" w:rsidRDefault="007637EB" w:rsidP="007637EB">
      <w:pPr>
        <w:rPr>
          <w:sz w:val="24"/>
          <w:szCs w:val="24"/>
        </w:rPr>
      </w:pPr>
      <w:r w:rsidRPr="0075724E">
        <w:rPr>
          <w:sz w:val="24"/>
          <w:szCs w:val="24"/>
        </w:rPr>
        <w:t xml:space="preserve">Colville GA, Pierce CM. (2010). Children’s self-reported quality of life after intensive care treatment. </w:t>
      </w:r>
      <w:r w:rsidRPr="0075724E">
        <w:rPr>
          <w:i/>
          <w:sz w:val="24"/>
          <w:szCs w:val="24"/>
        </w:rPr>
        <w:t xml:space="preserve"> Critical Care; </w:t>
      </w:r>
      <w:r w:rsidRPr="0075724E">
        <w:rPr>
          <w:b/>
          <w:sz w:val="24"/>
          <w:szCs w:val="24"/>
        </w:rPr>
        <w:t>14</w:t>
      </w:r>
      <w:r w:rsidRPr="0075724E">
        <w:rPr>
          <w:sz w:val="24"/>
          <w:szCs w:val="24"/>
        </w:rPr>
        <w:t>(supplement 1): 438-443.</w:t>
      </w:r>
    </w:p>
    <w:p w14:paraId="4AE44E73" w14:textId="77777777" w:rsidR="007637EB" w:rsidRPr="0075724E" w:rsidRDefault="007637EB" w:rsidP="007637EB">
      <w:pPr>
        <w:rPr>
          <w:sz w:val="24"/>
          <w:szCs w:val="24"/>
        </w:rPr>
      </w:pPr>
      <w:r w:rsidRPr="0075724E">
        <w:rPr>
          <w:sz w:val="24"/>
          <w:szCs w:val="24"/>
        </w:rPr>
        <w:t xml:space="preserve">Dampier S, Campbell S, Watson D. (2002). An investigation of the hospital experiences of parents with a child in paediatric intensive care. </w:t>
      </w:r>
      <w:r w:rsidRPr="0075724E">
        <w:rPr>
          <w:i/>
          <w:sz w:val="24"/>
          <w:szCs w:val="24"/>
        </w:rPr>
        <w:t xml:space="preserve">Nursing Times Research; </w:t>
      </w:r>
      <w:r w:rsidRPr="0075724E">
        <w:rPr>
          <w:b/>
          <w:sz w:val="24"/>
          <w:szCs w:val="24"/>
        </w:rPr>
        <w:t>7</w:t>
      </w:r>
      <w:r w:rsidRPr="0075724E">
        <w:rPr>
          <w:sz w:val="24"/>
          <w:szCs w:val="24"/>
        </w:rPr>
        <w:t>(3): 179-186.</w:t>
      </w:r>
    </w:p>
    <w:p w14:paraId="33A25C08" w14:textId="77777777" w:rsidR="007637EB" w:rsidRPr="0075724E" w:rsidRDefault="007637EB" w:rsidP="007637EB">
      <w:pPr>
        <w:rPr>
          <w:b/>
          <w:sz w:val="24"/>
          <w:szCs w:val="24"/>
        </w:rPr>
      </w:pPr>
      <w:r w:rsidRPr="0075724E">
        <w:rPr>
          <w:sz w:val="24"/>
          <w:szCs w:val="24"/>
        </w:rPr>
        <w:t xml:space="preserve">Department of Health, NHS Improvement. (2016). Implementing the forward view: supporting providers to deliver. </w:t>
      </w:r>
      <w:hyperlink r:id="rId7" w:history="1">
        <w:r w:rsidRPr="0075724E">
          <w:rPr>
            <w:rStyle w:val="Hyperlink"/>
            <w:sz w:val="24"/>
            <w:szCs w:val="24"/>
          </w:rPr>
          <w:t>https://www.gov.uk/government/uploads/system/uploads/attachment_data/file/499663/Provider_roadmap_11feb.pdf</w:t>
        </w:r>
      </w:hyperlink>
      <w:r w:rsidRPr="0075724E">
        <w:rPr>
          <w:sz w:val="24"/>
          <w:szCs w:val="24"/>
        </w:rPr>
        <w:t xml:space="preserve"> (accessed 22 August 2017)</w:t>
      </w:r>
    </w:p>
    <w:p w14:paraId="76B178F8" w14:textId="77777777" w:rsidR="007637EB" w:rsidRPr="0075724E" w:rsidRDefault="007637EB" w:rsidP="007637EB">
      <w:pPr>
        <w:rPr>
          <w:sz w:val="24"/>
          <w:szCs w:val="24"/>
        </w:rPr>
      </w:pPr>
      <w:r w:rsidRPr="0075724E">
        <w:rPr>
          <w:sz w:val="24"/>
          <w:szCs w:val="24"/>
        </w:rPr>
        <w:t xml:space="preserve">Gledhill J, Tareen A, Cooper M, </w:t>
      </w:r>
      <w:proofErr w:type="spellStart"/>
      <w:r w:rsidRPr="0075724E">
        <w:rPr>
          <w:sz w:val="24"/>
          <w:szCs w:val="24"/>
        </w:rPr>
        <w:t>Nadel</w:t>
      </w:r>
      <w:proofErr w:type="spellEnd"/>
      <w:r w:rsidRPr="0075724E">
        <w:rPr>
          <w:sz w:val="24"/>
          <w:szCs w:val="24"/>
        </w:rPr>
        <w:t xml:space="preserve"> S, </w:t>
      </w:r>
      <w:proofErr w:type="spellStart"/>
      <w:r w:rsidRPr="0075724E">
        <w:rPr>
          <w:sz w:val="24"/>
          <w:szCs w:val="24"/>
        </w:rPr>
        <w:t>Garralda</w:t>
      </w:r>
      <w:proofErr w:type="spellEnd"/>
      <w:r w:rsidRPr="0075724E">
        <w:rPr>
          <w:sz w:val="24"/>
          <w:szCs w:val="24"/>
        </w:rPr>
        <w:t xml:space="preserve"> ME. (2014). Joint Paediatric and Psychiatric Follow-Up for Families following Paediatric Intensive Care Unit Admission: An Exploratory Study. </w:t>
      </w:r>
      <w:r w:rsidRPr="0075724E">
        <w:rPr>
          <w:i/>
          <w:sz w:val="24"/>
          <w:szCs w:val="24"/>
        </w:rPr>
        <w:t>Advances in Critical Care;</w:t>
      </w:r>
      <w:r w:rsidRPr="0075724E">
        <w:rPr>
          <w:b/>
          <w:sz w:val="24"/>
          <w:szCs w:val="24"/>
        </w:rPr>
        <w:t xml:space="preserve"> </w:t>
      </w:r>
      <w:r w:rsidRPr="0075724E">
        <w:rPr>
          <w:sz w:val="24"/>
          <w:szCs w:val="24"/>
        </w:rPr>
        <w:t xml:space="preserve">Article ID 897627, </w:t>
      </w:r>
      <w:hyperlink r:id="rId8" w:history="1">
        <w:r w:rsidRPr="0075724E">
          <w:rPr>
            <w:rStyle w:val="Hyperlink"/>
            <w:sz w:val="24"/>
            <w:szCs w:val="24"/>
          </w:rPr>
          <w:t>http://dx.doi.org/10.1155/2014/897627</w:t>
        </w:r>
      </w:hyperlink>
      <w:r w:rsidRPr="0075724E">
        <w:rPr>
          <w:rStyle w:val="Hyperlink"/>
          <w:sz w:val="24"/>
          <w:szCs w:val="24"/>
        </w:rPr>
        <w:t>.</w:t>
      </w:r>
    </w:p>
    <w:p w14:paraId="117AA8AC" w14:textId="77777777" w:rsidR="007637EB" w:rsidRPr="0075724E" w:rsidRDefault="007637EB" w:rsidP="007637EB">
      <w:pPr>
        <w:jc w:val="both"/>
        <w:rPr>
          <w:sz w:val="24"/>
          <w:szCs w:val="24"/>
        </w:rPr>
      </w:pPr>
      <w:r w:rsidRPr="0075724E">
        <w:rPr>
          <w:sz w:val="24"/>
          <w:szCs w:val="24"/>
        </w:rPr>
        <w:t xml:space="preserve">Grove SK, </w:t>
      </w:r>
      <w:proofErr w:type="spellStart"/>
      <w:r w:rsidRPr="0075724E">
        <w:rPr>
          <w:sz w:val="24"/>
          <w:szCs w:val="24"/>
        </w:rPr>
        <w:t>Gray</w:t>
      </w:r>
      <w:proofErr w:type="spellEnd"/>
      <w:r w:rsidRPr="0075724E">
        <w:rPr>
          <w:sz w:val="24"/>
          <w:szCs w:val="24"/>
        </w:rPr>
        <w:t xml:space="preserve"> JR, Burns N. (2015). </w:t>
      </w:r>
      <w:r w:rsidRPr="0075724E">
        <w:rPr>
          <w:i/>
          <w:sz w:val="24"/>
          <w:szCs w:val="24"/>
        </w:rPr>
        <w:t>Understanding Nursing Research Building an Evidence Based Practice.</w:t>
      </w:r>
      <w:r w:rsidRPr="0075724E">
        <w:rPr>
          <w:sz w:val="24"/>
          <w:szCs w:val="24"/>
        </w:rPr>
        <w:t xml:space="preserve"> 6</w:t>
      </w:r>
      <w:r w:rsidRPr="0075724E">
        <w:rPr>
          <w:sz w:val="24"/>
          <w:szCs w:val="24"/>
          <w:vertAlign w:val="superscript"/>
        </w:rPr>
        <w:t>th</w:t>
      </w:r>
      <w:r w:rsidRPr="0075724E">
        <w:rPr>
          <w:sz w:val="24"/>
          <w:szCs w:val="24"/>
        </w:rPr>
        <w:t xml:space="preserve"> ed. Elsevier; Missouri. </w:t>
      </w:r>
    </w:p>
    <w:p w14:paraId="29A59B96" w14:textId="77777777" w:rsidR="007637EB" w:rsidRPr="0075724E" w:rsidRDefault="007637EB" w:rsidP="007637EB">
      <w:pPr>
        <w:jc w:val="both"/>
        <w:rPr>
          <w:sz w:val="24"/>
          <w:szCs w:val="24"/>
        </w:rPr>
      </w:pPr>
      <w:r w:rsidRPr="0075724E">
        <w:rPr>
          <w:sz w:val="24"/>
          <w:szCs w:val="24"/>
        </w:rPr>
        <w:t xml:space="preserve">Haines C, Childs H. (2005). Parental satisfaction with paediatric intensive care. </w:t>
      </w:r>
      <w:r w:rsidRPr="0075724E">
        <w:rPr>
          <w:i/>
          <w:sz w:val="24"/>
          <w:szCs w:val="24"/>
        </w:rPr>
        <w:t xml:space="preserve">Paediatric Nursing; </w:t>
      </w:r>
      <w:r w:rsidRPr="0075724E">
        <w:rPr>
          <w:b/>
          <w:sz w:val="24"/>
          <w:szCs w:val="24"/>
        </w:rPr>
        <w:t>17</w:t>
      </w:r>
      <w:r w:rsidRPr="0075724E">
        <w:rPr>
          <w:sz w:val="24"/>
          <w:szCs w:val="24"/>
        </w:rPr>
        <w:t>(7): 31-41.</w:t>
      </w:r>
    </w:p>
    <w:p w14:paraId="514E9FCF" w14:textId="77777777" w:rsidR="007637EB" w:rsidRPr="0075724E" w:rsidRDefault="007637EB" w:rsidP="007637EB">
      <w:pPr>
        <w:jc w:val="both"/>
        <w:rPr>
          <w:sz w:val="24"/>
          <w:szCs w:val="24"/>
        </w:rPr>
      </w:pPr>
      <w:r w:rsidRPr="0075724E">
        <w:rPr>
          <w:sz w:val="24"/>
          <w:szCs w:val="24"/>
        </w:rPr>
        <w:t xml:space="preserve">Hall SL, </w:t>
      </w:r>
      <w:proofErr w:type="spellStart"/>
      <w:r w:rsidRPr="0075724E">
        <w:rPr>
          <w:sz w:val="24"/>
          <w:szCs w:val="24"/>
        </w:rPr>
        <w:t>Haynan</w:t>
      </w:r>
      <w:proofErr w:type="spellEnd"/>
      <w:r w:rsidRPr="0075724E">
        <w:rPr>
          <w:sz w:val="24"/>
          <w:szCs w:val="24"/>
        </w:rPr>
        <w:t xml:space="preserve"> M. (</w:t>
      </w:r>
      <w:proofErr w:type="spellStart"/>
      <w:r w:rsidRPr="0075724E">
        <w:rPr>
          <w:sz w:val="24"/>
          <w:szCs w:val="24"/>
        </w:rPr>
        <w:t>eds</w:t>
      </w:r>
      <w:proofErr w:type="spellEnd"/>
      <w:r w:rsidRPr="0075724E">
        <w:rPr>
          <w:sz w:val="24"/>
          <w:szCs w:val="24"/>
        </w:rPr>
        <w:t xml:space="preserve">). (2015). Interdisciplinary recommendations for psychosocial support of NICU parents, </w:t>
      </w:r>
      <w:r w:rsidRPr="0075724E">
        <w:rPr>
          <w:i/>
          <w:sz w:val="24"/>
          <w:szCs w:val="24"/>
        </w:rPr>
        <w:t xml:space="preserve">Journal of Perinatology; supplement </w:t>
      </w:r>
      <w:r w:rsidRPr="0075724E">
        <w:rPr>
          <w:b/>
          <w:sz w:val="24"/>
          <w:szCs w:val="24"/>
        </w:rPr>
        <w:t>35</w:t>
      </w:r>
      <w:r w:rsidRPr="0075724E">
        <w:rPr>
          <w:sz w:val="24"/>
          <w:szCs w:val="24"/>
        </w:rPr>
        <w:t>.</w:t>
      </w:r>
    </w:p>
    <w:p w14:paraId="5055ABA1" w14:textId="77777777" w:rsidR="007637EB" w:rsidRPr="0075724E" w:rsidRDefault="007637EB" w:rsidP="007637EB">
      <w:pPr>
        <w:jc w:val="both"/>
        <w:rPr>
          <w:sz w:val="24"/>
          <w:szCs w:val="24"/>
        </w:rPr>
      </w:pPr>
      <w:r w:rsidRPr="0075724E">
        <w:rPr>
          <w:sz w:val="24"/>
          <w:szCs w:val="24"/>
        </w:rPr>
        <w:t xml:space="preserve">Hall SL, Phillips R, </w:t>
      </w:r>
      <w:proofErr w:type="spellStart"/>
      <w:r w:rsidRPr="0075724E">
        <w:rPr>
          <w:sz w:val="24"/>
          <w:szCs w:val="24"/>
        </w:rPr>
        <w:t>Hynan</w:t>
      </w:r>
      <w:proofErr w:type="spellEnd"/>
      <w:r w:rsidRPr="0075724E">
        <w:rPr>
          <w:sz w:val="24"/>
          <w:szCs w:val="24"/>
        </w:rPr>
        <w:t xml:space="preserve"> MT. (2016). Transforming NICU Care to provide comprehensive family support. </w:t>
      </w:r>
      <w:proofErr w:type="spellStart"/>
      <w:r w:rsidRPr="0075724E">
        <w:rPr>
          <w:i/>
          <w:sz w:val="24"/>
          <w:szCs w:val="24"/>
        </w:rPr>
        <w:t>Newborn</w:t>
      </w:r>
      <w:proofErr w:type="spellEnd"/>
      <w:r w:rsidRPr="0075724E">
        <w:rPr>
          <w:i/>
          <w:sz w:val="24"/>
          <w:szCs w:val="24"/>
        </w:rPr>
        <w:t xml:space="preserve"> and Infant Nursing Reviews; </w:t>
      </w:r>
      <w:r w:rsidRPr="0075724E">
        <w:rPr>
          <w:b/>
          <w:sz w:val="24"/>
          <w:szCs w:val="24"/>
        </w:rPr>
        <w:t>16</w:t>
      </w:r>
      <w:r w:rsidRPr="0075724E">
        <w:rPr>
          <w:sz w:val="24"/>
          <w:szCs w:val="24"/>
        </w:rPr>
        <w:t>: 69-73.</w:t>
      </w:r>
    </w:p>
    <w:p w14:paraId="01A61AC1" w14:textId="77777777" w:rsidR="007637EB" w:rsidRPr="0075724E" w:rsidRDefault="007637EB" w:rsidP="007637EB">
      <w:pPr>
        <w:jc w:val="both"/>
        <w:rPr>
          <w:sz w:val="24"/>
          <w:szCs w:val="24"/>
        </w:rPr>
      </w:pPr>
      <w:r w:rsidRPr="0075724E">
        <w:rPr>
          <w:sz w:val="24"/>
          <w:szCs w:val="24"/>
        </w:rPr>
        <w:t xml:space="preserve">Higgins JPT, Altman DG, </w:t>
      </w:r>
      <w:proofErr w:type="spellStart"/>
      <w:r w:rsidRPr="0075724E">
        <w:rPr>
          <w:sz w:val="24"/>
          <w:szCs w:val="24"/>
        </w:rPr>
        <w:t>Gotzsche</w:t>
      </w:r>
      <w:proofErr w:type="spellEnd"/>
      <w:r w:rsidRPr="0075724E">
        <w:rPr>
          <w:sz w:val="24"/>
          <w:szCs w:val="24"/>
        </w:rPr>
        <w:t xml:space="preserve"> PC,  </w:t>
      </w:r>
      <w:proofErr w:type="spellStart"/>
      <w:r w:rsidRPr="0075724E">
        <w:rPr>
          <w:sz w:val="24"/>
          <w:szCs w:val="24"/>
        </w:rPr>
        <w:t>Juni</w:t>
      </w:r>
      <w:proofErr w:type="spellEnd"/>
      <w:r w:rsidRPr="0075724E">
        <w:rPr>
          <w:sz w:val="24"/>
          <w:szCs w:val="24"/>
        </w:rPr>
        <w:t xml:space="preserve"> P, Moher D, </w:t>
      </w:r>
      <w:proofErr w:type="spellStart"/>
      <w:r w:rsidRPr="0075724E">
        <w:rPr>
          <w:sz w:val="24"/>
          <w:szCs w:val="24"/>
        </w:rPr>
        <w:t>Oxman</w:t>
      </w:r>
      <w:proofErr w:type="spellEnd"/>
      <w:r w:rsidRPr="0075724E">
        <w:rPr>
          <w:sz w:val="24"/>
          <w:szCs w:val="24"/>
        </w:rPr>
        <w:t xml:space="preserve"> AD, </w:t>
      </w:r>
      <w:proofErr w:type="spellStart"/>
      <w:r w:rsidRPr="0075724E">
        <w:rPr>
          <w:sz w:val="24"/>
          <w:szCs w:val="24"/>
        </w:rPr>
        <w:t>Savovic</w:t>
      </w:r>
      <w:proofErr w:type="spellEnd"/>
      <w:r w:rsidRPr="0075724E">
        <w:rPr>
          <w:sz w:val="24"/>
          <w:szCs w:val="24"/>
        </w:rPr>
        <w:t xml:space="preserve"> J, Schulz KF, Weeks L, Sterne JAC, Cochrane Bias Methods Group &amp; Cochrane Statistical Methods Group. (2011) The Cochrane Collaboration’s tool for assessing risk of bias in randomised trials. </w:t>
      </w:r>
      <w:r w:rsidRPr="0075724E">
        <w:rPr>
          <w:i/>
          <w:sz w:val="24"/>
          <w:szCs w:val="24"/>
        </w:rPr>
        <w:t xml:space="preserve">British Medical Journal; </w:t>
      </w:r>
      <w:r w:rsidRPr="0075724E">
        <w:rPr>
          <w:b/>
          <w:sz w:val="24"/>
          <w:szCs w:val="24"/>
        </w:rPr>
        <w:t>343</w:t>
      </w:r>
      <w:r w:rsidRPr="0075724E">
        <w:rPr>
          <w:sz w:val="24"/>
          <w:szCs w:val="24"/>
        </w:rPr>
        <w:t>: d5928.</w:t>
      </w:r>
    </w:p>
    <w:p w14:paraId="5C5D1ABB" w14:textId="77777777" w:rsidR="007637EB" w:rsidRPr="0075724E" w:rsidRDefault="007637EB" w:rsidP="007637EB">
      <w:pPr>
        <w:jc w:val="both"/>
        <w:rPr>
          <w:sz w:val="24"/>
          <w:szCs w:val="24"/>
        </w:rPr>
      </w:pPr>
      <w:r w:rsidRPr="0075724E">
        <w:rPr>
          <w:sz w:val="24"/>
          <w:szCs w:val="24"/>
        </w:rPr>
        <w:t xml:space="preserve">Khanna S, Finlay JK, </w:t>
      </w:r>
      <w:proofErr w:type="spellStart"/>
      <w:r w:rsidRPr="0075724E">
        <w:rPr>
          <w:sz w:val="24"/>
          <w:szCs w:val="24"/>
        </w:rPr>
        <w:t>Jatana</w:t>
      </w:r>
      <w:proofErr w:type="spellEnd"/>
      <w:r w:rsidRPr="0075724E">
        <w:rPr>
          <w:sz w:val="24"/>
          <w:szCs w:val="24"/>
        </w:rPr>
        <w:t xml:space="preserve"> V, </w:t>
      </w:r>
      <w:proofErr w:type="spellStart"/>
      <w:r w:rsidRPr="0075724E">
        <w:rPr>
          <w:sz w:val="24"/>
          <w:szCs w:val="24"/>
        </w:rPr>
        <w:t>Gouffe</w:t>
      </w:r>
      <w:proofErr w:type="spellEnd"/>
      <w:r w:rsidRPr="0075724E">
        <w:rPr>
          <w:sz w:val="24"/>
          <w:szCs w:val="24"/>
        </w:rPr>
        <w:t xml:space="preserve"> AM, </w:t>
      </w:r>
      <w:proofErr w:type="spellStart"/>
      <w:r w:rsidRPr="0075724E">
        <w:rPr>
          <w:sz w:val="24"/>
          <w:szCs w:val="24"/>
        </w:rPr>
        <w:t>Redshaw</w:t>
      </w:r>
      <w:proofErr w:type="spellEnd"/>
      <w:r w:rsidRPr="0075724E">
        <w:rPr>
          <w:sz w:val="24"/>
          <w:szCs w:val="24"/>
        </w:rPr>
        <w:t xml:space="preserve"> S. (2016). The Impact of Observed trauma on Parents in a PICU. </w:t>
      </w:r>
      <w:proofErr w:type="spellStart"/>
      <w:r w:rsidRPr="0075724E">
        <w:rPr>
          <w:i/>
          <w:sz w:val="24"/>
          <w:szCs w:val="24"/>
        </w:rPr>
        <w:t>Pediatric</w:t>
      </w:r>
      <w:proofErr w:type="spellEnd"/>
      <w:r w:rsidRPr="0075724E">
        <w:rPr>
          <w:i/>
          <w:sz w:val="24"/>
          <w:szCs w:val="24"/>
        </w:rPr>
        <w:t xml:space="preserve"> Critical Care Medicine; </w:t>
      </w:r>
      <w:r w:rsidRPr="0075724E">
        <w:rPr>
          <w:b/>
          <w:sz w:val="24"/>
          <w:szCs w:val="24"/>
        </w:rPr>
        <w:t>17</w:t>
      </w:r>
      <w:r w:rsidRPr="0075724E">
        <w:rPr>
          <w:sz w:val="24"/>
          <w:szCs w:val="24"/>
        </w:rPr>
        <w:t>(4): e154-158.</w:t>
      </w:r>
    </w:p>
    <w:p w14:paraId="7AD74FBF" w14:textId="77777777" w:rsidR="007637EB" w:rsidRPr="0075724E" w:rsidRDefault="007637EB" w:rsidP="007637EB">
      <w:pPr>
        <w:jc w:val="both"/>
        <w:rPr>
          <w:sz w:val="24"/>
          <w:szCs w:val="24"/>
        </w:rPr>
      </w:pPr>
      <w:proofErr w:type="spellStart"/>
      <w:r w:rsidRPr="0075724E">
        <w:rPr>
          <w:sz w:val="24"/>
          <w:szCs w:val="24"/>
        </w:rPr>
        <w:t>Landolt</w:t>
      </w:r>
      <w:proofErr w:type="spellEnd"/>
      <w:r w:rsidRPr="0075724E">
        <w:rPr>
          <w:sz w:val="24"/>
          <w:szCs w:val="24"/>
        </w:rPr>
        <w:t xml:space="preserve"> MA, </w:t>
      </w:r>
      <w:proofErr w:type="spellStart"/>
      <w:r w:rsidRPr="0075724E">
        <w:rPr>
          <w:sz w:val="24"/>
          <w:szCs w:val="24"/>
        </w:rPr>
        <w:t>Ystrom</w:t>
      </w:r>
      <w:proofErr w:type="spellEnd"/>
      <w:r w:rsidRPr="0075724E">
        <w:rPr>
          <w:sz w:val="24"/>
          <w:szCs w:val="24"/>
        </w:rPr>
        <w:t xml:space="preserve"> E, </w:t>
      </w:r>
      <w:proofErr w:type="spellStart"/>
      <w:r w:rsidRPr="0075724E">
        <w:rPr>
          <w:sz w:val="24"/>
          <w:szCs w:val="24"/>
        </w:rPr>
        <w:t>Sennhauser</w:t>
      </w:r>
      <w:proofErr w:type="spellEnd"/>
      <w:r w:rsidRPr="0075724E">
        <w:rPr>
          <w:sz w:val="24"/>
          <w:szCs w:val="24"/>
        </w:rPr>
        <w:t xml:space="preserve"> FH, </w:t>
      </w:r>
      <w:proofErr w:type="spellStart"/>
      <w:r w:rsidRPr="0075724E">
        <w:rPr>
          <w:sz w:val="24"/>
          <w:szCs w:val="24"/>
        </w:rPr>
        <w:t>Gnehm</w:t>
      </w:r>
      <w:proofErr w:type="spellEnd"/>
      <w:r w:rsidRPr="0075724E">
        <w:rPr>
          <w:sz w:val="24"/>
          <w:szCs w:val="24"/>
        </w:rPr>
        <w:t xml:space="preserve"> HE, Vollrath ME. (2012). The mutual prospective influence of child and parental post-traumatic stress symptoms in </w:t>
      </w:r>
      <w:proofErr w:type="spellStart"/>
      <w:r w:rsidRPr="0075724E">
        <w:rPr>
          <w:sz w:val="24"/>
          <w:szCs w:val="24"/>
        </w:rPr>
        <w:t>pediatric</w:t>
      </w:r>
      <w:proofErr w:type="spellEnd"/>
      <w:r w:rsidRPr="0075724E">
        <w:rPr>
          <w:sz w:val="24"/>
          <w:szCs w:val="24"/>
        </w:rPr>
        <w:t xml:space="preserve"> patients. </w:t>
      </w:r>
      <w:r w:rsidRPr="0075724E">
        <w:rPr>
          <w:i/>
          <w:sz w:val="24"/>
          <w:szCs w:val="24"/>
        </w:rPr>
        <w:t xml:space="preserve">Journal of Child Psychology and Psychiatry; </w:t>
      </w:r>
      <w:r w:rsidRPr="0075724E">
        <w:rPr>
          <w:b/>
          <w:sz w:val="24"/>
          <w:szCs w:val="24"/>
        </w:rPr>
        <w:t>53</w:t>
      </w:r>
      <w:r w:rsidRPr="0075724E">
        <w:rPr>
          <w:sz w:val="24"/>
          <w:szCs w:val="24"/>
        </w:rPr>
        <w:t xml:space="preserve">(7): 767-774. </w:t>
      </w:r>
    </w:p>
    <w:p w14:paraId="311B598F" w14:textId="77777777" w:rsidR="007637EB" w:rsidRPr="0075724E" w:rsidRDefault="007637EB" w:rsidP="007637EB">
      <w:pPr>
        <w:jc w:val="both"/>
        <w:rPr>
          <w:sz w:val="24"/>
          <w:szCs w:val="24"/>
        </w:rPr>
      </w:pPr>
      <w:proofErr w:type="spellStart"/>
      <w:r w:rsidRPr="0075724E">
        <w:rPr>
          <w:sz w:val="24"/>
          <w:szCs w:val="24"/>
        </w:rPr>
        <w:t>Lasiter</w:t>
      </w:r>
      <w:proofErr w:type="spellEnd"/>
      <w:r w:rsidRPr="0075724E">
        <w:rPr>
          <w:sz w:val="24"/>
          <w:szCs w:val="24"/>
        </w:rPr>
        <w:t xml:space="preserve"> S, </w:t>
      </w:r>
      <w:proofErr w:type="spellStart"/>
      <w:r w:rsidRPr="0075724E">
        <w:rPr>
          <w:sz w:val="24"/>
          <w:szCs w:val="24"/>
        </w:rPr>
        <w:t>Oles</w:t>
      </w:r>
      <w:proofErr w:type="spellEnd"/>
      <w:r w:rsidRPr="0075724E">
        <w:rPr>
          <w:sz w:val="24"/>
          <w:szCs w:val="24"/>
        </w:rPr>
        <w:t xml:space="preserve"> SK, Mundell J, London S Khan B. (2016). Critical Care Follow-up Clinics: A scoping review of Interventions and Outcomes. </w:t>
      </w:r>
      <w:r w:rsidRPr="0075724E">
        <w:rPr>
          <w:i/>
          <w:sz w:val="24"/>
          <w:szCs w:val="24"/>
        </w:rPr>
        <w:t xml:space="preserve">Clinical Nurse Specialist; </w:t>
      </w:r>
      <w:r w:rsidRPr="0075724E">
        <w:rPr>
          <w:sz w:val="24"/>
          <w:szCs w:val="24"/>
        </w:rPr>
        <w:t>July/August 2016.</w:t>
      </w:r>
    </w:p>
    <w:p w14:paraId="01479081" w14:textId="77777777" w:rsidR="007637EB" w:rsidRPr="0075724E" w:rsidRDefault="007637EB" w:rsidP="007637EB">
      <w:pPr>
        <w:jc w:val="both"/>
        <w:rPr>
          <w:sz w:val="24"/>
          <w:szCs w:val="24"/>
        </w:rPr>
      </w:pPr>
      <w:r w:rsidRPr="0075724E">
        <w:rPr>
          <w:sz w:val="24"/>
          <w:szCs w:val="24"/>
        </w:rPr>
        <w:t xml:space="preserve">Lazarus RS. (1993). Coping theory and research: past present and future. </w:t>
      </w:r>
      <w:r w:rsidRPr="0075724E">
        <w:rPr>
          <w:i/>
          <w:sz w:val="24"/>
          <w:szCs w:val="24"/>
        </w:rPr>
        <w:t xml:space="preserve">Psychosomatic Medicine; </w:t>
      </w:r>
      <w:r w:rsidRPr="0075724E">
        <w:rPr>
          <w:b/>
          <w:sz w:val="24"/>
          <w:szCs w:val="24"/>
        </w:rPr>
        <w:t>55</w:t>
      </w:r>
      <w:r w:rsidRPr="0075724E">
        <w:rPr>
          <w:sz w:val="24"/>
          <w:szCs w:val="24"/>
        </w:rPr>
        <w:t>:234-247.</w:t>
      </w:r>
    </w:p>
    <w:p w14:paraId="317F5844" w14:textId="77777777" w:rsidR="007637EB" w:rsidRPr="0075724E" w:rsidRDefault="007637EB" w:rsidP="007637EB">
      <w:pPr>
        <w:jc w:val="both"/>
        <w:rPr>
          <w:sz w:val="24"/>
          <w:szCs w:val="24"/>
        </w:rPr>
      </w:pPr>
      <w:r w:rsidRPr="0075724E">
        <w:rPr>
          <w:sz w:val="24"/>
          <w:szCs w:val="24"/>
        </w:rPr>
        <w:t xml:space="preserve">McGovern M, McGovern C, Parker R. (2011). Survivors of critical illness: victims of our own success? </w:t>
      </w:r>
      <w:r w:rsidRPr="0075724E">
        <w:rPr>
          <w:i/>
          <w:sz w:val="24"/>
          <w:szCs w:val="24"/>
        </w:rPr>
        <w:t xml:space="preserve">British Journal of General Practice; </w:t>
      </w:r>
      <w:r w:rsidRPr="0075724E">
        <w:rPr>
          <w:rStyle w:val="highwire-cite-metadata-volume"/>
          <w:b/>
          <w:color w:val="333333"/>
          <w:sz w:val="24"/>
          <w:szCs w:val="24"/>
          <w:bdr w:val="none" w:sz="0" w:space="0" w:color="auto" w:frame="1"/>
          <w:shd w:val="clear" w:color="auto" w:fill="FFFFFF"/>
        </w:rPr>
        <w:t>61</w:t>
      </w:r>
      <w:r w:rsidRPr="0075724E">
        <w:rPr>
          <w:rStyle w:val="highwire-cite-metadata-issue"/>
          <w:color w:val="333333"/>
          <w:sz w:val="24"/>
          <w:szCs w:val="24"/>
          <w:bdr w:val="none" w:sz="0" w:space="0" w:color="auto" w:frame="1"/>
          <w:shd w:val="clear" w:color="auto" w:fill="FFFFFF"/>
        </w:rPr>
        <w:t xml:space="preserve">(593): </w:t>
      </w:r>
      <w:r w:rsidRPr="0075724E">
        <w:rPr>
          <w:rStyle w:val="highwire-cite-metadata-pages"/>
          <w:color w:val="333333"/>
          <w:sz w:val="24"/>
          <w:szCs w:val="24"/>
          <w:bdr w:val="none" w:sz="0" w:space="0" w:color="auto" w:frame="1"/>
          <w:shd w:val="clear" w:color="auto" w:fill="FFFFFF"/>
        </w:rPr>
        <w:t>714-715. </w:t>
      </w:r>
      <w:r w:rsidRPr="0075724E">
        <w:rPr>
          <w:rStyle w:val="label"/>
          <w:b/>
          <w:bCs/>
          <w:color w:val="333333"/>
          <w:sz w:val="24"/>
          <w:szCs w:val="24"/>
          <w:bdr w:val="none" w:sz="0" w:space="0" w:color="auto" w:frame="1"/>
          <w:shd w:val="clear" w:color="auto" w:fill="FFFFFF"/>
        </w:rPr>
        <w:t>DOI:</w:t>
      </w:r>
      <w:r w:rsidRPr="0075724E">
        <w:rPr>
          <w:rStyle w:val="highwire-cite-metadata-doi"/>
          <w:color w:val="333333"/>
          <w:sz w:val="24"/>
          <w:szCs w:val="24"/>
          <w:bdr w:val="none" w:sz="0" w:space="0" w:color="auto" w:frame="1"/>
          <w:shd w:val="clear" w:color="auto" w:fill="FFFFFF"/>
        </w:rPr>
        <w:t> https://doi.org/10.3399/bjgp11X612945.</w:t>
      </w:r>
    </w:p>
    <w:p w14:paraId="7D69F368" w14:textId="0FEE1DDA" w:rsidR="007637EB" w:rsidRPr="0075724E" w:rsidRDefault="007637EB" w:rsidP="007637EB">
      <w:pPr>
        <w:spacing w:before="240"/>
        <w:jc w:val="both"/>
        <w:rPr>
          <w:sz w:val="24"/>
          <w:szCs w:val="24"/>
        </w:rPr>
      </w:pPr>
      <w:r w:rsidRPr="0075724E">
        <w:rPr>
          <w:sz w:val="24"/>
          <w:szCs w:val="24"/>
        </w:rPr>
        <w:t xml:space="preserve">Melnyk BM, Alpert-Gillis L, Feinstein NF, </w:t>
      </w:r>
      <w:proofErr w:type="spellStart"/>
      <w:r w:rsidRPr="0075724E">
        <w:rPr>
          <w:sz w:val="24"/>
          <w:szCs w:val="24"/>
        </w:rPr>
        <w:t>Crean</w:t>
      </w:r>
      <w:proofErr w:type="spellEnd"/>
      <w:r w:rsidRPr="0075724E">
        <w:rPr>
          <w:sz w:val="24"/>
          <w:szCs w:val="24"/>
        </w:rPr>
        <w:t xml:space="preserve"> HF, Johnson J, Fairbanks E, Small L, </w:t>
      </w:r>
      <w:proofErr w:type="spellStart"/>
      <w:r w:rsidRPr="0075724E">
        <w:rPr>
          <w:sz w:val="24"/>
          <w:szCs w:val="24"/>
        </w:rPr>
        <w:t>Rubenstien</w:t>
      </w:r>
      <w:proofErr w:type="spellEnd"/>
      <w:r w:rsidRPr="0075724E">
        <w:rPr>
          <w:sz w:val="24"/>
          <w:szCs w:val="24"/>
        </w:rPr>
        <w:t xml:space="preserve"> J, </w:t>
      </w:r>
      <w:proofErr w:type="spellStart"/>
      <w:r w:rsidRPr="0075724E">
        <w:rPr>
          <w:sz w:val="24"/>
          <w:szCs w:val="24"/>
        </w:rPr>
        <w:t>Slota</w:t>
      </w:r>
      <w:proofErr w:type="spellEnd"/>
      <w:r w:rsidRPr="0075724E">
        <w:rPr>
          <w:sz w:val="24"/>
          <w:szCs w:val="24"/>
        </w:rPr>
        <w:t xml:space="preserve"> M, </w:t>
      </w:r>
      <w:proofErr w:type="spellStart"/>
      <w:r w:rsidRPr="0075724E">
        <w:rPr>
          <w:sz w:val="24"/>
          <w:szCs w:val="24"/>
        </w:rPr>
        <w:t>Gorbo-Richert</w:t>
      </w:r>
      <w:proofErr w:type="spellEnd"/>
      <w:r w:rsidRPr="0075724E">
        <w:rPr>
          <w:sz w:val="24"/>
          <w:szCs w:val="24"/>
        </w:rPr>
        <w:t xml:space="preserve"> B. (2004). </w:t>
      </w:r>
      <w:r w:rsidR="005B0B39" w:rsidRPr="005B0B39">
        <w:rPr>
          <w:sz w:val="24"/>
          <w:szCs w:val="24"/>
        </w:rPr>
        <w:t>Creating opportunities for parent empowerment: program effects on the mental health/coping outcomes of critically ill young children and their mothers.</w:t>
      </w:r>
      <w:r w:rsidRPr="0075724E">
        <w:rPr>
          <w:sz w:val="24"/>
          <w:szCs w:val="24"/>
        </w:rPr>
        <w:t xml:space="preserve"> </w:t>
      </w:r>
      <w:proofErr w:type="spellStart"/>
      <w:r w:rsidRPr="0075724E">
        <w:rPr>
          <w:i/>
          <w:sz w:val="24"/>
          <w:szCs w:val="24"/>
        </w:rPr>
        <w:t>Pediatrics</w:t>
      </w:r>
      <w:proofErr w:type="spellEnd"/>
      <w:r w:rsidRPr="0075724E">
        <w:rPr>
          <w:i/>
          <w:sz w:val="24"/>
          <w:szCs w:val="24"/>
        </w:rPr>
        <w:t xml:space="preserve"> </w:t>
      </w:r>
      <w:r w:rsidRPr="0075724E">
        <w:rPr>
          <w:b/>
          <w:sz w:val="24"/>
          <w:szCs w:val="24"/>
        </w:rPr>
        <w:t>113</w:t>
      </w:r>
      <w:r w:rsidRPr="0075724E">
        <w:rPr>
          <w:sz w:val="24"/>
          <w:szCs w:val="24"/>
        </w:rPr>
        <w:t>(6): 597-607.</w:t>
      </w:r>
    </w:p>
    <w:p w14:paraId="64ABC5CB" w14:textId="77777777" w:rsidR="007637EB" w:rsidRPr="0075724E" w:rsidRDefault="007637EB" w:rsidP="007637EB">
      <w:pPr>
        <w:spacing w:before="240"/>
        <w:jc w:val="both"/>
        <w:rPr>
          <w:sz w:val="24"/>
          <w:szCs w:val="24"/>
        </w:rPr>
      </w:pPr>
      <w:proofErr w:type="spellStart"/>
      <w:r w:rsidRPr="0075724E">
        <w:rPr>
          <w:sz w:val="24"/>
          <w:szCs w:val="24"/>
        </w:rPr>
        <w:t>Melnyk</w:t>
      </w:r>
      <w:proofErr w:type="spellEnd"/>
      <w:r w:rsidRPr="0075724E">
        <w:rPr>
          <w:sz w:val="24"/>
          <w:szCs w:val="24"/>
        </w:rPr>
        <w:t xml:space="preserve"> DM, </w:t>
      </w:r>
      <w:proofErr w:type="spellStart"/>
      <w:r w:rsidRPr="0075724E">
        <w:rPr>
          <w:sz w:val="24"/>
          <w:szCs w:val="24"/>
        </w:rPr>
        <w:t>Crean</w:t>
      </w:r>
      <w:proofErr w:type="spellEnd"/>
      <w:r w:rsidRPr="0075724E">
        <w:rPr>
          <w:sz w:val="24"/>
          <w:szCs w:val="24"/>
        </w:rPr>
        <w:t xml:space="preserve"> HF, Feinstein NF, Fairbanks E, Alpert-Gillis LJ. (2006). Testing the Theoretical Framework of the COPE Program for Mothers of Critically Ill Children: An Integrative Model of Young Children’s Post-Hospital Adjustment Behaviours. </w:t>
      </w:r>
      <w:r w:rsidRPr="0075724E">
        <w:rPr>
          <w:i/>
          <w:sz w:val="24"/>
          <w:szCs w:val="24"/>
        </w:rPr>
        <w:t xml:space="preserve">Journal of </w:t>
      </w:r>
      <w:proofErr w:type="spellStart"/>
      <w:r w:rsidRPr="0075724E">
        <w:rPr>
          <w:i/>
          <w:sz w:val="24"/>
          <w:szCs w:val="24"/>
        </w:rPr>
        <w:t>Pediatric</w:t>
      </w:r>
      <w:proofErr w:type="spellEnd"/>
      <w:r w:rsidRPr="0075724E">
        <w:rPr>
          <w:i/>
          <w:sz w:val="24"/>
          <w:szCs w:val="24"/>
        </w:rPr>
        <w:t xml:space="preserve"> Psychology; </w:t>
      </w:r>
      <w:r w:rsidRPr="0075724E">
        <w:rPr>
          <w:b/>
          <w:sz w:val="24"/>
          <w:szCs w:val="24"/>
        </w:rPr>
        <w:t>32</w:t>
      </w:r>
      <w:r w:rsidRPr="0075724E">
        <w:rPr>
          <w:sz w:val="24"/>
          <w:szCs w:val="24"/>
        </w:rPr>
        <w:t>(4): 463-474.</w:t>
      </w:r>
    </w:p>
    <w:p w14:paraId="2CCFD949" w14:textId="77777777" w:rsidR="007637EB" w:rsidRPr="0075724E" w:rsidRDefault="007637EB" w:rsidP="007637EB">
      <w:pPr>
        <w:jc w:val="both"/>
        <w:rPr>
          <w:sz w:val="24"/>
          <w:szCs w:val="24"/>
        </w:rPr>
      </w:pPr>
      <w:r w:rsidRPr="0075724E">
        <w:rPr>
          <w:sz w:val="24"/>
          <w:szCs w:val="24"/>
        </w:rPr>
        <w:t xml:space="preserve">Moher D, </w:t>
      </w:r>
      <w:proofErr w:type="spellStart"/>
      <w:r w:rsidRPr="0075724E">
        <w:rPr>
          <w:sz w:val="24"/>
          <w:szCs w:val="24"/>
        </w:rPr>
        <w:t>Shamseer</w:t>
      </w:r>
      <w:proofErr w:type="spellEnd"/>
      <w:r w:rsidRPr="0075724E">
        <w:rPr>
          <w:sz w:val="24"/>
          <w:szCs w:val="24"/>
        </w:rPr>
        <w:t xml:space="preserve"> L, Clarke M, </w:t>
      </w:r>
      <w:proofErr w:type="spellStart"/>
      <w:r w:rsidRPr="0075724E">
        <w:rPr>
          <w:sz w:val="24"/>
          <w:szCs w:val="24"/>
        </w:rPr>
        <w:t>Ghersi</w:t>
      </w:r>
      <w:proofErr w:type="spellEnd"/>
      <w:r w:rsidRPr="0075724E">
        <w:rPr>
          <w:sz w:val="24"/>
          <w:szCs w:val="24"/>
        </w:rPr>
        <w:t xml:space="preserve"> D, </w:t>
      </w:r>
      <w:proofErr w:type="spellStart"/>
      <w:r w:rsidRPr="0075724E">
        <w:rPr>
          <w:sz w:val="24"/>
          <w:szCs w:val="24"/>
        </w:rPr>
        <w:t>Liberati</w:t>
      </w:r>
      <w:proofErr w:type="spellEnd"/>
      <w:r w:rsidRPr="0075724E">
        <w:rPr>
          <w:sz w:val="24"/>
          <w:szCs w:val="24"/>
        </w:rPr>
        <w:t xml:space="preserve"> A, </w:t>
      </w:r>
      <w:proofErr w:type="spellStart"/>
      <w:r w:rsidRPr="0075724E">
        <w:rPr>
          <w:sz w:val="24"/>
          <w:szCs w:val="24"/>
        </w:rPr>
        <w:t>Petticrew</w:t>
      </w:r>
      <w:proofErr w:type="spellEnd"/>
      <w:r w:rsidRPr="0075724E">
        <w:rPr>
          <w:sz w:val="24"/>
          <w:szCs w:val="24"/>
        </w:rPr>
        <w:t xml:space="preserve"> M, </w:t>
      </w:r>
      <w:proofErr w:type="spellStart"/>
      <w:r w:rsidRPr="0075724E">
        <w:rPr>
          <w:sz w:val="24"/>
          <w:szCs w:val="24"/>
        </w:rPr>
        <w:t>Shekelle</w:t>
      </w:r>
      <w:proofErr w:type="spellEnd"/>
      <w:r w:rsidRPr="0075724E">
        <w:rPr>
          <w:sz w:val="24"/>
          <w:szCs w:val="24"/>
        </w:rPr>
        <w:t xml:space="preserve"> P, Stewart LA, &amp; PRISMA-P Group. (2015). Preferred reporting items for systematic review and meta-analysis protocols (PRISMA-P) 2015 statement. </w:t>
      </w:r>
      <w:r w:rsidRPr="0075724E">
        <w:rPr>
          <w:i/>
          <w:sz w:val="24"/>
          <w:szCs w:val="24"/>
        </w:rPr>
        <w:t xml:space="preserve">Systematic Reviews; </w:t>
      </w:r>
      <w:r w:rsidRPr="0075724E">
        <w:rPr>
          <w:b/>
          <w:sz w:val="24"/>
          <w:szCs w:val="24"/>
        </w:rPr>
        <w:t>4</w:t>
      </w:r>
      <w:r w:rsidRPr="0075724E">
        <w:rPr>
          <w:sz w:val="24"/>
          <w:szCs w:val="24"/>
        </w:rPr>
        <w:t>(1): 1-9.</w:t>
      </w:r>
    </w:p>
    <w:p w14:paraId="3CCF8582" w14:textId="77777777" w:rsidR="007637EB" w:rsidRPr="0075724E" w:rsidRDefault="007637EB" w:rsidP="007637EB">
      <w:pPr>
        <w:rPr>
          <w:sz w:val="24"/>
          <w:szCs w:val="24"/>
        </w:rPr>
      </w:pPr>
      <w:proofErr w:type="spellStart"/>
      <w:r w:rsidRPr="0075724E">
        <w:rPr>
          <w:sz w:val="24"/>
          <w:szCs w:val="24"/>
        </w:rPr>
        <w:t>Nadel</w:t>
      </w:r>
      <w:proofErr w:type="spellEnd"/>
      <w:r w:rsidRPr="0075724E">
        <w:rPr>
          <w:sz w:val="24"/>
          <w:szCs w:val="24"/>
        </w:rPr>
        <w:t xml:space="preserve"> S, </w:t>
      </w:r>
      <w:proofErr w:type="spellStart"/>
      <w:r w:rsidRPr="0075724E">
        <w:rPr>
          <w:sz w:val="24"/>
          <w:szCs w:val="24"/>
        </w:rPr>
        <w:t>Als</w:t>
      </w:r>
      <w:proofErr w:type="spellEnd"/>
      <w:r w:rsidRPr="0075724E">
        <w:rPr>
          <w:sz w:val="24"/>
          <w:szCs w:val="24"/>
        </w:rPr>
        <w:t xml:space="preserve"> LC. (2015). Treatment of Parental Post-Traumatic Stress Disorder After PICU Admission: Who, What, Where, When? </w:t>
      </w:r>
      <w:proofErr w:type="spellStart"/>
      <w:r w:rsidRPr="0075724E">
        <w:rPr>
          <w:i/>
          <w:sz w:val="24"/>
          <w:szCs w:val="24"/>
        </w:rPr>
        <w:t>Pediatric</w:t>
      </w:r>
      <w:proofErr w:type="spellEnd"/>
      <w:r w:rsidRPr="0075724E">
        <w:rPr>
          <w:i/>
          <w:sz w:val="24"/>
          <w:szCs w:val="24"/>
        </w:rPr>
        <w:t xml:space="preserve"> Critical Care Medicine; </w:t>
      </w:r>
      <w:r w:rsidRPr="0075724E">
        <w:rPr>
          <w:b/>
          <w:sz w:val="24"/>
          <w:szCs w:val="24"/>
        </w:rPr>
        <w:t>16</w:t>
      </w:r>
      <w:r w:rsidRPr="0075724E">
        <w:rPr>
          <w:sz w:val="24"/>
          <w:szCs w:val="24"/>
        </w:rPr>
        <w:t xml:space="preserve">(9): 877-878. </w:t>
      </w:r>
    </w:p>
    <w:p w14:paraId="0041AAB7" w14:textId="77777777" w:rsidR="007637EB" w:rsidRPr="0075724E" w:rsidRDefault="007637EB" w:rsidP="007637EB">
      <w:pPr>
        <w:rPr>
          <w:sz w:val="24"/>
          <w:szCs w:val="24"/>
        </w:rPr>
      </w:pPr>
      <w:r w:rsidRPr="0075724E">
        <w:rPr>
          <w:sz w:val="24"/>
          <w:szCs w:val="24"/>
        </w:rPr>
        <w:t>National Institute for Health and Clinical Excellence. (2005). Post-traumatic Stress Disorder: National Clinical Practice Guideline no 26. London, Gaskell and the British Psychological Society.</w:t>
      </w:r>
    </w:p>
    <w:p w14:paraId="723EE3D4" w14:textId="77777777" w:rsidR="007637EB" w:rsidRPr="0075724E" w:rsidRDefault="007637EB" w:rsidP="007637EB">
      <w:pPr>
        <w:rPr>
          <w:sz w:val="24"/>
          <w:szCs w:val="24"/>
        </w:rPr>
      </w:pPr>
      <w:r w:rsidRPr="0075724E">
        <w:rPr>
          <w:sz w:val="24"/>
          <w:szCs w:val="24"/>
        </w:rPr>
        <w:t xml:space="preserve">National Institute for Health and Care Excellence (2009). </w:t>
      </w:r>
      <w:r w:rsidRPr="0075724E">
        <w:rPr>
          <w:i/>
          <w:sz w:val="24"/>
          <w:szCs w:val="24"/>
        </w:rPr>
        <w:t xml:space="preserve">Rehabilitation after critical illness in adults. </w:t>
      </w:r>
      <w:r w:rsidRPr="0075724E">
        <w:rPr>
          <w:sz w:val="24"/>
          <w:szCs w:val="24"/>
        </w:rPr>
        <w:t xml:space="preserve">National Clinical Practice Guideline 83. National Institute for Health and Clinical Excellence, London. </w:t>
      </w:r>
      <w:hyperlink r:id="rId9" w:history="1">
        <w:r w:rsidRPr="0075724E">
          <w:rPr>
            <w:rStyle w:val="Hyperlink"/>
            <w:sz w:val="24"/>
            <w:szCs w:val="24"/>
          </w:rPr>
          <w:t>https://www.nice.org.uk/guidance/cg83</w:t>
        </w:r>
      </w:hyperlink>
      <w:r w:rsidRPr="0075724E">
        <w:rPr>
          <w:sz w:val="24"/>
          <w:szCs w:val="24"/>
        </w:rPr>
        <w:t xml:space="preserve"> (accessed 23 January 2017).</w:t>
      </w:r>
    </w:p>
    <w:p w14:paraId="71B72271" w14:textId="77777777" w:rsidR="007637EB" w:rsidRPr="0075724E" w:rsidRDefault="007637EB" w:rsidP="007637EB">
      <w:pPr>
        <w:rPr>
          <w:sz w:val="24"/>
          <w:szCs w:val="24"/>
        </w:rPr>
      </w:pPr>
      <w:r w:rsidRPr="0075724E">
        <w:rPr>
          <w:sz w:val="24"/>
          <w:szCs w:val="24"/>
        </w:rPr>
        <w:t xml:space="preserve">Nelson LP, Gold JL. (2012). Posttraumatic stress disorder in children and their parents following admission to the </w:t>
      </w:r>
      <w:proofErr w:type="spellStart"/>
      <w:r w:rsidRPr="0075724E">
        <w:rPr>
          <w:sz w:val="24"/>
          <w:szCs w:val="24"/>
        </w:rPr>
        <w:t>pediatric</w:t>
      </w:r>
      <w:proofErr w:type="spellEnd"/>
      <w:r w:rsidRPr="0075724E">
        <w:rPr>
          <w:sz w:val="24"/>
          <w:szCs w:val="24"/>
        </w:rPr>
        <w:t xml:space="preserve"> intensive care unit: A review. </w:t>
      </w:r>
      <w:proofErr w:type="spellStart"/>
      <w:r w:rsidRPr="0075724E">
        <w:rPr>
          <w:i/>
          <w:sz w:val="24"/>
          <w:szCs w:val="24"/>
        </w:rPr>
        <w:t>Pediatric</w:t>
      </w:r>
      <w:proofErr w:type="spellEnd"/>
      <w:r w:rsidRPr="0075724E">
        <w:rPr>
          <w:i/>
          <w:sz w:val="24"/>
          <w:szCs w:val="24"/>
        </w:rPr>
        <w:t xml:space="preserve"> Critical Care Medicine; </w:t>
      </w:r>
      <w:r w:rsidRPr="0075724E">
        <w:rPr>
          <w:b/>
          <w:sz w:val="24"/>
          <w:szCs w:val="24"/>
        </w:rPr>
        <w:t>13</w:t>
      </w:r>
      <w:r w:rsidRPr="0075724E">
        <w:rPr>
          <w:sz w:val="24"/>
          <w:szCs w:val="24"/>
        </w:rPr>
        <w:t>: 338-347.</w:t>
      </w:r>
    </w:p>
    <w:p w14:paraId="19B13CF8" w14:textId="77777777" w:rsidR="007637EB" w:rsidRPr="0075724E" w:rsidRDefault="007637EB" w:rsidP="007637EB">
      <w:pPr>
        <w:rPr>
          <w:i/>
          <w:sz w:val="24"/>
          <w:szCs w:val="24"/>
        </w:rPr>
      </w:pPr>
      <w:r w:rsidRPr="0075724E">
        <w:rPr>
          <w:sz w:val="24"/>
          <w:szCs w:val="24"/>
        </w:rPr>
        <w:t xml:space="preserve">Purdy IB, </w:t>
      </w:r>
      <w:proofErr w:type="spellStart"/>
      <w:r w:rsidRPr="0075724E">
        <w:rPr>
          <w:sz w:val="24"/>
          <w:szCs w:val="24"/>
        </w:rPr>
        <w:t>Zeanah</w:t>
      </w:r>
      <w:proofErr w:type="spellEnd"/>
      <w:r w:rsidRPr="0075724E">
        <w:rPr>
          <w:sz w:val="24"/>
          <w:szCs w:val="24"/>
        </w:rPr>
        <w:t xml:space="preserve"> P. (2015). NICU discharge planning and beyond: recommendations for parent psychosocial support. </w:t>
      </w:r>
      <w:r w:rsidRPr="0075724E">
        <w:rPr>
          <w:i/>
          <w:sz w:val="24"/>
          <w:szCs w:val="24"/>
        </w:rPr>
        <w:t xml:space="preserve">Journal of Perinatology; </w:t>
      </w:r>
      <w:r w:rsidRPr="0075724E">
        <w:rPr>
          <w:b/>
          <w:sz w:val="24"/>
          <w:szCs w:val="24"/>
        </w:rPr>
        <w:t xml:space="preserve">35: </w:t>
      </w:r>
      <w:r w:rsidRPr="0075724E">
        <w:rPr>
          <w:sz w:val="24"/>
          <w:szCs w:val="24"/>
        </w:rPr>
        <w:t>S24-S28.</w:t>
      </w:r>
      <w:r w:rsidRPr="0075724E">
        <w:rPr>
          <w:i/>
          <w:sz w:val="24"/>
          <w:szCs w:val="24"/>
        </w:rPr>
        <w:t xml:space="preserve"> </w:t>
      </w:r>
    </w:p>
    <w:p w14:paraId="3F7CA992" w14:textId="77777777" w:rsidR="007637EB" w:rsidRPr="0075724E" w:rsidRDefault="007637EB" w:rsidP="007637EB">
      <w:pPr>
        <w:rPr>
          <w:sz w:val="24"/>
          <w:szCs w:val="24"/>
        </w:rPr>
      </w:pPr>
      <w:r w:rsidRPr="0075724E">
        <w:rPr>
          <w:sz w:val="24"/>
          <w:szCs w:val="24"/>
        </w:rPr>
        <w:t xml:space="preserve">Rodriguez-Rey R, Alonso-Tapia J. (2016). Development of a screening measure of stress for parents of children hospitalised in a Paediatric Intensive Care Unit. </w:t>
      </w:r>
      <w:r w:rsidRPr="0075724E">
        <w:rPr>
          <w:i/>
          <w:sz w:val="24"/>
          <w:szCs w:val="24"/>
        </w:rPr>
        <w:t xml:space="preserve">Australian Critical Care; </w:t>
      </w:r>
      <w:r w:rsidRPr="0075724E">
        <w:rPr>
          <w:b/>
          <w:sz w:val="24"/>
          <w:szCs w:val="24"/>
        </w:rPr>
        <w:t xml:space="preserve">29: </w:t>
      </w:r>
      <w:r w:rsidRPr="0075724E">
        <w:rPr>
          <w:sz w:val="24"/>
          <w:szCs w:val="24"/>
        </w:rPr>
        <w:t>151-157.</w:t>
      </w:r>
    </w:p>
    <w:p w14:paraId="2C8217B6" w14:textId="77777777" w:rsidR="007637EB" w:rsidRPr="0075724E" w:rsidRDefault="007637EB" w:rsidP="007637EB">
      <w:pPr>
        <w:rPr>
          <w:sz w:val="24"/>
          <w:szCs w:val="24"/>
        </w:rPr>
      </w:pPr>
      <w:r w:rsidRPr="0075724E">
        <w:rPr>
          <w:sz w:val="24"/>
          <w:szCs w:val="24"/>
        </w:rPr>
        <w:t xml:space="preserve">Ryan R. (2013). Cochrane Consumers and Communication Review Group: data synthesis and analysis. </w:t>
      </w:r>
      <w:r w:rsidRPr="0075724E">
        <w:rPr>
          <w:i/>
          <w:sz w:val="24"/>
          <w:szCs w:val="24"/>
        </w:rPr>
        <w:t xml:space="preserve">Cochrane Consumers and Communication Review Group. </w:t>
      </w:r>
      <w:hyperlink r:id="rId10" w:history="1">
        <w:r w:rsidRPr="0075724E">
          <w:rPr>
            <w:rStyle w:val="Hyperlink"/>
            <w:sz w:val="24"/>
            <w:szCs w:val="24"/>
          </w:rPr>
          <w:t>http://cccrg.cochrane.org</w:t>
        </w:r>
      </w:hyperlink>
      <w:r w:rsidRPr="0075724E">
        <w:rPr>
          <w:sz w:val="24"/>
          <w:szCs w:val="24"/>
        </w:rPr>
        <w:t>, accessed 9</w:t>
      </w:r>
      <w:r w:rsidRPr="0075724E">
        <w:rPr>
          <w:sz w:val="24"/>
          <w:szCs w:val="24"/>
          <w:vertAlign w:val="superscript"/>
        </w:rPr>
        <w:t>th</w:t>
      </w:r>
      <w:r w:rsidRPr="0075724E">
        <w:rPr>
          <w:sz w:val="24"/>
          <w:szCs w:val="24"/>
        </w:rPr>
        <w:t xml:space="preserve"> March 2017.</w:t>
      </w:r>
    </w:p>
    <w:p w14:paraId="15D47A82" w14:textId="77777777" w:rsidR="007637EB" w:rsidRPr="0075724E" w:rsidRDefault="007637EB" w:rsidP="007637EB">
      <w:pPr>
        <w:rPr>
          <w:sz w:val="24"/>
          <w:szCs w:val="24"/>
        </w:rPr>
      </w:pPr>
      <w:r w:rsidRPr="0075724E">
        <w:rPr>
          <w:sz w:val="24"/>
          <w:szCs w:val="24"/>
        </w:rPr>
        <w:t xml:space="preserve">Samuel VM, Colville GA, Goodwin S, </w:t>
      </w:r>
      <w:proofErr w:type="spellStart"/>
      <w:r w:rsidRPr="0075724E">
        <w:rPr>
          <w:sz w:val="24"/>
          <w:szCs w:val="24"/>
        </w:rPr>
        <w:t>Ryninks</w:t>
      </w:r>
      <w:proofErr w:type="spellEnd"/>
      <w:r w:rsidRPr="0075724E">
        <w:rPr>
          <w:sz w:val="24"/>
          <w:szCs w:val="24"/>
        </w:rPr>
        <w:t xml:space="preserve"> K, Dean S. (2015). The Value of Screening Parents for Their Risk of Developing Psychological Symptoms After PICU: A feasibility Study Evaluating a </w:t>
      </w:r>
      <w:proofErr w:type="spellStart"/>
      <w:r w:rsidRPr="0075724E">
        <w:rPr>
          <w:sz w:val="24"/>
          <w:szCs w:val="24"/>
        </w:rPr>
        <w:t>Pediatric</w:t>
      </w:r>
      <w:proofErr w:type="spellEnd"/>
      <w:r w:rsidRPr="0075724E">
        <w:rPr>
          <w:sz w:val="24"/>
          <w:szCs w:val="24"/>
        </w:rPr>
        <w:t xml:space="preserve"> Intensive Care Follow-Up Clinic. </w:t>
      </w:r>
      <w:proofErr w:type="spellStart"/>
      <w:r w:rsidRPr="0075724E">
        <w:rPr>
          <w:i/>
          <w:sz w:val="24"/>
          <w:szCs w:val="24"/>
        </w:rPr>
        <w:t>Pediatric</w:t>
      </w:r>
      <w:proofErr w:type="spellEnd"/>
      <w:r w:rsidRPr="0075724E">
        <w:rPr>
          <w:i/>
          <w:sz w:val="24"/>
          <w:szCs w:val="24"/>
        </w:rPr>
        <w:t xml:space="preserve"> Critical Care Medicine; </w:t>
      </w:r>
      <w:r w:rsidRPr="0075724E">
        <w:rPr>
          <w:b/>
          <w:sz w:val="24"/>
          <w:szCs w:val="24"/>
        </w:rPr>
        <w:t>16</w:t>
      </w:r>
      <w:r w:rsidRPr="0075724E">
        <w:rPr>
          <w:sz w:val="24"/>
          <w:szCs w:val="24"/>
        </w:rPr>
        <w:t>(9): 808-813.</w:t>
      </w:r>
    </w:p>
    <w:p w14:paraId="136C9B74" w14:textId="77777777" w:rsidR="007637EB" w:rsidRPr="0075724E" w:rsidRDefault="007637EB" w:rsidP="007637EB">
      <w:pPr>
        <w:rPr>
          <w:rFonts w:cs="Arial"/>
          <w:color w:val="000000"/>
          <w:sz w:val="24"/>
          <w:szCs w:val="24"/>
          <w:shd w:val="clear" w:color="auto" w:fill="FFFFFF"/>
        </w:rPr>
      </w:pPr>
      <w:proofErr w:type="spellStart"/>
      <w:r w:rsidRPr="0075724E">
        <w:rPr>
          <w:sz w:val="24"/>
          <w:szCs w:val="24"/>
        </w:rPr>
        <w:t>Shudy</w:t>
      </w:r>
      <w:proofErr w:type="spellEnd"/>
      <w:r w:rsidRPr="0075724E">
        <w:rPr>
          <w:sz w:val="24"/>
          <w:szCs w:val="24"/>
        </w:rPr>
        <w:t xml:space="preserve"> M, De Almeida ML, Ly S, Landon C, </w:t>
      </w:r>
      <w:proofErr w:type="spellStart"/>
      <w:r w:rsidRPr="0075724E">
        <w:rPr>
          <w:sz w:val="24"/>
          <w:szCs w:val="24"/>
        </w:rPr>
        <w:t>Groft</w:t>
      </w:r>
      <w:proofErr w:type="spellEnd"/>
      <w:r w:rsidRPr="0075724E">
        <w:rPr>
          <w:sz w:val="24"/>
          <w:szCs w:val="24"/>
        </w:rPr>
        <w:t xml:space="preserve"> S, Jenkins TL, Nicholson CE. (2006). Impact of </w:t>
      </w:r>
      <w:proofErr w:type="spellStart"/>
      <w:r w:rsidRPr="0075724E">
        <w:rPr>
          <w:sz w:val="24"/>
          <w:szCs w:val="24"/>
        </w:rPr>
        <w:t>pediatric</w:t>
      </w:r>
      <w:proofErr w:type="spellEnd"/>
      <w:r w:rsidRPr="0075724E">
        <w:rPr>
          <w:sz w:val="24"/>
          <w:szCs w:val="24"/>
        </w:rPr>
        <w:t xml:space="preserve"> critical illness and injury on families: a systematic literature review. </w:t>
      </w:r>
      <w:proofErr w:type="spellStart"/>
      <w:r w:rsidRPr="0075724E">
        <w:rPr>
          <w:i/>
          <w:sz w:val="24"/>
          <w:szCs w:val="24"/>
        </w:rPr>
        <w:t>Pediatrics</w:t>
      </w:r>
      <w:proofErr w:type="spellEnd"/>
      <w:r w:rsidRPr="0075724E">
        <w:rPr>
          <w:i/>
          <w:sz w:val="24"/>
          <w:szCs w:val="24"/>
        </w:rPr>
        <w:t xml:space="preserve">; </w:t>
      </w:r>
      <w:r w:rsidRPr="0075724E">
        <w:rPr>
          <w:b/>
          <w:sz w:val="24"/>
          <w:szCs w:val="24"/>
        </w:rPr>
        <w:t xml:space="preserve">118 </w:t>
      </w:r>
      <w:r w:rsidRPr="0075724E">
        <w:rPr>
          <w:sz w:val="24"/>
          <w:szCs w:val="24"/>
        </w:rPr>
        <w:t>(3): 203-218</w:t>
      </w:r>
      <w:r w:rsidRPr="0075724E">
        <w:rPr>
          <w:rFonts w:cs="Arial"/>
          <w:color w:val="000000"/>
          <w:sz w:val="24"/>
          <w:szCs w:val="24"/>
          <w:shd w:val="clear" w:color="auto" w:fill="FFFFFF"/>
        </w:rPr>
        <w:t>.</w:t>
      </w:r>
    </w:p>
    <w:p w14:paraId="48947CE5" w14:textId="77777777" w:rsidR="007637EB" w:rsidRPr="0075724E" w:rsidRDefault="007637EB" w:rsidP="007637EB">
      <w:pPr>
        <w:rPr>
          <w:sz w:val="24"/>
          <w:szCs w:val="24"/>
        </w:rPr>
      </w:pPr>
      <w:r w:rsidRPr="0075724E">
        <w:rPr>
          <w:sz w:val="24"/>
          <w:szCs w:val="24"/>
        </w:rPr>
        <w:t xml:space="preserve">Sterne JAC, </w:t>
      </w:r>
      <w:proofErr w:type="spellStart"/>
      <w:r w:rsidRPr="0075724E">
        <w:rPr>
          <w:sz w:val="24"/>
          <w:szCs w:val="24"/>
        </w:rPr>
        <w:t>Hernán</w:t>
      </w:r>
      <w:proofErr w:type="spellEnd"/>
      <w:r w:rsidRPr="0075724E">
        <w:rPr>
          <w:sz w:val="24"/>
          <w:szCs w:val="24"/>
        </w:rPr>
        <w:t xml:space="preserve"> MA, Reeves BC, </w:t>
      </w:r>
      <w:proofErr w:type="spellStart"/>
      <w:r w:rsidRPr="0075724E">
        <w:rPr>
          <w:sz w:val="24"/>
          <w:szCs w:val="24"/>
        </w:rPr>
        <w:t>Savović</w:t>
      </w:r>
      <w:proofErr w:type="spellEnd"/>
      <w:r w:rsidRPr="0075724E">
        <w:rPr>
          <w:sz w:val="24"/>
          <w:szCs w:val="24"/>
        </w:rPr>
        <w:t xml:space="preserve"> J, Berkman ND, Viswanathan M, Henry D, Altman DG, Ansari MT, </w:t>
      </w:r>
      <w:proofErr w:type="spellStart"/>
      <w:r w:rsidRPr="0075724E">
        <w:rPr>
          <w:sz w:val="24"/>
          <w:szCs w:val="24"/>
        </w:rPr>
        <w:t>Boutron</w:t>
      </w:r>
      <w:proofErr w:type="spellEnd"/>
      <w:r w:rsidRPr="0075724E">
        <w:rPr>
          <w:sz w:val="24"/>
          <w:szCs w:val="24"/>
        </w:rPr>
        <w:t xml:space="preserve"> I, Carpenter JR, Chan A, Churchill R, </w:t>
      </w:r>
      <w:proofErr w:type="spellStart"/>
      <w:r w:rsidRPr="0075724E">
        <w:rPr>
          <w:sz w:val="24"/>
          <w:szCs w:val="24"/>
        </w:rPr>
        <w:t>Deeks</w:t>
      </w:r>
      <w:proofErr w:type="spellEnd"/>
      <w:r w:rsidRPr="0075724E">
        <w:rPr>
          <w:sz w:val="24"/>
          <w:szCs w:val="24"/>
        </w:rPr>
        <w:t xml:space="preserve"> JJ, </w:t>
      </w:r>
      <w:proofErr w:type="spellStart"/>
      <w:r w:rsidRPr="0075724E">
        <w:rPr>
          <w:sz w:val="24"/>
          <w:szCs w:val="24"/>
        </w:rPr>
        <w:t>Hróbjartsson</w:t>
      </w:r>
      <w:proofErr w:type="spellEnd"/>
      <w:r w:rsidRPr="0075724E">
        <w:rPr>
          <w:sz w:val="24"/>
          <w:szCs w:val="24"/>
        </w:rPr>
        <w:t xml:space="preserve"> A, Kirkham J, </w:t>
      </w:r>
      <w:proofErr w:type="spellStart"/>
      <w:r w:rsidRPr="0075724E">
        <w:rPr>
          <w:sz w:val="24"/>
          <w:szCs w:val="24"/>
        </w:rPr>
        <w:t>Jüni</w:t>
      </w:r>
      <w:proofErr w:type="spellEnd"/>
      <w:r w:rsidRPr="0075724E">
        <w:rPr>
          <w:sz w:val="24"/>
          <w:szCs w:val="24"/>
        </w:rPr>
        <w:t xml:space="preserve"> P, </w:t>
      </w:r>
      <w:proofErr w:type="spellStart"/>
      <w:r w:rsidRPr="0075724E">
        <w:rPr>
          <w:sz w:val="24"/>
          <w:szCs w:val="24"/>
        </w:rPr>
        <w:t>Loke</w:t>
      </w:r>
      <w:proofErr w:type="spellEnd"/>
      <w:r w:rsidRPr="0075724E">
        <w:rPr>
          <w:sz w:val="24"/>
          <w:szCs w:val="24"/>
        </w:rPr>
        <w:t xml:space="preserve"> YK, Pigott TD, Ramsay CR, Regidor D, Rothstein HR, Sandhu L, </w:t>
      </w:r>
      <w:proofErr w:type="spellStart"/>
      <w:r w:rsidRPr="0075724E">
        <w:rPr>
          <w:sz w:val="24"/>
          <w:szCs w:val="24"/>
        </w:rPr>
        <w:t>Santaguida</w:t>
      </w:r>
      <w:proofErr w:type="spellEnd"/>
      <w:r w:rsidRPr="0075724E">
        <w:rPr>
          <w:sz w:val="24"/>
          <w:szCs w:val="24"/>
        </w:rPr>
        <w:t xml:space="preserve"> PL, </w:t>
      </w:r>
      <w:proofErr w:type="spellStart"/>
      <w:r w:rsidRPr="0075724E">
        <w:rPr>
          <w:sz w:val="24"/>
          <w:szCs w:val="24"/>
        </w:rPr>
        <w:t>Schünemann</w:t>
      </w:r>
      <w:proofErr w:type="spellEnd"/>
      <w:r w:rsidRPr="0075724E">
        <w:rPr>
          <w:sz w:val="24"/>
          <w:szCs w:val="24"/>
        </w:rPr>
        <w:t xml:space="preserve"> HJ, </w:t>
      </w:r>
      <w:proofErr w:type="spellStart"/>
      <w:r w:rsidRPr="0075724E">
        <w:rPr>
          <w:sz w:val="24"/>
          <w:szCs w:val="24"/>
        </w:rPr>
        <w:t>Shea</w:t>
      </w:r>
      <w:proofErr w:type="spellEnd"/>
      <w:r w:rsidRPr="0075724E">
        <w:rPr>
          <w:sz w:val="24"/>
          <w:szCs w:val="24"/>
        </w:rPr>
        <w:t xml:space="preserve"> B, </w:t>
      </w:r>
      <w:proofErr w:type="spellStart"/>
      <w:r w:rsidRPr="0075724E">
        <w:rPr>
          <w:sz w:val="24"/>
          <w:szCs w:val="24"/>
        </w:rPr>
        <w:t>Shrier</w:t>
      </w:r>
      <w:proofErr w:type="spellEnd"/>
      <w:r w:rsidRPr="0075724E">
        <w:rPr>
          <w:sz w:val="24"/>
          <w:szCs w:val="24"/>
        </w:rPr>
        <w:t xml:space="preserve"> I, </w:t>
      </w:r>
      <w:proofErr w:type="spellStart"/>
      <w:r w:rsidRPr="0075724E">
        <w:rPr>
          <w:sz w:val="24"/>
          <w:szCs w:val="24"/>
        </w:rPr>
        <w:t>Tugwell</w:t>
      </w:r>
      <w:proofErr w:type="spellEnd"/>
      <w:r w:rsidRPr="0075724E">
        <w:rPr>
          <w:sz w:val="24"/>
          <w:szCs w:val="24"/>
        </w:rPr>
        <w:t xml:space="preserve"> P, Turner L, Valentine JC, Waddington H, Waters E, Wells GA, Whiting PF, Higgins JPT. (2016). ROBINS-I: a tool for assessing risk of bias in non-randomised studies of interventions. </w:t>
      </w:r>
      <w:r w:rsidRPr="0075724E">
        <w:rPr>
          <w:i/>
          <w:sz w:val="24"/>
          <w:szCs w:val="24"/>
        </w:rPr>
        <w:t xml:space="preserve">The British Medical Journal; </w:t>
      </w:r>
      <w:r w:rsidRPr="0075724E">
        <w:rPr>
          <w:b/>
          <w:sz w:val="24"/>
          <w:szCs w:val="24"/>
        </w:rPr>
        <w:t xml:space="preserve">355: </w:t>
      </w:r>
      <w:r w:rsidRPr="0075724E">
        <w:rPr>
          <w:sz w:val="24"/>
          <w:szCs w:val="24"/>
        </w:rPr>
        <w:t>i4919.</w:t>
      </w:r>
    </w:p>
    <w:p w14:paraId="0388292C" w14:textId="77777777" w:rsidR="007637EB" w:rsidRPr="0075724E" w:rsidRDefault="007637EB" w:rsidP="007637EB">
      <w:pPr>
        <w:rPr>
          <w:i/>
          <w:sz w:val="24"/>
          <w:szCs w:val="24"/>
        </w:rPr>
      </w:pPr>
      <w:r w:rsidRPr="0075724E">
        <w:rPr>
          <w:sz w:val="24"/>
          <w:szCs w:val="24"/>
        </w:rPr>
        <w:t xml:space="preserve">The Joanna Briggs institute. (2015) Systematic Review Resource Package, The Joanna Briggs Institute Method for Systematic Review Research Quick Reference Guide. </w:t>
      </w:r>
      <w:r w:rsidRPr="0075724E">
        <w:rPr>
          <w:i/>
          <w:sz w:val="24"/>
          <w:szCs w:val="24"/>
        </w:rPr>
        <w:t xml:space="preserve">Queen’s Joanna Briggs Collaboration </w:t>
      </w:r>
      <w:r w:rsidRPr="0075724E">
        <w:rPr>
          <w:b/>
          <w:sz w:val="24"/>
          <w:szCs w:val="24"/>
        </w:rPr>
        <w:t>Version 4.</w:t>
      </w:r>
      <w:r w:rsidRPr="0075724E">
        <w:rPr>
          <w:i/>
          <w:sz w:val="24"/>
          <w:szCs w:val="24"/>
        </w:rPr>
        <w:t xml:space="preserve"> </w:t>
      </w:r>
    </w:p>
    <w:p w14:paraId="19A03782" w14:textId="77777777" w:rsidR="007637EB" w:rsidRPr="0075724E" w:rsidRDefault="007637EB" w:rsidP="007637EB">
      <w:pPr>
        <w:rPr>
          <w:sz w:val="24"/>
          <w:szCs w:val="24"/>
        </w:rPr>
      </w:pPr>
      <w:proofErr w:type="spellStart"/>
      <w:r w:rsidRPr="0075724E">
        <w:rPr>
          <w:sz w:val="24"/>
          <w:szCs w:val="24"/>
        </w:rPr>
        <w:t>Weisaeth</w:t>
      </w:r>
      <w:proofErr w:type="spellEnd"/>
      <w:r w:rsidRPr="0075724E">
        <w:rPr>
          <w:sz w:val="24"/>
          <w:szCs w:val="24"/>
        </w:rPr>
        <w:t xml:space="preserve"> L. (1989) Importance of high response rates in traumatic stress research. </w:t>
      </w:r>
      <w:proofErr w:type="spellStart"/>
      <w:r w:rsidRPr="0075724E">
        <w:rPr>
          <w:i/>
          <w:sz w:val="24"/>
          <w:szCs w:val="24"/>
        </w:rPr>
        <w:t>Acta</w:t>
      </w:r>
      <w:proofErr w:type="spellEnd"/>
      <w:r w:rsidRPr="0075724E">
        <w:rPr>
          <w:i/>
          <w:sz w:val="24"/>
          <w:szCs w:val="24"/>
        </w:rPr>
        <w:t xml:space="preserve"> </w:t>
      </w:r>
      <w:proofErr w:type="spellStart"/>
      <w:r w:rsidRPr="0075724E">
        <w:rPr>
          <w:i/>
          <w:sz w:val="24"/>
          <w:szCs w:val="24"/>
        </w:rPr>
        <w:t>Psychiatr</w:t>
      </w:r>
      <w:proofErr w:type="spellEnd"/>
      <w:r w:rsidRPr="0075724E">
        <w:rPr>
          <w:i/>
          <w:sz w:val="24"/>
          <w:szCs w:val="24"/>
        </w:rPr>
        <w:t xml:space="preserve"> </w:t>
      </w:r>
      <w:proofErr w:type="spellStart"/>
      <w:r w:rsidRPr="0075724E">
        <w:rPr>
          <w:i/>
          <w:sz w:val="24"/>
          <w:szCs w:val="24"/>
        </w:rPr>
        <w:t>Scand</w:t>
      </w:r>
      <w:proofErr w:type="spellEnd"/>
      <w:r w:rsidRPr="0075724E">
        <w:rPr>
          <w:i/>
          <w:sz w:val="24"/>
          <w:szCs w:val="24"/>
        </w:rPr>
        <w:t xml:space="preserve"> </w:t>
      </w:r>
      <w:r w:rsidRPr="0075724E">
        <w:rPr>
          <w:b/>
          <w:sz w:val="24"/>
          <w:szCs w:val="24"/>
        </w:rPr>
        <w:t xml:space="preserve">80, </w:t>
      </w:r>
      <w:r w:rsidRPr="0075724E">
        <w:rPr>
          <w:sz w:val="24"/>
          <w:szCs w:val="24"/>
        </w:rPr>
        <w:t>131-137.</w:t>
      </w:r>
    </w:p>
    <w:p w14:paraId="327E2462" w14:textId="77777777" w:rsidR="007637EB" w:rsidRPr="0075724E" w:rsidRDefault="007637EB" w:rsidP="007637EB">
      <w:pPr>
        <w:rPr>
          <w:sz w:val="24"/>
          <w:szCs w:val="24"/>
        </w:rPr>
      </w:pPr>
      <w:r w:rsidRPr="0075724E">
        <w:rPr>
          <w:sz w:val="24"/>
          <w:szCs w:val="24"/>
        </w:rPr>
        <w:t xml:space="preserve">Woolf c., </w:t>
      </w:r>
      <w:proofErr w:type="spellStart"/>
      <w:r w:rsidRPr="0075724E">
        <w:rPr>
          <w:sz w:val="24"/>
          <w:szCs w:val="24"/>
        </w:rPr>
        <w:t>Muscara</w:t>
      </w:r>
      <w:proofErr w:type="spellEnd"/>
      <w:r w:rsidRPr="0075724E">
        <w:rPr>
          <w:sz w:val="24"/>
          <w:szCs w:val="24"/>
        </w:rPr>
        <w:t xml:space="preserve"> F., Anderson V.A., McCarthy M.C. (2016) Early Traumatic Stress Response in Parents Following a Serious Illness in Their Child: A Systematic Review. </w:t>
      </w:r>
      <w:r w:rsidRPr="0075724E">
        <w:rPr>
          <w:i/>
          <w:sz w:val="24"/>
          <w:szCs w:val="24"/>
        </w:rPr>
        <w:t xml:space="preserve">Journal of Clinical Psychology in Medical Settings </w:t>
      </w:r>
      <w:r w:rsidRPr="0075724E">
        <w:rPr>
          <w:b/>
          <w:sz w:val="24"/>
          <w:szCs w:val="24"/>
        </w:rPr>
        <w:t>23</w:t>
      </w:r>
      <w:r w:rsidRPr="0075724E">
        <w:rPr>
          <w:sz w:val="24"/>
          <w:szCs w:val="24"/>
        </w:rPr>
        <w:t>, 53- 66.</w:t>
      </w:r>
    </w:p>
    <w:p w14:paraId="502D0210" w14:textId="26C769D5" w:rsidR="005D3EEE" w:rsidRDefault="007637EB">
      <w:proofErr w:type="spellStart"/>
      <w:r w:rsidRPr="0075724E">
        <w:rPr>
          <w:sz w:val="24"/>
          <w:szCs w:val="24"/>
        </w:rPr>
        <w:t>Youngblunt</w:t>
      </w:r>
      <w:proofErr w:type="spellEnd"/>
      <w:r w:rsidRPr="0075724E">
        <w:rPr>
          <w:sz w:val="24"/>
          <w:szCs w:val="24"/>
        </w:rPr>
        <w:t xml:space="preserve"> J.M. &amp; </w:t>
      </w:r>
      <w:proofErr w:type="spellStart"/>
      <w:r w:rsidRPr="0075724E">
        <w:rPr>
          <w:sz w:val="24"/>
          <w:szCs w:val="24"/>
        </w:rPr>
        <w:t>Brooten</w:t>
      </w:r>
      <w:proofErr w:type="spellEnd"/>
      <w:r w:rsidRPr="0075724E">
        <w:rPr>
          <w:sz w:val="24"/>
          <w:szCs w:val="24"/>
        </w:rPr>
        <w:t xml:space="preserve"> D. (2008) Mother’s Mental Health, Mother-Child Relationship, and Family Functioning 3 months after a </w:t>
      </w:r>
      <w:proofErr w:type="spellStart"/>
      <w:r w:rsidRPr="0075724E">
        <w:rPr>
          <w:sz w:val="24"/>
          <w:szCs w:val="24"/>
        </w:rPr>
        <w:t>Preschooler’s</w:t>
      </w:r>
      <w:proofErr w:type="spellEnd"/>
      <w:r w:rsidRPr="0075724E">
        <w:rPr>
          <w:sz w:val="24"/>
          <w:szCs w:val="24"/>
        </w:rPr>
        <w:t xml:space="preserve"> Head Injury. </w:t>
      </w:r>
      <w:r w:rsidRPr="0075724E">
        <w:rPr>
          <w:i/>
          <w:sz w:val="24"/>
          <w:szCs w:val="24"/>
        </w:rPr>
        <w:t xml:space="preserve">Journal of Head Trauma and Rehabilitation </w:t>
      </w:r>
      <w:r w:rsidRPr="0075724E">
        <w:rPr>
          <w:b/>
          <w:sz w:val="24"/>
          <w:szCs w:val="24"/>
        </w:rPr>
        <w:t>23</w:t>
      </w:r>
      <w:r w:rsidRPr="0075724E">
        <w:rPr>
          <w:sz w:val="24"/>
          <w:szCs w:val="24"/>
        </w:rPr>
        <w:t>(2), 92-102.</w:t>
      </w:r>
    </w:p>
    <w:sectPr w:rsidR="005D3EE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D5879" w14:textId="77777777" w:rsidR="009F2E51" w:rsidRDefault="009F2E51" w:rsidP="000E2E6E">
      <w:pPr>
        <w:spacing w:after="0"/>
      </w:pPr>
      <w:r>
        <w:separator/>
      </w:r>
    </w:p>
  </w:endnote>
  <w:endnote w:type="continuationSeparator" w:id="0">
    <w:p w14:paraId="35C722F7" w14:textId="77777777" w:rsidR="009F2E51" w:rsidRDefault="009F2E51" w:rsidP="000E2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124426"/>
      <w:docPartObj>
        <w:docPartGallery w:val="Page Numbers (Bottom of Page)"/>
        <w:docPartUnique/>
      </w:docPartObj>
    </w:sdtPr>
    <w:sdtEndPr>
      <w:rPr>
        <w:noProof/>
      </w:rPr>
    </w:sdtEndPr>
    <w:sdtContent>
      <w:p w14:paraId="2B62D4F7" w14:textId="40E3E856" w:rsidR="004B4091" w:rsidRDefault="004B4091">
        <w:pPr>
          <w:pStyle w:val="Footer"/>
          <w:jc w:val="right"/>
        </w:pPr>
        <w:r>
          <w:fldChar w:fldCharType="begin"/>
        </w:r>
        <w:r>
          <w:instrText xml:space="preserve"> PAGE   \* MERGEFORMAT </w:instrText>
        </w:r>
        <w:r>
          <w:fldChar w:fldCharType="separate"/>
        </w:r>
        <w:r w:rsidR="00667FF1">
          <w:rPr>
            <w:noProof/>
          </w:rPr>
          <w:t>1</w:t>
        </w:r>
        <w:r>
          <w:rPr>
            <w:noProof/>
          </w:rPr>
          <w:fldChar w:fldCharType="end"/>
        </w:r>
      </w:p>
    </w:sdtContent>
  </w:sdt>
  <w:p w14:paraId="0990D62F" w14:textId="77777777" w:rsidR="004B4091" w:rsidRDefault="004B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38196" w14:textId="77777777" w:rsidR="009F2E51" w:rsidRDefault="009F2E51" w:rsidP="000E2E6E">
      <w:pPr>
        <w:spacing w:after="0"/>
      </w:pPr>
      <w:r>
        <w:separator/>
      </w:r>
    </w:p>
  </w:footnote>
  <w:footnote w:type="continuationSeparator" w:id="0">
    <w:p w14:paraId="2161988A" w14:textId="77777777" w:rsidR="009F2E51" w:rsidRDefault="009F2E51" w:rsidP="000E2E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036"/>
    <w:multiLevelType w:val="hybridMultilevel"/>
    <w:tmpl w:val="EF1CA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55582"/>
    <w:multiLevelType w:val="hybridMultilevel"/>
    <w:tmpl w:val="45CE3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F2689F"/>
    <w:multiLevelType w:val="hybridMultilevel"/>
    <w:tmpl w:val="D64CE272"/>
    <w:lvl w:ilvl="0" w:tplc="A4CEDCC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A911D2"/>
    <w:multiLevelType w:val="hybridMultilevel"/>
    <w:tmpl w:val="8A7C43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7852D2"/>
    <w:multiLevelType w:val="hybridMultilevel"/>
    <w:tmpl w:val="5C82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4C"/>
    <w:rsid w:val="0000065E"/>
    <w:rsid w:val="00042965"/>
    <w:rsid w:val="0004388B"/>
    <w:rsid w:val="00065CB4"/>
    <w:rsid w:val="000664A7"/>
    <w:rsid w:val="00067CD7"/>
    <w:rsid w:val="000740DB"/>
    <w:rsid w:val="00091EE5"/>
    <w:rsid w:val="000A5A22"/>
    <w:rsid w:val="000A6A92"/>
    <w:rsid w:val="000B19EC"/>
    <w:rsid w:val="000B3D08"/>
    <w:rsid w:val="000B5F33"/>
    <w:rsid w:val="000C7725"/>
    <w:rsid w:val="000E2E6E"/>
    <w:rsid w:val="000E6D4C"/>
    <w:rsid w:val="000F3C6E"/>
    <w:rsid w:val="00100EE3"/>
    <w:rsid w:val="0010580F"/>
    <w:rsid w:val="00124320"/>
    <w:rsid w:val="00131238"/>
    <w:rsid w:val="00135322"/>
    <w:rsid w:val="0013772A"/>
    <w:rsid w:val="00145AB0"/>
    <w:rsid w:val="001564EE"/>
    <w:rsid w:val="00156FA6"/>
    <w:rsid w:val="00176922"/>
    <w:rsid w:val="001A7758"/>
    <w:rsid w:val="001C1F9D"/>
    <w:rsid w:val="001C4C81"/>
    <w:rsid w:val="001D4462"/>
    <w:rsid w:val="001D69D4"/>
    <w:rsid w:val="001E474D"/>
    <w:rsid w:val="001E5B74"/>
    <w:rsid w:val="001F59E6"/>
    <w:rsid w:val="00212E89"/>
    <w:rsid w:val="00234B85"/>
    <w:rsid w:val="002409A7"/>
    <w:rsid w:val="002562BC"/>
    <w:rsid w:val="00265587"/>
    <w:rsid w:val="0027191D"/>
    <w:rsid w:val="0029267F"/>
    <w:rsid w:val="00292A8A"/>
    <w:rsid w:val="00292C8C"/>
    <w:rsid w:val="00295AEE"/>
    <w:rsid w:val="002A11F0"/>
    <w:rsid w:val="002B21C1"/>
    <w:rsid w:val="002B60D6"/>
    <w:rsid w:val="002B71BF"/>
    <w:rsid w:val="002C3592"/>
    <w:rsid w:val="002C5820"/>
    <w:rsid w:val="002F71DA"/>
    <w:rsid w:val="00306211"/>
    <w:rsid w:val="003102F4"/>
    <w:rsid w:val="0031595E"/>
    <w:rsid w:val="0033076F"/>
    <w:rsid w:val="0034025F"/>
    <w:rsid w:val="0034087F"/>
    <w:rsid w:val="00343E2E"/>
    <w:rsid w:val="00352759"/>
    <w:rsid w:val="00357431"/>
    <w:rsid w:val="00360751"/>
    <w:rsid w:val="003639A7"/>
    <w:rsid w:val="00365487"/>
    <w:rsid w:val="00395F92"/>
    <w:rsid w:val="003A150C"/>
    <w:rsid w:val="003A46E8"/>
    <w:rsid w:val="003A4FB2"/>
    <w:rsid w:val="003A5EFD"/>
    <w:rsid w:val="003A7027"/>
    <w:rsid w:val="003D03DE"/>
    <w:rsid w:val="003D2C29"/>
    <w:rsid w:val="003E1AB4"/>
    <w:rsid w:val="003E7178"/>
    <w:rsid w:val="0040018C"/>
    <w:rsid w:val="00402099"/>
    <w:rsid w:val="00402523"/>
    <w:rsid w:val="004214BF"/>
    <w:rsid w:val="004246D0"/>
    <w:rsid w:val="00453C71"/>
    <w:rsid w:val="00454E7C"/>
    <w:rsid w:val="004574BA"/>
    <w:rsid w:val="00457C77"/>
    <w:rsid w:val="0046175E"/>
    <w:rsid w:val="00461EF6"/>
    <w:rsid w:val="004834D3"/>
    <w:rsid w:val="004854EB"/>
    <w:rsid w:val="00486CB0"/>
    <w:rsid w:val="00487DDB"/>
    <w:rsid w:val="00490A9C"/>
    <w:rsid w:val="00490A9E"/>
    <w:rsid w:val="004B04B1"/>
    <w:rsid w:val="004B4091"/>
    <w:rsid w:val="004B40AD"/>
    <w:rsid w:val="004B5CBA"/>
    <w:rsid w:val="004C29C9"/>
    <w:rsid w:val="004C45ED"/>
    <w:rsid w:val="004C7361"/>
    <w:rsid w:val="004D41B6"/>
    <w:rsid w:val="004E04A6"/>
    <w:rsid w:val="004E3730"/>
    <w:rsid w:val="004F21C4"/>
    <w:rsid w:val="0050706C"/>
    <w:rsid w:val="00511525"/>
    <w:rsid w:val="00513FF7"/>
    <w:rsid w:val="005141E3"/>
    <w:rsid w:val="00531E90"/>
    <w:rsid w:val="00541132"/>
    <w:rsid w:val="005435BD"/>
    <w:rsid w:val="00565F1B"/>
    <w:rsid w:val="005735F9"/>
    <w:rsid w:val="00593AE1"/>
    <w:rsid w:val="005A081B"/>
    <w:rsid w:val="005A09DB"/>
    <w:rsid w:val="005B0B39"/>
    <w:rsid w:val="005B20FC"/>
    <w:rsid w:val="005B26AE"/>
    <w:rsid w:val="005C6CCB"/>
    <w:rsid w:val="005D3D30"/>
    <w:rsid w:val="005D3EEE"/>
    <w:rsid w:val="005F19A3"/>
    <w:rsid w:val="00602465"/>
    <w:rsid w:val="00606136"/>
    <w:rsid w:val="00612A14"/>
    <w:rsid w:val="00612F04"/>
    <w:rsid w:val="0061533E"/>
    <w:rsid w:val="006159E5"/>
    <w:rsid w:val="00617461"/>
    <w:rsid w:val="00620BFC"/>
    <w:rsid w:val="00624231"/>
    <w:rsid w:val="00625B8C"/>
    <w:rsid w:val="00651D33"/>
    <w:rsid w:val="00656BF2"/>
    <w:rsid w:val="00661677"/>
    <w:rsid w:val="00667FF1"/>
    <w:rsid w:val="006841FB"/>
    <w:rsid w:val="00686FF6"/>
    <w:rsid w:val="006A2E4B"/>
    <w:rsid w:val="006A4E0C"/>
    <w:rsid w:val="006A5A47"/>
    <w:rsid w:val="006B49FE"/>
    <w:rsid w:val="006D5592"/>
    <w:rsid w:val="006E0638"/>
    <w:rsid w:val="006E5844"/>
    <w:rsid w:val="006F2A9C"/>
    <w:rsid w:val="00700CC8"/>
    <w:rsid w:val="007074E7"/>
    <w:rsid w:val="00714D2A"/>
    <w:rsid w:val="00726A5F"/>
    <w:rsid w:val="00726E65"/>
    <w:rsid w:val="007273DE"/>
    <w:rsid w:val="0073410B"/>
    <w:rsid w:val="00735972"/>
    <w:rsid w:val="0075357D"/>
    <w:rsid w:val="0075724E"/>
    <w:rsid w:val="007637EB"/>
    <w:rsid w:val="007658CC"/>
    <w:rsid w:val="00767DBC"/>
    <w:rsid w:val="00776719"/>
    <w:rsid w:val="00793670"/>
    <w:rsid w:val="007C0F67"/>
    <w:rsid w:val="007C5708"/>
    <w:rsid w:val="007E0E63"/>
    <w:rsid w:val="007F34E9"/>
    <w:rsid w:val="007F5821"/>
    <w:rsid w:val="008128C6"/>
    <w:rsid w:val="00820718"/>
    <w:rsid w:val="00854F3A"/>
    <w:rsid w:val="00876DAA"/>
    <w:rsid w:val="00881D03"/>
    <w:rsid w:val="008869F8"/>
    <w:rsid w:val="00895712"/>
    <w:rsid w:val="008B6477"/>
    <w:rsid w:val="008C0BC2"/>
    <w:rsid w:val="008D6492"/>
    <w:rsid w:val="008F52C6"/>
    <w:rsid w:val="009044A8"/>
    <w:rsid w:val="00904F86"/>
    <w:rsid w:val="00905801"/>
    <w:rsid w:val="0091025F"/>
    <w:rsid w:val="0091222F"/>
    <w:rsid w:val="0092355E"/>
    <w:rsid w:val="00934F18"/>
    <w:rsid w:val="0095584A"/>
    <w:rsid w:val="00961F70"/>
    <w:rsid w:val="00983F29"/>
    <w:rsid w:val="009A1A2D"/>
    <w:rsid w:val="009A3AC8"/>
    <w:rsid w:val="009A653B"/>
    <w:rsid w:val="009B3A3C"/>
    <w:rsid w:val="009B4B24"/>
    <w:rsid w:val="009C028E"/>
    <w:rsid w:val="009C14FF"/>
    <w:rsid w:val="009E2939"/>
    <w:rsid w:val="009E2E81"/>
    <w:rsid w:val="009E335C"/>
    <w:rsid w:val="009E4CBE"/>
    <w:rsid w:val="009F0510"/>
    <w:rsid w:val="009F2E51"/>
    <w:rsid w:val="009F54A0"/>
    <w:rsid w:val="00A030AC"/>
    <w:rsid w:val="00A10093"/>
    <w:rsid w:val="00A10A6D"/>
    <w:rsid w:val="00A27441"/>
    <w:rsid w:val="00A31C2A"/>
    <w:rsid w:val="00A52082"/>
    <w:rsid w:val="00A55273"/>
    <w:rsid w:val="00A6468F"/>
    <w:rsid w:val="00A65084"/>
    <w:rsid w:val="00A84B61"/>
    <w:rsid w:val="00A87936"/>
    <w:rsid w:val="00AA13C3"/>
    <w:rsid w:val="00AB51C4"/>
    <w:rsid w:val="00AC6F0A"/>
    <w:rsid w:val="00AD06A7"/>
    <w:rsid w:val="00AD3C70"/>
    <w:rsid w:val="00AE0789"/>
    <w:rsid w:val="00AE434B"/>
    <w:rsid w:val="00AF08E2"/>
    <w:rsid w:val="00B0551C"/>
    <w:rsid w:val="00B11FE9"/>
    <w:rsid w:val="00B1294B"/>
    <w:rsid w:val="00B5118B"/>
    <w:rsid w:val="00B55D4F"/>
    <w:rsid w:val="00B74245"/>
    <w:rsid w:val="00B8491F"/>
    <w:rsid w:val="00B853AA"/>
    <w:rsid w:val="00B93968"/>
    <w:rsid w:val="00B97F98"/>
    <w:rsid w:val="00BA43FC"/>
    <w:rsid w:val="00BB3D3E"/>
    <w:rsid w:val="00BB3F51"/>
    <w:rsid w:val="00BB4C37"/>
    <w:rsid w:val="00BB7DFE"/>
    <w:rsid w:val="00BC3D61"/>
    <w:rsid w:val="00BD0E74"/>
    <w:rsid w:val="00BD311E"/>
    <w:rsid w:val="00BD35DB"/>
    <w:rsid w:val="00BD795E"/>
    <w:rsid w:val="00BE012A"/>
    <w:rsid w:val="00BE0CBC"/>
    <w:rsid w:val="00BE66FB"/>
    <w:rsid w:val="00BE68C6"/>
    <w:rsid w:val="00BE7333"/>
    <w:rsid w:val="00BF3C05"/>
    <w:rsid w:val="00C01DE9"/>
    <w:rsid w:val="00C02A04"/>
    <w:rsid w:val="00C1355F"/>
    <w:rsid w:val="00C167E3"/>
    <w:rsid w:val="00C1769D"/>
    <w:rsid w:val="00C2226C"/>
    <w:rsid w:val="00C352DB"/>
    <w:rsid w:val="00C567F1"/>
    <w:rsid w:val="00C63935"/>
    <w:rsid w:val="00C755CF"/>
    <w:rsid w:val="00C759C9"/>
    <w:rsid w:val="00C82787"/>
    <w:rsid w:val="00C83DA9"/>
    <w:rsid w:val="00C862B3"/>
    <w:rsid w:val="00CA7860"/>
    <w:rsid w:val="00CB4544"/>
    <w:rsid w:val="00CB7EB8"/>
    <w:rsid w:val="00CC5BB0"/>
    <w:rsid w:val="00CE1E0A"/>
    <w:rsid w:val="00CF14FF"/>
    <w:rsid w:val="00D0341C"/>
    <w:rsid w:val="00D0544C"/>
    <w:rsid w:val="00D079FD"/>
    <w:rsid w:val="00D151AF"/>
    <w:rsid w:val="00D1719C"/>
    <w:rsid w:val="00D26C9E"/>
    <w:rsid w:val="00D33187"/>
    <w:rsid w:val="00D428EE"/>
    <w:rsid w:val="00D46835"/>
    <w:rsid w:val="00D80871"/>
    <w:rsid w:val="00DA2E73"/>
    <w:rsid w:val="00DA601B"/>
    <w:rsid w:val="00DD6FB4"/>
    <w:rsid w:val="00DE2596"/>
    <w:rsid w:val="00DF0957"/>
    <w:rsid w:val="00DF7CF6"/>
    <w:rsid w:val="00E16ADF"/>
    <w:rsid w:val="00E173AC"/>
    <w:rsid w:val="00E20823"/>
    <w:rsid w:val="00E30DBD"/>
    <w:rsid w:val="00E34C19"/>
    <w:rsid w:val="00E4061B"/>
    <w:rsid w:val="00E42AA2"/>
    <w:rsid w:val="00E670DB"/>
    <w:rsid w:val="00EA0BCB"/>
    <w:rsid w:val="00EC542F"/>
    <w:rsid w:val="00EC79D1"/>
    <w:rsid w:val="00ED4026"/>
    <w:rsid w:val="00ED5E93"/>
    <w:rsid w:val="00ED6F24"/>
    <w:rsid w:val="00F05717"/>
    <w:rsid w:val="00F168FB"/>
    <w:rsid w:val="00F22A92"/>
    <w:rsid w:val="00F2738E"/>
    <w:rsid w:val="00F30520"/>
    <w:rsid w:val="00F41434"/>
    <w:rsid w:val="00F41DAD"/>
    <w:rsid w:val="00F66DA9"/>
    <w:rsid w:val="00F66F58"/>
    <w:rsid w:val="00F72DE8"/>
    <w:rsid w:val="00F73A88"/>
    <w:rsid w:val="00F73ADE"/>
    <w:rsid w:val="00F903D8"/>
    <w:rsid w:val="00F907B5"/>
    <w:rsid w:val="00F973E1"/>
    <w:rsid w:val="00FA0B20"/>
    <w:rsid w:val="00FA47EF"/>
    <w:rsid w:val="00FB6909"/>
    <w:rsid w:val="00FC0DA8"/>
    <w:rsid w:val="00FC1D86"/>
    <w:rsid w:val="00FC3592"/>
    <w:rsid w:val="00FD062D"/>
    <w:rsid w:val="00FD1CD8"/>
    <w:rsid w:val="00FD5AC6"/>
    <w:rsid w:val="00FE2222"/>
    <w:rsid w:val="00FE63C0"/>
    <w:rsid w:val="00FE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506DC"/>
  <w15:docId w15:val="{7E38EBEB-D3AC-42EA-B8E8-485EB51A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44C"/>
    <w:pPr>
      <w:ind w:left="720"/>
      <w:contextualSpacing/>
    </w:pPr>
  </w:style>
  <w:style w:type="table" w:styleId="TableGrid">
    <w:name w:val="Table Grid"/>
    <w:basedOn w:val="TableNormal"/>
    <w:uiPriority w:val="39"/>
    <w:rsid w:val="00AD0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E6E"/>
    <w:pPr>
      <w:tabs>
        <w:tab w:val="center" w:pos="4513"/>
        <w:tab w:val="right" w:pos="9026"/>
      </w:tabs>
      <w:spacing w:after="0"/>
    </w:pPr>
  </w:style>
  <w:style w:type="character" w:customStyle="1" w:styleId="HeaderChar">
    <w:name w:val="Header Char"/>
    <w:basedOn w:val="DefaultParagraphFont"/>
    <w:link w:val="Header"/>
    <w:uiPriority w:val="99"/>
    <w:rsid w:val="000E2E6E"/>
  </w:style>
  <w:style w:type="paragraph" w:styleId="Footer">
    <w:name w:val="footer"/>
    <w:basedOn w:val="Normal"/>
    <w:link w:val="FooterChar"/>
    <w:uiPriority w:val="99"/>
    <w:unhideWhenUsed/>
    <w:rsid w:val="000E2E6E"/>
    <w:pPr>
      <w:tabs>
        <w:tab w:val="center" w:pos="4513"/>
        <w:tab w:val="right" w:pos="9026"/>
      </w:tabs>
      <w:spacing w:after="0"/>
    </w:pPr>
  </w:style>
  <w:style w:type="character" w:customStyle="1" w:styleId="FooterChar">
    <w:name w:val="Footer Char"/>
    <w:basedOn w:val="DefaultParagraphFont"/>
    <w:link w:val="Footer"/>
    <w:uiPriority w:val="99"/>
    <w:rsid w:val="000E2E6E"/>
  </w:style>
  <w:style w:type="paragraph" w:styleId="BalloonText">
    <w:name w:val="Balloon Text"/>
    <w:basedOn w:val="Normal"/>
    <w:link w:val="BalloonTextChar"/>
    <w:uiPriority w:val="99"/>
    <w:semiHidden/>
    <w:unhideWhenUsed/>
    <w:rsid w:val="00F66F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58"/>
    <w:rPr>
      <w:rFonts w:ascii="Segoe UI" w:hAnsi="Segoe UI" w:cs="Segoe UI"/>
      <w:sz w:val="18"/>
      <w:szCs w:val="18"/>
    </w:rPr>
  </w:style>
  <w:style w:type="character" w:styleId="CommentReference">
    <w:name w:val="annotation reference"/>
    <w:basedOn w:val="DefaultParagraphFont"/>
    <w:uiPriority w:val="99"/>
    <w:semiHidden/>
    <w:unhideWhenUsed/>
    <w:rsid w:val="00F66F58"/>
    <w:rPr>
      <w:sz w:val="16"/>
      <w:szCs w:val="16"/>
    </w:rPr>
  </w:style>
  <w:style w:type="paragraph" w:styleId="CommentText">
    <w:name w:val="annotation text"/>
    <w:basedOn w:val="Normal"/>
    <w:link w:val="CommentTextChar"/>
    <w:uiPriority w:val="99"/>
    <w:semiHidden/>
    <w:unhideWhenUsed/>
    <w:rsid w:val="00F66F58"/>
    <w:rPr>
      <w:sz w:val="20"/>
      <w:szCs w:val="20"/>
    </w:rPr>
  </w:style>
  <w:style w:type="character" w:customStyle="1" w:styleId="CommentTextChar">
    <w:name w:val="Comment Text Char"/>
    <w:basedOn w:val="DefaultParagraphFont"/>
    <w:link w:val="CommentText"/>
    <w:uiPriority w:val="99"/>
    <w:semiHidden/>
    <w:rsid w:val="00F66F58"/>
    <w:rPr>
      <w:sz w:val="20"/>
      <w:szCs w:val="20"/>
    </w:rPr>
  </w:style>
  <w:style w:type="paragraph" w:styleId="CommentSubject">
    <w:name w:val="annotation subject"/>
    <w:basedOn w:val="CommentText"/>
    <w:next w:val="CommentText"/>
    <w:link w:val="CommentSubjectChar"/>
    <w:uiPriority w:val="99"/>
    <w:semiHidden/>
    <w:unhideWhenUsed/>
    <w:rsid w:val="00F66F58"/>
    <w:rPr>
      <w:b/>
      <w:bCs/>
    </w:rPr>
  </w:style>
  <w:style w:type="character" w:customStyle="1" w:styleId="CommentSubjectChar">
    <w:name w:val="Comment Subject Char"/>
    <w:basedOn w:val="CommentTextChar"/>
    <w:link w:val="CommentSubject"/>
    <w:uiPriority w:val="99"/>
    <w:semiHidden/>
    <w:rsid w:val="00F66F58"/>
    <w:rPr>
      <w:b/>
      <w:bCs/>
      <w:sz w:val="20"/>
      <w:szCs w:val="20"/>
    </w:rPr>
  </w:style>
  <w:style w:type="paragraph" w:styleId="Revision">
    <w:name w:val="Revision"/>
    <w:hidden/>
    <w:uiPriority w:val="99"/>
    <w:semiHidden/>
    <w:rsid w:val="00881D03"/>
    <w:pPr>
      <w:spacing w:after="0"/>
    </w:pPr>
  </w:style>
  <w:style w:type="character" w:styleId="Hyperlink">
    <w:name w:val="Hyperlink"/>
    <w:basedOn w:val="DefaultParagraphFont"/>
    <w:uiPriority w:val="99"/>
    <w:unhideWhenUsed/>
    <w:rsid w:val="005D3EEE"/>
    <w:rPr>
      <w:color w:val="0563C1" w:themeColor="hyperlink"/>
      <w:u w:val="single"/>
    </w:rPr>
  </w:style>
  <w:style w:type="character" w:customStyle="1" w:styleId="highwire-cite-metadata-volume">
    <w:name w:val="highwire-cite-metadata-volume"/>
    <w:basedOn w:val="DefaultParagraphFont"/>
    <w:rsid w:val="005D3EEE"/>
  </w:style>
  <w:style w:type="character" w:customStyle="1" w:styleId="highwire-cite-metadata-issue">
    <w:name w:val="highwire-cite-metadata-issue"/>
    <w:basedOn w:val="DefaultParagraphFont"/>
    <w:rsid w:val="005D3EEE"/>
  </w:style>
  <w:style w:type="character" w:customStyle="1" w:styleId="highwire-cite-metadata-pages">
    <w:name w:val="highwire-cite-metadata-pages"/>
    <w:basedOn w:val="DefaultParagraphFont"/>
    <w:rsid w:val="005D3EEE"/>
  </w:style>
  <w:style w:type="character" w:customStyle="1" w:styleId="highwire-cite-metadata-doi">
    <w:name w:val="highwire-cite-metadata-doi"/>
    <w:basedOn w:val="DefaultParagraphFont"/>
    <w:rsid w:val="005D3EEE"/>
  </w:style>
  <w:style w:type="character" w:customStyle="1" w:styleId="label">
    <w:name w:val="label"/>
    <w:basedOn w:val="DefaultParagraphFont"/>
    <w:rsid w:val="005D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4919">
      <w:bodyDiv w:val="1"/>
      <w:marLeft w:val="0"/>
      <w:marRight w:val="0"/>
      <w:marTop w:val="0"/>
      <w:marBottom w:val="0"/>
      <w:divBdr>
        <w:top w:val="none" w:sz="0" w:space="0" w:color="auto"/>
        <w:left w:val="none" w:sz="0" w:space="0" w:color="auto"/>
        <w:bottom w:val="none" w:sz="0" w:space="0" w:color="auto"/>
        <w:right w:val="none" w:sz="0" w:space="0" w:color="auto"/>
      </w:divBdr>
    </w:div>
    <w:div w:id="78529397">
      <w:bodyDiv w:val="1"/>
      <w:marLeft w:val="0"/>
      <w:marRight w:val="0"/>
      <w:marTop w:val="0"/>
      <w:marBottom w:val="0"/>
      <w:divBdr>
        <w:top w:val="none" w:sz="0" w:space="0" w:color="auto"/>
        <w:left w:val="none" w:sz="0" w:space="0" w:color="auto"/>
        <w:bottom w:val="none" w:sz="0" w:space="0" w:color="auto"/>
        <w:right w:val="none" w:sz="0" w:space="0" w:color="auto"/>
      </w:divBdr>
    </w:div>
    <w:div w:id="98917116">
      <w:bodyDiv w:val="1"/>
      <w:marLeft w:val="0"/>
      <w:marRight w:val="0"/>
      <w:marTop w:val="0"/>
      <w:marBottom w:val="0"/>
      <w:divBdr>
        <w:top w:val="none" w:sz="0" w:space="0" w:color="auto"/>
        <w:left w:val="none" w:sz="0" w:space="0" w:color="auto"/>
        <w:bottom w:val="none" w:sz="0" w:space="0" w:color="auto"/>
        <w:right w:val="none" w:sz="0" w:space="0" w:color="auto"/>
      </w:divBdr>
    </w:div>
    <w:div w:id="107044372">
      <w:bodyDiv w:val="1"/>
      <w:marLeft w:val="0"/>
      <w:marRight w:val="0"/>
      <w:marTop w:val="0"/>
      <w:marBottom w:val="0"/>
      <w:divBdr>
        <w:top w:val="none" w:sz="0" w:space="0" w:color="auto"/>
        <w:left w:val="none" w:sz="0" w:space="0" w:color="auto"/>
        <w:bottom w:val="none" w:sz="0" w:space="0" w:color="auto"/>
        <w:right w:val="none" w:sz="0" w:space="0" w:color="auto"/>
      </w:divBdr>
    </w:div>
    <w:div w:id="803737587">
      <w:bodyDiv w:val="1"/>
      <w:marLeft w:val="0"/>
      <w:marRight w:val="0"/>
      <w:marTop w:val="0"/>
      <w:marBottom w:val="0"/>
      <w:divBdr>
        <w:top w:val="none" w:sz="0" w:space="0" w:color="auto"/>
        <w:left w:val="none" w:sz="0" w:space="0" w:color="auto"/>
        <w:bottom w:val="none" w:sz="0" w:space="0" w:color="auto"/>
        <w:right w:val="none" w:sz="0" w:space="0" w:color="auto"/>
      </w:divBdr>
    </w:div>
    <w:div w:id="868222176">
      <w:bodyDiv w:val="1"/>
      <w:marLeft w:val="0"/>
      <w:marRight w:val="0"/>
      <w:marTop w:val="0"/>
      <w:marBottom w:val="0"/>
      <w:divBdr>
        <w:top w:val="none" w:sz="0" w:space="0" w:color="auto"/>
        <w:left w:val="none" w:sz="0" w:space="0" w:color="auto"/>
        <w:bottom w:val="none" w:sz="0" w:space="0" w:color="auto"/>
        <w:right w:val="none" w:sz="0" w:space="0" w:color="auto"/>
      </w:divBdr>
    </w:div>
    <w:div w:id="1129937878">
      <w:bodyDiv w:val="1"/>
      <w:marLeft w:val="0"/>
      <w:marRight w:val="0"/>
      <w:marTop w:val="0"/>
      <w:marBottom w:val="0"/>
      <w:divBdr>
        <w:top w:val="none" w:sz="0" w:space="0" w:color="auto"/>
        <w:left w:val="none" w:sz="0" w:space="0" w:color="auto"/>
        <w:bottom w:val="none" w:sz="0" w:space="0" w:color="auto"/>
        <w:right w:val="none" w:sz="0" w:space="0" w:color="auto"/>
      </w:divBdr>
    </w:div>
    <w:div w:id="1165586757">
      <w:bodyDiv w:val="1"/>
      <w:marLeft w:val="0"/>
      <w:marRight w:val="0"/>
      <w:marTop w:val="0"/>
      <w:marBottom w:val="0"/>
      <w:divBdr>
        <w:top w:val="none" w:sz="0" w:space="0" w:color="auto"/>
        <w:left w:val="none" w:sz="0" w:space="0" w:color="auto"/>
        <w:bottom w:val="none" w:sz="0" w:space="0" w:color="auto"/>
        <w:right w:val="none" w:sz="0" w:space="0" w:color="auto"/>
      </w:divBdr>
    </w:div>
    <w:div w:id="1480657453">
      <w:bodyDiv w:val="1"/>
      <w:marLeft w:val="0"/>
      <w:marRight w:val="0"/>
      <w:marTop w:val="0"/>
      <w:marBottom w:val="0"/>
      <w:divBdr>
        <w:top w:val="none" w:sz="0" w:space="0" w:color="auto"/>
        <w:left w:val="none" w:sz="0" w:space="0" w:color="auto"/>
        <w:bottom w:val="none" w:sz="0" w:space="0" w:color="auto"/>
        <w:right w:val="none" w:sz="0" w:space="0" w:color="auto"/>
      </w:divBdr>
    </w:div>
    <w:div w:id="17536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55/2014/8976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uploads/system/uploads/attachment_data/file/499663/Provider_roadmap_11feb.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ccrg.cochrane.org" TargetMode="External"/><Relationship Id="rId4" Type="http://schemas.openxmlformats.org/officeDocument/2006/relationships/webSettings" Target="webSettings.xml"/><Relationship Id="rId9" Type="http://schemas.openxmlformats.org/officeDocument/2006/relationships/hyperlink" Target="https://www.nice.org.uk/guidance/cg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Bedford</dc:creator>
  <cp:lastModifiedBy>Bench, Suzanne</cp:lastModifiedBy>
  <cp:revision>3</cp:revision>
  <dcterms:created xsi:type="dcterms:W3CDTF">2018-11-08T09:43:00Z</dcterms:created>
  <dcterms:modified xsi:type="dcterms:W3CDTF">2018-11-08T09:44:00Z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21165</vt:lpwstr>
  </property>
  <property fmtid="{D5CDD505-2E9C-101B-9397-08002B2CF9AE}" pid="3" name="WnCSubscriberId">
    <vt:lpwstr>2721</vt:lpwstr>
  </property>
  <property fmtid="{D5CDD505-2E9C-101B-9397-08002B2CF9AE}" pid="4" name="WnCOutputStyleId">
    <vt:lpwstr>164</vt:lpwstr>
  </property>
  <property fmtid="{D5CDD505-2E9C-101B-9397-08002B2CF9AE}" pid="5" name="RWProductId">
    <vt:lpwstr>WnC</vt:lpwstr>
  </property>
  <property fmtid="{D5CDD505-2E9C-101B-9397-08002B2CF9AE}" pid="6" name="WnC4Folder">
    <vt:lpwstr>Documents///Revised_manuscript. 2 docx</vt:lpwstr>
  </property>
</Properties>
</file>