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94" w:rsidRDefault="00602694" w:rsidP="000274F0">
      <w:pPr>
        <w:spacing w:line="360" w:lineRule="auto"/>
        <w:rPr>
          <w:rFonts w:ascii="Arial" w:hAnsi="Arial" w:cs="Arial"/>
          <w:b/>
        </w:rPr>
      </w:pPr>
      <w:proofErr w:type="gramStart"/>
      <w:r>
        <w:rPr>
          <w:rFonts w:ascii="Arial" w:hAnsi="Arial" w:cs="Arial"/>
          <w:b/>
        </w:rPr>
        <w:t xml:space="preserve">Editorial  </w:t>
      </w:r>
      <w:proofErr w:type="spellStart"/>
      <w:r>
        <w:rPr>
          <w:rFonts w:ascii="Arial" w:hAnsi="Arial" w:cs="Arial"/>
          <w:b/>
        </w:rPr>
        <w:t>EuJIM</w:t>
      </w:r>
      <w:proofErr w:type="spellEnd"/>
      <w:proofErr w:type="gramEnd"/>
      <w:r>
        <w:rPr>
          <w:rFonts w:ascii="Arial" w:hAnsi="Arial" w:cs="Arial"/>
          <w:b/>
        </w:rPr>
        <w:t xml:space="preserve">  - Issue 4 2016 </w:t>
      </w:r>
    </w:p>
    <w:p w:rsidR="000D3729" w:rsidRPr="005F77AE" w:rsidRDefault="000D3729" w:rsidP="000274F0">
      <w:pPr>
        <w:spacing w:line="360" w:lineRule="auto"/>
        <w:rPr>
          <w:rFonts w:ascii="Arial" w:hAnsi="Arial" w:cs="Arial"/>
          <w:b/>
          <w:sz w:val="24"/>
          <w:szCs w:val="24"/>
        </w:rPr>
      </w:pPr>
      <w:r w:rsidRPr="005F77AE">
        <w:rPr>
          <w:rFonts w:ascii="Arial" w:hAnsi="Arial" w:cs="Arial"/>
          <w:b/>
          <w:sz w:val="24"/>
          <w:szCs w:val="24"/>
        </w:rPr>
        <w:t>Evidence is in the Eye of the Beholder: The case of the 2016 draft NICE Guidelines for Low Back Pain</w:t>
      </w:r>
    </w:p>
    <w:p w:rsidR="00801D28" w:rsidRPr="00602694" w:rsidRDefault="00801D28" w:rsidP="000274F0">
      <w:pPr>
        <w:spacing w:line="360" w:lineRule="auto"/>
        <w:rPr>
          <w:rFonts w:ascii="Arial" w:hAnsi="Arial" w:cs="Arial"/>
        </w:rPr>
      </w:pPr>
      <w:r w:rsidRPr="00602694">
        <w:rPr>
          <w:rFonts w:ascii="Arial" w:hAnsi="Arial" w:cs="Arial"/>
        </w:rPr>
        <w:t xml:space="preserve">Mel Hopper </w:t>
      </w:r>
      <w:proofErr w:type="spellStart"/>
      <w:r w:rsidRPr="00602694">
        <w:rPr>
          <w:rFonts w:ascii="Arial" w:hAnsi="Arial" w:cs="Arial"/>
        </w:rPr>
        <w:t>Koppelman</w:t>
      </w:r>
      <w:proofErr w:type="spellEnd"/>
      <w:r w:rsidRPr="00602694">
        <w:rPr>
          <w:rFonts w:ascii="Arial" w:hAnsi="Arial" w:cs="Arial"/>
        </w:rPr>
        <w:t xml:space="preserve"> 1</w:t>
      </w:r>
      <w:proofErr w:type="gramStart"/>
      <w:r w:rsidR="00562D4B" w:rsidRPr="00602694">
        <w:rPr>
          <w:rFonts w:ascii="Arial" w:hAnsi="Arial" w:cs="Arial"/>
        </w:rPr>
        <w:t xml:space="preserve">, </w:t>
      </w:r>
      <w:r w:rsidR="00602694" w:rsidRPr="00602694">
        <w:rPr>
          <w:rFonts w:ascii="Arial" w:hAnsi="Arial" w:cs="Arial"/>
        </w:rPr>
        <w:t xml:space="preserve"> Mark</w:t>
      </w:r>
      <w:proofErr w:type="gramEnd"/>
      <w:r w:rsidR="00602694" w:rsidRPr="00602694">
        <w:rPr>
          <w:rFonts w:ascii="Arial" w:hAnsi="Arial" w:cs="Arial"/>
        </w:rPr>
        <w:t xml:space="preserve"> Bovey 2, </w:t>
      </w:r>
      <w:r w:rsidRPr="00602694">
        <w:rPr>
          <w:rFonts w:ascii="Arial" w:hAnsi="Arial" w:cs="Arial"/>
        </w:rPr>
        <w:t xml:space="preserve"> Nicola Robinson</w:t>
      </w:r>
      <w:r w:rsidR="00562D4B" w:rsidRPr="00602694">
        <w:rPr>
          <w:rFonts w:ascii="Arial" w:hAnsi="Arial" w:cs="Arial"/>
        </w:rPr>
        <w:t xml:space="preserve"> </w:t>
      </w:r>
      <w:r w:rsidR="00602694" w:rsidRPr="00602694">
        <w:rPr>
          <w:rFonts w:ascii="Arial" w:hAnsi="Arial" w:cs="Arial"/>
        </w:rPr>
        <w:t>3.</w:t>
      </w:r>
    </w:p>
    <w:p w:rsidR="00602694" w:rsidRPr="00602694" w:rsidRDefault="00801D28" w:rsidP="00961065">
      <w:pPr>
        <w:spacing w:after="100" w:afterAutospacing="1"/>
        <w:rPr>
          <w:rFonts w:ascii="Helvetica" w:hAnsi="Helvetica" w:cs="Helvetica"/>
          <w:sz w:val="20"/>
          <w:szCs w:val="20"/>
        </w:rPr>
      </w:pPr>
      <w:r w:rsidRPr="00602694">
        <w:rPr>
          <w:rFonts w:ascii="Arial" w:hAnsi="Arial" w:cs="Arial"/>
        </w:rPr>
        <w:t>1</w:t>
      </w:r>
      <w:r w:rsidR="005F77AE">
        <w:rPr>
          <w:rFonts w:ascii="Arial" w:hAnsi="Arial" w:cs="Arial"/>
        </w:rPr>
        <w:t>.</w:t>
      </w:r>
      <w:r w:rsidR="00943ECF" w:rsidRPr="00602694">
        <w:rPr>
          <w:rFonts w:ascii="Arial" w:hAnsi="Arial" w:cs="Arial"/>
        </w:rPr>
        <w:t xml:space="preserve">  </w:t>
      </w:r>
      <w:r w:rsidR="00602694" w:rsidRPr="00602694">
        <w:rPr>
          <w:rFonts w:ascii="Helvetica" w:hAnsi="Helvetica" w:cs="Helvetica"/>
          <w:bCs/>
          <w:sz w:val="20"/>
          <w:szCs w:val="20"/>
        </w:rPr>
        <w:t>The Acupuncture Now Foundation</w:t>
      </w:r>
      <w:r w:rsidR="005F77AE">
        <w:rPr>
          <w:rFonts w:ascii="Helvetica" w:hAnsi="Helvetica" w:cs="Helvetica"/>
          <w:bCs/>
          <w:sz w:val="20"/>
          <w:szCs w:val="20"/>
        </w:rPr>
        <w:t xml:space="preserve">, </w:t>
      </w:r>
      <w:r w:rsidR="00602694" w:rsidRPr="00602694">
        <w:rPr>
          <w:rFonts w:ascii="Helvetica" w:hAnsi="Helvetica" w:cs="Helvetica"/>
          <w:sz w:val="20"/>
          <w:szCs w:val="20"/>
        </w:rPr>
        <w:t>3827 Emerald Ave.</w:t>
      </w:r>
      <w:r w:rsidR="005F77AE">
        <w:rPr>
          <w:rFonts w:ascii="Helvetica" w:hAnsi="Helvetica" w:cs="Helvetica"/>
          <w:sz w:val="20"/>
          <w:szCs w:val="20"/>
        </w:rPr>
        <w:t xml:space="preserve">, </w:t>
      </w:r>
      <w:r w:rsidR="00602694" w:rsidRPr="00602694">
        <w:rPr>
          <w:rFonts w:ascii="Helvetica" w:hAnsi="Helvetica" w:cs="Helvetica"/>
          <w:sz w:val="20"/>
          <w:szCs w:val="20"/>
        </w:rPr>
        <w:t xml:space="preserve">La Verne, CA 91750   </w:t>
      </w:r>
      <w:hyperlink r:id="rId7" w:history="1">
        <w:r w:rsidR="00602694" w:rsidRPr="00602694">
          <w:rPr>
            <w:rStyle w:val="Hyperlink"/>
            <w:rFonts w:ascii="Helvetica" w:hAnsi="Helvetica" w:cs="Helvetica"/>
            <w:sz w:val="20"/>
            <w:szCs w:val="20"/>
          </w:rPr>
          <w:t>https://acupuncturenowfoundation.org/</w:t>
        </w:r>
      </w:hyperlink>
      <w:r w:rsidR="00602694" w:rsidRPr="00602694">
        <w:rPr>
          <w:rFonts w:ascii="Helvetica" w:hAnsi="Helvetica" w:cs="Helvetica"/>
          <w:sz w:val="20"/>
          <w:szCs w:val="20"/>
        </w:rPr>
        <w:t xml:space="preserve"> </w:t>
      </w:r>
    </w:p>
    <w:p w:rsidR="00602694" w:rsidRPr="00602694" w:rsidRDefault="00801D28" w:rsidP="00961065">
      <w:pPr>
        <w:spacing w:after="100" w:afterAutospacing="1"/>
        <w:rPr>
          <w:rFonts w:ascii="Arial" w:hAnsi="Arial" w:cs="Arial"/>
        </w:rPr>
      </w:pPr>
      <w:r w:rsidRPr="00602694">
        <w:rPr>
          <w:rFonts w:ascii="Arial" w:hAnsi="Arial" w:cs="Arial"/>
        </w:rPr>
        <w:t>2</w:t>
      </w:r>
      <w:r w:rsidR="005F77AE">
        <w:rPr>
          <w:rFonts w:ascii="Arial" w:hAnsi="Arial" w:cs="Arial"/>
        </w:rPr>
        <w:t xml:space="preserve">. </w:t>
      </w:r>
      <w:r w:rsidR="00602694" w:rsidRPr="00602694">
        <w:rPr>
          <w:rFonts w:ascii="Arial" w:hAnsi="Arial" w:cs="Arial"/>
        </w:rPr>
        <w:t xml:space="preserve"> Research Co </w:t>
      </w:r>
      <w:proofErr w:type="spellStart"/>
      <w:r w:rsidR="00602694" w:rsidRPr="00602694">
        <w:rPr>
          <w:rFonts w:ascii="Arial" w:hAnsi="Arial" w:cs="Arial"/>
        </w:rPr>
        <w:t>ordinator</w:t>
      </w:r>
      <w:proofErr w:type="spellEnd"/>
      <w:r w:rsidR="00602694" w:rsidRPr="00602694">
        <w:rPr>
          <w:rFonts w:ascii="Arial" w:hAnsi="Arial" w:cs="Arial"/>
        </w:rPr>
        <w:t xml:space="preserve">, British Acupuncture Council, 63 </w:t>
      </w:r>
      <w:proofErr w:type="spellStart"/>
      <w:r w:rsidR="00602694" w:rsidRPr="00602694">
        <w:rPr>
          <w:rFonts w:ascii="Arial" w:hAnsi="Arial" w:cs="Arial"/>
        </w:rPr>
        <w:t>Jeddo</w:t>
      </w:r>
      <w:proofErr w:type="spellEnd"/>
      <w:r w:rsidR="00602694" w:rsidRPr="00602694">
        <w:rPr>
          <w:rFonts w:ascii="Arial" w:hAnsi="Arial" w:cs="Arial"/>
        </w:rPr>
        <w:t xml:space="preserve"> road, London W12 9HQ</w:t>
      </w:r>
    </w:p>
    <w:p w:rsidR="005F77AE" w:rsidRPr="005F77AE" w:rsidRDefault="00602694" w:rsidP="005F77AE">
      <w:pPr>
        <w:rPr>
          <w:rFonts w:ascii="Times New Roman" w:eastAsia="Times New Roman" w:hAnsi="Times New Roman" w:cs="Times New Roman"/>
          <w:sz w:val="24"/>
          <w:szCs w:val="24"/>
        </w:rPr>
      </w:pPr>
      <w:r>
        <w:rPr>
          <w:rFonts w:ascii="Arial" w:hAnsi="Arial" w:cs="Arial"/>
          <w:b/>
        </w:rPr>
        <w:t>3</w:t>
      </w:r>
      <w:r w:rsidRPr="00602694">
        <w:rPr>
          <w:rFonts w:ascii="Arial" w:hAnsi="Arial" w:cs="Arial"/>
          <w:b/>
        </w:rPr>
        <w:t xml:space="preserve">. </w:t>
      </w:r>
      <w:r w:rsidR="00801D28" w:rsidRPr="00602694">
        <w:rPr>
          <w:rFonts w:ascii="Arial" w:hAnsi="Arial" w:cs="Arial"/>
          <w:noProof/>
        </w:rPr>
        <w:t xml:space="preserve"> Professor of Traditional Chinese Medicine (TCM) and Integrated Health, London South Bank University</w:t>
      </w:r>
      <w:r w:rsidRPr="00602694">
        <w:rPr>
          <w:rFonts w:ascii="Arial" w:hAnsi="Arial" w:cs="Arial"/>
          <w:noProof/>
        </w:rPr>
        <w:t xml:space="preserve">, </w:t>
      </w:r>
      <w:r w:rsidR="005F77AE" w:rsidRPr="005F77AE">
        <w:rPr>
          <w:rFonts w:ascii="Arial" w:eastAsia="Times New Roman" w:hAnsi="Arial" w:cs="Arial"/>
        </w:rPr>
        <w:t>103 Borough Road, London SE1 0AA</w:t>
      </w:r>
    </w:p>
    <w:p w:rsidR="00602694" w:rsidRPr="00602694" w:rsidRDefault="00801D28" w:rsidP="00602694">
      <w:pPr>
        <w:spacing w:after="0"/>
        <w:rPr>
          <w:rFonts w:ascii="Arial" w:eastAsia="Times New Roman" w:hAnsi="Arial" w:cs="Arial"/>
        </w:rPr>
      </w:pPr>
      <w:r w:rsidRPr="00602694">
        <w:rPr>
          <w:rFonts w:ascii="Arial" w:hAnsi="Arial" w:cs="Arial"/>
          <w:noProof/>
        </w:rPr>
        <w:t xml:space="preserve">E-mail addresses:  </w:t>
      </w:r>
      <w:hyperlink r:id="rId8" w:history="1">
        <w:r w:rsidRPr="00602694">
          <w:rPr>
            <w:rStyle w:val="Hyperlink"/>
            <w:rFonts w:ascii="Arial" w:hAnsi="Arial" w:cs="Arial"/>
            <w:noProof/>
          </w:rPr>
          <w:t>melhopkop@gmail.com</w:t>
        </w:r>
      </w:hyperlink>
      <w:r w:rsidRPr="00602694">
        <w:rPr>
          <w:rFonts w:ascii="Arial" w:hAnsi="Arial" w:cs="Arial"/>
          <w:noProof/>
        </w:rPr>
        <w:t xml:space="preserve"> (M. Hopper Koppelman)</w:t>
      </w:r>
      <w:r w:rsidR="00602694">
        <w:rPr>
          <w:rFonts w:ascii="Arial" w:hAnsi="Arial" w:cs="Arial"/>
          <w:noProof/>
        </w:rPr>
        <w:t xml:space="preserve">, </w:t>
      </w:r>
      <w:r w:rsidR="00602694" w:rsidRPr="00602694">
        <w:rPr>
          <w:rFonts w:ascii="Arial" w:eastAsia="Times New Roman" w:hAnsi="Arial" w:cs="Arial"/>
        </w:rPr>
        <w:t>MarkB@acupuncture.org.uk (M</w:t>
      </w:r>
      <w:r w:rsidR="00F57646">
        <w:rPr>
          <w:rFonts w:ascii="Arial" w:eastAsia="Times New Roman" w:hAnsi="Arial" w:cs="Arial"/>
        </w:rPr>
        <w:t>.</w:t>
      </w:r>
      <w:r w:rsidR="00602694" w:rsidRPr="00602694">
        <w:rPr>
          <w:rFonts w:ascii="Arial" w:eastAsia="Times New Roman" w:hAnsi="Arial" w:cs="Arial"/>
        </w:rPr>
        <w:t xml:space="preserve"> Bovey)</w:t>
      </w:r>
    </w:p>
    <w:p w:rsidR="00801D28" w:rsidRDefault="005F77AE" w:rsidP="00602694">
      <w:pPr>
        <w:spacing w:after="0"/>
        <w:rPr>
          <w:rFonts w:ascii="Arial" w:hAnsi="Arial" w:cs="Arial"/>
          <w:noProof/>
        </w:rPr>
      </w:pPr>
      <w:hyperlink r:id="rId9" w:history="1">
        <w:r w:rsidR="00801D28" w:rsidRPr="00602694">
          <w:rPr>
            <w:rStyle w:val="Hyperlink"/>
            <w:rFonts w:ascii="Arial" w:hAnsi="Arial" w:cs="Arial"/>
            <w:noProof/>
          </w:rPr>
          <w:t>nicky.robinson@lsbu.ac.uk</w:t>
        </w:r>
      </w:hyperlink>
      <w:r w:rsidR="00801D28" w:rsidRPr="00602694">
        <w:rPr>
          <w:rFonts w:ascii="Arial" w:hAnsi="Arial" w:cs="Arial"/>
          <w:noProof/>
        </w:rPr>
        <w:t xml:space="preserve"> (N. Robinson)</w:t>
      </w:r>
    </w:p>
    <w:p w:rsidR="00602694" w:rsidRPr="00602694" w:rsidRDefault="00602694" w:rsidP="00602694">
      <w:pPr>
        <w:spacing w:after="0"/>
        <w:rPr>
          <w:rFonts w:ascii="Arial" w:hAnsi="Arial" w:cs="Arial"/>
          <w:noProof/>
        </w:rPr>
      </w:pPr>
    </w:p>
    <w:p w:rsidR="000D3729" w:rsidRPr="000274F0" w:rsidRDefault="000D3729" w:rsidP="00644424">
      <w:pPr>
        <w:spacing w:line="240" w:lineRule="auto"/>
        <w:rPr>
          <w:rFonts w:ascii="Arial" w:hAnsi="Arial" w:cs="Arial"/>
        </w:rPr>
      </w:pPr>
      <w:r w:rsidRPr="000274F0">
        <w:rPr>
          <w:rFonts w:ascii="Arial" w:hAnsi="Arial" w:cs="Arial"/>
        </w:rPr>
        <w:t>As the paradigm of evidence-based medicine reaches its adolescence, it</w:t>
      </w:r>
      <w:r w:rsidR="00B95CF7">
        <w:rPr>
          <w:rFonts w:ascii="Arial" w:hAnsi="Arial" w:cs="Arial"/>
        </w:rPr>
        <w:t xml:space="preserve"> is</w:t>
      </w:r>
      <w:r w:rsidRPr="000274F0">
        <w:rPr>
          <w:rFonts w:ascii="Arial" w:hAnsi="Arial" w:cs="Arial"/>
        </w:rPr>
        <w:t xml:space="preserve"> appropriate to acknowledge how the systematic surveying of evidence on a particular clinical topic has constituted a positive advancement in healthcare decision making</w:t>
      </w:r>
      <w:r w:rsidR="00AF728C">
        <w:rPr>
          <w:rFonts w:ascii="Arial" w:hAnsi="Arial" w:cs="Arial"/>
        </w:rPr>
        <w:t xml:space="preserve"> [</w:t>
      </w:r>
      <w:r w:rsidR="00AF728C">
        <w:rPr>
          <w:rFonts w:ascii="Arial" w:hAnsi="Arial" w:cs="Arial"/>
          <w:sz w:val="20"/>
        </w:rPr>
        <w:t>1</w:t>
      </w:r>
      <w:r w:rsidR="00AF728C">
        <w:rPr>
          <w:rFonts w:ascii="Arial" w:hAnsi="Arial" w:cs="Arial"/>
        </w:rPr>
        <w:t>]</w:t>
      </w:r>
      <w:r w:rsidRPr="000274F0">
        <w:rPr>
          <w:rFonts w:ascii="Arial" w:hAnsi="Arial" w:cs="Arial"/>
        </w:rPr>
        <w:t>. But for all the benefits rigorous review methods have to offer, we must remember that no matter how many controls we have in place to minimise bias from the process, ultimately the appraisal and synthesis of research remains a purely human endeavour and with that comes interpretation consistent with a particular, subjective world-view</w:t>
      </w:r>
      <w:r w:rsidR="00AF728C">
        <w:rPr>
          <w:rFonts w:ascii="Arial" w:hAnsi="Arial" w:cs="Arial"/>
        </w:rPr>
        <w:t xml:space="preserve"> [2]</w:t>
      </w:r>
      <w:r w:rsidRPr="000274F0">
        <w:rPr>
          <w:rFonts w:ascii="Arial" w:hAnsi="Arial" w:cs="Arial"/>
        </w:rPr>
        <w:t xml:space="preserve">. </w:t>
      </w:r>
    </w:p>
    <w:p w:rsidR="000D3729" w:rsidRPr="000274F0" w:rsidRDefault="00B61495" w:rsidP="00644424">
      <w:pPr>
        <w:spacing w:line="240" w:lineRule="auto"/>
        <w:rPr>
          <w:rFonts w:ascii="Arial" w:hAnsi="Arial" w:cs="Arial"/>
        </w:rPr>
      </w:pPr>
      <w:r>
        <w:rPr>
          <w:rFonts w:ascii="Arial" w:hAnsi="Arial" w:cs="Arial"/>
        </w:rPr>
        <w:t xml:space="preserve">The recent publication of </w:t>
      </w:r>
      <w:r w:rsidR="00562D4B">
        <w:rPr>
          <w:rFonts w:ascii="Arial" w:hAnsi="Arial" w:cs="Arial"/>
        </w:rPr>
        <w:t>the UK’s National Institute for Health and Care Excellence (</w:t>
      </w:r>
      <w:r>
        <w:rPr>
          <w:rFonts w:ascii="Arial" w:hAnsi="Arial" w:cs="Arial"/>
        </w:rPr>
        <w:t>NICE</w:t>
      </w:r>
      <w:r w:rsidR="00562D4B">
        <w:rPr>
          <w:rFonts w:ascii="Arial" w:hAnsi="Arial" w:cs="Arial"/>
        </w:rPr>
        <w:t xml:space="preserve">) </w:t>
      </w:r>
      <w:r>
        <w:rPr>
          <w:rFonts w:ascii="Arial" w:hAnsi="Arial" w:cs="Arial"/>
        </w:rPr>
        <w:t xml:space="preserve"> new draft guidelines for the management and treatment of low back pain and sciatica offers a prime example</w:t>
      </w:r>
      <w:r w:rsidR="00562D4B">
        <w:rPr>
          <w:rFonts w:ascii="Arial" w:hAnsi="Arial" w:cs="Arial"/>
        </w:rPr>
        <w:t xml:space="preserve"> (</w:t>
      </w:r>
      <w:hyperlink r:id="rId10" w:history="1">
        <w:r w:rsidR="00562D4B" w:rsidRPr="00060C98">
          <w:rPr>
            <w:rStyle w:val="Hyperlink"/>
            <w:rFonts w:ascii="Arial" w:hAnsi="Arial" w:cs="Arial"/>
          </w:rPr>
          <w:t>https://www.nice.org.uk/</w:t>
        </w:r>
      </w:hyperlink>
      <w:r w:rsidR="00562D4B">
        <w:rPr>
          <w:rFonts w:ascii="Arial" w:hAnsi="Arial" w:cs="Arial"/>
        </w:rPr>
        <w:t xml:space="preserve">). </w:t>
      </w:r>
      <w:r w:rsidR="000D3729" w:rsidRPr="000274F0">
        <w:rPr>
          <w:rFonts w:ascii="Arial" w:hAnsi="Arial" w:cs="Arial"/>
        </w:rPr>
        <w:t>Unlike the 2009 guideline which recommended a course of acupuncture, the updated draft, published in March 2016, recommended against acupuncture</w:t>
      </w:r>
      <w:r w:rsidR="00AF728C">
        <w:rPr>
          <w:rFonts w:ascii="Arial" w:hAnsi="Arial" w:cs="Arial"/>
        </w:rPr>
        <w:t xml:space="preserve"> [3]</w:t>
      </w:r>
      <w:r w:rsidR="000D3729" w:rsidRPr="000274F0">
        <w:rPr>
          <w:rFonts w:ascii="Arial" w:hAnsi="Arial" w:cs="Arial"/>
        </w:rPr>
        <w:t xml:space="preserve">. </w:t>
      </w:r>
      <w:r w:rsidR="001D0B68">
        <w:rPr>
          <w:rFonts w:ascii="Arial" w:hAnsi="Arial" w:cs="Arial"/>
        </w:rPr>
        <w:t>This is not remarkable in itself:</w:t>
      </w:r>
      <w:r w:rsidR="000D3729" w:rsidRPr="000274F0">
        <w:rPr>
          <w:rFonts w:ascii="Arial" w:hAnsi="Arial" w:cs="Arial"/>
        </w:rPr>
        <w:t xml:space="preserve"> </w:t>
      </w:r>
      <w:r w:rsidR="001D0B68">
        <w:rPr>
          <w:rFonts w:ascii="Arial" w:hAnsi="Arial" w:cs="Arial"/>
        </w:rPr>
        <w:t>t</w:t>
      </w:r>
      <w:r w:rsidR="000D3729" w:rsidRPr="000274F0">
        <w:rPr>
          <w:rFonts w:ascii="Arial" w:hAnsi="Arial" w:cs="Arial"/>
        </w:rPr>
        <w:t xml:space="preserve">he evidence base is continually changing, which is why guidelines are </w:t>
      </w:r>
      <w:r w:rsidR="00E02E42">
        <w:rPr>
          <w:rFonts w:ascii="Arial" w:hAnsi="Arial" w:cs="Arial"/>
        </w:rPr>
        <w:t xml:space="preserve">and should be </w:t>
      </w:r>
      <w:r w:rsidR="000D3729" w:rsidRPr="000274F0">
        <w:rPr>
          <w:rFonts w:ascii="Arial" w:hAnsi="Arial" w:cs="Arial"/>
        </w:rPr>
        <w:t xml:space="preserve">routinely updated. </w:t>
      </w:r>
      <w:r w:rsidR="001D0B68">
        <w:rPr>
          <w:rFonts w:ascii="Arial" w:hAnsi="Arial" w:cs="Arial"/>
        </w:rPr>
        <w:t xml:space="preserve">However, </w:t>
      </w:r>
      <w:r w:rsidR="001D0B68" w:rsidRPr="00961065">
        <w:rPr>
          <w:rFonts w:ascii="Arial" w:hAnsi="Arial" w:cs="Arial"/>
        </w:rPr>
        <w:t>Lai</w:t>
      </w:r>
      <w:r w:rsidR="001D0B68">
        <w:rPr>
          <w:rFonts w:ascii="Arial" w:hAnsi="Arial" w:cs="Arial"/>
        </w:rPr>
        <w:t xml:space="preserve"> suggests that this is not the issue </w:t>
      </w:r>
      <w:commentRangeStart w:id="0"/>
      <w:r w:rsidR="001D0B68">
        <w:rPr>
          <w:rFonts w:ascii="Arial" w:hAnsi="Arial" w:cs="Arial"/>
        </w:rPr>
        <w:t>here</w:t>
      </w:r>
      <w:commentRangeEnd w:id="0"/>
      <w:r w:rsidR="00B95CF7">
        <w:rPr>
          <w:rStyle w:val="CommentReference"/>
        </w:rPr>
        <w:commentReference w:id="0"/>
      </w:r>
      <w:r w:rsidR="00801D28">
        <w:rPr>
          <w:rFonts w:ascii="Arial" w:hAnsi="Arial" w:cs="Arial"/>
        </w:rPr>
        <w:t xml:space="preserve"> </w:t>
      </w:r>
      <w:r w:rsidR="00801D28" w:rsidRPr="00961065">
        <w:rPr>
          <w:rFonts w:ascii="Arial" w:hAnsi="Arial" w:cs="Arial"/>
          <w:highlight w:val="yellow"/>
        </w:rPr>
        <w:t>(page ---)</w:t>
      </w:r>
      <w:r w:rsidR="001D0B68">
        <w:rPr>
          <w:rFonts w:ascii="Arial" w:hAnsi="Arial" w:cs="Arial"/>
        </w:rPr>
        <w:t>.</w:t>
      </w:r>
      <w:r w:rsidR="00B352E5">
        <w:rPr>
          <w:rFonts w:ascii="Arial" w:hAnsi="Arial" w:cs="Arial"/>
        </w:rPr>
        <w:t xml:space="preserve"> </w:t>
      </w:r>
      <w:r w:rsidR="000D3729" w:rsidRPr="00F90594">
        <w:rPr>
          <w:rFonts w:ascii="Arial" w:hAnsi="Arial" w:cs="Arial"/>
        </w:rPr>
        <w:t xml:space="preserve">In terms of simple pain reduction, compared to usual care, acupuncture’s benefits were </w:t>
      </w:r>
      <w:r w:rsidR="001D0B68">
        <w:rPr>
          <w:rFonts w:ascii="Arial" w:hAnsi="Arial" w:cs="Arial"/>
        </w:rPr>
        <w:t>found to be</w:t>
      </w:r>
      <w:r w:rsidR="000D3729" w:rsidRPr="00F90594">
        <w:rPr>
          <w:rFonts w:ascii="Arial" w:hAnsi="Arial" w:cs="Arial"/>
        </w:rPr>
        <w:t xml:space="preserve"> above the threshold for clinical relevance</w:t>
      </w:r>
      <w:r w:rsidR="001D0B68">
        <w:rPr>
          <w:rFonts w:ascii="Arial" w:hAnsi="Arial" w:cs="Arial"/>
        </w:rPr>
        <w:t xml:space="preserve"> (</w:t>
      </w:r>
      <w:r w:rsidR="002A5E3E">
        <w:rPr>
          <w:rFonts w:ascii="Arial" w:hAnsi="Arial" w:cs="Arial"/>
        </w:rPr>
        <w:t>defined as</w:t>
      </w:r>
      <w:r w:rsidR="000D3729" w:rsidRPr="00F90594">
        <w:rPr>
          <w:rFonts w:ascii="Arial" w:hAnsi="Arial" w:cs="Arial"/>
        </w:rPr>
        <w:t xml:space="preserve"> a visual analogue scale difference greater than one</w:t>
      </w:r>
      <w:r w:rsidR="00F54DDE">
        <w:rPr>
          <w:rFonts w:ascii="Arial" w:hAnsi="Arial" w:cs="Arial"/>
        </w:rPr>
        <w:t>,</w:t>
      </w:r>
      <w:r w:rsidR="000D3729" w:rsidRPr="00F90594">
        <w:rPr>
          <w:rFonts w:ascii="Arial" w:hAnsi="Arial" w:cs="Arial"/>
        </w:rPr>
        <w:t xml:space="preserve"> on a scale 1 to10</w:t>
      </w:r>
      <w:r w:rsidR="001D0B68">
        <w:rPr>
          <w:rFonts w:ascii="Arial" w:hAnsi="Arial" w:cs="Arial"/>
        </w:rPr>
        <w:t>)</w:t>
      </w:r>
      <w:r w:rsidR="002A5E3E">
        <w:rPr>
          <w:rFonts w:ascii="Arial" w:hAnsi="Arial" w:cs="Arial"/>
        </w:rPr>
        <w:t>.</w:t>
      </w:r>
      <w:r w:rsidR="000D3729" w:rsidRPr="000274F0">
        <w:rPr>
          <w:rFonts w:ascii="Arial" w:hAnsi="Arial" w:cs="Arial"/>
        </w:rPr>
        <w:t xml:space="preserve"> The guideline development committee, before recommending against </w:t>
      </w:r>
      <w:r w:rsidR="001D0B68">
        <w:rPr>
          <w:rFonts w:ascii="Arial" w:hAnsi="Arial" w:cs="Arial"/>
        </w:rPr>
        <w:t>its</w:t>
      </w:r>
      <w:r w:rsidR="001D0B68" w:rsidRPr="000274F0">
        <w:rPr>
          <w:rFonts w:ascii="Arial" w:hAnsi="Arial" w:cs="Arial"/>
        </w:rPr>
        <w:t xml:space="preserve"> </w:t>
      </w:r>
      <w:r w:rsidR="000D3729" w:rsidRPr="000274F0">
        <w:rPr>
          <w:rFonts w:ascii="Arial" w:hAnsi="Arial" w:cs="Arial"/>
        </w:rPr>
        <w:t>inclusion in the guidelines, acknowledged that compared to usual care, acupuncture demonstrated "clinically important benefits" in pain reduction, improved function and increased quality of life.</w:t>
      </w:r>
      <w:r w:rsidR="00844BA5">
        <w:rPr>
          <w:rFonts w:ascii="Arial" w:hAnsi="Arial" w:cs="Arial"/>
        </w:rPr>
        <w:t xml:space="preserve"> [3]</w:t>
      </w:r>
      <w:r w:rsidR="001D0B68">
        <w:rPr>
          <w:rFonts w:ascii="Arial" w:hAnsi="Arial" w:cs="Arial"/>
        </w:rPr>
        <w:t xml:space="preserve"> The same cannot be said of some treatments that were recommended, such as massage therapy or self-management</w:t>
      </w:r>
      <w:r w:rsidR="00B64340">
        <w:rPr>
          <w:rFonts w:ascii="Arial" w:hAnsi="Arial" w:cs="Arial"/>
        </w:rPr>
        <w:t>.</w:t>
      </w:r>
      <w:r w:rsidR="001D0B68">
        <w:rPr>
          <w:rFonts w:ascii="Arial" w:hAnsi="Arial" w:cs="Arial"/>
        </w:rPr>
        <w:t xml:space="preserve"> For</w:t>
      </w:r>
      <w:r w:rsidR="002A5E3E">
        <w:rPr>
          <w:rFonts w:ascii="Arial" w:hAnsi="Arial" w:cs="Arial"/>
        </w:rPr>
        <w:t xml:space="preserve"> cost-effectiveness</w:t>
      </w:r>
      <w:r w:rsidR="001D0B68">
        <w:rPr>
          <w:rFonts w:ascii="Arial" w:hAnsi="Arial" w:cs="Arial"/>
        </w:rPr>
        <w:t xml:space="preserve"> too</w:t>
      </w:r>
      <w:r w:rsidR="002A5E3E">
        <w:rPr>
          <w:rFonts w:ascii="Arial" w:hAnsi="Arial" w:cs="Arial"/>
        </w:rPr>
        <w:t xml:space="preserve">, acupuncture </w:t>
      </w:r>
      <w:r w:rsidR="001D0B68">
        <w:rPr>
          <w:rFonts w:ascii="Arial" w:hAnsi="Arial" w:cs="Arial"/>
        </w:rPr>
        <w:t>(£3,598 per QALY) compared favourably to other interventions</w:t>
      </w:r>
      <w:r w:rsidR="002A5E3E" w:rsidRPr="002F18F4">
        <w:rPr>
          <w:rFonts w:ascii="Arial" w:hAnsi="Arial" w:cs="Arial"/>
        </w:rPr>
        <w:t xml:space="preserve"> </w:t>
      </w:r>
      <w:r w:rsidR="002A5E3E">
        <w:rPr>
          <w:rFonts w:ascii="Arial" w:hAnsi="Arial" w:cs="Arial"/>
        </w:rPr>
        <w:t>[3]</w:t>
      </w:r>
      <w:r w:rsidR="00F54DDE">
        <w:rPr>
          <w:rFonts w:ascii="Arial" w:hAnsi="Arial" w:cs="Arial"/>
        </w:rPr>
        <w:t>.</w:t>
      </w:r>
      <w:r w:rsidR="002A5E3E">
        <w:rPr>
          <w:rFonts w:ascii="Arial" w:hAnsi="Arial" w:cs="Arial"/>
        </w:rPr>
        <w:t xml:space="preserve"> </w:t>
      </w:r>
      <w:r w:rsidR="008D1773">
        <w:rPr>
          <w:rFonts w:ascii="Arial" w:hAnsi="Arial" w:cs="Arial"/>
        </w:rPr>
        <w:t>W</w:t>
      </w:r>
      <w:r w:rsidR="000D3729" w:rsidRPr="000274F0">
        <w:rPr>
          <w:rFonts w:ascii="Arial" w:hAnsi="Arial" w:cs="Arial"/>
        </w:rPr>
        <w:t xml:space="preserve">hy then did NICE decide not to recommend </w:t>
      </w:r>
      <w:r w:rsidR="001D0B68">
        <w:rPr>
          <w:rFonts w:ascii="Arial" w:hAnsi="Arial" w:cs="Arial"/>
        </w:rPr>
        <w:t>it</w:t>
      </w:r>
      <w:r w:rsidR="000D3729" w:rsidRPr="000274F0">
        <w:rPr>
          <w:rFonts w:ascii="Arial" w:hAnsi="Arial" w:cs="Arial"/>
        </w:rPr>
        <w:t xml:space="preserve">? </w:t>
      </w:r>
    </w:p>
    <w:p w:rsidR="000D3729" w:rsidRPr="00F90594" w:rsidRDefault="00F54DDE" w:rsidP="00644424">
      <w:pPr>
        <w:spacing w:line="240" w:lineRule="auto"/>
        <w:rPr>
          <w:rFonts w:ascii="Arial" w:hAnsi="Arial" w:cs="Arial"/>
          <w:lang w:val="en-US"/>
        </w:rPr>
      </w:pPr>
      <w:r>
        <w:rPr>
          <w:rFonts w:ascii="Arial" w:hAnsi="Arial" w:cs="Arial"/>
        </w:rPr>
        <w:t xml:space="preserve">The </w:t>
      </w:r>
      <w:r w:rsidR="00B740B4">
        <w:rPr>
          <w:rFonts w:ascii="Arial" w:hAnsi="Arial" w:cs="Arial"/>
        </w:rPr>
        <w:t>guideline development group (</w:t>
      </w:r>
      <w:r w:rsidR="002A5E3E">
        <w:rPr>
          <w:rFonts w:ascii="Arial" w:hAnsi="Arial" w:cs="Arial"/>
        </w:rPr>
        <w:t>GDG</w:t>
      </w:r>
      <w:r w:rsidR="00B740B4">
        <w:rPr>
          <w:rFonts w:ascii="Arial" w:hAnsi="Arial" w:cs="Arial"/>
        </w:rPr>
        <w:t>)</w:t>
      </w:r>
      <w:r w:rsidR="008D1773">
        <w:rPr>
          <w:rFonts w:ascii="Arial" w:hAnsi="Arial" w:cs="Arial"/>
        </w:rPr>
        <w:t xml:space="preserve">, following the NICE precedent with </w:t>
      </w:r>
      <w:r w:rsidR="008D1773" w:rsidRPr="00801D28">
        <w:rPr>
          <w:rFonts w:ascii="Arial" w:hAnsi="Arial" w:cs="Arial"/>
          <w:highlight w:val="yellow"/>
        </w:rPr>
        <w:t>osteoarthritis</w:t>
      </w:r>
      <w:r w:rsidR="008D1773">
        <w:rPr>
          <w:rFonts w:ascii="Arial" w:hAnsi="Arial" w:cs="Arial"/>
        </w:rPr>
        <w:t xml:space="preserve">, </w:t>
      </w:r>
      <w:r w:rsidR="002A5E3E">
        <w:rPr>
          <w:rFonts w:ascii="Arial" w:hAnsi="Arial" w:cs="Arial"/>
        </w:rPr>
        <w:t xml:space="preserve"> deci</w:t>
      </w:r>
      <w:r w:rsidR="008D1773">
        <w:rPr>
          <w:rFonts w:ascii="Arial" w:hAnsi="Arial" w:cs="Arial"/>
        </w:rPr>
        <w:t>ded</w:t>
      </w:r>
      <w:r w:rsidR="002A5E3E">
        <w:rPr>
          <w:rFonts w:ascii="Arial" w:hAnsi="Arial" w:cs="Arial"/>
        </w:rPr>
        <w:t xml:space="preserve"> to </w:t>
      </w:r>
      <w:r w:rsidR="008D1773">
        <w:rPr>
          <w:rFonts w:ascii="Arial" w:hAnsi="Arial" w:cs="Arial"/>
        </w:rPr>
        <w:t>base its acupuncture recommendation</w:t>
      </w:r>
      <w:r w:rsidR="002A5E3E">
        <w:rPr>
          <w:rFonts w:ascii="Arial" w:hAnsi="Arial" w:cs="Arial"/>
        </w:rPr>
        <w:t xml:space="preserve"> </w:t>
      </w:r>
      <w:r w:rsidR="008D1773">
        <w:rPr>
          <w:rFonts w:ascii="Arial" w:hAnsi="Arial" w:cs="Arial"/>
        </w:rPr>
        <w:t>on</w:t>
      </w:r>
      <w:r w:rsidR="002A5E3E">
        <w:rPr>
          <w:rFonts w:ascii="Arial" w:hAnsi="Arial" w:cs="Arial"/>
        </w:rPr>
        <w:t xml:space="preserve"> performance over sham before considering its effectiveness compared to usual care</w:t>
      </w:r>
      <w:r w:rsidR="00E02E42">
        <w:rPr>
          <w:rFonts w:ascii="Arial" w:hAnsi="Arial" w:cs="Arial"/>
        </w:rPr>
        <w:t xml:space="preserve"> </w:t>
      </w:r>
      <w:commentRangeStart w:id="1"/>
      <w:r w:rsidR="00E02E42" w:rsidRPr="00961065">
        <w:rPr>
          <w:rFonts w:ascii="Arial" w:hAnsi="Arial" w:cs="Arial"/>
          <w:highlight w:val="yellow"/>
        </w:rPr>
        <w:t>page</w:t>
      </w:r>
      <w:commentRangeEnd w:id="1"/>
      <w:r w:rsidR="00E02E42" w:rsidRPr="00961065">
        <w:rPr>
          <w:rStyle w:val="CommentReference"/>
          <w:highlight w:val="yellow"/>
        </w:rPr>
        <w:commentReference w:id="1"/>
      </w:r>
      <w:r w:rsidR="00E02E42" w:rsidRPr="00961065">
        <w:rPr>
          <w:rFonts w:ascii="Arial" w:hAnsi="Arial" w:cs="Arial"/>
          <w:highlight w:val="yellow"/>
        </w:rPr>
        <w:t xml:space="preserve"> ---</w:t>
      </w:r>
      <w:r w:rsidR="00E02E42">
        <w:rPr>
          <w:rFonts w:ascii="Arial" w:hAnsi="Arial" w:cs="Arial"/>
        </w:rPr>
        <w:t xml:space="preserve"> </w:t>
      </w:r>
      <w:r w:rsidR="008D1773">
        <w:rPr>
          <w:rFonts w:ascii="Arial" w:hAnsi="Arial" w:cs="Arial"/>
        </w:rPr>
        <w:t>. This</w:t>
      </w:r>
      <w:r w:rsidR="002A5E3E">
        <w:rPr>
          <w:rFonts w:ascii="Arial" w:hAnsi="Arial" w:cs="Arial"/>
        </w:rPr>
        <w:t xml:space="preserve"> stipulation</w:t>
      </w:r>
      <w:r w:rsidR="00A24029">
        <w:rPr>
          <w:rFonts w:ascii="Arial" w:hAnsi="Arial" w:cs="Arial"/>
        </w:rPr>
        <w:t xml:space="preserve">, set out at the beginning of the recommendations section in the draft guideline, was not an </w:t>
      </w:r>
      <w:r w:rsidR="008D1773">
        <w:rPr>
          <w:rFonts w:ascii="Arial" w:hAnsi="Arial" w:cs="Arial"/>
        </w:rPr>
        <w:t>explicit</w:t>
      </w:r>
      <w:r w:rsidR="00A24029">
        <w:rPr>
          <w:rFonts w:ascii="Arial" w:hAnsi="Arial" w:cs="Arial"/>
        </w:rPr>
        <w:t xml:space="preserve"> requirement</w:t>
      </w:r>
      <w:r w:rsidR="008D1773">
        <w:rPr>
          <w:rFonts w:ascii="Arial" w:hAnsi="Arial" w:cs="Arial"/>
        </w:rPr>
        <w:t xml:space="preserve"> </w:t>
      </w:r>
      <w:r w:rsidR="00A24029">
        <w:rPr>
          <w:rFonts w:ascii="Arial" w:hAnsi="Arial" w:cs="Arial"/>
        </w:rPr>
        <w:t xml:space="preserve">for any other of the 11 non-invasive interventions. For all </w:t>
      </w:r>
      <w:r>
        <w:rPr>
          <w:rFonts w:ascii="Arial" w:hAnsi="Arial" w:cs="Arial"/>
        </w:rPr>
        <w:t xml:space="preserve">of these </w:t>
      </w:r>
      <w:r w:rsidR="00A24029">
        <w:rPr>
          <w:rFonts w:ascii="Arial" w:hAnsi="Arial" w:cs="Arial"/>
        </w:rPr>
        <w:t xml:space="preserve">interventions placebo/sham/attention controls, usual care/waiting list and any other treatment were all designated as allowable comparators. Only for </w:t>
      </w:r>
      <w:proofErr w:type="gramStart"/>
      <w:r w:rsidR="00A24029">
        <w:rPr>
          <w:rFonts w:ascii="Arial" w:hAnsi="Arial" w:cs="Arial"/>
        </w:rPr>
        <w:t>manual therapies was</w:t>
      </w:r>
      <w:proofErr w:type="gramEnd"/>
      <w:r w:rsidR="00A24029">
        <w:rPr>
          <w:rFonts w:ascii="Arial" w:hAnsi="Arial" w:cs="Arial"/>
        </w:rPr>
        <w:t xml:space="preserve"> there any other explicit indication of possible preference amongst comparators, where it was </w:t>
      </w:r>
      <w:r w:rsidR="00102442">
        <w:rPr>
          <w:rFonts w:ascii="Arial" w:hAnsi="Arial" w:cs="Arial"/>
        </w:rPr>
        <w:t>noted</w:t>
      </w:r>
      <w:r w:rsidR="00A24029">
        <w:rPr>
          <w:rFonts w:ascii="Arial" w:hAnsi="Arial" w:cs="Arial"/>
        </w:rPr>
        <w:t xml:space="preserve"> that </w:t>
      </w:r>
      <w:r w:rsidR="00102442">
        <w:rPr>
          <w:rFonts w:ascii="Arial" w:hAnsi="Arial" w:cs="Arial"/>
        </w:rPr>
        <w:t xml:space="preserve">the complex nature of the intervention and difficulties with blinding have prompted researchers to opt for pragmatic trials. And herein </w:t>
      </w:r>
      <w:proofErr w:type="gramStart"/>
      <w:r w:rsidR="00102442">
        <w:rPr>
          <w:rFonts w:ascii="Arial" w:hAnsi="Arial" w:cs="Arial"/>
        </w:rPr>
        <w:t>lies</w:t>
      </w:r>
      <w:proofErr w:type="gramEnd"/>
      <w:r w:rsidR="00102442">
        <w:rPr>
          <w:rFonts w:ascii="Arial" w:hAnsi="Arial" w:cs="Arial"/>
        </w:rPr>
        <w:t xml:space="preserve"> one of the key issues: acupuncture too exhibits these characteristics but nevertheless a substantial amount of its RCT evidence comes from sham </w:t>
      </w:r>
      <w:r w:rsidR="00102442">
        <w:rPr>
          <w:rFonts w:ascii="Arial" w:hAnsi="Arial" w:cs="Arial"/>
        </w:rPr>
        <w:lastRenderedPageBreak/>
        <w:t xml:space="preserve">controlled trials. Is this sufficient reason for the GDG to have followed this unique </w:t>
      </w:r>
      <w:r w:rsidR="00DA0641">
        <w:rPr>
          <w:rFonts w:ascii="Arial" w:hAnsi="Arial" w:cs="Arial"/>
        </w:rPr>
        <w:t>approach</w:t>
      </w:r>
      <w:r w:rsidR="00102442">
        <w:rPr>
          <w:rFonts w:ascii="Arial" w:hAnsi="Arial" w:cs="Arial"/>
        </w:rPr>
        <w:t xml:space="preserve"> for acupuncture? </w:t>
      </w:r>
      <w:r w:rsidR="00DA0641">
        <w:rPr>
          <w:rFonts w:ascii="Arial" w:hAnsi="Arial" w:cs="Arial"/>
        </w:rPr>
        <w:t xml:space="preserve">As </w:t>
      </w:r>
      <w:r w:rsidR="00DA0641" w:rsidRPr="00961065">
        <w:rPr>
          <w:rFonts w:ascii="Arial" w:hAnsi="Arial" w:cs="Arial"/>
        </w:rPr>
        <w:t>Lai</w:t>
      </w:r>
      <w:r w:rsidR="00DA0641">
        <w:rPr>
          <w:rFonts w:ascii="Arial" w:hAnsi="Arial" w:cs="Arial"/>
        </w:rPr>
        <w:t xml:space="preserve"> points out, such a decision requires at least a proper explanation, if not a prior statement of intent</w:t>
      </w:r>
      <w:r w:rsidR="00943ECF">
        <w:rPr>
          <w:rFonts w:ascii="Arial" w:hAnsi="Arial" w:cs="Arial"/>
        </w:rPr>
        <w:t xml:space="preserve"> </w:t>
      </w:r>
      <w:r w:rsidR="00943ECF" w:rsidRPr="00961065">
        <w:rPr>
          <w:rFonts w:ascii="Arial" w:hAnsi="Arial" w:cs="Arial"/>
          <w:highlight w:val="yellow"/>
        </w:rPr>
        <w:t>(</w:t>
      </w:r>
      <w:commentRangeStart w:id="2"/>
      <w:r w:rsidR="00943ECF" w:rsidRPr="00961065">
        <w:rPr>
          <w:rFonts w:ascii="Arial" w:hAnsi="Arial" w:cs="Arial"/>
          <w:highlight w:val="yellow"/>
        </w:rPr>
        <w:t>page</w:t>
      </w:r>
      <w:commentRangeEnd w:id="2"/>
      <w:r w:rsidR="00943ECF" w:rsidRPr="00961065">
        <w:rPr>
          <w:rStyle w:val="CommentReference"/>
          <w:highlight w:val="yellow"/>
        </w:rPr>
        <w:commentReference w:id="2"/>
      </w:r>
      <w:r w:rsidR="00B64340" w:rsidRPr="00961065">
        <w:rPr>
          <w:rFonts w:ascii="Arial" w:hAnsi="Arial" w:cs="Arial"/>
          <w:highlight w:val="yellow"/>
        </w:rPr>
        <w:t>---</w:t>
      </w:r>
      <w:r w:rsidR="00943ECF" w:rsidRPr="00961065">
        <w:rPr>
          <w:rFonts w:ascii="Arial" w:hAnsi="Arial" w:cs="Arial"/>
          <w:highlight w:val="yellow"/>
        </w:rPr>
        <w:t>)</w:t>
      </w:r>
      <w:r w:rsidR="00DA0641">
        <w:rPr>
          <w:rFonts w:ascii="Arial" w:hAnsi="Arial" w:cs="Arial"/>
        </w:rPr>
        <w:t xml:space="preserve">. Merely to cite the osteoarthritis guideline as precedent is insufficient, for its latest version did not update most of the interventions </w:t>
      </w:r>
      <w:r w:rsidR="00943ECF">
        <w:rPr>
          <w:rFonts w:ascii="Arial" w:hAnsi="Arial" w:cs="Arial"/>
        </w:rPr>
        <w:t>(</w:t>
      </w:r>
      <w:commentRangeStart w:id="3"/>
      <w:r w:rsidR="00943ECF">
        <w:rPr>
          <w:rFonts w:ascii="Arial" w:hAnsi="Arial" w:cs="Arial"/>
        </w:rPr>
        <w:t>page</w:t>
      </w:r>
      <w:commentRangeEnd w:id="3"/>
      <w:r w:rsidR="00943ECF">
        <w:rPr>
          <w:rStyle w:val="CommentReference"/>
        </w:rPr>
        <w:commentReference w:id="3"/>
      </w:r>
      <w:r w:rsidR="00943ECF">
        <w:rPr>
          <w:rFonts w:ascii="Arial" w:hAnsi="Arial" w:cs="Arial"/>
        </w:rPr>
        <w:t xml:space="preserve"> </w:t>
      </w:r>
      <w:r w:rsidR="00A23470" w:rsidRPr="00961065">
        <w:rPr>
          <w:rFonts w:ascii="Arial" w:hAnsi="Arial" w:cs="Arial"/>
          <w:highlight w:val="yellow"/>
        </w:rPr>
        <w:t>--</w:t>
      </w:r>
      <w:r w:rsidR="00943ECF">
        <w:rPr>
          <w:rFonts w:ascii="Arial" w:hAnsi="Arial" w:cs="Arial"/>
        </w:rPr>
        <w:t>)</w:t>
      </w:r>
      <w:r w:rsidR="00DA0641">
        <w:rPr>
          <w:rFonts w:ascii="Arial" w:hAnsi="Arial" w:cs="Arial"/>
        </w:rPr>
        <w:t>.</w:t>
      </w:r>
      <w:r w:rsidR="002A5E3E" w:rsidRPr="00CE089C">
        <w:rPr>
          <w:rFonts w:ascii="Arial" w:hAnsi="Arial" w:cs="Arial"/>
          <w:lang w:val="en-US"/>
        </w:rPr>
        <w:t xml:space="preserve"> </w:t>
      </w:r>
    </w:p>
    <w:p w:rsidR="00F54DDE" w:rsidRDefault="00CF6B4E" w:rsidP="00644424">
      <w:pPr>
        <w:spacing w:line="240" w:lineRule="auto"/>
        <w:rPr>
          <w:rFonts w:ascii="Arial" w:hAnsi="Arial" w:cs="Arial"/>
        </w:rPr>
      </w:pPr>
      <w:r>
        <w:rPr>
          <w:rFonts w:ascii="Arial" w:hAnsi="Arial" w:cs="Arial"/>
        </w:rPr>
        <w:t>T</w:t>
      </w:r>
      <w:r w:rsidR="000D3729" w:rsidRPr="000274F0">
        <w:rPr>
          <w:rFonts w:ascii="Arial" w:hAnsi="Arial" w:cs="Arial"/>
        </w:rPr>
        <w:t>he rejection of acupuncture in the draft guidelines has been contentious</w:t>
      </w:r>
      <w:r>
        <w:rPr>
          <w:rFonts w:ascii="Arial" w:hAnsi="Arial" w:cs="Arial"/>
        </w:rPr>
        <w:t xml:space="preserve">, for it turns on the interpretation, rather than the existence, of scientific evidence. </w:t>
      </w:r>
      <w:r w:rsidRPr="00961065">
        <w:rPr>
          <w:rFonts w:ascii="Arial" w:hAnsi="Arial" w:cs="Arial"/>
        </w:rPr>
        <w:t>Lai</w:t>
      </w:r>
      <w:r>
        <w:rPr>
          <w:rFonts w:ascii="Arial" w:hAnsi="Arial" w:cs="Arial"/>
        </w:rPr>
        <w:t xml:space="preserve"> commented on the preponderance of hospital-based medical professional</w:t>
      </w:r>
      <w:r w:rsidR="00B740B4">
        <w:rPr>
          <w:rFonts w:ascii="Arial" w:hAnsi="Arial" w:cs="Arial"/>
        </w:rPr>
        <w:t>s</w:t>
      </w:r>
      <w:r>
        <w:rPr>
          <w:rFonts w:ascii="Arial" w:hAnsi="Arial" w:cs="Arial"/>
        </w:rPr>
        <w:t xml:space="preserve"> in the GDG. We might also look to the absence of acupuncture and acupuncture research expertise as a critical factor in the interpretive route followed. </w:t>
      </w:r>
      <w:r w:rsidR="002D6E9A">
        <w:rPr>
          <w:rFonts w:ascii="Arial" w:hAnsi="Arial" w:cs="Arial"/>
        </w:rPr>
        <w:t>Hence t</w:t>
      </w:r>
      <w:r>
        <w:rPr>
          <w:rFonts w:ascii="Arial" w:hAnsi="Arial" w:cs="Arial"/>
        </w:rPr>
        <w:t>he requirements for the acupunct</w:t>
      </w:r>
      <w:r w:rsidR="002D6E9A">
        <w:rPr>
          <w:rFonts w:ascii="Arial" w:hAnsi="Arial" w:cs="Arial"/>
        </w:rPr>
        <w:t xml:space="preserve">ure profession may be more about developing a pool of researchers and research leaders, and working with NICE to ensure that </w:t>
      </w:r>
      <w:r w:rsidR="00F54DDE">
        <w:rPr>
          <w:rFonts w:ascii="Arial" w:hAnsi="Arial" w:cs="Arial"/>
        </w:rPr>
        <w:t>their</w:t>
      </w:r>
      <w:r w:rsidR="002D6E9A">
        <w:rPr>
          <w:rFonts w:ascii="Arial" w:hAnsi="Arial" w:cs="Arial"/>
        </w:rPr>
        <w:t xml:space="preserve"> voice</w:t>
      </w:r>
      <w:r w:rsidR="00F54DDE">
        <w:rPr>
          <w:rFonts w:ascii="Arial" w:hAnsi="Arial" w:cs="Arial"/>
        </w:rPr>
        <w:t>s are</w:t>
      </w:r>
      <w:r w:rsidR="002D6E9A">
        <w:rPr>
          <w:rFonts w:ascii="Arial" w:hAnsi="Arial" w:cs="Arial"/>
        </w:rPr>
        <w:t xml:space="preserve"> heard, </w:t>
      </w:r>
      <w:r w:rsidR="00B64340">
        <w:rPr>
          <w:rFonts w:ascii="Arial" w:hAnsi="Arial" w:cs="Arial"/>
        </w:rPr>
        <w:t xml:space="preserve">rather </w:t>
      </w:r>
      <w:r w:rsidR="002D6E9A">
        <w:rPr>
          <w:rFonts w:ascii="Arial" w:hAnsi="Arial" w:cs="Arial"/>
        </w:rPr>
        <w:t xml:space="preserve">than </w:t>
      </w:r>
      <w:r w:rsidR="00B64340">
        <w:rPr>
          <w:rFonts w:ascii="Arial" w:hAnsi="Arial" w:cs="Arial"/>
        </w:rPr>
        <w:t xml:space="preserve">just </w:t>
      </w:r>
      <w:r w:rsidR="002D6E9A">
        <w:rPr>
          <w:rFonts w:ascii="Arial" w:hAnsi="Arial" w:cs="Arial"/>
        </w:rPr>
        <w:t>producing more evidence.</w:t>
      </w:r>
    </w:p>
    <w:p w:rsidR="00A57FCC" w:rsidRDefault="00B95CF7" w:rsidP="005F77AE">
      <w:pPr>
        <w:spacing w:line="240" w:lineRule="auto"/>
        <w:rPr>
          <w:rFonts w:ascii="Arial" w:eastAsia="Times New Roman" w:hAnsi="Arial" w:cs="Arial"/>
          <w:sz w:val="20"/>
          <w:szCs w:val="20"/>
        </w:rPr>
      </w:pPr>
      <w:r>
        <w:rPr>
          <w:rFonts w:ascii="Arial" w:hAnsi="Arial" w:cs="Arial"/>
        </w:rPr>
        <w:t xml:space="preserve">This issue </w:t>
      </w:r>
      <w:r w:rsidR="00E02E42">
        <w:rPr>
          <w:rFonts w:ascii="Arial" w:hAnsi="Arial" w:cs="Arial"/>
        </w:rPr>
        <w:t xml:space="preserve">therefore </w:t>
      </w:r>
      <w:r>
        <w:rPr>
          <w:rFonts w:ascii="Arial" w:hAnsi="Arial" w:cs="Arial"/>
        </w:rPr>
        <w:t xml:space="preserve">comprises of two sections, a Special Open Access Section on Acupuncture and Evidence (2 evidence summaries, 10 original articles and 2 study protocols) and a general section </w:t>
      </w:r>
      <w:proofErr w:type="gramStart"/>
      <w:r>
        <w:rPr>
          <w:rFonts w:ascii="Arial" w:hAnsi="Arial" w:cs="Arial"/>
        </w:rPr>
        <w:t>with  24</w:t>
      </w:r>
      <w:proofErr w:type="gramEnd"/>
      <w:r>
        <w:rPr>
          <w:rFonts w:ascii="Arial" w:hAnsi="Arial" w:cs="Arial"/>
        </w:rPr>
        <w:t xml:space="preserve"> articles and the CAMSTRAND conference abstracts.  C</w:t>
      </w:r>
      <w:r w:rsidR="00256619" w:rsidRPr="00454C82">
        <w:rPr>
          <w:rFonts w:ascii="Arial" w:hAnsi="Arial" w:cs="Arial"/>
        </w:rPr>
        <w:t>ontinuing</w:t>
      </w:r>
      <w:r w:rsidR="00962C63">
        <w:rPr>
          <w:rFonts w:ascii="Arial" w:hAnsi="Arial" w:cs="Arial"/>
        </w:rPr>
        <w:t xml:space="preserve"> on with</w:t>
      </w:r>
      <w:r w:rsidR="00256619" w:rsidRPr="00454C82">
        <w:rPr>
          <w:rFonts w:ascii="Arial" w:hAnsi="Arial" w:cs="Arial"/>
        </w:rPr>
        <w:t xml:space="preserve"> this focus on acupuncture, there are two </w:t>
      </w:r>
      <w:r w:rsidR="00962C63">
        <w:rPr>
          <w:rFonts w:ascii="Arial" w:hAnsi="Arial" w:cs="Arial"/>
        </w:rPr>
        <w:t xml:space="preserve">reputable </w:t>
      </w:r>
      <w:r w:rsidR="00256619" w:rsidRPr="00454C82">
        <w:rPr>
          <w:rFonts w:ascii="Arial" w:hAnsi="Arial" w:cs="Arial"/>
        </w:rPr>
        <w:t>Evidence Summaries</w:t>
      </w:r>
      <w:r w:rsidR="00BF2CC5">
        <w:rPr>
          <w:rFonts w:ascii="Arial" w:hAnsi="Arial" w:cs="Arial"/>
        </w:rPr>
        <w:t xml:space="preserve"> on the use of acupuncture,</w:t>
      </w:r>
      <w:r w:rsidR="00256619" w:rsidRPr="00454C82">
        <w:rPr>
          <w:rFonts w:ascii="Arial" w:hAnsi="Arial" w:cs="Arial"/>
        </w:rPr>
        <w:t xml:space="preserve"> </w:t>
      </w:r>
      <w:r w:rsidR="00E04303" w:rsidRPr="00454C82">
        <w:rPr>
          <w:rFonts w:ascii="Arial" w:hAnsi="Arial" w:cs="Arial"/>
        </w:rPr>
        <w:t xml:space="preserve">both of </w:t>
      </w:r>
      <w:r w:rsidR="00256619" w:rsidRPr="00454C82">
        <w:rPr>
          <w:rFonts w:ascii="Arial" w:hAnsi="Arial" w:cs="Arial"/>
        </w:rPr>
        <w:t>which are based on critical review and appraisal (</w:t>
      </w:r>
      <w:commentRangeStart w:id="4"/>
      <w:r w:rsidR="00256619" w:rsidRPr="00454C82">
        <w:rPr>
          <w:rFonts w:ascii="Arial" w:hAnsi="Arial" w:cs="Arial"/>
        </w:rPr>
        <w:t>pages</w:t>
      </w:r>
      <w:commentRangeEnd w:id="4"/>
      <w:r w:rsidR="008A481C">
        <w:rPr>
          <w:rStyle w:val="CommentReference"/>
        </w:rPr>
        <w:commentReference w:id="4"/>
      </w:r>
      <w:r w:rsidR="00256619" w:rsidRPr="00454C82">
        <w:rPr>
          <w:rFonts w:ascii="Arial" w:hAnsi="Arial" w:cs="Arial"/>
        </w:rPr>
        <w:t xml:space="preserve"> </w:t>
      </w:r>
      <w:r w:rsidR="00256619" w:rsidRPr="00961065">
        <w:rPr>
          <w:rFonts w:ascii="Arial" w:hAnsi="Arial" w:cs="Arial"/>
          <w:highlight w:val="yellow"/>
        </w:rPr>
        <w:t>---</w:t>
      </w:r>
      <w:r w:rsidR="00256619" w:rsidRPr="00454C82">
        <w:rPr>
          <w:rFonts w:ascii="Arial" w:hAnsi="Arial" w:cs="Arial"/>
        </w:rPr>
        <w:t xml:space="preserve">).  </w:t>
      </w:r>
      <w:r w:rsidR="00A57FCC">
        <w:rPr>
          <w:rFonts w:ascii="Arial" w:hAnsi="Arial" w:cs="Arial"/>
        </w:rPr>
        <w:t>E</w:t>
      </w:r>
      <w:r w:rsidR="00A57FCC" w:rsidRPr="00454C82">
        <w:rPr>
          <w:rFonts w:ascii="Arial" w:hAnsi="Arial" w:cs="Arial"/>
        </w:rPr>
        <w:t>vidence</w:t>
      </w:r>
      <w:r w:rsidR="00A57FCC">
        <w:rPr>
          <w:rFonts w:ascii="Arial" w:hAnsi="Arial" w:cs="Arial"/>
        </w:rPr>
        <w:t xml:space="preserve"> from the Cochrane database </w:t>
      </w:r>
      <w:r w:rsidR="00A57FCC" w:rsidRPr="00454C82">
        <w:rPr>
          <w:rFonts w:ascii="Arial" w:hAnsi="Arial" w:cs="Arial"/>
        </w:rPr>
        <w:t xml:space="preserve">tends to be used </w:t>
      </w:r>
      <w:r w:rsidR="00A57FCC">
        <w:rPr>
          <w:rFonts w:ascii="Arial" w:hAnsi="Arial" w:cs="Arial"/>
        </w:rPr>
        <w:t>by</w:t>
      </w:r>
      <w:r w:rsidR="00A57FCC" w:rsidRPr="00454C82">
        <w:rPr>
          <w:rFonts w:ascii="Arial" w:hAnsi="Arial" w:cs="Arial"/>
        </w:rPr>
        <w:t xml:space="preserve"> policy makers and guideline developers as the gold standard for decision making</w:t>
      </w:r>
      <w:r w:rsidR="00A57FCC">
        <w:rPr>
          <w:rFonts w:ascii="Arial" w:hAnsi="Arial" w:cs="Arial"/>
        </w:rPr>
        <w:t xml:space="preserve">. </w:t>
      </w:r>
      <w:r w:rsidR="00256619" w:rsidRPr="00454C82">
        <w:rPr>
          <w:rFonts w:ascii="Arial" w:hAnsi="Arial" w:cs="Arial"/>
        </w:rPr>
        <w:t xml:space="preserve">The Cochrane summary of findings </w:t>
      </w:r>
      <w:r w:rsidR="00BF2CC5">
        <w:rPr>
          <w:rFonts w:ascii="Arial" w:hAnsi="Arial" w:cs="Arial"/>
        </w:rPr>
        <w:t xml:space="preserve">in this issue </w:t>
      </w:r>
      <w:r w:rsidR="00256619" w:rsidRPr="00454C82">
        <w:rPr>
          <w:rFonts w:ascii="Arial" w:hAnsi="Arial" w:cs="Arial"/>
        </w:rPr>
        <w:t>report</w:t>
      </w:r>
      <w:r w:rsidR="00BF2CC5">
        <w:rPr>
          <w:rFonts w:ascii="Arial" w:hAnsi="Arial" w:cs="Arial"/>
        </w:rPr>
        <w:t>s</w:t>
      </w:r>
      <w:r w:rsidR="00256619" w:rsidRPr="00454C82">
        <w:rPr>
          <w:rFonts w:ascii="Arial" w:hAnsi="Arial" w:cs="Arial"/>
        </w:rPr>
        <w:t xml:space="preserve"> on the evidence base </w:t>
      </w:r>
      <w:r w:rsidR="00B64340">
        <w:rPr>
          <w:rFonts w:ascii="Arial" w:hAnsi="Arial" w:cs="Arial"/>
        </w:rPr>
        <w:t xml:space="preserve">for </w:t>
      </w:r>
      <w:r w:rsidR="00256619" w:rsidRPr="00454C82">
        <w:rPr>
          <w:rFonts w:ascii="Arial" w:hAnsi="Arial" w:cs="Arial"/>
        </w:rPr>
        <w:t xml:space="preserve">the use of acupuncture for the prevention of tension-type headache.  </w:t>
      </w:r>
      <w:r w:rsidR="00A57FCC">
        <w:rPr>
          <w:rFonts w:ascii="Arial" w:hAnsi="Arial" w:cs="Arial"/>
        </w:rPr>
        <w:t xml:space="preserve">It </w:t>
      </w:r>
      <w:r w:rsidR="00E02E42">
        <w:rPr>
          <w:rFonts w:ascii="Arial" w:hAnsi="Arial" w:cs="Arial"/>
        </w:rPr>
        <w:t xml:space="preserve">demonstrates </w:t>
      </w:r>
      <w:r w:rsidR="00BF2CC5">
        <w:rPr>
          <w:rFonts w:ascii="Arial" w:hAnsi="Arial" w:cs="Arial"/>
        </w:rPr>
        <w:t xml:space="preserve">that there is </w:t>
      </w:r>
      <w:r w:rsidR="00EE29B4">
        <w:rPr>
          <w:rFonts w:ascii="Arial" w:hAnsi="Arial" w:cs="Arial"/>
        </w:rPr>
        <w:t xml:space="preserve">some evidence that people with frequent tension headaches are likely to have fewer headaches </w:t>
      </w:r>
      <w:r w:rsidR="00BF2CC5">
        <w:rPr>
          <w:rFonts w:ascii="Arial" w:hAnsi="Arial" w:cs="Arial"/>
        </w:rPr>
        <w:t xml:space="preserve">as a result of </w:t>
      </w:r>
      <w:r w:rsidR="00EE29B4">
        <w:rPr>
          <w:rFonts w:ascii="Arial" w:hAnsi="Arial" w:cs="Arial"/>
        </w:rPr>
        <w:t>a course of acupuncture</w:t>
      </w:r>
      <w:r w:rsidR="00A57FCC">
        <w:rPr>
          <w:rFonts w:ascii="Arial" w:hAnsi="Arial" w:cs="Arial"/>
        </w:rPr>
        <w:t xml:space="preserve"> (6 treatments, 1 per week) but there was little /no difference in their intensity</w:t>
      </w:r>
      <w:r w:rsidR="008A481C">
        <w:rPr>
          <w:rFonts w:ascii="Arial" w:hAnsi="Arial" w:cs="Arial"/>
        </w:rPr>
        <w:t xml:space="preserve"> </w:t>
      </w:r>
      <w:commentRangeStart w:id="5"/>
      <w:r w:rsidR="008A481C">
        <w:rPr>
          <w:rFonts w:ascii="Arial" w:hAnsi="Arial" w:cs="Arial"/>
        </w:rPr>
        <w:t xml:space="preserve">page </w:t>
      </w:r>
      <w:r w:rsidR="008A481C" w:rsidRPr="00961065">
        <w:rPr>
          <w:rFonts w:ascii="Arial" w:hAnsi="Arial" w:cs="Arial"/>
          <w:highlight w:val="yellow"/>
        </w:rPr>
        <w:t xml:space="preserve">--- </w:t>
      </w:r>
      <w:commentRangeEnd w:id="5"/>
      <w:r w:rsidR="008A481C" w:rsidRPr="00961065">
        <w:rPr>
          <w:rStyle w:val="CommentReference"/>
          <w:highlight w:val="yellow"/>
        </w:rPr>
        <w:commentReference w:id="5"/>
      </w:r>
      <w:r w:rsidR="00E04303" w:rsidRPr="00961065">
        <w:rPr>
          <w:rFonts w:ascii="Arial" w:hAnsi="Arial" w:cs="Arial"/>
          <w:highlight w:val="yellow"/>
        </w:rPr>
        <w:t>.</w:t>
      </w:r>
      <w:r w:rsidR="00E04303" w:rsidRPr="00454C82">
        <w:rPr>
          <w:rFonts w:ascii="Arial" w:hAnsi="Arial" w:cs="Arial"/>
        </w:rPr>
        <w:t xml:space="preserve"> </w:t>
      </w:r>
      <w:r w:rsidR="00A57FCC" w:rsidRPr="00BF2CC5">
        <w:rPr>
          <w:rFonts w:ascii="Arial" w:hAnsi="Arial" w:cs="Arial"/>
        </w:rPr>
        <w:t>This is of interest</w:t>
      </w:r>
      <w:r w:rsidR="00962C63">
        <w:rPr>
          <w:rFonts w:ascii="Arial" w:hAnsi="Arial" w:cs="Arial"/>
        </w:rPr>
        <w:t xml:space="preserve"> as it supports</w:t>
      </w:r>
      <w:r w:rsidR="00A57FCC" w:rsidRPr="00BF2CC5">
        <w:rPr>
          <w:rFonts w:ascii="Arial" w:hAnsi="Arial" w:cs="Arial"/>
        </w:rPr>
        <w:t xml:space="preserve"> the Scottish Intercollegiate Guidelines Network (SIGN) </w:t>
      </w:r>
      <w:r w:rsidR="00BF2CC5">
        <w:rPr>
          <w:rFonts w:ascii="Arial" w:hAnsi="Arial" w:cs="Arial"/>
        </w:rPr>
        <w:t xml:space="preserve">guidelines </w:t>
      </w:r>
      <w:r w:rsidR="00962C63">
        <w:rPr>
          <w:rFonts w:ascii="Arial" w:hAnsi="Arial" w:cs="Arial"/>
        </w:rPr>
        <w:t xml:space="preserve">which </w:t>
      </w:r>
      <w:r w:rsidR="00962C63" w:rsidRPr="00BF2CC5">
        <w:rPr>
          <w:rFonts w:ascii="Arial" w:hAnsi="Arial" w:cs="Arial"/>
        </w:rPr>
        <w:t>since 2008</w:t>
      </w:r>
      <w:r w:rsidR="00962C63">
        <w:rPr>
          <w:rFonts w:ascii="Arial" w:hAnsi="Arial" w:cs="Arial"/>
        </w:rPr>
        <w:t xml:space="preserve"> </w:t>
      </w:r>
      <w:r w:rsidR="00A57FCC" w:rsidRPr="00BF2CC5">
        <w:rPr>
          <w:rFonts w:ascii="Arial" w:hAnsi="Arial" w:cs="Arial"/>
        </w:rPr>
        <w:t xml:space="preserve">have recommended that </w:t>
      </w:r>
      <w:r w:rsidR="00A57FCC" w:rsidRPr="00BF2CC5">
        <w:rPr>
          <w:rFonts w:ascii="Arial" w:eastAsia="Times New Roman" w:hAnsi="Arial" w:cs="Arial"/>
        </w:rPr>
        <w:t xml:space="preserve">acupuncture should be considered for preventive </w:t>
      </w:r>
      <w:r w:rsidR="00A57FCC" w:rsidRPr="00A57FCC">
        <w:rPr>
          <w:rFonts w:ascii="Arial" w:eastAsia="Times New Roman" w:hAnsi="Arial" w:cs="Arial"/>
        </w:rPr>
        <w:t xml:space="preserve">management in </w:t>
      </w:r>
      <w:r w:rsidR="00A57FCC" w:rsidRPr="00962C63">
        <w:rPr>
          <w:rFonts w:ascii="Arial" w:eastAsia="Times New Roman" w:hAnsi="Arial" w:cs="Arial"/>
        </w:rPr>
        <w:t>patients with migraine but not for chronic tension headaches</w:t>
      </w:r>
      <w:r w:rsidR="00BF2CC5">
        <w:rPr>
          <w:rFonts w:ascii="Arial" w:eastAsia="Times New Roman" w:hAnsi="Arial" w:cs="Arial"/>
          <w:sz w:val="20"/>
          <w:szCs w:val="20"/>
        </w:rPr>
        <w:t xml:space="preserve"> </w:t>
      </w:r>
      <w:hyperlink r:id="rId12" w:history="1">
        <w:r w:rsidR="00BF2CC5" w:rsidRPr="00ED3644">
          <w:rPr>
            <w:rStyle w:val="Hyperlink"/>
            <w:rFonts w:ascii="Arial" w:eastAsia="Times New Roman" w:hAnsi="Arial" w:cs="Arial"/>
            <w:sz w:val="20"/>
            <w:szCs w:val="20"/>
          </w:rPr>
          <w:t>http://www.sign.ac.uk/pdf/sign107.pdf</w:t>
        </w:r>
      </w:hyperlink>
      <w:r w:rsidR="00A57FCC" w:rsidRPr="00A57FCC">
        <w:rPr>
          <w:rFonts w:ascii="Arial" w:eastAsia="Times New Roman" w:hAnsi="Arial" w:cs="Arial"/>
          <w:sz w:val="20"/>
          <w:szCs w:val="20"/>
        </w:rPr>
        <w:t>.</w:t>
      </w:r>
    </w:p>
    <w:p w:rsidR="00A23470" w:rsidRPr="00A23470" w:rsidRDefault="009C0CB1" w:rsidP="00A23470">
      <w:pPr>
        <w:spacing w:after="240"/>
        <w:rPr>
          <w:rFonts w:ascii="Arial" w:hAnsi="Arial" w:cs="Arial"/>
        </w:rPr>
      </w:pPr>
      <w:r w:rsidRPr="009C0CB1">
        <w:rPr>
          <w:rFonts w:ascii="Arial" w:hAnsi="Arial" w:cs="Arial"/>
        </w:rPr>
        <w:t xml:space="preserve">The Point-of-Care Application column shows how </w:t>
      </w:r>
      <w:proofErr w:type="spellStart"/>
      <w:r w:rsidRPr="009C0CB1">
        <w:rPr>
          <w:rFonts w:ascii="Arial" w:hAnsi="Arial" w:cs="Arial"/>
        </w:rPr>
        <w:t>DynaMed</w:t>
      </w:r>
      <w:proofErr w:type="spellEnd"/>
      <w:r w:rsidRPr="009C0CB1">
        <w:rPr>
          <w:rFonts w:ascii="Arial" w:hAnsi="Arial" w:cs="Arial"/>
        </w:rPr>
        <w:t xml:space="preserve"> Plus, an evidence-based clinical reference, analyses and summarises the evidence for acupuncture for treating low back pain </w:t>
      </w:r>
      <w:commentRangeStart w:id="6"/>
      <w:r w:rsidRPr="009C0CB1">
        <w:rPr>
          <w:rFonts w:ascii="Arial" w:hAnsi="Arial" w:cs="Arial"/>
        </w:rPr>
        <w:t>page</w:t>
      </w:r>
      <w:commentRangeEnd w:id="6"/>
      <w:r w:rsidR="00E02E42">
        <w:rPr>
          <w:rStyle w:val="CommentReference"/>
        </w:rPr>
        <w:commentReference w:id="6"/>
      </w:r>
      <w:r w:rsidRPr="009C0CB1">
        <w:rPr>
          <w:rFonts w:ascii="Arial" w:hAnsi="Arial" w:cs="Arial"/>
        </w:rPr>
        <w:t xml:space="preserve"> </w:t>
      </w:r>
      <w:r w:rsidRPr="00961065">
        <w:rPr>
          <w:rFonts w:ascii="Arial" w:hAnsi="Arial" w:cs="Arial"/>
          <w:highlight w:val="yellow"/>
        </w:rPr>
        <w:t>---</w:t>
      </w:r>
      <w:r w:rsidRPr="009C0CB1">
        <w:rPr>
          <w:rFonts w:ascii="Arial" w:hAnsi="Arial" w:cs="Arial"/>
        </w:rPr>
        <w:t xml:space="preserve">.  </w:t>
      </w:r>
      <w:r w:rsidRPr="009C0CB1">
        <w:rPr>
          <w:rFonts w:ascii="Arial" w:hAnsi="Arial" w:cs="Arial"/>
          <w:lang w:val="en-US"/>
        </w:rPr>
        <w:t xml:space="preserve">This evidence analysis provides a decision aid for clinicians to inform their </w:t>
      </w:r>
      <w:r w:rsidRPr="00446675">
        <w:rPr>
          <w:rFonts w:ascii="Arial" w:hAnsi="Arial" w:cs="Arial"/>
          <w:lang w:val="en-US"/>
        </w:rPr>
        <w:t>patients’ care</w:t>
      </w:r>
      <w:r w:rsidR="00A23470">
        <w:rPr>
          <w:rFonts w:ascii="Arial" w:hAnsi="Arial" w:cs="Arial"/>
          <w:lang w:val="en-US"/>
        </w:rPr>
        <w:t xml:space="preserve"> though </w:t>
      </w:r>
      <w:r w:rsidR="00A23470" w:rsidRPr="00A23470">
        <w:rPr>
          <w:rFonts w:ascii="Arial" w:hAnsi="Arial" w:cs="Arial"/>
        </w:rPr>
        <w:t>clinicians undoubtedly vary in how they convey information to their patients.</w:t>
      </w:r>
    </w:p>
    <w:p w:rsidR="009F54D8" w:rsidRPr="00DB475D" w:rsidRDefault="009F54D8" w:rsidP="009F54D8">
      <w:pPr>
        <w:rPr>
          <w:rFonts w:ascii="Arial" w:hAnsi="Arial" w:cs="Arial"/>
        </w:rPr>
      </w:pPr>
      <w:r w:rsidRPr="00446675">
        <w:rPr>
          <w:rFonts w:ascii="Arial" w:hAnsi="Arial" w:cs="Arial"/>
        </w:rPr>
        <w:t xml:space="preserve">Acupuncture is </w:t>
      </w:r>
      <w:r w:rsidR="00962C63">
        <w:rPr>
          <w:rFonts w:ascii="Arial" w:hAnsi="Arial" w:cs="Arial"/>
        </w:rPr>
        <w:t>also a</w:t>
      </w:r>
      <w:r w:rsidRPr="00446675">
        <w:rPr>
          <w:rFonts w:ascii="Arial" w:hAnsi="Arial" w:cs="Arial"/>
        </w:rPr>
        <w:t xml:space="preserve"> common cho</w:t>
      </w:r>
      <w:r w:rsidR="00962C63">
        <w:rPr>
          <w:rFonts w:ascii="Arial" w:hAnsi="Arial" w:cs="Arial"/>
        </w:rPr>
        <w:t xml:space="preserve">ice </w:t>
      </w:r>
      <w:r w:rsidR="00E02E42">
        <w:rPr>
          <w:rFonts w:ascii="Arial" w:hAnsi="Arial" w:cs="Arial"/>
        </w:rPr>
        <w:t>by</w:t>
      </w:r>
      <w:r w:rsidRPr="00446675">
        <w:rPr>
          <w:rFonts w:ascii="Arial" w:hAnsi="Arial" w:cs="Arial"/>
        </w:rPr>
        <w:t xml:space="preserve"> patients with osteoarthritis.  A review of systematic reviews suggest acupuncture has a small superiority over sham but exhibits a moderate to large benefit compared with usual care  </w:t>
      </w:r>
      <w:commentRangeStart w:id="7"/>
      <w:r w:rsidRPr="00446675">
        <w:rPr>
          <w:rFonts w:ascii="Arial" w:hAnsi="Arial" w:cs="Arial"/>
        </w:rPr>
        <w:t>page</w:t>
      </w:r>
      <w:commentRangeEnd w:id="7"/>
      <w:r w:rsidRPr="00446675">
        <w:rPr>
          <w:rStyle w:val="CommentReference"/>
          <w:rFonts w:ascii="Arial" w:hAnsi="Arial" w:cs="Arial"/>
        </w:rPr>
        <w:commentReference w:id="7"/>
      </w:r>
      <w:r w:rsidRPr="00446675">
        <w:rPr>
          <w:rFonts w:ascii="Arial" w:hAnsi="Arial" w:cs="Arial"/>
        </w:rPr>
        <w:t xml:space="preserve"> </w:t>
      </w:r>
      <w:r w:rsidRPr="00961065">
        <w:rPr>
          <w:rFonts w:ascii="Arial" w:hAnsi="Arial" w:cs="Arial"/>
          <w:highlight w:val="yellow"/>
        </w:rPr>
        <w:t>---</w:t>
      </w:r>
      <w:r w:rsidRPr="00446675">
        <w:rPr>
          <w:rFonts w:ascii="Arial" w:hAnsi="Arial" w:cs="Arial"/>
        </w:rPr>
        <w:t xml:space="preserve"> .</w:t>
      </w:r>
      <w:r>
        <w:rPr>
          <w:rFonts w:ascii="Arial" w:hAnsi="Arial" w:cs="Arial"/>
        </w:rPr>
        <w:t xml:space="preserve"> In developing the UK NICE guidelines the guideline developers only consider</w:t>
      </w:r>
      <w:r w:rsidR="000C614D">
        <w:rPr>
          <w:rFonts w:ascii="Arial" w:hAnsi="Arial" w:cs="Arial"/>
        </w:rPr>
        <w:t>ed</w:t>
      </w:r>
      <w:r>
        <w:rPr>
          <w:rFonts w:ascii="Arial" w:hAnsi="Arial" w:cs="Arial"/>
        </w:rPr>
        <w:t xml:space="preserve"> the sham comparison data. This disparity in interpretation of systematic reviews needs clarity</w:t>
      </w:r>
      <w:r w:rsidR="00562D4B">
        <w:rPr>
          <w:rFonts w:ascii="Arial" w:hAnsi="Arial" w:cs="Arial"/>
        </w:rPr>
        <w:t xml:space="preserve"> particularly when different comparators are used</w:t>
      </w:r>
      <w:r>
        <w:rPr>
          <w:rFonts w:ascii="Arial" w:hAnsi="Arial" w:cs="Arial"/>
        </w:rPr>
        <w:t xml:space="preserve">.  </w:t>
      </w:r>
      <w:r w:rsidR="00D8283A">
        <w:rPr>
          <w:rFonts w:ascii="Arial" w:hAnsi="Arial" w:cs="Arial"/>
        </w:rPr>
        <w:t>In attempt to distinguish specific components operating in acupuncture treatment,</w:t>
      </w:r>
      <w:r w:rsidR="00DB475D">
        <w:rPr>
          <w:rFonts w:ascii="Arial" w:hAnsi="Arial" w:cs="Arial"/>
        </w:rPr>
        <w:t xml:space="preserve"> the protocol </w:t>
      </w:r>
      <w:r w:rsidR="000C614D">
        <w:rPr>
          <w:rFonts w:ascii="Arial" w:hAnsi="Arial" w:cs="Arial"/>
        </w:rPr>
        <w:t xml:space="preserve">for a pilot study </w:t>
      </w:r>
      <w:r w:rsidR="00DB475D">
        <w:rPr>
          <w:rFonts w:ascii="Arial" w:hAnsi="Arial" w:cs="Arial"/>
        </w:rPr>
        <w:t>investigating the</w:t>
      </w:r>
      <w:r w:rsidR="00D8283A">
        <w:rPr>
          <w:rFonts w:ascii="Arial" w:hAnsi="Arial" w:cs="Arial"/>
        </w:rPr>
        <w:t xml:space="preserve"> </w:t>
      </w:r>
      <w:r w:rsidR="00D8283A" w:rsidRPr="00DB475D">
        <w:rPr>
          <w:rFonts w:ascii="Arial" w:hAnsi="Arial" w:cs="Arial"/>
        </w:rPr>
        <w:t>specific efficacy of the conducted heat of warm needle acupuncture</w:t>
      </w:r>
      <w:r w:rsidR="00DB475D" w:rsidRPr="00DB475D">
        <w:rPr>
          <w:rFonts w:ascii="Arial" w:hAnsi="Arial" w:cs="Arial"/>
        </w:rPr>
        <w:t xml:space="preserve"> for OA of the knee</w:t>
      </w:r>
      <w:r w:rsidR="00DB475D">
        <w:rPr>
          <w:rFonts w:ascii="Arial" w:hAnsi="Arial" w:cs="Arial"/>
        </w:rPr>
        <w:t xml:space="preserve"> compared with needling alone</w:t>
      </w:r>
      <w:r w:rsidR="00DB475D" w:rsidRPr="00DB475D">
        <w:rPr>
          <w:rFonts w:ascii="Arial" w:hAnsi="Arial" w:cs="Arial"/>
        </w:rPr>
        <w:t xml:space="preserve"> is described</w:t>
      </w:r>
      <w:r w:rsidR="00A23470">
        <w:rPr>
          <w:rFonts w:ascii="Arial" w:hAnsi="Arial" w:cs="Arial"/>
        </w:rPr>
        <w:t xml:space="preserve">  </w:t>
      </w:r>
      <w:commentRangeStart w:id="8"/>
      <w:r w:rsidR="00A23470">
        <w:rPr>
          <w:rFonts w:ascii="Arial" w:hAnsi="Arial" w:cs="Arial"/>
        </w:rPr>
        <w:t>pag</w:t>
      </w:r>
      <w:commentRangeEnd w:id="8"/>
      <w:r w:rsidR="00A23470">
        <w:rPr>
          <w:rStyle w:val="CommentReference"/>
        </w:rPr>
        <w:commentReference w:id="8"/>
      </w:r>
      <w:r w:rsidR="00A23470">
        <w:rPr>
          <w:rFonts w:ascii="Arial" w:hAnsi="Arial" w:cs="Arial"/>
        </w:rPr>
        <w:t xml:space="preserve">e </w:t>
      </w:r>
      <w:r w:rsidR="00A23470" w:rsidRPr="00961065">
        <w:rPr>
          <w:rFonts w:ascii="Arial" w:hAnsi="Arial" w:cs="Arial"/>
          <w:highlight w:val="yellow"/>
        </w:rPr>
        <w:t>----</w:t>
      </w:r>
      <w:r w:rsidR="00DB475D" w:rsidRPr="00DB475D">
        <w:rPr>
          <w:rFonts w:ascii="Arial" w:hAnsi="Arial" w:cs="Arial"/>
        </w:rPr>
        <w:t>.</w:t>
      </w:r>
      <w:r w:rsidR="00DB475D">
        <w:t xml:space="preserve"> </w:t>
      </w:r>
      <w:r w:rsidR="00DB475D" w:rsidRPr="00DB475D">
        <w:rPr>
          <w:rFonts w:ascii="Arial" w:hAnsi="Arial" w:cs="Arial"/>
        </w:rPr>
        <w:t>Another paper provides a protocol for a systematic review on the use of warm needle acupuncture</w:t>
      </w:r>
      <w:r w:rsidR="000C614D">
        <w:rPr>
          <w:rFonts w:ascii="Arial" w:hAnsi="Arial" w:cs="Arial"/>
        </w:rPr>
        <w:t xml:space="preserve">  </w:t>
      </w:r>
      <w:commentRangeStart w:id="9"/>
      <w:r w:rsidR="000C614D">
        <w:rPr>
          <w:rFonts w:ascii="Arial" w:hAnsi="Arial" w:cs="Arial"/>
        </w:rPr>
        <w:t>page</w:t>
      </w:r>
      <w:commentRangeEnd w:id="9"/>
      <w:r w:rsidR="000C614D">
        <w:rPr>
          <w:rStyle w:val="CommentReference"/>
        </w:rPr>
        <w:commentReference w:id="9"/>
      </w:r>
      <w:r w:rsidR="000C614D">
        <w:rPr>
          <w:rFonts w:ascii="Arial" w:hAnsi="Arial" w:cs="Arial"/>
        </w:rPr>
        <w:t xml:space="preserve"> </w:t>
      </w:r>
      <w:r w:rsidR="000C614D" w:rsidRPr="00961065">
        <w:rPr>
          <w:rFonts w:ascii="Arial" w:hAnsi="Arial" w:cs="Arial"/>
          <w:highlight w:val="yellow"/>
        </w:rPr>
        <w:t>----</w:t>
      </w:r>
      <w:r w:rsidR="00DB475D" w:rsidRPr="00961065">
        <w:rPr>
          <w:rFonts w:ascii="Arial" w:hAnsi="Arial" w:cs="Arial"/>
          <w:highlight w:val="yellow"/>
        </w:rPr>
        <w:t>.</w:t>
      </w:r>
      <w:r w:rsidR="00DB475D" w:rsidRPr="00DB475D">
        <w:rPr>
          <w:rFonts w:ascii="Arial" w:hAnsi="Arial" w:cs="Arial"/>
        </w:rPr>
        <w:t xml:space="preserve"> </w:t>
      </w:r>
      <w:r w:rsidR="000C614D">
        <w:rPr>
          <w:rFonts w:ascii="Arial" w:hAnsi="Arial" w:cs="Arial"/>
        </w:rPr>
        <w:t xml:space="preserve"> </w:t>
      </w:r>
    </w:p>
    <w:p w:rsidR="00454C82" w:rsidRPr="00DD6A5E" w:rsidRDefault="00A22C9D" w:rsidP="009C0CB1">
      <w:pPr>
        <w:rPr>
          <w:rFonts w:ascii="Arial" w:hAnsi="Arial" w:cs="Arial"/>
        </w:rPr>
      </w:pPr>
      <w:r>
        <w:rPr>
          <w:rFonts w:ascii="Arial" w:hAnsi="Arial" w:cs="Arial"/>
        </w:rPr>
        <w:t xml:space="preserve">Doctors awareness of and trust in NHS guidance is worth further exploration given that pain management is </w:t>
      </w:r>
      <w:r w:rsidR="000C614D">
        <w:rPr>
          <w:rFonts w:ascii="Arial" w:hAnsi="Arial" w:cs="Arial"/>
        </w:rPr>
        <w:t xml:space="preserve">such </w:t>
      </w:r>
      <w:r>
        <w:rPr>
          <w:rFonts w:ascii="Arial" w:hAnsi="Arial" w:cs="Arial"/>
        </w:rPr>
        <w:t xml:space="preserve">a frequent reason for consultation. </w:t>
      </w:r>
      <w:r w:rsidR="00446675">
        <w:rPr>
          <w:rFonts w:ascii="Arial" w:hAnsi="Arial" w:cs="Arial"/>
        </w:rPr>
        <w:t xml:space="preserve">This </w:t>
      </w:r>
      <w:r>
        <w:rPr>
          <w:rFonts w:ascii="Arial" w:hAnsi="Arial" w:cs="Arial"/>
        </w:rPr>
        <w:t xml:space="preserve">may be may not reflect </w:t>
      </w:r>
      <w:r w:rsidR="00446675">
        <w:rPr>
          <w:rFonts w:ascii="Arial" w:hAnsi="Arial" w:cs="Arial"/>
        </w:rPr>
        <w:t xml:space="preserve">UK </w:t>
      </w:r>
      <w:r>
        <w:rPr>
          <w:rFonts w:ascii="Arial" w:hAnsi="Arial" w:cs="Arial"/>
        </w:rPr>
        <w:t xml:space="preserve">acupuncture provision in primary care or </w:t>
      </w:r>
      <w:r w:rsidR="00446675">
        <w:rPr>
          <w:rFonts w:ascii="Arial" w:hAnsi="Arial" w:cs="Arial"/>
        </w:rPr>
        <w:t xml:space="preserve">in </w:t>
      </w:r>
      <w:r>
        <w:rPr>
          <w:rFonts w:ascii="Arial" w:hAnsi="Arial" w:cs="Arial"/>
        </w:rPr>
        <w:t xml:space="preserve">doctors attitudes regarding referring patients </w:t>
      </w:r>
      <w:r w:rsidR="00446675">
        <w:rPr>
          <w:rFonts w:ascii="Arial" w:hAnsi="Arial" w:cs="Arial"/>
        </w:rPr>
        <w:t xml:space="preserve">as suggested in a small pilot survey by </w:t>
      </w:r>
      <w:proofErr w:type="spellStart"/>
      <w:r w:rsidR="00446675" w:rsidRPr="00446675">
        <w:rPr>
          <w:rFonts w:ascii="Arial" w:hAnsi="Arial" w:cs="Arial"/>
        </w:rPr>
        <w:t>Czarnawska-</w:t>
      </w:r>
      <w:r w:rsidR="00446675" w:rsidRPr="00961065">
        <w:rPr>
          <w:rFonts w:ascii="Arial" w:hAnsi="Arial" w:cs="Arial"/>
          <w:highlight w:val="yellow"/>
        </w:rPr>
        <w:t>Iliev</w:t>
      </w:r>
      <w:proofErr w:type="spellEnd"/>
      <w:r w:rsidR="00446675">
        <w:rPr>
          <w:rFonts w:ascii="Arial" w:hAnsi="Arial" w:cs="Arial"/>
        </w:rPr>
        <w:t xml:space="preserve"> </w:t>
      </w:r>
      <w:commentRangeStart w:id="10"/>
      <w:r w:rsidR="00446675">
        <w:rPr>
          <w:rFonts w:ascii="Arial" w:hAnsi="Arial" w:cs="Arial"/>
        </w:rPr>
        <w:t>page ----</w:t>
      </w:r>
      <w:commentRangeEnd w:id="10"/>
      <w:r w:rsidR="00446675">
        <w:rPr>
          <w:rStyle w:val="CommentReference"/>
        </w:rPr>
        <w:commentReference w:id="10"/>
      </w:r>
      <w:r w:rsidR="00DB475D">
        <w:rPr>
          <w:rFonts w:ascii="Arial" w:hAnsi="Arial" w:cs="Arial"/>
        </w:rPr>
        <w:t xml:space="preserve"> Although it is recognised that </w:t>
      </w:r>
      <w:r w:rsidR="00DB475D" w:rsidRPr="00DD6A5E">
        <w:rPr>
          <w:rFonts w:ascii="Arial" w:hAnsi="Arial" w:cs="Arial"/>
        </w:rPr>
        <w:t xml:space="preserve">Clinical Practice Guidelines are important tools in selecting appropriate treatments for patients, Birch et al </w:t>
      </w:r>
      <w:r w:rsidR="000C614D">
        <w:rPr>
          <w:rFonts w:ascii="Arial" w:hAnsi="Arial" w:cs="Arial"/>
        </w:rPr>
        <w:t>(</w:t>
      </w:r>
      <w:commentRangeStart w:id="11"/>
      <w:r w:rsidR="00DB475D" w:rsidRPr="00DD6A5E">
        <w:rPr>
          <w:rFonts w:ascii="Arial" w:hAnsi="Arial" w:cs="Arial"/>
        </w:rPr>
        <w:t>page</w:t>
      </w:r>
      <w:commentRangeEnd w:id="11"/>
      <w:r w:rsidR="00F8712A" w:rsidRPr="00DD6A5E">
        <w:rPr>
          <w:rStyle w:val="CommentReference"/>
          <w:rFonts w:ascii="Arial" w:hAnsi="Arial" w:cs="Arial"/>
        </w:rPr>
        <w:commentReference w:id="11"/>
      </w:r>
      <w:r w:rsidR="00F8712A" w:rsidRPr="00961065">
        <w:rPr>
          <w:rFonts w:ascii="Arial" w:hAnsi="Arial" w:cs="Arial"/>
          <w:highlight w:val="yellow"/>
        </w:rPr>
        <w:t>--</w:t>
      </w:r>
      <w:r w:rsidR="00DB475D" w:rsidRPr="00DD6A5E">
        <w:rPr>
          <w:rFonts w:ascii="Arial" w:hAnsi="Arial" w:cs="Arial"/>
        </w:rPr>
        <w:t xml:space="preserve"> </w:t>
      </w:r>
      <w:r w:rsidR="000C614D">
        <w:rPr>
          <w:rFonts w:ascii="Arial" w:hAnsi="Arial" w:cs="Arial"/>
        </w:rPr>
        <w:t>)</w:t>
      </w:r>
      <w:r w:rsidR="00DB475D" w:rsidRPr="00DD6A5E">
        <w:rPr>
          <w:rFonts w:ascii="Arial" w:hAnsi="Arial" w:cs="Arial"/>
        </w:rPr>
        <w:t xml:space="preserve"> </w:t>
      </w:r>
      <w:r w:rsidR="00F8712A" w:rsidRPr="00DD6A5E">
        <w:rPr>
          <w:rFonts w:ascii="Arial" w:hAnsi="Arial" w:cs="Arial"/>
        </w:rPr>
        <w:t>sugges</w:t>
      </w:r>
      <w:r w:rsidR="00DD6A5E" w:rsidRPr="00DD6A5E">
        <w:rPr>
          <w:rFonts w:ascii="Arial" w:hAnsi="Arial" w:cs="Arial"/>
        </w:rPr>
        <w:t>t</w:t>
      </w:r>
      <w:r w:rsidR="00F8712A" w:rsidRPr="00DD6A5E">
        <w:rPr>
          <w:rFonts w:ascii="Arial" w:hAnsi="Arial" w:cs="Arial"/>
        </w:rPr>
        <w:t xml:space="preserve"> they </w:t>
      </w:r>
      <w:r w:rsidR="00DB475D" w:rsidRPr="00DD6A5E">
        <w:rPr>
          <w:rFonts w:ascii="Arial" w:hAnsi="Arial" w:cs="Arial"/>
        </w:rPr>
        <w:t>may be limited</w:t>
      </w:r>
      <w:r w:rsidR="00DD6A5E" w:rsidRPr="00DD6A5E">
        <w:rPr>
          <w:rFonts w:ascii="Arial" w:hAnsi="Arial" w:cs="Arial"/>
        </w:rPr>
        <w:t xml:space="preserve"> as they </w:t>
      </w:r>
      <w:r w:rsidR="00DB475D" w:rsidRPr="00DD6A5E">
        <w:rPr>
          <w:rFonts w:ascii="Arial" w:hAnsi="Arial" w:cs="Arial"/>
        </w:rPr>
        <w:t xml:space="preserve">inform more about the clinical utility of a therapy within a broader healthcare context, </w:t>
      </w:r>
      <w:r w:rsidR="00DD6A5E" w:rsidRPr="00DD6A5E">
        <w:rPr>
          <w:rFonts w:ascii="Arial" w:hAnsi="Arial" w:cs="Arial"/>
        </w:rPr>
        <w:t xml:space="preserve"> and </w:t>
      </w:r>
      <w:r w:rsidR="000C614D">
        <w:rPr>
          <w:rFonts w:ascii="Arial" w:hAnsi="Arial" w:cs="Arial"/>
        </w:rPr>
        <w:t xml:space="preserve">may </w:t>
      </w:r>
      <w:r w:rsidR="00DD6A5E" w:rsidRPr="00DD6A5E">
        <w:rPr>
          <w:rFonts w:ascii="Arial" w:hAnsi="Arial" w:cs="Arial"/>
        </w:rPr>
        <w:t xml:space="preserve">be </w:t>
      </w:r>
      <w:r w:rsidR="00DB475D" w:rsidRPr="00DD6A5E">
        <w:rPr>
          <w:rFonts w:ascii="Arial" w:hAnsi="Arial" w:cs="Arial"/>
        </w:rPr>
        <w:t>bias</w:t>
      </w:r>
      <w:r w:rsidR="00DD6A5E" w:rsidRPr="00DD6A5E">
        <w:rPr>
          <w:rFonts w:ascii="Arial" w:hAnsi="Arial" w:cs="Arial"/>
        </w:rPr>
        <w:t>ed</w:t>
      </w:r>
      <w:r w:rsidR="00DB475D" w:rsidRPr="00DD6A5E">
        <w:rPr>
          <w:rFonts w:ascii="Arial" w:hAnsi="Arial" w:cs="Arial"/>
        </w:rPr>
        <w:t xml:space="preserve"> in their inclusion and evidence-selection process.</w:t>
      </w:r>
    </w:p>
    <w:p w:rsidR="00454C82" w:rsidRDefault="00836932" w:rsidP="00454C82">
      <w:r>
        <w:rPr>
          <w:rFonts w:ascii="Arial" w:hAnsi="Arial" w:cs="Arial"/>
        </w:rPr>
        <w:lastRenderedPageBreak/>
        <w:t>Last year a</w:t>
      </w:r>
      <w:r w:rsidR="00F833D2">
        <w:rPr>
          <w:rFonts w:ascii="Arial" w:hAnsi="Arial" w:cs="Arial"/>
        </w:rPr>
        <w:t>n</w:t>
      </w:r>
      <w:r>
        <w:rPr>
          <w:rFonts w:ascii="Arial" w:hAnsi="Arial" w:cs="Arial"/>
        </w:rPr>
        <w:t xml:space="preserve"> article in the BMJ </w:t>
      </w:r>
      <w:r w:rsidR="00F833D2">
        <w:rPr>
          <w:rFonts w:ascii="Arial" w:hAnsi="Arial" w:cs="Arial"/>
        </w:rPr>
        <w:t xml:space="preserve">described </w:t>
      </w:r>
      <w:r>
        <w:rPr>
          <w:rFonts w:ascii="Arial" w:hAnsi="Arial" w:cs="Arial"/>
        </w:rPr>
        <w:t>how both patients and clinicians</w:t>
      </w:r>
      <w:r w:rsidR="00F833D2">
        <w:rPr>
          <w:rFonts w:ascii="Arial" w:hAnsi="Arial" w:cs="Arial"/>
        </w:rPr>
        <w:t xml:space="preserve"> </w:t>
      </w:r>
      <w:r>
        <w:rPr>
          <w:rFonts w:ascii="Arial" w:hAnsi="Arial" w:cs="Arial"/>
        </w:rPr>
        <w:t xml:space="preserve">would like to see a greater focus on nondrug treatment options and </w:t>
      </w:r>
      <w:r w:rsidR="00F833D2">
        <w:rPr>
          <w:rFonts w:ascii="Arial" w:hAnsi="Arial" w:cs="Arial"/>
        </w:rPr>
        <w:t xml:space="preserve">also </w:t>
      </w:r>
      <w:r>
        <w:rPr>
          <w:rFonts w:ascii="Arial" w:hAnsi="Arial" w:cs="Arial"/>
        </w:rPr>
        <w:t>remarked that few drug trials had non drug comparators</w:t>
      </w:r>
      <w:r w:rsidR="002D6B23">
        <w:rPr>
          <w:rFonts w:ascii="Arial" w:hAnsi="Arial" w:cs="Arial"/>
        </w:rPr>
        <w:t xml:space="preserve"> </w:t>
      </w:r>
      <w:r w:rsidR="00453180">
        <w:rPr>
          <w:rFonts w:ascii="Arial" w:hAnsi="Arial" w:cs="Arial"/>
        </w:rPr>
        <w:t>[5]</w:t>
      </w:r>
      <w:r>
        <w:rPr>
          <w:rFonts w:ascii="Arial" w:hAnsi="Arial" w:cs="Arial"/>
        </w:rPr>
        <w:t xml:space="preserve">. </w:t>
      </w:r>
      <w:r w:rsidR="00A22C9D">
        <w:rPr>
          <w:rFonts w:ascii="Arial" w:hAnsi="Arial" w:cs="Arial"/>
        </w:rPr>
        <w:t>It also pointed out that frequently r</w:t>
      </w:r>
      <w:r>
        <w:rPr>
          <w:rFonts w:ascii="Arial" w:hAnsi="Arial" w:cs="Arial"/>
        </w:rPr>
        <w:t xml:space="preserve">esearch still fails to reflect the priorities of patients and clinicians. </w:t>
      </w:r>
      <w:r w:rsidR="00BF2CC5">
        <w:rPr>
          <w:rFonts w:ascii="Arial" w:hAnsi="Arial" w:cs="Arial"/>
        </w:rPr>
        <w:t>P</w:t>
      </w:r>
      <w:r w:rsidR="00E04303" w:rsidRPr="00454C82">
        <w:rPr>
          <w:rFonts w:ascii="Arial" w:hAnsi="Arial" w:cs="Arial"/>
        </w:rPr>
        <w:t>atients also make decisions about their care</w:t>
      </w:r>
      <w:r w:rsidR="00BF2CC5">
        <w:rPr>
          <w:rFonts w:ascii="Arial" w:hAnsi="Arial" w:cs="Arial"/>
        </w:rPr>
        <w:t xml:space="preserve"> and accessing relevant i</w:t>
      </w:r>
      <w:r w:rsidR="00E04303" w:rsidRPr="00454C82">
        <w:rPr>
          <w:rFonts w:ascii="Arial" w:hAnsi="Arial" w:cs="Arial"/>
        </w:rPr>
        <w:t>nformation is key for them to make decisions</w:t>
      </w:r>
      <w:r w:rsidR="00BF2CC5">
        <w:rPr>
          <w:rFonts w:ascii="Arial" w:hAnsi="Arial" w:cs="Arial"/>
        </w:rPr>
        <w:t xml:space="preserve">. </w:t>
      </w:r>
      <w:r w:rsidR="008E6485">
        <w:rPr>
          <w:rFonts w:ascii="Arial" w:hAnsi="Arial" w:cs="Arial"/>
        </w:rPr>
        <w:t xml:space="preserve">Those </w:t>
      </w:r>
      <w:r w:rsidR="00E2699A">
        <w:rPr>
          <w:rFonts w:ascii="Arial" w:hAnsi="Arial" w:cs="Arial"/>
        </w:rPr>
        <w:t xml:space="preserve">individuals </w:t>
      </w:r>
      <w:r w:rsidR="008E6485">
        <w:rPr>
          <w:rFonts w:ascii="Arial" w:hAnsi="Arial" w:cs="Arial"/>
        </w:rPr>
        <w:t xml:space="preserve">with intractable pain vary in how they </w:t>
      </w:r>
      <w:r w:rsidR="002D6B23">
        <w:rPr>
          <w:rFonts w:ascii="Arial" w:hAnsi="Arial" w:cs="Arial"/>
        </w:rPr>
        <w:t xml:space="preserve">somatise which affects how they </w:t>
      </w:r>
      <w:r w:rsidR="008E6485">
        <w:rPr>
          <w:rFonts w:ascii="Arial" w:hAnsi="Arial" w:cs="Arial"/>
        </w:rPr>
        <w:t>perceive pain</w:t>
      </w:r>
      <w:r w:rsidR="002D6B23">
        <w:rPr>
          <w:rFonts w:ascii="Arial" w:hAnsi="Arial" w:cs="Arial"/>
        </w:rPr>
        <w:t xml:space="preserve">, this may be </w:t>
      </w:r>
      <w:r w:rsidR="00E2699A">
        <w:rPr>
          <w:rFonts w:ascii="Arial" w:hAnsi="Arial" w:cs="Arial"/>
        </w:rPr>
        <w:t>related to gender and age (</w:t>
      </w:r>
      <w:commentRangeStart w:id="12"/>
      <w:r w:rsidR="00E2699A">
        <w:rPr>
          <w:rFonts w:ascii="Arial" w:hAnsi="Arial" w:cs="Arial"/>
        </w:rPr>
        <w:t>page</w:t>
      </w:r>
      <w:commentRangeEnd w:id="12"/>
      <w:r w:rsidR="000C614D">
        <w:rPr>
          <w:rStyle w:val="CommentReference"/>
        </w:rPr>
        <w:commentReference w:id="12"/>
      </w:r>
      <w:r w:rsidR="000C614D">
        <w:rPr>
          <w:rFonts w:ascii="Arial" w:hAnsi="Arial" w:cs="Arial"/>
        </w:rPr>
        <w:t xml:space="preserve">  </w:t>
      </w:r>
      <w:r w:rsidR="00E2699A" w:rsidRPr="00961065">
        <w:rPr>
          <w:rFonts w:ascii="Arial" w:hAnsi="Arial" w:cs="Arial"/>
          <w:highlight w:val="yellow"/>
        </w:rPr>
        <w:t>--</w:t>
      </w:r>
      <w:r w:rsidR="00E2699A">
        <w:rPr>
          <w:rFonts w:ascii="Arial" w:hAnsi="Arial" w:cs="Arial"/>
        </w:rPr>
        <w:t xml:space="preserve">)  The need for early psychological management as part of a comprehensive approach to management of chronic pain is emphasised.  </w:t>
      </w:r>
      <w:r w:rsidR="00BF2CC5">
        <w:rPr>
          <w:rFonts w:ascii="Arial" w:hAnsi="Arial" w:cs="Arial"/>
        </w:rPr>
        <w:t>T</w:t>
      </w:r>
      <w:r w:rsidR="00E04303" w:rsidRPr="00454C82">
        <w:rPr>
          <w:rFonts w:ascii="Arial" w:hAnsi="Arial" w:cs="Arial"/>
        </w:rPr>
        <w:t xml:space="preserve">he internet is often the first point of access to find out about potential treatments. User friendly, accurate, trustworthy and evidence based web based resources are therefore important to guide decisions.  </w:t>
      </w:r>
      <w:r w:rsidR="00454C82" w:rsidRPr="00454C82">
        <w:rPr>
          <w:rFonts w:ascii="Arial" w:hAnsi="Arial" w:cs="Arial"/>
        </w:rPr>
        <w:t xml:space="preserve">Bishop et al in their </w:t>
      </w:r>
      <w:r w:rsidR="00256619" w:rsidRPr="00454C82">
        <w:rPr>
          <w:rFonts w:ascii="Arial" w:hAnsi="Arial" w:cs="Arial"/>
        </w:rPr>
        <w:t xml:space="preserve">qualitative study explore the use of psychological theories and </w:t>
      </w:r>
      <w:r w:rsidR="00E04303" w:rsidRPr="00454C82">
        <w:rPr>
          <w:rFonts w:ascii="Arial" w:hAnsi="Arial" w:cs="Arial"/>
        </w:rPr>
        <w:t>techniques</w:t>
      </w:r>
      <w:r w:rsidR="00256619" w:rsidRPr="00454C82">
        <w:rPr>
          <w:rFonts w:ascii="Arial" w:hAnsi="Arial" w:cs="Arial"/>
        </w:rPr>
        <w:t xml:space="preserve"> </w:t>
      </w:r>
      <w:r w:rsidR="00E04303" w:rsidRPr="00454C82">
        <w:rPr>
          <w:rFonts w:ascii="Arial" w:hAnsi="Arial" w:cs="Arial"/>
        </w:rPr>
        <w:t xml:space="preserve">in order </w:t>
      </w:r>
      <w:r w:rsidR="00256619" w:rsidRPr="00454C82">
        <w:rPr>
          <w:rFonts w:ascii="Arial" w:hAnsi="Arial" w:cs="Arial"/>
        </w:rPr>
        <w:t xml:space="preserve">to design </w:t>
      </w:r>
      <w:r w:rsidR="00E04303" w:rsidRPr="00454C82">
        <w:rPr>
          <w:rFonts w:ascii="Arial" w:hAnsi="Arial" w:cs="Arial"/>
        </w:rPr>
        <w:t xml:space="preserve">such </w:t>
      </w:r>
      <w:r w:rsidR="00256619" w:rsidRPr="00454C82">
        <w:rPr>
          <w:rFonts w:ascii="Arial" w:hAnsi="Arial" w:cs="Arial"/>
        </w:rPr>
        <w:t xml:space="preserve">an informative website </w:t>
      </w:r>
      <w:r w:rsidR="00454C82" w:rsidRPr="00454C82">
        <w:rPr>
          <w:rFonts w:ascii="Arial" w:hAnsi="Arial" w:cs="Arial"/>
        </w:rPr>
        <w:t xml:space="preserve">to </w:t>
      </w:r>
      <w:r w:rsidR="000C614D">
        <w:rPr>
          <w:rFonts w:ascii="Arial" w:hAnsi="Arial" w:cs="Arial"/>
        </w:rPr>
        <w:t xml:space="preserve">help </w:t>
      </w:r>
      <w:r w:rsidR="00454C82" w:rsidRPr="00454C82">
        <w:rPr>
          <w:rFonts w:ascii="Arial" w:hAnsi="Arial" w:cs="Arial"/>
        </w:rPr>
        <w:t>engage</w:t>
      </w:r>
      <w:r w:rsidR="00256619" w:rsidRPr="00454C82">
        <w:rPr>
          <w:rFonts w:ascii="Arial" w:hAnsi="Arial" w:cs="Arial"/>
        </w:rPr>
        <w:t xml:space="preserve"> patients with low back pain, who may wish to consider acupuncture treatment</w:t>
      </w:r>
      <w:r w:rsidR="00E04303" w:rsidRPr="00454C82">
        <w:rPr>
          <w:rFonts w:ascii="Arial" w:hAnsi="Arial" w:cs="Arial"/>
        </w:rPr>
        <w:t xml:space="preserve"> </w:t>
      </w:r>
      <w:commentRangeStart w:id="13"/>
      <w:r w:rsidR="00E04303" w:rsidRPr="00454C82">
        <w:rPr>
          <w:rFonts w:ascii="Arial" w:hAnsi="Arial" w:cs="Arial"/>
        </w:rPr>
        <w:t xml:space="preserve">(page  </w:t>
      </w:r>
      <w:commentRangeEnd w:id="13"/>
      <w:r w:rsidR="008A481C">
        <w:rPr>
          <w:rStyle w:val="CommentReference"/>
        </w:rPr>
        <w:commentReference w:id="13"/>
      </w:r>
      <w:r w:rsidR="000C614D">
        <w:rPr>
          <w:rFonts w:ascii="Arial" w:hAnsi="Arial" w:cs="Arial"/>
        </w:rPr>
        <w:t xml:space="preserve"> </w:t>
      </w:r>
      <w:r w:rsidR="000C614D" w:rsidRPr="00961065">
        <w:rPr>
          <w:rFonts w:ascii="Arial" w:hAnsi="Arial" w:cs="Arial"/>
          <w:highlight w:val="yellow"/>
        </w:rPr>
        <w:t>----</w:t>
      </w:r>
      <w:r w:rsidR="00E04303" w:rsidRPr="00961065">
        <w:rPr>
          <w:rFonts w:ascii="Arial" w:hAnsi="Arial" w:cs="Arial"/>
          <w:highlight w:val="yellow"/>
        </w:rPr>
        <w:t>)</w:t>
      </w:r>
      <w:r w:rsidR="00256619" w:rsidRPr="00454C82">
        <w:rPr>
          <w:rFonts w:ascii="Arial" w:hAnsi="Arial" w:cs="Arial"/>
        </w:rPr>
        <w:t xml:space="preserve">. </w:t>
      </w:r>
      <w:r w:rsidR="00256619" w:rsidRPr="00454C82">
        <w:t xml:space="preserve"> </w:t>
      </w:r>
    </w:p>
    <w:p w:rsidR="00C16641" w:rsidRPr="00282DF4" w:rsidRDefault="00C16641" w:rsidP="00454C82">
      <w:pPr>
        <w:rPr>
          <w:rFonts w:ascii="Arial" w:hAnsi="Arial" w:cs="Arial"/>
        </w:rPr>
      </w:pPr>
      <w:r>
        <w:rPr>
          <w:rFonts w:ascii="Arial" w:hAnsi="Arial" w:cs="Arial"/>
        </w:rPr>
        <w:t>A</w:t>
      </w:r>
      <w:r w:rsidRPr="00C16641">
        <w:rPr>
          <w:rFonts w:ascii="Arial" w:hAnsi="Arial" w:cs="Arial"/>
        </w:rPr>
        <w:t xml:space="preserve"> prospective, single-armed trial explore</w:t>
      </w:r>
      <w:r>
        <w:rPr>
          <w:rFonts w:ascii="Arial" w:hAnsi="Arial" w:cs="Arial"/>
        </w:rPr>
        <w:t>s</w:t>
      </w:r>
      <w:r w:rsidRPr="00C16641">
        <w:rPr>
          <w:rFonts w:ascii="Arial" w:hAnsi="Arial" w:cs="Arial"/>
        </w:rPr>
        <w:t xml:space="preserve"> the use of a mechanical acupressure needle stimulation pad for patients with chronic or recurrent low back pain. (</w:t>
      </w:r>
      <w:commentRangeStart w:id="14"/>
      <w:r w:rsidRPr="00C16641">
        <w:rPr>
          <w:rFonts w:ascii="Arial" w:hAnsi="Arial" w:cs="Arial"/>
        </w:rPr>
        <w:t>page</w:t>
      </w:r>
      <w:commentRangeEnd w:id="14"/>
      <w:r w:rsidR="000C614D">
        <w:rPr>
          <w:rStyle w:val="CommentReference"/>
        </w:rPr>
        <w:commentReference w:id="14"/>
      </w:r>
      <w:r w:rsidR="000C614D" w:rsidRPr="00961065">
        <w:rPr>
          <w:rFonts w:ascii="Arial" w:hAnsi="Arial" w:cs="Arial"/>
          <w:highlight w:val="yellow"/>
        </w:rPr>
        <w:t>---</w:t>
      </w:r>
      <w:r w:rsidRPr="00C16641">
        <w:rPr>
          <w:rFonts w:ascii="Arial" w:hAnsi="Arial" w:cs="Arial"/>
        </w:rPr>
        <w:t xml:space="preserve"> ) Although daily use did not affect pain intensity at weeks 2 and 14, significant improvements were exhibited for back pain related disability, some aspects of the quality of life instrument, and</w:t>
      </w:r>
      <w:r w:rsidR="000C614D">
        <w:rPr>
          <w:rFonts w:ascii="Arial" w:hAnsi="Arial" w:cs="Arial"/>
        </w:rPr>
        <w:t xml:space="preserve"> number of</w:t>
      </w:r>
      <w:r w:rsidRPr="00C16641">
        <w:rPr>
          <w:rFonts w:ascii="Arial" w:hAnsi="Arial" w:cs="Arial"/>
        </w:rPr>
        <w:t xml:space="preserve"> days </w:t>
      </w:r>
      <w:r w:rsidR="00B53847">
        <w:rPr>
          <w:rFonts w:ascii="Arial" w:hAnsi="Arial" w:cs="Arial"/>
        </w:rPr>
        <w:t xml:space="preserve">taking </w:t>
      </w:r>
      <w:r w:rsidRPr="00C16641">
        <w:rPr>
          <w:rFonts w:ascii="Arial" w:hAnsi="Arial" w:cs="Arial"/>
        </w:rPr>
        <w:t xml:space="preserve">medication. </w:t>
      </w:r>
      <w:r w:rsidR="00282DF4">
        <w:rPr>
          <w:rFonts w:ascii="Arial" w:hAnsi="Arial" w:cs="Arial"/>
        </w:rPr>
        <w:t>A small clinical trial demonstrate</w:t>
      </w:r>
      <w:r w:rsidR="000C614D">
        <w:rPr>
          <w:rFonts w:ascii="Arial" w:hAnsi="Arial" w:cs="Arial"/>
        </w:rPr>
        <w:t>s</w:t>
      </w:r>
      <w:r w:rsidR="00282DF4">
        <w:rPr>
          <w:rFonts w:ascii="Arial" w:hAnsi="Arial" w:cs="Arial"/>
        </w:rPr>
        <w:t xml:space="preserve"> some significant differences between sham and true acupuncture </w:t>
      </w:r>
      <w:r w:rsidR="00282DF4" w:rsidRPr="00282DF4">
        <w:rPr>
          <w:rFonts w:ascii="Arial" w:hAnsi="Arial" w:cs="Arial"/>
        </w:rPr>
        <w:t>in reducing shoulder pain after stroke</w:t>
      </w:r>
      <w:r w:rsidR="00562D4B">
        <w:rPr>
          <w:rFonts w:ascii="Arial" w:hAnsi="Arial" w:cs="Arial"/>
        </w:rPr>
        <w:t xml:space="preserve"> but</w:t>
      </w:r>
      <w:r w:rsidR="00282DF4" w:rsidRPr="00282DF4">
        <w:rPr>
          <w:rFonts w:ascii="Arial" w:hAnsi="Arial" w:cs="Arial"/>
        </w:rPr>
        <w:t xml:space="preserve"> </w:t>
      </w:r>
      <w:r w:rsidR="00A84E6A">
        <w:rPr>
          <w:rFonts w:ascii="Arial" w:hAnsi="Arial" w:cs="Arial"/>
        </w:rPr>
        <w:t xml:space="preserve">the </w:t>
      </w:r>
      <w:r w:rsidR="00282DF4" w:rsidRPr="00282DF4">
        <w:rPr>
          <w:rFonts w:ascii="Arial" w:hAnsi="Arial" w:cs="Arial"/>
        </w:rPr>
        <w:t>long-term effects of acupuncture remains to be assessed</w:t>
      </w:r>
      <w:r w:rsidR="00282DF4">
        <w:rPr>
          <w:rFonts w:ascii="Arial" w:hAnsi="Arial" w:cs="Arial"/>
        </w:rPr>
        <w:t xml:space="preserve"> (</w:t>
      </w:r>
      <w:commentRangeStart w:id="15"/>
      <w:r w:rsidR="00282DF4">
        <w:rPr>
          <w:rFonts w:ascii="Arial" w:hAnsi="Arial" w:cs="Arial"/>
        </w:rPr>
        <w:t>page</w:t>
      </w:r>
      <w:commentRangeEnd w:id="15"/>
      <w:r w:rsidR="00282DF4">
        <w:rPr>
          <w:rStyle w:val="CommentReference"/>
        </w:rPr>
        <w:commentReference w:id="15"/>
      </w:r>
      <w:r w:rsidR="00282DF4">
        <w:rPr>
          <w:rFonts w:ascii="Arial" w:hAnsi="Arial" w:cs="Arial"/>
        </w:rPr>
        <w:t xml:space="preserve"> </w:t>
      </w:r>
      <w:r w:rsidR="00282DF4" w:rsidRPr="00961065">
        <w:rPr>
          <w:rFonts w:ascii="Arial" w:hAnsi="Arial" w:cs="Arial"/>
          <w:highlight w:val="yellow"/>
        </w:rPr>
        <w:t>---</w:t>
      </w:r>
      <w:r w:rsidR="00282DF4">
        <w:rPr>
          <w:rFonts w:ascii="Arial" w:hAnsi="Arial" w:cs="Arial"/>
        </w:rPr>
        <w:t>)</w:t>
      </w:r>
      <w:r w:rsidR="00282DF4" w:rsidRPr="00282DF4">
        <w:rPr>
          <w:rFonts w:ascii="Arial" w:hAnsi="Arial" w:cs="Arial"/>
        </w:rPr>
        <w:t>.</w:t>
      </w:r>
    </w:p>
    <w:p w:rsidR="001E6D41" w:rsidRPr="001E6D41" w:rsidRDefault="0024023D" w:rsidP="00454C82">
      <w:pPr>
        <w:rPr>
          <w:rFonts w:ascii="Arial" w:hAnsi="Arial" w:cs="Arial"/>
        </w:rPr>
      </w:pPr>
      <w:r>
        <w:rPr>
          <w:rFonts w:ascii="Arial" w:hAnsi="Arial" w:cs="Arial"/>
        </w:rPr>
        <w:t>V</w:t>
      </w:r>
      <w:r w:rsidR="001E6D41">
        <w:rPr>
          <w:rFonts w:ascii="Arial" w:hAnsi="Arial" w:cs="Arial"/>
        </w:rPr>
        <w:t xml:space="preserve">arious mechanisms may </w:t>
      </w:r>
      <w:r w:rsidR="00562D4B">
        <w:rPr>
          <w:rFonts w:ascii="Arial" w:hAnsi="Arial" w:cs="Arial"/>
        </w:rPr>
        <w:t xml:space="preserve">be </w:t>
      </w:r>
      <w:r w:rsidR="001E6D41">
        <w:rPr>
          <w:rFonts w:ascii="Arial" w:hAnsi="Arial" w:cs="Arial"/>
        </w:rPr>
        <w:t>operat</w:t>
      </w:r>
      <w:r w:rsidR="00562D4B">
        <w:rPr>
          <w:rFonts w:ascii="Arial" w:hAnsi="Arial" w:cs="Arial"/>
        </w:rPr>
        <w:t>ing</w:t>
      </w:r>
      <w:r w:rsidR="001E6D41">
        <w:rPr>
          <w:rFonts w:ascii="Arial" w:hAnsi="Arial" w:cs="Arial"/>
        </w:rPr>
        <w:t xml:space="preserve"> during an acupuncture intervention. This special section </w:t>
      </w:r>
      <w:r w:rsidR="00562D4B">
        <w:rPr>
          <w:rFonts w:ascii="Arial" w:hAnsi="Arial" w:cs="Arial"/>
        </w:rPr>
        <w:t xml:space="preserve">also </w:t>
      </w:r>
      <w:r w:rsidR="001E6D41">
        <w:rPr>
          <w:rFonts w:ascii="Arial" w:hAnsi="Arial" w:cs="Arial"/>
        </w:rPr>
        <w:t xml:space="preserve">provides a systematic review of human and animal studies on the </w:t>
      </w:r>
      <w:r w:rsidR="001E6D41" w:rsidRPr="001E6D41">
        <w:rPr>
          <w:rFonts w:ascii="Arial" w:hAnsi="Arial" w:cs="Arial"/>
        </w:rPr>
        <w:t>evidence for changes in serotonin associated with the use of acupuncture</w:t>
      </w:r>
      <w:r w:rsidR="00E56E43">
        <w:rPr>
          <w:rFonts w:ascii="Arial" w:hAnsi="Arial" w:cs="Arial"/>
        </w:rPr>
        <w:t xml:space="preserve"> suggest</w:t>
      </w:r>
      <w:r w:rsidR="00562D4B">
        <w:rPr>
          <w:rFonts w:ascii="Arial" w:hAnsi="Arial" w:cs="Arial"/>
        </w:rPr>
        <w:t>ing</w:t>
      </w:r>
      <w:r w:rsidR="00E56E43">
        <w:rPr>
          <w:rFonts w:ascii="Arial" w:hAnsi="Arial" w:cs="Arial"/>
        </w:rPr>
        <w:t xml:space="preserve"> that symptom improvements may be related </w:t>
      </w:r>
      <w:r w:rsidR="00E56E43" w:rsidRPr="00E56E43">
        <w:rPr>
          <w:rFonts w:ascii="Arial" w:hAnsi="Arial" w:cs="Arial"/>
        </w:rPr>
        <w:t>to changes in 5-HT</w:t>
      </w:r>
      <w:r w:rsidR="00A84E6A">
        <w:rPr>
          <w:rFonts w:ascii="Arial" w:hAnsi="Arial" w:cs="Arial"/>
        </w:rPr>
        <w:t xml:space="preserve"> (</w:t>
      </w:r>
      <w:commentRangeStart w:id="16"/>
      <w:r w:rsidR="00A84E6A">
        <w:rPr>
          <w:rFonts w:ascii="Arial" w:hAnsi="Arial" w:cs="Arial"/>
        </w:rPr>
        <w:t>page</w:t>
      </w:r>
      <w:commentRangeEnd w:id="16"/>
      <w:r w:rsidR="00A84E6A">
        <w:rPr>
          <w:rStyle w:val="CommentReference"/>
        </w:rPr>
        <w:commentReference w:id="16"/>
      </w:r>
      <w:r w:rsidR="00A84E6A">
        <w:rPr>
          <w:rFonts w:ascii="Arial" w:hAnsi="Arial" w:cs="Arial"/>
        </w:rPr>
        <w:t xml:space="preserve"> </w:t>
      </w:r>
      <w:r w:rsidR="00A84E6A" w:rsidRPr="00961065">
        <w:rPr>
          <w:rFonts w:ascii="Arial" w:hAnsi="Arial" w:cs="Arial"/>
          <w:highlight w:val="yellow"/>
        </w:rPr>
        <w:t>-----</w:t>
      </w:r>
      <w:r w:rsidR="00A84E6A">
        <w:rPr>
          <w:rFonts w:ascii="Arial" w:hAnsi="Arial" w:cs="Arial"/>
        </w:rPr>
        <w:t>)</w:t>
      </w:r>
      <w:r w:rsidR="00E56E43" w:rsidRPr="00E56E43">
        <w:rPr>
          <w:rFonts w:ascii="Arial" w:hAnsi="Arial" w:cs="Arial"/>
        </w:rPr>
        <w:t>.</w:t>
      </w:r>
      <w:r w:rsidR="001E6D41" w:rsidRPr="001E6D41">
        <w:rPr>
          <w:rFonts w:ascii="Arial" w:hAnsi="Arial" w:cs="Arial"/>
        </w:rPr>
        <w:t xml:space="preserve"> </w:t>
      </w:r>
    </w:p>
    <w:p w:rsidR="00446FA1" w:rsidRPr="0082466F" w:rsidRDefault="00B53847" w:rsidP="00446FA1">
      <w:r>
        <w:rPr>
          <w:rFonts w:ascii="Arial" w:hAnsi="Arial" w:cs="Arial"/>
        </w:rPr>
        <w:t>H</w:t>
      </w:r>
      <w:r w:rsidR="00446FA1" w:rsidRPr="0082466F">
        <w:rPr>
          <w:rFonts w:ascii="Arial" w:hAnsi="Arial" w:cs="Arial"/>
        </w:rPr>
        <w:t>erbal remedies</w:t>
      </w:r>
      <w:r>
        <w:rPr>
          <w:rFonts w:ascii="Arial" w:hAnsi="Arial" w:cs="Arial"/>
        </w:rPr>
        <w:t xml:space="preserve"> </w:t>
      </w:r>
      <w:r w:rsidR="00562D4B">
        <w:rPr>
          <w:rFonts w:ascii="Arial" w:hAnsi="Arial" w:cs="Arial"/>
        </w:rPr>
        <w:t xml:space="preserve">are often </w:t>
      </w:r>
      <w:r>
        <w:rPr>
          <w:rFonts w:ascii="Arial" w:hAnsi="Arial" w:cs="Arial"/>
        </w:rPr>
        <w:t xml:space="preserve">used </w:t>
      </w:r>
      <w:r w:rsidR="00446FA1" w:rsidRPr="0082466F">
        <w:rPr>
          <w:rFonts w:ascii="Arial" w:hAnsi="Arial" w:cs="Arial"/>
        </w:rPr>
        <w:t xml:space="preserve">as part of a self help approach </w:t>
      </w:r>
      <w:r>
        <w:rPr>
          <w:rFonts w:ascii="Arial" w:hAnsi="Arial" w:cs="Arial"/>
        </w:rPr>
        <w:t>and are</w:t>
      </w:r>
      <w:r w:rsidR="00446FA1" w:rsidRPr="0082466F">
        <w:rPr>
          <w:rFonts w:ascii="Arial" w:hAnsi="Arial" w:cs="Arial"/>
        </w:rPr>
        <w:t xml:space="preserve"> common throughout the world</w:t>
      </w:r>
      <w:r w:rsidR="00446FA1">
        <w:rPr>
          <w:rFonts w:ascii="Arial" w:hAnsi="Arial" w:cs="Arial"/>
        </w:rPr>
        <w:t xml:space="preserve"> and information sources are particular important given the potential for pharmacological interactions</w:t>
      </w:r>
      <w:r w:rsidR="00446FA1" w:rsidRPr="0082466F">
        <w:rPr>
          <w:rFonts w:ascii="Arial" w:hAnsi="Arial" w:cs="Arial"/>
        </w:rPr>
        <w:t>. An Italian survey of 54 pharmacies explored patients’ choice and utilization of herbal products to manage stress (</w:t>
      </w:r>
      <w:commentRangeStart w:id="17"/>
      <w:r w:rsidR="00446FA1" w:rsidRPr="0082466F">
        <w:rPr>
          <w:rFonts w:ascii="Arial" w:hAnsi="Arial" w:cs="Arial"/>
        </w:rPr>
        <w:t>page</w:t>
      </w:r>
      <w:commentRangeEnd w:id="17"/>
      <w:r w:rsidR="00A84E6A">
        <w:rPr>
          <w:rStyle w:val="CommentReference"/>
        </w:rPr>
        <w:commentReference w:id="17"/>
      </w:r>
      <w:r w:rsidR="00446FA1" w:rsidRPr="0082466F">
        <w:rPr>
          <w:rFonts w:ascii="Arial" w:hAnsi="Arial" w:cs="Arial"/>
        </w:rPr>
        <w:t xml:space="preserve"> </w:t>
      </w:r>
      <w:r w:rsidR="00446FA1" w:rsidRPr="00961065">
        <w:rPr>
          <w:rFonts w:ascii="Arial" w:hAnsi="Arial" w:cs="Arial"/>
          <w:highlight w:val="yellow"/>
        </w:rPr>
        <w:t>--</w:t>
      </w:r>
      <w:r w:rsidR="00446FA1" w:rsidRPr="0082466F">
        <w:rPr>
          <w:rFonts w:ascii="Arial" w:hAnsi="Arial" w:cs="Arial"/>
        </w:rPr>
        <w:t xml:space="preserve">).  Two main herbal therapies were chosen by 63% of users and there were significant reductions in </w:t>
      </w:r>
      <w:r w:rsidR="00A84E6A">
        <w:rPr>
          <w:rFonts w:ascii="Arial" w:hAnsi="Arial" w:cs="Arial"/>
        </w:rPr>
        <w:t xml:space="preserve">their </w:t>
      </w:r>
      <w:r w:rsidR="00446FA1" w:rsidRPr="0082466F">
        <w:rPr>
          <w:rFonts w:ascii="Arial" w:hAnsi="Arial" w:cs="Arial"/>
        </w:rPr>
        <w:t xml:space="preserve">perceived stress as measured by the perceived stress scale (PSS). </w:t>
      </w:r>
    </w:p>
    <w:p w:rsidR="00446FA1" w:rsidRDefault="00F57646" w:rsidP="00F57646">
      <w:pPr>
        <w:autoSpaceDE w:val="0"/>
        <w:autoSpaceDN w:val="0"/>
        <w:adjustRightInd w:val="0"/>
        <w:spacing w:after="0" w:line="240" w:lineRule="auto"/>
        <w:rPr>
          <w:rFonts w:ascii="Arial" w:hAnsi="Arial" w:cs="Arial"/>
        </w:rPr>
      </w:pPr>
      <w:r>
        <w:rPr>
          <w:rFonts w:ascii="Arial" w:hAnsi="Arial" w:cs="Arial"/>
        </w:rPr>
        <w:t>Such h</w:t>
      </w:r>
      <w:r w:rsidR="00CE1599" w:rsidRPr="0055635C">
        <w:rPr>
          <w:rFonts w:ascii="Arial" w:hAnsi="Arial" w:cs="Arial"/>
        </w:rPr>
        <w:t xml:space="preserve">ealth seeking </w:t>
      </w:r>
      <w:r w:rsidR="0055635C" w:rsidRPr="0055635C">
        <w:rPr>
          <w:rFonts w:ascii="Arial" w:hAnsi="Arial" w:cs="Arial"/>
        </w:rPr>
        <w:t>behaviours</w:t>
      </w:r>
      <w:r>
        <w:rPr>
          <w:rFonts w:ascii="Arial" w:hAnsi="Arial" w:cs="Arial"/>
        </w:rPr>
        <w:t xml:space="preserve"> will</w:t>
      </w:r>
      <w:r w:rsidR="00CE1599" w:rsidRPr="0055635C">
        <w:rPr>
          <w:rFonts w:ascii="Arial" w:hAnsi="Arial" w:cs="Arial"/>
        </w:rPr>
        <w:t xml:space="preserve"> vary depending on culture, geographical location and access to services</w:t>
      </w:r>
      <w:r w:rsidR="00237FC6">
        <w:rPr>
          <w:rFonts w:ascii="Arial" w:hAnsi="Arial" w:cs="Arial"/>
        </w:rPr>
        <w:t xml:space="preserve"> </w:t>
      </w:r>
      <w:r w:rsidR="00453180">
        <w:rPr>
          <w:rFonts w:ascii="Arial" w:hAnsi="Arial" w:cs="Arial"/>
        </w:rPr>
        <w:t>[6]</w:t>
      </w:r>
      <w:r w:rsidR="00CE1599" w:rsidRPr="0055635C">
        <w:rPr>
          <w:rFonts w:ascii="Arial" w:hAnsi="Arial" w:cs="Arial"/>
        </w:rPr>
        <w:t xml:space="preserve">. One-year therapeutic recall </w:t>
      </w:r>
      <w:r w:rsidR="00A84E6A">
        <w:rPr>
          <w:rFonts w:ascii="Arial" w:hAnsi="Arial" w:cs="Arial"/>
        </w:rPr>
        <w:t xml:space="preserve">was </w:t>
      </w:r>
      <w:r w:rsidR="00CE1599" w:rsidRPr="0055635C">
        <w:rPr>
          <w:rFonts w:ascii="Arial" w:hAnsi="Arial" w:cs="Arial"/>
        </w:rPr>
        <w:t xml:space="preserve">used </w:t>
      </w:r>
      <w:r w:rsidR="00A84E6A">
        <w:rPr>
          <w:rFonts w:ascii="Arial" w:hAnsi="Arial" w:cs="Arial"/>
        </w:rPr>
        <w:t xml:space="preserve">by researchers for a </w:t>
      </w:r>
      <w:r w:rsidR="00CE1599" w:rsidRPr="0055635C">
        <w:rPr>
          <w:rFonts w:ascii="Arial" w:hAnsi="Arial" w:cs="Arial"/>
        </w:rPr>
        <w:t xml:space="preserve"> population living in NE Brazil </w:t>
      </w:r>
      <w:r w:rsidR="00A84E6A">
        <w:rPr>
          <w:rFonts w:ascii="Arial" w:hAnsi="Arial" w:cs="Arial"/>
        </w:rPr>
        <w:t xml:space="preserve">in order </w:t>
      </w:r>
      <w:r w:rsidR="00CE1599" w:rsidRPr="0055635C">
        <w:rPr>
          <w:rFonts w:ascii="Arial" w:hAnsi="Arial" w:cs="Arial"/>
        </w:rPr>
        <w:t>to obtain information on individual health problems, products used to treat these problems and access to health services</w:t>
      </w:r>
      <w:r w:rsidR="008A481C">
        <w:rPr>
          <w:rFonts w:ascii="Arial" w:hAnsi="Arial" w:cs="Arial"/>
        </w:rPr>
        <w:t xml:space="preserve"> </w:t>
      </w:r>
      <w:r w:rsidR="00A84E6A">
        <w:rPr>
          <w:rFonts w:ascii="Arial" w:hAnsi="Arial" w:cs="Arial"/>
        </w:rPr>
        <w:t>(</w:t>
      </w:r>
      <w:commentRangeStart w:id="18"/>
      <w:r w:rsidR="008A481C">
        <w:rPr>
          <w:rFonts w:ascii="Arial" w:hAnsi="Arial" w:cs="Arial"/>
        </w:rPr>
        <w:t>page</w:t>
      </w:r>
      <w:commentRangeEnd w:id="18"/>
      <w:r w:rsidR="00A84E6A">
        <w:rPr>
          <w:rStyle w:val="CommentReference"/>
        </w:rPr>
        <w:commentReference w:id="18"/>
      </w:r>
      <w:r w:rsidR="008A481C">
        <w:rPr>
          <w:rFonts w:ascii="Arial" w:hAnsi="Arial" w:cs="Arial"/>
        </w:rPr>
        <w:t xml:space="preserve"> </w:t>
      </w:r>
      <w:r w:rsidR="008A481C" w:rsidRPr="00961065">
        <w:rPr>
          <w:rFonts w:ascii="Arial" w:hAnsi="Arial" w:cs="Arial"/>
          <w:highlight w:val="yellow"/>
        </w:rPr>
        <w:t>---</w:t>
      </w:r>
      <w:r w:rsidR="00A84E6A">
        <w:rPr>
          <w:rFonts w:ascii="Arial" w:hAnsi="Arial" w:cs="Arial"/>
        </w:rPr>
        <w:t>)</w:t>
      </w:r>
      <w:r w:rsidR="00CE1599" w:rsidRPr="0055635C">
        <w:rPr>
          <w:rFonts w:ascii="Arial" w:hAnsi="Arial" w:cs="Arial"/>
        </w:rPr>
        <w:t xml:space="preserve">. </w:t>
      </w:r>
      <w:r w:rsidR="00237FC6">
        <w:rPr>
          <w:rFonts w:ascii="Arial" w:hAnsi="Arial" w:cs="Arial"/>
        </w:rPr>
        <w:t xml:space="preserve">This paper suggests that </w:t>
      </w:r>
      <w:r w:rsidR="00CE1599" w:rsidRPr="0055635C">
        <w:rPr>
          <w:rFonts w:ascii="Arial" w:hAnsi="Arial" w:cs="Arial"/>
        </w:rPr>
        <w:t xml:space="preserve">both CAM and conventional products </w:t>
      </w:r>
      <w:r>
        <w:rPr>
          <w:rFonts w:ascii="Arial" w:hAnsi="Arial" w:cs="Arial"/>
        </w:rPr>
        <w:t xml:space="preserve">were used </w:t>
      </w:r>
      <w:r w:rsidR="00CE1599" w:rsidRPr="0055635C">
        <w:rPr>
          <w:rFonts w:ascii="Arial" w:hAnsi="Arial" w:cs="Arial"/>
        </w:rPr>
        <w:t xml:space="preserve">and </w:t>
      </w:r>
      <w:r w:rsidR="00237FC6">
        <w:rPr>
          <w:rFonts w:ascii="Arial" w:hAnsi="Arial" w:cs="Arial"/>
        </w:rPr>
        <w:t xml:space="preserve">that </w:t>
      </w:r>
      <w:r w:rsidR="00CE1599" w:rsidRPr="0055635C">
        <w:rPr>
          <w:rFonts w:ascii="Arial" w:hAnsi="Arial" w:cs="Arial"/>
        </w:rPr>
        <w:t xml:space="preserve">most illnesses appeared to be treated </w:t>
      </w:r>
      <w:r>
        <w:rPr>
          <w:rFonts w:ascii="Arial" w:hAnsi="Arial" w:cs="Arial"/>
        </w:rPr>
        <w:t xml:space="preserve">simultaneously </w:t>
      </w:r>
      <w:r w:rsidR="00CE1599" w:rsidRPr="0055635C">
        <w:rPr>
          <w:rFonts w:ascii="Arial" w:hAnsi="Arial" w:cs="Arial"/>
        </w:rPr>
        <w:t xml:space="preserve">by both systems. Women, migrants and those less likely to use primary health-care services (PHCs) were more likely to choose CAM products and were also more likely to prioritize them. Migrants </w:t>
      </w:r>
      <w:r w:rsidR="0055635C" w:rsidRPr="0055635C">
        <w:rPr>
          <w:rFonts w:ascii="Arial" w:hAnsi="Arial" w:cs="Arial"/>
        </w:rPr>
        <w:t xml:space="preserve">were particularly knowledgeable about </w:t>
      </w:r>
      <w:r w:rsidR="00CE1599" w:rsidRPr="0055635C">
        <w:rPr>
          <w:rFonts w:ascii="Arial" w:hAnsi="Arial" w:cs="Arial"/>
        </w:rPr>
        <w:t>medicinal plants</w:t>
      </w:r>
      <w:r w:rsidR="0055635C" w:rsidRPr="0055635C">
        <w:rPr>
          <w:rFonts w:ascii="Arial" w:hAnsi="Arial" w:cs="Arial"/>
        </w:rPr>
        <w:t xml:space="preserve"> and their</w:t>
      </w:r>
      <w:r w:rsidR="00CE1599" w:rsidRPr="0055635C">
        <w:rPr>
          <w:rFonts w:ascii="Arial" w:hAnsi="Arial" w:cs="Arial"/>
        </w:rPr>
        <w:t xml:space="preserve"> local (traditional) knowledge</w:t>
      </w:r>
      <w:r w:rsidR="0055635C" w:rsidRPr="0055635C">
        <w:rPr>
          <w:rFonts w:ascii="Arial" w:hAnsi="Arial" w:cs="Arial"/>
        </w:rPr>
        <w:t xml:space="preserve"> may be very useful and should be captured</w:t>
      </w:r>
      <w:r w:rsidR="00884F06">
        <w:rPr>
          <w:rFonts w:ascii="Arial" w:hAnsi="Arial" w:cs="Arial"/>
        </w:rPr>
        <w:t xml:space="preserve"> as </w:t>
      </w:r>
      <w:r w:rsidR="00884F06" w:rsidRPr="003F3D91">
        <w:rPr>
          <w:rFonts w:ascii="Arial" w:hAnsi="Arial" w:cs="Arial"/>
        </w:rPr>
        <w:t xml:space="preserve">indigenous knowledge may signpost potential information on </w:t>
      </w:r>
      <w:proofErr w:type="spellStart"/>
      <w:r w:rsidR="00884F06" w:rsidRPr="003F3D91">
        <w:rPr>
          <w:rFonts w:ascii="Arial" w:hAnsi="Arial" w:cs="Arial"/>
        </w:rPr>
        <w:t>phyto</w:t>
      </w:r>
      <w:proofErr w:type="spellEnd"/>
      <w:r w:rsidR="00A84E6A">
        <w:rPr>
          <w:rFonts w:ascii="Arial" w:hAnsi="Arial" w:cs="Arial"/>
        </w:rPr>
        <w:t>-</w:t>
      </w:r>
      <w:r w:rsidR="00884F06" w:rsidRPr="003F3D91">
        <w:rPr>
          <w:rFonts w:ascii="Arial" w:hAnsi="Arial" w:cs="Arial"/>
        </w:rPr>
        <w:t>therapeutic activity</w:t>
      </w:r>
      <w:r w:rsidR="00CE1599" w:rsidRPr="003F3D91">
        <w:rPr>
          <w:rFonts w:ascii="Arial" w:hAnsi="Arial" w:cs="Arial"/>
        </w:rPr>
        <w:t>.</w:t>
      </w:r>
      <w:r w:rsidR="00446FA1" w:rsidRPr="003F3D91">
        <w:rPr>
          <w:rFonts w:ascii="Arial" w:hAnsi="Arial" w:cs="Arial"/>
        </w:rPr>
        <w:t xml:space="preserve"> </w:t>
      </w:r>
      <w:r w:rsidR="00E206EF" w:rsidRPr="0061062C">
        <w:rPr>
          <w:rFonts w:ascii="Arial" w:hAnsi="Arial" w:cs="Arial"/>
        </w:rPr>
        <w:t>Semi-structured interviews on traditional knowledge on the ethnic use of medicinal plants in an area of Pakistan identified 80 medicinal plant species and the traditional uses of these plants</w:t>
      </w:r>
      <w:r w:rsidR="00A84E6A">
        <w:rPr>
          <w:rFonts w:ascii="Arial" w:hAnsi="Arial" w:cs="Arial"/>
        </w:rPr>
        <w:t xml:space="preserve"> (</w:t>
      </w:r>
      <w:commentRangeStart w:id="19"/>
      <w:r w:rsidR="00A84E6A">
        <w:rPr>
          <w:rFonts w:ascii="Arial" w:hAnsi="Arial" w:cs="Arial"/>
        </w:rPr>
        <w:t>page</w:t>
      </w:r>
      <w:commentRangeEnd w:id="19"/>
      <w:r w:rsidR="00A84E6A">
        <w:rPr>
          <w:rStyle w:val="CommentReference"/>
        </w:rPr>
        <w:commentReference w:id="19"/>
      </w:r>
      <w:r w:rsidR="00A84E6A">
        <w:rPr>
          <w:rFonts w:ascii="Arial" w:hAnsi="Arial" w:cs="Arial"/>
        </w:rPr>
        <w:t xml:space="preserve"> </w:t>
      </w:r>
      <w:r w:rsidR="00A84E6A" w:rsidRPr="00961065">
        <w:rPr>
          <w:rFonts w:ascii="Arial" w:hAnsi="Arial" w:cs="Arial"/>
          <w:highlight w:val="yellow"/>
        </w:rPr>
        <w:t>-----</w:t>
      </w:r>
      <w:r w:rsidR="00A84E6A">
        <w:rPr>
          <w:rFonts w:ascii="Arial" w:hAnsi="Arial" w:cs="Arial"/>
        </w:rPr>
        <w:t>)</w:t>
      </w:r>
      <w:r w:rsidR="00E206EF" w:rsidRPr="0061062C">
        <w:rPr>
          <w:rFonts w:ascii="Arial" w:hAnsi="Arial" w:cs="Arial"/>
        </w:rPr>
        <w:t>. However as well as demonstrating the decline in indigenous knowledge in younger people</w:t>
      </w:r>
      <w:r w:rsidR="00A84E6A">
        <w:rPr>
          <w:rFonts w:ascii="Arial" w:hAnsi="Arial" w:cs="Arial"/>
        </w:rPr>
        <w:t>,</w:t>
      </w:r>
      <w:r w:rsidR="00961065">
        <w:rPr>
          <w:rFonts w:ascii="Arial" w:hAnsi="Arial" w:cs="Arial"/>
        </w:rPr>
        <w:t xml:space="preserve"> </w:t>
      </w:r>
      <w:r w:rsidR="00A84E6A">
        <w:rPr>
          <w:rFonts w:ascii="Arial" w:hAnsi="Arial" w:cs="Arial"/>
        </w:rPr>
        <w:t>t</w:t>
      </w:r>
      <w:r w:rsidR="0061062C">
        <w:rPr>
          <w:rFonts w:ascii="Arial" w:hAnsi="Arial" w:cs="Arial"/>
        </w:rPr>
        <w:t xml:space="preserve">his survey </w:t>
      </w:r>
      <w:r w:rsidR="00E206EF" w:rsidRPr="0061062C">
        <w:rPr>
          <w:rFonts w:ascii="Arial" w:hAnsi="Arial" w:cs="Arial"/>
        </w:rPr>
        <w:t xml:space="preserve">also highlighted the need to </w:t>
      </w:r>
      <w:r w:rsidR="0061062C">
        <w:rPr>
          <w:rFonts w:ascii="Arial" w:hAnsi="Arial" w:cs="Arial"/>
        </w:rPr>
        <w:t xml:space="preserve">ensure that </w:t>
      </w:r>
      <w:r w:rsidR="00E206EF" w:rsidRPr="0061062C">
        <w:rPr>
          <w:rFonts w:ascii="Arial" w:hAnsi="Arial" w:cs="Arial"/>
        </w:rPr>
        <w:t>local communities</w:t>
      </w:r>
      <w:r w:rsidR="0061062C">
        <w:rPr>
          <w:rFonts w:ascii="Arial" w:hAnsi="Arial" w:cs="Arial"/>
        </w:rPr>
        <w:t xml:space="preserve"> are aware of</w:t>
      </w:r>
      <w:r w:rsidR="00E206EF" w:rsidRPr="0061062C">
        <w:rPr>
          <w:rFonts w:ascii="Arial" w:hAnsi="Arial" w:cs="Arial"/>
        </w:rPr>
        <w:t xml:space="preserve"> sustainable use and conservation of flora.</w:t>
      </w:r>
      <w:r w:rsidR="0061062C" w:rsidRPr="0061062C">
        <w:t xml:space="preserve"> </w:t>
      </w:r>
      <w:r w:rsidRPr="00F57646">
        <w:rPr>
          <w:rFonts w:ascii="Arial" w:hAnsi="Arial" w:cs="Arial"/>
        </w:rPr>
        <w:t>Similarly, a</w:t>
      </w:r>
      <w:r w:rsidR="0061062C" w:rsidRPr="00195EAF">
        <w:rPr>
          <w:rFonts w:ascii="Arial" w:hAnsi="Arial" w:cs="Arial"/>
        </w:rPr>
        <w:t xml:space="preserve"> cross-sectional study investigating the uses of herbal medicine among 500 patients with type II diabetes in Iran, suggested that 54% used at least one herb in addition to their conventional treatment </w:t>
      </w:r>
      <w:r w:rsidR="00A84E6A">
        <w:rPr>
          <w:rFonts w:ascii="Arial" w:hAnsi="Arial" w:cs="Arial"/>
        </w:rPr>
        <w:t>(</w:t>
      </w:r>
      <w:commentRangeStart w:id="20"/>
      <w:r w:rsidR="00A84E6A">
        <w:rPr>
          <w:rFonts w:ascii="Arial" w:hAnsi="Arial" w:cs="Arial"/>
        </w:rPr>
        <w:t>page</w:t>
      </w:r>
      <w:commentRangeEnd w:id="20"/>
      <w:r w:rsidR="00A84E6A">
        <w:rPr>
          <w:rStyle w:val="CommentReference"/>
        </w:rPr>
        <w:commentReference w:id="20"/>
      </w:r>
      <w:r w:rsidR="00A84E6A">
        <w:rPr>
          <w:rFonts w:ascii="Arial" w:hAnsi="Arial" w:cs="Arial"/>
        </w:rPr>
        <w:t xml:space="preserve"> </w:t>
      </w:r>
      <w:r w:rsidR="00A84E6A" w:rsidRPr="00961065">
        <w:rPr>
          <w:rFonts w:ascii="Arial" w:hAnsi="Arial" w:cs="Arial"/>
          <w:highlight w:val="yellow"/>
        </w:rPr>
        <w:t>----)</w:t>
      </w:r>
      <w:r w:rsidR="0061062C" w:rsidRPr="00195EAF">
        <w:rPr>
          <w:rFonts w:ascii="Arial" w:hAnsi="Arial" w:cs="Arial"/>
        </w:rPr>
        <w:t>. The most common herb used was cinnamon (24%)</w:t>
      </w:r>
      <w:r w:rsidR="00A84E6A">
        <w:rPr>
          <w:rFonts w:ascii="Arial" w:hAnsi="Arial" w:cs="Arial"/>
        </w:rPr>
        <w:t xml:space="preserve"> and</w:t>
      </w:r>
      <w:r w:rsidR="00961065">
        <w:rPr>
          <w:rFonts w:ascii="Arial" w:hAnsi="Arial" w:cs="Arial"/>
        </w:rPr>
        <w:t xml:space="preserve"> </w:t>
      </w:r>
      <w:r w:rsidR="00A84E6A">
        <w:rPr>
          <w:rFonts w:ascii="Arial" w:hAnsi="Arial" w:cs="Arial"/>
        </w:rPr>
        <w:t>f</w:t>
      </w:r>
      <w:r w:rsidR="0061062C" w:rsidRPr="00195EAF">
        <w:rPr>
          <w:rFonts w:ascii="Arial" w:hAnsi="Arial" w:cs="Arial"/>
        </w:rPr>
        <w:t xml:space="preserve">amily or friends (65.9%) were the main information sources. </w:t>
      </w:r>
      <w:r w:rsidR="0046229F">
        <w:rPr>
          <w:rFonts w:ascii="Arial" w:hAnsi="Arial" w:cs="Arial"/>
        </w:rPr>
        <w:t xml:space="preserve"> </w:t>
      </w:r>
      <w:r w:rsidR="00E206EF">
        <w:rPr>
          <w:rFonts w:ascii="Arial" w:hAnsi="Arial" w:cs="Arial"/>
        </w:rPr>
        <w:t>T</w:t>
      </w:r>
      <w:r w:rsidR="00446FA1" w:rsidRPr="008A481C">
        <w:rPr>
          <w:rFonts w:ascii="Arial" w:hAnsi="Arial" w:cs="Arial"/>
        </w:rPr>
        <w:t xml:space="preserve">he influence of traditional knowledge and societal values </w:t>
      </w:r>
      <w:r w:rsidR="00446FA1" w:rsidRPr="008A481C">
        <w:rPr>
          <w:rFonts w:ascii="Arial" w:hAnsi="Arial" w:cs="Arial"/>
        </w:rPr>
        <w:lastRenderedPageBreak/>
        <w:t xml:space="preserve">(especially religion) on the use of traditional remedies is described in a </w:t>
      </w:r>
      <w:r w:rsidR="00A84E6A" w:rsidRPr="008A481C">
        <w:rPr>
          <w:rFonts w:ascii="Arial" w:hAnsi="Arial" w:cs="Arial"/>
        </w:rPr>
        <w:t xml:space="preserve">population </w:t>
      </w:r>
      <w:r w:rsidR="00446FA1" w:rsidRPr="008A481C">
        <w:rPr>
          <w:rFonts w:ascii="Arial" w:hAnsi="Arial" w:cs="Arial"/>
        </w:rPr>
        <w:t xml:space="preserve">survey from Zimbabwe </w:t>
      </w:r>
      <w:r w:rsidR="008A481C" w:rsidRPr="008A481C">
        <w:rPr>
          <w:rFonts w:ascii="Arial" w:hAnsi="Arial" w:cs="Arial"/>
        </w:rPr>
        <w:t>suggest</w:t>
      </w:r>
      <w:r w:rsidR="00A84E6A">
        <w:rPr>
          <w:rFonts w:ascii="Arial" w:hAnsi="Arial" w:cs="Arial"/>
        </w:rPr>
        <w:t>ing</w:t>
      </w:r>
      <w:r w:rsidR="008A481C" w:rsidRPr="008A481C">
        <w:rPr>
          <w:rFonts w:ascii="Arial" w:hAnsi="Arial" w:cs="Arial"/>
        </w:rPr>
        <w:t xml:space="preserve"> </w:t>
      </w:r>
      <w:r w:rsidR="00A84E6A">
        <w:rPr>
          <w:rFonts w:ascii="Arial" w:hAnsi="Arial" w:cs="Arial"/>
        </w:rPr>
        <w:t xml:space="preserve">that </w:t>
      </w:r>
      <w:r w:rsidR="00446FA1" w:rsidRPr="008A481C">
        <w:rPr>
          <w:rFonts w:ascii="Arial" w:hAnsi="Arial" w:cs="Arial"/>
        </w:rPr>
        <w:t>perce</w:t>
      </w:r>
      <w:r w:rsidR="00A84E6A">
        <w:rPr>
          <w:rFonts w:ascii="Arial" w:hAnsi="Arial" w:cs="Arial"/>
        </w:rPr>
        <w:t xml:space="preserve">ptions were </w:t>
      </w:r>
      <w:r w:rsidR="008A481C" w:rsidRPr="008A481C">
        <w:rPr>
          <w:rFonts w:ascii="Arial" w:hAnsi="Arial" w:cs="Arial"/>
        </w:rPr>
        <w:t xml:space="preserve"> that </w:t>
      </w:r>
      <w:r w:rsidR="00446FA1" w:rsidRPr="008A481C">
        <w:rPr>
          <w:rFonts w:ascii="Arial" w:hAnsi="Arial" w:cs="Arial"/>
        </w:rPr>
        <w:t xml:space="preserve">products </w:t>
      </w:r>
      <w:r w:rsidR="008A481C" w:rsidRPr="008A481C">
        <w:rPr>
          <w:rFonts w:ascii="Arial" w:hAnsi="Arial" w:cs="Arial"/>
        </w:rPr>
        <w:t>were</w:t>
      </w:r>
      <w:r w:rsidR="00446FA1" w:rsidRPr="008A481C">
        <w:rPr>
          <w:rFonts w:ascii="Arial" w:hAnsi="Arial" w:cs="Arial"/>
        </w:rPr>
        <w:t xml:space="preserve"> safe and traditional healers </w:t>
      </w:r>
      <w:r w:rsidR="008A481C" w:rsidRPr="008A481C">
        <w:rPr>
          <w:rFonts w:ascii="Arial" w:hAnsi="Arial" w:cs="Arial"/>
        </w:rPr>
        <w:t xml:space="preserve"> were </w:t>
      </w:r>
      <w:r w:rsidR="00446FA1" w:rsidRPr="008A481C">
        <w:rPr>
          <w:rFonts w:ascii="Arial" w:hAnsi="Arial" w:cs="Arial"/>
        </w:rPr>
        <w:t>trusted more than conventional medical practi</w:t>
      </w:r>
      <w:r w:rsidR="008A481C" w:rsidRPr="008A481C">
        <w:rPr>
          <w:rFonts w:ascii="Arial" w:hAnsi="Arial" w:cs="Arial"/>
        </w:rPr>
        <w:t>ti</w:t>
      </w:r>
      <w:r w:rsidR="00446FA1" w:rsidRPr="008A481C">
        <w:rPr>
          <w:rFonts w:ascii="Arial" w:hAnsi="Arial" w:cs="Arial"/>
        </w:rPr>
        <w:t>oners</w:t>
      </w:r>
      <w:r w:rsidR="008A481C">
        <w:rPr>
          <w:rFonts w:ascii="Arial" w:hAnsi="Arial" w:cs="Arial"/>
        </w:rPr>
        <w:t xml:space="preserve"> </w:t>
      </w:r>
      <w:r w:rsidR="00A84E6A">
        <w:rPr>
          <w:rFonts w:ascii="Arial" w:hAnsi="Arial" w:cs="Arial"/>
        </w:rPr>
        <w:t>(</w:t>
      </w:r>
      <w:commentRangeStart w:id="21"/>
      <w:r w:rsidR="00A84E6A">
        <w:rPr>
          <w:rFonts w:ascii="Arial" w:hAnsi="Arial" w:cs="Arial"/>
        </w:rPr>
        <w:t>page</w:t>
      </w:r>
      <w:commentRangeEnd w:id="21"/>
      <w:r w:rsidR="00A84E6A">
        <w:rPr>
          <w:rStyle w:val="CommentReference"/>
        </w:rPr>
        <w:commentReference w:id="21"/>
      </w:r>
      <w:r w:rsidR="00A84E6A">
        <w:rPr>
          <w:rFonts w:ascii="Arial" w:hAnsi="Arial" w:cs="Arial"/>
        </w:rPr>
        <w:t xml:space="preserve"> </w:t>
      </w:r>
      <w:r w:rsidR="00A84E6A" w:rsidRPr="00961065">
        <w:rPr>
          <w:rFonts w:ascii="Arial" w:hAnsi="Arial" w:cs="Arial"/>
          <w:highlight w:val="yellow"/>
        </w:rPr>
        <w:t>-----)</w:t>
      </w:r>
      <w:r w:rsidR="00A84E6A">
        <w:rPr>
          <w:rFonts w:ascii="Arial" w:hAnsi="Arial" w:cs="Arial"/>
        </w:rPr>
        <w:t xml:space="preserve">. </w:t>
      </w:r>
    </w:p>
    <w:p w:rsidR="00F57646" w:rsidRDefault="00F57646" w:rsidP="00F57646">
      <w:pPr>
        <w:autoSpaceDE w:val="0"/>
        <w:autoSpaceDN w:val="0"/>
        <w:adjustRightInd w:val="0"/>
        <w:spacing w:after="0" w:line="240" w:lineRule="auto"/>
        <w:rPr>
          <w:rFonts w:ascii="Arial" w:hAnsi="Arial" w:cs="Arial"/>
        </w:rPr>
      </w:pPr>
    </w:p>
    <w:p w:rsidR="007236EE" w:rsidRPr="002C756B" w:rsidRDefault="00B16BFE" w:rsidP="007236EE">
      <w:pPr>
        <w:rPr>
          <w:rFonts w:ascii="Arial" w:hAnsi="Arial" w:cs="Arial"/>
        </w:rPr>
      </w:pPr>
      <w:r w:rsidRPr="003F3D91">
        <w:rPr>
          <w:rFonts w:ascii="Arial" w:hAnsi="Arial" w:cs="Arial"/>
        </w:rPr>
        <w:t>With complementary and alternative medicine (CAM) increasing</w:t>
      </w:r>
      <w:r w:rsidR="00237FC6">
        <w:rPr>
          <w:rFonts w:ascii="Arial" w:hAnsi="Arial" w:cs="Arial"/>
        </w:rPr>
        <w:t>ly becoming</w:t>
      </w:r>
      <w:r w:rsidRPr="003F3D91">
        <w:rPr>
          <w:rFonts w:ascii="Arial" w:hAnsi="Arial" w:cs="Arial"/>
        </w:rPr>
        <w:t xml:space="preserve"> part of health</w:t>
      </w:r>
      <w:r w:rsidR="00F57646">
        <w:rPr>
          <w:rFonts w:ascii="Arial" w:hAnsi="Arial" w:cs="Arial"/>
        </w:rPr>
        <w:t xml:space="preserve"> </w:t>
      </w:r>
      <w:r w:rsidRPr="003F3D91">
        <w:rPr>
          <w:rFonts w:ascii="Arial" w:hAnsi="Arial" w:cs="Arial"/>
        </w:rPr>
        <w:t xml:space="preserve">care and </w:t>
      </w:r>
      <w:r w:rsidR="00237FC6" w:rsidRPr="003F3D91">
        <w:rPr>
          <w:rFonts w:ascii="Arial" w:hAnsi="Arial" w:cs="Arial"/>
        </w:rPr>
        <w:t>self-help</w:t>
      </w:r>
      <w:r w:rsidRPr="003F3D91">
        <w:rPr>
          <w:rFonts w:ascii="Arial" w:hAnsi="Arial" w:cs="Arial"/>
        </w:rPr>
        <w:t>, health care practitioners</w:t>
      </w:r>
      <w:r w:rsidR="00A84E6A">
        <w:rPr>
          <w:rFonts w:ascii="Arial" w:hAnsi="Arial" w:cs="Arial"/>
        </w:rPr>
        <w:t>’</w:t>
      </w:r>
      <w:r w:rsidRPr="003F3D91">
        <w:rPr>
          <w:rFonts w:ascii="Arial" w:hAnsi="Arial" w:cs="Arial"/>
        </w:rPr>
        <w:t xml:space="preserve"> awareness</w:t>
      </w:r>
      <w:r w:rsidR="003F3D91" w:rsidRPr="003F3D91">
        <w:rPr>
          <w:rFonts w:ascii="Arial" w:hAnsi="Arial" w:cs="Arial"/>
        </w:rPr>
        <w:t xml:space="preserve"> and knowledge</w:t>
      </w:r>
      <w:r w:rsidRPr="003F3D91">
        <w:rPr>
          <w:rFonts w:ascii="Arial" w:hAnsi="Arial" w:cs="Arial"/>
        </w:rPr>
        <w:t xml:space="preserve"> of and attitudes towards</w:t>
      </w:r>
      <w:r w:rsidR="003F3D91" w:rsidRPr="003F3D91">
        <w:rPr>
          <w:rFonts w:ascii="Arial" w:hAnsi="Arial" w:cs="Arial"/>
        </w:rPr>
        <w:t xml:space="preserve"> </w:t>
      </w:r>
      <w:r w:rsidRPr="003F3D91">
        <w:rPr>
          <w:rFonts w:ascii="Arial" w:hAnsi="Arial" w:cs="Arial"/>
        </w:rPr>
        <w:t xml:space="preserve">CAM </w:t>
      </w:r>
      <w:r w:rsidR="003F3D91" w:rsidRPr="003F3D91">
        <w:rPr>
          <w:rFonts w:ascii="Arial" w:hAnsi="Arial" w:cs="Arial"/>
        </w:rPr>
        <w:t xml:space="preserve">should be included within </w:t>
      </w:r>
      <w:r w:rsidRPr="003F3D91">
        <w:rPr>
          <w:rFonts w:ascii="Arial" w:hAnsi="Arial" w:cs="Arial"/>
        </w:rPr>
        <w:t>training. A survey</w:t>
      </w:r>
      <w:r w:rsidR="003F3D91" w:rsidRPr="003F3D91">
        <w:rPr>
          <w:rFonts w:ascii="Arial" w:hAnsi="Arial" w:cs="Arial"/>
        </w:rPr>
        <w:t xml:space="preserve"> page </w:t>
      </w:r>
      <w:r w:rsidRPr="003F3D91">
        <w:rPr>
          <w:rFonts w:ascii="Arial" w:hAnsi="Arial" w:cs="Arial"/>
        </w:rPr>
        <w:t xml:space="preserve">of </w:t>
      </w:r>
      <w:r w:rsidR="003F3D91" w:rsidRPr="003F3D91">
        <w:rPr>
          <w:rFonts w:ascii="Arial" w:hAnsi="Arial" w:cs="Arial"/>
        </w:rPr>
        <w:t xml:space="preserve"> Hungarian </w:t>
      </w:r>
      <w:r w:rsidRPr="003F3D91">
        <w:rPr>
          <w:rFonts w:ascii="Arial" w:hAnsi="Arial" w:cs="Arial"/>
        </w:rPr>
        <w:t>student nurses, midwives and health visitors</w:t>
      </w:r>
      <w:r w:rsidR="003F3D91" w:rsidRPr="003F3D91">
        <w:rPr>
          <w:rFonts w:ascii="Arial" w:hAnsi="Arial" w:cs="Arial"/>
        </w:rPr>
        <w:t xml:space="preserve"> </w:t>
      </w:r>
      <w:r w:rsidRPr="003F3D91">
        <w:rPr>
          <w:rFonts w:ascii="Arial" w:hAnsi="Arial" w:cs="Arial"/>
        </w:rPr>
        <w:t xml:space="preserve"> </w:t>
      </w:r>
      <w:r w:rsidR="003F3D91" w:rsidRPr="003F3D91">
        <w:rPr>
          <w:rFonts w:ascii="Arial" w:hAnsi="Arial" w:cs="Arial"/>
        </w:rPr>
        <w:t>demonstrate</w:t>
      </w:r>
      <w:r w:rsidR="00237FC6">
        <w:rPr>
          <w:rFonts w:ascii="Arial" w:hAnsi="Arial" w:cs="Arial"/>
        </w:rPr>
        <w:t>s their</w:t>
      </w:r>
      <w:r w:rsidR="003F3D91" w:rsidRPr="003F3D91">
        <w:rPr>
          <w:rFonts w:ascii="Arial" w:hAnsi="Arial" w:cs="Arial"/>
        </w:rPr>
        <w:t xml:space="preserve"> positive </w:t>
      </w:r>
      <w:r w:rsidRPr="003F3D91">
        <w:rPr>
          <w:rFonts w:ascii="Arial" w:hAnsi="Arial" w:cs="Arial"/>
        </w:rPr>
        <w:t>attitudes towards CAM</w:t>
      </w:r>
      <w:r w:rsidR="00237FC6">
        <w:rPr>
          <w:rFonts w:ascii="Arial" w:hAnsi="Arial" w:cs="Arial"/>
        </w:rPr>
        <w:t xml:space="preserve">, </w:t>
      </w:r>
      <w:r w:rsidR="00F57646">
        <w:rPr>
          <w:rFonts w:ascii="Arial" w:hAnsi="Arial" w:cs="Arial"/>
        </w:rPr>
        <w:t xml:space="preserve">and their </w:t>
      </w:r>
      <w:r w:rsidR="00237FC6">
        <w:rPr>
          <w:rFonts w:ascii="Arial" w:hAnsi="Arial" w:cs="Arial"/>
        </w:rPr>
        <w:t>belie</w:t>
      </w:r>
      <w:r w:rsidR="00F57646">
        <w:rPr>
          <w:rFonts w:ascii="Arial" w:hAnsi="Arial" w:cs="Arial"/>
        </w:rPr>
        <w:t>f</w:t>
      </w:r>
      <w:r w:rsidR="00237FC6">
        <w:rPr>
          <w:rFonts w:ascii="Arial" w:hAnsi="Arial" w:cs="Arial"/>
        </w:rPr>
        <w:t xml:space="preserve"> </w:t>
      </w:r>
      <w:r w:rsidR="003F3D91" w:rsidRPr="003F3D91">
        <w:rPr>
          <w:rFonts w:ascii="Arial" w:hAnsi="Arial" w:cs="Arial"/>
        </w:rPr>
        <w:t xml:space="preserve">that future health care professionals </w:t>
      </w:r>
      <w:r w:rsidR="00237FC6">
        <w:rPr>
          <w:rFonts w:ascii="Arial" w:hAnsi="Arial" w:cs="Arial"/>
        </w:rPr>
        <w:t xml:space="preserve">should </w:t>
      </w:r>
      <w:r w:rsidR="003F3D91" w:rsidRPr="003F3D91">
        <w:rPr>
          <w:rFonts w:ascii="Arial" w:hAnsi="Arial" w:cs="Arial"/>
        </w:rPr>
        <w:t xml:space="preserve">obtain reliable knowledge and make their work more </w:t>
      </w:r>
      <w:r w:rsidR="003F3D91" w:rsidRPr="002C756B">
        <w:rPr>
          <w:rFonts w:ascii="Arial" w:hAnsi="Arial" w:cs="Arial"/>
        </w:rPr>
        <w:t>effective</w:t>
      </w:r>
      <w:r w:rsidR="00A84E6A">
        <w:rPr>
          <w:rFonts w:ascii="Arial" w:hAnsi="Arial" w:cs="Arial"/>
        </w:rPr>
        <w:t xml:space="preserve">  (</w:t>
      </w:r>
      <w:commentRangeStart w:id="22"/>
      <w:r w:rsidR="00A84E6A">
        <w:rPr>
          <w:rFonts w:ascii="Arial" w:hAnsi="Arial" w:cs="Arial"/>
        </w:rPr>
        <w:t>page</w:t>
      </w:r>
      <w:commentRangeEnd w:id="22"/>
      <w:r w:rsidR="00A84E6A">
        <w:rPr>
          <w:rStyle w:val="CommentReference"/>
        </w:rPr>
        <w:commentReference w:id="22"/>
      </w:r>
      <w:r w:rsidR="00A84E6A">
        <w:rPr>
          <w:rFonts w:ascii="Arial" w:hAnsi="Arial" w:cs="Arial"/>
        </w:rPr>
        <w:t>-</w:t>
      </w:r>
      <w:r w:rsidR="00A84E6A" w:rsidRPr="00961065">
        <w:rPr>
          <w:rFonts w:ascii="Arial" w:hAnsi="Arial" w:cs="Arial"/>
          <w:highlight w:val="yellow"/>
        </w:rPr>
        <w:t>---)</w:t>
      </w:r>
      <w:r w:rsidRPr="002C756B">
        <w:rPr>
          <w:rFonts w:ascii="Arial" w:hAnsi="Arial" w:cs="Arial"/>
        </w:rPr>
        <w:t>.</w:t>
      </w:r>
      <w:r w:rsidR="007236EE" w:rsidRPr="002C756B">
        <w:rPr>
          <w:rFonts w:ascii="Arial" w:hAnsi="Arial" w:cs="Arial"/>
        </w:rPr>
        <w:t xml:space="preserve"> The high prevalence</w:t>
      </w:r>
      <w:r w:rsidR="000274F0">
        <w:rPr>
          <w:rFonts w:ascii="Arial" w:hAnsi="Arial" w:cs="Arial"/>
        </w:rPr>
        <w:t xml:space="preserve"> </w:t>
      </w:r>
      <w:r w:rsidR="007236EE" w:rsidRPr="002C756B">
        <w:rPr>
          <w:rFonts w:ascii="Arial" w:hAnsi="Arial" w:cs="Arial"/>
        </w:rPr>
        <w:t>herb</w:t>
      </w:r>
      <w:r w:rsidR="00D3293E">
        <w:rPr>
          <w:rFonts w:ascii="Arial" w:hAnsi="Arial" w:cs="Arial"/>
        </w:rPr>
        <w:t>al use</w:t>
      </w:r>
      <w:r w:rsidR="000A7902" w:rsidRPr="002C756B">
        <w:rPr>
          <w:rFonts w:ascii="Arial" w:hAnsi="Arial" w:cs="Arial"/>
        </w:rPr>
        <w:t xml:space="preserve"> is of particular importance</w:t>
      </w:r>
      <w:r w:rsidR="00D3293E">
        <w:rPr>
          <w:rFonts w:ascii="Arial" w:hAnsi="Arial" w:cs="Arial"/>
        </w:rPr>
        <w:t xml:space="preserve"> particularly</w:t>
      </w:r>
      <w:r w:rsidR="000A7902" w:rsidRPr="002C756B">
        <w:rPr>
          <w:rFonts w:ascii="Arial" w:hAnsi="Arial" w:cs="Arial"/>
        </w:rPr>
        <w:t xml:space="preserve"> </w:t>
      </w:r>
      <w:r w:rsidR="007236EE" w:rsidRPr="002C756B">
        <w:rPr>
          <w:rFonts w:ascii="Arial" w:hAnsi="Arial" w:cs="Arial"/>
        </w:rPr>
        <w:t xml:space="preserve">for those already taking medicines </w:t>
      </w:r>
      <w:r w:rsidR="00D3293E">
        <w:rPr>
          <w:rFonts w:ascii="Arial" w:hAnsi="Arial" w:cs="Arial"/>
        </w:rPr>
        <w:t>and this</w:t>
      </w:r>
      <w:r w:rsidR="00237FC6">
        <w:rPr>
          <w:rFonts w:ascii="Arial" w:hAnsi="Arial" w:cs="Arial"/>
        </w:rPr>
        <w:t xml:space="preserve"> </w:t>
      </w:r>
      <w:r w:rsidR="007236EE" w:rsidRPr="002C756B">
        <w:rPr>
          <w:rFonts w:ascii="Arial" w:hAnsi="Arial" w:cs="Arial"/>
        </w:rPr>
        <w:t xml:space="preserve">emphasises </w:t>
      </w:r>
      <w:r w:rsidR="000A7902" w:rsidRPr="002C756B">
        <w:rPr>
          <w:rFonts w:ascii="Arial" w:hAnsi="Arial" w:cs="Arial"/>
        </w:rPr>
        <w:t xml:space="preserve">how </w:t>
      </w:r>
      <w:r w:rsidR="007236EE" w:rsidRPr="002C756B">
        <w:rPr>
          <w:rFonts w:ascii="Arial" w:hAnsi="Arial" w:cs="Arial"/>
        </w:rPr>
        <w:t>education, accurate information provision, safe</w:t>
      </w:r>
      <w:r w:rsidR="000A7902" w:rsidRPr="002C756B">
        <w:rPr>
          <w:rFonts w:ascii="Arial" w:hAnsi="Arial" w:cs="Arial"/>
        </w:rPr>
        <w:t>ty</w:t>
      </w:r>
      <w:r w:rsidR="007236EE" w:rsidRPr="002C756B">
        <w:rPr>
          <w:rFonts w:ascii="Arial" w:hAnsi="Arial" w:cs="Arial"/>
        </w:rPr>
        <w:t xml:space="preserve"> and ensuring </w:t>
      </w:r>
      <w:r w:rsidR="000A7902" w:rsidRPr="002C756B">
        <w:rPr>
          <w:rFonts w:ascii="Arial" w:hAnsi="Arial" w:cs="Arial"/>
        </w:rPr>
        <w:t xml:space="preserve">awareness of </w:t>
      </w:r>
      <w:r w:rsidR="007236EE" w:rsidRPr="002C756B">
        <w:rPr>
          <w:rFonts w:ascii="Arial" w:hAnsi="Arial" w:cs="Arial"/>
        </w:rPr>
        <w:t xml:space="preserve">health care professionals </w:t>
      </w:r>
      <w:r w:rsidR="00D3293E">
        <w:rPr>
          <w:rFonts w:ascii="Arial" w:hAnsi="Arial" w:cs="Arial"/>
        </w:rPr>
        <w:t xml:space="preserve">is needed in order to make them </w:t>
      </w:r>
      <w:r w:rsidR="007236EE" w:rsidRPr="002C756B">
        <w:rPr>
          <w:rFonts w:ascii="Arial" w:hAnsi="Arial" w:cs="Arial"/>
        </w:rPr>
        <w:t>aware of their use.</w:t>
      </w:r>
    </w:p>
    <w:p w:rsidR="000A7902" w:rsidRPr="002C756B" w:rsidRDefault="004D18D4" w:rsidP="000A7902">
      <w:pPr>
        <w:rPr>
          <w:rFonts w:ascii="Arial" w:hAnsi="Arial" w:cs="Arial"/>
        </w:rPr>
      </w:pPr>
      <w:r>
        <w:rPr>
          <w:rFonts w:ascii="Arial" w:hAnsi="Arial" w:cs="Arial"/>
        </w:rPr>
        <w:t xml:space="preserve">Safety of an intervention is of critical importance for </w:t>
      </w:r>
      <w:r w:rsidR="00D3293E">
        <w:rPr>
          <w:rFonts w:ascii="Arial" w:hAnsi="Arial" w:cs="Arial"/>
        </w:rPr>
        <w:t xml:space="preserve">both </w:t>
      </w:r>
      <w:r>
        <w:rPr>
          <w:rFonts w:ascii="Arial" w:hAnsi="Arial" w:cs="Arial"/>
        </w:rPr>
        <w:t xml:space="preserve">patients and practitioners.  </w:t>
      </w:r>
      <w:proofErr w:type="spellStart"/>
      <w:r>
        <w:rPr>
          <w:rFonts w:ascii="Arial" w:hAnsi="Arial" w:cs="Arial"/>
        </w:rPr>
        <w:t>M</w:t>
      </w:r>
      <w:r w:rsidR="00867EB6" w:rsidRPr="002C756B">
        <w:rPr>
          <w:rFonts w:ascii="Arial" w:hAnsi="Arial" w:cs="Arial"/>
        </w:rPr>
        <w:t>oxibustion</w:t>
      </w:r>
      <w:proofErr w:type="spellEnd"/>
      <w:r w:rsidR="00867EB6" w:rsidRPr="002C756B">
        <w:rPr>
          <w:rFonts w:ascii="Arial" w:hAnsi="Arial" w:cs="Arial"/>
        </w:rPr>
        <w:t xml:space="preserve">, or processed </w:t>
      </w:r>
      <w:proofErr w:type="spellStart"/>
      <w:r w:rsidR="00867EB6" w:rsidRPr="002C756B">
        <w:rPr>
          <w:rFonts w:ascii="Arial" w:hAnsi="Arial" w:cs="Arial"/>
        </w:rPr>
        <w:t>mugwort</w:t>
      </w:r>
      <w:proofErr w:type="spellEnd"/>
      <w:r w:rsidR="00867EB6" w:rsidRPr="002C756B">
        <w:rPr>
          <w:rFonts w:ascii="Arial" w:hAnsi="Arial" w:cs="Arial"/>
        </w:rPr>
        <w:t xml:space="preserve"> leaves</w:t>
      </w:r>
      <w:r w:rsidR="000A7902" w:rsidRPr="002C756B">
        <w:rPr>
          <w:rFonts w:ascii="Arial" w:hAnsi="Arial" w:cs="Arial"/>
        </w:rPr>
        <w:t xml:space="preserve"> </w:t>
      </w:r>
      <w:r>
        <w:rPr>
          <w:rFonts w:ascii="Arial" w:hAnsi="Arial" w:cs="Arial"/>
        </w:rPr>
        <w:t xml:space="preserve">is </w:t>
      </w:r>
      <w:r w:rsidR="000A7902" w:rsidRPr="002C756B">
        <w:rPr>
          <w:rFonts w:ascii="Arial" w:hAnsi="Arial" w:cs="Arial"/>
        </w:rPr>
        <w:t>used in East Asian medicine. B</w:t>
      </w:r>
      <w:r w:rsidR="00867EB6" w:rsidRPr="002C756B">
        <w:rPr>
          <w:rFonts w:ascii="Arial" w:hAnsi="Arial" w:cs="Arial"/>
        </w:rPr>
        <w:t xml:space="preserve">oth the smoke and heat generated by burning </w:t>
      </w:r>
      <w:proofErr w:type="spellStart"/>
      <w:r w:rsidR="00867EB6" w:rsidRPr="002C756B">
        <w:rPr>
          <w:rFonts w:ascii="Arial" w:hAnsi="Arial" w:cs="Arial"/>
        </w:rPr>
        <w:t>moxa</w:t>
      </w:r>
      <w:proofErr w:type="spellEnd"/>
      <w:r w:rsidR="00867EB6" w:rsidRPr="002C756B">
        <w:rPr>
          <w:rFonts w:ascii="Arial" w:hAnsi="Arial" w:cs="Arial"/>
        </w:rPr>
        <w:t xml:space="preserve"> are considered to have therapeutic effects</w:t>
      </w:r>
      <w:r>
        <w:rPr>
          <w:rFonts w:ascii="Arial" w:hAnsi="Arial" w:cs="Arial"/>
        </w:rPr>
        <w:t xml:space="preserve"> and t</w:t>
      </w:r>
      <w:r w:rsidR="000A7902" w:rsidRPr="002C756B">
        <w:rPr>
          <w:rFonts w:ascii="Arial" w:hAnsi="Arial" w:cs="Arial"/>
        </w:rPr>
        <w:t xml:space="preserve">he combustion products </w:t>
      </w:r>
      <w:r>
        <w:rPr>
          <w:rFonts w:ascii="Arial" w:hAnsi="Arial" w:cs="Arial"/>
        </w:rPr>
        <w:t xml:space="preserve">have been </w:t>
      </w:r>
      <w:r w:rsidR="000A7902" w:rsidRPr="002C756B">
        <w:rPr>
          <w:rFonts w:ascii="Arial" w:hAnsi="Arial" w:cs="Arial"/>
        </w:rPr>
        <w:t xml:space="preserve">assessed </w:t>
      </w:r>
      <w:r>
        <w:rPr>
          <w:rFonts w:ascii="Arial" w:hAnsi="Arial" w:cs="Arial"/>
        </w:rPr>
        <w:t>in an article</w:t>
      </w:r>
      <w:r w:rsidR="00D3293E">
        <w:rPr>
          <w:rFonts w:ascii="Arial" w:hAnsi="Arial" w:cs="Arial"/>
        </w:rPr>
        <w:t xml:space="preserve"> on </w:t>
      </w:r>
      <w:commentRangeStart w:id="23"/>
      <w:r w:rsidR="00D3293E">
        <w:rPr>
          <w:rFonts w:ascii="Arial" w:hAnsi="Arial" w:cs="Arial"/>
        </w:rPr>
        <w:t>page</w:t>
      </w:r>
      <w:commentRangeEnd w:id="23"/>
      <w:r w:rsidR="00D3293E">
        <w:rPr>
          <w:rStyle w:val="CommentReference"/>
        </w:rPr>
        <w:commentReference w:id="23"/>
      </w:r>
      <w:r w:rsidR="00D3293E">
        <w:rPr>
          <w:rFonts w:ascii="Arial" w:hAnsi="Arial" w:cs="Arial"/>
        </w:rPr>
        <w:t xml:space="preserve"> </w:t>
      </w:r>
      <w:r w:rsidR="00D3293E" w:rsidRPr="00961065">
        <w:rPr>
          <w:rFonts w:ascii="Arial" w:hAnsi="Arial" w:cs="Arial"/>
          <w:highlight w:val="yellow"/>
        </w:rPr>
        <w:t>-----</w:t>
      </w:r>
      <w:r>
        <w:rPr>
          <w:rFonts w:ascii="Arial" w:hAnsi="Arial" w:cs="Arial"/>
        </w:rPr>
        <w:t xml:space="preserve">.  Although </w:t>
      </w:r>
      <w:r w:rsidR="000A7902" w:rsidRPr="002C756B">
        <w:rPr>
          <w:rFonts w:ascii="Arial" w:hAnsi="Arial" w:cs="Arial"/>
        </w:rPr>
        <w:t xml:space="preserve">some </w:t>
      </w:r>
      <w:r>
        <w:rPr>
          <w:rFonts w:ascii="Arial" w:hAnsi="Arial" w:cs="Arial"/>
        </w:rPr>
        <w:t xml:space="preserve">potentially </w:t>
      </w:r>
      <w:r w:rsidR="000A7902" w:rsidRPr="002C756B">
        <w:rPr>
          <w:rFonts w:ascii="Arial" w:hAnsi="Arial" w:cs="Arial"/>
        </w:rPr>
        <w:t xml:space="preserve">harmful substances were released </w:t>
      </w:r>
      <w:r>
        <w:rPr>
          <w:rFonts w:ascii="Arial" w:hAnsi="Arial" w:cs="Arial"/>
        </w:rPr>
        <w:t xml:space="preserve">they </w:t>
      </w:r>
      <w:r w:rsidR="000A7902" w:rsidRPr="002C756B">
        <w:rPr>
          <w:rFonts w:ascii="Arial" w:hAnsi="Arial" w:cs="Arial"/>
        </w:rPr>
        <w:t xml:space="preserve">were found to be safely within the limits for use according indoor environmental standards.  </w:t>
      </w:r>
      <w:r>
        <w:rPr>
          <w:rFonts w:ascii="Arial" w:hAnsi="Arial" w:cs="Arial"/>
        </w:rPr>
        <w:t>H</w:t>
      </w:r>
      <w:r w:rsidR="000A7902" w:rsidRPr="002C756B">
        <w:rPr>
          <w:rFonts w:ascii="Arial" w:hAnsi="Arial" w:cs="Arial"/>
        </w:rPr>
        <w:t xml:space="preserve">owever </w:t>
      </w:r>
      <w:r>
        <w:rPr>
          <w:rFonts w:ascii="Arial" w:hAnsi="Arial" w:cs="Arial"/>
        </w:rPr>
        <w:t xml:space="preserve">this </w:t>
      </w:r>
      <w:r w:rsidR="00F57646">
        <w:rPr>
          <w:rFonts w:ascii="Arial" w:hAnsi="Arial" w:cs="Arial"/>
        </w:rPr>
        <w:t>highlights that</w:t>
      </w:r>
      <w:r>
        <w:rPr>
          <w:rFonts w:ascii="Arial" w:hAnsi="Arial" w:cs="Arial"/>
        </w:rPr>
        <w:t xml:space="preserve"> there is </w:t>
      </w:r>
      <w:r w:rsidR="000A7902" w:rsidRPr="002C756B">
        <w:rPr>
          <w:rFonts w:ascii="Arial" w:hAnsi="Arial" w:cs="Arial"/>
        </w:rPr>
        <w:t>a need to monitor the provision of a safe practitioner and therapeutic environment</w:t>
      </w:r>
      <w:r>
        <w:rPr>
          <w:rFonts w:ascii="Arial" w:hAnsi="Arial" w:cs="Arial"/>
        </w:rPr>
        <w:t>.</w:t>
      </w:r>
    </w:p>
    <w:p w:rsidR="00454C82" w:rsidRDefault="00454C82" w:rsidP="00256619">
      <w:pPr>
        <w:pStyle w:val="Heading1"/>
        <w:rPr>
          <w:rFonts w:ascii="Arial" w:hAnsi="Arial" w:cs="Arial"/>
          <w:b w:val="0"/>
          <w:sz w:val="22"/>
          <w:szCs w:val="22"/>
        </w:rPr>
      </w:pPr>
      <w:r w:rsidRPr="00454C82">
        <w:rPr>
          <w:rFonts w:ascii="Arial" w:hAnsi="Arial" w:cs="Arial"/>
          <w:b w:val="0"/>
          <w:sz w:val="22"/>
          <w:szCs w:val="22"/>
        </w:rPr>
        <w:t>In the West</w:t>
      </w:r>
      <w:r>
        <w:rPr>
          <w:rFonts w:ascii="Arial" w:hAnsi="Arial" w:cs="Arial"/>
          <w:b w:val="0"/>
          <w:sz w:val="22"/>
          <w:szCs w:val="22"/>
        </w:rPr>
        <w:t>,</w:t>
      </w:r>
      <w:r w:rsidRPr="00454C82">
        <w:rPr>
          <w:rFonts w:ascii="Arial" w:hAnsi="Arial" w:cs="Arial"/>
          <w:b w:val="0"/>
          <w:sz w:val="22"/>
          <w:szCs w:val="22"/>
        </w:rPr>
        <w:t xml:space="preserve"> </w:t>
      </w:r>
      <w:r>
        <w:rPr>
          <w:rFonts w:ascii="Arial" w:hAnsi="Arial" w:cs="Arial"/>
          <w:b w:val="0"/>
          <w:sz w:val="22"/>
          <w:szCs w:val="22"/>
        </w:rPr>
        <w:t>p</w:t>
      </w:r>
      <w:r w:rsidRPr="00454C82">
        <w:rPr>
          <w:rFonts w:ascii="Arial" w:hAnsi="Arial" w:cs="Arial"/>
          <w:b w:val="0"/>
          <w:sz w:val="22"/>
          <w:szCs w:val="22"/>
        </w:rPr>
        <w:t xml:space="preserve">atients </w:t>
      </w:r>
      <w:r>
        <w:rPr>
          <w:rFonts w:ascii="Arial" w:hAnsi="Arial" w:cs="Arial"/>
          <w:b w:val="0"/>
          <w:sz w:val="22"/>
          <w:szCs w:val="22"/>
        </w:rPr>
        <w:t xml:space="preserve">often pay privately for their treatments from complementary practitioners. The patient experience and their satisfaction with the therapeutic environment </w:t>
      </w:r>
      <w:proofErr w:type="gramStart"/>
      <w:r>
        <w:rPr>
          <w:rFonts w:ascii="Arial" w:hAnsi="Arial" w:cs="Arial"/>
          <w:b w:val="0"/>
          <w:sz w:val="22"/>
          <w:szCs w:val="22"/>
        </w:rPr>
        <w:t>is</w:t>
      </w:r>
      <w:proofErr w:type="gramEnd"/>
      <w:r>
        <w:rPr>
          <w:rFonts w:ascii="Arial" w:hAnsi="Arial" w:cs="Arial"/>
          <w:b w:val="0"/>
          <w:sz w:val="22"/>
          <w:szCs w:val="22"/>
        </w:rPr>
        <w:t xml:space="preserve"> likely to have a strong effect on the outcome of their treatment. In China, the multi bedded  delivery is part of routine care. In a European study of over a thousand patients,  the use of an open environment for chiropractic care delivery</w:t>
      </w:r>
      <w:r w:rsidR="00D3293E">
        <w:rPr>
          <w:rFonts w:ascii="Arial" w:hAnsi="Arial" w:cs="Arial"/>
          <w:b w:val="0"/>
          <w:sz w:val="22"/>
          <w:szCs w:val="22"/>
        </w:rPr>
        <w:t xml:space="preserve"> is examined (</w:t>
      </w:r>
      <w:commentRangeStart w:id="24"/>
      <w:r w:rsidR="00D3293E">
        <w:rPr>
          <w:rFonts w:ascii="Arial" w:hAnsi="Arial" w:cs="Arial"/>
          <w:b w:val="0"/>
          <w:sz w:val="22"/>
          <w:szCs w:val="22"/>
        </w:rPr>
        <w:t>page</w:t>
      </w:r>
      <w:commentRangeEnd w:id="24"/>
      <w:r w:rsidR="00D3293E">
        <w:rPr>
          <w:rStyle w:val="CommentReference"/>
          <w:rFonts w:asciiTheme="minorHAnsi" w:eastAsiaTheme="minorEastAsia" w:hAnsiTheme="minorHAnsi" w:cstheme="minorBidi"/>
          <w:b w:val="0"/>
          <w:bCs w:val="0"/>
          <w:kern w:val="0"/>
        </w:rPr>
        <w:commentReference w:id="24"/>
      </w:r>
      <w:r w:rsidR="00D3293E">
        <w:rPr>
          <w:rFonts w:ascii="Arial" w:hAnsi="Arial" w:cs="Arial"/>
          <w:b w:val="0"/>
          <w:sz w:val="22"/>
          <w:szCs w:val="22"/>
        </w:rPr>
        <w:t xml:space="preserve"> </w:t>
      </w:r>
      <w:r w:rsidR="00D3293E" w:rsidRPr="00961065">
        <w:rPr>
          <w:rFonts w:ascii="Arial" w:hAnsi="Arial" w:cs="Arial"/>
          <w:b w:val="0"/>
          <w:sz w:val="22"/>
          <w:szCs w:val="22"/>
          <w:highlight w:val="yellow"/>
        </w:rPr>
        <w:t>----</w:t>
      </w:r>
      <w:r w:rsidR="00D3293E">
        <w:rPr>
          <w:rFonts w:ascii="Arial" w:hAnsi="Arial" w:cs="Arial"/>
          <w:b w:val="0"/>
          <w:sz w:val="22"/>
          <w:szCs w:val="22"/>
        </w:rPr>
        <w:t>)</w:t>
      </w:r>
      <w:r>
        <w:rPr>
          <w:rFonts w:ascii="Arial" w:hAnsi="Arial" w:cs="Arial"/>
          <w:b w:val="0"/>
          <w:sz w:val="22"/>
          <w:szCs w:val="22"/>
        </w:rPr>
        <w:t>. Surprisingly, patients reported being highly satisfied with the model of care</w:t>
      </w:r>
      <w:r w:rsidR="00EE29B4">
        <w:rPr>
          <w:rFonts w:ascii="Arial" w:hAnsi="Arial" w:cs="Arial"/>
          <w:b w:val="0"/>
          <w:sz w:val="22"/>
          <w:szCs w:val="22"/>
        </w:rPr>
        <w:t xml:space="preserve"> which they felt maintained privacy and dignity. These findings</w:t>
      </w:r>
      <w:r>
        <w:rPr>
          <w:rFonts w:ascii="Arial" w:hAnsi="Arial" w:cs="Arial"/>
          <w:b w:val="0"/>
          <w:sz w:val="22"/>
          <w:szCs w:val="22"/>
        </w:rPr>
        <w:t xml:space="preserve"> </w:t>
      </w:r>
      <w:r w:rsidR="00EE29B4">
        <w:rPr>
          <w:rFonts w:ascii="Arial" w:hAnsi="Arial" w:cs="Arial"/>
          <w:b w:val="0"/>
          <w:sz w:val="22"/>
          <w:szCs w:val="22"/>
        </w:rPr>
        <w:t xml:space="preserve">suggest </w:t>
      </w:r>
      <w:r>
        <w:rPr>
          <w:rFonts w:ascii="Arial" w:hAnsi="Arial" w:cs="Arial"/>
          <w:b w:val="0"/>
          <w:sz w:val="22"/>
          <w:szCs w:val="22"/>
        </w:rPr>
        <w:t>that</w:t>
      </w:r>
      <w:r w:rsidR="00EE29B4">
        <w:rPr>
          <w:rFonts w:ascii="Arial" w:hAnsi="Arial" w:cs="Arial"/>
          <w:b w:val="0"/>
          <w:sz w:val="22"/>
          <w:szCs w:val="22"/>
        </w:rPr>
        <w:t xml:space="preserve"> the</w:t>
      </w:r>
      <w:r>
        <w:rPr>
          <w:rFonts w:ascii="Arial" w:hAnsi="Arial" w:cs="Arial"/>
          <w:b w:val="0"/>
          <w:sz w:val="22"/>
          <w:szCs w:val="22"/>
        </w:rPr>
        <w:t xml:space="preserve"> future design </w:t>
      </w:r>
      <w:r w:rsidR="00EE29B4">
        <w:rPr>
          <w:rFonts w:ascii="Arial" w:hAnsi="Arial" w:cs="Arial"/>
          <w:b w:val="0"/>
          <w:sz w:val="22"/>
          <w:szCs w:val="22"/>
        </w:rPr>
        <w:t>and configuration o</w:t>
      </w:r>
      <w:r>
        <w:rPr>
          <w:rFonts w:ascii="Arial" w:hAnsi="Arial" w:cs="Arial"/>
          <w:b w:val="0"/>
          <w:sz w:val="22"/>
          <w:szCs w:val="22"/>
        </w:rPr>
        <w:t>f therapeutic facilities</w:t>
      </w:r>
      <w:r w:rsidR="00EE29B4">
        <w:rPr>
          <w:rFonts w:ascii="Arial" w:hAnsi="Arial" w:cs="Arial"/>
          <w:b w:val="0"/>
          <w:sz w:val="22"/>
          <w:szCs w:val="22"/>
        </w:rPr>
        <w:t xml:space="preserve"> could include open room care</w:t>
      </w:r>
      <w:r>
        <w:rPr>
          <w:rFonts w:ascii="Arial" w:hAnsi="Arial" w:cs="Arial"/>
          <w:b w:val="0"/>
          <w:sz w:val="22"/>
          <w:szCs w:val="22"/>
        </w:rPr>
        <w:t>.</w:t>
      </w:r>
    </w:p>
    <w:p w:rsidR="0046229F" w:rsidRPr="0046229F" w:rsidRDefault="00EE29B4" w:rsidP="004735B4">
      <w:pPr>
        <w:autoSpaceDE w:val="0"/>
        <w:autoSpaceDN w:val="0"/>
        <w:adjustRightInd w:val="0"/>
        <w:spacing w:after="0" w:line="240" w:lineRule="auto"/>
        <w:rPr>
          <w:rFonts w:ascii="Arial" w:hAnsi="Arial" w:cs="Arial"/>
          <w:b/>
          <w:bCs/>
          <w:color w:val="000000"/>
        </w:rPr>
      </w:pPr>
      <w:r w:rsidRPr="004735B4">
        <w:rPr>
          <w:rFonts w:ascii="Arial" w:hAnsi="Arial" w:cs="Arial"/>
        </w:rPr>
        <w:t>The benefits of providing integrated care</w:t>
      </w:r>
      <w:r w:rsidR="004735B4">
        <w:rPr>
          <w:rFonts w:ascii="Arial" w:hAnsi="Arial" w:cs="Arial"/>
        </w:rPr>
        <w:t xml:space="preserve"> in </w:t>
      </w:r>
      <w:r w:rsidR="004735B4" w:rsidRPr="004735B4">
        <w:rPr>
          <w:rFonts w:ascii="Arial" w:hAnsi="Arial" w:cs="Arial"/>
        </w:rPr>
        <w:t>an Italian public health hospital</w:t>
      </w:r>
      <w:r w:rsidRPr="004735B4">
        <w:rPr>
          <w:rFonts w:ascii="Arial" w:hAnsi="Arial" w:cs="Arial"/>
        </w:rPr>
        <w:t xml:space="preserve"> to</w:t>
      </w:r>
      <w:r w:rsidR="004735B4" w:rsidRPr="004735B4">
        <w:rPr>
          <w:rFonts w:ascii="Arial" w:hAnsi="Arial" w:cs="Arial"/>
        </w:rPr>
        <w:t xml:space="preserve"> </w:t>
      </w:r>
      <w:r w:rsidRPr="004735B4">
        <w:rPr>
          <w:rFonts w:ascii="Arial" w:hAnsi="Arial" w:cs="Arial"/>
        </w:rPr>
        <w:t>women presenting with a range of health issues are de</w:t>
      </w:r>
      <w:r w:rsidR="004735B4">
        <w:rPr>
          <w:rFonts w:ascii="Arial" w:hAnsi="Arial" w:cs="Arial"/>
        </w:rPr>
        <w:t>scribed using</w:t>
      </w:r>
      <w:r w:rsidRPr="004735B4">
        <w:rPr>
          <w:rFonts w:ascii="Arial" w:hAnsi="Arial" w:cs="Arial"/>
        </w:rPr>
        <w:t xml:space="preserve"> 11 year follow up data</w:t>
      </w:r>
      <w:r w:rsidR="00D3293E">
        <w:rPr>
          <w:rFonts w:ascii="Arial" w:hAnsi="Arial" w:cs="Arial"/>
        </w:rPr>
        <w:t xml:space="preserve">  (</w:t>
      </w:r>
      <w:commentRangeStart w:id="25"/>
      <w:r w:rsidR="00D3293E">
        <w:rPr>
          <w:rFonts w:ascii="Arial" w:hAnsi="Arial" w:cs="Arial"/>
        </w:rPr>
        <w:t>page</w:t>
      </w:r>
      <w:commentRangeEnd w:id="25"/>
      <w:r w:rsidR="00D3293E">
        <w:rPr>
          <w:rStyle w:val="CommentReference"/>
        </w:rPr>
        <w:commentReference w:id="25"/>
      </w:r>
      <w:r w:rsidR="00D3293E">
        <w:rPr>
          <w:rFonts w:ascii="Arial" w:hAnsi="Arial" w:cs="Arial"/>
        </w:rPr>
        <w:t xml:space="preserve"> </w:t>
      </w:r>
      <w:r w:rsidR="00D3293E" w:rsidRPr="00961065">
        <w:rPr>
          <w:rFonts w:ascii="Arial" w:hAnsi="Arial" w:cs="Arial"/>
          <w:highlight w:val="yellow"/>
        </w:rPr>
        <w:t>-----)</w:t>
      </w:r>
      <w:r w:rsidR="004735B4" w:rsidRPr="00961065">
        <w:rPr>
          <w:rFonts w:ascii="Arial" w:hAnsi="Arial" w:cs="Arial"/>
          <w:highlight w:val="yellow"/>
        </w:rPr>
        <w:t>.</w:t>
      </w:r>
      <w:r w:rsidR="004735B4">
        <w:rPr>
          <w:rFonts w:ascii="Arial" w:hAnsi="Arial" w:cs="Arial"/>
        </w:rPr>
        <w:t xml:space="preserve"> </w:t>
      </w:r>
      <w:r w:rsidR="004735B4" w:rsidRPr="004735B4">
        <w:rPr>
          <w:rFonts w:ascii="Arial" w:hAnsi="Arial" w:cs="Arial"/>
        </w:rPr>
        <w:t>Homeopathic treatment was sometimes integrated with diet, botanicals, and psychological counselling and demonstrated positive therapeutic effects, particularly for women with menopausal disorders</w:t>
      </w:r>
      <w:r w:rsidR="004735B4">
        <w:t>.</w:t>
      </w:r>
      <w:r w:rsidR="0046229F">
        <w:t xml:space="preserve"> </w:t>
      </w:r>
      <w:r w:rsidR="0046229F" w:rsidRPr="0046229F">
        <w:rPr>
          <w:rFonts w:ascii="Arial" w:hAnsi="Arial" w:cs="Arial"/>
        </w:rPr>
        <w:t>Herbal treatment delivered as part of integrative oncology care in Brazil suggests there may have been clinically significant effects for over half of the patients undergoing conventional cancer treatment</w:t>
      </w:r>
      <w:r w:rsidR="00D3293E">
        <w:rPr>
          <w:rFonts w:ascii="Arial" w:hAnsi="Arial" w:cs="Arial"/>
        </w:rPr>
        <w:t xml:space="preserve"> (</w:t>
      </w:r>
      <w:commentRangeStart w:id="26"/>
      <w:r w:rsidR="00D3293E">
        <w:rPr>
          <w:rFonts w:ascii="Arial" w:hAnsi="Arial" w:cs="Arial"/>
        </w:rPr>
        <w:t>page</w:t>
      </w:r>
      <w:commentRangeEnd w:id="26"/>
      <w:r w:rsidR="00D3293E">
        <w:rPr>
          <w:rStyle w:val="CommentReference"/>
        </w:rPr>
        <w:commentReference w:id="26"/>
      </w:r>
      <w:r w:rsidR="00D3293E">
        <w:rPr>
          <w:rFonts w:ascii="Arial" w:hAnsi="Arial" w:cs="Arial"/>
        </w:rPr>
        <w:t xml:space="preserve"> </w:t>
      </w:r>
      <w:r w:rsidR="00D3293E" w:rsidRPr="00961065">
        <w:rPr>
          <w:rFonts w:ascii="Arial" w:hAnsi="Arial" w:cs="Arial"/>
          <w:highlight w:val="yellow"/>
        </w:rPr>
        <w:t>----)</w:t>
      </w:r>
      <w:r w:rsidR="0046229F" w:rsidRPr="0046229F">
        <w:rPr>
          <w:rFonts w:ascii="Arial" w:hAnsi="Arial" w:cs="Arial"/>
        </w:rPr>
        <w:t xml:space="preserve">. This needs further controlled research for verification. </w:t>
      </w:r>
    </w:p>
    <w:p w:rsidR="00B43D51" w:rsidRDefault="00F848D6" w:rsidP="005F1EC7">
      <w:pPr>
        <w:pStyle w:val="Heading1"/>
        <w:rPr>
          <w:rFonts w:ascii="Arial" w:hAnsi="Arial" w:cs="Arial"/>
          <w:b w:val="0"/>
          <w:sz w:val="22"/>
          <w:szCs w:val="22"/>
        </w:rPr>
      </w:pPr>
      <w:r w:rsidRPr="005F1EC7">
        <w:rPr>
          <w:rFonts w:ascii="Arial" w:hAnsi="Arial" w:cs="Arial"/>
          <w:b w:val="0"/>
          <w:sz w:val="22"/>
          <w:szCs w:val="22"/>
        </w:rPr>
        <w:t>Clinical studies</w:t>
      </w:r>
      <w:r w:rsidR="003F3D91" w:rsidRPr="005F1EC7">
        <w:rPr>
          <w:rFonts w:ascii="Arial" w:hAnsi="Arial" w:cs="Arial"/>
          <w:b w:val="0"/>
          <w:sz w:val="22"/>
          <w:szCs w:val="22"/>
        </w:rPr>
        <w:t xml:space="preserve"> can contribute to the provision of potential evidence for </w:t>
      </w:r>
      <w:r w:rsidR="008C1C14">
        <w:rPr>
          <w:rFonts w:ascii="Arial" w:hAnsi="Arial" w:cs="Arial"/>
          <w:b w:val="0"/>
          <w:sz w:val="22"/>
          <w:szCs w:val="22"/>
        </w:rPr>
        <w:t xml:space="preserve">adoption into </w:t>
      </w:r>
      <w:r w:rsidR="003F3D91" w:rsidRPr="005F1EC7">
        <w:rPr>
          <w:rFonts w:ascii="Arial" w:hAnsi="Arial" w:cs="Arial"/>
          <w:b w:val="0"/>
          <w:sz w:val="22"/>
          <w:szCs w:val="22"/>
        </w:rPr>
        <w:t xml:space="preserve">future clinical practice.  </w:t>
      </w:r>
      <w:r w:rsidR="005F1EC7" w:rsidRPr="005F1EC7">
        <w:rPr>
          <w:rFonts w:ascii="Arial" w:hAnsi="Arial" w:cs="Arial"/>
          <w:b w:val="0"/>
          <w:sz w:val="22"/>
          <w:szCs w:val="22"/>
        </w:rPr>
        <w:t xml:space="preserve">A clinical </w:t>
      </w:r>
      <w:r w:rsidR="006B6F3F" w:rsidRPr="005F1EC7">
        <w:rPr>
          <w:rFonts w:ascii="Arial" w:hAnsi="Arial" w:cs="Arial"/>
          <w:b w:val="0"/>
          <w:sz w:val="22"/>
          <w:szCs w:val="22"/>
        </w:rPr>
        <w:t>trial</w:t>
      </w:r>
      <w:r w:rsidR="005F1EC7" w:rsidRPr="005F1EC7">
        <w:rPr>
          <w:rFonts w:ascii="Arial" w:hAnsi="Arial" w:cs="Arial"/>
          <w:b w:val="0"/>
          <w:sz w:val="22"/>
          <w:szCs w:val="22"/>
        </w:rPr>
        <w:t xml:space="preserve"> of oral administrations of Nigella </w:t>
      </w:r>
      <w:proofErr w:type="spellStart"/>
      <w:r w:rsidR="005F1EC7" w:rsidRPr="005F1EC7">
        <w:rPr>
          <w:rFonts w:ascii="Arial" w:hAnsi="Arial" w:cs="Arial"/>
          <w:b w:val="0"/>
          <w:sz w:val="22"/>
          <w:szCs w:val="22"/>
        </w:rPr>
        <w:t>Sativa</w:t>
      </w:r>
      <w:proofErr w:type="spellEnd"/>
      <w:r w:rsidR="005F1EC7" w:rsidRPr="005F1EC7">
        <w:rPr>
          <w:rFonts w:ascii="Arial" w:hAnsi="Arial" w:cs="Arial"/>
          <w:b w:val="0"/>
          <w:sz w:val="22"/>
          <w:szCs w:val="22"/>
        </w:rPr>
        <w:t xml:space="preserve"> on patients with Hashimoto's thyroiditis</w:t>
      </w:r>
      <w:r w:rsidR="006B6F3F" w:rsidRPr="005F1EC7">
        <w:rPr>
          <w:rFonts w:ascii="Arial" w:hAnsi="Arial" w:cs="Arial"/>
          <w:b w:val="0"/>
          <w:sz w:val="22"/>
          <w:szCs w:val="22"/>
        </w:rPr>
        <w:t xml:space="preserve"> </w:t>
      </w:r>
      <w:r w:rsidR="005F1EC7" w:rsidRPr="005F1EC7">
        <w:rPr>
          <w:rFonts w:ascii="Arial" w:hAnsi="Arial" w:cs="Arial"/>
          <w:b w:val="0"/>
          <w:sz w:val="22"/>
          <w:szCs w:val="22"/>
        </w:rPr>
        <w:t xml:space="preserve">for </w:t>
      </w:r>
      <w:r w:rsidR="006B6F3F" w:rsidRPr="005F1EC7">
        <w:rPr>
          <w:rFonts w:ascii="Arial" w:hAnsi="Arial" w:cs="Arial"/>
          <w:b w:val="0"/>
          <w:sz w:val="22"/>
          <w:szCs w:val="22"/>
        </w:rPr>
        <w:t>on interleukin-23 (IL-23), transforming growth factor β (TGF- β) and thyroid function</w:t>
      </w:r>
      <w:r w:rsidR="005F1EC7" w:rsidRPr="005F1EC7">
        <w:rPr>
          <w:rFonts w:ascii="Arial" w:hAnsi="Arial" w:cs="Arial"/>
          <w:b w:val="0"/>
          <w:sz w:val="22"/>
          <w:szCs w:val="22"/>
        </w:rPr>
        <w:t xml:space="preserve"> significantly reduced serum IL-23 concentrations thyroid stimulating hormone (TSH) and anti-TPO antibodies</w:t>
      </w:r>
      <w:r w:rsidR="008C1C14">
        <w:rPr>
          <w:rFonts w:ascii="Arial" w:hAnsi="Arial" w:cs="Arial"/>
          <w:b w:val="0"/>
          <w:sz w:val="22"/>
          <w:szCs w:val="22"/>
        </w:rPr>
        <w:t xml:space="preserve"> (</w:t>
      </w:r>
      <w:commentRangeStart w:id="27"/>
      <w:r w:rsidR="008C1C14">
        <w:rPr>
          <w:rFonts w:ascii="Arial" w:hAnsi="Arial" w:cs="Arial"/>
          <w:b w:val="0"/>
          <w:sz w:val="22"/>
          <w:szCs w:val="22"/>
        </w:rPr>
        <w:t>page</w:t>
      </w:r>
      <w:commentRangeEnd w:id="27"/>
      <w:r w:rsidR="008C1C14">
        <w:rPr>
          <w:rStyle w:val="CommentReference"/>
          <w:rFonts w:asciiTheme="minorHAnsi" w:eastAsiaTheme="minorEastAsia" w:hAnsiTheme="minorHAnsi" w:cstheme="minorBidi"/>
          <w:b w:val="0"/>
          <w:bCs w:val="0"/>
          <w:kern w:val="0"/>
        </w:rPr>
        <w:commentReference w:id="27"/>
      </w:r>
      <w:r w:rsidR="008C1C14">
        <w:rPr>
          <w:rFonts w:ascii="Arial" w:hAnsi="Arial" w:cs="Arial"/>
          <w:b w:val="0"/>
          <w:sz w:val="22"/>
          <w:szCs w:val="22"/>
        </w:rPr>
        <w:t xml:space="preserve"> </w:t>
      </w:r>
      <w:r w:rsidR="008C1C14" w:rsidRPr="00961065">
        <w:rPr>
          <w:rFonts w:ascii="Arial" w:hAnsi="Arial" w:cs="Arial"/>
          <w:b w:val="0"/>
          <w:sz w:val="22"/>
          <w:szCs w:val="22"/>
          <w:highlight w:val="yellow"/>
        </w:rPr>
        <w:t>-----)</w:t>
      </w:r>
      <w:r w:rsidR="006B6F3F" w:rsidRPr="005F1EC7">
        <w:rPr>
          <w:rFonts w:ascii="Arial" w:hAnsi="Arial" w:cs="Arial"/>
          <w:b w:val="0"/>
          <w:sz w:val="22"/>
          <w:szCs w:val="22"/>
        </w:rPr>
        <w:t>.</w:t>
      </w:r>
      <w:r w:rsidR="005F1EC7" w:rsidRPr="005F1EC7">
        <w:rPr>
          <w:rFonts w:ascii="Arial" w:hAnsi="Arial" w:cs="Arial"/>
          <w:b w:val="0"/>
          <w:sz w:val="22"/>
          <w:szCs w:val="22"/>
        </w:rPr>
        <w:t xml:space="preserve"> These beneficial effects suggest there are possible therapeutic actions of this medicinal plant which need further study.  </w:t>
      </w:r>
      <w:r w:rsidR="005F1EC7">
        <w:rPr>
          <w:rFonts w:ascii="Arial" w:hAnsi="Arial" w:cs="Arial"/>
          <w:b w:val="0"/>
          <w:sz w:val="22"/>
          <w:szCs w:val="22"/>
        </w:rPr>
        <w:t>A</w:t>
      </w:r>
      <w:r w:rsidR="006B6F3F" w:rsidRPr="005F1EC7">
        <w:rPr>
          <w:rFonts w:ascii="Arial" w:hAnsi="Arial" w:cs="Arial"/>
          <w:b w:val="0"/>
          <w:sz w:val="22"/>
          <w:szCs w:val="22"/>
        </w:rPr>
        <w:t xml:space="preserve"> two armed clinical before and after clinical study of </w:t>
      </w:r>
      <w:r w:rsidR="005F1EC7">
        <w:rPr>
          <w:rFonts w:ascii="Arial" w:hAnsi="Arial" w:cs="Arial"/>
          <w:b w:val="0"/>
          <w:sz w:val="22"/>
          <w:szCs w:val="22"/>
        </w:rPr>
        <w:t xml:space="preserve"> </w:t>
      </w:r>
      <w:r w:rsidR="006B6F3F" w:rsidRPr="005F1EC7">
        <w:rPr>
          <w:rFonts w:ascii="Arial" w:hAnsi="Arial" w:cs="Arial"/>
          <w:b w:val="0"/>
          <w:sz w:val="22"/>
          <w:szCs w:val="22"/>
        </w:rPr>
        <w:t>a proprietary Chinese herbal formula, PSP-1,</w:t>
      </w:r>
      <w:r w:rsidR="005F1EC7">
        <w:rPr>
          <w:rFonts w:ascii="Arial" w:hAnsi="Arial" w:cs="Arial"/>
          <w:b w:val="0"/>
          <w:sz w:val="22"/>
          <w:szCs w:val="22"/>
        </w:rPr>
        <w:t xml:space="preserve"> suggested</w:t>
      </w:r>
      <w:r w:rsidR="006B6F3F" w:rsidRPr="005F1EC7">
        <w:rPr>
          <w:rFonts w:ascii="Arial" w:hAnsi="Arial" w:cs="Arial"/>
          <w:b w:val="0"/>
          <w:sz w:val="22"/>
          <w:szCs w:val="22"/>
        </w:rPr>
        <w:t xml:space="preserve"> </w:t>
      </w:r>
      <w:r w:rsidR="005F1EC7" w:rsidRPr="005F1EC7">
        <w:rPr>
          <w:rFonts w:ascii="Arial" w:hAnsi="Arial" w:cs="Arial"/>
          <w:b w:val="0"/>
          <w:sz w:val="22"/>
          <w:szCs w:val="22"/>
        </w:rPr>
        <w:t xml:space="preserve">that 3 months supplementation of PSP-1 formulation was able to reduce blood glucose concentration in pre-diabetic subjects and lower blood HbA1c level for both pre-diabetic and diabetic </w:t>
      </w:r>
      <w:r w:rsidR="005F1EC7">
        <w:rPr>
          <w:rFonts w:ascii="Arial" w:hAnsi="Arial" w:cs="Arial"/>
          <w:b w:val="0"/>
          <w:sz w:val="22"/>
          <w:szCs w:val="22"/>
        </w:rPr>
        <w:t>patients</w:t>
      </w:r>
      <w:r w:rsidR="008C1C14">
        <w:rPr>
          <w:rFonts w:ascii="Arial" w:hAnsi="Arial" w:cs="Arial"/>
          <w:b w:val="0"/>
          <w:sz w:val="22"/>
          <w:szCs w:val="22"/>
        </w:rPr>
        <w:t xml:space="preserve">  (</w:t>
      </w:r>
      <w:commentRangeStart w:id="28"/>
      <w:r w:rsidR="008C1C14">
        <w:rPr>
          <w:rFonts w:ascii="Arial" w:hAnsi="Arial" w:cs="Arial"/>
          <w:b w:val="0"/>
          <w:sz w:val="22"/>
          <w:szCs w:val="22"/>
        </w:rPr>
        <w:t>page</w:t>
      </w:r>
      <w:commentRangeEnd w:id="28"/>
      <w:r w:rsidR="008C1C14">
        <w:rPr>
          <w:rStyle w:val="CommentReference"/>
          <w:rFonts w:asciiTheme="minorHAnsi" w:eastAsiaTheme="minorEastAsia" w:hAnsiTheme="minorHAnsi" w:cstheme="minorBidi"/>
          <w:b w:val="0"/>
          <w:bCs w:val="0"/>
          <w:kern w:val="0"/>
        </w:rPr>
        <w:commentReference w:id="28"/>
      </w:r>
      <w:r w:rsidR="008C1C14">
        <w:rPr>
          <w:rFonts w:ascii="Arial" w:hAnsi="Arial" w:cs="Arial"/>
          <w:b w:val="0"/>
          <w:sz w:val="22"/>
          <w:szCs w:val="22"/>
        </w:rPr>
        <w:t xml:space="preserve"> </w:t>
      </w:r>
      <w:r w:rsidR="008C1C14" w:rsidRPr="00961065">
        <w:rPr>
          <w:rFonts w:ascii="Arial" w:hAnsi="Arial" w:cs="Arial"/>
          <w:b w:val="0"/>
          <w:sz w:val="22"/>
          <w:szCs w:val="22"/>
          <w:highlight w:val="yellow"/>
        </w:rPr>
        <w:t>---</w:t>
      </w:r>
      <w:r w:rsidR="008C1C14">
        <w:rPr>
          <w:rFonts w:ascii="Arial" w:hAnsi="Arial" w:cs="Arial"/>
          <w:b w:val="0"/>
          <w:sz w:val="22"/>
          <w:szCs w:val="22"/>
        </w:rPr>
        <w:t>)</w:t>
      </w:r>
      <w:r w:rsidR="005F1EC7">
        <w:rPr>
          <w:rFonts w:ascii="Arial" w:hAnsi="Arial" w:cs="Arial"/>
          <w:b w:val="0"/>
          <w:sz w:val="22"/>
          <w:szCs w:val="22"/>
        </w:rPr>
        <w:t>.</w:t>
      </w:r>
    </w:p>
    <w:p w:rsidR="00752864" w:rsidRPr="00752864" w:rsidRDefault="00B43D51" w:rsidP="00961065">
      <w:pPr>
        <w:spacing w:before="240"/>
        <w:rPr>
          <w:rFonts w:ascii="Arial" w:hAnsi="Arial" w:cs="Arial"/>
        </w:rPr>
      </w:pPr>
      <w:r w:rsidRPr="00B43D51">
        <w:rPr>
          <w:rFonts w:ascii="Arial" w:hAnsi="Arial" w:cs="Arial"/>
        </w:rPr>
        <w:t xml:space="preserve">The effect of inhalation of essential oil from the root of </w:t>
      </w:r>
      <w:proofErr w:type="spellStart"/>
      <w:r w:rsidRPr="00AF728C">
        <w:rPr>
          <w:rFonts w:ascii="Arial" w:hAnsi="Arial" w:cs="Arial"/>
          <w:i/>
        </w:rPr>
        <w:t>Inula</w:t>
      </w:r>
      <w:proofErr w:type="spellEnd"/>
      <w:r w:rsidRPr="00AF728C">
        <w:rPr>
          <w:rFonts w:ascii="Arial" w:hAnsi="Arial" w:cs="Arial"/>
          <w:i/>
        </w:rPr>
        <w:t xml:space="preserve"> </w:t>
      </w:r>
      <w:proofErr w:type="spellStart"/>
      <w:r w:rsidRPr="00AF728C">
        <w:rPr>
          <w:rFonts w:ascii="Arial" w:hAnsi="Arial" w:cs="Arial"/>
          <w:i/>
        </w:rPr>
        <w:t>helenium</w:t>
      </w:r>
      <w:proofErr w:type="spellEnd"/>
      <w:r w:rsidRPr="00B43D51">
        <w:rPr>
          <w:rFonts w:ascii="Arial" w:hAnsi="Arial" w:cs="Arial"/>
        </w:rPr>
        <w:t xml:space="preserve">  on electroencephalographic (EEG) activity of the human brain appeared to show changes in EEG and enhanced the alertness of the brain</w:t>
      </w:r>
      <w:r w:rsidR="008C1C14">
        <w:rPr>
          <w:rFonts w:ascii="Arial" w:hAnsi="Arial" w:cs="Arial"/>
        </w:rPr>
        <w:t xml:space="preserve">  </w:t>
      </w:r>
      <w:commentRangeStart w:id="29"/>
      <w:r w:rsidR="008C1C14">
        <w:rPr>
          <w:rFonts w:ascii="Arial" w:hAnsi="Arial" w:cs="Arial"/>
        </w:rPr>
        <w:t xml:space="preserve">(page </w:t>
      </w:r>
      <w:commentRangeEnd w:id="29"/>
      <w:r w:rsidR="008C1C14">
        <w:rPr>
          <w:rStyle w:val="CommentReference"/>
        </w:rPr>
        <w:commentReference w:id="29"/>
      </w:r>
      <w:r w:rsidR="008C1C14" w:rsidRPr="00961065">
        <w:rPr>
          <w:rFonts w:ascii="Arial" w:hAnsi="Arial" w:cs="Arial"/>
          <w:highlight w:val="yellow"/>
        </w:rPr>
        <w:t>----</w:t>
      </w:r>
      <w:r w:rsidR="008C1C14">
        <w:rPr>
          <w:rFonts w:ascii="Arial" w:hAnsi="Arial" w:cs="Arial"/>
        </w:rPr>
        <w:t xml:space="preserve">) </w:t>
      </w:r>
      <w:r w:rsidRPr="00B43D51">
        <w:rPr>
          <w:rFonts w:ascii="Arial" w:hAnsi="Arial" w:cs="Arial"/>
        </w:rPr>
        <w:t xml:space="preserve">. There may be utility worth </w:t>
      </w:r>
      <w:r w:rsidRPr="00B43D51">
        <w:rPr>
          <w:rFonts w:ascii="Arial" w:hAnsi="Arial" w:cs="Arial"/>
        </w:rPr>
        <w:lastRenderedPageBreak/>
        <w:t>exploring for the treatment of psychophysiological disorders</w:t>
      </w:r>
      <w:r>
        <w:t>.</w:t>
      </w:r>
      <w:r w:rsidR="00752864">
        <w:t xml:space="preserve"> </w:t>
      </w:r>
      <w:r w:rsidR="00752864" w:rsidRPr="00752864">
        <w:rPr>
          <w:rFonts w:ascii="Arial" w:hAnsi="Arial" w:cs="Arial"/>
        </w:rPr>
        <w:t xml:space="preserve">A common formula used in China to treat constipation is </w:t>
      </w:r>
      <w:proofErr w:type="spellStart"/>
      <w:r w:rsidR="00752864" w:rsidRPr="00752864">
        <w:rPr>
          <w:rFonts w:ascii="Arial" w:hAnsi="Arial" w:cs="Arial"/>
        </w:rPr>
        <w:t>MaZiRenWan</w:t>
      </w:r>
      <w:proofErr w:type="spellEnd"/>
      <w:r w:rsidR="00752864" w:rsidRPr="00752864">
        <w:rPr>
          <w:rFonts w:ascii="Arial" w:hAnsi="Arial" w:cs="Arial"/>
        </w:rPr>
        <w:t xml:space="preserve"> (MZRW). </w:t>
      </w:r>
      <w:proofErr w:type="spellStart"/>
      <w:r w:rsidR="00282DF4">
        <w:rPr>
          <w:rFonts w:ascii="Arial" w:hAnsi="Arial" w:cs="Arial"/>
        </w:rPr>
        <w:t>Zhong</w:t>
      </w:r>
      <w:proofErr w:type="spellEnd"/>
      <w:r w:rsidR="00282DF4">
        <w:rPr>
          <w:rFonts w:ascii="Arial" w:hAnsi="Arial" w:cs="Arial"/>
        </w:rPr>
        <w:t xml:space="preserve"> </w:t>
      </w:r>
      <w:r w:rsidR="00752864" w:rsidRPr="00752864">
        <w:rPr>
          <w:rFonts w:ascii="Arial" w:hAnsi="Arial" w:cs="Arial"/>
        </w:rPr>
        <w:t xml:space="preserve">et al present their protocol  to assess  safety, tolerability, system exposure and its pharmacokinetics in order to explore its mechanism of action </w:t>
      </w:r>
      <w:r w:rsidR="008C1C14">
        <w:rPr>
          <w:rFonts w:ascii="Arial" w:hAnsi="Arial" w:cs="Arial"/>
        </w:rPr>
        <w:t>(</w:t>
      </w:r>
      <w:commentRangeStart w:id="30"/>
      <w:r w:rsidR="008C1C14">
        <w:rPr>
          <w:rFonts w:ascii="Arial" w:hAnsi="Arial" w:cs="Arial"/>
        </w:rPr>
        <w:t>page</w:t>
      </w:r>
      <w:commentRangeEnd w:id="30"/>
      <w:r w:rsidR="008C1C14">
        <w:rPr>
          <w:rStyle w:val="CommentReference"/>
        </w:rPr>
        <w:commentReference w:id="30"/>
      </w:r>
      <w:r w:rsidR="008C1C14">
        <w:rPr>
          <w:rFonts w:ascii="Arial" w:hAnsi="Arial" w:cs="Arial"/>
        </w:rPr>
        <w:t xml:space="preserve"> </w:t>
      </w:r>
      <w:r w:rsidR="008C1C14" w:rsidRPr="00961065">
        <w:rPr>
          <w:rFonts w:ascii="Arial" w:hAnsi="Arial" w:cs="Arial"/>
          <w:highlight w:val="yellow"/>
        </w:rPr>
        <w:t>----</w:t>
      </w:r>
      <w:r w:rsidR="008C1C14">
        <w:rPr>
          <w:rFonts w:ascii="Arial" w:hAnsi="Arial" w:cs="Arial"/>
        </w:rPr>
        <w:t xml:space="preserve">) </w:t>
      </w:r>
      <w:r w:rsidR="00752864" w:rsidRPr="00752864">
        <w:rPr>
          <w:rFonts w:ascii="Arial" w:hAnsi="Arial" w:cs="Arial"/>
        </w:rPr>
        <w:t xml:space="preserve">page . </w:t>
      </w:r>
    </w:p>
    <w:p w:rsidR="00214B40" w:rsidRPr="00377B37" w:rsidRDefault="00377B37" w:rsidP="00377B37">
      <w:pPr>
        <w:pStyle w:val="Heading1"/>
        <w:rPr>
          <w:rFonts w:ascii="Arial" w:hAnsi="Arial" w:cs="Arial"/>
          <w:b w:val="0"/>
          <w:bCs w:val="0"/>
          <w:color w:val="000000"/>
          <w:sz w:val="22"/>
          <w:szCs w:val="22"/>
        </w:rPr>
      </w:pPr>
      <w:r>
        <w:rPr>
          <w:rFonts w:ascii="Arial" w:hAnsi="Arial" w:cs="Arial"/>
          <w:b w:val="0"/>
          <w:sz w:val="22"/>
          <w:szCs w:val="22"/>
        </w:rPr>
        <w:t xml:space="preserve">Diagnostic concepts used in the treatment of health and disease are problematic to describe and verify. </w:t>
      </w:r>
      <w:r w:rsidRPr="00377B37">
        <w:rPr>
          <w:rFonts w:ascii="Arial" w:hAnsi="Arial" w:cs="Arial"/>
          <w:b w:val="0"/>
          <w:sz w:val="22"/>
          <w:szCs w:val="22"/>
        </w:rPr>
        <w:t>Blood stasis syndrome</w:t>
      </w:r>
      <w:r>
        <w:rPr>
          <w:rFonts w:ascii="Arial" w:hAnsi="Arial" w:cs="Arial"/>
          <w:b w:val="0"/>
          <w:sz w:val="22"/>
          <w:szCs w:val="22"/>
        </w:rPr>
        <w:t xml:space="preserve"> is a term used in traditional eastern and Asian medicine and is used as a potential descriptor for care and treatment. In </w:t>
      </w:r>
      <w:r w:rsidRPr="00377B37">
        <w:rPr>
          <w:rFonts w:ascii="Arial" w:hAnsi="Arial" w:cs="Arial"/>
          <w:b w:val="0"/>
          <w:sz w:val="22"/>
          <w:szCs w:val="22"/>
        </w:rPr>
        <w:t xml:space="preserve">Korean Medicine it has been validated </w:t>
      </w:r>
      <w:r>
        <w:rPr>
          <w:rFonts w:ascii="Arial" w:hAnsi="Arial" w:cs="Arial"/>
          <w:b w:val="0"/>
          <w:sz w:val="22"/>
          <w:szCs w:val="22"/>
        </w:rPr>
        <w:t xml:space="preserve">for people with musculoskeletal diseases by correlating the diagnosis with </w:t>
      </w:r>
      <w:r w:rsidRPr="00377B37">
        <w:rPr>
          <w:rFonts w:ascii="Arial" w:hAnsi="Arial" w:cs="Arial"/>
          <w:b w:val="0"/>
          <w:sz w:val="22"/>
          <w:szCs w:val="22"/>
        </w:rPr>
        <w:t xml:space="preserve"> biomedical indicators</w:t>
      </w:r>
      <w:r>
        <w:rPr>
          <w:rFonts w:ascii="Arial" w:hAnsi="Arial" w:cs="Arial"/>
          <w:b w:val="0"/>
          <w:sz w:val="22"/>
          <w:szCs w:val="22"/>
        </w:rPr>
        <w:t>,</w:t>
      </w:r>
      <w:r w:rsidRPr="00377B37">
        <w:rPr>
          <w:rFonts w:ascii="Arial" w:hAnsi="Arial" w:cs="Arial"/>
          <w:b w:val="0"/>
          <w:sz w:val="22"/>
          <w:szCs w:val="22"/>
        </w:rPr>
        <w:t xml:space="preserve"> </w:t>
      </w:r>
      <w:r>
        <w:rPr>
          <w:rFonts w:ascii="Arial" w:hAnsi="Arial" w:cs="Arial"/>
          <w:b w:val="0"/>
          <w:sz w:val="22"/>
          <w:szCs w:val="22"/>
        </w:rPr>
        <w:t xml:space="preserve"> </w:t>
      </w:r>
      <w:r w:rsidRPr="00377B37">
        <w:rPr>
          <w:rFonts w:ascii="Arial" w:hAnsi="Arial" w:cs="Arial"/>
          <w:b w:val="0"/>
          <w:sz w:val="22"/>
          <w:szCs w:val="22"/>
        </w:rPr>
        <w:t>C-reactive protein (CRP) and serum amyloid P</w:t>
      </w:r>
      <w:r>
        <w:rPr>
          <w:rFonts w:ascii="Arial" w:hAnsi="Arial" w:cs="Arial"/>
          <w:b w:val="0"/>
          <w:sz w:val="22"/>
          <w:szCs w:val="22"/>
        </w:rPr>
        <w:t xml:space="preserve"> </w:t>
      </w:r>
      <w:r w:rsidR="008C1C14">
        <w:rPr>
          <w:rFonts w:ascii="Arial" w:hAnsi="Arial" w:cs="Arial"/>
          <w:b w:val="0"/>
          <w:sz w:val="22"/>
          <w:szCs w:val="22"/>
        </w:rPr>
        <w:t>(</w:t>
      </w:r>
      <w:commentRangeStart w:id="31"/>
      <w:r>
        <w:rPr>
          <w:rFonts w:ascii="Arial" w:hAnsi="Arial" w:cs="Arial"/>
          <w:b w:val="0"/>
          <w:sz w:val="22"/>
          <w:szCs w:val="22"/>
        </w:rPr>
        <w:t xml:space="preserve">page </w:t>
      </w:r>
      <w:commentRangeEnd w:id="31"/>
      <w:r>
        <w:rPr>
          <w:rStyle w:val="CommentReference"/>
          <w:rFonts w:asciiTheme="minorHAnsi" w:eastAsiaTheme="minorEastAsia" w:hAnsiTheme="minorHAnsi" w:cstheme="minorBidi"/>
          <w:b w:val="0"/>
          <w:bCs w:val="0"/>
          <w:kern w:val="0"/>
        </w:rPr>
        <w:commentReference w:id="31"/>
      </w:r>
      <w:r w:rsidR="008C1C14">
        <w:rPr>
          <w:rFonts w:ascii="Arial" w:hAnsi="Arial" w:cs="Arial"/>
          <w:b w:val="0"/>
          <w:sz w:val="22"/>
          <w:szCs w:val="22"/>
        </w:rPr>
        <w:t xml:space="preserve"> </w:t>
      </w:r>
      <w:r w:rsidR="008C1C14" w:rsidRPr="00961065">
        <w:rPr>
          <w:rFonts w:ascii="Arial" w:hAnsi="Arial" w:cs="Arial"/>
          <w:b w:val="0"/>
          <w:sz w:val="22"/>
          <w:szCs w:val="22"/>
          <w:highlight w:val="yellow"/>
        </w:rPr>
        <w:t>-----)</w:t>
      </w:r>
      <w:r w:rsidR="008C1C14">
        <w:rPr>
          <w:rFonts w:ascii="Arial" w:hAnsi="Arial" w:cs="Arial"/>
          <w:b w:val="0"/>
          <w:sz w:val="22"/>
          <w:szCs w:val="22"/>
        </w:rPr>
        <w:t xml:space="preserve"> </w:t>
      </w:r>
      <w:r w:rsidRPr="00377B37">
        <w:rPr>
          <w:rFonts w:ascii="Arial" w:hAnsi="Arial" w:cs="Arial"/>
          <w:b w:val="0"/>
          <w:sz w:val="22"/>
          <w:szCs w:val="22"/>
        </w:rPr>
        <w:t>R</w:t>
      </w:r>
      <w:r w:rsidR="00214B40" w:rsidRPr="00377B37">
        <w:rPr>
          <w:rFonts w:ascii="Arial" w:hAnsi="Arial" w:cs="Arial"/>
          <w:b w:val="0"/>
          <w:sz w:val="22"/>
          <w:szCs w:val="22"/>
        </w:rPr>
        <w:t>esults demonstrate that CRP and SAP levels are potentially associated with the pathogenesis</w:t>
      </w:r>
      <w:r w:rsidR="007173BD">
        <w:rPr>
          <w:rFonts w:ascii="Arial" w:hAnsi="Arial" w:cs="Arial"/>
          <w:b w:val="0"/>
          <w:sz w:val="22"/>
          <w:szCs w:val="22"/>
        </w:rPr>
        <w:t xml:space="preserve"> </w:t>
      </w:r>
      <w:r w:rsidR="00214B40" w:rsidRPr="00377B37">
        <w:rPr>
          <w:rFonts w:ascii="Arial" w:hAnsi="Arial" w:cs="Arial"/>
          <w:b w:val="0"/>
          <w:sz w:val="22"/>
          <w:szCs w:val="22"/>
        </w:rPr>
        <w:t>of BSS in K</w:t>
      </w:r>
      <w:r w:rsidR="00C15DE3">
        <w:rPr>
          <w:rFonts w:ascii="Arial" w:hAnsi="Arial" w:cs="Arial"/>
          <w:b w:val="0"/>
          <w:sz w:val="22"/>
          <w:szCs w:val="22"/>
        </w:rPr>
        <w:t>orean medicine</w:t>
      </w:r>
      <w:r w:rsidR="00214B40" w:rsidRPr="00377B37">
        <w:rPr>
          <w:rFonts w:ascii="Arial" w:hAnsi="Arial" w:cs="Arial"/>
          <w:b w:val="0"/>
          <w:sz w:val="22"/>
          <w:szCs w:val="22"/>
        </w:rPr>
        <w:t xml:space="preserve"> and  are involved in different aspects of BS </w:t>
      </w:r>
      <w:r w:rsidR="00C15DE3">
        <w:rPr>
          <w:rFonts w:ascii="Arial" w:hAnsi="Arial" w:cs="Arial"/>
          <w:b w:val="0"/>
          <w:sz w:val="22"/>
          <w:szCs w:val="22"/>
        </w:rPr>
        <w:t xml:space="preserve">symptoms. </w:t>
      </w:r>
      <w:proofErr w:type="spellStart"/>
      <w:r w:rsidR="00961065">
        <w:rPr>
          <w:rFonts w:ascii="Arial" w:hAnsi="Arial" w:cs="Arial"/>
          <w:b w:val="0"/>
          <w:sz w:val="22"/>
          <w:szCs w:val="22"/>
        </w:rPr>
        <w:t>Rowold</w:t>
      </w:r>
      <w:proofErr w:type="spellEnd"/>
      <w:r w:rsidR="00961065">
        <w:rPr>
          <w:rFonts w:ascii="Arial" w:hAnsi="Arial" w:cs="Arial"/>
          <w:b w:val="0"/>
          <w:sz w:val="22"/>
          <w:szCs w:val="22"/>
        </w:rPr>
        <w:t xml:space="preserve"> proposes and validates a diagnostic tool to verify the human </w:t>
      </w:r>
      <w:proofErr w:type="spellStart"/>
      <w:r w:rsidR="00961065">
        <w:rPr>
          <w:rFonts w:ascii="Arial" w:hAnsi="Arial" w:cs="Arial"/>
          <w:b w:val="0"/>
          <w:sz w:val="22"/>
          <w:szCs w:val="22"/>
        </w:rPr>
        <w:t>biofield</w:t>
      </w:r>
      <w:proofErr w:type="spellEnd"/>
      <w:r w:rsidR="00961065">
        <w:rPr>
          <w:rFonts w:ascii="Arial" w:hAnsi="Arial" w:cs="Arial"/>
          <w:b w:val="0"/>
          <w:sz w:val="22"/>
          <w:szCs w:val="22"/>
        </w:rPr>
        <w:t xml:space="preserve">  and its association with quality of life (</w:t>
      </w:r>
      <w:commentRangeStart w:id="32"/>
      <w:r w:rsidR="00961065">
        <w:rPr>
          <w:rFonts w:ascii="Arial" w:hAnsi="Arial" w:cs="Arial"/>
          <w:b w:val="0"/>
          <w:sz w:val="22"/>
          <w:szCs w:val="22"/>
        </w:rPr>
        <w:t xml:space="preserve">page  </w:t>
      </w:r>
      <w:commentRangeEnd w:id="32"/>
      <w:r w:rsidR="00961065">
        <w:rPr>
          <w:rStyle w:val="CommentReference"/>
          <w:rFonts w:asciiTheme="minorHAnsi" w:eastAsiaTheme="minorEastAsia" w:hAnsiTheme="minorHAnsi" w:cstheme="minorBidi"/>
          <w:b w:val="0"/>
          <w:bCs w:val="0"/>
          <w:kern w:val="0"/>
        </w:rPr>
        <w:commentReference w:id="32"/>
      </w:r>
      <w:r w:rsidR="00961065" w:rsidRPr="00404D96">
        <w:rPr>
          <w:rFonts w:ascii="Arial" w:hAnsi="Arial" w:cs="Arial"/>
          <w:b w:val="0"/>
          <w:sz w:val="22"/>
          <w:szCs w:val="22"/>
          <w:highlight w:val="yellow"/>
        </w:rPr>
        <w:t>---</w:t>
      </w:r>
      <w:r w:rsidR="00961065">
        <w:rPr>
          <w:rFonts w:ascii="Arial" w:hAnsi="Arial" w:cs="Arial"/>
          <w:b w:val="0"/>
          <w:sz w:val="22"/>
          <w:szCs w:val="22"/>
        </w:rPr>
        <w:t>)</w:t>
      </w:r>
    </w:p>
    <w:p w:rsidR="00752864" w:rsidRDefault="008C350B" w:rsidP="002C756B">
      <w:pPr>
        <w:rPr>
          <w:rFonts w:ascii="Arial" w:hAnsi="Arial" w:cs="Arial"/>
        </w:rPr>
      </w:pPr>
      <w:r w:rsidRPr="007173BD">
        <w:rPr>
          <w:rFonts w:ascii="Arial" w:hAnsi="Arial" w:cs="Arial"/>
        </w:rPr>
        <w:t xml:space="preserve">Experimental and laboratory research are important precursors to carrying out trials and can provide potential areas for new discovery. This issue of </w:t>
      </w:r>
      <w:proofErr w:type="spellStart"/>
      <w:r w:rsidRPr="007173BD">
        <w:rPr>
          <w:rFonts w:ascii="Arial" w:hAnsi="Arial" w:cs="Arial"/>
        </w:rPr>
        <w:t>EuJIM</w:t>
      </w:r>
      <w:proofErr w:type="spellEnd"/>
      <w:r w:rsidRPr="007173BD">
        <w:rPr>
          <w:rFonts w:ascii="Arial" w:hAnsi="Arial" w:cs="Arial"/>
        </w:rPr>
        <w:t xml:space="preserve"> contains articles on the antioxidant/ antibacterial activities of clove </w:t>
      </w:r>
      <w:r w:rsidRPr="007173BD">
        <w:rPr>
          <w:rFonts w:ascii="Arial" w:hAnsi="Arial" w:cs="Arial"/>
          <w:color w:val="000033"/>
          <w:shd w:val="clear" w:color="auto" w:fill="FFFFFF"/>
        </w:rPr>
        <w:t>(</w:t>
      </w:r>
      <w:proofErr w:type="spellStart"/>
      <w:r w:rsidRPr="007173BD">
        <w:rPr>
          <w:rFonts w:ascii="Arial" w:hAnsi="Arial" w:cs="Arial"/>
          <w:color w:val="000033"/>
          <w:shd w:val="clear" w:color="auto" w:fill="FFFFFF"/>
        </w:rPr>
        <w:t>Syzygium</w:t>
      </w:r>
      <w:proofErr w:type="spellEnd"/>
      <w:r w:rsidRPr="007173BD">
        <w:rPr>
          <w:rFonts w:ascii="Arial" w:hAnsi="Arial" w:cs="Arial"/>
          <w:color w:val="000033"/>
          <w:shd w:val="clear" w:color="auto" w:fill="FFFFFF"/>
        </w:rPr>
        <w:t xml:space="preserve"> </w:t>
      </w:r>
      <w:proofErr w:type="spellStart"/>
      <w:r w:rsidRPr="007173BD">
        <w:rPr>
          <w:rFonts w:ascii="Arial" w:hAnsi="Arial" w:cs="Arial"/>
          <w:color w:val="000033"/>
          <w:shd w:val="clear" w:color="auto" w:fill="FFFFFF"/>
        </w:rPr>
        <w:t>aromaticum</w:t>
      </w:r>
      <w:proofErr w:type="spellEnd"/>
      <w:r w:rsidRPr="007173BD">
        <w:rPr>
          <w:rFonts w:ascii="Arial" w:hAnsi="Arial" w:cs="Arial"/>
          <w:color w:val="000033"/>
          <w:shd w:val="clear" w:color="auto" w:fill="FFFFFF"/>
        </w:rPr>
        <w:t xml:space="preserve">) </w:t>
      </w:r>
      <w:r w:rsidRPr="007173BD">
        <w:rPr>
          <w:rFonts w:ascii="Arial" w:hAnsi="Arial" w:cs="Arial"/>
        </w:rPr>
        <w:t xml:space="preserve"> </w:t>
      </w:r>
      <w:r w:rsidR="008C1C14">
        <w:rPr>
          <w:rFonts w:ascii="Arial" w:hAnsi="Arial" w:cs="Arial"/>
        </w:rPr>
        <w:t>(</w:t>
      </w:r>
      <w:commentRangeStart w:id="33"/>
      <w:r w:rsidRPr="007173BD">
        <w:rPr>
          <w:rFonts w:ascii="Arial" w:hAnsi="Arial" w:cs="Arial"/>
        </w:rPr>
        <w:t xml:space="preserve">page </w:t>
      </w:r>
      <w:commentRangeEnd w:id="33"/>
      <w:r w:rsidRPr="007173BD">
        <w:rPr>
          <w:rStyle w:val="CommentReference"/>
          <w:rFonts w:ascii="Arial" w:hAnsi="Arial" w:cs="Arial"/>
          <w:sz w:val="22"/>
          <w:szCs w:val="22"/>
        </w:rPr>
        <w:commentReference w:id="33"/>
      </w:r>
      <w:r w:rsidR="008C1C14">
        <w:rPr>
          <w:rFonts w:ascii="Arial" w:hAnsi="Arial" w:cs="Arial"/>
        </w:rPr>
        <w:t xml:space="preserve"> </w:t>
      </w:r>
      <w:r w:rsidR="008C1C14" w:rsidRPr="00961065">
        <w:rPr>
          <w:rFonts w:ascii="Arial" w:hAnsi="Arial" w:cs="Arial"/>
          <w:highlight w:val="yellow"/>
        </w:rPr>
        <w:t>----</w:t>
      </w:r>
      <w:r w:rsidR="008C1C14">
        <w:rPr>
          <w:rFonts w:ascii="Arial" w:hAnsi="Arial" w:cs="Arial"/>
        </w:rPr>
        <w:t>)</w:t>
      </w:r>
      <w:r w:rsidRPr="007173BD">
        <w:rPr>
          <w:rFonts w:ascii="Arial" w:hAnsi="Arial" w:cs="Arial"/>
        </w:rPr>
        <w:t xml:space="preserve">, the  antioxidant activity of essential oils from Piper </w:t>
      </w:r>
      <w:proofErr w:type="spellStart"/>
      <w:r w:rsidRPr="007173BD">
        <w:rPr>
          <w:rFonts w:ascii="Arial" w:hAnsi="Arial" w:cs="Arial"/>
        </w:rPr>
        <w:t>aduncum</w:t>
      </w:r>
      <w:proofErr w:type="spellEnd"/>
      <w:r w:rsidRPr="007173BD">
        <w:rPr>
          <w:rFonts w:ascii="Arial" w:hAnsi="Arial" w:cs="Arial"/>
        </w:rPr>
        <w:t xml:space="preserve"> and </w:t>
      </w:r>
      <w:proofErr w:type="spellStart"/>
      <w:r w:rsidRPr="007173BD">
        <w:rPr>
          <w:rFonts w:ascii="Arial" w:hAnsi="Arial" w:cs="Arial"/>
        </w:rPr>
        <w:t>Cinnamomum</w:t>
      </w:r>
      <w:proofErr w:type="spellEnd"/>
      <w:r w:rsidRPr="007173BD">
        <w:rPr>
          <w:rFonts w:ascii="Arial" w:hAnsi="Arial" w:cs="Arial"/>
        </w:rPr>
        <w:t xml:space="preserve"> </w:t>
      </w:r>
      <w:proofErr w:type="spellStart"/>
      <w:r w:rsidRPr="007173BD">
        <w:rPr>
          <w:rFonts w:ascii="Arial" w:hAnsi="Arial" w:cs="Arial"/>
        </w:rPr>
        <w:t>zeylanicum</w:t>
      </w:r>
      <w:proofErr w:type="spellEnd"/>
      <w:r w:rsidRPr="007173BD">
        <w:rPr>
          <w:rFonts w:ascii="Arial" w:hAnsi="Arial" w:cs="Arial"/>
        </w:rPr>
        <w:t xml:space="preserve"> (</w:t>
      </w:r>
      <w:commentRangeStart w:id="34"/>
      <w:r w:rsidRPr="007173BD">
        <w:rPr>
          <w:rFonts w:ascii="Arial" w:hAnsi="Arial" w:cs="Arial"/>
        </w:rPr>
        <w:t>page</w:t>
      </w:r>
      <w:commentRangeEnd w:id="34"/>
      <w:r w:rsidRPr="007173BD">
        <w:rPr>
          <w:rStyle w:val="CommentReference"/>
          <w:rFonts w:ascii="Arial" w:hAnsi="Arial" w:cs="Arial"/>
          <w:sz w:val="22"/>
          <w:szCs w:val="22"/>
        </w:rPr>
        <w:commentReference w:id="34"/>
      </w:r>
      <w:r w:rsidR="001F1588">
        <w:rPr>
          <w:rFonts w:ascii="Arial" w:hAnsi="Arial" w:cs="Arial"/>
        </w:rPr>
        <w:t xml:space="preserve"> </w:t>
      </w:r>
      <w:r w:rsidR="001F1588" w:rsidRPr="00961065">
        <w:rPr>
          <w:rFonts w:ascii="Arial" w:hAnsi="Arial" w:cs="Arial"/>
          <w:highlight w:val="yellow"/>
        </w:rPr>
        <w:t>---</w:t>
      </w:r>
      <w:r w:rsidR="001F1588">
        <w:rPr>
          <w:rFonts w:ascii="Arial" w:hAnsi="Arial" w:cs="Arial"/>
        </w:rPr>
        <w:t>)</w:t>
      </w:r>
      <w:r w:rsidRPr="007173BD">
        <w:rPr>
          <w:rFonts w:ascii="Arial" w:hAnsi="Arial" w:cs="Arial"/>
        </w:rPr>
        <w:t xml:space="preserve">, the cytotoxic activity and apoptotic effect of the </w:t>
      </w:r>
      <w:proofErr w:type="spellStart"/>
      <w:r w:rsidRPr="007173BD">
        <w:rPr>
          <w:rFonts w:ascii="Arial" w:hAnsi="Arial" w:cs="Arial"/>
        </w:rPr>
        <w:t>methanolic</w:t>
      </w:r>
      <w:proofErr w:type="spellEnd"/>
      <w:r w:rsidRPr="007173BD">
        <w:rPr>
          <w:rFonts w:ascii="Arial" w:hAnsi="Arial" w:cs="Arial"/>
        </w:rPr>
        <w:t xml:space="preserve"> extract of Bauhinia </w:t>
      </w:r>
      <w:proofErr w:type="spellStart"/>
      <w:r w:rsidRPr="007173BD">
        <w:rPr>
          <w:rFonts w:ascii="Arial" w:hAnsi="Arial" w:cs="Arial"/>
        </w:rPr>
        <w:t>racemosa</w:t>
      </w:r>
      <w:proofErr w:type="spellEnd"/>
      <w:r w:rsidRPr="007173BD">
        <w:rPr>
          <w:rFonts w:ascii="Arial" w:hAnsi="Arial" w:cs="Arial"/>
        </w:rPr>
        <w:t xml:space="preserve"> bark (MEBR) on a cancer cell line</w:t>
      </w:r>
      <w:r w:rsidR="00961065">
        <w:rPr>
          <w:rFonts w:ascii="Arial" w:hAnsi="Arial" w:cs="Arial"/>
        </w:rPr>
        <w:t xml:space="preserve"> (</w:t>
      </w:r>
      <w:commentRangeStart w:id="35"/>
      <w:r w:rsidRPr="007173BD">
        <w:rPr>
          <w:rFonts w:ascii="Arial" w:hAnsi="Arial" w:cs="Arial"/>
        </w:rPr>
        <w:t>page</w:t>
      </w:r>
      <w:commentRangeEnd w:id="35"/>
      <w:r w:rsidRPr="007173BD">
        <w:rPr>
          <w:rStyle w:val="CommentReference"/>
          <w:rFonts w:ascii="Arial" w:hAnsi="Arial" w:cs="Arial"/>
          <w:sz w:val="22"/>
          <w:szCs w:val="22"/>
        </w:rPr>
        <w:commentReference w:id="35"/>
      </w:r>
      <w:r w:rsidR="00961065" w:rsidRPr="00961065">
        <w:rPr>
          <w:rFonts w:ascii="Arial" w:hAnsi="Arial" w:cs="Arial"/>
          <w:highlight w:val="yellow"/>
        </w:rPr>
        <w:t>---</w:t>
      </w:r>
      <w:r w:rsidR="00961065">
        <w:rPr>
          <w:rFonts w:ascii="Arial" w:hAnsi="Arial" w:cs="Arial"/>
        </w:rPr>
        <w:t>)</w:t>
      </w:r>
      <w:r w:rsidRPr="007173BD">
        <w:rPr>
          <w:rFonts w:ascii="Arial" w:hAnsi="Arial" w:cs="Arial"/>
        </w:rPr>
        <w:t xml:space="preserve"> , </w:t>
      </w:r>
      <w:r w:rsidR="005642D3" w:rsidRPr="007173BD">
        <w:rPr>
          <w:rFonts w:ascii="Arial" w:hAnsi="Arial" w:cs="Arial"/>
        </w:rPr>
        <w:t xml:space="preserve">and </w:t>
      </w:r>
      <w:r w:rsidRPr="007173BD">
        <w:rPr>
          <w:rFonts w:ascii="Arial" w:hAnsi="Arial" w:cs="Arial"/>
        </w:rPr>
        <w:t xml:space="preserve">the use of liquid chromatograph-triple quadrupole tandem mass spectrometer for </w:t>
      </w:r>
      <w:proofErr w:type="spellStart"/>
      <w:r w:rsidRPr="007173BD">
        <w:rPr>
          <w:rFonts w:ascii="Arial" w:hAnsi="Arial" w:cs="Arial"/>
        </w:rPr>
        <w:t>Scutellarin</w:t>
      </w:r>
      <w:proofErr w:type="spellEnd"/>
      <w:r w:rsidRPr="007173BD">
        <w:rPr>
          <w:rFonts w:ascii="Arial" w:hAnsi="Arial" w:cs="Arial"/>
        </w:rPr>
        <w:t xml:space="preserve"> (SG) (used in China for treatment of occlusive cerebral vascular diseases)</w:t>
      </w:r>
      <w:r w:rsidR="001F1588">
        <w:rPr>
          <w:rFonts w:ascii="Arial" w:hAnsi="Arial" w:cs="Arial"/>
        </w:rPr>
        <w:t xml:space="preserve"> (</w:t>
      </w:r>
      <w:commentRangeStart w:id="36"/>
      <w:r w:rsidRPr="00961065">
        <w:rPr>
          <w:rFonts w:ascii="Arial" w:hAnsi="Arial" w:cs="Arial"/>
          <w:highlight w:val="yellow"/>
        </w:rPr>
        <w:t>page</w:t>
      </w:r>
      <w:commentRangeEnd w:id="36"/>
      <w:r w:rsidRPr="00961065">
        <w:rPr>
          <w:rStyle w:val="CommentReference"/>
          <w:rFonts w:ascii="Arial" w:hAnsi="Arial" w:cs="Arial"/>
          <w:sz w:val="22"/>
          <w:szCs w:val="22"/>
          <w:highlight w:val="yellow"/>
        </w:rPr>
        <w:commentReference w:id="36"/>
      </w:r>
      <w:r w:rsidR="001F1588" w:rsidRPr="00961065">
        <w:rPr>
          <w:rFonts w:ascii="Arial" w:hAnsi="Arial" w:cs="Arial"/>
          <w:highlight w:val="yellow"/>
        </w:rPr>
        <w:t xml:space="preserve"> ---)</w:t>
      </w:r>
      <w:r w:rsidRPr="007173BD">
        <w:rPr>
          <w:rFonts w:ascii="Arial" w:hAnsi="Arial" w:cs="Arial"/>
        </w:rPr>
        <w:t xml:space="preserve"> </w:t>
      </w:r>
      <w:r w:rsidR="005642D3" w:rsidRPr="007173BD">
        <w:rPr>
          <w:rFonts w:ascii="Arial" w:hAnsi="Arial" w:cs="Arial"/>
        </w:rPr>
        <w:t xml:space="preserve">. A study on the potential effects of </w:t>
      </w:r>
      <w:proofErr w:type="spellStart"/>
      <w:r w:rsidR="005642D3" w:rsidRPr="007173BD">
        <w:rPr>
          <w:rFonts w:ascii="Arial" w:hAnsi="Arial" w:cs="Arial"/>
        </w:rPr>
        <w:t>Sijunzi</w:t>
      </w:r>
      <w:proofErr w:type="spellEnd"/>
      <w:r w:rsidR="005642D3" w:rsidRPr="007173BD">
        <w:rPr>
          <w:rFonts w:ascii="Arial" w:hAnsi="Arial" w:cs="Arial"/>
        </w:rPr>
        <w:t xml:space="preserve"> Tang Decoction (SJZTD), Si-Wu-Tang Decoction (SWTD), and </w:t>
      </w:r>
      <w:proofErr w:type="spellStart"/>
      <w:r w:rsidR="005642D3" w:rsidRPr="007173BD">
        <w:rPr>
          <w:rFonts w:ascii="Arial" w:hAnsi="Arial" w:cs="Arial"/>
        </w:rPr>
        <w:t>Liuwei</w:t>
      </w:r>
      <w:proofErr w:type="spellEnd"/>
      <w:r w:rsidR="005642D3" w:rsidRPr="007173BD">
        <w:rPr>
          <w:rFonts w:ascii="Arial" w:hAnsi="Arial" w:cs="Arial"/>
        </w:rPr>
        <w:t xml:space="preserve"> </w:t>
      </w:r>
      <w:proofErr w:type="spellStart"/>
      <w:r w:rsidR="005642D3" w:rsidRPr="007173BD">
        <w:rPr>
          <w:rFonts w:ascii="Arial" w:hAnsi="Arial" w:cs="Arial"/>
        </w:rPr>
        <w:t>Dihuang</w:t>
      </w:r>
      <w:proofErr w:type="spellEnd"/>
      <w:r w:rsidR="005642D3" w:rsidRPr="007173BD">
        <w:rPr>
          <w:rFonts w:ascii="Arial" w:hAnsi="Arial" w:cs="Arial"/>
        </w:rPr>
        <w:t xml:space="preserve"> Decoction (LWDHD) against oxidative stress and </w:t>
      </w:r>
      <w:proofErr w:type="spellStart"/>
      <w:r w:rsidR="005642D3" w:rsidRPr="007173BD">
        <w:rPr>
          <w:rFonts w:ascii="Arial" w:hAnsi="Arial" w:cs="Arial"/>
        </w:rPr>
        <w:t>glucotoxic</w:t>
      </w:r>
      <w:proofErr w:type="spellEnd"/>
      <w:r w:rsidR="005642D3" w:rsidRPr="007173BD">
        <w:rPr>
          <w:rFonts w:ascii="Arial" w:hAnsi="Arial" w:cs="Arial"/>
        </w:rPr>
        <w:t xml:space="preserve"> stress-induced neuronal dysfunction and lifespan suggests neuroprotective effects for SJZT decoction resulting from pronounced antioxidant properties </w:t>
      </w:r>
      <w:r w:rsidR="001F1588">
        <w:rPr>
          <w:rFonts w:ascii="Arial" w:hAnsi="Arial" w:cs="Arial"/>
        </w:rPr>
        <w:t>(</w:t>
      </w:r>
      <w:commentRangeStart w:id="37"/>
      <w:r w:rsidR="005642D3" w:rsidRPr="007173BD">
        <w:rPr>
          <w:rFonts w:ascii="Arial" w:hAnsi="Arial" w:cs="Arial"/>
        </w:rPr>
        <w:t xml:space="preserve">page </w:t>
      </w:r>
      <w:commentRangeEnd w:id="37"/>
      <w:r w:rsidR="005642D3" w:rsidRPr="007173BD">
        <w:rPr>
          <w:rStyle w:val="CommentReference"/>
          <w:rFonts w:ascii="Arial" w:hAnsi="Arial" w:cs="Arial"/>
          <w:sz w:val="22"/>
          <w:szCs w:val="22"/>
        </w:rPr>
        <w:commentReference w:id="37"/>
      </w:r>
      <w:r w:rsidR="001F1588" w:rsidRPr="00961065">
        <w:rPr>
          <w:rFonts w:ascii="Arial" w:hAnsi="Arial" w:cs="Arial"/>
          <w:highlight w:val="yellow"/>
        </w:rPr>
        <w:t>----)</w:t>
      </w:r>
      <w:r w:rsidR="005642D3" w:rsidRPr="007173BD">
        <w:rPr>
          <w:rFonts w:ascii="Arial" w:hAnsi="Arial" w:cs="Arial"/>
        </w:rPr>
        <w:t xml:space="preserve">In South Africa, Gazania </w:t>
      </w:r>
      <w:proofErr w:type="spellStart"/>
      <w:r w:rsidR="005642D3" w:rsidRPr="007173BD">
        <w:rPr>
          <w:rFonts w:ascii="Arial" w:hAnsi="Arial" w:cs="Arial"/>
        </w:rPr>
        <w:t>krebsiana</w:t>
      </w:r>
      <w:proofErr w:type="spellEnd"/>
      <w:r w:rsidR="005642D3" w:rsidRPr="007173BD">
        <w:rPr>
          <w:rFonts w:ascii="Arial" w:hAnsi="Arial" w:cs="Arial"/>
        </w:rPr>
        <w:t xml:space="preserve"> was investigated and confirmed for use as an antimicrobial and anthelmintic </w:t>
      </w:r>
      <w:commentRangeStart w:id="38"/>
      <w:r w:rsidR="005642D3" w:rsidRPr="007173BD">
        <w:rPr>
          <w:rFonts w:ascii="Arial" w:hAnsi="Arial" w:cs="Arial"/>
        </w:rPr>
        <w:t>page</w:t>
      </w:r>
      <w:commentRangeEnd w:id="38"/>
      <w:r w:rsidR="005642D3" w:rsidRPr="007173BD">
        <w:rPr>
          <w:rStyle w:val="CommentReference"/>
          <w:rFonts w:ascii="Arial" w:hAnsi="Arial" w:cs="Arial"/>
          <w:sz w:val="22"/>
          <w:szCs w:val="22"/>
        </w:rPr>
        <w:commentReference w:id="38"/>
      </w:r>
      <w:r w:rsidR="005642D3" w:rsidRPr="007173BD">
        <w:rPr>
          <w:rFonts w:ascii="Arial" w:hAnsi="Arial" w:cs="Arial"/>
        </w:rPr>
        <w:t xml:space="preserve">  while in India</w:t>
      </w:r>
      <w:r w:rsidR="004A7BB0">
        <w:rPr>
          <w:rFonts w:ascii="Arial" w:hAnsi="Arial" w:cs="Arial"/>
        </w:rPr>
        <w:t>,</w:t>
      </w:r>
      <w:r w:rsidR="005642D3" w:rsidRPr="007173BD">
        <w:rPr>
          <w:rFonts w:ascii="Arial" w:hAnsi="Arial" w:cs="Arial"/>
        </w:rPr>
        <w:t xml:space="preserve"> </w:t>
      </w:r>
      <w:proofErr w:type="spellStart"/>
      <w:r w:rsidR="005642D3" w:rsidRPr="007173BD">
        <w:rPr>
          <w:rFonts w:ascii="Arial" w:hAnsi="Arial" w:cs="Arial"/>
        </w:rPr>
        <w:t>Triphala</w:t>
      </w:r>
      <w:proofErr w:type="spellEnd"/>
      <w:r w:rsidR="005642D3" w:rsidRPr="007173BD">
        <w:rPr>
          <w:rFonts w:ascii="Arial" w:hAnsi="Arial" w:cs="Arial"/>
        </w:rPr>
        <w:t xml:space="preserve">, which is widely prescribed in Indian traditional medicine was shown to significantly decrease gastric ulcers </w:t>
      </w:r>
      <w:r w:rsidR="001F1588">
        <w:rPr>
          <w:rFonts w:ascii="Arial" w:hAnsi="Arial" w:cs="Arial"/>
        </w:rPr>
        <w:t>(</w:t>
      </w:r>
      <w:commentRangeStart w:id="39"/>
      <w:r w:rsidR="005642D3" w:rsidRPr="007173BD">
        <w:rPr>
          <w:rFonts w:ascii="Arial" w:hAnsi="Arial" w:cs="Arial"/>
        </w:rPr>
        <w:t xml:space="preserve">page </w:t>
      </w:r>
      <w:commentRangeEnd w:id="39"/>
      <w:r w:rsidR="005642D3" w:rsidRPr="007173BD">
        <w:rPr>
          <w:rStyle w:val="CommentReference"/>
          <w:rFonts w:ascii="Arial" w:hAnsi="Arial" w:cs="Arial"/>
          <w:sz w:val="22"/>
          <w:szCs w:val="22"/>
        </w:rPr>
        <w:commentReference w:id="39"/>
      </w:r>
      <w:r w:rsidR="001F1588">
        <w:rPr>
          <w:rFonts w:ascii="Arial" w:hAnsi="Arial" w:cs="Arial"/>
        </w:rPr>
        <w:t xml:space="preserve"> </w:t>
      </w:r>
      <w:r w:rsidR="001F1588" w:rsidRPr="00961065">
        <w:rPr>
          <w:rFonts w:ascii="Arial" w:hAnsi="Arial" w:cs="Arial"/>
          <w:highlight w:val="yellow"/>
        </w:rPr>
        <w:t>---)</w:t>
      </w:r>
      <w:r w:rsidR="005642D3" w:rsidRPr="007173BD">
        <w:rPr>
          <w:rFonts w:ascii="Arial" w:hAnsi="Arial" w:cs="Arial"/>
        </w:rPr>
        <w:t xml:space="preserve">. </w:t>
      </w:r>
      <w:r w:rsidR="002C756B" w:rsidRPr="007173BD">
        <w:rPr>
          <w:rFonts w:ascii="Arial" w:hAnsi="Arial" w:cs="Arial"/>
        </w:rPr>
        <w:t xml:space="preserve">Homeopathic treatment using Lycopodium </w:t>
      </w:r>
      <w:proofErr w:type="spellStart"/>
      <w:r w:rsidR="002C756B" w:rsidRPr="007173BD">
        <w:rPr>
          <w:rFonts w:ascii="Arial" w:hAnsi="Arial" w:cs="Arial"/>
        </w:rPr>
        <w:t>clavatum</w:t>
      </w:r>
      <w:proofErr w:type="spellEnd"/>
      <w:r w:rsidR="002C756B" w:rsidRPr="007173BD">
        <w:rPr>
          <w:rFonts w:ascii="Arial" w:hAnsi="Arial" w:cs="Arial"/>
        </w:rPr>
        <w:t xml:space="preserve"> </w:t>
      </w:r>
      <w:r w:rsidR="00752864" w:rsidRPr="007173BD">
        <w:rPr>
          <w:rFonts w:ascii="Arial" w:hAnsi="Arial" w:cs="Arial"/>
        </w:rPr>
        <w:t xml:space="preserve">200dH tested </w:t>
      </w:r>
      <w:r w:rsidR="002C756B" w:rsidRPr="007173BD">
        <w:rPr>
          <w:rFonts w:ascii="Arial" w:hAnsi="Arial" w:cs="Arial"/>
        </w:rPr>
        <w:t xml:space="preserve">against Toxoplasma </w:t>
      </w:r>
      <w:proofErr w:type="spellStart"/>
      <w:r w:rsidR="002C756B" w:rsidRPr="007173BD">
        <w:rPr>
          <w:rFonts w:ascii="Arial" w:hAnsi="Arial" w:cs="Arial"/>
        </w:rPr>
        <w:t>gondii</w:t>
      </w:r>
      <w:proofErr w:type="spellEnd"/>
      <w:r w:rsidR="00752864" w:rsidRPr="007173BD">
        <w:rPr>
          <w:rFonts w:ascii="Arial" w:hAnsi="Arial" w:cs="Arial"/>
        </w:rPr>
        <w:t xml:space="preserve"> suggests that its use appeared to delay the conversion of </w:t>
      </w:r>
      <w:proofErr w:type="spellStart"/>
      <w:r w:rsidR="00752864" w:rsidRPr="007173BD">
        <w:rPr>
          <w:rFonts w:ascii="Arial" w:hAnsi="Arial" w:cs="Arial"/>
        </w:rPr>
        <w:t>tachyzoites</w:t>
      </w:r>
      <w:proofErr w:type="spellEnd"/>
      <w:r w:rsidR="00752864" w:rsidRPr="007173BD">
        <w:rPr>
          <w:rFonts w:ascii="Arial" w:hAnsi="Arial" w:cs="Arial"/>
        </w:rPr>
        <w:t xml:space="preserve"> to </w:t>
      </w:r>
      <w:proofErr w:type="spellStart"/>
      <w:r w:rsidR="00752864" w:rsidRPr="007173BD">
        <w:rPr>
          <w:rFonts w:ascii="Arial" w:hAnsi="Arial" w:cs="Arial"/>
        </w:rPr>
        <w:t>bradyzoites</w:t>
      </w:r>
      <w:proofErr w:type="spellEnd"/>
      <w:r w:rsidR="00752864" w:rsidRPr="007173BD">
        <w:rPr>
          <w:rFonts w:ascii="Arial" w:hAnsi="Arial" w:cs="Arial"/>
        </w:rPr>
        <w:t xml:space="preserve"> in the brain of treated mice</w:t>
      </w:r>
      <w:r w:rsidR="001F1588">
        <w:rPr>
          <w:rFonts w:ascii="Arial" w:hAnsi="Arial" w:cs="Arial"/>
        </w:rPr>
        <w:t xml:space="preserve"> (</w:t>
      </w:r>
      <w:r w:rsidR="00752864" w:rsidRPr="007173BD">
        <w:rPr>
          <w:rFonts w:ascii="Arial" w:hAnsi="Arial" w:cs="Arial"/>
        </w:rPr>
        <w:t xml:space="preserve"> </w:t>
      </w:r>
      <w:commentRangeStart w:id="40"/>
      <w:r w:rsidR="00752864" w:rsidRPr="00961065">
        <w:rPr>
          <w:rFonts w:ascii="Arial" w:hAnsi="Arial" w:cs="Arial"/>
          <w:highlight w:val="yellow"/>
        </w:rPr>
        <w:t>page</w:t>
      </w:r>
      <w:commentRangeEnd w:id="40"/>
      <w:r w:rsidR="00752864" w:rsidRPr="00961065">
        <w:rPr>
          <w:rStyle w:val="CommentReference"/>
          <w:rFonts w:ascii="Arial" w:hAnsi="Arial" w:cs="Arial"/>
          <w:sz w:val="22"/>
          <w:szCs w:val="22"/>
          <w:highlight w:val="yellow"/>
        </w:rPr>
        <w:commentReference w:id="40"/>
      </w:r>
      <w:r w:rsidR="001F1588" w:rsidRPr="00961065">
        <w:rPr>
          <w:rFonts w:ascii="Arial" w:hAnsi="Arial" w:cs="Arial"/>
          <w:highlight w:val="yellow"/>
        </w:rPr>
        <w:t xml:space="preserve"> ---</w:t>
      </w:r>
      <w:r w:rsidR="00752864" w:rsidRPr="007173BD">
        <w:rPr>
          <w:rFonts w:ascii="Arial" w:hAnsi="Arial" w:cs="Arial"/>
        </w:rPr>
        <w:t xml:space="preserve"> </w:t>
      </w:r>
      <w:r w:rsidR="001F1588">
        <w:rPr>
          <w:rFonts w:ascii="Arial" w:hAnsi="Arial" w:cs="Arial"/>
        </w:rPr>
        <w:t>)</w:t>
      </w:r>
      <w:r w:rsidR="004D18D4">
        <w:rPr>
          <w:rFonts w:ascii="Arial" w:hAnsi="Arial" w:cs="Arial"/>
        </w:rPr>
        <w:t>.</w:t>
      </w:r>
    </w:p>
    <w:p w:rsidR="004D18D4" w:rsidRDefault="004D18D4" w:rsidP="002C756B">
      <w:pPr>
        <w:rPr>
          <w:rFonts w:ascii="Arial" w:hAnsi="Arial" w:cs="Arial"/>
        </w:rPr>
      </w:pPr>
      <w:r>
        <w:rPr>
          <w:rFonts w:ascii="Arial" w:hAnsi="Arial" w:cs="Arial"/>
        </w:rPr>
        <w:t xml:space="preserve">Finally at the end of this issue </w:t>
      </w:r>
      <w:r w:rsidR="00F57646">
        <w:rPr>
          <w:rFonts w:ascii="Arial" w:hAnsi="Arial" w:cs="Arial"/>
        </w:rPr>
        <w:t xml:space="preserve">there </w:t>
      </w:r>
      <w:r>
        <w:rPr>
          <w:rFonts w:ascii="Arial" w:hAnsi="Arial" w:cs="Arial"/>
        </w:rPr>
        <w:t>are the 19 peer reviewed accepted conference abstracts from the CAMSTRAND conference held in the UK on 9</w:t>
      </w:r>
      <w:r w:rsidRPr="004D18D4">
        <w:rPr>
          <w:rFonts w:ascii="Arial" w:hAnsi="Arial" w:cs="Arial"/>
          <w:vertAlign w:val="superscript"/>
        </w:rPr>
        <w:t>th</w:t>
      </w:r>
      <w:r>
        <w:rPr>
          <w:rFonts w:ascii="Arial" w:hAnsi="Arial" w:cs="Arial"/>
        </w:rPr>
        <w:t xml:space="preserve"> June this year at Warwick University</w:t>
      </w:r>
      <w:r w:rsidR="001F1588">
        <w:rPr>
          <w:rFonts w:ascii="Arial" w:hAnsi="Arial" w:cs="Arial"/>
        </w:rPr>
        <w:t xml:space="preserve"> </w:t>
      </w:r>
      <w:commentRangeStart w:id="41"/>
      <w:r w:rsidR="001F1588">
        <w:rPr>
          <w:rFonts w:ascii="Arial" w:hAnsi="Arial" w:cs="Arial"/>
        </w:rPr>
        <w:t xml:space="preserve">(page </w:t>
      </w:r>
      <w:commentRangeEnd w:id="41"/>
      <w:r w:rsidR="001F1588">
        <w:rPr>
          <w:rStyle w:val="CommentReference"/>
        </w:rPr>
        <w:commentReference w:id="41"/>
      </w:r>
      <w:r w:rsidR="001F1588" w:rsidRPr="00961065">
        <w:rPr>
          <w:rFonts w:ascii="Arial" w:hAnsi="Arial" w:cs="Arial"/>
          <w:highlight w:val="yellow"/>
        </w:rPr>
        <w:t>----)</w:t>
      </w:r>
      <w:r w:rsidRPr="00961065">
        <w:rPr>
          <w:rFonts w:ascii="Arial" w:hAnsi="Arial" w:cs="Arial"/>
          <w:highlight w:val="yellow"/>
        </w:rPr>
        <w:t>.</w:t>
      </w:r>
      <w:r>
        <w:rPr>
          <w:rFonts w:ascii="Arial" w:hAnsi="Arial" w:cs="Arial"/>
        </w:rPr>
        <w:t xml:space="preserve"> The </w:t>
      </w:r>
      <w:r w:rsidR="00631BE4">
        <w:rPr>
          <w:rFonts w:ascii="Arial" w:hAnsi="Arial" w:cs="Arial"/>
        </w:rPr>
        <w:t xml:space="preserve">conference </w:t>
      </w:r>
      <w:r>
        <w:rPr>
          <w:rFonts w:ascii="Arial" w:hAnsi="Arial" w:cs="Arial"/>
        </w:rPr>
        <w:t>present</w:t>
      </w:r>
      <w:r w:rsidR="00F57646">
        <w:rPr>
          <w:rFonts w:ascii="Arial" w:hAnsi="Arial" w:cs="Arial"/>
        </w:rPr>
        <w:t>ed</w:t>
      </w:r>
      <w:r>
        <w:rPr>
          <w:rFonts w:ascii="Arial" w:hAnsi="Arial" w:cs="Arial"/>
        </w:rPr>
        <w:t xml:space="preserve"> </w:t>
      </w:r>
      <w:r w:rsidR="000C6485">
        <w:rPr>
          <w:rFonts w:ascii="Arial" w:hAnsi="Arial" w:cs="Arial"/>
        </w:rPr>
        <w:t xml:space="preserve">the </w:t>
      </w:r>
      <w:r w:rsidR="00F57646">
        <w:rPr>
          <w:rFonts w:ascii="Arial" w:hAnsi="Arial" w:cs="Arial"/>
        </w:rPr>
        <w:t xml:space="preserve">innovative </w:t>
      </w:r>
      <w:r>
        <w:rPr>
          <w:rFonts w:ascii="Arial" w:hAnsi="Arial" w:cs="Arial"/>
        </w:rPr>
        <w:t>range of research</w:t>
      </w:r>
      <w:r w:rsidR="00F57646">
        <w:rPr>
          <w:rFonts w:ascii="Arial" w:hAnsi="Arial" w:cs="Arial"/>
        </w:rPr>
        <w:t xml:space="preserve"> taking place</w:t>
      </w:r>
      <w:r>
        <w:rPr>
          <w:rFonts w:ascii="Arial" w:hAnsi="Arial" w:cs="Arial"/>
        </w:rPr>
        <w:t xml:space="preserve"> </w:t>
      </w:r>
      <w:r w:rsidR="00F57646">
        <w:rPr>
          <w:rFonts w:ascii="Arial" w:hAnsi="Arial" w:cs="Arial"/>
        </w:rPr>
        <w:t xml:space="preserve">in the UK </w:t>
      </w:r>
      <w:r w:rsidR="00631BE4">
        <w:rPr>
          <w:rFonts w:ascii="Arial" w:hAnsi="Arial" w:cs="Arial"/>
        </w:rPr>
        <w:t xml:space="preserve">on </w:t>
      </w:r>
      <w:r w:rsidR="00F57646">
        <w:rPr>
          <w:rFonts w:ascii="Arial" w:hAnsi="Arial" w:cs="Arial"/>
        </w:rPr>
        <w:t>a variety of</w:t>
      </w:r>
      <w:r>
        <w:rPr>
          <w:rFonts w:ascii="Arial" w:hAnsi="Arial" w:cs="Arial"/>
        </w:rPr>
        <w:t xml:space="preserve"> </w:t>
      </w:r>
      <w:r w:rsidR="000C6485">
        <w:rPr>
          <w:rFonts w:ascii="Arial" w:hAnsi="Arial" w:cs="Arial"/>
        </w:rPr>
        <w:t xml:space="preserve">therapies and conditions. </w:t>
      </w:r>
      <w:r>
        <w:rPr>
          <w:rFonts w:ascii="Arial" w:hAnsi="Arial" w:cs="Arial"/>
        </w:rPr>
        <w:t xml:space="preserve"> </w:t>
      </w:r>
    </w:p>
    <w:p w:rsidR="004D18D4" w:rsidRDefault="004D18D4" w:rsidP="002C756B">
      <w:pPr>
        <w:rPr>
          <w:rFonts w:ascii="Arial" w:hAnsi="Arial" w:cs="Arial"/>
        </w:rPr>
      </w:pPr>
      <w:r>
        <w:rPr>
          <w:rFonts w:ascii="Arial" w:hAnsi="Arial" w:cs="Arial"/>
        </w:rPr>
        <w:t xml:space="preserve">This issue of </w:t>
      </w:r>
      <w:proofErr w:type="spellStart"/>
      <w:r>
        <w:rPr>
          <w:rFonts w:ascii="Arial" w:hAnsi="Arial" w:cs="Arial"/>
        </w:rPr>
        <w:t>EuJIM</w:t>
      </w:r>
      <w:proofErr w:type="spellEnd"/>
      <w:r>
        <w:rPr>
          <w:rFonts w:ascii="Arial" w:hAnsi="Arial" w:cs="Arial"/>
        </w:rPr>
        <w:t xml:space="preserve"> has raised various </w:t>
      </w:r>
      <w:r w:rsidR="000C6485">
        <w:rPr>
          <w:rFonts w:ascii="Arial" w:hAnsi="Arial" w:cs="Arial"/>
        </w:rPr>
        <w:t>controversial</w:t>
      </w:r>
      <w:r>
        <w:rPr>
          <w:rFonts w:ascii="Arial" w:hAnsi="Arial" w:cs="Arial"/>
        </w:rPr>
        <w:t xml:space="preserve"> points</w:t>
      </w:r>
      <w:r w:rsidR="000C6485">
        <w:rPr>
          <w:rFonts w:ascii="Arial" w:hAnsi="Arial" w:cs="Arial"/>
        </w:rPr>
        <w:t xml:space="preserve"> around evidence</w:t>
      </w:r>
      <w:r w:rsidR="007E47BA">
        <w:rPr>
          <w:rFonts w:ascii="Arial" w:hAnsi="Arial" w:cs="Arial"/>
        </w:rPr>
        <w:t xml:space="preserve">, </w:t>
      </w:r>
      <w:r w:rsidR="001F1588">
        <w:rPr>
          <w:rFonts w:ascii="Arial" w:hAnsi="Arial" w:cs="Arial"/>
        </w:rPr>
        <w:t xml:space="preserve">how </w:t>
      </w:r>
      <w:r w:rsidR="007E47BA">
        <w:rPr>
          <w:rFonts w:ascii="Arial" w:hAnsi="Arial" w:cs="Arial"/>
        </w:rPr>
        <w:t>it</w:t>
      </w:r>
      <w:r w:rsidR="001F1588">
        <w:rPr>
          <w:rFonts w:ascii="Arial" w:hAnsi="Arial" w:cs="Arial"/>
        </w:rPr>
        <w:t xml:space="preserve"> i</w:t>
      </w:r>
      <w:r w:rsidR="007E47BA">
        <w:rPr>
          <w:rFonts w:ascii="Arial" w:hAnsi="Arial" w:cs="Arial"/>
        </w:rPr>
        <w:t xml:space="preserve">s </w:t>
      </w:r>
      <w:r w:rsidR="00961065">
        <w:rPr>
          <w:rFonts w:ascii="Arial" w:hAnsi="Arial" w:cs="Arial"/>
        </w:rPr>
        <w:t>interpreted</w:t>
      </w:r>
      <w:r w:rsidR="000C6485">
        <w:rPr>
          <w:rFonts w:ascii="Arial" w:hAnsi="Arial" w:cs="Arial"/>
        </w:rPr>
        <w:t>, how it is generated</w:t>
      </w:r>
      <w:r w:rsidR="007E47BA">
        <w:rPr>
          <w:rFonts w:ascii="Arial" w:hAnsi="Arial" w:cs="Arial"/>
        </w:rPr>
        <w:t>,</w:t>
      </w:r>
      <w:r w:rsidR="000C6485">
        <w:rPr>
          <w:rFonts w:ascii="Arial" w:hAnsi="Arial" w:cs="Arial"/>
        </w:rPr>
        <w:t xml:space="preserve"> how it is used </w:t>
      </w:r>
      <w:r w:rsidR="007E47BA">
        <w:rPr>
          <w:rFonts w:ascii="Arial" w:hAnsi="Arial" w:cs="Arial"/>
        </w:rPr>
        <w:t xml:space="preserve">and </w:t>
      </w:r>
      <w:r w:rsidR="000C6485">
        <w:rPr>
          <w:rFonts w:ascii="Arial" w:hAnsi="Arial" w:cs="Arial"/>
        </w:rPr>
        <w:t>to inform patient care</w:t>
      </w:r>
      <w:r w:rsidR="007E47BA">
        <w:rPr>
          <w:rFonts w:ascii="Arial" w:hAnsi="Arial" w:cs="Arial"/>
        </w:rPr>
        <w:t>. I</w:t>
      </w:r>
      <w:r w:rsidR="000C6485">
        <w:rPr>
          <w:rFonts w:ascii="Arial" w:hAnsi="Arial" w:cs="Arial"/>
        </w:rPr>
        <w:t xml:space="preserve">mportantly it also </w:t>
      </w:r>
      <w:proofErr w:type="gramStart"/>
      <w:r w:rsidR="000C6485">
        <w:rPr>
          <w:rFonts w:ascii="Arial" w:hAnsi="Arial" w:cs="Arial"/>
        </w:rPr>
        <w:t>highlights the</w:t>
      </w:r>
      <w:r w:rsidR="001F1588">
        <w:rPr>
          <w:rFonts w:ascii="Arial" w:hAnsi="Arial" w:cs="Arial"/>
        </w:rPr>
        <w:t>re is</w:t>
      </w:r>
      <w:proofErr w:type="gramEnd"/>
      <w:r w:rsidR="001F1588">
        <w:rPr>
          <w:rFonts w:ascii="Arial" w:hAnsi="Arial" w:cs="Arial"/>
        </w:rPr>
        <w:t xml:space="preserve"> a</w:t>
      </w:r>
      <w:r w:rsidR="000C6485">
        <w:rPr>
          <w:rFonts w:ascii="Arial" w:hAnsi="Arial" w:cs="Arial"/>
        </w:rPr>
        <w:t xml:space="preserve"> </w:t>
      </w:r>
      <w:r w:rsidR="007E47BA">
        <w:rPr>
          <w:rFonts w:ascii="Arial" w:hAnsi="Arial" w:cs="Arial"/>
        </w:rPr>
        <w:t xml:space="preserve">critical </w:t>
      </w:r>
      <w:r w:rsidR="000C6485">
        <w:rPr>
          <w:rFonts w:ascii="Arial" w:hAnsi="Arial" w:cs="Arial"/>
        </w:rPr>
        <w:t xml:space="preserve">need to ensure that high quality studies are conducted and published.  </w:t>
      </w:r>
    </w:p>
    <w:p w:rsidR="00F57646" w:rsidRPr="00F57646" w:rsidRDefault="00F57646" w:rsidP="002C756B">
      <w:pPr>
        <w:rPr>
          <w:rFonts w:ascii="Arial" w:hAnsi="Arial" w:cs="Arial"/>
          <w:b/>
        </w:rPr>
      </w:pPr>
      <w:r w:rsidRPr="00F57646">
        <w:rPr>
          <w:rFonts w:ascii="Arial" w:hAnsi="Arial" w:cs="Arial"/>
          <w:b/>
        </w:rPr>
        <w:t>Acknowledgements</w:t>
      </w:r>
    </w:p>
    <w:p w:rsidR="00F57646" w:rsidRDefault="00F57646" w:rsidP="002C756B">
      <w:pPr>
        <w:rPr>
          <w:rFonts w:ascii="Arial" w:hAnsi="Arial" w:cs="Arial"/>
        </w:rPr>
      </w:pPr>
      <w:r>
        <w:rPr>
          <w:rFonts w:ascii="Arial" w:hAnsi="Arial" w:cs="Arial"/>
        </w:rPr>
        <w:t>The authors would like to thank Mike Cummins and Hugh MacPherson for their comments on this editorial.</w:t>
      </w:r>
    </w:p>
    <w:p w:rsidR="000D3729" w:rsidRPr="00453180" w:rsidRDefault="00644424" w:rsidP="000D3729">
      <w:pPr>
        <w:spacing w:line="360" w:lineRule="auto"/>
        <w:rPr>
          <w:rFonts w:ascii="Arial" w:hAnsi="Arial" w:cs="Arial"/>
          <w:b/>
        </w:rPr>
      </w:pPr>
      <w:r w:rsidRPr="00453180">
        <w:rPr>
          <w:rFonts w:ascii="Arial" w:hAnsi="Arial" w:cs="Arial"/>
          <w:b/>
        </w:rPr>
        <w:t xml:space="preserve">References </w:t>
      </w:r>
    </w:p>
    <w:p w:rsidR="000D3729" w:rsidRPr="00453180" w:rsidRDefault="00AF728C" w:rsidP="000D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Arial" w:hAnsi="Arial" w:cs="Arial"/>
          <w:lang w:val="en-US"/>
        </w:rPr>
      </w:pPr>
      <w:r w:rsidRPr="00453180">
        <w:rPr>
          <w:rFonts w:ascii="Arial" w:hAnsi="Arial" w:cs="Arial"/>
        </w:rPr>
        <w:t xml:space="preserve">1. </w:t>
      </w:r>
      <w:r w:rsidR="00E32B75" w:rsidRPr="00453180">
        <w:rPr>
          <w:rFonts w:ascii="Arial" w:hAnsi="Arial" w:cs="Arial"/>
        </w:rPr>
        <w:fldChar w:fldCharType="begin"/>
      </w:r>
      <w:r w:rsidR="000D3729" w:rsidRPr="00453180">
        <w:rPr>
          <w:rFonts w:ascii="Arial" w:hAnsi="Arial" w:cs="Arial"/>
        </w:rPr>
        <w:instrText xml:space="preserve"> ADDIN PAPERS2_CITATIONS &lt;papers2_bibliography/&gt;</w:instrText>
      </w:r>
      <w:r w:rsidR="00E32B75" w:rsidRPr="00453180">
        <w:rPr>
          <w:rFonts w:ascii="Arial" w:hAnsi="Arial" w:cs="Arial"/>
        </w:rPr>
        <w:fldChar w:fldCharType="separate"/>
      </w:r>
      <w:r w:rsidR="000D3729" w:rsidRPr="00453180">
        <w:rPr>
          <w:rFonts w:ascii="Arial" w:hAnsi="Arial" w:cs="Arial"/>
          <w:lang w:val="en-US"/>
        </w:rPr>
        <w:t xml:space="preserve">Greenhalgh, T., Howick, J., Maskrey, N., for the Evidence Based Medicine Renaissance Group. (2014). Evidence based medicine: a movement in crisis? </w:t>
      </w:r>
      <w:r w:rsidR="000D3729" w:rsidRPr="00453180">
        <w:rPr>
          <w:rFonts w:ascii="Arial" w:hAnsi="Arial" w:cs="Arial"/>
          <w:i/>
          <w:iCs/>
          <w:lang w:val="en-US"/>
        </w:rPr>
        <w:t xml:space="preserve">BMJ (Clinical Research </w:t>
      </w:r>
      <w:r w:rsidR="000D3729" w:rsidRPr="00453180">
        <w:rPr>
          <w:rFonts w:ascii="Arial" w:hAnsi="Arial" w:cs="Arial"/>
          <w:i/>
          <w:iCs/>
          <w:lang w:val="en-US"/>
        </w:rPr>
        <w:lastRenderedPageBreak/>
        <w:t>Ed.)</w:t>
      </w:r>
      <w:r w:rsidR="000D3729" w:rsidRPr="00453180">
        <w:rPr>
          <w:rFonts w:ascii="Arial" w:hAnsi="Arial" w:cs="Arial"/>
          <w:lang w:val="en-US"/>
        </w:rPr>
        <w:t xml:space="preserve">, </w:t>
      </w:r>
      <w:r w:rsidR="000D3729" w:rsidRPr="00453180">
        <w:rPr>
          <w:rFonts w:ascii="Arial" w:hAnsi="Arial" w:cs="Arial"/>
          <w:i/>
          <w:iCs/>
          <w:lang w:val="en-US"/>
        </w:rPr>
        <w:t>348</w:t>
      </w:r>
      <w:r w:rsidR="000D3729" w:rsidRPr="00453180">
        <w:rPr>
          <w:rFonts w:ascii="Arial" w:hAnsi="Arial" w:cs="Arial"/>
          <w:lang w:val="en-US"/>
        </w:rPr>
        <w:t>(jun13 4), g3725–g3725. http://doi.org/10.1136/bmj.g3725</w:t>
      </w:r>
    </w:p>
    <w:p w:rsidR="000D3729" w:rsidRPr="00453180" w:rsidRDefault="00AF728C" w:rsidP="000D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Arial" w:hAnsi="Arial" w:cs="Arial"/>
          <w:lang w:val="en-US"/>
        </w:rPr>
      </w:pPr>
      <w:r w:rsidRPr="00453180">
        <w:rPr>
          <w:rFonts w:ascii="Arial" w:hAnsi="Arial" w:cs="Arial"/>
          <w:lang w:val="en-US"/>
        </w:rPr>
        <w:t xml:space="preserve">2. </w:t>
      </w:r>
      <w:r w:rsidR="000D3729" w:rsidRPr="00453180">
        <w:rPr>
          <w:rFonts w:ascii="Arial" w:hAnsi="Arial" w:cs="Arial"/>
          <w:lang w:val="en-US"/>
        </w:rPr>
        <w:t xml:space="preserve">Ioannidis, J. P. A. (2005). Why Most Published Research Findings Are False. </w:t>
      </w:r>
      <w:r w:rsidR="000D3729" w:rsidRPr="00453180">
        <w:rPr>
          <w:rFonts w:ascii="Arial" w:hAnsi="Arial" w:cs="Arial"/>
          <w:i/>
          <w:iCs/>
          <w:lang w:val="en-US"/>
        </w:rPr>
        <w:t>PLoS Medicine</w:t>
      </w:r>
      <w:r w:rsidR="000D3729" w:rsidRPr="00453180">
        <w:rPr>
          <w:rFonts w:ascii="Arial" w:hAnsi="Arial" w:cs="Arial"/>
          <w:lang w:val="en-US"/>
        </w:rPr>
        <w:t xml:space="preserve">, </w:t>
      </w:r>
      <w:r w:rsidR="000D3729" w:rsidRPr="00453180">
        <w:rPr>
          <w:rFonts w:ascii="Arial" w:hAnsi="Arial" w:cs="Arial"/>
          <w:i/>
          <w:iCs/>
          <w:lang w:val="en-US"/>
        </w:rPr>
        <w:t>2</w:t>
      </w:r>
      <w:r w:rsidR="000D3729" w:rsidRPr="00453180">
        <w:rPr>
          <w:rFonts w:ascii="Arial" w:hAnsi="Arial" w:cs="Arial"/>
          <w:lang w:val="en-US"/>
        </w:rPr>
        <w:t>(8), e124. http://doi.org/10.1371/journal.pmed.0020124</w:t>
      </w:r>
    </w:p>
    <w:p w:rsidR="00AF728C" w:rsidRPr="00453180" w:rsidRDefault="00AF728C" w:rsidP="00AF7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Arial" w:hAnsi="Arial" w:cs="Arial"/>
          <w:lang w:val="en-US"/>
        </w:rPr>
      </w:pPr>
      <w:r w:rsidRPr="00453180">
        <w:rPr>
          <w:rFonts w:ascii="Arial" w:hAnsi="Arial" w:cs="Arial"/>
          <w:lang w:val="en-US"/>
        </w:rPr>
        <w:t>3. National Clinical Guideline Centre. (2016). Draft: Low back pain and sciatica: management of non-specific low back pain and sciatica. Assessment and non-invasive treatments. Retrieved from https://www.nice.org.uk/guidance/GID-CGWAVE0681/documents/draft-guideline</w:t>
      </w:r>
    </w:p>
    <w:p w:rsidR="000D3729" w:rsidRPr="00453180" w:rsidRDefault="00AF728C" w:rsidP="000D3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Arial" w:hAnsi="Arial" w:cs="Arial"/>
          <w:lang w:val="en-US"/>
        </w:rPr>
      </w:pPr>
      <w:r w:rsidRPr="00453180">
        <w:rPr>
          <w:rFonts w:ascii="Arial" w:hAnsi="Arial" w:cs="Arial"/>
          <w:lang w:val="en-US"/>
        </w:rPr>
        <w:t xml:space="preserve">4. </w:t>
      </w:r>
      <w:r w:rsidR="000D3729" w:rsidRPr="00453180">
        <w:rPr>
          <w:rFonts w:ascii="Arial" w:hAnsi="Arial" w:cs="Arial"/>
          <w:lang w:val="en-US"/>
        </w:rPr>
        <w:t xml:space="preserve">Leclaire, R., Fortin, L., Lambert, R., Bergeron, Y. M., &amp; Rossignol, M. (2001). Radiofrequency facet joint denervation in the treatment of low back pain: a placebo-controlled clinical trial to assess efficacy. </w:t>
      </w:r>
      <w:r w:rsidR="000D3729" w:rsidRPr="00453180">
        <w:rPr>
          <w:rFonts w:ascii="Arial" w:hAnsi="Arial" w:cs="Arial"/>
          <w:i/>
          <w:iCs/>
          <w:lang w:val="en-US"/>
        </w:rPr>
        <w:t>Spine</w:t>
      </w:r>
      <w:r w:rsidR="000D3729" w:rsidRPr="00453180">
        <w:rPr>
          <w:rFonts w:ascii="Arial" w:hAnsi="Arial" w:cs="Arial"/>
          <w:lang w:val="en-US"/>
        </w:rPr>
        <w:t xml:space="preserve">, </w:t>
      </w:r>
      <w:r w:rsidR="000D3729" w:rsidRPr="00453180">
        <w:rPr>
          <w:rFonts w:ascii="Arial" w:hAnsi="Arial" w:cs="Arial"/>
          <w:i/>
          <w:iCs/>
          <w:lang w:val="en-US"/>
        </w:rPr>
        <w:t>26</w:t>
      </w:r>
      <w:r w:rsidR="000D3729" w:rsidRPr="00453180">
        <w:rPr>
          <w:rFonts w:ascii="Arial" w:hAnsi="Arial" w:cs="Arial"/>
          <w:lang w:val="en-US"/>
        </w:rPr>
        <w:t>(13), 1411–6– discussion 1417.</w:t>
      </w:r>
    </w:p>
    <w:p w:rsidR="002D6B23" w:rsidRDefault="00E32B75" w:rsidP="00AF728C">
      <w:pPr>
        <w:widowControl w:val="0"/>
        <w:suppressAutoHyphens/>
        <w:spacing w:after="0" w:line="240" w:lineRule="auto"/>
        <w:jc w:val="both"/>
        <w:rPr>
          <w:rFonts w:ascii="Arial" w:hAnsi="Arial" w:cs="Arial"/>
        </w:rPr>
      </w:pPr>
      <w:r w:rsidRPr="00453180">
        <w:rPr>
          <w:rFonts w:ascii="Arial" w:hAnsi="Arial" w:cs="Arial"/>
        </w:rPr>
        <w:fldChar w:fldCharType="end"/>
      </w:r>
      <w:r w:rsidR="00AF728C" w:rsidRPr="00453180">
        <w:rPr>
          <w:rFonts w:ascii="Arial" w:hAnsi="Arial" w:cs="Arial"/>
        </w:rPr>
        <w:t>5.</w:t>
      </w:r>
      <w:r w:rsidR="00AF728C">
        <w:t xml:space="preserve"> </w:t>
      </w:r>
      <w:bookmarkStart w:id="42" w:name="_GoBack"/>
      <w:bookmarkEnd w:id="42"/>
      <w:proofErr w:type="spellStart"/>
      <w:r w:rsidR="002D6B23" w:rsidRPr="002D6B23">
        <w:rPr>
          <w:rFonts w:ascii="Arial" w:hAnsi="Arial" w:cs="Arial"/>
        </w:rPr>
        <w:t>Kmietowicz</w:t>
      </w:r>
      <w:proofErr w:type="spellEnd"/>
      <w:r w:rsidR="002D6B23" w:rsidRPr="002D6B23">
        <w:rPr>
          <w:rFonts w:ascii="Arial" w:hAnsi="Arial" w:cs="Arial"/>
        </w:rPr>
        <w:t xml:space="preserve">  Z.  A focus on drugs over other treatments in studies ignores doctors’ and patients’ views BMJ 2015; 350:h3375</w:t>
      </w:r>
      <w:r w:rsidR="002D6B23">
        <w:rPr>
          <w:rFonts w:ascii="Arial" w:hAnsi="Arial" w:cs="Arial"/>
        </w:rPr>
        <w:t xml:space="preserve"> 27 </w:t>
      </w:r>
      <w:proofErr w:type="spellStart"/>
      <w:r w:rsidR="002D6B23">
        <w:rPr>
          <w:rFonts w:ascii="Arial" w:hAnsi="Arial" w:cs="Arial"/>
        </w:rPr>
        <w:t>june</w:t>
      </w:r>
      <w:proofErr w:type="spellEnd"/>
      <w:r w:rsidR="002D6B23">
        <w:rPr>
          <w:rFonts w:ascii="Arial" w:hAnsi="Arial" w:cs="Arial"/>
        </w:rPr>
        <w:t xml:space="preserve"> 2015. </w:t>
      </w:r>
    </w:p>
    <w:p w:rsidR="00AF728C" w:rsidRDefault="00AF728C" w:rsidP="00AF728C">
      <w:pPr>
        <w:widowControl w:val="0"/>
        <w:suppressAutoHyphens/>
        <w:spacing w:after="0" w:line="240" w:lineRule="auto"/>
        <w:jc w:val="both"/>
      </w:pPr>
    </w:p>
    <w:p w:rsidR="00237FC6" w:rsidRPr="00B41176" w:rsidRDefault="00AF728C" w:rsidP="00237FC6">
      <w:pPr>
        <w:widowControl w:val="0"/>
        <w:suppressAutoHyphens/>
        <w:spacing w:after="0" w:line="240" w:lineRule="auto"/>
        <w:jc w:val="both"/>
        <w:rPr>
          <w:rFonts w:ascii="Arial" w:hAnsi="Arial" w:cs="Arial"/>
          <w:sz w:val="20"/>
        </w:rPr>
      </w:pPr>
      <w:r>
        <w:rPr>
          <w:rFonts w:ascii="Arial" w:hAnsi="Arial" w:cs="Arial"/>
          <w:sz w:val="20"/>
        </w:rPr>
        <w:t xml:space="preserve">6. </w:t>
      </w:r>
      <w:proofErr w:type="spellStart"/>
      <w:r w:rsidR="00237FC6">
        <w:rPr>
          <w:rFonts w:ascii="Arial" w:hAnsi="Arial" w:cs="Arial"/>
          <w:sz w:val="20"/>
        </w:rPr>
        <w:t>Lorenc</w:t>
      </w:r>
      <w:proofErr w:type="spellEnd"/>
      <w:r w:rsidR="00237FC6">
        <w:rPr>
          <w:rFonts w:ascii="Arial" w:hAnsi="Arial" w:cs="Arial"/>
          <w:sz w:val="20"/>
        </w:rPr>
        <w:t xml:space="preserve"> A, </w:t>
      </w:r>
      <w:proofErr w:type="spellStart"/>
      <w:r w:rsidR="00237FC6">
        <w:rPr>
          <w:rFonts w:ascii="Arial" w:hAnsi="Arial" w:cs="Arial"/>
          <w:sz w:val="20"/>
        </w:rPr>
        <w:t>Ilan</w:t>
      </w:r>
      <w:proofErr w:type="spellEnd"/>
      <w:r w:rsidR="00237FC6">
        <w:rPr>
          <w:rFonts w:ascii="Arial" w:hAnsi="Arial" w:cs="Arial"/>
          <w:sz w:val="20"/>
        </w:rPr>
        <w:t xml:space="preserve">-Clarke Y, </w:t>
      </w:r>
      <w:r w:rsidR="00237FC6" w:rsidRPr="004A2605">
        <w:rPr>
          <w:rFonts w:ascii="Arial" w:hAnsi="Arial" w:cs="Arial"/>
          <w:b/>
          <w:sz w:val="20"/>
        </w:rPr>
        <w:t>Robinson N</w:t>
      </w:r>
      <w:r w:rsidR="00237FC6">
        <w:rPr>
          <w:rFonts w:ascii="Arial" w:hAnsi="Arial" w:cs="Arial"/>
          <w:sz w:val="20"/>
        </w:rPr>
        <w:t xml:space="preserve">, Blair M. </w:t>
      </w:r>
      <w:r w:rsidR="00237FC6" w:rsidRPr="00451548">
        <w:rPr>
          <w:rFonts w:ascii="Arial" w:hAnsi="Arial" w:cs="Arial"/>
          <w:bCs/>
          <w:kern w:val="32"/>
          <w:sz w:val="20"/>
        </w:rPr>
        <w:t xml:space="preserve">How patients choose to use CAM: A </w:t>
      </w:r>
      <w:proofErr w:type="gramStart"/>
      <w:r w:rsidR="00237FC6" w:rsidRPr="00451548">
        <w:rPr>
          <w:rFonts w:ascii="Arial" w:hAnsi="Arial" w:cs="Arial"/>
          <w:bCs/>
          <w:kern w:val="32"/>
          <w:sz w:val="20"/>
        </w:rPr>
        <w:t xml:space="preserve">systematic </w:t>
      </w:r>
      <w:r w:rsidR="00631BE4">
        <w:rPr>
          <w:rFonts w:ascii="Arial" w:hAnsi="Arial" w:cs="Arial"/>
          <w:bCs/>
          <w:kern w:val="32"/>
          <w:sz w:val="20"/>
        </w:rPr>
        <w:t xml:space="preserve"> </w:t>
      </w:r>
      <w:r w:rsidR="00237FC6" w:rsidRPr="00451548">
        <w:rPr>
          <w:rFonts w:ascii="Arial" w:hAnsi="Arial" w:cs="Arial"/>
          <w:bCs/>
          <w:kern w:val="32"/>
          <w:sz w:val="20"/>
        </w:rPr>
        <w:t>review</w:t>
      </w:r>
      <w:proofErr w:type="gramEnd"/>
      <w:r w:rsidR="00237FC6" w:rsidRPr="00451548">
        <w:rPr>
          <w:rFonts w:ascii="Arial" w:hAnsi="Arial" w:cs="Arial"/>
          <w:bCs/>
          <w:kern w:val="32"/>
          <w:sz w:val="20"/>
        </w:rPr>
        <w:t xml:space="preserve"> of theoretical models</w:t>
      </w:r>
      <w:r w:rsidR="00237FC6">
        <w:rPr>
          <w:rFonts w:ascii="Arial" w:hAnsi="Arial" w:cs="Arial"/>
          <w:bCs/>
          <w:kern w:val="32"/>
          <w:sz w:val="20"/>
        </w:rPr>
        <w:t xml:space="preserve">. </w:t>
      </w:r>
      <w:r w:rsidR="00237FC6" w:rsidRPr="00451548">
        <w:rPr>
          <w:rFonts w:ascii="Arial" w:hAnsi="Arial" w:cs="Arial"/>
          <w:bCs/>
          <w:kern w:val="32"/>
          <w:sz w:val="20"/>
        </w:rPr>
        <w:t xml:space="preserve"> </w:t>
      </w:r>
      <w:r w:rsidR="00237FC6" w:rsidRPr="0015297A">
        <w:rPr>
          <w:rFonts w:ascii="Arial" w:hAnsi="Arial" w:cs="Arial"/>
          <w:sz w:val="20"/>
        </w:rPr>
        <w:t>BMC Complementary and Alternative Medicine 2009</w:t>
      </w:r>
      <w:r w:rsidR="00237FC6">
        <w:rPr>
          <w:rFonts w:ascii="Arial" w:hAnsi="Arial" w:cs="Arial"/>
          <w:sz w:val="20"/>
        </w:rPr>
        <w:t>;</w:t>
      </w:r>
      <w:r w:rsidR="00237FC6" w:rsidRPr="0015297A">
        <w:rPr>
          <w:rFonts w:ascii="Arial" w:hAnsi="Arial" w:cs="Arial"/>
          <w:sz w:val="20"/>
        </w:rPr>
        <w:t xml:space="preserve"> 9:9 (22 Apr 2009)</w:t>
      </w:r>
      <w:r w:rsidR="00237FC6">
        <w:rPr>
          <w:rFonts w:ascii="Arial" w:hAnsi="Arial" w:cs="Arial"/>
          <w:sz w:val="20"/>
        </w:rPr>
        <w:t xml:space="preserve">. </w:t>
      </w:r>
      <w:hyperlink r:id="rId13" w:history="1">
        <w:r w:rsidR="00237FC6" w:rsidRPr="007E5A01">
          <w:rPr>
            <w:rStyle w:val="Hyperlink"/>
            <w:rFonts w:ascii="Arial" w:hAnsi="Arial" w:cs="Arial"/>
            <w:sz w:val="20"/>
          </w:rPr>
          <w:t>http://www.biomedcentral.com/1472-6882/9/9</w:t>
        </w:r>
      </w:hyperlink>
    </w:p>
    <w:p w:rsidR="000D3729" w:rsidRDefault="000D3729" w:rsidP="000D3729">
      <w:pPr>
        <w:rPr>
          <w:rFonts w:ascii="Times New Roman" w:hAnsi="Times New Roman" w:cs="Times New Roman"/>
        </w:rPr>
      </w:pPr>
    </w:p>
    <w:p w:rsidR="000D3729" w:rsidRDefault="000D3729" w:rsidP="000D3729">
      <w:pPr>
        <w:rPr>
          <w:rFonts w:ascii="Arial" w:hAnsi="Arial" w:cs="Arial"/>
        </w:rPr>
      </w:pPr>
    </w:p>
    <w:p w:rsidR="000D3729" w:rsidRPr="007173BD" w:rsidRDefault="000D3729" w:rsidP="002C756B">
      <w:pPr>
        <w:rPr>
          <w:rFonts w:ascii="Arial" w:hAnsi="Arial" w:cs="Arial"/>
        </w:rPr>
      </w:pPr>
    </w:p>
    <w:sectPr w:rsidR="000D3729" w:rsidRPr="007173BD" w:rsidSect="003C0AB2">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binsn4" w:date="2016-08-01T12:33:00Z" w:initials="n">
    <w:p w:rsidR="00A84E6A" w:rsidRDefault="00A84E6A" w:rsidP="00801D28">
      <w:pPr>
        <w:pStyle w:val="CommentText"/>
      </w:pPr>
      <w:r>
        <w:rPr>
          <w:rStyle w:val="CommentReference"/>
        </w:rPr>
        <w:annotationRef/>
      </w:r>
      <w:r w:rsidRPr="00F456D2">
        <w:rPr>
          <w:rFonts w:ascii="Arial" w:hAnsi="Arial" w:cs="Arial"/>
          <w:sz w:val="16"/>
          <w:szCs w:val="16"/>
          <w:shd w:val="clear" w:color="auto" w:fill="E6E6E6"/>
        </w:rPr>
        <w:t>EUJIM-D-16-00175</w:t>
      </w:r>
      <w:r w:rsidRPr="009F54D8">
        <w:rPr>
          <w:rFonts w:ascii="Verdana" w:hAnsi="Verdana"/>
          <w:color w:val="000033"/>
          <w:sz w:val="17"/>
          <w:szCs w:val="17"/>
          <w:shd w:val="clear" w:color="auto" w:fill="FFFFFF"/>
        </w:rPr>
        <w:t xml:space="preserve"> </w:t>
      </w:r>
      <w:r>
        <w:rPr>
          <w:rFonts w:ascii="Verdana" w:hAnsi="Verdana"/>
          <w:color w:val="000033"/>
          <w:sz w:val="17"/>
          <w:szCs w:val="17"/>
          <w:shd w:val="clear" w:color="auto" w:fill="FFFFFF"/>
        </w:rPr>
        <w:t>NICE should reconsider its recommendation to withdraw acupuncture from its 2016 guidelines on low back pain and sciatica</w:t>
      </w:r>
    </w:p>
    <w:p w:rsidR="00A84E6A" w:rsidRDefault="00A84E6A">
      <w:pPr>
        <w:pStyle w:val="CommentText"/>
      </w:pPr>
    </w:p>
  </w:comment>
  <w:comment w:id="1" w:author="robinsn4" w:date="2016-08-01T12:33:00Z" w:initials="n">
    <w:p w:rsidR="00A84E6A" w:rsidRDefault="00A84E6A" w:rsidP="00E02E42">
      <w:pPr>
        <w:pStyle w:val="CommentText"/>
      </w:pPr>
      <w:r>
        <w:rPr>
          <w:rStyle w:val="CommentReference"/>
        </w:rPr>
        <w:annotationRef/>
      </w:r>
      <w:r w:rsidRPr="00404D96">
        <w:rPr>
          <w:rFonts w:ascii="Arial" w:hAnsi="Arial" w:cs="Arial"/>
          <w:sz w:val="18"/>
          <w:szCs w:val="18"/>
          <w:shd w:val="clear" w:color="auto" w:fill="FFFFFF"/>
        </w:rPr>
        <w:t>EUJIM-D-16-00289</w:t>
      </w:r>
      <w:r>
        <w:rPr>
          <w:rFonts w:ascii="Arial" w:hAnsi="Arial" w:cs="Arial"/>
          <w:sz w:val="18"/>
          <w:szCs w:val="18"/>
          <w:shd w:val="clear" w:color="auto" w:fill="FFFFFF"/>
        </w:rPr>
        <w:t xml:space="preserve"> </w:t>
      </w:r>
      <w:r w:rsidRPr="00404D96">
        <w:rPr>
          <w:rFonts w:ascii="Arial" w:hAnsi="Arial" w:cs="Arial"/>
          <w:sz w:val="18"/>
          <w:szCs w:val="18"/>
          <w:shd w:val="clear" w:color="auto" w:fill="FFFFFF"/>
        </w:rPr>
        <w:t>Acupuncture for osteoarthritis in the UK: a turning point for NICE?</w:t>
      </w:r>
    </w:p>
    <w:p w:rsidR="00A84E6A" w:rsidRDefault="00A84E6A" w:rsidP="00E02E42">
      <w:pPr>
        <w:pStyle w:val="CommentText"/>
      </w:pPr>
    </w:p>
    <w:p w:rsidR="00A84E6A" w:rsidRDefault="00A84E6A">
      <w:pPr>
        <w:pStyle w:val="CommentText"/>
      </w:pPr>
    </w:p>
  </w:comment>
  <w:comment w:id="2" w:author="robinsn4" w:date="2016-08-01T12:33:00Z" w:initials="n">
    <w:p w:rsidR="00A84E6A" w:rsidRDefault="00A84E6A" w:rsidP="00943ECF">
      <w:pPr>
        <w:pStyle w:val="CommentText"/>
      </w:pPr>
      <w:r>
        <w:rPr>
          <w:rStyle w:val="CommentReference"/>
        </w:rPr>
        <w:annotationRef/>
      </w:r>
      <w:r w:rsidRPr="00F456D2">
        <w:rPr>
          <w:rFonts w:ascii="Arial" w:hAnsi="Arial" w:cs="Arial"/>
          <w:sz w:val="16"/>
          <w:szCs w:val="16"/>
          <w:shd w:val="clear" w:color="auto" w:fill="E6E6E6"/>
        </w:rPr>
        <w:t>EUJIM-D-16-00175</w:t>
      </w:r>
      <w:r w:rsidRPr="009F54D8">
        <w:rPr>
          <w:rFonts w:ascii="Verdana" w:hAnsi="Verdana"/>
          <w:color w:val="000033"/>
          <w:sz w:val="17"/>
          <w:szCs w:val="17"/>
          <w:shd w:val="clear" w:color="auto" w:fill="FFFFFF"/>
        </w:rPr>
        <w:t xml:space="preserve"> </w:t>
      </w:r>
      <w:r>
        <w:rPr>
          <w:rFonts w:ascii="Verdana" w:hAnsi="Verdana"/>
          <w:color w:val="000033"/>
          <w:sz w:val="17"/>
          <w:szCs w:val="17"/>
          <w:shd w:val="clear" w:color="auto" w:fill="FFFFFF"/>
        </w:rPr>
        <w:t>NICE should reconsider its recommendation to withdraw acupuncture from its 2016 guidelines on low back pain and sciatica</w:t>
      </w:r>
    </w:p>
    <w:p w:rsidR="00A84E6A" w:rsidRDefault="00A84E6A">
      <w:pPr>
        <w:pStyle w:val="CommentText"/>
      </w:pPr>
    </w:p>
  </w:comment>
  <w:comment w:id="3" w:author="robinsn4" w:date="2016-08-01T12:33:00Z" w:initials="n">
    <w:p w:rsidR="00A84E6A" w:rsidRDefault="00A84E6A">
      <w:pPr>
        <w:pStyle w:val="CommentText"/>
      </w:pPr>
      <w:r>
        <w:rPr>
          <w:rStyle w:val="CommentReference"/>
        </w:rPr>
        <w:annotationRef/>
      </w:r>
      <w:r w:rsidRPr="00404D96">
        <w:rPr>
          <w:rFonts w:ascii="Arial" w:hAnsi="Arial" w:cs="Arial"/>
          <w:sz w:val="18"/>
          <w:szCs w:val="18"/>
          <w:shd w:val="clear" w:color="auto" w:fill="FFFFFF"/>
        </w:rPr>
        <w:t>EUJIM-D-16-00289</w:t>
      </w:r>
      <w:r>
        <w:rPr>
          <w:rFonts w:ascii="Arial" w:hAnsi="Arial" w:cs="Arial"/>
          <w:sz w:val="18"/>
          <w:szCs w:val="18"/>
          <w:shd w:val="clear" w:color="auto" w:fill="FFFFFF"/>
        </w:rPr>
        <w:t xml:space="preserve"> </w:t>
      </w:r>
      <w:r w:rsidRPr="00404D96">
        <w:rPr>
          <w:rFonts w:ascii="Arial" w:hAnsi="Arial" w:cs="Arial"/>
          <w:sz w:val="18"/>
          <w:szCs w:val="18"/>
          <w:shd w:val="clear" w:color="auto" w:fill="FFFFFF"/>
        </w:rPr>
        <w:t>Acupuncture for osteoarthritis in the UK: a turning point for NICE?</w:t>
      </w:r>
    </w:p>
  </w:comment>
  <w:comment w:id="4" w:author="brindley" w:date="2016-08-01T12:33:00Z" w:initials="RB">
    <w:p w:rsidR="00A84E6A" w:rsidRDefault="00A84E6A">
      <w:pPr>
        <w:pStyle w:val="CommentText"/>
      </w:pPr>
      <w:r>
        <w:rPr>
          <w:rStyle w:val="CommentReference"/>
        </w:rPr>
        <w:annotationRef/>
      </w:r>
      <w:r>
        <w:t xml:space="preserve">Cochrane summary - Acupuncture FOR Tension Type Headache </w:t>
      </w:r>
    </w:p>
    <w:p w:rsidR="00A84E6A" w:rsidRDefault="00A84E6A" w:rsidP="00E02E42">
      <w:pPr>
        <w:spacing w:line="270" w:lineRule="atLeast"/>
        <w:textAlignment w:val="baseline"/>
        <w:rPr>
          <w:rFonts w:eastAsia="Times New Roman"/>
          <w:color w:val="000000"/>
        </w:rPr>
      </w:pPr>
      <w:r>
        <w:t xml:space="preserve">and </w:t>
      </w:r>
      <w:proofErr w:type="spellStart"/>
      <w:r>
        <w:rPr>
          <w:rStyle w:val="CommentReference"/>
        </w:rPr>
        <w:t>Dynamed</w:t>
      </w:r>
      <w:proofErr w:type="spellEnd"/>
      <w:r>
        <w:rPr>
          <w:rStyle w:val="CommentReference"/>
        </w:rPr>
        <w:t xml:space="preserve">  </w:t>
      </w:r>
      <w:r>
        <w:rPr>
          <w:rFonts w:cs="Courier New"/>
        </w:rPr>
        <w:t>Point-of-care application of: Guidelines and evidence on acupuncture for</w:t>
      </w:r>
      <w:r>
        <w:t xml:space="preserve"> chronic low back pain</w:t>
      </w:r>
    </w:p>
    <w:p w:rsidR="00A84E6A" w:rsidRDefault="00A84E6A" w:rsidP="0024023D">
      <w:pPr>
        <w:pStyle w:val="CommentText"/>
        <w:rPr>
          <w:rFonts w:ascii="Calibri" w:hAnsi="Calibri" w:cs="Calibri"/>
        </w:rPr>
      </w:pPr>
    </w:p>
    <w:p w:rsidR="00A84E6A" w:rsidRDefault="00A84E6A">
      <w:pPr>
        <w:pStyle w:val="CommentText"/>
      </w:pPr>
    </w:p>
  </w:comment>
  <w:comment w:id="5" w:author="brindley" w:date="2016-08-01T12:33:00Z" w:initials="RB">
    <w:p w:rsidR="00A84E6A" w:rsidRDefault="00A84E6A">
      <w:pPr>
        <w:pStyle w:val="CommentText"/>
      </w:pPr>
      <w:r>
        <w:rPr>
          <w:rStyle w:val="CommentReference"/>
        </w:rPr>
        <w:annotationRef/>
      </w:r>
      <w:r>
        <w:t>Cochrane  Acupuncture for tension-type headache</w:t>
      </w:r>
    </w:p>
  </w:comment>
  <w:comment w:id="6" w:author="robinsn4" w:date="2016-08-01T12:33:00Z" w:initials="n">
    <w:p w:rsidR="00A84E6A" w:rsidRDefault="00A84E6A" w:rsidP="00E02E42">
      <w:pPr>
        <w:spacing w:line="270" w:lineRule="atLeast"/>
        <w:textAlignment w:val="baseline"/>
        <w:rPr>
          <w:rFonts w:eastAsia="Times New Roman"/>
          <w:color w:val="000000"/>
        </w:rPr>
      </w:pPr>
      <w:r>
        <w:rPr>
          <w:rStyle w:val="CommentReference"/>
        </w:rPr>
        <w:annotationRef/>
      </w:r>
      <w:r>
        <w:rPr>
          <w:rFonts w:cs="Courier New"/>
        </w:rPr>
        <w:t>Point-of-care application of: Guidelines and evidence on acupuncture for</w:t>
      </w:r>
      <w:r>
        <w:t xml:space="preserve"> chronic low back pain</w:t>
      </w:r>
    </w:p>
    <w:p w:rsidR="00A84E6A" w:rsidRDefault="00A84E6A">
      <w:pPr>
        <w:pStyle w:val="CommentText"/>
      </w:pPr>
    </w:p>
  </w:comment>
  <w:comment w:id="7" w:author="robinsn4" w:date="2016-08-01T12:33:00Z" w:initials="n">
    <w:p w:rsidR="00A84E6A" w:rsidRDefault="00A84E6A" w:rsidP="009F54D8">
      <w:pPr>
        <w:pStyle w:val="CommentText"/>
      </w:pPr>
      <w:r>
        <w:rPr>
          <w:rStyle w:val="CommentReference"/>
        </w:rPr>
        <w:annotationRef/>
      </w:r>
      <w:r>
        <w:t>EUJIM-D-16-00289 Acupuncture for osteoarthritis in the UK: a turning point for NICE?</w:t>
      </w:r>
    </w:p>
  </w:comment>
  <w:comment w:id="8" w:author="robinsn4" w:date="2016-08-01T12:33:00Z" w:initials="n">
    <w:p w:rsidR="00A84E6A" w:rsidRDefault="00A84E6A" w:rsidP="000C614D">
      <w:pPr>
        <w:pStyle w:val="CommentText"/>
      </w:pPr>
      <w:r>
        <w:rPr>
          <w:rStyle w:val="CommentReference"/>
        </w:rPr>
        <w:annotationRef/>
      </w:r>
      <w:r>
        <w:t>Page EUJIM-D-16-00283 Warm Needle Acupuncture vs. Needle Acupuncture for Osteoarthritis of the Knee: A Pilot Study</w:t>
      </w:r>
    </w:p>
    <w:p w:rsidR="00A84E6A" w:rsidRDefault="00A84E6A" w:rsidP="00A23470">
      <w:pPr>
        <w:pStyle w:val="CommentText"/>
      </w:pPr>
    </w:p>
    <w:p w:rsidR="00A84E6A" w:rsidRDefault="00A84E6A">
      <w:pPr>
        <w:pStyle w:val="CommentText"/>
      </w:pPr>
    </w:p>
  </w:comment>
  <w:comment w:id="9" w:author="robinsn4" w:date="2016-08-01T12:33:00Z" w:initials="n">
    <w:p w:rsidR="00A84E6A" w:rsidRDefault="00A84E6A" w:rsidP="000C614D">
      <w:pPr>
        <w:pStyle w:val="CommentText"/>
      </w:pPr>
      <w:r>
        <w:rPr>
          <w:rStyle w:val="CommentReference"/>
        </w:rPr>
        <w:annotationRef/>
      </w:r>
      <w:r>
        <w:rPr>
          <w:rFonts w:ascii="Verdana" w:hAnsi="Verdana"/>
          <w:color w:val="000033"/>
          <w:sz w:val="17"/>
          <w:szCs w:val="17"/>
          <w:shd w:val="clear" w:color="auto" w:fill="E6E6E6"/>
        </w:rPr>
        <w:t>EUJIM-D-16-00232 Warm needle acupuncture for osteoarthritis: a systematic review protocol</w:t>
      </w:r>
    </w:p>
    <w:p w:rsidR="00A84E6A" w:rsidRDefault="00A84E6A">
      <w:pPr>
        <w:pStyle w:val="CommentText"/>
      </w:pPr>
    </w:p>
  </w:comment>
  <w:comment w:id="10" w:author="robinsn4" w:date="2016-08-01T12:33:00Z" w:initials="n">
    <w:p w:rsidR="00A84E6A" w:rsidRDefault="00A84E6A">
      <w:pPr>
        <w:pStyle w:val="CommentText"/>
      </w:pPr>
      <w:r>
        <w:rPr>
          <w:rStyle w:val="CommentReference"/>
        </w:rPr>
        <w:annotationRef/>
      </w:r>
      <w:r>
        <w:t>EUJIM-D-16-00207  General Practitioners' use of and attitudes to acupuncture in relation to the UK’s National Institute for Health and Care Excellence (NICE) clinical guidelines – a pilot study</w:t>
      </w:r>
    </w:p>
  </w:comment>
  <w:comment w:id="11" w:author="robinsn4" w:date="2016-08-01T12:33:00Z" w:initials="n">
    <w:p w:rsidR="00A84E6A" w:rsidRDefault="00A84E6A">
      <w:pPr>
        <w:pStyle w:val="CommentText"/>
      </w:pPr>
      <w:r>
        <w:rPr>
          <w:rStyle w:val="CommentReference"/>
        </w:rPr>
        <w:annotationRef/>
      </w:r>
      <w:r>
        <w:t>EUJIM-D-16-00258</w:t>
      </w:r>
    </w:p>
    <w:p w:rsidR="00A84E6A" w:rsidRDefault="00A84E6A">
      <w:pPr>
        <w:pStyle w:val="CommentText"/>
      </w:pPr>
      <w:r>
        <w:t>Challenges and Opportunities of Clinical Practice Guidelines in Traditional Medicines: the example of acupuncture</w:t>
      </w:r>
    </w:p>
  </w:comment>
  <w:comment w:id="12" w:author="robinsn4" w:date="2016-08-01T12:33:00Z" w:initials="n">
    <w:p w:rsidR="00A84E6A" w:rsidRDefault="00A84E6A" w:rsidP="000C614D">
      <w:pPr>
        <w:pStyle w:val="CommentText"/>
      </w:pPr>
      <w:r>
        <w:rPr>
          <w:rStyle w:val="CommentReference"/>
        </w:rPr>
        <w:annotationRef/>
      </w:r>
      <w:r>
        <w:t>EUJIM-D-16-00072</w:t>
      </w:r>
    </w:p>
    <w:p w:rsidR="00A84E6A" w:rsidRDefault="00A84E6A" w:rsidP="000C614D">
      <w:pPr>
        <w:pStyle w:val="CommentText"/>
      </w:pPr>
      <w:r>
        <w:t>A retrospective observational study investigating the relationship between somatisation and pain perception in subjects with intractable pain</w:t>
      </w:r>
    </w:p>
    <w:p w:rsidR="00A84E6A" w:rsidRDefault="00A84E6A">
      <w:pPr>
        <w:pStyle w:val="CommentText"/>
      </w:pPr>
    </w:p>
  </w:comment>
  <w:comment w:id="13" w:author="brindley" w:date="2016-08-01T12:33:00Z" w:initials="RB">
    <w:p w:rsidR="00A84E6A" w:rsidRDefault="00A84E6A">
      <w:pPr>
        <w:pStyle w:val="CommentText"/>
      </w:pPr>
      <w:r>
        <w:rPr>
          <w:rStyle w:val="CommentReference"/>
        </w:rPr>
        <w:annotationRef/>
      </w:r>
      <w:r w:rsidRPr="00AF728C">
        <w:rPr>
          <w:rFonts w:ascii="Verdana" w:hAnsi="Verdana"/>
          <w:color w:val="000033"/>
          <w:sz w:val="17"/>
          <w:szCs w:val="17"/>
          <w:shd w:val="clear" w:color="auto" w:fill="FFFFFF"/>
        </w:rPr>
        <w:t>EUJIM-D-16-00091  Using psychological theory and qualitative methods to develop a new evidence-based website about acupuncture for back pain</w:t>
      </w:r>
    </w:p>
  </w:comment>
  <w:comment w:id="14" w:author="robinsn4" w:date="2016-08-01T12:33:00Z" w:initials="n">
    <w:p w:rsidR="00A84E6A" w:rsidRDefault="00A84E6A" w:rsidP="000C614D">
      <w:pPr>
        <w:pStyle w:val="CommentText"/>
      </w:pPr>
      <w:r>
        <w:rPr>
          <w:rStyle w:val="CommentReference"/>
        </w:rPr>
        <w:annotationRef/>
      </w:r>
      <w:r>
        <w:t>EUJIM-D-16-00042</w:t>
      </w:r>
    </w:p>
    <w:p w:rsidR="00A84E6A" w:rsidRDefault="00A84E6A" w:rsidP="000C614D">
      <w:pPr>
        <w:pStyle w:val="CommentText"/>
      </w:pPr>
      <w:r>
        <w:t>Effects of a mechanical acupressure needle stimulation pad on chronic low back pain – prospective, single-armed trial</w:t>
      </w:r>
    </w:p>
    <w:p w:rsidR="00A84E6A" w:rsidRDefault="00A84E6A" w:rsidP="000C614D">
      <w:pPr>
        <w:pStyle w:val="CommentText"/>
      </w:pPr>
    </w:p>
    <w:p w:rsidR="00A84E6A" w:rsidRDefault="00A84E6A">
      <w:pPr>
        <w:pStyle w:val="CommentText"/>
      </w:pPr>
    </w:p>
  </w:comment>
  <w:comment w:id="15" w:author="robinsn4" w:date="2016-08-01T12:33:00Z" w:initials="n">
    <w:p w:rsidR="00A84E6A" w:rsidRDefault="00A84E6A" w:rsidP="00282DF4">
      <w:pPr>
        <w:pStyle w:val="CommentText"/>
      </w:pPr>
      <w:r>
        <w:rPr>
          <w:rStyle w:val="CommentReference"/>
        </w:rPr>
        <w:annotationRef/>
      </w:r>
      <w:r>
        <w:t>EUJIM-D-16-00178R2</w:t>
      </w:r>
    </w:p>
    <w:p w:rsidR="00A84E6A" w:rsidRDefault="00A84E6A" w:rsidP="00282DF4">
      <w:pPr>
        <w:pStyle w:val="CommentText"/>
      </w:pPr>
      <w:r>
        <w:t>Acupuncture for Shoulder Pain after Stroke: A Randomized Controlled Clinical Trial</w:t>
      </w:r>
    </w:p>
    <w:p w:rsidR="00A84E6A" w:rsidRDefault="00A84E6A">
      <w:pPr>
        <w:pStyle w:val="CommentText"/>
      </w:pPr>
    </w:p>
  </w:comment>
  <w:comment w:id="16" w:author="robinsn4" w:date="2016-08-01T12:33:00Z" w:initials="n">
    <w:p w:rsidR="00A84E6A" w:rsidRDefault="00A84E6A" w:rsidP="00A84E6A">
      <w:pPr>
        <w:pStyle w:val="CommentText"/>
      </w:pPr>
      <w:r>
        <w:rPr>
          <w:rStyle w:val="CommentReference"/>
        </w:rPr>
        <w:annotationRef/>
      </w:r>
      <w:r>
        <w:t>EUJIM-D-15-00395R5 The effects of acupuncture on serotonin metabolism</w:t>
      </w:r>
    </w:p>
    <w:p w:rsidR="00A84E6A" w:rsidRDefault="00A84E6A">
      <w:pPr>
        <w:pStyle w:val="CommentText"/>
      </w:pPr>
    </w:p>
  </w:comment>
  <w:comment w:id="17" w:author="robinsn4" w:date="2016-08-01T12:33:00Z" w:initials="n">
    <w:p w:rsidR="00A84E6A" w:rsidRDefault="00A84E6A" w:rsidP="00A84E6A">
      <w:pPr>
        <w:pStyle w:val="CommentText"/>
      </w:pPr>
      <w:r>
        <w:rPr>
          <w:rStyle w:val="CommentReference"/>
        </w:rPr>
        <w:annotationRef/>
      </w:r>
      <w:r w:rsidRPr="00AF728C">
        <w:rPr>
          <w:rFonts w:ascii="Verdana" w:hAnsi="Verdana"/>
          <w:color w:val="000033"/>
          <w:sz w:val="17"/>
          <w:szCs w:val="17"/>
        </w:rPr>
        <w:t>EUJIM-D-15-00444R3</w:t>
      </w:r>
      <w:r w:rsidRPr="00AF728C">
        <w:rPr>
          <w:rFonts w:ascii="Verdana" w:hAnsi="Verdana"/>
          <w:color w:val="000033"/>
          <w:sz w:val="17"/>
          <w:szCs w:val="17"/>
          <w:shd w:val="clear" w:color="auto" w:fill="E6E6E6"/>
        </w:rPr>
        <w:t xml:space="preserve"> Herbal remedies and the self-treatment of stress: an Italian survey</w:t>
      </w:r>
    </w:p>
    <w:p w:rsidR="00A84E6A" w:rsidRDefault="00A84E6A">
      <w:pPr>
        <w:pStyle w:val="CommentText"/>
      </w:pPr>
    </w:p>
  </w:comment>
  <w:comment w:id="18" w:author="robinsn4" w:date="2016-08-01T12:33:00Z" w:initials="n">
    <w:p w:rsidR="00A84E6A" w:rsidRDefault="00A84E6A" w:rsidP="00A84E6A">
      <w:pPr>
        <w:pStyle w:val="CommentText"/>
      </w:pPr>
      <w:r>
        <w:rPr>
          <w:rStyle w:val="CommentReference"/>
        </w:rPr>
        <w:annotationRef/>
      </w:r>
      <w:r w:rsidRPr="00884F06">
        <w:rPr>
          <w:rFonts w:ascii="Verdana" w:hAnsi="Verdana"/>
          <w:sz w:val="17"/>
          <w:szCs w:val="17"/>
          <w:shd w:val="clear" w:color="auto" w:fill="FFFFFF"/>
        </w:rPr>
        <w:t>What drives the use of natural products for medicinal purposes in contexts of cultural pluralism</w:t>
      </w:r>
      <w:r w:rsidRPr="00FC6580">
        <w:rPr>
          <w:rFonts w:ascii="Verdana" w:hAnsi="Verdana"/>
          <w:sz w:val="17"/>
          <w:szCs w:val="17"/>
          <w:shd w:val="clear" w:color="auto" w:fill="FFFFFF"/>
        </w:rPr>
        <w:t>?</w:t>
      </w:r>
    </w:p>
    <w:p w:rsidR="00A84E6A" w:rsidRDefault="00A84E6A">
      <w:pPr>
        <w:pStyle w:val="CommentText"/>
      </w:pPr>
    </w:p>
  </w:comment>
  <w:comment w:id="19" w:author="robinsn4" w:date="2016-08-01T12:33:00Z" w:initials="n">
    <w:p w:rsidR="00A84E6A" w:rsidRDefault="00A84E6A" w:rsidP="00A84E6A">
      <w:pPr>
        <w:pStyle w:val="CommentText"/>
      </w:pPr>
      <w:r>
        <w:rPr>
          <w:rStyle w:val="CommentReference"/>
        </w:rPr>
        <w:annotationRef/>
      </w:r>
      <w:r w:rsidRPr="004040F8">
        <w:rPr>
          <w:rFonts w:ascii="Verdana" w:hAnsi="Verdana"/>
          <w:i/>
          <w:color w:val="000033"/>
          <w:sz w:val="17"/>
          <w:szCs w:val="17"/>
          <w:shd w:val="clear" w:color="auto" w:fill="FFFFFF"/>
        </w:rPr>
        <w:t>EUJIM-D-15-00393R3</w:t>
      </w:r>
      <w:r w:rsidRPr="0061062C">
        <w:rPr>
          <w:rFonts w:ascii="Verdana" w:hAnsi="Verdana"/>
          <w:i/>
          <w:color w:val="000033"/>
          <w:sz w:val="17"/>
          <w:szCs w:val="17"/>
          <w:shd w:val="clear" w:color="auto" w:fill="FFFFFF"/>
        </w:rPr>
        <w:t xml:space="preserve"> </w:t>
      </w:r>
      <w:r w:rsidRPr="004040F8">
        <w:rPr>
          <w:rFonts w:ascii="Verdana" w:hAnsi="Verdana"/>
          <w:i/>
          <w:color w:val="000033"/>
          <w:sz w:val="17"/>
          <w:szCs w:val="17"/>
          <w:shd w:val="clear" w:color="auto" w:fill="FFFFFF"/>
        </w:rPr>
        <w:t xml:space="preserve">Indigenous knowledge of the use of medicinal plants in </w:t>
      </w:r>
      <w:proofErr w:type="spellStart"/>
      <w:r w:rsidRPr="004040F8">
        <w:rPr>
          <w:rFonts w:ascii="Verdana" w:hAnsi="Verdana"/>
          <w:i/>
          <w:color w:val="000033"/>
          <w:sz w:val="17"/>
          <w:szCs w:val="17"/>
          <w:shd w:val="clear" w:color="auto" w:fill="FFFFFF"/>
        </w:rPr>
        <w:t>Bheri</w:t>
      </w:r>
      <w:proofErr w:type="spellEnd"/>
      <w:r w:rsidRPr="004040F8">
        <w:rPr>
          <w:rFonts w:ascii="Verdana" w:hAnsi="Verdana"/>
          <w:i/>
          <w:color w:val="000033"/>
          <w:sz w:val="17"/>
          <w:szCs w:val="17"/>
          <w:shd w:val="clear" w:color="auto" w:fill="FFFFFF"/>
        </w:rPr>
        <w:t>, Muzaffarabad, Azad Kashmir, Pakistan</w:t>
      </w:r>
    </w:p>
    <w:p w:rsidR="00A84E6A" w:rsidRDefault="00A84E6A">
      <w:pPr>
        <w:pStyle w:val="CommentText"/>
      </w:pPr>
    </w:p>
  </w:comment>
  <w:comment w:id="20" w:author="robinsn4" w:date="2016-08-01T12:33:00Z" w:initials="n">
    <w:p w:rsidR="00A84E6A" w:rsidRDefault="00A84E6A" w:rsidP="00A84E6A">
      <w:pPr>
        <w:spacing w:line="210" w:lineRule="atLeast"/>
        <w:rPr>
          <w:rFonts w:ascii="Verdana" w:hAnsi="Verdana"/>
          <w:color w:val="000033"/>
          <w:sz w:val="17"/>
          <w:szCs w:val="17"/>
        </w:rPr>
      </w:pPr>
      <w:r>
        <w:rPr>
          <w:rStyle w:val="CommentReference"/>
        </w:rPr>
        <w:annotationRef/>
      </w:r>
      <w:r>
        <w:rPr>
          <w:rFonts w:ascii="Verdana" w:hAnsi="Verdana"/>
          <w:color w:val="000033"/>
          <w:sz w:val="17"/>
          <w:szCs w:val="17"/>
        </w:rPr>
        <w:t>EUJIM-D-15-00560  Herbal medicine use among patients with type 2 diabetes in Kashan, Iran, 2015</w:t>
      </w:r>
    </w:p>
    <w:p w:rsidR="00A84E6A" w:rsidRDefault="00A84E6A">
      <w:pPr>
        <w:pStyle w:val="CommentText"/>
      </w:pPr>
    </w:p>
  </w:comment>
  <w:comment w:id="21" w:author="robinsn4" w:date="2016-08-01T12:33:00Z" w:initials="n">
    <w:p w:rsidR="00A84E6A" w:rsidRDefault="00A84E6A" w:rsidP="00A84E6A">
      <w:pPr>
        <w:pStyle w:val="CommentText"/>
      </w:pPr>
      <w:r>
        <w:rPr>
          <w:rStyle w:val="CommentReference"/>
        </w:rPr>
        <w:annotationRef/>
      </w:r>
      <w:r>
        <w:rPr>
          <w:rFonts w:ascii="Verdana" w:hAnsi="Verdana"/>
          <w:color w:val="000033"/>
          <w:sz w:val="17"/>
          <w:szCs w:val="17"/>
          <w:shd w:val="clear" w:color="auto" w:fill="FFFFFF"/>
        </w:rPr>
        <w:t>EUJIM-D-16-00078</w:t>
      </w:r>
      <w:r w:rsidRPr="00884F06">
        <w:rPr>
          <w:rFonts w:ascii="Verdana" w:hAnsi="Verdana"/>
          <w:color w:val="000033"/>
          <w:sz w:val="17"/>
          <w:szCs w:val="17"/>
          <w:shd w:val="clear" w:color="auto" w:fill="FFFFFF"/>
        </w:rPr>
        <w:t xml:space="preserve"> </w:t>
      </w:r>
      <w:r>
        <w:rPr>
          <w:rFonts w:ascii="Verdana" w:hAnsi="Verdana"/>
          <w:color w:val="000033"/>
          <w:sz w:val="17"/>
          <w:szCs w:val="17"/>
          <w:shd w:val="clear" w:color="auto" w:fill="FFFFFF"/>
        </w:rPr>
        <w:t>Prevalence, perceptions and factors influencing the use of traditional and complementary medicine (T&amp;CM) in Zimbabwe's adult population: The case of Bindura District</w:t>
      </w:r>
    </w:p>
    <w:p w:rsidR="00A84E6A" w:rsidRDefault="00A84E6A">
      <w:pPr>
        <w:pStyle w:val="CommentText"/>
      </w:pPr>
    </w:p>
  </w:comment>
  <w:comment w:id="22" w:author="robinsn4" w:date="2016-08-01T12:33:00Z" w:initials="n">
    <w:p w:rsidR="00A84E6A" w:rsidRDefault="00A84E6A">
      <w:pPr>
        <w:pStyle w:val="CommentText"/>
      </w:pPr>
      <w:r>
        <w:rPr>
          <w:rStyle w:val="CommentReference"/>
        </w:rPr>
        <w:annotationRef/>
      </w:r>
      <w:r>
        <w:rPr>
          <w:rFonts w:ascii="Verdana" w:hAnsi="Verdana"/>
          <w:color w:val="000033"/>
          <w:sz w:val="17"/>
          <w:szCs w:val="17"/>
          <w:shd w:val="clear" w:color="auto" w:fill="FFFFFF"/>
        </w:rPr>
        <w:t>EUJIM-D-15-00530R3 Student nurses, midwives and health visitors' attitudes, knowledge, and experience of complementary and alternative medicine in Hungary</w:t>
      </w:r>
    </w:p>
  </w:comment>
  <w:comment w:id="23" w:author="robinsn4" w:date="2016-08-01T12:33:00Z" w:initials="n">
    <w:p w:rsidR="00D3293E" w:rsidRDefault="00D3293E" w:rsidP="00D3293E">
      <w:pPr>
        <w:pStyle w:val="CommentText"/>
      </w:pPr>
      <w:r>
        <w:rPr>
          <w:rStyle w:val="CommentReference"/>
        </w:rPr>
        <w:annotationRef/>
      </w:r>
      <w:r>
        <w:rPr>
          <w:rFonts w:ascii="Verdana" w:hAnsi="Verdana"/>
          <w:color w:val="000033"/>
          <w:sz w:val="17"/>
          <w:szCs w:val="17"/>
          <w:shd w:val="clear" w:color="auto" w:fill="FFFFFF"/>
        </w:rPr>
        <w:t xml:space="preserve">EUJIM-D-15-00524R1 Safety of Smoke Generated by Japanese </w:t>
      </w:r>
      <w:proofErr w:type="spellStart"/>
      <w:r>
        <w:rPr>
          <w:rFonts w:ascii="Verdana" w:hAnsi="Verdana"/>
          <w:color w:val="000033"/>
          <w:sz w:val="17"/>
          <w:szCs w:val="17"/>
          <w:shd w:val="clear" w:color="auto" w:fill="FFFFFF"/>
        </w:rPr>
        <w:t>Moxa</w:t>
      </w:r>
      <w:proofErr w:type="spellEnd"/>
      <w:r>
        <w:rPr>
          <w:rFonts w:ascii="Verdana" w:hAnsi="Verdana"/>
          <w:color w:val="000033"/>
          <w:sz w:val="17"/>
          <w:szCs w:val="17"/>
          <w:shd w:val="clear" w:color="auto" w:fill="FFFFFF"/>
        </w:rPr>
        <w:t xml:space="preserve"> upon Combustion</w:t>
      </w:r>
    </w:p>
    <w:p w:rsidR="00D3293E" w:rsidRDefault="00D3293E">
      <w:pPr>
        <w:pStyle w:val="CommentText"/>
      </w:pPr>
    </w:p>
  </w:comment>
  <w:comment w:id="24" w:author="robinsn4" w:date="2016-08-01T12:33:00Z" w:initials="n">
    <w:p w:rsidR="00D3293E" w:rsidRDefault="00D3293E" w:rsidP="00D3293E">
      <w:pPr>
        <w:pStyle w:val="CommentText"/>
      </w:pPr>
      <w:r>
        <w:rPr>
          <w:rStyle w:val="CommentReference"/>
        </w:rPr>
        <w:annotationRef/>
      </w:r>
      <w:r w:rsidRPr="00AF728C">
        <w:rPr>
          <w:rFonts w:eastAsia="Times New Roman"/>
        </w:rPr>
        <w:t>EUJIM-D-14-00251</w:t>
      </w:r>
      <w:r w:rsidRPr="00884F06">
        <w:rPr>
          <w:rFonts w:eastAsia="Times New Roman"/>
        </w:rPr>
        <w:t xml:space="preserve"> The Beliefs and Attitudes of Chiropractors and Their Patients Utilising an Open Practice Environment</w:t>
      </w:r>
    </w:p>
    <w:p w:rsidR="00D3293E" w:rsidRDefault="00D3293E">
      <w:pPr>
        <w:pStyle w:val="CommentText"/>
      </w:pPr>
    </w:p>
  </w:comment>
  <w:comment w:id="25" w:author="robinsn4" w:date="2016-08-01T12:33:00Z" w:initials="n">
    <w:p w:rsidR="00D3293E" w:rsidRDefault="00D3293E" w:rsidP="00D3293E">
      <w:pPr>
        <w:pStyle w:val="CommentText"/>
      </w:pPr>
      <w:r>
        <w:rPr>
          <w:rStyle w:val="CommentReference"/>
        </w:rPr>
        <w:annotationRef/>
      </w:r>
      <w:r w:rsidRPr="00AF728C">
        <w:rPr>
          <w:rFonts w:eastAsia="Times New Roman"/>
        </w:rPr>
        <w:t>EUJIM-D-16-00054</w:t>
      </w:r>
      <w:r w:rsidRPr="00EF65C0">
        <w:rPr>
          <w:rFonts w:eastAsia="Times New Roman"/>
        </w:rPr>
        <w:t xml:space="preserve"> Women and complementary medicine: Eleven years of experience at a homeopathic clinic for women in a public hospital</w:t>
      </w:r>
    </w:p>
    <w:p w:rsidR="00D3293E" w:rsidRDefault="00D3293E">
      <w:pPr>
        <w:pStyle w:val="CommentText"/>
      </w:pPr>
    </w:p>
  </w:comment>
  <w:comment w:id="26" w:author="robinsn4" w:date="2016-08-01T12:33:00Z" w:initials="n">
    <w:p w:rsidR="00D3293E" w:rsidRDefault="00D3293E" w:rsidP="00D3293E">
      <w:pPr>
        <w:rPr>
          <w:rFonts w:eastAsia="Times New Roman"/>
        </w:rPr>
      </w:pPr>
      <w:r>
        <w:rPr>
          <w:rStyle w:val="CommentReference"/>
        </w:rPr>
        <w:annotationRef/>
      </w:r>
      <w:r w:rsidRPr="00A97EFD">
        <w:rPr>
          <w:rFonts w:ascii="Verdana" w:hAnsi="Verdana"/>
          <w:sz w:val="17"/>
          <w:szCs w:val="17"/>
          <w:shd w:val="clear" w:color="auto" w:fill="FFFFFF"/>
        </w:rPr>
        <w:t>EU</w:t>
      </w:r>
      <w:r w:rsidRPr="00A97EFD">
        <w:rPr>
          <w:rFonts w:eastAsia="Times New Roman"/>
        </w:rPr>
        <w:t>JIM-</w:t>
      </w:r>
      <w:r>
        <w:rPr>
          <w:rFonts w:eastAsia="Times New Roman"/>
        </w:rPr>
        <w:t>D-15-00345R2 MEDICINAL HERBS FOR CANCER PATIENTS UNDERGOING CHEMOTHERAPY IN A BRAZILIAN HOSPITAL - AN EXPLORATORY STUDY</w:t>
      </w:r>
    </w:p>
    <w:p w:rsidR="00D3293E" w:rsidRDefault="00D3293E">
      <w:pPr>
        <w:pStyle w:val="CommentText"/>
      </w:pPr>
    </w:p>
  </w:comment>
  <w:comment w:id="27" w:author="robinsn4" w:date="2016-08-01T12:33:00Z" w:initials="n">
    <w:p w:rsidR="008C1C14" w:rsidRDefault="008C1C14" w:rsidP="008C1C14">
      <w:pPr>
        <w:pStyle w:val="CommentText"/>
        <w:rPr>
          <w:rFonts w:eastAsia="Times New Roman"/>
          <w:shd w:val="clear" w:color="auto" w:fill="FF00FF"/>
        </w:rPr>
      </w:pPr>
      <w:r>
        <w:rPr>
          <w:rStyle w:val="CommentReference"/>
        </w:rPr>
        <w:annotationRef/>
      </w:r>
      <w:r w:rsidRPr="002A442D">
        <w:rPr>
          <w:rFonts w:eastAsia="Times New Roman"/>
          <w:shd w:val="clear" w:color="auto" w:fill="FF00FF"/>
        </w:rPr>
        <w:t>EUJIM-D-15-00469</w:t>
      </w:r>
    </w:p>
    <w:p w:rsidR="008C1C14" w:rsidRDefault="008C1C14" w:rsidP="008C1C14">
      <w:pPr>
        <w:pStyle w:val="CommentText"/>
        <w:rPr>
          <w:rFonts w:eastAsia="Times New Roman"/>
          <w:shd w:val="clear" w:color="auto" w:fill="FF00FF"/>
        </w:rPr>
      </w:pPr>
    </w:p>
    <w:p w:rsidR="008C1C14" w:rsidRDefault="008C1C14" w:rsidP="008C1C14">
      <w:pPr>
        <w:pStyle w:val="CommentText"/>
      </w:pPr>
      <w:r w:rsidRPr="00F848D6">
        <w:rPr>
          <w:rFonts w:eastAsia="Times New Roman"/>
          <w:shd w:val="clear" w:color="auto" w:fill="FF00FF"/>
        </w:rPr>
        <w:t xml:space="preserve">Nigella </w:t>
      </w:r>
      <w:proofErr w:type="spellStart"/>
      <w:r w:rsidRPr="00F848D6">
        <w:rPr>
          <w:rFonts w:eastAsia="Times New Roman"/>
          <w:shd w:val="clear" w:color="auto" w:fill="FF00FF"/>
        </w:rPr>
        <w:t>Sativa</w:t>
      </w:r>
      <w:proofErr w:type="spellEnd"/>
      <w:r w:rsidRPr="00F848D6">
        <w:rPr>
          <w:rFonts w:eastAsia="Times New Roman"/>
          <w:shd w:val="clear" w:color="auto" w:fill="FF00FF"/>
        </w:rPr>
        <w:t xml:space="preserve"> treatment and serum concentrations of thyroid hormones, transforming growth factor β (TGF-β) and interleukin 23 (IL-23) in patients with Hashimoto's Thyroiditis</w:t>
      </w:r>
    </w:p>
    <w:p w:rsidR="008C1C14" w:rsidRDefault="008C1C14">
      <w:pPr>
        <w:pStyle w:val="CommentText"/>
      </w:pPr>
    </w:p>
  </w:comment>
  <w:comment w:id="28" w:author="robinsn4" w:date="2016-08-01T12:33:00Z" w:initials="n">
    <w:p w:rsidR="008C1C14" w:rsidRDefault="008C1C14" w:rsidP="008C1C14">
      <w:pPr>
        <w:rPr>
          <w:rFonts w:ascii="Verdana" w:hAnsi="Verdana"/>
          <w:color w:val="000033"/>
          <w:sz w:val="17"/>
          <w:szCs w:val="17"/>
          <w:shd w:val="clear" w:color="auto" w:fill="FFFFFF"/>
        </w:rPr>
      </w:pPr>
      <w:r>
        <w:rPr>
          <w:rStyle w:val="CommentReference"/>
        </w:rPr>
        <w:annotationRef/>
      </w:r>
      <w:r>
        <w:rPr>
          <w:rFonts w:ascii="Verdana" w:hAnsi="Verdana"/>
          <w:color w:val="000033"/>
          <w:sz w:val="17"/>
          <w:szCs w:val="17"/>
          <w:shd w:val="clear" w:color="auto" w:fill="FFFFFF"/>
        </w:rPr>
        <w:t>EUJIM-D-15-00169R3  Clinical Study of the Anti-diabetic Effect of a Simple Chinese Herbal Formula, PSP-1</w:t>
      </w:r>
    </w:p>
    <w:p w:rsidR="008C1C14" w:rsidRDefault="008C1C14">
      <w:pPr>
        <w:pStyle w:val="CommentText"/>
      </w:pPr>
    </w:p>
  </w:comment>
  <w:comment w:id="29" w:author="robinsn4" w:date="2016-08-01T12:33:00Z" w:initials="n">
    <w:p w:rsidR="008C1C14" w:rsidRDefault="008C1C14" w:rsidP="008C1C14">
      <w:pPr>
        <w:pStyle w:val="CommentText"/>
      </w:pPr>
      <w:r>
        <w:rPr>
          <w:rStyle w:val="CommentReference"/>
        </w:rPr>
        <w:annotationRef/>
      </w:r>
      <w:r w:rsidRPr="004040F8">
        <w:rPr>
          <w:rFonts w:ascii="Verdana" w:hAnsi="Verdana"/>
          <w:i/>
          <w:color w:val="000033"/>
          <w:sz w:val="17"/>
          <w:szCs w:val="17"/>
          <w:shd w:val="clear" w:color="auto" w:fill="FFFFFF"/>
        </w:rPr>
        <w:t>EUJIM-D-15-00567</w:t>
      </w:r>
      <w:r>
        <w:rPr>
          <w:rFonts w:ascii="Verdana" w:hAnsi="Verdana"/>
          <w:i/>
          <w:color w:val="000033"/>
          <w:sz w:val="17"/>
          <w:szCs w:val="17"/>
          <w:shd w:val="clear" w:color="auto" w:fill="FFFFFF"/>
        </w:rPr>
        <w:t xml:space="preserve"> </w:t>
      </w:r>
      <w:r w:rsidRPr="004040F8">
        <w:rPr>
          <w:rFonts w:ascii="Verdana" w:hAnsi="Verdana"/>
          <w:i/>
          <w:color w:val="000033"/>
          <w:sz w:val="17"/>
          <w:szCs w:val="17"/>
          <w:shd w:val="clear" w:color="auto" w:fill="FFFFFF"/>
        </w:rPr>
        <w:t xml:space="preserve">Effect of inhalation of essential oil from </w:t>
      </w:r>
      <w:proofErr w:type="spellStart"/>
      <w:r w:rsidRPr="004040F8">
        <w:rPr>
          <w:rFonts w:ascii="Verdana" w:hAnsi="Verdana"/>
          <w:i/>
          <w:color w:val="000033"/>
          <w:sz w:val="17"/>
          <w:szCs w:val="17"/>
          <w:shd w:val="clear" w:color="auto" w:fill="FFFFFF"/>
        </w:rPr>
        <w:t>Inula</w:t>
      </w:r>
      <w:proofErr w:type="spellEnd"/>
      <w:r w:rsidRPr="004040F8">
        <w:rPr>
          <w:rFonts w:ascii="Verdana" w:hAnsi="Verdana"/>
          <w:i/>
          <w:color w:val="000033"/>
          <w:sz w:val="17"/>
          <w:szCs w:val="17"/>
          <w:shd w:val="clear" w:color="auto" w:fill="FFFFFF"/>
        </w:rPr>
        <w:t xml:space="preserve"> </w:t>
      </w:r>
      <w:proofErr w:type="spellStart"/>
      <w:r w:rsidRPr="004040F8">
        <w:rPr>
          <w:rFonts w:ascii="Verdana" w:hAnsi="Verdana"/>
          <w:i/>
          <w:color w:val="000033"/>
          <w:sz w:val="17"/>
          <w:szCs w:val="17"/>
          <w:shd w:val="clear" w:color="auto" w:fill="FFFFFF"/>
        </w:rPr>
        <w:t>helenium</w:t>
      </w:r>
      <w:proofErr w:type="spellEnd"/>
      <w:r w:rsidRPr="004040F8">
        <w:rPr>
          <w:rFonts w:ascii="Verdana" w:hAnsi="Verdana"/>
          <w:i/>
          <w:color w:val="000033"/>
          <w:sz w:val="17"/>
          <w:szCs w:val="17"/>
          <w:shd w:val="clear" w:color="auto" w:fill="FFFFFF"/>
        </w:rPr>
        <w:t xml:space="preserve"> L. root on electroencephalographic (EEG) activity of human</w:t>
      </w:r>
    </w:p>
    <w:p w:rsidR="008C1C14" w:rsidRDefault="008C1C14">
      <w:pPr>
        <w:pStyle w:val="CommentText"/>
      </w:pPr>
    </w:p>
  </w:comment>
  <w:comment w:id="30" w:author="robinsn4" w:date="2016-08-01T12:33:00Z" w:initials="n">
    <w:p w:rsidR="008C1C14" w:rsidRDefault="008C1C14">
      <w:pPr>
        <w:pStyle w:val="CommentText"/>
      </w:pPr>
      <w:r>
        <w:rPr>
          <w:rStyle w:val="CommentReference"/>
        </w:rPr>
        <w:annotationRef/>
      </w:r>
      <w:r>
        <w:rPr>
          <w:rFonts w:ascii="Verdana" w:hAnsi="Verdana"/>
          <w:color w:val="000033"/>
          <w:sz w:val="17"/>
          <w:szCs w:val="17"/>
          <w:shd w:val="clear" w:color="auto" w:fill="FFFFFF"/>
        </w:rPr>
        <w:t xml:space="preserve">EUJIM-D-15-00581 Tolerability, exposure and pharmacokinetics in healthy subjects of a Chinese herbal Medicine </w:t>
      </w:r>
      <w:proofErr w:type="spellStart"/>
      <w:r>
        <w:rPr>
          <w:rFonts w:ascii="Verdana" w:hAnsi="Verdana"/>
          <w:color w:val="000033"/>
          <w:sz w:val="17"/>
          <w:szCs w:val="17"/>
          <w:shd w:val="clear" w:color="auto" w:fill="FFFFFF"/>
        </w:rPr>
        <w:t>MaZiRenWan</w:t>
      </w:r>
      <w:proofErr w:type="spellEnd"/>
      <w:r>
        <w:rPr>
          <w:rFonts w:ascii="Verdana" w:hAnsi="Verdana"/>
          <w:color w:val="000033"/>
          <w:sz w:val="17"/>
          <w:szCs w:val="17"/>
          <w:shd w:val="clear" w:color="auto" w:fill="FFFFFF"/>
        </w:rPr>
        <w:t xml:space="preserve"> (MZRW): study protocol for a randomized</w:t>
      </w:r>
    </w:p>
  </w:comment>
  <w:comment w:id="31" w:author="brindley" w:date="2016-08-01T12:33:00Z" w:initials="RB">
    <w:p w:rsidR="00A84E6A" w:rsidRDefault="00A84E6A" w:rsidP="00377B37">
      <w:pPr>
        <w:rPr>
          <w:rFonts w:ascii="Verdana" w:hAnsi="Verdana"/>
          <w:color w:val="000033"/>
          <w:sz w:val="17"/>
          <w:szCs w:val="17"/>
          <w:shd w:val="clear" w:color="auto" w:fill="FFFFFF"/>
        </w:rPr>
      </w:pPr>
      <w:r>
        <w:rPr>
          <w:rStyle w:val="CommentReference"/>
        </w:rPr>
        <w:annotationRef/>
      </w:r>
      <w:r>
        <w:rPr>
          <w:rFonts w:ascii="Verdana" w:hAnsi="Verdana"/>
          <w:color w:val="000033"/>
          <w:sz w:val="17"/>
          <w:szCs w:val="17"/>
          <w:shd w:val="clear" w:color="auto" w:fill="FFFFFF"/>
        </w:rPr>
        <w:t>EUJIM-D-16-00006R2</w:t>
      </w:r>
    </w:p>
    <w:p w:rsidR="00A84E6A" w:rsidRDefault="00A84E6A">
      <w:pPr>
        <w:pStyle w:val="CommentText"/>
      </w:pPr>
      <w:r>
        <w:rPr>
          <w:rFonts w:ascii="Verdana" w:hAnsi="Verdana"/>
          <w:color w:val="000033"/>
          <w:sz w:val="17"/>
          <w:szCs w:val="17"/>
          <w:shd w:val="clear" w:color="auto" w:fill="FFFFFF"/>
        </w:rPr>
        <w:t>The association of C-reactive protein and serum amyloid P with blood stasis syndrome in Traditional Korean Medicine for general disease conditions: a cross-sectional, observational study</w:t>
      </w:r>
    </w:p>
  </w:comment>
  <w:comment w:id="32" w:author="brindley" w:date="2016-08-01T12:34:00Z" w:initials="RB">
    <w:p w:rsidR="00961065" w:rsidRDefault="00961065" w:rsidP="00961065">
      <w:pPr>
        <w:rPr>
          <w:rFonts w:eastAsia="Times New Roman"/>
        </w:rPr>
      </w:pPr>
      <w:r>
        <w:rPr>
          <w:rStyle w:val="CommentReference"/>
        </w:rPr>
        <w:annotationRef/>
      </w:r>
      <w:r>
        <w:rPr>
          <w:rStyle w:val="CommentReference"/>
        </w:rPr>
        <w:annotationRef/>
      </w:r>
      <w:r>
        <w:rPr>
          <w:rFonts w:eastAsia="Times New Roman"/>
        </w:rPr>
        <w:t xml:space="preserve">EUJIM-D-15-00183R3 Validity of the </w:t>
      </w:r>
      <w:proofErr w:type="spellStart"/>
      <w:r>
        <w:rPr>
          <w:rFonts w:eastAsia="Times New Roman"/>
        </w:rPr>
        <w:t>Biofield</w:t>
      </w:r>
      <w:proofErr w:type="spellEnd"/>
      <w:r>
        <w:rPr>
          <w:rFonts w:eastAsia="Times New Roman"/>
        </w:rPr>
        <w:t xml:space="preserve"> Assessment Form (BAF)</w:t>
      </w:r>
    </w:p>
    <w:p w:rsidR="00961065" w:rsidRDefault="00961065" w:rsidP="00961065">
      <w:pPr>
        <w:pStyle w:val="CommentText"/>
      </w:pPr>
    </w:p>
    <w:p w:rsidR="00961065" w:rsidRDefault="00961065" w:rsidP="00961065">
      <w:pPr>
        <w:pStyle w:val="CommentText"/>
      </w:pPr>
    </w:p>
  </w:comment>
  <w:comment w:id="33" w:author="brindley" w:date="2016-08-01T12:33:00Z" w:initials="RB">
    <w:p w:rsidR="00A84E6A" w:rsidRDefault="00A84E6A" w:rsidP="008C350B">
      <w:pPr>
        <w:rPr>
          <w:rFonts w:ascii="Verdana" w:hAnsi="Verdana"/>
          <w:color w:val="000033"/>
          <w:sz w:val="17"/>
          <w:szCs w:val="17"/>
          <w:shd w:val="clear" w:color="auto" w:fill="FFFFFF"/>
        </w:rPr>
      </w:pPr>
      <w:r>
        <w:rPr>
          <w:rStyle w:val="CommentReference"/>
        </w:rPr>
        <w:annotationRef/>
      </w:r>
      <w:r>
        <w:rPr>
          <w:rFonts w:ascii="Verdana" w:hAnsi="Verdana"/>
          <w:color w:val="000033"/>
          <w:sz w:val="17"/>
          <w:szCs w:val="17"/>
          <w:shd w:val="clear" w:color="auto" w:fill="FFFFFF"/>
        </w:rPr>
        <w:t>Phenolic extracts of clove (</w:t>
      </w:r>
      <w:proofErr w:type="spellStart"/>
      <w:r>
        <w:rPr>
          <w:rFonts w:ascii="Verdana" w:hAnsi="Verdana"/>
          <w:color w:val="000033"/>
          <w:sz w:val="17"/>
          <w:szCs w:val="17"/>
          <w:shd w:val="clear" w:color="auto" w:fill="FFFFFF"/>
        </w:rPr>
        <w:t>Syzygium</w:t>
      </w:r>
      <w:proofErr w:type="spellEnd"/>
      <w:r>
        <w:rPr>
          <w:rFonts w:ascii="Verdana" w:hAnsi="Verdana"/>
          <w:color w:val="000033"/>
          <w:sz w:val="17"/>
          <w:szCs w:val="17"/>
          <w:shd w:val="clear" w:color="auto" w:fill="FFFFFF"/>
        </w:rPr>
        <w:t xml:space="preserve"> </w:t>
      </w:r>
      <w:proofErr w:type="spellStart"/>
      <w:r>
        <w:rPr>
          <w:rFonts w:ascii="Verdana" w:hAnsi="Verdana"/>
          <w:color w:val="000033"/>
          <w:sz w:val="17"/>
          <w:szCs w:val="17"/>
          <w:shd w:val="clear" w:color="auto" w:fill="FFFFFF"/>
        </w:rPr>
        <w:t>aromaticum</w:t>
      </w:r>
      <w:proofErr w:type="spellEnd"/>
      <w:r>
        <w:rPr>
          <w:rFonts w:ascii="Verdana" w:hAnsi="Verdana"/>
          <w:color w:val="000033"/>
          <w:sz w:val="17"/>
          <w:szCs w:val="17"/>
          <w:shd w:val="clear" w:color="auto" w:fill="FFFFFF"/>
        </w:rPr>
        <w:t>) with novel antioxidant and antibacterial activities</w:t>
      </w:r>
    </w:p>
    <w:p w:rsidR="00A84E6A" w:rsidRDefault="00A84E6A">
      <w:pPr>
        <w:pStyle w:val="CommentText"/>
      </w:pPr>
    </w:p>
  </w:comment>
  <w:comment w:id="34" w:author="brindley" w:date="2016-08-01T12:33:00Z" w:initials="RB">
    <w:p w:rsidR="00A84E6A" w:rsidRDefault="00A84E6A">
      <w:pPr>
        <w:pStyle w:val="CommentText"/>
      </w:pPr>
      <w:r>
        <w:rPr>
          <w:rStyle w:val="CommentReference"/>
        </w:rPr>
        <w:annotationRef/>
      </w:r>
      <w:r>
        <w:rPr>
          <w:rFonts w:ascii="Verdana" w:hAnsi="Verdana"/>
          <w:color w:val="000033"/>
          <w:sz w:val="17"/>
          <w:szCs w:val="17"/>
          <w:shd w:val="clear" w:color="auto" w:fill="E6E6E6"/>
        </w:rPr>
        <w:t xml:space="preserve">EUJIM-D-15-0050 ACTIVITY OF ESSENTIAL OILS OF Piper </w:t>
      </w:r>
      <w:proofErr w:type="spellStart"/>
      <w:r>
        <w:rPr>
          <w:rFonts w:ascii="Verdana" w:hAnsi="Verdana"/>
          <w:color w:val="000033"/>
          <w:sz w:val="17"/>
          <w:szCs w:val="17"/>
          <w:shd w:val="clear" w:color="auto" w:fill="E6E6E6"/>
        </w:rPr>
        <w:t>aduncum</w:t>
      </w:r>
      <w:proofErr w:type="spellEnd"/>
      <w:r>
        <w:rPr>
          <w:rFonts w:ascii="Verdana" w:hAnsi="Verdana"/>
          <w:color w:val="000033"/>
          <w:sz w:val="17"/>
          <w:szCs w:val="17"/>
          <w:shd w:val="clear" w:color="auto" w:fill="E6E6E6"/>
        </w:rPr>
        <w:t xml:space="preserve"> AND </w:t>
      </w:r>
      <w:proofErr w:type="spellStart"/>
      <w:r>
        <w:rPr>
          <w:rFonts w:ascii="Verdana" w:hAnsi="Verdana"/>
          <w:color w:val="000033"/>
          <w:sz w:val="17"/>
          <w:szCs w:val="17"/>
          <w:shd w:val="clear" w:color="auto" w:fill="E6E6E6"/>
        </w:rPr>
        <w:t>Cinnamomum</w:t>
      </w:r>
      <w:proofErr w:type="spellEnd"/>
      <w:r>
        <w:rPr>
          <w:rFonts w:ascii="Verdana" w:hAnsi="Verdana"/>
          <w:color w:val="000033"/>
          <w:sz w:val="17"/>
          <w:szCs w:val="17"/>
          <w:shd w:val="clear" w:color="auto" w:fill="E6E6E6"/>
        </w:rPr>
        <w:t xml:space="preserve"> </w:t>
      </w:r>
      <w:proofErr w:type="spellStart"/>
      <w:r>
        <w:rPr>
          <w:rFonts w:ascii="Verdana" w:hAnsi="Verdana"/>
          <w:color w:val="000033"/>
          <w:sz w:val="17"/>
          <w:szCs w:val="17"/>
          <w:shd w:val="clear" w:color="auto" w:fill="E6E6E6"/>
        </w:rPr>
        <w:t>zeylanicum</w:t>
      </w:r>
      <w:proofErr w:type="spellEnd"/>
      <w:r>
        <w:rPr>
          <w:rFonts w:ascii="Verdana" w:hAnsi="Verdana"/>
          <w:color w:val="000033"/>
          <w:sz w:val="17"/>
          <w:szCs w:val="17"/>
          <w:shd w:val="clear" w:color="auto" w:fill="E6E6E6"/>
        </w:rPr>
        <w:t xml:space="preserve"> BY EVALUATING OSMOTIC AND MORPHOLOGIC FRAGILITY OF ERYTHROCYTES</w:t>
      </w:r>
    </w:p>
  </w:comment>
  <w:comment w:id="35" w:author="brindley" w:date="2016-08-01T12:33:00Z" w:initials="RB">
    <w:p w:rsidR="00A84E6A" w:rsidRDefault="00A84E6A" w:rsidP="008C350B">
      <w:pPr>
        <w:rPr>
          <w:rFonts w:eastAsia="Times New Roman"/>
        </w:rPr>
      </w:pPr>
      <w:r>
        <w:rPr>
          <w:rStyle w:val="CommentReference"/>
        </w:rPr>
        <w:annotationRef/>
      </w:r>
      <w:r>
        <w:rPr>
          <w:rFonts w:eastAsia="Times New Roman"/>
        </w:rPr>
        <w:t>EUJIM-D-15-00350R4</w:t>
      </w:r>
    </w:p>
    <w:p w:rsidR="00A84E6A" w:rsidRDefault="00A84E6A" w:rsidP="008C350B">
      <w:pPr>
        <w:rPr>
          <w:rFonts w:eastAsia="Times New Roman"/>
        </w:rPr>
      </w:pPr>
      <w:r>
        <w:rPr>
          <w:rFonts w:eastAsia="Times New Roman"/>
        </w:rPr>
        <w:t xml:space="preserve">Evaluation of cytotoxic potential and apoptotic effect of a </w:t>
      </w:r>
      <w:proofErr w:type="spellStart"/>
      <w:r>
        <w:rPr>
          <w:rFonts w:eastAsia="Times New Roman"/>
        </w:rPr>
        <w:t>methanolic</w:t>
      </w:r>
      <w:proofErr w:type="spellEnd"/>
      <w:r>
        <w:rPr>
          <w:rFonts w:eastAsia="Times New Roman"/>
        </w:rPr>
        <w:t xml:space="preserve"> extract of Bauhinia </w:t>
      </w:r>
      <w:proofErr w:type="spellStart"/>
      <w:r>
        <w:rPr>
          <w:rFonts w:eastAsia="Times New Roman"/>
        </w:rPr>
        <w:t>racemosa</w:t>
      </w:r>
      <w:proofErr w:type="spellEnd"/>
      <w:r>
        <w:rPr>
          <w:rFonts w:eastAsia="Times New Roman"/>
        </w:rPr>
        <w:t xml:space="preserve"> Lam against a human cancer cell line, HeLa</w:t>
      </w:r>
    </w:p>
    <w:p w:rsidR="00A84E6A" w:rsidRDefault="00A84E6A">
      <w:pPr>
        <w:pStyle w:val="CommentText"/>
      </w:pPr>
    </w:p>
  </w:comment>
  <w:comment w:id="36" w:author="brindley" w:date="2016-08-01T12:33:00Z" w:initials="RB">
    <w:p w:rsidR="00A84E6A" w:rsidRDefault="00A84E6A" w:rsidP="008C350B">
      <w:pPr>
        <w:rPr>
          <w:rFonts w:eastAsia="Times New Roman"/>
        </w:rPr>
      </w:pPr>
      <w:r>
        <w:rPr>
          <w:rStyle w:val="CommentReference"/>
        </w:rPr>
        <w:annotationRef/>
      </w:r>
      <w:r w:rsidRPr="00A97EFD">
        <w:rPr>
          <w:rFonts w:ascii="Verdana" w:hAnsi="Verdana"/>
          <w:sz w:val="17"/>
          <w:szCs w:val="17"/>
          <w:shd w:val="clear" w:color="auto" w:fill="FFFFFF"/>
        </w:rPr>
        <w:t>EU</w:t>
      </w:r>
      <w:r w:rsidRPr="00A97EFD">
        <w:rPr>
          <w:rFonts w:eastAsia="Times New Roman"/>
        </w:rPr>
        <w:t>JIM-D-</w:t>
      </w:r>
      <w:r>
        <w:rPr>
          <w:rFonts w:eastAsia="Times New Roman"/>
        </w:rPr>
        <w:t xml:space="preserve">15 00398R4 Determination of </w:t>
      </w:r>
      <w:proofErr w:type="spellStart"/>
      <w:r>
        <w:rPr>
          <w:rFonts w:eastAsia="Times New Roman"/>
        </w:rPr>
        <w:t>scutellarein</w:t>
      </w:r>
      <w:proofErr w:type="spellEnd"/>
      <w:r>
        <w:rPr>
          <w:rFonts w:eastAsia="Times New Roman"/>
        </w:rPr>
        <w:t xml:space="preserve"> in human plasma by enzymatic hydrolysis and liquid chromatograph-triple quadrupole tandem mass spectrometer analysis: its use in determining the bioequivalence of </w:t>
      </w:r>
      <w:proofErr w:type="spellStart"/>
      <w:r>
        <w:rPr>
          <w:rFonts w:eastAsia="Times New Roman"/>
        </w:rPr>
        <w:t>scutellarin</w:t>
      </w:r>
      <w:proofErr w:type="spellEnd"/>
      <w:r>
        <w:rPr>
          <w:rFonts w:eastAsia="Times New Roman"/>
        </w:rPr>
        <w:t xml:space="preserve"> in Chinese volunteers</w:t>
      </w:r>
    </w:p>
    <w:p w:rsidR="00A84E6A" w:rsidRDefault="00A84E6A">
      <w:pPr>
        <w:pStyle w:val="CommentText"/>
      </w:pPr>
    </w:p>
  </w:comment>
  <w:comment w:id="37" w:author="brindley" w:date="2016-08-01T12:33:00Z" w:initials="RB">
    <w:p w:rsidR="00A84E6A" w:rsidRDefault="00A84E6A">
      <w:pPr>
        <w:pStyle w:val="CommentText"/>
      </w:pPr>
      <w:r>
        <w:rPr>
          <w:rStyle w:val="CommentReference"/>
        </w:rPr>
        <w:annotationRef/>
      </w:r>
      <w:r>
        <w:rPr>
          <w:rFonts w:ascii="Verdana" w:hAnsi="Verdana"/>
          <w:color w:val="000033"/>
          <w:sz w:val="17"/>
          <w:szCs w:val="17"/>
          <w:shd w:val="clear" w:color="auto" w:fill="FFFFFF"/>
        </w:rPr>
        <w:t xml:space="preserve">EUJIM-D-15-00435 Neuroprotection and </w:t>
      </w:r>
      <w:proofErr w:type="spellStart"/>
      <w:r>
        <w:rPr>
          <w:rFonts w:ascii="Verdana" w:hAnsi="Verdana"/>
          <w:color w:val="000033"/>
          <w:sz w:val="17"/>
          <w:szCs w:val="17"/>
          <w:shd w:val="clear" w:color="auto" w:fill="FFFFFF"/>
        </w:rPr>
        <w:t>antioxidative</w:t>
      </w:r>
      <w:proofErr w:type="spellEnd"/>
      <w:r>
        <w:rPr>
          <w:rFonts w:ascii="Verdana" w:hAnsi="Verdana"/>
          <w:color w:val="000033"/>
          <w:sz w:val="17"/>
          <w:szCs w:val="17"/>
          <w:shd w:val="clear" w:color="auto" w:fill="FFFFFF"/>
        </w:rPr>
        <w:t xml:space="preserve"> effects of </w:t>
      </w:r>
      <w:proofErr w:type="spellStart"/>
      <w:r>
        <w:rPr>
          <w:rFonts w:ascii="Verdana" w:hAnsi="Verdana"/>
          <w:color w:val="000033"/>
          <w:sz w:val="17"/>
          <w:szCs w:val="17"/>
          <w:shd w:val="clear" w:color="auto" w:fill="FFFFFF"/>
        </w:rPr>
        <w:t>Sijunzi</w:t>
      </w:r>
      <w:proofErr w:type="spellEnd"/>
      <w:r>
        <w:rPr>
          <w:rFonts w:ascii="Verdana" w:hAnsi="Verdana"/>
          <w:color w:val="000033"/>
          <w:sz w:val="17"/>
          <w:szCs w:val="17"/>
          <w:shd w:val="clear" w:color="auto" w:fill="FFFFFF"/>
        </w:rPr>
        <w:t xml:space="preserve"> Tang Decoction in the nematode Caenorhabditis </w:t>
      </w:r>
      <w:proofErr w:type="spellStart"/>
      <w:r>
        <w:rPr>
          <w:rFonts w:ascii="Verdana" w:hAnsi="Verdana"/>
          <w:color w:val="000033"/>
          <w:sz w:val="17"/>
          <w:szCs w:val="17"/>
          <w:shd w:val="clear" w:color="auto" w:fill="FFFFFF"/>
        </w:rPr>
        <w:t>elegans</w:t>
      </w:r>
      <w:proofErr w:type="spellEnd"/>
    </w:p>
  </w:comment>
  <w:comment w:id="38" w:author="brindley" w:date="2016-08-01T12:33:00Z" w:initials="RB">
    <w:p w:rsidR="00A84E6A" w:rsidRDefault="00A84E6A">
      <w:pPr>
        <w:pStyle w:val="CommentText"/>
      </w:pPr>
      <w:r>
        <w:rPr>
          <w:rStyle w:val="CommentReference"/>
        </w:rPr>
        <w:annotationRef/>
      </w:r>
      <w:r w:rsidRPr="00C45DD4">
        <w:rPr>
          <w:rFonts w:ascii="Verdana" w:hAnsi="Verdana"/>
          <w:sz w:val="17"/>
          <w:szCs w:val="17"/>
          <w:shd w:val="clear" w:color="auto" w:fill="FFFFFF"/>
        </w:rPr>
        <w:t>EUJIM-D-15-00190</w:t>
      </w:r>
      <w:r>
        <w:rPr>
          <w:rFonts w:ascii="Verdana" w:hAnsi="Verdana"/>
          <w:sz w:val="17"/>
          <w:szCs w:val="17"/>
          <w:shd w:val="clear" w:color="auto" w:fill="FFFFFF"/>
        </w:rPr>
        <w:t xml:space="preserve"> </w:t>
      </w:r>
      <w:r w:rsidRPr="00C45DD4">
        <w:rPr>
          <w:rFonts w:ascii="Verdana" w:hAnsi="Verdana"/>
          <w:sz w:val="17"/>
          <w:szCs w:val="17"/>
          <w:shd w:val="clear" w:color="auto" w:fill="FFFFFF"/>
        </w:rPr>
        <w:t xml:space="preserve">Antimicrobial and anthelmintic potentials of </w:t>
      </w:r>
      <w:r w:rsidRPr="00FC6580">
        <w:rPr>
          <w:rFonts w:ascii="Verdana" w:hAnsi="Verdana"/>
          <w:sz w:val="17"/>
          <w:szCs w:val="17"/>
          <w:highlight w:val="green"/>
          <w:shd w:val="clear" w:color="auto" w:fill="FFFFFF"/>
        </w:rPr>
        <w:t>root and leaves</w:t>
      </w:r>
      <w:r w:rsidRPr="00C45DD4">
        <w:rPr>
          <w:rFonts w:ascii="Verdana" w:hAnsi="Verdana"/>
          <w:sz w:val="17"/>
          <w:szCs w:val="17"/>
          <w:shd w:val="clear" w:color="auto" w:fill="FFFFFF"/>
        </w:rPr>
        <w:t xml:space="preserve"> extracts of Gazania </w:t>
      </w:r>
      <w:proofErr w:type="spellStart"/>
      <w:r w:rsidRPr="00C45DD4">
        <w:rPr>
          <w:rFonts w:ascii="Verdana" w:hAnsi="Verdana"/>
          <w:sz w:val="17"/>
          <w:szCs w:val="17"/>
          <w:shd w:val="clear" w:color="auto" w:fill="FFFFFF"/>
        </w:rPr>
        <w:t>krebsiana</w:t>
      </w:r>
      <w:proofErr w:type="spellEnd"/>
      <w:r w:rsidRPr="00C45DD4">
        <w:rPr>
          <w:rFonts w:ascii="Verdana" w:hAnsi="Verdana"/>
          <w:sz w:val="17"/>
          <w:szCs w:val="17"/>
          <w:shd w:val="clear" w:color="auto" w:fill="FFFFFF"/>
        </w:rPr>
        <w:t xml:space="preserve"> Less. subsp. </w:t>
      </w:r>
      <w:proofErr w:type="spellStart"/>
      <w:r w:rsidRPr="00C45DD4">
        <w:rPr>
          <w:rFonts w:ascii="Verdana" w:hAnsi="Verdana"/>
          <w:sz w:val="17"/>
          <w:szCs w:val="17"/>
          <w:shd w:val="clear" w:color="auto" w:fill="FFFFFF"/>
        </w:rPr>
        <w:t>serrulata</w:t>
      </w:r>
      <w:proofErr w:type="spellEnd"/>
      <w:r w:rsidRPr="00C45DD4">
        <w:rPr>
          <w:rFonts w:ascii="Verdana" w:hAnsi="Verdana"/>
          <w:sz w:val="17"/>
          <w:szCs w:val="17"/>
          <w:shd w:val="clear" w:color="auto" w:fill="FFFFFF"/>
        </w:rPr>
        <w:t xml:space="preserve"> (DC.) </w:t>
      </w:r>
      <w:proofErr w:type="spellStart"/>
      <w:r w:rsidRPr="00C45DD4">
        <w:rPr>
          <w:rFonts w:ascii="Verdana" w:hAnsi="Verdana"/>
          <w:sz w:val="17"/>
          <w:szCs w:val="17"/>
          <w:shd w:val="clear" w:color="auto" w:fill="FFFFFF"/>
        </w:rPr>
        <w:t>Roessler</w:t>
      </w:r>
      <w:proofErr w:type="spellEnd"/>
      <w:r w:rsidRPr="00C45DD4">
        <w:rPr>
          <w:rFonts w:ascii="Verdana" w:hAnsi="Verdana"/>
          <w:sz w:val="17"/>
          <w:szCs w:val="17"/>
          <w:shd w:val="clear" w:color="auto" w:fill="FFFFFF"/>
        </w:rPr>
        <w:t>: An in vitro assessment.</w:t>
      </w:r>
    </w:p>
  </w:comment>
  <w:comment w:id="39" w:author="brindley" w:date="2016-08-01T12:33:00Z" w:initials="RB">
    <w:p w:rsidR="00A84E6A" w:rsidRDefault="00A84E6A">
      <w:pPr>
        <w:pStyle w:val="CommentText"/>
      </w:pPr>
      <w:r>
        <w:rPr>
          <w:rStyle w:val="CommentReference"/>
        </w:rPr>
        <w:annotationRef/>
      </w:r>
      <w:r w:rsidRPr="004040F8">
        <w:rPr>
          <w:rFonts w:ascii="Verdana" w:hAnsi="Verdana"/>
          <w:i/>
          <w:color w:val="000033"/>
          <w:sz w:val="17"/>
          <w:szCs w:val="17"/>
          <w:shd w:val="clear" w:color="auto" w:fill="E6E6E6"/>
        </w:rPr>
        <w:t>EUJIM-D-15-00448</w:t>
      </w:r>
      <w:r>
        <w:rPr>
          <w:rFonts w:ascii="Verdana" w:hAnsi="Verdana"/>
          <w:i/>
          <w:color w:val="000033"/>
          <w:sz w:val="17"/>
          <w:szCs w:val="17"/>
          <w:shd w:val="clear" w:color="auto" w:fill="E6E6E6"/>
        </w:rPr>
        <w:t xml:space="preserve"> </w:t>
      </w:r>
      <w:r w:rsidRPr="004040F8">
        <w:rPr>
          <w:rFonts w:ascii="Verdana" w:hAnsi="Verdana"/>
          <w:i/>
          <w:color w:val="000033"/>
          <w:sz w:val="17"/>
          <w:szCs w:val="17"/>
          <w:shd w:val="clear" w:color="auto" w:fill="E6E6E6"/>
        </w:rPr>
        <w:t xml:space="preserve">Amelioration of gastric ulcers using a hydro-alcoholic extract of </w:t>
      </w:r>
      <w:proofErr w:type="spellStart"/>
      <w:r w:rsidRPr="004040F8">
        <w:rPr>
          <w:rFonts w:ascii="Verdana" w:hAnsi="Verdana"/>
          <w:i/>
          <w:color w:val="000033"/>
          <w:sz w:val="17"/>
          <w:szCs w:val="17"/>
          <w:shd w:val="clear" w:color="auto" w:fill="E6E6E6"/>
        </w:rPr>
        <w:t>Triphala</w:t>
      </w:r>
      <w:proofErr w:type="spellEnd"/>
      <w:r w:rsidRPr="004040F8">
        <w:rPr>
          <w:rFonts w:ascii="Verdana" w:hAnsi="Verdana"/>
          <w:i/>
          <w:color w:val="000033"/>
          <w:sz w:val="17"/>
          <w:szCs w:val="17"/>
          <w:shd w:val="clear" w:color="auto" w:fill="E6E6E6"/>
        </w:rPr>
        <w:t xml:space="preserve"> in indomethacin-induced </w:t>
      </w:r>
      <w:proofErr w:type="spellStart"/>
      <w:r w:rsidRPr="004040F8">
        <w:rPr>
          <w:rFonts w:ascii="Verdana" w:hAnsi="Verdana"/>
          <w:i/>
          <w:color w:val="000033"/>
          <w:sz w:val="17"/>
          <w:szCs w:val="17"/>
          <w:shd w:val="clear" w:color="auto" w:fill="E6E6E6"/>
        </w:rPr>
        <w:t>Wistar</w:t>
      </w:r>
      <w:proofErr w:type="spellEnd"/>
      <w:r w:rsidRPr="004040F8">
        <w:rPr>
          <w:rFonts w:ascii="Verdana" w:hAnsi="Verdana"/>
          <w:i/>
          <w:color w:val="000033"/>
          <w:sz w:val="17"/>
          <w:szCs w:val="17"/>
          <w:shd w:val="clear" w:color="auto" w:fill="E6E6E6"/>
        </w:rPr>
        <w:t xml:space="preserve"> rats</w:t>
      </w:r>
    </w:p>
  </w:comment>
  <w:comment w:id="40" w:author="brindley" w:date="2016-08-01T12:33:00Z" w:initials="RB">
    <w:p w:rsidR="00A84E6A" w:rsidRDefault="00A84E6A">
      <w:pPr>
        <w:pStyle w:val="CommentText"/>
      </w:pPr>
      <w:r>
        <w:rPr>
          <w:rStyle w:val="CommentReference"/>
        </w:rPr>
        <w:annotationRef/>
      </w:r>
      <w:r>
        <w:rPr>
          <w:rFonts w:ascii="Verdana" w:eastAsia="Times New Roman" w:hAnsi="Verdana"/>
          <w:color w:val="000033"/>
          <w:sz w:val="17"/>
          <w:szCs w:val="17"/>
        </w:rPr>
        <w:t xml:space="preserve">EUJIM-D-15-00523 </w:t>
      </w:r>
      <w:r w:rsidRPr="0093733B">
        <w:rPr>
          <w:rFonts w:ascii="Verdana" w:eastAsia="Times New Roman" w:hAnsi="Verdana"/>
          <w:color w:val="000033"/>
          <w:sz w:val="17"/>
          <w:szCs w:val="17"/>
        </w:rPr>
        <w:t xml:space="preserve">Safety and efficacy </w:t>
      </w:r>
      <w:r w:rsidRPr="00C15DE3">
        <w:rPr>
          <w:rFonts w:ascii="Verdana" w:eastAsia="Times New Roman" w:hAnsi="Verdana"/>
          <w:color w:val="000033"/>
          <w:sz w:val="17"/>
          <w:szCs w:val="17"/>
        </w:rPr>
        <w:t xml:space="preserve">of Lycopodium </w:t>
      </w:r>
      <w:proofErr w:type="spellStart"/>
      <w:r w:rsidRPr="00C15DE3">
        <w:rPr>
          <w:rFonts w:ascii="Verdana" w:eastAsia="Times New Roman" w:hAnsi="Verdana"/>
          <w:color w:val="000033"/>
          <w:sz w:val="17"/>
          <w:szCs w:val="17"/>
        </w:rPr>
        <w:t>clavatum</w:t>
      </w:r>
      <w:proofErr w:type="spellEnd"/>
      <w:r>
        <w:rPr>
          <w:rFonts w:ascii="Verdana" w:eastAsia="Times New Roman" w:hAnsi="Verdana"/>
          <w:color w:val="000033"/>
          <w:sz w:val="17"/>
          <w:szCs w:val="17"/>
        </w:rPr>
        <w:t xml:space="preserve"> 200dH in Toxoplasma </w:t>
      </w:r>
      <w:proofErr w:type="spellStart"/>
      <w:r>
        <w:rPr>
          <w:rFonts w:ascii="Verdana" w:eastAsia="Times New Roman" w:hAnsi="Verdana"/>
          <w:color w:val="000033"/>
          <w:sz w:val="17"/>
          <w:szCs w:val="17"/>
        </w:rPr>
        <w:t>gondii</w:t>
      </w:r>
      <w:proofErr w:type="spellEnd"/>
      <w:r>
        <w:rPr>
          <w:rFonts w:ascii="Verdana" w:eastAsia="Times New Roman" w:hAnsi="Verdana"/>
          <w:color w:val="000033"/>
          <w:sz w:val="17"/>
          <w:szCs w:val="17"/>
        </w:rPr>
        <w:t xml:space="preserve"> infected mice</w:t>
      </w:r>
    </w:p>
  </w:comment>
  <w:comment w:id="41" w:author="robinsn4" w:date="2016-08-01T12:33:00Z" w:initials="n">
    <w:p w:rsidR="001F1588" w:rsidRDefault="001F1588">
      <w:pPr>
        <w:pStyle w:val="CommentText"/>
      </w:pPr>
      <w:r>
        <w:rPr>
          <w:rStyle w:val="CommentReference"/>
        </w:rPr>
        <w:annotationRef/>
      </w:r>
      <w:r>
        <w:t>CAMSTRAND ABSTRACTS 19 IN TOTAL)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51D11"/>
    <w:multiLevelType w:val="singleLevel"/>
    <w:tmpl w:val="7BA6F622"/>
    <w:lvl w:ilvl="0">
      <w:start w:val="70"/>
      <w:numFmt w:val="decimal"/>
      <w:lvlText w:val="%1"/>
      <w:lvlJc w:val="left"/>
      <w:pPr>
        <w:tabs>
          <w:tab w:val="num" w:pos="720"/>
        </w:tabs>
        <w:ind w:left="720" w:hanging="720"/>
      </w:pPr>
      <w:rPr>
        <w:rFonts w:ascii="Arial" w:hAnsi="Arial" w:cs="Arial" w:hint="default"/>
        <w:b w:val="0"/>
        <w:i w:val="0"/>
        <w:sz w:val="20"/>
        <w:szCs w:val="20"/>
      </w:rPr>
    </w:lvl>
  </w:abstractNum>
  <w:abstractNum w:abstractNumId="1">
    <w:nsid w:val="7992277C"/>
    <w:multiLevelType w:val="multilevel"/>
    <w:tmpl w:val="2EBE8D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5A"/>
    <w:rsid w:val="00001D97"/>
    <w:rsid w:val="00003161"/>
    <w:rsid w:val="00011F85"/>
    <w:rsid w:val="000254D1"/>
    <w:rsid w:val="000274F0"/>
    <w:rsid w:val="000277A7"/>
    <w:rsid w:val="00033FEC"/>
    <w:rsid w:val="000354D3"/>
    <w:rsid w:val="00041ADF"/>
    <w:rsid w:val="0005052D"/>
    <w:rsid w:val="0005277E"/>
    <w:rsid w:val="00060341"/>
    <w:rsid w:val="000665C3"/>
    <w:rsid w:val="00077A90"/>
    <w:rsid w:val="00093461"/>
    <w:rsid w:val="00094667"/>
    <w:rsid w:val="000A72C4"/>
    <w:rsid w:val="000A7902"/>
    <w:rsid w:val="000B5BED"/>
    <w:rsid w:val="000C614D"/>
    <w:rsid w:val="000C6485"/>
    <w:rsid w:val="000D3729"/>
    <w:rsid w:val="000E3B4B"/>
    <w:rsid w:val="000F0310"/>
    <w:rsid w:val="000F08D6"/>
    <w:rsid w:val="000F0CD2"/>
    <w:rsid w:val="00100D83"/>
    <w:rsid w:val="00102442"/>
    <w:rsid w:val="001122D2"/>
    <w:rsid w:val="00151EB0"/>
    <w:rsid w:val="001578B8"/>
    <w:rsid w:val="00160E1F"/>
    <w:rsid w:val="00163250"/>
    <w:rsid w:val="00164B69"/>
    <w:rsid w:val="001700ED"/>
    <w:rsid w:val="00170426"/>
    <w:rsid w:val="00180CA1"/>
    <w:rsid w:val="00192C25"/>
    <w:rsid w:val="00195EAF"/>
    <w:rsid w:val="001B5BC3"/>
    <w:rsid w:val="001B7222"/>
    <w:rsid w:val="001D0B68"/>
    <w:rsid w:val="001D79CB"/>
    <w:rsid w:val="001E4841"/>
    <w:rsid w:val="001E6D41"/>
    <w:rsid w:val="001F1588"/>
    <w:rsid w:val="001F3BB9"/>
    <w:rsid w:val="002031C8"/>
    <w:rsid w:val="00210155"/>
    <w:rsid w:val="00210CB2"/>
    <w:rsid w:val="00214B40"/>
    <w:rsid w:val="002201F2"/>
    <w:rsid w:val="00236C32"/>
    <w:rsid w:val="00237FC6"/>
    <w:rsid w:val="0024023D"/>
    <w:rsid w:val="00242286"/>
    <w:rsid w:val="00247B39"/>
    <w:rsid w:val="0025249A"/>
    <w:rsid w:val="00256619"/>
    <w:rsid w:val="0026600F"/>
    <w:rsid w:val="002722B5"/>
    <w:rsid w:val="00275824"/>
    <w:rsid w:val="00281DE5"/>
    <w:rsid w:val="00282DF4"/>
    <w:rsid w:val="00284A34"/>
    <w:rsid w:val="002956CF"/>
    <w:rsid w:val="002A022F"/>
    <w:rsid w:val="002A442D"/>
    <w:rsid w:val="002A5E3E"/>
    <w:rsid w:val="002A5EF4"/>
    <w:rsid w:val="002C36C8"/>
    <w:rsid w:val="002C3BE1"/>
    <w:rsid w:val="002C756B"/>
    <w:rsid w:val="002D6B23"/>
    <w:rsid w:val="002D6E9A"/>
    <w:rsid w:val="002E199E"/>
    <w:rsid w:val="002F4ACF"/>
    <w:rsid w:val="00303467"/>
    <w:rsid w:val="00344EBB"/>
    <w:rsid w:val="0034733D"/>
    <w:rsid w:val="0037443A"/>
    <w:rsid w:val="00377B37"/>
    <w:rsid w:val="003B08B0"/>
    <w:rsid w:val="003C0AB2"/>
    <w:rsid w:val="003D1325"/>
    <w:rsid w:val="003F3D91"/>
    <w:rsid w:val="003F5E85"/>
    <w:rsid w:val="004024BF"/>
    <w:rsid w:val="004040F8"/>
    <w:rsid w:val="004072A4"/>
    <w:rsid w:val="0042163B"/>
    <w:rsid w:val="00433012"/>
    <w:rsid w:val="00436310"/>
    <w:rsid w:val="00446675"/>
    <w:rsid w:val="00446FA1"/>
    <w:rsid w:val="00453180"/>
    <w:rsid w:val="00454C82"/>
    <w:rsid w:val="00456C43"/>
    <w:rsid w:val="0046229F"/>
    <w:rsid w:val="004735B4"/>
    <w:rsid w:val="00473932"/>
    <w:rsid w:val="00480456"/>
    <w:rsid w:val="0048678B"/>
    <w:rsid w:val="004924B4"/>
    <w:rsid w:val="00497BDE"/>
    <w:rsid w:val="004A0E4D"/>
    <w:rsid w:val="004A478E"/>
    <w:rsid w:val="004A7BB0"/>
    <w:rsid w:val="004D18D4"/>
    <w:rsid w:val="004D4D2A"/>
    <w:rsid w:val="004E47DD"/>
    <w:rsid w:val="004E4E5B"/>
    <w:rsid w:val="004E5B84"/>
    <w:rsid w:val="004F3DAD"/>
    <w:rsid w:val="005021FA"/>
    <w:rsid w:val="00507407"/>
    <w:rsid w:val="0052743A"/>
    <w:rsid w:val="005316CC"/>
    <w:rsid w:val="005331BA"/>
    <w:rsid w:val="00537541"/>
    <w:rsid w:val="0055635C"/>
    <w:rsid w:val="00562CF3"/>
    <w:rsid w:val="00562D4B"/>
    <w:rsid w:val="005642D3"/>
    <w:rsid w:val="00572CC9"/>
    <w:rsid w:val="00573AE9"/>
    <w:rsid w:val="00576A10"/>
    <w:rsid w:val="00596DD6"/>
    <w:rsid w:val="005A3FF8"/>
    <w:rsid w:val="005F1EC7"/>
    <w:rsid w:val="005F77AE"/>
    <w:rsid w:val="005F7EAB"/>
    <w:rsid w:val="00602694"/>
    <w:rsid w:val="006047D2"/>
    <w:rsid w:val="00604FE7"/>
    <w:rsid w:val="0061062C"/>
    <w:rsid w:val="00631BE4"/>
    <w:rsid w:val="00641A53"/>
    <w:rsid w:val="00644424"/>
    <w:rsid w:val="00647F48"/>
    <w:rsid w:val="00673DDB"/>
    <w:rsid w:val="006757C3"/>
    <w:rsid w:val="00680E4C"/>
    <w:rsid w:val="006A1B8A"/>
    <w:rsid w:val="006A555A"/>
    <w:rsid w:val="006B6F3F"/>
    <w:rsid w:val="006D075F"/>
    <w:rsid w:val="006D2FE6"/>
    <w:rsid w:val="006D7020"/>
    <w:rsid w:val="006E3825"/>
    <w:rsid w:val="006F0716"/>
    <w:rsid w:val="0070480A"/>
    <w:rsid w:val="00706562"/>
    <w:rsid w:val="007173BD"/>
    <w:rsid w:val="007236EE"/>
    <w:rsid w:val="00730586"/>
    <w:rsid w:val="00752864"/>
    <w:rsid w:val="00753D7D"/>
    <w:rsid w:val="00757B04"/>
    <w:rsid w:val="00761639"/>
    <w:rsid w:val="0076567D"/>
    <w:rsid w:val="0077404D"/>
    <w:rsid w:val="0078347A"/>
    <w:rsid w:val="00797F16"/>
    <w:rsid w:val="007A00F4"/>
    <w:rsid w:val="007A2CCC"/>
    <w:rsid w:val="007A341A"/>
    <w:rsid w:val="007C6332"/>
    <w:rsid w:val="007D1C64"/>
    <w:rsid w:val="007D7312"/>
    <w:rsid w:val="007E0770"/>
    <w:rsid w:val="007E47BA"/>
    <w:rsid w:val="007F0274"/>
    <w:rsid w:val="00801D28"/>
    <w:rsid w:val="00813DBF"/>
    <w:rsid w:val="0082466F"/>
    <w:rsid w:val="00827242"/>
    <w:rsid w:val="0083173E"/>
    <w:rsid w:val="00836932"/>
    <w:rsid w:val="00842CC1"/>
    <w:rsid w:val="00844BA5"/>
    <w:rsid w:val="0084569D"/>
    <w:rsid w:val="00861CB4"/>
    <w:rsid w:val="00867EB6"/>
    <w:rsid w:val="0088323A"/>
    <w:rsid w:val="00884F06"/>
    <w:rsid w:val="008865AE"/>
    <w:rsid w:val="00895F71"/>
    <w:rsid w:val="008A1748"/>
    <w:rsid w:val="008A481C"/>
    <w:rsid w:val="008A5181"/>
    <w:rsid w:val="008B2649"/>
    <w:rsid w:val="008B5067"/>
    <w:rsid w:val="008C1C14"/>
    <w:rsid w:val="008C350B"/>
    <w:rsid w:val="008C7CF9"/>
    <w:rsid w:val="008D1773"/>
    <w:rsid w:val="008E6485"/>
    <w:rsid w:val="008E6AF6"/>
    <w:rsid w:val="00900782"/>
    <w:rsid w:val="009121E4"/>
    <w:rsid w:val="0091508F"/>
    <w:rsid w:val="0092471C"/>
    <w:rsid w:val="00927FE5"/>
    <w:rsid w:val="00932CAC"/>
    <w:rsid w:val="00933A4D"/>
    <w:rsid w:val="0093733B"/>
    <w:rsid w:val="00943ECF"/>
    <w:rsid w:val="00957AF2"/>
    <w:rsid w:val="00961065"/>
    <w:rsid w:val="00962C63"/>
    <w:rsid w:val="00970F13"/>
    <w:rsid w:val="00971430"/>
    <w:rsid w:val="009751B7"/>
    <w:rsid w:val="00980F4F"/>
    <w:rsid w:val="0098338E"/>
    <w:rsid w:val="00994444"/>
    <w:rsid w:val="009A50EF"/>
    <w:rsid w:val="009B1F12"/>
    <w:rsid w:val="009B7C47"/>
    <w:rsid w:val="009C0CB1"/>
    <w:rsid w:val="009D3AF4"/>
    <w:rsid w:val="009E1928"/>
    <w:rsid w:val="009F54D8"/>
    <w:rsid w:val="009F6CF6"/>
    <w:rsid w:val="00A05AD6"/>
    <w:rsid w:val="00A133EA"/>
    <w:rsid w:val="00A22C9D"/>
    <w:rsid w:val="00A22F72"/>
    <w:rsid w:val="00A23470"/>
    <w:rsid w:val="00A24029"/>
    <w:rsid w:val="00A43D7C"/>
    <w:rsid w:val="00A55EBB"/>
    <w:rsid w:val="00A566CF"/>
    <w:rsid w:val="00A57FCC"/>
    <w:rsid w:val="00A61A5D"/>
    <w:rsid w:val="00A7282F"/>
    <w:rsid w:val="00A82E51"/>
    <w:rsid w:val="00A84E6A"/>
    <w:rsid w:val="00A85990"/>
    <w:rsid w:val="00A86FAB"/>
    <w:rsid w:val="00A9007B"/>
    <w:rsid w:val="00A97EFD"/>
    <w:rsid w:val="00AA1A05"/>
    <w:rsid w:val="00AA54DC"/>
    <w:rsid w:val="00AA6664"/>
    <w:rsid w:val="00AB5C6F"/>
    <w:rsid w:val="00AB6D7E"/>
    <w:rsid w:val="00AC445B"/>
    <w:rsid w:val="00AC5E26"/>
    <w:rsid w:val="00AD4AC8"/>
    <w:rsid w:val="00AF5533"/>
    <w:rsid w:val="00AF728C"/>
    <w:rsid w:val="00B10D6D"/>
    <w:rsid w:val="00B16BFE"/>
    <w:rsid w:val="00B352E5"/>
    <w:rsid w:val="00B43D51"/>
    <w:rsid w:val="00B44C01"/>
    <w:rsid w:val="00B47DF5"/>
    <w:rsid w:val="00B53847"/>
    <w:rsid w:val="00B61495"/>
    <w:rsid w:val="00B64340"/>
    <w:rsid w:val="00B65F2B"/>
    <w:rsid w:val="00B67586"/>
    <w:rsid w:val="00B70769"/>
    <w:rsid w:val="00B740B4"/>
    <w:rsid w:val="00B95CF7"/>
    <w:rsid w:val="00BC4500"/>
    <w:rsid w:val="00BF1670"/>
    <w:rsid w:val="00BF2CC5"/>
    <w:rsid w:val="00C0470D"/>
    <w:rsid w:val="00C11B21"/>
    <w:rsid w:val="00C13FE0"/>
    <w:rsid w:val="00C15DE3"/>
    <w:rsid w:val="00C16641"/>
    <w:rsid w:val="00C43F42"/>
    <w:rsid w:val="00C45DD4"/>
    <w:rsid w:val="00C4646E"/>
    <w:rsid w:val="00CA2EC5"/>
    <w:rsid w:val="00CA37BC"/>
    <w:rsid w:val="00CB1649"/>
    <w:rsid w:val="00CE1599"/>
    <w:rsid w:val="00CE7723"/>
    <w:rsid w:val="00CF10DF"/>
    <w:rsid w:val="00CF6B4E"/>
    <w:rsid w:val="00D03641"/>
    <w:rsid w:val="00D310AC"/>
    <w:rsid w:val="00D3293E"/>
    <w:rsid w:val="00D34238"/>
    <w:rsid w:val="00D42FD1"/>
    <w:rsid w:val="00D50924"/>
    <w:rsid w:val="00D5300E"/>
    <w:rsid w:val="00D568B3"/>
    <w:rsid w:val="00D75083"/>
    <w:rsid w:val="00D8283A"/>
    <w:rsid w:val="00DA0641"/>
    <w:rsid w:val="00DB475D"/>
    <w:rsid w:val="00DB49B3"/>
    <w:rsid w:val="00DD0F9D"/>
    <w:rsid w:val="00DD3078"/>
    <w:rsid w:val="00DD3E9E"/>
    <w:rsid w:val="00DD6A5E"/>
    <w:rsid w:val="00DE3503"/>
    <w:rsid w:val="00DF729B"/>
    <w:rsid w:val="00E02E42"/>
    <w:rsid w:val="00E04303"/>
    <w:rsid w:val="00E160F2"/>
    <w:rsid w:val="00E206EF"/>
    <w:rsid w:val="00E2699A"/>
    <w:rsid w:val="00E32B75"/>
    <w:rsid w:val="00E4390C"/>
    <w:rsid w:val="00E56E43"/>
    <w:rsid w:val="00E62A0B"/>
    <w:rsid w:val="00E83086"/>
    <w:rsid w:val="00E866D9"/>
    <w:rsid w:val="00EB4CBA"/>
    <w:rsid w:val="00EB7A82"/>
    <w:rsid w:val="00ED1542"/>
    <w:rsid w:val="00ED31DC"/>
    <w:rsid w:val="00EE2528"/>
    <w:rsid w:val="00EE29B4"/>
    <w:rsid w:val="00EF26E4"/>
    <w:rsid w:val="00EF65C0"/>
    <w:rsid w:val="00F025FD"/>
    <w:rsid w:val="00F16147"/>
    <w:rsid w:val="00F23B5E"/>
    <w:rsid w:val="00F26332"/>
    <w:rsid w:val="00F34F32"/>
    <w:rsid w:val="00F37DD4"/>
    <w:rsid w:val="00F456D2"/>
    <w:rsid w:val="00F53A93"/>
    <w:rsid w:val="00F54DDE"/>
    <w:rsid w:val="00F57646"/>
    <w:rsid w:val="00F6765A"/>
    <w:rsid w:val="00F833D2"/>
    <w:rsid w:val="00F848D6"/>
    <w:rsid w:val="00F8712A"/>
    <w:rsid w:val="00F90594"/>
    <w:rsid w:val="00F908EA"/>
    <w:rsid w:val="00F977D6"/>
    <w:rsid w:val="00FB27C3"/>
    <w:rsid w:val="00FC2047"/>
    <w:rsid w:val="00FC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6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11B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52D"/>
    <w:rPr>
      <w:color w:val="0000FF"/>
      <w:u w:val="single"/>
    </w:rPr>
  </w:style>
  <w:style w:type="paragraph" w:styleId="BalloonText">
    <w:name w:val="Balloon Text"/>
    <w:basedOn w:val="Normal"/>
    <w:link w:val="BalloonTextChar"/>
    <w:uiPriority w:val="99"/>
    <w:semiHidden/>
    <w:unhideWhenUsed/>
    <w:rsid w:val="00DF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29B"/>
    <w:rPr>
      <w:rFonts w:ascii="Tahoma" w:hAnsi="Tahoma" w:cs="Tahoma"/>
      <w:sz w:val="16"/>
      <w:szCs w:val="16"/>
    </w:rPr>
  </w:style>
  <w:style w:type="character" w:styleId="CommentReference">
    <w:name w:val="annotation reference"/>
    <w:basedOn w:val="DefaultParagraphFont"/>
    <w:uiPriority w:val="99"/>
    <w:semiHidden/>
    <w:unhideWhenUsed/>
    <w:rsid w:val="00164B69"/>
    <w:rPr>
      <w:sz w:val="16"/>
      <w:szCs w:val="16"/>
    </w:rPr>
  </w:style>
  <w:style w:type="paragraph" w:styleId="CommentText">
    <w:name w:val="annotation text"/>
    <w:basedOn w:val="Normal"/>
    <w:link w:val="CommentTextChar"/>
    <w:uiPriority w:val="99"/>
    <w:semiHidden/>
    <w:unhideWhenUsed/>
    <w:rsid w:val="00164B69"/>
    <w:pPr>
      <w:spacing w:line="240" w:lineRule="auto"/>
    </w:pPr>
    <w:rPr>
      <w:sz w:val="20"/>
      <w:szCs w:val="20"/>
    </w:rPr>
  </w:style>
  <w:style w:type="character" w:customStyle="1" w:styleId="CommentTextChar">
    <w:name w:val="Comment Text Char"/>
    <w:basedOn w:val="DefaultParagraphFont"/>
    <w:link w:val="CommentText"/>
    <w:uiPriority w:val="99"/>
    <w:semiHidden/>
    <w:rsid w:val="00164B69"/>
    <w:rPr>
      <w:sz w:val="20"/>
      <w:szCs w:val="20"/>
    </w:rPr>
  </w:style>
  <w:style w:type="paragraph" w:styleId="CommentSubject">
    <w:name w:val="annotation subject"/>
    <w:basedOn w:val="CommentText"/>
    <w:next w:val="CommentText"/>
    <w:link w:val="CommentSubjectChar"/>
    <w:uiPriority w:val="99"/>
    <w:semiHidden/>
    <w:unhideWhenUsed/>
    <w:rsid w:val="00164B69"/>
    <w:rPr>
      <w:b/>
      <w:bCs/>
    </w:rPr>
  </w:style>
  <w:style w:type="character" w:customStyle="1" w:styleId="CommentSubjectChar">
    <w:name w:val="Comment Subject Char"/>
    <w:basedOn w:val="CommentTextChar"/>
    <w:link w:val="CommentSubject"/>
    <w:uiPriority w:val="99"/>
    <w:semiHidden/>
    <w:rsid w:val="00164B69"/>
    <w:rPr>
      <w:b/>
      <w:bCs/>
      <w:sz w:val="20"/>
      <w:szCs w:val="20"/>
    </w:rPr>
  </w:style>
  <w:style w:type="paragraph" w:styleId="ListParagraph">
    <w:name w:val="List Paragraph"/>
    <w:basedOn w:val="Normal"/>
    <w:uiPriority w:val="34"/>
    <w:qFormat/>
    <w:rsid w:val="00247B39"/>
    <w:pPr>
      <w:spacing w:after="0" w:line="240" w:lineRule="auto"/>
      <w:ind w:left="720"/>
      <w:contextualSpacing/>
    </w:pPr>
    <w:rPr>
      <w:rFonts w:ascii="Calibri" w:eastAsiaTheme="minorHAnsi" w:hAnsi="Calibri"/>
      <w:lang w:val="en-CA" w:eastAsia="en-US"/>
    </w:rPr>
  </w:style>
  <w:style w:type="character" w:customStyle="1" w:styleId="Heading1Char">
    <w:name w:val="Heading 1 Char"/>
    <w:basedOn w:val="DefaultParagraphFont"/>
    <w:link w:val="Heading1"/>
    <w:uiPriority w:val="9"/>
    <w:rsid w:val="002566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1B2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37FC6"/>
    <w:rPr>
      <w:color w:val="800080" w:themeColor="followedHyperlink"/>
      <w:u w:val="single"/>
    </w:rPr>
  </w:style>
  <w:style w:type="paragraph" w:styleId="Revision">
    <w:name w:val="Revision"/>
    <w:hidden/>
    <w:uiPriority w:val="99"/>
    <w:semiHidden/>
    <w:rsid w:val="00B61495"/>
    <w:pPr>
      <w:spacing w:after="0" w:line="240" w:lineRule="auto"/>
    </w:pPr>
  </w:style>
  <w:style w:type="character" w:customStyle="1" w:styleId="rwrro">
    <w:name w:val="rwrro"/>
    <w:basedOn w:val="DefaultParagraphFont"/>
    <w:rsid w:val="00602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6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11B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52D"/>
    <w:rPr>
      <w:color w:val="0000FF"/>
      <w:u w:val="single"/>
    </w:rPr>
  </w:style>
  <w:style w:type="paragraph" w:styleId="BalloonText">
    <w:name w:val="Balloon Text"/>
    <w:basedOn w:val="Normal"/>
    <w:link w:val="BalloonTextChar"/>
    <w:uiPriority w:val="99"/>
    <w:semiHidden/>
    <w:unhideWhenUsed/>
    <w:rsid w:val="00DF7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29B"/>
    <w:rPr>
      <w:rFonts w:ascii="Tahoma" w:hAnsi="Tahoma" w:cs="Tahoma"/>
      <w:sz w:val="16"/>
      <w:szCs w:val="16"/>
    </w:rPr>
  </w:style>
  <w:style w:type="character" w:styleId="CommentReference">
    <w:name w:val="annotation reference"/>
    <w:basedOn w:val="DefaultParagraphFont"/>
    <w:uiPriority w:val="99"/>
    <w:semiHidden/>
    <w:unhideWhenUsed/>
    <w:rsid w:val="00164B69"/>
    <w:rPr>
      <w:sz w:val="16"/>
      <w:szCs w:val="16"/>
    </w:rPr>
  </w:style>
  <w:style w:type="paragraph" w:styleId="CommentText">
    <w:name w:val="annotation text"/>
    <w:basedOn w:val="Normal"/>
    <w:link w:val="CommentTextChar"/>
    <w:uiPriority w:val="99"/>
    <w:semiHidden/>
    <w:unhideWhenUsed/>
    <w:rsid w:val="00164B69"/>
    <w:pPr>
      <w:spacing w:line="240" w:lineRule="auto"/>
    </w:pPr>
    <w:rPr>
      <w:sz w:val="20"/>
      <w:szCs w:val="20"/>
    </w:rPr>
  </w:style>
  <w:style w:type="character" w:customStyle="1" w:styleId="CommentTextChar">
    <w:name w:val="Comment Text Char"/>
    <w:basedOn w:val="DefaultParagraphFont"/>
    <w:link w:val="CommentText"/>
    <w:uiPriority w:val="99"/>
    <w:semiHidden/>
    <w:rsid w:val="00164B69"/>
    <w:rPr>
      <w:sz w:val="20"/>
      <w:szCs w:val="20"/>
    </w:rPr>
  </w:style>
  <w:style w:type="paragraph" w:styleId="CommentSubject">
    <w:name w:val="annotation subject"/>
    <w:basedOn w:val="CommentText"/>
    <w:next w:val="CommentText"/>
    <w:link w:val="CommentSubjectChar"/>
    <w:uiPriority w:val="99"/>
    <w:semiHidden/>
    <w:unhideWhenUsed/>
    <w:rsid w:val="00164B69"/>
    <w:rPr>
      <w:b/>
      <w:bCs/>
    </w:rPr>
  </w:style>
  <w:style w:type="character" w:customStyle="1" w:styleId="CommentSubjectChar">
    <w:name w:val="Comment Subject Char"/>
    <w:basedOn w:val="CommentTextChar"/>
    <w:link w:val="CommentSubject"/>
    <w:uiPriority w:val="99"/>
    <w:semiHidden/>
    <w:rsid w:val="00164B69"/>
    <w:rPr>
      <w:b/>
      <w:bCs/>
      <w:sz w:val="20"/>
      <w:szCs w:val="20"/>
    </w:rPr>
  </w:style>
  <w:style w:type="paragraph" w:styleId="ListParagraph">
    <w:name w:val="List Paragraph"/>
    <w:basedOn w:val="Normal"/>
    <w:uiPriority w:val="34"/>
    <w:qFormat/>
    <w:rsid w:val="00247B39"/>
    <w:pPr>
      <w:spacing w:after="0" w:line="240" w:lineRule="auto"/>
      <w:ind w:left="720"/>
      <w:contextualSpacing/>
    </w:pPr>
    <w:rPr>
      <w:rFonts w:ascii="Calibri" w:eastAsiaTheme="minorHAnsi" w:hAnsi="Calibri"/>
      <w:lang w:val="en-CA" w:eastAsia="en-US"/>
    </w:rPr>
  </w:style>
  <w:style w:type="character" w:customStyle="1" w:styleId="Heading1Char">
    <w:name w:val="Heading 1 Char"/>
    <w:basedOn w:val="DefaultParagraphFont"/>
    <w:link w:val="Heading1"/>
    <w:uiPriority w:val="9"/>
    <w:rsid w:val="002566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1B21"/>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37FC6"/>
    <w:rPr>
      <w:color w:val="800080" w:themeColor="followedHyperlink"/>
      <w:u w:val="single"/>
    </w:rPr>
  </w:style>
  <w:style w:type="paragraph" w:styleId="Revision">
    <w:name w:val="Revision"/>
    <w:hidden/>
    <w:uiPriority w:val="99"/>
    <w:semiHidden/>
    <w:rsid w:val="00B61495"/>
    <w:pPr>
      <w:spacing w:after="0" w:line="240" w:lineRule="auto"/>
    </w:pPr>
  </w:style>
  <w:style w:type="character" w:customStyle="1" w:styleId="rwrro">
    <w:name w:val="rwrro"/>
    <w:basedOn w:val="DefaultParagraphFont"/>
    <w:rsid w:val="0060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8287">
      <w:bodyDiv w:val="1"/>
      <w:marLeft w:val="0"/>
      <w:marRight w:val="0"/>
      <w:marTop w:val="0"/>
      <w:marBottom w:val="0"/>
      <w:divBdr>
        <w:top w:val="none" w:sz="0" w:space="0" w:color="auto"/>
        <w:left w:val="none" w:sz="0" w:space="0" w:color="auto"/>
        <w:bottom w:val="none" w:sz="0" w:space="0" w:color="auto"/>
        <w:right w:val="none" w:sz="0" w:space="0" w:color="auto"/>
      </w:divBdr>
    </w:div>
    <w:div w:id="161239215">
      <w:bodyDiv w:val="1"/>
      <w:marLeft w:val="0"/>
      <w:marRight w:val="0"/>
      <w:marTop w:val="0"/>
      <w:marBottom w:val="0"/>
      <w:divBdr>
        <w:top w:val="none" w:sz="0" w:space="0" w:color="auto"/>
        <w:left w:val="none" w:sz="0" w:space="0" w:color="auto"/>
        <w:bottom w:val="none" w:sz="0" w:space="0" w:color="auto"/>
        <w:right w:val="none" w:sz="0" w:space="0" w:color="auto"/>
      </w:divBdr>
      <w:divsChild>
        <w:div w:id="1183086761">
          <w:marLeft w:val="0"/>
          <w:marRight w:val="0"/>
          <w:marTop w:val="0"/>
          <w:marBottom w:val="0"/>
          <w:divBdr>
            <w:top w:val="none" w:sz="0" w:space="0" w:color="auto"/>
            <w:left w:val="none" w:sz="0" w:space="0" w:color="auto"/>
            <w:bottom w:val="none" w:sz="0" w:space="0" w:color="auto"/>
            <w:right w:val="none" w:sz="0" w:space="0" w:color="auto"/>
          </w:divBdr>
          <w:divsChild>
            <w:div w:id="17789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481">
      <w:bodyDiv w:val="1"/>
      <w:marLeft w:val="0"/>
      <w:marRight w:val="0"/>
      <w:marTop w:val="0"/>
      <w:marBottom w:val="0"/>
      <w:divBdr>
        <w:top w:val="none" w:sz="0" w:space="0" w:color="auto"/>
        <w:left w:val="none" w:sz="0" w:space="0" w:color="auto"/>
        <w:bottom w:val="none" w:sz="0" w:space="0" w:color="auto"/>
        <w:right w:val="none" w:sz="0" w:space="0" w:color="auto"/>
      </w:divBdr>
    </w:div>
    <w:div w:id="337654897">
      <w:bodyDiv w:val="1"/>
      <w:marLeft w:val="0"/>
      <w:marRight w:val="0"/>
      <w:marTop w:val="0"/>
      <w:marBottom w:val="0"/>
      <w:divBdr>
        <w:top w:val="none" w:sz="0" w:space="0" w:color="auto"/>
        <w:left w:val="none" w:sz="0" w:space="0" w:color="auto"/>
        <w:bottom w:val="none" w:sz="0" w:space="0" w:color="auto"/>
        <w:right w:val="none" w:sz="0" w:space="0" w:color="auto"/>
      </w:divBdr>
    </w:div>
    <w:div w:id="365831803">
      <w:bodyDiv w:val="1"/>
      <w:marLeft w:val="0"/>
      <w:marRight w:val="0"/>
      <w:marTop w:val="0"/>
      <w:marBottom w:val="0"/>
      <w:divBdr>
        <w:top w:val="none" w:sz="0" w:space="0" w:color="auto"/>
        <w:left w:val="none" w:sz="0" w:space="0" w:color="auto"/>
        <w:bottom w:val="none" w:sz="0" w:space="0" w:color="auto"/>
        <w:right w:val="none" w:sz="0" w:space="0" w:color="auto"/>
      </w:divBdr>
    </w:div>
    <w:div w:id="385766297">
      <w:bodyDiv w:val="1"/>
      <w:marLeft w:val="0"/>
      <w:marRight w:val="0"/>
      <w:marTop w:val="0"/>
      <w:marBottom w:val="0"/>
      <w:divBdr>
        <w:top w:val="none" w:sz="0" w:space="0" w:color="auto"/>
        <w:left w:val="none" w:sz="0" w:space="0" w:color="auto"/>
        <w:bottom w:val="none" w:sz="0" w:space="0" w:color="auto"/>
        <w:right w:val="none" w:sz="0" w:space="0" w:color="auto"/>
      </w:divBdr>
    </w:div>
    <w:div w:id="385953392">
      <w:bodyDiv w:val="1"/>
      <w:marLeft w:val="0"/>
      <w:marRight w:val="0"/>
      <w:marTop w:val="0"/>
      <w:marBottom w:val="0"/>
      <w:divBdr>
        <w:top w:val="none" w:sz="0" w:space="0" w:color="auto"/>
        <w:left w:val="none" w:sz="0" w:space="0" w:color="auto"/>
        <w:bottom w:val="none" w:sz="0" w:space="0" w:color="auto"/>
        <w:right w:val="none" w:sz="0" w:space="0" w:color="auto"/>
      </w:divBdr>
    </w:div>
    <w:div w:id="488600383">
      <w:bodyDiv w:val="1"/>
      <w:marLeft w:val="0"/>
      <w:marRight w:val="0"/>
      <w:marTop w:val="0"/>
      <w:marBottom w:val="0"/>
      <w:divBdr>
        <w:top w:val="none" w:sz="0" w:space="0" w:color="auto"/>
        <w:left w:val="none" w:sz="0" w:space="0" w:color="auto"/>
        <w:bottom w:val="none" w:sz="0" w:space="0" w:color="auto"/>
        <w:right w:val="none" w:sz="0" w:space="0" w:color="auto"/>
      </w:divBdr>
      <w:divsChild>
        <w:div w:id="1343893194">
          <w:marLeft w:val="0"/>
          <w:marRight w:val="0"/>
          <w:marTop w:val="0"/>
          <w:marBottom w:val="0"/>
          <w:divBdr>
            <w:top w:val="none" w:sz="0" w:space="0" w:color="auto"/>
            <w:left w:val="none" w:sz="0" w:space="0" w:color="auto"/>
            <w:bottom w:val="none" w:sz="0" w:space="0" w:color="auto"/>
            <w:right w:val="none" w:sz="0" w:space="0" w:color="auto"/>
          </w:divBdr>
          <w:divsChild>
            <w:div w:id="3038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788">
      <w:bodyDiv w:val="1"/>
      <w:marLeft w:val="0"/>
      <w:marRight w:val="0"/>
      <w:marTop w:val="0"/>
      <w:marBottom w:val="0"/>
      <w:divBdr>
        <w:top w:val="none" w:sz="0" w:space="0" w:color="auto"/>
        <w:left w:val="none" w:sz="0" w:space="0" w:color="auto"/>
        <w:bottom w:val="none" w:sz="0" w:space="0" w:color="auto"/>
        <w:right w:val="none" w:sz="0" w:space="0" w:color="auto"/>
      </w:divBdr>
      <w:divsChild>
        <w:div w:id="885871229">
          <w:marLeft w:val="0"/>
          <w:marRight w:val="0"/>
          <w:marTop w:val="0"/>
          <w:marBottom w:val="0"/>
          <w:divBdr>
            <w:top w:val="none" w:sz="0" w:space="0" w:color="auto"/>
            <w:left w:val="none" w:sz="0" w:space="0" w:color="auto"/>
            <w:bottom w:val="none" w:sz="0" w:space="0" w:color="auto"/>
            <w:right w:val="none" w:sz="0" w:space="0" w:color="auto"/>
          </w:divBdr>
          <w:divsChild>
            <w:div w:id="283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2732">
      <w:bodyDiv w:val="1"/>
      <w:marLeft w:val="0"/>
      <w:marRight w:val="0"/>
      <w:marTop w:val="0"/>
      <w:marBottom w:val="0"/>
      <w:divBdr>
        <w:top w:val="none" w:sz="0" w:space="0" w:color="auto"/>
        <w:left w:val="none" w:sz="0" w:space="0" w:color="auto"/>
        <w:bottom w:val="none" w:sz="0" w:space="0" w:color="auto"/>
        <w:right w:val="none" w:sz="0" w:space="0" w:color="auto"/>
      </w:divBdr>
      <w:divsChild>
        <w:div w:id="1077555094">
          <w:marLeft w:val="0"/>
          <w:marRight w:val="0"/>
          <w:marTop w:val="0"/>
          <w:marBottom w:val="0"/>
          <w:divBdr>
            <w:top w:val="none" w:sz="0" w:space="0" w:color="auto"/>
            <w:left w:val="none" w:sz="0" w:space="0" w:color="auto"/>
            <w:bottom w:val="none" w:sz="0" w:space="0" w:color="auto"/>
            <w:right w:val="none" w:sz="0" w:space="0" w:color="auto"/>
          </w:divBdr>
          <w:divsChild>
            <w:div w:id="857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2301">
      <w:bodyDiv w:val="1"/>
      <w:marLeft w:val="0"/>
      <w:marRight w:val="0"/>
      <w:marTop w:val="0"/>
      <w:marBottom w:val="0"/>
      <w:divBdr>
        <w:top w:val="none" w:sz="0" w:space="0" w:color="auto"/>
        <w:left w:val="none" w:sz="0" w:space="0" w:color="auto"/>
        <w:bottom w:val="none" w:sz="0" w:space="0" w:color="auto"/>
        <w:right w:val="none" w:sz="0" w:space="0" w:color="auto"/>
      </w:divBdr>
      <w:divsChild>
        <w:div w:id="578710772">
          <w:marLeft w:val="0"/>
          <w:marRight w:val="0"/>
          <w:marTop w:val="0"/>
          <w:marBottom w:val="0"/>
          <w:divBdr>
            <w:top w:val="none" w:sz="0" w:space="0" w:color="auto"/>
            <w:left w:val="none" w:sz="0" w:space="0" w:color="auto"/>
            <w:bottom w:val="none" w:sz="0" w:space="0" w:color="auto"/>
            <w:right w:val="none" w:sz="0" w:space="0" w:color="auto"/>
          </w:divBdr>
        </w:div>
        <w:div w:id="1796023379">
          <w:marLeft w:val="0"/>
          <w:marRight w:val="0"/>
          <w:marTop w:val="0"/>
          <w:marBottom w:val="0"/>
          <w:divBdr>
            <w:top w:val="none" w:sz="0" w:space="0" w:color="auto"/>
            <w:left w:val="none" w:sz="0" w:space="0" w:color="auto"/>
            <w:bottom w:val="none" w:sz="0" w:space="0" w:color="auto"/>
            <w:right w:val="none" w:sz="0" w:space="0" w:color="auto"/>
          </w:divBdr>
        </w:div>
      </w:divsChild>
    </w:div>
    <w:div w:id="648244929">
      <w:bodyDiv w:val="1"/>
      <w:marLeft w:val="0"/>
      <w:marRight w:val="0"/>
      <w:marTop w:val="0"/>
      <w:marBottom w:val="0"/>
      <w:divBdr>
        <w:top w:val="none" w:sz="0" w:space="0" w:color="auto"/>
        <w:left w:val="none" w:sz="0" w:space="0" w:color="auto"/>
        <w:bottom w:val="none" w:sz="0" w:space="0" w:color="auto"/>
        <w:right w:val="none" w:sz="0" w:space="0" w:color="auto"/>
      </w:divBdr>
    </w:div>
    <w:div w:id="682123661">
      <w:bodyDiv w:val="1"/>
      <w:marLeft w:val="0"/>
      <w:marRight w:val="0"/>
      <w:marTop w:val="0"/>
      <w:marBottom w:val="0"/>
      <w:divBdr>
        <w:top w:val="none" w:sz="0" w:space="0" w:color="auto"/>
        <w:left w:val="none" w:sz="0" w:space="0" w:color="auto"/>
        <w:bottom w:val="none" w:sz="0" w:space="0" w:color="auto"/>
        <w:right w:val="none" w:sz="0" w:space="0" w:color="auto"/>
      </w:divBdr>
    </w:div>
    <w:div w:id="707724010">
      <w:bodyDiv w:val="1"/>
      <w:marLeft w:val="0"/>
      <w:marRight w:val="0"/>
      <w:marTop w:val="0"/>
      <w:marBottom w:val="0"/>
      <w:divBdr>
        <w:top w:val="none" w:sz="0" w:space="0" w:color="auto"/>
        <w:left w:val="none" w:sz="0" w:space="0" w:color="auto"/>
        <w:bottom w:val="none" w:sz="0" w:space="0" w:color="auto"/>
        <w:right w:val="none" w:sz="0" w:space="0" w:color="auto"/>
      </w:divBdr>
    </w:div>
    <w:div w:id="717703645">
      <w:bodyDiv w:val="1"/>
      <w:marLeft w:val="0"/>
      <w:marRight w:val="0"/>
      <w:marTop w:val="0"/>
      <w:marBottom w:val="0"/>
      <w:divBdr>
        <w:top w:val="none" w:sz="0" w:space="0" w:color="auto"/>
        <w:left w:val="none" w:sz="0" w:space="0" w:color="auto"/>
        <w:bottom w:val="none" w:sz="0" w:space="0" w:color="auto"/>
        <w:right w:val="none" w:sz="0" w:space="0" w:color="auto"/>
      </w:divBdr>
    </w:div>
    <w:div w:id="726418837">
      <w:bodyDiv w:val="1"/>
      <w:marLeft w:val="0"/>
      <w:marRight w:val="0"/>
      <w:marTop w:val="0"/>
      <w:marBottom w:val="0"/>
      <w:divBdr>
        <w:top w:val="none" w:sz="0" w:space="0" w:color="auto"/>
        <w:left w:val="none" w:sz="0" w:space="0" w:color="auto"/>
        <w:bottom w:val="none" w:sz="0" w:space="0" w:color="auto"/>
        <w:right w:val="none" w:sz="0" w:space="0" w:color="auto"/>
      </w:divBdr>
    </w:div>
    <w:div w:id="741830026">
      <w:bodyDiv w:val="1"/>
      <w:marLeft w:val="0"/>
      <w:marRight w:val="0"/>
      <w:marTop w:val="0"/>
      <w:marBottom w:val="0"/>
      <w:divBdr>
        <w:top w:val="none" w:sz="0" w:space="0" w:color="auto"/>
        <w:left w:val="none" w:sz="0" w:space="0" w:color="auto"/>
        <w:bottom w:val="none" w:sz="0" w:space="0" w:color="auto"/>
        <w:right w:val="none" w:sz="0" w:space="0" w:color="auto"/>
      </w:divBdr>
    </w:div>
    <w:div w:id="785660409">
      <w:bodyDiv w:val="1"/>
      <w:marLeft w:val="0"/>
      <w:marRight w:val="0"/>
      <w:marTop w:val="0"/>
      <w:marBottom w:val="0"/>
      <w:divBdr>
        <w:top w:val="none" w:sz="0" w:space="0" w:color="auto"/>
        <w:left w:val="none" w:sz="0" w:space="0" w:color="auto"/>
        <w:bottom w:val="none" w:sz="0" w:space="0" w:color="auto"/>
        <w:right w:val="none" w:sz="0" w:space="0" w:color="auto"/>
      </w:divBdr>
      <w:divsChild>
        <w:div w:id="2097361551">
          <w:marLeft w:val="0"/>
          <w:marRight w:val="0"/>
          <w:marTop w:val="0"/>
          <w:marBottom w:val="0"/>
          <w:divBdr>
            <w:top w:val="none" w:sz="0" w:space="0" w:color="auto"/>
            <w:left w:val="none" w:sz="0" w:space="0" w:color="auto"/>
            <w:bottom w:val="none" w:sz="0" w:space="0" w:color="auto"/>
            <w:right w:val="none" w:sz="0" w:space="0" w:color="auto"/>
          </w:divBdr>
          <w:divsChild>
            <w:div w:id="1938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714">
      <w:bodyDiv w:val="1"/>
      <w:marLeft w:val="0"/>
      <w:marRight w:val="0"/>
      <w:marTop w:val="0"/>
      <w:marBottom w:val="0"/>
      <w:divBdr>
        <w:top w:val="none" w:sz="0" w:space="0" w:color="auto"/>
        <w:left w:val="none" w:sz="0" w:space="0" w:color="auto"/>
        <w:bottom w:val="none" w:sz="0" w:space="0" w:color="auto"/>
        <w:right w:val="none" w:sz="0" w:space="0" w:color="auto"/>
      </w:divBdr>
      <w:divsChild>
        <w:div w:id="166480088">
          <w:marLeft w:val="0"/>
          <w:marRight w:val="0"/>
          <w:marTop w:val="0"/>
          <w:marBottom w:val="0"/>
          <w:divBdr>
            <w:top w:val="none" w:sz="0" w:space="0" w:color="auto"/>
            <w:left w:val="none" w:sz="0" w:space="0" w:color="auto"/>
            <w:bottom w:val="none" w:sz="0" w:space="0" w:color="auto"/>
            <w:right w:val="none" w:sz="0" w:space="0" w:color="auto"/>
          </w:divBdr>
          <w:divsChild>
            <w:div w:id="1383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7231">
      <w:bodyDiv w:val="1"/>
      <w:marLeft w:val="0"/>
      <w:marRight w:val="0"/>
      <w:marTop w:val="0"/>
      <w:marBottom w:val="0"/>
      <w:divBdr>
        <w:top w:val="none" w:sz="0" w:space="0" w:color="auto"/>
        <w:left w:val="none" w:sz="0" w:space="0" w:color="auto"/>
        <w:bottom w:val="none" w:sz="0" w:space="0" w:color="auto"/>
        <w:right w:val="none" w:sz="0" w:space="0" w:color="auto"/>
      </w:divBdr>
      <w:divsChild>
        <w:div w:id="871696769">
          <w:marLeft w:val="0"/>
          <w:marRight w:val="0"/>
          <w:marTop w:val="0"/>
          <w:marBottom w:val="0"/>
          <w:divBdr>
            <w:top w:val="none" w:sz="0" w:space="0" w:color="auto"/>
            <w:left w:val="none" w:sz="0" w:space="0" w:color="auto"/>
            <w:bottom w:val="none" w:sz="0" w:space="0" w:color="auto"/>
            <w:right w:val="none" w:sz="0" w:space="0" w:color="auto"/>
          </w:divBdr>
          <w:divsChild>
            <w:div w:id="4007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115">
      <w:bodyDiv w:val="1"/>
      <w:marLeft w:val="0"/>
      <w:marRight w:val="0"/>
      <w:marTop w:val="0"/>
      <w:marBottom w:val="0"/>
      <w:divBdr>
        <w:top w:val="none" w:sz="0" w:space="0" w:color="auto"/>
        <w:left w:val="none" w:sz="0" w:space="0" w:color="auto"/>
        <w:bottom w:val="none" w:sz="0" w:space="0" w:color="auto"/>
        <w:right w:val="none" w:sz="0" w:space="0" w:color="auto"/>
      </w:divBdr>
    </w:div>
    <w:div w:id="994451471">
      <w:bodyDiv w:val="1"/>
      <w:marLeft w:val="0"/>
      <w:marRight w:val="0"/>
      <w:marTop w:val="0"/>
      <w:marBottom w:val="0"/>
      <w:divBdr>
        <w:top w:val="none" w:sz="0" w:space="0" w:color="auto"/>
        <w:left w:val="none" w:sz="0" w:space="0" w:color="auto"/>
        <w:bottom w:val="none" w:sz="0" w:space="0" w:color="auto"/>
        <w:right w:val="none" w:sz="0" w:space="0" w:color="auto"/>
      </w:divBdr>
    </w:div>
    <w:div w:id="1023022713">
      <w:bodyDiv w:val="1"/>
      <w:marLeft w:val="0"/>
      <w:marRight w:val="0"/>
      <w:marTop w:val="0"/>
      <w:marBottom w:val="0"/>
      <w:divBdr>
        <w:top w:val="none" w:sz="0" w:space="0" w:color="auto"/>
        <w:left w:val="none" w:sz="0" w:space="0" w:color="auto"/>
        <w:bottom w:val="none" w:sz="0" w:space="0" w:color="auto"/>
        <w:right w:val="none" w:sz="0" w:space="0" w:color="auto"/>
      </w:divBdr>
    </w:div>
    <w:div w:id="1040865424">
      <w:bodyDiv w:val="1"/>
      <w:marLeft w:val="0"/>
      <w:marRight w:val="0"/>
      <w:marTop w:val="0"/>
      <w:marBottom w:val="0"/>
      <w:divBdr>
        <w:top w:val="none" w:sz="0" w:space="0" w:color="auto"/>
        <w:left w:val="none" w:sz="0" w:space="0" w:color="auto"/>
        <w:bottom w:val="none" w:sz="0" w:space="0" w:color="auto"/>
        <w:right w:val="none" w:sz="0" w:space="0" w:color="auto"/>
      </w:divBdr>
      <w:divsChild>
        <w:div w:id="271859247">
          <w:marLeft w:val="0"/>
          <w:marRight w:val="0"/>
          <w:marTop w:val="0"/>
          <w:marBottom w:val="0"/>
          <w:divBdr>
            <w:top w:val="none" w:sz="0" w:space="0" w:color="auto"/>
            <w:left w:val="none" w:sz="0" w:space="0" w:color="auto"/>
            <w:bottom w:val="none" w:sz="0" w:space="0" w:color="auto"/>
            <w:right w:val="none" w:sz="0" w:space="0" w:color="auto"/>
          </w:divBdr>
          <w:divsChild>
            <w:div w:id="131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4052">
      <w:bodyDiv w:val="1"/>
      <w:marLeft w:val="0"/>
      <w:marRight w:val="0"/>
      <w:marTop w:val="0"/>
      <w:marBottom w:val="0"/>
      <w:divBdr>
        <w:top w:val="none" w:sz="0" w:space="0" w:color="auto"/>
        <w:left w:val="none" w:sz="0" w:space="0" w:color="auto"/>
        <w:bottom w:val="none" w:sz="0" w:space="0" w:color="auto"/>
        <w:right w:val="none" w:sz="0" w:space="0" w:color="auto"/>
      </w:divBdr>
      <w:divsChild>
        <w:div w:id="1839614586">
          <w:marLeft w:val="0"/>
          <w:marRight w:val="0"/>
          <w:marTop w:val="0"/>
          <w:marBottom w:val="0"/>
          <w:divBdr>
            <w:top w:val="none" w:sz="0" w:space="0" w:color="auto"/>
            <w:left w:val="none" w:sz="0" w:space="0" w:color="auto"/>
            <w:bottom w:val="none" w:sz="0" w:space="0" w:color="auto"/>
            <w:right w:val="none" w:sz="0" w:space="0" w:color="auto"/>
          </w:divBdr>
          <w:divsChild>
            <w:div w:id="12209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0319">
      <w:bodyDiv w:val="1"/>
      <w:marLeft w:val="0"/>
      <w:marRight w:val="0"/>
      <w:marTop w:val="0"/>
      <w:marBottom w:val="0"/>
      <w:divBdr>
        <w:top w:val="none" w:sz="0" w:space="0" w:color="auto"/>
        <w:left w:val="none" w:sz="0" w:space="0" w:color="auto"/>
        <w:bottom w:val="none" w:sz="0" w:space="0" w:color="auto"/>
        <w:right w:val="none" w:sz="0" w:space="0" w:color="auto"/>
      </w:divBdr>
    </w:div>
    <w:div w:id="1083259064">
      <w:bodyDiv w:val="1"/>
      <w:marLeft w:val="0"/>
      <w:marRight w:val="0"/>
      <w:marTop w:val="0"/>
      <w:marBottom w:val="0"/>
      <w:divBdr>
        <w:top w:val="none" w:sz="0" w:space="0" w:color="auto"/>
        <w:left w:val="none" w:sz="0" w:space="0" w:color="auto"/>
        <w:bottom w:val="none" w:sz="0" w:space="0" w:color="auto"/>
        <w:right w:val="none" w:sz="0" w:space="0" w:color="auto"/>
      </w:divBdr>
    </w:div>
    <w:div w:id="1094011297">
      <w:bodyDiv w:val="1"/>
      <w:marLeft w:val="0"/>
      <w:marRight w:val="0"/>
      <w:marTop w:val="0"/>
      <w:marBottom w:val="0"/>
      <w:divBdr>
        <w:top w:val="none" w:sz="0" w:space="0" w:color="auto"/>
        <w:left w:val="none" w:sz="0" w:space="0" w:color="auto"/>
        <w:bottom w:val="none" w:sz="0" w:space="0" w:color="auto"/>
        <w:right w:val="none" w:sz="0" w:space="0" w:color="auto"/>
      </w:divBdr>
    </w:div>
    <w:div w:id="1109161455">
      <w:bodyDiv w:val="1"/>
      <w:marLeft w:val="0"/>
      <w:marRight w:val="0"/>
      <w:marTop w:val="0"/>
      <w:marBottom w:val="0"/>
      <w:divBdr>
        <w:top w:val="none" w:sz="0" w:space="0" w:color="auto"/>
        <w:left w:val="none" w:sz="0" w:space="0" w:color="auto"/>
        <w:bottom w:val="none" w:sz="0" w:space="0" w:color="auto"/>
        <w:right w:val="none" w:sz="0" w:space="0" w:color="auto"/>
      </w:divBdr>
    </w:div>
    <w:div w:id="1161046522">
      <w:bodyDiv w:val="1"/>
      <w:marLeft w:val="0"/>
      <w:marRight w:val="0"/>
      <w:marTop w:val="0"/>
      <w:marBottom w:val="0"/>
      <w:divBdr>
        <w:top w:val="none" w:sz="0" w:space="0" w:color="auto"/>
        <w:left w:val="none" w:sz="0" w:space="0" w:color="auto"/>
        <w:bottom w:val="none" w:sz="0" w:space="0" w:color="auto"/>
        <w:right w:val="none" w:sz="0" w:space="0" w:color="auto"/>
      </w:divBdr>
      <w:divsChild>
        <w:div w:id="589120285">
          <w:marLeft w:val="0"/>
          <w:marRight w:val="0"/>
          <w:marTop w:val="0"/>
          <w:marBottom w:val="0"/>
          <w:divBdr>
            <w:top w:val="none" w:sz="0" w:space="0" w:color="auto"/>
            <w:left w:val="none" w:sz="0" w:space="0" w:color="auto"/>
            <w:bottom w:val="none" w:sz="0" w:space="0" w:color="auto"/>
            <w:right w:val="none" w:sz="0" w:space="0" w:color="auto"/>
          </w:divBdr>
        </w:div>
      </w:divsChild>
    </w:div>
    <w:div w:id="1165507993">
      <w:bodyDiv w:val="1"/>
      <w:marLeft w:val="0"/>
      <w:marRight w:val="0"/>
      <w:marTop w:val="0"/>
      <w:marBottom w:val="0"/>
      <w:divBdr>
        <w:top w:val="none" w:sz="0" w:space="0" w:color="auto"/>
        <w:left w:val="none" w:sz="0" w:space="0" w:color="auto"/>
        <w:bottom w:val="none" w:sz="0" w:space="0" w:color="auto"/>
        <w:right w:val="none" w:sz="0" w:space="0" w:color="auto"/>
      </w:divBdr>
    </w:div>
    <w:div w:id="1274169909">
      <w:bodyDiv w:val="1"/>
      <w:marLeft w:val="0"/>
      <w:marRight w:val="0"/>
      <w:marTop w:val="0"/>
      <w:marBottom w:val="0"/>
      <w:divBdr>
        <w:top w:val="none" w:sz="0" w:space="0" w:color="auto"/>
        <w:left w:val="none" w:sz="0" w:space="0" w:color="auto"/>
        <w:bottom w:val="none" w:sz="0" w:space="0" w:color="auto"/>
        <w:right w:val="none" w:sz="0" w:space="0" w:color="auto"/>
      </w:divBdr>
      <w:divsChild>
        <w:div w:id="954940302">
          <w:marLeft w:val="0"/>
          <w:marRight w:val="0"/>
          <w:marTop w:val="0"/>
          <w:marBottom w:val="0"/>
          <w:divBdr>
            <w:top w:val="none" w:sz="0" w:space="0" w:color="auto"/>
            <w:left w:val="none" w:sz="0" w:space="0" w:color="auto"/>
            <w:bottom w:val="none" w:sz="0" w:space="0" w:color="auto"/>
            <w:right w:val="none" w:sz="0" w:space="0" w:color="auto"/>
          </w:divBdr>
          <w:divsChild>
            <w:div w:id="13060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7609">
      <w:bodyDiv w:val="1"/>
      <w:marLeft w:val="0"/>
      <w:marRight w:val="0"/>
      <w:marTop w:val="0"/>
      <w:marBottom w:val="0"/>
      <w:divBdr>
        <w:top w:val="none" w:sz="0" w:space="0" w:color="auto"/>
        <w:left w:val="none" w:sz="0" w:space="0" w:color="auto"/>
        <w:bottom w:val="none" w:sz="0" w:space="0" w:color="auto"/>
        <w:right w:val="none" w:sz="0" w:space="0" w:color="auto"/>
      </w:divBdr>
    </w:div>
    <w:div w:id="1413697156">
      <w:bodyDiv w:val="1"/>
      <w:marLeft w:val="0"/>
      <w:marRight w:val="0"/>
      <w:marTop w:val="0"/>
      <w:marBottom w:val="0"/>
      <w:divBdr>
        <w:top w:val="none" w:sz="0" w:space="0" w:color="auto"/>
        <w:left w:val="none" w:sz="0" w:space="0" w:color="auto"/>
        <w:bottom w:val="none" w:sz="0" w:space="0" w:color="auto"/>
        <w:right w:val="none" w:sz="0" w:space="0" w:color="auto"/>
      </w:divBdr>
    </w:div>
    <w:div w:id="1441337822">
      <w:bodyDiv w:val="1"/>
      <w:marLeft w:val="0"/>
      <w:marRight w:val="0"/>
      <w:marTop w:val="0"/>
      <w:marBottom w:val="0"/>
      <w:divBdr>
        <w:top w:val="none" w:sz="0" w:space="0" w:color="auto"/>
        <w:left w:val="none" w:sz="0" w:space="0" w:color="auto"/>
        <w:bottom w:val="none" w:sz="0" w:space="0" w:color="auto"/>
        <w:right w:val="none" w:sz="0" w:space="0" w:color="auto"/>
      </w:divBdr>
      <w:divsChild>
        <w:div w:id="17049640">
          <w:marLeft w:val="0"/>
          <w:marRight w:val="0"/>
          <w:marTop w:val="0"/>
          <w:marBottom w:val="0"/>
          <w:divBdr>
            <w:top w:val="none" w:sz="0" w:space="0" w:color="auto"/>
            <w:left w:val="none" w:sz="0" w:space="0" w:color="auto"/>
            <w:bottom w:val="none" w:sz="0" w:space="0" w:color="auto"/>
            <w:right w:val="none" w:sz="0" w:space="0" w:color="auto"/>
          </w:divBdr>
        </w:div>
        <w:div w:id="756710628">
          <w:marLeft w:val="0"/>
          <w:marRight w:val="0"/>
          <w:marTop w:val="0"/>
          <w:marBottom w:val="0"/>
          <w:divBdr>
            <w:top w:val="none" w:sz="0" w:space="0" w:color="auto"/>
            <w:left w:val="none" w:sz="0" w:space="0" w:color="auto"/>
            <w:bottom w:val="none" w:sz="0" w:space="0" w:color="auto"/>
            <w:right w:val="none" w:sz="0" w:space="0" w:color="auto"/>
          </w:divBdr>
        </w:div>
      </w:divsChild>
    </w:div>
    <w:div w:id="1459105664">
      <w:bodyDiv w:val="1"/>
      <w:marLeft w:val="0"/>
      <w:marRight w:val="0"/>
      <w:marTop w:val="0"/>
      <w:marBottom w:val="0"/>
      <w:divBdr>
        <w:top w:val="none" w:sz="0" w:space="0" w:color="auto"/>
        <w:left w:val="none" w:sz="0" w:space="0" w:color="auto"/>
        <w:bottom w:val="none" w:sz="0" w:space="0" w:color="auto"/>
        <w:right w:val="none" w:sz="0" w:space="0" w:color="auto"/>
      </w:divBdr>
    </w:div>
    <w:div w:id="1482310467">
      <w:bodyDiv w:val="1"/>
      <w:marLeft w:val="0"/>
      <w:marRight w:val="0"/>
      <w:marTop w:val="0"/>
      <w:marBottom w:val="0"/>
      <w:divBdr>
        <w:top w:val="none" w:sz="0" w:space="0" w:color="auto"/>
        <w:left w:val="none" w:sz="0" w:space="0" w:color="auto"/>
        <w:bottom w:val="none" w:sz="0" w:space="0" w:color="auto"/>
        <w:right w:val="none" w:sz="0" w:space="0" w:color="auto"/>
      </w:divBdr>
    </w:div>
    <w:div w:id="1588462230">
      <w:bodyDiv w:val="1"/>
      <w:marLeft w:val="0"/>
      <w:marRight w:val="0"/>
      <w:marTop w:val="0"/>
      <w:marBottom w:val="0"/>
      <w:divBdr>
        <w:top w:val="none" w:sz="0" w:space="0" w:color="auto"/>
        <w:left w:val="none" w:sz="0" w:space="0" w:color="auto"/>
        <w:bottom w:val="none" w:sz="0" w:space="0" w:color="auto"/>
        <w:right w:val="none" w:sz="0" w:space="0" w:color="auto"/>
      </w:divBdr>
      <w:divsChild>
        <w:div w:id="503939040">
          <w:marLeft w:val="0"/>
          <w:marRight w:val="0"/>
          <w:marTop w:val="0"/>
          <w:marBottom w:val="0"/>
          <w:divBdr>
            <w:top w:val="none" w:sz="0" w:space="0" w:color="auto"/>
            <w:left w:val="none" w:sz="0" w:space="0" w:color="auto"/>
            <w:bottom w:val="none" w:sz="0" w:space="0" w:color="auto"/>
            <w:right w:val="none" w:sz="0" w:space="0" w:color="auto"/>
          </w:divBdr>
        </w:div>
      </w:divsChild>
    </w:div>
    <w:div w:id="1594783148">
      <w:bodyDiv w:val="1"/>
      <w:marLeft w:val="0"/>
      <w:marRight w:val="0"/>
      <w:marTop w:val="0"/>
      <w:marBottom w:val="0"/>
      <w:divBdr>
        <w:top w:val="none" w:sz="0" w:space="0" w:color="auto"/>
        <w:left w:val="none" w:sz="0" w:space="0" w:color="auto"/>
        <w:bottom w:val="none" w:sz="0" w:space="0" w:color="auto"/>
        <w:right w:val="none" w:sz="0" w:space="0" w:color="auto"/>
      </w:divBdr>
    </w:div>
    <w:div w:id="1636523085">
      <w:bodyDiv w:val="1"/>
      <w:marLeft w:val="0"/>
      <w:marRight w:val="0"/>
      <w:marTop w:val="0"/>
      <w:marBottom w:val="0"/>
      <w:divBdr>
        <w:top w:val="none" w:sz="0" w:space="0" w:color="auto"/>
        <w:left w:val="none" w:sz="0" w:space="0" w:color="auto"/>
        <w:bottom w:val="none" w:sz="0" w:space="0" w:color="auto"/>
        <w:right w:val="none" w:sz="0" w:space="0" w:color="auto"/>
      </w:divBdr>
    </w:div>
    <w:div w:id="1670599483">
      <w:bodyDiv w:val="1"/>
      <w:marLeft w:val="0"/>
      <w:marRight w:val="0"/>
      <w:marTop w:val="0"/>
      <w:marBottom w:val="0"/>
      <w:divBdr>
        <w:top w:val="none" w:sz="0" w:space="0" w:color="auto"/>
        <w:left w:val="none" w:sz="0" w:space="0" w:color="auto"/>
        <w:bottom w:val="none" w:sz="0" w:space="0" w:color="auto"/>
        <w:right w:val="none" w:sz="0" w:space="0" w:color="auto"/>
      </w:divBdr>
    </w:div>
    <w:div w:id="1703674573">
      <w:bodyDiv w:val="1"/>
      <w:marLeft w:val="0"/>
      <w:marRight w:val="0"/>
      <w:marTop w:val="0"/>
      <w:marBottom w:val="0"/>
      <w:divBdr>
        <w:top w:val="none" w:sz="0" w:space="0" w:color="auto"/>
        <w:left w:val="none" w:sz="0" w:space="0" w:color="auto"/>
        <w:bottom w:val="none" w:sz="0" w:space="0" w:color="auto"/>
        <w:right w:val="none" w:sz="0" w:space="0" w:color="auto"/>
      </w:divBdr>
    </w:div>
    <w:div w:id="1833713400">
      <w:bodyDiv w:val="1"/>
      <w:marLeft w:val="0"/>
      <w:marRight w:val="0"/>
      <w:marTop w:val="0"/>
      <w:marBottom w:val="0"/>
      <w:divBdr>
        <w:top w:val="none" w:sz="0" w:space="0" w:color="auto"/>
        <w:left w:val="none" w:sz="0" w:space="0" w:color="auto"/>
        <w:bottom w:val="none" w:sz="0" w:space="0" w:color="auto"/>
        <w:right w:val="none" w:sz="0" w:space="0" w:color="auto"/>
      </w:divBdr>
    </w:div>
    <w:div w:id="1860462782">
      <w:bodyDiv w:val="1"/>
      <w:marLeft w:val="0"/>
      <w:marRight w:val="0"/>
      <w:marTop w:val="0"/>
      <w:marBottom w:val="0"/>
      <w:divBdr>
        <w:top w:val="none" w:sz="0" w:space="0" w:color="auto"/>
        <w:left w:val="none" w:sz="0" w:space="0" w:color="auto"/>
        <w:bottom w:val="none" w:sz="0" w:space="0" w:color="auto"/>
        <w:right w:val="none" w:sz="0" w:space="0" w:color="auto"/>
      </w:divBdr>
      <w:divsChild>
        <w:div w:id="1232038218">
          <w:marLeft w:val="0"/>
          <w:marRight w:val="0"/>
          <w:marTop w:val="0"/>
          <w:marBottom w:val="0"/>
          <w:divBdr>
            <w:top w:val="none" w:sz="0" w:space="0" w:color="auto"/>
            <w:left w:val="none" w:sz="0" w:space="0" w:color="auto"/>
            <w:bottom w:val="none" w:sz="0" w:space="0" w:color="auto"/>
            <w:right w:val="none" w:sz="0" w:space="0" w:color="auto"/>
          </w:divBdr>
          <w:divsChild>
            <w:div w:id="3701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9132">
      <w:bodyDiv w:val="1"/>
      <w:marLeft w:val="0"/>
      <w:marRight w:val="0"/>
      <w:marTop w:val="0"/>
      <w:marBottom w:val="0"/>
      <w:divBdr>
        <w:top w:val="none" w:sz="0" w:space="0" w:color="auto"/>
        <w:left w:val="none" w:sz="0" w:space="0" w:color="auto"/>
        <w:bottom w:val="none" w:sz="0" w:space="0" w:color="auto"/>
        <w:right w:val="none" w:sz="0" w:space="0" w:color="auto"/>
      </w:divBdr>
    </w:div>
    <w:div w:id="1884554483">
      <w:bodyDiv w:val="1"/>
      <w:marLeft w:val="0"/>
      <w:marRight w:val="0"/>
      <w:marTop w:val="0"/>
      <w:marBottom w:val="0"/>
      <w:divBdr>
        <w:top w:val="none" w:sz="0" w:space="0" w:color="auto"/>
        <w:left w:val="none" w:sz="0" w:space="0" w:color="auto"/>
        <w:bottom w:val="none" w:sz="0" w:space="0" w:color="auto"/>
        <w:right w:val="none" w:sz="0" w:space="0" w:color="auto"/>
      </w:divBdr>
    </w:div>
    <w:div w:id="1892034950">
      <w:bodyDiv w:val="1"/>
      <w:marLeft w:val="0"/>
      <w:marRight w:val="0"/>
      <w:marTop w:val="0"/>
      <w:marBottom w:val="0"/>
      <w:divBdr>
        <w:top w:val="none" w:sz="0" w:space="0" w:color="auto"/>
        <w:left w:val="none" w:sz="0" w:space="0" w:color="auto"/>
        <w:bottom w:val="none" w:sz="0" w:space="0" w:color="auto"/>
        <w:right w:val="none" w:sz="0" w:space="0" w:color="auto"/>
      </w:divBdr>
    </w:div>
    <w:div w:id="2055957222">
      <w:bodyDiv w:val="1"/>
      <w:marLeft w:val="0"/>
      <w:marRight w:val="0"/>
      <w:marTop w:val="0"/>
      <w:marBottom w:val="0"/>
      <w:divBdr>
        <w:top w:val="none" w:sz="0" w:space="0" w:color="auto"/>
        <w:left w:val="none" w:sz="0" w:space="0" w:color="auto"/>
        <w:bottom w:val="none" w:sz="0" w:space="0" w:color="auto"/>
        <w:right w:val="none" w:sz="0" w:space="0" w:color="auto"/>
      </w:divBdr>
    </w:div>
    <w:div w:id="2114477646">
      <w:bodyDiv w:val="1"/>
      <w:marLeft w:val="0"/>
      <w:marRight w:val="0"/>
      <w:marTop w:val="0"/>
      <w:marBottom w:val="0"/>
      <w:divBdr>
        <w:top w:val="none" w:sz="0" w:space="0" w:color="auto"/>
        <w:left w:val="none" w:sz="0" w:space="0" w:color="auto"/>
        <w:bottom w:val="none" w:sz="0" w:space="0" w:color="auto"/>
        <w:right w:val="none" w:sz="0" w:space="0" w:color="auto"/>
      </w:divBdr>
    </w:div>
    <w:div w:id="21197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hopkop@gmail.com" TargetMode="External"/><Relationship Id="rId13" Type="http://schemas.openxmlformats.org/officeDocument/2006/relationships/hyperlink" Target="http://www.biomedcentral.com/1472-6882/9/9" TargetMode="External"/><Relationship Id="rId3" Type="http://schemas.openxmlformats.org/officeDocument/2006/relationships/styles" Target="styles.xml"/><Relationship Id="rId7" Type="http://schemas.openxmlformats.org/officeDocument/2006/relationships/hyperlink" Target="https://acupuncturenowfoundation.org/" TargetMode="External"/><Relationship Id="rId12" Type="http://schemas.openxmlformats.org/officeDocument/2006/relationships/hyperlink" Target="http://www.sign.ac.uk/pdf/sign1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ice.org.uk/" TargetMode="External"/><Relationship Id="rId4" Type="http://schemas.microsoft.com/office/2007/relationships/stylesWithEffects" Target="stylesWithEffects.xml"/><Relationship Id="rId9" Type="http://schemas.openxmlformats.org/officeDocument/2006/relationships/hyperlink" Target="mailto:nicky.robinson@lsb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6102-C504-4C8F-ABF4-DD995DBE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robinsn4</dc:creator>
  <cp:lastModifiedBy>brindley</cp:lastModifiedBy>
  <cp:revision>4</cp:revision>
  <cp:lastPrinted>2016-06-30T13:40:00Z</cp:lastPrinted>
  <dcterms:created xsi:type="dcterms:W3CDTF">2016-08-02T04:20:00Z</dcterms:created>
  <dcterms:modified xsi:type="dcterms:W3CDTF">2016-08-02T04:27:00Z</dcterms:modified>
</cp:coreProperties>
</file>