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DBEC" w14:textId="57F144E1" w:rsidR="007E112F" w:rsidRPr="00304DE7" w:rsidRDefault="007E112F" w:rsidP="007C62D1">
      <w:pPr>
        <w:spacing w:line="480" w:lineRule="auto"/>
        <w:jc w:val="center"/>
        <w:rPr>
          <w:rFonts w:ascii="Arial" w:hAnsi="Arial" w:cs="Arial"/>
          <w:b/>
          <w:sz w:val="22"/>
          <w:szCs w:val="22"/>
        </w:rPr>
      </w:pPr>
      <w:r w:rsidRPr="00304DE7">
        <w:rPr>
          <w:rFonts w:ascii="Arial" w:hAnsi="Arial" w:cs="Arial"/>
          <w:b/>
          <w:sz w:val="22"/>
          <w:szCs w:val="22"/>
        </w:rPr>
        <w:t>A cross sectional survey of smoking characteristic</w:t>
      </w:r>
      <w:r w:rsidR="0035536B" w:rsidRPr="00304DE7">
        <w:rPr>
          <w:rFonts w:ascii="Arial" w:hAnsi="Arial" w:cs="Arial"/>
          <w:b/>
          <w:sz w:val="22"/>
          <w:szCs w:val="22"/>
        </w:rPr>
        <w:t>s</w:t>
      </w:r>
      <w:r w:rsidR="005732CF" w:rsidRPr="00304DE7">
        <w:rPr>
          <w:rFonts w:ascii="Arial" w:hAnsi="Arial" w:cs="Arial"/>
          <w:b/>
          <w:sz w:val="22"/>
          <w:szCs w:val="22"/>
        </w:rPr>
        <w:t xml:space="preserve"> and </w:t>
      </w:r>
      <w:r w:rsidR="00906C1D" w:rsidRPr="00304DE7">
        <w:rPr>
          <w:rFonts w:ascii="Arial" w:hAnsi="Arial" w:cs="Arial"/>
          <w:b/>
          <w:sz w:val="22"/>
          <w:szCs w:val="22"/>
        </w:rPr>
        <w:t xml:space="preserve">quitting behaviour </w:t>
      </w:r>
      <w:r w:rsidRPr="00304DE7">
        <w:rPr>
          <w:rFonts w:ascii="Arial" w:hAnsi="Arial" w:cs="Arial"/>
          <w:b/>
          <w:sz w:val="22"/>
          <w:szCs w:val="22"/>
        </w:rPr>
        <w:t>from a</w:t>
      </w:r>
      <w:r w:rsidR="00EC4C43" w:rsidRPr="00304DE7">
        <w:rPr>
          <w:rFonts w:ascii="Arial" w:hAnsi="Arial" w:cs="Arial"/>
          <w:b/>
          <w:sz w:val="22"/>
          <w:szCs w:val="22"/>
        </w:rPr>
        <w:t xml:space="preserve"> sample </w:t>
      </w:r>
      <w:r w:rsidR="00AE6E30" w:rsidRPr="00304DE7">
        <w:rPr>
          <w:rFonts w:ascii="Arial" w:hAnsi="Arial" w:cs="Arial"/>
          <w:b/>
          <w:sz w:val="22"/>
          <w:szCs w:val="22"/>
        </w:rPr>
        <w:t>of homeless</w:t>
      </w:r>
      <w:r w:rsidRPr="00304DE7">
        <w:rPr>
          <w:rFonts w:ascii="Arial" w:hAnsi="Arial" w:cs="Arial"/>
          <w:b/>
          <w:sz w:val="22"/>
          <w:szCs w:val="22"/>
        </w:rPr>
        <w:t xml:space="preserve"> adult</w:t>
      </w:r>
      <w:r w:rsidR="00F77B0C" w:rsidRPr="00304DE7">
        <w:rPr>
          <w:rFonts w:ascii="Arial" w:hAnsi="Arial" w:cs="Arial"/>
          <w:b/>
          <w:sz w:val="22"/>
          <w:szCs w:val="22"/>
        </w:rPr>
        <w:t>s</w:t>
      </w:r>
      <w:r w:rsidRPr="00304DE7">
        <w:rPr>
          <w:rFonts w:ascii="Arial" w:hAnsi="Arial" w:cs="Arial"/>
          <w:b/>
          <w:sz w:val="22"/>
          <w:szCs w:val="22"/>
        </w:rPr>
        <w:t xml:space="preserve"> in Great Britain</w:t>
      </w:r>
    </w:p>
    <w:p w14:paraId="129BB1DB" w14:textId="77777777" w:rsidR="007E112F" w:rsidRPr="00304DE7" w:rsidRDefault="007E112F" w:rsidP="007C62D1">
      <w:pPr>
        <w:spacing w:line="480" w:lineRule="auto"/>
        <w:jc w:val="center"/>
        <w:rPr>
          <w:rFonts w:ascii="Arial" w:hAnsi="Arial" w:cs="Arial"/>
          <w:b/>
          <w:sz w:val="22"/>
          <w:szCs w:val="22"/>
        </w:rPr>
      </w:pPr>
    </w:p>
    <w:p w14:paraId="7E5449A1" w14:textId="77777777" w:rsidR="000B2555" w:rsidRPr="00304DE7" w:rsidRDefault="000B2555" w:rsidP="007C62D1">
      <w:pPr>
        <w:spacing w:line="480" w:lineRule="auto"/>
        <w:jc w:val="center"/>
        <w:rPr>
          <w:rFonts w:ascii="Arial" w:hAnsi="Arial" w:cs="Arial"/>
          <w:b/>
          <w:sz w:val="22"/>
          <w:szCs w:val="22"/>
        </w:rPr>
      </w:pPr>
    </w:p>
    <w:p w14:paraId="1B9D44F0" w14:textId="7A8708D8" w:rsidR="007C62D1" w:rsidRPr="00304DE7" w:rsidRDefault="007C62D1" w:rsidP="00722AB2">
      <w:pPr>
        <w:spacing w:line="480" w:lineRule="auto"/>
        <w:jc w:val="both"/>
        <w:rPr>
          <w:rFonts w:ascii="Arial" w:hAnsi="Arial" w:cs="Arial"/>
          <w:sz w:val="22"/>
          <w:szCs w:val="22"/>
        </w:rPr>
      </w:pPr>
      <w:r w:rsidRPr="00304DE7">
        <w:rPr>
          <w:rFonts w:ascii="Arial" w:hAnsi="Arial" w:cs="Arial"/>
          <w:sz w:val="22"/>
          <w:szCs w:val="22"/>
          <w:vertAlign w:val="superscript"/>
        </w:rPr>
        <w:t>1</w:t>
      </w:r>
      <w:r w:rsidRPr="00304DE7">
        <w:rPr>
          <w:rFonts w:ascii="Arial" w:hAnsi="Arial" w:cs="Arial"/>
          <w:sz w:val="22"/>
          <w:szCs w:val="22"/>
        </w:rPr>
        <w:t>Lynne Dawkins (corresponding author)</w:t>
      </w:r>
    </w:p>
    <w:p w14:paraId="4BA4C322" w14:textId="34EBC985" w:rsidR="00092BAD" w:rsidRPr="00304DE7" w:rsidRDefault="000B2555" w:rsidP="00722AB2">
      <w:pPr>
        <w:spacing w:line="480" w:lineRule="auto"/>
        <w:jc w:val="both"/>
        <w:rPr>
          <w:rFonts w:ascii="Arial" w:hAnsi="Arial" w:cs="Arial"/>
          <w:sz w:val="22"/>
          <w:szCs w:val="22"/>
        </w:rPr>
      </w:pPr>
      <w:r w:rsidRPr="00304DE7">
        <w:rPr>
          <w:rFonts w:ascii="Arial" w:hAnsi="Arial" w:cs="Arial"/>
          <w:sz w:val="22"/>
          <w:szCs w:val="22"/>
          <w:vertAlign w:val="superscript"/>
        </w:rPr>
        <w:t>2</w:t>
      </w:r>
      <w:r w:rsidR="00092BAD" w:rsidRPr="00304DE7">
        <w:rPr>
          <w:rFonts w:ascii="Arial" w:hAnsi="Arial" w:cs="Arial"/>
          <w:sz w:val="22"/>
          <w:szCs w:val="22"/>
        </w:rPr>
        <w:t>Allison Ford</w:t>
      </w:r>
    </w:p>
    <w:p w14:paraId="7961BE4F" w14:textId="11C08779" w:rsidR="0009588E" w:rsidRPr="00304DE7" w:rsidRDefault="00FE4A07" w:rsidP="00722AB2">
      <w:pPr>
        <w:spacing w:line="480" w:lineRule="auto"/>
        <w:jc w:val="both"/>
        <w:rPr>
          <w:rFonts w:ascii="Arial" w:hAnsi="Arial" w:cs="Arial"/>
          <w:sz w:val="22"/>
          <w:szCs w:val="22"/>
        </w:rPr>
      </w:pPr>
      <w:r w:rsidRPr="00304DE7">
        <w:rPr>
          <w:rFonts w:ascii="Arial" w:hAnsi="Arial" w:cs="Arial"/>
          <w:sz w:val="22"/>
          <w:szCs w:val="22"/>
          <w:vertAlign w:val="superscript"/>
        </w:rPr>
        <w:t>3</w:t>
      </w:r>
      <w:r w:rsidR="0009588E" w:rsidRPr="00304DE7">
        <w:rPr>
          <w:rFonts w:ascii="Arial" w:hAnsi="Arial" w:cs="Arial"/>
          <w:sz w:val="22"/>
          <w:szCs w:val="22"/>
        </w:rPr>
        <w:t xml:space="preserve">Linda Bauld </w:t>
      </w:r>
    </w:p>
    <w:p w14:paraId="11874B6A" w14:textId="77FF4460" w:rsidR="007E112F" w:rsidRPr="00304DE7" w:rsidRDefault="007C62D1" w:rsidP="00722AB2">
      <w:pPr>
        <w:spacing w:line="480" w:lineRule="auto"/>
        <w:jc w:val="both"/>
        <w:rPr>
          <w:rFonts w:ascii="Arial" w:hAnsi="Arial" w:cs="Arial"/>
          <w:sz w:val="22"/>
          <w:szCs w:val="22"/>
        </w:rPr>
      </w:pPr>
      <w:r w:rsidRPr="00304DE7">
        <w:rPr>
          <w:rFonts w:ascii="Arial" w:hAnsi="Arial" w:cs="Arial"/>
          <w:sz w:val="22"/>
          <w:szCs w:val="22"/>
          <w:vertAlign w:val="superscript"/>
        </w:rPr>
        <w:t>1</w:t>
      </w:r>
      <w:r w:rsidR="00D26E3D" w:rsidRPr="00304DE7">
        <w:rPr>
          <w:rFonts w:ascii="Arial" w:hAnsi="Arial" w:cs="Arial"/>
          <w:sz w:val="22"/>
          <w:szCs w:val="22"/>
        </w:rPr>
        <w:t>Se</w:t>
      </w:r>
      <w:r w:rsidR="007E112F" w:rsidRPr="00304DE7">
        <w:rPr>
          <w:rFonts w:ascii="Arial" w:hAnsi="Arial" w:cs="Arial"/>
          <w:sz w:val="22"/>
          <w:szCs w:val="22"/>
        </w:rPr>
        <w:t>ma Balaban</w:t>
      </w:r>
    </w:p>
    <w:p w14:paraId="10FD2E19" w14:textId="74DAE6B6" w:rsidR="00B463C6" w:rsidRPr="00304DE7" w:rsidRDefault="00B463C6" w:rsidP="00722AB2">
      <w:pPr>
        <w:spacing w:line="480" w:lineRule="auto"/>
        <w:jc w:val="both"/>
        <w:rPr>
          <w:rFonts w:ascii="Arial" w:hAnsi="Arial" w:cs="Arial"/>
          <w:sz w:val="22"/>
          <w:szCs w:val="22"/>
        </w:rPr>
      </w:pPr>
      <w:r w:rsidRPr="00304DE7">
        <w:rPr>
          <w:rFonts w:ascii="Arial" w:hAnsi="Arial" w:cs="Arial"/>
          <w:sz w:val="22"/>
          <w:szCs w:val="22"/>
          <w:vertAlign w:val="superscript"/>
        </w:rPr>
        <w:t>1</w:t>
      </w:r>
      <w:r w:rsidRPr="00304DE7">
        <w:rPr>
          <w:rFonts w:ascii="Arial" w:hAnsi="Arial" w:cs="Arial"/>
          <w:sz w:val="22"/>
          <w:szCs w:val="22"/>
        </w:rPr>
        <w:t>Allan Tyler</w:t>
      </w:r>
    </w:p>
    <w:p w14:paraId="7E4C07A6" w14:textId="73E01459" w:rsidR="007C62D1" w:rsidRPr="00304DE7" w:rsidRDefault="007C62D1" w:rsidP="007C62D1">
      <w:pPr>
        <w:spacing w:line="480" w:lineRule="auto"/>
        <w:jc w:val="both"/>
        <w:rPr>
          <w:rFonts w:ascii="Arial" w:hAnsi="Arial" w:cs="Arial"/>
          <w:sz w:val="22"/>
          <w:szCs w:val="22"/>
        </w:rPr>
      </w:pPr>
      <w:r w:rsidRPr="00304DE7">
        <w:rPr>
          <w:rFonts w:ascii="Arial" w:hAnsi="Arial" w:cs="Arial"/>
          <w:sz w:val="22"/>
          <w:szCs w:val="22"/>
          <w:vertAlign w:val="superscript"/>
        </w:rPr>
        <w:t>1</w:t>
      </w:r>
      <w:r w:rsidRPr="00304DE7">
        <w:rPr>
          <w:rFonts w:ascii="Arial" w:hAnsi="Arial" w:cs="Arial"/>
          <w:sz w:val="22"/>
          <w:szCs w:val="22"/>
        </w:rPr>
        <w:t>Sharon Cox</w:t>
      </w:r>
    </w:p>
    <w:p w14:paraId="25D54448" w14:textId="77777777" w:rsidR="007E112F" w:rsidRPr="00304DE7" w:rsidRDefault="007E112F" w:rsidP="00722AB2">
      <w:pPr>
        <w:spacing w:line="480" w:lineRule="auto"/>
        <w:jc w:val="both"/>
        <w:rPr>
          <w:rFonts w:ascii="Arial" w:hAnsi="Arial" w:cs="Arial"/>
          <w:sz w:val="22"/>
          <w:szCs w:val="22"/>
        </w:rPr>
      </w:pPr>
    </w:p>
    <w:p w14:paraId="7679A146" w14:textId="6061218B" w:rsidR="007C62D1" w:rsidRPr="00304DE7" w:rsidRDefault="007C62D1" w:rsidP="00722AB2">
      <w:pPr>
        <w:spacing w:line="480" w:lineRule="auto"/>
        <w:jc w:val="both"/>
        <w:rPr>
          <w:rFonts w:ascii="Arial" w:hAnsi="Arial" w:cs="Arial"/>
          <w:sz w:val="22"/>
          <w:szCs w:val="22"/>
        </w:rPr>
      </w:pPr>
      <w:r w:rsidRPr="00304DE7">
        <w:rPr>
          <w:rFonts w:ascii="Arial" w:hAnsi="Arial" w:cs="Arial"/>
          <w:sz w:val="22"/>
          <w:szCs w:val="22"/>
          <w:vertAlign w:val="superscript"/>
        </w:rPr>
        <w:t>1</w:t>
      </w:r>
      <w:r w:rsidRPr="00304DE7">
        <w:rPr>
          <w:rFonts w:ascii="Arial" w:hAnsi="Arial" w:cs="Arial"/>
          <w:sz w:val="22"/>
          <w:szCs w:val="22"/>
        </w:rPr>
        <w:t xml:space="preserve">Centre for Addictive Behaviours Research, School of Applied Sciences, London South Bank University, 103 Borough Road, London, SE1 0AA. </w:t>
      </w:r>
    </w:p>
    <w:p w14:paraId="01A93D06" w14:textId="6E5B34B6" w:rsidR="007E112F" w:rsidRPr="00304DE7" w:rsidRDefault="000B2555" w:rsidP="00722AB2">
      <w:pPr>
        <w:spacing w:line="480" w:lineRule="auto"/>
        <w:jc w:val="both"/>
        <w:rPr>
          <w:rFonts w:ascii="Arial" w:hAnsi="Arial" w:cs="Arial"/>
          <w:sz w:val="22"/>
          <w:szCs w:val="22"/>
        </w:rPr>
      </w:pPr>
      <w:r w:rsidRPr="00304DE7">
        <w:rPr>
          <w:rFonts w:ascii="Arial" w:hAnsi="Arial" w:cs="Arial"/>
          <w:sz w:val="22"/>
          <w:szCs w:val="22"/>
          <w:vertAlign w:val="superscript"/>
        </w:rPr>
        <w:t>2</w:t>
      </w:r>
      <w:r w:rsidR="00FE4A07" w:rsidRPr="00304DE7">
        <w:rPr>
          <w:rFonts w:ascii="Arial" w:hAnsi="Arial" w:cs="Arial"/>
          <w:sz w:val="22"/>
          <w:szCs w:val="22"/>
        </w:rPr>
        <w:t>Institute for Social Marketing, University of Stirling, Stirling, FK9 4LA.</w:t>
      </w:r>
    </w:p>
    <w:p w14:paraId="7A2FED3B" w14:textId="77777777" w:rsidR="004962F7" w:rsidRPr="00304DE7" w:rsidRDefault="00FE4A07" w:rsidP="004962F7">
      <w:pPr>
        <w:spacing w:line="480" w:lineRule="auto"/>
        <w:jc w:val="both"/>
        <w:rPr>
          <w:rFonts w:ascii="Arial" w:hAnsi="Arial" w:cs="Arial"/>
          <w:sz w:val="22"/>
          <w:szCs w:val="22"/>
        </w:rPr>
      </w:pPr>
      <w:r w:rsidRPr="00304DE7">
        <w:rPr>
          <w:rFonts w:ascii="Arial" w:hAnsi="Arial" w:cs="Arial"/>
          <w:sz w:val="22"/>
          <w:szCs w:val="22"/>
          <w:vertAlign w:val="superscript"/>
        </w:rPr>
        <w:t>3</w:t>
      </w:r>
      <w:r w:rsidRPr="00304DE7">
        <w:rPr>
          <w:rFonts w:ascii="Arial" w:hAnsi="Arial" w:cs="Arial"/>
          <w:sz w:val="22"/>
          <w:szCs w:val="22"/>
        </w:rPr>
        <w:t xml:space="preserve">Usher Institute, </w:t>
      </w:r>
      <w:r w:rsidR="004962F7" w:rsidRPr="00304DE7">
        <w:rPr>
          <w:rFonts w:ascii="Arial" w:hAnsi="Arial" w:cs="Arial"/>
          <w:sz w:val="22"/>
          <w:szCs w:val="22"/>
        </w:rPr>
        <w:t>Old Medical School, University of Edinburgh, Teviot Place, Edinburgh EH8 9AG</w:t>
      </w:r>
    </w:p>
    <w:p w14:paraId="45A22131" w14:textId="2797391C" w:rsidR="000B2555" w:rsidRPr="00304DE7" w:rsidRDefault="000B2555" w:rsidP="00722AB2">
      <w:pPr>
        <w:spacing w:line="480" w:lineRule="auto"/>
        <w:jc w:val="both"/>
        <w:rPr>
          <w:rFonts w:ascii="Arial" w:hAnsi="Arial" w:cs="Arial"/>
          <w:b/>
          <w:sz w:val="22"/>
          <w:szCs w:val="22"/>
        </w:rPr>
      </w:pPr>
    </w:p>
    <w:p w14:paraId="6F76BCAA" w14:textId="77777777" w:rsidR="004962F7" w:rsidRPr="00304DE7" w:rsidRDefault="004962F7" w:rsidP="00722AB2">
      <w:pPr>
        <w:spacing w:line="480" w:lineRule="auto"/>
        <w:jc w:val="both"/>
        <w:rPr>
          <w:rFonts w:ascii="Arial" w:hAnsi="Arial" w:cs="Arial"/>
          <w:b/>
          <w:sz w:val="22"/>
          <w:szCs w:val="22"/>
        </w:rPr>
      </w:pPr>
    </w:p>
    <w:p w14:paraId="5AE0CFC5" w14:textId="1F0F7C2F" w:rsidR="000B2555" w:rsidRPr="00304DE7" w:rsidRDefault="00AD2D28" w:rsidP="00722AB2">
      <w:pPr>
        <w:spacing w:line="480" w:lineRule="auto"/>
        <w:jc w:val="both"/>
        <w:rPr>
          <w:rFonts w:ascii="Arial" w:hAnsi="Arial" w:cs="Arial"/>
          <w:b/>
          <w:sz w:val="22"/>
          <w:szCs w:val="22"/>
        </w:rPr>
      </w:pPr>
      <w:r w:rsidRPr="00304DE7">
        <w:rPr>
          <w:rFonts w:ascii="Arial" w:hAnsi="Arial" w:cs="Arial"/>
          <w:b/>
          <w:sz w:val="22"/>
          <w:szCs w:val="22"/>
        </w:rPr>
        <w:t>Word count</w:t>
      </w:r>
      <w:r w:rsidR="002008E8" w:rsidRPr="00304DE7">
        <w:rPr>
          <w:rFonts w:ascii="Arial" w:hAnsi="Arial" w:cs="Arial"/>
          <w:b/>
          <w:sz w:val="22"/>
          <w:szCs w:val="22"/>
        </w:rPr>
        <w:t xml:space="preserve">: </w:t>
      </w:r>
      <w:r w:rsidR="00857C90" w:rsidRPr="00304DE7">
        <w:rPr>
          <w:rFonts w:ascii="Arial" w:hAnsi="Arial" w:cs="Arial"/>
          <w:b/>
          <w:sz w:val="22"/>
          <w:szCs w:val="22"/>
        </w:rPr>
        <w:t>3097</w:t>
      </w:r>
    </w:p>
    <w:p w14:paraId="7D8FAF67" w14:textId="77777777" w:rsidR="000B2555" w:rsidRPr="00304DE7" w:rsidRDefault="000B2555" w:rsidP="00722AB2">
      <w:pPr>
        <w:spacing w:line="480" w:lineRule="auto"/>
        <w:jc w:val="both"/>
        <w:rPr>
          <w:rFonts w:ascii="Arial" w:hAnsi="Arial" w:cs="Arial"/>
          <w:b/>
          <w:sz w:val="22"/>
          <w:szCs w:val="22"/>
        </w:rPr>
      </w:pPr>
    </w:p>
    <w:p w14:paraId="4F709B82" w14:textId="77777777" w:rsidR="00367965" w:rsidRPr="00304DE7" w:rsidRDefault="000B2555" w:rsidP="00367965">
      <w:pPr>
        <w:spacing w:line="480" w:lineRule="auto"/>
        <w:jc w:val="both"/>
        <w:rPr>
          <w:rFonts w:ascii="Arial" w:hAnsi="Arial" w:cs="Arial"/>
          <w:b/>
          <w:sz w:val="22"/>
          <w:szCs w:val="22"/>
        </w:rPr>
      </w:pPr>
      <w:r w:rsidRPr="00304DE7">
        <w:rPr>
          <w:rFonts w:ascii="Arial" w:hAnsi="Arial" w:cs="Arial"/>
          <w:b/>
          <w:sz w:val="22"/>
          <w:szCs w:val="22"/>
        </w:rPr>
        <w:t xml:space="preserve">COI: </w:t>
      </w:r>
    </w:p>
    <w:p w14:paraId="56B39E55" w14:textId="38AE07B6" w:rsidR="00367965" w:rsidRPr="00304DE7" w:rsidRDefault="00367965" w:rsidP="00367965">
      <w:pPr>
        <w:spacing w:line="480" w:lineRule="auto"/>
        <w:jc w:val="both"/>
        <w:rPr>
          <w:rFonts w:ascii="Arial" w:hAnsi="Arial" w:cs="Arial"/>
          <w:sz w:val="22"/>
          <w:szCs w:val="22"/>
        </w:rPr>
      </w:pPr>
      <w:r w:rsidRPr="00304DE7">
        <w:rPr>
          <w:rFonts w:ascii="Arial" w:hAnsi="Arial" w:cs="Arial"/>
          <w:sz w:val="22"/>
          <w:szCs w:val="22"/>
        </w:rPr>
        <w:t>LD has provided consultancy for the pharmaceutical industry (2015, 2017) and acted as an expert witness for an e-cigarette patent infringement case (2015).</w:t>
      </w:r>
      <w:r w:rsidR="005045C4" w:rsidRPr="00304DE7">
        <w:rPr>
          <w:rFonts w:ascii="Arial" w:hAnsi="Arial" w:cs="Arial"/>
          <w:sz w:val="22"/>
          <w:szCs w:val="22"/>
        </w:rPr>
        <w:t xml:space="preserve"> </w:t>
      </w:r>
      <w:r w:rsidRPr="00304DE7">
        <w:rPr>
          <w:rFonts w:ascii="Arial" w:hAnsi="Arial" w:cs="Arial"/>
          <w:sz w:val="22"/>
          <w:szCs w:val="22"/>
        </w:rPr>
        <w:t xml:space="preserve">Between 2011 and </w:t>
      </w:r>
      <w:proofErr w:type="gramStart"/>
      <w:r w:rsidRPr="00304DE7">
        <w:rPr>
          <w:rFonts w:ascii="Arial" w:hAnsi="Arial" w:cs="Arial"/>
          <w:sz w:val="22"/>
          <w:szCs w:val="22"/>
        </w:rPr>
        <w:t>2013</w:t>
      </w:r>
      <w:proofErr w:type="gramEnd"/>
      <w:r w:rsidRPr="00304DE7">
        <w:rPr>
          <w:rFonts w:ascii="Arial" w:hAnsi="Arial" w:cs="Arial"/>
          <w:sz w:val="22"/>
          <w:szCs w:val="22"/>
        </w:rPr>
        <w:t xml:space="preserve"> she conducted research for several independent electronic cigarette companies for which the University of East London received funds. The e-cigarette companies involved had no input into the design, conduct or write up of these projects. </w:t>
      </w:r>
    </w:p>
    <w:p w14:paraId="1C70339E" w14:textId="103E7544" w:rsidR="004F6CAB" w:rsidRPr="00304DE7" w:rsidRDefault="004F6CAB" w:rsidP="00367965">
      <w:pPr>
        <w:spacing w:line="480" w:lineRule="auto"/>
        <w:jc w:val="both"/>
        <w:rPr>
          <w:rFonts w:ascii="Arial" w:hAnsi="Arial" w:cs="Arial"/>
          <w:sz w:val="22"/>
          <w:szCs w:val="22"/>
        </w:rPr>
      </w:pPr>
      <w:r w:rsidRPr="00304DE7">
        <w:rPr>
          <w:rFonts w:ascii="Arial" w:hAnsi="Arial" w:cs="Arial"/>
          <w:sz w:val="22"/>
          <w:szCs w:val="22"/>
        </w:rPr>
        <w:t xml:space="preserve">AF, LB, SB and AT have no conflicts of interest. </w:t>
      </w:r>
    </w:p>
    <w:p w14:paraId="3AE29289" w14:textId="77777777" w:rsidR="000B2555" w:rsidRPr="00304DE7" w:rsidRDefault="000B2555" w:rsidP="00722AB2">
      <w:pPr>
        <w:spacing w:line="480" w:lineRule="auto"/>
        <w:jc w:val="both"/>
        <w:rPr>
          <w:rFonts w:ascii="Arial" w:hAnsi="Arial" w:cs="Arial"/>
          <w:b/>
          <w:sz w:val="22"/>
          <w:szCs w:val="22"/>
        </w:rPr>
      </w:pPr>
    </w:p>
    <w:p w14:paraId="34C9D6F1" w14:textId="6615D6CC" w:rsidR="000B2555" w:rsidRPr="00304DE7" w:rsidRDefault="000B2555" w:rsidP="00722AB2">
      <w:pPr>
        <w:spacing w:line="480" w:lineRule="auto"/>
        <w:jc w:val="both"/>
        <w:rPr>
          <w:rFonts w:ascii="Arial" w:hAnsi="Arial" w:cs="Arial"/>
          <w:b/>
          <w:sz w:val="22"/>
          <w:szCs w:val="22"/>
        </w:rPr>
      </w:pPr>
      <w:r w:rsidRPr="00304DE7">
        <w:rPr>
          <w:rFonts w:ascii="Arial" w:hAnsi="Arial" w:cs="Arial"/>
          <w:sz w:val="22"/>
          <w:szCs w:val="22"/>
        </w:rPr>
        <w:lastRenderedPageBreak/>
        <w:t xml:space="preserve">SC in 2018 provided consultancy to the </w:t>
      </w:r>
      <w:r w:rsidR="005045C4" w:rsidRPr="00304DE7">
        <w:rPr>
          <w:rFonts w:ascii="Arial" w:hAnsi="Arial" w:cs="Arial"/>
          <w:sz w:val="22"/>
          <w:szCs w:val="22"/>
        </w:rPr>
        <w:t>P</w:t>
      </w:r>
      <w:r w:rsidRPr="00304DE7">
        <w:rPr>
          <w:rFonts w:ascii="Arial" w:hAnsi="Arial" w:cs="Arial"/>
          <w:sz w:val="22"/>
          <w:szCs w:val="22"/>
        </w:rPr>
        <w:t xml:space="preserve">acific </w:t>
      </w:r>
      <w:r w:rsidR="005045C4" w:rsidRPr="00304DE7">
        <w:rPr>
          <w:rFonts w:ascii="Arial" w:hAnsi="Arial" w:cs="Arial"/>
          <w:sz w:val="22"/>
          <w:szCs w:val="22"/>
        </w:rPr>
        <w:t>L</w:t>
      </w:r>
      <w:r w:rsidRPr="00304DE7">
        <w:rPr>
          <w:rFonts w:ascii="Arial" w:hAnsi="Arial" w:cs="Arial"/>
          <w:sz w:val="22"/>
          <w:szCs w:val="22"/>
        </w:rPr>
        <w:t xml:space="preserve">ife </w:t>
      </w:r>
      <w:r w:rsidR="005045C4" w:rsidRPr="00304DE7">
        <w:rPr>
          <w:rFonts w:ascii="Arial" w:hAnsi="Arial" w:cs="Arial"/>
          <w:sz w:val="22"/>
          <w:szCs w:val="22"/>
        </w:rPr>
        <w:t>G</w:t>
      </w:r>
      <w:r w:rsidRPr="00304DE7">
        <w:rPr>
          <w:rFonts w:ascii="Arial" w:hAnsi="Arial" w:cs="Arial"/>
          <w:sz w:val="22"/>
          <w:szCs w:val="22"/>
        </w:rPr>
        <w:t>roup relating to smoking prevalence rates and use of reduced risk products</w:t>
      </w:r>
      <w:r w:rsidR="005045C4" w:rsidRPr="00304DE7">
        <w:rPr>
          <w:rFonts w:ascii="Arial" w:hAnsi="Arial" w:cs="Arial"/>
          <w:sz w:val="22"/>
          <w:szCs w:val="22"/>
        </w:rPr>
        <w:t>.</w:t>
      </w:r>
      <w:r w:rsidRPr="00304DE7">
        <w:rPr>
          <w:rFonts w:ascii="Arial" w:hAnsi="Arial" w:cs="Arial"/>
          <w:sz w:val="22"/>
          <w:szCs w:val="22"/>
        </w:rPr>
        <w:t xml:space="preserve"> </w:t>
      </w:r>
    </w:p>
    <w:p w14:paraId="2752F691" w14:textId="77777777" w:rsidR="000B2555" w:rsidRPr="00304DE7" w:rsidRDefault="000B2555" w:rsidP="00722AB2">
      <w:pPr>
        <w:spacing w:line="480" w:lineRule="auto"/>
        <w:jc w:val="both"/>
        <w:rPr>
          <w:rFonts w:ascii="Arial" w:hAnsi="Arial" w:cs="Arial"/>
          <w:b/>
          <w:sz w:val="22"/>
          <w:szCs w:val="22"/>
        </w:rPr>
      </w:pPr>
    </w:p>
    <w:p w14:paraId="1E5781C4" w14:textId="68D58C74" w:rsidR="000B2555" w:rsidRPr="00304DE7" w:rsidRDefault="000B2555" w:rsidP="00722AB2">
      <w:pPr>
        <w:spacing w:line="480" w:lineRule="auto"/>
        <w:jc w:val="both"/>
        <w:rPr>
          <w:rFonts w:ascii="Arial" w:hAnsi="Arial" w:cs="Arial"/>
          <w:b/>
          <w:sz w:val="22"/>
          <w:szCs w:val="22"/>
        </w:rPr>
      </w:pPr>
      <w:r w:rsidRPr="00304DE7">
        <w:rPr>
          <w:rFonts w:ascii="Arial" w:hAnsi="Arial" w:cs="Arial"/>
          <w:b/>
          <w:sz w:val="22"/>
          <w:szCs w:val="22"/>
        </w:rPr>
        <w:t xml:space="preserve">Funding: </w:t>
      </w:r>
      <w:r w:rsidRPr="00304DE7">
        <w:rPr>
          <w:rFonts w:ascii="Arial" w:hAnsi="Arial" w:cs="Arial"/>
          <w:sz w:val="22"/>
          <w:szCs w:val="22"/>
        </w:rPr>
        <w:t xml:space="preserve">No funding received </w:t>
      </w:r>
    </w:p>
    <w:p w14:paraId="75E1E7F0" w14:textId="77777777" w:rsidR="000B2555" w:rsidRPr="00304DE7" w:rsidRDefault="000B2555" w:rsidP="00722AB2">
      <w:pPr>
        <w:spacing w:line="480" w:lineRule="auto"/>
        <w:jc w:val="both"/>
        <w:rPr>
          <w:rFonts w:ascii="Arial" w:hAnsi="Arial" w:cs="Arial"/>
          <w:b/>
          <w:sz w:val="22"/>
          <w:szCs w:val="22"/>
        </w:rPr>
      </w:pPr>
    </w:p>
    <w:p w14:paraId="47256015" w14:textId="77777777" w:rsidR="004F6CAB" w:rsidRPr="00304DE7" w:rsidRDefault="004F6CAB" w:rsidP="00722AB2">
      <w:pPr>
        <w:spacing w:line="480" w:lineRule="auto"/>
        <w:jc w:val="both"/>
        <w:rPr>
          <w:rFonts w:ascii="Arial" w:hAnsi="Arial" w:cs="Arial"/>
          <w:b/>
          <w:sz w:val="22"/>
          <w:szCs w:val="22"/>
        </w:rPr>
      </w:pPr>
    </w:p>
    <w:p w14:paraId="7FE3F02C" w14:textId="77777777" w:rsidR="004F6CAB" w:rsidRPr="00304DE7" w:rsidRDefault="004F6CAB" w:rsidP="00722AB2">
      <w:pPr>
        <w:spacing w:line="480" w:lineRule="auto"/>
        <w:jc w:val="both"/>
        <w:rPr>
          <w:rFonts w:ascii="Arial" w:hAnsi="Arial" w:cs="Arial"/>
          <w:b/>
          <w:sz w:val="22"/>
          <w:szCs w:val="22"/>
        </w:rPr>
      </w:pPr>
    </w:p>
    <w:p w14:paraId="6681D36D" w14:textId="77777777" w:rsidR="004F6CAB" w:rsidRPr="00304DE7" w:rsidRDefault="004F6CAB" w:rsidP="00722AB2">
      <w:pPr>
        <w:spacing w:line="480" w:lineRule="auto"/>
        <w:jc w:val="both"/>
        <w:rPr>
          <w:rFonts w:ascii="Arial" w:hAnsi="Arial" w:cs="Arial"/>
          <w:b/>
          <w:sz w:val="22"/>
          <w:szCs w:val="22"/>
        </w:rPr>
      </w:pPr>
    </w:p>
    <w:p w14:paraId="1D98D7CA" w14:textId="77777777" w:rsidR="004F6CAB" w:rsidRPr="00304DE7" w:rsidRDefault="004F6CAB" w:rsidP="00722AB2">
      <w:pPr>
        <w:spacing w:line="480" w:lineRule="auto"/>
        <w:jc w:val="both"/>
        <w:rPr>
          <w:rFonts w:ascii="Arial" w:hAnsi="Arial" w:cs="Arial"/>
          <w:b/>
          <w:sz w:val="22"/>
          <w:szCs w:val="22"/>
        </w:rPr>
      </w:pPr>
    </w:p>
    <w:p w14:paraId="0B9B1609" w14:textId="77777777" w:rsidR="004F6CAB" w:rsidRPr="00304DE7" w:rsidRDefault="004F6CAB" w:rsidP="00722AB2">
      <w:pPr>
        <w:spacing w:line="480" w:lineRule="auto"/>
        <w:jc w:val="both"/>
        <w:rPr>
          <w:rFonts w:ascii="Arial" w:hAnsi="Arial" w:cs="Arial"/>
          <w:b/>
          <w:sz w:val="22"/>
          <w:szCs w:val="22"/>
        </w:rPr>
      </w:pPr>
    </w:p>
    <w:p w14:paraId="57A90CD8" w14:textId="77777777" w:rsidR="004F6CAB" w:rsidRPr="00304DE7" w:rsidRDefault="004F6CAB" w:rsidP="00722AB2">
      <w:pPr>
        <w:spacing w:line="480" w:lineRule="auto"/>
        <w:jc w:val="both"/>
        <w:rPr>
          <w:rFonts w:ascii="Arial" w:hAnsi="Arial" w:cs="Arial"/>
          <w:b/>
          <w:sz w:val="22"/>
          <w:szCs w:val="22"/>
        </w:rPr>
      </w:pPr>
    </w:p>
    <w:p w14:paraId="0B5E8F71" w14:textId="77777777" w:rsidR="004F6CAB" w:rsidRPr="00304DE7" w:rsidRDefault="004F6CAB" w:rsidP="00722AB2">
      <w:pPr>
        <w:spacing w:line="480" w:lineRule="auto"/>
        <w:jc w:val="both"/>
        <w:rPr>
          <w:rFonts w:ascii="Arial" w:hAnsi="Arial" w:cs="Arial"/>
          <w:b/>
          <w:sz w:val="22"/>
          <w:szCs w:val="22"/>
        </w:rPr>
      </w:pPr>
    </w:p>
    <w:p w14:paraId="45B194C7" w14:textId="77777777" w:rsidR="004F6CAB" w:rsidRPr="00304DE7" w:rsidRDefault="004F6CAB" w:rsidP="00722AB2">
      <w:pPr>
        <w:spacing w:line="480" w:lineRule="auto"/>
        <w:jc w:val="both"/>
        <w:rPr>
          <w:rFonts w:ascii="Arial" w:hAnsi="Arial" w:cs="Arial"/>
          <w:b/>
          <w:sz w:val="22"/>
          <w:szCs w:val="22"/>
        </w:rPr>
      </w:pPr>
    </w:p>
    <w:p w14:paraId="48A56F02" w14:textId="77777777" w:rsidR="004F6CAB" w:rsidRPr="00304DE7" w:rsidRDefault="004F6CAB" w:rsidP="00722AB2">
      <w:pPr>
        <w:spacing w:line="480" w:lineRule="auto"/>
        <w:jc w:val="both"/>
        <w:rPr>
          <w:rFonts w:ascii="Arial" w:hAnsi="Arial" w:cs="Arial"/>
          <w:b/>
          <w:sz w:val="22"/>
          <w:szCs w:val="22"/>
        </w:rPr>
      </w:pPr>
    </w:p>
    <w:p w14:paraId="0DA07BF7" w14:textId="77777777" w:rsidR="004F6CAB" w:rsidRPr="00304DE7" w:rsidRDefault="004F6CAB" w:rsidP="00722AB2">
      <w:pPr>
        <w:spacing w:line="480" w:lineRule="auto"/>
        <w:jc w:val="both"/>
        <w:rPr>
          <w:rFonts w:ascii="Arial" w:hAnsi="Arial" w:cs="Arial"/>
          <w:b/>
          <w:sz w:val="22"/>
          <w:szCs w:val="22"/>
        </w:rPr>
      </w:pPr>
    </w:p>
    <w:p w14:paraId="60C07D35" w14:textId="77777777" w:rsidR="004F6CAB" w:rsidRPr="00304DE7" w:rsidRDefault="004F6CAB" w:rsidP="00722AB2">
      <w:pPr>
        <w:spacing w:line="480" w:lineRule="auto"/>
        <w:jc w:val="both"/>
        <w:rPr>
          <w:rFonts w:ascii="Arial" w:hAnsi="Arial" w:cs="Arial"/>
          <w:b/>
          <w:sz w:val="22"/>
          <w:szCs w:val="22"/>
        </w:rPr>
      </w:pPr>
    </w:p>
    <w:p w14:paraId="53904939" w14:textId="77777777" w:rsidR="004F6CAB" w:rsidRPr="00304DE7" w:rsidRDefault="004F6CAB" w:rsidP="00722AB2">
      <w:pPr>
        <w:spacing w:line="480" w:lineRule="auto"/>
        <w:jc w:val="both"/>
        <w:rPr>
          <w:rFonts w:ascii="Arial" w:hAnsi="Arial" w:cs="Arial"/>
          <w:b/>
          <w:sz w:val="22"/>
          <w:szCs w:val="22"/>
        </w:rPr>
      </w:pPr>
    </w:p>
    <w:p w14:paraId="6155E9EB" w14:textId="77777777" w:rsidR="004F6CAB" w:rsidRPr="00304DE7" w:rsidRDefault="004F6CAB" w:rsidP="00722AB2">
      <w:pPr>
        <w:spacing w:line="480" w:lineRule="auto"/>
        <w:jc w:val="both"/>
        <w:rPr>
          <w:rFonts w:ascii="Arial" w:hAnsi="Arial" w:cs="Arial"/>
          <w:b/>
          <w:sz w:val="22"/>
          <w:szCs w:val="22"/>
        </w:rPr>
      </w:pPr>
    </w:p>
    <w:p w14:paraId="37FBD0E3" w14:textId="77777777" w:rsidR="004F6CAB" w:rsidRPr="00304DE7" w:rsidRDefault="004F6CAB" w:rsidP="00722AB2">
      <w:pPr>
        <w:spacing w:line="480" w:lineRule="auto"/>
        <w:jc w:val="both"/>
        <w:rPr>
          <w:rFonts w:ascii="Arial" w:hAnsi="Arial" w:cs="Arial"/>
          <w:b/>
          <w:sz w:val="22"/>
          <w:szCs w:val="22"/>
        </w:rPr>
      </w:pPr>
    </w:p>
    <w:p w14:paraId="52895940" w14:textId="77777777" w:rsidR="004F6CAB" w:rsidRPr="00304DE7" w:rsidRDefault="004F6CAB" w:rsidP="00722AB2">
      <w:pPr>
        <w:spacing w:line="480" w:lineRule="auto"/>
        <w:jc w:val="both"/>
        <w:rPr>
          <w:rFonts w:ascii="Arial" w:hAnsi="Arial" w:cs="Arial"/>
          <w:b/>
          <w:sz w:val="22"/>
          <w:szCs w:val="22"/>
        </w:rPr>
      </w:pPr>
    </w:p>
    <w:p w14:paraId="7A31BC58" w14:textId="77777777" w:rsidR="004F6CAB" w:rsidRPr="00304DE7" w:rsidRDefault="004F6CAB" w:rsidP="00722AB2">
      <w:pPr>
        <w:spacing w:line="480" w:lineRule="auto"/>
        <w:jc w:val="both"/>
        <w:rPr>
          <w:rFonts w:ascii="Arial" w:hAnsi="Arial" w:cs="Arial"/>
          <w:b/>
          <w:sz w:val="22"/>
          <w:szCs w:val="22"/>
        </w:rPr>
      </w:pPr>
    </w:p>
    <w:p w14:paraId="611382D7" w14:textId="77777777" w:rsidR="004F6CAB" w:rsidRPr="00304DE7" w:rsidRDefault="004F6CAB" w:rsidP="00722AB2">
      <w:pPr>
        <w:spacing w:line="480" w:lineRule="auto"/>
        <w:jc w:val="both"/>
        <w:rPr>
          <w:rFonts w:ascii="Arial" w:hAnsi="Arial" w:cs="Arial"/>
          <w:b/>
          <w:sz w:val="22"/>
          <w:szCs w:val="22"/>
        </w:rPr>
      </w:pPr>
    </w:p>
    <w:p w14:paraId="448F4A25" w14:textId="77777777" w:rsidR="004F6CAB" w:rsidRPr="00304DE7" w:rsidRDefault="004F6CAB" w:rsidP="00722AB2">
      <w:pPr>
        <w:spacing w:line="480" w:lineRule="auto"/>
        <w:jc w:val="both"/>
        <w:rPr>
          <w:rFonts w:ascii="Arial" w:hAnsi="Arial" w:cs="Arial"/>
          <w:b/>
          <w:sz w:val="22"/>
          <w:szCs w:val="22"/>
        </w:rPr>
      </w:pPr>
    </w:p>
    <w:p w14:paraId="481C57B1" w14:textId="77777777" w:rsidR="004F6CAB" w:rsidRPr="00304DE7" w:rsidRDefault="004F6CAB" w:rsidP="00722AB2">
      <w:pPr>
        <w:spacing w:line="480" w:lineRule="auto"/>
        <w:jc w:val="both"/>
        <w:rPr>
          <w:rFonts w:ascii="Arial" w:hAnsi="Arial" w:cs="Arial"/>
          <w:b/>
          <w:sz w:val="22"/>
          <w:szCs w:val="22"/>
        </w:rPr>
      </w:pPr>
    </w:p>
    <w:p w14:paraId="025CEA83" w14:textId="77777777" w:rsidR="004F6CAB" w:rsidRPr="00304DE7" w:rsidRDefault="004F6CAB" w:rsidP="00722AB2">
      <w:pPr>
        <w:spacing w:line="480" w:lineRule="auto"/>
        <w:jc w:val="both"/>
        <w:rPr>
          <w:rFonts w:ascii="Arial" w:hAnsi="Arial" w:cs="Arial"/>
          <w:b/>
          <w:sz w:val="22"/>
          <w:szCs w:val="22"/>
        </w:rPr>
      </w:pPr>
    </w:p>
    <w:p w14:paraId="419D4276" w14:textId="77777777" w:rsidR="004F6CAB" w:rsidRPr="00304DE7" w:rsidRDefault="004F6CAB" w:rsidP="00722AB2">
      <w:pPr>
        <w:spacing w:line="480" w:lineRule="auto"/>
        <w:jc w:val="both"/>
        <w:rPr>
          <w:rFonts w:ascii="Arial" w:hAnsi="Arial" w:cs="Arial"/>
          <w:b/>
          <w:sz w:val="22"/>
          <w:szCs w:val="22"/>
        </w:rPr>
      </w:pPr>
    </w:p>
    <w:p w14:paraId="490B7C6A" w14:textId="77777777" w:rsidR="004F6CAB" w:rsidRPr="00304DE7" w:rsidRDefault="004F6CAB" w:rsidP="00722AB2">
      <w:pPr>
        <w:spacing w:line="480" w:lineRule="auto"/>
        <w:jc w:val="both"/>
        <w:rPr>
          <w:rFonts w:ascii="Arial" w:hAnsi="Arial" w:cs="Arial"/>
          <w:b/>
          <w:sz w:val="22"/>
          <w:szCs w:val="22"/>
        </w:rPr>
      </w:pPr>
    </w:p>
    <w:p w14:paraId="58B0CD4A" w14:textId="77777777" w:rsidR="004F6CAB" w:rsidRPr="00304DE7" w:rsidRDefault="004F6CAB" w:rsidP="00722AB2">
      <w:pPr>
        <w:spacing w:line="480" w:lineRule="auto"/>
        <w:jc w:val="both"/>
        <w:rPr>
          <w:rFonts w:ascii="Arial" w:hAnsi="Arial" w:cs="Arial"/>
          <w:b/>
          <w:sz w:val="22"/>
          <w:szCs w:val="22"/>
        </w:rPr>
      </w:pPr>
    </w:p>
    <w:p w14:paraId="404CAC92" w14:textId="09328BF1" w:rsidR="007C62D1" w:rsidRPr="00304DE7" w:rsidRDefault="007C62D1" w:rsidP="0037459B">
      <w:pPr>
        <w:spacing w:line="480" w:lineRule="auto"/>
        <w:jc w:val="center"/>
        <w:rPr>
          <w:rFonts w:ascii="Arial" w:hAnsi="Arial" w:cs="Arial"/>
          <w:b/>
          <w:sz w:val="22"/>
          <w:szCs w:val="22"/>
        </w:rPr>
      </w:pPr>
      <w:r w:rsidRPr="00304DE7">
        <w:rPr>
          <w:rFonts w:ascii="Arial" w:hAnsi="Arial" w:cs="Arial"/>
          <w:b/>
          <w:sz w:val="22"/>
          <w:szCs w:val="22"/>
        </w:rPr>
        <w:lastRenderedPageBreak/>
        <w:t>Abstract</w:t>
      </w:r>
    </w:p>
    <w:p w14:paraId="58853441" w14:textId="77777777" w:rsidR="007C62D1" w:rsidRPr="00304DE7" w:rsidRDefault="007C62D1" w:rsidP="00722AB2">
      <w:pPr>
        <w:spacing w:line="480" w:lineRule="auto"/>
        <w:jc w:val="both"/>
        <w:rPr>
          <w:rFonts w:ascii="Arial" w:hAnsi="Arial" w:cs="Arial"/>
          <w:b/>
          <w:sz w:val="22"/>
          <w:szCs w:val="22"/>
        </w:rPr>
      </w:pPr>
    </w:p>
    <w:p w14:paraId="352F7A8B" w14:textId="7149DDB1" w:rsidR="008577E6" w:rsidRPr="00304DE7" w:rsidRDefault="008577E6" w:rsidP="00722AB2">
      <w:pPr>
        <w:spacing w:line="480" w:lineRule="auto"/>
        <w:jc w:val="both"/>
        <w:rPr>
          <w:rFonts w:ascii="Arial" w:hAnsi="Arial" w:cs="Arial"/>
          <w:b/>
          <w:sz w:val="22"/>
          <w:szCs w:val="22"/>
        </w:rPr>
      </w:pPr>
      <w:r w:rsidRPr="00304DE7">
        <w:rPr>
          <w:rFonts w:ascii="Arial" w:hAnsi="Arial" w:cs="Arial"/>
          <w:b/>
          <w:sz w:val="22"/>
          <w:szCs w:val="22"/>
        </w:rPr>
        <w:t>Background</w:t>
      </w:r>
      <w:r w:rsidR="007C62D1" w:rsidRPr="00304DE7">
        <w:rPr>
          <w:rFonts w:ascii="Arial" w:hAnsi="Arial" w:cs="Arial"/>
          <w:b/>
          <w:sz w:val="22"/>
          <w:szCs w:val="22"/>
        </w:rPr>
        <w:t xml:space="preserve">: </w:t>
      </w:r>
      <w:r w:rsidRPr="00304DE7">
        <w:rPr>
          <w:rFonts w:ascii="Arial" w:hAnsi="Arial" w:cs="Arial"/>
          <w:sz w:val="22"/>
          <w:szCs w:val="22"/>
        </w:rPr>
        <w:t xml:space="preserve">Smoking </w:t>
      </w:r>
      <w:r w:rsidR="003000B2" w:rsidRPr="00304DE7">
        <w:rPr>
          <w:rFonts w:ascii="Arial" w:hAnsi="Arial" w:cs="Arial"/>
          <w:sz w:val="22"/>
          <w:szCs w:val="22"/>
        </w:rPr>
        <w:t xml:space="preserve">is a key </w:t>
      </w:r>
      <w:r w:rsidRPr="00304DE7">
        <w:rPr>
          <w:rFonts w:ascii="Arial" w:hAnsi="Arial" w:cs="Arial"/>
          <w:sz w:val="22"/>
          <w:szCs w:val="22"/>
        </w:rPr>
        <w:t>contribut</w:t>
      </w:r>
      <w:r w:rsidR="003000B2" w:rsidRPr="00304DE7">
        <w:rPr>
          <w:rFonts w:ascii="Arial" w:hAnsi="Arial" w:cs="Arial"/>
          <w:sz w:val="22"/>
          <w:szCs w:val="22"/>
        </w:rPr>
        <w:t xml:space="preserve">or to </w:t>
      </w:r>
      <w:r w:rsidRPr="00304DE7">
        <w:rPr>
          <w:rFonts w:ascii="Arial" w:hAnsi="Arial" w:cs="Arial"/>
          <w:sz w:val="22"/>
          <w:szCs w:val="22"/>
        </w:rPr>
        <w:t xml:space="preserve">health and social </w:t>
      </w:r>
      <w:r w:rsidR="00F44203" w:rsidRPr="00304DE7">
        <w:rPr>
          <w:rFonts w:ascii="Arial" w:hAnsi="Arial" w:cs="Arial"/>
          <w:sz w:val="22"/>
          <w:szCs w:val="22"/>
        </w:rPr>
        <w:t>inequalities</w:t>
      </w:r>
      <w:r w:rsidR="00983057" w:rsidRPr="00304DE7">
        <w:rPr>
          <w:rFonts w:ascii="Arial" w:hAnsi="Arial" w:cs="Arial"/>
          <w:sz w:val="22"/>
          <w:szCs w:val="22"/>
        </w:rPr>
        <w:t xml:space="preserve"> and </w:t>
      </w:r>
      <w:r w:rsidR="005A386A" w:rsidRPr="00304DE7">
        <w:rPr>
          <w:rFonts w:ascii="Arial" w:hAnsi="Arial" w:cs="Arial"/>
          <w:sz w:val="22"/>
          <w:szCs w:val="22"/>
        </w:rPr>
        <w:t xml:space="preserve">homeless smoking </w:t>
      </w:r>
      <w:r w:rsidR="00983057" w:rsidRPr="00304DE7">
        <w:rPr>
          <w:rFonts w:ascii="Arial" w:hAnsi="Arial" w:cs="Arial"/>
          <w:sz w:val="22"/>
          <w:szCs w:val="22"/>
        </w:rPr>
        <w:t>p</w:t>
      </w:r>
      <w:r w:rsidR="00F44203" w:rsidRPr="00304DE7">
        <w:rPr>
          <w:rFonts w:ascii="Arial" w:hAnsi="Arial" w:cs="Arial"/>
          <w:sz w:val="22"/>
          <w:szCs w:val="22"/>
        </w:rPr>
        <w:t>revalence</w:t>
      </w:r>
      <w:r w:rsidRPr="00304DE7">
        <w:rPr>
          <w:rFonts w:ascii="Arial" w:hAnsi="Arial" w:cs="Arial"/>
          <w:sz w:val="22"/>
          <w:szCs w:val="22"/>
        </w:rPr>
        <w:t xml:space="preserve"> rates</w:t>
      </w:r>
      <w:r w:rsidR="00F44203" w:rsidRPr="00304DE7">
        <w:rPr>
          <w:rFonts w:ascii="Arial" w:hAnsi="Arial" w:cs="Arial"/>
          <w:sz w:val="22"/>
          <w:szCs w:val="22"/>
        </w:rPr>
        <w:t xml:space="preserve"> </w:t>
      </w:r>
      <w:r w:rsidRPr="00304DE7">
        <w:rPr>
          <w:rFonts w:ascii="Arial" w:hAnsi="Arial" w:cs="Arial"/>
          <w:sz w:val="22"/>
          <w:szCs w:val="22"/>
        </w:rPr>
        <w:t xml:space="preserve">are 4 times higher </w:t>
      </w:r>
      <w:r w:rsidR="003000B2" w:rsidRPr="00304DE7">
        <w:rPr>
          <w:rFonts w:ascii="Arial" w:hAnsi="Arial" w:cs="Arial"/>
          <w:sz w:val="22"/>
          <w:szCs w:val="22"/>
        </w:rPr>
        <w:t xml:space="preserve">than </w:t>
      </w:r>
      <w:r w:rsidRPr="00304DE7">
        <w:rPr>
          <w:rFonts w:ascii="Arial" w:hAnsi="Arial" w:cs="Arial"/>
          <w:sz w:val="22"/>
          <w:szCs w:val="22"/>
        </w:rPr>
        <w:t>t</w:t>
      </w:r>
      <w:r w:rsidR="00C21EDA" w:rsidRPr="00304DE7">
        <w:rPr>
          <w:rFonts w:ascii="Arial" w:hAnsi="Arial" w:cs="Arial"/>
          <w:sz w:val="22"/>
          <w:szCs w:val="22"/>
        </w:rPr>
        <w:t>he general population. R</w:t>
      </w:r>
      <w:r w:rsidRPr="00304DE7">
        <w:rPr>
          <w:rFonts w:ascii="Arial" w:hAnsi="Arial" w:cs="Arial"/>
          <w:sz w:val="22"/>
          <w:szCs w:val="22"/>
        </w:rPr>
        <w:t>esearch on</w:t>
      </w:r>
      <w:r w:rsidR="00F44203" w:rsidRPr="00304DE7">
        <w:rPr>
          <w:rFonts w:ascii="Arial" w:hAnsi="Arial" w:cs="Arial"/>
          <w:sz w:val="22"/>
          <w:szCs w:val="22"/>
        </w:rPr>
        <w:t xml:space="preserve"> homelessness and smoking</w:t>
      </w:r>
      <w:r w:rsidR="00C21EDA" w:rsidRPr="00304DE7">
        <w:rPr>
          <w:rFonts w:ascii="Arial" w:hAnsi="Arial" w:cs="Arial"/>
          <w:sz w:val="22"/>
          <w:szCs w:val="22"/>
        </w:rPr>
        <w:t xml:space="preserve"> to date </w:t>
      </w:r>
      <w:r w:rsidR="005045C4" w:rsidRPr="00304DE7">
        <w:rPr>
          <w:rFonts w:ascii="Arial" w:hAnsi="Arial" w:cs="Arial"/>
          <w:sz w:val="22"/>
          <w:szCs w:val="22"/>
        </w:rPr>
        <w:t xml:space="preserve">has been </w:t>
      </w:r>
      <w:r w:rsidRPr="00304DE7">
        <w:rPr>
          <w:rFonts w:ascii="Arial" w:hAnsi="Arial" w:cs="Arial"/>
          <w:sz w:val="22"/>
          <w:szCs w:val="22"/>
        </w:rPr>
        <w:t>concentrated</w:t>
      </w:r>
      <w:r w:rsidR="003000B2" w:rsidRPr="00304DE7">
        <w:rPr>
          <w:rFonts w:ascii="Arial" w:hAnsi="Arial" w:cs="Arial"/>
          <w:sz w:val="22"/>
          <w:szCs w:val="22"/>
        </w:rPr>
        <w:t xml:space="preserve"> predominantly</w:t>
      </w:r>
      <w:r w:rsidR="00983057" w:rsidRPr="00304DE7">
        <w:rPr>
          <w:rFonts w:ascii="Arial" w:hAnsi="Arial" w:cs="Arial"/>
          <w:sz w:val="22"/>
          <w:szCs w:val="22"/>
        </w:rPr>
        <w:t xml:space="preserve"> in the US and Australia. This study aimed to describe </w:t>
      </w:r>
      <w:r w:rsidRPr="00304DE7">
        <w:rPr>
          <w:rFonts w:ascii="Arial" w:hAnsi="Arial" w:cs="Arial"/>
          <w:sz w:val="22"/>
          <w:szCs w:val="22"/>
        </w:rPr>
        <w:t xml:space="preserve">smoking </w:t>
      </w:r>
      <w:r w:rsidR="005A386A" w:rsidRPr="00304DE7">
        <w:rPr>
          <w:rFonts w:ascii="Arial" w:hAnsi="Arial" w:cs="Arial"/>
          <w:sz w:val="22"/>
          <w:szCs w:val="22"/>
        </w:rPr>
        <w:t>and</w:t>
      </w:r>
      <w:r w:rsidRPr="00304DE7">
        <w:rPr>
          <w:rFonts w:ascii="Arial" w:hAnsi="Arial" w:cs="Arial"/>
          <w:sz w:val="22"/>
          <w:szCs w:val="22"/>
        </w:rPr>
        <w:t xml:space="preserve"> </w:t>
      </w:r>
      <w:r w:rsidR="00906C1D" w:rsidRPr="00304DE7">
        <w:rPr>
          <w:rFonts w:ascii="Arial" w:hAnsi="Arial" w:cs="Arial"/>
          <w:sz w:val="22"/>
          <w:szCs w:val="22"/>
        </w:rPr>
        <w:t xml:space="preserve">quitting behaviour </w:t>
      </w:r>
      <w:r w:rsidR="005A386A" w:rsidRPr="00304DE7">
        <w:rPr>
          <w:rFonts w:ascii="Arial" w:hAnsi="Arial" w:cs="Arial"/>
          <w:sz w:val="22"/>
          <w:szCs w:val="22"/>
        </w:rPr>
        <w:t>in homeless adult smokers</w:t>
      </w:r>
      <w:r w:rsidRPr="00304DE7">
        <w:rPr>
          <w:rFonts w:ascii="Arial" w:hAnsi="Arial" w:cs="Arial"/>
          <w:sz w:val="22"/>
          <w:szCs w:val="22"/>
        </w:rPr>
        <w:t xml:space="preserve"> in Great Britain.</w:t>
      </w:r>
      <w:r w:rsidR="005045C4" w:rsidRPr="00304DE7">
        <w:rPr>
          <w:rFonts w:ascii="Arial" w:hAnsi="Arial" w:cs="Arial"/>
          <w:sz w:val="22"/>
          <w:szCs w:val="22"/>
        </w:rPr>
        <w:t xml:space="preserve"> </w:t>
      </w:r>
      <w:r w:rsidR="003000B2" w:rsidRPr="00304DE7">
        <w:rPr>
          <w:rFonts w:ascii="Arial" w:hAnsi="Arial" w:cs="Arial"/>
          <w:sz w:val="22"/>
          <w:szCs w:val="22"/>
        </w:rPr>
        <w:t xml:space="preserve">Data on </w:t>
      </w:r>
      <w:r w:rsidR="00FE4A07" w:rsidRPr="00304DE7">
        <w:rPr>
          <w:rFonts w:ascii="Arial" w:hAnsi="Arial" w:cs="Arial"/>
          <w:sz w:val="22"/>
          <w:szCs w:val="22"/>
        </w:rPr>
        <w:t>p</w:t>
      </w:r>
      <w:r w:rsidRPr="00304DE7">
        <w:rPr>
          <w:rFonts w:ascii="Arial" w:hAnsi="Arial" w:cs="Arial"/>
          <w:sz w:val="22"/>
          <w:szCs w:val="22"/>
        </w:rPr>
        <w:t>erceptions of</w:t>
      </w:r>
      <w:r w:rsidR="00DE188B" w:rsidRPr="00304DE7">
        <w:rPr>
          <w:rFonts w:ascii="Arial" w:hAnsi="Arial" w:cs="Arial"/>
          <w:sz w:val="22"/>
          <w:szCs w:val="22"/>
        </w:rPr>
        <w:t>, and willingness to try,</w:t>
      </w:r>
      <w:r w:rsidRPr="00304DE7">
        <w:rPr>
          <w:rFonts w:ascii="Arial" w:hAnsi="Arial" w:cs="Arial"/>
          <w:sz w:val="22"/>
          <w:szCs w:val="22"/>
        </w:rPr>
        <w:t xml:space="preserve"> e-cigarettes were also</w:t>
      </w:r>
      <w:r w:rsidR="00A80ADA" w:rsidRPr="00304DE7">
        <w:rPr>
          <w:rFonts w:ascii="Arial" w:hAnsi="Arial" w:cs="Arial"/>
          <w:sz w:val="22"/>
          <w:szCs w:val="22"/>
        </w:rPr>
        <w:t xml:space="preserve"> gathered</w:t>
      </w:r>
      <w:r w:rsidRPr="00304DE7">
        <w:rPr>
          <w:rFonts w:ascii="Arial" w:hAnsi="Arial" w:cs="Arial"/>
          <w:sz w:val="22"/>
          <w:szCs w:val="22"/>
        </w:rPr>
        <w:t xml:space="preserve">. </w:t>
      </w:r>
    </w:p>
    <w:p w14:paraId="35FCA05A" w14:textId="2541CD62" w:rsidR="008577E6" w:rsidRPr="00304DE7" w:rsidRDefault="008577E6" w:rsidP="00722AB2">
      <w:pPr>
        <w:spacing w:line="480" w:lineRule="auto"/>
        <w:jc w:val="both"/>
        <w:rPr>
          <w:rFonts w:ascii="Arial" w:hAnsi="Arial" w:cs="Arial"/>
          <w:b/>
          <w:sz w:val="22"/>
          <w:szCs w:val="22"/>
        </w:rPr>
      </w:pPr>
      <w:r w:rsidRPr="00304DE7">
        <w:rPr>
          <w:rFonts w:ascii="Arial" w:hAnsi="Arial" w:cs="Arial"/>
          <w:b/>
          <w:sz w:val="22"/>
          <w:szCs w:val="22"/>
        </w:rPr>
        <w:t>Methods</w:t>
      </w:r>
      <w:r w:rsidR="007C62D1" w:rsidRPr="00304DE7">
        <w:rPr>
          <w:rFonts w:ascii="Arial" w:hAnsi="Arial" w:cs="Arial"/>
          <w:b/>
          <w:sz w:val="22"/>
          <w:szCs w:val="22"/>
        </w:rPr>
        <w:t xml:space="preserve">: </w:t>
      </w:r>
      <w:r w:rsidRPr="00304DE7">
        <w:rPr>
          <w:rFonts w:ascii="Arial" w:hAnsi="Arial" w:cs="Arial"/>
          <w:sz w:val="22"/>
          <w:szCs w:val="22"/>
        </w:rPr>
        <w:t>Cross sectional survey of 283 adult smokers accessing homeless support services</w:t>
      </w:r>
      <w:r w:rsidR="00983057" w:rsidRPr="00304DE7">
        <w:rPr>
          <w:rFonts w:ascii="Arial" w:hAnsi="Arial" w:cs="Arial"/>
          <w:sz w:val="22"/>
          <w:szCs w:val="22"/>
        </w:rPr>
        <w:t xml:space="preserve"> in Kent, the Midlands, London and Edinburgh</w:t>
      </w:r>
      <w:r w:rsidRPr="00304DE7">
        <w:rPr>
          <w:rFonts w:ascii="Arial" w:hAnsi="Arial" w:cs="Arial"/>
          <w:sz w:val="22"/>
          <w:szCs w:val="22"/>
        </w:rPr>
        <w:t xml:space="preserve">. </w:t>
      </w:r>
      <w:r w:rsidR="00524331" w:rsidRPr="00304DE7">
        <w:rPr>
          <w:rFonts w:ascii="Arial" w:hAnsi="Arial" w:cs="Arial"/>
          <w:sz w:val="22"/>
          <w:szCs w:val="22"/>
        </w:rPr>
        <w:t xml:space="preserve">Participants answered a </w:t>
      </w:r>
      <w:r w:rsidR="00993960" w:rsidRPr="00304DE7">
        <w:rPr>
          <w:rFonts w:ascii="Arial" w:hAnsi="Arial" w:cs="Arial"/>
          <w:sz w:val="22"/>
          <w:szCs w:val="22"/>
        </w:rPr>
        <w:t>four-part survey:</w:t>
      </w:r>
      <w:r w:rsidRPr="00304DE7">
        <w:rPr>
          <w:rFonts w:ascii="Arial" w:hAnsi="Arial" w:cs="Arial"/>
          <w:sz w:val="22"/>
          <w:szCs w:val="22"/>
        </w:rPr>
        <w:t xml:space="preserve"> i</w:t>
      </w:r>
      <w:r w:rsidR="00FA52A4" w:rsidRPr="00304DE7">
        <w:rPr>
          <w:rFonts w:ascii="Arial" w:hAnsi="Arial" w:cs="Arial"/>
          <w:sz w:val="22"/>
          <w:szCs w:val="22"/>
        </w:rPr>
        <w:t>)</w:t>
      </w:r>
      <w:r w:rsidR="00DE188B" w:rsidRPr="00304DE7">
        <w:rPr>
          <w:rFonts w:ascii="Arial" w:hAnsi="Arial" w:cs="Arial"/>
          <w:sz w:val="22"/>
          <w:szCs w:val="22"/>
        </w:rPr>
        <w:t xml:space="preserve"> demographics</w:t>
      </w:r>
      <w:r w:rsidRPr="00304DE7">
        <w:rPr>
          <w:rFonts w:ascii="Arial" w:hAnsi="Arial" w:cs="Arial"/>
          <w:sz w:val="22"/>
          <w:szCs w:val="22"/>
        </w:rPr>
        <w:t>; ii</w:t>
      </w:r>
      <w:r w:rsidR="00FA52A4" w:rsidRPr="00304DE7">
        <w:rPr>
          <w:rFonts w:ascii="Arial" w:hAnsi="Arial" w:cs="Arial"/>
          <w:sz w:val="22"/>
          <w:szCs w:val="22"/>
        </w:rPr>
        <w:t>)</w:t>
      </w:r>
      <w:r w:rsidRPr="00304DE7">
        <w:rPr>
          <w:rFonts w:ascii="Arial" w:hAnsi="Arial" w:cs="Arial"/>
          <w:sz w:val="22"/>
          <w:szCs w:val="22"/>
        </w:rPr>
        <w:t xml:space="preserve"> </w:t>
      </w:r>
      <w:r w:rsidR="00FA52A4" w:rsidRPr="00304DE7">
        <w:rPr>
          <w:rFonts w:ascii="Arial" w:hAnsi="Arial" w:cs="Arial"/>
          <w:sz w:val="22"/>
          <w:szCs w:val="22"/>
        </w:rPr>
        <w:t>c</w:t>
      </w:r>
      <w:r w:rsidRPr="00304DE7">
        <w:rPr>
          <w:rFonts w:ascii="Arial" w:hAnsi="Arial" w:cs="Arial"/>
          <w:sz w:val="22"/>
          <w:szCs w:val="22"/>
        </w:rPr>
        <w:t>urrent smoking behaviour</w:t>
      </w:r>
      <w:r w:rsidR="00FA52A4" w:rsidRPr="00304DE7">
        <w:rPr>
          <w:rFonts w:ascii="Arial" w:hAnsi="Arial" w:cs="Arial"/>
          <w:sz w:val="22"/>
          <w:szCs w:val="22"/>
        </w:rPr>
        <w:t xml:space="preserve"> and</w:t>
      </w:r>
      <w:r w:rsidRPr="00304DE7">
        <w:rPr>
          <w:rFonts w:ascii="Arial" w:hAnsi="Arial" w:cs="Arial"/>
          <w:sz w:val="22"/>
          <w:szCs w:val="22"/>
        </w:rPr>
        <w:t xml:space="preserve"> dependence</w:t>
      </w:r>
      <w:r w:rsidR="006B20D5" w:rsidRPr="00304DE7">
        <w:rPr>
          <w:rFonts w:ascii="Arial" w:hAnsi="Arial" w:cs="Arial"/>
          <w:sz w:val="22"/>
          <w:szCs w:val="22"/>
        </w:rPr>
        <w:t xml:space="preserve"> (including the </w:t>
      </w:r>
      <w:proofErr w:type="spellStart"/>
      <w:r w:rsidR="006B20D5" w:rsidRPr="00304DE7">
        <w:rPr>
          <w:rFonts w:ascii="Arial" w:hAnsi="Arial" w:cs="Arial"/>
          <w:sz w:val="22"/>
          <w:szCs w:val="22"/>
        </w:rPr>
        <w:t>Fagerström</w:t>
      </w:r>
      <w:proofErr w:type="spellEnd"/>
      <w:r w:rsidR="006B20D5" w:rsidRPr="00304DE7">
        <w:rPr>
          <w:rFonts w:ascii="Arial" w:hAnsi="Arial" w:cs="Arial"/>
          <w:sz w:val="22"/>
          <w:szCs w:val="22"/>
        </w:rPr>
        <w:t xml:space="preserve"> Test of Cigarette Dependence [FTCD])</w:t>
      </w:r>
      <w:r w:rsidRPr="00304DE7">
        <w:rPr>
          <w:rFonts w:ascii="Arial" w:hAnsi="Arial" w:cs="Arial"/>
          <w:sz w:val="22"/>
          <w:szCs w:val="22"/>
        </w:rPr>
        <w:t>; iii</w:t>
      </w:r>
      <w:r w:rsidR="00FA52A4" w:rsidRPr="00304DE7">
        <w:rPr>
          <w:rFonts w:ascii="Arial" w:hAnsi="Arial" w:cs="Arial"/>
          <w:sz w:val="22"/>
          <w:szCs w:val="22"/>
        </w:rPr>
        <w:t>)</w:t>
      </w:r>
      <w:r w:rsidRPr="00304DE7">
        <w:rPr>
          <w:rFonts w:ascii="Arial" w:hAnsi="Arial" w:cs="Arial"/>
          <w:sz w:val="22"/>
          <w:szCs w:val="22"/>
        </w:rPr>
        <w:t xml:space="preserve"> </w:t>
      </w:r>
      <w:r w:rsidR="00FA52A4" w:rsidRPr="00304DE7">
        <w:rPr>
          <w:rFonts w:ascii="Arial" w:hAnsi="Arial" w:cs="Arial"/>
          <w:sz w:val="22"/>
          <w:szCs w:val="22"/>
        </w:rPr>
        <w:t>p</w:t>
      </w:r>
      <w:r w:rsidRPr="00304DE7">
        <w:rPr>
          <w:rFonts w:ascii="Arial" w:hAnsi="Arial" w:cs="Arial"/>
          <w:sz w:val="22"/>
          <w:szCs w:val="22"/>
        </w:rPr>
        <w:t>revious quit attempts</w:t>
      </w:r>
      <w:r w:rsidR="00FA52A4" w:rsidRPr="00304DE7">
        <w:rPr>
          <w:rFonts w:ascii="Arial" w:hAnsi="Arial" w:cs="Arial"/>
          <w:sz w:val="22"/>
          <w:szCs w:val="22"/>
        </w:rPr>
        <w:t>;</w:t>
      </w:r>
      <w:r w:rsidRPr="00304DE7">
        <w:rPr>
          <w:rFonts w:ascii="Arial" w:hAnsi="Arial" w:cs="Arial"/>
          <w:sz w:val="22"/>
          <w:szCs w:val="22"/>
        </w:rPr>
        <w:t xml:space="preserve"> </w:t>
      </w:r>
      <w:r w:rsidR="00275795" w:rsidRPr="00304DE7">
        <w:rPr>
          <w:rFonts w:ascii="Arial" w:hAnsi="Arial" w:cs="Arial"/>
          <w:sz w:val="22"/>
          <w:szCs w:val="22"/>
        </w:rPr>
        <w:t xml:space="preserve">and </w:t>
      </w:r>
      <w:r w:rsidRPr="00304DE7">
        <w:rPr>
          <w:rFonts w:ascii="Arial" w:hAnsi="Arial" w:cs="Arial"/>
          <w:sz w:val="22"/>
          <w:szCs w:val="22"/>
        </w:rPr>
        <w:t>i</w:t>
      </w:r>
      <w:r w:rsidR="00275795" w:rsidRPr="00304DE7">
        <w:rPr>
          <w:rFonts w:ascii="Arial" w:hAnsi="Arial" w:cs="Arial"/>
          <w:sz w:val="22"/>
          <w:szCs w:val="22"/>
        </w:rPr>
        <w:t>v</w:t>
      </w:r>
      <w:r w:rsidR="00FA52A4" w:rsidRPr="00304DE7">
        <w:rPr>
          <w:rFonts w:ascii="Arial" w:hAnsi="Arial" w:cs="Arial"/>
          <w:sz w:val="22"/>
          <w:szCs w:val="22"/>
        </w:rPr>
        <w:t>)</w:t>
      </w:r>
      <w:r w:rsidRPr="00304DE7">
        <w:rPr>
          <w:rFonts w:ascii="Arial" w:hAnsi="Arial" w:cs="Arial"/>
          <w:sz w:val="22"/>
          <w:szCs w:val="22"/>
        </w:rPr>
        <w:t xml:space="preserve"> </w:t>
      </w:r>
      <w:r w:rsidR="00DE188B" w:rsidRPr="00304DE7">
        <w:rPr>
          <w:rFonts w:ascii="Arial" w:hAnsi="Arial" w:cs="Arial"/>
          <w:sz w:val="22"/>
          <w:szCs w:val="22"/>
        </w:rPr>
        <w:t xml:space="preserve">e-cigarettes </w:t>
      </w:r>
      <w:r w:rsidR="00FA52A4" w:rsidRPr="00304DE7">
        <w:rPr>
          <w:rFonts w:ascii="Arial" w:hAnsi="Arial" w:cs="Arial"/>
          <w:sz w:val="22"/>
          <w:szCs w:val="22"/>
        </w:rPr>
        <w:t>p</w:t>
      </w:r>
      <w:r w:rsidR="00DE188B" w:rsidRPr="00304DE7">
        <w:rPr>
          <w:rFonts w:ascii="Arial" w:hAnsi="Arial" w:cs="Arial"/>
          <w:sz w:val="22"/>
          <w:szCs w:val="22"/>
        </w:rPr>
        <w:t>erceptions.</w:t>
      </w:r>
      <w:r w:rsidRPr="00304DE7">
        <w:rPr>
          <w:rFonts w:ascii="Arial" w:hAnsi="Arial" w:cs="Arial"/>
          <w:sz w:val="22"/>
          <w:szCs w:val="22"/>
        </w:rPr>
        <w:t xml:space="preserve"> </w:t>
      </w:r>
    </w:p>
    <w:p w14:paraId="51BDF893" w14:textId="114DD43C" w:rsidR="007C62D1" w:rsidRPr="00304DE7" w:rsidRDefault="007C62D1" w:rsidP="007C62D1">
      <w:pPr>
        <w:spacing w:line="480" w:lineRule="auto"/>
        <w:jc w:val="both"/>
        <w:rPr>
          <w:rFonts w:ascii="Arial" w:hAnsi="Arial" w:cs="Arial"/>
          <w:sz w:val="22"/>
          <w:szCs w:val="22"/>
        </w:rPr>
      </w:pPr>
      <w:r w:rsidRPr="00304DE7">
        <w:rPr>
          <w:rFonts w:ascii="Arial" w:hAnsi="Arial" w:cs="Arial"/>
          <w:b/>
          <w:sz w:val="22"/>
          <w:szCs w:val="22"/>
        </w:rPr>
        <w:t xml:space="preserve">Results: </w:t>
      </w:r>
      <w:r w:rsidR="00983057" w:rsidRPr="00304DE7">
        <w:rPr>
          <w:rFonts w:ascii="Arial" w:hAnsi="Arial" w:cs="Arial"/>
          <w:sz w:val="22"/>
          <w:szCs w:val="22"/>
        </w:rPr>
        <w:t>High levels of cigare</w:t>
      </w:r>
      <w:r w:rsidR="004325F3" w:rsidRPr="00304DE7">
        <w:rPr>
          <w:rFonts w:ascii="Arial" w:hAnsi="Arial" w:cs="Arial"/>
          <w:sz w:val="22"/>
          <w:szCs w:val="22"/>
        </w:rPr>
        <w:t>tte dependence were observed (</w:t>
      </w:r>
      <w:r w:rsidR="006B20D5" w:rsidRPr="00304DE7">
        <w:rPr>
          <w:rFonts w:ascii="Arial" w:hAnsi="Arial" w:cs="Arial"/>
          <w:sz w:val="22"/>
          <w:szCs w:val="22"/>
        </w:rPr>
        <w:t xml:space="preserve">FTCD: </w:t>
      </w:r>
      <w:r w:rsidR="004325F3" w:rsidRPr="00304DE7">
        <w:rPr>
          <w:rFonts w:ascii="Arial" w:hAnsi="Arial" w:cs="Arial"/>
          <w:sz w:val="22"/>
          <w:szCs w:val="22"/>
        </w:rPr>
        <w:t>M=7.78, sd</w:t>
      </w:r>
      <w:r w:rsidR="00983057" w:rsidRPr="00304DE7">
        <w:rPr>
          <w:rFonts w:ascii="Arial" w:hAnsi="Arial" w:cs="Arial"/>
          <w:i/>
          <w:sz w:val="22"/>
          <w:szCs w:val="22"/>
          <w:u w:val="single"/>
        </w:rPr>
        <w:t>+</w:t>
      </w:r>
      <w:r w:rsidR="00C21EDA" w:rsidRPr="00304DE7">
        <w:rPr>
          <w:rFonts w:ascii="Arial" w:hAnsi="Arial" w:cs="Arial"/>
          <w:sz w:val="22"/>
          <w:szCs w:val="22"/>
        </w:rPr>
        <w:t>0.98). Although d</w:t>
      </w:r>
      <w:r w:rsidR="00983057" w:rsidRPr="00304DE7">
        <w:rPr>
          <w:rFonts w:ascii="Arial" w:hAnsi="Arial" w:cs="Arial"/>
          <w:sz w:val="22"/>
          <w:szCs w:val="22"/>
        </w:rPr>
        <w:t>esire to quit was high</w:t>
      </w:r>
      <w:r w:rsidR="00C21EDA" w:rsidRPr="00304DE7">
        <w:rPr>
          <w:rFonts w:ascii="Arial" w:hAnsi="Arial" w:cs="Arial"/>
          <w:sz w:val="22"/>
          <w:szCs w:val="22"/>
        </w:rPr>
        <w:t xml:space="preserve">, most </w:t>
      </w:r>
      <w:r w:rsidR="00983057" w:rsidRPr="00304DE7">
        <w:rPr>
          <w:rFonts w:ascii="Arial" w:hAnsi="Arial" w:cs="Arial"/>
          <w:sz w:val="22"/>
          <w:szCs w:val="22"/>
        </w:rPr>
        <w:t xml:space="preserve">had made fewer than 5 quit attempts and </w:t>
      </w:r>
      <w:r w:rsidR="008A6137" w:rsidRPr="00304DE7">
        <w:rPr>
          <w:rFonts w:ascii="Arial" w:hAnsi="Arial" w:cs="Arial"/>
          <w:sz w:val="22"/>
          <w:szCs w:val="22"/>
        </w:rPr>
        <w:t xml:space="preserve">90% of these </w:t>
      </w:r>
      <w:r w:rsidR="00983057" w:rsidRPr="00304DE7">
        <w:rPr>
          <w:rFonts w:ascii="Arial" w:hAnsi="Arial" w:cs="Arial"/>
          <w:sz w:val="22"/>
          <w:szCs w:val="22"/>
        </w:rPr>
        <w:t xml:space="preserve">lasted less than 24 hours. </w:t>
      </w:r>
      <w:r w:rsidR="008A6137" w:rsidRPr="00304DE7">
        <w:rPr>
          <w:rFonts w:ascii="Arial" w:hAnsi="Arial" w:cs="Arial"/>
          <w:sz w:val="22"/>
          <w:szCs w:val="22"/>
        </w:rPr>
        <w:t xml:space="preserve">91.5% reported that </w:t>
      </w:r>
      <w:r w:rsidR="00C21EDA" w:rsidRPr="00304DE7">
        <w:rPr>
          <w:rFonts w:ascii="Arial" w:hAnsi="Arial" w:cs="Arial"/>
          <w:sz w:val="22"/>
          <w:szCs w:val="22"/>
        </w:rPr>
        <w:t xml:space="preserve">others </w:t>
      </w:r>
      <w:r w:rsidR="008A6137" w:rsidRPr="00304DE7">
        <w:rPr>
          <w:rFonts w:ascii="Arial" w:hAnsi="Arial" w:cs="Arial"/>
          <w:sz w:val="22"/>
          <w:szCs w:val="22"/>
        </w:rPr>
        <w:t xml:space="preserve">around them also smoked. </w:t>
      </w:r>
      <w:r w:rsidR="00EB6E61" w:rsidRPr="00304DE7">
        <w:rPr>
          <w:rFonts w:ascii="Arial" w:hAnsi="Arial" w:cs="Arial"/>
          <w:sz w:val="22"/>
          <w:szCs w:val="22"/>
        </w:rPr>
        <w:t xml:space="preserve">Previous quit methods used included </w:t>
      </w:r>
      <w:r w:rsidR="008A6137" w:rsidRPr="00304DE7">
        <w:rPr>
          <w:rFonts w:ascii="Arial" w:hAnsi="Arial" w:cs="Arial"/>
          <w:sz w:val="22"/>
          <w:szCs w:val="22"/>
        </w:rPr>
        <w:t>cold turkey (29.7%</w:t>
      </w:r>
      <w:r w:rsidR="00983057" w:rsidRPr="00304DE7">
        <w:rPr>
          <w:rFonts w:ascii="Arial" w:hAnsi="Arial" w:cs="Arial"/>
          <w:sz w:val="22"/>
          <w:szCs w:val="22"/>
        </w:rPr>
        <w:t>)</w:t>
      </w:r>
      <w:r w:rsidR="00EB6E61" w:rsidRPr="00304DE7">
        <w:rPr>
          <w:rFonts w:ascii="Arial" w:hAnsi="Arial" w:cs="Arial"/>
          <w:sz w:val="22"/>
          <w:szCs w:val="22"/>
        </w:rPr>
        <w:t>, NRT (</w:t>
      </w:r>
      <w:r w:rsidR="008A6137" w:rsidRPr="00304DE7">
        <w:rPr>
          <w:rFonts w:ascii="Arial" w:hAnsi="Arial" w:cs="Arial"/>
          <w:sz w:val="22"/>
          <w:szCs w:val="22"/>
        </w:rPr>
        <w:t>24.7%</w:t>
      </w:r>
      <w:r w:rsidR="00EB6E61" w:rsidRPr="00304DE7">
        <w:rPr>
          <w:rFonts w:ascii="Arial" w:hAnsi="Arial" w:cs="Arial"/>
          <w:sz w:val="22"/>
          <w:szCs w:val="22"/>
        </w:rPr>
        <w:t xml:space="preserve">), </w:t>
      </w:r>
      <w:proofErr w:type="spellStart"/>
      <w:r w:rsidR="00EB6E61" w:rsidRPr="00304DE7">
        <w:rPr>
          <w:rFonts w:ascii="Arial" w:hAnsi="Arial" w:cs="Arial"/>
          <w:sz w:val="22"/>
          <w:szCs w:val="22"/>
        </w:rPr>
        <w:t>varenicline</w:t>
      </w:r>
      <w:proofErr w:type="spellEnd"/>
      <w:r w:rsidR="00EB6E61" w:rsidRPr="00304DE7">
        <w:rPr>
          <w:rFonts w:ascii="Arial" w:hAnsi="Arial" w:cs="Arial"/>
          <w:sz w:val="22"/>
          <w:szCs w:val="22"/>
        </w:rPr>
        <w:t xml:space="preserve"> (22.3%) and bupropion (14.5%)</w:t>
      </w:r>
      <w:r w:rsidR="00983057" w:rsidRPr="00304DE7">
        <w:rPr>
          <w:rFonts w:ascii="Arial" w:hAnsi="Arial" w:cs="Arial"/>
          <w:sz w:val="22"/>
          <w:szCs w:val="22"/>
        </w:rPr>
        <w:t xml:space="preserve">. </w:t>
      </w:r>
      <w:r w:rsidR="005E1181" w:rsidRPr="00304DE7">
        <w:rPr>
          <w:rFonts w:ascii="Arial" w:hAnsi="Arial" w:cs="Arial"/>
          <w:sz w:val="22"/>
          <w:szCs w:val="22"/>
        </w:rPr>
        <w:t xml:space="preserve"> </w:t>
      </w:r>
      <w:r w:rsidR="00C21EDA" w:rsidRPr="00304DE7">
        <w:rPr>
          <w:rFonts w:ascii="Arial" w:hAnsi="Arial" w:cs="Arial"/>
          <w:sz w:val="22"/>
          <w:szCs w:val="22"/>
        </w:rPr>
        <w:t xml:space="preserve">34% were willing or able to spend £20 or more for an e-cigarette and </w:t>
      </w:r>
      <w:r w:rsidR="005E1181" w:rsidRPr="00304DE7">
        <w:rPr>
          <w:rFonts w:ascii="Arial" w:hAnsi="Arial" w:cs="Arial"/>
          <w:sz w:val="22"/>
          <w:szCs w:val="22"/>
        </w:rPr>
        <w:t xml:space="preserve">82% </w:t>
      </w:r>
      <w:r w:rsidR="00983057" w:rsidRPr="00304DE7">
        <w:rPr>
          <w:rFonts w:ascii="Arial" w:hAnsi="Arial" w:cs="Arial"/>
          <w:sz w:val="22"/>
          <w:szCs w:val="22"/>
        </w:rPr>
        <w:t xml:space="preserve">had tried </w:t>
      </w:r>
      <w:r w:rsidR="00C21EDA" w:rsidRPr="00304DE7">
        <w:rPr>
          <w:rFonts w:ascii="Arial" w:hAnsi="Arial" w:cs="Arial"/>
          <w:sz w:val="22"/>
          <w:szCs w:val="22"/>
        </w:rPr>
        <w:t>one in the past although</w:t>
      </w:r>
      <w:r w:rsidR="005E1181" w:rsidRPr="00304DE7">
        <w:rPr>
          <w:rFonts w:ascii="Arial" w:hAnsi="Arial" w:cs="Arial"/>
          <w:sz w:val="22"/>
          <w:szCs w:val="22"/>
        </w:rPr>
        <w:t xml:space="preserve"> 5</w:t>
      </w:r>
      <w:r w:rsidR="008A6137" w:rsidRPr="00304DE7">
        <w:rPr>
          <w:rFonts w:ascii="Arial" w:hAnsi="Arial" w:cs="Arial"/>
          <w:sz w:val="22"/>
          <w:szCs w:val="22"/>
        </w:rPr>
        <w:t>4</w:t>
      </w:r>
      <w:r w:rsidR="00983057" w:rsidRPr="00304DE7">
        <w:rPr>
          <w:rFonts w:ascii="Arial" w:hAnsi="Arial" w:cs="Arial"/>
          <w:sz w:val="22"/>
          <w:szCs w:val="22"/>
        </w:rPr>
        <w:t>% reported that they preferred smoking</w:t>
      </w:r>
      <w:r w:rsidR="00C21EDA" w:rsidRPr="00304DE7">
        <w:rPr>
          <w:rFonts w:ascii="Arial" w:hAnsi="Arial" w:cs="Arial"/>
          <w:sz w:val="22"/>
          <w:szCs w:val="22"/>
        </w:rPr>
        <w:t>.</w:t>
      </w:r>
    </w:p>
    <w:p w14:paraId="7FF608E6" w14:textId="2351EF7E" w:rsidR="007C62D1" w:rsidRPr="00304DE7" w:rsidRDefault="007C62D1" w:rsidP="007C62D1">
      <w:pPr>
        <w:spacing w:line="480" w:lineRule="auto"/>
        <w:jc w:val="both"/>
        <w:rPr>
          <w:rFonts w:ascii="Arial" w:hAnsi="Arial" w:cs="Arial"/>
          <w:sz w:val="22"/>
          <w:szCs w:val="22"/>
        </w:rPr>
      </w:pPr>
      <w:r w:rsidRPr="00304DE7">
        <w:rPr>
          <w:rFonts w:ascii="Arial" w:hAnsi="Arial" w:cs="Arial"/>
          <w:b/>
          <w:sz w:val="22"/>
          <w:szCs w:val="22"/>
        </w:rPr>
        <w:t>Conclusion</w:t>
      </w:r>
      <w:r w:rsidR="00C21EDA" w:rsidRPr="00304DE7">
        <w:rPr>
          <w:rFonts w:ascii="Arial" w:hAnsi="Arial" w:cs="Arial"/>
          <w:sz w:val="22"/>
          <w:szCs w:val="22"/>
        </w:rPr>
        <w:t xml:space="preserve">: We observed </w:t>
      </w:r>
      <w:r w:rsidRPr="00304DE7">
        <w:rPr>
          <w:rFonts w:ascii="Arial" w:hAnsi="Arial" w:cs="Arial"/>
          <w:sz w:val="22"/>
          <w:szCs w:val="22"/>
        </w:rPr>
        <w:t>high nicotine dependence</w:t>
      </w:r>
      <w:r w:rsidR="00C21EDA" w:rsidRPr="00304DE7">
        <w:rPr>
          <w:rFonts w:ascii="Arial" w:hAnsi="Arial" w:cs="Arial"/>
          <w:sz w:val="22"/>
          <w:szCs w:val="22"/>
        </w:rPr>
        <w:t>,</w:t>
      </w:r>
      <w:r w:rsidR="00213568" w:rsidRPr="00304DE7">
        <w:rPr>
          <w:rFonts w:ascii="Arial" w:hAnsi="Arial" w:cs="Arial"/>
          <w:sz w:val="22"/>
          <w:szCs w:val="22"/>
        </w:rPr>
        <w:t xml:space="preserve"> few long-</w:t>
      </w:r>
      <w:r w:rsidRPr="00304DE7">
        <w:rPr>
          <w:rFonts w:ascii="Arial" w:hAnsi="Arial" w:cs="Arial"/>
          <w:sz w:val="22"/>
          <w:szCs w:val="22"/>
        </w:rPr>
        <w:t>term quit attempts</w:t>
      </w:r>
      <w:r w:rsidR="00C21EDA" w:rsidRPr="00304DE7">
        <w:rPr>
          <w:rFonts w:ascii="Arial" w:hAnsi="Arial" w:cs="Arial"/>
          <w:sz w:val="22"/>
          <w:szCs w:val="22"/>
        </w:rPr>
        <w:t>, strong desire to quit and</w:t>
      </w:r>
      <w:r w:rsidR="005E1181" w:rsidRPr="00304DE7">
        <w:rPr>
          <w:rFonts w:ascii="Arial" w:hAnsi="Arial" w:cs="Arial"/>
          <w:sz w:val="22"/>
          <w:szCs w:val="22"/>
        </w:rPr>
        <w:t xml:space="preserve"> a</w:t>
      </w:r>
      <w:r w:rsidR="00C21EDA" w:rsidRPr="00304DE7">
        <w:rPr>
          <w:rFonts w:ascii="Arial" w:hAnsi="Arial" w:cs="Arial"/>
          <w:sz w:val="22"/>
          <w:szCs w:val="22"/>
        </w:rPr>
        <w:t xml:space="preserve">menability </w:t>
      </w:r>
      <w:r w:rsidR="005E1181" w:rsidRPr="00304DE7">
        <w:rPr>
          <w:rFonts w:ascii="Arial" w:hAnsi="Arial" w:cs="Arial"/>
          <w:sz w:val="22"/>
          <w:szCs w:val="22"/>
        </w:rPr>
        <w:t xml:space="preserve">to </w:t>
      </w:r>
      <w:r w:rsidR="00213568" w:rsidRPr="00304DE7">
        <w:rPr>
          <w:rFonts w:ascii="Arial" w:hAnsi="Arial" w:cs="Arial"/>
          <w:sz w:val="22"/>
          <w:szCs w:val="22"/>
        </w:rPr>
        <w:t xml:space="preserve">both </w:t>
      </w:r>
      <w:r w:rsidR="005E1181" w:rsidRPr="00304DE7">
        <w:rPr>
          <w:rFonts w:ascii="Arial" w:hAnsi="Arial" w:cs="Arial"/>
          <w:sz w:val="22"/>
          <w:szCs w:val="22"/>
        </w:rPr>
        <w:t xml:space="preserve">traditional cessation methods and </w:t>
      </w:r>
      <w:r w:rsidR="00213568" w:rsidRPr="00304DE7">
        <w:rPr>
          <w:rFonts w:ascii="Arial" w:hAnsi="Arial" w:cs="Arial"/>
          <w:sz w:val="22"/>
          <w:szCs w:val="22"/>
        </w:rPr>
        <w:t xml:space="preserve">e-cigarettes.  Community embedded and non-routine approaches to cessation may be promising avenues </w:t>
      </w:r>
      <w:r w:rsidR="00C21EDA" w:rsidRPr="00304DE7">
        <w:rPr>
          <w:rFonts w:ascii="Arial" w:hAnsi="Arial" w:cs="Arial"/>
          <w:sz w:val="22"/>
          <w:szCs w:val="22"/>
        </w:rPr>
        <w:t>promoting</w:t>
      </w:r>
      <w:r w:rsidR="00213568" w:rsidRPr="00304DE7">
        <w:rPr>
          <w:rFonts w:ascii="Arial" w:hAnsi="Arial" w:cs="Arial"/>
          <w:sz w:val="22"/>
          <w:szCs w:val="22"/>
        </w:rPr>
        <w:t xml:space="preserve"> engagement with the homeless community. </w:t>
      </w:r>
      <w:r w:rsidR="00C21EDA" w:rsidRPr="00304DE7">
        <w:rPr>
          <w:rFonts w:ascii="Arial" w:hAnsi="Arial" w:cs="Arial"/>
          <w:sz w:val="22"/>
          <w:szCs w:val="22"/>
        </w:rPr>
        <w:t>Likely barriers to uptake i</w:t>
      </w:r>
      <w:r w:rsidR="00213568" w:rsidRPr="00304DE7">
        <w:rPr>
          <w:rFonts w:ascii="Arial" w:hAnsi="Arial" w:cs="Arial"/>
          <w:sz w:val="22"/>
          <w:szCs w:val="22"/>
        </w:rPr>
        <w:t xml:space="preserve">nclude </w:t>
      </w:r>
      <w:r w:rsidR="00C21EDA" w:rsidRPr="00304DE7">
        <w:rPr>
          <w:rFonts w:ascii="Arial" w:hAnsi="Arial" w:cs="Arial"/>
          <w:sz w:val="22"/>
          <w:szCs w:val="22"/>
        </w:rPr>
        <w:t>low affordability</w:t>
      </w:r>
      <w:r w:rsidR="005E1181" w:rsidRPr="00304DE7">
        <w:rPr>
          <w:rFonts w:ascii="Arial" w:hAnsi="Arial" w:cs="Arial"/>
          <w:sz w:val="22"/>
          <w:szCs w:val="22"/>
        </w:rPr>
        <w:t xml:space="preserve">, preference for cigarettes and </w:t>
      </w:r>
      <w:r w:rsidR="00C21EDA" w:rsidRPr="00304DE7">
        <w:rPr>
          <w:rFonts w:ascii="Arial" w:hAnsi="Arial" w:cs="Arial"/>
          <w:sz w:val="22"/>
          <w:szCs w:val="22"/>
        </w:rPr>
        <w:t>high numbers of smoking acquaintances.</w:t>
      </w:r>
      <w:r w:rsidRPr="00304DE7">
        <w:rPr>
          <w:rFonts w:ascii="Arial" w:hAnsi="Arial" w:cs="Arial"/>
          <w:sz w:val="22"/>
          <w:szCs w:val="22"/>
        </w:rPr>
        <w:t xml:space="preserve"> </w:t>
      </w:r>
    </w:p>
    <w:p w14:paraId="195D7045" w14:textId="77777777" w:rsidR="004325F3" w:rsidRPr="00304DE7" w:rsidRDefault="004325F3" w:rsidP="007C62D1">
      <w:pPr>
        <w:spacing w:line="480" w:lineRule="auto"/>
        <w:jc w:val="both"/>
        <w:rPr>
          <w:rFonts w:ascii="Arial" w:hAnsi="Arial" w:cs="Arial"/>
          <w:sz w:val="22"/>
          <w:szCs w:val="22"/>
        </w:rPr>
      </w:pPr>
    </w:p>
    <w:p w14:paraId="5516BB1F" w14:textId="42FB13B2" w:rsidR="008577E6" w:rsidRPr="00304DE7" w:rsidRDefault="008577E6" w:rsidP="00722AB2">
      <w:pPr>
        <w:spacing w:line="480" w:lineRule="auto"/>
        <w:jc w:val="both"/>
        <w:rPr>
          <w:rFonts w:ascii="Arial" w:hAnsi="Arial" w:cs="Arial"/>
          <w:b/>
          <w:sz w:val="22"/>
          <w:szCs w:val="22"/>
        </w:rPr>
      </w:pPr>
      <w:r w:rsidRPr="00304DE7">
        <w:rPr>
          <w:rFonts w:ascii="Arial" w:hAnsi="Arial" w:cs="Arial"/>
          <w:b/>
          <w:sz w:val="22"/>
          <w:szCs w:val="22"/>
        </w:rPr>
        <w:t>Keywords: Tobacco; smoking; homeless; homelessness; e-cigarettes; inequalities</w:t>
      </w:r>
    </w:p>
    <w:p w14:paraId="5EB0995A" w14:textId="30A8C316" w:rsidR="00ED4306" w:rsidRPr="00304DE7" w:rsidRDefault="00ED4306" w:rsidP="00722AB2">
      <w:pPr>
        <w:spacing w:line="480" w:lineRule="auto"/>
        <w:jc w:val="both"/>
        <w:rPr>
          <w:rFonts w:ascii="Arial" w:hAnsi="Arial" w:cs="Arial"/>
          <w:sz w:val="22"/>
          <w:szCs w:val="22"/>
        </w:rPr>
      </w:pPr>
    </w:p>
    <w:p w14:paraId="5550E96C" w14:textId="1C17CA8C" w:rsidR="004325F3" w:rsidRPr="00304DE7" w:rsidRDefault="004325F3" w:rsidP="00722AB2">
      <w:pPr>
        <w:spacing w:line="480" w:lineRule="auto"/>
        <w:jc w:val="both"/>
        <w:rPr>
          <w:rFonts w:ascii="Arial" w:hAnsi="Arial" w:cs="Arial"/>
          <w:sz w:val="22"/>
          <w:szCs w:val="22"/>
        </w:rPr>
      </w:pPr>
    </w:p>
    <w:p w14:paraId="57C22F6E" w14:textId="77777777" w:rsidR="004325F3" w:rsidRPr="00304DE7" w:rsidRDefault="004325F3" w:rsidP="00722AB2">
      <w:pPr>
        <w:spacing w:line="480" w:lineRule="auto"/>
        <w:jc w:val="both"/>
        <w:rPr>
          <w:rFonts w:ascii="Arial" w:hAnsi="Arial" w:cs="Arial"/>
          <w:sz w:val="22"/>
          <w:szCs w:val="22"/>
        </w:rPr>
      </w:pPr>
    </w:p>
    <w:p w14:paraId="7193719E" w14:textId="6D36B9EE" w:rsidR="007C62D1" w:rsidRPr="00304DE7" w:rsidRDefault="007C62D1" w:rsidP="00722AB2">
      <w:pPr>
        <w:spacing w:line="480" w:lineRule="auto"/>
        <w:jc w:val="both"/>
        <w:rPr>
          <w:rFonts w:ascii="Arial" w:hAnsi="Arial" w:cs="Arial"/>
          <w:b/>
          <w:sz w:val="22"/>
          <w:szCs w:val="22"/>
        </w:rPr>
      </w:pPr>
      <w:r w:rsidRPr="00304DE7">
        <w:rPr>
          <w:rFonts w:ascii="Arial" w:hAnsi="Arial" w:cs="Arial"/>
          <w:b/>
          <w:sz w:val="22"/>
          <w:szCs w:val="22"/>
        </w:rPr>
        <w:lastRenderedPageBreak/>
        <w:t xml:space="preserve">Introduction </w:t>
      </w:r>
    </w:p>
    <w:p w14:paraId="7BCF9C9D" w14:textId="0482D165" w:rsidR="006B41D0" w:rsidRPr="00304DE7" w:rsidRDefault="006B41D0" w:rsidP="00722AB2">
      <w:pPr>
        <w:spacing w:line="480" w:lineRule="auto"/>
        <w:jc w:val="both"/>
        <w:rPr>
          <w:rFonts w:ascii="Arial" w:hAnsi="Arial" w:cs="Arial"/>
          <w:b/>
          <w:sz w:val="22"/>
          <w:szCs w:val="22"/>
        </w:rPr>
      </w:pPr>
      <w:r w:rsidRPr="00304DE7">
        <w:rPr>
          <w:rFonts w:ascii="Arial" w:hAnsi="Arial" w:cs="Arial"/>
          <w:sz w:val="22"/>
          <w:szCs w:val="22"/>
        </w:rPr>
        <w:t xml:space="preserve">The UK has seen a </w:t>
      </w:r>
      <w:r w:rsidR="00693865" w:rsidRPr="00304DE7">
        <w:rPr>
          <w:rFonts w:ascii="Arial" w:hAnsi="Arial" w:cs="Arial"/>
          <w:sz w:val="22"/>
          <w:szCs w:val="22"/>
        </w:rPr>
        <w:t>significant rise in homelessness over recent</w:t>
      </w:r>
      <w:r w:rsidR="0063749D" w:rsidRPr="00304DE7">
        <w:rPr>
          <w:rFonts w:ascii="Arial" w:hAnsi="Arial" w:cs="Arial"/>
          <w:sz w:val="22"/>
          <w:szCs w:val="22"/>
        </w:rPr>
        <w:t xml:space="preserve"> years</w:t>
      </w:r>
      <w:r w:rsidR="00693865" w:rsidRPr="00304DE7">
        <w:rPr>
          <w:rFonts w:ascii="Arial" w:hAnsi="Arial" w:cs="Arial"/>
          <w:sz w:val="22"/>
          <w:szCs w:val="22"/>
        </w:rPr>
        <w:t xml:space="preserve"> (National Audit Office, 2017)</w:t>
      </w:r>
      <w:r w:rsidR="0063749D" w:rsidRPr="00304DE7">
        <w:rPr>
          <w:rFonts w:ascii="Arial" w:hAnsi="Arial" w:cs="Arial"/>
          <w:sz w:val="22"/>
          <w:szCs w:val="22"/>
        </w:rPr>
        <w:t>, exacerbating pre-existing</w:t>
      </w:r>
      <w:r w:rsidRPr="00304DE7">
        <w:rPr>
          <w:rFonts w:ascii="Arial" w:hAnsi="Arial" w:cs="Arial"/>
          <w:sz w:val="22"/>
          <w:szCs w:val="22"/>
        </w:rPr>
        <w:t xml:space="preserve"> </w:t>
      </w:r>
      <w:r w:rsidR="0063749D" w:rsidRPr="00304DE7">
        <w:rPr>
          <w:rFonts w:ascii="Arial" w:hAnsi="Arial" w:cs="Arial"/>
          <w:sz w:val="22"/>
          <w:szCs w:val="22"/>
        </w:rPr>
        <w:t>health and socioeconomic divides</w:t>
      </w:r>
      <w:r w:rsidRPr="00304DE7">
        <w:rPr>
          <w:rFonts w:ascii="Arial" w:hAnsi="Arial" w:cs="Arial"/>
          <w:sz w:val="22"/>
          <w:szCs w:val="22"/>
        </w:rPr>
        <w:t xml:space="preserve">. There are </w:t>
      </w:r>
      <w:r w:rsidR="0063749D" w:rsidRPr="00304DE7">
        <w:rPr>
          <w:rFonts w:ascii="Arial" w:hAnsi="Arial" w:cs="Arial"/>
          <w:sz w:val="22"/>
          <w:szCs w:val="22"/>
        </w:rPr>
        <w:t>vast</w:t>
      </w:r>
      <w:r w:rsidRPr="00304DE7">
        <w:rPr>
          <w:rFonts w:ascii="Arial" w:hAnsi="Arial" w:cs="Arial"/>
          <w:sz w:val="22"/>
          <w:szCs w:val="22"/>
        </w:rPr>
        <w:t xml:space="preserve"> </w:t>
      </w:r>
      <w:r w:rsidR="0063749D" w:rsidRPr="00304DE7">
        <w:rPr>
          <w:rFonts w:ascii="Arial" w:hAnsi="Arial" w:cs="Arial"/>
          <w:sz w:val="22"/>
          <w:szCs w:val="22"/>
        </w:rPr>
        <w:t>differences</w:t>
      </w:r>
      <w:r w:rsidRPr="00304DE7">
        <w:rPr>
          <w:rFonts w:ascii="Arial" w:hAnsi="Arial" w:cs="Arial"/>
          <w:sz w:val="22"/>
          <w:szCs w:val="22"/>
        </w:rPr>
        <w:t xml:space="preserve"> in health related outcomes between those who are housed and those who are not, including</w:t>
      </w:r>
      <w:r w:rsidR="0063749D" w:rsidRPr="00304DE7">
        <w:rPr>
          <w:rFonts w:ascii="Arial" w:hAnsi="Arial" w:cs="Arial"/>
          <w:sz w:val="22"/>
          <w:szCs w:val="22"/>
        </w:rPr>
        <w:t xml:space="preserve"> higher rates of premature death and chronic disease</w:t>
      </w:r>
      <w:r w:rsidR="00EC4C43" w:rsidRPr="00304DE7">
        <w:rPr>
          <w:rFonts w:ascii="Arial" w:hAnsi="Arial" w:cs="Arial"/>
          <w:sz w:val="22"/>
          <w:szCs w:val="22"/>
        </w:rPr>
        <w:t xml:space="preserve"> in the latter</w:t>
      </w:r>
      <w:r w:rsidR="00693865" w:rsidRPr="00304DE7">
        <w:rPr>
          <w:rFonts w:ascii="Arial" w:hAnsi="Arial" w:cs="Arial"/>
          <w:sz w:val="22"/>
          <w:szCs w:val="22"/>
        </w:rPr>
        <w:t xml:space="preserve"> (Morrison, 2009)</w:t>
      </w:r>
      <w:r w:rsidR="0063749D" w:rsidRPr="00304DE7">
        <w:rPr>
          <w:rFonts w:ascii="Arial" w:hAnsi="Arial" w:cs="Arial"/>
          <w:sz w:val="22"/>
          <w:szCs w:val="22"/>
        </w:rPr>
        <w:t>. Tobacco use continues unabated amongst the homeless wi</w:t>
      </w:r>
      <w:r w:rsidR="006B20D5" w:rsidRPr="00304DE7">
        <w:rPr>
          <w:rFonts w:ascii="Arial" w:hAnsi="Arial" w:cs="Arial"/>
          <w:sz w:val="22"/>
          <w:szCs w:val="22"/>
        </w:rPr>
        <w:t>th little indication</w:t>
      </w:r>
      <w:r w:rsidR="0063749D" w:rsidRPr="00304DE7">
        <w:rPr>
          <w:rFonts w:ascii="Arial" w:hAnsi="Arial" w:cs="Arial"/>
          <w:sz w:val="22"/>
          <w:szCs w:val="22"/>
        </w:rPr>
        <w:t xml:space="preserve"> of future decline and is a key contributor to health inequalities</w:t>
      </w:r>
      <w:r w:rsidR="00693865" w:rsidRPr="00304DE7">
        <w:rPr>
          <w:rFonts w:ascii="Arial" w:hAnsi="Arial" w:cs="Arial"/>
          <w:sz w:val="22"/>
          <w:szCs w:val="22"/>
        </w:rPr>
        <w:t xml:space="preserve"> (Baggett et al., 2015</w:t>
      </w:r>
      <w:r w:rsidR="00BE0CDF" w:rsidRPr="00304DE7">
        <w:rPr>
          <w:rFonts w:ascii="Arial" w:hAnsi="Arial" w:cs="Arial"/>
          <w:sz w:val="22"/>
          <w:szCs w:val="22"/>
        </w:rPr>
        <w:t xml:space="preserve">; </w:t>
      </w:r>
      <w:proofErr w:type="spellStart"/>
      <w:r w:rsidR="00BE0CDF" w:rsidRPr="00304DE7">
        <w:rPr>
          <w:rFonts w:ascii="Arial" w:hAnsi="Arial" w:cs="Arial"/>
          <w:sz w:val="22"/>
          <w:szCs w:val="22"/>
        </w:rPr>
        <w:t>Businelle</w:t>
      </w:r>
      <w:proofErr w:type="spellEnd"/>
      <w:r w:rsidR="00BE0CDF" w:rsidRPr="00304DE7">
        <w:rPr>
          <w:rFonts w:ascii="Arial" w:hAnsi="Arial" w:cs="Arial"/>
          <w:sz w:val="22"/>
          <w:szCs w:val="22"/>
        </w:rPr>
        <w:t xml:space="preserve">, </w:t>
      </w:r>
      <w:proofErr w:type="spellStart"/>
      <w:r w:rsidR="00BE0CDF" w:rsidRPr="00304DE7">
        <w:rPr>
          <w:rFonts w:ascii="Arial" w:hAnsi="Arial" w:cs="Arial"/>
          <w:sz w:val="22"/>
          <w:szCs w:val="22"/>
        </w:rPr>
        <w:t>Cuate</w:t>
      </w:r>
      <w:proofErr w:type="spellEnd"/>
      <w:r w:rsidR="00BE0CDF" w:rsidRPr="00304DE7">
        <w:rPr>
          <w:rFonts w:ascii="Arial" w:hAnsi="Arial" w:cs="Arial"/>
          <w:sz w:val="22"/>
          <w:szCs w:val="22"/>
        </w:rPr>
        <w:t xml:space="preserve">, Kesh, </w:t>
      </w:r>
      <w:proofErr w:type="spellStart"/>
      <w:r w:rsidR="00BE0CDF" w:rsidRPr="00304DE7">
        <w:rPr>
          <w:rFonts w:ascii="Arial" w:hAnsi="Arial" w:cs="Arial"/>
          <w:sz w:val="22"/>
          <w:szCs w:val="22"/>
        </w:rPr>
        <w:t>Poonawalla</w:t>
      </w:r>
      <w:proofErr w:type="spellEnd"/>
      <w:r w:rsidR="00BE0CDF" w:rsidRPr="00304DE7">
        <w:rPr>
          <w:rFonts w:ascii="Arial" w:hAnsi="Arial" w:cs="Arial"/>
          <w:sz w:val="22"/>
          <w:szCs w:val="22"/>
        </w:rPr>
        <w:t xml:space="preserve"> &amp; </w:t>
      </w:r>
      <w:proofErr w:type="spellStart"/>
      <w:r w:rsidR="00BE0CDF" w:rsidRPr="00304DE7">
        <w:rPr>
          <w:rFonts w:ascii="Arial" w:hAnsi="Arial" w:cs="Arial"/>
          <w:sz w:val="22"/>
          <w:szCs w:val="22"/>
        </w:rPr>
        <w:t>Kendzor</w:t>
      </w:r>
      <w:proofErr w:type="spellEnd"/>
      <w:r w:rsidR="00BE0CDF" w:rsidRPr="00304DE7">
        <w:rPr>
          <w:rFonts w:ascii="Arial" w:hAnsi="Arial" w:cs="Arial"/>
          <w:sz w:val="22"/>
          <w:szCs w:val="22"/>
        </w:rPr>
        <w:t>, 2013</w:t>
      </w:r>
      <w:r w:rsidR="00693865" w:rsidRPr="00304DE7">
        <w:rPr>
          <w:rFonts w:ascii="Arial" w:hAnsi="Arial" w:cs="Arial"/>
          <w:sz w:val="22"/>
          <w:szCs w:val="22"/>
        </w:rPr>
        <w:t>)</w:t>
      </w:r>
      <w:r w:rsidR="0063749D" w:rsidRPr="00304DE7">
        <w:rPr>
          <w:rFonts w:ascii="Arial" w:hAnsi="Arial" w:cs="Arial"/>
          <w:sz w:val="22"/>
          <w:szCs w:val="22"/>
        </w:rPr>
        <w:t>.</w:t>
      </w:r>
      <w:r w:rsidR="005045C4" w:rsidRPr="00304DE7">
        <w:rPr>
          <w:rFonts w:ascii="Arial" w:hAnsi="Arial" w:cs="Arial"/>
          <w:sz w:val="22"/>
          <w:szCs w:val="22"/>
        </w:rPr>
        <w:t xml:space="preserve"> </w:t>
      </w:r>
      <w:r w:rsidR="00E160E4" w:rsidRPr="00304DE7">
        <w:rPr>
          <w:rFonts w:ascii="Arial" w:hAnsi="Arial" w:cs="Arial"/>
          <w:sz w:val="22"/>
          <w:szCs w:val="22"/>
        </w:rPr>
        <w:t>A key</w:t>
      </w:r>
      <w:r w:rsidR="0037459B" w:rsidRPr="00304DE7">
        <w:rPr>
          <w:rFonts w:ascii="Arial" w:hAnsi="Arial" w:cs="Arial"/>
          <w:sz w:val="22"/>
          <w:szCs w:val="22"/>
        </w:rPr>
        <w:t xml:space="preserve"> UK</w:t>
      </w:r>
      <w:r w:rsidR="00E160E4" w:rsidRPr="00304DE7">
        <w:rPr>
          <w:rFonts w:ascii="Arial" w:hAnsi="Arial" w:cs="Arial"/>
          <w:sz w:val="22"/>
          <w:szCs w:val="22"/>
        </w:rPr>
        <w:t xml:space="preserve"> public health priority is to reduce </w:t>
      </w:r>
      <w:r w:rsidR="0063749D" w:rsidRPr="00304DE7">
        <w:rPr>
          <w:rFonts w:ascii="Arial" w:hAnsi="Arial" w:cs="Arial"/>
          <w:sz w:val="22"/>
          <w:szCs w:val="22"/>
        </w:rPr>
        <w:t>health disparities</w:t>
      </w:r>
      <w:r w:rsidR="00E160E4" w:rsidRPr="00304DE7">
        <w:rPr>
          <w:rFonts w:ascii="Arial" w:hAnsi="Arial" w:cs="Arial"/>
          <w:sz w:val="22"/>
          <w:szCs w:val="22"/>
        </w:rPr>
        <w:t xml:space="preserve"> caused by tobacco</w:t>
      </w:r>
      <w:r w:rsidR="00EC4C43" w:rsidRPr="00304DE7">
        <w:rPr>
          <w:rFonts w:ascii="Arial" w:hAnsi="Arial" w:cs="Arial"/>
          <w:sz w:val="22"/>
          <w:szCs w:val="22"/>
        </w:rPr>
        <w:t xml:space="preserve"> and</w:t>
      </w:r>
      <w:r w:rsidR="00E160E4" w:rsidRPr="00304DE7">
        <w:rPr>
          <w:rFonts w:ascii="Arial" w:hAnsi="Arial" w:cs="Arial"/>
          <w:sz w:val="22"/>
          <w:szCs w:val="22"/>
        </w:rPr>
        <w:t xml:space="preserve"> promoting smoking cessation is </w:t>
      </w:r>
      <w:r w:rsidR="0063749D" w:rsidRPr="00304DE7">
        <w:rPr>
          <w:rFonts w:ascii="Arial" w:hAnsi="Arial" w:cs="Arial"/>
          <w:sz w:val="22"/>
          <w:szCs w:val="22"/>
        </w:rPr>
        <w:t>fundamental to this</w:t>
      </w:r>
      <w:r w:rsidR="00E160E4" w:rsidRPr="00304DE7">
        <w:rPr>
          <w:rFonts w:ascii="Arial" w:hAnsi="Arial" w:cs="Arial"/>
          <w:sz w:val="22"/>
          <w:szCs w:val="22"/>
        </w:rPr>
        <w:t xml:space="preserve"> objective</w:t>
      </w:r>
      <w:r w:rsidR="00806910" w:rsidRPr="00304DE7">
        <w:rPr>
          <w:rFonts w:ascii="Arial" w:hAnsi="Arial" w:cs="Arial"/>
          <w:sz w:val="22"/>
          <w:szCs w:val="22"/>
        </w:rPr>
        <w:t xml:space="preserve"> (Harker &amp; Cheeseman, 2016; Department of Health, 2017)</w:t>
      </w:r>
      <w:r w:rsidR="00E160E4" w:rsidRPr="00304DE7">
        <w:rPr>
          <w:rFonts w:ascii="Arial" w:hAnsi="Arial" w:cs="Arial"/>
          <w:sz w:val="22"/>
          <w:szCs w:val="22"/>
        </w:rPr>
        <w:t>.</w:t>
      </w:r>
      <w:r w:rsidR="005045C4" w:rsidRPr="00304DE7">
        <w:rPr>
          <w:rFonts w:ascii="Arial" w:hAnsi="Arial" w:cs="Arial"/>
          <w:sz w:val="22"/>
          <w:szCs w:val="22"/>
        </w:rPr>
        <w:t xml:space="preserve"> </w:t>
      </w:r>
      <w:r w:rsidRPr="00304DE7">
        <w:rPr>
          <w:rFonts w:ascii="Arial" w:hAnsi="Arial" w:cs="Arial"/>
          <w:sz w:val="22"/>
          <w:szCs w:val="22"/>
        </w:rPr>
        <w:t xml:space="preserve">Smoking </w:t>
      </w:r>
      <w:r w:rsidR="005B5D38" w:rsidRPr="00304DE7">
        <w:rPr>
          <w:rFonts w:ascii="Arial" w:hAnsi="Arial" w:cs="Arial"/>
          <w:sz w:val="22"/>
          <w:szCs w:val="22"/>
        </w:rPr>
        <w:t xml:space="preserve">prevalence </w:t>
      </w:r>
      <w:r w:rsidRPr="00304DE7">
        <w:rPr>
          <w:rFonts w:ascii="Arial" w:hAnsi="Arial" w:cs="Arial"/>
          <w:sz w:val="22"/>
          <w:szCs w:val="22"/>
        </w:rPr>
        <w:t>amongst the homeless h</w:t>
      </w:r>
      <w:r w:rsidR="00806910" w:rsidRPr="00304DE7">
        <w:rPr>
          <w:rFonts w:ascii="Arial" w:hAnsi="Arial" w:cs="Arial"/>
          <w:sz w:val="22"/>
          <w:szCs w:val="22"/>
        </w:rPr>
        <w:t>as been estimated to be around 78%</w:t>
      </w:r>
      <w:r w:rsidRPr="00304DE7">
        <w:rPr>
          <w:rFonts w:ascii="Arial" w:hAnsi="Arial" w:cs="Arial"/>
          <w:sz w:val="22"/>
          <w:szCs w:val="22"/>
        </w:rPr>
        <w:t xml:space="preserve"> in the UK</w:t>
      </w:r>
      <w:r w:rsidR="00806910" w:rsidRPr="00304DE7">
        <w:rPr>
          <w:rFonts w:ascii="Arial" w:hAnsi="Arial" w:cs="Arial"/>
          <w:sz w:val="22"/>
          <w:szCs w:val="22"/>
        </w:rPr>
        <w:t xml:space="preserve"> (Homeless.org, 2015)</w:t>
      </w:r>
      <w:r w:rsidR="0016388A" w:rsidRPr="00304DE7">
        <w:rPr>
          <w:rFonts w:ascii="Arial" w:hAnsi="Arial" w:cs="Arial"/>
          <w:sz w:val="22"/>
          <w:szCs w:val="22"/>
        </w:rPr>
        <w:t>.  This</w:t>
      </w:r>
      <w:r w:rsidR="001D20C6" w:rsidRPr="00304DE7">
        <w:rPr>
          <w:rFonts w:ascii="Arial" w:hAnsi="Arial" w:cs="Arial"/>
          <w:sz w:val="22"/>
          <w:szCs w:val="22"/>
        </w:rPr>
        <w:t xml:space="preserve"> is in stark contrast to the general population estimate of 15.</w:t>
      </w:r>
      <w:r w:rsidR="00F4000B" w:rsidRPr="00304DE7">
        <w:rPr>
          <w:rFonts w:ascii="Arial" w:hAnsi="Arial" w:cs="Arial"/>
          <w:sz w:val="22"/>
          <w:szCs w:val="22"/>
        </w:rPr>
        <w:t>1</w:t>
      </w:r>
      <w:r w:rsidR="001D20C6" w:rsidRPr="00304DE7">
        <w:rPr>
          <w:rFonts w:ascii="Arial" w:hAnsi="Arial" w:cs="Arial"/>
          <w:sz w:val="22"/>
          <w:szCs w:val="22"/>
        </w:rPr>
        <w:t xml:space="preserve">% </w:t>
      </w:r>
      <w:r w:rsidR="00722AB2" w:rsidRPr="00304DE7">
        <w:rPr>
          <w:rFonts w:ascii="Arial" w:hAnsi="Arial" w:cs="Arial"/>
          <w:sz w:val="22"/>
          <w:szCs w:val="22"/>
        </w:rPr>
        <w:t>(ONS, 201</w:t>
      </w:r>
      <w:r w:rsidR="00F4000B" w:rsidRPr="00304DE7">
        <w:rPr>
          <w:rFonts w:ascii="Arial" w:hAnsi="Arial" w:cs="Arial"/>
          <w:sz w:val="22"/>
          <w:szCs w:val="22"/>
        </w:rPr>
        <w:t>8</w:t>
      </w:r>
      <w:r w:rsidR="0037459B" w:rsidRPr="00304DE7">
        <w:rPr>
          <w:rFonts w:ascii="Arial" w:hAnsi="Arial" w:cs="Arial"/>
          <w:sz w:val="22"/>
          <w:szCs w:val="22"/>
        </w:rPr>
        <w:t>)</w:t>
      </w:r>
      <w:r w:rsidRPr="00304DE7">
        <w:rPr>
          <w:rFonts w:ascii="Arial" w:hAnsi="Arial" w:cs="Arial"/>
          <w:sz w:val="22"/>
          <w:szCs w:val="22"/>
        </w:rPr>
        <w:t>.</w:t>
      </w:r>
      <w:r w:rsidR="0063749D" w:rsidRPr="00304DE7">
        <w:rPr>
          <w:rFonts w:ascii="Arial" w:hAnsi="Arial" w:cs="Arial"/>
          <w:sz w:val="22"/>
          <w:szCs w:val="22"/>
        </w:rPr>
        <w:t xml:space="preserve"> </w:t>
      </w:r>
      <w:r w:rsidR="00741E62" w:rsidRPr="00304DE7">
        <w:rPr>
          <w:rFonts w:ascii="Arial" w:hAnsi="Arial" w:cs="Arial"/>
          <w:sz w:val="22"/>
          <w:szCs w:val="22"/>
        </w:rPr>
        <w:t>T</w:t>
      </w:r>
      <w:r w:rsidRPr="00304DE7">
        <w:rPr>
          <w:rFonts w:ascii="Arial" w:hAnsi="Arial" w:cs="Arial"/>
          <w:sz w:val="22"/>
          <w:szCs w:val="22"/>
        </w:rPr>
        <w:t>o date, research focusing on smoking behaviours and interventions</w:t>
      </w:r>
      <w:r w:rsidR="00AE6E30" w:rsidRPr="00304DE7">
        <w:rPr>
          <w:rFonts w:ascii="Arial" w:hAnsi="Arial" w:cs="Arial"/>
          <w:sz w:val="22"/>
          <w:szCs w:val="22"/>
        </w:rPr>
        <w:t xml:space="preserve"> amongst the homeless</w:t>
      </w:r>
      <w:r w:rsidRPr="00304DE7">
        <w:rPr>
          <w:rFonts w:ascii="Arial" w:hAnsi="Arial" w:cs="Arial"/>
          <w:sz w:val="22"/>
          <w:szCs w:val="22"/>
        </w:rPr>
        <w:t xml:space="preserve"> has almost entirely derived from the US and Australia</w:t>
      </w:r>
      <w:r w:rsidR="005045C4" w:rsidRPr="00304DE7">
        <w:rPr>
          <w:rFonts w:ascii="Arial" w:hAnsi="Arial" w:cs="Arial"/>
          <w:sz w:val="22"/>
          <w:szCs w:val="22"/>
        </w:rPr>
        <w:t>. R</w:t>
      </w:r>
      <w:r w:rsidR="0044660B" w:rsidRPr="00304DE7">
        <w:rPr>
          <w:rFonts w:ascii="Arial" w:hAnsi="Arial" w:cs="Arial"/>
          <w:sz w:val="22"/>
          <w:szCs w:val="22"/>
        </w:rPr>
        <w:t>esearch from the UK remains scarce</w:t>
      </w:r>
      <w:r w:rsidRPr="00304DE7">
        <w:rPr>
          <w:rFonts w:ascii="Arial" w:hAnsi="Arial" w:cs="Arial"/>
          <w:sz w:val="22"/>
          <w:szCs w:val="22"/>
        </w:rPr>
        <w:t xml:space="preserve">. The purpose of this research was to </w:t>
      </w:r>
      <w:r w:rsidR="00EC4C43" w:rsidRPr="00304DE7">
        <w:rPr>
          <w:rFonts w:ascii="Arial" w:hAnsi="Arial" w:cs="Arial"/>
          <w:sz w:val="22"/>
          <w:szCs w:val="22"/>
        </w:rPr>
        <w:t xml:space="preserve">fill </w:t>
      </w:r>
      <w:r w:rsidRPr="00304DE7">
        <w:rPr>
          <w:rFonts w:ascii="Arial" w:hAnsi="Arial" w:cs="Arial"/>
          <w:sz w:val="22"/>
          <w:szCs w:val="22"/>
        </w:rPr>
        <w:t xml:space="preserve">this evidence gap by reporting on current smoking behaviours and cessation attempts in a sample of homeless adults in </w:t>
      </w:r>
      <w:r w:rsidR="007E112F" w:rsidRPr="00304DE7">
        <w:rPr>
          <w:rFonts w:ascii="Arial" w:hAnsi="Arial" w:cs="Arial"/>
          <w:sz w:val="22"/>
          <w:szCs w:val="22"/>
        </w:rPr>
        <w:t>Great Britain</w:t>
      </w:r>
      <w:r w:rsidRPr="00304DE7">
        <w:rPr>
          <w:rFonts w:ascii="Arial" w:hAnsi="Arial" w:cs="Arial"/>
          <w:sz w:val="22"/>
          <w:szCs w:val="22"/>
        </w:rPr>
        <w:t xml:space="preserve">. </w:t>
      </w:r>
    </w:p>
    <w:p w14:paraId="66B81D48" w14:textId="77777777" w:rsidR="006B41D0" w:rsidRPr="00304DE7" w:rsidRDefault="006B41D0" w:rsidP="00722AB2">
      <w:pPr>
        <w:spacing w:line="480" w:lineRule="auto"/>
        <w:jc w:val="both"/>
        <w:rPr>
          <w:rFonts w:ascii="Arial" w:hAnsi="Arial" w:cs="Arial"/>
          <w:sz w:val="22"/>
          <w:szCs w:val="22"/>
        </w:rPr>
      </w:pPr>
    </w:p>
    <w:p w14:paraId="50AAFA90" w14:textId="52CB6FED" w:rsidR="00E852C9" w:rsidRPr="00304DE7" w:rsidRDefault="00E852C9" w:rsidP="00C459A6">
      <w:pPr>
        <w:spacing w:line="480" w:lineRule="auto"/>
        <w:jc w:val="both"/>
        <w:rPr>
          <w:rFonts w:ascii="Arial" w:hAnsi="Arial" w:cs="Arial"/>
          <w:sz w:val="22"/>
          <w:szCs w:val="22"/>
        </w:rPr>
      </w:pPr>
      <w:r w:rsidRPr="00304DE7">
        <w:rPr>
          <w:rFonts w:ascii="Arial" w:hAnsi="Arial" w:cs="Arial"/>
          <w:sz w:val="22"/>
          <w:szCs w:val="22"/>
        </w:rPr>
        <w:t>At an individual level, h</w:t>
      </w:r>
      <w:r w:rsidR="00BE6371" w:rsidRPr="00304DE7">
        <w:rPr>
          <w:rFonts w:ascii="Arial" w:hAnsi="Arial" w:cs="Arial"/>
          <w:sz w:val="22"/>
          <w:szCs w:val="22"/>
        </w:rPr>
        <w:t xml:space="preserve">omeless adults </w:t>
      </w:r>
      <w:r w:rsidR="003937B7" w:rsidRPr="00304DE7">
        <w:rPr>
          <w:rFonts w:ascii="Arial" w:hAnsi="Arial" w:cs="Arial"/>
          <w:sz w:val="22"/>
          <w:szCs w:val="22"/>
        </w:rPr>
        <w:t xml:space="preserve">often </w:t>
      </w:r>
      <w:r w:rsidR="00BE6371" w:rsidRPr="00304DE7">
        <w:rPr>
          <w:rFonts w:ascii="Arial" w:hAnsi="Arial" w:cs="Arial"/>
          <w:sz w:val="22"/>
          <w:szCs w:val="22"/>
        </w:rPr>
        <w:t xml:space="preserve">present with chronic pre-existing health conditions as well </w:t>
      </w:r>
      <w:r w:rsidR="00B73353" w:rsidRPr="00304DE7">
        <w:rPr>
          <w:rFonts w:ascii="Arial" w:hAnsi="Arial" w:cs="Arial"/>
          <w:sz w:val="22"/>
          <w:szCs w:val="22"/>
        </w:rPr>
        <w:t xml:space="preserve">as </w:t>
      </w:r>
      <w:r w:rsidR="00BE6371" w:rsidRPr="00304DE7">
        <w:rPr>
          <w:rFonts w:ascii="Arial" w:hAnsi="Arial" w:cs="Arial"/>
          <w:sz w:val="22"/>
          <w:szCs w:val="22"/>
        </w:rPr>
        <w:t>poor mental health</w:t>
      </w:r>
      <w:r w:rsidR="00114DA5" w:rsidRPr="00304DE7">
        <w:rPr>
          <w:rFonts w:ascii="Arial" w:hAnsi="Arial" w:cs="Arial"/>
          <w:sz w:val="22"/>
          <w:szCs w:val="22"/>
        </w:rPr>
        <w:t xml:space="preserve"> and</w:t>
      </w:r>
      <w:r w:rsidR="00C4102A" w:rsidRPr="00304DE7">
        <w:rPr>
          <w:rFonts w:ascii="Arial" w:hAnsi="Arial" w:cs="Arial"/>
          <w:sz w:val="22"/>
          <w:szCs w:val="22"/>
        </w:rPr>
        <w:t xml:space="preserve"> a history of substance dependence</w:t>
      </w:r>
      <w:r w:rsidR="005045C4" w:rsidRPr="00304DE7">
        <w:rPr>
          <w:rFonts w:ascii="Arial" w:hAnsi="Arial" w:cs="Arial"/>
          <w:sz w:val="22"/>
          <w:szCs w:val="22"/>
        </w:rPr>
        <w:t>.</w:t>
      </w:r>
      <w:r w:rsidR="00741E62" w:rsidRPr="00304DE7">
        <w:rPr>
          <w:rFonts w:ascii="Arial" w:hAnsi="Arial" w:cs="Arial"/>
          <w:sz w:val="22"/>
          <w:szCs w:val="22"/>
        </w:rPr>
        <w:t xml:space="preserve"> </w:t>
      </w:r>
      <w:r w:rsidR="005045C4" w:rsidRPr="00304DE7">
        <w:rPr>
          <w:rFonts w:ascii="Arial" w:hAnsi="Arial" w:cs="Arial"/>
          <w:sz w:val="22"/>
          <w:szCs w:val="22"/>
        </w:rPr>
        <w:t>T</w:t>
      </w:r>
      <w:r w:rsidR="00C4102A" w:rsidRPr="00304DE7">
        <w:rPr>
          <w:rFonts w:ascii="Arial" w:hAnsi="Arial" w:cs="Arial"/>
          <w:sz w:val="22"/>
          <w:szCs w:val="22"/>
        </w:rPr>
        <w:t>hese factors</w:t>
      </w:r>
      <w:r w:rsidR="005045C4" w:rsidRPr="00304DE7">
        <w:rPr>
          <w:rFonts w:ascii="Arial" w:hAnsi="Arial" w:cs="Arial"/>
          <w:sz w:val="22"/>
          <w:szCs w:val="22"/>
        </w:rPr>
        <w:t>,</w:t>
      </w:r>
      <w:r w:rsidR="00B73353" w:rsidRPr="00304DE7">
        <w:rPr>
          <w:rFonts w:ascii="Arial" w:hAnsi="Arial" w:cs="Arial"/>
          <w:sz w:val="22"/>
          <w:szCs w:val="22"/>
        </w:rPr>
        <w:t xml:space="preserve"> in addition to </w:t>
      </w:r>
      <w:r w:rsidR="00741E62" w:rsidRPr="00304DE7">
        <w:rPr>
          <w:rFonts w:ascii="Arial" w:hAnsi="Arial" w:cs="Arial"/>
          <w:sz w:val="22"/>
          <w:szCs w:val="22"/>
        </w:rPr>
        <w:t>very low or no income</w:t>
      </w:r>
      <w:r w:rsidR="00B73353" w:rsidRPr="00304DE7">
        <w:rPr>
          <w:rFonts w:ascii="Arial" w:hAnsi="Arial" w:cs="Arial"/>
          <w:sz w:val="22"/>
          <w:szCs w:val="22"/>
        </w:rPr>
        <w:t>,</w:t>
      </w:r>
      <w:r w:rsidR="00741E62" w:rsidRPr="00304DE7">
        <w:rPr>
          <w:rFonts w:ascii="Arial" w:hAnsi="Arial" w:cs="Arial"/>
          <w:sz w:val="22"/>
          <w:szCs w:val="22"/>
        </w:rPr>
        <w:t xml:space="preserve"> </w:t>
      </w:r>
      <w:r w:rsidR="005B5D38" w:rsidRPr="00304DE7">
        <w:rPr>
          <w:rFonts w:ascii="Arial" w:hAnsi="Arial" w:cs="Arial"/>
          <w:sz w:val="22"/>
          <w:szCs w:val="22"/>
        </w:rPr>
        <w:t xml:space="preserve">are </w:t>
      </w:r>
      <w:r w:rsidR="00741E62" w:rsidRPr="00304DE7">
        <w:rPr>
          <w:rFonts w:ascii="Arial" w:hAnsi="Arial" w:cs="Arial"/>
          <w:sz w:val="22"/>
          <w:szCs w:val="22"/>
        </w:rPr>
        <w:t>exacerbated by smoking</w:t>
      </w:r>
      <w:r w:rsidR="00722AB2" w:rsidRPr="00304DE7">
        <w:rPr>
          <w:rFonts w:ascii="Arial" w:hAnsi="Arial" w:cs="Arial"/>
          <w:sz w:val="22"/>
          <w:szCs w:val="22"/>
        </w:rPr>
        <w:t xml:space="preserve"> (Frankish, Hwang &amp; </w:t>
      </w:r>
      <w:proofErr w:type="spellStart"/>
      <w:r w:rsidR="00722AB2" w:rsidRPr="00304DE7">
        <w:rPr>
          <w:rFonts w:ascii="Arial" w:hAnsi="Arial" w:cs="Arial"/>
          <w:sz w:val="22"/>
          <w:szCs w:val="22"/>
        </w:rPr>
        <w:t>Quantz</w:t>
      </w:r>
      <w:proofErr w:type="spellEnd"/>
      <w:r w:rsidR="00B02F80" w:rsidRPr="00304DE7">
        <w:rPr>
          <w:rFonts w:ascii="Arial" w:hAnsi="Arial" w:cs="Arial"/>
          <w:sz w:val="22"/>
          <w:szCs w:val="22"/>
        </w:rPr>
        <w:t xml:space="preserve">, 2009; </w:t>
      </w:r>
      <w:r w:rsidR="00722AB2" w:rsidRPr="00304DE7">
        <w:rPr>
          <w:rFonts w:ascii="Arial" w:hAnsi="Arial" w:cs="Arial"/>
          <w:sz w:val="22"/>
          <w:szCs w:val="22"/>
        </w:rPr>
        <w:t>Baggett, et al., 2015)</w:t>
      </w:r>
      <w:r w:rsidR="00741E62" w:rsidRPr="00304DE7">
        <w:rPr>
          <w:rFonts w:ascii="Arial" w:hAnsi="Arial" w:cs="Arial"/>
          <w:sz w:val="22"/>
          <w:szCs w:val="22"/>
        </w:rPr>
        <w:t>.</w:t>
      </w:r>
      <w:r w:rsidR="005045C4" w:rsidRPr="00304DE7">
        <w:rPr>
          <w:rFonts w:ascii="Arial" w:hAnsi="Arial" w:cs="Arial"/>
          <w:sz w:val="22"/>
          <w:szCs w:val="22"/>
        </w:rPr>
        <w:t xml:space="preserve"> </w:t>
      </w:r>
      <w:r w:rsidR="00741E62" w:rsidRPr="00304DE7">
        <w:rPr>
          <w:rFonts w:ascii="Arial" w:hAnsi="Arial" w:cs="Arial"/>
          <w:sz w:val="22"/>
          <w:szCs w:val="22"/>
        </w:rPr>
        <w:t xml:space="preserve">Homeless adults are known to </w:t>
      </w:r>
      <w:r w:rsidR="005045C4" w:rsidRPr="00304DE7">
        <w:rPr>
          <w:rFonts w:ascii="Arial" w:hAnsi="Arial" w:cs="Arial"/>
          <w:sz w:val="22"/>
          <w:szCs w:val="22"/>
        </w:rPr>
        <w:t xml:space="preserve">also </w:t>
      </w:r>
      <w:r w:rsidR="00741E62" w:rsidRPr="00304DE7">
        <w:rPr>
          <w:rFonts w:ascii="Arial" w:hAnsi="Arial" w:cs="Arial"/>
          <w:sz w:val="22"/>
          <w:szCs w:val="22"/>
        </w:rPr>
        <w:t xml:space="preserve">engage in ‘risky smoking practices’, in which the acquisition of cigarettes </w:t>
      </w:r>
      <w:r w:rsidR="00451B12" w:rsidRPr="00304DE7">
        <w:rPr>
          <w:rFonts w:ascii="Arial" w:hAnsi="Arial" w:cs="Arial"/>
          <w:sz w:val="22"/>
          <w:szCs w:val="22"/>
        </w:rPr>
        <w:t xml:space="preserve">leads to further </w:t>
      </w:r>
      <w:r w:rsidR="00E160E4" w:rsidRPr="00304DE7">
        <w:rPr>
          <w:rFonts w:ascii="Arial" w:hAnsi="Arial" w:cs="Arial"/>
          <w:sz w:val="22"/>
          <w:szCs w:val="22"/>
        </w:rPr>
        <w:t>health risks</w:t>
      </w:r>
      <w:r w:rsidR="00741E62" w:rsidRPr="00304DE7">
        <w:rPr>
          <w:rFonts w:ascii="Arial" w:hAnsi="Arial" w:cs="Arial"/>
          <w:sz w:val="22"/>
          <w:szCs w:val="22"/>
        </w:rPr>
        <w:t xml:space="preserve"> through </w:t>
      </w:r>
      <w:r w:rsidR="00B73353" w:rsidRPr="00304DE7">
        <w:rPr>
          <w:rFonts w:ascii="Arial" w:hAnsi="Arial" w:cs="Arial"/>
          <w:sz w:val="22"/>
          <w:szCs w:val="22"/>
        </w:rPr>
        <w:t xml:space="preserve">cigarette </w:t>
      </w:r>
      <w:r w:rsidR="00741E62" w:rsidRPr="00304DE7">
        <w:rPr>
          <w:rFonts w:ascii="Arial" w:hAnsi="Arial" w:cs="Arial"/>
          <w:sz w:val="22"/>
          <w:szCs w:val="22"/>
        </w:rPr>
        <w:t>sharing and smoking discarded butts</w:t>
      </w:r>
      <w:r w:rsidR="00722AB2" w:rsidRPr="00304DE7">
        <w:rPr>
          <w:rFonts w:ascii="Arial" w:hAnsi="Arial" w:cs="Arial"/>
          <w:sz w:val="22"/>
          <w:szCs w:val="22"/>
        </w:rPr>
        <w:t xml:space="preserve"> (</w:t>
      </w:r>
      <w:proofErr w:type="spellStart"/>
      <w:r w:rsidR="00C4102A" w:rsidRPr="00304DE7">
        <w:rPr>
          <w:rFonts w:ascii="Arial" w:hAnsi="Arial" w:cs="Arial"/>
          <w:sz w:val="22"/>
          <w:szCs w:val="22"/>
        </w:rPr>
        <w:t>Aloot</w:t>
      </w:r>
      <w:proofErr w:type="spellEnd"/>
      <w:r w:rsidR="00C4102A" w:rsidRPr="00304DE7">
        <w:rPr>
          <w:rFonts w:ascii="Arial" w:hAnsi="Arial" w:cs="Arial"/>
          <w:sz w:val="22"/>
          <w:szCs w:val="22"/>
        </w:rPr>
        <w:t xml:space="preserve">, </w:t>
      </w:r>
      <w:proofErr w:type="spellStart"/>
      <w:r w:rsidR="00C4102A" w:rsidRPr="00304DE7">
        <w:rPr>
          <w:rFonts w:ascii="Arial" w:hAnsi="Arial" w:cs="Arial"/>
          <w:sz w:val="22"/>
          <w:szCs w:val="22"/>
        </w:rPr>
        <w:t>Vredevoe</w:t>
      </w:r>
      <w:proofErr w:type="spellEnd"/>
      <w:r w:rsidR="00C4102A" w:rsidRPr="00304DE7">
        <w:rPr>
          <w:rFonts w:ascii="Arial" w:hAnsi="Arial" w:cs="Arial"/>
          <w:sz w:val="22"/>
          <w:szCs w:val="22"/>
        </w:rPr>
        <w:t xml:space="preserve"> &amp; </w:t>
      </w:r>
      <w:proofErr w:type="spellStart"/>
      <w:r w:rsidR="00B41C0D" w:rsidRPr="00304DE7">
        <w:rPr>
          <w:rFonts w:ascii="Arial" w:hAnsi="Arial" w:cs="Arial"/>
          <w:sz w:val="22"/>
          <w:szCs w:val="22"/>
        </w:rPr>
        <w:t>Brech</w:t>
      </w:r>
      <w:proofErr w:type="spellEnd"/>
      <w:r w:rsidR="00B41C0D" w:rsidRPr="00304DE7">
        <w:rPr>
          <w:rFonts w:ascii="Arial" w:hAnsi="Arial" w:cs="Arial"/>
          <w:sz w:val="22"/>
          <w:szCs w:val="22"/>
        </w:rPr>
        <w:t xml:space="preserve">, 1993; </w:t>
      </w:r>
      <w:r w:rsidR="00722AB2" w:rsidRPr="00304DE7">
        <w:rPr>
          <w:rFonts w:ascii="Arial" w:hAnsi="Arial" w:cs="Arial"/>
          <w:sz w:val="22"/>
          <w:szCs w:val="22"/>
        </w:rPr>
        <w:t xml:space="preserve">Chen </w:t>
      </w:r>
      <w:r w:rsidR="00722AB2" w:rsidRPr="00304DE7">
        <w:rPr>
          <w:rFonts w:ascii="Arial" w:eastAsia="Times New Roman" w:hAnsi="Arial" w:cs="Arial"/>
          <w:color w:val="222222"/>
          <w:sz w:val="22"/>
          <w:szCs w:val="22"/>
          <w:shd w:val="clear" w:color="auto" w:fill="FFFFFF"/>
          <w:lang w:eastAsia="en-GB"/>
        </w:rPr>
        <w:t xml:space="preserve">Nguyen, </w:t>
      </w:r>
      <w:proofErr w:type="spellStart"/>
      <w:r w:rsidR="00722AB2" w:rsidRPr="00304DE7">
        <w:rPr>
          <w:rFonts w:ascii="Arial" w:eastAsia="Times New Roman" w:hAnsi="Arial" w:cs="Arial"/>
          <w:color w:val="222222"/>
          <w:sz w:val="22"/>
          <w:szCs w:val="22"/>
          <w:shd w:val="clear" w:color="auto" w:fill="FFFFFF"/>
          <w:lang w:eastAsia="en-GB"/>
        </w:rPr>
        <w:t>Malesker</w:t>
      </w:r>
      <w:proofErr w:type="spellEnd"/>
      <w:r w:rsidR="00722AB2" w:rsidRPr="00304DE7">
        <w:rPr>
          <w:rFonts w:ascii="Arial" w:eastAsia="Times New Roman" w:hAnsi="Arial" w:cs="Arial"/>
          <w:color w:val="222222"/>
          <w:sz w:val="22"/>
          <w:szCs w:val="22"/>
          <w:shd w:val="clear" w:color="auto" w:fill="FFFFFF"/>
          <w:lang w:eastAsia="en-GB"/>
        </w:rPr>
        <w:t>, &amp; Morrow, 2016;</w:t>
      </w:r>
      <w:r w:rsidR="00B02F80" w:rsidRPr="00304DE7">
        <w:rPr>
          <w:rFonts w:ascii="Arial" w:eastAsia="Times New Roman" w:hAnsi="Arial" w:cs="Arial"/>
          <w:color w:val="222222"/>
          <w:sz w:val="22"/>
          <w:szCs w:val="22"/>
          <w:shd w:val="clear" w:color="auto" w:fill="FFFFFF"/>
          <w:lang w:eastAsia="en-GB"/>
        </w:rPr>
        <w:t xml:space="preserve"> Garner &amp; </w:t>
      </w:r>
      <w:proofErr w:type="spellStart"/>
      <w:r w:rsidR="00B02F80" w:rsidRPr="00304DE7">
        <w:rPr>
          <w:rFonts w:ascii="Arial" w:eastAsia="Times New Roman" w:hAnsi="Arial" w:cs="Arial"/>
          <w:color w:val="222222"/>
          <w:sz w:val="22"/>
          <w:szCs w:val="22"/>
          <w:shd w:val="clear" w:color="auto" w:fill="FFFFFF"/>
          <w:lang w:eastAsia="en-GB"/>
        </w:rPr>
        <w:t>Rat</w:t>
      </w:r>
      <w:r w:rsidR="0044660B" w:rsidRPr="00304DE7">
        <w:rPr>
          <w:rFonts w:ascii="Arial" w:eastAsia="Times New Roman" w:hAnsi="Arial" w:cs="Arial"/>
          <w:color w:val="222222"/>
          <w:sz w:val="22"/>
          <w:szCs w:val="22"/>
          <w:shd w:val="clear" w:color="auto" w:fill="FFFFFF"/>
          <w:lang w:eastAsia="en-GB"/>
        </w:rPr>
        <w:t>schen</w:t>
      </w:r>
      <w:proofErr w:type="spellEnd"/>
      <w:r w:rsidR="0044660B" w:rsidRPr="00304DE7">
        <w:rPr>
          <w:rFonts w:ascii="Arial" w:eastAsia="Times New Roman" w:hAnsi="Arial" w:cs="Arial"/>
          <w:color w:val="222222"/>
          <w:sz w:val="22"/>
          <w:szCs w:val="22"/>
          <w:shd w:val="clear" w:color="auto" w:fill="FFFFFF"/>
          <w:lang w:eastAsia="en-GB"/>
        </w:rPr>
        <w:t>, 2013;</w:t>
      </w:r>
      <w:r w:rsidR="00722AB2" w:rsidRPr="00304DE7">
        <w:rPr>
          <w:rFonts w:ascii="Arial" w:eastAsia="Times New Roman" w:hAnsi="Arial" w:cs="Arial"/>
          <w:color w:val="222222"/>
          <w:sz w:val="22"/>
          <w:szCs w:val="22"/>
          <w:shd w:val="clear" w:color="auto" w:fill="FFFFFF"/>
          <w:lang w:eastAsia="en-GB"/>
        </w:rPr>
        <w:t xml:space="preserve"> Tucker </w:t>
      </w:r>
      <w:proofErr w:type="spellStart"/>
      <w:r w:rsidR="00722AB2" w:rsidRPr="00304DE7">
        <w:rPr>
          <w:rFonts w:ascii="Arial" w:eastAsia="Times New Roman" w:hAnsi="Arial" w:cs="Arial"/>
          <w:color w:val="222222"/>
          <w:sz w:val="22"/>
          <w:szCs w:val="22"/>
          <w:shd w:val="clear" w:color="auto" w:fill="FFFFFF"/>
          <w:lang w:eastAsia="en-GB"/>
        </w:rPr>
        <w:t>Shadel</w:t>
      </w:r>
      <w:proofErr w:type="spellEnd"/>
      <w:r w:rsidR="00722AB2" w:rsidRPr="00304DE7">
        <w:rPr>
          <w:rFonts w:ascii="Arial" w:eastAsia="Times New Roman" w:hAnsi="Arial" w:cs="Arial"/>
          <w:color w:val="222222"/>
          <w:sz w:val="22"/>
          <w:szCs w:val="22"/>
          <w:shd w:val="clear" w:color="auto" w:fill="FFFFFF"/>
          <w:lang w:eastAsia="en-GB"/>
        </w:rPr>
        <w:t xml:space="preserve">, </w:t>
      </w:r>
      <w:proofErr w:type="spellStart"/>
      <w:r w:rsidR="00722AB2" w:rsidRPr="00304DE7">
        <w:rPr>
          <w:rFonts w:ascii="Arial" w:eastAsia="Times New Roman" w:hAnsi="Arial" w:cs="Arial"/>
          <w:color w:val="222222"/>
          <w:sz w:val="22"/>
          <w:szCs w:val="22"/>
          <w:shd w:val="clear" w:color="auto" w:fill="FFFFFF"/>
          <w:lang w:eastAsia="en-GB"/>
        </w:rPr>
        <w:t>Golinelli</w:t>
      </w:r>
      <w:proofErr w:type="spellEnd"/>
      <w:r w:rsidR="00722AB2" w:rsidRPr="00304DE7">
        <w:rPr>
          <w:rFonts w:ascii="Arial" w:eastAsia="Times New Roman" w:hAnsi="Arial" w:cs="Arial"/>
          <w:color w:val="222222"/>
          <w:sz w:val="22"/>
          <w:szCs w:val="22"/>
          <w:shd w:val="clear" w:color="auto" w:fill="FFFFFF"/>
          <w:lang w:eastAsia="en-GB"/>
        </w:rPr>
        <w:t>, Mullins, &amp; Ewing, 2015)</w:t>
      </w:r>
      <w:r w:rsidR="00741E62" w:rsidRPr="00304DE7">
        <w:rPr>
          <w:rFonts w:ascii="Arial" w:hAnsi="Arial" w:cs="Arial"/>
          <w:sz w:val="22"/>
          <w:szCs w:val="22"/>
        </w:rPr>
        <w:t xml:space="preserve">. </w:t>
      </w:r>
      <w:r w:rsidR="00C459A6" w:rsidRPr="00304DE7">
        <w:rPr>
          <w:rFonts w:ascii="Arial" w:hAnsi="Arial" w:cs="Arial"/>
          <w:sz w:val="22"/>
          <w:szCs w:val="22"/>
        </w:rPr>
        <w:t>There are a number of known individual-psychological and structural-social barriers</w:t>
      </w:r>
      <w:r w:rsidR="005045C4" w:rsidRPr="00304DE7">
        <w:rPr>
          <w:rFonts w:ascii="Arial" w:hAnsi="Arial" w:cs="Arial"/>
          <w:sz w:val="22"/>
          <w:szCs w:val="22"/>
        </w:rPr>
        <w:t>,</w:t>
      </w:r>
      <w:r w:rsidR="00C459A6" w:rsidRPr="00304DE7">
        <w:rPr>
          <w:rFonts w:ascii="Arial" w:hAnsi="Arial" w:cs="Arial"/>
          <w:sz w:val="22"/>
          <w:szCs w:val="22"/>
        </w:rPr>
        <w:t xml:space="preserve"> which many vulnerable groups encounter during quit attempts (</w:t>
      </w:r>
      <w:proofErr w:type="spellStart"/>
      <w:r w:rsidR="00C459A6" w:rsidRPr="00304DE7">
        <w:rPr>
          <w:rFonts w:ascii="Arial" w:hAnsi="Arial" w:cs="Arial"/>
          <w:sz w:val="22"/>
          <w:szCs w:val="22"/>
        </w:rPr>
        <w:t>Twyman</w:t>
      </w:r>
      <w:proofErr w:type="spellEnd"/>
      <w:r w:rsidR="00C459A6" w:rsidRPr="00304DE7">
        <w:rPr>
          <w:rFonts w:ascii="Arial" w:hAnsi="Arial" w:cs="Arial"/>
          <w:sz w:val="22"/>
          <w:szCs w:val="22"/>
        </w:rPr>
        <w:t xml:space="preserve">, </w:t>
      </w:r>
      <w:proofErr w:type="spellStart"/>
      <w:r w:rsidR="00C459A6" w:rsidRPr="00304DE7">
        <w:rPr>
          <w:rFonts w:ascii="Arial" w:hAnsi="Arial" w:cs="Arial"/>
          <w:sz w:val="22"/>
          <w:szCs w:val="22"/>
        </w:rPr>
        <w:t>Bonevski</w:t>
      </w:r>
      <w:proofErr w:type="spellEnd"/>
      <w:r w:rsidR="00C459A6" w:rsidRPr="00304DE7">
        <w:rPr>
          <w:rFonts w:ascii="Arial" w:hAnsi="Arial" w:cs="Arial"/>
          <w:sz w:val="22"/>
          <w:szCs w:val="22"/>
        </w:rPr>
        <w:t>, Paul &amp; Bryant, 2014).</w:t>
      </w:r>
      <w:r w:rsidR="005045C4" w:rsidRPr="00304DE7">
        <w:rPr>
          <w:rFonts w:ascii="Arial" w:hAnsi="Arial" w:cs="Arial"/>
          <w:sz w:val="22"/>
          <w:szCs w:val="22"/>
        </w:rPr>
        <w:t xml:space="preserve"> </w:t>
      </w:r>
      <w:r w:rsidR="00730AFC" w:rsidRPr="00304DE7">
        <w:rPr>
          <w:rFonts w:ascii="Arial" w:hAnsi="Arial" w:cs="Arial"/>
          <w:sz w:val="22"/>
          <w:szCs w:val="22"/>
        </w:rPr>
        <w:t>Stress</w:t>
      </w:r>
      <w:r w:rsidR="007B4B3B" w:rsidRPr="00304DE7">
        <w:rPr>
          <w:rFonts w:ascii="Arial" w:hAnsi="Arial" w:cs="Arial"/>
          <w:sz w:val="22"/>
          <w:szCs w:val="22"/>
        </w:rPr>
        <w:t xml:space="preserve">, social pressure and coping with mental health symptoms are </w:t>
      </w:r>
      <w:r w:rsidR="00730AFC" w:rsidRPr="00304DE7">
        <w:rPr>
          <w:rFonts w:ascii="Arial" w:hAnsi="Arial" w:cs="Arial"/>
          <w:sz w:val="22"/>
          <w:szCs w:val="22"/>
        </w:rPr>
        <w:t>key reason</w:t>
      </w:r>
      <w:r w:rsidR="007B4B3B" w:rsidRPr="00304DE7">
        <w:rPr>
          <w:rFonts w:ascii="Arial" w:hAnsi="Arial" w:cs="Arial"/>
          <w:sz w:val="22"/>
          <w:szCs w:val="22"/>
        </w:rPr>
        <w:t>s</w:t>
      </w:r>
      <w:r w:rsidR="00730AFC" w:rsidRPr="00304DE7">
        <w:rPr>
          <w:rFonts w:ascii="Arial" w:hAnsi="Arial" w:cs="Arial"/>
          <w:sz w:val="22"/>
          <w:szCs w:val="22"/>
        </w:rPr>
        <w:t xml:space="preserve"> for smoking relapse amongst homeless smokers</w:t>
      </w:r>
      <w:r w:rsidR="00AD2D28" w:rsidRPr="00304DE7">
        <w:rPr>
          <w:rFonts w:ascii="Arial" w:hAnsi="Arial" w:cs="Arial"/>
          <w:sz w:val="22"/>
          <w:szCs w:val="22"/>
        </w:rPr>
        <w:t xml:space="preserve"> </w:t>
      </w:r>
      <w:r w:rsidR="00B41C0D" w:rsidRPr="00304DE7">
        <w:rPr>
          <w:rFonts w:ascii="Arial" w:hAnsi="Arial" w:cs="Arial"/>
          <w:sz w:val="22"/>
          <w:szCs w:val="22"/>
        </w:rPr>
        <w:t>(</w:t>
      </w:r>
      <w:proofErr w:type="spellStart"/>
      <w:r w:rsidR="00B41C0D" w:rsidRPr="00304DE7">
        <w:rPr>
          <w:rFonts w:ascii="Arial" w:hAnsi="Arial" w:cs="Arial"/>
          <w:sz w:val="22"/>
          <w:szCs w:val="22"/>
        </w:rPr>
        <w:t>Businelle</w:t>
      </w:r>
      <w:proofErr w:type="spellEnd"/>
      <w:r w:rsidR="00B41C0D" w:rsidRPr="00304DE7">
        <w:rPr>
          <w:rFonts w:ascii="Arial" w:hAnsi="Arial" w:cs="Arial"/>
          <w:sz w:val="22"/>
          <w:szCs w:val="22"/>
        </w:rPr>
        <w:t xml:space="preserve"> et al., 2013; Chen et </w:t>
      </w:r>
      <w:r w:rsidR="00B41C0D" w:rsidRPr="00304DE7">
        <w:rPr>
          <w:rFonts w:ascii="Arial" w:hAnsi="Arial" w:cs="Arial"/>
          <w:sz w:val="22"/>
          <w:szCs w:val="22"/>
        </w:rPr>
        <w:lastRenderedPageBreak/>
        <w:t>al., 2016)</w:t>
      </w:r>
      <w:r w:rsidR="00730AFC" w:rsidRPr="00304DE7">
        <w:rPr>
          <w:rFonts w:ascii="Arial" w:hAnsi="Arial" w:cs="Arial"/>
          <w:sz w:val="22"/>
          <w:szCs w:val="22"/>
        </w:rPr>
        <w:t xml:space="preserve">. Desire to quit is high (Baggett, </w:t>
      </w:r>
      <w:proofErr w:type="spellStart"/>
      <w:r w:rsidR="00730AFC" w:rsidRPr="00304DE7">
        <w:rPr>
          <w:rFonts w:ascii="Arial" w:hAnsi="Arial" w:cs="Arial"/>
          <w:sz w:val="22"/>
          <w:szCs w:val="22"/>
        </w:rPr>
        <w:t>Cambell</w:t>
      </w:r>
      <w:proofErr w:type="spellEnd"/>
      <w:r w:rsidR="00730AFC" w:rsidRPr="00304DE7">
        <w:rPr>
          <w:rFonts w:ascii="Arial" w:hAnsi="Arial" w:cs="Arial"/>
          <w:sz w:val="22"/>
          <w:szCs w:val="22"/>
        </w:rPr>
        <w:t xml:space="preserve">, Chang &amp; </w:t>
      </w:r>
      <w:proofErr w:type="spellStart"/>
      <w:r w:rsidR="00730AFC" w:rsidRPr="00304DE7">
        <w:rPr>
          <w:rFonts w:ascii="Arial" w:hAnsi="Arial" w:cs="Arial"/>
          <w:sz w:val="22"/>
          <w:szCs w:val="22"/>
        </w:rPr>
        <w:t>Rigotti</w:t>
      </w:r>
      <w:proofErr w:type="spellEnd"/>
      <w:r w:rsidR="00730AFC" w:rsidRPr="00304DE7">
        <w:rPr>
          <w:rFonts w:ascii="Arial" w:hAnsi="Arial" w:cs="Arial"/>
          <w:sz w:val="22"/>
          <w:szCs w:val="22"/>
        </w:rPr>
        <w:t xml:space="preserve">, 2016; Maddox &amp; </w:t>
      </w:r>
      <w:proofErr w:type="spellStart"/>
      <w:r w:rsidR="00730AFC" w:rsidRPr="00304DE7">
        <w:rPr>
          <w:rFonts w:ascii="Arial" w:hAnsi="Arial" w:cs="Arial"/>
          <w:sz w:val="22"/>
          <w:szCs w:val="22"/>
        </w:rPr>
        <w:t>Segan</w:t>
      </w:r>
      <w:proofErr w:type="spellEnd"/>
      <w:r w:rsidR="00730AFC" w:rsidRPr="00304DE7">
        <w:rPr>
          <w:rFonts w:ascii="Arial" w:hAnsi="Arial" w:cs="Arial"/>
          <w:sz w:val="22"/>
          <w:szCs w:val="22"/>
        </w:rPr>
        <w:t xml:space="preserve">, 2017), but quit attempts are often unaided (Garner &amp; </w:t>
      </w:r>
      <w:proofErr w:type="spellStart"/>
      <w:r w:rsidR="00730AFC" w:rsidRPr="00304DE7">
        <w:rPr>
          <w:rFonts w:ascii="Arial" w:hAnsi="Arial" w:cs="Arial"/>
          <w:sz w:val="22"/>
          <w:szCs w:val="22"/>
        </w:rPr>
        <w:t>Ratschen</w:t>
      </w:r>
      <w:proofErr w:type="spellEnd"/>
      <w:r w:rsidR="00730AFC" w:rsidRPr="00304DE7">
        <w:rPr>
          <w:rFonts w:ascii="Arial" w:hAnsi="Arial" w:cs="Arial"/>
          <w:sz w:val="22"/>
          <w:szCs w:val="22"/>
        </w:rPr>
        <w:t>, 2013).</w:t>
      </w:r>
      <w:r w:rsidR="005045C4" w:rsidRPr="00304DE7">
        <w:rPr>
          <w:rFonts w:ascii="Arial" w:hAnsi="Arial" w:cs="Arial"/>
          <w:sz w:val="22"/>
          <w:szCs w:val="22"/>
        </w:rPr>
        <w:t xml:space="preserve"> </w:t>
      </w:r>
      <w:r w:rsidR="00C459A6" w:rsidRPr="00304DE7">
        <w:rPr>
          <w:rFonts w:ascii="Arial" w:hAnsi="Arial" w:cs="Arial"/>
          <w:sz w:val="22"/>
          <w:szCs w:val="22"/>
        </w:rPr>
        <w:t xml:space="preserve">Although the NHS-funded Stop Smoking Services (SSS) offer the best chance of successfully quitting </w:t>
      </w:r>
      <w:r w:rsidR="004E1805" w:rsidRPr="00304DE7">
        <w:rPr>
          <w:rFonts w:ascii="Arial" w:hAnsi="Arial" w:cs="Arial"/>
          <w:sz w:val="22"/>
          <w:szCs w:val="22"/>
        </w:rPr>
        <w:t>(Bauld, Bell, McCullo</w:t>
      </w:r>
      <w:r w:rsidR="00374B5B" w:rsidRPr="00304DE7">
        <w:rPr>
          <w:rFonts w:ascii="Arial" w:hAnsi="Arial" w:cs="Arial"/>
          <w:sz w:val="22"/>
          <w:szCs w:val="22"/>
        </w:rPr>
        <w:t>ugh, Richardson &amp; Greaves, 2010; NHS Digital, 2018)</w:t>
      </w:r>
      <w:r w:rsidR="00C459A6" w:rsidRPr="00304DE7">
        <w:rPr>
          <w:rFonts w:ascii="Arial" w:hAnsi="Arial" w:cs="Arial"/>
          <w:sz w:val="22"/>
          <w:szCs w:val="22"/>
        </w:rPr>
        <w:t>,</w:t>
      </w:r>
      <w:r w:rsidR="00730AFC" w:rsidRPr="00304DE7">
        <w:rPr>
          <w:rFonts w:ascii="Arial" w:hAnsi="Arial" w:cs="Arial"/>
          <w:sz w:val="22"/>
          <w:szCs w:val="22"/>
        </w:rPr>
        <w:t xml:space="preserve"> </w:t>
      </w:r>
      <w:r w:rsidR="0037459B" w:rsidRPr="00304DE7">
        <w:rPr>
          <w:rFonts w:ascii="Arial" w:hAnsi="Arial" w:cs="Arial"/>
          <w:sz w:val="22"/>
          <w:szCs w:val="22"/>
        </w:rPr>
        <w:t>h</w:t>
      </w:r>
      <w:r w:rsidR="00C459A6" w:rsidRPr="00304DE7">
        <w:rPr>
          <w:rFonts w:ascii="Arial" w:hAnsi="Arial" w:cs="Arial"/>
          <w:sz w:val="22"/>
          <w:szCs w:val="22"/>
        </w:rPr>
        <w:t xml:space="preserve">omeless adults are </w:t>
      </w:r>
      <w:r w:rsidR="00AA463B" w:rsidRPr="00304DE7">
        <w:rPr>
          <w:rFonts w:ascii="Arial" w:hAnsi="Arial" w:cs="Arial"/>
          <w:sz w:val="22"/>
          <w:szCs w:val="22"/>
        </w:rPr>
        <w:t>under-</w:t>
      </w:r>
      <w:r w:rsidR="00C459A6" w:rsidRPr="00304DE7">
        <w:rPr>
          <w:rFonts w:ascii="Arial" w:hAnsi="Arial" w:cs="Arial"/>
          <w:sz w:val="22"/>
          <w:szCs w:val="22"/>
        </w:rPr>
        <w:t>represented in these services.</w:t>
      </w:r>
      <w:r w:rsidR="005045C4" w:rsidRPr="00304DE7">
        <w:rPr>
          <w:rFonts w:ascii="Arial" w:hAnsi="Arial" w:cs="Arial"/>
          <w:sz w:val="22"/>
          <w:szCs w:val="22"/>
        </w:rPr>
        <w:t xml:space="preserve"> </w:t>
      </w:r>
      <w:r w:rsidR="00C459A6" w:rsidRPr="00304DE7">
        <w:rPr>
          <w:rFonts w:ascii="Arial" w:hAnsi="Arial" w:cs="Arial"/>
          <w:sz w:val="22"/>
          <w:szCs w:val="22"/>
        </w:rPr>
        <w:t xml:space="preserve">Interview data with homeless </w:t>
      </w:r>
      <w:r w:rsidR="0037459B" w:rsidRPr="00304DE7">
        <w:rPr>
          <w:rFonts w:ascii="Arial" w:hAnsi="Arial" w:cs="Arial"/>
          <w:sz w:val="22"/>
          <w:szCs w:val="22"/>
        </w:rPr>
        <w:t>smokers</w:t>
      </w:r>
      <w:r w:rsidR="00AA463B" w:rsidRPr="00304DE7">
        <w:rPr>
          <w:rFonts w:ascii="Arial" w:hAnsi="Arial" w:cs="Arial"/>
          <w:sz w:val="22"/>
          <w:szCs w:val="22"/>
        </w:rPr>
        <w:t xml:space="preserve"> suggest </w:t>
      </w:r>
      <w:r w:rsidR="00C459A6" w:rsidRPr="00304DE7">
        <w:rPr>
          <w:rFonts w:ascii="Arial" w:hAnsi="Arial" w:cs="Arial"/>
          <w:sz w:val="22"/>
          <w:szCs w:val="22"/>
        </w:rPr>
        <w:t xml:space="preserve">that </w:t>
      </w:r>
      <w:r w:rsidR="00EB4EC1" w:rsidRPr="00304DE7">
        <w:rPr>
          <w:rFonts w:ascii="Arial" w:hAnsi="Arial" w:cs="Arial"/>
          <w:sz w:val="22"/>
          <w:szCs w:val="22"/>
        </w:rPr>
        <w:t xml:space="preserve">traditional methods of cessation support </w:t>
      </w:r>
      <w:r w:rsidR="00C459A6" w:rsidRPr="00304DE7">
        <w:rPr>
          <w:rFonts w:ascii="Arial" w:hAnsi="Arial" w:cs="Arial"/>
          <w:sz w:val="22"/>
          <w:szCs w:val="22"/>
        </w:rPr>
        <w:t>are perceived as too universal</w:t>
      </w:r>
      <w:r w:rsidR="00AA463B" w:rsidRPr="00304DE7">
        <w:rPr>
          <w:rFonts w:ascii="Arial" w:hAnsi="Arial" w:cs="Arial"/>
          <w:sz w:val="22"/>
          <w:szCs w:val="22"/>
        </w:rPr>
        <w:t xml:space="preserve"> and</w:t>
      </w:r>
      <w:r w:rsidR="00C459A6" w:rsidRPr="00304DE7">
        <w:rPr>
          <w:rFonts w:ascii="Arial" w:hAnsi="Arial" w:cs="Arial"/>
          <w:sz w:val="22"/>
          <w:szCs w:val="22"/>
        </w:rPr>
        <w:t xml:space="preserve"> </w:t>
      </w:r>
      <w:r w:rsidR="00AA463B" w:rsidRPr="00304DE7">
        <w:rPr>
          <w:rFonts w:ascii="Arial" w:hAnsi="Arial" w:cs="Arial"/>
          <w:sz w:val="22"/>
          <w:szCs w:val="22"/>
        </w:rPr>
        <w:t xml:space="preserve">insensitive to </w:t>
      </w:r>
      <w:r w:rsidR="00C459A6" w:rsidRPr="00304DE7">
        <w:rPr>
          <w:rFonts w:ascii="Arial" w:hAnsi="Arial" w:cs="Arial"/>
          <w:sz w:val="22"/>
          <w:szCs w:val="22"/>
        </w:rPr>
        <w:t>the unique challenges of homeless smokers’ daily lives (Collins et al., 2017; Porter et al., 2017).</w:t>
      </w:r>
    </w:p>
    <w:p w14:paraId="4480FE8D" w14:textId="77777777" w:rsidR="00E852C9" w:rsidRPr="00304DE7" w:rsidRDefault="00E852C9" w:rsidP="00722AB2">
      <w:pPr>
        <w:spacing w:line="480" w:lineRule="auto"/>
        <w:jc w:val="both"/>
        <w:rPr>
          <w:rFonts w:ascii="Arial" w:hAnsi="Arial" w:cs="Arial"/>
          <w:sz w:val="22"/>
          <w:szCs w:val="22"/>
        </w:rPr>
      </w:pPr>
    </w:p>
    <w:p w14:paraId="404842E0" w14:textId="7AA95FB0" w:rsidR="006B41D0" w:rsidRPr="00304DE7" w:rsidRDefault="00E852C9" w:rsidP="00722AB2">
      <w:pPr>
        <w:spacing w:line="480" w:lineRule="auto"/>
        <w:jc w:val="both"/>
        <w:rPr>
          <w:rFonts w:ascii="Arial" w:hAnsi="Arial" w:cs="Arial"/>
          <w:sz w:val="22"/>
          <w:szCs w:val="22"/>
        </w:rPr>
      </w:pPr>
      <w:r w:rsidRPr="00304DE7">
        <w:rPr>
          <w:rFonts w:ascii="Arial" w:hAnsi="Arial" w:cs="Arial"/>
          <w:sz w:val="22"/>
          <w:szCs w:val="22"/>
        </w:rPr>
        <w:t>At a structural and social level, as is the case for many vulnerable groups, smoking is not viewed as a primary concern</w:t>
      </w:r>
      <w:r w:rsidR="00916974" w:rsidRPr="00304DE7">
        <w:rPr>
          <w:rFonts w:ascii="Arial" w:hAnsi="Arial" w:cs="Arial"/>
          <w:sz w:val="22"/>
          <w:szCs w:val="22"/>
        </w:rPr>
        <w:t>.</w:t>
      </w:r>
      <w:r w:rsidRPr="00304DE7">
        <w:rPr>
          <w:rFonts w:ascii="Arial" w:hAnsi="Arial" w:cs="Arial"/>
          <w:sz w:val="22"/>
          <w:szCs w:val="22"/>
        </w:rPr>
        <w:t xml:space="preserve"> </w:t>
      </w:r>
      <w:r w:rsidR="00916974" w:rsidRPr="00304DE7">
        <w:rPr>
          <w:rFonts w:ascii="Arial" w:hAnsi="Arial" w:cs="Arial"/>
          <w:sz w:val="22"/>
          <w:szCs w:val="22"/>
        </w:rPr>
        <w:t>H</w:t>
      </w:r>
      <w:r w:rsidRPr="00304DE7">
        <w:rPr>
          <w:rFonts w:ascii="Arial" w:hAnsi="Arial" w:cs="Arial"/>
          <w:sz w:val="22"/>
          <w:szCs w:val="22"/>
        </w:rPr>
        <w:t xml:space="preserve">igh levels of social acceptance coupled with staff concerns over the client’s mental wellbeing and fragility </w:t>
      </w:r>
      <w:r w:rsidR="00AA463B" w:rsidRPr="00304DE7">
        <w:rPr>
          <w:rFonts w:ascii="Arial" w:hAnsi="Arial" w:cs="Arial"/>
          <w:sz w:val="22"/>
          <w:szCs w:val="22"/>
        </w:rPr>
        <w:t xml:space="preserve">can </w:t>
      </w:r>
      <w:r w:rsidRPr="00304DE7">
        <w:rPr>
          <w:rFonts w:ascii="Arial" w:hAnsi="Arial" w:cs="Arial"/>
          <w:sz w:val="22"/>
          <w:szCs w:val="22"/>
        </w:rPr>
        <w:t>act as major barriers</w:t>
      </w:r>
      <w:r w:rsidR="00906C1D" w:rsidRPr="00304DE7">
        <w:rPr>
          <w:rFonts w:ascii="Arial" w:hAnsi="Arial" w:cs="Arial"/>
          <w:sz w:val="22"/>
          <w:szCs w:val="22"/>
        </w:rPr>
        <w:t xml:space="preserve"> to cessation support</w:t>
      </w:r>
      <w:r w:rsidRPr="00304DE7">
        <w:rPr>
          <w:rFonts w:ascii="Arial" w:hAnsi="Arial" w:cs="Arial"/>
          <w:sz w:val="22"/>
          <w:szCs w:val="22"/>
        </w:rPr>
        <w:t xml:space="preserve"> (</w:t>
      </w:r>
      <w:r w:rsidR="00B41C0D" w:rsidRPr="00304DE7">
        <w:rPr>
          <w:rFonts w:ascii="Arial" w:hAnsi="Arial" w:cs="Arial"/>
          <w:sz w:val="22"/>
          <w:szCs w:val="22"/>
        </w:rPr>
        <w:t>Chen et al., 2016;</w:t>
      </w:r>
      <w:r w:rsidR="00B41C0D" w:rsidRPr="00304DE7">
        <w:rPr>
          <w:rFonts w:eastAsia="Times New Roman" w:cs="Times New Roman"/>
          <w:color w:val="000000"/>
          <w:sz w:val="18"/>
          <w:szCs w:val="18"/>
          <w:lang w:eastAsia="en-GB"/>
        </w:rPr>
        <w:t xml:space="preserve"> </w:t>
      </w:r>
      <w:proofErr w:type="spellStart"/>
      <w:r w:rsidRPr="00304DE7">
        <w:rPr>
          <w:rFonts w:ascii="Arial" w:hAnsi="Arial" w:cs="Arial"/>
          <w:sz w:val="22"/>
          <w:szCs w:val="22"/>
        </w:rPr>
        <w:t>Twyman</w:t>
      </w:r>
      <w:proofErr w:type="spellEnd"/>
      <w:r w:rsidRPr="00304DE7">
        <w:rPr>
          <w:rFonts w:ascii="Arial" w:hAnsi="Arial" w:cs="Arial"/>
          <w:sz w:val="22"/>
          <w:szCs w:val="22"/>
        </w:rPr>
        <w:t>, et al., 2014). T</w:t>
      </w:r>
      <w:r w:rsidR="00B26593" w:rsidRPr="00304DE7">
        <w:rPr>
          <w:rFonts w:ascii="Arial" w:hAnsi="Arial" w:cs="Arial"/>
          <w:sz w:val="22"/>
          <w:szCs w:val="22"/>
        </w:rPr>
        <w:t>here is further evidence</w:t>
      </w:r>
      <w:r w:rsidR="00BE6371" w:rsidRPr="00304DE7">
        <w:rPr>
          <w:rFonts w:ascii="Arial" w:hAnsi="Arial" w:cs="Arial"/>
          <w:sz w:val="22"/>
          <w:szCs w:val="22"/>
        </w:rPr>
        <w:t xml:space="preserve"> that </w:t>
      </w:r>
      <w:r w:rsidRPr="00304DE7">
        <w:rPr>
          <w:rFonts w:ascii="Arial" w:hAnsi="Arial" w:cs="Arial"/>
          <w:sz w:val="22"/>
          <w:szCs w:val="22"/>
        </w:rPr>
        <w:t>in some cases</w:t>
      </w:r>
      <w:r w:rsidR="00B5756B" w:rsidRPr="00304DE7">
        <w:rPr>
          <w:rFonts w:ascii="Arial" w:hAnsi="Arial" w:cs="Arial"/>
          <w:sz w:val="22"/>
          <w:szCs w:val="22"/>
        </w:rPr>
        <w:t>,</w:t>
      </w:r>
      <w:r w:rsidRPr="00304DE7">
        <w:rPr>
          <w:rFonts w:ascii="Arial" w:hAnsi="Arial" w:cs="Arial"/>
          <w:sz w:val="22"/>
          <w:szCs w:val="22"/>
        </w:rPr>
        <w:t xml:space="preserve"> professionals</w:t>
      </w:r>
      <w:r w:rsidR="00BE6371" w:rsidRPr="00304DE7">
        <w:rPr>
          <w:rFonts w:ascii="Arial" w:hAnsi="Arial" w:cs="Arial"/>
          <w:sz w:val="22"/>
          <w:szCs w:val="22"/>
        </w:rPr>
        <w:t xml:space="preserve"> </w:t>
      </w:r>
      <w:r w:rsidR="0044660B" w:rsidRPr="00304DE7">
        <w:rPr>
          <w:rFonts w:ascii="Arial" w:hAnsi="Arial" w:cs="Arial"/>
          <w:sz w:val="22"/>
          <w:szCs w:val="22"/>
        </w:rPr>
        <w:t>actively discourage smoking cessation</w:t>
      </w:r>
      <w:r w:rsidR="00730AFC" w:rsidRPr="00304DE7">
        <w:rPr>
          <w:rFonts w:ascii="Arial" w:hAnsi="Arial" w:cs="Arial"/>
          <w:sz w:val="22"/>
          <w:szCs w:val="22"/>
        </w:rPr>
        <w:t xml:space="preserve"> amongst the homeless</w:t>
      </w:r>
      <w:r w:rsidR="00B26593" w:rsidRPr="00304DE7">
        <w:rPr>
          <w:rFonts w:ascii="Arial" w:hAnsi="Arial" w:cs="Arial"/>
          <w:sz w:val="22"/>
          <w:szCs w:val="22"/>
        </w:rPr>
        <w:t xml:space="preserve"> (</w:t>
      </w:r>
      <w:r w:rsidR="00A238C0" w:rsidRPr="00304DE7">
        <w:rPr>
          <w:rFonts w:ascii="Arial" w:hAnsi="Arial" w:cs="Arial"/>
          <w:sz w:val="22"/>
          <w:szCs w:val="22"/>
        </w:rPr>
        <w:t xml:space="preserve">Garner &amp; </w:t>
      </w:r>
      <w:proofErr w:type="spellStart"/>
      <w:r w:rsidR="00A238C0" w:rsidRPr="00304DE7">
        <w:rPr>
          <w:rFonts w:ascii="Arial" w:hAnsi="Arial" w:cs="Arial"/>
          <w:sz w:val="22"/>
          <w:szCs w:val="22"/>
        </w:rPr>
        <w:t>Rats</w:t>
      </w:r>
      <w:r w:rsidR="0044660B" w:rsidRPr="00304DE7">
        <w:rPr>
          <w:rFonts w:ascii="Arial" w:hAnsi="Arial" w:cs="Arial"/>
          <w:sz w:val="22"/>
          <w:szCs w:val="22"/>
        </w:rPr>
        <w:t>chen</w:t>
      </w:r>
      <w:proofErr w:type="spellEnd"/>
      <w:r w:rsidR="0044660B" w:rsidRPr="00304DE7">
        <w:rPr>
          <w:rFonts w:ascii="Arial" w:hAnsi="Arial" w:cs="Arial"/>
          <w:sz w:val="22"/>
          <w:szCs w:val="22"/>
        </w:rPr>
        <w:t xml:space="preserve">, 2013; </w:t>
      </w:r>
      <w:r w:rsidR="00114DA5" w:rsidRPr="00304DE7">
        <w:rPr>
          <w:rFonts w:ascii="Arial" w:hAnsi="Arial" w:cs="Arial"/>
          <w:sz w:val="22"/>
          <w:szCs w:val="22"/>
        </w:rPr>
        <w:t xml:space="preserve">Maddox &amp; </w:t>
      </w:r>
      <w:proofErr w:type="spellStart"/>
      <w:r w:rsidR="00114DA5" w:rsidRPr="00304DE7">
        <w:rPr>
          <w:rFonts w:ascii="Arial" w:hAnsi="Arial" w:cs="Arial"/>
          <w:sz w:val="22"/>
          <w:szCs w:val="22"/>
        </w:rPr>
        <w:t>Segan</w:t>
      </w:r>
      <w:proofErr w:type="spellEnd"/>
      <w:r w:rsidR="00114DA5" w:rsidRPr="00304DE7">
        <w:rPr>
          <w:rFonts w:ascii="Arial" w:hAnsi="Arial" w:cs="Arial"/>
          <w:sz w:val="22"/>
          <w:szCs w:val="22"/>
        </w:rPr>
        <w:t xml:space="preserve">, 2017; </w:t>
      </w:r>
      <w:r w:rsidR="00B26593" w:rsidRPr="00304DE7">
        <w:rPr>
          <w:rFonts w:ascii="Arial" w:hAnsi="Arial" w:cs="Arial"/>
          <w:sz w:val="22"/>
          <w:szCs w:val="22"/>
        </w:rPr>
        <w:t>Porter et al., 2017)</w:t>
      </w:r>
      <w:r w:rsidR="007060A6" w:rsidRPr="00304DE7">
        <w:rPr>
          <w:rFonts w:ascii="Arial" w:hAnsi="Arial" w:cs="Arial"/>
          <w:sz w:val="22"/>
          <w:szCs w:val="22"/>
        </w:rPr>
        <w:t xml:space="preserve">.  This may be due to beliefs </w:t>
      </w:r>
      <w:r w:rsidR="000747C1" w:rsidRPr="00304DE7">
        <w:rPr>
          <w:rFonts w:ascii="Arial" w:hAnsi="Arial" w:cs="Arial"/>
          <w:sz w:val="22"/>
          <w:szCs w:val="22"/>
        </w:rPr>
        <w:t xml:space="preserve">that </w:t>
      </w:r>
      <w:r w:rsidR="007060A6" w:rsidRPr="00304DE7">
        <w:rPr>
          <w:rFonts w:ascii="Arial" w:hAnsi="Arial" w:cs="Arial"/>
          <w:sz w:val="22"/>
          <w:szCs w:val="22"/>
        </w:rPr>
        <w:t xml:space="preserve">smoking cessation </w:t>
      </w:r>
      <w:r w:rsidR="00865468" w:rsidRPr="00304DE7">
        <w:rPr>
          <w:rFonts w:ascii="Arial" w:hAnsi="Arial" w:cs="Arial"/>
          <w:sz w:val="22"/>
          <w:szCs w:val="22"/>
        </w:rPr>
        <w:t>is impossible for vulnerable gro</w:t>
      </w:r>
      <w:r w:rsidR="00B5313C" w:rsidRPr="00304DE7">
        <w:rPr>
          <w:rFonts w:ascii="Arial" w:hAnsi="Arial" w:cs="Arial"/>
          <w:sz w:val="22"/>
          <w:szCs w:val="22"/>
        </w:rPr>
        <w:t>up</w:t>
      </w:r>
      <w:r w:rsidR="000D4B4C" w:rsidRPr="00304DE7">
        <w:rPr>
          <w:rFonts w:ascii="Arial" w:hAnsi="Arial" w:cs="Arial"/>
          <w:sz w:val="22"/>
          <w:szCs w:val="22"/>
        </w:rPr>
        <w:t xml:space="preserve">s (Lawn, Pols &amp; Barber, 2002) or </w:t>
      </w:r>
      <w:r w:rsidR="00DD59D9" w:rsidRPr="00304DE7">
        <w:rPr>
          <w:rFonts w:ascii="Arial" w:hAnsi="Arial" w:cs="Arial"/>
          <w:sz w:val="22"/>
          <w:szCs w:val="22"/>
        </w:rPr>
        <w:t xml:space="preserve">that quit </w:t>
      </w:r>
      <w:r w:rsidR="007060A6" w:rsidRPr="00304DE7">
        <w:rPr>
          <w:rFonts w:ascii="Arial" w:hAnsi="Arial" w:cs="Arial"/>
          <w:sz w:val="22"/>
          <w:szCs w:val="22"/>
        </w:rPr>
        <w:t>attempts may have a negative effect on mental health or other treatments (</w:t>
      </w:r>
      <w:proofErr w:type="spellStart"/>
      <w:r w:rsidR="007060A6" w:rsidRPr="00304DE7">
        <w:rPr>
          <w:rFonts w:ascii="Arial" w:hAnsi="Arial" w:cs="Arial"/>
          <w:sz w:val="22"/>
          <w:szCs w:val="22"/>
        </w:rPr>
        <w:t>Guydish</w:t>
      </w:r>
      <w:proofErr w:type="spellEnd"/>
      <w:r w:rsidR="007060A6" w:rsidRPr="00304DE7">
        <w:rPr>
          <w:rFonts w:ascii="Arial" w:hAnsi="Arial" w:cs="Arial"/>
          <w:sz w:val="22"/>
          <w:szCs w:val="22"/>
        </w:rPr>
        <w:t xml:space="preserve"> et al., 2011; Walsh et al. 2009)</w:t>
      </w:r>
      <w:r w:rsidR="000D4B4C" w:rsidRPr="00304DE7">
        <w:rPr>
          <w:rFonts w:ascii="Arial" w:hAnsi="Arial" w:cs="Arial"/>
          <w:sz w:val="22"/>
          <w:szCs w:val="22"/>
        </w:rPr>
        <w:t xml:space="preserve">. Staff have also expressed concern that </w:t>
      </w:r>
      <w:r w:rsidR="000747C1" w:rsidRPr="00304DE7">
        <w:rPr>
          <w:rFonts w:ascii="Arial" w:hAnsi="Arial" w:cs="Arial"/>
          <w:sz w:val="22"/>
          <w:szCs w:val="22"/>
        </w:rPr>
        <w:t>clients cannot change more than one behaviour at once</w:t>
      </w:r>
      <w:r w:rsidR="000D4B4C" w:rsidRPr="00304DE7">
        <w:rPr>
          <w:rFonts w:ascii="Arial" w:hAnsi="Arial" w:cs="Arial"/>
          <w:sz w:val="22"/>
          <w:szCs w:val="22"/>
        </w:rPr>
        <w:t xml:space="preserve"> </w:t>
      </w:r>
      <w:r w:rsidR="000747C1" w:rsidRPr="00304DE7">
        <w:rPr>
          <w:rFonts w:ascii="Arial" w:hAnsi="Arial" w:cs="Arial"/>
          <w:sz w:val="22"/>
          <w:szCs w:val="22"/>
        </w:rPr>
        <w:t>and that</w:t>
      </w:r>
      <w:r w:rsidR="001F3044" w:rsidRPr="00304DE7">
        <w:rPr>
          <w:rFonts w:ascii="Arial" w:hAnsi="Arial" w:cs="Arial"/>
          <w:sz w:val="22"/>
          <w:szCs w:val="22"/>
        </w:rPr>
        <w:t xml:space="preserve"> illicit</w:t>
      </w:r>
      <w:r w:rsidR="000747C1" w:rsidRPr="00304DE7">
        <w:rPr>
          <w:rFonts w:ascii="Arial" w:hAnsi="Arial" w:cs="Arial"/>
          <w:sz w:val="22"/>
          <w:szCs w:val="22"/>
        </w:rPr>
        <w:t xml:space="preserve"> drug</w:t>
      </w:r>
      <w:r w:rsidR="00865468" w:rsidRPr="00304DE7">
        <w:rPr>
          <w:rFonts w:ascii="Arial" w:hAnsi="Arial" w:cs="Arial"/>
          <w:sz w:val="22"/>
          <w:szCs w:val="22"/>
        </w:rPr>
        <w:t xml:space="preserve"> use</w:t>
      </w:r>
      <w:r w:rsidR="000D4B4C" w:rsidRPr="00304DE7">
        <w:rPr>
          <w:rFonts w:ascii="Arial" w:hAnsi="Arial" w:cs="Arial"/>
          <w:sz w:val="22"/>
          <w:szCs w:val="22"/>
        </w:rPr>
        <w:t xml:space="preserve">, </w:t>
      </w:r>
      <w:r w:rsidR="000747C1" w:rsidRPr="00304DE7">
        <w:rPr>
          <w:rFonts w:ascii="Arial" w:hAnsi="Arial" w:cs="Arial"/>
          <w:sz w:val="22"/>
          <w:szCs w:val="22"/>
        </w:rPr>
        <w:t xml:space="preserve">alcohol </w:t>
      </w:r>
      <w:r w:rsidR="001F3044" w:rsidRPr="00304DE7">
        <w:rPr>
          <w:rFonts w:ascii="Arial" w:hAnsi="Arial" w:cs="Arial"/>
          <w:sz w:val="22"/>
          <w:szCs w:val="22"/>
        </w:rPr>
        <w:t>dependency</w:t>
      </w:r>
      <w:r w:rsidR="000747C1" w:rsidRPr="00304DE7">
        <w:rPr>
          <w:rFonts w:ascii="Arial" w:hAnsi="Arial" w:cs="Arial"/>
          <w:sz w:val="22"/>
          <w:szCs w:val="22"/>
        </w:rPr>
        <w:t xml:space="preserve"> </w:t>
      </w:r>
      <w:r w:rsidR="000D4B4C" w:rsidRPr="00304DE7">
        <w:rPr>
          <w:rFonts w:ascii="Arial" w:hAnsi="Arial" w:cs="Arial"/>
          <w:sz w:val="22"/>
          <w:szCs w:val="22"/>
        </w:rPr>
        <w:t xml:space="preserve">or a mental health condition take treatment precedence </w:t>
      </w:r>
      <w:r w:rsidR="000747C1" w:rsidRPr="00304DE7">
        <w:rPr>
          <w:rFonts w:ascii="Arial" w:hAnsi="Arial" w:cs="Arial"/>
          <w:sz w:val="22"/>
          <w:szCs w:val="22"/>
        </w:rPr>
        <w:t>(</w:t>
      </w:r>
      <w:r w:rsidR="00333505" w:rsidRPr="00304DE7">
        <w:rPr>
          <w:rFonts w:ascii="Arial" w:hAnsi="Arial" w:cs="Arial"/>
          <w:sz w:val="22"/>
          <w:szCs w:val="22"/>
        </w:rPr>
        <w:t xml:space="preserve">Cookson et al., 2014; </w:t>
      </w:r>
      <w:r w:rsidR="00A238C0" w:rsidRPr="00304DE7">
        <w:rPr>
          <w:rFonts w:ascii="Arial" w:hAnsi="Arial" w:cs="Arial"/>
          <w:sz w:val="22"/>
          <w:szCs w:val="22"/>
        </w:rPr>
        <w:t xml:space="preserve">Garner &amp; </w:t>
      </w:r>
      <w:proofErr w:type="spellStart"/>
      <w:r w:rsidR="00A238C0" w:rsidRPr="00304DE7">
        <w:rPr>
          <w:rFonts w:ascii="Arial" w:hAnsi="Arial" w:cs="Arial"/>
          <w:sz w:val="22"/>
          <w:szCs w:val="22"/>
        </w:rPr>
        <w:t>Rats</w:t>
      </w:r>
      <w:r w:rsidR="000747C1" w:rsidRPr="00304DE7">
        <w:rPr>
          <w:rFonts w:ascii="Arial" w:hAnsi="Arial" w:cs="Arial"/>
          <w:sz w:val="22"/>
          <w:szCs w:val="22"/>
        </w:rPr>
        <w:t>chen</w:t>
      </w:r>
      <w:proofErr w:type="spellEnd"/>
      <w:r w:rsidR="000747C1" w:rsidRPr="00304DE7">
        <w:rPr>
          <w:rFonts w:ascii="Arial" w:hAnsi="Arial" w:cs="Arial"/>
          <w:sz w:val="22"/>
          <w:szCs w:val="22"/>
        </w:rPr>
        <w:t>, 2013)</w:t>
      </w:r>
      <w:r w:rsidR="00BE6371" w:rsidRPr="00304DE7">
        <w:rPr>
          <w:rFonts w:ascii="Arial" w:hAnsi="Arial" w:cs="Arial"/>
          <w:sz w:val="22"/>
          <w:szCs w:val="22"/>
        </w:rPr>
        <w:t>.</w:t>
      </w:r>
      <w:r w:rsidR="004823E9" w:rsidRPr="00304DE7">
        <w:rPr>
          <w:rFonts w:ascii="Arial" w:hAnsi="Arial" w:cs="Arial"/>
          <w:sz w:val="22"/>
          <w:szCs w:val="22"/>
        </w:rPr>
        <w:t xml:space="preserve"> </w:t>
      </w:r>
      <w:r w:rsidR="007060A6" w:rsidRPr="00304DE7">
        <w:rPr>
          <w:rFonts w:ascii="Arial" w:hAnsi="Arial" w:cs="Arial"/>
          <w:sz w:val="22"/>
          <w:szCs w:val="22"/>
        </w:rPr>
        <w:t>There</w:t>
      </w:r>
      <w:r w:rsidR="0044660B" w:rsidRPr="00304DE7">
        <w:rPr>
          <w:rFonts w:ascii="Arial" w:hAnsi="Arial" w:cs="Arial"/>
          <w:sz w:val="22"/>
          <w:szCs w:val="22"/>
        </w:rPr>
        <w:t xml:space="preserve"> may</w:t>
      </w:r>
      <w:r w:rsidR="00B5756B" w:rsidRPr="00304DE7">
        <w:rPr>
          <w:rFonts w:ascii="Arial" w:hAnsi="Arial" w:cs="Arial"/>
          <w:sz w:val="22"/>
          <w:szCs w:val="22"/>
        </w:rPr>
        <w:t xml:space="preserve"> </w:t>
      </w:r>
      <w:r w:rsidR="007060A6" w:rsidRPr="00304DE7">
        <w:rPr>
          <w:rFonts w:ascii="Arial" w:hAnsi="Arial" w:cs="Arial"/>
          <w:sz w:val="22"/>
          <w:szCs w:val="22"/>
        </w:rPr>
        <w:t xml:space="preserve">also </w:t>
      </w:r>
      <w:r w:rsidR="00B5756B" w:rsidRPr="00304DE7">
        <w:rPr>
          <w:rFonts w:ascii="Arial" w:hAnsi="Arial" w:cs="Arial"/>
          <w:sz w:val="22"/>
          <w:szCs w:val="22"/>
        </w:rPr>
        <w:t xml:space="preserve">be </w:t>
      </w:r>
      <w:r w:rsidR="0044660B" w:rsidRPr="00304DE7">
        <w:rPr>
          <w:rFonts w:ascii="Arial" w:hAnsi="Arial" w:cs="Arial"/>
          <w:sz w:val="22"/>
          <w:szCs w:val="22"/>
        </w:rPr>
        <w:t>feelings of inadequacy</w:t>
      </w:r>
      <w:r w:rsidRPr="00304DE7">
        <w:rPr>
          <w:rFonts w:ascii="Arial" w:hAnsi="Arial" w:cs="Arial"/>
          <w:sz w:val="22"/>
          <w:szCs w:val="22"/>
        </w:rPr>
        <w:t xml:space="preserve"> </w:t>
      </w:r>
      <w:r w:rsidR="00B5756B" w:rsidRPr="00304DE7">
        <w:rPr>
          <w:rFonts w:ascii="Arial" w:hAnsi="Arial" w:cs="Arial"/>
          <w:sz w:val="22"/>
          <w:szCs w:val="22"/>
        </w:rPr>
        <w:t>as some</w:t>
      </w:r>
      <w:r w:rsidR="00741E62" w:rsidRPr="00304DE7">
        <w:rPr>
          <w:rFonts w:ascii="Arial" w:hAnsi="Arial" w:cs="Arial"/>
          <w:sz w:val="22"/>
          <w:szCs w:val="22"/>
        </w:rPr>
        <w:t xml:space="preserve"> homeless </w:t>
      </w:r>
      <w:r w:rsidRPr="00304DE7">
        <w:rPr>
          <w:rFonts w:ascii="Arial" w:hAnsi="Arial" w:cs="Arial"/>
          <w:sz w:val="22"/>
          <w:szCs w:val="22"/>
        </w:rPr>
        <w:t>support</w:t>
      </w:r>
      <w:r w:rsidR="00741E62" w:rsidRPr="00304DE7">
        <w:rPr>
          <w:rFonts w:ascii="Arial" w:hAnsi="Arial" w:cs="Arial"/>
          <w:sz w:val="22"/>
          <w:szCs w:val="22"/>
        </w:rPr>
        <w:t xml:space="preserve"> staff </w:t>
      </w:r>
      <w:r w:rsidR="0044660B" w:rsidRPr="00304DE7">
        <w:rPr>
          <w:rFonts w:ascii="Arial" w:hAnsi="Arial" w:cs="Arial"/>
          <w:sz w:val="22"/>
          <w:szCs w:val="22"/>
        </w:rPr>
        <w:t xml:space="preserve">report not feeling </w:t>
      </w:r>
      <w:r w:rsidR="00AE6E30" w:rsidRPr="00304DE7">
        <w:rPr>
          <w:rFonts w:ascii="Arial" w:hAnsi="Arial" w:cs="Arial"/>
          <w:sz w:val="22"/>
          <w:szCs w:val="22"/>
        </w:rPr>
        <w:t>sufficiently</w:t>
      </w:r>
      <w:r w:rsidR="00741E62" w:rsidRPr="00304DE7">
        <w:rPr>
          <w:rFonts w:ascii="Arial" w:hAnsi="Arial" w:cs="Arial"/>
          <w:sz w:val="22"/>
          <w:szCs w:val="22"/>
        </w:rPr>
        <w:t xml:space="preserve"> equipped </w:t>
      </w:r>
      <w:r w:rsidR="00AE6E30" w:rsidRPr="00304DE7">
        <w:rPr>
          <w:rFonts w:ascii="Arial" w:hAnsi="Arial" w:cs="Arial"/>
          <w:sz w:val="22"/>
          <w:szCs w:val="22"/>
        </w:rPr>
        <w:t xml:space="preserve">to </w:t>
      </w:r>
      <w:r w:rsidRPr="00304DE7">
        <w:rPr>
          <w:rFonts w:ascii="Arial" w:hAnsi="Arial" w:cs="Arial"/>
          <w:sz w:val="22"/>
          <w:szCs w:val="22"/>
        </w:rPr>
        <w:t xml:space="preserve">assist </w:t>
      </w:r>
      <w:r w:rsidR="00741E62" w:rsidRPr="00304DE7">
        <w:rPr>
          <w:rFonts w:ascii="Arial" w:hAnsi="Arial" w:cs="Arial"/>
          <w:sz w:val="22"/>
          <w:szCs w:val="22"/>
        </w:rPr>
        <w:t>smokers through a cessation programme</w:t>
      </w:r>
      <w:r w:rsidR="00114DA5" w:rsidRPr="00304DE7">
        <w:rPr>
          <w:rFonts w:ascii="Arial" w:hAnsi="Arial" w:cs="Arial"/>
          <w:sz w:val="22"/>
          <w:szCs w:val="22"/>
        </w:rPr>
        <w:t xml:space="preserve"> (</w:t>
      </w:r>
      <w:proofErr w:type="spellStart"/>
      <w:r w:rsidR="003468B0" w:rsidRPr="00304DE7">
        <w:rPr>
          <w:rFonts w:ascii="Arial" w:hAnsi="Arial" w:cs="Arial"/>
          <w:sz w:val="22"/>
          <w:szCs w:val="22"/>
        </w:rPr>
        <w:t>Vijayaraghavan</w:t>
      </w:r>
      <w:proofErr w:type="spellEnd"/>
      <w:r w:rsidR="00114DA5" w:rsidRPr="00304DE7">
        <w:rPr>
          <w:rFonts w:ascii="Arial" w:hAnsi="Arial" w:cs="Arial"/>
          <w:sz w:val="22"/>
          <w:szCs w:val="22"/>
        </w:rPr>
        <w:t>, Hurst &amp; Pierce, 2016)</w:t>
      </w:r>
      <w:r w:rsidR="00FF5C8F" w:rsidRPr="00304DE7">
        <w:rPr>
          <w:rFonts w:ascii="Arial" w:hAnsi="Arial" w:cs="Arial"/>
          <w:sz w:val="22"/>
          <w:szCs w:val="22"/>
        </w:rPr>
        <w:t xml:space="preserve">. </w:t>
      </w:r>
      <w:r w:rsidR="00B5756B" w:rsidRPr="00304DE7">
        <w:rPr>
          <w:rFonts w:ascii="Arial" w:hAnsi="Arial" w:cs="Arial"/>
          <w:sz w:val="22"/>
          <w:szCs w:val="22"/>
        </w:rPr>
        <w:t xml:space="preserve">Nevertheless, </w:t>
      </w:r>
      <w:r w:rsidR="00741E62" w:rsidRPr="00304DE7">
        <w:rPr>
          <w:rFonts w:ascii="Arial" w:hAnsi="Arial" w:cs="Arial"/>
          <w:sz w:val="22"/>
          <w:szCs w:val="22"/>
        </w:rPr>
        <w:t>when offered training</w:t>
      </w:r>
      <w:r w:rsidR="00BE0CDF" w:rsidRPr="00304DE7">
        <w:rPr>
          <w:rFonts w:ascii="Arial" w:hAnsi="Arial" w:cs="Arial"/>
          <w:sz w:val="22"/>
          <w:szCs w:val="22"/>
        </w:rPr>
        <w:t>,</w:t>
      </w:r>
      <w:r w:rsidR="00114DA5" w:rsidRPr="00304DE7">
        <w:rPr>
          <w:rFonts w:ascii="Arial" w:hAnsi="Arial" w:cs="Arial"/>
          <w:sz w:val="22"/>
          <w:szCs w:val="22"/>
        </w:rPr>
        <w:t xml:space="preserve"> </w:t>
      </w:r>
      <w:r w:rsidR="00BE0CDF" w:rsidRPr="00304DE7">
        <w:rPr>
          <w:rFonts w:ascii="Arial" w:hAnsi="Arial" w:cs="Arial"/>
          <w:sz w:val="22"/>
          <w:szCs w:val="22"/>
        </w:rPr>
        <w:t>staff</w:t>
      </w:r>
      <w:r w:rsidR="00114DA5" w:rsidRPr="00304DE7">
        <w:rPr>
          <w:rFonts w:ascii="Arial" w:hAnsi="Arial" w:cs="Arial"/>
          <w:sz w:val="22"/>
          <w:szCs w:val="22"/>
        </w:rPr>
        <w:t xml:space="preserve"> </w:t>
      </w:r>
      <w:r w:rsidR="00B5756B" w:rsidRPr="00304DE7">
        <w:rPr>
          <w:rFonts w:ascii="Arial" w:hAnsi="Arial" w:cs="Arial"/>
          <w:sz w:val="22"/>
          <w:szCs w:val="22"/>
        </w:rPr>
        <w:t xml:space="preserve">have been shown to </w:t>
      </w:r>
      <w:r w:rsidR="00BE0CDF" w:rsidRPr="00304DE7">
        <w:rPr>
          <w:rFonts w:ascii="Arial" w:hAnsi="Arial" w:cs="Arial"/>
          <w:sz w:val="22"/>
          <w:szCs w:val="22"/>
        </w:rPr>
        <w:t>engage</w:t>
      </w:r>
      <w:r w:rsidR="00114DA5" w:rsidRPr="00304DE7">
        <w:rPr>
          <w:rFonts w:ascii="Arial" w:hAnsi="Arial" w:cs="Arial"/>
          <w:sz w:val="22"/>
          <w:szCs w:val="22"/>
        </w:rPr>
        <w:t xml:space="preserve"> and it can improve knowledge and efficacy</w:t>
      </w:r>
      <w:r w:rsidR="00CD7708" w:rsidRPr="00304DE7">
        <w:rPr>
          <w:rFonts w:ascii="Arial" w:hAnsi="Arial" w:cs="Arial"/>
          <w:sz w:val="22"/>
          <w:szCs w:val="22"/>
        </w:rPr>
        <w:t xml:space="preserve"> in treating tobacco addiction</w:t>
      </w:r>
      <w:r w:rsidR="00114DA5" w:rsidRPr="00304DE7">
        <w:rPr>
          <w:rFonts w:ascii="Arial" w:hAnsi="Arial" w:cs="Arial"/>
          <w:sz w:val="22"/>
          <w:szCs w:val="22"/>
        </w:rPr>
        <w:t xml:space="preserve"> (</w:t>
      </w:r>
      <w:proofErr w:type="spellStart"/>
      <w:r w:rsidR="003468B0" w:rsidRPr="00304DE7">
        <w:rPr>
          <w:rFonts w:ascii="Arial" w:hAnsi="Arial" w:cs="Arial"/>
          <w:sz w:val="22"/>
          <w:szCs w:val="22"/>
        </w:rPr>
        <w:t>Vijayaraghavan</w:t>
      </w:r>
      <w:proofErr w:type="spellEnd"/>
      <w:r w:rsidR="00114DA5" w:rsidRPr="00304DE7">
        <w:rPr>
          <w:rFonts w:ascii="Arial" w:hAnsi="Arial" w:cs="Arial"/>
          <w:sz w:val="22"/>
          <w:szCs w:val="22"/>
        </w:rPr>
        <w:t xml:space="preserve">, </w:t>
      </w:r>
      <w:proofErr w:type="spellStart"/>
      <w:r w:rsidR="00114DA5" w:rsidRPr="00304DE7">
        <w:rPr>
          <w:rFonts w:ascii="Arial" w:hAnsi="Arial" w:cs="Arial"/>
          <w:sz w:val="22"/>
          <w:szCs w:val="22"/>
        </w:rPr>
        <w:t>Guydish</w:t>
      </w:r>
      <w:proofErr w:type="spellEnd"/>
      <w:r w:rsidR="00114DA5" w:rsidRPr="00304DE7">
        <w:rPr>
          <w:rFonts w:ascii="Arial" w:hAnsi="Arial" w:cs="Arial"/>
          <w:sz w:val="22"/>
          <w:szCs w:val="22"/>
        </w:rPr>
        <w:t xml:space="preserve"> &amp; Pierce, </w:t>
      </w:r>
      <w:r w:rsidR="00BE0CDF" w:rsidRPr="00304DE7">
        <w:rPr>
          <w:rFonts w:ascii="Arial" w:hAnsi="Arial" w:cs="Arial"/>
          <w:sz w:val="22"/>
          <w:szCs w:val="22"/>
        </w:rPr>
        <w:t xml:space="preserve">2016). </w:t>
      </w:r>
    </w:p>
    <w:p w14:paraId="534E4FB6" w14:textId="77777777" w:rsidR="00E160E4" w:rsidRPr="00304DE7" w:rsidRDefault="00E160E4" w:rsidP="00722AB2">
      <w:pPr>
        <w:spacing w:line="480" w:lineRule="auto"/>
        <w:jc w:val="both"/>
        <w:rPr>
          <w:rFonts w:ascii="Arial" w:hAnsi="Arial" w:cs="Arial"/>
          <w:sz w:val="22"/>
          <w:szCs w:val="22"/>
        </w:rPr>
      </w:pPr>
    </w:p>
    <w:p w14:paraId="7E54E157" w14:textId="15A3FAD6" w:rsidR="00E160E4" w:rsidRPr="00304DE7" w:rsidRDefault="007E112F" w:rsidP="00722AB2">
      <w:pPr>
        <w:spacing w:line="480" w:lineRule="auto"/>
        <w:jc w:val="both"/>
        <w:rPr>
          <w:rFonts w:ascii="Arial" w:hAnsi="Arial" w:cs="Arial"/>
          <w:sz w:val="22"/>
          <w:szCs w:val="22"/>
        </w:rPr>
      </w:pPr>
      <w:r w:rsidRPr="00304DE7">
        <w:rPr>
          <w:rFonts w:ascii="Arial" w:hAnsi="Arial" w:cs="Arial"/>
          <w:sz w:val="22"/>
          <w:szCs w:val="22"/>
        </w:rPr>
        <w:t>A</w:t>
      </w:r>
      <w:r w:rsidR="00E160E4" w:rsidRPr="00304DE7">
        <w:rPr>
          <w:rFonts w:ascii="Arial" w:hAnsi="Arial" w:cs="Arial"/>
          <w:sz w:val="22"/>
          <w:szCs w:val="22"/>
        </w:rPr>
        <w:t>mongst the existing data</w:t>
      </w:r>
      <w:r w:rsidR="00DE5D79" w:rsidRPr="00304DE7">
        <w:rPr>
          <w:rFonts w:ascii="Arial" w:hAnsi="Arial" w:cs="Arial"/>
          <w:sz w:val="22"/>
          <w:szCs w:val="22"/>
        </w:rPr>
        <w:t>,</w:t>
      </w:r>
      <w:r w:rsidR="00E160E4" w:rsidRPr="00304DE7">
        <w:rPr>
          <w:rFonts w:ascii="Arial" w:hAnsi="Arial" w:cs="Arial"/>
          <w:sz w:val="22"/>
          <w:szCs w:val="22"/>
        </w:rPr>
        <w:t xml:space="preserve"> there is little focus on the use and potential o</w:t>
      </w:r>
      <w:r w:rsidR="00B73353" w:rsidRPr="00304DE7">
        <w:rPr>
          <w:rFonts w:ascii="Arial" w:hAnsi="Arial" w:cs="Arial"/>
          <w:sz w:val="22"/>
          <w:szCs w:val="22"/>
        </w:rPr>
        <w:t>f</w:t>
      </w:r>
      <w:r w:rsidR="00E160E4" w:rsidRPr="00304DE7">
        <w:rPr>
          <w:rFonts w:ascii="Arial" w:hAnsi="Arial" w:cs="Arial"/>
          <w:sz w:val="22"/>
          <w:szCs w:val="22"/>
        </w:rPr>
        <w:t xml:space="preserve"> novel health innovations for smoking cessation, such as e-cigarettes or technological support (</w:t>
      </w:r>
      <w:r w:rsidR="00CA063B" w:rsidRPr="00304DE7">
        <w:rPr>
          <w:rFonts w:ascii="Arial" w:hAnsi="Arial" w:cs="Arial"/>
          <w:sz w:val="22"/>
          <w:szCs w:val="22"/>
        </w:rPr>
        <w:t xml:space="preserve">e.g., </w:t>
      </w:r>
      <w:r w:rsidR="00E160E4" w:rsidRPr="00304DE7">
        <w:rPr>
          <w:rFonts w:ascii="Arial" w:hAnsi="Arial" w:cs="Arial"/>
          <w:sz w:val="22"/>
          <w:szCs w:val="22"/>
        </w:rPr>
        <w:t>apps)</w:t>
      </w:r>
      <w:r w:rsidR="00DE5D79" w:rsidRPr="00304DE7">
        <w:rPr>
          <w:rFonts w:ascii="Arial" w:hAnsi="Arial" w:cs="Arial"/>
          <w:sz w:val="22"/>
          <w:szCs w:val="22"/>
        </w:rPr>
        <w:t xml:space="preserve"> although several US studies have reported e-cigarette prevalence rates amongst homeless </w:t>
      </w:r>
      <w:r w:rsidR="00DE5D79" w:rsidRPr="00304DE7">
        <w:rPr>
          <w:rFonts w:ascii="Arial" w:hAnsi="Arial" w:cs="Arial"/>
          <w:sz w:val="22"/>
          <w:szCs w:val="22"/>
        </w:rPr>
        <w:lastRenderedPageBreak/>
        <w:t>smokers</w:t>
      </w:r>
      <w:r w:rsidR="00E160E4" w:rsidRPr="00304DE7">
        <w:rPr>
          <w:rFonts w:ascii="Arial" w:hAnsi="Arial" w:cs="Arial"/>
          <w:sz w:val="22"/>
          <w:szCs w:val="22"/>
        </w:rPr>
        <w:t>.</w:t>
      </w:r>
      <w:r w:rsidR="00DE5D79" w:rsidRPr="00304DE7">
        <w:rPr>
          <w:rFonts w:ascii="Arial" w:hAnsi="Arial" w:cs="Arial"/>
          <w:sz w:val="22"/>
          <w:szCs w:val="22"/>
        </w:rPr>
        <w:t xml:space="preserve"> </w:t>
      </w:r>
      <w:r w:rsidR="00E160E4" w:rsidRPr="00304DE7">
        <w:rPr>
          <w:rFonts w:ascii="Arial" w:hAnsi="Arial" w:cs="Arial"/>
          <w:sz w:val="22"/>
          <w:szCs w:val="22"/>
        </w:rPr>
        <w:t xml:space="preserve"> </w:t>
      </w:r>
      <w:r w:rsidR="00DE5D79" w:rsidRPr="00304DE7">
        <w:rPr>
          <w:rFonts w:ascii="Arial" w:hAnsi="Arial" w:cs="Arial"/>
          <w:sz w:val="22"/>
          <w:szCs w:val="22"/>
        </w:rPr>
        <w:t>In a single shelter convenience sample of 178 homeless smokers in Dallas, Texas, 12% reported the use of e-cigarettes, principally to cut down o</w:t>
      </w:r>
      <w:r w:rsidR="00A90284" w:rsidRPr="00304DE7">
        <w:rPr>
          <w:rFonts w:ascii="Arial" w:hAnsi="Arial" w:cs="Arial"/>
          <w:sz w:val="22"/>
          <w:szCs w:val="22"/>
        </w:rPr>
        <w:t>r quit smoking (Kish et al. 2015</w:t>
      </w:r>
      <w:r w:rsidR="00DE5D79" w:rsidRPr="00304DE7">
        <w:rPr>
          <w:rFonts w:ascii="Arial" w:hAnsi="Arial" w:cs="Arial"/>
          <w:sz w:val="22"/>
          <w:szCs w:val="22"/>
        </w:rPr>
        <w:t>). More recently, i</w:t>
      </w:r>
      <w:r w:rsidR="007F0E88" w:rsidRPr="00304DE7">
        <w:rPr>
          <w:rFonts w:ascii="Arial" w:hAnsi="Arial" w:cs="Arial"/>
          <w:sz w:val="22"/>
          <w:szCs w:val="22"/>
        </w:rPr>
        <w:t>n a cross-sectional survey of 306 home</w:t>
      </w:r>
      <w:r w:rsidR="00DE5D79" w:rsidRPr="00304DE7">
        <w:rPr>
          <w:rFonts w:ascii="Arial" w:hAnsi="Arial" w:cs="Arial"/>
          <w:sz w:val="22"/>
          <w:szCs w:val="22"/>
        </w:rPr>
        <w:t>less adult smokers in Boston,</w:t>
      </w:r>
      <w:r w:rsidR="007F0E88" w:rsidRPr="00304DE7">
        <w:rPr>
          <w:rFonts w:ascii="Arial" w:hAnsi="Arial" w:cs="Arial"/>
          <w:sz w:val="22"/>
          <w:szCs w:val="22"/>
        </w:rPr>
        <w:t xml:space="preserve"> </w:t>
      </w:r>
      <w:r w:rsidR="00DE5D79" w:rsidRPr="00304DE7">
        <w:rPr>
          <w:rFonts w:ascii="Arial" w:hAnsi="Arial" w:cs="Arial"/>
          <w:sz w:val="22"/>
          <w:szCs w:val="22"/>
        </w:rPr>
        <w:t xml:space="preserve">24% reported using e-cigarettes in the last month, predominantly for quitting smoking and </w:t>
      </w:r>
      <w:r w:rsidR="00AE6E30" w:rsidRPr="00304DE7">
        <w:rPr>
          <w:rFonts w:ascii="Arial" w:hAnsi="Arial" w:cs="Arial"/>
          <w:sz w:val="22"/>
          <w:szCs w:val="22"/>
        </w:rPr>
        <w:t>e-cigarette use was associated with readiness to quit smoking (Baggett et al., 2016).</w:t>
      </w:r>
      <w:r w:rsidR="00DE5D79" w:rsidRPr="00304DE7">
        <w:rPr>
          <w:rFonts w:ascii="Arial" w:hAnsi="Arial" w:cs="Arial"/>
          <w:sz w:val="22"/>
          <w:szCs w:val="22"/>
        </w:rPr>
        <w:t xml:space="preserve"> Nevertheless, the </w:t>
      </w:r>
      <w:r w:rsidR="009E6039" w:rsidRPr="00304DE7">
        <w:rPr>
          <w:rFonts w:ascii="Arial" w:hAnsi="Arial" w:cs="Arial"/>
          <w:sz w:val="22"/>
          <w:szCs w:val="22"/>
        </w:rPr>
        <w:t>efficacy of e-cigarettes for successful smoking cessation remains contested and there are conflicting data from observational cohort studies on the association between e-cigarette use</w:t>
      </w:r>
      <w:r w:rsidR="0098467D" w:rsidRPr="00304DE7">
        <w:rPr>
          <w:rFonts w:ascii="Arial" w:hAnsi="Arial" w:cs="Arial"/>
          <w:sz w:val="22"/>
          <w:szCs w:val="22"/>
        </w:rPr>
        <w:t xml:space="preserve"> and smoking cessation outcomes (Ghosh &amp; Drummond, 2017).  Among randomised controlled trials</w:t>
      </w:r>
      <w:r w:rsidR="00982FE3" w:rsidRPr="00304DE7">
        <w:rPr>
          <w:rFonts w:ascii="Arial" w:hAnsi="Arial" w:cs="Arial"/>
          <w:sz w:val="22"/>
          <w:szCs w:val="22"/>
        </w:rPr>
        <w:t xml:space="preserve"> (RCT)</w:t>
      </w:r>
      <w:r w:rsidR="0098467D" w:rsidRPr="00304DE7">
        <w:rPr>
          <w:rFonts w:ascii="Arial" w:hAnsi="Arial" w:cs="Arial"/>
          <w:sz w:val="22"/>
          <w:szCs w:val="22"/>
        </w:rPr>
        <w:t xml:space="preserve"> specifically designed to test the efficacy of e-cigarettes for quitting smoking however, the findings are more encouraging. A Cochrane review published in 2016 concluded that smokers using an e-cigarette were more likely to quit compared to those using a placebo at 6 months</w:t>
      </w:r>
      <w:r w:rsidR="00831357" w:rsidRPr="00304DE7">
        <w:rPr>
          <w:rFonts w:ascii="Arial" w:hAnsi="Arial" w:cs="Arial"/>
          <w:sz w:val="22"/>
          <w:szCs w:val="22"/>
        </w:rPr>
        <w:t xml:space="preserve"> (Hartmann-Boyce et al., 2016)</w:t>
      </w:r>
      <w:r w:rsidR="00141EB2" w:rsidRPr="00304DE7">
        <w:rPr>
          <w:rFonts w:ascii="Arial" w:hAnsi="Arial" w:cs="Arial"/>
          <w:sz w:val="22"/>
          <w:szCs w:val="22"/>
        </w:rPr>
        <w:t xml:space="preserve">.  More </w:t>
      </w:r>
      <w:r w:rsidR="0098467D" w:rsidRPr="00304DE7">
        <w:rPr>
          <w:rFonts w:ascii="Arial" w:hAnsi="Arial" w:cs="Arial"/>
          <w:sz w:val="22"/>
          <w:szCs w:val="22"/>
        </w:rPr>
        <w:t>recent</w:t>
      </w:r>
      <w:r w:rsidR="00141EB2" w:rsidRPr="00304DE7">
        <w:rPr>
          <w:rFonts w:ascii="Arial" w:hAnsi="Arial" w:cs="Arial"/>
          <w:sz w:val="22"/>
          <w:szCs w:val="22"/>
        </w:rPr>
        <w:t>ly, a</w:t>
      </w:r>
      <w:r w:rsidR="0098467D" w:rsidRPr="00304DE7">
        <w:rPr>
          <w:rFonts w:ascii="Arial" w:hAnsi="Arial" w:cs="Arial"/>
          <w:sz w:val="22"/>
          <w:szCs w:val="22"/>
        </w:rPr>
        <w:t xml:space="preserve"> </w:t>
      </w:r>
      <w:r w:rsidR="00982FE3" w:rsidRPr="00304DE7">
        <w:rPr>
          <w:rFonts w:ascii="Arial" w:hAnsi="Arial" w:cs="Arial"/>
          <w:sz w:val="22"/>
          <w:szCs w:val="22"/>
        </w:rPr>
        <w:t xml:space="preserve">RCT of e-cigarette versus </w:t>
      </w:r>
      <w:r w:rsidR="0053348C" w:rsidRPr="00304DE7">
        <w:rPr>
          <w:rFonts w:ascii="Arial" w:hAnsi="Arial" w:cs="Arial"/>
          <w:sz w:val="22"/>
          <w:szCs w:val="22"/>
        </w:rPr>
        <w:t>Nicotine Replacement Therapy (</w:t>
      </w:r>
      <w:r w:rsidR="00982FE3" w:rsidRPr="00304DE7">
        <w:rPr>
          <w:rFonts w:ascii="Arial" w:hAnsi="Arial" w:cs="Arial"/>
          <w:sz w:val="22"/>
          <w:szCs w:val="22"/>
        </w:rPr>
        <w:t>NRT</w:t>
      </w:r>
      <w:r w:rsidR="0053348C" w:rsidRPr="00304DE7">
        <w:rPr>
          <w:rFonts w:ascii="Arial" w:hAnsi="Arial" w:cs="Arial"/>
          <w:sz w:val="22"/>
          <w:szCs w:val="22"/>
        </w:rPr>
        <w:t>)</w:t>
      </w:r>
      <w:r w:rsidR="00982FE3" w:rsidRPr="00304DE7">
        <w:rPr>
          <w:rFonts w:ascii="Arial" w:hAnsi="Arial" w:cs="Arial"/>
          <w:sz w:val="22"/>
          <w:szCs w:val="22"/>
        </w:rPr>
        <w:t xml:space="preserve"> alongside behavioural support in England</w:t>
      </w:r>
      <w:r w:rsidR="00141EB2" w:rsidRPr="00304DE7">
        <w:rPr>
          <w:rFonts w:ascii="Arial" w:hAnsi="Arial" w:cs="Arial"/>
          <w:sz w:val="22"/>
          <w:szCs w:val="22"/>
        </w:rPr>
        <w:t>,</w:t>
      </w:r>
      <w:r w:rsidR="00982FE3" w:rsidRPr="00304DE7">
        <w:rPr>
          <w:rFonts w:ascii="Arial" w:hAnsi="Arial" w:cs="Arial"/>
          <w:sz w:val="22"/>
          <w:szCs w:val="22"/>
        </w:rPr>
        <w:t xml:space="preserve"> reported an almost two-fold increase in 12 month quit rates with e-cigarette</w:t>
      </w:r>
      <w:r w:rsidR="0053348C" w:rsidRPr="00304DE7">
        <w:rPr>
          <w:rFonts w:ascii="Arial" w:hAnsi="Arial" w:cs="Arial"/>
          <w:sz w:val="22"/>
          <w:szCs w:val="22"/>
        </w:rPr>
        <w:t xml:space="preserve"> (Hajek et al., 2019)</w:t>
      </w:r>
      <w:r w:rsidR="00982FE3" w:rsidRPr="00304DE7">
        <w:rPr>
          <w:rFonts w:ascii="Arial" w:hAnsi="Arial" w:cs="Arial"/>
          <w:sz w:val="22"/>
          <w:szCs w:val="22"/>
        </w:rPr>
        <w:t xml:space="preserve">.  </w:t>
      </w:r>
      <w:r w:rsidR="00B51981" w:rsidRPr="00304DE7">
        <w:rPr>
          <w:rFonts w:ascii="Arial" w:hAnsi="Arial" w:cs="Arial"/>
          <w:sz w:val="22"/>
          <w:szCs w:val="22"/>
        </w:rPr>
        <w:t xml:space="preserve">The potential of e-cigarettes to reduce smoking </w:t>
      </w:r>
      <w:r w:rsidR="009527AD" w:rsidRPr="00304DE7">
        <w:rPr>
          <w:rFonts w:ascii="Arial" w:hAnsi="Arial" w:cs="Arial"/>
          <w:sz w:val="22"/>
          <w:szCs w:val="22"/>
        </w:rPr>
        <w:t xml:space="preserve">prevalence </w:t>
      </w:r>
      <w:r w:rsidR="008630FA" w:rsidRPr="00304DE7">
        <w:rPr>
          <w:rFonts w:ascii="Arial" w:hAnsi="Arial" w:cs="Arial"/>
          <w:sz w:val="22"/>
          <w:szCs w:val="22"/>
        </w:rPr>
        <w:t xml:space="preserve">among vulnerable homeless populations </w:t>
      </w:r>
      <w:r w:rsidR="009527AD" w:rsidRPr="00304DE7">
        <w:rPr>
          <w:rFonts w:ascii="Arial" w:hAnsi="Arial" w:cs="Arial"/>
          <w:sz w:val="22"/>
          <w:szCs w:val="22"/>
        </w:rPr>
        <w:t>is</w:t>
      </w:r>
      <w:r w:rsidR="00B51981" w:rsidRPr="00304DE7">
        <w:rPr>
          <w:rFonts w:ascii="Arial" w:hAnsi="Arial" w:cs="Arial"/>
          <w:sz w:val="22"/>
          <w:szCs w:val="22"/>
        </w:rPr>
        <w:t xml:space="preserve"> </w:t>
      </w:r>
      <w:r w:rsidR="008630FA" w:rsidRPr="00304DE7">
        <w:rPr>
          <w:rFonts w:ascii="Arial" w:hAnsi="Arial" w:cs="Arial"/>
          <w:sz w:val="22"/>
          <w:szCs w:val="22"/>
        </w:rPr>
        <w:t xml:space="preserve">therefore </w:t>
      </w:r>
      <w:r w:rsidR="00B51981" w:rsidRPr="00304DE7">
        <w:rPr>
          <w:rFonts w:ascii="Arial" w:hAnsi="Arial" w:cs="Arial"/>
          <w:sz w:val="22"/>
          <w:szCs w:val="22"/>
        </w:rPr>
        <w:t>worth exploring</w:t>
      </w:r>
      <w:r w:rsidR="008630FA" w:rsidRPr="00304DE7">
        <w:rPr>
          <w:rFonts w:ascii="Arial" w:hAnsi="Arial" w:cs="Arial"/>
          <w:sz w:val="22"/>
          <w:szCs w:val="22"/>
        </w:rPr>
        <w:t xml:space="preserve">. E-cigarettes </w:t>
      </w:r>
      <w:r w:rsidR="00B51981" w:rsidRPr="00304DE7">
        <w:rPr>
          <w:rFonts w:ascii="Arial" w:hAnsi="Arial" w:cs="Arial"/>
          <w:sz w:val="22"/>
          <w:szCs w:val="22"/>
        </w:rPr>
        <w:t>are now the most popular cessation aid in the UK</w:t>
      </w:r>
      <w:r w:rsidR="009527AD" w:rsidRPr="00304DE7">
        <w:rPr>
          <w:rFonts w:ascii="Arial" w:hAnsi="Arial" w:cs="Arial"/>
          <w:sz w:val="22"/>
          <w:szCs w:val="22"/>
        </w:rPr>
        <w:t xml:space="preserve"> (</w:t>
      </w:r>
      <w:r w:rsidR="00EC6080" w:rsidRPr="00304DE7">
        <w:rPr>
          <w:rFonts w:ascii="Arial" w:hAnsi="Arial" w:cs="Arial"/>
          <w:sz w:val="22"/>
          <w:szCs w:val="22"/>
        </w:rPr>
        <w:t xml:space="preserve">West, Brown &amp; Beard, </w:t>
      </w:r>
      <w:r w:rsidR="009527AD" w:rsidRPr="00304DE7">
        <w:rPr>
          <w:rFonts w:ascii="Arial" w:hAnsi="Arial" w:cs="Arial"/>
          <w:sz w:val="22"/>
          <w:szCs w:val="22"/>
        </w:rPr>
        <w:t>2018)</w:t>
      </w:r>
      <w:r w:rsidR="008630FA" w:rsidRPr="00304DE7">
        <w:rPr>
          <w:rFonts w:ascii="Arial" w:hAnsi="Arial" w:cs="Arial"/>
          <w:sz w:val="22"/>
          <w:szCs w:val="22"/>
        </w:rPr>
        <w:t xml:space="preserve">, with </w:t>
      </w:r>
      <w:r w:rsidR="00AD2D28" w:rsidRPr="00304DE7">
        <w:rPr>
          <w:rFonts w:ascii="Arial" w:hAnsi="Arial" w:cs="Arial"/>
          <w:sz w:val="22"/>
          <w:szCs w:val="22"/>
        </w:rPr>
        <w:t>newer devices</w:t>
      </w:r>
      <w:r w:rsidR="00B51981" w:rsidRPr="00304DE7">
        <w:rPr>
          <w:rFonts w:ascii="Arial" w:hAnsi="Arial" w:cs="Arial"/>
          <w:sz w:val="22"/>
          <w:szCs w:val="22"/>
        </w:rPr>
        <w:t xml:space="preserve"> superior </w:t>
      </w:r>
      <w:r w:rsidR="002770F6" w:rsidRPr="00304DE7">
        <w:rPr>
          <w:rFonts w:ascii="Arial" w:hAnsi="Arial" w:cs="Arial"/>
          <w:sz w:val="22"/>
          <w:szCs w:val="22"/>
        </w:rPr>
        <w:t xml:space="preserve">to </w:t>
      </w:r>
      <w:r w:rsidR="00800D39" w:rsidRPr="00304DE7">
        <w:rPr>
          <w:rFonts w:ascii="Arial" w:hAnsi="Arial" w:cs="Arial"/>
          <w:sz w:val="22"/>
          <w:szCs w:val="22"/>
        </w:rPr>
        <w:t xml:space="preserve">earlier </w:t>
      </w:r>
      <w:r w:rsidR="008630FA" w:rsidRPr="00304DE7">
        <w:rPr>
          <w:rFonts w:ascii="Arial" w:hAnsi="Arial" w:cs="Arial"/>
          <w:sz w:val="22"/>
          <w:szCs w:val="22"/>
        </w:rPr>
        <w:t xml:space="preserve">product </w:t>
      </w:r>
      <w:r w:rsidR="00800D39" w:rsidRPr="00304DE7">
        <w:rPr>
          <w:rFonts w:ascii="Arial" w:hAnsi="Arial" w:cs="Arial"/>
          <w:sz w:val="22"/>
          <w:szCs w:val="22"/>
        </w:rPr>
        <w:t xml:space="preserve">types </w:t>
      </w:r>
      <w:r w:rsidR="008630FA" w:rsidRPr="00304DE7">
        <w:rPr>
          <w:rFonts w:ascii="Arial" w:hAnsi="Arial" w:cs="Arial"/>
          <w:sz w:val="22"/>
          <w:szCs w:val="22"/>
        </w:rPr>
        <w:t xml:space="preserve">such as </w:t>
      </w:r>
      <w:proofErr w:type="spellStart"/>
      <w:r w:rsidR="00800D39" w:rsidRPr="00304DE7">
        <w:rPr>
          <w:rFonts w:ascii="Arial" w:hAnsi="Arial" w:cs="Arial"/>
          <w:sz w:val="22"/>
          <w:szCs w:val="22"/>
        </w:rPr>
        <w:t>cigalikes</w:t>
      </w:r>
      <w:proofErr w:type="spellEnd"/>
      <w:r w:rsidR="008630FA" w:rsidRPr="00304DE7">
        <w:rPr>
          <w:rFonts w:ascii="Arial" w:hAnsi="Arial" w:cs="Arial"/>
          <w:sz w:val="22"/>
          <w:szCs w:val="22"/>
        </w:rPr>
        <w:t xml:space="preserve"> in terms of </w:t>
      </w:r>
      <w:r w:rsidR="00800D39" w:rsidRPr="00304DE7">
        <w:rPr>
          <w:rFonts w:ascii="Arial" w:hAnsi="Arial" w:cs="Arial"/>
          <w:sz w:val="22"/>
          <w:szCs w:val="22"/>
        </w:rPr>
        <w:t>faster and higher nicotine delivery</w:t>
      </w:r>
      <w:r w:rsidR="008630FA" w:rsidRPr="00304DE7">
        <w:rPr>
          <w:rFonts w:ascii="Arial" w:hAnsi="Arial" w:cs="Arial"/>
          <w:sz w:val="22"/>
          <w:szCs w:val="22"/>
        </w:rPr>
        <w:t xml:space="preserve">, </w:t>
      </w:r>
      <w:r w:rsidR="00800D39" w:rsidRPr="00304DE7">
        <w:rPr>
          <w:rFonts w:ascii="Arial" w:hAnsi="Arial" w:cs="Arial"/>
          <w:sz w:val="22"/>
          <w:szCs w:val="22"/>
        </w:rPr>
        <w:t xml:space="preserve">factors </w:t>
      </w:r>
      <w:r w:rsidR="009527AD" w:rsidRPr="00304DE7">
        <w:rPr>
          <w:rFonts w:ascii="Arial" w:hAnsi="Arial" w:cs="Arial"/>
          <w:sz w:val="22"/>
          <w:szCs w:val="22"/>
        </w:rPr>
        <w:t xml:space="preserve">likely to be </w:t>
      </w:r>
      <w:r w:rsidR="00B51981" w:rsidRPr="00304DE7">
        <w:rPr>
          <w:rFonts w:ascii="Arial" w:hAnsi="Arial" w:cs="Arial"/>
          <w:sz w:val="22"/>
          <w:szCs w:val="22"/>
        </w:rPr>
        <w:t xml:space="preserve">essential </w:t>
      </w:r>
      <w:r w:rsidR="00800D39" w:rsidRPr="00304DE7">
        <w:rPr>
          <w:rFonts w:ascii="Arial" w:hAnsi="Arial" w:cs="Arial"/>
          <w:sz w:val="22"/>
          <w:szCs w:val="22"/>
        </w:rPr>
        <w:t>i</w:t>
      </w:r>
      <w:r w:rsidR="00B51981" w:rsidRPr="00304DE7">
        <w:rPr>
          <w:rFonts w:ascii="Arial" w:hAnsi="Arial" w:cs="Arial"/>
          <w:sz w:val="22"/>
          <w:szCs w:val="22"/>
        </w:rPr>
        <w:t xml:space="preserve">n a group which </w:t>
      </w:r>
      <w:r w:rsidR="00800D39" w:rsidRPr="00304DE7">
        <w:rPr>
          <w:rFonts w:ascii="Arial" w:hAnsi="Arial" w:cs="Arial"/>
          <w:sz w:val="22"/>
          <w:szCs w:val="22"/>
        </w:rPr>
        <w:t xml:space="preserve">is </w:t>
      </w:r>
      <w:r w:rsidR="00B51981" w:rsidRPr="00304DE7">
        <w:rPr>
          <w:rFonts w:ascii="Arial" w:hAnsi="Arial" w:cs="Arial"/>
          <w:sz w:val="22"/>
          <w:szCs w:val="22"/>
        </w:rPr>
        <w:t>highly nicotine dependent.</w:t>
      </w:r>
    </w:p>
    <w:p w14:paraId="2F3A5E8C" w14:textId="77777777" w:rsidR="003937B7" w:rsidRPr="00304DE7" w:rsidRDefault="003937B7" w:rsidP="00722AB2">
      <w:pPr>
        <w:spacing w:line="480" w:lineRule="auto"/>
        <w:jc w:val="both"/>
        <w:rPr>
          <w:rFonts w:ascii="Arial" w:hAnsi="Arial" w:cs="Arial"/>
          <w:sz w:val="22"/>
          <w:szCs w:val="22"/>
        </w:rPr>
      </w:pPr>
    </w:p>
    <w:p w14:paraId="6D49EC29" w14:textId="63D63B31" w:rsidR="003937B7" w:rsidRPr="00304DE7" w:rsidRDefault="00E160E4" w:rsidP="00722AB2">
      <w:pPr>
        <w:spacing w:line="480" w:lineRule="auto"/>
        <w:jc w:val="both"/>
        <w:rPr>
          <w:rFonts w:ascii="Arial" w:hAnsi="Arial" w:cs="Arial"/>
          <w:sz w:val="22"/>
          <w:szCs w:val="22"/>
        </w:rPr>
      </w:pPr>
      <w:r w:rsidRPr="00304DE7">
        <w:rPr>
          <w:rFonts w:ascii="Arial" w:hAnsi="Arial" w:cs="Arial"/>
          <w:sz w:val="22"/>
          <w:szCs w:val="22"/>
        </w:rPr>
        <w:t>The aim of this study was to</w:t>
      </w:r>
      <w:r w:rsidR="003937B7" w:rsidRPr="00304DE7">
        <w:rPr>
          <w:rFonts w:ascii="Arial" w:hAnsi="Arial" w:cs="Arial"/>
          <w:sz w:val="22"/>
          <w:szCs w:val="22"/>
        </w:rPr>
        <w:t xml:space="preserve"> present </w:t>
      </w:r>
      <w:r w:rsidR="00906C1D" w:rsidRPr="00304DE7">
        <w:rPr>
          <w:rFonts w:ascii="Arial" w:hAnsi="Arial" w:cs="Arial"/>
          <w:sz w:val="22"/>
          <w:szCs w:val="22"/>
        </w:rPr>
        <w:t>data on</w:t>
      </w:r>
      <w:r w:rsidR="00DF0861" w:rsidRPr="00304DE7">
        <w:rPr>
          <w:rFonts w:ascii="Arial" w:hAnsi="Arial" w:cs="Arial"/>
          <w:sz w:val="22"/>
          <w:szCs w:val="22"/>
        </w:rPr>
        <w:t xml:space="preserve"> smoking</w:t>
      </w:r>
      <w:r w:rsidR="003937B7" w:rsidRPr="00304DE7">
        <w:rPr>
          <w:rFonts w:ascii="Arial" w:hAnsi="Arial" w:cs="Arial"/>
          <w:sz w:val="22"/>
          <w:szCs w:val="22"/>
        </w:rPr>
        <w:t xml:space="preserve"> and </w:t>
      </w:r>
      <w:r w:rsidR="00906C1D" w:rsidRPr="00304DE7">
        <w:rPr>
          <w:rFonts w:ascii="Arial" w:hAnsi="Arial" w:cs="Arial"/>
          <w:sz w:val="22"/>
          <w:szCs w:val="22"/>
        </w:rPr>
        <w:t xml:space="preserve">quitting behaviour </w:t>
      </w:r>
      <w:r w:rsidR="003937B7" w:rsidRPr="00304DE7">
        <w:rPr>
          <w:rFonts w:ascii="Arial" w:hAnsi="Arial" w:cs="Arial"/>
          <w:sz w:val="22"/>
          <w:szCs w:val="22"/>
        </w:rPr>
        <w:t>in a sample of adult smokers accessing homeless support services</w:t>
      </w:r>
      <w:r w:rsidR="00C70E48" w:rsidRPr="00304DE7">
        <w:rPr>
          <w:rFonts w:ascii="Arial" w:hAnsi="Arial" w:cs="Arial"/>
          <w:sz w:val="22"/>
          <w:szCs w:val="22"/>
        </w:rPr>
        <w:t xml:space="preserve"> in Great Britain</w:t>
      </w:r>
      <w:r w:rsidR="003937B7" w:rsidRPr="00304DE7">
        <w:rPr>
          <w:rFonts w:ascii="Arial" w:hAnsi="Arial" w:cs="Arial"/>
          <w:sz w:val="22"/>
          <w:szCs w:val="22"/>
        </w:rPr>
        <w:t xml:space="preserve">. </w:t>
      </w:r>
      <w:r w:rsidR="00C70E48" w:rsidRPr="00304DE7">
        <w:rPr>
          <w:rFonts w:ascii="Arial" w:hAnsi="Arial" w:cs="Arial"/>
          <w:sz w:val="22"/>
          <w:szCs w:val="22"/>
        </w:rPr>
        <w:t xml:space="preserve">Specific objectives </w:t>
      </w:r>
      <w:r w:rsidRPr="00304DE7">
        <w:rPr>
          <w:rFonts w:ascii="Arial" w:hAnsi="Arial" w:cs="Arial"/>
          <w:sz w:val="22"/>
          <w:szCs w:val="22"/>
        </w:rPr>
        <w:t>were to</w:t>
      </w:r>
      <w:r w:rsidR="00C70E48" w:rsidRPr="00304DE7">
        <w:rPr>
          <w:rFonts w:ascii="Arial" w:hAnsi="Arial" w:cs="Arial"/>
          <w:sz w:val="22"/>
          <w:szCs w:val="22"/>
        </w:rPr>
        <w:t xml:space="preserve">: i) document </w:t>
      </w:r>
      <w:r w:rsidRPr="00304DE7">
        <w:rPr>
          <w:rFonts w:ascii="Arial" w:hAnsi="Arial" w:cs="Arial"/>
          <w:sz w:val="22"/>
          <w:szCs w:val="22"/>
        </w:rPr>
        <w:t>current smoking patterns</w:t>
      </w:r>
      <w:r w:rsidR="008D32D6" w:rsidRPr="00304DE7">
        <w:rPr>
          <w:rFonts w:ascii="Arial" w:hAnsi="Arial" w:cs="Arial"/>
          <w:sz w:val="22"/>
          <w:szCs w:val="22"/>
        </w:rPr>
        <w:t>,</w:t>
      </w:r>
      <w:r w:rsidR="002E4B6F" w:rsidRPr="00304DE7">
        <w:rPr>
          <w:rFonts w:ascii="Arial" w:hAnsi="Arial" w:cs="Arial"/>
          <w:sz w:val="22"/>
          <w:szCs w:val="22"/>
        </w:rPr>
        <w:t xml:space="preserve"> smoking-related behaviours and</w:t>
      </w:r>
      <w:r w:rsidR="008D32D6" w:rsidRPr="00304DE7">
        <w:rPr>
          <w:rFonts w:ascii="Arial" w:hAnsi="Arial" w:cs="Arial"/>
          <w:sz w:val="22"/>
          <w:szCs w:val="22"/>
        </w:rPr>
        <w:t xml:space="preserve"> nicotine </w:t>
      </w:r>
      <w:r w:rsidR="009527AD" w:rsidRPr="00304DE7">
        <w:rPr>
          <w:rFonts w:ascii="Arial" w:hAnsi="Arial" w:cs="Arial"/>
          <w:sz w:val="22"/>
          <w:szCs w:val="22"/>
        </w:rPr>
        <w:t>dependence; ii</w:t>
      </w:r>
      <w:r w:rsidR="000F09C6" w:rsidRPr="00304DE7">
        <w:rPr>
          <w:rFonts w:ascii="Arial" w:hAnsi="Arial" w:cs="Arial"/>
          <w:sz w:val="22"/>
          <w:szCs w:val="22"/>
        </w:rPr>
        <w:t>) provide</w:t>
      </w:r>
      <w:r w:rsidRPr="00304DE7">
        <w:rPr>
          <w:rFonts w:ascii="Arial" w:hAnsi="Arial" w:cs="Arial"/>
          <w:sz w:val="22"/>
          <w:szCs w:val="22"/>
        </w:rPr>
        <w:t xml:space="preserve"> an insight into</w:t>
      </w:r>
      <w:r w:rsidR="00C70E48" w:rsidRPr="00304DE7">
        <w:rPr>
          <w:rFonts w:ascii="Arial" w:hAnsi="Arial" w:cs="Arial"/>
          <w:sz w:val="22"/>
          <w:szCs w:val="22"/>
        </w:rPr>
        <w:t xml:space="preserve"> the nature an</w:t>
      </w:r>
      <w:r w:rsidR="00A71430" w:rsidRPr="00304DE7">
        <w:rPr>
          <w:rFonts w:ascii="Arial" w:hAnsi="Arial" w:cs="Arial"/>
          <w:sz w:val="22"/>
          <w:szCs w:val="22"/>
        </w:rPr>
        <w:t xml:space="preserve">d frequency of quit </w:t>
      </w:r>
      <w:r w:rsidR="00AE6E30" w:rsidRPr="00304DE7">
        <w:rPr>
          <w:rFonts w:ascii="Arial" w:hAnsi="Arial" w:cs="Arial"/>
          <w:sz w:val="22"/>
          <w:szCs w:val="22"/>
        </w:rPr>
        <w:t>attempts, types</w:t>
      </w:r>
      <w:r w:rsidR="00C70E48" w:rsidRPr="00304DE7">
        <w:rPr>
          <w:rFonts w:ascii="Arial" w:hAnsi="Arial" w:cs="Arial"/>
          <w:sz w:val="22"/>
          <w:szCs w:val="22"/>
        </w:rPr>
        <w:t xml:space="preserve"> </w:t>
      </w:r>
      <w:r w:rsidR="00AE6E30" w:rsidRPr="00304DE7">
        <w:rPr>
          <w:rFonts w:ascii="Arial" w:hAnsi="Arial" w:cs="Arial"/>
          <w:sz w:val="22"/>
          <w:szCs w:val="22"/>
        </w:rPr>
        <w:t>of cessation</w:t>
      </w:r>
      <w:r w:rsidRPr="00304DE7">
        <w:rPr>
          <w:rFonts w:ascii="Arial" w:hAnsi="Arial" w:cs="Arial"/>
          <w:sz w:val="22"/>
          <w:szCs w:val="22"/>
        </w:rPr>
        <w:t xml:space="preserve"> methods</w:t>
      </w:r>
      <w:r w:rsidR="00A71430" w:rsidRPr="00304DE7">
        <w:rPr>
          <w:rFonts w:ascii="Arial" w:hAnsi="Arial" w:cs="Arial"/>
          <w:sz w:val="22"/>
          <w:szCs w:val="22"/>
        </w:rPr>
        <w:t xml:space="preserve"> used previously or willing to use in future (including e-cigarettes); iii) gather information relating to e-cigarette perceptions</w:t>
      </w:r>
      <w:r w:rsidR="002E4B6F" w:rsidRPr="00304DE7">
        <w:rPr>
          <w:rFonts w:ascii="Arial" w:hAnsi="Arial" w:cs="Arial"/>
          <w:sz w:val="22"/>
          <w:szCs w:val="22"/>
        </w:rPr>
        <w:t xml:space="preserve">, </w:t>
      </w:r>
      <w:r w:rsidR="00A71430" w:rsidRPr="00304DE7">
        <w:rPr>
          <w:rFonts w:ascii="Arial" w:hAnsi="Arial" w:cs="Arial"/>
          <w:sz w:val="22"/>
          <w:szCs w:val="22"/>
        </w:rPr>
        <w:t>knowledge</w:t>
      </w:r>
      <w:r w:rsidR="002E4B6F" w:rsidRPr="00304DE7">
        <w:rPr>
          <w:rFonts w:ascii="Arial" w:hAnsi="Arial" w:cs="Arial"/>
          <w:sz w:val="22"/>
          <w:szCs w:val="22"/>
        </w:rPr>
        <w:t xml:space="preserve"> and willingness to use</w:t>
      </w:r>
      <w:r w:rsidR="00916974" w:rsidRPr="00304DE7">
        <w:rPr>
          <w:rFonts w:ascii="Arial" w:hAnsi="Arial" w:cs="Arial"/>
          <w:sz w:val="22"/>
          <w:szCs w:val="22"/>
        </w:rPr>
        <w:t>.</w:t>
      </w:r>
      <w:r w:rsidR="005045C4" w:rsidRPr="00304DE7">
        <w:rPr>
          <w:rFonts w:ascii="Arial" w:hAnsi="Arial" w:cs="Arial"/>
          <w:sz w:val="22"/>
          <w:szCs w:val="22"/>
        </w:rPr>
        <w:t xml:space="preserve"> </w:t>
      </w:r>
      <w:r w:rsidR="00A71430" w:rsidRPr="00304DE7">
        <w:rPr>
          <w:rFonts w:ascii="Arial" w:hAnsi="Arial" w:cs="Arial"/>
          <w:sz w:val="22"/>
          <w:szCs w:val="22"/>
        </w:rPr>
        <w:t xml:space="preserve"> </w:t>
      </w:r>
    </w:p>
    <w:p w14:paraId="56544C59" w14:textId="77777777" w:rsidR="00800D39" w:rsidRPr="00304DE7" w:rsidRDefault="00800D39" w:rsidP="00722AB2">
      <w:pPr>
        <w:spacing w:line="480" w:lineRule="auto"/>
        <w:jc w:val="both"/>
        <w:rPr>
          <w:rFonts w:ascii="Arial" w:hAnsi="Arial" w:cs="Arial"/>
          <w:b/>
          <w:sz w:val="22"/>
          <w:szCs w:val="22"/>
        </w:rPr>
      </w:pPr>
    </w:p>
    <w:p w14:paraId="149A1E14" w14:textId="344F9DCD" w:rsidR="00D179A7" w:rsidRPr="00304DE7" w:rsidRDefault="00AB60E3" w:rsidP="00722AB2">
      <w:pPr>
        <w:spacing w:line="480" w:lineRule="auto"/>
        <w:jc w:val="both"/>
        <w:rPr>
          <w:rFonts w:ascii="Arial" w:hAnsi="Arial" w:cs="Arial"/>
          <w:b/>
          <w:sz w:val="22"/>
          <w:szCs w:val="22"/>
        </w:rPr>
      </w:pPr>
      <w:r w:rsidRPr="00304DE7">
        <w:rPr>
          <w:rFonts w:ascii="Arial" w:hAnsi="Arial" w:cs="Arial"/>
          <w:b/>
          <w:sz w:val="22"/>
          <w:szCs w:val="22"/>
        </w:rPr>
        <w:t>Methods</w:t>
      </w:r>
    </w:p>
    <w:p w14:paraId="29A08692" w14:textId="7BBA266A" w:rsidR="00381DEB" w:rsidRPr="00304DE7" w:rsidRDefault="00D179A7" w:rsidP="00722AB2">
      <w:pPr>
        <w:spacing w:line="480" w:lineRule="auto"/>
        <w:jc w:val="both"/>
        <w:rPr>
          <w:rFonts w:ascii="Arial" w:hAnsi="Arial" w:cs="Arial"/>
          <w:b/>
          <w:sz w:val="22"/>
          <w:szCs w:val="22"/>
        </w:rPr>
      </w:pPr>
      <w:r w:rsidRPr="00304DE7">
        <w:rPr>
          <w:rFonts w:ascii="Arial" w:hAnsi="Arial" w:cs="Arial"/>
          <w:b/>
          <w:sz w:val="22"/>
          <w:szCs w:val="22"/>
        </w:rPr>
        <w:lastRenderedPageBreak/>
        <w:t xml:space="preserve">Participants </w:t>
      </w:r>
    </w:p>
    <w:p w14:paraId="4D6F11BB" w14:textId="77F5E8DB" w:rsidR="00DE1409" w:rsidRPr="00304DE7" w:rsidRDefault="00206352" w:rsidP="00722AB2">
      <w:pPr>
        <w:spacing w:line="480" w:lineRule="auto"/>
        <w:jc w:val="both"/>
        <w:rPr>
          <w:rFonts w:ascii="Arial" w:hAnsi="Arial" w:cs="Arial"/>
          <w:sz w:val="22"/>
          <w:szCs w:val="22"/>
        </w:rPr>
      </w:pPr>
      <w:r w:rsidRPr="00304DE7">
        <w:rPr>
          <w:rFonts w:ascii="Arial" w:hAnsi="Arial" w:cs="Arial"/>
          <w:sz w:val="22"/>
          <w:szCs w:val="22"/>
        </w:rPr>
        <w:t>Ethical approval was</w:t>
      </w:r>
      <w:r w:rsidR="00BB03BA" w:rsidRPr="00304DE7">
        <w:rPr>
          <w:rFonts w:ascii="Arial" w:hAnsi="Arial" w:cs="Arial"/>
          <w:sz w:val="22"/>
          <w:szCs w:val="22"/>
        </w:rPr>
        <w:t xml:space="preserve"> granted</w:t>
      </w:r>
      <w:r w:rsidRPr="00304DE7">
        <w:rPr>
          <w:rFonts w:ascii="Arial" w:hAnsi="Arial" w:cs="Arial"/>
          <w:sz w:val="22"/>
          <w:szCs w:val="22"/>
        </w:rPr>
        <w:t xml:space="preserve"> by London South Bank Universit</w:t>
      </w:r>
      <w:r w:rsidR="00BB03BA" w:rsidRPr="00304DE7">
        <w:rPr>
          <w:rFonts w:ascii="Arial" w:hAnsi="Arial" w:cs="Arial"/>
          <w:sz w:val="22"/>
          <w:szCs w:val="22"/>
        </w:rPr>
        <w:t>y and all participants provided consent to complete the survey.</w:t>
      </w:r>
      <w:r w:rsidR="005045C4" w:rsidRPr="00304DE7">
        <w:rPr>
          <w:rFonts w:ascii="Arial" w:hAnsi="Arial" w:cs="Arial"/>
          <w:sz w:val="22"/>
          <w:szCs w:val="22"/>
        </w:rPr>
        <w:t xml:space="preserve"> </w:t>
      </w:r>
      <w:r w:rsidR="00B463C6" w:rsidRPr="00304DE7">
        <w:rPr>
          <w:rFonts w:ascii="Arial" w:hAnsi="Arial" w:cs="Arial"/>
          <w:sz w:val="22"/>
          <w:szCs w:val="22"/>
        </w:rPr>
        <w:t>A</w:t>
      </w:r>
      <w:r w:rsidR="00DE1409" w:rsidRPr="00304DE7">
        <w:rPr>
          <w:rFonts w:ascii="Arial" w:hAnsi="Arial" w:cs="Arial"/>
          <w:sz w:val="22"/>
          <w:szCs w:val="22"/>
        </w:rPr>
        <w:t xml:space="preserve">dult (18 years +) smokers accessing </w:t>
      </w:r>
      <w:r w:rsidR="009B559E" w:rsidRPr="00304DE7">
        <w:rPr>
          <w:rFonts w:ascii="Arial" w:hAnsi="Arial" w:cs="Arial"/>
          <w:sz w:val="22"/>
          <w:szCs w:val="22"/>
        </w:rPr>
        <w:t>five homeless centres across the UK</w:t>
      </w:r>
      <w:r w:rsidR="004F6CAB" w:rsidRPr="00304DE7">
        <w:rPr>
          <w:rFonts w:ascii="Arial" w:hAnsi="Arial" w:cs="Arial"/>
          <w:sz w:val="22"/>
          <w:szCs w:val="22"/>
        </w:rPr>
        <w:t xml:space="preserve"> </w:t>
      </w:r>
      <w:r w:rsidR="00DE1409" w:rsidRPr="00304DE7">
        <w:rPr>
          <w:rFonts w:ascii="Arial" w:hAnsi="Arial" w:cs="Arial"/>
          <w:sz w:val="22"/>
          <w:szCs w:val="22"/>
        </w:rPr>
        <w:t>were eligible to take part</w:t>
      </w:r>
      <w:r w:rsidR="00B6089B" w:rsidRPr="00304DE7">
        <w:rPr>
          <w:rFonts w:ascii="Arial" w:hAnsi="Arial" w:cs="Arial"/>
          <w:sz w:val="22"/>
          <w:szCs w:val="22"/>
        </w:rPr>
        <w:t xml:space="preserve">. Based on opportunistic sampling, potential participants </w:t>
      </w:r>
      <w:r w:rsidR="00A71430" w:rsidRPr="00304DE7">
        <w:rPr>
          <w:rFonts w:ascii="Arial" w:hAnsi="Arial" w:cs="Arial"/>
          <w:sz w:val="22"/>
          <w:szCs w:val="22"/>
        </w:rPr>
        <w:t>were invited to participate by centre staff</w:t>
      </w:r>
      <w:r w:rsidR="009B559E" w:rsidRPr="00304DE7">
        <w:rPr>
          <w:rFonts w:ascii="Arial" w:hAnsi="Arial" w:cs="Arial"/>
          <w:sz w:val="22"/>
          <w:szCs w:val="22"/>
        </w:rPr>
        <w:t xml:space="preserve"> or a member of the research team</w:t>
      </w:r>
      <w:r w:rsidR="00DE1409" w:rsidRPr="00304DE7">
        <w:rPr>
          <w:rFonts w:ascii="Arial" w:hAnsi="Arial" w:cs="Arial"/>
          <w:sz w:val="22"/>
          <w:szCs w:val="22"/>
        </w:rPr>
        <w:t xml:space="preserve">. </w:t>
      </w:r>
      <w:r w:rsidR="00097CAC" w:rsidRPr="00304DE7">
        <w:rPr>
          <w:rFonts w:ascii="Arial" w:hAnsi="Arial" w:cs="Arial"/>
          <w:sz w:val="22"/>
          <w:szCs w:val="22"/>
        </w:rPr>
        <w:t xml:space="preserve">In total </w:t>
      </w:r>
      <w:r w:rsidR="00D179A7" w:rsidRPr="00304DE7">
        <w:rPr>
          <w:rFonts w:ascii="Arial" w:hAnsi="Arial" w:cs="Arial"/>
          <w:sz w:val="22"/>
          <w:szCs w:val="22"/>
        </w:rPr>
        <w:t>283 homeless adult smokers completed</w:t>
      </w:r>
      <w:r w:rsidR="00097CAC" w:rsidRPr="00304DE7">
        <w:rPr>
          <w:rFonts w:ascii="Arial" w:hAnsi="Arial" w:cs="Arial"/>
          <w:sz w:val="22"/>
          <w:szCs w:val="22"/>
        </w:rPr>
        <w:t xml:space="preserve"> the survey (</w:t>
      </w:r>
      <w:r w:rsidR="00BB03BA" w:rsidRPr="00304DE7">
        <w:rPr>
          <w:rFonts w:ascii="Arial" w:hAnsi="Arial" w:cs="Arial"/>
          <w:sz w:val="22"/>
          <w:szCs w:val="22"/>
        </w:rPr>
        <w:t xml:space="preserve">mean </w:t>
      </w:r>
      <w:r w:rsidR="00D179A7" w:rsidRPr="00304DE7">
        <w:rPr>
          <w:rFonts w:ascii="Arial" w:hAnsi="Arial" w:cs="Arial"/>
          <w:sz w:val="22"/>
          <w:szCs w:val="22"/>
        </w:rPr>
        <w:t>age= 42.7,</w:t>
      </w:r>
      <w:r w:rsidR="00DF0861" w:rsidRPr="00304DE7">
        <w:rPr>
          <w:rFonts w:ascii="Arial" w:hAnsi="Arial" w:cs="Arial"/>
          <w:sz w:val="22"/>
          <w:szCs w:val="22"/>
        </w:rPr>
        <w:t xml:space="preserve"> (</w:t>
      </w:r>
      <w:r w:rsidR="00DF0861" w:rsidRPr="00304DE7">
        <w:rPr>
          <w:rFonts w:ascii="Arial" w:hAnsi="Arial" w:cs="Arial"/>
          <w:sz w:val="22"/>
          <w:szCs w:val="22"/>
          <w:u w:val="single"/>
        </w:rPr>
        <w:t>+</w:t>
      </w:r>
      <w:r w:rsidR="00DF0861" w:rsidRPr="00304DE7">
        <w:rPr>
          <w:rFonts w:ascii="Arial" w:hAnsi="Arial" w:cs="Arial"/>
          <w:sz w:val="22"/>
          <w:szCs w:val="22"/>
        </w:rPr>
        <w:t>14.02)</w:t>
      </w:r>
      <w:r w:rsidR="00D179A7" w:rsidRPr="00304DE7">
        <w:rPr>
          <w:rFonts w:ascii="Arial" w:hAnsi="Arial" w:cs="Arial"/>
          <w:sz w:val="22"/>
          <w:szCs w:val="22"/>
        </w:rPr>
        <w:t xml:space="preserve"> 238 </w:t>
      </w:r>
      <w:r w:rsidR="00097CAC" w:rsidRPr="00304DE7">
        <w:rPr>
          <w:rFonts w:ascii="Arial" w:hAnsi="Arial" w:cs="Arial"/>
          <w:sz w:val="22"/>
          <w:szCs w:val="22"/>
        </w:rPr>
        <w:t>males</w:t>
      </w:r>
      <w:r w:rsidR="00D179A7" w:rsidRPr="00304DE7">
        <w:rPr>
          <w:rFonts w:ascii="Arial" w:hAnsi="Arial" w:cs="Arial"/>
          <w:sz w:val="22"/>
          <w:szCs w:val="22"/>
        </w:rPr>
        <w:t>: 45 female)</w:t>
      </w:r>
      <w:r w:rsidR="00A71430" w:rsidRPr="00304DE7">
        <w:rPr>
          <w:rFonts w:ascii="Arial" w:hAnsi="Arial" w:cs="Arial"/>
          <w:sz w:val="22"/>
          <w:szCs w:val="22"/>
        </w:rPr>
        <w:t>.</w:t>
      </w:r>
      <w:r w:rsidR="005045C4" w:rsidRPr="00304DE7">
        <w:rPr>
          <w:rFonts w:ascii="Arial" w:hAnsi="Arial" w:cs="Arial"/>
          <w:sz w:val="22"/>
          <w:szCs w:val="22"/>
        </w:rPr>
        <w:t xml:space="preserve"> </w:t>
      </w:r>
      <w:r w:rsidR="00AA463B" w:rsidRPr="00304DE7">
        <w:rPr>
          <w:rFonts w:ascii="Arial" w:hAnsi="Arial" w:cs="Arial"/>
          <w:sz w:val="22"/>
          <w:szCs w:val="22"/>
        </w:rPr>
        <w:t xml:space="preserve"> D</w:t>
      </w:r>
      <w:r w:rsidR="00DE1409" w:rsidRPr="00304DE7">
        <w:rPr>
          <w:rFonts w:ascii="Arial" w:hAnsi="Arial" w:cs="Arial"/>
          <w:sz w:val="22"/>
          <w:szCs w:val="22"/>
        </w:rPr>
        <w:t>ata on the number who were not eligible (</w:t>
      </w:r>
      <w:r w:rsidR="006307FA" w:rsidRPr="00304DE7">
        <w:rPr>
          <w:rFonts w:ascii="Arial" w:hAnsi="Arial" w:cs="Arial"/>
          <w:sz w:val="22"/>
          <w:szCs w:val="22"/>
        </w:rPr>
        <w:t>e.g. n</w:t>
      </w:r>
      <w:r w:rsidR="00DE1409" w:rsidRPr="00304DE7">
        <w:rPr>
          <w:rFonts w:ascii="Arial" w:hAnsi="Arial" w:cs="Arial"/>
          <w:sz w:val="22"/>
          <w:szCs w:val="22"/>
        </w:rPr>
        <w:t xml:space="preserve">on-smokers) or those who were unable to consent (although this did arise </w:t>
      </w:r>
      <w:r w:rsidR="00A71430" w:rsidRPr="00304DE7">
        <w:rPr>
          <w:rFonts w:ascii="Arial" w:hAnsi="Arial" w:cs="Arial"/>
          <w:sz w:val="22"/>
          <w:szCs w:val="22"/>
        </w:rPr>
        <w:t xml:space="preserve">due to </w:t>
      </w:r>
      <w:r w:rsidR="00DE1409" w:rsidRPr="00304DE7">
        <w:rPr>
          <w:rFonts w:ascii="Arial" w:hAnsi="Arial" w:cs="Arial"/>
          <w:sz w:val="22"/>
          <w:szCs w:val="22"/>
        </w:rPr>
        <w:t>intoxication)</w:t>
      </w:r>
      <w:r w:rsidR="00AA463B" w:rsidRPr="00304DE7">
        <w:rPr>
          <w:rFonts w:ascii="Arial" w:hAnsi="Arial" w:cs="Arial"/>
          <w:sz w:val="22"/>
          <w:szCs w:val="22"/>
        </w:rPr>
        <w:t xml:space="preserve"> are not available</w:t>
      </w:r>
      <w:r w:rsidR="00D179A7" w:rsidRPr="00304DE7">
        <w:rPr>
          <w:rFonts w:ascii="Arial" w:hAnsi="Arial" w:cs="Arial"/>
          <w:sz w:val="22"/>
          <w:szCs w:val="22"/>
        </w:rPr>
        <w:t xml:space="preserve">. </w:t>
      </w:r>
    </w:p>
    <w:p w14:paraId="04E49959" w14:textId="77777777" w:rsidR="00DE1409" w:rsidRPr="00304DE7" w:rsidRDefault="00DE1409" w:rsidP="00722AB2">
      <w:pPr>
        <w:spacing w:line="480" w:lineRule="auto"/>
        <w:jc w:val="both"/>
        <w:rPr>
          <w:rFonts w:ascii="Arial" w:hAnsi="Arial" w:cs="Arial"/>
          <w:sz w:val="22"/>
          <w:szCs w:val="22"/>
        </w:rPr>
      </w:pPr>
    </w:p>
    <w:p w14:paraId="4A3CD2F6" w14:textId="0E44074A" w:rsidR="00381DEB" w:rsidRPr="00304DE7" w:rsidRDefault="006B30AB" w:rsidP="00722AB2">
      <w:pPr>
        <w:spacing w:line="480" w:lineRule="auto"/>
        <w:jc w:val="both"/>
        <w:rPr>
          <w:rFonts w:ascii="Arial" w:hAnsi="Arial" w:cs="Arial"/>
          <w:sz w:val="22"/>
          <w:szCs w:val="22"/>
        </w:rPr>
      </w:pPr>
      <w:r w:rsidRPr="00304DE7">
        <w:rPr>
          <w:rFonts w:ascii="Arial" w:hAnsi="Arial" w:cs="Arial"/>
          <w:sz w:val="22"/>
          <w:szCs w:val="22"/>
        </w:rPr>
        <w:t>Th</w:t>
      </w:r>
      <w:r w:rsidR="006307FA" w:rsidRPr="00304DE7">
        <w:rPr>
          <w:rFonts w:ascii="Arial" w:hAnsi="Arial" w:cs="Arial"/>
          <w:sz w:val="22"/>
          <w:szCs w:val="22"/>
        </w:rPr>
        <w:t xml:space="preserve">e survey </w:t>
      </w:r>
      <w:r w:rsidRPr="00304DE7">
        <w:rPr>
          <w:rFonts w:ascii="Arial" w:hAnsi="Arial" w:cs="Arial"/>
          <w:sz w:val="22"/>
          <w:szCs w:val="22"/>
        </w:rPr>
        <w:t xml:space="preserve">data </w:t>
      </w:r>
      <w:r w:rsidR="006307FA" w:rsidRPr="00304DE7">
        <w:rPr>
          <w:rFonts w:ascii="Arial" w:hAnsi="Arial" w:cs="Arial"/>
          <w:sz w:val="22"/>
          <w:szCs w:val="22"/>
        </w:rPr>
        <w:t xml:space="preserve">collected </w:t>
      </w:r>
      <w:r w:rsidR="00AA463B" w:rsidRPr="00304DE7">
        <w:rPr>
          <w:rFonts w:ascii="Arial" w:hAnsi="Arial" w:cs="Arial"/>
          <w:sz w:val="22"/>
          <w:szCs w:val="22"/>
        </w:rPr>
        <w:t>was i</w:t>
      </w:r>
      <w:r w:rsidRPr="00304DE7">
        <w:rPr>
          <w:rFonts w:ascii="Arial" w:hAnsi="Arial" w:cs="Arial"/>
          <w:sz w:val="22"/>
          <w:szCs w:val="22"/>
        </w:rPr>
        <w:t>ntended to inform the design of a</w:t>
      </w:r>
      <w:r w:rsidR="006307FA" w:rsidRPr="00304DE7">
        <w:rPr>
          <w:rFonts w:ascii="Arial" w:hAnsi="Arial" w:cs="Arial"/>
          <w:sz w:val="22"/>
          <w:szCs w:val="22"/>
        </w:rPr>
        <w:t xml:space="preserve"> later</w:t>
      </w:r>
      <w:r w:rsidRPr="00304DE7">
        <w:rPr>
          <w:rFonts w:ascii="Arial" w:hAnsi="Arial" w:cs="Arial"/>
          <w:sz w:val="22"/>
          <w:szCs w:val="22"/>
        </w:rPr>
        <w:t xml:space="preserve"> intervention study (Cox et al., 2018)</w:t>
      </w:r>
      <w:r w:rsidR="00916974" w:rsidRPr="00304DE7">
        <w:rPr>
          <w:rFonts w:ascii="Arial" w:hAnsi="Arial" w:cs="Arial"/>
          <w:sz w:val="22"/>
          <w:szCs w:val="22"/>
        </w:rPr>
        <w:t>.</w:t>
      </w:r>
      <w:r w:rsidR="004F6CAB" w:rsidRPr="00304DE7">
        <w:rPr>
          <w:rFonts w:ascii="Arial" w:hAnsi="Arial" w:cs="Arial"/>
          <w:sz w:val="22"/>
          <w:szCs w:val="22"/>
        </w:rPr>
        <w:t xml:space="preserve"> </w:t>
      </w:r>
      <w:r w:rsidR="00916974" w:rsidRPr="00304DE7">
        <w:rPr>
          <w:rFonts w:ascii="Arial" w:hAnsi="Arial" w:cs="Arial"/>
          <w:sz w:val="22"/>
          <w:szCs w:val="22"/>
        </w:rPr>
        <w:t>T</w:t>
      </w:r>
      <w:r w:rsidR="004F6CAB" w:rsidRPr="00304DE7">
        <w:rPr>
          <w:rFonts w:ascii="Arial" w:hAnsi="Arial" w:cs="Arial"/>
          <w:sz w:val="22"/>
          <w:szCs w:val="22"/>
        </w:rPr>
        <w:t>his data was collected between January-September 2017.</w:t>
      </w:r>
      <w:r w:rsidR="006307FA" w:rsidRPr="00304DE7">
        <w:rPr>
          <w:rFonts w:ascii="Arial" w:hAnsi="Arial" w:cs="Arial"/>
          <w:sz w:val="22"/>
          <w:szCs w:val="22"/>
        </w:rPr>
        <w:t xml:space="preserve"> A</w:t>
      </w:r>
      <w:r w:rsidRPr="00304DE7">
        <w:rPr>
          <w:rFonts w:ascii="Arial" w:hAnsi="Arial" w:cs="Arial"/>
          <w:sz w:val="22"/>
          <w:szCs w:val="22"/>
        </w:rPr>
        <w:t xml:space="preserve">ll centres </w:t>
      </w:r>
      <w:r w:rsidR="006307FA" w:rsidRPr="00304DE7">
        <w:rPr>
          <w:rFonts w:ascii="Arial" w:hAnsi="Arial" w:cs="Arial"/>
          <w:sz w:val="22"/>
          <w:szCs w:val="22"/>
        </w:rPr>
        <w:t xml:space="preserve">participating in the survey </w:t>
      </w:r>
      <w:r w:rsidRPr="00304DE7">
        <w:rPr>
          <w:rFonts w:ascii="Arial" w:hAnsi="Arial" w:cs="Arial"/>
          <w:sz w:val="22"/>
          <w:szCs w:val="22"/>
        </w:rPr>
        <w:t xml:space="preserve">had expressed an interest in being involved in </w:t>
      </w:r>
      <w:r w:rsidR="006307FA" w:rsidRPr="00304DE7">
        <w:rPr>
          <w:rFonts w:ascii="Arial" w:hAnsi="Arial" w:cs="Arial"/>
          <w:sz w:val="22"/>
          <w:szCs w:val="22"/>
        </w:rPr>
        <w:t xml:space="preserve">the intervention. </w:t>
      </w:r>
      <w:r w:rsidR="00B6089B" w:rsidRPr="00304DE7">
        <w:rPr>
          <w:rFonts w:ascii="Arial" w:hAnsi="Arial" w:cs="Arial"/>
          <w:sz w:val="22"/>
          <w:szCs w:val="22"/>
        </w:rPr>
        <w:t>Eighty-eight</w:t>
      </w:r>
      <w:r w:rsidR="00097CAC" w:rsidRPr="00304DE7">
        <w:rPr>
          <w:rFonts w:ascii="Arial" w:hAnsi="Arial" w:cs="Arial"/>
          <w:sz w:val="22"/>
          <w:szCs w:val="22"/>
        </w:rPr>
        <w:t xml:space="preserve"> (30.1%) participants were recruited from </w:t>
      </w:r>
      <w:r w:rsidR="004F6CAB" w:rsidRPr="00304DE7">
        <w:rPr>
          <w:rFonts w:ascii="Arial" w:hAnsi="Arial" w:cs="Arial"/>
          <w:sz w:val="22"/>
          <w:szCs w:val="22"/>
        </w:rPr>
        <w:t>homeless centres offering support (e.g., cooked meals, showers, internet access)</w:t>
      </w:r>
      <w:r w:rsidR="00097CAC" w:rsidRPr="00304DE7">
        <w:rPr>
          <w:rFonts w:ascii="Arial" w:hAnsi="Arial" w:cs="Arial"/>
          <w:sz w:val="22"/>
          <w:szCs w:val="22"/>
        </w:rPr>
        <w:t xml:space="preserve"> in </w:t>
      </w:r>
      <w:r w:rsidR="006307FA" w:rsidRPr="00304DE7">
        <w:rPr>
          <w:rFonts w:ascii="Arial" w:hAnsi="Arial" w:cs="Arial"/>
          <w:sz w:val="22"/>
          <w:szCs w:val="22"/>
        </w:rPr>
        <w:t>South-East England (</w:t>
      </w:r>
      <w:r w:rsidR="00097CAC" w:rsidRPr="00304DE7">
        <w:rPr>
          <w:rFonts w:ascii="Arial" w:hAnsi="Arial" w:cs="Arial"/>
          <w:sz w:val="22"/>
          <w:szCs w:val="22"/>
        </w:rPr>
        <w:t>Kent</w:t>
      </w:r>
      <w:r w:rsidR="006307FA" w:rsidRPr="00304DE7">
        <w:rPr>
          <w:rFonts w:ascii="Arial" w:hAnsi="Arial" w:cs="Arial"/>
          <w:sz w:val="22"/>
          <w:szCs w:val="22"/>
        </w:rPr>
        <w:t>);</w:t>
      </w:r>
      <w:r w:rsidR="00097CAC" w:rsidRPr="00304DE7">
        <w:rPr>
          <w:rFonts w:ascii="Arial" w:hAnsi="Arial" w:cs="Arial"/>
          <w:sz w:val="22"/>
          <w:szCs w:val="22"/>
        </w:rPr>
        <w:t xml:space="preserve"> a further 88 </w:t>
      </w:r>
      <w:r w:rsidR="006307FA" w:rsidRPr="00304DE7">
        <w:rPr>
          <w:rFonts w:ascii="Arial" w:hAnsi="Arial" w:cs="Arial"/>
          <w:sz w:val="22"/>
          <w:szCs w:val="22"/>
        </w:rPr>
        <w:t xml:space="preserve">were </w:t>
      </w:r>
      <w:r w:rsidR="00097CAC" w:rsidRPr="00304DE7">
        <w:rPr>
          <w:rFonts w:ascii="Arial" w:hAnsi="Arial" w:cs="Arial"/>
          <w:sz w:val="22"/>
          <w:szCs w:val="22"/>
        </w:rPr>
        <w:t xml:space="preserve">from Greater </w:t>
      </w:r>
      <w:r w:rsidR="009527AD" w:rsidRPr="00304DE7">
        <w:rPr>
          <w:rFonts w:ascii="Arial" w:hAnsi="Arial" w:cs="Arial"/>
          <w:sz w:val="22"/>
          <w:szCs w:val="22"/>
        </w:rPr>
        <w:t>London; 65</w:t>
      </w:r>
      <w:r w:rsidR="00097CAC" w:rsidRPr="00304DE7">
        <w:rPr>
          <w:rFonts w:ascii="Arial" w:hAnsi="Arial" w:cs="Arial"/>
          <w:sz w:val="22"/>
          <w:szCs w:val="22"/>
        </w:rPr>
        <w:t xml:space="preserve"> (22.3%) </w:t>
      </w:r>
      <w:r w:rsidR="006307FA" w:rsidRPr="00304DE7">
        <w:rPr>
          <w:rFonts w:ascii="Arial" w:hAnsi="Arial" w:cs="Arial"/>
          <w:sz w:val="22"/>
          <w:szCs w:val="22"/>
        </w:rPr>
        <w:t xml:space="preserve">were </w:t>
      </w:r>
      <w:r w:rsidR="00097CAC" w:rsidRPr="00304DE7">
        <w:rPr>
          <w:rFonts w:ascii="Arial" w:hAnsi="Arial" w:cs="Arial"/>
          <w:sz w:val="22"/>
          <w:szCs w:val="22"/>
        </w:rPr>
        <w:t xml:space="preserve">from </w:t>
      </w:r>
      <w:r w:rsidR="006307FA" w:rsidRPr="00304DE7">
        <w:rPr>
          <w:rFonts w:ascii="Arial" w:hAnsi="Arial" w:cs="Arial"/>
          <w:sz w:val="22"/>
          <w:szCs w:val="22"/>
        </w:rPr>
        <w:t>C</w:t>
      </w:r>
      <w:r w:rsidR="00097CAC" w:rsidRPr="00304DE7">
        <w:rPr>
          <w:rFonts w:ascii="Arial" w:hAnsi="Arial" w:cs="Arial"/>
          <w:sz w:val="22"/>
          <w:szCs w:val="22"/>
        </w:rPr>
        <w:t xml:space="preserve">entral </w:t>
      </w:r>
      <w:r w:rsidR="009527AD" w:rsidRPr="00304DE7">
        <w:rPr>
          <w:rFonts w:ascii="Arial" w:hAnsi="Arial" w:cs="Arial"/>
          <w:sz w:val="22"/>
          <w:szCs w:val="22"/>
        </w:rPr>
        <w:t>London; 28</w:t>
      </w:r>
      <w:r w:rsidR="00097CAC" w:rsidRPr="00304DE7">
        <w:rPr>
          <w:rFonts w:ascii="Arial" w:hAnsi="Arial" w:cs="Arial"/>
          <w:sz w:val="22"/>
          <w:szCs w:val="22"/>
        </w:rPr>
        <w:t xml:space="preserve"> (9.6%) </w:t>
      </w:r>
      <w:r w:rsidR="006307FA" w:rsidRPr="00304DE7">
        <w:rPr>
          <w:rFonts w:ascii="Arial" w:hAnsi="Arial" w:cs="Arial"/>
          <w:sz w:val="22"/>
          <w:szCs w:val="22"/>
        </w:rPr>
        <w:t xml:space="preserve">were </w:t>
      </w:r>
      <w:r w:rsidR="00097CAC" w:rsidRPr="00304DE7">
        <w:rPr>
          <w:rFonts w:ascii="Arial" w:hAnsi="Arial" w:cs="Arial"/>
          <w:sz w:val="22"/>
          <w:szCs w:val="22"/>
        </w:rPr>
        <w:t xml:space="preserve">from </w:t>
      </w:r>
      <w:r w:rsidR="006307FA" w:rsidRPr="00304DE7">
        <w:rPr>
          <w:rFonts w:ascii="Arial" w:hAnsi="Arial" w:cs="Arial"/>
          <w:sz w:val="22"/>
          <w:szCs w:val="22"/>
        </w:rPr>
        <w:t>the Midlands (</w:t>
      </w:r>
      <w:r w:rsidR="00097CAC" w:rsidRPr="00304DE7">
        <w:rPr>
          <w:rFonts w:ascii="Arial" w:hAnsi="Arial" w:cs="Arial"/>
          <w:sz w:val="22"/>
          <w:szCs w:val="22"/>
        </w:rPr>
        <w:t>Northampton</w:t>
      </w:r>
      <w:r w:rsidR="006307FA" w:rsidRPr="00304DE7">
        <w:rPr>
          <w:rFonts w:ascii="Arial" w:hAnsi="Arial" w:cs="Arial"/>
          <w:sz w:val="22"/>
          <w:szCs w:val="22"/>
        </w:rPr>
        <w:t>);</w:t>
      </w:r>
      <w:r w:rsidR="00916974" w:rsidRPr="00304DE7">
        <w:rPr>
          <w:rFonts w:ascii="Arial" w:hAnsi="Arial" w:cs="Arial"/>
          <w:sz w:val="22"/>
          <w:szCs w:val="22"/>
        </w:rPr>
        <w:t xml:space="preserve"> </w:t>
      </w:r>
      <w:r w:rsidR="00097CAC" w:rsidRPr="00304DE7">
        <w:rPr>
          <w:rFonts w:ascii="Arial" w:hAnsi="Arial" w:cs="Arial"/>
          <w:sz w:val="22"/>
          <w:szCs w:val="22"/>
        </w:rPr>
        <w:t xml:space="preserve">15 </w:t>
      </w:r>
      <w:r w:rsidR="006307FA" w:rsidRPr="00304DE7">
        <w:rPr>
          <w:rFonts w:ascii="Arial" w:hAnsi="Arial" w:cs="Arial"/>
          <w:sz w:val="22"/>
          <w:szCs w:val="22"/>
        </w:rPr>
        <w:t xml:space="preserve">were </w:t>
      </w:r>
      <w:r w:rsidR="00097CAC" w:rsidRPr="00304DE7">
        <w:rPr>
          <w:rFonts w:ascii="Arial" w:hAnsi="Arial" w:cs="Arial"/>
          <w:sz w:val="22"/>
          <w:szCs w:val="22"/>
        </w:rPr>
        <w:t>from Edinburgh</w:t>
      </w:r>
      <w:r w:rsidR="006307FA" w:rsidRPr="00304DE7">
        <w:rPr>
          <w:rFonts w:ascii="Arial" w:hAnsi="Arial" w:cs="Arial"/>
          <w:sz w:val="22"/>
          <w:szCs w:val="22"/>
        </w:rPr>
        <w:t>, Scotland;</w:t>
      </w:r>
      <w:r w:rsidR="00097CAC" w:rsidRPr="00304DE7">
        <w:rPr>
          <w:rFonts w:ascii="Arial" w:hAnsi="Arial" w:cs="Arial"/>
          <w:sz w:val="22"/>
          <w:szCs w:val="22"/>
        </w:rPr>
        <w:t xml:space="preserve"> and 9 (3.1%) did not have a centre </w:t>
      </w:r>
      <w:r w:rsidR="00B6089B" w:rsidRPr="00304DE7">
        <w:rPr>
          <w:rFonts w:ascii="Arial" w:hAnsi="Arial" w:cs="Arial"/>
          <w:sz w:val="22"/>
          <w:szCs w:val="22"/>
        </w:rPr>
        <w:t xml:space="preserve">identifier </w:t>
      </w:r>
      <w:r w:rsidR="00097CAC" w:rsidRPr="00304DE7">
        <w:rPr>
          <w:rFonts w:ascii="Arial" w:hAnsi="Arial" w:cs="Arial"/>
          <w:sz w:val="22"/>
          <w:szCs w:val="22"/>
        </w:rPr>
        <w:t xml:space="preserve">on the </w:t>
      </w:r>
      <w:r w:rsidR="00B6089B" w:rsidRPr="00304DE7">
        <w:rPr>
          <w:rFonts w:ascii="Arial" w:hAnsi="Arial" w:cs="Arial"/>
          <w:sz w:val="22"/>
          <w:szCs w:val="22"/>
        </w:rPr>
        <w:t xml:space="preserve">returned </w:t>
      </w:r>
      <w:r w:rsidR="00097CAC" w:rsidRPr="00304DE7">
        <w:rPr>
          <w:rFonts w:ascii="Arial" w:hAnsi="Arial" w:cs="Arial"/>
          <w:sz w:val="22"/>
          <w:szCs w:val="22"/>
        </w:rPr>
        <w:t xml:space="preserve">documentation. </w:t>
      </w:r>
      <w:r w:rsidR="00A56E0B" w:rsidRPr="00304DE7">
        <w:rPr>
          <w:rFonts w:ascii="Arial" w:hAnsi="Arial" w:cs="Arial"/>
          <w:sz w:val="22"/>
          <w:szCs w:val="22"/>
        </w:rPr>
        <w:t>T</w:t>
      </w:r>
      <w:r w:rsidR="00AB60E3" w:rsidRPr="00304DE7">
        <w:rPr>
          <w:rFonts w:ascii="Arial" w:hAnsi="Arial" w:cs="Arial"/>
          <w:sz w:val="22"/>
          <w:szCs w:val="22"/>
        </w:rPr>
        <w:t>he majority</w:t>
      </w:r>
      <w:r w:rsidR="00A56E0B" w:rsidRPr="00304DE7">
        <w:rPr>
          <w:rFonts w:ascii="Arial" w:hAnsi="Arial" w:cs="Arial"/>
          <w:sz w:val="22"/>
          <w:szCs w:val="22"/>
        </w:rPr>
        <w:t xml:space="preserve"> </w:t>
      </w:r>
      <w:r w:rsidR="00AA463B" w:rsidRPr="00304DE7">
        <w:rPr>
          <w:rFonts w:ascii="Arial" w:hAnsi="Arial" w:cs="Arial"/>
          <w:sz w:val="22"/>
          <w:szCs w:val="22"/>
        </w:rPr>
        <w:t xml:space="preserve">(N=257; </w:t>
      </w:r>
      <w:r w:rsidR="00A56E0B" w:rsidRPr="00304DE7">
        <w:rPr>
          <w:rFonts w:ascii="Arial" w:hAnsi="Arial" w:cs="Arial"/>
          <w:sz w:val="22"/>
          <w:szCs w:val="22"/>
        </w:rPr>
        <w:t>88%)</w:t>
      </w:r>
      <w:r w:rsidR="00AB60E3" w:rsidRPr="00304DE7">
        <w:rPr>
          <w:rFonts w:ascii="Arial" w:hAnsi="Arial" w:cs="Arial"/>
          <w:sz w:val="22"/>
          <w:szCs w:val="22"/>
        </w:rPr>
        <w:t xml:space="preserve"> of the participants described themselves as </w:t>
      </w:r>
      <w:r w:rsidR="007E5794" w:rsidRPr="00304DE7">
        <w:rPr>
          <w:rFonts w:ascii="Arial" w:hAnsi="Arial" w:cs="Arial"/>
          <w:sz w:val="22"/>
          <w:szCs w:val="22"/>
        </w:rPr>
        <w:t>White European</w:t>
      </w:r>
      <w:r w:rsidR="00AB60E3" w:rsidRPr="00304DE7">
        <w:rPr>
          <w:rFonts w:ascii="Arial" w:hAnsi="Arial" w:cs="Arial"/>
          <w:sz w:val="22"/>
          <w:szCs w:val="22"/>
        </w:rPr>
        <w:t>, 15 (5.1%) as Afro-</w:t>
      </w:r>
      <w:r w:rsidR="00A56E0B" w:rsidRPr="00304DE7">
        <w:rPr>
          <w:rFonts w:ascii="Arial" w:hAnsi="Arial" w:cs="Arial"/>
          <w:sz w:val="22"/>
          <w:szCs w:val="22"/>
        </w:rPr>
        <w:t>Caribbean, 5</w:t>
      </w:r>
      <w:r w:rsidR="00AB60E3" w:rsidRPr="00304DE7">
        <w:rPr>
          <w:rFonts w:ascii="Arial" w:hAnsi="Arial" w:cs="Arial"/>
          <w:sz w:val="22"/>
          <w:szCs w:val="22"/>
        </w:rPr>
        <w:t xml:space="preserve"> (1.7%) as mixed-race, </w:t>
      </w:r>
      <w:r w:rsidRPr="00304DE7">
        <w:rPr>
          <w:rFonts w:ascii="Arial" w:hAnsi="Arial" w:cs="Arial"/>
          <w:sz w:val="22"/>
          <w:szCs w:val="22"/>
        </w:rPr>
        <w:t>and 5</w:t>
      </w:r>
      <w:r w:rsidR="00AB60E3" w:rsidRPr="00304DE7">
        <w:rPr>
          <w:rFonts w:ascii="Arial" w:hAnsi="Arial" w:cs="Arial"/>
          <w:sz w:val="22"/>
          <w:szCs w:val="22"/>
        </w:rPr>
        <w:t xml:space="preserve"> (1.7%) </w:t>
      </w:r>
      <w:r w:rsidR="006307FA" w:rsidRPr="00304DE7">
        <w:rPr>
          <w:rFonts w:ascii="Arial" w:hAnsi="Arial" w:cs="Arial"/>
          <w:sz w:val="22"/>
          <w:szCs w:val="22"/>
        </w:rPr>
        <w:t xml:space="preserve">of ethnicity categorisations </w:t>
      </w:r>
      <w:r w:rsidR="008F035F" w:rsidRPr="00304DE7">
        <w:rPr>
          <w:rFonts w:ascii="Arial" w:hAnsi="Arial" w:cs="Arial"/>
          <w:sz w:val="22"/>
          <w:szCs w:val="22"/>
        </w:rPr>
        <w:t xml:space="preserve">were </w:t>
      </w:r>
      <w:r w:rsidR="009527AD" w:rsidRPr="00304DE7">
        <w:rPr>
          <w:rFonts w:ascii="Arial" w:hAnsi="Arial" w:cs="Arial"/>
          <w:sz w:val="22"/>
          <w:szCs w:val="22"/>
        </w:rPr>
        <w:t>missing.</w:t>
      </w:r>
      <w:r w:rsidR="00AB60E3" w:rsidRPr="00304DE7">
        <w:rPr>
          <w:rFonts w:ascii="Arial" w:hAnsi="Arial" w:cs="Arial"/>
          <w:sz w:val="22"/>
          <w:szCs w:val="22"/>
        </w:rPr>
        <w:t xml:space="preserve"> </w:t>
      </w:r>
      <w:r w:rsidR="000B0D6D" w:rsidRPr="00304DE7">
        <w:rPr>
          <w:rFonts w:ascii="Arial" w:hAnsi="Arial" w:cs="Arial"/>
          <w:sz w:val="22"/>
          <w:szCs w:val="22"/>
        </w:rPr>
        <w:t>Ninety-seven percent</w:t>
      </w:r>
      <w:r w:rsidR="008114BC" w:rsidRPr="00304DE7">
        <w:rPr>
          <w:rFonts w:ascii="Arial" w:hAnsi="Arial" w:cs="Arial"/>
          <w:sz w:val="22"/>
          <w:szCs w:val="22"/>
        </w:rPr>
        <w:t xml:space="preserve"> of participants were in receipt of some type of state benefit. </w:t>
      </w:r>
      <w:r w:rsidR="00A56E0B" w:rsidRPr="00304DE7">
        <w:rPr>
          <w:rFonts w:ascii="Arial" w:hAnsi="Arial" w:cs="Arial"/>
          <w:sz w:val="22"/>
          <w:szCs w:val="22"/>
        </w:rPr>
        <w:t xml:space="preserve">Table 1 presents detailed participant demographic data. </w:t>
      </w:r>
    </w:p>
    <w:p w14:paraId="77D52A7B" w14:textId="77777777" w:rsidR="00155169" w:rsidRPr="00304DE7" w:rsidRDefault="00155169" w:rsidP="00722AB2">
      <w:pPr>
        <w:spacing w:line="480" w:lineRule="auto"/>
        <w:jc w:val="both"/>
        <w:rPr>
          <w:rFonts w:ascii="Arial" w:hAnsi="Arial" w:cs="Arial"/>
          <w:sz w:val="22"/>
          <w:szCs w:val="22"/>
        </w:rPr>
      </w:pPr>
    </w:p>
    <w:p w14:paraId="2A94979F" w14:textId="77777777" w:rsidR="00CA063B" w:rsidRPr="00304DE7" w:rsidRDefault="00CA063B" w:rsidP="00722AB2">
      <w:pPr>
        <w:spacing w:line="480" w:lineRule="auto"/>
        <w:jc w:val="both"/>
        <w:rPr>
          <w:rFonts w:ascii="Arial" w:hAnsi="Arial" w:cs="Arial"/>
          <w:sz w:val="22"/>
          <w:szCs w:val="22"/>
        </w:rPr>
      </w:pPr>
    </w:p>
    <w:p w14:paraId="73052005" w14:textId="6926DD23" w:rsidR="00155169" w:rsidRPr="00304DE7" w:rsidRDefault="00206352" w:rsidP="00722AB2">
      <w:pPr>
        <w:spacing w:line="480" w:lineRule="auto"/>
        <w:jc w:val="both"/>
        <w:rPr>
          <w:rFonts w:ascii="Arial" w:hAnsi="Arial" w:cs="Arial"/>
          <w:b/>
          <w:sz w:val="22"/>
          <w:szCs w:val="22"/>
        </w:rPr>
      </w:pPr>
      <w:r w:rsidRPr="00304DE7">
        <w:rPr>
          <w:rFonts w:ascii="Arial" w:hAnsi="Arial" w:cs="Arial"/>
          <w:b/>
          <w:sz w:val="22"/>
          <w:szCs w:val="22"/>
        </w:rPr>
        <w:t>Procedure</w:t>
      </w:r>
    </w:p>
    <w:p w14:paraId="36D28D1B" w14:textId="6DA76C79" w:rsidR="00206352" w:rsidRPr="00304DE7" w:rsidRDefault="006021F7" w:rsidP="00722AB2">
      <w:pPr>
        <w:spacing w:line="480" w:lineRule="auto"/>
        <w:jc w:val="both"/>
        <w:rPr>
          <w:rFonts w:ascii="Arial" w:hAnsi="Arial" w:cs="Arial"/>
          <w:sz w:val="22"/>
          <w:szCs w:val="22"/>
        </w:rPr>
      </w:pPr>
      <w:r w:rsidRPr="00304DE7">
        <w:rPr>
          <w:rFonts w:ascii="Arial" w:hAnsi="Arial" w:cs="Arial"/>
          <w:sz w:val="22"/>
          <w:szCs w:val="22"/>
        </w:rPr>
        <w:t xml:space="preserve">Participants accessing the </w:t>
      </w:r>
      <w:r w:rsidR="00206352" w:rsidRPr="00304DE7">
        <w:rPr>
          <w:rFonts w:ascii="Arial" w:hAnsi="Arial" w:cs="Arial"/>
          <w:sz w:val="22"/>
          <w:szCs w:val="22"/>
        </w:rPr>
        <w:t>drop-in centres are required to sign in.</w:t>
      </w:r>
      <w:r w:rsidR="005045C4" w:rsidRPr="00304DE7">
        <w:rPr>
          <w:rFonts w:ascii="Arial" w:hAnsi="Arial" w:cs="Arial"/>
          <w:sz w:val="22"/>
          <w:szCs w:val="22"/>
        </w:rPr>
        <w:t xml:space="preserve"> </w:t>
      </w:r>
      <w:r w:rsidR="00206352" w:rsidRPr="00304DE7">
        <w:rPr>
          <w:rFonts w:ascii="Arial" w:hAnsi="Arial" w:cs="Arial"/>
          <w:sz w:val="22"/>
          <w:szCs w:val="22"/>
        </w:rPr>
        <w:t xml:space="preserve">At this point, </w:t>
      </w:r>
      <w:r w:rsidR="00DE1409" w:rsidRPr="00304DE7">
        <w:rPr>
          <w:rFonts w:ascii="Arial" w:hAnsi="Arial" w:cs="Arial"/>
          <w:sz w:val="22"/>
          <w:szCs w:val="22"/>
        </w:rPr>
        <w:t>staff made enquiries about smoking status and all smokers were invited to take part in the study.</w:t>
      </w:r>
      <w:r w:rsidR="005045C4" w:rsidRPr="00304DE7">
        <w:rPr>
          <w:rFonts w:ascii="Arial" w:hAnsi="Arial" w:cs="Arial"/>
          <w:sz w:val="22"/>
          <w:szCs w:val="22"/>
        </w:rPr>
        <w:t xml:space="preserve"> </w:t>
      </w:r>
      <w:r w:rsidR="00DE1409" w:rsidRPr="00304DE7">
        <w:rPr>
          <w:rFonts w:ascii="Arial" w:hAnsi="Arial" w:cs="Arial"/>
          <w:sz w:val="22"/>
          <w:szCs w:val="22"/>
        </w:rPr>
        <w:t>Survey</w:t>
      </w:r>
      <w:r w:rsidR="00206352" w:rsidRPr="00304DE7">
        <w:rPr>
          <w:rFonts w:ascii="Arial" w:hAnsi="Arial" w:cs="Arial"/>
          <w:sz w:val="22"/>
          <w:szCs w:val="22"/>
        </w:rPr>
        <w:t xml:space="preserve"> packs (with an information sheet and consent form at the front and debrief at the end) were handed out</w:t>
      </w:r>
      <w:r w:rsidR="00DE1409" w:rsidRPr="00304DE7">
        <w:rPr>
          <w:rFonts w:ascii="Arial" w:hAnsi="Arial" w:cs="Arial"/>
          <w:sz w:val="22"/>
          <w:szCs w:val="22"/>
        </w:rPr>
        <w:t xml:space="preserve"> and</w:t>
      </w:r>
      <w:r w:rsidR="00206352" w:rsidRPr="00304DE7">
        <w:rPr>
          <w:rFonts w:ascii="Arial" w:hAnsi="Arial" w:cs="Arial"/>
          <w:sz w:val="22"/>
          <w:szCs w:val="22"/>
        </w:rPr>
        <w:t xml:space="preserve"> </w:t>
      </w:r>
      <w:r w:rsidR="00DE1409" w:rsidRPr="00304DE7">
        <w:rPr>
          <w:rFonts w:ascii="Arial" w:hAnsi="Arial" w:cs="Arial"/>
          <w:sz w:val="22"/>
          <w:szCs w:val="22"/>
        </w:rPr>
        <w:t xml:space="preserve">participants were </w:t>
      </w:r>
      <w:r w:rsidR="00206352" w:rsidRPr="00304DE7">
        <w:rPr>
          <w:rFonts w:ascii="Arial" w:hAnsi="Arial" w:cs="Arial"/>
          <w:sz w:val="22"/>
          <w:szCs w:val="22"/>
        </w:rPr>
        <w:t xml:space="preserve">given the opportunity to ask any questions about the </w:t>
      </w:r>
      <w:r w:rsidR="00206352" w:rsidRPr="00304DE7">
        <w:rPr>
          <w:rFonts w:ascii="Arial" w:hAnsi="Arial" w:cs="Arial"/>
          <w:sz w:val="22"/>
          <w:szCs w:val="22"/>
        </w:rPr>
        <w:lastRenderedPageBreak/>
        <w:t>research.</w:t>
      </w:r>
      <w:r w:rsidR="005045C4" w:rsidRPr="00304DE7">
        <w:rPr>
          <w:rFonts w:ascii="Arial" w:hAnsi="Arial" w:cs="Arial"/>
          <w:sz w:val="22"/>
          <w:szCs w:val="22"/>
        </w:rPr>
        <w:t xml:space="preserve"> </w:t>
      </w:r>
      <w:r w:rsidR="00206352" w:rsidRPr="00304DE7">
        <w:rPr>
          <w:rFonts w:ascii="Arial" w:hAnsi="Arial" w:cs="Arial"/>
          <w:sz w:val="22"/>
          <w:szCs w:val="22"/>
        </w:rPr>
        <w:t xml:space="preserve">The staff at the centre </w:t>
      </w:r>
      <w:r w:rsidR="00DE1409" w:rsidRPr="00304DE7">
        <w:rPr>
          <w:rFonts w:ascii="Arial" w:hAnsi="Arial" w:cs="Arial"/>
          <w:sz w:val="22"/>
          <w:szCs w:val="22"/>
        </w:rPr>
        <w:t>were</w:t>
      </w:r>
      <w:r w:rsidR="00206352" w:rsidRPr="00304DE7">
        <w:rPr>
          <w:rFonts w:ascii="Arial" w:hAnsi="Arial" w:cs="Arial"/>
          <w:sz w:val="22"/>
          <w:szCs w:val="22"/>
        </w:rPr>
        <w:t xml:space="preserve"> fully briefed by the researchers</w:t>
      </w:r>
      <w:r w:rsidR="00DE1409" w:rsidRPr="00304DE7">
        <w:rPr>
          <w:rFonts w:ascii="Arial" w:hAnsi="Arial" w:cs="Arial"/>
          <w:sz w:val="22"/>
          <w:szCs w:val="22"/>
        </w:rPr>
        <w:t xml:space="preserve">. This happened in </w:t>
      </w:r>
      <w:r w:rsidR="008114BC" w:rsidRPr="00304DE7">
        <w:rPr>
          <w:rFonts w:ascii="Arial" w:hAnsi="Arial" w:cs="Arial"/>
          <w:sz w:val="22"/>
          <w:szCs w:val="22"/>
        </w:rPr>
        <w:t>all centres</w:t>
      </w:r>
      <w:r w:rsidR="00DE1409" w:rsidRPr="00304DE7">
        <w:rPr>
          <w:rFonts w:ascii="Arial" w:hAnsi="Arial" w:cs="Arial"/>
          <w:sz w:val="22"/>
          <w:szCs w:val="22"/>
        </w:rPr>
        <w:t xml:space="preserve">, except in Edinburgh where </w:t>
      </w:r>
      <w:r w:rsidR="000B0D6D" w:rsidRPr="00304DE7">
        <w:rPr>
          <w:rFonts w:ascii="Arial" w:hAnsi="Arial" w:cs="Arial"/>
          <w:sz w:val="22"/>
          <w:szCs w:val="22"/>
        </w:rPr>
        <w:t xml:space="preserve">a member of the </w:t>
      </w:r>
      <w:r w:rsidR="001F3044" w:rsidRPr="00304DE7">
        <w:rPr>
          <w:rFonts w:ascii="Arial" w:hAnsi="Arial" w:cs="Arial"/>
          <w:sz w:val="22"/>
          <w:szCs w:val="22"/>
        </w:rPr>
        <w:t>research</w:t>
      </w:r>
      <w:r w:rsidR="00DE1409" w:rsidRPr="00304DE7">
        <w:rPr>
          <w:rFonts w:ascii="Arial" w:hAnsi="Arial" w:cs="Arial"/>
          <w:sz w:val="22"/>
          <w:szCs w:val="22"/>
        </w:rPr>
        <w:t xml:space="preserve"> </w:t>
      </w:r>
      <w:r w:rsidR="000B0D6D" w:rsidRPr="00304DE7">
        <w:rPr>
          <w:rFonts w:ascii="Arial" w:hAnsi="Arial" w:cs="Arial"/>
          <w:sz w:val="22"/>
          <w:szCs w:val="22"/>
        </w:rPr>
        <w:t xml:space="preserve">team </w:t>
      </w:r>
      <w:r w:rsidR="00DE1409" w:rsidRPr="00304DE7">
        <w:rPr>
          <w:rFonts w:ascii="Arial" w:hAnsi="Arial" w:cs="Arial"/>
          <w:sz w:val="22"/>
          <w:szCs w:val="22"/>
        </w:rPr>
        <w:t xml:space="preserve">assisted with </w:t>
      </w:r>
      <w:r w:rsidR="008114BC" w:rsidRPr="00304DE7">
        <w:rPr>
          <w:rFonts w:ascii="Arial" w:hAnsi="Arial" w:cs="Arial"/>
          <w:sz w:val="22"/>
          <w:szCs w:val="22"/>
        </w:rPr>
        <w:t>questionnaire</w:t>
      </w:r>
      <w:r w:rsidR="000B0D6D" w:rsidRPr="00304DE7">
        <w:rPr>
          <w:rFonts w:ascii="Arial" w:hAnsi="Arial" w:cs="Arial"/>
          <w:sz w:val="22"/>
          <w:szCs w:val="22"/>
        </w:rPr>
        <w:t xml:space="preserve"> administration</w:t>
      </w:r>
      <w:r w:rsidR="00DE1409" w:rsidRPr="00304DE7">
        <w:rPr>
          <w:rFonts w:ascii="Arial" w:hAnsi="Arial" w:cs="Arial"/>
          <w:sz w:val="22"/>
          <w:szCs w:val="22"/>
        </w:rPr>
        <w:t>. Participants were given assistance in reading the</w:t>
      </w:r>
      <w:r w:rsidR="001F6241" w:rsidRPr="00304DE7">
        <w:rPr>
          <w:rFonts w:ascii="Arial" w:hAnsi="Arial" w:cs="Arial"/>
          <w:sz w:val="22"/>
          <w:szCs w:val="22"/>
        </w:rPr>
        <w:t xml:space="preserve"> questionnaire </w:t>
      </w:r>
      <w:r w:rsidR="00DE1409" w:rsidRPr="00304DE7">
        <w:rPr>
          <w:rFonts w:ascii="Arial" w:hAnsi="Arial" w:cs="Arial"/>
          <w:sz w:val="22"/>
          <w:szCs w:val="22"/>
        </w:rPr>
        <w:t xml:space="preserve">if required. </w:t>
      </w:r>
      <w:r w:rsidR="001F6241" w:rsidRPr="00304DE7">
        <w:rPr>
          <w:rFonts w:ascii="Arial" w:hAnsi="Arial" w:cs="Arial"/>
          <w:sz w:val="22"/>
          <w:szCs w:val="22"/>
        </w:rPr>
        <w:t>Each questionnaire was given a unique identification number to maintain full anonymity.</w:t>
      </w:r>
      <w:r w:rsidR="005045C4" w:rsidRPr="00304DE7">
        <w:rPr>
          <w:rFonts w:ascii="Arial" w:hAnsi="Arial" w:cs="Arial"/>
          <w:sz w:val="22"/>
          <w:szCs w:val="22"/>
        </w:rPr>
        <w:t xml:space="preserve"> </w:t>
      </w:r>
      <w:r w:rsidR="00DE1409" w:rsidRPr="00304DE7">
        <w:rPr>
          <w:rFonts w:ascii="Arial" w:hAnsi="Arial" w:cs="Arial"/>
          <w:sz w:val="22"/>
          <w:szCs w:val="22"/>
        </w:rPr>
        <w:t>Upon completion</w:t>
      </w:r>
      <w:r w:rsidR="001F6241" w:rsidRPr="00304DE7">
        <w:rPr>
          <w:rFonts w:ascii="Arial" w:hAnsi="Arial" w:cs="Arial"/>
          <w:sz w:val="22"/>
          <w:szCs w:val="22"/>
        </w:rPr>
        <w:t xml:space="preserve">, the participant </w:t>
      </w:r>
      <w:r w:rsidR="00DE1409" w:rsidRPr="00304DE7">
        <w:rPr>
          <w:rFonts w:ascii="Arial" w:hAnsi="Arial" w:cs="Arial"/>
          <w:sz w:val="22"/>
          <w:szCs w:val="22"/>
        </w:rPr>
        <w:t xml:space="preserve">placed </w:t>
      </w:r>
      <w:r w:rsidR="001F6241" w:rsidRPr="00304DE7">
        <w:rPr>
          <w:rFonts w:ascii="Arial" w:hAnsi="Arial" w:cs="Arial"/>
          <w:sz w:val="22"/>
          <w:szCs w:val="22"/>
        </w:rPr>
        <w:t xml:space="preserve">the questionnaire </w:t>
      </w:r>
      <w:r w:rsidR="00DE1409" w:rsidRPr="00304DE7">
        <w:rPr>
          <w:rFonts w:ascii="Arial" w:hAnsi="Arial" w:cs="Arial"/>
          <w:sz w:val="22"/>
          <w:szCs w:val="22"/>
        </w:rPr>
        <w:t xml:space="preserve">into an envelope separate </w:t>
      </w:r>
      <w:r w:rsidR="001F6241" w:rsidRPr="00304DE7">
        <w:rPr>
          <w:rFonts w:ascii="Arial" w:hAnsi="Arial" w:cs="Arial"/>
          <w:sz w:val="22"/>
          <w:szCs w:val="22"/>
        </w:rPr>
        <w:t xml:space="preserve">from the completed </w:t>
      </w:r>
      <w:r w:rsidR="00DE1409" w:rsidRPr="00304DE7">
        <w:rPr>
          <w:rFonts w:ascii="Arial" w:hAnsi="Arial" w:cs="Arial"/>
          <w:sz w:val="22"/>
          <w:szCs w:val="22"/>
        </w:rPr>
        <w:t>consent form</w:t>
      </w:r>
      <w:r w:rsidR="00F81353" w:rsidRPr="00304DE7">
        <w:rPr>
          <w:rFonts w:ascii="Arial" w:hAnsi="Arial" w:cs="Arial"/>
          <w:sz w:val="22"/>
          <w:szCs w:val="22"/>
        </w:rPr>
        <w:t xml:space="preserve"> and handed this in to support staff</w:t>
      </w:r>
      <w:r w:rsidR="00DE1409" w:rsidRPr="00304DE7">
        <w:rPr>
          <w:rFonts w:ascii="Arial" w:hAnsi="Arial" w:cs="Arial"/>
          <w:sz w:val="22"/>
          <w:szCs w:val="22"/>
        </w:rPr>
        <w:t>.</w:t>
      </w:r>
      <w:r w:rsidR="00F81353" w:rsidRPr="00304DE7">
        <w:rPr>
          <w:rFonts w:ascii="Arial" w:hAnsi="Arial" w:cs="Arial"/>
          <w:sz w:val="22"/>
          <w:szCs w:val="22"/>
        </w:rPr>
        <w:t xml:space="preserve"> </w:t>
      </w:r>
      <w:r w:rsidRPr="00304DE7">
        <w:rPr>
          <w:rFonts w:ascii="Arial" w:hAnsi="Arial" w:cs="Arial"/>
          <w:sz w:val="22"/>
          <w:szCs w:val="22"/>
        </w:rPr>
        <w:t xml:space="preserve"> </w:t>
      </w:r>
      <w:r w:rsidR="00DE1409" w:rsidRPr="00304DE7">
        <w:rPr>
          <w:rFonts w:ascii="Arial" w:hAnsi="Arial" w:cs="Arial"/>
          <w:sz w:val="22"/>
          <w:szCs w:val="22"/>
        </w:rPr>
        <w:t>All anonymised data was posted back to the research team.</w:t>
      </w:r>
    </w:p>
    <w:p w14:paraId="26AA5DEC" w14:textId="77777777" w:rsidR="00155169" w:rsidRPr="00304DE7" w:rsidRDefault="00155169" w:rsidP="00722AB2">
      <w:pPr>
        <w:spacing w:line="480" w:lineRule="auto"/>
        <w:jc w:val="both"/>
        <w:rPr>
          <w:rFonts w:ascii="Arial" w:hAnsi="Arial" w:cs="Arial"/>
          <w:sz w:val="22"/>
          <w:szCs w:val="22"/>
        </w:rPr>
      </w:pPr>
    </w:p>
    <w:p w14:paraId="47CBBA7A" w14:textId="21EED7FB" w:rsidR="00155169" w:rsidRPr="00304DE7" w:rsidRDefault="00155169" w:rsidP="00722AB2">
      <w:pPr>
        <w:spacing w:line="480" w:lineRule="auto"/>
        <w:jc w:val="both"/>
        <w:rPr>
          <w:rFonts w:ascii="Arial" w:hAnsi="Arial" w:cs="Arial"/>
          <w:b/>
          <w:sz w:val="22"/>
          <w:szCs w:val="22"/>
        </w:rPr>
      </w:pPr>
      <w:r w:rsidRPr="00304DE7">
        <w:rPr>
          <w:rFonts w:ascii="Arial" w:hAnsi="Arial" w:cs="Arial"/>
          <w:b/>
          <w:sz w:val="22"/>
          <w:szCs w:val="22"/>
        </w:rPr>
        <w:t>Measures</w:t>
      </w:r>
    </w:p>
    <w:p w14:paraId="0903DA6D" w14:textId="5F98E3AB" w:rsidR="00451B12" w:rsidRPr="00304DE7" w:rsidRDefault="00C5232F" w:rsidP="00722AB2">
      <w:pPr>
        <w:spacing w:line="480" w:lineRule="auto"/>
        <w:jc w:val="both"/>
        <w:rPr>
          <w:rFonts w:ascii="Arial" w:hAnsi="Arial" w:cs="Arial"/>
          <w:sz w:val="22"/>
          <w:szCs w:val="22"/>
        </w:rPr>
      </w:pPr>
      <w:r w:rsidRPr="00304DE7">
        <w:rPr>
          <w:rFonts w:ascii="Arial" w:hAnsi="Arial" w:cs="Arial"/>
          <w:sz w:val="22"/>
          <w:szCs w:val="22"/>
        </w:rPr>
        <w:t xml:space="preserve">The questionnaire </w:t>
      </w:r>
      <w:r w:rsidR="009B013B" w:rsidRPr="00304DE7">
        <w:rPr>
          <w:rFonts w:ascii="Arial" w:hAnsi="Arial" w:cs="Arial"/>
          <w:sz w:val="22"/>
          <w:szCs w:val="22"/>
        </w:rPr>
        <w:t xml:space="preserve">included </w:t>
      </w:r>
      <w:r w:rsidR="00155169" w:rsidRPr="00304DE7">
        <w:rPr>
          <w:rFonts w:ascii="Arial" w:hAnsi="Arial" w:cs="Arial"/>
          <w:sz w:val="22"/>
          <w:szCs w:val="22"/>
        </w:rPr>
        <w:t>four section</w:t>
      </w:r>
      <w:r w:rsidR="00451B12" w:rsidRPr="00304DE7">
        <w:rPr>
          <w:rFonts w:ascii="Arial" w:hAnsi="Arial" w:cs="Arial"/>
          <w:sz w:val="22"/>
          <w:szCs w:val="22"/>
        </w:rPr>
        <w:t>s</w:t>
      </w:r>
      <w:r w:rsidR="003468B0" w:rsidRPr="00304DE7">
        <w:rPr>
          <w:rFonts w:ascii="Arial" w:hAnsi="Arial" w:cs="Arial"/>
          <w:sz w:val="22"/>
          <w:szCs w:val="22"/>
        </w:rPr>
        <w:t>.</w:t>
      </w:r>
    </w:p>
    <w:p w14:paraId="62E08C07" w14:textId="33D1F5D3" w:rsidR="00155169" w:rsidRPr="00304DE7" w:rsidRDefault="00451B12" w:rsidP="00722AB2">
      <w:pPr>
        <w:spacing w:line="480" w:lineRule="auto"/>
        <w:jc w:val="both"/>
        <w:rPr>
          <w:rFonts w:ascii="Arial" w:hAnsi="Arial" w:cs="Arial"/>
          <w:sz w:val="22"/>
          <w:szCs w:val="22"/>
        </w:rPr>
      </w:pPr>
      <w:r w:rsidRPr="00304DE7">
        <w:rPr>
          <w:rFonts w:ascii="Arial" w:hAnsi="Arial" w:cs="Arial"/>
          <w:sz w:val="22"/>
          <w:szCs w:val="22"/>
        </w:rPr>
        <w:t xml:space="preserve">Section 1: </w:t>
      </w:r>
      <w:r w:rsidR="00485F7D" w:rsidRPr="00304DE7">
        <w:rPr>
          <w:rFonts w:ascii="Arial" w:hAnsi="Arial" w:cs="Arial"/>
          <w:sz w:val="22"/>
          <w:szCs w:val="22"/>
        </w:rPr>
        <w:t xml:space="preserve">captured information on </w:t>
      </w:r>
      <w:r w:rsidR="00155169" w:rsidRPr="00304DE7">
        <w:rPr>
          <w:rFonts w:ascii="Arial" w:hAnsi="Arial" w:cs="Arial"/>
          <w:sz w:val="22"/>
          <w:szCs w:val="22"/>
        </w:rPr>
        <w:t>demographic</w:t>
      </w:r>
      <w:r w:rsidR="00485F7D" w:rsidRPr="00304DE7">
        <w:rPr>
          <w:rFonts w:ascii="Arial" w:hAnsi="Arial" w:cs="Arial"/>
          <w:sz w:val="22"/>
          <w:szCs w:val="22"/>
        </w:rPr>
        <w:t>s</w:t>
      </w:r>
      <w:r w:rsidR="004F6CAB" w:rsidRPr="00304DE7">
        <w:rPr>
          <w:rFonts w:ascii="Arial" w:hAnsi="Arial" w:cs="Arial"/>
          <w:sz w:val="22"/>
          <w:szCs w:val="22"/>
        </w:rPr>
        <w:t xml:space="preserve">, including </w:t>
      </w:r>
      <w:r w:rsidR="00155169" w:rsidRPr="00304DE7">
        <w:rPr>
          <w:rFonts w:ascii="Arial" w:hAnsi="Arial" w:cs="Arial"/>
          <w:sz w:val="22"/>
          <w:szCs w:val="22"/>
        </w:rPr>
        <w:t>age, gender ethnicity</w:t>
      </w:r>
      <w:r w:rsidR="004F6CAB" w:rsidRPr="00304DE7">
        <w:rPr>
          <w:rFonts w:ascii="Arial" w:hAnsi="Arial" w:cs="Arial"/>
          <w:sz w:val="22"/>
          <w:szCs w:val="22"/>
        </w:rPr>
        <w:t xml:space="preserve">, level of education and housing status. </w:t>
      </w:r>
    </w:p>
    <w:p w14:paraId="5B68CC32" w14:textId="77777777" w:rsidR="00155169" w:rsidRPr="00304DE7" w:rsidRDefault="00155169" w:rsidP="00722AB2">
      <w:pPr>
        <w:spacing w:line="480" w:lineRule="auto"/>
        <w:jc w:val="both"/>
        <w:rPr>
          <w:rFonts w:ascii="Arial" w:hAnsi="Arial" w:cs="Arial"/>
          <w:sz w:val="22"/>
          <w:szCs w:val="22"/>
        </w:rPr>
      </w:pPr>
    </w:p>
    <w:p w14:paraId="5E6E8A55" w14:textId="4D0294B6" w:rsidR="00155169" w:rsidRPr="00304DE7" w:rsidRDefault="00451B12" w:rsidP="00722AB2">
      <w:pPr>
        <w:spacing w:line="480" w:lineRule="auto"/>
        <w:jc w:val="both"/>
        <w:rPr>
          <w:rFonts w:ascii="Arial" w:hAnsi="Arial" w:cs="Arial"/>
          <w:sz w:val="22"/>
          <w:szCs w:val="22"/>
        </w:rPr>
      </w:pPr>
      <w:r w:rsidRPr="00304DE7">
        <w:rPr>
          <w:rFonts w:ascii="Arial" w:hAnsi="Arial" w:cs="Arial"/>
          <w:sz w:val="22"/>
          <w:szCs w:val="22"/>
        </w:rPr>
        <w:t>Section 2</w:t>
      </w:r>
      <w:r w:rsidR="00155169" w:rsidRPr="00304DE7">
        <w:rPr>
          <w:rFonts w:ascii="Arial" w:hAnsi="Arial" w:cs="Arial"/>
          <w:sz w:val="22"/>
          <w:szCs w:val="22"/>
        </w:rPr>
        <w:t xml:space="preserve">: </w:t>
      </w:r>
      <w:r w:rsidR="00C5232F" w:rsidRPr="00304DE7">
        <w:rPr>
          <w:rFonts w:ascii="Arial" w:hAnsi="Arial" w:cs="Arial"/>
          <w:sz w:val="22"/>
          <w:szCs w:val="22"/>
        </w:rPr>
        <w:t xml:space="preserve">comprised </w:t>
      </w:r>
      <w:r w:rsidR="006021F7" w:rsidRPr="00304DE7">
        <w:rPr>
          <w:rFonts w:ascii="Arial" w:hAnsi="Arial" w:cs="Arial"/>
          <w:sz w:val="22"/>
          <w:szCs w:val="22"/>
        </w:rPr>
        <w:t xml:space="preserve">the </w:t>
      </w:r>
      <w:proofErr w:type="spellStart"/>
      <w:r w:rsidR="006021F7" w:rsidRPr="00304DE7">
        <w:rPr>
          <w:rFonts w:ascii="Arial" w:hAnsi="Arial" w:cs="Arial"/>
          <w:sz w:val="22"/>
          <w:szCs w:val="22"/>
        </w:rPr>
        <w:t>Fagerströ</w:t>
      </w:r>
      <w:r w:rsidR="00155169" w:rsidRPr="00304DE7">
        <w:rPr>
          <w:rFonts w:ascii="Arial" w:hAnsi="Arial" w:cs="Arial"/>
          <w:sz w:val="22"/>
          <w:szCs w:val="22"/>
        </w:rPr>
        <w:t>m</w:t>
      </w:r>
      <w:proofErr w:type="spellEnd"/>
      <w:r w:rsidR="00155169" w:rsidRPr="00304DE7">
        <w:rPr>
          <w:rFonts w:ascii="Arial" w:hAnsi="Arial" w:cs="Arial"/>
          <w:sz w:val="22"/>
          <w:szCs w:val="22"/>
        </w:rPr>
        <w:t xml:space="preserve"> Test of</w:t>
      </w:r>
      <w:r w:rsidR="00A22ED2" w:rsidRPr="00304DE7">
        <w:rPr>
          <w:rFonts w:ascii="Arial" w:hAnsi="Arial" w:cs="Arial"/>
          <w:sz w:val="22"/>
          <w:szCs w:val="22"/>
        </w:rPr>
        <w:t xml:space="preserve"> Cigarette</w:t>
      </w:r>
      <w:r w:rsidR="00155169" w:rsidRPr="00304DE7">
        <w:rPr>
          <w:rFonts w:ascii="Arial" w:hAnsi="Arial" w:cs="Arial"/>
          <w:sz w:val="22"/>
          <w:szCs w:val="22"/>
        </w:rPr>
        <w:t xml:space="preserve"> Dependence (</w:t>
      </w:r>
      <w:r w:rsidR="00944CBF" w:rsidRPr="00304DE7">
        <w:rPr>
          <w:rFonts w:ascii="Arial" w:hAnsi="Arial" w:cs="Arial"/>
          <w:sz w:val="22"/>
          <w:szCs w:val="22"/>
        </w:rPr>
        <w:t xml:space="preserve">FTCD; </w:t>
      </w:r>
      <w:r w:rsidR="00155169" w:rsidRPr="00304DE7">
        <w:rPr>
          <w:rFonts w:ascii="Arial" w:hAnsi="Arial" w:cs="Arial"/>
          <w:sz w:val="22"/>
          <w:szCs w:val="22"/>
        </w:rPr>
        <w:t>1991)</w:t>
      </w:r>
      <w:r w:rsidR="004F6CAB" w:rsidRPr="00304DE7">
        <w:rPr>
          <w:rFonts w:ascii="Arial" w:hAnsi="Arial" w:cs="Arial"/>
          <w:sz w:val="22"/>
          <w:szCs w:val="22"/>
        </w:rPr>
        <w:t>, a 6-item scale assessing cigarette dependence with a scores ranging from 0 (low dependence) to 10 (higher dependence).</w:t>
      </w:r>
      <w:r w:rsidR="008D32D6" w:rsidRPr="00304DE7">
        <w:rPr>
          <w:rFonts w:ascii="Arial" w:hAnsi="Arial" w:cs="Arial"/>
          <w:sz w:val="22"/>
          <w:szCs w:val="22"/>
        </w:rPr>
        <w:t xml:space="preserve"> </w:t>
      </w:r>
      <w:r w:rsidR="004F6CAB" w:rsidRPr="00304DE7">
        <w:rPr>
          <w:rFonts w:ascii="Arial" w:hAnsi="Arial" w:cs="Arial"/>
          <w:sz w:val="22"/>
          <w:szCs w:val="22"/>
        </w:rPr>
        <w:t>Three</w:t>
      </w:r>
      <w:r w:rsidR="008D32D6" w:rsidRPr="00304DE7">
        <w:rPr>
          <w:rFonts w:ascii="Arial" w:hAnsi="Arial" w:cs="Arial"/>
          <w:sz w:val="22"/>
          <w:szCs w:val="22"/>
        </w:rPr>
        <w:t xml:space="preserve"> extra questions</w:t>
      </w:r>
      <w:r w:rsidR="004F6CAB" w:rsidRPr="00304DE7">
        <w:rPr>
          <w:rFonts w:ascii="Arial" w:hAnsi="Arial" w:cs="Arial"/>
          <w:sz w:val="22"/>
          <w:szCs w:val="22"/>
        </w:rPr>
        <w:t xml:space="preserve"> were also added to this section,</w:t>
      </w:r>
      <w:r w:rsidR="008D32D6" w:rsidRPr="00304DE7">
        <w:rPr>
          <w:rFonts w:ascii="Arial" w:hAnsi="Arial" w:cs="Arial"/>
          <w:sz w:val="22"/>
          <w:szCs w:val="22"/>
        </w:rPr>
        <w:t xml:space="preserve"> relating to </w:t>
      </w:r>
      <w:r w:rsidR="004F6CAB" w:rsidRPr="00304DE7">
        <w:rPr>
          <w:rFonts w:ascii="Arial" w:hAnsi="Arial" w:cs="Arial"/>
          <w:sz w:val="22"/>
          <w:szCs w:val="22"/>
        </w:rPr>
        <w:t>types of cigarettes most frequently smoked, whether participants smoked daily and whether people around them also smoke</w:t>
      </w:r>
      <w:r w:rsidR="00E67172" w:rsidRPr="00304DE7">
        <w:rPr>
          <w:rFonts w:ascii="Arial" w:hAnsi="Arial" w:cs="Arial"/>
          <w:sz w:val="22"/>
          <w:szCs w:val="22"/>
        </w:rPr>
        <w:t xml:space="preserve">. </w:t>
      </w:r>
    </w:p>
    <w:p w14:paraId="51BDB57F" w14:textId="77777777" w:rsidR="00155169" w:rsidRPr="00304DE7" w:rsidRDefault="00155169" w:rsidP="00722AB2">
      <w:pPr>
        <w:spacing w:line="480" w:lineRule="auto"/>
        <w:jc w:val="both"/>
        <w:rPr>
          <w:rFonts w:ascii="Arial" w:hAnsi="Arial" w:cs="Arial"/>
          <w:sz w:val="22"/>
          <w:szCs w:val="22"/>
        </w:rPr>
      </w:pPr>
    </w:p>
    <w:p w14:paraId="75E8A213" w14:textId="3AE02C66" w:rsidR="00155169" w:rsidRPr="00304DE7" w:rsidRDefault="00451B12" w:rsidP="00722AB2">
      <w:pPr>
        <w:spacing w:line="480" w:lineRule="auto"/>
        <w:jc w:val="both"/>
        <w:rPr>
          <w:rFonts w:ascii="Arial" w:hAnsi="Arial" w:cs="Arial"/>
          <w:sz w:val="22"/>
          <w:szCs w:val="22"/>
        </w:rPr>
      </w:pPr>
      <w:r w:rsidRPr="00304DE7">
        <w:rPr>
          <w:rFonts w:ascii="Arial" w:hAnsi="Arial" w:cs="Arial"/>
          <w:sz w:val="22"/>
          <w:szCs w:val="22"/>
        </w:rPr>
        <w:t>Section 3</w:t>
      </w:r>
      <w:r w:rsidR="006021F7" w:rsidRPr="00304DE7">
        <w:rPr>
          <w:rFonts w:ascii="Arial" w:hAnsi="Arial" w:cs="Arial"/>
          <w:sz w:val="22"/>
          <w:szCs w:val="22"/>
        </w:rPr>
        <w:t xml:space="preserve">: </w:t>
      </w:r>
      <w:r w:rsidR="004F6CAB" w:rsidRPr="00304DE7">
        <w:rPr>
          <w:rFonts w:ascii="Arial" w:hAnsi="Arial" w:cs="Arial"/>
          <w:sz w:val="22"/>
          <w:szCs w:val="22"/>
        </w:rPr>
        <w:t>capture</w:t>
      </w:r>
      <w:r w:rsidR="006021F7" w:rsidRPr="00304DE7">
        <w:rPr>
          <w:rFonts w:ascii="Arial" w:hAnsi="Arial" w:cs="Arial"/>
          <w:sz w:val="22"/>
          <w:szCs w:val="22"/>
        </w:rPr>
        <w:t>d</w:t>
      </w:r>
      <w:r w:rsidR="004F6CAB" w:rsidRPr="00304DE7">
        <w:rPr>
          <w:rFonts w:ascii="Arial" w:hAnsi="Arial" w:cs="Arial"/>
          <w:sz w:val="22"/>
          <w:szCs w:val="22"/>
        </w:rPr>
        <w:t xml:space="preserve"> data on previous quitting behaviour. Participants were </w:t>
      </w:r>
      <w:r w:rsidR="00C5232F" w:rsidRPr="00304DE7">
        <w:rPr>
          <w:rFonts w:ascii="Arial" w:hAnsi="Arial" w:cs="Arial"/>
          <w:sz w:val="22"/>
          <w:szCs w:val="22"/>
        </w:rPr>
        <w:t>asked about</w:t>
      </w:r>
      <w:r w:rsidR="004F6CAB" w:rsidRPr="00304DE7">
        <w:rPr>
          <w:rFonts w:ascii="Arial" w:hAnsi="Arial" w:cs="Arial"/>
          <w:sz w:val="22"/>
          <w:szCs w:val="22"/>
        </w:rPr>
        <w:t xml:space="preserve"> the number</w:t>
      </w:r>
      <w:r w:rsidR="00C5232F" w:rsidRPr="00304DE7">
        <w:rPr>
          <w:rFonts w:ascii="Arial" w:hAnsi="Arial" w:cs="Arial"/>
          <w:sz w:val="22"/>
          <w:szCs w:val="22"/>
        </w:rPr>
        <w:t xml:space="preserve"> </w:t>
      </w:r>
      <w:r w:rsidR="00155169" w:rsidRPr="00304DE7">
        <w:rPr>
          <w:rFonts w:ascii="Arial" w:hAnsi="Arial" w:cs="Arial"/>
          <w:sz w:val="22"/>
          <w:szCs w:val="22"/>
        </w:rPr>
        <w:t xml:space="preserve">previous quit </w:t>
      </w:r>
      <w:r w:rsidR="004F6CAB" w:rsidRPr="00304DE7">
        <w:rPr>
          <w:rFonts w:ascii="Arial" w:hAnsi="Arial" w:cs="Arial"/>
          <w:sz w:val="22"/>
          <w:szCs w:val="22"/>
        </w:rPr>
        <w:t>attempts</w:t>
      </w:r>
      <w:r w:rsidR="00155169" w:rsidRPr="00304DE7">
        <w:rPr>
          <w:rFonts w:ascii="Arial" w:hAnsi="Arial" w:cs="Arial"/>
          <w:sz w:val="22"/>
          <w:szCs w:val="22"/>
        </w:rPr>
        <w:t xml:space="preserve">, methods used, </w:t>
      </w:r>
      <w:r w:rsidR="00C5232F" w:rsidRPr="00304DE7">
        <w:rPr>
          <w:rFonts w:ascii="Arial" w:hAnsi="Arial" w:cs="Arial"/>
          <w:sz w:val="22"/>
          <w:szCs w:val="22"/>
        </w:rPr>
        <w:t xml:space="preserve">duration of </w:t>
      </w:r>
      <w:r w:rsidR="00155169" w:rsidRPr="00304DE7">
        <w:rPr>
          <w:rFonts w:ascii="Arial" w:hAnsi="Arial" w:cs="Arial"/>
          <w:sz w:val="22"/>
          <w:szCs w:val="22"/>
        </w:rPr>
        <w:t>abstinence</w:t>
      </w:r>
      <w:r w:rsidR="00C5232F" w:rsidRPr="00304DE7">
        <w:rPr>
          <w:rFonts w:ascii="Arial" w:hAnsi="Arial" w:cs="Arial"/>
          <w:sz w:val="22"/>
          <w:szCs w:val="22"/>
        </w:rPr>
        <w:t xml:space="preserve"> (if any) and the </w:t>
      </w:r>
      <w:r w:rsidR="004F6CAB" w:rsidRPr="00304DE7">
        <w:rPr>
          <w:rFonts w:ascii="Arial" w:hAnsi="Arial" w:cs="Arial"/>
          <w:sz w:val="22"/>
          <w:szCs w:val="22"/>
        </w:rPr>
        <w:t>Motivation to Quit Scale (</w:t>
      </w:r>
      <w:proofErr w:type="spellStart"/>
      <w:r w:rsidR="00155169" w:rsidRPr="00304DE7">
        <w:rPr>
          <w:rFonts w:ascii="Arial" w:hAnsi="Arial" w:cs="Arial"/>
          <w:sz w:val="22"/>
          <w:szCs w:val="22"/>
        </w:rPr>
        <w:t>Kotz</w:t>
      </w:r>
      <w:proofErr w:type="spellEnd"/>
      <w:r w:rsidR="00155169" w:rsidRPr="00304DE7">
        <w:rPr>
          <w:rFonts w:ascii="Arial" w:hAnsi="Arial" w:cs="Arial"/>
          <w:sz w:val="22"/>
          <w:szCs w:val="22"/>
        </w:rPr>
        <w:t>, Brown and West</w:t>
      </w:r>
      <w:r w:rsidR="00973636" w:rsidRPr="00304DE7">
        <w:rPr>
          <w:rFonts w:ascii="Arial" w:hAnsi="Arial" w:cs="Arial"/>
          <w:sz w:val="22"/>
          <w:szCs w:val="22"/>
        </w:rPr>
        <w:t xml:space="preserve">; </w:t>
      </w:r>
      <w:r w:rsidR="004F6CAB" w:rsidRPr="00304DE7">
        <w:rPr>
          <w:rFonts w:ascii="Arial" w:hAnsi="Arial" w:cs="Arial"/>
          <w:sz w:val="22"/>
          <w:szCs w:val="22"/>
        </w:rPr>
        <w:t>2013) was included</w:t>
      </w:r>
      <w:r w:rsidR="00AC762B" w:rsidRPr="00304DE7">
        <w:rPr>
          <w:rFonts w:ascii="Arial" w:hAnsi="Arial" w:cs="Arial"/>
          <w:sz w:val="22"/>
          <w:szCs w:val="22"/>
        </w:rPr>
        <w:t xml:space="preserve"> in order to assess motivation to quit for our future study (Cox et al., 2018)</w:t>
      </w:r>
      <w:r w:rsidR="00C5232F" w:rsidRPr="00304DE7">
        <w:rPr>
          <w:rFonts w:ascii="Arial" w:hAnsi="Arial" w:cs="Arial"/>
          <w:sz w:val="22"/>
          <w:szCs w:val="22"/>
        </w:rPr>
        <w:t>.</w:t>
      </w:r>
      <w:r w:rsidR="005045C4" w:rsidRPr="00304DE7">
        <w:rPr>
          <w:rFonts w:ascii="Arial" w:hAnsi="Arial" w:cs="Arial"/>
          <w:sz w:val="22"/>
          <w:szCs w:val="22"/>
        </w:rPr>
        <w:t xml:space="preserve"> </w:t>
      </w:r>
    </w:p>
    <w:p w14:paraId="789EA40A" w14:textId="77777777" w:rsidR="00155169" w:rsidRPr="00304DE7" w:rsidRDefault="00155169" w:rsidP="00722AB2">
      <w:pPr>
        <w:spacing w:line="480" w:lineRule="auto"/>
        <w:jc w:val="both"/>
        <w:rPr>
          <w:rFonts w:ascii="Arial" w:hAnsi="Arial" w:cs="Arial"/>
          <w:sz w:val="22"/>
          <w:szCs w:val="22"/>
        </w:rPr>
      </w:pPr>
    </w:p>
    <w:p w14:paraId="79081E9F" w14:textId="76339B90" w:rsidR="00155169" w:rsidRPr="00304DE7" w:rsidRDefault="00451B12" w:rsidP="00722AB2">
      <w:pPr>
        <w:spacing w:line="480" w:lineRule="auto"/>
        <w:jc w:val="both"/>
        <w:rPr>
          <w:rFonts w:ascii="Arial" w:hAnsi="Arial" w:cs="Arial"/>
          <w:sz w:val="22"/>
          <w:szCs w:val="22"/>
        </w:rPr>
      </w:pPr>
      <w:r w:rsidRPr="00304DE7">
        <w:rPr>
          <w:rFonts w:ascii="Arial" w:hAnsi="Arial" w:cs="Arial"/>
          <w:sz w:val="22"/>
          <w:szCs w:val="22"/>
        </w:rPr>
        <w:t>Section 4</w:t>
      </w:r>
      <w:r w:rsidR="00155169" w:rsidRPr="00304DE7">
        <w:rPr>
          <w:rFonts w:ascii="Arial" w:hAnsi="Arial" w:cs="Arial"/>
          <w:sz w:val="22"/>
          <w:szCs w:val="22"/>
        </w:rPr>
        <w:t xml:space="preserve">: </w:t>
      </w:r>
      <w:r w:rsidR="006021F7" w:rsidRPr="00304DE7">
        <w:rPr>
          <w:rFonts w:ascii="Arial" w:hAnsi="Arial" w:cs="Arial"/>
          <w:sz w:val="22"/>
          <w:szCs w:val="22"/>
        </w:rPr>
        <w:t>related to</w:t>
      </w:r>
      <w:r w:rsidR="00843856" w:rsidRPr="00304DE7">
        <w:rPr>
          <w:rFonts w:ascii="Arial" w:hAnsi="Arial" w:cs="Arial"/>
          <w:sz w:val="22"/>
          <w:szCs w:val="22"/>
        </w:rPr>
        <w:t xml:space="preserve"> any previous e-cigarette use</w:t>
      </w:r>
      <w:r w:rsidR="00AC762B" w:rsidRPr="00304DE7">
        <w:rPr>
          <w:rFonts w:ascii="Arial" w:hAnsi="Arial" w:cs="Arial"/>
          <w:sz w:val="22"/>
          <w:szCs w:val="22"/>
        </w:rPr>
        <w:t>.</w:t>
      </w:r>
      <w:r w:rsidR="00843856" w:rsidRPr="00304DE7">
        <w:rPr>
          <w:rFonts w:ascii="Arial" w:hAnsi="Arial" w:cs="Arial"/>
          <w:sz w:val="22"/>
          <w:szCs w:val="22"/>
        </w:rPr>
        <w:t xml:space="preserve"> </w:t>
      </w:r>
      <w:r w:rsidR="00AC762B" w:rsidRPr="00304DE7">
        <w:rPr>
          <w:rFonts w:ascii="Arial" w:hAnsi="Arial" w:cs="Arial"/>
          <w:sz w:val="22"/>
          <w:szCs w:val="22"/>
        </w:rPr>
        <w:t>I</w:t>
      </w:r>
      <w:r w:rsidR="00843856" w:rsidRPr="00304DE7">
        <w:rPr>
          <w:rFonts w:ascii="Arial" w:hAnsi="Arial" w:cs="Arial"/>
          <w:sz w:val="22"/>
          <w:szCs w:val="22"/>
        </w:rPr>
        <w:t>f participants had used tried an e-cigarette</w:t>
      </w:r>
      <w:r w:rsidR="00AC762B" w:rsidRPr="00304DE7">
        <w:rPr>
          <w:rFonts w:ascii="Arial" w:hAnsi="Arial" w:cs="Arial"/>
          <w:sz w:val="22"/>
          <w:szCs w:val="22"/>
        </w:rPr>
        <w:t>,</w:t>
      </w:r>
      <w:r w:rsidR="00843856" w:rsidRPr="00304DE7">
        <w:rPr>
          <w:rFonts w:ascii="Arial" w:hAnsi="Arial" w:cs="Arial"/>
          <w:sz w:val="22"/>
          <w:szCs w:val="22"/>
        </w:rPr>
        <w:t xml:space="preserve"> we sought to measure the primary reason for this.</w:t>
      </w:r>
      <w:r w:rsidR="004F6CAB" w:rsidRPr="00304DE7">
        <w:rPr>
          <w:rFonts w:ascii="Arial" w:hAnsi="Arial" w:cs="Arial"/>
          <w:sz w:val="22"/>
          <w:szCs w:val="22"/>
        </w:rPr>
        <w:t xml:space="preserve"> </w:t>
      </w:r>
      <w:r w:rsidR="00AC762B" w:rsidRPr="00304DE7">
        <w:rPr>
          <w:rFonts w:ascii="Arial" w:hAnsi="Arial" w:cs="Arial"/>
          <w:sz w:val="22"/>
          <w:szCs w:val="22"/>
        </w:rPr>
        <w:t>Four questions</w:t>
      </w:r>
      <w:r w:rsidR="004F6CAB" w:rsidRPr="00304DE7">
        <w:rPr>
          <w:rFonts w:ascii="Arial" w:hAnsi="Arial" w:cs="Arial"/>
          <w:sz w:val="22"/>
          <w:szCs w:val="22"/>
        </w:rPr>
        <w:t xml:space="preserve"> from the </w:t>
      </w:r>
      <w:r w:rsidR="00155169" w:rsidRPr="00304DE7">
        <w:rPr>
          <w:rFonts w:ascii="Arial" w:hAnsi="Arial" w:cs="Arial"/>
          <w:sz w:val="22"/>
          <w:szCs w:val="22"/>
        </w:rPr>
        <w:t>ASH (2016)</w:t>
      </w:r>
      <w:r w:rsidR="004F6CAB" w:rsidRPr="00304DE7">
        <w:rPr>
          <w:rFonts w:ascii="Arial" w:hAnsi="Arial" w:cs="Arial"/>
          <w:sz w:val="22"/>
          <w:szCs w:val="22"/>
        </w:rPr>
        <w:t xml:space="preserve"> survey were used</w:t>
      </w:r>
      <w:r w:rsidR="00843856" w:rsidRPr="00304DE7">
        <w:rPr>
          <w:rFonts w:ascii="Arial" w:hAnsi="Arial" w:cs="Arial"/>
          <w:sz w:val="22"/>
          <w:szCs w:val="22"/>
        </w:rPr>
        <w:t xml:space="preserve"> to gage</w:t>
      </w:r>
      <w:r w:rsidR="00155169" w:rsidRPr="00304DE7">
        <w:rPr>
          <w:rFonts w:ascii="Arial" w:hAnsi="Arial" w:cs="Arial"/>
          <w:sz w:val="22"/>
          <w:szCs w:val="22"/>
        </w:rPr>
        <w:t xml:space="preserve"> understanding o</w:t>
      </w:r>
      <w:r w:rsidR="00973636" w:rsidRPr="00304DE7">
        <w:rPr>
          <w:rFonts w:ascii="Arial" w:hAnsi="Arial" w:cs="Arial"/>
          <w:sz w:val="22"/>
          <w:szCs w:val="22"/>
        </w:rPr>
        <w:t>f</w:t>
      </w:r>
      <w:r w:rsidR="00155169" w:rsidRPr="00304DE7">
        <w:rPr>
          <w:rFonts w:ascii="Arial" w:hAnsi="Arial" w:cs="Arial"/>
          <w:sz w:val="22"/>
          <w:szCs w:val="22"/>
        </w:rPr>
        <w:t xml:space="preserve"> e-</w:t>
      </w:r>
      <w:r w:rsidR="00843856" w:rsidRPr="00304DE7">
        <w:rPr>
          <w:rFonts w:ascii="Arial" w:hAnsi="Arial" w:cs="Arial"/>
          <w:sz w:val="22"/>
          <w:szCs w:val="22"/>
        </w:rPr>
        <w:t>cigarettes, including understanding of harms,</w:t>
      </w:r>
      <w:r w:rsidR="00973636" w:rsidRPr="00304DE7">
        <w:rPr>
          <w:rFonts w:ascii="Arial" w:hAnsi="Arial" w:cs="Arial"/>
          <w:sz w:val="22"/>
          <w:szCs w:val="22"/>
        </w:rPr>
        <w:t xml:space="preserve"> </w:t>
      </w:r>
      <w:r w:rsidR="007E5794" w:rsidRPr="00304DE7">
        <w:rPr>
          <w:rFonts w:ascii="Arial" w:hAnsi="Arial" w:cs="Arial"/>
          <w:sz w:val="22"/>
          <w:szCs w:val="22"/>
        </w:rPr>
        <w:t xml:space="preserve">in </w:t>
      </w:r>
      <w:r w:rsidR="007E5794" w:rsidRPr="00304DE7">
        <w:rPr>
          <w:rFonts w:ascii="Arial" w:hAnsi="Arial" w:cs="Arial"/>
          <w:sz w:val="22"/>
          <w:szCs w:val="22"/>
        </w:rPr>
        <w:lastRenderedPageBreak/>
        <w:t xml:space="preserve">addition to these </w:t>
      </w:r>
      <w:r w:rsidR="00155169" w:rsidRPr="00304DE7">
        <w:rPr>
          <w:rFonts w:ascii="Arial" w:hAnsi="Arial" w:cs="Arial"/>
          <w:sz w:val="22"/>
          <w:szCs w:val="22"/>
        </w:rPr>
        <w:t>willingness to use</w:t>
      </w:r>
      <w:r w:rsidR="00843856" w:rsidRPr="00304DE7">
        <w:rPr>
          <w:rFonts w:ascii="Arial" w:hAnsi="Arial" w:cs="Arial"/>
          <w:sz w:val="22"/>
          <w:szCs w:val="22"/>
        </w:rPr>
        <w:t xml:space="preserve"> in an e-cigarette in the future, </w:t>
      </w:r>
      <w:r w:rsidR="007E5794" w:rsidRPr="00304DE7">
        <w:rPr>
          <w:rFonts w:ascii="Arial" w:hAnsi="Arial" w:cs="Arial"/>
          <w:sz w:val="22"/>
          <w:szCs w:val="22"/>
        </w:rPr>
        <w:t>and affordability were also captured.</w:t>
      </w:r>
    </w:p>
    <w:p w14:paraId="55F95CF6" w14:textId="63DE0E12" w:rsidR="00381DEB" w:rsidRPr="00304DE7" w:rsidRDefault="00381DEB" w:rsidP="00722AB2">
      <w:pPr>
        <w:spacing w:line="480" w:lineRule="auto"/>
        <w:jc w:val="both"/>
        <w:rPr>
          <w:rFonts w:ascii="Arial" w:hAnsi="Arial" w:cs="Arial"/>
          <w:sz w:val="22"/>
          <w:szCs w:val="22"/>
        </w:rPr>
      </w:pPr>
    </w:p>
    <w:p w14:paraId="5A70266D" w14:textId="67CC91C1" w:rsidR="00381DEB" w:rsidRPr="00304DE7" w:rsidRDefault="00ED4306" w:rsidP="00722AB2">
      <w:pPr>
        <w:spacing w:line="480" w:lineRule="auto"/>
        <w:jc w:val="both"/>
        <w:rPr>
          <w:rFonts w:ascii="Arial" w:hAnsi="Arial" w:cs="Arial"/>
          <w:b/>
          <w:sz w:val="22"/>
          <w:szCs w:val="22"/>
        </w:rPr>
      </w:pPr>
      <w:r w:rsidRPr="00304DE7">
        <w:rPr>
          <w:rFonts w:ascii="Arial" w:hAnsi="Arial" w:cs="Arial"/>
          <w:b/>
          <w:sz w:val="22"/>
          <w:szCs w:val="22"/>
        </w:rPr>
        <w:t>Results</w:t>
      </w:r>
    </w:p>
    <w:p w14:paraId="3E4BE247" w14:textId="2C7CBA68" w:rsidR="00A76747" w:rsidRPr="00304DE7" w:rsidRDefault="00A76747" w:rsidP="00A76747">
      <w:pPr>
        <w:spacing w:line="480" w:lineRule="auto"/>
        <w:jc w:val="both"/>
        <w:rPr>
          <w:rFonts w:ascii="Arial" w:hAnsi="Arial" w:cs="Arial"/>
          <w:sz w:val="22"/>
          <w:szCs w:val="22"/>
        </w:rPr>
      </w:pPr>
      <w:r w:rsidRPr="00304DE7">
        <w:rPr>
          <w:rFonts w:ascii="Arial" w:hAnsi="Arial" w:cs="Arial"/>
          <w:sz w:val="22"/>
          <w:szCs w:val="22"/>
        </w:rPr>
        <w:t>Table 1 presents the participant demographic information, including age, country of birth, educational attainment and housing status. The majority of the participants were from England</w:t>
      </w:r>
      <w:r w:rsidR="005D0354" w:rsidRPr="00304DE7">
        <w:rPr>
          <w:rFonts w:ascii="Arial" w:hAnsi="Arial" w:cs="Arial"/>
          <w:sz w:val="22"/>
          <w:szCs w:val="22"/>
        </w:rPr>
        <w:t xml:space="preserve"> (83%), were educated up to school-leaving age (16 years; 71.5%)</w:t>
      </w:r>
      <w:r w:rsidRPr="00304DE7">
        <w:rPr>
          <w:rFonts w:ascii="Arial" w:hAnsi="Arial" w:cs="Arial"/>
          <w:sz w:val="22"/>
          <w:szCs w:val="22"/>
        </w:rPr>
        <w:t xml:space="preserve"> and reported being housed in sheltered accommodation</w:t>
      </w:r>
      <w:r w:rsidR="005D0354" w:rsidRPr="00304DE7">
        <w:rPr>
          <w:rFonts w:ascii="Arial" w:hAnsi="Arial" w:cs="Arial"/>
          <w:sz w:val="22"/>
          <w:szCs w:val="22"/>
        </w:rPr>
        <w:t xml:space="preserve"> (45%)</w:t>
      </w:r>
      <w:r w:rsidRPr="00304DE7">
        <w:rPr>
          <w:rFonts w:ascii="Arial" w:hAnsi="Arial" w:cs="Arial"/>
          <w:sz w:val="22"/>
          <w:szCs w:val="22"/>
        </w:rPr>
        <w:t xml:space="preserve">. </w:t>
      </w:r>
    </w:p>
    <w:p w14:paraId="00349B75" w14:textId="77777777" w:rsidR="00A76747" w:rsidRPr="00304DE7" w:rsidRDefault="00A76747" w:rsidP="00A76747">
      <w:pPr>
        <w:rPr>
          <w:rFonts w:ascii="Arial" w:hAnsi="Arial" w:cs="Arial"/>
          <w:sz w:val="22"/>
          <w:szCs w:val="22"/>
        </w:rPr>
      </w:pPr>
    </w:p>
    <w:p w14:paraId="7D3C8CED" w14:textId="5D36D794" w:rsidR="00A76747" w:rsidRPr="00304DE7" w:rsidRDefault="00A76747" w:rsidP="007E5794">
      <w:pPr>
        <w:keepNext/>
        <w:spacing w:after="240" w:line="276" w:lineRule="auto"/>
        <w:rPr>
          <w:rFonts w:ascii="Arial" w:hAnsi="Arial" w:cs="Arial"/>
          <w:sz w:val="22"/>
          <w:szCs w:val="22"/>
        </w:rPr>
      </w:pPr>
      <w:r w:rsidRPr="00304DE7">
        <w:rPr>
          <w:rFonts w:ascii="Arial" w:hAnsi="Arial" w:cs="Arial"/>
          <w:sz w:val="22"/>
          <w:szCs w:val="22"/>
        </w:rPr>
        <w:t xml:space="preserve">Table 1: </w:t>
      </w:r>
      <w:r w:rsidR="00AC762B" w:rsidRPr="00304DE7">
        <w:rPr>
          <w:rFonts w:ascii="Arial" w:hAnsi="Arial" w:cs="Arial"/>
          <w:sz w:val="22"/>
          <w:szCs w:val="22"/>
        </w:rPr>
        <w:t>P</w:t>
      </w:r>
      <w:r w:rsidRPr="00304DE7">
        <w:rPr>
          <w:rFonts w:ascii="Arial" w:hAnsi="Arial" w:cs="Arial"/>
          <w:sz w:val="22"/>
          <w:szCs w:val="22"/>
        </w:rPr>
        <w:t>articipants’ demographic information. *Housing status was not collected for participants from Edinburgh (N=15).</w:t>
      </w:r>
    </w:p>
    <w:tbl>
      <w:tblPr>
        <w:tblStyle w:val="TableGrid"/>
        <w:tblW w:w="9010" w:type="dxa"/>
        <w:tblLook w:val="04A0" w:firstRow="1" w:lastRow="0" w:firstColumn="1" w:lastColumn="0" w:noHBand="0" w:noVBand="1"/>
      </w:tblPr>
      <w:tblGrid>
        <w:gridCol w:w="4505"/>
        <w:gridCol w:w="4505"/>
      </w:tblGrid>
      <w:tr w:rsidR="00A76747" w:rsidRPr="00304DE7" w14:paraId="48CC959F" w14:textId="77777777" w:rsidTr="009B013B">
        <w:tc>
          <w:tcPr>
            <w:tcW w:w="4505" w:type="dxa"/>
          </w:tcPr>
          <w:p w14:paraId="3DB916F2" w14:textId="77777777" w:rsidR="00A76747" w:rsidRPr="00304DE7" w:rsidRDefault="00A76747" w:rsidP="009B013B">
            <w:pPr>
              <w:jc w:val="both"/>
              <w:rPr>
                <w:rFonts w:ascii="Arial" w:hAnsi="Arial" w:cs="Arial"/>
                <w:b/>
                <w:sz w:val="22"/>
                <w:szCs w:val="22"/>
              </w:rPr>
            </w:pPr>
            <w:r w:rsidRPr="00304DE7">
              <w:rPr>
                <w:rFonts w:ascii="Arial" w:hAnsi="Arial" w:cs="Arial"/>
                <w:b/>
                <w:sz w:val="22"/>
                <w:szCs w:val="22"/>
              </w:rPr>
              <w:t>Table 1</w:t>
            </w:r>
          </w:p>
          <w:p w14:paraId="00B20D39"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t>Demographics</w:t>
            </w:r>
          </w:p>
        </w:tc>
        <w:tc>
          <w:tcPr>
            <w:tcW w:w="4505" w:type="dxa"/>
          </w:tcPr>
          <w:p w14:paraId="49B1E5E0" w14:textId="77777777" w:rsidR="00A76747" w:rsidRPr="00304DE7" w:rsidRDefault="00A76747" w:rsidP="009B013B">
            <w:pPr>
              <w:spacing w:line="480" w:lineRule="auto"/>
              <w:jc w:val="both"/>
              <w:rPr>
                <w:rFonts w:ascii="Arial" w:hAnsi="Arial" w:cs="Arial"/>
                <w:b/>
                <w:sz w:val="22"/>
                <w:szCs w:val="22"/>
              </w:rPr>
            </w:pPr>
          </w:p>
        </w:tc>
      </w:tr>
      <w:tr w:rsidR="00A76747" w:rsidRPr="00304DE7" w14:paraId="5DF19EE4" w14:textId="77777777" w:rsidTr="009B013B">
        <w:tc>
          <w:tcPr>
            <w:tcW w:w="4505" w:type="dxa"/>
          </w:tcPr>
          <w:p w14:paraId="475C34E4" w14:textId="5B4243D8" w:rsidR="00A76747" w:rsidRPr="00304DE7" w:rsidRDefault="00A76747" w:rsidP="004F6CAB">
            <w:pPr>
              <w:jc w:val="both"/>
              <w:rPr>
                <w:rFonts w:ascii="Arial" w:hAnsi="Arial" w:cs="Arial"/>
                <w:i/>
                <w:sz w:val="22"/>
                <w:szCs w:val="22"/>
                <w:lang w:val="en-GB"/>
              </w:rPr>
            </w:pPr>
            <w:r w:rsidRPr="00304DE7">
              <w:rPr>
                <w:rFonts w:ascii="Arial" w:hAnsi="Arial" w:cs="Arial"/>
                <w:i/>
                <w:sz w:val="22"/>
                <w:szCs w:val="22"/>
              </w:rPr>
              <w:t xml:space="preserve">Mean Age </w:t>
            </w:r>
            <w:r w:rsidRPr="00304DE7">
              <w:rPr>
                <w:rFonts w:ascii="Arial" w:hAnsi="Arial" w:cs="Arial"/>
                <w:color w:val="000000"/>
                <w:sz w:val="22"/>
                <w:szCs w:val="22"/>
              </w:rPr>
              <w:t>(</w:t>
            </w:r>
            <w:r w:rsidRPr="00304DE7">
              <w:rPr>
                <w:rFonts w:ascii="Arial" w:hAnsi="Arial" w:cs="Arial"/>
                <w:i/>
                <w:sz w:val="22"/>
                <w:szCs w:val="22"/>
                <w:lang w:val="en-GB"/>
              </w:rPr>
              <w:t xml:space="preserve">mean </w:t>
            </w:r>
            <w:r w:rsidRPr="00304DE7">
              <w:rPr>
                <w:rFonts w:ascii="Arial" w:hAnsi="Arial" w:cs="Arial"/>
                <w:i/>
                <w:sz w:val="22"/>
                <w:szCs w:val="22"/>
                <w:u w:val="single"/>
                <w:lang w:val="en-GB"/>
              </w:rPr>
              <w:t>+</w:t>
            </w:r>
            <w:r w:rsidRPr="00304DE7">
              <w:rPr>
                <w:rFonts w:ascii="Arial" w:hAnsi="Arial" w:cs="Arial"/>
                <w:i/>
                <w:sz w:val="22"/>
                <w:szCs w:val="22"/>
                <w:lang w:val="en-GB"/>
              </w:rPr>
              <w:t>S.D.)</w:t>
            </w:r>
            <w:r w:rsidRPr="00304DE7">
              <w:rPr>
                <w:rFonts w:ascii="MS Mincho" w:eastAsia="MS Mincho" w:hAnsi="MS Mincho" w:cs="MS Mincho"/>
                <w:i/>
                <w:sz w:val="22"/>
                <w:szCs w:val="22"/>
                <w:lang w:val="en-GB"/>
              </w:rPr>
              <w:t> </w:t>
            </w:r>
          </w:p>
        </w:tc>
        <w:tc>
          <w:tcPr>
            <w:tcW w:w="4505" w:type="dxa"/>
          </w:tcPr>
          <w:p w14:paraId="3765F841"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t>42.7 (</w:t>
            </w:r>
            <w:r w:rsidRPr="00304DE7">
              <w:rPr>
                <w:rFonts w:ascii="Arial" w:hAnsi="Arial" w:cs="Arial"/>
                <w:sz w:val="22"/>
                <w:szCs w:val="22"/>
                <w:u w:val="single"/>
              </w:rPr>
              <w:t>+</w:t>
            </w:r>
            <w:r w:rsidRPr="00304DE7">
              <w:rPr>
                <w:rFonts w:ascii="Arial" w:hAnsi="Arial" w:cs="Arial"/>
                <w:sz w:val="22"/>
                <w:szCs w:val="22"/>
              </w:rPr>
              <w:t>14.02)</w:t>
            </w:r>
          </w:p>
        </w:tc>
      </w:tr>
      <w:tr w:rsidR="00A76747" w:rsidRPr="00304DE7" w14:paraId="1B643A6E" w14:textId="77777777" w:rsidTr="009B013B">
        <w:tc>
          <w:tcPr>
            <w:tcW w:w="4505" w:type="dxa"/>
          </w:tcPr>
          <w:p w14:paraId="19698365" w14:textId="77777777" w:rsidR="00A76747" w:rsidRPr="00304DE7" w:rsidRDefault="00A76747" w:rsidP="009B013B">
            <w:pPr>
              <w:jc w:val="both"/>
              <w:rPr>
                <w:rFonts w:ascii="Arial" w:hAnsi="Arial" w:cs="Arial"/>
                <w:i/>
                <w:sz w:val="22"/>
                <w:szCs w:val="22"/>
              </w:rPr>
            </w:pPr>
            <w:r w:rsidRPr="00304DE7">
              <w:rPr>
                <w:rFonts w:ascii="Arial" w:hAnsi="Arial" w:cs="Arial"/>
                <w:i/>
                <w:sz w:val="22"/>
                <w:szCs w:val="22"/>
              </w:rPr>
              <w:t>Country of birth [n (%)]</w:t>
            </w:r>
          </w:p>
          <w:p w14:paraId="7FE2891D"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England</w:t>
            </w:r>
          </w:p>
          <w:p w14:paraId="30B30C0E"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Scotland</w:t>
            </w:r>
          </w:p>
          <w:p w14:paraId="5FE24BED"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Malawi</w:t>
            </w:r>
          </w:p>
          <w:p w14:paraId="0787B0F2"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Ireland</w:t>
            </w:r>
          </w:p>
          <w:p w14:paraId="7B9BF253"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Syria</w:t>
            </w:r>
          </w:p>
          <w:p w14:paraId="28AC661F"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Somalia</w:t>
            </w:r>
          </w:p>
          <w:p w14:paraId="78D6726C"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Italy</w:t>
            </w:r>
          </w:p>
          <w:p w14:paraId="55F09E28"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New Zealand</w:t>
            </w:r>
          </w:p>
          <w:p w14:paraId="0AF0475D"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U.K</w:t>
            </w:r>
          </w:p>
          <w:p w14:paraId="3EEE84AA"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Sudan</w:t>
            </w:r>
          </w:p>
          <w:p w14:paraId="5F644B57"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Isle of Man</w:t>
            </w:r>
          </w:p>
          <w:p w14:paraId="25AB43CA" w14:textId="77777777" w:rsidR="00A76747" w:rsidRPr="00304DE7" w:rsidRDefault="00A76747" w:rsidP="009B013B">
            <w:pPr>
              <w:ind w:firstLine="720"/>
              <w:jc w:val="both"/>
              <w:rPr>
                <w:rFonts w:ascii="Arial" w:hAnsi="Arial" w:cs="Arial"/>
                <w:sz w:val="22"/>
                <w:szCs w:val="22"/>
              </w:rPr>
            </w:pPr>
            <w:r w:rsidRPr="00304DE7">
              <w:rPr>
                <w:rFonts w:ascii="Arial" w:hAnsi="Arial" w:cs="Arial"/>
                <w:sz w:val="22"/>
                <w:szCs w:val="22"/>
              </w:rPr>
              <w:t>France</w:t>
            </w:r>
          </w:p>
          <w:p w14:paraId="36546789"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t xml:space="preserve">Missing (incomplete) </w:t>
            </w:r>
          </w:p>
        </w:tc>
        <w:tc>
          <w:tcPr>
            <w:tcW w:w="4505" w:type="dxa"/>
          </w:tcPr>
          <w:p w14:paraId="5F14D3BA" w14:textId="77777777" w:rsidR="00A76747" w:rsidRPr="00304DE7" w:rsidRDefault="00A76747" w:rsidP="009B013B">
            <w:pPr>
              <w:jc w:val="both"/>
              <w:rPr>
                <w:rFonts w:ascii="Arial" w:hAnsi="Arial" w:cs="Arial"/>
                <w:sz w:val="22"/>
                <w:szCs w:val="22"/>
              </w:rPr>
            </w:pPr>
          </w:p>
          <w:p w14:paraId="3D0B620F"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243 (83.2)</w:t>
            </w:r>
          </w:p>
          <w:p w14:paraId="78BDAAF8"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12 (4.1)</w:t>
            </w:r>
          </w:p>
          <w:p w14:paraId="1F54DDEA"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10 (3.4)</w:t>
            </w:r>
          </w:p>
          <w:p w14:paraId="15D20A31"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6 (2.1)</w:t>
            </w:r>
          </w:p>
          <w:p w14:paraId="35DDA569"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3 (1.0)</w:t>
            </w:r>
          </w:p>
          <w:p w14:paraId="131F7C0C"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2 (0.7)</w:t>
            </w:r>
          </w:p>
          <w:p w14:paraId="39E6961A"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 (0.3)</w:t>
            </w:r>
          </w:p>
          <w:p w14:paraId="5E1930B2"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 (0.3)</w:t>
            </w:r>
          </w:p>
          <w:p w14:paraId="076E00EC"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 (0.3)</w:t>
            </w:r>
          </w:p>
          <w:p w14:paraId="22261290"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 (0.3)</w:t>
            </w:r>
          </w:p>
          <w:p w14:paraId="29A2D3F6"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 (0.3)</w:t>
            </w:r>
          </w:p>
          <w:p w14:paraId="66AA604D"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 (0.3)</w:t>
            </w:r>
          </w:p>
          <w:p w14:paraId="313D654E"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t>1 (0.3)</w:t>
            </w:r>
          </w:p>
        </w:tc>
      </w:tr>
      <w:tr w:rsidR="00A76747" w:rsidRPr="00304DE7" w14:paraId="0582C491" w14:textId="77777777" w:rsidTr="009B013B">
        <w:tc>
          <w:tcPr>
            <w:tcW w:w="4505" w:type="dxa"/>
          </w:tcPr>
          <w:p w14:paraId="6F22404F" w14:textId="77777777" w:rsidR="00A76747" w:rsidRPr="00304DE7" w:rsidRDefault="00A76747" w:rsidP="009B013B">
            <w:pPr>
              <w:jc w:val="both"/>
              <w:rPr>
                <w:rFonts w:ascii="Arial" w:hAnsi="Arial" w:cs="Arial"/>
                <w:i/>
                <w:sz w:val="22"/>
                <w:szCs w:val="22"/>
              </w:rPr>
            </w:pPr>
            <w:r w:rsidRPr="00304DE7">
              <w:rPr>
                <w:rFonts w:ascii="Arial" w:hAnsi="Arial" w:cs="Arial"/>
                <w:i/>
                <w:sz w:val="22"/>
                <w:szCs w:val="22"/>
              </w:rPr>
              <w:t>Education [n (%)]</w:t>
            </w:r>
          </w:p>
          <w:p w14:paraId="100A194D" w14:textId="6B1D430E" w:rsidR="00A76747" w:rsidRPr="00304DE7" w:rsidRDefault="002F5F05" w:rsidP="00944CBF">
            <w:pPr>
              <w:ind w:firstLine="451"/>
              <w:jc w:val="both"/>
              <w:rPr>
                <w:rFonts w:ascii="Arial" w:hAnsi="Arial" w:cs="Arial"/>
                <w:sz w:val="22"/>
                <w:szCs w:val="22"/>
              </w:rPr>
            </w:pPr>
            <w:r w:rsidRPr="00304DE7">
              <w:rPr>
                <w:rFonts w:ascii="Arial" w:hAnsi="Arial" w:cs="Arial"/>
                <w:sz w:val="22"/>
                <w:szCs w:val="22"/>
              </w:rPr>
              <w:t>No formal education</w:t>
            </w:r>
          </w:p>
          <w:p w14:paraId="6E796986" w14:textId="501EF208" w:rsidR="00A76747" w:rsidRPr="00304DE7" w:rsidRDefault="00A76747" w:rsidP="00944CBF">
            <w:pPr>
              <w:ind w:firstLine="451"/>
              <w:jc w:val="both"/>
              <w:rPr>
                <w:rFonts w:ascii="Arial" w:hAnsi="Arial" w:cs="Arial"/>
                <w:sz w:val="22"/>
                <w:szCs w:val="22"/>
              </w:rPr>
            </w:pPr>
            <w:r w:rsidRPr="00304DE7">
              <w:rPr>
                <w:rFonts w:ascii="Arial" w:hAnsi="Arial" w:cs="Arial"/>
                <w:sz w:val="22"/>
                <w:szCs w:val="22"/>
              </w:rPr>
              <w:t>School</w:t>
            </w:r>
            <w:r w:rsidR="00944CBF" w:rsidRPr="00304DE7">
              <w:rPr>
                <w:rFonts w:ascii="Arial" w:hAnsi="Arial" w:cs="Arial"/>
                <w:sz w:val="22"/>
                <w:szCs w:val="22"/>
              </w:rPr>
              <w:t xml:space="preserve"> (up to age 16)</w:t>
            </w:r>
          </w:p>
          <w:p w14:paraId="42D22F9E" w14:textId="13A1A75E" w:rsidR="00A76747" w:rsidRPr="00304DE7" w:rsidRDefault="00A76747" w:rsidP="00944CBF">
            <w:pPr>
              <w:ind w:firstLine="451"/>
              <w:jc w:val="both"/>
              <w:rPr>
                <w:rFonts w:ascii="Arial" w:hAnsi="Arial" w:cs="Arial"/>
                <w:sz w:val="22"/>
                <w:szCs w:val="22"/>
              </w:rPr>
            </w:pPr>
            <w:r w:rsidRPr="00304DE7">
              <w:rPr>
                <w:rFonts w:ascii="Arial" w:hAnsi="Arial" w:cs="Arial"/>
                <w:sz w:val="22"/>
                <w:szCs w:val="22"/>
              </w:rPr>
              <w:t>College</w:t>
            </w:r>
            <w:r w:rsidR="00944CBF" w:rsidRPr="00304DE7">
              <w:rPr>
                <w:rFonts w:ascii="Arial" w:hAnsi="Arial" w:cs="Arial"/>
                <w:sz w:val="22"/>
                <w:szCs w:val="22"/>
              </w:rPr>
              <w:t xml:space="preserve"> (vocational courses, age 16-18)</w:t>
            </w:r>
          </w:p>
          <w:p w14:paraId="147996A5" w14:textId="4C9F1CC7" w:rsidR="00A76747" w:rsidRPr="00304DE7" w:rsidRDefault="00A76747" w:rsidP="00944CBF">
            <w:pPr>
              <w:ind w:firstLine="451"/>
              <w:jc w:val="both"/>
              <w:rPr>
                <w:rFonts w:ascii="Arial" w:hAnsi="Arial" w:cs="Arial"/>
                <w:sz w:val="22"/>
                <w:szCs w:val="22"/>
              </w:rPr>
            </w:pPr>
            <w:r w:rsidRPr="00304DE7">
              <w:rPr>
                <w:rFonts w:ascii="Arial" w:hAnsi="Arial" w:cs="Arial"/>
                <w:sz w:val="22"/>
                <w:szCs w:val="22"/>
              </w:rPr>
              <w:t>A-levels</w:t>
            </w:r>
            <w:r w:rsidR="00944CBF" w:rsidRPr="00304DE7">
              <w:rPr>
                <w:rFonts w:ascii="Arial" w:hAnsi="Arial" w:cs="Arial"/>
                <w:sz w:val="22"/>
                <w:szCs w:val="22"/>
              </w:rPr>
              <w:t xml:space="preserve"> (further education, age 16-18)</w:t>
            </w:r>
          </w:p>
          <w:p w14:paraId="1794EE0B" w14:textId="2BE158F8" w:rsidR="00A76747" w:rsidRPr="00304DE7" w:rsidRDefault="00A76747" w:rsidP="00944CBF">
            <w:pPr>
              <w:ind w:firstLine="451"/>
              <w:jc w:val="both"/>
              <w:rPr>
                <w:rFonts w:ascii="Arial" w:hAnsi="Arial" w:cs="Arial"/>
                <w:sz w:val="22"/>
                <w:szCs w:val="22"/>
              </w:rPr>
            </w:pPr>
            <w:r w:rsidRPr="00304DE7">
              <w:rPr>
                <w:rFonts w:ascii="Arial" w:hAnsi="Arial" w:cs="Arial"/>
                <w:sz w:val="22"/>
                <w:szCs w:val="22"/>
              </w:rPr>
              <w:t>University</w:t>
            </w:r>
            <w:r w:rsidR="00944CBF" w:rsidRPr="00304DE7">
              <w:rPr>
                <w:rFonts w:ascii="Arial" w:hAnsi="Arial" w:cs="Arial"/>
                <w:sz w:val="22"/>
                <w:szCs w:val="22"/>
              </w:rPr>
              <w:t xml:space="preserve"> (age 18+)</w:t>
            </w:r>
          </w:p>
          <w:p w14:paraId="477CD504"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t>Missing (incomplete)</w:t>
            </w:r>
          </w:p>
        </w:tc>
        <w:tc>
          <w:tcPr>
            <w:tcW w:w="4505" w:type="dxa"/>
          </w:tcPr>
          <w:p w14:paraId="1B04DD10" w14:textId="77777777" w:rsidR="00A76747" w:rsidRPr="00304DE7" w:rsidRDefault="00A76747" w:rsidP="009B013B">
            <w:pPr>
              <w:jc w:val="both"/>
              <w:rPr>
                <w:rFonts w:ascii="Arial" w:hAnsi="Arial" w:cs="Arial"/>
                <w:sz w:val="22"/>
                <w:szCs w:val="22"/>
              </w:rPr>
            </w:pPr>
          </w:p>
          <w:p w14:paraId="24A163CA"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22 (7.5)</w:t>
            </w:r>
          </w:p>
          <w:p w14:paraId="5E7DFFF7"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187 (64)</w:t>
            </w:r>
          </w:p>
          <w:p w14:paraId="22D1A0CA"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26 (8.9)</w:t>
            </w:r>
          </w:p>
          <w:p w14:paraId="5F123B19"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10 (3.4)</w:t>
            </w:r>
          </w:p>
          <w:p w14:paraId="5972267E"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13 (4.5)</w:t>
            </w:r>
          </w:p>
          <w:p w14:paraId="0B3B85A5"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t>25 (8.6)</w:t>
            </w:r>
          </w:p>
        </w:tc>
      </w:tr>
      <w:tr w:rsidR="00A76747" w:rsidRPr="00304DE7" w14:paraId="76B75D4F" w14:textId="77777777" w:rsidTr="009B013B">
        <w:tc>
          <w:tcPr>
            <w:tcW w:w="4505" w:type="dxa"/>
          </w:tcPr>
          <w:p w14:paraId="04BB95F1" w14:textId="77777777" w:rsidR="00A76747" w:rsidRPr="00304DE7" w:rsidRDefault="00A76747" w:rsidP="009B013B">
            <w:pPr>
              <w:jc w:val="both"/>
              <w:rPr>
                <w:rFonts w:ascii="Arial" w:hAnsi="Arial" w:cs="Arial"/>
                <w:i/>
                <w:sz w:val="22"/>
                <w:szCs w:val="22"/>
              </w:rPr>
            </w:pPr>
            <w:r w:rsidRPr="00304DE7">
              <w:rPr>
                <w:rFonts w:ascii="Arial" w:hAnsi="Arial" w:cs="Arial"/>
                <w:i/>
                <w:sz w:val="22"/>
                <w:szCs w:val="22"/>
              </w:rPr>
              <w:t>Housing Status*[n (%)]</w:t>
            </w:r>
          </w:p>
          <w:p w14:paraId="2B73F8EC" w14:textId="517594A9" w:rsidR="00A76747" w:rsidRPr="00304DE7" w:rsidRDefault="00BB6611" w:rsidP="00BB6611">
            <w:pPr>
              <w:ind w:left="447"/>
              <w:jc w:val="both"/>
              <w:rPr>
                <w:rFonts w:ascii="Arial" w:hAnsi="Arial" w:cs="Arial"/>
                <w:sz w:val="22"/>
                <w:szCs w:val="22"/>
              </w:rPr>
            </w:pPr>
            <w:r w:rsidRPr="00304DE7">
              <w:rPr>
                <w:rFonts w:ascii="Arial" w:hAnsi="Arial" w:cs="Arial"/>
                <w:sz w:val="22"/>
                <w:szCs w:val="22"/>
              </w:rPr>
              <w:t>Supported accommodation / shelter</w:t>
            </w:r>
          </w:p>
          <w:p w14:paraId="1B213C52" w14:textId="77777777" w:rsidR="00A76747" w:rsidRPr="00304DE7" w:rsidRDefault="00A76747" w:rsidP="00BB6611">
            <w:pPr>
              <w:ind w:left="447"/>
              <w:jc w:val="both"/>
              <w:rPr>
                <w:rFonts w:ascii="Arial" w:hAnsi="Arial" w:cs="Arial"/>
                <w:sz w:val="22"/>
                <w:szCs w:val="22"/>
              </w:rPr>
            </w:pPr>
            <w:r w:rsidRPr="00304DE7">
              <w:rPr>
                <w:rFonts w:ascii="Arial" w:hAnsi="Arial" w:cs="Arial"/>
                <w:sz w:val="22"/>
                <w:szCs w:val="22"/>
              </w:rPr>
              <w:t>Hostel (nightly basis)</w:t>
            </w:r>
          </w:p>
          <w:p w14:paraId="6513CD4F" w14:textId="3786C6C5" w:rsidR="00A76747" w:rsidRPr="00304DE7" w:rsidRDefault="00A76747" w:rsidP="00BB6611">
            <w:pPr>
              <w:ind w:left="447"/>
              <w:jc w:val="both"/>
              <w:rPr>
                <w:rFonts w:ascii="Arial" w:hAnsi="Arial" w:cs="Arial"/>
                <w:sz w:val="22"/>
                <w:szCs w:val="22"/>
              </w:rPr>
            </w:pPr>
            <w:r w:rsidRPr="00304DE7">
              <w:rPr>
                <w:rFonts w:ascii="Arial" w:hAnsi="Arial" w:cs="Arial"/>
                <w:sz w:val="22"/>
                <w:szCs w:val="22"/>
              </w:rPr>
              <w:t>Sofa-surfing</w:t>
            </w:r>
            <w:r w:rsidR="00BB6611" w:rsidRPr="00304DE7">
              <w:rPr>
                <w:rFonts w:ascii="Arial" w:hAnsi="Arial" w:cs="Arial"/>
                <w:sz w:val="22"/>
                <w:szCs w:val="22"/>
              </w:rPr>
              <w:t xml:space="preserve"> </w:t>
            </w:r>
            <w:r w:rsidRPr="00304DE7">
              <w:rPr>
                <w:rFonts w:ascii="Arial" w:hAnsi="Arial" w:cs="Arial"/>
                <w:sz w:val="22"/>
                <w:szCs w:val="22"/>
              </w:rPr>
              <w:t>/</w:t>
            </w:r>
            <w:r w:rsidR="00BB6611" w:rsidRPr="00304DE7">
              <w:rPr>
                <w:rFonts w:ascii="Arial" w:hAnsi="Arial" w:cs="Arial"/>
                <w:sz w:val="22"/>
                <w:szCs w:val="22"/>
              </w:rPr>
              <w:t xml:space="preserve"> </w:t>
            </w:r>
            <w:r w:rsidRPr="00304DE7">
              <w:rPr>
                <w:rFonts w:ascii="Arial" w:hAnsi="Arial" w:cs="Arial"/>
                <w:sz w:val="22"/>
                <w:szCs w:val="22"/>
              </w:rPr>
              <w:t>squatting</w:t>
            </w:r>
            <w:r w:rsidR="00BB6611" w:rsidRPr="00304DE7">
              <w:rPr>
                <w:rFonts w:ascii="Arial" w:hAnsi="Arial" w:cs="Arial"/>
                <w:sz w:val="22"/>
                <w:szCs w:val="22"/>
              </w:rPr>
              <w:t xml:space="preserve"> / doubled-up</w:t>
            </w:r>
            <w:r w:rsidRPr="00304DE7">
              <w:rPr>
                <w:rFonts w:ascii="Arial" w:hAnsi="Arial" w:cs="Arial"/>
                <w:sz w:val="22"/>
                <w:szCs w:val="22"/>
              </w:rPr>
              <w:t xml:space="preserve"> </w:t>
            </w:r>
          </w:p>
          <w:p w14:paraId="43B84064" w14:textId="129DEE5E" w:rsidR="00A76747" w:rsidRPr="00304DE7" w:rsidRDefault="00A76747" w:rsidP="00BB6611">
            <w:pPr>
              <w:ind w:left="447"/>
              <w:jc w:val="both"/>
              <w:rPr>
                <w:rFonts w:ascii="Arial" w:hAnsi="Arial" w:cs="Arial"/>
                <w:sz w:val="22"/>
                <w:szCs w:val="22"/>
              </w:rPr>
            </w:pPr>
            <w:r w:rsidRPr="00304DE7">
              <w:rPr>
                <w:rFonts w:ascii="Arial" w:hAnsi="Arial" w:cs="Arial"/>
                <w:sz w:val="22"/>
                <w:szCs w:val="22"/>
              </w:rPr>
              <w:t>Rough sleeping</w:t>
            </w:r>
            <w:r w:rsidR="00BB6611" w:rsidRPr="00304DE7">
              <w:rPr>
                <w:rFonts w:ascii="Arial" w:hAnsi="Arial" w:cs="Arial"/>
                <w:sz w:val="22"/>
                <w:szCs w:val="22"/>
              </w:rPr>
              <w:t xml:space="preserve"> / on the streets</w:t>
            </w:r>
          </w:p>
          <w:p w14:paraId="0E8B1D5D" w14:textId="77777777" w:rsidR="00A76747" w:rsidRPr="00304DE7" w:rsidRDefault="00A76747" w:rsidP="00BB6611">
            <w:pPr>
              <w:ind w:left="447"/>
              <w:jc w:val="both"/>
              <w:rPr>
                <w:rFonts w:ascii="Arial" w:hAnsi="Arial" w:cs="Arial"/>
                <w:sz w:val="22"/>
                <w:szCs w:val="22"/>
              </w:rPr>
            </w:pPr>
            <w:r w:rsidRPr="00304DE7">
              <w:rPr>
                <w:rFonts w:ascii="Arial" w:hAnsi="Arial" w:cs="Arial"/>
                <w:sz w:val="22"/>
                <w:szCs w:val="22"/>
              </w:rPr>
              <w:t>Other</w:t>
            </w:r>
          </w:p>
          <w:p w14:paraId="09F234E2"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lastRenderedPageBreak/>
              <w:t>Missing (incomplete)</w:t>
            </w:r>
          </w:p>
        </w:tc>
        <w:tc>
          <w:tcPr>
            <w:tcW w:w="4505" w:type="dxa"/>
          </w:tcPr>
          <w:p w14:paraId="2BE36924" w14:textId="77777777" w:rsidR="00A76747" w:rsidRPr="00304DE7" w:rsidRDefault="00A76747" w:rsidP="009B013B">
            <w:pPr>
              <w:jc w:val="both"/>
              <w:rPr>
                <w:rFonts w:ascii="Arial" w:hAnsi="Arial" w:cs="Arial"/>
                <w:sz w:val="22"/>
                <w:szCs w:val="22"/>
              </w:rPr>
            </w:pPr>
          </w:p>
          <w:p w14:paraId="4E4555E8"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127 (44.9)</w:t>
            </w:r>
          </w:p>
          <w:p w14:paraId="54FD783A"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65 (23)</w:t>
            </w:r>
          </w:p>
          <w:p w14:paraId="1AFA25D6"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51 (18)</w:t>
            </w:r>
          </w:p>
          <w:p w14:paraId="098A3147"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23 (8.1)</w:t>
            </w:r>
          </w:p>
          <w:p w14:paraId="15911C8E" w14:textId="77777777" w:rsidR="00A76747" w:rsidRPr="00304DE7" w:rsidRDefault="00A76747" w:rsidP="009B013B">
            <w:pPr>
              <w:jc w:val="both"/>
              <w:rPr>
                <w:rFonts w:ascii="Arial" w:hAnsi="Arial" w:cs="Arial"/>
                <w:sz w:val="22"/>
                <w:szCs w:val="22"/>
              </w:rPr>
            </w:pPr>
            <w:r w:rsidRPr="00304DE7">
              <w:rPr>
                <w:rFonts w:ascii="Arial" w:hAnsi="Arial" w:cs="Arial"/>
                <w:sz w:val="22"/>
                <w:szCs w:val="22"/>
              </w:rPr>
              <w:t>2 (0.7)</w:t>
            </w:r>
          </w:p>
          <w:p w14:paraId="7B012A0E" w14:textId="77777777" w:rsidR="00A76747" w:rsidRPr="00304DE7" w:rsidRDefault="00A76747" w:rsidP="009B013B">
            <w:pPr>
              <w:spacing w:line="480" w:lineRule="auto"/>
              <w:jc w:val="both"/>
              <w:rPr>
                <w:rFonts w:ascii="Arial" w:hAnsi="Arial" w:cs="Arial"/>
                <w:b/>
                <w:sz w:val="22"/>
                <w:szCs w:val="22"/>
              </w:rPr>
            </w:pPr>
            <w:r w:rsidRPr="00304DE7">
              <w:rPr>
                <w:rFonts w:ascii="Arial" w:hAnsi="Arial" w:cs="Arial"/>
                <w:sz w:val="22"/>
                <w:szCs w:val="22"/>
              </w:rPr>
              <w:lastRenderedPageBreak/>
              <w:t>15 (15.3)</w:t>
            </w:r>
          </w:p>
        </w:tc>
      </w:tr>
    </w:tbl>
    <w:p w14:paraId="73839436" w14:textId="77777777" w:rsidR="00A76747" w:rsidRPr="00304DE7" w:rsidRDefault="00A76747" w:rsidP="00A76747">
      <w:pPr>
        <w:spacing w:line="480" w:lineRule="auto"/>
        <w:jc w:val="both"/>
        <w:rPr>
          <w:rFonts w:ascii="Arial" w:hAnsi="Arial" w:cs="Arial"/>
          <w:b/>
          <w:sz w:val="22"/>
          <w:szCs w:val="22"/>
        </w:rPr>
      </w:pPr>
    </w:p>
    <w:p w14:paraId="19D9C6D8" w14:textId="77777777" w:rsidR="00A76747" w:rsidRPr="00304DE7" w:rsidRDefault="00A76747" w:rsidP="00A76747">
      <w:pPr>
        <w:spacing w:line="480" w:lineRule="auto"/>
        <w:jc w:val="both"/>
        <w:rPr>
          <w:rFonts w:ascii="Arial" w:hAnsi="Arial" w:cs="Arial"/>
          <w:b/>
          <w:sz w:val="22"/>
          <w:szCs w:val="22"/>
        </w:rPr>
      </w:pPr>
    </w:p>
    <w:p w14:paraId="52ADFD3F" w14:textId="004C042E" w:rsidR="00A76747" w:rsidRPr="00304DE7" w:rsidRDefault="00516B3F" w:rsidP="00A76747">
      <w:pPr>
        <w:spacing w:line="480" w:lineRule="auto"/>
        <w:jc w:val="both"/>
        <w:rPr>
          <w:rFonts w:ascii="Arial" w:hAnsi="Arial" w:cs="Arial"/>
          <w:sz w:val="22"/>
          <w:szCs w:val="22"/>
        </w:rPr>
      </w:pPr>
      <w:r w:rsidRPr="00304DE7">
        <w:rPr>
          <w:rFonts w:ascii="Arial" w:hAnsi="Arial" w:cs="Arial"/>
          <w:sz w:val="22"/>
          <w:szCs w:val="22"/>
        </w:rPr>
        <w:t>Table 2 presents</w:t>
      </w:r>
      <w:r w:rsidR="00A76747" w:rsidRPr="00304DE7">
        <w:rPr>
          <w:rFonts w:ascii="Arial" w:hAnsi="Arial" w:cs="Arial"/>
          <w:sz w:val="22"/>
          <w:szCs w:val="22"/>
        </w:rPr>
        <w:t xml:space="preserve"> smoking related </w:t>
      </w:r>
      <w:r w:rsidRPr="00304DE7">
        <w:rPr>
          <w:rFonts w:ascii="Arial" w:hAnsi="Arial" w:cs="Arial"/>
          <w:sz w:val="22"/>
          <w:szCs w:val="22"/>
        </w:rPr>
        <w:t xml:space="preserve">information and </w:t>
      </w:r>
      <w:r w:rsidR="00A76747" w:rsidRPr="00304DE7">
        <w:rPr>
          <w:rFonts w:ascii="Arial" w:hAnsi="Arial" w:cs="Arial"/>
          <w:sz w:val="22"/>
          <w:szCs w:val="22"/>
        </w:rPr>
        <w:t>FTCD</w:t>
      </w:r>
      <w:r w:rsidRPr="00304DE7">
        <w:rPr>
          <w:rFonts w:ascii="Arial" w:hAnsi="Arial" w:cs="Arial"/>
          <w:sz w:val="22"/>
          <w:szCs w:val="22"/>
        </w:rPr>
        <w:t xml:space="preserve"> scores</w:t>
      </w:r>
      <w:r w:rsidR="00A76747" w:rsidRPr="00304DE7">
        <w:rPr>
          <w:rFonts w:ascii="Arial" w:hAnsi="Arial" w:cs="Arial"/>
          <w:sz w:val="22"/>
          <w:szCs w:val="22"/>
        </w:rPr>
        <w:t>.</w:t>
      </w:r>
      <w:r w:rsidR="00843856" w:rsidRPr="00304DE7">
        <w:rPr>
          <w:rFonts w:ascii="Arial" w:hAnsi="Arial" w:cs="Arial"/>
          <w:sz w:val="22"/>
          <w:szCs w:val="22"/>
        </w:rPr>
        <w:t xml:space="preserve"> </w:t>
      </w:r>
      <w:r w:rsidR="005D0354" w:rsidRPr="00304DE7">
        <w:rPr>
          <w:rFonts w:ascii="Arial" w:hAnsi="Arial" w:cs="Arial"/>
          <w:sz w:val="22"/>
          <w:szCs w:val="22"/>
        </w:rPr>
        <w:t xml:space="preserve">Almost all participants were daily smokers (94%).  </w:t>
      </w:r>
      <w:r w:rsidRPr="00304DE7">
        <w:rPr>
          <w:rFonts w:ascii="Arial" w:hAnsi="Arial" w:cs="Arial"/>
          <w:sz w:val="22"/>
          <w:szCs w:val="22"/>
        </w:rPr>
        <w:t>O</w:t>
      </w:r>
      <w:r w:rsidR="00A76747" w:rsidRPr="00304DE7">
        <w:rPr>
          <w:rFonts w:ascii="Arial" w:hAnsi="Arial" w:cs="Arial"/>
          <w:sz w:val="22"/>
          <w:szCs w:val="22"/>
        </w:rPr>
        <w:t>verall hand-rolled cigarettes were smoked</w:t>
      </w:r>
      <w:r w:rsidR="00796E23" w:rsidRPr="00304DE7">
        <w:rPr>
          <w:rFonts w:ascii="Arial" w:hAnsi="Arial" w:cs="Arial"/>
          <w:sz w:val="22"/>
          <w:szCs w:val="22"/>
        </w:rPr>
        <w:t xml:space="preserve"> </w:t>
      </w:r>
      <w:r w:rsidRPr="00304DE7">
        <w:rPr>
          <w:rFonts w:ascii="Arial" w:hAnsi="Arial" w:cs="Arial"/>
          <w:sz w:val="22"/>
          <w:szCs w:val="22"/>
        </w:rPr>
        <w:t xml:space="preserve">more frequently than ready-made cigarettes </w:t>
      </w:r>
      <w:r w:rsidR="00796E23" w:rsidRPr="00304DE7">
        <w:rPr>
          <w:rFonts w:ascii="Arial" w:hAnsi="Arial" w:cs="Arial"/>
          <w:sz w:val="22"/>
          <w:szCs w:val="22"/>
        </w:rPr>
        <w:t>(59.2%</w:t>
      </w:r>
      <w:r w:rsidRPr="00304DE7">
        <w:rPr>
          <w:rFonts w:ascii="Arial" w:hAnsi="Arial" w:cs="Arial"/>
          <w:sz w:val="22"/>
          <w:szCs w:val="22"/>
        </w:rPr>
        <w:t xml:space="preserve"> vs. 23.3%</w:t>
      </w:r>
      <w:r w:rsidR="00796E23" w:rsidRPr="00304DE7">
        <w:rPr>
          <w:rFonts w:ascii="Arial" w:hAnsi="Arial" w:cs="Arial"/>
          <w:sz w:val="22"/>
          <w:szCs w:val="22"/>
        </w:rPr>
        <w:t xml:space="preserve">). </w:t>
      </w:r>
      <w:r w:rsidR="00322A26" w:rsidRPr="00304DE7">
        <w:rPr>
          <w:rFonts w:ascii="Arial" w:hAnsi="Arial" w:cs="Arial"/>
          <w:sz w:val="22"/>
          <w:szCs w:val="22"/>
        </w:rPr>
        <w:t>H</w:t>
      </w:r>
      <w:r w:rsidR="00A76747" w:rsidRPr="00304DE7">
        <w:rPr>
          <w:rFonts w:ascii="Arial" w:hAnsi="Arial" w:cs="Arial"/>
          <w:sz w:val="22"/>
          <w:szCs w:val="22"/>
        </w:rPr>
        <w:t>igh cigarette dependence was observed</w:t>
      </w:r>
      <w:r w:rsidR="00843856" w:rsidRPr="00304DE7">
        <w:rPr>
          <w:rFonts w:ascii="Arial" w:hAnsi="Arial" w:cs="Arial"/>
          <w:sz w:val="22"/>
          <w:szCs w:val="22"/>
        </w:rPr>
        <w:t xml:space="preserve"> (</w:t>
      </w:r>
      <w:r w:rsidR="005D0354" w:rsidRPr="00304DE7">
        <w:rPr>
          <w:rFonts w:ascii="Arial" w:hAnsi="Arial" w:cs="Arial"/>
          <w:sz w:val="22"/>
          <w:szCs w:val="22"/>
        </w:rPr>
        <w:t xml:space="preserve">FTCD: </w:t>
      </w:r>
      <w:r w:rsidR="00843856" w:rsidRPr="00304DE7">
        <w:rPr>
          <w:rFonts w:ascii="Arial" w:hAnsi="Arial" w:cs="Arial"/>
          <w:sz w:val="22"/>
          <w:szCs w:val="22"/>
        </w:rPr>
        <w:t xml:space="preserve">M = 7.78, </w:t>
      </w:r>
      <w:proofErr w:type="spellStart"/>
      <w:r w:rsidR="00843856" w:rsidRPr="00304DE7">
        <w:rPr>
          <w:rFonts w:ascii="Arial" w:hAnsi="Arial" w:cs="Arial"/>
          <w:sz w:val="22"/>
          <w:szCs w:val="22"/>
        </w:rPr>
        <w:t>sd</w:t>
      </w:r>
      <w:proofErr w:type="spellEnd"/>
      <w:r w:rsidR="00843856" w:rsidRPr="00304DE7">
        <w:rPr>
          <w:rFonts w:ascii="Arial" w:hAnsi="Arial" w:cs="Arial"/>
          <w:sz w:val="22"/>
          <w:szCs w:val="22"/>
        </w:rPr>
        <w:t xml:space="preserve"> </w:t>
      </w:r>
      <w:r w:rsidR="00843856" w:rsidRPr="00304DE7">
        <w:rPr>
          <w:rFonts w:ascii="Arial" w:hAnsi="Arial" w:cs="Arial"/>
          <w:i/>
          <w:sz w:val="22"/>
          <w:szCs w:val="22"/>
          <w:u w:val="single"/>
        </w:rPr>
        <w:t>+</w:t>
      </w:r>
      <w:r w:rsidR="00843856" w:rsidRPr="00304DE7">
        <w:rPr>
          <w:rFonts w:ascii="Arial" w:hAnsi="Arial" w:cs="Arial"/>
          <w:sz w:val="22"/>
          <w:szCs w:val="22"/>
        </w:rPr>
        <w:t xml:space="preserve"> 0.98)</w:t>
      </w:r>
      <w:r w:rsidR="00AC762B" w:rsidRPr="00304DE7">
        <w:rPr>
          <w:rFonts w:ascii="Arial" w:hAnsi="Arial" w:cs="Arial"/>
          <w:sz w:val="22"/>
          <w:szCs w:val="22"/>
        </w:rPr>
        <w:t>.</w:t>
      </w:r>
      <w:r w:rsidR="00843856" w:rsidRPr="00304DE7">
        <w:rPr>
          <w:rFonts w:ascii="Arial" w:hAnsi="Arial" w:cs="Arial"/>
          <w:sz w:val="22"/>
          <w:szCs w:val="22"/>
        </w:rPr>
        <w:t xml:space="preserve"> </w:t>
      </w:r>
      <w:r w:rsidR="00AC762B" w:rsidRPr="00304DE7">
        <w:rPr>
          <w:rFonts w:ascii="Arial" w:hAnsi="Arial" w:cs="Arial"/>
          <w:sz w:val="22"/>
          <w:szCs w:val="22"/>
        </w:rPr>
        <w:t>T</w:t>
      </w:r>
      <w:r w:rsidR="00A76747" w:rsidRPr="00304DE7">
        <w:rPr>
          <w:rFonts w:ascii="Arial" w:hAnsi="Arial" w:cs="Arial"/>
          <w:sz w:val="22"/>
          <w:szCs w:val="22"/>
        </w:rPr>
        <w:t xml:space="preserve">he </w:t>
      </w:r>
      <w:r w:rsidRPr="00304DE7">
        <w:rPr>
          <w:rFonts w:ascii="Arial" w:hAnsi="Arial" w:cs="Arial"/>
          <w:sz w:val="22"/>
          <w:szCs w:val="22"/>
        </w:rPr>
        <w:t>majority of participants</w:t>
      </w:r>
      <w:r w:rsidR="005D0354" w:rsidRPr="00304DE7">
        <w:rPr>
          <w:rFonts w:ascii="Arial" w:hAnsi="Arial" w:cs="Arial"/>
          <w:sz w:val="22"/>
          <w:szCs w:val="22"/>
        </w:rPr>
        <w:t xml:space="preserve"> (55%)</w:t>
      </w:r>
      <w:r w:rsidRPr="00304DE7">
        <w:rPr>
          <w:rFonts w:ascii="Arial" w:hAnsi="Arial" w:cs="Arial"/>
          <w:sz w:val="22"/>
          <w:szCs w:val="22"/>
        </w:rPr>
        <w:t xml:space="preserve"> reported smoking within 5 minutes of waking </w:t>
      </w:r>
      <w:r w:rsidR="00A76747" w:rsidRPr="00304DE7">
        <w:rPr>
          <w:rFonts w:ascii="Arial" w:hAnsi="Arial" w:cs="Arial"/>
          <w:sz w:val="22"/>
          <w:szCs w:val="22"/>
        </w:rPr>
        <w:t xml:space="preserve">and </w:t>
      </w:r>
      <w:r w:rsidR="005D0354" w:rsidRPr="00304DE7">
        <w:rPr>
          <w:rFonts w:ascii="Arial" w:hAnsi="Arial" w:cs="Arial"/>
          <w:sz w:val="22"/>
          <w:szCs w:val="22"/>
        </w:rPr>
        <w:t xml:space="preserve">79.5% </w:t>
      </w:r>
      <w:r w:rsidRPr="00304DE7">
        <w:rPr>
          <w:rFonts w:ascii="Arial" w:hAnsi="Arial" w:cs="Arial"/>
          <w:sz w:val="22"/>
          <w:szCs w:val="22"/>
        </w:rPr>
        <w:t xml:space="preserve">stated that </w:t>
      </w:r>
      <w:r w:rsidR="00A76747" w:rsidRPr="00304DE7">
        <w:rPr>
          <w:rFonts w:ascii="Arial" w:hAnsi="Arial" w:cs="Arial"/>
          <w:sz w:val="22"/>
          <w:szCs w:val="22"/>
        </w:rPr>
        <w:t xml:space="preserve">the first cigarette of </w:t>
      </w:r>
      <w:r w:rsidRPr="00304DE7">
        <w:rPr>
          <w:rFonts w:ascii="Arial" w:hAnsi="Arial" w:cs="Arial"/>
          <w:sz w:val="22"/>
          <w:szCs w:val="22"/>
        </w:rPr>
        <w:t xml:space="preserve">the </w:t>
      </w:r>
      <w:r w:rsidR="00A76747" w:rsidRPr="00304DE7">
        <w:rPr>
          <w:rFonts w:ascii="Arial" w:hAnsi="Arial" w:cs="Arial"/>
          <w:sz w:val="22"/>
          <w:szCs w:val="22"/>
        </w:rPr>
        <w:t xml:space="preserve">day would be the hardest to give up. Nearly all </w:t>
      </w:r>
      <w:r w:rsidR="00843856" w:rsidRPr="00304DE7">
        <w:rPr>
          <w:rFonts w:ascii="Arial" w:hAnsi="Arial" w:cs="Arial"/>
          <w:sz w:val="22"/>
          <w:szCs w:val="22"/>
        </w:rPr>
        <w:t>(91.5%)</w:t>
      </w:r>
      <w:r w:rsidR="00A76747" w:rsidRPr="00304DE7">
        <w:rPr>
          <w:rFonts w:ascii="Arial" w:hAnsi="Arial" w:cs="Arial"/>
          <w:sz w:val="22"/>
          <w:szCs w:val="22"/>
        </w:rPr>
        <w:t xml:space="preserve"> participants reported that those around them </w:t>
      </w:r>
      <w:r w:rsidRPr="00304DE7">
        <w:rPr>
          <w:rFonts w:ascii="Arial" w:hAnsi="Arial" w:cs="Arial"/>
          <w:sz w:val="22"/>
          <w:szCs w:val="22"/>
        </w:rPr>
        <w:t xml:space="preserve">also </w:t>
      </w:r>
      <w:r w:rsidR="00A76747" w:rsidRPr="00304DE7">
        <w:rPr>
          <w:rFonts w:ascii="Arial" w:hAnsi="Arial" w:cs="Arial"/>
          <w:sz w:val="22"/>
          <w:szCs w:val="22"/>
        </w:rPr>
        <w:t xml:space="preserve">smoke. </w:t>
      </w:r>
    </w:p>
    <w:p w14:paraId="77D93D3D" w14:textId="77777777" w:rsidR="00A76747" w:rsidRPr="00304DE7" w:rsidRDefault="00A76747" w:rsidP="00A76747">
      <w:pPr>
        <w:spacing w:line="480" w:lineRule="auto"/>
        <w:jc w:val="both"/>
        <w:rPr>
          <w:rFonts w:ascii="Arial" w:hAnsi="Arial" w:cs="Arial"/>
          <w:sz w:val="22"/>
          <w:szCs w:val="22"/>
        </w:rPr>
      </w:pPr>
    </w:p>
    <w:p w14:paraId="640F47D1" w14:textId="77777777" w:rsidR="00A76747" w:rsidRPr="00304DE7" w:rsidRDefault="00A76747" w:rsidP="007E5794">
      <w:pPr>
        <w:keepNext/>
        <w:spacing w:line="276" w:lineRule="auto"/>
        <w:rPr>
          <w:rFonts w:ascii="Arial" w:hAnsi="Arial" w:cs="Arial"/>
          <w:sz w:val="22"/>
          <w:szCs w:val="22"/>
        </w:rPr>
      </w:pPr>
      <w:r w:rsidRPr="00304DE7">
        <w:rPr>
          <w:rFonts w:ascii="Arial" w:hAnsi="Arial" w:cs="Arial"/>
          <w:sz w:val="22"/>
          <w:szCs w:val="22"/>
        </w:rPr>
        <w:t xml:space="preserve">Table 2: Smoking related data and FTCD. *Both indicates some participants gave two responses instead of one. </w:t>
      </w:r>
    </w:p>
    <w:p w14:paraId="3943041A" w14:textId="77777777" w:rsidR="00A76747" w:rsidRPr="00304DE7" w:rsidRDefault="00A76747" w:rsidP="00A76747">
      <w:pPr>
        <w:rPr>
          <w:rFonts w:ascii="Arial" w:hAnsi="Arial" w:cs="Arial"/>
          <w:sz w:val="22"/>
          <w:szCs w:val="22"/>
        </w:rPr>
      </w:pPr>
    </w:p>
    <w:tbl>
      <w:tblPr>
        <w:tblStyle w:val="TableGrid"/>
        <w:tblW w:w="8910" w:type="dxa"/>
        <w:tblInd w:w="85" w:type="dxa"/>
        <w:tblLook w:val="04A0" w:firstRow="1" w:lastRow="0" w:firstColumn="1" w:lastColumn="0" w:noHBand="0" w:noVBand="1"/>
      </w:tblPr>
      <w:tblGrid>
        <w:gridCol w:w="5324"/>
        <w:gridCol w:w="3586"/>
      </w:tblGrid>
      <w:tr w:rsidR="00A76747" w:rsidRPr="00304DE7" w14:paraId="23E0F186" w14:textId="77777777" w:rsidTr="009B013B">
        <w:tc>
          <w:tcPr>
            <w:tcW w:w="5324" w:type="dxa"/>
          </w:tcPr>
          <w:p w14:paraId="5CB69BAF" w14:textId="77777777" w:rsidR="00EB4EC1" w:rsidRPr="00304DE7" w:rsidRDefault="00A76747" w:rsidP="009B013B">
            <w:pPr>
              <w:jc w:val="both"/>
              <w:rPr>
                <w:rFonts w:ascii="Arial" w:hAnsi="Arial" w:cs="Arial"/>
                <w:b/>
                <w:sz w:val="22"/>
                <w:szCs w:val="22"/>
              </w:rPr>
            </w:pPr>
            <w:r w:rsidRPr="00304DE7">
              <w:rPr>
                <w:rFonts w:ascii="Arial" w:hAnsi="Arial" w:cs="Arial"/>
                <w:b/>
                <w:sz w:val="22"/>
                <w:szCs w:val="22"/>
              </w:rPr>
              <w:t xml:space="preserve">Table 2. </w:t>
            </w:r>
          </w:p>
          <w:p w14:paraId="5B0137DB" w14:textId="647F6003" w:rsidR="00A76747" w:rsidRPr="00304DE7" w:rsidRDefault="00A76747" w:rsidP="009B013B">
            <w:pPr>
              <w:jc w:val="both"/>
              <w:rPr>
                <w:rFonts w:ascii="Arial" w:hAnsi="Arial" w:cs="Arial"/>
                <w:sz w:val="22"/>
                <w:szCs w:val="22"/>
              </w:rPr>
            </w:pPr>
            <w:r w:rsidRPr="00304DE7">
              <w:rPr>
                <w:rFonts w:ascii="Arial" w:hAnsi="Arial" w:cs="Arial"/>
                <w:sz w:val="22"/>
                <w:szCs w:val="22"/>
              </w:rPr>
              <w:t xml:space="preserve">Smoking data and FTCD </w:t>
            </w:r>
            <w:r w:rsidRPr="00304DE7">
              <w:rPr>
                <w:rFonts w:ascii="Arial" w:hAnsi="Arial" w:cs="Arial"/>
                <w:i/>
                <w:sz w:val="22"/>
                <w:szCs w:val="22"/>
              </w:rPr>
              <w:t>[n (%)]</w:t>
            </w:r>
          </w:p>
        </w:tc>
        <w:tc>
          <w:tcPr>
            <w:tcW w:w="3586" w:type="dxa"/>
          </w:tcPr>
          <w:p w14:paraId="58C8A14D" w14:textId="77777777" w:rsidR="00A76747" w:rsidRPr="00304DE7" w:rsidRDefault="00A76747" w:rsidP="009B013B">
            <w:pPr>
              <w:rPr>
                <w:rFonts w:ascii="Arial" w:hAnsi="Arial" w:cs="Arial"/>
                <w:sz w:val="22"/>
                <w:szCs w:val="22"/>
              </w:rPr>
            </w:pPr>
          </w:p>
        </w:tc>
      </w:tr>
      <w:tr w:rsidR="00A76747" w:rsidRPr="00304DE7" w14:paraId="2D7B23CC" w14:textId="77777777" w:rsidTr="009B013B">
        <w:tc>
          <w:tcPr>
            <w:tcW w:w="5324" w:type="dxa"/>
          </w:tcPr>
          <w:p w14:paraId="079E6066" w14:textId="77777777" w:rsidR="00A76747" w:rsidRPr="00304DE7" w:rsidRDefault="00A76747" w:rsidP="009B013B">
            <w:pPr>
              <w:jc w:val="both"/>
              <w:rPr>
                <w:rFonts w:ascii="Arial" w:eastAsia="MS Mincho" w:hAnsi="Arial" w:cs="Arial"/>
                <w:i/>
                <w:sz w:val="22"/>
                <w:szCs w:val="22"/>
                <w:lang w:val="en-GB"/>
              </w:rPr>
            </w:pPr>
            <w:r w:rsidRPr="00304DE7">
              <w:rPr>
                <w:rFonts w:ascii="Arial" w:eastAsiaTheme="minorHAnsi" w:hAnsi="Arial" w:cs="Arial"/>
                <w:sz w:val="22"/>
                <w:szCs w:val="22"/>
              </w:rPr>
              <w:t xml:space="preserve">Cigarettes per day </w:t>
            </w:r>
            <w:r w:rsidRPr="00304DE7">
              <w:rPr>
                <w:rFonts w:ascii="Arial" w:hAnsi="Arial" w:cs="Arial"/>
                <w:color w:val="000000"/>
                <w:sz w:val="22"/>
                <w:szCs w:val="22"/>
              </w:rPr>
              <w:t>(</w:t>
            </w:r>
            <w:r w:rsidRPr="00304DE7">
              <w:rPr>
                <w:rFonts w:ascii="Arial" w:hAnsi="Arial" w:cs="Arial"/>
                <w:i/>
                <w:sz w:val="22"/>
                <w:szCs w:val="22"/>
                <w:lang w:val="en-GB"/>
              </w:rPr>
              <w:t xml:space="preserve">mean </w:t>
            </w:r>
            <w:r w:rsidRPr="00304DE7">
              <w:rPr>
                <w:rFonts w:ascii="Arial" w:hAnsi="Arial" w:cs="Arial"/>
                <w:i/>
                <w:sz w:val="22"/>
                <w:szCs w:val="22"/>
                <w:u w:val="single"/>
                <w:lang w:val="en-GB"/>
              </w:rPr>
              <w:t>+</w:t>
            </w:r>
            <w:r w:rsidRPr="00304DE7">
              <w:rPr>
                <w:rFonts w:ascii="Arial" w:hAnsi="Arial" w:cs="Arial"/>
                <w:i/>
                <w:sz w:val="22"/>
                <w:szCs w:val="22"/>
                <w:lang w:val="en-GB"/>
              </w:rPr>
              <w:t>S.D.)</w:t>
            </w:r>
            <w:r w:rsidRPr="00304DE7">
              <w:rPr>
                <w:rFonts w:ascii="MS Mincho" w:eastAsia="MS Mincho" w:hAnsi="MS Mincho" w:cs="MS Mincho"/>
                <w:i/>
                <w:sz w:val="22"/>
                <w:szCs w:val="22"/>
                <w:lang w:val="en-GB"/>
              </w:rPr>
              <w:t> </w:t>
            </w:r>
          </w:p>
          <w:p w14:paraId="61E4DDCD" w14:textId="77777777" w:rsidR="00A76747" w:rsidRPr="00304DE7" w:rsidRDefault="00A76747" w:rsidP="009B013B">
            <w:pPr>
              <w:rPr>
                <w:rFonts w:ascii="Arial" w:hAnsi="Arial" w:cs="Arial"/>
                <w:sz w:val="22"/>
                <w:szCs w:val="22"/>
              </w:rPr>
            </w:pPr>
          </w:p>
        </w:tc>
        <w:tc>
          <w:tcPr>
            <w:tcW w:w="3586" w:type="dxa"/>
          </w:tcPr>
          <w:p w14:paraId="241DFCE2"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19.01 (</w:t>
            </w:r>
            <w:r w:rsidRPr="00304DE7">
              <w:rPr>
                <w:rFonts w:ascii="Arial" w:hAnsi="Arial" w:cs="Arial"/>
                <w:i/>
                <w:sz w:val="22"/>
                <w:szCs w:val="22"/>
                <w:u w:val="single"/>
                <w:lang w:val="en-GB"/>
              </w:rPr>
              <w:t xml:space="preserve">+ </w:t>
            </w:r>
            <w:r w:rsidRPr="00304DE7">
              <w:rPr>
                <w:rFonts w:ascii="Arial" w:hAnsi="Arial" w:cs="Arial"/>
                <w:sz w:val="22"/>
                <w:szCs w:val="22"/>
                <w:lang w:val="en-GB"/>
              </w:rPr>
              <w:t>9.55)</w:t>
            </w:r>
          </w:p>
        </w:tc>
      </w:tr>
      <w:tr w:rsidR="00A76747" w:rsidRPr="00304DE7" w14:paraId="285CF314" w14:textId="77777777" w:rsidTr="009B013B">
        <w:tc>
          <w:tcPr>
            <w:tcW w:w="5324" w:type="dxa"/>
          </w:tcPr>
          <w:p w14:paraId="68191DB4"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 xml:space="preserve">Type of cigarette smoked </w:t>
            </w:r>
            <w:r w:rsidRPr="00304DE7">
              <w:rPr>
                <w:rFonts w:ascii="Arial" w:hAnsi="Arial" w:cs="Arial"/>
                <w:i/>
                <w:sz w:val="22"/>
                <w:szCs w:val="22"/>
              </w:rPr>
              <w:t>[n (%)]</w:t>
            </w:r>
          </w:p>
          <w:p w14:paraId="26955F01"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Ready-made</w:t>
            </w:r>
          </w:p>
          <w:p w14:paraId="4B6A7052"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Hand-rolled</w:t>
            </w:r>
          </w:p>
          <w:p w14:paraId="4D63D427"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Both</w:t>
            </w:r>
          </w:p>
          <w:p w14:paraId="09CEB842"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Missing (incomplete)</w:t>
            </w:r>
          </w:p>
        </w:tc>
        <w:tc>
          <w:tcPr>
            <w:tcW w:w="3586" w:type="dxa"/>
          </w:tcPr>
          <w:p w14:paraId="5A7F7884" w14:textId="77777777" w:rsidR="00A76747" w:rsidRPr="00304DE7" w:rsidRDefault="00A76747" w:rsidP="009B013B">
            <w:pPr>
              <w:jc w:val="both"/>
              <w:rPr>
                <w:rFonts w:ascii="Arial" w:eastAsiaTheme="minorHAnsi" w:hAnsi="Arial" w:cs="Arial"/>
                <w:sz w:val="22"/>
                <w:szCs w:val="22"/>
              </w:rPr>
            </w:pPr>
          </w:p>
          <w:p w14:paraId="673F5729"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68 (23.3)</w:t>
            </w:r>
          </w:p>
          <w:p w14:paraId="03FFBFBA"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173 (59.2)</w:t>
            </w:r>
          </w:p>
          <w:p w14:paraId="056AF168"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41 (14)</w:t>
            </w:r>
          </w:p>
          <w:p w14:paraId="72BBC40C"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1 (0.3)</w:t>
            </w:r>
          </w:p>
        </w:tc>
      </w:tr>
      <w:tr w:rsidR="00A76747" w:rsidRPr="00304DE7" w14:paraId="0EC31458" w14:textId="77777777" w:rsidTr="009B013B">
        <w:tc>
          <w:tcPr>
            <w:tcW w:w="5324" w:type="dxa"/>
          </w:tcPr>
          <w:p w14:paraId="10E5FD57"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 xml:space="preserve">Time to smoke after waking </w:t>
            </w:r>
            <w:r w:rsidRPr="00304DE7">
              <w:rPr>
                <w:rFonts w:ascii="Arial" w:hAnsi="Arial" w:cs="Arial"/>
                <w:i/>
                <w:sz w:val="22"/>
                <w:szCs w:val="22"/>
              </w:rPr>
              <w:t>[n (%)]</w:t>
            </w:r>
          </w:p>
          <w:p w14:paraId="6234B97C"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Within 5 minutes</w:t>
            </w:r>
          </w:p>
          <w:p w14:paraId="1BBCC3CF"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 xml:space="preserve">6-30 </w:t>
            </w:r>
            <w:proofErr w:type="spellStart"/>
            <w:r w:rsidRPr="00304DE7">
              <w:rPr>
                <w:rFonts w:ascii="Arial" w:eastAsiaTheme="minorHAnsi" w:hAnsi="Arial" w:cs="Arial"/>
                <w:sz w:val="22"/>
                <w:szCs w:val="22"/>
              </w:rPr>
              <w:t>mins</w:t>
            </w:r>
            <w:proofErr w:type="spellEnd"/>
          </w:p>
          <w:p w14:paraId="33B0960C"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 xml:space="preserve">31-60 </w:t>
            </w:r>
            <w:proofErr w:type="spellStart"/>
            <w:r w:rsidRPr="00304DE7">
              <w:rPr>
                <w:rFonts w:ascii="Arial" w:eastAsiaTheme="minorHAnsi" w:hAnsi="Arial" w:cs="Arial"/>
                <w:sz w:val="22"/>
                <w:szCs w:val="22"/>
              </w:rPr>
              <w:t>mins</w:t>
            </w:r>
            <w:proofErr w:type="spellEnd"/>
          </w:p>
          <w:p w14:paraId="18790688"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 xml:space="preserve">After 60 </w:t>
            </w:r>
            <w:proofErr w:type="spellStart"/>
            <w:r w:rsidRPr="00304DE7">
              <w:rPr>
                <w:rFonts w:ascii="Arial" w:eastAsiaTheme="minorHAnsi" w:hAnsi="Arial" w:cs="Arial"/>
                <w:sz w:val="22"/>
                <w:szCs w:val="22"/>
              </w:rPr>
              <w:t>mins</w:t>
            </w:r>
            <w:proofErr w:type="spellEnd"/>
          </w:p>
        </w:tc>
        <w:tc>
          <w:tcPr>
            <w:tcW w:w="3586" w:type="dxa"/>
          </w:tcPr>
          <w:p w14:paraId="75FC3D69" w14:textId="77777777" w:rsidR="00A76747" w:rsidRPr="00304DE7" w:rsidRDefault="00A76747" w:rsidP="009B013B">
            <w:pPr>
              <w:jc w:val="both"/>
              <w:rPr>
                <w:rFonts w:ascii="Arial" w:eastAsiaTheme="minorHAnsi" w:hAnsi="Arial" w:cs="Arial"/>
                <w:sz w:val="22"/>
                <w:szCs w:val="22"/>
              </w:rPr>
            </w:pPr>
          </w:p>
          <w:p w14:paraId="68CCD336"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156 (55.1)</w:t>
            </w:r>
          </w:p>
          <w:p w14:paraId="14CFB861"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67 (23.7)</w:t>
            </w:r>
          </w:p>
          <w:p w14:paraId="7FE11B14"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36 (12.7)</w:t>
            </w:r>
          </w:p>
          <w:p w14:paraId="79D8D728"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24 (8.5)</w:t>
            </w:r>
          </w:p>
        </w:tc>
      </w:tr>
      <w:tr w:rsidR="00A76747" w:rsidRPr="00304DE7" w14:paraId="0C8C24F5" w14:textId="77777777" w:rsidTr="009B013B">
        <w:tc>
          <w:tcPr>
            <w:tcW w:w="5324" w:type="dxa"/>
          </w:tcPr>
          <w:p w14:paraId="6CF01C5A"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 xml:space="preserve">Difficulty refraining from smoking where it is forbidden </w:t>
            </w:r>
            <w:r w:rsidRPr="00304DE7">
              <w:rPr>
                <w:rFonts w:ascii="Arial" w:hAnsi="Arial" w:cs="Arial"/>
                <w:i/>
                <w:sz w:val="22"/>
                <w:szCs w:val="22"/>
              </w:rPr>
              <w:t>[n (%)]</w:t>
            </w:r>
          </w:p>
          <w:p w14:paraId="527CA53A"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Yes</w:t>
            </w:r>
          </w:p>
          <w:p w14:paraId="12DB77B7"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No</w:t>
            </w:r>
          </w:p>
        </w:tc>
        <w:tc>
          <w:tcPr>
            <w:tcW w:w="3586" w:type="dxa"/>
          </w:tcPr>
          <w:p w14:paraId="088C7290" w14:textId="77777777" w:rsidR="00A76747" w:rsidRPr="00304DE7" w:rsidRDefault="00A76747" w:rsidP="009B013B">
            <w:pPr>
              <w:jc w:val="both"/>
              <w:rPr>
                <w:rFonts w:ascii="Arial" w:eastAsiaTheme="minorHAnsi" w:hAnsi="Arial" w:cs="Arial"/>
                <w:sz w:val="22"/>
                <w:szCs w:val="22"/>
              </w:rPr>
            </w:pPr>
          </w:p>
          <w:p w14:paraId="0F13B1F1" w14:textId="77777777" w:rsidR="00A76747" w:rsidRPr="00304DE7" w:rsidRDefault="00A76747" w:rsidP="009B013B">
            <w:pPr>
              <w:jc w:val="both"/>
              <w:rPr>
                <w:rFonts w:ascii="Arial" w:eastAsiaTheme="minorHAnsi" w:hAnsi="Arial" w:cs="Arial"/>
                <w:sz w:val="22"/>
                <w:szCs w:val="22"/>
              </w:rPr>
            </w:pPr>
          </w:p>
          <w:p w14:paraId="019E23CD"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97 (34.3)</w:t>
            </w:r>
          </w:p>
          <w:p w14:paraId="2AD01A42"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186 (65.7)</w:t>
            </w:r>
          </w:p>
        </w:tc>
      </w:tr>
      <w:tr w:rsidR="00A76747" w:rsidRPr="00304DE7" w14:paraId="50D661BE" w14:textId="77777777" w:rsidTr="009B013B">
        <w:tc>
          <w:tcPr>
            <w:tcW w:w="5324" w:type="dxa"/>
          </w:tcPr>
          <w:p w14:paraId="777274D9"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 xml:space="preserve">Cigarettes hardest to give up </w:t>
            </w:r>
            <w:r w:rsidRPr="00304DE7">
              <w:rPr>
                <w:rFonts w:ascii="Arial" w:hAnsi="Arial" w:cs="Arial"/>
                <w:i/>
                <w:sz w:val="22"/>
                <w:szCs w:val="22"/>
              </w:rPr>
              <w:t>[n (%)]</w:t>
            </w:r>
          </w:p>
          <w:p w14:paraId="7CF9A6F8"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 xml:space="preserve">First one in the morning </w:t>
            </w:r>
          </w:p>
          <w:p w14:paraId="1087838A"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Any other</w:t>
            </w:r>
          </w:p>
          <w:p w14:paraId="39CDF9F5"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*Both</w:t>
            </w:r>
          </w:p>
        </w:tc>
        <w:tc>
          <w:tcPr>
            <w:tcW w:w="3586" w:type="dxa"/>
          </w:tcPr>
          <w:p w14:paraId="2DFB0804" w14:textId="77777777" w:rsidR="00A76747" w:rsidRPr="00304DE7" w:rsidRDefault="00A76747" w:rsidP="009B013B">
            <w:pPr>
              <w:jc w:val="both"/>
              <w:rPr>
                <w:rFonts w:ascii="Arial" w:eastAsiaTheme="minorHAnsi" w:hAnsi="Arial" w:cs="Arial"/>
                <w:sz w:val="22"/>
                <w:szCs w:val="22"/>
              </w:rPr>
            </w:pPr>
          </w:p>
          <w:p w14:paraId="126F5D65"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225 (79.5)</w:t>
            </w:r>
          </w:p>
          <w:p w14:paraId="555E9A4C"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42 (14.8)</w:t>
            </w:r>
          </w:p>
          <w:p w14:paraId="29522EB3"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16 (5.7)</w:t>
            </w:r>
          </w:p>
        </w:tc>
      </w:tr>
      <w:tr w:rsidR="00A76747" w:rsidRPr="00304DE7" w14:paraId="7C0C8AD0" w14:textId="77777777" w:rsidTr="009B013B">
        <w:tc>
          <w:tcPr>
            <w:tcW w:w="5324" w:type="dxa"/>
          </w:tcPr>
          <w:p w14:paraId="4B709243"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 xml:space="preserve">Smoke more frequently during awakening compared to rest of day? </w:t>
            </w:r>
            <w:r w:rsidRPr="00304DE7">
              <w:rPr>
                <w:rFonts w:ascii="Arial" w:hAnsi="Arial" w:cs="Arial"/>
                <w:i/>
                <w:sz w:val="22"/>
                <w:szCs w:val="22"/>
              </w:rPr>
              <w:t>[n (%)]</w:t>
            </w:r>
          </w:p>
          <w:p w14:paraId="38A7DED2"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Yes</w:t>
            </w:r>
          </w:p>
          <w:p w14:paraId="1B1BE6E6"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No</w:t>
            </w:r>
          </w:p>
        </w:tc>
        <w:tc>
          <w:tcPr>
            <w:tcW w:w="3586" w:type="dxa"/>
          </w:tcPr>
          <w:p w14:paraId="1875B968" w14:textId="77777777" w:rsidR="00A76747" w:rsidRPr="00304DE7" w:rsidRDefault="00A76747" w:rsidP="009B013B">
            <w:pPr>
              <w:jc w:val="both"/>
              <w:rPr>
                <w:rFonts w:ascii="Arial" w:eastAsiaTheme="minorHAnsi" w:hAnsi="Arial" w:cs="Arial"/>
                <w:sz w:val="22"/>
                <w:szCs w:val="22"/>
              </w:rPr>
            </w:pPr>
          </w:p>
          <w:p w14:paraId="775698EE" w14:textId="77777777" w:rsidR="00A76747" w:rsidRPr="00304DE7" w:rsidRDefault="00A76747" w:rsidP="009B013B">
            <w:pPr>
              <w:jc w:val="both"/>
              <w:rPr>
                <w:rFonts w:ascii="Arial" w:eastAsiaTheme="minorHAnsi" w:hAnsi="Arial" w:cs="Arial"/>
                <w:sz w:val="22"/>
                <w:szCs w:val="22"/>
              </w:rPr>
            </w:pPr>
          </w:p>
          <w:p w14:paraId="5035CD9C"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155 (54.8)</w:t>
            </w:r>
          </w:p>
          <w:p w14:paraId="3B1DA9EC"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117 (41.3)</w:t>
            </w:r>
          </w:p>
        </w:tc>
      </w:tr>
      <w:tr w:rsidR="00A76747" w:rsidRPr="00304DE7" w14:paraId="0CD575C5" w14:textId="77777777" w:rsidTr="009B013B">
        <w:tc>
          <w:tcPr>
            <w:tcW w:w="5324" w:type="dxa"/>
          </w:tcPr>
          <w:p w14:paraId="083643BA"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 xml:space="preserve">Smoking when ill </w:t>
            </w:r>
            <w:r w:rsidRPr="00304DE7">
              <w:rPr>
                <w:rFonts w:ascii="Arial" w:hAnsi="Arial" w:cs="Arial"/>
                <w:i/>
                <w:sz w:val="22"/>
                <w:szCs w:val="22"/>
              </w:rPr>
              <w:t>[n (%)]</w:t>
            </w:r>
          </w:p>
          <w:p w14:paraId="24D0FB48"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i/>
                <w:sz w:val="22"/>
                <w:szCs w:val="22"/>
              </w:rPr>
              <w:t xml:space="preserve"> </w:t>
            </w:r>
            <w:r w:rsidRPr="00304DE7">
              <w:rPr>
                <w:rFonts w:ascii="Arial" w:eastAsiaTheme="minorHAnsi" w:hAnsi="Arial" w:cs="Arial"/>
                <w:sz w:val="22"/>
                <w:szCs w:val="22"/>
              </w:rPr>
              <w:t>Yes</w:t>
            </w:r>
          </w:p>
          <w:p w14:paraId="0044C24A"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 xml:space="preserve"> No</w:t>
            </w:r>
          </w:p>
        </w:tc>
        <w:tc>
          <w:tcPr>
            <w:tcW w:w="3586" w:type="dxa"/>
          </w:tcPr>
          <w:p w14:paraId="68DE4F25" w14:textId="77777777" w:rsidR="00A76747" w:rsidRPr="00304DE7" w:rsidRDefault="00A76747" w:rsidP="009B013B">
            <w:pPr>
              <w:jc w:val="both"/>
              <w:rPr>
                <w:rFonts w:ascii="Arial" w:eastAsiaTheme="minorHAnsi" w:hAnsi="Arial" w:cs="Arial"/>
                <w:sz w:val="22"/>
                <w:szCs w:val="22"/>
              </w:rPr>
            </w:pPr>
          </w:p>
          <w:p w14:paraId="338F3C79"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132 (46.6)</w:t>
            </w:r>
          </w:p>
          <w:p w14:paraId="190FC3C1" w14:textId="77777777" w:rsidR="00A76747" w:rsidRPr="00304DE7" w:rsidRDefault="00A76747" w:rsidP="009B013B">
            <w:pPr>
              <w:rPr>
                <w:rFonts w:ascii="Arial" w:hAnsi="Arial" w:cs="Arial"/>
                <w:sz w:val="22"/>
                <w:szCs w:val="22"/>
              </w:rPr>
            </w:pPr>
            <w:r w:rsidRPr="00304DE7">
              <w:rPr>
                <w:rFonts w:ascii="Arial" w:eastAsiaTheme="minorHAnsi" w:hAnsi="Arial" w:cs="Arial"/>
                <w:sz w:val="22"/>
                <w:szCs w:val="22"/>
              </w:rPr>
              <w:t>151 (53.4)</w:t>
            </w:r>
          </w:p>
        </w:tc>
      </w:tr>
      <w:tr w:rsidR="00A76747" w:rsidRPr="00304DE7" w14:paraId="6A6147FF" w14:textId="77777777" w:rsidTr="009B013B">
        <w:tc>
          <w:tcPr>
            <w:tcW w:w="5324" w:type="dxa"/>
          </w:tcPr>
          <w:p w14:paraId="7413B1F2"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Daily smoking [</w:t>
            </w:r>
            <w:r w:rsidRPr="00304DE7">
              <w:rPr>
                <w:rFonts w:ascii="Arial" w:hAnsi="Arial" w:cs="Arial"/>
                <w:i/>
                <w:sz w:val="22"/>
                <w:szCs w:val="22"/>
              </w:rPr>
              <w:t>n (%)]</w:t>
            </w:r>
          </w:p>
          <w:p w14:paraId="329E97A3"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Yes</w:t>
            </w:r>
          </w:p>
          <w:p w14:paraId="092C1279"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lastRenderedPageBreak/>
              <w:t>No</w:t>
            </w:r>
          </w:p>
          <w:p w14:paraId="7ACD5FA7"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 xml:space="preserve">Missing (incomplete) </w:t>
            </w:r>
          </w:p>
          <w:p w14:paraId="33DB969C" w14:textId="77777777" w:rsidR="00A76747" w:rsidRPr="00304DE7" w:rsidRDefault="00A76747" w:rsidP="009B013B">
            <w:pPr>
              <w:jc w:val="both"/>
              <w:rPr>
                <w:rFonts w:ascii="Arial" w:eastAsiaTheme="minorHAnsi" w:hAnsi="Arial" w:cs="Arial"/>
                <w:i/>
                <w:sz w:val="22"/>
                <w:szCs w:val="22"/>
              </w:rPr>
            </w:pPr>
          </w:p>
          <w:p w14:paraId="0A2DABC7" w14:textId="77777777" w:rsidR="00A76747" w:rsidRPr="00304DE7" w:rsidRDefault="00A76747" w:rsidP="009B013B">
            <w:pPr>
              <w:jc w:val="both"/>
              <w:rPr>
                <w:rFonts w:ascii="Arial" w:eastAsiaTheme="minorHAnsi" w:hAnsi="Arial" w:cs="Arial"/>
                <w:sz w:val="22"/>
                <w:szCs w:val="22"/>
              </w:rPr>
            </w:pPr>
          </w:p>
          <w:p w14:paraId="1523A140"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t>Why do you not smoke every day?</w:t>
            </w:r>
          </w:p>
          <w:p w14:paraId="12EDD152"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Social smoker</w:t>
            </w:r>
          </w:p>
          <w:p w14:paraId="4883EBB0" w14:textId="77777777" w:rsidR="00A76747" w:rsidRPr="00304DE7" w:rsidRDefault="00A76747" w:rsidP="009B013B">
            <w:pPr>
              <w:jc w:val="both"/>
              <w:rPr>
                <w:rFonts w:ascii="Arial" w:hAnsi="Arial" w:cs="Arial"/>
                <w:i/>
                <w:sz w:val="22"/>
                <w:szCs w:val="22"/>
              </w:rPr>
            </w:pPr>
            <w:r w:rsidRPr="00304DE7">
              <w:rPr>
                <w:rFonts w:ascii="Arial" w:eastAsiaTheme="minorHAnsi" w:hAnsi="Arial" w:cs="Arial"/>
                <w:sz w:val="22"/>
                <w:szCs w:val="22"/>
              </w:rPr>
              <w:t>Don’t have or do not need it</w:t>
            </w:r>
          </w:p>
        </w:tc>
        <w:tc>
          <w:tcPr>
            <w:tcW w:w="3586" w:type="dxa"/>
          </w:tcPr>
          <w:p w14:paraId="07F5A1EC" w14:textId="77777777" w:rsidR="00A76747" w:rsidRPr="00304DE7" w:rsidRDefault="00A76747" w:rsidP="009B013B">
            <w:pPr>
              <w:jc w:val="both"/>
              <w:rPr>
                <w:rFonts w:ascii="Arial" w:eastAsiaTheme="minorHAnsi" w:hAnsi="Arial" w:cs="Arial"/>
                <w:sz w:val="22"/>
                <w:szCs w:val="22"/>
              </w:rPr>
            </w:pPr>
          </w:p>
          <w:p w14:paraId="75518C2F"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274 (93.8)</w:t>
            </w:r>
          </w:p>
          <w:p w14:paraId="547BE2C8"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lastRenderedPageBreak/>
              <w:t>9 (3)</w:t>
            </w:r>
          </w:p>
          <w:p w14:paraId="2FB7E84D"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9 (3.1)</w:t>
            </w:r>
          </w:p>
          <w:p w14:paraId="3D579D0D" w14:textId="77777777" w:rsidR="00A76747" w:rsidRPr="00304DE7" w:rsidRDefault="00A76747" w:rsidP="009B013B">
            <w:pPr>
              <w:jc w:val="both"/>
              <w:rPr>
                <w:rFonts w:ascii="Arial" w:eastAsiaTheme="minorHAnsi" w:hAnsi="Arial" w:cs="Arial"/>
                <w:sz w:val="22"/>
                <w:szCs w:val="22"/>
              </w:rPr>
            </w:pPr>
          </w:p>
          <w:p w14:paraId="6530D5B6" w14:textId="77777777" w:rsidR="00A76747" w:rsidRPr="00304DE7" w:rsidRDefault="00A76747" w:rsidP="009B013B">
            <w:pPr>
              <w:jc w:val="both"/>
              <w:rPr>
                <w:rFonts w:ascii="Arial" w:eastAsiaTheme="minorHAnsi" w:hAnsi="Arial" w:cs="Arial"/>
                <w:sz w:val="22"/>
                <w:szCs w:val="22"/>
              </w:rPr>
            </w:pPr>
          </w:p>
          <w:p w14:paraId="1D8386BA" w14:textId="77777777" w:rsidR="00A76747" w:rsidRPr="00304DE7" w:rsidRDefault="00A76747" w:rsidP="009B013B">
            <w:pPr>
              <w:jc w:val="both"/>
              <w:rPr>
                <w:rFonts w:ascii="Arial" w:eastAsiaTheme="minorHAnsi" w:hAnsi="Arial" w:cs="Arial"/>
                <w:sz w:val="22"/>
                <w:szCs w:val="22"/>
              </w:rPr>
            </w:pPr>
          </w:p>
          <w:p w14:paraId="59D45EB7"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5 (1.8)</w:t>
            </w:r>
          </w:p>
          <w:p w14:paraId="434287D1" w14:textId="77777777" w:rsidR="00A76747" w:rsidRPr="00304DE7" w:rsidRDefault="00A76747" w:rsidP="009B013B">
            <w:pPr>
              <w:jc w:val="both"/>
              <w:rPr>
                <w:rFonts w:ascii="Arial" w:hAnsi="Arial" w:cs="Arial"/>
                <w:sz w:val="22"/>
                <w:szCs w:val="22"/>
              </w:rPr>
            </w:pPr>
            <w:r w:rsidRPr="00304DE7">
              <w:rPr>
                <w:rFonts w:ascii="Arial" w:eastAsiaTheme="minorHAnsi" w:hAnsi="Arial" w:cs="Arial"/>
                <w:sz w:val="22"/>
                <w:szCs w:val="22"/>
              </w:rPr>
              <w:t>1 (0.4)</w:t>
            </w:r>
          </w:p>
        </w:tc>
      </w:tr>
      <w:tr w:rsidR="00A76747" w:rsidRPr="00304DE7" w14:paraId="210027BA" w14:textId="77777777" w:rsidTr="009B013B">
        <w:tc>
          <w:tcPr>
            <w:tcW w:w="5324" w:type="dxa"/>
          </w:tcPr>
          <w:p w14:paraId="3113F122" w14:textId="77777777" w:rsidR="00A76747" w:rsidRPr="00304DE7" w:rsidRDefault="00A76747" w:rsidP="009B013B">
            <w:pPr>
              <w:jc w:val="both"/>
              <w:rPr>
                <w:rFonts w:ascii="Arial" w:eastAsiaTheme="minorHAnsi" w:hAnsi="Arial" w:cs="Arial"/>
                <w:i/>
                <w:sz w:val="22"/>
                <w:szCs w:val="22"/>
              </w:rPr>
            </w:pPr>
            <w:r w:rsidRPr="00304DE7">
              <w:rPr>
                <w:rFonts w:ascii="Arial" w:eastAsiaTheme="minorHAnsi" w:hAnsi="Arial" w:cs="Arial"/>
                <w:i/>
                <w:sz w:val="22"/>
                <w:szCs w:val="22"/>
              </w:rPr>
              <w:lastRenderedPageBreak/>
              <w:t xml:space="preserve">Do people around you smoke? </w:t>
            </w:r>
            <w:r w:rsidRPr="00304DE7">
              <w:rPr>
                <w:rFonts w:ascii="Arial" w:hAnsi="Arial" w:cs="Arial"/>
                <w:i/>
                <w:sz w:val="22"/>
                <w:szCs w:val="22"/>
              </w:rPr>
              <w:t>[n (%)]</w:t>
            </w:r>
          </w:p>
          <w:p w14:paraId="6516639D"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Yes</w:t>
            </w:r>
          </w:p>
          <w:p w14:paraId="26F87C11"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No</w:t>
            </w:r>
          </w:p>
          <w:p w14:paraId="25BC5F96" w14:textId="77777777" w:rsidR="00A76747" w:rsidRPr="00304DE7" w:rsidRDefault="00A76747" w:rsidP="009B013B">
            <w:pPr>
              <w:jc w:val="both"/>
              <w:rPr>
                <w:rFonts w:ascii="Arial" w:hAnsi="Arial" w:cs="Arial"/>
                <w:i/>
                <w:sz w:val="22"/>
                <w:szCs w:val="22"/>
              </w:rPr>
            </w:pPr>
            <w:r w:rsidRPr="00304DE7">
              <w:rPr>
                <w:rFonts w:ascii="Arial" w:eastAsiaTheme="minorHAnsi" w:hAnsi="Arial" w:cs="Arial"/>
                <w:sz w:val="22"/>
                <w:szCs w:val="22"/>
              </w:rPr>
              <w:t>Missing (incomplete)</w:t>
            </w:r>
          </w:p>
        </w:tc>
        <w:tc>
          <w:tcPr>
            <w:tcW w:w="3586" w:type="dxa"/>
          </w:tcPr>
          <w:p w14:paraId="46ABB4F0" w14:textId="77777777" w:rsidR="00A76747" w:rsidRPr="00304DE7" w:rsidRDefault="00A76747" w:rsidP="009B013B">
            <w:pPr>
              <w:jc w:val="both"/>
              <w:rPr>
                <w:rFonts w:ascii="Arial" w:eastAsiaTheme="minorHAnsi" w:hAnsi="Arial" w:cs="Arial"/>
                <w:sz w:val="22"/>
                <w:szCs w:val="22"/>
              </w:rPr>
            </w:pPr>
          </w:p>
          <w:p w14:paraId="444944E9"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259 (91.5)</w:t>
            </w:r>
          </w:p>
          <w:p w14:paraId="49E583CC" w14:textId="77777777" w:rsidR="00A76747" w:rsidRPr="00304DE7" w:rsidRDefault="00A76747" w:rsidP="009B013B">
            <w:pPr>
              <w:jc w:val="both"/>
              <w:rPr>
                <w:rFonts w:ascii="Arial" w:eastAsiaTheme="minorHAnsi" w:hAnsi="Arial" w:cs="Arial"/>
                <w:sz w:val="22"/>
                <w:szCs w:val="22"/>
              </w:rPr>
            </w:pPr>
            <w:r w:rsidRPr="00304DE7">
              <w:rPr>
                <w:rFonts w:ascii="Arial" w:eastAsiaTheme="minorHAnsi" w:hAnsi="Arial" w:cs="Arial"/>
                <w:sz w:val="22"/>
                <w:szCs w:val="22"/>
              </w:rPr>
              <w:t>14 (4.9)</w:t>
            </w:r>
          </w:p>
          <w:p w14:paraId="04FE0B32" w14:textId="77777777" w:rsidR="00A76747" w:rsidRPr="00304DE7" w:rsidRDefault="00A76747" w:rsidP="009B013B">
            <w:pPr>
              <w:jc w:val="both"/>
              <w:rPr>
                <w:rFonts w:ascii="Arial" w:hAnsi="Arial" w:cs="Arial"/>
                <w:sz w:val="22"/>
                <w:szCs w:val="22"/>
              </w:rPr>
            </w:pPr>
            <w:r w:rsidRPr="00304DE7">
              <w:rPr>
                <w:rFonts w:ascii="Arial" w:eastAsiaTheme="minorHAnsi" w:hAnsi="Arial" w:cs="Arial"/>
                <w:sz w:val="22"/>
                <w:szCs w:val="22"/>
              </w:rPr>
              <w:t>10 (3.5)</w:t>
            </w:r>
          </w:p>
        </w:tc>
      </w:tr>
    </w:tbl>
    <w:p w14:paraId="1E00C4A4" w14:textId="77777777" w:rsidR="00A76747" w:rsidRPr="00304DE7" w:rsidRDefault="00A76747" w:rsidP="00A76747">
      <w:pPr>
        <w:rPr>
          <w:rFonts w:ascii="Arial" w:hAnsi="Arial" w:cs="Arial"/>
          <w:sz w:val="22"/>
          <w:szCs w:val="22"/>
        </w:rPr>
      </w:pPr>
    </w:p>
    <w:p w14:paraId="1E8498A7" w14:textId="77777777" w:rsidR="00A76747" w:rsidRPr="00304DE7" w:rsidRDefault="00A76747" w:rsidP="00A76747">
      <w:pPr>
        <w:spacing w:line="480" w:lineRule="auto"/>
        <w:jc w:val="both"/>
        <w:rPr>
          <w:rFonts w:ascii="Arial" w:hAnsi="Arial" w:cs="Arial"/>
          <w:sz w:val="22"/>
          <w:szCs w:val="22"/>
        </w:rPr>
      </w:pPr>
    </w:p>
    <w:p w14:paraId="5FE106AC" w14:textId="04F5CF16" w:rsidR="00A76747" w:rsidRPr="00304DE7" w:rsidRDefault="00A76747" w:rsidP="00A76747">
      <w:pPr>
        <w:spacing w:line="480" w:lineRule="auto"/>
        <w:jc w:val="both"/>
        <w:rPr>
          <w:rFonts w:ascii="Arial" w:hAnsi="Arial" w:cs="Arial"/>
          <w:sz w:val="22"/>
          <w:szCs w:val="22"/>
        </w:rPr>
      </w:pPr>
      <w:r w:rsidRPr="00304DE7">
        <w:rPr>
          <w:rFonts w:ascii="Arial" w:hAnsi="Arial" w:cs="Arial"/>
          <w:sz w:val="22"/>
          <w:szCs w:val="22"/>
        </w:rPr>
        <w:t xml:space="preserve">Table 3 presents previous quitting attempts. </w:t>
      </w:r>
      <w:r w:rsidR="00516B3F" w:rsidRPr="00304DE7">
        <w:rPr>
          <w:rFonts w:ascii="Arial" w:hAnsi="Arial" w:cs="Arial"/>
          <w:sz w:val="22"/>
          <w:szCs w:val="22"/>
        </w:rPr>
        <w:t>The</w:t>
      </w:r>
      <w:r w:rsidR="00547C6A" w:rsidRPr="00304DE7">
        <w:rPr>
          <w:rFonts w:ascii="Arial" w:hAnsi="Arial" w:cs="Arial"/>
          <w:sz w:val="22"/>
          <w:szCs w:val="22"/>
        </w:rPr>
        <w:t xml:space="preserve"> majority of quit attempts last</w:t>
      </w:r>
      <w:r w:rsidR="00516B3F" w:rsidRPr="00304DE7">
        <w:rPr>
          <w:rFonts w:ascii="Arial" w:hAnsi="Arial" w:cs="Arial"/>
          <w:sz w:val="22"/>
          <w:szCs w:val="22"/>
        </w:rPr>
        <w:t>ed</w:t>
      </w:r>
      <w:r w:rsidR="00547C6A" w:rsidRPr="00304DE7">
        <w:rPr>
          <w:rFonts w:ascii="Arial" w:hAnsi="Arial" w:cs="Arial"/>
          <w:sz w:val="22"/>
          <w:szCs w:val="22"/>
        </w:rPr>
        <w:t xml:space="preserve"> less than 24 hours</w:t>
      </w:r>
      <w:r w:rsidR="00843856" w:rsidRPr="00304DE7">
        <w:rPr>
          <w:rFonts w:ascii="Arial" w:hAnsi="Arial" w:cs="Arial"/>
          <w:sz w:val="22"/>
          <w:szCs w:val="22"/>
        </w:rPr>
        <w:t xml:space="preserve"> (81.3%)</w:t>
      </w:r>
      <w:r w:rsidR="00547C6A" w:rsidRPr="00304DE7">
        <w:rPr>
          <w:rFonts w:ascii="Arial" w:hAnsi="Arial" w:cs="Arial"/>
          <w:sz w:val="22"/>
          <w:szCs w:val="22"/>
        </w:rPr>
        <w:t>, and most</w:t>
      </w:r>
      <w:r w:rsidR="00516B3F" w:rsidRPr="00304DE7">
        <w:rPr>
          <w:rFonts w:ascii="Arial" w:hAnsi="Arial" w:cs="Arial"/>
          <w:sz w:val="22"/>
          <w:szCs w:val="22"/>
        </w:rPr>
        <w:t xml:space="preserve"> participants reported that they had</w:t>
      </w:r>
      <w:r w:rsidR="00547C6A" w:rsidRPr="00304DE7">
        <w:rPr>
          <w:rFonts w:ascii="Arial" w:hAnsi="Arial" w:cs="Arial"/>
          <w:sz w:val="22"/>
          <w:szCs w:val="22"/>
        </w:rPr>
        <w:t xml:space="preserve"> tried to quit fewer than five times</w:t>
      </w:r>
      <w:r w:rsidR="00843856" w:rsidRPr="00304DE7">
        <w:rPr>
          <w:rFonts w:ascii="Arial" w:hAnsi="Arial" w:cs="Arial"/>
          <w:sz w:val="22"/>
          <w:szCs w:val="22"/>
        </w:rPr>
        <w:t xml:space="preserve"> (54.3%)</w:t>
      </w:r>
      <w:r w:rsidR="00516B3F" w:rsidRPr="00304DE7">
        <w:rPr>
          <w:rFonts w:ascii="Arial" w:hAnsi="Arial" w:cs="Arial"/>
          <w:sz w:val="22"/>
          <w:szCs w:val="22"/>
        </w:rPr>
        <w:t>. Desire to quit, however, was reportedly high</w:t>
      </w:r>
      <w:r w:rsidR="00547C6A" w:rsidRPr="00304DE7">
        <w:rPr>
          <w:rFonts w:ascii="Arial" w:hAnsi="Arial" w:cs="Arial"/>
          <w:sz w:val="22"/>
          <w:szCs w:val="22"/>
        </w:rPr>
        <w:t xml:space="preserve"> </w:t>
      </w:r>
      <w:r w:rsidR="005D0354" w:rsidRPr="00304DE7">
        <w:rPr>
          <w:rFonts w:ascii="Arial" w:hAnsi="Arial" w:cs="Arial"/>
          <w:sz w:val="22"/>
          <w:szCs w:val="22"/>
        </w:rPr>
        <w:t xml:space="preserve">(75%) </w:t>
      </w:r>
      <w:r w:rsidR="00547C6A" w:rsidRPr="00304DE7">
        <w:rPr>
          <w:rFonts w:ascii="Arial" w:hAnsi="Arial" w:cs="Arial"/>
          <w:sz w:val="22"/>
          <w:szCs w:val="22"/>
        </w:rPr>
        <w:t>although</w:t>
      </w:r>
      <w:r w:rsidR="00516B3F" w:rsidRPr="00304DE7">
        <w:rPr>
          <w:rFonts w:ascii="Arial" w:hAnsi="Arial" w:cs="Arial"/>
          <w:sz w:val="22"/>
          <w:szCs w:val="22"/>
        </w:rPr>
        <w:t xml:space="preserve"> the timing of planned quit attempts (as measured by the MTSS) was </w:t>
      </w:r>
      <w:r w:rsidR="00547C6A" w:rsidRPr="00304DE7">
        <w:rPr>
          <w:rFonts w:ascii="Arial" w:hAnsi="Arial" w:cs="Arial"/>
          <w:sz w:val="22"/>
          <w:szCs w:val="22"/>
        </w:rPr>
        <w:t xml:space="preserve">unclear. </w:t>
      </w:r>
    </w:p>
    <w:p w14:paraId="3B92FB22" w14:textId="77777777" w:rsidR="00516B3F" w:rsidRPr="00304DE7" w:rsidRDefault="00516B3F" w:rsidP="00A76747">
      <w:pPr>
        <w:spacing w:line="480" w:lineRule="auto"/>
        <w:jc w:val="both"/>
        <w:rPr>
          <w:rFonts w:ascii="Arial" w:hAnsi="Arial" w:cs="Arial"/>
          <w:sz w:val="22"/>
          <w:szCs w:val="22"/>
        </w:rPr>
      </w:pPr>
    </w:p>
    <w:p w14:paraId="56C9E3AD" w14:textId="30221F45" w:rsidR="00A76747" w:rsidRPr="00304DE7" w:rsidRDefault="00AC762B" w:rsidP="007E5794">
      <w:pPr>
        <w:keepNext/>
        <w:spacing w:line="480" w:lineRule="auto"/>
        <w:jc w:val="both"/>
        <w:rPr>
          <w:rFonts w:ascii="Arial" w:hAnsi="Arial" w:cs="Arial"/>
          <w:sz w:val="22"/>
          <w:szCs w:val="22"/>
        </w:rPr>
      </w:pPr>
      <w:r w:rsidRPr="00304DE7">
        <w:rPr>
          <w:rFonts w:ascii="Arial" w:hAnsi="Arial" w:cs="Arial"/>
          <w:sz w:val="22"/>
          <w:szCs w:val="22"/>
        </w:rPr>
        <w:t>Table 3: Previous quitting attempts.</w:t>
      </w:r>
    </w:p>
    <w:tbl>
      <w:tblPr>
        <w:tblStyle w:val="TableGrid"/>
        <w:tblW w:w="9010" w:type="dxa"/>
        <w:tblLook w:val="04A0" w:firstRow="1" w:lastRow="0" w:firstColumn="1" w:lastColumn="0" w:noHBand="0" w:noVBand="1"/>
      </w:tblPr>
      <w:tblGrid>
        <w:gridCol w:w="5935"/>
        <w:gridCol w:w="3075"/>
      </w:tblGrid>
      <w:tr w:rsidR="00A76747" w:rsidRPr="00304DE7" w14:paraId="4FAD6502" w14:textId="77777777" w:rsidTr="009B013B">
        <w:tc>
          <w:tcPr>
            <w:tcW w:w="5935" w:type="dxa"/>
          </w:tcPr>
          <w:p w14:paraId="05935252" w14:textId="77777777" w:rsidR="00EB4EC1" w:rsidRPr="00304DE7" w:rsidRDefault="00A76747" w:rsidP="00EB4EC1">
            <w:pPr>
              <w:spacing w:line="360" w:lineRule="auto"/>
              <w:jc w:val="both"/>
              <w:rPr>
                <w:rFonts w:ascii="Arial" w:hAnsi="Arial" w:cs="Arial"/>
                <w:b/>
                <w:sz w:val="22"/>
                <w:szCs w:val="22"/>
              </w:rPr>
            </w:pPr>
            <w:r w:rsidRPr="00304DE7">
              <w:rPr>
                <w:rFonts w:ascii="Arial" w:hAnsi="Arial" w:cs="Arial"/>
                <w:b/>
                <w:sz w:val="22"/>
                <w:szCs w:val="22"/>
              </w:rPr>
              <w:t>Table 3.</w:t>
            </w:r>
          </w:p>
          <w:p w14:paraId="1A3052F8" w14:textId="7D60F12E"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Quitting Attempts [n (%)]</w:t>
            </w:r>
          </w:p>
        </w:tc>
        <w:tc>
          <w:tcPr>
            <w:tcW w:w="3075" w:type="dxa"/>
          </w:tcPr>
          <w:p w14:paraId="4AEBB5E1" w14:textId="77777777" w:rsidR="00A76747" w:rsidRPr="00304DE7" w:rsidRDefault="00A76747" w:rsidP="00EB4EC1">
            <w:pPr>
              <w:spacing w:line="360" w:lineRule="auto"/>
              <w:jc w:val="both"/>
              <w:rPr>
                <w:rFonts w:ascii="Arial" w:hAnsi="Arial" w:cs="Arial"/>
                <w:sz w:val="22"/>
                <w:szCs w:val="22"/>
              </w:rPr>
            </w:pPr>
          </w:p>
        </w:tc>
      </w:tr>
      <w:tr w:rsidR="00A76747" w:rsidRPr="00304DE7" w14:paraId="49411A38" w14:textId="77777777" w:rsidTr="009B013B">
        <w:tc>
          <w:tcPr>
            <w:tcW w:w="5935" w:type="dxa"/>
          </w:tcPr>
          <w:p w14:paraId="4A08E99F" w14:textId="77777777" w:rsidR="00A76747" w:rsidRPr="00304DE7" w:rsidRDefault="00A76747" w:rsidP="00EB4EC1">
            <w:pPr>
              <w:spacing w:line="360" w:lineRule="auto"/>
              <w:jc w:val="both"/>
              <w:rPr>
                <w:rFonts w:ascii="Arial" w:hAnsi="Arial" w:cs="Arial"/>
                <w:i/>
                <w:sz w:val="22"/>
                <w:szCs w:val="22"/>
              </w:rPr>
            </w:pPr>
            <w:r w:rsidRPr="00304DE7">
              <w:rPr>
                <w:rFonts w:ascii="Arial" w:hAnsi="Arial" w:cs="Arial"/>
                <w:i/>
                <w:sz w:val="22"/>
                <w:szCs w:val="22"/>
              </w:rPr>
              <w:t>Longest period of time gone without smoking</w:t>
            </w:r>
          </w:p>
          <w:p w14:paraId="52F7682E"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Less than one day</w:t>
            </w:r>
          </w:p>
          <w:p w14:paraId="78648A5E"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Less than one week</w:t>
            </w:r>
          </w:p>
          <w:p w14:paraId="441D3A4D"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Between one week and one month</w:t>
            </w:r>
          </w:p>
          <w:p w14:paraId="30526315"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Between one week and three month</w:t>
            </w:r>
          </w:p>
          <w:p w14:paraId="63AFDE90"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Between three and six month</w:t>
            </w:r>
          </w:p>
          <w:p w14:paraId="6CFA3485"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Twelve months or more</w:t>
            </w:r>
          </w:p>
        </w:tc>
        <w:tc>
          <w:tcPr>
            <w:tcW w:w="3075" w:type="dxa"/>
          </w:tcPr>
          <w:p w14:paraId="55BDB5F8" w14:textId="77777777" w:rsidR="00A76747" w:rsidRPr="00304DE7" w:rsidRDefault="00A76747" w:rsidP="00EB4EC1">
            <w:pPr>
              <w:spacing w:line="360" w:lineRule="auto"/>
              <w:jc w:val="both"/>
              <w:rPr>
                <w:rFonts w:ascii="Arial" w:hAnsi="Arial" w:cs="Arial"/>
                <w:sz w:val="22"/>
                <w:szCs w:val="22"/>
              </w:rPr>
            </w:pPr>
          </w:p>
          <w:p w14:paraId="69FADB69" w14:textId="2FD1291C"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230</w:t>
            </w:r>
            <w:r w:rsidR="00211181" w:rsidRPr="00304DE7">
              <w:rPr>
                <w:rFonts w:ascii="Arial" w:hAnsi="Arial" w:cs="Arial"/>
                <w:sz w:val="22"/>
                <w:szCs w:val="22"/>
              </w:rPr>
              <w:t xml:space="preserve"> (81.3)</w:t>
            </w:r>
          </w:p>
          <w:p w14:paraId="02C1B194" w14:textId="5F4A36C7" w:rsidR="00211181"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38</w:t>
            </w:r>
            <w:r w:rsidR="00211181" w:rsidRPr="00304DE7">
              <w:rPr>
                <w:rFonts w:ascii="Arial" w:hAnsi="Arial" w:cs="Arial"/>
                <w:sz w:val="22"/>
                <w:szCs w:val="22"/>
              </w:rPr>
              <w:t xml:space="preserve"> (13.4)</w:t>
            </w:r>
          </w:p>
          <w:p w14:paraId="02F2B6BB" w14:textId="38EB7618"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10</w:t>
            </w:r>
            <w:r w:rsidR="00211181" w:rsidRPr="00304DE7">
              <w:rPr>
                <w:rFonts w:ascii="Arial" w:hAnsi="Arial" w:cs="Arial"/>
                <w:sz w:val="22"/>
                <w:szCs w:val="22"/>
              </w:rPr>
              <w:t xml:space="preserve"> (3.5)</w:t>
            </w:r>
          </w:p>
          <w:p w14:paraId="3458C919" w14:textId="7321E2D1"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2</w:t>
            </w:r>
            <w:r w:rsidR="00211181" w:rsidRPr="00304DE7">
              <w:rPr>
                <w:rFonts w:ascii="Arial" w:hAnsi="Arial" w:cs="Arial"/>
                <w:sz w:val="22"/>
                <w:szCs w:val="22"/>
              </w:rPr>
              <w:t xml:space="preserve"> (0.7)</w:t>
            </w:r>
          </w:p>
          <w:p w14:paraId="58564D00"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1</w:t>
            </w:r>
            <w:r w:rsidR="00211181" w:rsidRPr="00304DE7">
              <w:rPr>
                <w:rFonts w:ascii="Arial" w:hAnsi="Arial" w:cs="Arial"/>
                <w:sz w:val="22"/>
                <w:szCs w:val="22"/>
              </w:rPr>
              <w:t xml:space="preserve"> (0.3)</w:t>
            </w:r>
          </w:p>
          <w:p w14:paraId="046C4935" w14:textId="01D4CF65" w:rsidR="00211181" w:rsidRPr="00304DE7" w:rsidRDefault="00211181" w:rsidP="00EB4EC1">
            <w:pPr>
              <w:spacing w:line="360" w:lineRule="auto"/>
              <w:jc w:val="both"/>
              <w:rPr>
                <w:rFonts w:ascii="Arial" w:hAnsi="Arial" w:cs="Arial"/>
                <w:sz w:val="22"/>
                <w:szCs w:val="22"/>
              </w:rPr>
            </w:pPr>
            <w:r w:rsidRPr="00304DE7">
              <w:rPr>
                <w:rFonts w:ascii="Arial" w:hAnsi="Arial" w:cs="Arial"/>
                <w:sz w:val="22"/>
                <w:szCs w:val="22"/>
              </w:rPr>
              <w:t>1 (0.3)</w:t>
            </w:r>
          </w:p>
        </w:tc>
      </w:tr>
      <w:tr w:rsidR="00A76747" w:rsidRPr="00304DE7" w14:paraId="4118CFEF" w14:textId="77777777" w:rsidTr="009B013B">
        <w:tc>
          <w:tcPr>
            <w:tcW w:w="5935" w:type="dxa"/>
          </w:tcPr>
          <w:p w14:paraId="6197B760" w14:textId="5BC63E20" w:rsidR="00A76747" w:rsidRPr="00304DE7" w:rsidRDefault="00A76747" w:rsidP="00EB4EC1">
            <w:pPr>
              <w:spacing w:line="360" w:lineRule="auto"/>
              <w:jc w:val="both"/>
              <w:rPr>
                <w:rFonts w:ascii="Arial" w:hAnsi="Arial" w:cs="Arial"/>
                <w:i/>
                <w:sz w:val="22"/>
                <w:szCs w:val="22"/>
              </w:rPr>
            </w:pPr>
            <w:r w:rsidRPr="00304DE7">
              <w:rPr>
                <w:rFonts w:ascii="Arial" w:hAnsi="Arial" w:cs="Arial"/>
                <w:i/>
                <w:sz w:val="22"/>
                <w:szCs w:val="22"/>
              </w:rPr>
              <w:t xml:space="preserve">Estimated number of previous quits attempts </w:t>
            </w:r>
          </w:p>
          <w:p w14:paraId="1462C055"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Never</w:t>
            </w:r>
          </w:p>
          <w:p w14:paraId="2B794A48"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Once</w:t>
            </w:r>
          </w:p>
          <w:p w14:paraId="672377FB"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Twice</w:t>
            </w:r>
          </w:p>
          <w:p w14:paraId="56BED17E"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 xml:space="preserve">Between 3-5 times </w:t>
            </w:r>
          </w:p>
          <w:p w14:paraId="647BC431" w14:textId="6ED9796B" w:rsidR="00A76747" w:rsidRPr="00304DE7" w:rsidRDefault="00211181" w:rsidP="00EB4EC1">
            <w:pPr>
              <w:spacing w:line="360" w:lineRule="auto"/>
              <w:jc w:val="both"/>
              <w:rPr>
                <w:rFonts w:ascii="Arial" w:hAnsi="Arial" w:cs="Arial"/>
                <w:i/>
                <w:sz w:val="22"/>
                <w:szCs w:val="22"/>
              </w:rPr>
            </w:pPr>
            <w:r w:rsidRPr="00304DE7">
              <w:rPr>
                <w:rFonts w:ascii="Arial" w:hAnsi="Arial" w:cs="Arial"/>
                <w:sz w:val="22"/>
                <w:szCs w:val="22"/>
              </w:rPr>
              <w:t>Over 10 attempts</w:t>
            </w:r>
            <w:r w:rsidR="005045C4" w:rsidRPr="00304DE7">
              <w:rPr>
                <w:rFonts w:ascii="Arial" w:hAnsi="Arial" w:cs="Arial"/>
                <w:sz w:val="22"/>
                <w:szCs w:val="22"/>
              </w:rPr>
              <w:t xml:space="preserve"> </w:t>
            </w:r>
          </w:p>
          <w:p w14:paraId="7177AB88" w14:textId="213BC191" w:rsidR="00211181" w:rsidRPr="00304DE7" w:rsidRDefault="00211181" w:rsidP="00EB4EC1">
            <w:pPr>
              <w:spacing w:line="360" w:lineRule="auto"/>
              <w:jc w:val="both"/>
              <w:rPr>
                <w:rFonts w:ascii="Arial" w:hAnsi="Arial" w:cs="Arial"/>
                <w:sz w:val="22"/>
                <w:szCs w:val="22"/>
              </w:rPr>
            </w:pPr>
            <w:r w:rsidRPr="00304DE7">
              <w:rPr>
                <w:rFonts w:ascii="Arial" w:hAnsi="Arial" w:cs="Arial"/>
                <w:sz w:val="22"/>
                <w:szCs w:val="22"/>
              </w:rPr>
              <w:t xml:space="preserve">Missing (incomplete) </w:t>
            </w:r>
          </w:p>
        </w:tc>
        <w:tc>
          <w:tcPr>
            <w:tcW w:w="3075" w:type="dxa"/>
          </w:tcPr>
          <w:p w14:paraId="16FC7BAB" w14:textId="77777777" w:rsidR="00A76747" w:rsidRPr="00304DE7" w:rsidRDefault="00A76747" w:rsidP="00EB4EC1">
            <w:pPr>
              <w:spacing w:line="360" w:lineRule="auto"/>
              <w:jc w:val="both"/>
              <w:rPr>
                <w:rFonts w:ascii="Arial" w:hAnsi="Arial" w:cs="Arial"/>
                <w:sz w:val="22"/>
                <w:szCs w:val="22"/>
              </w:rPr>
            </w:pPr>
          </w:p>
          <w:p w14:paraId="6F20FAF4" w14:textId="00D4B68D" w:rsidR="00A76747" w:rsidRPr="00304DE7" w:rsidRDefault="00211181" w:rsidP="00EB4EC1">
            <w:pPr>
              <w:spacing w:line="360" w:lineRule="auto"/>
              <w:jc w:val="both"/>
              <w:rPr>
                <w:rFonts w:ascii="Arial" w:hAnsi="Arial" w:cs="Arial"/>
                <w:sz w:val="22"/>
                <w:szCs w:val="22"/>
              </w:rPr>
            </w:pPr>
            <w:r w:rsidRPr="00304DE7">
              <w:rPr>
                <w:rFonts w:ascii="Arial" w:hAnsi="Arial" w:cs="Arial"/>
                <w:sz w:val="22"/>
                <w:szCs w:val="22"/>
              </w:rPr>
              <w:t>71</w:t>
            </w:r>
            <w:r w:rsidR="00A76747" w:rsidRPr="00304DE7">
              <w:rPr>
                <w:rFonts w:ascii="Arial" w:hAnsi="Arial" w:cs="Arial"/>
                <w:sz w:val="22"/>
                <w:szCs w:val="22"/>
              </w:rPr>
              <w:t xml:space="preserve"> (</w:t>
            </w:r>
            <w:r w:rsidRPr="00304DE7">
              <w:rPr>
                <w:rFonts w:ascii="Arial" w:hAnsi="Arial" w:cs="Arial"/>
                <w:sz w:val="22"/>
                <w:szCs w:val="22"/>
              </w:rPr>
              <w:t>25.1</w:t>
            </w:r>
            <w:r w:rsidR="00A76747" w:rsidRPr="00304DE7">
              <w:rPr>
                <w:rFonts w:ascii="Arial" w:hAnsi="Arial" w:cs="Arial"/>
                <w:sz w:val="22"/>
                <w:szCs w:val="22"/>
              </w:rPr>
              <w:t>)</w:t>
            </w:r>
          </w:p>
          <w:p w14:paraId="5F484672" w14:textId="2B7A5E0F"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12</w:t>
            </w:r>
            <w:r w:rsidR="00211181" w:rsidRPr="00304DE7">
              <w:rPr>
                <w:rFonts w:ascii="Arial" w:hAnsi="Arial" w:cs="Arial"/>
                <w:sz w:val="22"/>
                <w:szCs w:val="22"/>
              </w:rPr>
              <w:t>1</w:t>
            </w:r>
            <w:r w:rsidRPr="00304DE7">
              <w:rPr>
                <w:rFonts w:ascii="Arial" w:hAnsi="Arial" w:cs="Arial"/>
                <w:sz w:val="22"/>
                <w:szCs w:val="22"/>
              </w:rPr>
              <w:t xml:space="preserve"> (4</w:t>
            </w:r>
            <w:r w:rsidR="00211181" w:rsidRPr="00304DE7">
              <w:rPr>
                <w:rFonts w:ascii="Arial" w:hAnsi="Arial" w:cs="Arial"/>
                <w:sz w:val="22"/>
                <w:szCs w:val="22"/>
              </w:rPr>
              <w:t>2.8</w:t>
            </w:r>
            <w:r w:rsidRPr="00304DE7">
              <w:rPr>
                <w:rFonts w:ascii="Arial" w:hAnsi="Arial" w:cs="Arial"/>
                <w:sz w:val="22"/>
                <w:szCs w:val="22"/>
              </w:rPr>
              <w:t>)</w:t>
            </w:r>
          </w:p>
          <w:p w14:paraId="72C35B27"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16 (5.5)</w:t>
            </w:r>
          </w:p>
          <w:p w14:paraId="4B8CDBE8"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18 (6.3)</w:t>
            </w:r>
          </w:p>
          <w:p w14:paraId="7033635F" w14:textId="77777777" w:rsidR="00A76747" w:rsidRPr="00304DE7" w:rsidRDefault="00211181" w:rsidP="00EB4EC1">
            <w:pPr>
              <w:spacing w:line="360" w:lineRule="auto"/>
              <w:jc w:val="both"/>
              <w:rPr>
                <w:rFonts w:ascii="Arial" w:hAnsi="Arial" w:cs="Arial"/>
                <w:sz w:val="22"/>
                <w:szCs w:val="22"/>
              </w:rPr>
            </w:pPr>
            <w:r w:rsidRPr="00304DE7">
              <w:rPr>
                <w:rFonts w:ascii="Arial" w:hAnsi="Arial" w:cs="Arial"/>
                <w:sz w:val="22"/>
                <w:szCs w:val="22"/>
              </w:rPr>
              <w:t>5 (1.8)</w:t>
            </w:r>
          </w:p>
          <w:p w14:paraId="75DD2D1E" w14:textId="464E7363" w:rsidR="00211181" w:rsidRPr="00304DE7" w:rsidRDefault="00211181" w:rsidP="00EB4EC1">
            <w:pPr>
              <w:spacing w:line="360" w:lineRule="auto"/>
              <w:jc w:val="both"/>
              <w:rPr>
                <w:rFonts w:ascii="Arial" w:hAnsi="Arial" w:cs="Arial"/>
                <w:sz w:val="22"/>
                <w:szCs w:val="22"/>
              </w:rPr>
            </w:pPr>
            <w:r w:rsidRPr="00304DE7">
              <w:rPr>
                <w:rFonts w:ascii="Arial" w:hAnsi="Arial" w:cs="Arial"/>
                <w:sz w:val="22"/>
                <w:szCs w:val="22"/>
              </w:rPr>
              <w:t>52 (18.4)</w:t>
            </w:r>
          </w:p>
        </w:tc>
      </w:tr>
      <w:tr w:rsidR="00A76747" w:rsidRPr="00304DE7" w14:paraId="206B5BEA" w14:textId="77777777" w:rsidTr="009B013B">
        <w:tc>
          <w:tcPr>
            <w:tcW w:w="5935" w:type="dxa"/>
          </w:tcPr>
          <w:p w14:paraId="6FEDDD5C" w14:textId="7E78344F" w:rsidR="00A76747" w:rsidRPr="00304DE7" w:rsidRDefault="00A76747" w:rsidP="00EB4EC1">
            <w:pPr>
              <w:spacing w:line="360" w:lineRule="auto"/>
              <w:jc w:val="both"/>
              <w:rPr>
                <w:rFonts w:ascii="Arial" w:hAnsi="Arial" w:cs="Arial"/>
                <w:i/>
                <w:sz w:val="22"/>
                <w:szCs w:val="22"/>
              </w:rPr>
            </w:pPr>
            <w:r w:rsidRPr="00304DE7">
              <w:rPr>
                <w:rFonts w:ascii="Arial" w:hAnsi="Arial" w:cs="Arial"/>
                <w:i/>
                <w:sz w:val="22"/>
                <w:szCs w:val="22"/>
              </w:rPr>
              <w:t>Desire to quit [n (%)]</w:t>
            </w:r>
          </w:p>
          <w:p w14:paraId="135214F3"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Yes</w:t>
            </w:r>
          </w:p>
          <w:p w14:paraId="4EFA71F0"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No</w:t>
            </w:r>
          </w:p>
        </w:tc>
        <w:tc>
          <w:tcPr>
            <w:tcW w:w="3075" w:type="dxa"/>
          </w:tcPr>
          <w:p w14:paraId="78F1DED9" w14:textId="77777777" w:rsidR="00A76747" w:rsidRPr="00304DE7" w:rsidRDefault="00A76747" w:rsidP="00EB4EC1">
            <w:pPr>
              <w:spacing w:line="360" w:lineRule="auto"/>
              <w:jc w:val="both"/>
              <w:rPr>
                <w:rFonts w:ascii="Arial" w:hAnsi="Arial" w:cs="Arial"/>
                <w:sz w:val="22"/>
                <w:szCs w:val="22"/>
              </w:rPr>
            </w:pPr>
          </w:p>
          <w:p w14:paraId="71FF22CA" w14:textId="4AAD79A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211</w:t>
            </w:r>
            <w:r w:rsidR="00211181" w:rsidRPr="00304DE7">
              <w:rPr>
                <w:rFonts w:ascii="Arial" w:hAnsi="Arial" w:cs="Arial"/>
                <w:sz w:val="22"/>
                <w:szCs w:val="22"/>
              </w:rPr>
              <w:t xml:space="preserve"> (74.6)</w:t>
            </w:r>
          </w:p>
          <w:p w14:paraId="63E6983E" w14:textId="7C20C99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71</w:t>
            </w:r>
            <w:r w:rsidR="00211181" w:rsidRPr="00304DE7">
              <w:rPr>
                <w:rFonts w:ascii="Arial" w:hAnsi="Arial" w:cs="Arial"/>
                <w:sz w:val="22"/>
                <w:szCs w:val="22"/>
              </w:rPr>
              <w:t xml:space="preserve"> (25.1)</w:t>
            </w:r>
          </w:p>
        </w:tc>
      </w:tr>
      <w:tr w:rsidR="00A76747" w:rsidRPr="00304DE7" w14:paraId="0DFA8AC6" w14:textId="77777777" w:rsidTr="009B013B">
        <w:tc>
          <w:tcPr>
            <w:tcW w:w="5935" w:type="dxa"/>
          </w:tcPr>
          <w:p w14:paraId="51B1EE3B" w14:textId="77777777" w:rsidR="00A76747" w:rsidRPr="00304DE7" w:rsidRDefault="00A76747" w:rsidP="00EB4EC1">
            <w:pPr>
              <w:spacing w:line="360" w:lineRule="auto"/>
              <w:jc w:val="both"/>
              <w:rPr>
                <w:rFonts w:ascii="Arial" w:hAnsi="Arial" w:cs="Arial"/>
                <w:i/>
                <w:sz w:val="22"/>
                <w:szCs w:val="22"/>
              </w:rPr>
            </w:pPr>
            <w:r w:rsidRPr="00304DE7">
              <w:rPr>
                <w:rFonts w:ascii="Arial" w:hAnsi="Arial" w:cs="Arial"/>
                <w:i/>
                <w:sz w:val="22"/>
                <w:szCs w:val="22"/>
              </w:rPr>
              <w:lastRenderedPageBreak/>
              <w:t>Descriptive of wanting to stop MTSS [n (%)]</w:t>
            </w:r>
          </w:p>
          <w:p w14:paraId="320D3F8D"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I don’t want to stop smoking</w:t>
            </w:r>
          </w:p>
          <w:p w14:paraId="414BD033"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 xml:space="preserve">I should stop smoking but don’t want to </w:t>
            </w:r>
          </w:p>
          <w:p w14:paraId="147F156A"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 xml:space="preserve">I want to stop but have not thought about when </w:t>
            </w:r>
          </w:p>
          <w:p w14:paraId="6A6531A9"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I really want to stop but doesn’t know when</w:t>
            </w:r>
          </w:p>
          <w:p w14:paraId="472F1C67" w14:textId="35CAD2D9" w:rsidR="00A76747" w:rsidRPr="00304DE7" w:rsidRDefault="00944CBF" w:rsidP="00EB4EC1">
            <w:pPr>
              <w:spacing w:line="360" w:lineRule="auto"/>
              <w:jc w:val="both"/>
              <w:rPr>
                <w:rFonts w:ascii="Arial" w:hAnsi="Arial" w:cs="Arial"/>
                <w:sz w:val="22"/>
                <w:szCs w:val="22"/>
              </w:rPr>
            </w:pPr>
            <w:r w:rsidRPr="00304DE7">
              <w:rPr>
                <w:rFonts w:ascii="Arial" w:hAnsi="Arial" w:cs="Arial"/>
                <w:sz w:val="22"/>
                <w:szCs w:val="22"/>
              </w:rPr>
              <w:t>I want to stop and hope</w:t>
            </w:r>
            <w:r w:rsidR="00A76747" w:rsidRPr="00304DE7">
              <w:rPr>
                <w:rFonts w:ascii="Arial" w:hAnsi="Arial" w:cs="Arial"/>
                <w:sz w:val="22"/>
                <w:szCs w:val="22"/>
              </w:rPr>
              <w:t xml:space="preserve"> to stop soon</w:t>
            </w:r>
          </w:p>
          <w:p w14:paraId="7561667E"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I really want to stop and intend to stop in the next 3 months</w:t>
            </w:r>
          </w:p>
          <w:p w14:paraId="34A5F020"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I really want to stop and intend to stop in the next month</w:t>
            </w:r>
          </w:p>
        </w:tc>
        <w:tc>
          <w:tcPr>
            <w:tcW w:w="3075" w:type="dxa"/>
          </w:tcPr>
          <w:p w14:paraId="5CF9DB4F" w14:textId="77777777" w:rsidR="00A76747" w:rsidRPr="00304DE7" w:rsidRDefault="00A76747" w:rsidP="00EB4EC1">
            <w:pPr>
              <w:spacing w:line="360" w:lineRule="auto"/>
              <w:jc w:val="both"/>
              <w:rPr>
                <w:rFonts w:ascii="Arial" w:hAnsi="Arial" w:cs="Arial"/>
                <w:sz w:val="22"/>
                <w:szCs w:val="22"/>
              </w:rPr>
            </w:pPr>
          </w:p>
          <w:p w14:paraId="785F3DD0" w14:textId="617F656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29</w:t>
            </w:r>
            <w:r w:rsidR="00211181" w:rsidRPr="00304DE7">
              <w:rPr>
                <w:rFonts w:ascii="Arial" w:hAnsi="Arial" w:cs="Arial"/>
                <w:sz w:val="22"/>
                <w:szCs w:val="22"/>
              </w:rPr>
              <w:t xml:space="preserve"> (10.2)</w:t>
            </w:r>
          </w:p>
          <w:p w14:paraId="78D345C7" w14:textId="6F6206C4"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56</w:t>
            </w:r>
            <w:r w:rsidR="00211181" w:rsidRPr="00304DE7">
              <w:rPr>
                <w:rFonts w:ascii="Arial" w:hAnsi="Arial" w:cs="Arial"/>
                <w:sz w:val="22"/>
                <w:szCs w:val="22"/>
              </w:rPr>
              <w:t xml:space="preserve"> (19.8)</w:t>
            </w:r>
          </w:p>
          <w:p w14:paraId="5C28CED0" w14:textId="7D534869"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33</w:t>
            </w:r>
            <w:r w:rsidR="00547C6A" w:rsidRPr="00304DE7">
              <w:rPr>
                <w:rFonts w:ascii="Arial" w:hAnsi="Arial" w:cs="Arial"/>
                <w:sz w:val="22"/>
                <w:szCs w:val="22"/>
              </w:rPr>
              <w:t xml:space="preserve"> (11.7)</w:t>
            </w:r>
          </w:p>
          <w:p w14:paraId="2492F494" w14:textId="502F5C69"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52</w:t>
            </w:r>
            <w:r w:rsidR="00547C6A" w:rsidRPr="00304DE7">
              <w:rPr>
                <w:rFonts w:ascii="Arial" w:hAnsi="Arial" w:cs="Arial"/>
                <w:sz w:val="22"/>
                <w:szCs w:val="22"/>
              </w:rPr>
              <w:t xml:space="preserve"> (18.4)</w:t>
            </w:r>
          </w:p>
          <w:p w14:paraId="34BDA4A3" w14:textId="42F63069"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69</w:t>
            </w:r>
            <w:r w:rsidR="00547C6A" w:rsidRPr="00304DE7">
              <w:rPr>
                <w:rFonts w:ascii="Arial" w:hAnsi="Arial" w:cs="Arial"/>
                <w:sz w:val="22"/>
                <w:szCs w:val="22"/>
              </w:rPr>
              <w:t xml:space="preserve"> (24.4)</w:t>
            </w:r>
          </w:p>
          <w:p w14:paraId="6A61D701" w14:textId="5477885C"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38</w:t>
            </w:r>
            <w:r w:rsidR="00547C6A" w:rsidRPr="00304DE7">
              <w:rPr>
                <w:rFonts w:ascii="Arial" w:hAnsi="Arial" w:cs="Arial"/>
                <w:sz w:val="22"/>
                <w:szCs w:val="22"/>
              </w:rPr>
              <w:t xml:space="preserve"> (13.4)</w:t>
            </w:r>
          </w:p>
          <w:p w14:paraId="468240BE" w14:textId="733D43BB"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1</w:t>
            </w:r>
            <w:r w:rsidR="00547C6A" w:rsidRPr="00304DE7">
              <w:rPr>
                <w:rFonts w:ascii="Arial" w:hAnsi="Arial" w:cs="Arial"/>
                <w:sz w:val="22"/>
                <w:szCs w:val="22"/>
              </w:rPr>
              <w:t xml:space="preserve"> (0.3)</w:t>
            </w:r>
          </w:p>
        </w:tc>
      </w:tr>
      <w:tr w:rsidR="00A76747" w:rsidRPr="00304DE7" w14:paraId="4F8C7230" w14:textId="77777777" w:rsidTr="009B013B">
        <w:tc>
          <w:tcPr>
            <w:tcW w:w="5935" w:type="dxa"/>
          </w:tcPr>
          <w:p w14:paraId="5FAA87EC" w14:textId="77777777" w:rsidR="00A76747" w:rsidRPr="00304DE7" w:rsidRDefault="00A76747" w:rsidP="00EB4EC1">
            <w:pPr>
              <w:spacing w:line="360" w:lineRule="auto"/>
              <w:jc w:val="both"/>
              <w:rPr>
                <w:rFonts w:ascii="Arial" w:hAnsi="Arial" w:cs="Arial"/>
                <w:i/>
                <w:sz w:val="22"/>
                <w:szCs w:val="22"/>
              </w:rPr>
            </w:pPr>
            <w:r w:rsidRPr="00304DE7">
              <w:rPr>
                <w:rFonts w:ascii="Arial" w:hAnsi="Arial" w:cs="Arial"/>
                <w:i/>
                <w:sz w:val="22"/>
                <w:szCs w:val="22"/>
              </w:rPr>
              <w:t>Methods used in previous attempts [n (%)]</w:t>
            </w:r>
          </w:p>
          <w:p w14:paraId="2C2D5934"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Unassisted (cold-turkey)</w:t>
            </w:r>
          </w:p>
          <w:p w14:paraId="62C3EC04"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Nicotine replacement therapies (patches/lozenge)</w:t>
            </w:r>
          </w:p>
          <w:p w14:paraId="11424446"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 xml:space="preserve">Medication: </w:t>
            </w:r>
            <w:proofErr w:type="spellStart"/>
            <w:r w:rsidRPr="00304DE7">
              <w:rPr>
                <w:rFonts w:ascii="Arial" w:hAnsi="Arial" w:cs="Arial"/>
                <w:sz w:val="22"/>
                <w:szCs w:val="22"/>
              </w:rPr>
              <w:t>Varenicline</w:t>
            </w:r>
            <w:proofErr w:type="spellEnd"/>
            <w:r w:rsidRPr="00304DE7">
              <w:rPr>
                <w:rFonts w:ascii="Arial" w:hAnsi="Arial" w:cs="Arial"/>
                <w:sz w:val="22"/>
                <w:szCs w:val="22"/>
              </w:rPr>
              <w:t xml:space="preserve"> (</w:t>
            </w:r>
            <w:proofErr w:type="spellStart"/>
            <w:r w:rsidRPr="00304DE7">
              <w:rPr>
                <w:rFonts w:ascii="Arial" w:hAnsi="Arial" w:cs="Arial"/>
                <w:sz w:val="22"/>
                <w:szCs w:val="22"/>
              </w:rPr>
              <w:t>Champix</w:t>
            </w:r>
            <w:proofErr w:type="spellEnd"/>
            <w:r w:rsidRPr="00304DE7">
              <w:rPr>
                <w:rFonts w:ascii="Arial" w:hAnsi="Arial" w:cs="Arial"/>
                <w:sz w:val="22"/>
                <w:szCs w:val="22"/>
              </w:rPr>
              <w:t>)</w:t>
            </w:r>
          </w:p>
          <w:p w14:paraId="3641FDB5" w14:textId="7777777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 xml:space="preserve">Medication: </w:t>
            </w:r>
            <w:proofErr w:type="spellStart"/>
            <w:r w:rsidRPr="00304DE7">
              <w:rPr>
                <w:rFonts w:ascii="Arial" w:hAnsi="Arial" w:cs="Arial"/>
                <w:sz w:val="22"/>
                <w:szCs w:val="22"/>
              </w:rPr>
              <w:t>Zyban</w:t>
            </w:r>
            <w:proofErr w:type="spellEnd"/>
            <w:r w:rsidRPr="00304DE7">
              <w:rPr>
                <w:rFonts w:ascii="Arial" w:hAnsi="Arial" w:cs="Arial"/>
                <w:sz w:val="22"/>
                <w:szCs w:val="22"/>
              </w:rPr>
              <w:t xml:space="preserve"> (Bupropion)</w:t>
            </w:r>
          </w:p>
        </w:tc>
        <w:tc>
          <w:tcPr>
            <w:tcW w:w="3075" w:type="dxa"/>
          </w:tcPr>
          <w:p w14:paraId="1CAEDF26" w14:textId="77777777" w:rsidR="00A76747" w:rsidRPr="00304DE7" w:rsidRDefault="00A76747" w:rsidP="00EB4EC1">
            <w:pPr>
              <w:spacing w:line="360" w:lineRule="auto"/>
              <w:jc w:val="both"/>
              <w:rPr>
                <w:rFonts w:ascii="Arial" w:hAnsi="Arial" w:cs="Arial"/>
                <w:sz w:val="22"/>
                <w:szCs w:val="22"/>
              </w:rPr>
            </w:pPr>
          </w:p>
          <w:p w14:paraId="7BB378D6" w14:textId="19398C37" w:rsidR="00A76747" w:rsidRPr="00304DE7" w:rsidRDefault="00A76747" w:rsidP="00EB4EC1">
            <w:pPr>
              <w:spacing w:line="360" w:lineRule="auto"/>
              <w:jc w:val="both"/>
              <w:rPr>
                <w:rFonts w:ascii="Arial" w:hAnsi="Arial" w:cs="Arial"/>
                <w:sz w:val="22"/>
                <w:szCs w:val="22"/>
              </w:rPr>
            </w:pPr>
            <w:r w:rsidRPr="00304DE7">
              <w:rPr>
                <w:rFonts w:ascii="Arial" w:hAnsi="Arial" w:cs="Arial"/>
                <w:sz w:val="22"/>
                <w:szCs w:val="22"/>
              </w:rPr>
              <w:t>8</w:t>
            </w:r>
            <w:r w:rsidR="0089167E" w:rsidRPr="00304DE7">
              <w:rPr>
                <w:rFonts w:ascii="Arial" w:hAnsi="Arial" w:cs="Arial"/>
                <w:sz w:val="22"/>
                <w:szCs w:val="22"/>
              </w:rPr>
              <w:t>4 (</w:t>
            </w:r>
            <w:r w:rsidR="00D96064" w:rsidRPr="00304DE7">
              <w:rPr>
                <w:rFonts w:ascii="Arial" w:hAnsi="Arial" w:cs="Arial"/>
                <w:sz w:val="22"/>
                <w:szCs w:val="22"/>
              </w:rPr>
              <w:t>29.7</w:t>
            </w:r>
            <w:r w:rsidRPr="00304DE7">
              <w:rPr>
                <w:rFonts w:ascii="Arial" w:hAnsi="Arial" w:cs="Arial"/>
                <w:sz w:val="22"/>
                <w:szCs w:val="22"/>
              </w:rPr>
              <w:t>)</w:t>
            </w:r>
          </w:p>
          <w:p w14:paraId="2F2FA740" w14:textId="73687B7E" w:rsidR="00A76747" w:rsidRPr="00304DE7" w:rsidRDefault="0089167E" w:rsidP="00EB4EC1">
            <w:pPr>
              <w:spacing w:line="360" w:lineRule="auto"/>
              <w:jc w:val="both"/>
              <w:rPr>
                <w:rFonts w:ascii="Arial" w:hAnsi="Arial" w:cs="Arial"/>
                <w:sz w:val="22"/>
                <w:szCs w:val="22"/>
              </w:rPr>
            </w:pPr>
            <w:r w:rsidRPr="00304DE7">
              <w:rPr>
                <w:rFonts w:ascii="Arial" w:hAnsi="Arial" w:cs="Arial"/>
                <w:sz w:val="22"/>
                <w:szCs w:val="22"/>
              </w:rPr>
              <w:t>70 (24.7</w:t>
            </w:r>
            <w:r w:rsidR="00A76747" w:rsidRPr="00304DE7">
              <w:rPr>
                <w:rFonts w:ascii="Arial" w:hAnsi="Arial" w:cs="Arial"/>
                <w:sz w:val="22"/>
                <w:szCs w:val="22"/>
              </w:rPr>
              <w:t>)</w:t>
            </w:r>
          </w:p>
          <w:p w14:paraId="522FFF51" w14:textId="4F8E8AB2" w:rsidR="00A76747" w:rsidRPr="00304DE7" w:rsidRDefault="00D96064" w:rsidP="00EB4EC1">
            <w:pPr>
              <w:spacing w:line="360" w:lineRule="auto"/>
              <w:jc w:val="both"/>
              <w:rPr>
                <w:rFonts w:ascii="Arial" w:hAnsi="Arial" w:cs="Arial"/>
                <w:sz w:val="22"/>
                <w:szCs w:val="22"/>
              </w:rPr>
            </w:pPr>
            <w:r w:rsidRPr="00304DE7">
              <w:rPr>
                <w:rFonts w:ascii="Arial" w:hAnsi="Arial" w:cs="Arial"/>
                <w:sz w:val="22"/>
                <w:szCs w:val="22"/>
              </w:rPr>
              <w:t>63 (22.3</w:t>
            </w:r>
            <w:r w:rsidR="00A76747" w:rsidRPr="00304DE7">
              <w:rPr>
                <w:rFonts w:ascii="Arial" w:hAnsi="Arial" w:cs="Arial"/>
                <w:sz w:val="22"/>
                <w:szCs w:val="22"/>
              </w:rPr>
              <w:t>)</w:t>
            </w:r>
          </w:p>
          <w:p w14:paraId="1662A1B1" w14:textId="0145B65B" w:rsidR="00A76747" w:rsidRPr="00304DE7" w:rsidRDefault="00D96064" w:rsidP="00EB4EC1">
            <w:pPr>
              <w:spacing w:line="360" w:lineRule="auto"/>
              <w:jc w:val="both"/>
              <w:rPr>
                <w:rFonts w:ascii="Arial" w:hAnsi="Arial" w:cs="Arial"/>
                <w:sz w:val="22"/>
                <w:szCs w:val="22"/>
              </w:rPr>
            </w:pPr>
            <w:r w:rsidRPr="00304DE7">
              <w:rPr>
                <w:rFonts w:ascii="Arial" w:hAnsi="Arial" w:cs="Arial"/>
                <w:sz w:val="22"/>
                <w:szCs w:val="22"/>
              </w:rPr>
              <w:t>41 (14.5</w:t>
            </w:r>
            <w:r w:rsidR="00A76747" w:rsidRPr="00304DE7">
              <w:rPr>
                <w:rFonts w:ascii="Arial" w:hAnsi="Arial" w:cs="Arial"/>
                <w:sz w:val="22"/>
                <w:szCs w:val="22"/>
              </w:rPr>
              <w:t>)</w:t>
            </w:r>
          </w:p>
          <w:p w14:paraId="60E1BFEB" w14:textId="77777777" w:rsidR="00A76747" w:rsidRPr="00304DE7" w:rsidRDefault="00A76747" w:rsidP="00EB4EC1">
            <w:pPr>
              <w:spacing w:line="360" w:lineRule="auto"/>
              <w:jc w:val="both"/>
              <w:rPr>
                <w:rFonts w:ascii="Arial" w:hAnsi="Arial" w:cs="Arial"/>
                <w:sz w:val="22"/>
                <w:szCs w:val="22"/>
              </w:rPr>
            </w:pPr>
          </w:p>
        </w:tc>
      </w:tr>
    </w:tbl>
    <w:p w14:paraId="37F80875" w14:textId="77777777" w:rsidR="00ED4306" w:rsidRPr="00304DE7" w:rsidRDefault="00ED4306" w:rsidP="00722AB2">
      <w:pPr>
        <w:spacing w:line="480" w:lineRule="auto"/>
        <w:jc w:val="both"/>
        <w:rPr>
          <w:rFonts w:ascii="Arial" w:hAnsi="Arial" w:cs="Arial"/>
          <w:sz w:val="22"/>
          <w:szCs w:val="22"/>
        </w:rPr>
      </w:pPr>
    </w:p>
    <w:p w14:paraId="406E307B" w14:textId="3D53BF6C" w:rsidR="00547C6A" w:rsidRPr="00304DE7" w:rsidRDefault="00547C6A" w:rsidP="00722AB2">
      <w:pPr>
        <w:spacing w:line="480" w:lineRule="auto"/>
        <w:jc w:val="both"/>
        <w:rPr>
          <w:rFonts w:ascii="Arial" w:hAnsi="Arial" w:cs="Arial"/>
          <w:sz w:val="22"/>
          <w:szCs w:val="22"/>
        </w:rPr>
      </w:pPr>
      <w:r w:rsidRPr="00304DE7">
        <w:rPr>
          <w:rFonts w:ascii="Arial" w:hAnsi="Arial" w:cs="Arial"/>
          <w:sz w:val="22"/>
          <w:szCs w:val="22"/>
        </w:rPr>
        <w:t xml:space="preserve">Table 4 provides an overview of the participants’ e-cigarette knowledge and willingness to try these products in the future. </w:t>
      </w:r>
      <w:r w:rsidR="00A80ADA" w:rsidRPr="00304DE7">
        <w:rPr>
          <w:rFonts w:ascii="Arial" w:hAnsi="Arial" w:cs="Arial"/>
          <w:sz w:val="22"/>
          <w:szCs w:val="22"/>
        </w:rPr>
        <w:t>The vast majority of partic</w:t>
      </w:r>
      <w:r w:rsidR="00516B3F" w:rsidRPr="00304DE7">
        <w:rPr>
          <w:rFonts w:ascii="Arial" w:hAnsi="Arial" w:cs="Arial"/>
          <w:sz w:val="22"/>
          <w:szCs w:val="22"/>
        </w:rPr>
        <w:t>ipants</w:t>
      </w:r>
      <w:r w:rsidR="005D0354" w:rsidRPr="00304DE7">
        <w:rPr>
          <w:rFonts w:ascii="Arial" w:hAnsi="Arial" w:cs="Arial"/>
          <w:sz w:val="22"/>
          <w:szCs w:val="22"/>
        </w:rPr>
        <w:t xml:space="preserve"> (82%)</w:t>
      </w:r>
      <w:r w:rsidR="00516B3F" w:rsidRPr="00304DE7">
        <w:rPr>
          <w:rFonts w:ascii="Arial" w:hAnsi="Arial" w:cs="Arial"/>
          <w:sz w:val="22"/>
          <w:szCs w:val="22"/>
        </w:rPr>
        <w:t xml:space="preserve"> had tried an e-cigarette</w:t>
      </w:r>
      <w:r w:rsidR="00A80ADA" w:rsidRPr="00304DE7">
        <w:rPr>
          <w:rFonts w:ascii="Arial" w:hAnsi="Arial" w:cs="Arial"/>
          <w:sz w:val="22"/>
          <w:szCs w:val="22"/>
        </w:rPr>
        <w:t xml:space="preserve"> and the main reason given was to try to stop smoking</w:t>
      </w:r>
      <w:r w:rsidR="00516B3F" w:rsidRPr="00304DE7">
        <w:rPr>
          <w:rFonts w:ascii="Arial" w:hAnsi="Arial" w:cs="Arial"/>
          <w:sz w:val="22"/>
          <w:szCs w:val="22"/>
        </w:rPr>
        <w:t>. H</w:t>
      </w:r>
      <w:r w:rsidR="00A80ADA" w:rsidRPr="00304DE7">
        <w:rPr>
          <w:rFonts w:ascii="Arial" w:hAnsi="Arial" w:cs="Arial"/>
          <w:sz w:val="22"/>
          <w:szCs w:val="22"/>
        </w:rPr>
        <w:t xml:space="preserve">owever, a very high percentage </w:t>
      </w:r>
      <w:r w:rsidR="005D0354" w:rsidRPr="00304DE7">
        <w:rPr>
          <w:rFonts w:ascii="Arial" w:hAnsi="Arial" w:cs="Arial"/>
          <w:sz w:val="22"/>
          <w:szCs w:val="22"/>
        </w:rPr>
        <w:t xml:space="preserve">(54%) </w:t>
      </w:r>
      <w:r w:rsidR="00A80ADA" w:rsidRPr="00304DE7">
        <w:rPr>
          <w:rFonts w:ascii="Arial" w:hAnsi="Arial" w:cs="Arial"/>
          <w:sz w:val="22"/>
          <w:szCs w:val="22"/>
        </w:rPr>
        <w:t xml:space="preserve">also reported preferring tobacco. </w:t>
      </w:r>
      <w:r w:rsidR="00AD2D28" w:rsidRPr="00304DE7">
        <w:rPr>
          <w:rFonts w:ascii="Arial" w:hAnsi="Arial" w:cs="Arial"/>
          <w:sz w:val="22"/>
          <w:szCs w:val="22"/>
        </w:rPr>
        <w:t>Thirty percent</w:t>
      </w:r>
      <w:r w:rsidR="00266B37" w:rsidRPr="00304DE7">
        <w:rPr>
          <w:rFonts w:ascii="Arial" w:hAnsi="Arial" w:cs="Arial"/>
          <w:sz w:val="22"/>
          <w:szCs w:val="22"/>
        </w:rPr>
        <w:t xml:space="preserve"> reported being able/willing to pay up to £10 for an e-cigarette but this was almost matched by 27% stating that would not be able to pay</w:t>
      </w:r>
      <w:r w:rsidR="0071252F" w:rsidRPr="00304DE7">
        <w:rPr>
          <w:rFonts w:ascii="Arial" w:hAnsi="Arial" w:cs="Arial"/>
          <w:sz w:val="22"/>
          <w:szCs w:val="22"/>
        </w:rPr>
        <w:t xml:space="preserve"> at all</w:t>
      </w:r>
      <w:r w:rsidR="00266B37" w:rsidRPr="00304DE7">
        <w:rPr>
          <w:rFonts w:ascii="Arial" w:hAnsi="Arial" w:cs="Arial"/>
          <w:sz w:val="22"/>
          <w:szCs w:val="22"/>
        </w:rPr>
        <w:t xml:space="preserve">. </w:t>
      </w:r>
      <w:r w:rsidR="0071252F" w:rsidRPr="00304DE7">
        <w:rPr>
          <w:rFonts w:ascii="Arial" w:hAnsi="Arial" w:cs="Arial"/>
          <w:sz w:val="22"/>
          <w:szCs w:val="22"/>
        </w:rPr>
        <w:t xml:space="preserve">In terms of e-cigarette knowledge, most participants stated that e-cigarettes were ‘less harmful than tobacco smoking’ (38.9%) with similar numbers reporting ‘a lot less harmful’ (15.2%) or ‘ more or equally harmful’ (13.8%) and 12.4% were unsure. </w:t>
      </w:r>
    </w:p>
    <w:p w14:paraId="7B74501B" w14:textId="77777777" w:rsidR="00A80ADA" w:rsidRPr="00304DE7" w:rsidRDefault="00A80ADA" w:rsidP="00722AB2">
      <w:pPr>
        <w:spacing w:line="480" w:lineRule="auto"/>
        <w:jc w:val="both"/>
        <w:rPr>
          <w:rFonts w:ascii="Arial" w:hAnsi="Arial" w:cs="Arial"/>
          <w:sz w:val="22"/>
          <w:szCs w:val="22"/>
        </w:rPr>
      </w:pPr>
    </w:p>
    <w:p w14:paraId="7688E3E7" w14:textId="77777777" w:rsidR="00A80ADA" w:rsidRPr="00304DE7" w:rsidRDefault="00A80ADA" w:rsidP="0098576B">
      <w:pPr>
        <w:keepNext/>
        <w:spacing w:after="240"/>
        <w:jc w:val="both"/>
        <w:rPr>
          <w:rFonts w:ascii="Arial" w:hAnsi="Arial" w:cs="Arial"/>
          <w:sz w:val="22"/>
          <w:szCs w:val="22"/>
        </w:rPr>
      </w:pPr>
      <w:r w:rsidRPr="00304DE7">
        <w:rPr>
          <w:rFonts w:ascii="Arial" w:hAnsi="Arial" w:cs="Arial"/>
          <w:sz w:val="22"/>
          <w:szCs w:val="22"/>
        </w:rPr>
        <w:t xml:space="preserve">Table 4. E-Cigarette usage and knowledge. </w:t>
      </w:r>
    </w:p>
    <w:tbl>
      <w:tblPr>
        <w:tblStyle w:val="TableGrid"/>
        <w:tblW w:w="0" w:type="auto"/>
        <w:tblLook w:val="04A0" w:firstRow="1" w:lastRow="0" w:firstColumn="1" w:lastColumn="0" w:noHBand="0" w:noVBand="1"/>
      </w:tblPr>
      <w:tblGrid>
        <w:gridCol w:w="5845"/>
        <w:gridCol w:w="3165"/>
      </w:tblGrid>
      <w:tr w:rsidR="00A80ADA" w:rsidRPr="00304DE7" w14:paraId="29322A67" w14:textId="77777777" w:rsidTr="00A80ADA">
        <w:tc>
          <w:tcPr>
            <w:tcW w:w="5845" w:type="dxa"/>
          </w:tcPr>
          <w:p w14:paraId="04917335" w14:textId="5AFD7E29" w:rsidR="00A80ADA" w:rsidRPr="00304DE7" w:rsidRDefault="00A80ADA" w:rsidP="00A80ADA">
            <w:pPr>
              <w:jc w:val="both"/>
              <w:rPr>
                <w:rFonts w:ascii="Arial" w:hAnsi="Arial" w:cs="Arial"/>
                <w:b/>
                <w:sz w:val="22"/>
                <w:szCs w:val="22"/>
              </w:rPr>
            </w:pPr>
            <w:r w:rsidRPr="00304DE7">
              <w:rPr>
                <w:rFonts w:ascii="Arial" w:hAnsi="Arial" w:cs="Arial"/>
                <w:b/>
                <w:sz w:val="22"/>
                <w:szCs w:val="22"/>
              </w:rPr>
              <w:t>Table 4.</w:t>
            </w:r>
          </w:p>
          <w:p w14:paraId="54A02E23" w14:textId="49DDD6CA" w:rsidR="00A80ADA" w:rsidRPr="00304DE7" w:rsidRDefault="00A80ADA" w:rsidP="00A80ADA">
            <w:pPr>
              <w:jc w:val="both"/>
              <w:rPr>
                <w:rFonts w:ascii="Arial" w:hAnsi="Arial" w:cs="Arial"/>
                <w:sz w:val="22"/>
                <w:szCs w:val="22"/>
              </w:rPr>
            </w:pPr>
            <w:r w:rsidRPr="00304DE7">
              <w:rPr>
                <w:rFonts w:ascii="Arial" w:hAnsi="Arial" w:cs="Arial"/>
                <w:sz w:val="22"/>
                <w:szCs w:val="22"/>
              </w:rPr>
              <w:t>E-cigarette awareness and willingness to try</w:t>
            </w:r>
          </w:p>
        </w:tc>
        <w:tc>
          <w:tcPr>
            <w:tcW w:w="3165" w:type="dxa"/>
          </w:tcPr>
          <w:p w14:paraId="2016E3E9" w14:textId="77777777" w:rsidR="00A80ADA" w:rsidRPr="00304DE7" w:rsidRDefault="00A80ADA" w:rsidP="00A80ADA">
            <w:pPr>
              <w:jc w:val="both"/>
              <w:rPr>
                <w:rFonts w:ascii="Arial" w:hAnsi="Arial" w:cs="Arial"/>
                <w:sz w:val="22"/>
                <w:szCs w:val="22"/>
              </w:rPr>
            </w:pPr>
          </w:p>
        </w:tc>
      </w:tr>
      <w:tr w:rsidR="00A80ADA" w:rsidRPr="00304DE7" w14:paraId="11F59A98" w14:textId="77777777" w:rsidTr="00A80ADA">
        <w:tc>
          <w:tcPr>
            <w:tcW w:w="5845" w:type="dxa"/>
          </w:tcPr>
          <w:p w14:paraId="27478244" w14:textId="69BD2316" w:rsidR="00A80ADA" w:rsidRPr="00304DE7" w:rsidRDefault="00A80ADA" w:rsidP="00A80ADA">
            <w:pPr>
              <w:jc w:val="both"/>
              <w:rPr>
                <w:rFonts w:ascii="Arial" w:hAnsi="Arial" w:cs="Arial"/>
                <w:i/>
                <w:sz w:val="22"/>
                <w:szCs w:val="22"/>
              </w:rPr>
            </w:pPr>
            <w:r w:rsidRPr="00304DE7">
              <w:rPr>
                <w:rFonts w:ascii="Arial" w:hAnsi="Arial" w:cs="Arial"/>
                <w:i/>
                <w:sz w:val="22"/>
                <w:szCs w:val="22"/>
              </w:rPr>
              <w:t>Ever tried e-cigarettes</w:t>
            </w:r>
            <w:r w:rsidR="00A71830" w:rsidRPr="00304DE7">
              <w:rPr>
                <w:rFonts w:ascii="Arial" w:hAnsi="Arial" w:cs="Arial"/>
                <w:i/>
                <w:sz w:val="22"/>
                <w:szCs w:val="22"/>
              </w:rPr>
              <w:t xml:space="preserve"> </w:t>
            </w:r>
            <w:r w:rsidRPr="00304DE7">
              <w:rPr>
                <w:rFonts w:ascii="Arial" w:hAnsi="Arial" w:cs="Arial"/>
                <w:i/>
                <w:sz w:val="22"/>
                <w:szCs w:val="22"/>
              </w:rPr>
              <w:t>[n (%)]</w:t>
            </w:r>
          </w:p>
          <w:p w14:paraId="7D5D3DB8"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Yes</w:t>
            </w:r>
          </w:p>
          <w:p w14:paraId="2312C274" w14:textId="7D15C5EF" w:rsidR="00A80ADA" w:rsidRPr="00304DE7" w:rsidRDefault="00A80ADA" w:rsidP="00A80ADA">
            <w:pPr>
              <w:spacing w:line="480" w:lineRule="auto"/>
              <w:jc w:val="both"/>
              <w:rPr>
                <w:rFonts w:ascii="Arial" w:hAnsi="Arial" w:cs="Arial"/>
                <w:sz w:val="22"/>
                <w:szCs w:val="22"/>
              </w:rPr>
            </w:pPr>
            <w:r w:rsidRPr="00304DE7">
              <w:rPr>
                <w:rFonts w:ascii="Arial" w:hAnsi="Arial" w:cs="Arial"/>
                <w:sz w:val="22"/>
                <w:szCs w:val="22"/>
              </w:rPr>
              <w:t>No</w:t>
            </w:r>
          </w:p>
        </w:tc>
        <w:tc>
          <w:tcPr>
            <w:tcW w:w="3165" w:type="dxa"/>
          </w:tcPr>
          <w:p w14:paraId="47575909" w14:textId="77777777" w:rsidR="00A80ADA" w:rsidRPr="00304DE7" w:rsidRDefault="00A80ADA" w:rsidP="00A80ADA">
            <w:pPr>
              <w:jc w:val="both"/>
              <w:rPr>
                <w:rFonts w:ascii="Arial" w:hAnsi="Arial" w:cs="Arial"/>
                <w:sz w:val="22"/>
                <w:szCs w:val="22"/>
              </w:rPr>
            </w:pPr>
          </w:p>
          <w:p w14:paraId="7CFF87CE" w14:textId="54974F15" w:rsidR="00A80ADA" w:rsidRPr="00304DE7" w:rsidRDefault="00A80ADA" w:rsidP="00A80ADA">
            <w:pPr>
              <w:jc w:val="both"/>
              <w:rPr>
                <w:rFonts w:ascii="Arial" w:hAnsi="Arial" w:cs="Arial"/>
                <w:sz w:val="22"/>
                <w:szCs w:val="22"/>
              </w:rPr>
            </w:pPr>
            <w:r w:rsidRPr="00304DE7">
              <w:rPr>
                <w:rFonts w:ascii="Arial" w:hAnsi="Arial" w:cs="Arial"/>
                <w:sz w:val="22"/>
                <w:szCs w:val="22"/>
              </w:rPr>
              <w:t>233</w:t>
            </w:r>
            <w:r w:rsidR="00A71830" w:rsidRPr="00304DE7">
              <w:rPr>
                <w:rFonts w:ascii="Arial" w:hAnsi="Arial" w:cs="Arial"/>
                <w:sz w:val="22"/>
                <w:szCs w:val="22"/>
              </w:rPr>
              <w:t xml:space="preserve"> (82.3)</w:t>
            </w:r>
          </w:p>
          <w:p w14:paraId="21BAAFC3" w14:textId="62F67F99" w:rsidR="00A80ADA" w:rsidRPr="00304DE7" w:rsidRDefault="00A80ADA" w:rsidP="00A80ADA">
            <w:pPr>
              <w:spacing w:line="480" w:lineRule="auto"/>
              <w:jc w:val="both"/>
              <w:rPr>
                <w:rFonts w:ascii="Arial" w:hAnsi="Arial" w:cs="Arial"/>
                <w:sz w:val="22"/>
                <w:szCs w:val="22"/>
              </w:rPr>
            </w:pPr>
            <w:r w:rsidRPr="00304DE7">
              <w:rPr>
                <w:rFonts w:ascii="Arial" w:hAnsi="Arial" w:cs="Arial"/>
                <w:sz w:val="22"/>
                <w:szCs w:val="22"/>
              </w:rPr>
              <w:t>46</w:t>
            </w:r>
            <w:r w:rsidR="00A71830" w:rsidRPr="00304DE7">
              <w:rPr>
                <w:rFonts w:ascii="Arial" w:hAnsi="Arial" w:cs="Arial"/>
                <w:sz w:val="22"/>
                <w:szCs w:val="22"/>
              </w:rPr>
              <w:t xml:space="preserve"> (16.3)</w:t>
            </w:r>
          </w:p>
        </w:tc>
      </w:tr>
      <w:tr w:rsidR="00A80ADA" w:rsidRPr="00304DE7" w14:paraId="67B509FD" w14:textId="77777777" w:rsidTr="00A80ADA">
        <w:tc>
          <w:tcPr>
            <w:tcW w:w="5845" w:type="dxa"/>
          </w:tcPr>
          <w:p w14:paraId="01BD6F73" w14:textId="77777777" w:rsidR="00A80ADA" w:rsidRPr="00304DE7" w:rsidRDefault="00A80ADA" w:rsidP="00A80ADA">
            <w:pPr>
              <w:jc w:val="both"/>
              <w:rPr>
                <w:rFonts w:ascii="Arial" w:hAnsi="Arial" w:cs="Arial"/>
                <w:i/>
                <w:sz w:val="22"/>
                <w:szCs w:val="22"/>
              </w:rPr>
            </w:pPr>
            <w:r w:rsidRPr="00304DE7">
              <w:rPr>
                <w:rFonts w:ascii="Arial" w:hAnsi="Arial" w:cs="Arial"/>
                <w:i/>
                <w:sz w:val="22"/>
                <w:szCs w:val="22"/>
              </w:rPr>
              <w:t>Reasons for trying e-cigarette [n (%)]</w:t>
            </w:r>
          </w:p>
          <w:p w14:paraId="5B694327"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To help stop smoking</w:t>
            </w:r>
          </w:p>
          <w:p w14:paraId="302F9C9A"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Failed quit attempts</w:t>
            </w:r>
          </w:p>
          <w:p w14:paraId="2E8CE660" w14:textId="77777777" w:rsidR="00A71830" w:rsidRPr="00304DE7" w:rsidRDefault="00A71830" w:rsidP="00A71830">
            <w:pPr>
              <w:jc w:val="both"/>
              <w:rPr>
                <w:rFonts w:ascii="Arial" w:hAnsi="Arial" w:cs="Arial"/>
                <w:sz w:val="22"/>
                <w:szCs w:val="22"/>
              </w:rPr>
            </w:pPr>
            <w:r w:rsidRPr="00304DE7">
              <w:rPr>
                <w:rFonts w:ascii="Arial" w:hAnsi="Arial" w:cs="Arial"/>
                <w:sz w:val="22"/>
                <w:szCs w:val="22"/>
              </w:rPr>
              <w:t xml:space="preserve">To help reduce smoking </w:t>
            </w:r>
          </w:p>
          <w:p w14:paraId="2986A1A1"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Save money</w:t>
            </w:r>
          </w:p>
          <w:p w14:paraId="2CF3584F"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lastRenderedPageBreak/>
              <w:t>Want to stop but too addicted</w:t>
            </w:r>
          </w:p>
          <w:p w14:paraId="71328B9C" w14:textId="40FF680F" w:rsidR="00A71830" w:rsidRPr="00304DE7" w:rsidRDefault="00A71830" w:rsidP="00A71830">
            <w:pPr>
              <w:jc w:val="both"/>
              <w:rPr>
                <w:rFonts w:ascii="Arial" w:hAnsi="Arial" w:cs="Arial"/>
                <w:sz w:val="22"/>
                <w:szCs w:val="22"/>
              </w:rPr>
            </w:pPr>
            <w:r w:rsidRPr="00304DE7">
              <w:rPr>
                <w:rFonts w:ascii="Arial" w:hAnsi="Arial" w:cs="Arial"/>
                <w:sz w:val="22"/>
                <w:szCs w:val="22"/>
              </w:rPr>
              <w:t>Healthier</w:t>
            </w:r>
          </w:p>
          <w:p w14:paraId="5D66316B" w14:textId="77777777" w:rsidR="00A71830" w:rsidRPr="00304DE7" w:rsidRDefault="00A71830" w:rsidP="00A71830">
            <w:pPr>
              <w:jc w:val="both"/>
              <w:rPr>
                <w:rFonts w:ascii="Arial" w:hAnsi="Arial" w:cs="Arial"/>
                <w:sz w:val="22"/>
                <w:szCs w:val="22"/>
              </w:rPr>
            </w:pPr>
            <w:r w:rsidRPr="00304DE7">
              <w:rPr>
                <w:rFonts w:ascii="Arial" w:hAnsi="Arial" w:cs="Arial"/>
                <w:sz w:val="22"/>
                <w:szCs w:val="22"/>
              </w:rPr>
              <w:t>Avoid putting those around at risk</w:t>
            </w:r>
          </w:p>
          <w:p w14:paraId="16386907" w14:textId="29C80402" w:rsidR="00A71830" w:rsidRPr="00304DE7" w:rsidRDefault="00A80ADA" w:rsidP="00A71830">
            <w:pPr>
              <w:jc w:val="both"/>
              <w:rPr>
                <w:rFonts w:ascii="Arial" w:hAnsi="Arial" w:cs="Arial"/>
                <w:sz w:val="22"/>
                <w:szCs w:val="22"/>
              </w:rPr>
            </w:pPr>
            <w:r w:rsidRPr="00304DE7">
              <w:rPr>
                <w:rFonts w:ascii="Arial" w:hAnsi="Arial" w:cs="Arial"/>
                <w:sz w:val="22"/>
                <w:szCs w:val="22"/>
              </w:rPr>
              <w:t>Just to try</w:t>
            </w:r>
          </w:p>
        </w:tc>
        <w:tc>
          <w:tcPr>
            <w:tcW w:w="3165" w:type="dxa"/>
          </w:tcPr>
          <w:p w14:paraId="60FA7C4B" w14:textId="77777777" w:rsidR="00A80ADA" w:rsidRPr="00304DE7" w:rsidRDefault="00A80ADA" w:rsidP="00A80ADA">
            <w:pPr>
              <w:jc w:val="both"/>
              <w:rPr>
                <w:rFonts w:ascii="Arial" w:hAnsi="Arial" w:cs="Arial"/>
                <w:sz w:val="22"/>
                <w:szCs w:val="22"/>
              </w:rPr>
            </w:pPr>
          </w:p>
          <w:p w14:paraId="047F3B84" w14:textId="6A7170B6" w:rsidR="00A80ADA" w:rsidRPr="00304DE7" w:rsidRDefault="00A80ADA" w:rsidP="00A80ADA">
            <w:pPr>
              <w:jc w:val="both"/>
              <w:rPr>
                <w:rFonts w:ascii="Arial" w:hAnsi="Arial" w:cs="Arial"/>
                <w:sz w:val="22"/>
                <w:szCs w:val="22"/>
              </w:rPr>
            </w:pPr>
            <w:r w:rsidRPr="00304DE7">
              <w:rPr>
                <w:rFonts w:ascii="Arial" w:hAnsi="Arial" w:cs="Arial"/>
                <w:sz w:val="22"/>
                <w:szCs w:val="22"/>
              </w:rPr>
              <w:t>157</w:t>
            </w:r>
            <w:r w:rsidR="00A71830" w:rsidRPr="00304DE7">
              <w:rPr>
                <w:rFonts w:ascii="Arial" w:hAnsi="Arial" w:cs="Arial"/>
                <w:sz w:val="22"/>
                <w:szCs w:val="22"/>
              </w:rPr>
              <w:t xml:space="preserve"> </w:t>
            </w:r>
            <w:r w:rsidR="00D96064" w:rsidRPr="00304DE7">
              <w:rPr>
                <w:rFonts w:ascii="Arial" w:hAnsi="Arial" w:cs="Arial"/>
                <w:sz w:val="22"/>
                <w:szCs w:val="22"/>
              </w:rPr>
              <w:t>(55.5)</w:t>
            </w:r>
          </w:p>
          <w:p w14:paraId="201AEA82" w14:textId="5322247B" w:rsidR="00A80ADA" w:rsidRPr="00304DE7" w:rsidRDefault="00A71830" w:rsidP="00A80ADA">
            <w:pPr>
              <w:jc w:val="both"/>
              <w:rPr>
                <w:rFonts w:ascii="Arial" w:hAnsi="Arial" w:cs="Arial"/>
                <w:sz w:val="22"/>
                <w:szCs w:val="22"/>
              </w:rPr>
            </w:pPr>
            <w:r w:rsidRPr="00304DE7">
              <w:rPr>
                <w:rFonts w:ascii="Arial" w:hAnsi="Arial" w:cs="Arial"/>
                <w:sz w:val="22"/>
                <w:szCs w:val="22"/>
              </w:rPr>
              <w:t>44</w:t>
            </w:r>
            <w:r w:rsidR="00D96064" w:rsidRPr="00304DE7">
              <w:rPr>
                <w:rFonts w:ascii="Arial" w:hAnsi="Arial" w:cs="Arial"/>
                <w:sz w:val="22"/>
                <w:szCs w:val="22"/>
              </w:rPr>
              <w:t xml:space="preserve"> (15.5)</w:t>
            </w:r>
          </w:p>
          <w:p w14:paraId="66623D21" w14:textId="7081F2FF" w:rsidR="00A80ADA" w:rsidRPr="00304DE7" w:rsidRDefault="00A71830" w:rsidP="00A80ADA">
            <w:pPr>
              <w:jc w:val="both"/>
              <w:rPr>
                <w:rFonts w:ascii="Arial" w:hAnsi="Arial" w:cs="Arial"/>
                <w:sz w:val="22"/>
                <w:szCs w:val="22"/>
              </w:rPr>
            </w:pPr>
            <w:r w:rsidRPr="00304DE7">
              <w:rPr>
                <w:rFonts w:ascii="Arial" w:hAnsi="Arial" w:cs="Arial"/>
                <w:sz w:val="22"/>
                <w:szCs w:val="22"/>
              </w:rPr>
              <w:t>31</w:t>
            </w:r>
            <w:r w:rsidR="00D96064" w:rsidRPr="00304DE7">
              <w:rPr>
                <w:rFonts w:ascii="Arial" w:hAnsi="Arial" w:cs="Arial"/>
                <w:sz w:val="22"/>
                <w:szCs w:val="22"/>
              </w:rPr>
              <w:t xml:space="preserve"> (11)</w:t>
            </w:r>
          </w:p>
          <w:p w14:paraId="61D00FF3" w14:textId="67C22934" w:rsidR="00A80ADA" w:rsidRPr="00304DE7" w:rsidRDefault="00A80ADA" w:rsidP="00A80ADA">
            <w:pPr>
              <w:jc w:val="both"/>
              <w:rPr>
                <w:rFonts w:ascii="Arial" w:hAnsi="Arial" w:cs="Arial"/>
                <w:sz w:val="22"/>
                <w:szCs w:val="22"/>
              </w:rPr>
            </w:pPr>
            <w:r w:rsidRPr="00304DE7">
              <w:rPr>
                <w:rFonts w:ascii="Arial" w:hAnsi="Arial" w:cs="Arial"/>
                <w:sz w:val="22"/>
                <w:szCs w:val="22"/>
              </w:rPr>
              <w:t>25</w:t>
            </w:r>
            <w:r w:rsidR="00A71830" w:rsidRPr="00304DE7">
              <w:rPr>
                <w:rFonts w:ascii="Arial" w:hAnsi="Arial" w:cs="Arial"/>
                <w:sz w:val="22"/>
                <w:szCs w:val="22"/>
              </w:rPr>
              <w:t xml:space="preserve"> </w:t>
            </w:r>
            <w:r w:rsidR="00D96064" w:rsidRPr="00304DE7">
              <w:rPr>
                <w:rFonts w:ascii="Arial" w:hAnsi="Arial" w:cs="Arial"/>
                <w:sz w:val="22"/>
                <w:szCs w:val="22"/>
              </w:rPr>
              <w:t>(8.8)</w:t>
            </w:r>
          </w:p>
          <w:p w14:paraId="0600CBE0" w14:textId="1EB38D41" w:rsidR="00A80ADA" w:rsidRPr="00304DE7" w:rsidRDefault="00A80ADA" w:rsidP="00A80ADA">
            <w:pPr>
              <w:jc w:val="both"/>
              <w:rPr>
                <w:rFonts w:ascii="Arial" w:hAnsi="Arial" w:cs="Arial"/>
                <w:sz w:val="22"/>
                <w:szCs w:val="22"/>
              </w:rPr>
            </w:pPr>
            <w:r w:rsidRPr="00304DE7">
              <w:rPr>
                <w:rFonts w:ascii="Arial" w:hAnsi="Arial" w:cs="Arial"/>
                <w:sz w:val="22"/>
                <w:szCs w:val="22"/>
              </w:rPr>
              <w:lastRenderedPageBreak/>
              <w:t>23</w:t>
            </w:r>
            <w:r w:rsidR="00A71830" w:rsidRPr="00304DE7">
              <w:rPr>
                <w:rFonts w:ascii="Arial" w:hAnsi="Arial" w:cs="Arial"/>
                <w:sz w:val="22"/>
                <w:szCs w:val="22"/>
              </w:rPr>
              <w:t xml:space="preserve"> </w:t>
            </w:r>
            <w:r w:rsidR="00D96064" w:rsidRPr="00304DE7">
              <w:rPr>
                <w:rFonts w:ascii="Arial" w:hAnsi="Arial" w:cs="Arial"/>
                <w:sz w:val="22"/>
                <w:szCs w:val="22"/>
              </w:rPr>
              <w:t>(8.1)</w:t>
            </w:r>
          </w:p>
          <w:p w14:paraId="3B22CC2B" w14:textId="25ED3090" w:rsidR="00A71830" w:rsidRPr="00304DE7" w:rsidRDefault="00A71830" w:rsidP="00A80ADA">
            <w:pPr>
              <w:jc w:val="both"/>
              <w:rPr>
                <w:rFonts w:ascii="Arial" w:hAnsi="Arial" w:cs="Arial"/>
                <w:sz w:val="22"/>
                <w:szCs w:val="22"/>
              </w:rPr>
            </w:pPr>
            <w:r w:rsidRPr="00304DE7">
              <w:rPr>
                <w:rFonts w:ascii="Arial" w:hAnsi="Arial" w:cs="Arial"/>
                <w:sz w:val="22"/>
                <w:szCs w:val="22"/>
              </w:rPr>
              <w:t>15</w:t>
            </w:r>
            <w:r w:rsidR="00D96064" w:rsidRPr="00304DE7">
              <w:rPr>
                <w:rFonts w:ascii="Arial" w:hAnsi="Arial" w:cs="Arial"/>
                <w:sz w:val="22"/>
                <w:szCs w:val="22"/>
              </w:rPr>
              <w:t xml:space="preserve"> (5.3)</w:t>
            </w:r>
          </w:p>
          <w:p w14:paraId="6DD7F0C9" w14:textId="176CBDC9" w:rsidR="00A71830" w:rsidRPr="00304DE7" w:rsidRDefault="00A71830" w:rsidP="00A80ADA">
            <w:pPr>
              <w:jc w:val="both"/>
              <w:rPr>
                <w:rFonts w:ascii="Arial" w:hAnsi="Arial" w:cs="Arial"/>
                <w:sz w:val="22"/>
                <w:szCs w:val="22"/>
              </w:rPr>
            </w:pPr>
            <w:r w:rsidRPr="00304DE7">
              <w:rPr>
                <w:rFonts w:ascii="Arial" w:hAnsi="Arial" w:cs="Arial"/>
                <w:sz w:val="22"/>
                <w:szCs w:val="22"/>
              </w:rPr>
              <w:t>4</w:t>
            </w:r>
            <w:r w:rsidR="00D96064" w:rsidRPr="00304DE7">
              <w:rPr>
                <w:rFonts w:ascii="Arial" w:hAnsi="Arial" w:cs="Arial"/>
                <w:sz w:val="22"/>
                <w:szCs w:val="22"/>
              </w:rPr>
              <w:t xml:space="preserve"> (1.4)</w:t>
            </w:r>
          </w:p>
          <w:p w14:paraId="679A07BF" w14:textId="41B987B5" w:rsidR="00A80ADA" w:rsidRPr="00304DE7" w:rsidRDefault="00A80ADA" w:rsidP="00A80ADA">
            <w:pPr>
              <w:jc w:val="both"/>
              <w:rPr>
                <w:rFonts w:ascii="Arial" w:hAnsi="Arial" w:cs="Arial"/>
                <w:sz w:val="22"/>
                <w:szCs w:val="22"/>
              </w:rPr>
            </w:pPr>
            <w:r w:rsidRPr="00304DE7">
              <w:rPr>
                <w:rFonts w:ascii="Arial" w:hAnsi="Arial" w:cs="Arial"/>
                <w:sz w:val="22"/>
                <w:szCs w:val="22"/>
              </w:rPr>
              <w:t>2</w:t>
            </w:r>
            <w:r w:rsidR="00D96064" w:rsidRPr="00304DE7">
              <w:rPr>
                <w:rFonts w:ascii="Arial" w:hAnsi="Arial" w:cs="Arial"/>
                <w:sz w:val="22"/>
                <w:szCs w:val="22"/>
              </w:rPr>
              <w:t xml:space="preserve"> (0.7)</w:t>
            </w:r>
          </w:p>
          <w:p w14:paraId="0D21E0AD" w14:textId="5EFC35A5" w:rsidR="00A80ADA" w:rsidRPr="00304DE7" w:rsidRDefault="00A80ADA" w:rsidP="00A80ADA">
            <w:pPr>
              <w:spacing w:line="480" w:lineRule="auto"/>
              <w:jc w:val="both"/>
              <w:rPr>
                <w:rFonts w:ascii="Arial" w:hAnsi="Arial" w:cs="Arial"/>
                <w:sz w:val="22"/>
                <w:szCs w:val="22"/>
              </w:rPr>
            </w:pPr>
          </w:p>
        </w:tc>
      </w:tr>
      <w:tr w:rsidR="00A80ADA" w:rsidRPr="00304DE7" w14:paraId="16D47F62" w14:textId="77777777" w:rsidTr="00D96064">
        <w:trPr>
          <w:trHeight w:val="1322"/>
        </w:trPr>
        <w:tc>
          <w:tcPr>
            <w:tcW w:w="5845" w:type="dxa"/>
          </w:tcPr>
          <w:p w14:paraId="6A8D075A" w14:textId="6C051927" w:rsidR="00A80ADA" w:rsidRPr="00304DE7" w:rsidRDefault="002D1768" w:rsidP="00A80ADA">
            <w:pPr>
              <w:jc w:val="both"/>
              <w:rPr>
                <w:rFonts w:ascii="Arial" w:hAnsi="Arial" w:cs="Arial"/>
                <w:i/>
                <w:sz w:val="22"/>
                <w:szCs w:val="22"/>
              </w:rPr>
            </w:pPr>
            <w:r w:rsidRPr="00304DE7">
              <w:rPr>
                <w:rFonts w:ascii="Arial" w:hAnsi="Arial" w:cs="Arial"/>
                <w:i/>
                <w:sz w:val="22"/>
                <w:szCs w:val="22"/>
              </w:rPr>
              <w:lastRenderedPageBreak/>
              <w:t>W</w:t>
            </w:r>
            <w:r w:rsidR="00A80ADA" w:rsidRPr="00304DE7">
              <w:rPr>
                <w:rFonts w:ascii="Arial" w:hAnsi="Arial" w:cs="Arial"/>
                <w:i/>
                <w:sz w:val="22"/>
                <w:szCs w:val="22"/>
              </w:rPr>
              <w:t>ould you be willing to try e-cigarettes [n (%)]</w:t>
            </w:r>
          </w:p>
          <w:p w14:paraId="3F5FE967"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Yes</w:t>
            </w:r>
          </w:p>
          <w:p w14:paraId="5D89E8DC"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No</w:t>
            </w:r>
          </w:p>
          <w:p w14:paraId="274D1125" w14:textId="393B5B87" w:rsidR="00A80ADA" w:rsidRPr="00304DE7" w:rsidRDefault="00A80ADA" w:rsidP="00D96064">
            <w:pPr>
              <w:spacing w:line="480" w:lineRule="auto"/>
              <w:jc w:val="both"/>
              <w:rPr>
                <w:rFonts w:ascii="Arial" w:hAnsi="Arial" w:cs="Arial"/>
                <w:sz w:val="22"/>
                <w:szCs w:val="22"/>
              </w:rPr>
            </w:pPr>
            <w:r w:rsidRPr="00304DE7">
              <w:rPr>
                <w:rFonts w:ascii="Arial" w:hAnsi="Arial" w:cs="Arial"/>
                <w:sz w:val="22"/>
                <w:szCs w:val="22"/>
              </w:rPr>
              <w:t>Not applicable</w:t>
            </w:r>
            <w:r w:rsidR="00D96064" w:rsidRPr="00304DE7">
              <w:rPr>
                <w:rFonts w:ascii="Arial" w:hAnsi="Arial" w:cs="Arial"/>
                <w:sz w:val="22"/>
                <w:szCs w:val="22"/>
              </w:rPr>
              <w:t xml:space="preserve"> </w:t>
            </w:r>
          </w:p>
        </w:tc>
        <w:tc>
          <w:tcPr>
            <w:tcW w:w="3165" w:type="dxa"/>
          </w:tcPr>
          <w:p w14:paraId="25779091" w14:textId="77777777" w:rsidR="00A80ADA" w:rsidRPr="00304DE7" w:rsidRDefault="00A80ADA" w:rsidP="00A80ADA">
            <w:pPr>
              <w:jc w:val="both"/>
              <w:rPr>
                <w:rFonts w:ascii="Arial" w:hAnsi="Arial" w:cs="Arial"/>
                <w:sz w:val="22"/>
                <w:szCs w:val="22"/>
              </w:rPr>
            </w:pPr>
          </w:p>
          <w:p w14:paraId="49F9C28C" w14:textId="77777777" w:rsidR="00D96064" w:rsidRPr="00304DE7" w:rsidRDefault="00D96064" w:rsidP="00D96064">
            <w:pPr>
              <w:jc w:val="both"/>
              <w:rPr>
                <w:rFonts w:ascii="Arial" w:hAnsi="Arial" w:cs="Arial"/>
                <w:sz w:val="22"/>
                <w:szCs w:val="22"/>
              </w:rPr>
            </w:pPr>
            <w:r w:rsidRPr="00304DE7">
              <w:rPr>
                <w:rFonts w:ascii="Arial" w:hAnsi="Arial" w:cs="Arial"/>
                <w:sz w:val="22"/>
                <w:szCs w:val="22"/>
              </w:rPr>
              <w:t>174 (61.5)</w:t>
            </w:r>
          </w:p>
          <w:p w14:paraId="38CFCE04" w14:textId="5CBE9A4A" w:rsidR="00A80ADA" w:rsidRPr="00304DE7" w:rsidRDefault="00A80ADA" w:rsidP="00A80ADA">
            <w:pPr>
              <w:jc w:val="both"/>
              <w:rPr>
                <w:rFonts w:ascii="Arial" w:hAnsi="Arial" w:cs="Arial"/>
                <w:sz w:val="22"/>
                <w:szCs w:val="22"/>
              </w:rPr>
            </w:pPr>
            <w:r w:rsidRPr="00304DE7">
              <w:rPr>
                <w:rFonts w:ascii="Arial" w:hAnsi="Arial" w:cs="Arial"/>
                <w:sz w:val="22"/>
                <w:szCs w:val="22"/>
              </w:rPr>
              <w:t>10</w:t>
            </w:r>
            <w:r w:rsidR="00D96064" w:rsidRPr="00304DE7">
              <w:rPr>
                <w:rFonts w:ascii="Arial" w:hAnsi="Arial" w:cs="Arial"/>
                <w:sz w:val="22"/>
                <w:szCs w:val="22"/>
              </w:rPr>
              <w:t xml:space="preserve"> (3.5)</w:t>
            </w:r>
          </w:p>
          <w:p w14:paraId="529770F0" w14:textId="35AF9E82" w:rsidR="00A80ADA" w:rsidRPr="00304DE7" w:rsidRDefault="00D96064" w:rsidP="00D96064">
            <w:pPr>
              <w:jc w:val="both"/>
              <w:rPr>
                <w:rFonts w:ascii="Arial" w:hAnsi="Arial" w:cs="Arial"/>
                <w:sz w:val="22"/>
                <w:szCs w:val="22"/>
              </w:rPr>
            </w:pPr>
            <w:r w:rsidRPr="00304DE7">
              <w:rPr>
                <w:rFonts w:ascii="Arial" w:hAnsi="Arial" w:cs="Arial"/>
                <w:sz w:val="22"/>
                <w:szCs w:val="22"/>
              </w:rPr>
              <w:t>88 (31.1)</w:t>
            </w:r>
          </w:p>
        </w:tc>
      </w:tr>
      <w:tr w:rsidR="00A80ADA" w:rsidRPr="00304DE7" w14:paraId="3157545A" w14:textId="77777777" w:rsidTr="00A80ADA">
        <w:tc>
          <w:tcPr>
            <w:tcW w:w="5845" w:type="dxa"/>
          </w:tcPr>
          <w:p w14:paraId="2257C171" w14:textId="77777777" w:rsidR="00A80ADA" w:rsidRPr="00304DE7" w:rsidRDefault="00A80ADA" w:rsidP="00D96064">
            <w:pPr>
              <w:jc w:val="both"/>
              <w:rPr>
                <w:rFonts w:ascii="Arial" w:hAnsi="Arial" w:cs="Arial"/>
                <w:i/>
                <w:sz w:val="22"/>
                <w:szCs w:val="22"/>
              </w:rPr>
            </w:pPr>
            <w:r w:rsidRPr="00304DE7">
              <w:rPr>
                <w:rFonts w:ascii="Arial" w:hAnsi="Arial" w:cs="Arial"/>
                <w:i/>
                <w:sz w:val="22"/>
                <w:szCs w:val="22"/>
              </w:rPr>
              <w:t>Reason for not trying or not continuing to use an e-cigarette in the past [n (%)]</w:t>
            </w:r>
          </w:p>
          <w:p w14:paraId="1BA4DE40" w14:textId="163CA14C" w:rsidR="00A80ADA" w:rsidRPr="00304DE7" w:rsidRDefault="00A80ADA" w:rsidP="00D96064">
            <w:pPr>
              <w:jc w:val="both"/>
              <w:rPr>
                <w:rFonts w:ascii="Arial" w:hAnsi="Arial" w:cs="Arial"/>
                <w:sz w:val="22"/>
                <w:szCs w:val="22"/>
              </w:rPr>
            </w:pPr>
          </w:p>
          <w:p w14:paraId="1EEEFAB2" w14:textId="77777777" w:rsidR="00A80ADA" w:rsidRPr="00304DE7" w:rsidRDefault="00A80ADA" w:rsidP="00D96064">
            <w:pPr>
              <w:jc w:val="both"/>
              <w:rPr>
                <w:rFonts w:ascii="Arial" w:hAnsi="Arial" w:cs="Arial"/>
                <w:sz w:val="22"/>
                <w:szCs w:val="22"/>
              </w:rPr>
            </w:pPr>
            <w:r w:rsidRPr="00304DE7">
              <w:rPr>
                <w:rFonts w:ascii="Arial" w:hAnsi="Arial" w:cs="Arial"/>
                <w:sz w:val="22"/>
                <w:szCs w:val="22"/>
              </w:rPr>
              <w:t>Preferred cigarettes (hit/flavor/sensation)</w:t>
            </w:r>
          </w:p>
          <w:p w14:paraId="5114300B" w14:textId="77777777" w:rsidR="00A80ADA" w:rsidRPr="00304DE7" w:rsidRDefault="00A80ADA" w:rsidP="00D96064">
            <w:pPr>
              <w:jc w:val="both"/>
              <w:rPr>
                <w:rFonts w:ascii="Arial" w:hAnsi="Arial" w:cs="Arial"/>
                <w:sz w:val="22"/>
                <w:szCs w:val="22"/>
              </w:rPr>
            </w:pPr>
            <w:r w:rsidRPr="00304DE7">
              <w:rPr>
                <w:rFonts w:ascii="Arial" w:hAnsi="Arial" w:cs="Arial"/>
                <w:sz w:val="22"/>
                <w:szCs w:val="22"/>
              </w:rPr>
              <w:t>Cost of the e-cigarette</w:t>
            </w:r>
          </w:p>
          <w:p w14:paraId="089AE932" w14:textId="77777777" w:rsidR="00D96064" w:rsidRPr="00304DE7" w:rsidRDefault="00A80ADA" w:rsidP="00D96064">
            <w:pPr>
              <w:jc w:val="both"/>
              <w:rPr>
                <w:rFonts w:ascii="Arial" w:hAnsi="Arial" w:cs="Arial"/>
                <w:sz w:val="22"/>
                <w:szCs w:val="22"/>
              </w:rPr>
            </w:pPr>
            <w:r w:rsidRPr="00304DE7">
              <w:rPr>
                <w:rFonts w:ascii="Arial" w:hAnsi="Arial" w:cs="Arial"/>
                <w:sz w:val="22"/>
                <w:szCs w:val="22"/>
              </w:rPr>
              <w:t xml:space="preserve">Did not like the experience </w:t>
            </w:r>
          </w:p>
          <w:p w14:paraId="71277E0F" w14:textId="39F0D6A4" w:rsidR="00D96064" w:rsidRPr="00304DE7" w:rsidRDefault="00D96064" w:rsidP="00D96064">
            <w:pPr>
              <w:jc w:val="both"/>
              <w:rPr>
                <w:rFonts w:ascii="Arial" w:hAnsi="Arial" w:cs="Arial"/>
                <w:sz w:val="22"/>
                <w:szCs w:val="22"/>
              </w:rPr>
            </w:pPr>
            <w:r w:rsidRPr="00304DE7">
              <w:rPr>
                <w:rFonts w:ascii="Arial" w:hAnsi="Arial" w:cs="Arial"/>
                <w:sz w:val="22"/>
                <w:szCs w:val="22"/>
              </w:rPr>
              <w:t>Did not substitute the experience of smoking</w:t>
            </w:r>
          </w:p>
        </w:tc>
        <w:tc>
          <w:tcPr>
            <w:tcW w:w="3165" w:type="dxa"/>
          </w:tcPr>
          <w:p w14:paraId="74DCEA33" w14:textId="77777777" w:rsidR="00A80ADA" w:rsidRPr="00304DE7" w:rsidRDefault="00A80ADA" w:rsidP="00D96064">
            <w:pPr>
              <w:jc w:val="both"/>
              <w:rPr>
                <w:rFonts w:ascii="Arial" w:hAnsi="Arial" w:cs="Arial"/>
                <w:sz w:val="22"/>
                <w:szCs w:val="22"/>
              </w:rPr>
            </w:pPr>
          </w:p>
          <w:p w14:paraId="5A1190A0" w14:textId="77777777" w:rsidR="00A80ADA" w:rsidRPr="00304DE7" w:rsidRDefault="00A80ADA" w:rsidP="00D96064">
            <w:pPr>
              <w:jc w:val="both"/>
              <w:rPr>
                <w:rFonts w:ascii="Arial" w:hAnsi="Arial" w:cs="Arial"/>
                <w:sz w:val="22"/>
                <w:szCs w:val="22"/>
              </w:rPr>
            </w:pPr>
          </w:p>
          <w:p w14:paraId="0DA95F09" w14:textId="77777777" w:rsidR="00D96064" w:rsidRPr="00304DE7" w:rsidRDefault="00D96064" w:rsidP="00D96064">
            <w:pPr>
              <w:jc w:val="both"/>
              <w:rPr>
                <w:rFonts w:ascii="Arial" w:hAnsi="Arial" w:cs="Arial"/>
                <w:sz w:val="22"/>
                <w:szCs w:val="22"/>
              </w:rPr>
            </w:pPr>
          </w:p>
          <w:p w14:paraId="0F297EF5" w14:textId="02EE64DD" w:rsidR="00A80ADA" w:rsidRPr="00304DE7" w:rsidRDefault="00A80ADA" w:rsidP="00D96064">
            <w:pPr>
              <w:jc w:val="both"/>
              <w:rPr>
                <w:rFonts w:ascii="Arial" w:hAnsi="Arial" w:cs="Arial"/>
                <w:sz w:val="22"/>
                <w:szCs w:val="22"/>
              </w:rPr>
            </w:pPr>
            <w:r w:rsidRPr="00304DE7">
              <w:rPr>
                <w:rFonts w:ascii="Arial" w:hAnsi="Arial" w:cs="Arial"/>
                <w:sz w:val="22"/>
                <w:szCs w:val="22"/>
              </w:rPr>
              <w:t>154</w:t>
            </w:r>
            <w:r w:rsidR="00D96064" w:rsidRPr="00304DE7">
              <w:rPr>
                <w:rFonts w:ascii="Arial" w:hAnsi="Arial" w:cs="Arial"/>
                <w:sz w:val="22"/>
                <w:szCs w:val="22"/>
              </w:rPr>
              <w:t xml:space="preserve"> (54.4)</w:t>
            </w:r>
          </w:p>
          <w:p w14:paraId="45F82996" w14:textId="303482C2" w:rsidR="00A80ADA" w:rsidRPr="00304DE7" w:rsidRDefault="00A80ADA" w:rsidP="00D96064">
            <w:pPr>
              <w:jc w:val="both"/>
              <w:rPr>
                <w:rFonts w:ascii="Arial" w:hAnsi="Arial" w:cs="Arial"/>
                <w:sz w:val="22"/>
                <w:szCs w:val="22"/>
              </w:rPr>
            </w:pPr>
            <w:r w:rsidRPr="00304DE7">
              <w:rPr>
                <w:rFonts w:ascii="Arial" w:hAnsi="Arial" w:cs="Arial"/>
                <w:sz w:val="22"/>
                <w:szCs w:val="22"/>
              </w:rPr>
              <w:t>24</w:t>
            </w:r>
            <w:r w:rsidR="00D96064" w:rsidRPr="00304DE7">
              <w:rPr>
                <w:rFonts w:ascii="Arial" w:hAnsi="Arial" w:cs="Arial"/>
                <w:sz w:val="22"/>
                <w:szCs w:val="22"/>
              </w:rPr>
              <w:t xml:space="preserve"> (8.5)</w:t>
            </w:r>
          </w:p>
          <w:p w14:paraId="6767233F" w14:textId="6989171A" w:rsidR="00A80ADA" w:rsidRPr="00304DE7" w:rsidRDefault="00A80ADA" w:rsidP="00D96064">
            <w:pPr>
              <w:jc w:val="both"/>
              <w:rPr>
                <w:rFonts w:ascii="Arial" w:hAnsi="Arial" w:cs="Arial"/>
                <w:sz w:val="22"/>
                <w:szCs w:val="22"/>
              </w:rPr>
            </w:pPr>
            <w:r w:rsidRPr="00304DE7">
              <w:rPr>
                <w:rFonts w:ascii="Arial" w:hAnsi="Arial" w:cs="Arial"/>
                <w:sz w:val="22"/>
                <w:szCs w:val="22"/>
              </w:rPr>
              <w:t>1</w:t>
            </w:r>
            <w:r w:rsidR="00D96064" w:rsidRPr="00304DE7">
              <w:rPr>
                <w:rFonts w:ascii="Arial" w:hAnsi="Arial" w:cs="Arial"/>
                <w:sz w:val="22"/>
                <w:szCs w:val="22"/>
              </w:rPr>
              <w:t xml:space="preserve"> (0.3)</w:t>
            </w:r>
          </w:p>
          <w:p w14:paraId="35F13E43" w14:textId="4B483D5A" w:rsidR="00D96064" w:rsidRPr="00304DE7" w:rsidRDefault="00D96064" w:rsidP="00D96064">
            <w:pPr>
              <w:jc w:val="both"/>
              <w:rPr>
                <w:rFonts w:ascii="Arial" w:hAnsi="Arial" w:cs="Arial"/>
                <w:sz w:val="22"/>
                <w:szCs w:val="22"/>
              </w:rPr>
            </w:pPr>
            <w:r w:rsidRPr="00304DE7">
              <w:rPr>
                <w:rFonts w:ascii="Arial" w:hAnsi="Arial" w:cs="Arial"/>
                <w:sz w:val="22"/>
                <w:szCs w:val="22"/>
              </w:rPr>
              <w:t>1 (0.3)</w:t>
            </w:r>
          </w:p>
          <w:p w14:paraId="131BECC7" w14:textId="38BD8CCE" w:rsidR="00D96064" w:rsidRPr="00304DE7" w:rsidRDefault="00D96064" w:rsidP="00D96064">
            <w:pPr>
              <w:jc w:val="both"/>
              <w:rPr>
                <w:rFonts w:ascii="Arial" w:hAnsi="Arial" w:cs="Arial"/>
                <w:sz w:val="22"/>
                <w:szCs w:val="22"/>
              </w:rPr>
            </w:pPr>
          </w:p>
        </w:tc>
      </w:tr>
      <w:tr w:rsidR="00A80ADA" w:rsidRPr="00304DE7" w14:paraId="1B901ED0" w14:textId="77777777" w:rsidTr="00A80ADA">
        <w:tc>
          <w:tcPr>
            <w:tcW w:w="5845" w:type="dxa"/>
          </w:tcPr>
          <w:p w14:paraId="72F45E81" w14:textId="77777777" w:rsidR="00A80ADA" w:rsidRPr="00304DE7" w:rsidRDefault="00A80ADA" w:rsidP="00A80ADA">
            <w:pPr>
              <w:jc w:val="both"/>
              <w:rPr>
                <w:rFonts w:ascii="Arial" w:hAnsi="Arial" w:cs="Arial"/>
                <w:i/>
                <w:sz w:val="22"/>
                <w:szCs w:val="22"/>
              </w:rPr>
            </w:pPr>
            <w:r w:rsidRPr="00304DE7">
              <w:rPr>
                <w:rFonts w:ascii="Arial" w:hAnsi="Arial" w:cs="Arial"/>
                <w:i/>
                <w:sz w:val="22"/>
                <w:szCs w:val="22"/>
              </w:rPr>
              <w:t>Price able to spend on e-cigarette starter kit [n (%)]</w:t>
            </w:r>
          </w:p>
          <w:p w14:paraId="23DA735A"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£30</w:t>
            </w:r>
          </w:p>
          <w:p w14:paraId="0E87FA2C"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£20</w:t>
            </w:r>
          </w:p>
          <w:p w14:paraId="11951F7D"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£10</w:t>
            </w:r>
          </w:p>
          <w:p w14:paraId="20E5A60D"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£5</w:t>
            </w:r>
          </w:p>
          <w:p w14:paraId="251FF792"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Wouldn’t be able to pay</w:t>
            </w:r>
          </w:p>
          <w:p w14:paraId="7E4BD429" w14:textId="56697461" w:rsidR="00A80ADA" w:rsidRPr="00304DE7" w:rsidRDefault="00A80ADA" w:rsidP="00A80ADA">
            <w:pPr>
              <w:spacing w:line="480" w:lineRule="auto"/>
              <w:jc w:val="both"/>
              <w:rPr>
                <w:rFonts w:ascii="Arial" w:hAnsi="Arial" w:cs="Arial"/>
                <w:sz w:val="22"/>
                <w:szCs w:val="22"/>
              </w:rPr>
            </w:pPr>
            <w:r w:rsidRPr="00304DE7">
              <w:rPr>
                <w:rFonts w:ascii="Arial" w:hAnsi="Arial" w:cs="Arial"/>
                <w:sz w:val="22"/>
                <w:szCs w:val="22"/>
              </w:rPr>
              <w:t>Not willing to pay</w:t>
            </w:r>
          </w:p>
        </w:tc>
        <w:tc>
          <w:tcPr>
            <w:tcW w:w="3165" w:type="dxa"/>
          </w:tcPr>
          <w:p w14:paraId="26A28D00" w14:textId="77777777" w:rsidR="00A80ADA" w:rsidRPr="00304DE7" w:rsidRDefault="00A80ADA" w:rsidP="00A80ADA">
            <w:pPr>
              <w:jc w:val="both"/>
              <w:rPr>
                <w:rFonts w:ascii="Arial" w:hAnsi="Arial" w:cs="Arial"/>
                <w:sz w:val="22"/>
                <w:szCs w:val="22"/>
              </w:rPr>
            </w:pPr>
          </w:p>
          <w:p w14:paraId="4507F1B9" w14:textId="4F09AA05" w:rsidR="00A80ADA" w:rsidRPr="00304DE7" w:rsidRDefault="00A80ADA" w:rsidP="00A80ADA">
            <w:pPr>
              <w:jc w:val="both"/>
              <w:rPr>
                <w:rFonts w:ascii="Arial" w:hAnsi="Arial" w:cs="Arial"/>
                <w:sz w:val="22"/>
                <w:szCs w:val="22"/>
              </w:rPr>
            </w:pPr>
            <w:r w:rsidRPr="00304DE7">
              <w:rPr>
                <w:rFonts w:ascii="Arial" w:hAnsi="Arial" w:cs="Arial"/>
                <w:sz w:val="22"/>
                <w:szCs w:val="22"/>
              </w:rPr>
              <w:t>35</w:t>
            </w:r>
            <w:r w:rsidR="00D96064" w:rsidRPr="00304DE7">
              <w:rPr>
                <w:rFonts w:ascii="Arial" w:hAnsi="Arial" w:cs="Arial"/>
                <w:sz w:val="22"/>
                <w:szCs w:val="22"/>
              </w:rPr>
              <w:t xml:space="preserve"> (12.4)</w:t>
            </w:r>
          </w:p>
          <w:p w14:paraId="5CD10CF0" w14:textId="7C6EDBFB" w:rsidR="00A80ADA" w:rsidRPr="00304DE7" w:rsidRDefault="00A80ADA" w:rsidP="00A80ADA">
            <w:pPr>
              <w:jc w:val="both"/>
              <w:rPr>
                <w:rFonts w:ascii="Arial" w:hAnsi="Arial" w:cs="Arial"/>
                <w:sz w:val="22"/>
                <w:szCs w:val="22"/>
              </w:rPr>
            </w:pPr>
            <w:r w:rsidRPr="00304DE7">
              <w:rPr>
                <w:rFonts w:ascii="Arial" w:hAnsi="Arial" w:cs="Arial"/>
                <w:sz w:val="22"/>
                <w:szCs w:val="22"/>
              </w:rPr>
              <w:t>62</w:t>
            </w:r>
            <w:r w:rsidR="00D96064" w:rsidRPr="00304DE7">
              <w:rPr>
                <w:rFonts w:ascii="Arial" w:hAnsi="Arial" w:cs="Arial"/>
                <w:sz w:val="22"/>
                <w:szCs w:val="22"/>
              </w:rPr>
              <w:t xml:space="preserve"> (22)</w:t>
            </w:r>
          </w:p>
          <w:p w14:paraId="5AEA3F02" w14:textId="43FA36CD" w:rsidR="00A80ADA" w:rsidRPr="00304DE7" w:rsidRDefault="00A80ADA" w:rsidP="00A80ADA">
            <w:pPr>
              <w:jc w:val="both"/>
              <w:rPr>
                <w:rFonts w:ascii="Arial" w:hAnsi="Arial" w:cs="Arial"/>
                <w:sz w:val="22"/>
                <w:szCs w:val="22"/>
              </w:rPr>
            </w:pPr>
            <w:r w:rsidRPr="00304DE7">
              <w:rPr>
                <w:rFonts w:ascii="Arial" w:hAnsi="Arial" w:cs="Arial"/>
                <w:sz w:val="22"/>
                <w:szCs w:val="22"/>
              </w:rPr>
              <w:t>85</w:t>
            </w:r>
            <w:r w:rsidR="00D96064" w:rsidRPr="00304DE7">
              <w:rPr>
                <w:rFonts w:ascii="Arial" w:hAnsi="Arial" w:cs="Arial"/>
                <w:sz w:val="22"/>
                <w:szCs w:val="22"/>
              </w:rPr>
              <w:t xml:space="preserve"> (30)</w:t>
            </w:r>
          </w:p>
          <w:p w14:paraId="6780182D" w14:textId="5524BC26" w:rsidR="00A80ADA" w:rsidRPr="00304DE7" w:rsidRDefault="00A80ADA" w:rsidP="00A80ADA">
            <w:pPr>
              <w:jc w:val="both"/>
              <w:rPr>
                <w:rFonts w:ascii="Arial" w:hAnsi="Arial" w:cs="Arial"/>
                <w:sz w:val="22"/>
                <w:szCs w:val="22"/>
              </w:rPr>
            </w:pPr>
            <w:r w:rsidRPr="00304DE7">
              <w:rPr>
                <w:rFonts w:ascii="Arial" w:hAnsi="Arial" w:cs="Arial"/>
                <w:sz w:val="22"/>
                <w:szCs w:val="22"/>
              </w:rPr>
              <w:t>6</w:t>
            </w:r>
            <w:r w:rsidR="00D96064" w:rsidRPr="00304DE7">
              <w:rPr>
                <w:rFonts w:ascii="Arial" w:hAnsi="Arial" w:cs="Arial"/>
                <w:sz w:val="22"/>
                <w:szCs w:val="22"/>
              </w:rPr>
              <w:t xml:space="preserve"> (2.1)</w:t>
            </w:r>
          </w:p>
          <w:p w14:paraId="382C5821" w14:textId="6D41B0F5" w:rsidR="00A80ADA" w:rsidRPr="00304DE7" w:rsidRDefault="00A80ADA" w:rsidP="00A80ADA">
            <w:pPr>
              <w:jc w:val="both"/>
              <w:rPr>
                <w:rFonts w:ascii="Arial" w:hAnsi="Arial" w:cs="Arial"/>
                <w:sz w:val="22"/>
                <w:szCs w:val="22"/>
              </w:rPr>
            </w:pPr>
            <w:r w:rsidRPr="00304DE7">
              <w:rPr>
                <w:rFonts w:ascii="Arial" w:hAnsi="Arial" w:cs="Arial"/>
                <w:sz w:val="22"/>
                <w:szCs w:val="22"/>
              </w:rPr>
              <w:t>75</w:t>
            </w:r>
            <w:r w:rsidR="00D96064" w:rsidRPr="00304DE7">
              <w:rPr>
                <w:rFonts w:ascii="Arial" w:hAnsi="Arial" w:cs="Arial"/>
                <w:sz w:val="22"/>
                <w:szCs w:val="22"/>
              </w:rPr>
              <w:t xml:space="preserve"> (27)</w:t>
            </w:r>
          </w:p>
          <w:p w14:paraId="183DC567" w14:textId="0C2E9753" w:rsidR="00A80ADA" w:rsidRPr="00304DE7" w:rsidRDefault="00A80ADA" w:rsidP="00A80ADA">
            <w:pPr>
              <w:jc w:val="both"/>
              <w:rPr>
                <w:rFonts w:ascii="Arial" w:hAnsi="Arial" w:cs="Arial"/>
                <w:sz w:val="22"/>
                <w:szCs w:val="22"/>
              </w:rPr>
            </w:pPr>
            <w:r w:rsidRPr="00304DE7">
              <w:rPr>
                <w:rFonts w:ascii="Arial" w:hAnsi="Arial" w:cs="Arial"/>
                <w:sz w:val="22"/>
                <w:szCs w:val="22"/>
              </w:rPr>
              <w:t>2</w:t>
            </w:r>
            <w:r w:rsidR="00D96064" w:rsidRPr="00304DE7">
              <w:rPr>
                <w:rFonts w:ascii="Arial" w:hAnsi="Arial" w:cs="Arial"/>
                <w:sz w:val="22"/>
                <w:szCs w:val="22"/>
              </w:rPr>
              <w:t xml:space="preserve"> (0.7)</w:t>
            </w:r>
          </w:p>
          <w:p w14:paraId="3E17366F" w14:textId="77777777" w:rsidR="00A80ADA" w:rsidRPr="00304DE7" w:rsidRDefault="00A80ADA" w:rsidP="00A80ADA">
            <w:pPr>
              <w:spacing w:line="480" w:lineRule="auto"/>
              <w:jc w:val="both"/>
              <w:rPr>
                <w:rFonts w:ascii="Arial" w:hAnsi="Arial" w:cs="Arial"/>
                <w:sz w:val="22"/>
                <w:szCs w:val="22"/>
              </w:rPr>
            </w:pPr>
          </w:p>
        </w:tc>
      </w:tr>
      <w:tr w:rsidR="00A80ADA" w:rsidRPr="00304DE7" w14:paraId="4987FAFE" w14:textId="77777777" w:rsidTr="00A80ADA">
        <w:tc>
          <w:tcPr>
            <w:tcW w:w="5845" w:type="dxa"/>
          </w:tcPr>
          <w:p w14:paraId="14CACAF9" w14:textId="77777777" w:rsidR="00A80ADA" w:rsidRPr="00304DE7" w:rsidRDefault="00A80ADA" w:rsidP="00A80ADA">
            <w:pPr>
              <w:jc w:val="both"/>
              <w:rPr>
                <w:rFonts w:ascii="Arial" w:hAnsi="Arial" w:cs="Arial"/>
                <w:i/>
                <w:sz w:val="22"/>
                <w:szCs w:val="22"/>
              </w:rPr>
            </w:pPr>
            <w:r w:rsidRPr="00304DE7">
              <w:rPr>
                <w:rFonts w:ascii="Arial" w:hAnsi="Arial" w:cs="Arial"/>
                <w:i/>
                <w:sz w:val="22"/>
                <w:szCs w:val="22"/>
              </w:rPr>
              <w:t>Rated harmfulness of e-cigarettes compared with smoking [n (%)]</w:t>
            </w:r>
          </w:p>
          <w:p w14:paraId="42D98208"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More or equally harmful</w:t>
            </w:r>
          </w:p>
          <w:p w14:paraId="2D5E4300"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Less harmful</w:t>
            </w:r>
          </w:p>
          <w:p w14:paraId="143D2587" w14:textId="47162C4C" w:rsidR="00A80ADA" w:rsidRPr="00304DE7" w:rsidRDefault="0098576B" w:rsidP="00A80ADA">
            <w:pPr>
              <w:jc w:val="both"/>
              <w:rPr>
                <w:rFonts w:ascii="Arial" w:hAnsi="Arial" w:cs="Arial"/>
                <w:sz w:val="22"/>
                <w:szCs w:val="22"/>
              </w:rPr>
            </w:pPr>
            <w:r w:rsidRPr="00304DE7">
              <w:rPr>
                <w:rFonts w:ascii="Arial" w:hAnsi="Arial" w:cs="Arial"/>
                <w:sz w:val="22"/>
                <w:szCs w:val="22"/>
              </w:rPr>
              <w:t>A l</w:t>
            </w:r>
            <w:r w:rsidR="00A80ADA" w:rsidRPr="00304DE7">
              <w:rPr>
                <w:rFonts w:ascii="Arial" w:hAnsi="Arial" w:cs="Arial"/>
                <w:sz w:val="22"/>
                <w:szCs w:val="22"/>
              </w:rPr>
              <w:t>ot less harmful</w:t>
            </w:r>
          </w:p>
          <w:p w14:paraId="08D56D4F" w14:textId="77777777" w:rsidR="00A80ADA" w:rsidRPr="00304DE7" w:rsidRDefault="00A80ADA" w:rsidP="00A80ADA">
            <w:pPr>
              <w:jc w:val="both"/>
              <w:rPr>
                <w:rFonts w:ascii="Arial" w:hAnsi="Arial" w:cs="Arial"/>
                <w:sz w:val="22"/>
                <w:szCs w:val="22"/>
              </w:rPr>
            </w:pPr>
            <w:r w:rsidRPr="00304DE7">
              <w:rPr>
                <w:rFonts w:ascii="Arial" w:hAnsi="Arial" w:cs="Arial"/>
                <w:sz w:val="22"/>
                <w:szCs w:val="22"/>
              </w:rPr>
              <w:t>Completely harmless</w:t>
            </w:r>
          </w:p>
          <w:p w14:paraId="02FAC6EA" w14:textId="7ECF2B30" w:rsidR="00A80ADA" w:rsidRPr="00304DE7" w:rsidRDefault="00A80ADA" w:rsidP="00A80ADA">
            <w:pPr>
              <w:spacing w:line="480" w:lineRule="auto"/>
              <w:jc w:val="both"/>
              <w:rPr>
                <w:rFonts w:ascii="Arial" w:hAnsi="Arial" w:cs="Arial"/>
                <w:sz w:val="22"/>
                <w:szCs w:val="22"/>
              </w:rPr>
            </w:pPr>
            <w:r w:rsidRPr="00304DE7">
              <w:rPr>
                <w:rFonts w:ascii="Arial" w:hAnsi="Arial" w:cs="Arial"/>
                <w:sz w:val="22"/>
                <w:szCs w:val="22"/>
              </w:rPr>
              <w:t>Don’t know</w:t>
            </w:r>
          </w:p>
        </w:tc>
        <w:tc>
          <w:tcPr>
            <w:tcW w:w="3165" w:type="dxa"/>
          </w:tcPr>
          <w:p w14:paraId="6CB8D92E" w14:textId="77777777" w:rsidR="00A80ADA" w:rsidRPr="00304DE7" w:rsidRDefault="00A80ADA" w:rsidP="00A80ADA">
            <w:pPr>
              <w:jc w:val="both"/>
              <w:rPr>
                <w:rFonts w:ascii="Arial" w:hAnsi="Arial" w:cs="Arial"/>
                <w:sz w:val="22"/>
                <w:szCs w:val="22"/>
              </w:rPr>
            </w:pPr>
          </w:p>
          <w:p w14:paraId="0A70A696" w14:textId="77777777" w:rsidR="00A80ADA" w:rsidRPr="00304DE7" w:rsidRDefault="00A80ADA" w:rsidP="00A80ADA">
            <w:pPr>
              <w:jc w:val="both"/>
              <w:rPr>
                <w:rFonts w:ascii="Arial" w:hAnsi="Arial" w:cs="Arial"/>
                <w:sz w:val="22"/>
                <w:szCs w:val="22"/>
              </w:rPr>
            </w:pPr>
          </w:p>
          <w:p w14:paraId="1EB3791F" w14:textId="7270096A" w:rsidR="00A80ADA" w:rsidRPr="00304DE7" w:rsidRDefault="00A80ADA" w:rsidP="00A80ADA">
            <w:pPr>
              <w:jc w:val="both"/>
              <w:rPr>
                <w:rFonts w:ascii="Arial" w:hAnsi="Arial" w:cs="Arial"/>
                <w:sz w:val="22"/>
                <w:szCs w:val="22"/>
              </w:rPr>
            </w:pPr>
            <w:r w:rsidRPr="00304DE7">
              <w:rPr>
                <w:rFonts w:ascii="Arial" w:hAnsi="Arial" w:cs="Arial"/>
                <w:sz w:val="22"/>
                <w:szCs w:val="22"/>
              </w:rPr>
              <w:t>39</w:t>
            </w:r>
            <w:r w:rsidR="00D96064" w:rsidRPr="00304DE7">
              <w:rPr>
                <w:rFonts w:ascii="Arial" w:hAnsi="Arial" w:cs="Arial"/>
                <w:sz w:val="22"/>
                <w:szCs w:val="22"/>
              </w:rPr>
              <w:t xml:space="preserve"> (13.8)</w:t>
            </w:r>
          </w:p>
          <w:p w14:paraId="663A6FAE" w14:textId="057AE6B1" w:rsidR="00A80ADA" w:rsidRPr="00304DE7" w:rsidRDefault="00A80ADA" w:rsidP="00A80ADA">
            <w:pPr>
              <w:jc w:val="both"/>
              <w:rPr>
                <w:rFonts w:ascii="Arial" w:hAnsi="Arial" w:cs="Arial"/>
                <w:sz w:val="22"/>
                <w:szCs w:val="22"/>
              </w:rPr>
            </w:pPr>
            <w:r w:rsidRPr="00304DE7">
              <w:rPr>
                <w:rFonts w:ascii="Arial" w:hAnsi="Arial" w:cs="Arial"/>
                <w:sz w:val="22"/>
                <w:szCs w:val="22"/>
              </w:rPr>
              <w:t>110</w:t>
            </w:r>
            <w:r w:rsidR="00D96064" w:rsidRPr="00304DE7">
              <w:rPr>
                <w:rFonts w:ascii="Arial" w:hAnsi="Arial" w:cs="Arial"/>
                <w:sz w:val="22"/>
                <w:szCs w:val="22"/>
              </w:rPr>
              <w:t xml:space="preserve"> (38.9)</w:t>
            </w:r>
          </w:p>
          <w:p w14:paraId="6ADB42BF" w14:textId="126A9F99" w:rsidR="00A80ADA" w:rsidRPr="00304DE7" w:rsidRDefault="00A80ADA" w:rsidP="00A80ADA">
            <w:pPr>
              <w:jc w:val="both"/>
              <w:rPr>
                <w:rFonts w:ascii="Arial" w:hAnsi="Arial" w:cs="Arial"/>
                <w:sz w:val="22"/>
                <w:szCs w:val="22"/>
              </w:rPr>
            </w:pPr>
            <w:r w:rsidRPr="00304DE7">
              <w:rPr>
                <w:rFonts w:ascii="Arial" w:hAnsi="Arial" w:cs="Arial"/>
                <w:sz w:val="22"/>
                <w:szCs w:val="22"/>
              </w:rPr>
              <w:t>43</w:t>
            </w:r>
            <w:r w:rsidR="00382FD1" w:rsidRPr="00304DE7">
              <w:rPr>
                <w:rFonts w:ascii="Arial" w:hAnsi="Arial" w:cs="Arial"/>
                <w:sz w:val="22"/>
                <w:szCs w:val="22"/>
              </w:rPr>
              <w:t xml:space="preserve"> (15.2)</w:t>
            </w:r>
          </w:p>
          <w:p w14:paraId="789C7FBC" w14:textId="0B1F38EE" w:rsidR="00A80ADA" w:rsidRPr="00304DE7" w:rsidRDefault="00A80ADA" w:rsidP="00A80ADA">
            <w:pPr>
              <w:jc w:val="both"/>
              <w:rPr>
                <w:rFonts w:ascii="Arial" w:hAnsi="Arial" w:cs="Arial"/>
                <w:sz w:val="22"/>
                <w:szCs w:val="22"/>
              </w:rPr>
            </w:pPr>
            <w:r w:rsidRPr="00304DE7">
              <w:rPr>
                <w:rFonts w:ascii="Arial" w:hAnsi="Arial" w:cs="Arial"/>
                <w:sz w:val="22"/>
                <w:szCs w:val="22"/>
              </w:rPr>
              <w:t>20</w:t>
            </w:r>
            <w:r w:rsidR="00382FD1" w:rsidRPr="00304DE7">
              <w:rPr>
                <w:rFonts w:ascii="Arial" w:hAnsi="Arial" w:cs="Arial"/>
                <w:sz w:val="22"/>
                <w:szCs w:val="22"/>
              </w:rPr>
              <w:t xml:space="preserve"> (7.1)</w:t>
            </w:r>
          </w:p>
          <w:p w14:paraId="69ADBF12" w14:textId="38F88F08" w:rsidR="00A80ADA" w:rsidRPr="00304DE7" w:rsidRDefault="00A80ADA" w:rsidP="00A80ADA">
            <w:pPr>
              <w:spacing w:line="480" w:lineRule="auto"/>
              <w:jc w:val="both"/>
              <w:rPr>
                <w:rFonts w:ascii="Arial" w:hAnsi="Arial" w:cs="Arial"/>
                <w:sz w:val="22"/>
                <w:szCs w:val="22"/>
              </w:rPr>
            </w:pPr>
            <w:r w:rsidRPr="00304DE7">
              <w:rPr>
                <w:rFonts w:ascii="Arial" w:hAnsi="Arial" w:cs="Arial"/>
                <w:sz w:val="22"/>
                <w:szCs w:val="22"/>
              </w:rPr>
              <w:t>35</w:t>
            </w:r>
            <w:r w:rsidR="00382FD1" w:rsidRPr="00304DE7">
              <w:rPr>
                <w:rFonts w:ascii="Arial" w:hAnsi="Arial" w:cs="Arial"/>
                <w:sz w:val="22"/>
                <w:szCs w:val="22"/>
              </w:rPr>
              <w:t xml:space="preserve"> (12.4)</w:t>
            </w:r>
          </w:p>
        </w:tc>
      </w:tr>
    </w:tbl>
    <w:p w14:paraId="0B11616F" w14:textId="77777777" w:rsidR="00EB4EC1" w:rsidRPr="00304DE7" w:rsidRDefault="00EB4EC1" w:rsidP="00722AB2">
      <w:pPr>
        <w:spacing w:line="480" w:lineRule="auto"/>
        <w:jc w:val="both"/>
        <w:rPr>
          <w:rFonts w:ascii="Arial" w:hAnsi="Arial" w:cs="Arial"/>
          <w:sz w:val="22"/>
          <w:szCs w:val="22"/>
        </w:rPr>
      </w:pPr>
    </w:p>
    <w:p w14:paraId="0E39630E" w14:textId="79D458F6" w:rsidR="00381DEB" w:rsidRPr="00304DE7" w:rsidRDefault="00381DEB" w:rsidP="00722AB2">
      <w:pPr>
        <w:spacing w:line="480" w:lineRule="auto"/>
        <w:jc w:val="both"/>
        <w:rPr>
          <w:rFonts w:ascii="Arial" w:hAnsi="Arial" w:cs="Arial"/>
          <w:b/>
          <w:sz w:val="22"/>
          <w:szCs w:val="22"/>
        </w:rPr>
      </w:pPr>
    </w:p>
    <w:p w14:paraId="5934139C" w14:textId="7282C0E5" w:rsidR="00381DEB" w:rsidRPr="00304DE7" w:rsidRDefault="00381DEB" w:rsidP="00722AB2">
      <w:pPr>
        <w:spacing w:line="480" w:lineRule="auto"/>
        <w:jc w:val="both"/>
        <w:rPr>
          <w:rFonts w:ascii="Arial" w:hAnsi="Arial" w:cs="Arial"/>
          <w:b/>
          <w:sz w:val="22"/>
          <w:szCs w:val="22"/>
        </w:rPr>
      </w:pPr>
    </w:p>
    <w:p w14:paraId="3DE13BBC" w14:textId="741B1B33" w:rsidR="00381DEB" w:rsidRPr="00304DE7" w:rsidRDefault="002346D3" w:rsidP="00722AB2">
      <w:pPr>
        <w:spacing w:line="480" w:lineRule="auto"/>
        <w:jc w:val="both"/>
        <w:rPr>
          <w:rFonts w:ascii="Arial" w:hAnsi="Arial" w:cs="Arial"/>
          <w:b/>
          <w:sz w:val="22"/>
          <w:szCs w:val="22"/>
        </w:rPr>
      </w:pPr>
      <w:r w:rsidRPr="00304DE7">
        <w:rPr>
          <w:rFonts w:ascii="Arial" w:hAnsi="Arial" w:cs="Arial"/>
          <w:b/>
          <w:sz w:val="22"/>
          <w:szCs w:val="22"/>
        </w:rPr>
        <w:t>Discussion</w:t>
      </w:r>
    </w:p>
    <w:p w14:paraId="339EF49E" w14:textId="77777777" w:rsidR="002346D3" w:rsidRPr="00304DE7" w:rsidRDefault="002346D3" w:rsidP="00722AB2">
      <w:pPr>
        <w:spacing w:line="480" w:lineRule="auto"/>
        <w:jc w:val="both"/>
        <w:rPr>
          <w:rFonts w:ascii="Arial" w:hAnsi="Arial" w:cs="Arial"/>
          <w:b/>
          <w:sz w:val="22"/>
          <w:szCs w:val="22"/>
        </w:rPr>
      </w:pPr>
    </w:p>
    <w:p w14:paraId="4EEF7082" w14:textId="72E6D0D0" w:rsidR="002346D3" w:rsidRPr="00304DE7" w:rsidRDefault="002346D3" w:rsidP="00722AB2">
      <w:pPr>
        <w:spacing w:line="480" w:lineRule="auto"/>
        <w:jc w:val="both"/>
        <w:rPr>
          <w:rFonts w:ascii="Arial" w:hAnsi="Arial" w:cs="Arial"/>
          <w:sz w:val="22"/>
          <w:szCs w:val="22"/>
        </w:rPr>
      </w:pPr>
      <w:r w:rsidRPr="00304DE7">
        <w:rPr>
          <w:rFonts w:ascii="Arial" w:hAnsi="Arial" w:cs="Arial"/>
          <w:sz w:val="22"/>
          <w:szCs w:val="22"/>
        </w:rPr>
        <w:t xml:space="preserve">The aim of this study was to </w:t>
      </w:r>
      <w:r w:rsidR="006C5248" w:rsidRPr="00304DE7">
        <w:rPr>
          <w:rFonts w:ascii="Arial" w:hAnsi="Arial" w:cs="Arial"/>
          <w:sz w:val="22"/>
          <w:szCs w:val="22"/>
        </w:rPr>
        <w:t xml:space="preserve">contribute to the scant data in the UK on </w:t>
      </w:r>
      <w:r w:rsidRPr="00304DE7">
        <w:rPr>
          <w:rFonts w:ascii="Arial" w:hAnsi="Arial" w:cs="Arial"/>
          <w:sz w:val="22"/>
          <w:szCs w:val="22"/>
        </w:rPr>
        <w:t>smoking behaviour</w:t>
      </w:r>
      <w:r w:rsidR="006C5248" w:rsidRPr="00304DE7">
        <w:rPr>
          <w:rFonts w:ascii="Arial" w:hAnsi="Arial" w:cs="Arial"/>
          <w:sz w:val="22"/>
          <w:szCs w:val="22"/>
        </w:rPr>
        <w:t xml:space="preserve">, </w:t>
      </w:r>
      <w:r w:rsidR="00A80ADA" w:rsidRPr="00304DE7">
        <w:rPr>
          <w:rFonts w:ascii="Arial" w:hAnsi="Arial" w:cs="Arial"/>
          <w:sz w:val="22"/>
          <w:szCs w:val="22"/>
        </w:rPr>
        <w:t>quitting</w:t>
      </w:r>
      <w:r w:rsidR="0098576B" w:rsidRPr="00304DE7">
        <w:rPr>
          <w:rFonts w:ascii="Arial" w:hAnsi="Arial" w:cs="Arial"/>
          <w:sz w:val="22"/>
          <w:szCs w:val="22"/>
        </w:rPr>
        <w:t>,</w:t>
      </w:r>
      <w:r w:rsidR="00A80ADA" w:rsidRPr="00304DE7">
        <w:rPr>
          <w:rFonts w:ascii="Arial" w:hAnsi="Arial" w:cs="Arial"/>
          <w:sz w:val="22"/>
          <w:szCs w:val="22"/>
        </w:rPr>
        <w:t xml:space="preserve"> </w:t>
      </w:r>
      <w:r w:rsidR="006C5248" w:rsidRPr="00304DE7">
        <w:rPr>
          <w:rFonts w:ascii="Arial" w:hAnsi="Arial" w:cs="Arial"/>
          <w:sz w:val="22"/>
          <w:szCs w:val="22"/>
        </w:rPr>
        <w:t xml:space="preserve">and e-cigarette use </w:t>
      </w:r>
      <w:r w:rsidRPr="00304DE7">
        <w:rPr>
          <w:rFonts w:ascii="Arial" w:hAnsi="Arial" w:cs="Arial"/>
          <w:sz w:val="22"/>
          <w:szCs w:val="22"/>
        </w:rPr>
        <w:t xml:space="preserve">from a </w:t>
      </w:r>
      <w:r w:rsidR="006C5248" w:rsidRPr="00304DE7">
        <w:rPr>
          <w:rFonts w:ascii="Arial" w:hAnsi="Arial" w:cs="Arial"/>
          <w:sz w:val="22"/>
          <w:szCs w:val="22"/>
        </w:rPr>
        <w:t xml:space="preserve">sample of </w:t>
      </w:r>
      <w:r w:rsidRPr="00304DE7">
        <w:rPr>
          <w:rFonts w:ascii="Arial" w:hAnsi="Arial" w:cs="Arial"/>
          <w:sz w:val="22"/>
          <w:szCs w:val="22"/>
        </w:rPr>
        <w:t xml:space="preserve">adult smokers accessing homeless support services in Great Britain. </w:t>
      </w:r>
      <w:r w:rsidR="002014F9" w:rsidRPr="00304DE7">
        <w:rPr>
          <w:rFonts w:ascii="Arial" w:hAnsi="Arial" w:cs="Arial"/>
          <w:sz w:val="22"/>
          <w:szCs w:val="22"/>
        </w:rPr>
        <w:t xml:space="preserve">Smoking remains a large contributor to health inequalities in the UK and to date there has been little focus on smoking cessation specifically targeting this group. </w:t>
      </w:r>
    </w:p>
    <w:p w14:paraId="4D23C197" w14:textId="77777777" w:rsidR="000F09C6" w:rsidRPr="00304DE7" w:rsidRDefault="000F09C6" w:rsidP="00722AB2">
      <w:pPr>
        <w:spacing w:line="480" w:lineRule="auto"/>
        <w:jc w:val="both"/>
        <w:rPr>
          <w:rFonts w:ascii="Arial" w:hAnsi="Arial" w:cs="Arial"/>
          <w:sz w:val="22"/>
          <w:szCs w:val="22"/>
        </w:rPr>
      </w:pPr>
    </w:p>
    <w:p w14:paraId="2D8118DA" w14:textId="31FC74E1" w:rsidR="00B41C0D" w:rsidRPr="00304DE7" w:rsidRDefault="006C5248" w:rsidP="00041684">
      <w:pPr>
        <w:spacing w:line="480" w:lineRule="auto"/>
        <w:jc w:val="both"/>
        <w:rPr>
          <w:rFonts w:ascii="Arial" w:hAnsi="Arial" w:cs="Arial"/>
          <w:sz w:val="22"/>
          <w:szCs w:val="22"/>
        </w:rPr>
      </w:pPr>
      <w:r w:rsidRPr="00304DE7">
        <w:rPr>
          <w:rFonts w:ascii="Arial" w:hAnsi="Arial" w:cs="Arial"/>
          <w:sz w:val="22"/>
          <w:szCs w:val="22"/>
        </w:rPr>
        <w:t xml:space="preserve">Consistent with data from </w:t>
      </w:r>
      <w:r w:rsidR="002346D3" w:rsidRPr="00304DE7">
        <w:rPr>
          <w:rFonts w:ascii="Arial" w:hAnsi="Arial" w:cs="Arial"/>
          <w:sz w:val="22"/>
          <w:szCs w:val="22"/>
        </w:rPr>
        <w:t>homeless adult smokers in the US and Australia</w:t>
      </w:r>
      <w:r w:rsidRPr="00304DE7">
        <w:rPr>
          <w:rFonts w:ascii="Arial" w:hAnsi="Arial" w:cs="Arial"/>
          <w:sz w:val="22"/>
          <w:szCs w:val="22"/>
        </w:rPr>
        <w:t>,</w:t>
      </w:r>
      <w:r w:rsidR="002346D3" w:rsidRPr="00304DE7">
        <w:rPr>
          <w:rFonts w:ascii="Arial" w:hAnsi="Arial" w:cs="Arial"/>
          <w:sz w:val="22"/>
          <w:szCs w:val="22"/>
        </w:rPr>
        <w:t xml:space="preserve"> </w:t>
      </w:r>
      <w:r w:rsidRPr="00304DE7">
        <w:rPr>
          <w:rFonts w:ascii="Arial" w:hAnsi="Arial" w:cs="Arial"/>
          <w:sz w:val="22"/>
          <w:szCs w:val="22"/>
        </w:rPr>
        <w:t>most smokers smoked daily and were highly nicotine depen</w:t>
      </w:r>
      <w:r w:rsidR="00855B85" w:rsidRPr="00304DE7">
        <w:rPr>
          <w:rFonts w:ascii="Arial" w:hAnsi="Arial" w:cs="Arial"/>
          <w:sz w:val="22"/>
          <w:szCs w:val="22"/>
        </w:rPr>
        <w:t>dent as indicated by the high F</w:t>
      </w:r>
      <w:r w:rsidRPr="00304DE7">
        <w:rPr>
          <w:rFonts w:ascii="Arial" w:hAnsi="Arial" w:cs="Arial"/>
          <w:sz w:val="22"/>
          <w:szCs w:val="22"/>
        </w:rPr>
        <w:t>T</w:t>
      </w:r>
      <w:r w:rsidR="00855B85" w:rsidRPr="00304DE7">
        <w:rPr>
          <w:rFonts w:ascii="Arial" w:hAnsi="Arial" w:cs="Arial"/>
          <w:sz w:val="22"/>
          <w:szCs w:val="22"/>
        </w:rPr>
        <w:t>C</w:t>
      </w:r>
      <w:r w:rsidRPr="00304DE7">
        <w:rPr>
          <w:rFonts w:ascii="Arial" w:hAnsi="Arial" w:cs="Arial"/>
          <w:sz w:val="22"/>
          <w:szCs w:val="22"/>
        </w:rPr>
        <w:t>N scores (m</w:t>
      </w:r>
      <w:r w:rsidR="00D17E2A" w:rsidRPr="00304DE7">
        <w:rPr>
          <w:rFonts w:ascii="Arial" w:hAnsi="Arial" w:cs="Arial"/>
          <w:sz w:val="22"/>
          <w:szCs w:val="22"/>
        </w:rPr>
        <w:t>ean 7.78</w:t>
      </w:r>
      <w:r w:rsidRPr="00304DE7">
        <w:rPr>
          <w:rFonts w:ascii="Arial" w:hAnsi="Arial" w:cs="Arial"/>
          <w:sz w:val="22"/>
          <w:szCs w:val="22"/>
        </w:rPr>
        <w:t xml:space="preserve"> compared with </w:t>
      </w:r>
      <w:r w:rsidR="00F622CA" w:rsidRPr="00304DE7">
        <w:rPr>
          <w:rFonts w:ascii="Arial" w:hAnsi="Arial" w:cs="Arial"/>
          <w:sz w:val="22"/>
          <w:szCs w:val="22"/>
        </w:rPr>
        <w:t xml:space="preserve">mean scores ranging from 2.8 – 4.6 in </w:t>
      </w:r>
      <w:r w:rsidRPr="00304DE7">
        <w:rPr>
          <w:rFonts w:ascii="Arial" w:hAnsi="Arial" w:cs="Arial"/>
          <w:sz w:val="22"/>
          <w:szCs w:val="22"/>
        </w:rPr>
        <w:t>general population</w:t>
      </w:r>
      <w:r w:rsidR="00F622CA" w:rsidRPr="00304DE7">
        <w:rPr>
          <w:rFonts w:ascii="Arial" w:hAnsi="Arial" w:cs="Arial"/>
          <w:sz w:val="22"/>
          <w:szCs w:val="22"/>
        </w:rPr>
        <w:t>s of</w:t>
      </w:r>
      <w:r w:rsidRPr="00304DE7">
        <w:rPr>
          <w:rFonts w:ascii="Arial" w:hAnsi="Arial" w:cs="Arial"/>
          <w:sz w:val="22"/>
          <w:szCs w:val="22"/>
        </w:rPr>
        <w:t xml:space="preserve"> smokers</w:t>
      </w:r>
      <w:r w:rsidR="00F622CA" w:rsidRPr="00304DE7">
        <w:rPr>
          <w:rFonts w:ascii="Arial" w:hAnsi="Arial" w:cs="Arial"/>
          <w:sz w:val="22"/>
          <w:szCs w:val="22"/>
        </w:rPr>
        <w:t xml:space="preserve">; </w:t>
      </w:r>
      <w:proofErr w:type="spellStart"/>
      <w:r w:rsidR="00F622CA" w:rsidRPr="00304DE7">
        <w:rPr>
          <w:rFonts w:ascii="Arial" w:hAnsi="Arial" w:cs="Arial"/>
          <w:sz w:val="22"/>
          <w:szCs w:val="22"/>
        </w:rPr>
        <w:t>Fagerström</w:t>
      </w:r>
      <w:proofErr w:type="spellEnd"/>
      <w:r w:rsidR="00F622CA" w:rsidRPr="00304DE7">
        <w:rPr>
          <w:rFonts w:ascii="Arial" w:hAnsi="Arial" w:cs="Arial"/>
          <w:sz w:val="22"/>
          <w:szCs w:val="22"/>
        </w:rPr>
        <w:t xml:space="preserve"> &amp; </w:t>
      </w:r>
      <w:proofErr w:type="spellStart"/>
      <w:r w:rsidR="00F622CA" w:rsidRPr="00304DE7">
        <w:rPr>
          <w:rFonts w:ascii="Arial" w:hAnsi="Arial" w:cs="Arial"/>
          <w:sz w:val="22"/>
          <w:szCs w:val="22"/>
        </w:rPr>
        <w:t>Furberg</w:t>
      </w:r>
      <w:proofErr w:type="spellEnd"/>
      <w:r w:rsidR="00F622CA" w:rsidRPr="00304DE7">
        <w:rPr>
          <w:rFonts w:ascii="Arial" w:hAnsi="Arial" w:cs="Arial"/>
          <w:sz w:val="22"/>
          <w:szCs w:val="22"/>
        </w:rPr>
        <w:t>, 2008</w:t>
      </w:r>
      <w:r w:rsidRPr="00304DE7">
        <w:rPr>
          <w:rFonts w:ascii="Arial" w:hAnsi="Arial" w:cs="Arial"/>
          <w:sz w:val="22"/>
          <w:szCs w:val="22"/>
        </w:rPr>
        <w:t xml:space="preserve">) and </w:t>
      </w:r>
      <w:r w:rsidR="00752077" w:rsidRPr="00304DE7">
        <w:rPr>
          <w:rFonts w:ascii="Arial" w:hAnsi="Arial" w:cs="Arial"/>
          <w:sz w:val="22"/>
          <w:szCs w:val="22"/>
        </w:rPr>
        <w:t>high percentage who reported smoking within 5 minutes of waking.</w:t>
      </w:r>
      <w:r w:rsidR="005045C4" w:rsidRPr="00304DE7">
        <w:rPr>
          <w:rFonts w:ascii="Arial" w:hAnsi="Arial" w:cs="Arial"/>
          <w:sz w:val="22"/>
          <w:szCs w:val="22"/>
        </w:rPr>
        <w:t xml:space="preserve"> </w:t>
      </w:r>
      <w:r w:rsidR="00752077" w:rsidRPr="00304DE7">
        <w:rPr>
          <w:rFonts w:ascii="Arial" w:hAnsi="Arial" w:cs="Arial"/>
          <w:sz w:val="22"/>
          <w:szCs w:val="22"/>
        </w:rPr>
        <w:t>Over half reported that they smoked more frequently in the morning compared to the rest of the day and more than three-</w:t>
      </w:r>
      <w:r w:rsidR="00A53642" w:rsidRPr="00304DE7">
        <w:rPr>
          <w:rFonts w:ascii="Arial" w:hAnsi="Arial" w:cs="Arial"/>
          <w:sz w:val="22"/>
          <w:szCs w:val="22"/>
        </w:rPr>
        <w:t>quarters indicated</w:t>
      </w:r>
      <w:r w:rsidR="002346D3" w:rsidRPr="00304DE7">
        <w:rPr>
          <w:rFonts w:ascii="Arial" w:hAnsi="Arial" w:cs="Arial"/>
          <w:sz w:val="22"/>
          <w:szCs w:val="22"/>
        </w:rPr>
        <w:t xml:space="preserve"> that their first cigarette of the day would be the hardest to quit,</w:t>
      </w:r>
      <w:r w:rsidR="00752077" w:rsidRPr="00304DE7">
        <w:rPr>
          <w:rFonts w:ascii="Arial" w:hAnsi="Arial" w:cs="Arial"/>
          <w:sz w:val="22"/>
          <w:szCs w:val="22"/>
        </w:rPr>
        <w:t xml:space="preserve"> both of</w:t>
      </w:r>
      <w:r w:rsidR="002346D3" w:rsidRPr="00304DE7">
        <w:rPr>
          <w:rFonts w:ascii="Arial" w:hAnsi="Arial" w:cs="Arial"/>
          <w:sz w:val="22"/>
          <w:szCs w:val="22"/>
        </w:rPr>
        <w:t xml:space="preserve"> </w:t>
      </w:r>
      <w:r w:rsidR="00A53642" w:rsidRPr="00304DE7">
        <w:rPr>
          <w:rFonts w:ascii="Arial" w:hAnsi="Arial" w:cs="Arial"/>
          <w:sz w:val="22"/>
          <w:szCs w:val="22"/>
        </w:rPr>
        <w:t>which are</w:t>
      </w:r>
      <w:r w:rsidR="002346D3" w:rsidRPr="00304DE7">
        <w:rPr>
          <w:rFonts w:ascii="Arial" w:hAnsi="Arial" w:cs="Arial"/>
          <w:sz w:val="22"/>
          <w:szCs w:val="22"/>
        </w:rPr>
        <w:t xml:space="preserve"> associated with high levels of tobacco dependency. </w:t>
      </w:r>
    </w:p>
    <w:p w14:paraId="2C949D83" w14:textId="77777777" w:rsidR="00B41C0D" w:rsidRPr="00304DE7" w:rsidRDefault="00B41C0D" w:rsidP="00041684">
      <w:pPr>
        <w:spacing w:line="480" w:lineRule="auto"/>
        <w:jc w:val="both"/>
        <w:rPr>
          <w:rFonts w:ascii="Arial" w:hAnsi="Arial" w:cs="Arial"/>
          <w:sz w:val="22"/>
          <w:szCs w:val="22"/>
        </w:rPr>
      </w:pPr>
    </w:p>
    <w:p w14:paraId="799084AF" w14:textId="5819F52F" w:rsidR="002346D3" w:rsidRPr="00304DE7" w:rsidRDefault="002346D3" w:rsidP="00722AB2">
      <w:pPr>
        <w:spacing w:line="480" w:lineRule="auto"/>
        <w:jc w:val="both"/>
        <w:rPr>
          <w:rFonts w:ascii="Arial" w:hAnsi="Arial" w:cs="Arial"/>
          <w:sz w:val="22"/>
          <w:szCs w:val="22"/>
        </w:rPr>
      </w:pPr>
      <w:r w:rsidRPr="00304DE7">
        <w:rPr>
          <w:rFonts w:ascii="Arial" w:hAnsi="Arial" w:cs="Arial"/>
          <w:sz w:val="22"/>
          <w:szCs w:val="22"/>
        </w:rPr>
        <w:t>The frequency of smoking</w:t>
      </w:r>
      <w:r w:rsidR="00B41C0D" w:rsidRPr="00304DE7">
        <w:rPr>
          <w:rFonts w:ascii="Arial" w:hAnsi="Arial" w:cs="Arial"/>
          <w:sz w:val="22"/>
          <w:szCs w:val="22"/>
        </w:rPr>
        <w:t xml:space="preserve"> and difficulties in maintaining cessation</w:t>
      </w:r>
      <w:r w:rsidRPr="00304DE7">
        <w:rPr>
          <w:rFonts w:ascii="Arial" w:hAnsi="Arial" w:cs="Arial"/>
          <w:sz w:val="22"/>
          <w:szCs w:val="22"/>
        </w:rPr>
        <w:t xml:space="preserve"> may be compounded by the fact that nearly all of </w:t>
      </w:r>
      <w:r w:rsidR="00796E23" w:rsidRPr="00304DE7">
        <w:rPr>
          <w:rFonts w:ascii="Arial" w:hAnsi="Arial" w:cs="Arial"/>
          <w:sz w:val="22"/>
          <w:szCs w:val="22"/>
        </w:rPr>
        <w:t xml:space="preserve">the </w:t>
      </w:r>
      <w:r w:rsidRPr="00304DE7">
        <w:rPr>
          <w:rFonts w:ascii="Arial" w:hAnsi="Arial" w:cs="Arial"/>
          <w:sz w:val="22"/>
          <w:szCs w:val="22"/>
        </w:rPr>
        <w:t>sample reported that people around the</w:t>
      </w:r>
      <w:r w:rsidR="00062AFF" w:rsidRPr="00304DE7">
        <w:rPr>
          <w:rFonts w:ascii="Arial" w:hAnsi="Arial" w:cs="Arial"/>
          <w:sz w:val="22"/>
          <w:szCs w:val="22"/>
        </w:rPr>
        <w:t>m smoke. T</w:t>
      </w:r>
      <w:r w:rsidRPr="00304DE7">
        <w:rPr>
          <w:rFonts w:ascii="Arial" w:hAnsi="Arial" w:cs="Arial"/>
          <w:sz w:val="22"/>
          <w:szCs w:val="22"/>
        </w:rPr>
        <w:t>he social environment is particularly important for</w:t>
      </w:r>
      <w:r w:rsidR="00062AFF" w:rsidRPr="00304DE7">
        <w:rPr>
          <w:rFonts w:ascii="Arial" w:hAnsi="Arial" w:cs="Arial"/>
          <w:sz w:val="22"/>
          <w:szCs w:val="22"/>
        </w:rPr>
        <w:t xml:space="preserve"> homeless</w:t>
      </w:r>
      <w:r w:rsidRPr="00304DE7">
        <w:rPr>
          <w:rFonts w:ascii="Arial" w:hAnsi="Arial" w:cs="Arial"/>
          <w:sz w:val="22"/>
          <w:szCs w:val="22"/>
        </w:rPr>
        <w:t xml:space="preserve"> smokers</w:t>
      </w:r>
      <w:r w:rsidR="00062AFF" w:rsidRPr="00304DE7">
        <w:rPr>
          <w:rFonts w:ascii="Arial" w:hAnsi="Arial" w:cs="Arial"/>
          <w:sz w:val="22"/>
          <w:szCs w:val="22"/>
        </w:rPr>
        <w:t>, and the communal act of smoking play</w:t>
      </w:r>
      <w:r w:rsidR="00796E23" w:rsidRPr="00304DE7">
        <w:rPr>
          <w:rFonts w:ascii="Arial" w:hAnsi="Arial" w:cs="Arial"/>
          <w:sz w:val="22"/>
          <w:szCs w:val="22"/>
        </w:rPr>
        <w:t xml:space="preserve">s </w:t>
      </w:r>
      <w:r w:rsidR="00062AFF" w:rsidRPr="00304DE7">
        <w:rPr>
          <w:rFonts w:ascii="Arial" w:hAnsi="Arial" w:cs="Arial"/>
          <w:sz w:val="22"/>
          <w:szCs w:val="22"/>
        </w:rPr>
        <w:t xml:space="preserve">a central role </w:t>
      </w:r>
      <w:r w:rsidR="00796E23" w:rsidRPr="00304DE7">
        <w:rPr>
          <w:rFonts w:ascii="Arial" w:hAnsi="Arial" w:cs="Arial"/>
          <w:sz w:val="22"/>
          <w:szCs w:val="22"/>
        </w:rPr>
        <w:t xml:space="preserve">in </w:t>
      </w:r>
      <w:r w:rsidR="00062AFF" w:rsidRPr="00304DE7">
        <w:rPr>
          <w:rFonts w:ascii="Arial" w:hAnsi="Arial" w:cs="Arial"/>
          <w:sz w:val="22"/>
          <w:szCs w:val="22"/>
        </w:rPr>
        <w:t>bringing people together (Stewart</w:t>
      </w:r>
      <w:r w:rsidR="00062AFF" w:rsidRPr="00304DE7">
        <w:rPr>
          <w:rFonts w:eastAsia="Times New Roman" w:cs="Times New Roman"/>
          <w:color w:val="000000"/>
          <w:sz w:val="18"/>
          <w:szCs w:val="18"/>
          <w:lang w:eastAsia="en-GB"/>
        </w:rPr>
        <w:t xml:space="preserve"> </w:t>
      </w:r>
      <w:r w:rsidR="00062AFF" w:rsidRPr="00304DE7">
        <w:rPr>
          <w:rFonts w:ascii="Arial" w:hAnsi="Arial" w:cs="Arial"/>
          <w:sz w:val="22"/>
          <w:szCs w:val="22"/>
        </w:rPr>
        <w:t>Stevenson, Bruce, Greenberg, Chamberlain, 2015)</w:t>
      </w:r>
      <w:r w:rsidR="000B2555" w:rsidRPr="00304DE7">
        <w:rPr>
          <w:rFonts w:ascii="Arial" w:hAnsi="Arial" w:cs="Arial"/>
          <w:sz w:val="22"/>
          <w:szCs w:val="22"/>
        </w:rPr>
        <w:t xml:space="preserve">. </w:t>
      </w:r>
      <w:r w:rsidR="00796E23" w:rsidRPr="00304DE7">
        <w:rPr>
          <w:rFonts w:ascii="Arial" w:hAnsi="Arial" w:cs="Arial"/>
          <w:sz w:val="22"/>
          <w:szCs w:val="22"/>
        </w:rPr>
        <w:t>P</w:t>
      </w:r>
      <w:r w:rsidR="00B41C0D" w:rsidRPr="00304DE7">
        <w:rPr>
          <w:rFonts w:ascii="Arial" w:hAnsi="Arial" w:cs="Arial"/>
          <w:sz w:val="22"/>
          <w:szCs w:val="22"/>
        </w:rPr>
        <w:t>eer pressure</w:t>
      </w:r>
      <w:r w:rsidR="00062AFF" w:rsidRPr="00304DE7">
        <w:rPr>
          <w:rFonts w:ascii="Arial" w:hAnsi="Arial" w:cs="Arial"/>
          <w:sz w:val="22"/>
          <w:szCs w:val="22"/>
        </w:rPr>
        <w:t xml:space="preserve"> </w:t>
      </w:r>
      <w:r w:rsidR="00796E23" w:rsidRPr="00304DE7">
        <w:rPr>
          <w:rFonts w:ascii="Arial" w:hAnsi="Arial" w:cs="Arial"/>
          <w:sz w:val="22"/>
          <w:szCs w:val="22"/>
        </w:rPr>
        <w:t xml:space="preserve">is </w:t>
      </w:r>
      <w:r w:rsidR="000B2555" w:rsidRPr="00304DE7">
        <w:rPr>
          <w:rFonts w:ascii="Arial" w:hAnsi="Arial" w:cs="Arial"/>
          <w:sz w:val="22"/>
          <w:szCs w:val="22"/>
        </w:rPr>
        <w:t xml:space="preserve">also pertinent in this context, </w:t>
      </w:r>
      <w:r w:rsidR="008A7C50" w:rsidRPr="00304DE7">
        <w:rPr>
          <w:rFonts w:ascii="Arial" w:hAnsi="Arial" w:cs="Arial"/>
          <w:sz w:val="22"/>
          <w:szCs w:val="22"/>
        </w:rPr>
        <w:t>a</w:t>
      </w:r>
      <w:r w:rsidR="00796E23" w:rsidRPr="00304DE7">
        <w:rPr>
          <w:rFonts w:ascii="Arial" w:hAnsi="Arial" w:cs="Arial"/>
          <w:sz w:val="22"/>
          <w:szCs w:val="22"/>
        </w:rPr>
        <w:t xml:space="preserve">s </w:t>
      </w:r>
      <w:r w:rsidRPr="00304DE7">
        <w:rPr>
          <w:rFonts w:ascii="Arial" w:hAnsi="Arial" w:cs="Arial"/>
          <w:sz w:val="22"/>
          <w:szCs w:val="22"/>
        </w:rPr>
        <w:t xml:space="preserve">reported across </w:t>
      </w:r>
      <w:r w:rsidR="00062AFF" w:rsidRPr="00304DE7">
        <w:rPr>
          <w:rFonts w:ascii="Arial" w:hAnsi="Arial" w:cs="Arial"/>
          <w:sz w:val="22"/>
          <w:szCs w:val="22"/>
        </w:rPr>
        <w:t>other</w:t>
      </w:r>
      <w:r w:rsidRPr="00304DE7">
        <w:rPr>
          <w:rFonts w:ascii="Arial" w:hAnsi="Arial" w:cs="Arial"/>
          <w:sz w:val="22"/>
          <w:szCs w:val="22"/>
        </w:rPr>
        <w:t xml:space="preserve"> studies</w:t>
      </w:r>
      <w:r w:rsidR="00B41C0D" w:rsidRPr="00304DE7">
        <w:rPr>
          <w:rFonts w:ascii="Arial" w:hAnsi="Arial" w:cs="Arial"/>
          <w:sz w:val="22"/>
          <w:szCs w:val="22"/>
        </w:rPr>
        <w:t xml:space="preserve"> (</w:t>
      </w:r>
      <w:r w:rsidR="000B2555" w:rsidRPr="00304DE7">
        <w:rPr>
          <w:rFonts w:ascii="Arial" w:hAnsi="Arial" w:cs="Arial"/>
          <w:sz w:val="22"/>
          <w:szCs w:val="22"/>
        </w:rPr>
        <w:t xml:space="preserve">e.g., </w:t>
      </w:r>
      <w:r w:rsidR="00B41C0D" w:rsidRPr="00304DE7">
        <w:rPr>
          <w:rFonts w:ascii="Arial" w:hAnsi="Arial" w:cs="Arial"/>
          <w:sz w:val="22"/>
          <w:szCs w:val="22"/>
        </w:rPr>
        <w:t>Connor, Cook, Herbert, Neal &amp; Williams 2002)</w:t>
      </w:r>
      <w:r w:rsidRPr="00304DE7">
        <w:rPr>
          <w:rFonts w:ascii="Arial" w:hAnsi="Arial" w:cs="Arial"/>
          <w:sz w:val="22"/>
          <w:szCs w:val="22"/>
        </w:rPr>
        <w:t xml:space="preserve">. </w:t>
      </w:r>
      <w:r w:rsidR="00796E23" w:rsidRPr="00304DE7">
        <w:rPr>
          <w:rFonts w:ascii="Arial" w:hAnsi="Arial" w:cs="Arial"/>
          <w:sz w:val="22"/>
          <w:szCs w:val="22"/>
        </w:rPr>
        <w:t>S</w:t>
      </w:r>
      <w:r w:rsidR="00062AFF" w:rsidRPr="00304DE7">
        <w:rPr>
          <w:rFonts w:ascii="Arial" w:hAnsi="Arial" w:cs="Arial"/>
          <w:sz w:val="22"/>
          <w:szCs w:val="22"/>
        </w:rPr>
        <w:t xml:space="preserve">ocial </w:t>
      </w:r>
      <w:r w:rsidR="004F2A42" w:rsidRPr="00304DE7">
        <w:rPr>
          <w:rFonts w:ascii="Arial" w:hAnsi="Arial" w:cs="Arial"/>
          <w:sz w:val="22"/>
          <w:szCs w:val="22"/>
        </w:rPr>
        <w:t>and</w:t>
      </w:r>
      <w:r w:rsidR="00062AFF" w:rsidRPr="00304DE7">
        <w:rPr>
          <w:rFonts w:ascii="Arial" w:hAnsi="Arial" w:cs="Arial"/>
          <w:sz w:val="22"/>
          <w:szCs w:val="22"/>
        </w:rPr>
        <w:t xml:space="preserve"> supportive environments </w:t>
      </w:r>
      <w:r w:rsidR="00796E23" w:rsidRPr="00304DE7">
        <w:rPr>
          <w:rFonts w:ascii="Arial" w:hAnsi="Arial" w:cs="Arial"/>
          <w:sz w:val="22"/>
          <w:szCs w:val="22"/>
        </w:rPr>
        <w:t xml:space="preserve">are </w:t>
      </w:r>
      <w:r w:rsidR="003250D8" w:rsidRPr="00304DE7">
        <w:rPr>
          <w:rFonts w:ascii="Arial" w:hAnsi="Arial" w:cs="Arial"/>
          <w:sz w:val="22"/>
          <w:szCs w:val="22"/>
        </w:rPr>
        <w:t>therefore essential</w:t>
      </w:r>
      <w:r w:rsidR="00062AFF" w:rsidRPr="00304DE7">
        <w:rPr>
          <w:rFonts w:ascii="Arial" w:hAnsi="Arial" w:cs="Arial"/>
          <w:sz w:val="22"/>
          <w:szCs w:val="22"/>
        </w:rPr>
        <w:t xml:space="preserve"> in helping to drive down tobacco use in </w:t>
      </w:r>
      <w:r w:rsidR="004F2A42" w:rsidRPr="00304DE7">
        <w:rPr>
          <w:rFonts w:ascii="Arial" w:hAnsi="Arial" w:cs="Arial"/>
          <w:sz w:val="22"/>
          <w:szCs w:val="22"/>
        </w:rPr>
        <w:t>homeless communities but there are known barriers.</w:t>
      </w:r>
      <w:r w:rsidR="00062AFF" w:rsidRPr="00304DE7">
        <w:rPr>
          <w:rFonts w:ascii="Arial" w:hAnsi="Arial" w:cs="Arial"/>
          <w:sz w:val="22"/>
          <w:szCs w:val="22"/>
        </w:rPr>
        <w:t xml:space="preserve"> </w:t>
      </w:r>
      <w:r w:rsidR="008A7C50" w:rsidRPr="00304DE7">
        <w:rPr>
          <w:rFonts w:ascii="Arial" w:hAnsi="Arial" w:cs="Arial"/>
          <w:sz w:val="22"/>
          <w:szCs w:val="22"/>
        </w:rPr>
        <w:t>For example, in one study of</w:t>
      </w:r>
      <w:r w:rsidR="00266B37" w:rsidRPr="00304DE7">
        <w:rPr>
          <w:rFonts w:ascii="Arial" w:hAnsi="Arial" w:cs="Arial"/>
          <w:sz w:val="22"/>
          <w:szCs w:val="22"/>
        </w:rPr>
        <w:t xml:space="preserve"> 22</w:t>
      </w:r>
      <w:r w:rsidR="008A7C50" w:rsidRPr="00304DE7">
        <w:rPr>
          <w:rFonts w:ascii="Arial" w:hAnsi="Arial" w:cs="Arial"/>
          <w:sz w:val="22"/>
          <w:szCs w:val="22"/>
        </w:rPr>
        <w:t xml:space="preserve"> homeless adults, (</w:t>
      </w:r>
      <w:proofErr w:type="spellStart"/>
      <w:r w:rsidR="00041684" w:rsidRPr="00304DE7">
        <w:rPr>
          <w:rFonts w:ascii="Arial" w:hAnsi="Arial" w:cs="Arial"/>
          <w:sz w:val="22"/>
          <w:szCs w:val="22"/>
        </w:rPr>
        <w:t>Reitzel</w:t>
      </w:r>
      <w:proofErr w:type="spellEnd"/>
      <w:r w:rsidR="00041684" w:rsidRPr="00304DE7">
        <w:rPr>
          <w:rFonts w:ascii="Arial" w:hAnsi="Arial" w:cs="Arial"/>
          <w:sz w:val="22"/>
          <w:szCs w:val="22"/>
        </w:rPr>
        <w:t xml:space="preserve"> et al., 2014)</w:t>
      </w:r>
      <w:r w:rsidR="008A7C50" w:rsidRPr="00304DE7">
        <w:rPr>
          <w:rFonts w:ascii="Arial" w:hAnsi="Arial" w:cs="Arial"/>
          <w:sz w:val="22"/>
          <w:szCs w:val="22"/>
        </w:rPr>
        <w:t>,</w:t>
      </w:r>
      <w:r w:rsidR="00A53642" w:rsidRPr="00304DE7">
        <w:rPr>
          <w:rFonts w:ascii="Arial" w:hAnsi="Arial" w:cs="Arial"/>
          <w:sz w:val="22"/>
          <w:szCs w:val="22"/>
        </w:rPr>
        <w:t xml:space="preserve"> </w:t>
      </w:r>
      <w:r w:rsidR="00041684" w:rsidRPr="00304DE7">
        <w:rPr>
          <w:rFonts w:ascii="Arial" w:hAnsi="Arial" w:cs="Arial"/>
          <w:sz w:val="22"/>
          <w:szCs w:val="22"/>
        </w:rPr>
        <w:t>homeless shelter proximity</w:t>
      </w:r>
      <w:r w:rsidR="008A7C50" w:rsidRPr="00304DE7">
        <w:rPr>
          <w:rFonts w:ascii="Arial" w:hAnsi="Arial" w:cs="Arial"/>
          <w:sz w:val="22"/>
          <w:szCs w:val="22"/>
        </w:rPr>
        <w:t xml:space="preserve"> was </w:t>
      </w:r>
      <w:r w:rsidR="00041684" w:rsidRPr="00304DE7">
        <w:rPr>
          <w:rFonts w:ascii="Arial" w:hAnsi="Arial" w:cs="Arial"/>
          <w:sz w:val="22"/>
          <w:szCs w:val="22"/>
        </w:rPr>
        <w:t>associated with</w:t>
      </w:r>
      <w:r w:rsidR="004F2A42" w:rsidRPr="00304DE7">
        <w:rPr>
          <w:rFonts w:ascii="Arial" w:hAnsi="Arial" w:cs="Arial"/>
          <w:sz w:val="22"/>
          <w:szCs w:val="22"/>
        </w:rPr>
        <w:t xml:space="preserve"> increase</w:t>
      </w:r>
      <w:r w:rsidR="008A7C50" w:rsidRPr="00304DE7">
        <w:rPr>
          <w:rFonts w:ascii="Arial" w:hAnsi="Arial" w:cs="Arial"/>
          <w:sz w:val="22"/>
          <w:szCs w:val="22"/>
        </w:rPr>
        <w:t>d</w:t>
      </w:r>
      <w:r w:rsidR="00041684" w:rsidRPr="00304DE7">
        <w:rPr>
          <w:rFonts w:ascii="Arial" w:hAnsi="Arial" w:cs="Arial"/>
          <w:sz w:val="22"/>
          <w:szCs w:val="22"/>
        </w:rPr>
        <w:t xml:space="preserve"> negative affect during a quit attempt</w:t>
      </w:r>
      <w:r w:rsidR="008A7C50" w:rsidRPr="00304DE7">
        <w:rPr>
          <w:rFonts w:ascii="Arial" w:hAnsi="Arial" w:cs="Arial"/>
          <w:sz w:val="22"/>
          <w:szCs w:val="22"/>
        </w:rPr>
        <w:t xml:space="preserve"> whereas </w:t>
      </w:r>
      <w:r w:rsidR="00041684" w:rsidRPr="00304DE7">
        <w:rPr>
          <w:rFonts w:ascii="Arial" w:hAnsi="Arial" w:cs="Arial"/>
          <w:sz w:val="22"/>
          <w:szCs w:val="22"/>
        </w:rPr>
        <w:t xml:space="preserve">knowing </w:t>
      </w:r>
      <w:r w:rsidR="008A7C50" w:rsidRPr="00304DE7">
        <w:rPr>
          <w:rFonts w:ascii="Arial" w:hAnsi="Arial" w:cs="Arial"/>
          <w:sz w:val="22"/>
          <w:szCs w:val="22"/>
        </w:rPr>
        <w:t xml:space="preserve">other </w:t>
      </w:r>
      <w:r w:rsidR="00041684" w:rsidRPr="00304DE7">
        <w:rPr>
          <w:rFonts w:ascii="Arial" w:hAnsi="Arial" w:cs="Arial"/>
          <w:sz w:val="22"/>
          <w:szCs w:val="22"/>
        </w:rPr>
        <w:t xml:space="preserve">quitters has been shown to be positively associated with cessation </w:t>
      </w:r>
      <w:r w:rsidR="008A7C50" w:rsidRPr="00304DE7">
        <w:rPr>
          <w:rFonts w:ascii="Arial" w:hAnsi="Arial" w:cs="Arial"/>
          <w:sz w:val="22"/>
          <w:szCs w:val="22"/>
        </w:rPr>
        <w:t xml:space="preserve">success </w:t>
      </w:r>
      <w:r w:rsidR="00041684" w:rsidRPr="00304DE7">
        <w:rPr>
          <w:rFonts w:ascii="Arial" w:hAnsi="Arial" w:cs="Arial"/>
          <w:sz w:val="22"/>
          <w:szCs w:val="22"/>
        </w:rPr>
        <w:t>(</w:t>
      </w:r>
      <w:proofErr w:type="spellStart"/>
      <w:r w:rsidR="00041684" w:rsidRPr="00304DE7">
        <w:rPr>
          <w:rFonts w:ascii="Arial" w:hAnsi="Arial" w:cs="Arial"/>
          <w:sz w:val="22"/>
          <w:szCs w:val="22"/>
        </w:rPr>
        <w:t>Goldade</w:t>
      </w:r>
      <w:proofErr w:type="spellEnd"/>
      <w:r w:rsidR="00041684" w:rsidRPr="00304DE7">
        <w:rPr>
          <w:rFonts w:ascii="Arial" w:hAnsi="Arial" w:cs="Arial"/>
          <w:sz w:val="22"/>
          <w:szCs w:val="22"/>
        </w:rPr>
        <w:t xml:space="preserve"> et al., 2013)</w:t>
      </w:r>
      <w:r w:rsidR="008A7C50" w:rsidRPr="00304DE7">
        <w:rPr>
          <w:rFonts w:ascii="Arial" w:hAnsi="Arial" w:cs="Arial"/>
          <w:sz w:val="22"/>
          <w:szCs w:val="22"/>
        </w:rPr>
        <w:t>.</w:t>
      </w:r>
      <w:r w:rsidR="005045C4" w:rsidRPr="00304DE7">
        <w:rPr>
          <w:rFonts w:ascii="Arial" w:hAnsi="Arial" w:cs="Arial"/>
          <w:sz w:val="22"/>
          <w:szCs w:val="22"/>
        </w:rPr>
        <w:t xml:space="preserve"> </w:t>
      </w:r>
      <w:r w:rsidR="008A7C50" w:rsidRPr="00304DE7">
        <w:rPr>
          <w:rFonts w:ascii="Arial" w:hAnsi="Arial" w:cs="Arial"/>
          <w:sz w:val="22"/>
          <w:szCs w:val="22"/>
        </w:rPr>
        <w:t xml:space="preserve">A </w:t>
      </w:r>
      <w:r w:rsidR="00041684" w:rsidRPr="00304DE7">
        <w:rPr>
          <w:rFonts w:ascii="Arial" w:hAnsi="Arial" w:cs="Arial"/>
          <w:sz w:val="22"/>
          <w:szCs w:val="22"/>
        </w:rPr>
        <w:t xml:space="preserve">targeted approach to tobacco cessation at service level with group involvement may </w:t>
      </w:r>
      <w:r w:rsidR="008A7C50" w:rsidRPr="00304DE7">
        <w:rPr>
          <w:rFonts w:ascii="Arial" w:hAnsi="Arial" w:cs="Arial"/>
          <w:sz w:val="22"/>
          <w:szCs w:val="22"/>
        </w:rPr>
        <w:t xml:space="preserve">therefore </w:t>
      </w:r>
      <w:r w:rsidR="00041684" w:rsidRPr="00304DE7">
        <w:rPr>
          <w:rFonts w:ascii="Arial" w:hAnsi="Arial" w:cs="Arial"/>
          <w:sz w:val="22"/>
          <w:szCs w:val="22"/>
        </w:rPr>
        <w:t xml:space="preserve">optimise quit attempts. </w:t>
      </w:r>
    </w:p>
    <w:p w14:paraId="147EBDE6" w14:textId="77777777" w:rsidR="00B02F80" w:rsidRPr="00304DE7" w:rsidRDefault="00B02F80" w:rsidP="00722AB2">
      <w:pPr>
        <w:spacing w:line="480" w:lineRule="auto"/>
        <w:jc w:val="both"/>
        <w:rPr>
          <w:rFonts w:ascii="Arial" w:hAnsi="Arial" w:cs="Arial"/>
          <w:sz w:val="22"/>
          <w:szCs w:val="22"/>
        </w:rPr>
      </w:pPr>
    </w:p>
    <w:p w14:paraId="17850BBC" w14:textId="02C3164A" w:rsidR="002346D3" w:rsidRPr="00304DE7" w:rsidRDefault="002346D3" w:rsidP="00722AB2">
      <w:pPr>
        <w:spacing w:line="480" w:lineRule="auto"/>
        <w:jc w:val="both"/>
        <w:rPr>
          <w:rFonts w:ascii="Arial" w:hAnsi="Arial" w:cs="Arial"/>
          <w:sz w:val="22"/>
          <w:szCs w:val="22"/>
        </w:rPr>
      </w:pPr>
      <w:r w:rsidRPr="00304DE7">
        <w:rPr>
          <w:rFonts w:ascii="Arial" w:hAnsi="Arial" w:cs="Arial"/>
          <w:sz w:val="22"/>
          <w:szCs w:val="22"/>
        </w:rPr>
        <w:t>Our</w:t>
      </w:r>
      <w:r w:rsidR="00862F78" w:rsidRPr="00304DE7">
        <w:rPr>
          <w:rFonts w:ascii="Arial" w:hAnsi="Arial" w:cs="Arial"/>
          <w:sz w:val="22"/>
          <w:szCs w:val="22"/>
        </w:rPr>
        <w:t xml:space="preserve"> findings on quit intentions and quit attempts</w:t>
      </w:r>
      <w:r w:rsidRPr="00304DE7">
        <w:rPr>
          <w:rFonts w:ascii="Arial" w:hAnsi="Arial" w:cs="Arial"/>
          <w:sz w:val="22"/>
          <w:szCs w:val="22"/>
        </w:rPr>
        <w:t xml:space="preserve"> co</w:t>
      </w:r>
      <w:r w:rsidR="00F81353" w:rsidRPr="00304DE7">
        <w:rPr>
          <w:rFonts w:ascii="Arial" w:hAnsi="Arial" w:cs="Arial"/>
          <w:sz w:val="22"/>
          <w:szCs w:val="22"/>
        </w:rPr>
        <w:t xml:space="preserve">rroborate </w:t>
      </w:r>
      <w:r w:rsidR="00862F78" w:rsidRPr="00304DE7">
        <w:rPr>
          <w:rFonts w:ascii="Arial" w:hAnsi="Arial" w:cs="Arial"/>
          <w:sz w:val="22"/>
          <w:szCs w:val="22"/>
        </w:rPr>
        <w:t xml:space="preserve">those from other studies in the US and Australia </w:t>
      </w:r>
      <w:r w:rsidR="00A53642" w:rsidRPr="00304DE7">
        <w:rPr>
          <w:rFonts w:ascii="Arial" w:hAnsi="Arial" w:cs="Arial"/>
          <w:sz w:val="22"/>
          <w:szCs w:val="22"/>
        </w:rPr>
        <w:t>(</w:t>
      </w:r>
      <w:r w:rsidR="00862F78" w:rsidRPr="00304DE7">
        <w:rPr>
          <w:rFonts w:ascii="Arial" w:hAnsi="Arial" w:cs="Arial"/>
          <w:sz w:val="22"/>
          <w:szCs w:val="22"/>
        </w:rPr>
        <w:t xml:space="preserve">e.g. </w:t>
      </w:r>
      <w:r w:rsidR="00A53642" w:rsidRPr="00304DE7">
        <w:rPr>
          <w:rFonts w:ascii="Arial" w:hAnsi="Arial" w:cs="Arial"/>
          <w:sz w:val="22"/>
          <w:szCs w:val="22"/>
        </w:rPr>
        <w:t>Baggett et al., 2017</w:t>
      </w:r>
      <w:r w:rsidR="00862F78" w:rsidRPr="00304DE7">
        <w:rPr>
          <w:rFonts w:ascii="Arial" w:hAnsi="Arial" w:cs="Arial"/>
          <w:sz w:val="22"/>
          <w:szCs w:val="22"/>
        </w:rPr>
        <w:t xml:space="preserve">; </w:t>
      </w:r>
      <w:r w:rsidR="00F81353" w:rsidRPr="00304DE7">
        <w:rPr>
          <w:rFonts w:ascii="Arial" w:hAnsi="Arial" w:cs="Arial"/>
          <w:sz w:val="22"/>
          <w:szCs w:val="22"/>
        </w:rPr>
        <w:t xml:space="preserve">Maddox </w:t>
      </w:r>
      <w:r w:rsidR="0098576B" w:rsidRPr="00304DE7">
        <w:rPr>
          <w:rFonts w:ascii="Arial" w:hAnsi="Arial" w:cs="Arial"/>
          <w:sz w:val="22"/>
          <w:szCs w:val="22"/>
        </w:rPr>
        <w:t xml:space="preserve">&amp; </w:t>
      </w:r>
      <w:proofErr w:type="spellStart"/>
      <w:r w:rsidR="00F81353" w:rsidRPr="00304DE7">
        <w:rPr>
          <w:rFonts w:ascii="Arial" w:hAnsi="Arial" w:cs="Arial"/>
          <w:sz w:val="22"/>
          <w:szCs w:val="22"/>
        </w:rPr>
        <w:t>Seagan</w:t>
      </w:r>
      <w:proofErr w:type="spellEnd"/>
      <w:r w:rsidR="00F81353" w:rsidRPr="00304DE7">
        <w:rPr>
          <w:rFonts w:ascii="Arial" w:hAnsi="Arial" w:cs="Arial"/>
          <w:sz w:val="22"/>
          <w:szCs w:val="22"/>
        </w:rPr>
        <w:t xml:space="preserve"> 2016)</w:t>
      </w:r>
      <w:r w:rsidR="00862F78" w:rsidRPr="00304DE7">
        <w:rPr>
          <w:rFonts w:ascii="Arial" w:hAnsi="Arial" w:cs="Arial"/>
          <w:sz w:val="22"/>
          <w:szCs w:val="22"/>
        </w:rPr>
        <w:t>. R</w:t>
      </w:r>
      <w:r w:rsidRPr="00304DE7">
        <w:rPr>
          <w:rFonts w:ascii="Arial" w:hAnsi="Arial" w:cs="Arial"/>
          <w:sz w:val="22"/>
          <w:szCs w:val="22"/>
        </w:rPr>
        <w:t xml:space="preserve">eported desire to quit smoking was high in our sample but </w:t>
      </w:r>
      <w:r w:rsidR="00E34355" w:rsidRPr="00304DE7">
        <w:rPr>
          <w:rFonts w:ascii="Arial" w:hAnsi="Arial" w:cs="Arial"/>
          <w:sz w:val="22"/>
          <w:szCs w:val="22"/>
        </w:rPr>
        <w:t xml:space="preserve">intentions or plans to do </w:t>
      </w:r>
      <w:r w:rsidR="00057D96" w:rsidRPr="00304DE7">
        <w:rPr>
          <w:rFonts w:ascii="Arial" w:hAnsi="Arial" w:cs="Arial"/>
          <w:sz w:val="22"/>
          <w:szCs w:val="22"/>
        </w:rPr>
        <w:t xml:space="preserve">so </w:t>
      </w:r>
      <w:r w:rsidR="00E34355" w:rsidRPr="00304DE7">
        <w:rPr>
          <w:rFonts w:ascii="Arial" w:hAnsi="Arial" w:cs="Arial"/>
          <w:sz w:val="22"/>
          <w:szCs w:val="22"/>
        </w:rPr>
        <w:t>in the near future w</w:t>
      </w:r>
      <w:r w:rsidR="00862F78" w:rsidRPr="00304DE7">
        <w:rPr>
          <w:rFonts w:ascii="Arial" w:hAnsi="Arial" w:cs="Arial"/>
          <w:sz w:val="22"/>
          <w:szCs w:val="22"/>
        </w:rPr>
        <w:t>ere</w:t>
      </w:r>
      <w:r w:rsidR="00E34355" w:rsidRPr="00304DE7">
        <w:rPr>
          <w:rFonts w:ascii="Arial" w:hAnsi="Arial" w:cs="Arial"/>
          <w:sz w:val="22"/>
          <w:szCs w:val="22"/>
        </w:rPr>
        <w:t xml:space="preserve"> very low. The majority of our sample had made a quit attempt </w:t>
      </w:r>
      <w:r w:rsidR="00862F78" w:rsidRPr="00304DE7">
        <w:rPr>
          <w:rFonts w:ascii="Arial" w:hAnsi="Arial" w:cs="Arial"/>
          <w:sz w:val="22"/>
          <w:szCs w:val="22"/>
        </w:rPr>
        <w:t xml:space="preserve">that had </w:t>
      </w:r>
      <w:r w:rsidR="00E34355" w:rsidRPr="00304DE7">
        <w:rPr>
          <w:rFonts w:ascii="Arial" w:hAnsi="Arial" w:cs="Arial"/>
          <w:sz w:val="22"/>
          <w:szCs w:val="22"/>
        </w:rPr>
        <w:t>last</w:t>
      </w:r>
      <w:r w:rsidR="00862F78" w:rsidRPr="00304DE7">
        <w:rPr>
          <w:rFonts w:ascii="Arial" w:hAnsi="Arial" w:cs="Arial"/>
          <w:sz w:val="22"/>
          <w:szCs w:val="22"/>
        </w:rPr>
        <w:t>ed</w:t>
      </w:r>
      <w:r w:rsidR="00E34355" w:rsidRPr="00304DE7">
        <w:rPr>
          <w:rFonts w:ascii="Arial" w:hAnsi="Arial" w:cs="Arial"/>
          <w:sz w:val="22"/>
          <w:szCs w:val="22"/>
        </w:rPr>
        <w:t xml:space="preserve"> less than one</w:t>
      </w:r>
      <w:r w:rsidR="00CA063B" w:rsidRPr="00304DE7">
        <w:rPr>
          <w:rFonts w:ascii="Arial" w:hAnsi="Arial" w:cs="Arial"/>
          <w:sz w:val="22"/>
          <w:szCs w:val="22"/>
        </w:rPr>
        <w:t xml:space="preserve"> day</w:t>
      </w:r>
      <w:r w:rsidR="00862F78" w:rsidRPr="00304DE7">
        <w:rPr>
          <w:rFonts w:ascii="Arial" w:hAnsi="Arial" w:cs="Arial"/>
          <w:sz w:val="22"/>
          <w:szCs w:val="22"/>
        </w:rPr>
        <w:t xml:space="preserve"> which again </w:t>
      </w:r>
      <w:r w:rsidR="00E34355" w:rsidRPr="00304DE7">
        <w:rPr>
          <w:rFonts w:ascii="Arial" w:hAnsi="Arial" w:cs="Arial"/>
          <w:sz w:val="22"/>
          <w:szCs w:val="22"/>
        </w:rPr>
        <w:t xml:space="preserve">supports the wider literature </w:t>
      </w:r>
      <w:r w:rsidR="00862F78" w:rsidRPr="00304DE7">
        <w:rPr>
          <w:rFonts w:ascii="Arial" w:hAnsi="Arial" w:cs="Arial"/>
          <w:sz w:val="22"/>
          <w:szCs w:val="22"/>
        </w:rPr>
        <w:t xml:space="preserve">suggesting </w:t>
      </w:r>
      <w:r w:rsidR="00E34355" w:rsidRPr="00304DE7">
        <w:rPr>
          <w:rFonts w:ascii="Arial" w:hAnsi="Arial" w:cs="Arial"/>
          <w:sz w:val="22"/>
          <w:szCs w:val="22"/>
        </w:rPr>
        <w:t xml:space="preserve">that despite high </w:t>
      </w:r>
      <w:r w:rsidR="00862F78" w:rsidRPr="00304DE7">
        <w:rPr>
          <w:rFonts w:ascii="Arial" w:hAnsi="Arial" w:cs="Arial"/>
          <w:sz w:val="22"/>
          <w:szCs w:val="22"/>
        </w:rPr>
        <w:t xml:space="preserve">desire to quit, cessation </w:t>
      </w:r>
      <w:r w:rsidR="00E34355" w:rsidRPr="00304DE7">
        <w:rPr>
          <w:rFonts w:ascii="Arial" w:hAnsi="Arial" w:cs="Arial"/>
          <w:sz w:val="22"/>
          <w:szCs w:val="22"/>
        </w:rPr>
        <w:t>success is very low.</w:t>
      </w:r>
      <w:r w:rsidR="005045C4" w:rsidRPr="00304DE7">
        <w:rPr>
          <w:rFonts w:ascii="Arial" w:hAnsi="Arial" w:cs="Arial"/>
          <w:sz w:val="22"/>
          <w:szCs w:val="22"/>
        </w:rPr>
        <w:t xml:space="preserve"> </w:t>
      </w:r>
      <w:r w:rsidR="00862F78" w:rsidRPr="00304DE7">
        <w:rPr>
          <w:rFonts w:ascii="Arial" w:hAnsi="Arial" w:cs="Arial"/>
          <w:sz w:val="22"/>
          <w:szCs w:val="22"/>
        </w:rPr>
        <w:t xml:space="preserve">Nevertheless, </w:t>
      </w:r>
      <w:r w:rsidR="00E34355" w:rsidRPr="00304DE7">
        <w:rPr>
          <w:rFonts w:ascii="Arial" w:hAnsi="Arial" w:cs="Arial"/>
          <w:sz w:val="22"/>
          <w:szCs w:val="22"/>
        </w:rPr>
        <w:t xml:space="preserve">a notable number of participants </w:t>
      </w:r>
      <w:r w:rsidR="00862F78" w:rsidRPr="00304DE7">
        <w:rPr>
          <w:rFonts w:ascii="Arial" w:hAnsi="Arial" w:cs="Arial"/>
          <w:sz w:val="22"/>
          <w:szCs w:val="22"/>
        </w:rPr>
        <w:t>(</w:t>
      </w:r>
      <w:r w:rsidR="00855B85" w:rsidRPr="00304DE7">
        <w:rPr>
          <w:rFonts w:ascii="Arial" w:hAnsi="Arial" w:cs="Arial"/>
          <w:sz w:val="22"/>
          <w:szCs w:val="22"/>
        </w:rPr>
        <w:t>10%</w:t>
      </w:r>
      <w:r w:rsidR="00862F78" w:rsidRPr="00304DE7">
        <w:rPr>
          <w:rFonts w:ascii="Arial" w:hAnsi="Arial" w:cs="Arial"/>
          <w:sz w:val="22"/>
          <w:szCs w:val="22"/>
        </w:rPr>
        <w:t xml:space="preserve">) </w:t>
      </w:r>
      <w:r w:rsidR="00E34355" w:rsidRPr="00304DE7">
        <w:rPr>
          <w:rFonts w:ascii="Arial" w:hAnsi="Arial" w:cs="Arial"/>
          <w:sz w:val="22"/>
          <w:szCs w:val="22"/>
        </w:rPr>
        <w:t xml:space="preserve">reported not </w:t>
      </w:r>
      <w:r w:rsidR="00E34355" w:rsidRPr="00304DE7">
        <w:rPr>
          <w:rFonts w:ascii="Arial" w:hAnsi="Arial" w:cs="Arial"/>
          <w:sz w:val="22"/>
          <w:szCs w:val="22"/>
        </w:rPr>
        <w:lastRenderedPageBreak/>
        <w:t>wanting to quit</w:t>
      </w:r>
      <w:r w:rsidR="00862F78" w:rsidRPr="00304DE7">
        <w:rPr>
          <w:rFonts w:ascii="Arial" w:hAnsi="Arial" w:cs="Arial"/>
          <w:sz w:val="22"/>
          <w:szCs w:val="22"/>
        </w:rPr>
        <w:t xml:space="preserve"> and a quarter had not made a quit attempt at all</w:t>
      </w:r>
      <w:r w:rsidR="00440F45" w:rsidRPr="00304DE7">
        <w:rPr>
          <w:rFonts w:ascii="Arial" w:hAnsi="Arial" w:cs="Arial"/>
          <w:sz w:val="22"/>
          <w:szCs w:val="22"/>
        </w:rPr>
        <w:t>.</w:t>
      </w:r>
      <w:r w:rsidR="005045C4" w:rsidRPr="00304DE7">
        <w:rPr>
          <w:rFonts w:ascii="Arial" w:hAnsi="Arial" w:cs="Arial"/>
          <w:sz w:val="22"/>
          <w:szCs w:val="22"/>
        </w:rPr>
        <w:t xml:space="preserve"> </w:t>
      </w:r>
      <w:r w:rsidR="00440F45" w:rsidRPr="00304DE7">
        <w:rPr>
          <w:rFonts w:ascii="Arial" w:hAnsi="Arial" w:cs="Arial"/>
          <w:sz w:val="22"/>
          <w:szCs w:val="22"/>
        </w:rPr>
        <w:t>D</w:t>
      </w:r>
      <w:r w:rsidR="00E34355" w:rsidRPr="00304DE7">
        <w:rPr>
          <w:rFonts w:ascii="Arial" w:hAnsi="Arial" w:cs="Arial"/>
          <w:sz w:val="22"/>
          <w:szCs w:val="22"/>
        </w:rPr>
        <w:t xml:space="preserve">ue to rising </w:t>
      </w:r>
      <w:r w:rsidR="00A53642" w:rsidRPr="00304DE7">
        <w:rPr>
          <w:rFonts w:ascii="Arial" w:hAnsi="Arial" w:cs="Arial"/>
          <w:sz w:val="22"/>
          <w:szCs w:val="22"/>
        </w:rPr>
        <w:t>health</w:t>
      </w:r>
      <w:r w:rsidR="00E34355" w:rsidRPr="00304DE7">
        <w:rPr>
          <w:rFonts w:ascii="Arial" w:hAnsi="Arial" w:cs="Arial"/>
          <w:sz w:val="22"/>
          <w:szCs w:val="22"/>
        </w:rPr>
        <w:t xml:space="preserve"> inequalities in the UK, </w:t>
      </w:r>
      <w:r w:rsidR="00440F45" w:rsidRPr="00304DE7">
        <w:rPr>
          <w:rFonts w:ascii="Arial" w:hAnsi="Arial" w:cs="Arial"/>
          <w:sz w:val="22"/>
          <w:szCs w:val="22"/>
        </w:rPr>
        <w:t xml:space="preserve">there would be merit in exploring these reasons qualitatively in order to inform </w:t>
      </w:r>
      <w:r w:rsidR="00E34355" w:rsidRPr="00304DE7">
        <w:rPr>
          <w:rFonts w:ascii="Arial" w:hAnsi="Arial" w:cs="Arial"/>
          <w:sz w:val="22"/>
          <w:szCs w:val="22"/>
        </w:rPr>
        <w:t>how best to engage with</w:t>
      </w:r>
      <w:r w:rsidR="00855B85" w:rsidRPr="00304DE7">
        <w:rPr>
          <w:rFonts w:ascii="Arial" w:hAnsi="Arial" w:cs="Arial"/>
          <w:sz w:val="22"/>
          <w:szCs w:val="22"/>
        </w:rPr>
        <w:t xml:space="preserve"> such</w:t>
      </w:r>
      <w:r w:rsidR="00E34355" w:rsidRPr="00304DE7">
        <w:rPr>
          <w:rFonts w:ascii="Arial" w:hAnsi="Arial" w:cs="Arial"/>
          <w:sz w:val="22"/>
          <w:szCs w:val="22"/>
        </w:rPr>
        <w:t xml:space="preserve"> smokers. </w:t>
      </w:r>
    </w:p>
    <w:p w14:paraId="19216BA8" w14:textId="11FF509E" w:rsidR="00862F78" w:rsidRPr="00304DE7" w:rsidRDefault="00862F78" w:rsidP="00722AB2">
      <w:pPr>
        <w:spacing w:line="480" w:lineRule="auto"/>
        <w:jc w:val="both"/>
        <w:rPr>
          <w:rFonts w:ascii="Arial" w:hAnsi="Arial" w:cs="Arial"/>
          <w:sz w:val="22"/>
          <w:szCs w:val="22"/>
        </w:rPr>
      </w:pPr>
    </w:p>
    <w:p w14:paraId="5BB4D448" w14:textId="46F5C85E" w:rsidR="000F09C6" w:rsidRPr="00304DE7" w:rsidRDefault="00E65D36" w:rsidP="00722AB2">
      <w:pPr>
        <w:spacing w:line="480" w:lineRule="auto"/>
        <w:jc w:val="both"/>
        <w:rPr>
          <w:rFonts w:ascii="Arial" w:hAnsi="Arial" w:cs="Arial"/>
          <w:sz w:val="22"/>
          <w:szCs w:val="22"/>
        </w:rPr>
      </w:pPr>
      <w:r w:rsidRPr="00304DE7">
        <w:rPr>
          <w:rFonts w:ascii="Arial" w:hAnsi="Arial" w:cs="Arial"/>
          <w:sz w:val="22"/>
          <w:szCs w:val="22"/>
        </w:rPr>
        <w:t>Of those who</w:t>
      </w:r>
      <w:r w:rsidR="00425413" w:rsidRPr="00304DE7">
        <w:rPr>
          <w:rFonts w:ascii="Arial" w:hAnsi="Arial" w:cs="Arial"/>
          <w:sz w:val="22"/>
          <w:szCs w:val="22"/>
        </w:rPr>
        <w:t xml:space="preserve"> had made a cessation attempt, </w:t>
      </w:r>
      <w:r w:rsidRPr="00304DE7">
        <w:rPr>
          <w:rFonts w:ascii="Arial" w:hAnsi="Arial" w:cs="Arial"/>
          <w:sz w:val="22"/>
          <w:szCs w:val="22"/>
        </w:rPr>
        <w:t>unassisted quitting (cold-turkey) was reported most frequently</w:t>
      </w:r>
      <w:r w:rsidR="0098576B" w:rsidRPr="00304DE7">
        <w:rPr>
          <w:rFonts w:ascii="Arial" w:hAnsi="Arial" w:cs="Arial"/>
          <w:sz w:val="22"/>
          <w:szCs w:val="22"/>
        </w:rPr>
        <w:t>;</w:t>
      </w:r>
      <w:r w:rsidRPr="00304DE7">
        <w:rPr>
          <w:rFonts w:ascii="Arial" w:hAnsi="Arial" w:cs="Arial"/>
          <w:sz w:val="22"/>
          <w:szCs w:val="22"/>
        </w:rPr>
        <w:t xml:space="preserve"> however, a high number (over a quarter) had also used NRT or </w:t>
      </w:r>
      <w:proofErr w:type="spellStart"/>
      <w:r w:rsidRPr="00304DE7">
        <w:rPr>
          <w:rFonts w:ascii="Arial" w:hAnsi="Arial" w:cs="Arial"/>
          <w:sz w:val="22"/>
          <w:szCs w:val="22"/>
        </w:rPr>
        <w:t>Varenicline</w:t>
      </w:r>
      <w:proofErr w:type="spellEnd"/>
      <w:r w:rsidRPr="00304DE7">
        <w:rPr>
          <w:rFonts w:ascii="Arial" w:hAnsi="Arial" w:cs="Arial"/>
          <w:sz w:val="22"/>
          <w:szCs w:val="22"/>
        </w:rPr>
        <w:t xml:space="preserve"> (</w:t>
      </w:r>
      <w:proofErr w:type="spellStart"/>
      <w:r w:rsidRPr="00304DE7">
        <w:rPr>
          <w:rFonts w:ascii="Arial" w:hAnsi="Arial" w:cs="Arial"/>
          <w:sz w:val="22"/>
          <w:szCs w:val="22"/>
        </w:rPr>
        <w:t>C</w:t>
      </w:r>
      <w:r w:rsidR="00547F8B" w:rsidRPr="00304DE7">
        <w:rPr>
          <w:rFonts w:ascii="Arial" w:hAnsi="Arial" w:cs="Arial"/>
          <w:sz w:val="22"/>
          <w:szCs w:val="22"/>
        </w:rPr>
        <w:t>hampix</w:t>
      </w:r>
      <w:proofErr w:type="spellEnd"/>
      <w:r w:rsidR="00547F8B" w:rsidRPr="00304DE7">
        <w:rPr>
          <w:rFonts w:ascii="Arial" w:hAnsi="Arial" w:cs="Arial"/>
          <w:sz w:val="22"/>
          <w:szCs w:val="22"/>
        </w:rPr>
        <w:t>)</w:t>
      </w:r>
      <w:r w:rsidRPr="00304DE7">
        <w:rPr>
          <w:rFonts w:ascii="Arial" w:hAnsi="Arial" w:cs="Arial"/>
          <w:sz w:val="22"/>
          <w:szCs w:val="22"/>
        </w:rPr>
        <w:t xml:space="preserve"> and </w:t>
      </w:r>
      <w:r w:rsidR="00425413" w:rsidRPr="00304DE7">
        <w:rPr>
          <w:rFonts w:ascii="Arial" w:hAnsi="Arial" w:cs="Arial"/>
          <w:sz w:val="22"/>
          <w:szCs w:val="22"/>
        </w:rPr>
        <w:t>16% reported that they had used Bupropion (</w:t>
      </w:r>
      <w:proofErr w:type="spellStart"/>
      <w:r w:rsidR="00425413" w:rsidRPr="00304DE7">
        <w:rPr>
          <w:rFonts w:ascii="Arial" w:hAnsi="Arial" w:cs="Arial"/>
          <w:sz w:val="22"/>
          <w:szCs w:val="22"/>
        </w:rPr>
        <w:t>Zyban</w:t>
      </w:r>
      <w:proofErr w:type="spellEnd"/>
      <w:r w:rsidR="00425413" w:rsidRPr="00304DE7">
        <w:rPr>
          <w:rFonts w:ascii="Arial" w:hAnsi="Arial" w:cs="Arial"/>
          <w:sz w:val="22"/>
          <w:szCs w:val="22"/>
        </w:rPr>
        <w:t xml:space="preserve">). Treatment utilisation in this group was higher than in the general population of smokers in England where </w:t>
      </w:r>
      <w:r w:rsidR="00547F8B" w:rsidRPr="00304DE7">
        <w:rPr>
          <w:rFonts w:ascii="Arial" w:hAnsi="Arial" w:cs="Arial"/>
          <w:sz w:val="22"/>
          <w:szCs w:val="22"/>
        </w:rPr>
        <w:t xml:space="preserve">both over the counter (OTC) NRT and prescribed medications (such as </w:t>
      </w:r>
      <w:proofErr w:type="spellStart"/>
      <w:r w:rsidR="00547F8B" w:rsidRPr="00304DE7">
        <w:rPr>
          <w:rFonts w:ascii="Arial" w:hAnsi="Arial" w:cs="Arial"/>
          <w:sz w:val="22"/>
          <w:szCs w:val="22"/>
        </w:rPr>
        <w:t>Varenicline</w:t>
      </w:r>
      <w:proofErr w:type="spellEnd"/>
      <w:r w:rsidR="00547F8B" w:rsidRPr="00304DE7">
        <w:rPr>
          <w:rFonts w:ascii="Arial" w:hAnsi="Arial" w:cs="Arial"/>
          <w:sz w:val="22"/>
          <w:szCs w:val="22"/>
        </w:rPr>
        <w:t xml:space="preserve"> and Bupropion) have fallen into disfavour and are currently used in under 15% of quit attempts</w:t>
      </w:r>
      <w:r w:rsidR="00EC6080" w:rsidRPr="00304DE7">
        <w:rPr>
          <w:rFonts w:ascii="Arial" w:hAnsi="Arial" w:cs="Arial"/>
          <w:sz w:val="22"/>
          <w:szCs w:val="22"/>
        </w:rPr>
        <w:t xml:space="preserve"> (West et al., 2018)</w:t>
      </w:r>
      <w:r w:rsidR="00547F8B" w:rsidRPr="00304DE7">
        <w:rPr>
          <w:rFonts w:ascii="Arial" w:hAnsi="Arial" w:cs="Arial"/>
          <w:sz w:val="22"/>
          <w:szCs w:val="22"/>
        </w:rPr>
        <w:t>.</w:t>
      </w:r>
      <w:r w:rsidR="005045C4" w:rsidRPr="00304DE7">
        <w:rPr>
          <w:rFonts w:ascii="Arial" w:hAnsi="Arial" w:cs="Arial"/>
          <w:sz w:val="22"/>
          <w:szCs w:val="22"/>
        </w:rPr>
        <w:t xml:space="preserve"> </w:t>
      </w:r>
      <w:r w:rsidR="00547F8B" w:rsidRPr="00304DE7">
        <w:rPr>
          <w:rFonts w:ascii="Arial" w:hAnsi="Arial" w:cs="Arial"/>
          <w:sz w:val="22"/>
          <w:szCs w:val="22"/>
        </w:rPr>
        <w:t>These findings suggest that many homeless smokers are amena</w:t>
      </w:r>
      <w:r w:rsidR="0009082E" w:rsidRPr="00304DE7">
        <w:rPr>
          <w:rFonts w:ascii="Arial" w:hAnsi="Arial" w:cs="Arial"/>
          <w:sz w:val="22"/>
          <w:szCs w:val="22"/>
        </w:rPr>
        <w:t>ble to using cessation aids</w:t>
      </w:r>
      <w:r w:rsidR="00590C7E" w:rsidRPr="00304DE7">
        <w:rPr>
          <w:rFonts w:ascii="Arial" w:hAnsi="Arial" w:cs="Arial"/>
          <w:sz w:val="22"/>
          <w:szCs w:val="22"/>
        </w:rPr>
        <w:t>,</w:t>
      </w:r>
      <w:r w:rsidR="0009082E" w:rsidRPr="00304DE7">
        <w:rPr>
          <w:rFonts w:ascii="Arial" w:hAnsi="Arial" w:cs="Arial"/>
          <w:sz w:val="22"/>
          <w:szCs w:val="22"/>
        </w:rPr>
        <w:t xml:space="preserve"> albeit </w:t>
      </w:r>
      <w:r w:rsidR="00547F8B" w:rsidRPr="00304DE7">
        <w:rPr>
          <w:rFonts w:ascii="Arial" w:hAnsi="Arial" w:cs="Arial"/>
          <w:sz w:val="22"/>
          <w:szCs w:val="22"/>
        </w:rPr>
        <w:t>with a low level of success</w:t>
      </w:r>
      <w:r w:rsidR="00B94C5B" w:rsidRPr="00304DE7">
        <w:rPr>
          <w:rFonts w:ascii="Arial" w:hAnsi="Arial" w:cs="Arial"/>
          <w:sz w:val="22"/>
          <w:szCs w:val="22"/>
        </w:rPr>
        <w:t>.</w:t>
      </w:r>
      <w:r w:rsidR="00DE1D2A" w:rsidRPr="00304DE7">
        <w:rPr>
          <w:rFonts w:ascii="Arial" w:hAnsi="Arial" w:cs="Arial"/>
          <w:sz w:val="22"/>
          <w:szCs w:val="22"/>
        </w:rPr>
        <w:t xml:space="preserve"> However, the level of concomitant behavioural support received is unclear.  Given that a combination of pharmacotherapy alongside face-to-face behavioural support delivered via the English Stop Smoking Services (SSS) offers the best chances of cessation success, these findings suggest that embedding SSS within centres already being frequented by homeless smokers may prove fruitful.   </w:t>
      </w:r>
      <w:r w:rsidR="00590C7E" w:rsidRPr="00304DE7">
        <w:rPr>
          <w:rFonts w:ascii="Arial" w:hAnsi="Arial" w:cs="Arial"/>
          <w:sz w:val="22"/>
          <w:szCs w:val="22"/>
        </w:rPr>
        <w:t xml:space="preserve"> </w:t>
      </w:r>
    </w:p>
    <w:p w14:paraId="7C9CFAA2" w14:textId="77777777" w:rsidR="00906C1D" w:rsidRPr="00304DE7" w:rsidRDefault="00906C1D" w:rsidP="00722AB2">
      <w:pPr>
        <w:spacing w:line="480" w:lineRule="auto"/>
        <w:jc w:val="both"/>
        <w:rPr>
          <w:rFonts w:ascii="Arial" w:hAnsi="Arial" w:cs="Arial"/>
          <w:sz w:val="22"/>
          <w:szCs w:val="22"/>
        </w:rPr>
      </w:pPr>
    </w:p>
    <w:p w14:paraId="55256937" w14:textId="61542986" w:rsidR="00575B5F" w:rsidRPr="00304DE7" w:rsidRDefault="00B02F80" w:rsidP="00722AB2">
      <w:pPr>
        <w:spacing w:line="480" w:lineRule="auto"/>
        <w:jc w:val="both"/>
        <w:rPr>
          <w:rFonts w:ascii="Arial" w:hAnsi="Arial" w:cs="Arial"/>
          <w:sz w:val="22"/>
          <w:szCs w:val="22"/>
        </w:rPr>
      </w:pPr>
      <w:r w:rsidRPr="00304DE7">
        <w:rPr>
          <w:rFonts w:ascii="Arial" w:hAnsi="Arial" w:cs="Arial"/>
          <w:sz w:val="22"/>
          <w:szCs w:val="22"/>
        </w:rPr>
        <w:t>Another aim</w:t>
      </w:r>
      <w:r w:rsidR="00E34355" w:rsidRPr="00304DE7">
        <w:rPr>
          <w:rFonts w:ascii="Arial" w:hAnsi="Arial" w:cs="Arial"/>
          <w:sz w:val="22"/>
          <w:szCs w:val="22"/>
        </w:rPr>
        <w:t xml:space="preserve"> of this study was to </w:t>
      </w:r>
      <w:r w:rsidR="0009082E" w:rsidRPr="00304DE7">
        <w:rPr>
          <w:rFonts w:ascii="Arial" w:hAnsi="Arial" w:cs="Arial"/>
          <w:sz w:val="22"/>
          <w:szCs w:val="22"/>
        </w:rPr>
        <w:t xml:space="preserve">capture information on </w:t>
      </w:r>
      <w:r w:rsidR="00E34355" w:rsidRPr="00304DE7">
        <w:rPr>
          <w:rFonts w:ascii="Arial" w:hAnsi="Arial" w:cs="Arial"/>
          <w:sz w:val="22"/>
          <w:szCs w:val="22"/>
        </w:rPr>
        <w:t xml:space="preserve">how e-cigarettes may support quit attempts as part of a larger </w:t>
      </w:r>
      <w:r w:rsidR="0009082E" w:rsidRPr="00304DE7">
        <w:rPr>
          <w:rFonts w:ascii="Arial" w:hAnsi="Arial" w:cs="Arial"/>
          <w:sz w:val="22"/>
          <w:szCs w:val="22"/>
        </w:rPr>
        <w:t xml:space="preserve">intervention </w:t>
      </w:r>
      <w:r w:rsidR="00A53642" w:rsidRPr="00304DE7">
        <w:rPr>
          <w:rFonts w:ascii="Arial" w:hAnsi="Arial" w:cs="Arial"/>
          <w:sz w:val="22"/>
          <w:szCs w:val="22"/>
        </w:rPr>
        <w:t>study (Cox et al., 2018</w:t>
      </w:r>
      <w:r w:rsidR="00E34355" w:rsidRPr="00304DE7">
        <w:rPr>
          <w:rFonts w:ascii="Arial" w:hAnsi="Arial" w:cs="Arial"/>
          <w:sz w:val="22"/>
          <w:szCs w:val="22"/>
        </w:rPr>
        <w:t>).</w:t>
      </w:r>
      <w:r w:rsidR="00F25542" w:rsidRPr="00304DE7">
        <w:rPr>
          <w:rFonts w:ascii="Arial" w:hAnsi="Arial" w:cs="Arial"/>
          <w:sz w:val="22"/>
          <w:szCs w:val="22"/>
        </w:rPr>
        <w:t xml:space="preserve"> L</w:t>
      </w:r>
      <w:r w:rsidR="0009082E" w:rsidRPr="00304DE7">
        <w:rPr>
          <w:rFonts w:ascii="Arial" w:hAnsi="Arial" w:cs="Arial"/>
          <w:sz w:val="22"/>
          <w:szCs w:val="22"/>
        </w:rPr>
        <w:t xml:space="preserve">arge numbers of our sample said they would try an e-cigarette and the </w:t>
      </w:r>
      <w:r w:rsidR="00A53642" w:rsidRPr="00304DE7">
        <w:rPr>
          <w:rFonts w:ascii="Arial" w:hAnsi="Arial" w:cs="Arial"/>
          <w:sz w:val="22"/>
          <w:szCs w:val="22"/>
        </w:rPr>
        <w:t>majority had</w:t>
      </w:r>
      <w:r w:rsidR="00E34355" w:rsidRPr="00304DE7">
        <w:rPr>
          <w:rFonts w:ascii="Arial" w:hAnsi="Arial" w:cs="Arial"/>
          <w:sz w:val="22"/>
          <w:szCs w:val="22"/>
        </w:rPr>
        <w:t xml:space="preserve"> </w:t>
      </w:r>
      <w:r w:rsidR="0009082E" w:rsidRPr="00304DE7">
        <w:rPr>
          <w:rFonts w:ascii="Arial" w:hAnsi="Arial" w:cs="Arial"/>
          <w:sz w:val="22"/>
          <w:szCs w:val="22"/>
        </w:rPr>
        <w:t>already done so.</w:t>
      </w:r>
      <w:r w:rsidR="00F25542" w:rsidRPr="00304DE7">
        <w:rPr>
          <w:rFonts w:ascii="Arial" w:hAnsi="Arial" w:cs="Arial"/>
          <w:sz w:val="22"/>
          <w:szCs w:val="22"/>
        </w:rPr>
        <w:t xml:space="preserve"> The percentage reporting ever e-cigarette use was higher than that reported in a similar sur</w:t>
      </w:r>
      <w:r w:rsidR="00302CA4" w:rsidRPr="00304DE7">
        <w:rPr>
          <w:rFonts w:ascii="Arial" w:hAnsi="Arial" w:cs="Arial"/>
          <w:sz w:val="22"/>
          <w:szCs w:val="22"/>
        </w:rPr>
        <w:t>vey in the US (Kish et al., 2015</w:t>
      </w:r>
      <w:r w:rsidR="00F25542" w:rsidRPr="00304DE7">
        <w:rPr>
          <w:rFonts w:ascii="Arial" w:hAnsi="Arial" w:cs="Arial"/>
          <w:sz w:val="22"/>
          <w:szCs w:val="22"/>
        </w:rPr>
        <w:t xml:space="preserve">) although </w:t>
      </w:r>
      <w:r w:rsidR="00302CA4" w:rsidRPr="00304DE7">
        <w:rPr>
          <w:rFonts w:ascii="Arial" w:hAnsi="Arial" w:cs="Arial"/>
          <w:sz w:val="22"/>
          <w:szCs w:val="22"/>
        </w:rPr>
        <w:t xml:space="preserve">this may reflect the </w:t>
      </w:r>
      <w:proofErr w:type="spellStart"/>
      <w:r w:rsidR="00302CA4" w:rsidRPr="00304DE7">
        <w:rPr>
          <w:rFonts w:ascii="Arial" w:hAnsi="Arial" w:cs="Arial"/>
          <w:sz w:val="22"/>
          <w:szCs w:val="22"/>
        </w:rPr>
        <w:t>recency</w:t>
      </w:r>
      <w:proofErr w:type="spellEnd"/>
      <w:r w:rsidR="00302CA4" w:rsidRPr="00304DE7">
        <w:rPr>
          <w:rFonts w:ascii="Arial" w:hAnsi="Arial" w:cs="Arial"/>
          <w:sz w:val="22"/>
          <w:szCs w:val="22"/>
        </w:rPr>
        <w:t xml:space="preserve"> of the current data collection</w:t>
      </w:r>
      <w:r w:rsidR="00F25542" w:rsidRPr="00304DE7">
        <w:rPr>
          <w:rFonts w:ascii="Arial" w:hAnsi="Arial" w:cs="Arial"/>
          <w:sz w:val="22"/>
          <w:szCs w:val="22"/>
        </w:rPr>
        <w:t xml:space="preserve">.  Similarly to US studies of homeless adult smokers (Kish et al., 2014; Baggett et al., 2016) and to a nationwide surveys of smoking in Great Britain (ASH 2018) and the US (Rutten et al., 2015), the main reason given for using an e-cigarette was to quit cigarette smoking.  </w:t>
      </w:r>
      <w:r w:rsidR="005045C4" w:rsidRPr="00304DE7">
        <w:rPr>
          <w:rFonts w:ascii="Arial" w:hAnsi="Arial" w:cs="Arial"/>
          <w:sz w:val="22"/>
          <w:szCs w:val="22"/>
        </w:rPr>
        <w:t xml:space="preserve"> </w:t>
      </w:r>
      <w:r w:rsidR="0040274D" w:rsidRPr="00304DE7">
        <w:rPr>
          <w:rFonts w:ascii="Arial" w:hAnsi="Arial" w:cs="Arial"/>
          <w:sz w:val="22"/>
          <w:szCs w:val="22"/>
        </w:rPr>
        <w:t xml:space="preserve">There are many reasons </w:t>
      </w:r>
      <w:r w:rsidR="00A53642" w:rsidRPr="00304DE7">
        <w:rPr>
          <w:rFonts w:ascii="Arial" w:hAnsi="Arial" w:cs="Arial"/>
          <w:sz w:val="22"/>
          <w:szCs w:val="22"/>
        </w:rPr>
        <w:t>why e</w:t>
      </w:r>
      <w:r w:rsidR="0040274D" w:rsidRPr="00304DE7">
        <w:rPr>
          <w:rFonts w:ascii="Arial" w:hAnsi="Arial" w:cs="Arial"/>
          <w:sz w:val="22"/>
          <w:szCs w:val="22"/>
        </w:rPr>
        <w:t xml:space="preserve">-cigarettes may be a pragmatic harm reduction intervention for homeless smokers. </w:t>
      </w:r>
      <w:r w:rsidR="008E6CB3" w:rsidRPr="00304DE7">
        <w:rPr>
          <w:rFonts w:ascii="Arial" w:hAnsi="Arial" w:cs="Arial"/>
          <w:sz w:val="22"/>
          <w:szCs w:val="22"/>
        </w:rPr>
        <w:t>F</w:t>
      </w:r>
      <w:r w:rsidR="0040274D" w:rsidRPr="00304DE7">
        <w:rPr>
          <w:rFonts w:ascii="Arial" w:hAnsi="Arial" w:cs="Arial"/>
          <w:sz w:val="22"/>
          <w:szCs w:val="22"/>
        </w:rPr>
        <w:t>or those who are highly nicotine dependent, e-cigarettes allow the users to self-titrate</w:t>
      </w:r>
      <w:r w:rsidR="008E6CB3" w:rsidRPr="00304DE7">
        <w:rPr>
          <w:rFonts w:ascii="Arial" w:hAnsi="Arial" w:cs="Arial"/>
          <w:sz w:val="22"/>
          <w:szCs w:val="22"/>
        </w:rPr>
        <w:t xml:space="preserve"> (</w:t>
      </w:r>
      <w:r w:rsidR="0068590E" w:rsidRPr="00304DE7">
        <w:rPr>
          <w:rFonts w:ascii="Arial" w:hAnsi="Arial" w:cs="Arial"/>
          <w:sz w:val="22"/>
          <w:szCs w:val="22"/>
        </w:rPr>
        <w:t xml:space="preserve">Dawkins, Kimber, </w:t>
      </w:r>
      <w:proofErr w:type="spellStart"/>
      <w:r w:rsidR="0068590E" w:rsidRPr="00304DE7">
        <w:rPr>
          <w:rFonts w:ascii="Arial" w:hAnsi="Arial" w:cs="Arial"/>
          <w:sz w:val="22"/>
          <w:szCs w:val="22"/>
        </w:rPr>
        <w:t>Doig</w:t>
      </w:r>
      <w:proofErr w:type="spellEnd"/>
      <w:r w:rsidR="0068590E" w:rsidRPr="00304DE7">
        <w:rPr>
          <w:rFonts w:ascii="Arial" w:hAnsi="Arial" w:cs="Arial"/>
          <w:sz w:val="22"/>
          <w:szCs w:val="22"/>
        </w:rPr>
        <w:t xml:space="preserve">, </w:t>
      </w:r>
      <w:proofErr w:type="spellStart"/>
      <w:r w:rsidR="0068590E" w:rsidRPr="00304DE7">
        <w:rPr>
          <w:rFonts w:ascii="Arial" w:hAnsi="Arial" w:cs="Arial"/>
          <w:sz w:val="22"/>
          <w:szCs w:val="22"/>
        </w:rPr>
        <w:t>Feyeraband</w:t>
      </w:r>
      <w:proofErr w:type="spellEnd"/>
      <w:r w:rsidR="0068590E" w:rsidRPr="00304DE7">
        <w:rPr>
          <w:rFonts w:ascii="Arial" w:hAnsi="Arial" w:cs="Arial"/>
          <w:sz w:val="22"/>
          <w:szCs w:val="22"/>
        </w:rPr>
        <w:t xml:space="preserve"> &amp; </w:t>
      </w:r>
      <w:r w:rsidR="0068590E" w:rsidRPr="00304DE7">
        <w:rPr>
          <w:rFonts w:ascii="Arial" w:eastAsia="Times New Roman" w:hAnsi="Arial" w:cs="Arial"/>
          <w:sz w:val="22"/>
          <w:szCs w:val="22"/>
          <w:lang w:eastAsia="en-GB"/>
        </w:rPr>
        <w:t>Corcoran</w:t>
      </w:r>
      <w:r w:rsidR="0068590E" w:rsidRPr="00304DE7">
        <w:rPr>
          <w:rFonts w:ascii="Arial" w:hAnsi="Arial" w:cs="Arial"/>
          <w:sz w:val="22"/>
          <w:szCs w:val="22"/>
        </w:rPr>
        <w:t xml:space="preserve"> 2016; Soar</w:t>
      </w:r>
      <w:r w:rsidR="004E29A6" w:rsidRPr="00304DE7">
        <w:rPr>
          <w:rFonts w:ascii="Arial" w:hAnsi="Arial" w:cs="Arial"/>
          <w:sz w:val="22"/>
          <w:szCs w:val="22"/>
        </w:rPr>
        <w:t xml:space="preserve">, Kimber, McRobbie &amp; </w:t>
      </w:r>
      <w:r w:rsidR="004E29A6" w:rsidRPr="00304DE7">
        <w:rPr>
          <w:rFonts w:ascii="Arial" w:hAnsi="Arial" w:cs="Arial"/>
          <w:sz w:val="22"/>
          <w:szCs w:val="22"/>
        </w:rPr>
        <w:lastRenderedPageBreak/>
        <w:t>Dawkins, 2018</w:t>
      </w:r>
      <w:r w:rsidR="008E6CB3" w:rsidRPr="00304DE7">
        <w:rPr>
          <w:rFonts w:ascii="Arial" w:hAnsi="Arial" w:cs="Arial"/>
          <w:sz w:val="22"/>
          <w:szCs w:val="22"/>
        </w:rPr>
        <w:t>)</w:t>
      </w:r>
      <w:r w:rsidR="0040274D" w:rsidRPr="00304DE7">
        <w:rPr>
          <w:rFonts w:ascii="Arial" w:hAnsi="Arial" w:cs="Arial"/>
          <w:sz w:val="22"/>
          <w:szCs w:val="22"/>
        </w:rPr>
        <w:t>,</w:t>
      </w:r>
      <w:r w:rsidR="00AD4A2A" w:rsidRPr="00304DE7">
        <w:rPr>
          <w:rFonts w:ascii="Arial" w:hAnsi="Arial" w:cs="Arial"/>
          <w:sz w:val="22"/>
          <w:szCs w:val="22"/>
        </w:rPr>
        <w:t xml:space="preserve"> providing the </w:t>
      </w:r>
      <w:r w:rsidR="0040274D" w:rsidRPr="00304DE7">
        <w:rPr>
          <w:rFonts w:ascii="Arial" w:hAnsi="Arial" w:cs="Arial"/>
          <w:sz w:val="22"/>
          <w:szCs w:val="22"/>
        </w:rPr>
        <w:t xml:space="preserve">user </w:t>
      </w:r>
      <w:r w:rsidR="00AD4A2A" w:rsidRPr="00304DE7">
        <w:rPr>
          <w:rFonts w:ascii="Arial" w:hAnsi="Arial" w:cs="Arial"/>
          <w:sz w:val="22"/>
          <w:szCs w:val="22"/>
        </w:rPr>
        <w:t xml:space="preserve">with control </w:t>
      </w:r>
      <w:r w:rsidR="0040274D" w:rsidRPr="00304DE7">
        <w:rPr>
          <w:rFonts w:ascii="Arial" w:hAnsi="Arial" w:cs="Arial"/>
          <w:sz w:val="22"/>
          <w:szCs w:val="22"/>
        </w:rPr>
        <w:t xml:space="preserve">to self-dose to </w:t>
      </w:r>
      <w:r w:rsidR="00AD4A2A" w:rsidRPr="00304DE7">
        <w:rPr>
          <w:rFonts w:ascii="Arial" w:hAnsi="Arial" w:cs="Arial"/>
          <w:sz w:val="22"/>
          <w:szCs w:val="22"/>
        </w:rPr>
        <w:t xml:space="preserve">personally desirable </w:t>
      </w:r>
      <w:r w:rsidR="0040274D" w:rsidRPr="00304DE7">
        <w:rPr>
          <w:rFonts w:ascii="Arial" w:hAnsi="Arial" w:cs="Arial"/>
          <w:sz w:val="22"/>
          <w:szCs w:val="22"/>
        </w:rPr>
        <w:t xml:space="preserve">levels. They may also, although this has yet to be confirmed, alleviate some of the social and environmental challenges of being connected </w:t>
      </w:r>
      <w:r w:rsidR="008E6CB3" w:rsidRPr="00304DE7">
        <w:rPr>
          <w:rFonts w:ascii="Arial" w:hAnsi="Arial" w:cs="Arial"/>
          <w:sz w:val="22"/>
          <w:szCs w:val="22"/>
        </w:rPr>
        <w:t xml:space="preserve">with other </w:t>
      </w:r>
      <w:r w:rsidR="0040274D" w:rsidRPr="00304DE7">
        <w:rPr>
          <w:rFonts w:ascii="Arial" w:hAnsi="Arial" w:cs="Arial"/>
          <w:sz w:val="22"/>
          <w:szCs w:val="22"/>
        </w:rPr>
        <w:t>smokers</w:t>
      </w:r>
      <w:r w:rsidR="001F3044" w:rsidRPr="00304DE7">
        <w:rPr>
          <w:rFonts w:ascii="Arial" w:hAnsi="Arial" w:cs="Arial"/>
          <w:sz w:val="22"/>
          <w:szCs w:val="22"/>
        </w:rPr>
        <w:t xml:space="preserve"> (e.g., </w:t>
      </w:r>
      <w:proofErr w:type="spellStart"/>
      <w:r w:rsidR="001F3044" w:rsidRPr="00304DE7">
        <w:rPr>
          <w:rFonts w:ascii="Arial" w:hAnsi="Arial" w:cs="Arial"/>
          <w:sz w:val="22"/>
          <w:szCs w:val="22"/>
        </w:rPr>
        <w:t>Goldade</w:t>
      </w:r>
      <w:proofErr w:type="spellEnd"/>
      <w:r w:rsidR="001F3044" w:rsidRPr="00304DE7">
        <w:rPr>
          <w:rFonts w:ascii="Arial" w:hAnsi="Arial" w:cs="Arial"/>
          <w:sz w:val="22"/>
          <w:szCs w:val="22"/>
        </w:rPr>
        <w:t xml:space="preserve"> et al., 2013)</w:t>
      </w:r>
      <w:r w:rsidR="0040274D" w:rsidRPr="00304DE7">
        <w:rPr>
          <w:rFonts w:ascii="Arial" w:hAnsi="Arial" w:cs="Arial"/>
          <w:sz w:val="22"/>
          <w:szCs w:val="22"/>
        </w:rPr>
        <w:t>.</w:t>
      </w:r>
      <w:r w:rsidR="00575B5F" w:rsidRPr="00304DE7">
        <w:rPr>
          <w:rFonts w:ascii="Arial" w:hAnsi="Arial" w:cs="Arial"/>
          <w:sz w:val="22"/>
          <w:szCs w:val="22"/>
        </w:rPr>
        <w:t xml:space="preserve"> </w:t>
      </w:r>
    </w:p>
    <w:p w14:paraId="639430EA" w14:textId="77777777" w:rsidR="00575B5F" w:rsidRPr="00304DE7" w:rsidRDefault="00575B5F" w:rsidP="00722AB2">
      <w:pPr>
        <w:spacing w:line="480" w:lineRule="auto"/>
        <w:jc w:val="both"/>
        <w:rPr>
          <w:rFonts w:ascii="Arial" w:hAnsi="Arial" w:cs="Arial"/>
          <w:sz w:val="22"/>
          <w:szCs w:val="22"/>
        </w:rPr>
      </w:pPr>
    </w:p>
    <w:p w14:paraId="1CF8E339" w14:textId="22AA394F" w:rsidR="00E34355" w:rsidRPr="00304DE7" w:rsidRDefault="0040274D" w:rsidP="00722AB2">
      <w:pPr>
        <w:spacing w:line="480" w:lineRule="auto"/>
        <w:jc w:val="both"/>
        <w:rPr>
          <w:rFonts w:ascii="Arial" w:hAnsi="Arial" w:cs="Arial"/>
          <w:sz w:val="22"/>
          <w:szCs w:val="22"/>
        </w:rPr>
      </w:pPr>
      <w:r w:rsidRPr="00304DE7">
        <w:rPr>
          <w:rFonts w:ascii="Arial" w:hAnsi="Arial" w:cs="Arial"/>
          <w:sz w:val="22"/>
          <w:szCs w:val="22"/>
        </w:rPr>
        <w:t xml:space="preserve">However, despite the possible benefits, a large majority of our sample who had tried an e-cigarette reported not continuing because they preferred cigarettes. A limitation in our data collection is that the exact reasoning of this has not be captured (e.g., </w:t>
      </w:r>
      <w:r w:rsidR="0004524B" w:rsidRPr="00304DE7">
        <w:rPr>
          <w:rFonts w:ascii="Arial" w:hAnsi="Arial" w:cs="Arial"/>
          <w:sz w:val="22"/>
          <w:szCs w:val="22"/>
        </w:rPr>
        <w:t xml:space="preserve">lack of a </w:t>
      </w:r>
      <w:r w:rsidRPr="00304DE7">
        <w:rPr>
          <w:rFonts w:ascii="Arial" w:hAnsi="Arial" w:cs="Arial"/>
          <w:sz w:val="22"/>
          <w:szCs w:val="22"/>
        </w:rPr>
        <w:t>nicotine</w:t>
      </w:r>
      <w:r w:rsidR="0004524B" w:rsidRPr="00304DE7">
        <w:rPr>
          <w:rFonts w:ascii="Arial" w:hAnsi="Arial" w:cs="Arial"/>
          <w:sz w:val="22"/>
          <w:szCs w:val="22"/>
        </w:rPr>
        <w:t xml:space="preserve"> hit</w:t>
      </w:r>
      <w:r w:rsidRPr="00304DE7">
        <w:rPr>
          <w:rFonts w:ascii="Arial" w:hAnsi="Arial" w:cs="Arial"/>
          <w:sz w:val="22"/>
          <w:szCs w:val="22"/>
        </w:rPr>
        <w:t>, taste, withdrawal</w:t>
      </w:r>
      <w:r w:rsidR="0004524B" w:rsidRPr="00304DE7">
        <w:rPr>
          <w:rFonts w:ascii="Arial" w:hAnsi="Arial" w:cs="Arial"/>
          <w:sz w:val="22"/>
          <w:szCs w:val="22"/>
        </w:rPr>
        <w:t>, technical difficulties</w:t>
      </w:r>
      <w:r w:rsidR="00B94C5B" w:rsidRPr="00304DE7">
        <w:rPr>
          <w:rFonts w:ascii="Arial" w:hAnsi="Arial" w:cs="Arial"/>
          <w:sz w:val="22"/>
          <w:szCs w:val="22"/>
        </w:rPr>
        <w:t>,</w:t>
      </w:r>
      <w:r w:rsidR="00B463C6" w:rsidRPr="00304DE7">
        <w:rPr>
          <w:rFonts w:ascii="Arial" w:hAnsi="Arial" w:cs="Arial"/>
          <w:sz w:val="22"/>
          <w:szCs w:val="22"/>
        </w:rPr>
        <w:t xml:space="preserve"> types of devices used) </w:t>
      </w:r>
      <w:r w:rsidRPr="00304DE7">
        <w:rPr>
          <w:rFonts w:ascii="Arial" w:hAnsi="Arial" w:cs="Arial"/>
          <w:sz w:val="22"/>
          <w:szCs w:val="22"/>
        </w:rPr>
        <w:t xml:space="preserve">and again a future study designed to unpick these issues may help to shape better targeted interventions. </w:t>
      </w:r>
    </w:p>
    <w:p w14:paraId="4340AA51" w14:textId="77777777" w:rsidR="000F09C6" w:rsidRPr="00304DE7" w:rsidRDefault="000F09C6" w:rsidP="00722AB2">
      <w:pPr>
        <w:spacing w:line="480" w:lineRule="auto"/>
        <w:jc w:val="both"/>
        <w:rPr>
          <w:rFonts w:ascii="Arial" w:hAnsi="Arial" w:cs="Arial"/>
          <w:sz w:val="22"/>
          <w:szCs w:val="22"/>
        </w:rPr>
      </w:pPr>
    </w:p>
    <w:p w14:paraId="330FE221" w14:textId="56D82A16" w:rsidR="00381DEB" w:rsidRPr="00304DE7" w:rsidRDefault="001E5223" w:rsidP="00722AB2">
      <w:pPr>
        <w:spacing w:line="480" w:lineRule="auto"/>
        <w:jc w:val="both"/>
        <w:rPr>
          <w:rFonts w:ascii="Arial" w:hAnsi="Arial" w:cs="Arial"/>
          <w:sz w:val="22"/>
          <w:szCs w:val="22"/>
        </w:rPr>
      </w:pPr>
      <w:r w:rsidRPr="00304DE7">
        <w:rPr>
          <w:rFonts w:ascii="Arial" w:hAnsi="Arial" w:cs="Arial"/>
          <w:sz w:val="22"/>
          <w:szCs w:val="22"/>
        </w:rPr>
        <w:t xml:space="preserve">The majority </w:t>
      </w:r>
      <w:r w:rsidR="0004524B" w:rsidRPr="00304DE7">
        <w:rPr>
          <w:rFonts w:ascii="Arial" w:hAnsi="Arial" w:cs="Arial"/>
          <w:sz w:val="22"/>
          <w:szCs w:val="22"/>
        </w:rPr>
        <w:t xml:space="preserve">of our participants </w:t>
      </w:r>
      <w:r w:rsidR="00590C7E" w:rsidRPr="00304DE7">
        <w:rPr>
          <w:rFonts w:ascii="Arial" w:hAnsi="Arial" w:cs="Arial"/>
          <w:sz w:val="22"/>
          <w:szCs w:val="22"/>
        </w:rPr>
        <w:t xml:space="preserve">indicated </w:t>
      </w:r>
      <w:r w:rsidRPr="00304DE7">
        <w:rPr>
          <w:rFonts w:ascii="Arial" w:hAnsi="Arial" w:cs="Arial"/>
          <w:sz w:val="22"/>
          <w:szCs w:val="22"/>
        </w:rPr>
        <w:t xml:space="preserve">that </w:t>
      </w:r>
      <w:r w:rsidR="0004524B" w:rsidRPr="00304DE7">
        <w:rPr>
          <w:rFonts w:ascii="Arial" w:hAnsi="Arial" w:cs="Arial"/>
          <w:sz w:val="22"/>
          <w:szCs w:val="22"/>
        </w:rPr>
        <w:t xml:space="preserve">they would be able to pay up to </w:t>
      </w:r>
      <w:r w:rsidRPr="00304DE7">
        <w:rPr>
          <w:rFonts w:ascii="Arial" w:hAnsi="Arial" w:cs="Arial"/>
          <w:sz w:val="22"/>
          <w:szCs w:val="22"/>
        </w:rPr>
        <w:t>£</w:t>
      </w:r>
      <w:r w:rsidR="00C235B2" w:rsidRPr="00304DE7">
        <w:rPr>
          <w:rFonts w:ascii="Arial" w:hAnsi="Arial" w:cs="Arial"/>
          <w:sz w:val="22"/>
          <w:szCs w:val="22"/>
        </w:rPr>
        <w:t>1</w:t>
      </w:r>
      <w:r w:rsidRPr="00304DE7">
        <w:rPr>
          <w:rFonts w:ascii="Arial" w:hAnsi="Arial" w:cs="Arial"/>
          <w:sz w:val="22"/>
          <w:szCs w:val="22"/>
        </w:rPr>
        <w:t xml:space="preserve">0 </w:t>
      </w:r>
      <w:r w:rsidR="00266B37" w:rsidRPr="00304DE7">
        <w:rPr>
          <w:rFonts w:ascii="Arial" w:hAnsi="Arial" w:cs="Arial"/>
          <w:sz w:val="22"/>
          <w:szCs w:val="22"/>
        </w:rPr>
        <w:t>for</w:t>
      </w:r>
      <w:r w:rsidR="0004524B" w:rsidRPr="00304DE7">
        <w:rPr>
          <w:rFonts w:ascii="Arial" w:hAnsi="Arial" w:cs="Arial"/>
          <w:sz w:val="22"/>
          <w:szCs w:val="22"/>
        </w:rPr>
        <w:t xml:space="preserve"> an e-cigarette starter kit</w:t>
      </w:r>
      <w:r w:rsidR="00C235B2" w:rsidRPr="00304DE7">
        <w:rPr>
          <w:rFonts w:ascii="Arial" w:hAnsi="Arial" w:cs="Arial"/>
          <w:sz w:val="22"/>
          <w:szCs w:val="22"/>
        </w:rPr>
        <w:t xml:space="preserve">, however </w:t>
      </w:r>
      <w:r w:rsidRPr="00304DE7">
        <w:rPr>
          <w:rFonts w:ascii="Arial" w:hAnsi="Arial" w:cs="Arial"/>
          <w:sz w:val="22"/>
          <w:szCs w:val="22"/>
        </w:rPr>
        <w:t>many reported that they w</w:t>
      </w:r>
      <w:r w:rsidR="00C235B2" w:rsidRPr="00304DE7">
        <w:rPr>
          <w:rFonts w:ascii="Arial" w:hAnsi="Arial" w:cs="Arial"/>
          <w:sz w:val="22"/>
          <w:szCs w:val="22"/>
        </w:rPr>
        <w:t xml:space="preserve">ould be </w:t>
      </w:r>
      <w:r w:rsidRPr="00304DE7">
        <w:rPr>
          <w:rFonts w:ascii="Arial" w:hAnsi="Arial" w:cs="Arial"/>
          <w:sz w:val="22"/>
          <w:szCs w:val="22"/>
        </w:rPr>
        <w:t xml:space="preserve">unable to pay anything. </w:t>
      </w:r>
      <w:r w:rsidR="00C235B2" w:rsidRPr="00304DE7">
        <w:rPr>
          <w:rFonts w:ascii="Arial" w:hAnsi="Arial" w:cs="Arial"/>
          <w:sz w:val="22"/>
          <w:szCs w:val="22"/>
        </w:rPr>
        <w:t>G</w:t>
      </w:r>
      <w:r w:rsidRPr="00304DE7">
        <w:rPr>
          <w:rFonts w:ascii="Arial" w:hAnsi="Arial" w:cs="Arial"/>
          <w:sz w:val="22"/>
          <w:szCs w:val="22"/>
        </w:rPr>
        <w:t>iven that so many report</w:t>
      </w:r>
      <w:r w:rsidR="00C235B2" w:rsidRPr="00304DE7">
        <w:rPr>
          <w:rFonts w:ascii="Arial" w:hAnsi="Arial" w:cs="Arial"/>
          <w:sz w:val="22"/>
          <w:szCs w:val="22"/>
        </w:rPr>
        <w:t>ed</w:t>
      </w:r>
      <w:r w:rsidRPr="00304DE7">
        <w:rPr>
          <w:rFonts w:ascii="Arial" w:hAnsi="Arial" w:cs="Arial"/>
          <w:sz w:val="22"/>
          <w:szCs w:val="22"/>
        </w:rPr>
        <w:t xml:space="preserve"> </w:t>
      </w:r>
      <w:r w:rsidR="0004524B" w:rsidRPr="00304DE7">
        <w:rPr>
          <w:rFonts w:ascii="Arial" w:hAnsi="Arial" w:cs="Arial"/>
          <w:sz w:val="22"/>
          <w:szCs w:val="22"/>
        </w:rPr>
        <w:t xml:space="preserve">a </w:t>
      </w:r>
      <w:r w:rsidRPr="00304DE7">
        <w:rPr>
          <w:rFonts w:ascii="Arial" w:hAnsi="Arial" w:cs="Arial"/>
          <w:sz w:val="22"/>
          <w:szCs w:val="22"/>
        </w:rPr>
        <w:t>pref</w:t>
      </w:r>
      <w:r w:rsidR="0004524B" w:rsidRPr="00304DE7">
        <w:rPr>
          <w:rFonts w:ascii="Arial" w:hAnsi="Arial" w:cs="Arial"/>
          <w:sz w:val="22"/>
          <w:szCs w:val="22"/>
        </w:rPr>
        <w:t xml:space="preserve">erence </w:t>
      </w:r>
      <w:r w:rsidR="00A53642" w:rsidRPr="00304DE7">
        <w:rPr>
          <w:rFonts w:ascii="Arial" w:hAnsi="Arial" w:cs="Arial"/>
          <w:sz w:val="22"/>
          <w:szCs w:val="22"/>
        </w:rPr>
        <w:t>for cigarettes</w:t>
      </w:r>
      <w:r w:rsidR="0004524B" w:rsidRPr="00304DE7">
        <w:rPr>
          <w:rFonts w:ascii="Arial" w:hAnsi="Arial" w:cs="Arial"/>
          <w:sz w:val="22"/>
          <w:szCs w:val="22"/>
        </w:rPr>
        <w:t xml:space="preserve">, </w:t>
      </w:r>
      <w:r w:rsidRPr="00304DE7">
        <w:rPr>
          <w:rFonts w:ascii="Arial" w:hAnsi="Arial" w:cs="Arial"/>
          <w:sz w:val="22"/>
          <w:szCs w:val="22"/>
        </w:rPr>
        <w:t xml:space="preserve">it is </w:t>
      </w:r>
      <w:r w:rsidR="0004524B" w:rsidRPr="00304DE7">
        <w:rPr>
          <w:rFonts w:ascii="Arial" w:hAnsi="Arial" w:cs="Arial"/>
          <w:sz w:val="22"/>
          <w:szCs w:val="22"/>
        </w:rPr>
        <w:t xml:space="preserve">possible </w:t>
      </w:r>
      <w:r w:rsidRPr="00304DE7">
        <w:rPr>
          <w:rFonts w:ascii="Arial" w:hAnsi="Arial" w:cs="Arial"/>
          <w:sz w:val="22"/>
          <w:szCs w:val="22"/>
        </w:rPr>
        <w:t xml:space="preserve">that even those who said they could pay would </w:t>
      </w:r>
      <w:r w:rsidR="0004524B" w:rsidRPr="00304DE7">
        <w:rPr>
          <w:rFonts w:ascii="Arial" w:hAnsi="Arial" w:cs="Arial"/>
          <w:sz w:val="22"/>
          <w:szCs w:val="22"/>
        </w:rPr>
        <w:t xml:space="preserve">not </w:t>
      </w:r>
      <w:r w:rsidRPr="00304DE7">
        <w:rPr>
          <w:rFonts w:ascii="Arial" w:hAnsi="Arial" w:cs="Arial"/>
          <w:sz w:val="22"/>
          <w:szCs w:val="22"/>
        </w:rPr>
        <w:t xml:space="preserve">feel motivated to do so. </w:t>
      </w:r>
      <w:r w:rsidR="00C235B2" w:rsidRPr="00304DE7">
        <w:rPr>
          <w:rFonts w:ascii="Arial" w:hAnsi="Arial" w:cs="Arial"/>
          <w:sz w:val="22"/>
          <w:szCs w:val="22"/>
        </w:rPr>
        <w:t>O</w:t>
      </w:r>
      <w:r w:rsidRPr="00304DE7">
        <w:rPr>
          <w:rFonts w:ascii="Arial" w:hAnsi="Arial" w:cs="Arial"/>
          <w:sz w:val="22"/>
          <w:szCs w:val="22"/>
        </w:rPr>
        <w:t xml:space="preserve">ur results suggest that homeless adults need </w:t>
      </w:r>
      <w:r w:rsidR="00331059" w:rsidRPr="00304DE7">
        <w:rPr>
          <w:rFonts w:ascii="Arial" w:hAnsi="Arial" w:cs="Arial"/>
          <w:sz w:val="22"/>
          <w:szCs w:val="22"/>
        </w:rPr>
        <w:t xml:space="preserve">further </w:t>
      </w:r>
      <w:r w:rsidRPr="00304DE7">
        <w:rPr>
          <w:rFonts w:ascii="Arial" w:hAnsi="Arial" w:cs="Arial"/>
          <w:sz w:val="22"/>
          <w:szCs w:val="22"/>
        </w:rPr>
        <w:t xml:space="preserve">support in </w:t>
      </w:r>
      <w:r w:rsidR="00331059" w:rsidRPr="00304DE7">
        <w:rPr>
          <w:rFonts w:ascii="Arial" w:hAnsi="Arial" w:cs="Arial"/>
          <w:sz w:val="22"/>
          <w:szCs w:val="22"/>
        </w:rPr>
        <w:t xml:space="preserve">their cessation attempts and that cessation support should be routinely embedded in homeless centre provision.  </w:t>
      </w:r>
      <w:r w:rsidR="005B4314" w:rsidRPr="00304DE7">
        <w:rPr>
          <w:rFonts w:ascii="Arial" w:hAnsi="Arial" w:cs="Arial"/>
          <w:sz w:val="22"/>
          <w:szCs w:val="22"/>
        </w:rPr>
        <w:t>Although an increasing number of English SSS are becoming ‘e-cigarette friendly’</w:t>
      </w:r>
      <w:r w:rsidR="00B20A5E" w:rsidRPr="00304DE7">
        <w:rPr>
          <w:rFonts w:ascii="Arial" w:hAnsi="Arial" w:cs="Arial"/>
          <w:sz w:val="22"/>
          <w:szCs w:val="22"/>
        </w:rPr>
        <w:t xml:space="preserve"> (</w:t>
      </w:r>
      <w:proofErr w:type="spellStart"/>
      <w:r w:rsidR="00B20A5E" w:rsidRPr="00304DE7">
        <w:rPr>
          <w:rFonts w:ascii="Arial" w:hAnsi="Arial" w:cs="Arial"/>
          <w:sz w:val="22"/>
          <w:szCs w:val="22"/>
        </w:rPr>
        <w:t>Farrimond</w:t>
      </w:r>
      <w:proofErr w:type="spellEnd"/>
      <w:r w:rsidR="00B20A5E" w:rsidRPr="00304DE7">
        <w:rPr>
          <w:rFonts w:ascii="Arial" w:hAnsi="Arial" w:cs="Arial"/>
          <w:sz w:val="22"/>
          <w:szCs w:val="22"/>
        </w:rPr>
        <w:t xml:space="preserve"> &amp; Abraham, 2018</w:t>
      </w:r>
      <w:r w:rsidR="005B4314" w:rsidRPr="00304DE7">
        <w:rPr>
          <w:rFonts w:ascii="Arial" w:hAnsi="Arial" w:cs="Arial"/>
          <w:sz w:val="22"/>
          <w:szCs w:val="22"/>
        </w:rPr>
        <w:t xml:space="preserve">), unlike other stop smoking methods, no e-cigarette device has been licenced by the MHRA as a medicine and they are not freely available on prescription.  This is likely to be a barrier for homeless smokers who are not willing or able to pay for a starter kit.  </w:t>
      </w:r>
      <w:r w:rsidR="00331059" w:rsidRPr="00304DE7">
        <w:rPr>
          <w:rFonts w:ascii="Arial" w:hAnsi="Arial" w:cs="Arial"/>
          <w:sz w:val="22"/>
          <w:szCs w:val="22"/>
        </w:rPr>
        <w:t xml:space="preserve">Should homeless smokers choose to use e-cigarettes as a cessation aid, further information and assistance surrounding </w:t>
      </w:r>
      <w:r w:rsidRPr="00304DE7">
        <w:rPr>
          <w:rFonts w:ascii="Arial" w:hAnsi="Arial" w:cs="Arial"/>
          <w:sz w:val="22"/>
          <w:szCs w:val="22"/>
        </w:rPr>
        <w:t xml:space="preserve">the acquisition of an e-cigarette </w:t>
      </w:r>
      <w:r w:rsidR="00331059" w:rsidRPr="00304DE7">
        <w:rPr>
          <w:rFonts w:ascii="Arial" w:hAnsi="Arial" w:cs="Arial"/>
          <w:sz w:val="22"/>
          <w:szCs w:val="22"/>
        </w:rPr>
        <w:t xml:space="preserve">and </w:t>
      </w:r>
      <w:r w:rsidRPr="00304DE7">
        <w:rPr>
          <w:rFonts w:ascii="Arial" w:hAnsi="Arial" w:cs="Arial"/>
          <w:sz w:val="22"/>
          <w:szCs w:val="22"/>
        </w:rPr>
        <w:t>continued support in using</w:t>
      </w:r>
      <w:r w:rsidR="0004524B" w:rsidRPr="00304DE7">
        <w:rPr>
          <w:rFonts w:ascii="Arial" w:hAnsi="Arial" w:cs="Arial"/>
          <w:sz w:val="22"/>
          <w:szCs w:val="22"/>
        </w:rPr>
        <w:t xml:space="preserve"> the device</w:t>
      </w:r>
      <w:r w:rsidR="00331059" w:rsidRPr="00304DE7">
        <w:rPr>
          <w:rFonts w:ascii="Arial" w:hAnsi="Arial" w:cs="Arial"/>
          <w:sz w:val="22"/>
          <w:szCs w:val="22"/>
        </w:rPr>
        <w:t xml:space="preserve"> is warranted</w:t>
      </w:r>
      <w:r w:rsidRPr="00304DE7">
        <w:rPr>
          <w:rFonts w:ascii="Arial" w:hAnsi="Arial" w:cs="Arial"/>
          <w:sz w:val="22"/>
          <w:szCs w:val="22"/>
        </w:rPr>
        <w:t>.</w:t>
      </w:r>
      <w:r w:rsidR="005B4314" w:rsidRPr="00304DE7">
        <w:rPr>
          <w:rFonts w:ascii="Arial" w:hAnsi="Arial" w:cs="Arial"/>
          <w:sz w:val="22"/>
          <w:szCs w:val="22"/>
        </w:rPr>
        <w:t xml:space="preserve"> </w:t>
      </w:r>
      <w:r w:rsidR="00331059" w:rsidRPr="00304DE7">
        <w:rPr>
          <w:rFonts w:ascii="Arial" w:hAnsi="Arial" w:cs="Arial"/>
          <w:sz w:val="22"/>
          <w:szCs w:val="22"/>
        </w:rPr>
        <w:t xml:space="preserve"> </w:t>
      </w:r>
      <w:r w:rsidR="005B4314" w:rsidRPr="00304DE7">
        <w:rPr>
          <w:rFonts w:ascii="Arial" w:hAnsi="Arial" w:cs="Arial"/>
          <w:sz w:val="22"/>
          <w:szCs w:val="22"/>
        </w:rPr>
        <w:t>Although v</w:t>
      </w:r>
      <w:r w:rsidRPr="00304DE7">
        <w:rPr>
          <w:rFonts w:ascii="Arial" w:hAnsi="Arial" w:cs="Arial"/>
          <w:sz w:val="22"/>
          <w:szCs w:val="22"/>
        </w:rPr>
        <w:t xml:space="preserve">ape shops have been highlighted by some as a </w:t>
      </w:r>
      <w:r w:rsidR="00C235B2" w:rsidRPr="00304DE7">
        <w:rPr>
          <w:rFonts w:ascii="Arial" w:hAnsi="Arial" w:cs="Arial"/>
          <w:sz w:val="22"/>
          <w:szCs w:val="22"/>
        </w:rPr>
        <w:t xml:space="preserve">potential </w:t>
      </w:r>
      <w:r w:rsidRPr="00304DE7">
        <w:rPr>
          <w:rFonts w:ascii="Arial" w:hAnsi="Arial" w:cs="Arial"/>
          <w:sz w:val="22"/>
          <w:szCs w:val="22"/>
        </w:rPr>
        <w:t xml:space="preserve">source of </w:t>
      </w:r>
      <w:r w:rsidR="00C235B2" w:rsidRPr="00304DE7">
        <w:rPr>
          <w:rFonts w:ascii="Arial" w:hAnsi="Arial" w:cs="Arial"/>
          <w:sz w:val="22"/>
          <w:szCs w:val="22"/>
        </w:rPr>
        <w:t xml:space="preserve">e-cigarette </w:t>
      </w:r>
      <w:r w:rsidRPr="00304DE7">
        <w:rPr>
          <w:rFonts w:ascii="Arial" w:hAnsi="Arial" w:cs="Arial"/>
          <w:sz w:val="22"/>
          <w:szCs w:val="22"/>
        </w:rPr>
        <w:t>support</w:t>
      </w:r>
      <w:r w:rsidR="00A53642" w:rsidRPr="00304DE7">
        <w:rPr>
          <w:rFonts w:ascii="Arial" w:hAnsi="Arial" w:cs="Arial"/>
          <w:sz w:val="22"/>
          <w:szCs w:val="22"/>
        </w:rPr>
        <w:t xml:space="preserve"> (Ward et al., 2018)</w:t>
      </w:r>
      <w:r w:rsidRPr="00304DE7">
        <w:rPr>
          <w:rFonts w:ascii="Arial" w:hAnsi="Arial" w:cs="Arial"/>
          <w:sz w:val="22"/>
          <w:szCs w:val="22"/>
        </w:rPr>
        <w:t xml:space="preserve"> and in other cases effective in helping smokers to quit (</w:t>
      </w:r>
      <w:proofErr w:type="spellStart"/>
      <w:r w:rsidR="00EC6080" w:rsidRPr="00304DE7">
        <w:rPr>
          <w:rFonts w:ascii="Arial" w:eastAsia="Times New Roman" w:hAnsi="Arial" w:cs="Arial"/>
          <w:color w:val="222222"/>
          <w:sz w:val="22"/>
          <w:szCs w:val="22"/>
          <w:shd w:val="clear" w:color="auto" w:fill="FFFFFF"/>
          <w:lang w:eastAsia="en-GB"/>
        </w:rPr>
        <w:t>Adriaens</w:t>
      </w:r>
      <w:proofErr w:type="spellEnd"/>
      <w:r w:rsidR="00EC6080" w:rsidRPr="00304DE7">
        <w:rPr>
          <w:rFonts w:ascii="Arial" w:eastAsia="Times New Roman" w:hAnsi="Arial" w:cs="Arial"/>
          <w:color w:val="222222"/>
          <w:sz w:val="22"/>
          <w:szCs w:val="22"/>
          <w:shd w:val="clear" w:color="auto" w:fill="FFFFFF"/>
          <w:lang w:eastAsia="en-GB"/>
        </w:rPr>
        <w:t xml:space="preserve">, Van Gucht &amp; </w:t>
      </w:r>
      <w:proofErr w:type="spellStart"/>
      <w:r w:rsidR="00EC6080" w:rsidRPr="00304DE7">
        <w:rPr>
          <w:rFonts w:ascii="Arial" w:eastAsia="Times New Roman" w:hAnsi="Arial" w:cs="Arial"/>
          <w:color w:val="222222"/>
          <w:sz w:val="22"/>
          <w:szCs w:val="22"/>
          <w:shd w:val="clear" w:color="auto" w:fill="FFFFFF"/>
          <w:lang w:eastAsia="en-GB"/>
        </w:rPr>
        <w:t>Baeyens</w:t>
      </w:r>
      <w:proofErr w:type="spellEnd"/>
      <w:r w:rsidR="00EC6080" w:rsidRPr="00304DE7">
        <w:rPr>
          <w:rFonts w:ascii="Arial" w:eastAsia="Times New Roman" w:hAnsi="Arial" w:cs="Arial"/>
          <w:color w:val="222222"/>
          <w:sz w:val="22"/>
          <w:szCs w:val="22"/>
          <w:shd w:val="clear" w:color="auto" w:fill="FFFFFF"/>
          <w:lang w:eastAsia="en-GB"/>
        </w:rPr>
        <w:t>, 2018</w:t>
      </w:r>
      <w:r w:rsidR="000B2555" w:rsidRPr="00304DE7">
        <w:rPr>
          <w:rFonts w:ascii="Arial" w:hAnsi="Arial" w:cs="Arial"/>
          <w:sz w:val="22"/>
          <w:szCs w:val="22"/>
        </w:rPr>
        <w:t xml:space="preserve">), their effectiveness in assisting </w:t>
      </w:r>
      <w:r w:rsidR="00A53642" w:rsidRPr="00304DE7">
        <w:rPr>
          <w:rFonts w:ascii="Arial" w:hAnsi="Arial" w:cs="Arial"/>
          <w:sz w:val="22"/>
          <w:szCs w:val="22"/>
        </w:rPr>
        <w:t>those with complex needs</w:t>
      </w:r>
      <w:r w:rsidR="000B2555" w:rsidRPr="00304DE7">
        <w:rPr>
          <w:rFonts w:ascii="Arial" w:hAnsi="Arial" w:cs="Arial"/>
          <w:sz w:val="22"/>
          <w:szCs w:val="22"/>
        </w:rPr>
        <w:t xml:space="preserve"> is unknown</w:t>
      </w:r>
      <w:r w:rsidR="005B4314" w:rsidRPr="00304DE7">
        <w:rPr>
          <w:rFonts w:ascii="Arial" w:hAnsi="Arial" w:cs="Arial"/>
          <w:sz w:val="22"/>
          <w:szCs w:val="22"/>
        </w:rPr>
        <w:t xml:space="preserve"> and the start-up costs remain an issue.  An alternative approach, if e-cigarettes are demonstrated to be efficacious in this population, might be to subsidise e-cigarette costs using a targeted approach through Local Authority budgets.  </w:t>
      </w:r>
    </w:p>
    <w:p w14:paraId="17C16CCF" w14:textId="77777777" w:rsidR="000B2555" w:rsidRPr="00304DE7" w:rsidRDefault="000B2555" w:rsidP="00722AB2">
      <w:pPr>
        <w:spacing w:line="480" w:lineRule="auto"/>
        <w:jc w:val="both"/>
        <w:rPr>
          <w:rFonts w:ascii="Arial" w:hAnsi="Arial" w:cs="Arial"/>
          <w:b/>
          <w:sz w:val="22"/>
          <w:szCs w:val="22"/>
        </w:rPr>
      </w:pPr>
    </w:p>
    <w:p w14:paraId="0362D2F3" w14:textId="5001DDFF" w:rsidR="00381DEB" w:rsidRPr="00304DE7" w:rsidRDefault="001E5223" w:rsidP="00722AB2">
      <w:pPr>
        <w:spacing w:line="480" w:lineRule="auto"/>
        <w:jc w:val="both"/>
        <w:rPr>
          <w:rFonts w:ascii="Arial" w:hAnsi="Arial" w:cs="Arial"/>
          <w:sz w:val="22"/>
          <w:szCs w:val="22"/>
        </w:rPr>
      </w:pPr>
      <w:r w:rsidRPr="00304DE7">
        <w:rPr>
          <w:rFonts w:ascii="Arial" w:hAnsi="Arial" w:cs="Arial"/>
          <w:sz w:val="22"/>
          <w:szCs w:val="22"/>
        </w:rPr>
        <w:t xml:space="preserve">In summary, </w:t>
      </w:r>
      <w:r w:rsidR="0004524B" w:rsidRPr="00304DE7">
        <w:rPr>
          <w:rFonts w:ascii="Arial" w:hAnsi="Arial" w:cs="Arial"/>
          <w:sz w:val="22"/>
          <w:szCs w:val="22"/>
        </w:rPr>
        <w:t xml:space="preserve">our findings demonstrate </w:t>
      </w:r>
      <w:r w:rsidRPr="00304DE7">
        <w:rPr>
          <w:rFonts w:ascii="Arial" w:hAnsi="Arial" w:cs="Arial"/>
          <w:sz w:val="22"/>
          <w:szCs w:val="22"/>
        </w:rPr>
        <w:t xml:space="preserve">high levels of tobacco use </w:t>
      </w:r>
      <w:r w:rsidR="0004524B" w:rsidRPr="00304DE7">
        <w:rPr>
          <w:rFonts w:ascii="Arial" w:hAnsi="Arial" w:cs="Arial"/>
          <w:sz w:val="22"/>
          <w:szCs w:val="22"/>
        </w:rPr>
        <w:t xml:space="preserve">but also </w:t>
      </w:r>
      <w:r w:rsidRPr="00304DE7">
        <w:rPr>
          <w:rFonts w:ascii="Arial" w:hAnsi="Arial" w:cs="Arial"/>
          <w:sz w:val="22"/>
          <w:szCs w:val="22"/>
        </w:rPr>
        <w:t xml:space="preserve">a willingness </w:t>
      </w:r>
      <w:r w:rsidR="0004524B" w:rsidRPr="00304DE7">
        <w:rPr>
          <w:rFonts w:ascii="Arial" w:hAnsi="Arial" w:cs="Arial"/>
          <w:sz w:val="22"/>
          <w:szCs w:val="22"/>
        </w:rPr>
        <w:t xml:space="preserve">to use traditional cessation aids as well as </w:t>
      </w:r>
      <w:r w:rsidR="002014F9" w:rsidRPr="00304DE7">
        <w:rPr>
          <w:rFonts w:ascii="Arial" w:hAnsi="Arial" w:cs="Arial"/>
          <w:sz w:val="22"/>
          <w:szCs w:val="22"/>
        </w:rPr>
        <w:t>e-cigarettes</w:t>
      </w:r>
      <w:r w:rsidR="0004524B" w:rsidRPr="00304DE7">
        <w:rPr>
          <w:rFonts w:ascii="Arial" w:hAnsi="Arial" w:cs="Arial"/>
          <w:sz w:val="22"/>
          <w:szCs w:val="22"/>
        </w:rPr>
        <w:t>.</w:t>
      </w:r>
      <w:r w:rsidR="005045C4" w:rsidRPr="00304DE7">
        <w:rPr>
          <w:rFonts w:ascii="Arial" w:hAnsi="Arial" w:cs="Arial"/>
          <w:sz w:val="22"/>
          <w:szCs w:val="22"/>
        </w:rPr>
        <w:t xml:space="preserve"> </w:t>
      </w:r>
      <w:r w:rsidR="0004524B" w:rsidRPr="00304DE7">
        <w:rPr>
          <w:rFonts w:ascii="Arial" w:hAnsi="Arial" w:cs="Arial"/>
          <w:sz w:val="22"/>
          <w:szCs w:val="22"/>
        </w:rPr>
        <w:t>H</w:t>
      </w:r>
      <w:r w:rsidRPr="00304DE7">
        <w:rPr>
          <w:rFonts w:ascii="Arial" w:hAnsi="Arial" w:cs="Arial"/>
          <w:sz w:val="22"/>
          <w:szCs w:val="22"/>
        </w:rPr>
        <w:t xml:space="preserve">igh levels of </w:t>
      </w:r>
      <w:r w:rsidR="0004524B" w:rsidRPr="00304DE7">
        <w:rPr>
          <w:rFonts w:ascii="Arial" w:hAnsi="Arial" w:cs="Arial"/>
          <w:sz w:val="22"/>
          <w:szCs w:val="22"/>
        </w:rPr>
        <w:t xml:space="preserve">cigarette </w:t>
      </w:r>
      <w:r w:rsidRPr="00304DE7">
        <w:rPr>
          <w:rFonts w:ascii="Arial" w:hAnsi="Arial" w:cs="Arial"/>
          <w:sz w:val="22"/>
          <w:szCs w:val="22"/>
        </w:rPr>
        <w:t xml:space="preserve">dependence and </w:t>
      </w:r>
      <w:r w:rsidR="0004524B" w:rsidRPr="00304DE7">
        <w:rPr>
          <w:rFonts w:ascii="Arial" w:hAnsi="Arial" w:cs="Arial"/>
          <w:sz w:val="22"/>
          <w:szCs w:val="22"/>
        </w:rPr>
        <w:t xml:space="preserve">the presence of </w:t>
      </w:r>
      <w:r w:rsidRPr="00304DE7">
        <w:rPr>
          <w:rFonts w:ascii="Arial" w:hAnsi="Arial" w:cs="Arial"/>
          <w:sz w:val="22"/>
          <w:szCs w:val="22"/>
        </w:rPr>
        <w:t>smoking peers</w:t>
      </w:r>
      <w:r w:rsidR="0004524B" w:rsidRPr="00304DE7">
        <w:rPr>
          <w:rFonts w:ascii="Arial" w:hAnsi="Arial" w:cs="Arial"/>
          <w:sz w:val="22"/>
          <w:szCs w:val="22"/>
        </w:rPr>
        <w:t xml:space="preserve"> may be barriers to quitting</w:t>
      </w:r>
      <w:r w:rsidRPr="00304DE7">
        <w:rPr>
          <w:rFonts w:ascii="Arial" w:hAnsi="Arial" w:cs="Arial"/>
          <w:sz w:val="22"/>
          <w:szCs w:val="22"/>
        </w:rPr>
        <w:t xml:space="preserve">. </w:t>
      </w:r>
      <w:r w:rsidR="002014F9" w:rsidRPr="00304DE7">
        <w:rPr>
          <w:rFonts w:ascii="Arial" w:hAnsi="Arial" w:cs="Arial"/>
          <w:sz w:val="22"/>
          <w:szCs w:val="22"/>
        </w:rPr>
        <w:t xml:space="preserve">Novel approaches, including the use of e-cigarettes and providing specifically targeted support at a point at which homeless smokers are accessing </w:t>
      </w:r>
      <w:r w:rsidR="0004524B" w:rsidRPr="00304DE7">
        <w:rPr>
          <w:rFonts w:ascii="Arial" w:hAnsi="Arial" w:cs="Arial"/>
          <w:sz w:val="22"/>
          <w:szCs w:val="22"/>
        </w:rPr>
        <w:t xml:space="preserve">services, </w:t>
      </w:r>
      <w:r w:rsidR="002014F9" w:rsidRPr="00304DE7">
        <w:rPr>
          <w:rFonts w:ascii="Arial" w:hAnsi="Arial" w:cs="Arial"/>
          <w:sz w:val="22"/>
          <w:szCs w:val="22"/>
        </w:rPr>
        <w:t xml:space="preserve">may be one </w:t>
      </w:r>
      <w:r w:rsidR="007E5794" w:rsidRPr="00304DE7">
        <w:rPr>
          <w:rFonts w:ascii="Arial" w:hAnsi="Arial" w:cs="Arial"/>
          <w:sz w:val="22"/>
          <w:szCs w:val="22"/>
        </w:rPr>
        <w:t>approach</w:t>
      </w:r>
      <w:r w:rsidR="00B94C5B" w:rsidRPr="00304DE7">
        <w:rPr>
          <w:rFonts w:ascii="Arial" w:hAnsi="Arial" w:cs="Arial"/>
          <w:sz w:val="22"/>
          <w:szCs w:val="22"/>
        </w:rPr>
        <w:t xml:space="preserve"> </w:t>
      </w:r>
      <w:r w:rsidR="002014F9" w:rsidRPr="00304DE7">
        <w:rPr>
          <w:rFonts w:ascii="Arial" w:hAnsi="Arial" w:cs="Arial"/>
          <w:sz w:val="22"/>
          <w:szCs w:val="22"/>
        </w:rPr>
        <w:t xml:space="preserve">to reducing tobacco use. </w:t>
      </w:r>
    </w:p>
    <w:p w14:paraId="01436848" w14:textId="77777777" w:rsidR="00381DEB" w:rsidRPr="00304DE7" w:rsidRDefault="00381DEB" w:rsidP="00722AB2">
      <w:pPr>
        <w:spacing w:line="480" w:lineRule="auto"/>
        <w:jc w:val="both"/>
        <w:rPr>
          <w:rFonts w:ascii="Arial" w:hAnsi="Arial" w:cs="Arial"/>
          <w:b/>
          <w:sz w:val="22"/>
          <w:szCs w:val="22"/>
        </w:rPr>
      </w:pPr>
    </w:p>
    <w:p w14:paraId="3C73081E" w14:textId="77777777" w:rsidR="00266B37" w:rsidRPr="00304DE7" w:rsidRDefault="00266B37" w:rsidP="00722AB2">
      <w:pPr>
        <w:spacing w:line="480" w:lineRule="auto"/>
        <w:jc w:val="both"/>
        <w:rPr>
          <w:rFonts w:ascii="Arial" w:hAnsi="Arial" w:cs="Arial"/>
          <w:b/>
          <w:sz w:val="22"/>
          <w:szCs w:val="22"/>
        </w:rPr>
      </w:pPr>
    </w:p>
    <w:p w14:paraId="605A6978" w14:textId="77777777" w:rsidR="00EC6080" w:rsidRPr="00304DE7" w:rsidRDefault="00EC6080" w:rsidP="00EC6080">
      <w:pPr>
        <w:spacing w:line="480" w:lineRule="auto"/>
        <w:jc w:val="both"/>
        <w:rPr>
          <w:rFonts w:ascii="Arial" w:hAnsi="Arial" w:cs="Arial"/>
          <w:b/>
          <w:sz w:val="22"/>
          <w:szCs w:val="22"/>
        </w:rPr>
      </w:pPr>
      <w:r w:rsidRPr="00304DE7">
        <w:rPr>
          <w:rFonts w:ascii="Arial" w:hAnsi="Arial" w:cs="Arial"/>
          <w:b/>
          <w:sz w:val="22"/>
          <w:szCs w:val="22"/>
        </w:rPr>
        <w:t>References</w:t>
      </w:r>
    </w:p>
    <w:p w14:paraId="078D06BA" w14:textId="77777777" w:rsidR="00EC6080" w:rsidRPr="00304DE7" w:rsidRDefault="00EC6080" w:rsidP="00EC6080">
      <w:pPr>
        <w:spacing w:line="480" w:lineRule="auto"/>
        <w:jc w:val="both"/>
        <w:rPr>
          <w:rFonts w:ascii="Arial" w:hAnsi="Arial" w:cs="Arial"/>
          <w:sz w:val="22"/>
          <w:szCs w:val="22"/>
        </w:rPr>
      </w:pPr>
    </w:p>
    <w:p w14:paraId="4847B0C9" w14:textId="635A944A"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proofErr w:type="spellStart"/>
      <w:r w:rsidRPr="00304DE7">
        <w:rPr>
          <w:rFonts w:ascii="Arial" w:eastAsia="Times New Roman" w:hAnsi="Arial" w:cs="Arial"/>
          <w:color w:val="222222"/>
          <w:sz w:val="22"/>
          <w:szCs w:val="22"/>
          <w:shd w:val="clear" w:color="auto" w:fill="FFFFFF"/>
          <w:lang w:eastAsia="en-GB"/>
        </w:rPr>
        <w:t>Adriaens</w:t>
      </w:r>
      <w:proofErr w:type="spellEnd"/>
      <w:r w:rsidRPr="00304DE7">
        <w:rPr>
          <w:rFonts w:ascii="Arial" w:eastAsia="Times New Roman" w:hAnsi="Arial" w:cs="Arial"/>
          <w:color w:val="222222"/>
          <w:sz w:val="22"/>
          <w:szCs w:val="22"/>
          <w:shd w:val="clear" w:color="auto" w:fill="FFFFFF"/>
          <w:lang w:eastAsia="en-GB"/>
        </w:rPr>
        <w:t xml:space="preserve">, K., Van Gucht, D., &amp; </w:t>
      </w:r>
      <w:proofErr w:type="spellStart"/>
      <w:r w:rsidRPr="00304DE7">
        <w:rPr>
          <w:rFonts w:ascii="Arial" w:eastAsia="Times New Roman" w:hAnsi="Arial" w:cs="Arial"/>
          <w:color w:val="222222"/>
          <w:sz w:val="22"/>
          <w:szCs w:val="22"/>
          <w:shd w:val="clear" w:color="auto" w:fill="FFFFFF"/>
          <w:lang w:eastAsia="en-GB"/>
        </w:rPr>
        <w:t>Baeyens</w:t>
      </w:r>
      <w:proofErr w:type="spellEnd"/>
      <w:r w:rsidRPr="00304DE7">
        <w:rPr>
          <w:rFonts w:ascii="Arial" w:eastAsia="Times New Roman" w:hAnsi="Arial" w:cs="Arial"/>
          <w:color w:val="222222"/>
          <w:sz w:val="22"/>
          <w:szCs w:val="22"/>
          <w:shd w:val="clear" w:color="auto" w:fill="FFFFFF"/>
          <w:lang w:eastAsia="en-GB"/>
        </w:rPr>
        <w:t>, F. (2018). About One in Five Novice Vapers Buying Their First E-Cigarette in a Vape Shop Are Smoking Abstinent after Six Months. </w:t>
      </w:r>
      <w:r w:rsidRPr="00304DE7">
        <w:rPr>
          <w:rFonts w:ascii="Arial" w:eastAsia="Times New Roman" w:hAnsi="Arial" w:cs="Arial"/>
          <w:i/>
          <w:iCs/>
          <w:color w:val="222222"/>
          <w:sz w:val="22"/>
          <w:szCs w:val="22"/>
          <w:shd w:val="clear" w:color="auto" w:fill="FFFFFF"/>
          <w:lang w:eastAsia="en-GB"/>
        </w:rPr>
        <w:t xml:space="preserve">International </w:t>
      </w:r>
      <w:r w:rsidR="00B94C5B" w:rsidRPr="00304DE7">
        <w:rPr>
          <w:rFonts w:ascii="Arial" w:eastAsia="Times New Roman" w:hAnsi="Arial" w:cs="Arial"/>
          <w:i/>
          <w:iCs/>
          <w:color w:val="222222"/>
          <w:sz w:val="22"/>
          <w:szCs w:val="22"/>
          <w:shd w:val="clear" w:color="auto" w:fill="FFFFFF"/>
          <w:lang w:eastAsia="en-GB"/>
        </w:rPr>
        <w:t>J</w:t>
      </w:r>
      <w:r w:rsidRPr="00304DE7">
        <w:rPr>
          <w:rFonts w:ascii="Arial" w:eastAsia="Times New Roman" w:hAnsi="Arial" w:cs="Arial"/>
          <w:i/>
          <w:iCs/>
          <w:color w:val="222222"/>
          <w:sz w:val="22"/>
          <w:szCs w:val="22"/>
          <w:shd w:val="clear" w:color="auto" w:fill="FFFFFF"/>
          <w:lang w:eastAsia="en-GB"/>
        </w:rPr>
        <w:t xml:space="preserve">ournal of </w:t>
      </w:r>
      <w:r w:rsidR="00B94C5B" w:rsidRPr="00304DE7">
        <w:rPr>
          <w:rFonts w:ascii="Arial" w:eastAsia="Times New Roman" w:hAnsi="Arial" w:cs="Arial"/>
          <w:i/>
          <w:iCs/>
          <w:color w:val="222222"/>
          <w:sz w:val="22"/>
          <w:szCs w:val="22"/>
          <w:shd w:val="clear" w:color="auto" w:fill="FFFFFF"/>
          <w:lang w:eastAsia="en-GB"/>
        </w:rPr>
        <w:t>E</w:t>
      </w:r>
      <w:r w:rsidRPr="00304DE7">
        <w:rPr>
          <w:rFonts w:ascii="Arial" w:eastAsia="Times New Roman" w:hAnsi="Arial" w:cs="Arial"/>
          <w:i/>
          <w:iCs/>
          <w:color w:val="222222"/>
          <w:sz w:val="22"/>
          <w:szCs w:val="22"/>
          <w:shd w:val="clear" w:color="auto" w:fill="FFFFFF"/>
          <w:lang w:eastAsia="en-GB"/>
        </w:rPr>
        <w:t xml:space="preserve">nvironmental </w:t>
      </w:r>
      <w:r w:rsidR="00B94C5B" w:rsidRPr="00304DE7">
        <w:rPr>
          <w:rFonts w:ascii="Arial" w:eastAsia="Times New Roman" w:hAnsi="Arial" w:cs="Arial"/>
          <w:i/>
          <w:iCs/>
          <w:color w:val="222222"/>
          <w:sz w:val="22"/>
          <w:szCs w:val="22"/>
          <w:shd w:val="clear" w:color="auto" w:fill="FFFFFF"/>
          <w:lang w:eastAsia="en-GB"/>
        </w:rPr>
        <w:t>R</w:t>
      </w:r>
      <w:r w:rsidRPr="00304DE7">
        <w:rPr>
          <w:rFonts w:ascii="Arial" w:eastAsia="Times New Roman" w:hAnsi="Arial" w:cs="Arial"/>
          <w:i/>
          <w:iCs/>
          <w:color w:val="222222"/>
          <w:sz w:val="22"/>
          <w:szCs w:val="22"/>
          <w:shd w:val="clear" w:color="auto" w:fill="FFFFFF"/>
          <w:lang w:eastAsia="en-GB"/>
        </w:rPr>
        <w:t xml:space="preserve">esearch and </w:t>
      </w:r>
      <w:r w:rsidR="00B94C5B" w:rsidRPr="00304DE7">
        <w:rPr>
          <w:rFonts w:ascii="Arial" w:eastAsia="Times New Roman" w:hAnsi="Arial" w:cs="Arial"/>
          <w:i/>
          <w:iCs/>
          <w:color w:val="222222"/>
          <w:sz w:val="22"/>
          <w:szCs w:val="22"/>
          <w:shd w:val="clear" w:color="auto" w:fill="FFFFFF"/>
          <w:lang w:eastAsia="en-GB"/>
        </w:rPr>
        <w:t>P</w:t>
      </w:r>
      <w:r w:rsidRPr="00304DE7">
        <w:rPr>
          <w:rFonts w:ascii="Arial" w:eastAsia="Times New Roman" w:hAnsi="Arial" w:cs="Arial"/>
          <w:i/>
          <w:iCs/>
          <w:color w:val="222222"/>
          <w:sz w:val="22"/>
          <w:szCs w:val="22"/>
          <w:shd w:val="clear" w:color="auto" w:fill="FFFFFF"/>
          <w:lang w:eastAsia="en-GB"/>
        </w:rPr>
        <w:t xml:space="preserve">ublic </w:t>
      </w:r>
      <w:r w:rsidR="00B94C5B" w:rsidRPr="00304DE7">
        <w:rPr>
          <w:rFonts w:ascii="Arial" w:eastAsia="Times New Roman" w:hAnsi="Arial" w:cs="Arial"/>
          <w:i/>
          <w:iCs/>
          <w:color w:val="222222"/>
          <w:sz w:val="22"/>
          <w:szCs w:val="22"/>
          <w:shd w:val="clear" w:color="auto" w:fill="FFFFFF"/>
          <w:lang w:eastAsia="en-GB"/>
        </w:rPr>
        <w:t>H</w:t>
      </w:r>
      <w:r w:rsidRPr="00304DE7">
        <w:rPr>
          <w:rFonts w:ascii="Arial" w:eastAsia="Times New Roman" w:hAnsi="Arial" w:cs="Arial"/>
          <w:i/>
          <w:iCs/>
          <w:color w:val="222222"/>
          <w:sz w:val="22"/>
          <w:szCs w:val="22"/>
          <w:shd w:val="clear" w:color="auto" w:fill="FFFFFF"/>
          <w:lang w:eastAsia="en-GB"/>
        </w:rPr>
        <w:t>ealth</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shd w:val="clear" w:color="auto" w:fill="FFFFFF"/>
          <w:lang w:eastAsia="en-GB"/>
        </w:rPr>
        <w:t>15</w:t>
      </w:r>
      <w:r w:rsidRPr="00304DE7">
        <w:rPr>
          <w:rFonts w:ascii="Arial" w:eastAsia="Times New Roman" w:hAnsi="Arial" w:cs="Arial"/>
          <w:color w:val="222222"/>
          <w:sz w:val="22"/>
          <w:szCs w:val="22"/>
          <w:shd w:val="clear" w:color="auto" w:fill="FFFFFF"/>
          <w:lang w:eastAsia="en-GB"/>
        </w:rPr>
        <w:t>(9), 1886.</w:t>
      </w:r>
    </w:p>
    <w:p w14:paraId="0155F719" w14:textId="77777777"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p>
    <w:p w14:paraId="59F53905" w14:textId="24F7C9B4" w:rsidR="00EC6080" w:rsidRPr="00304DE7" w:rsidRDefault="00EC6080" w:rsidP="00EC6080">
      <w:pPr>
        <w:spacing w:line="480" w:lineRule="auto"/>
        <w:jc w:val="both"/>
        <w:rPr>
          <w:rFonts w:ascii="Arial" w:eastAsia="Times New Roman" w:hAnsi="Arial" w:cs="Arial"/>
          <w:sz w:val="22"/>
          <w:szCs w:val="22"/>
          <w:lang w:eastAsia="en-GB"/>
        </w:rPr>
      </w:pPr>
      <w:proofErr w:type="spellStart"/>
      <w:r w:rsidRPr="00304DE7">
        <w:rPr>
          <w:rFonts w:ascii="Arial" w:eastAsia="Times New Roman" w:hAnsi="Arial" w:cs="Arial"/>
          <w:color w:val="222222"/>
          <w:sz w:val="22"/>
          <w:szCs w:val="22"/>
          <w:shd w:val="clear" w:color="auto" w:fill="FFFFFF"/>
          <w:lang w:eastAsia="en-GB"/>
        </w:rPr>
        <w:t>Aloot</w:t>
      </w:r>
      <w:proofErr w:type="spellEnd"/>
      <w:r w:rsidRPr="00304DE7">
        <w:rPr>
          <w:rFonts w:ascii="Arial" w:eastAsia="Times New Roman" w:hAnsi="Arial" w:cs="Arial"/>
          <w:color w:val="222222"/>
          <w:sz w:val="22"/>
          <w:szCs w:val="22"/>
          <w:shd w:val="clear" w:color="auto" w:fill="FFFFFF"/>
          <w:lang w:eastAsia="en-GB"/>
        </w:rPr>
        <w:t xml:space="preserve">, C. B., </w:t>
      </w:r>
      <w:proofErr w:type="spellStart"/>
      <w:r w:rsidRPr="00304DE7">
        <w:rPr>
          <w:rFonts w:ascii="Arial" w:eastAsia="Times New Roman" w:hAnsi="Arial" w:cs="Arial"/>
          <w:color w:val="222222"/>
          <w:sz w:val="22"/>
          <w:szCs w:val="22"/>
          <w:shd w:val="clear" w:color="auto" w:fill="FFFFFF"/>
          <w:lang w:eastAsia="en-GB"/>
        </w:rPr>
        <w:t>Vredevoe</w:t>
      </w:r>
      <w:proofErr w:type="spellEnd"/>
      <w:r w:rsidRPr="00304DE7">
        <w:rPr>
          <w:rFonts w:ascii="Arial" w:eastAsia="Times New Roman" w:hAnsi="Arial" w:cs="Arial"/>
          <w:color w:val="222222"/>
          <w:sz w:val="22"/>
          <w:szCs w:val="22"/>
          <w:shd w:val="clear" w:color="auto" w:fill="FFFFFF"/>
          <w:lang w:eastAsia="en-GB"/>
        </w:rPr>
        <w:t>, D. L., &amp; Brecht, M. L. (1993). Evaluation of high-risk smoking practices used by the homeless. </w:t>
      </w:r>
      <w:r w:rsidRPr="00304DE7">
        <w:rPr>
          <w:rFonts w:ascii="Arial" w:eastAsia="Times New Roman" w:hAnsi="Arial" w:cs="Arial"/>
          <w:i/>
          <w:iCs/>
          <w:color w:val="222222"/>
          <w:sz w:val="22"/>
          <w:szCs w:val="22"/>
          <w:lang w:eastAsia="en-GB"/>
        </w:rPr>
        <w:t xml:space="preserve">Cancer </w:t>
      </w:r>
      <w:r w:rsidR="00B94C5B" w:rsidRPr="00304DE7">
        <w:rPr>
          <w:rFonts w:ascii="Arial" w:eastAsia="Times New Roman" w:hAnsi="Arial" w:cs="Arial"/>
          <w:i/>
          <w:iCs/>
          <w:color w:val="222222"/>
          <w:sz w:val="22"/>
          <w:szCs w:val="22"/>
          <w:lang w:eastAsia="en-GB"/>
        </w:rPr>
        <w:t>N</w:t>
      </w:r>
      <w:r w:rsidRPr="00304DE7">
        <w:rPr>
          <w:rFonts w:ascii="Arial" w:eastAsia="Times New Roman" w:hAnsi="Arial" w:cs="Arial"/>
          <w:i/>
          <w:iCs/>
          <w:color w:val="222222"/>
          <w:sz w:val="22"/>
          <w:szCs w:val="22"/>
          <w:lang w:eastAsia="en-GB"/>
        </w:rPr>
        <w:t>ursing</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16</w:t>
      </w:r>
      <w:r w:rsidRPr="00304DE7">
        <w:rPr>
          <w:rFonts w:ascii="Arial" w:eastAsia="Times New Roman" w:hAnsi="Arial" w:cs="Arial"/>
          <w:color w:val="222222"/>
          <w:sz w:val="22"/>
          <w:szCs w:val="22"/>
          <w:shd w:val="clear" w:color="auto" w:fill="FFFFFF"/>
          <w:lang w:eastAsia="en-GB"/>
        </w:rPr>
        <w:t>(2), 123-130.</w:t>
      </w:r>
    </w:p>
    <w:p w14:paraId="2F9964D6" w14:textId="77777777"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p>
    <w:p w14:paraId="2ABE39E3" w14:textId="77777777"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bookmarkStart w:id="0" w:name="_GoBack"/>
      <w:bookmarkEnd w:id="0"/>
      <w:r w:rsidRPr="00304DE7">
        <w:rPr>
          <w:rFonts w:ascii="Arial" w:eastAsia="Times New Roman" w:hAnsi="Arial" w:cs="Arial"/>
          <w:color w:val="222222"/>
          <w:sz w:val="22"/>
          <w:szCs w:val="22"/>
          <w:shd w:val="clear" w:color="auto" w:fill="FFFFFF"/>
          <w:lang w:eastAsia="en-GB"/>
        </w:rPr>
        <w:t xml:space="preserve">Baggett, T. P., Chang, Y., Singer, D. E., </w:t>
      </w:r>
      <w:proofErr w:type="spellStart"/>
      <w:r w:rsidRPr="00304DE7">
        <w:rPr>
          <w:rFonts w:ascii="Arial" w:eastAsia="Times New Roman" w:hAnsi="Arial" w:cs="Arial"/>
          <w:color w:val="222222"/>
          <w:sz w:val="22"/>
          <w:szCs w:val="22"/>
          <w:shd w:val="clear" w:color="auto" w:fill="FFFFFF"/>
          <w:lang w:eastAsia="en-GB"/>
        </w:rPr>
        <w:t>Porneala</w:t>
      </w:r>
      <w:proofErr w:type="spellEnd"/>
      <w:r w:rsidRPr="00304DE7">
        <w:rPr>
          <w:rFonts w:ascii="Arial" w:eastAsia="Times New Roman" w:hAnsi="Arial" w:cs="Arial"/>
          <w:color w:val="222222"/>
          <w:sz w:val="22"/>
          <w:szCs w:val="22"/>
          <w:shd w:val="clear" w:color="auto" w:fill="FFFFFF"/>
          <w:lang w:eastAsia="en-GB"/>
        </w:rPr>
        <w:t xml:space="preserve">, B. C., Gaeta, J. M., O’Connell, J. J., &amp; </w:t>
      </w:r>
      <w:proofErr w:type="spellStart"/>
      <w:r w:rsidRPr="00304DE7">
        <w:rPr>
          <w:rFonts w:ascii="Arial" w:eastAsia="Times New Roman" w:hAnsi="Arial" w:cs="Arial"/>
          <w:color w:val="222222"/>
          <w:sz w:val="22"/>
          <w:szCs w:val="22"/>
          <w:shd w:val="clear" w:color="auto" w:fill="FFFFFF"/>
          <w:lang w:eastAsia="en-GB"/>
        </w:rPr>
        <w:t>Rigotti</w:t>
      </w:r>
      <w:proofErr w:type="spellEnd"/>
      <w:r w:rsidRPr="00304DE7">
        <w:rPr>
          <w:rFonts w:ascii="Arial" w:eastAsia="Times New Roman" w:hAnsi="Arial" w:cs="Arial"/>
          <w:color w:val="222222"/>
          <w:sz w:val="22"/>
          <w:szCs w:val="22"/>
          <w:shd w:val="clear" w:color="auto" w:fill="FFFFFF"/>
          <w:lang w:eastAsia="en-GB"/>
        </w:rPr>
        <w:t>, N. A. (2015). Tobacco-, alcohol-, and drug-attributable deaths and their contribution to mortality disparities in a cohort of homeless adults in Boston. </w:t>
      </w:r>
      <w:r w:rsidRPr="00304DE7">
        <w:rPr>
          <w:rFonts w:ascii="Arial" w:eastAsia="Times New Roman" w:hAnsi="Arial" w:cs="Arial"/>
          <w:i/>
          <w:iCs/>
          <w:color w:val="222222"/>
          <w:sz w:val="22"/>
          <w:szCs w:val="22"/>
          <w:lang w:eastAsia="en-GB"/>
        </w:rPr>
        <w:t>American Journal of Public Health</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105</w:t>
      </w:r>
      <w:r w:rsidRPr="00304DE7">
        <w:rPr>
          <w:rFonts w:ascii="Arial" w:eastAsia="Times New Roman" w:hAnsi="Arial" w:cs="Arial"/>
          <w:color w:val="222222"/>
          <w:sz w:val="22"/>
          <w:szCs w:val="22"/>
          <w:shd w:val="clear" w:color="auto" w:fill="FFFFFF"/>
          <w:lang w:eastAsia="en-GB"/>
        </w:rPr>
        <w:t>(6), 1189-1197</w:t>
      </w:r>
    </w:p>
    <w:p w14:paraId="5EBF92A1" w14:textId="77777777"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p>
    <w:p w14:paraId="76690A2B" w14:textId="3F6DAE27" w:rsidR="00EC6080" w:rsidRPr="00304DE7" w:rsidRDefault="00EC6080" w:rsidP="00EC6080">
      <w:pPr>
        <w:spacing w:line="480" w:lineRule="auto"/>
        <w:jc w:val="both"/>
        <w:rPr>
          <w:rFonts w:ascii="Arial" w:eastAsia="Times New Roman" w:hAnsi="Arial" w:cs="Arial"/>
          <w:color w:val="222222"/>
          <w:sz w:val="22"/>
          <w:szCs w:val="22"/>
          <w:lang w:eastAsia="en-GB"/>
        </w:rPr>
      </w:pPr>
      <w:r w:rsidRPr="00304DE7">
        <w:rPr>
          <w:rFonts w:ascii="Arial" w:eastAsia="Times New Roman" w:hAnsi="Arial" w:cs="Arial"/>
          <w:color w:val="222222"/>
          <w:sz w:val="22"/>
          <w:szCs w:val="22"/>
          <w:lang w:eastAsia="en-GB"/>
        </w:rPr>
        <w:t xml:space="preserve">Baggett, T. P., Campbell, E. G., Chang, Y., &amp; </w:t>
      </w:r>
      <w:proofErr w:type="spellStart"/>
      <w:r w:rsidRPr="00304DE7">
        <w:rPr>
          <w:rFonts w:ascii="Arial" w:eastAsia="Times New Roman" w:hAnsi="Arial" w:cs="Arial"/>
          <w:color w:val="222222"/>
          <w:sz w:val="22"/>
          <w:szCs w:val="22"/>
          <w:lang w:eastAsia="en-GB"/>
        </w:rPr>
        <w:t>Rigotti</w:t>
      </w:r>
      <w:proofErr w:type="spellEnd"/>
      <w:r w:rsidRPr="00304DE7">
        <w:rPr>
          <w:rFonts w:ascii="Arial" w:eastAsia="Times New Roman" w:hAnsi="Arial" w:cs="Arial"/>
          <w:color w:val="222222"/>
          <w:sz w:val="22"/>
          <w:szCs w:val="22"/>
          <w:lang w:eastAsia="en-GB"/>
        </w:rPr>
        <w:t>, N. A. (2016). Other tobacco product and electronic cigarette use among homeless cigarette smokers. </w:t>
      </w:r>
      <w:r w:rsidRPr="00304DE7">
        <w:rPr>
          <w:rFonts w:ascii="Arial" w:eastAsia="Times New Roman" w:hAnsi="Arial" w:cs="Arial"/>
          <w:i/>
          <w:iCs/>
          <w:color w:val="222222"/>
          <w:sz w:val="22"/>
          <w:szCs w:val="22"/>
          <w:lang w:eastAsia="en-GB"/>
        </w:rPr>
        <w:t xml:space="preserve">Addictive </w:t>
      </w:r>
      <w:proofErr w:type="spellStart"/>
      <w:r w:rsidR="00B94C5B" w:rsidRPr="00304DE7">
        <w:rPr>
          <w:rFonts w:ascii="Arial" w:eastAsia="Times New Roman" w:hAnsi="Arial" w:cs="Arial"/>
          <w:i/>
          <w:iCs/>
          <w:color w:val="222222"/>
          <w:sz w:val="22"/>
          <w:szCs w:val="22"/>
          <w:lang w:eastAsia="en-GB"/>
        </w:rPr>
        <w:t>B</w:t>
      </w:r>
      <w:r w:rsidRPr="00304DE7">
        <w:rPr>
          <w:rFonts w:ascii="Arial" w:eastAsia="Times New Roman" w:hAnsi="Arial" w:cs="Arial"/>
          <w:i/>
          <w:iCs/>
          <w:color w:val="222222"/>
          <w:sz w:val="22"/>
          <w:szCs w:val="22"/>
          <w:lang w:eastAsia="en-GB"/>
        </w:rPr>
        <w:t>ehaviors</w:t>
      </w:r>
      <w:proofErr w:type="spellEnd"/>
      <w:r w:rsidRPr="00304DE7">
        <w:rPr>
          <w:rFonts w:ascii="Arial" w:eastAsia="Times New Roman" w:hAnsi="Arial" w:cs="Arial"/>
          <w:color w:val="222222"/>
          <w:sz w:val="22"/>
          <w:szCs w:val="22"/>
          <w:lang w:eastAsia="en-GB"/>
        </w:rPr>
        <w:t>, </w:t>
      </w:r>
      <w:r w:rsidRPr="00304DE7">
        <w:rPr>
          <w:rFonts w:ascii="Arial" w:eastAsia="Times New Roman" w:hAnsi="Arial" w:cs="Arial"/>
          <w:i/>
          <w:iCs/>
          <w:color w:val="222222"/>
          <w:sz w:val="22"/>
          <w:szCs w:val="22"/>
          <w:lang w:eastAsia="en-GB"/>
        </w:rPr>
        <w:t>60</w:t>
      </w:r>
      <w:r w:rsidRPr="00304DE7">
        <w:rPr>
          <w:rFonts w:ascii="Arial" w:eastAsia="Times New Roman" w:hAnsi="Arial" w:cs="Arial"/>
          <w:color w:val="222222"/>
          <w:sz w:val="22"/>
          <w:szCs w:val="22"/>
          <w:lang w:eastAsia="en-GB"/>
        </w:rPr>
        <w:t>, 124-130</w:t>
      </w:r>
    </w:p>
    <w:p w14:paraId="6DBEE89B" w14:textId="77777777" w:rsidR="004E1805" w:rsidRPr="00304DE7" w:rsidRDefault="004E1805" w:rsidP="00EC6080">
      <w:pPr>
        <w:spacing w:line="480" w:lineRule="auto"/>
        <w:jc w:val="both"/>
        <w:rPr>
          <w:rFonts w:ascii="Arial" w:eastAsia="Times New Roman" w:hAnsi="Arial" w:cs="Arial"/>
          <w:color w:val="222222"/>
          <w:sz w:val="22"/>
          <w:szCs w:val="22"/>
          <w:lang w:eastAsia="en-GB"/>
        </w:rPr>
      </w:pPr>
    </w:p>
    <w:p w14:paraId="3B4CBDD1" w14:textId="7DF7FCB9" w:rsidR="004E1805" w:rsidRPr="00304DE7" w:rsidRDefault="004E1805" w:rsidP="00EC6080">
      <w:pPr>
        <w:spacing w:line="480" w:lineRule="auto"/>
        <w:jc w:val="both"/>
        <w:rPr>
          <w:rFonts w:ascii="Arial" w:eastAsia="Times New Roman" w:hAnsi="Arial" w:cs="Arial"/>
          <w:color w:val="222222"/>
          <w:sz w:val="22"/>
          <w:szCs w:val="22"/>
          <w:lang w:eastAsia="en-GB"/>
        </w:rPr>
      </w:pPr>
      <w:r w:rsidRPr="00304DE7">
        <w:rPr>
          <w:rFonts w:ascii="Arial" w:eastAsia="Times New Roman" w:hAnsi="Arial" w:cs="Arial"/>
          <w:color w:val="222222"/>
          <w:sz w:val="22"/>
          <w:szCs w:val="22"/>
          <w:lang w:val="en-US" w:eastAsia="en-GB"/>
        </w:rPr>
        <w:lastRenderedPageBreak/>
        <w:t xml:space="preserve">Bauld, L., Bell, K., McCullough, L., Richardson, L. &amp; Greaves, L. (2010); </w:t>
      </w:r>
      <w:proofErr w:type="gramStart"/>
      <w:r w:rsidRPr="00304DE7">
        <w:rPr>
          <w:rFonts w:ascii="Arial" w:eastAsia="Times New Roman" w:hAnsi="Arial" w:cs="Arial"/>
          <w:color w:val="222222"/>
          <w:sz w:val="22"/>
          <w:szCs w:val="22"/>
          <w:lang w:val="en-US" w:eastAsia="en-GB"/>
        </w:rPr>
        <w:t>The</w:t>
      </w:r>
      <w:proofErr w:type="gramEnd"/>
      <w:r w:rsidRPr="00304DE7">
        <w:rPr>
          <w:rFonts w:ascii="Arial" w:eastAsia="Times New Roman" w:hAnsi="Arial" w:cs="Arial"/>
          <w:color w:val="222222"/>
          <w:sz w:val="22"/>
          <w:szCs w:val="22"/>
          <w:lang w:val="en-US" w:eastAsia="en-GB"/>
        </w:rPr>
        <w:t xml:space="preserve"> effectiveness of NHS smoking cessation services: a systematic review. </w:t>
      </w:r>
      <w:r w:rsidRPr="00304DE7">
        <w:rPr>
          <w:rFonts w:ascii="Arial" w:eastAsia="Times New Roman" w:hAnsi="Arial" w:cs="Arial"/>
          <w:i/>
          <w:iCs/>
          <w:color w:val="222222"/>
          <w:sz w:val="22"/>
          <w:szCs w:val="22"/>
          <w:lang w:val="en-US" w:eastAsia="en-GB"/>
        </w:rPr>
        <w:t xml:space="preserve">Journal of Public Health, </w:t>
      </w:r>
      <w:proofErr w:type="gramStart"/>
      <w:r w:rsidRPr="00304DE7">
        <w:rPr>
          <w:rFonts w:ascii="Arial" w:eastAsia="Times New Roman" w:hAnsi="Arial" w:cs="Arial"/>
          <w:color w:val="222222"/>
          <w:sz w:val="22"/>
          <w:szCs w:val="22"/>
          <w:lang w:val="en-US" w:eastAsia="en-GB"/>
        </w:rPr>
        <w:t>32  (</w:t>
      </w:r>
      <w:proofErr w:type="gramEnd"/>
      <w:r w:rsidRPr="00304DE7">
        <w:rPr>
          <w:rFonts w:ascii="Arial" w:eastAsia="Times New Roman" w:hAnsi="Arial" w:cs="Arial"/>
          <w:color w:val="222222"/>
          <w:sz w:val="22"/>
          <w:szCs w:val="22"/>
          <w:lang w:val="en-US" w:eastAsia="en-GB"/>
        </w:rPr>
        <w:t>1):  71-82.</w:t>
      </w:r>
    </w:p>
    <w:p w14:paraId="36B8121A" w14:textId="77777777" w:rsidR="00EC6080" w:rsidRPr="00304DE7" w:rsidRDefault="00EC6080" w:rsidP="00EC6080">
      <w:pPr>
        <w:spacing w:line="480" w:lineRule="auto"/>
        <w:jc w:val="both"/>
        <w:rPr>
          <w:rFonts w:ascii="Arial" w:eastAsia="Times New Roman" w:hAnsi="Arial" w:cs="Arial"/>
          <w:sz w:val="22"/>
          <w:szCs w:val="22"/>
          <w:lang w:eastAsia="en-GB"/>
        </w:rPr>
      </w:pPr>
    </w:p>
    <w:p w14:paraId="4E9B3A4C" w14:textId="03D0D80E" w:rsidR="00EC6080" w:rsidRPr="00304DE7" w:rsidRDefault="00EC6080" w:rsidP="00EC6080">
      <w:pPr>
        <w:spacing w:line="480" w:lineRule="auto"/>
        <w:jc w:val="both"/>
        <w:rPr>
          <w:rFonts w:ascii="Arial" w:eastAsia="Times New Roman" w:hAnsi="Arial" w:cs="Arial"/>
          <w:sz w:val="22"/>
          <w:szCs w:val="22"/>
          <w:lang w:eastAsia="en-GB"/>
        </w:rPr>
      </w:pPr>
      <w:proofErr w:type="spellStart"/>
      <w:r w:rsidRPr="00304DE7">
        <w:rPr>
          <w:rFonts w:ascii="Arial" w:eastAsia="Times New Roman" w:hAnsi="Arial" w:cs="Arial"/>
          <w:color w:val="222222"/>
          <w:sz w:val="22"/>
          <w:szCs w:val="22"/>
          <w:shd w:val="clear" w:color="auto" w:fill="FFFFFF"/>
          <w:lang w:eastAsia="en-GB"/>
        </w:rPr>
        <w:t>Businelle</w:t>
      </w:r>
      <w:proofErr w:type="spellEnd"/>
      <w:r w:rsidRPr="00304DE7">
        <w:rPr>
          <w:rFonts w:ascii="Arial" w:eastAsia="Times New Roman" w:hAnsi="Arial" w:cs="Arial"/>
          <w:color w:val="222222"/>
          <w:sz w:val="22"/>
          <w:szCs w:val="22"/>
          <w:shd w:val="clear" w:color="auto" w:fill="FFFFFF"/>
          <w:lang w:eastAsia="en-GB"/>
        </w:rPr>
        <w:t xml:space="preserve">, M. S., </w:t>
      </w:r>
      <w:proofErr w:type="spellStart"/>
      <w:r w:rsidRPr="00304DE7">
        <w:rPr>
          <w:rFonts w:ascii="Arial" w:eastAsia="Times New Roman" w:hAnsi="Arial" w:cs="Arial"/>
          <w:color w:val="222222"/>
          <w:sz w:val="22"/>
          <w:szCs w:val="22"/>
          <w:shd w:val="clear" w:color="auto" w:fill="FFFFFF"/>
          <w:lang w:eastAsia="en-GB"/>
        </w:rPr>
        <w:t>Cuate</w:t>
      </w:r>
      <w:proofErr w:type="spellEnd"/>
      <w:r w:rsidRPr="00304DE7">
        <w:rPr>
          <w:rFonts w:ascii="Arial" w:eastAsia="Times New Roman" w:hAnsi="Arial" w:cs="Arial"/>
          <w:color w:val="222222"/>
          <w:sz w:val="22"/>
          <w:szCs w:val="22"/>
          <w:shd w:val="clear" w:color="auto" w:fill="FFFFFF"/>
          <w:lang w:eastAsia="en-GB"/>
        </w:rPr>
        <w:t xml:space="preserve">, E. L., Kesh, A., </w:t>
      </w:r>
      <w:proofErr w:type="spellStart"/>
      <w:r w:rsidRPr="00304DE7">
        <w:rPr>
          <w:rFonts w:ascii="Arial" w:eastAsia="Times New Roman" w:hAnsi="Arial" w:cs="Arial"/>
          <w:color w:val="222222"/>
          <w:sz w:val="22"/>
          <w:szCs w:val="22"/>
          <w:shd w:val="clear" w:color="auto" w:fill="FFFFFF"/>
          <w:lang w:eastAsia="en-GB"/>
        </w:rPr>
        <w:t>Poonawalla</w:t>
      </w:r>
      <w:proofErr w:type="spellEnd"/>
      <w:r w:rsidRPr="00304DE7">
        <w:rPr>
          <w:rFonts w:ascii="Arial" w:eastAsia="Times New Roman" w:hAnsi="Arial" w:cs="Arial"/>
          <w:color w:val="222222"/>
          <w:sz w:val="22"/>
          <w:szCs w:val="22"/>
          <w:shd w:val="clear" w:color="auto" w:fill="FFFFFF"/>
          <w:lang w:eastAsia="en-GB"/>
        </w:rPr>
        <w:t xml:space="preserve">, I. B., &amp; </w:t>
      </w:r>
      <w:proofErr w:type="spellStart"/>
      <w:r w:rsidRPr="00304DE7">
        <w:rPr>
          <w:rFonts w:ascii="Arial" w:eastAsia="Times New Roman" w:hAnsi="Arial" w:cs="Arial"/>
          <w:color w:val="222222"/>
          <w:sz w:val="22"/>
          <w:szCs w:val="22"/>
          <w:shd w:val="clear" w:color="auto" w:fill="FFFFFF"/>
          <w:lang w:eastAsia="en-GB"/>
        </w:rPr>
        <w:t>Kendzor</w:t>
      </w:r>
      <w:proofErr w:type="spellEnd"/>
      <w:r w:rsidRPr="00304DE7">
        <w:rPr>
          <w:rFonts w:ascii="Arial" w:eastAsia="Times New Roman" w:hAnsi="Arial" w:cs="Arial"/>
          <w:color w:val="222222"/>
          <w:sz w:val="22"/>
          <w:szCs w:val="22"/>
          <w:shd w:val="clear" w:color="auto" w:fill="FFFFFF"/>
          <w:lang w:eastAsia="en-GB"/>
        </w:rPr>
        <w:t>, D. E. (2013). Comparing homeless smokers to economically disadvantaged domiciled smokers. </w:t>
      </w:r>
      <w:r w:rsidRPr="00304DE7">
        <w:rPr>
          <w:rFonts w:ascii="Arial" w:eastAsia="Times New Roman" w:hAnsi="Arial" w:cs="Arial"/>
          <w:i/>
          <w:iCs/>
          <w:color w:val="222222"/>
          <w:sz w:val="22"/>
          <w:szCs w:val="22"/>
          <w:lang w:eastAsia="en-GB"/>
        </w:rPr>
        <w:t xml:space="preserve">American </w:t>
      </w:r>
      <w:r w:rsidR="00B94C5B" w:rsidRPr="00304DE7">
        <w:rPr>
          <w:rFonts w:ascii="Arial" w:eastAsia="Times New Roman" w:hAnsi="Arial" w:cs="Arial"/>
          <w:i/>
          <w:iCs/>
          <w:color w:val="222222"/>
          <w:sz w:val="22"/>
          <w:szCs w:val="22"/>
          <w:lang w:eastAsia="en-GB"/>
        </w:rPr>
        <w:t>J</w:t>
      </w:r>
      <w:r w:rsidRPr="00304DE7">
        <w:rPr>
          <w:rFonts w:ascii="Arial" w:eastAsia="Times New Roman" w:hAnsi="Arial" w:cs="Arial"/>
          <w:i/>
          <w:iCs/>
          <w:color w:val="222222"/>
          <w:sz w:val="22"/>
          <w:szCs w:val="22"/>
          <w:lang w:eastAsia="en-GB"/>
        </w:rPr>
        <w:t xml:space="preserve">ournal of </w:t>
      </w:r>
      <w:r w:rsidR="00B94C5B" w:rsidRPr="00304DE7">
        <w:rPr>
          <w:rFonts w:ascii="Arial" w:eastAsia="Times New Roman" w:hAnsi="Arial" w:cs="Arial"/>
          <w:i/>
          <w:iCs/>
          <w:color w:val="222222"/>
          <w:sz w:val="22"/>
          <w:szCs w:val="22"/>
          <w:lang w:eastAsia="en-GB"/>
        </w:rPr>
        <w:t>P</w:t>
      </w:r>
      <w:r w:rsidRPr="00304DE7">
        <w:rPr>
          <w:rFonts w:ascii="Arial" w:eastAsia="Times New Roman" w:hAnsi="Arial" w:cs="Arial"/>
          <w:i/>
          <w:iCs/>
          <w:color w:val="222222"/>
          <w:sz w:val="22"/>
          <w:szCs w:val="22"/>
          <w:lang w:eastAsia="en-GB"/>
        </w:rPr>
        <w:t xml:space="preserve">ublic </w:t>
      </w:r>
      <w:r w:rsidR="00B94C5B" w:rsidRPr="00304DE7">
        <w:rPr>
          <w:rFonts w:ascii="Arial" w:eastAsia="Times New Roman" w:hAnsi="Arial" w:cs="Arial"/>
          <w:i/>
          <w:iCs/>
          <w:color w:val="222222"/>
          <w:sz w:val="22"/>
          <w:szCs w:val="22"/>
          <w:lang w:eastAsia="en-GB"/>
        </w:rPr>
        <w:t>H</w:t>
      </w:r>
      <w:r w:rsidRPr="00304DE7">
        <w:rPr>
          <w:rFonts w:ascii="Arial" w:eastAsia="Times New Roman" w:hAnsi="Arial" w:cs="Arial"/>
          <w:i/>
          <w:iCs/>
          <w:color w:val="222222"/>
          <w:sz w:val="22"/>
          <w:szCs w:val="22"/>
          <w:lang w:eastAsia="en-GB"/>
        </w:rPr>
        <w:t>ealth</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103</w:t>
      </w:r>
      <w:r w:rsidRPr="00304DE7">
        <w:rPr>
          <w:rFonts w:ascii="Arial" w:eastAsia="Times New Roman" w:hAnsi="Arial" w:cs="Arial"/>
          <w:color w:val="222222"/>
          <w:sz w:val="22"/>
          <w:szCs w:val="22"/>
          <w:shd w:val="clear" w:color="auto" w:fill="FFFFFF"/>
          <w:lang w:eastAsia="en-GB"/>
        </w:rPr>
        <w:t>(S2), S218-S220.</w:t>
      </w:r>
    </w:p>
    <w:p w14:paraId="3418610F" w14:textId="77777777" w:rsidR="00EC6080" w:rsidRPr="00304DE7" w:rsidRDefault="00EC6080" w:rsidP="00EC6080">
      <w:pPr>
        <w:spacing w:line="480" w:lineRule="auto"/>
        <w:jc w:val="both"/>
        <w:rPr>
          <w:rFonts w:ascii="Arial" w:eastAsia="Times New Roman" w:hAnsi="Arial" w:cs="Arial"/>
          <w:sz w:val="22"/>
          <w:szCs w:val="22"/>
          <w:lang w:eastAsia="en-GB"/>
        </w:rPr>
      </w:pPr>
    </w:p>
    <w:p w14:paraId="2650420F" w14:textId="7DFD4E13"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 xml:space="preserve">Chen, J. S., Nguyen, A. H., </w:t>
      </w:r>
      <w:proofErr w:type="spellStart"/>
      <w:r w:rsidRPr="00304DE7">
        <w:rPr>
          <w:rFonts w:ascii="Arial" w:eastAsia="Times New Roman" w:hAnsi="Arial" w:cs="Arial"/>
          <w:color w:val="222222"/>
          <w:sz w:val="22"/>
          <w:szCs w:val="22"/>
          <w:shd w:val="clear" w:color="auto" w:fill="FFFFFF"/>
          <w:lang w:eastAsia="en-GB"/>
        </w:rPr>
        <w:t>Malesker</w:t>
      </w:r>
      <w:proofErr w:type="spellEnd"/>
      <w:r w:rsidRPr="00304DE7">
        <w:rPr>
          <w:rFonts w:ascii="Arial" w:eastAsia="Times New Roman" w:hAnsi="Arial" w:cs="Arial"/>
          <w:color w:val="222222"/>
          <w:sz w:val="22"/>
          <w:szCs w:val="22"/>
          <w:shd w:val="clear" w:color="auto" w:fill="FFFFFF"/>
          <w:lang w:eastAsia="en-GB"/>
        </w:rPr>
        <w:t xml:space="preserve">, M. A., &amp; Morrow, L. E. (2016). High-risk smoking </w:t>
      </w:r>
      <w:proofErr w:type="spellStart"/>
      <w:r w:rsidRPr="00304DE7">
        <w:rPr>
          <w:rFonts w:ascii="Arial" w:eastAsia="Times New Roman" w:hAnsi="Arial" w:cs="Arial"/>
          <w:color w:val="222222"/>
          <w:sz w:val="22"/>
          <w:szCs w:val="22"/>
          <w:shd w:val="clear" w:color="auto" w:fill="FFFFFF"/>
          <w:lang w:eastAsia="en-GB"/>
        </w:rPr>
        <w:t>behaviors</w:t>
      </w:r>
      <w:proofErr w:type="spellEnd"/>
      <w:r w:rsidRPr="00304DE7">
        <w:rPr>
          <w:rFonts w:ascii="Arial" w:eastAsia="Times New Roman" w:hAnsi="Arial" w:cs="Arial"/>
          <w:color w:val="222222"/>
          <w:sz w:val="22"/>
          <w:szCs w:val="22"/>
          <w:shd w:val="clear" w:color="auto" w:fill="FFFFFF"/>
          <w:lang w:eastAsia="en-GB"/>
        </w:rPr>
        <w:t xml:space="preserve"> and barriers to smoking cessation among homeless individuals. </w:t>
      </w:r>
      <w:r w:rsidRPr="00304DE7">
        <w:rPr>
          <w:rFonts w:ascii="Arial" w:eastAsia="Times New Roman" w:hAnsi="Arial" w:cs="Arial"/>
          <w:i/>
          <w:iCs/>
          <w:color w:val="222222"/>
          <w:sz w:val="22"/>
          <w:szCs w:val="22"/>
          <w:lang w:eastAsia="en-GB"/>
        </w:rPr>
        <w:t xml:space="preserve">Respiratory </w:t>
      </w:r>
      <w:r w:rsidR="00B94C5B" w:rsidRPr="00304DE7">
        <w:rPr>
          <w:rFonts w:ascii="Arial" w:eastAsia="Times New Roman" w:hAnsi="Arial" w:cs="Arial"/>
          <w:i/>
          <w:iCs/>
          <w:color w:val="222222"/>
          <w:sz w:val="22"/>
          <w:szCs w:val="22"/>
          <w:lang w:eastAsia="en-GB"/>
        </w:rPr>
        <w:t>C</w:t>
      </w:r>
      <w:r w:rsidRPr="00304DE7">
        <w:rPr>
          <w:rFonts w:ascii="Arial" w:eastAsia="Times New Roman" w:hAnsi="Arial" w:cs="Arial"/>
          <w:i/>
          <w:iCs/>
          <w:color w:val="222222"/>
          <w:sz w:val="22"/>
          <w:szCs w:val="22"/>
          <w:lang w:eastAsia="en-GB"/>
        </w:rPr>
        <w:t>are</w:t>
      </w:r>
      <w:r w:rsidRPr="00304DE7">
        <w:rPr>
          <w:rFonts w:ascii="Arial" w:eastAsia="Times New Roman" w:hAnsi="Arial" w:cs="Arial"/>
          <w:color w:val="222222"/>
          <w:sz w:val="22"/>
          <w:szCs w:val="22"/>
          <w:shd w:val="clear" w:color="auto" w:fill="FFFFFF"/>
          <w:lang w:eastAsia="en-GB"/>
        </w:rPr>
        <w:t>, respcare-04439.</w:t>
      </w:r>
    </w:p>
    <w:p w14:paraId="70030978" w14:textId="77777777" w:rsidR="00EC6080" w:rsidRPr="00304DE7" w:rsidRDefault="00EC6080" w:rsidP="00EC6080">
      <w:pPr>
        <w:spacing w:line="480" w:lineRule="auto"/>
        <w:jc w:val="both"/>
        <w:rPr>
          <w:rFonts w:ascii="Arial" w:eastAsia="Times New Roman" w:hAnsi="Arial" w:cs="Arial"/>
          <w:sz w:val="22"/>
          <w:szCs w:val="22"/>
          <w:lang w:eastAsia="en-GB"/>
        </w:rPr>
      </w:pPr>
    </w:p>
    <w:p w14:paraId="3F8F407F" w14:textId="77777777"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Connor, S. E., Cook, R. L., Herbert, M. I., Neal, S. M., &amp; Williams, J. T. (2002). Smoking cessation in a homeless population: there is a will, but is there a way</w:t>
      </w:r>
      <w:proofErr w:type="gramStart"/>
      <w:r w:rsidRPr="00304DE7">
        <w:rPr>
          <w:rFonts w:ascii="Arial" w:eastAsia="Times New Roman" w:hAnsi="Arial" w:cs="Arial"/>
          <w:color w:val="222222"/>
          <w:sz w:val="22"/>
          <w:szCs w:val="22"/>
          <w:shd w:val="clear" w:color="auto" w:fill="FFFFFF"/>
          <w:lang w:eastAsia="en-GB"/>
        </w:rPr>
        <w:t>?.</w:t>
      </w:r>
      <w:proofErr w:type="gramEnd"/>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Journal of General Internal Medicine</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17</w:t>
      </w:r>
      <w:r w:rsidRPr="00304DE7">
        <w:rPr>
          <w:rFonts w:ascii="Arial" w:eastAsia="Times New Roman" w:hAnsi="Arial" w:cs="Arial"/>
          <w:color w:val="222222"/>
          <w:sz w:val="22"/>
          <w:szCs w:val="22"/>
          <w:shd w:val="clear" w:color="auto" w:fill="FFFFFF"/>
          <w:lang w:eastAsia="en-GB"/>
        </w:rPr>
        <w:t>(5), 369-372.</w:t>
      </w:r>
    </w:p>
    <w:p w14:paraId="75AA245F" w14:textId="77777777" w:rsidR="00EC6080" w:rsidRPr="00304DE7" w:rsidRDefault="00EC6080" w:rsidP="00EC6080">
      <w:pPr>
        <w:spacing w:line="480" w:lineRule="auto"/>
        <w:jc w:val="both"/>
        <w:rPr>
          <w:rFonts w:ascii="Arial" w:eastAsia="Times New Roman" w:hAnsi="Arial" w:cs="Arial"/>
          <w:sz w:val="22"/>
          <w:szCs w:val="22"/>
          <w:lang w:eastAsia="en-GB"/>
        </w:rPr>
      </w:pPr>
    </w:p>
    <w:p w14:paraId="1B42415B" w14:textId="75C28062"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sz w:val="22"/>
          <w:szCs w:val="22"/>
          <w:lang w:eastAsia="en-GB"/>
        </w:rPr>
        <w:t xml:space="preserve">Collins, S. E., </w:t>
      </w:r>
      <w:proofErr w:type="spellStart"/>
      <w:r w:rsidRPr="00304DE7">
        <w:rPr>
          <w:rFonts w:ascii="Arial" w:eastAsia="Times New Roman" w:hAnsi="Arial" w:cs="Arial"/>
          <w:sz w:val="22"/>
          <w:szCs w:val="22"/>
          <w:lang w:eastAsia="en-GB"/>
        </w:rPr>
        <w:t>Orfaly</w:t>
      </w:r>
      <w:proofErr w:type="spellEnd"/>
      <w:r w:rsidRPr="00304DE7">
        <w:rPr>
          <w:rFonts w:ascii="Arial" w:eastAsia="Times New Roman" w:hAnsi="Arial" w:cs="Arial"/>
          <w:sz w:val="22"/>
          <w:szCs w:val="22"/>
          <w:lang w:eastAsia="en-GB"/>
        </w:rPr>
        <w:t xml:space="preserve">, V. E., Wu, T., Chang, </w:t>
      </w:r>
      <w:r w:rsidR="000E6D99" w:rsidRPr="00304DE7">
        <w:rPr>
          <w:rFonts w:ascii="Arial" w:eastAsia="Times New Roman" w:hAnsi="Arial" w:cs="Arial"/>
          <w:sz w:val="22"/>
          <w:szCs w:val="22"/>
          <w:lang w:eastAsia="en-GB"/>
        </w:rPr>
        <w:t xml:space="preserve">S., Hardy, R. V., Nash, A. </w:t>
      </w:r>
      <w:r w:rsidRPr="00304DE7">
        <w:rPr>
          <w:rFonts w:ascii="Arial" w:eastAsia="Times New Roman" w:hAnsi="Arial" w:cs="Arial"/>
          <w:sz w:val="22"/>
          <w:szCs w:val="22"/>
          <w:lang w:eastAsia="en-GB"/>
        </w:rPr>
        <w:t xml:space="preserve">&amp; </w:t>
      </w:r>
      <w:proofErr w:type="spellStart"/>
      <w:r w:rsidRPr="00304DE7">
        <w:rPr>
          <w:rFonts w:ascii="Arial" w:eastAsia="Times New Roman" w:hAnsi="Arial" w:cs="Arial"/>
          <w:sz w:val="22"/>
          <w:szCs w:val="22"/>
          <w:lang w:eastAsia="en-GB"/>
        </w:rPr>
        <w:t>Clifasefi</w:t>
      </w:r>
      <w:proofErr w:type="spellEnd"/>
      <w:r w:rsidRPr="00304DE7">
        <w:rPr>
          <w:rFonts w:ascii="Arial" w:eastAsia="Times New Roman" w:hAnsi="Arial" w:cs="Arial"/>
          <w:sz w:val="22"/>
          <w:szCs w:val="22"/>
          <w:lang w:eastAsia="en-GB"/>
        </w:rPr>
        <w:t>, S. L. (2018). Content analysis of homeless smokers’ perspectives on established and alternative smoking interventions. </w:t>
      </w:r>
      <w:r w:rsidRPr="00304DE7">
        <w:rPr>
          <w:rFonts w:ascii="Arial" w:eastAsia="Times New Roman" w:hAnsi="Arial" w:cs="Arial"/>
          <w:i/>
          <w:iCs/>
          <w:sz w:val="22"/>
          <w:szCs w:val="22"/>
          <w:lang w:eastAsia="en-GB"/>
        </w:rPr>
        <w:t>International Journal of Drug Policy</w:t>
      </w:r>
      <w:r w:rsidRPr="00304DE7">
        <w:rPr>
          <w:rFonts w:ascii="Arial" w:eastAsia="Times New Roman" w:hAnsi="Arial" w:cs="Arial"/>
          <w:sz w:val="22"/>
          <w:szCs w:val="22"/>
          <w:lang w:eastAsia="en-GB"/>
        </w:rPr>
        <w:t>, </w:t>
      </w:r>
      <w:r w:rsidRPr="00304DE7">
        <w:rPr>
          <w:rFonts w:ascii="Arial" w:eastAsia="Times New Roman" w:hAnsi="Arial" w:cs="Arial"/>
          <w:i/>
          <w:iCs/>
          <w:sz w:val="22"/>
          <w:szCs w:val="22"/>
          <w:lang w:eastAsia="en-GB"/>
        </w:rPr>
        <w:t>51</w:t>
      </w:r>
      <w:r w:rsidRPr="00304DE7">
        <w:rPr>
          <w:rFonts w:ascii="Arial" w:eastAsia="Times New Roman" w:hAnsi="Arial" w:cs="Arial"/>
          <w:sz w:val="22"/>
          <w:szCs w:val="22"/>
          <w:lang w:eastAsia="en-GB"/>
        </w:rPr>
        <w:t>, 10-17.</w:t>
      </w:r>
    </w:p>
    <w:p w14:paraId="3BE67EDC" w14:textId="77777777" w:rsidR="000E6D99" w:rsidRPr="00304DE7" w:rsidRDefault="000E6D99" w:rsidP="00EC6080">
      <w:pPr>
        <w:spacing w:line="480" w:lineRule="auto"/>
        <w:jc w:val="both"/>
        <w:rPr>
          <w:rFonts w:ascii="Arial" w:eastAsia="Times New Roman" w:hAnsi="Arial" w:cs="Arial"/>
          <w:sz w:val="22"/>
          <w:szCs w:val="22"/>
          <w:lang w:eastAsia="en-GB"/>
        </w:rPr>
      </w:pPr>
    </w:p>
    <w:p w14:paraId="76483EDE" w14:textId="09D2BBE5" w:rsidR="00262C2A" w:rsidRPr="00304DE7" w:rsidRDefault="00262C2A"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sz w:val="22"/>
          <w:szCs w:val="22"/>
          <w:lang w:eastAsia="en-GB"/>
        </w:rPr>
        <w:t xml:space="preserve">Cookson, C., </w:t>
      </w:r>
      <w:proofErr w:type="spellStart"/>
      <w:r w:rsidRPr="00304DE7">
        <w:rPr>
          <w:rFonts w:ascii="Arial" w:eastAsia="Times New Roman" w:hAnsi="Arial" w:cs="Arial"/>
          <w:sz w:val="22"/>
          <w:szCs w:val="22"/>
          <w:lang w:eastAsia="en-GB"/>
        </w:rPr>
        <w:t>Strang</w:t>
      </w:r>
      <w:proofErr w:type="spellEnd"/>
      <w:r w:rsidRPr="00304DE7">
        <w:rPr>
          <w:rFonts w:ascii="Arial" w:eastAsia="Times New Roman" w:hAnsi="Arial" w:cs="Arial"/>
          <w:sz w:val="22"/>
          <w:szCs w:val="22"/>
          <w:lang w:eastAsia="en-GB"/>
        </w:rPr>
        <w:t xml:space="preserve">, J., </w:t>
      </w:r>
      <w:proofErr w:type="spellStart"/>
      <w:r w:rsidRPr="00304DE7">
        <w:rPr>
          <w:rFonts w:ascii="Arial" w:eastAsia="Times New Roman" w:hAnsi="Arial" w:cs="Arial"/>
          <w:sz w:val="22"/>
          <w:szCs w:val="22"/>
          <w:lang w:eastAsia="en-GB"/>
        </w:rPr>
        <w:t>Ratschen</w:t>
      </w:r>
      <w:proofErr w:type="spellEnd"/>
      <w:r w:rsidRPr="00304DE7">
        <w:rPr>
          <w:rFonts w:ascii="Arial" w:eastAsia="Times New Roman" w:hAnsi="Arial" w:cs="Arial"/>
          <w:sz w:val="22"/>
          <w:szCs w:val="22"/>
          <w:lang w:eastAsia="en-GB"/>
        </w:rPr>
        <w:t xml:space="preserve">, E., Sutherland, G., Finch, E. &amp; McNeill, A. (2014).  Smoking and its treatment in addiction services.  Clients’ and staff behaviour and attitudes.  </w:t>
      </w:r>
      <w:r w:rsidRPr="00304DE7">
        <w:rPr>
          <w:rFonts w:ascii="Arial" w:eastAsia="Times New Roman" w:hAnsi="Arial" w:cs="Arial"/>
          <w:i/>
          <w:sz w:val="22"/>
          <w:szCs w:val="22"/>
          <w:lang w:eastAsia="en-GB"/>
        </w:rPr>
        <w:t xml:space="preserve">BMC Health Services Research, 14, </w:t>
      </w:r>
      <w:r w:rsidRPr="00304DE7">
        <w:rPr>
          <w:rFonts w:ascii="Arial" w:eastAsia="Times New Roman" w:hAnsi="Arial" w:cs="Arial"/>
          <w:sz w:val="22"/>
          <w:szCs w:val="22"/>
          <w:lang w:eastAsia="en-GB"/>
        </w:rPr>
        <w:t>304.</w:t>
      </w:r>
    </w:p>
    <w:p w14:paraId="4F1FE41D" w14:textId="77777777" w:rsidR="00262C2A" w:rsidRPr="00304DE7" w:rsidRDefault="00262C2A" w:rsidP="00EC6080">
      <w:pPr>
        <w:spacing w:line="480" w:lineRule="auto"/>
        <w:jc w:val="both"/>
        <w:rPr>
          <w:rFonts w:ascii="Arial" w:eastAsia="Times New Roman" w:hAnsi="Arial" w:cs="Arial"/>
          <w:sz w:val="22"/>
          <w:szCs w:val="22"/>
          <w:lang w:eastAsia="en-GB"/>
        </w:rPr>
      </w:pPr>
    </w:p>
    <w:p w14:paraId="57D208D0" w14:textId="7F6F065D" w:rsidR="00EC6080" w:rsidRPr="00304DE7" w:rsidRDefault="00EC6080" w:rsidP="00EC6080">
      <w:pPr>
        <w:spacing w:line="480" w:lineRule="auto"/>
        <w:jc w:val="both"/>
        <w:rPr>
          <w:rFonts w:ascii="Arial" w:eastAsia="Times New Roman" w:hAnsi="Arial" w:cs="Arial"/>
          <w:i/>
          <w:sz w:val="22"/>
          <w:szCs w:val="22"/>
          <w:lang w:eastAsia="en-GB"/>
        </w:rPr>
      </w:pPr>
      <w:r w:rsidRPr="00304DE7">
        <w:rPr>
          <w:rFonts w:ascii="Arial" w:eastAsia="Times New Roman" w:hAnsi="Arial" w:cs="Arial"/>
          <w:sz w:val="22"/>
          <w:szCs w:val="22"/>
          <w:lang w:eastAsia="en-GB"/>
        </w:rPr>
        <w:t>Cox, S., Bauld, L., Ford, A., Robson, D., Hajek</w:t>
      </w:r>
      <w:r w:rsidR="000E6D99" w:rsidRPr="00304DE7">
        <w:rPr>
          <w:rFonts w:ascii="Arial" w:eastAsia="Times New Roman" w:hAnsi="Arial" w:cs="Arial"/>
          <w:sz w:val="22"/>
          <w:szCs w:val="22"/>
          <w:lang w:eastAsia="en-GB"/>
        </w:rPr>
        <w:t>, P., Parrott, P.</w:t>
      </w:r>
      <w:r w:rsidR="001F3044" w:rsidRPr="00304DE7">
        <w:rPr>
          <w:rFonts w:ascii="Arial" w:eastAsia="Times New Roman" w:hAnsi="Arial" w:cs="Arial"/>
          <w:sz w:val="22"/>
          <w:szCs w:val="22"/>
          <w:lang w:eastAsia="en-GB"/>
        </w:rPr>
        <w:t xml:space="preserve"> Tyler, A., </w:t>
      </w:r>
      <w:r w:rsidRPr="00304DE7">
        <w:rPr>
          <w:rFonts w:ascii="Arial" w:eastAsia="Times New Roman" w:hAnsi="Arial" w:cs="Arial"/>
          <w:sz w:val="22"/>
          <w:szCs w:val="22"/>
          <w:lang w:eastAsia="en-GB"/>
        </w:rPr>
        <w:t>&amp; Dawkins, L.</w:t>
      </w:r>
      <w:r w:rsidR="005045C4" w:rsidRPr="00304DE7">
        <w:rPr>
          <w:rFonts w:ascii="Arial" w:eastAsia="Times New Roman" w:hAnsi="Arial" w:cs="Arial"/>
          <w:sz w:val="22"/>
          <w:szCs w:val="22"/>
          <w:lang w:eastAsia="en-GB"/>
        </w:rPr>
        <w:t xml:space="preserve"> </w:t>
      </w:r>
      <w:r w:rsidR="000E6D99" w:rsidRPr="00304DE7">
        <w:rPr>
          <w:rFonts w:ascii="Arial" w:eastAsia="Times New Roman" w:hAnsi="Arial" w:cs="Arial"/>
          <w:sz w:val="22"/>
          <w:szCs w:val="22"/>
          <w:lang w:eastAsia="en-GB"/>
        </w:rPr>
        <w:t>(</w:t>
      </w:r>
      <w:r w:rsidR="001F3044" w:rsidRPr="00304DE7">
        <w:rPr>
          <w:rFonts w:ascii="Arial" w:eastAsia="Times New Roman" w:hAnsi="Arial" w:cs="Arial"/>
          <w:sz w:val="22"/>
          <w:szCs w:val="22"/>
          <w:lang w:eastAsia="en-GB"/>
        </w:rPr>
        <w:t>under review</w:t>
      </w:r>
      <w:r w:rsidR="000E6D99" w:rsidRPr="00304DE7">
        <w:rPr>
          <w:rFonts w:ascii="Arial" w:eastAsia="Times New Roman" w:hAnsi="Arial" w:cs="Arial"/>
          <w:sz w:val="22"/>
          <w:szCs w:val="22"/>
          <w:lang w:eastAsia="en-GB"/>
        </w:rPr>
        <w:t xml:space="preserve">) </w:t>
      </w:r>
      <w:r w:rsidRPr="00304DE7">
        <w:rPr>
          <w:rFonts w:ascii="Arial" w:eastAsia="Times New Roman" w:hAnsi="Arial" w:cs="Arial"/>
          <w:sz w:val="22"/>
          <w:szCs w:val="22"/>
          <w:lang w:eastAsia="en-GB"/>
        </w:rPr>
        <w:t xml:space="preserve">Exploring the uptake and use of electronic cigarettes provided to smokers accessing homeless centres: a feasibility study. </w:t>
      </w:r>
      <w:r w:rsidRPr="00304DE7">
        <w:rPr>
          <w:rFonts w:ascii="Arial" w:eastAsia="Times New Roman" w:hAnsi="Arial" w:cs="Arial"/>
          <w:i/>
          <w:sz w:val="22"/>
          <w:szCs w:val="22"/>
          <w:lang w:eastAsia="en-GB"/>
        </w:rPr>
        <w:t xml:space="preserve">Trials. </w:t>
      </w:r>
    </w:p>
    <w:p w14:paraId="2FA8FBB7" w14:textId="77777777" w:rsidR="00EC6080" w:rsidRPr="00304DE7" w:rsidRDefault="00EC6080" w:rsidP="00EC6080">
      <w:pPr>
        <w:spacing w:line="480" w:lineRule="auto"/>
        <w:jc w:val="both"/>
        <w:rPr>
          <w:rFonts w:ascii="Arial" w:eastAsia="Times New Roman" w:hAnsi="Arial" w:cs="Arial"/>
          <w:sz w:val="22"/>
          <w:szCs w:val="22"/>
          <w:lang w:eastAsia="en-GB"/>
        </w:rPr>
      </w:pPr>
    </w:p>
    <w:p w14:paraId="7F835408" w14:textId="77777777" w:rsidR="0068590E" w:rsidRPr="00304DE7" w:rsidRDefault="0068590E" w:rsidP="0068590E">
      <w:pPr>
        <w:spacing w:line="480" w:lineRule="auto"/>
        <w:jc w:val="both"/>
        <w:rPr>
          <w:rFonts w:ascii="Arial" w:eastAsia="Times New Roman" w:hAnsi="Arial" w:cs="Arial"/>
          <w:sz w:val="22"/>
          <w:szCs w:val="22"/>
          <w:lang w:eastAsia="en-GB"/>
        </w:rPr>
      </w:pPr>
      <w:r w:rsidRPr="00304DE7">
        <w:rPr>
          <w:rFonts w:ascii="Arial" w:eastAsia="Times New Roman" w:hAnsi="Arial" w:cs="Arial"/>
          <w:sz w:val="22"/>
          <w:szCs w:val="22"/>
          <w:lang w:eastAsia="en-GB"/>
        </w:rPr>
        <w:lastRenderedPageBreak/>
        <w:t xml:space="preserve">Dawkins, L. E., Kimber, C. F., </w:t>
      </w:r>
      <w:proofErr w:type="spellStart"/>
      <w:r w:rsidRPr="00304DE7">
        <w:rPr>
          <w:rFonts w:ascii="Arial" w:eastAsia="Times New Roman" w:hAnsi="Arial" w:cs="Arial"/>
          <w:sz w:val="22"/>
          <w:szCs w:val="22"/>
          <w:lang w:eastAsia="en-GB"/>
        </w:rPr>
        <w:t>Doig</w:t>
      </w:r>
      <w:proofErr w:type="spellEnd"/>
      <w:r w:rsidRPr="00304DE7">
        <w:rPr>
          <w:rFonts w:ascii="Arial" w:eastAsia="Times New Roman" w:hAnsi="Arial" w:cs="Arial"/>
          <w:sz w:val="22"/>
          <w:szCs w:val="22"/>
          <w:lang w:eastAsia="en-GB"/>
        </w:rPr>
        <w:t xml:space="preserve">, M., </w:t>
      </w:r>
      <w:proofErr w:type="spellStart"/>
      <w:r w:rsidRPr="00304DE7">
        <w:rPr>
          <w:rFonts w:ascii="Arial" w:eastAsia="Times New Roman" w:hAnsi="Arial" w:cs="Arial"/>
          <w:sz w:val="22"/>
          <w:szCs w:val="22"/>
          <w:lang w:eastAsia="en-GB"/>
        </w:rPr>
        <w:t>Feyerabend</w:t>
      </w:r>
      <w:proofErr w:type="spellEnd"/>
      <w:r w:rsidRPr="00304DE7">
        <w:rPr>
          <w:rFonts w:ascii="Arial" w:eastAsia="Times New Roman" w:hAnsi="Arial" w:cs="Arial"/>
          <w:sz w:val="22"/>
          <w:szCs w:val="22"/>
          <w:lang w:eastAsia="en-GB"/>
        </w:rPr>
        <w:t>, C., &amp; Corcoran, O. (2016). Self-titration by experienced e-cigarette users: blood nicotine delivery and subjective effects. </w:t>
      </w:r>
      <w:r w:rsidRPr="00304DE7">
        <w:rPr>
          <w:rFonts w:ascii="Arial" w:eastAsia="Times New Roman" w:hAnsi="Arial" w:cs="Arial"/>
          <w:i/>
          <w:iCs/>
          <w:sz w:val="22"/>
          <w:szCs w:val="22"/>
          <w:lang w:eastAsia="en-GB"/>
        </w:rPr>
        <w:t>Psychopharmacology</w:t>
      </w:r>
      <w:r w:rsidRPr="00304DE7">
        <w:rPr>
          <w:rFonts w:ascii="Arial" w:eastAsia="Times New Roman" w:hAnsi="Arial" w:cs="Arial"/>
          <w:sz w:val="22"/>
          <w:szCs w:val="22"/>
          <w:lang w:eastAsia="en-GB"/>
        </w:rPr>
        <w:t>, </w:t>
      </w:r>
      <w:r w:rsidRPr="00304DE7">
        <w:rPr>
          <w:rFonts w:ascii="Arial" w:eastAsia="Times New Roman" w:hAnsi="Arial" w:cs="Arial"/>
          <w:i/>
          <w:iCs/>
          <w:sz w:val="22"/>
          <w:szCs w:val="22"/>
          <w:lang w:eastAsia="en-GB"/>
        </w:rPr>
        <w:t>233</w:t>
      </w:r>
      <w:r w:rsidRPr="00304DE7">
        <w:rPr>
          <w:rFonts w:ascii="Arial" w:eastAsia="Times New Roman" w:hAnsi="Arial" w:cs="Arial"/>
          <w:sz w:val="22"/>
          <w:szCs w:val="22"/>
          <w:lang w:eastAsia="en-GB"/>
        </w:rPr>
        <w:t>(15-16), 2933-2941.</w:t>
      </w:r>
    </w:p>
    <w:p w14:paraId="6169306A" w14:textId="77777777" w:rsidR="0068590E" w:rsidRPr="00304DE7" w:rsidRDefault="0068590E" w:rsidP="00EC6080">
      <w:pPr>
        <w:spacing w:line="480" w:lineRule="auto"/>
        <w:jc w:val="both"/>
        <w:rPr>
          <w:rFonts w:ascii="Arial" w:eastAsia="Times New Roman" w:hAnsi="Arial" w:cs="Arial"/>
          <w:sz w:val="22"/>
          <w:szCs w:val="22"/>
          <w:lang w:eastAsia="en-GB"/>
        </w:rPr>
      </w:pPr>
    </w:p>
    <w:p w14:paraId="00CD6165" w14:textId="77777777"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sz w:val="22"/>
          <w:szCs w:val="22"/>
          <w:lang w:eastAsia="en-GB"/>
        </w:rPr>
        <w:t xml:space="preserve">Department of Health (2017). Towards a smoke-free generation: a tobacco control plan for England. Available at: </w:t>
      </w:r>
      <w:hyperlink r:id="rId6" w:history="1">
        <w:r w:rsidRPr="00304DE7">
          <w:rPr>
            <w:rStyle w:val="Hyperlink"/>
            <w:rFonts w:ascii="Arial" w:eastAsia="Times New Roman" w:hAnsi="Arial" w:cs="Arial"/>
            <w:sz w:val="22"/>
            <w:szCs w:val="22"/>
            <w:lang w:eastAsia="en-GB"/>
          </w:rPr>
          <w:t>https://www.gov.uk/government/publications/towards-a-smoke-free-generation-tobacco-control-plan-for-england</w:t>
        </w:r>
      </w:hyperlink>
      <w:r w:rsidRPr="00304DE7">
        <w:rPr>
          <w:rFonts w:ascii="Arial" w:eastAsia="Times New Roman" w:hAnsi="Arial" w:cs="Arial"/>
          <w:sz w:val="22"/>
          <w:szCs w:val="22"/>
          <w:lang w:eastAsia="en-GB"/>
        </w:rPr>
        <w:t xml:space="preserve"> [Accessed 18.09.2018].</w:t>
      </w:r>
    </w:p>
    <w:p w14:paraId="621DFEDC" w14:textId="77777777" w:rsidR="00EC6080" w:rsidRPr="00304DE7" w:rsidRDefault="00EC6080" w:rsidP="00EC6080">
      <w:pPr>
        <w:spacing w:line="480" w:lineRule="auto"/>
        <w:jc w:val="both"/>
        <w:rPr>
          <w:rFonts w:ascii="Arial" w:eastAsia="Times New Roman" w:hAnsi="Arial" w:cs="Arial"/>
          <w:sz w:val="22"/>
          <w:szCs w:val="22"/>
          <w:lang w:eastAsia="en-GB"/>
        </w:rPr>
      </w:pPr>
    </w:p>
    <w:p w14:paraId="5B063E25" w14:textId="711FCFE6" w:rsidR="00AD4A2A" w:rsidRPr="00304DE7" w:rsidRDefault="00AD4A2A" w:rsidP="00EC6080">
      <w:pPr>
        <w:spacing w:line="480" w:lineRule="auto"/>
        <w:jc w:val="both"/>
        <w:rPr>
          <w:rFonts w:ascii="Arial" w:eastAsia="Times New Roman" w:hAnsi="Arial" w:cs="Arial"/>
          <w:color w:val="222222"/>
          <w:sz w:val="22"/>
          <w:szCs w:val="22"/>
          <w:shd w:val="clear" w:color="auto" w:fill="FFFFFF"/>
          <w:lang w:eastAsia="en-GB"/>
        </w:rPr>
      </w:pPr>
      <w:proofErr w:type="spellStart"/>
      <w:r w:rsidRPr="00304DE7">
        <w:rPr>
          <w:rFonts w:ascii="Arial" w:eastAsia="Times New Roman" w:hAnsi="Arial" w:cs="Arial"/>
          <w:color w:val="222222"/>
          <w:sz w:val="22"/>
          <w:szCs w:val="22"/>
          <w:shd w:val="clear" w:color="auto" w:fill="FFFFFF"/>
          <w:lang w:eastAsia="en-GB"/>
        </w:rPr>
        <w:t>Fagerstrôm</w:t>
      </w:r>
      <w:proofErr w:type="spellEnd"/>
      <w:r w:rsidRPr="00304DE7">
        <w:rPr>
          <w:rFonts w:ascii="Arial" w:eastAsia="Times New Roman" w:hAnsi="Arial" w:cs="Arial"/>
          <w:color w:val="222222"/>
          <w:sz w:val="22"/>
          <w:szCs w:val="22"/>
          <w:shd w:val="clear" w:color="auto" w:fill="FFFFFF"/>
          <w:lang w:eastAsia="en-GB"/>
        </w:rPr>
        <w:t xml:space="preserve">, K. &amp; </w:t>
      </w:r>
      <w:proofErr w:type="spellStart"/>
      <w:r w:rsidRPr="00304DE7">
        <w:rPr>
          <w:rFonts w:ascii="Arial" w:eastAsia="Times New Roman" w:hAnsi="Arial" w:cs="Arial"/>
          <w:color w:val="222222"/>
          <w:sz w:val="22"/>
          <w:szCs w:val="22"/>
          <w:shd w:val="clear" w:color="auto" w:fill="FFFFFF"/>
          <w:lang w:eastAsia="en-GB"/>
        </w:rPr>
        <w:t>Furberg</w:t>
      </w:r>
      <w:proofErr w:type="spellEnd"/>
      <w:r w:rsidRPr="00304DE7">
        <w:rPr>
          <w:rFonts w:ascii="Arial" w:eastAsia="Times New Roman" w:hAnsi="Arial" w:cs="Arial"/>
          <w:color w:val="222222"/>
          <w:sz w:val="22"/>
          <w:szCs w:val="22"/>
          <w:shd w:val="clear" w:color="auto" w:fill="FFFFFF"/>
          <w:lang w:eastAsia="en-GB"/>
        </w:rPr>
        <w:t xml:space="preserve">, H. (2008).  A comparison of the </w:t>
      </w:r>
      <w:proofErr w:type="spellStart"/>
      <w:r w:rsidRPr="00304DE7">
        <w:rPr>
          <w:rFonts w:ascii="Arial" w:eastAsia="Times New Roman" w:hAnsi="Arial" w:cs="Arial"/>
          <w:color w:val="222222"/>
          <w:sz w:val="22"/>
          <w:szCs w:val="22"/>
          <w:shd w:val="clear" w:color="auto" w:fill="FFFFFF"/>
          <w:lang w:eastAsia="en-GB"/>
        </w:rPr>
        <w:t>Fagerstrôm</w:t>
      </w:r>
      <w:proofErr w:type="spellEnd"/>
      <w:r w:rsidRPr="00304DE7">
        <w:rPr>
          <w:rFonts w:ascii="Arial" w:eastAsia="Times New Roman" w:hAnsi="Arial" w:cs="Arial"/>
          <w:color w:val="222222"/>
          <w:sz w:val="22"/>
          <w:szCs w:val="22"/>
          <w:shd w:val="clear" w:color="auto" w:fill="FFFFFF"/>
          <w:lang w:eastAsia="en-GB"/>
        </w:rPr>
        <w:t xml:space="preserve"> Test of Nicotine Dependence and smoking prevalence across countries.  </w:t>
      </w:r>
      <w:r w:rsidRPr="00304DE7">
        <w:rPr>
          <w:rFonts w:ascii="Arial" w:eastAsia="Times New Roman" w:hAnsi="Arial" w:cs="Arial"/>
          <w:i/>
          <w:color w:val="222222"/>
          <w:sz w:val="22"/>
          <w:szCs w:val="22"/>
          <w:shd w:val="clear" w:color="auto" w:fill="FFFFFF"/>
          <w:lang w:eastAsia="en-GB"/>
        </w:rPr>
        <w:t xml:space="preserve">Addiction, 103 (5), </w:t>
      </w:r>
      <w:r w:rsidRPr="00304DE7">
        <w:rPr>
          <w:rFonts w:ascii="Arial" w:eastAsia="Times New Roman" w:hAnsi="Arial" w:cs="Arial"/>
          <w:color w:val="222222"/>
          <w:sz w:val="22"/>
          <w:szCs w:val="22"/>
          <w:shd w:val="clear" w:color="auto" w:fill="FFFFFF"/>
          <w:lang w:eastAsia="en-GB"/>
        </w:rPr>
        <w:t>841-5.</w:t>
      </w:r>
    </w:p>
    <w:p w14:paraId="6C779852" w14:textId="431B860A" w:rsidR="000701F9" w:rsidRPr="00304DE7" w:rsidRDefault="000701F9" w:rsidP="00EC6080">
      <w:pPr>
        <w:spacing w:line="480" w:lineRule="auto"/>
        <w:jc w:val="both"/>
        <w:rPr>
          <w:rFonts w:ascii="Arial" w:eastAsia="Times New Roman" w:hAnsi="Arial" w:cs="Arial"/>
          <w:color w:val="222222"/>
          <w:sz w:val="22"/>
          <w:szCs w:val="22"/>
          <w:shd w:val="clear" w:color="auto" w:fill="FFFFFF"/>
          <w:lang w:eastAsia="en-GB"/>
        </w:rPr>
      </w:pPr>
    </w:p>
    <w:p w14:paraId="11F1F80A" w14:textId="79D21EB2" w:rsidR="000701F9" w:rsidRPr="00304DE7" w:rsidRDefault="000701F9" w:rsidP="00EC6080">
      <w:pPr>
        <w:spacing w:line="480" w:lineRule="auto"/>
        <w:jc w:val="both"/>
        <w:rPr>
          <w:rFonts w:ascii="Arial" w:eastAsia="Times New Roman" w:hAnsi="Arial" w:cs="Arial"/>
          <w:color w:val="222222"/>
          <w:sz w:val="22"/>
          <w:szCs w:val="22"/>
          <w:shd w:val="clear" w:color="auto" w:fill="FFFFFF"/>
          <w:lang w:eastAsia="en-GB"/>
        </w:rPr>
      </w:pPr>
      <w:proofErr w:type="spellStart"/>
      <w:r w:rsidRPr="00304DE7">
        <w:rPr>
          <w:rFonts w:ascii="Arial" w:eastAsia="Times New Roman" w:hAnsi="Arial" w:cs="Arial"/>
          <w:color w:val="222222"/>
          <w:sz w:val="22"/>
          <w:szCs w:val="22"/>
          <w:shd w:val="clear" w:color="auto" w:fill="FFFFFF"/>
          <w:lang w:eastAsia="en-GB"/>
        </w:rPr>
        <w:t>Farrimond</w:t>
      </w:r>
      <w:proofErr w:type="spellEnd"/>
      <w:r w:rsidRPr="00304DE7">
        <w:rPr>
          <w:rFonts w:ascii="Arial" w:eastAsia="Times New Roman" w:hAnsi="Arial" w:cs="Arial"/>
          <w:color w:val="222222"/>
          <w:sz w:val="22"/>
          <w:szCs w:val="22"/>
          <w:shd w:val="clear" w:color="auto" w:fill="FFFFFF"/>
          <w:lang w:eastAsia="en-GB"/>
        </w:rPr>
        <w:t xml:space="preserve">, H. &amp; Abraham, C. (2018).  Developing E-cigarette friendly smoking cessation services in England: staff perspectives.  </w:t>
      </w:r>
      <w:r w:rsidRPr="00304DE7">
        <w:rPr>
          <w:rFonts w:ascii="Arial" w:eastAsia="Times New Roman" w:hAnsi="Arial" w:cs="Arial"/>
          <w:i/>
          <w:color w:val="222222"/>
          <w:sz w:val="22"/>
          <w:szCs w:val="22"/>
          <w:shd w:val="clear" w:color="auto" w:fill="FFFFFF"/>
          <w:lang w:eastAsia="en-GB"/>
        </w:rPr>
        <w:t xml:space="preserve">Harm Reduction Journal, 15, </w:t>
      </w:r>
      <w:r w:rsidRPr="00304DE7">
        <w:rPr>
          <w:rFonts w:ascii="Arial" w:eastAsia="Times New Roman" w:hAnsi="Arial" w:cs="Arial"/>
          <w:color w:val="222222"/>
          <w:sz w:val="22"/>
          <w:szCs w:val="22"/>
          <w:shd w:val="clear" w:color="auto" w:fill="FFFFFF"/>
          <w:lang w:eastAsia="en-GB"/>
        </w:rPr>
        <w:t>38.</w:t>
      </w:r>
    </w:p>
    <w:p w14:paraId="6CD8FEFE" w14:textId="0CF099FD" w:rsidR="000701F9" w:rsidRPr="00304DE7" w:rsidRDefault="000701F9" w:rsidP="00EC6080">
      <w:pPr>
        <w:spacing w:line="480" w:lineRule="auto"/>
        <w:jc w:val="both"/>
        <w:rPr>
          <w:rFonts w:ascii="Arial" w:eastAsia="Times New Roman" w:hAnsi="Arial" w:cs="Arial"/>
          <w:color w:val="222222"/>
          <w:sz w:val="22"/>
          <w:szCs w:val="22"/>
          <w:shd w:val="clear" w:color="auto" w:fill="FFFFFF"/>
          <w:lang w:eastAsia="en-GB"/>
        </w:rPr>
      </w:pPr>
    </w:p>
    <w:p w14:paraId="33C72D58" w14:textId="47ADAD2A"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 xml:space="preserve">Frankish, C. J., Hwang, S. W., &amp; </w:t>
      </w:r>
      <w:proofErr w:type="spellStart"/>
      <w:r w:rsidRPr="00304DE7">
        <w:rPr>
          <w:rFonts w:ascii="Arial" w:eastAsia="Times New Roman" w:hAnsi="Arial" w:cs="Arial"/>
          <w:color w:val="222222"/>
          <w:sz w:val="22"/>
          <w:szCs w:val="22"/>
          <w:shd w:val="clear" w:color="auto" w:fill="FFFFFF"/>
          <w:lang w:eastAsia="en-GB"/>
        </w:rPr>
        <w:t>Quantz</w:t>
      </w:r>
      <w:proofErr w:type="spellEnd"/>
      <w:r w:rsidRPr="00304DE7">
        <w:rPr>
          <w:rFonts w:ascii="Arial" w:eastAsia="Times New Roman" w:hAnsi="Arial" w:cs="Arial"/>
          <w:color w:val="222222"/>
          <w:sz w:val="22"/>
          <w:szCs w:val="22"/>
          <w:shd w:val="clear" w:color="auto" w:fill="FFFFFF"/>
          <w:lang w:eastAsia="en-GB"/>
        </w:rPr>
        <w:t>, D. A (2009). The relationship between homelessness and health: An overview of research in Canada. </w:t>
      </w:r>
      <w:r w:rsidRPr="00304DE7">
        <w:rPr>
          <w:rFonts w:ascii="Arial" w:eastAsia="Times New Roman" w:hAnsi="Arial" w:cs="Arial"/>
          <w:i/>
          <w:iCs/>
          <w:color w:val="222222"/>
          <w:sz w:val="22"/>
          <w:szCs w:val="22"/>
          <w:lang w:eastAsia="en-GB"/>
        </w:rPr>
        <w:t xml:space="preserve">Finding home: Policy options for addressing homelessness in Canada. </w:t>
      </w:r>
      <w:proofErr w:type="spellStart"/>
      <w:proofErr w:type="gramStart"/>
      <w:r w:rsidRPr="00304DE7">
        <w:rPr>
          <w:rFonts w:ascii="Arial" w:eastAsia="Times New Roman" w:hAnsi="Arial" w:cs="Arial"/>
          <w:i/>
          <w:iCs/>
          <w:color w:val="222222"/>
          <w:sz w:val="22"/>
          <w:szCs w:val="22"/>
          <w:lang w:eastAsia="en-GB"/>
        </w:rPr>
        <w:t>edn</w:t>
      </w:r>
      <w:proofErr w:type="spellEnd"/>
      <w:proofErr w:type="gramEnd"/>
      <w:r w:rsidRPr="00304DE7">
        <w:rPr>
          <w:rFonts w:ascii="Arial" w:eastAsia="Times New Roman" w:hAnsi="Arial" w:cs="Arial"/>
          <w:color w:val="222222"/>
          <w:sz w:val="22"/>
          <w:szCs w:val="22"/>
          <w:shd w:val="clear" w:color="auto" w:fill="FFFFFF"/>
          <w:lang w:eastAsia="en-GB"/>
        </w:rPr>
        <w:t>, 1-21.</w:t>
      </w:r>
    </w:p>
    <w:p w14:paraId="7B234BBA" w14:textId="77777777" w:rsidR="00EC6080" w:rsidRPr="00304DE7" w:rsidRDefault="00EC6080" w:rsidP="00EC6080">
      <w:pPr>
        <w:spacing w:line="480" w:lineRule="auto"/>
        <w:jc w:val="both"/>
        <w:rPr>
          <w:rFonts w:ascii="Arial" w:eastAsia="Times New Roman" w:hAnsi="Arial" w:cs="Arial"/>
          <w:sz w:val="22"/>
          <w:szCs w:val="22"/>
          <w:lang w:eastAsia="en-GB"/>
        </w:rPr>
      </w:pPr>
    </w:p>
    <w:p w14:paraId="141D18B5" w14:textId="77777777"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 xml:space="preserve">Garner, L., &amp; </w:t>
      </w:r>
      <w:proofErr w:type="spellStart"/>
      <w:r w:rsidRPr="00304DE7">
        <w:rPr>
          <w:rFonts w:ascii="Arial" w:eastAsia="Times New Roman" w:hAnsi="Arial" w:cs="Arial"/>
          <w:color w:val="222222"/>
          <w:sz w:val="22"/>
          <w:szCs w:val="22"/>
          <w:shd w:val="clear" w:color="auto" w:fill="FFFFFF"/>
          <w:lang w:eastAsia="en-GB"/>
        </w:rPr>
        <w:t>Ratschen</w:t>
      </w:r>
      <w:proofErr w:type="spellEnd"/>
      <w:r w:rsidRPr="00304DE7">
        <w:rPr>
          <w:rFonts w:ascii="Arial" w:eastAsia="Times New Roman" w:hAnsi="Arial" w:cs="Arial"/>
          <w:color w:val="222222"/>
          <w:sz w:val="22"/>
          <w:szCs w:val="22"/>
          <w:shd w:val="clear" w:color="auto" w:fill="FFFFFF"/>
          <w:lang w:eastAsia="en-GB"/>
        </w:rPr>
        <w:t>, E. (2013). Tobacco smoking, associated risk behaviours, and experience with quitting: a qualitative study with homeless smokers addicted to drugs and alcohol. </w:t>
      </w:r>
      <w:r w:rsidRPr="00304DE7">
        <w:rPr>
          <w:rFonts w:ascii="Arial" w:eastAsia="Times New Roman" w:hAnsi="Arial" w:cs="Arial"/>
          <w:i/>
          <w:iCs/>
          <w:color w:val="222222"/>
          <w:sz w:val="22"/>
          <w:szCs w:val="22"/>
          <w:lang w:eastAsia="en-GB"/>
        </w:rPr>
        <w:t>BMC Public Health</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13</w:t>
      </w:r>
      <w:r w:rsidRPr="00304DE7">
        <w:rPr>
          <w:rFonts w:ascii="Arial" w:eastAsia="Times New Roman" w:hAnsi="Arial" w:cs="Arial"/>
          <w:color w:val="222222"/>
          <w:sz w:val="22"/>
          <w:szCs w:val="22"/>
          <w:shd w:val="clear" w:color="auto" w:fill="FFFFFF"/>
          <w:lang w:eastAsia="en-GB"/>
        </w:rPr>
        <w:t>(1), 951.</w:t>
      </w:r>
    </w:p>
    <w:p w14:paraId="3B498E3A" w14:textId="77777777" w:rsidR="00EC6080" w:rsidRPr="00304DE7" w:rsidRDefault="00EC6080" w:rsidP="00EC6080">
      <w:pPr>
        <w:spacing w:line="480" w:lineRule="auto"/>
        <w:jc w:val="both"/>
        <w:rPr>
          <w:rFonts w:ascii="Arial" w:eastAsia="Times New Roman" w:hAnsi="Arial" w:cs="Arial"/>
          <w:sz w:val="22"/>
          <w:szCs w:val="22"/>
          <w:lang w:eastAsia="en-GB"/>
        </w:rPr>
      </w:pPr>
    </w:p>
    <w:p w14:paraId="0FE222F0" w14:textId="61DA960E"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proofErr w:type="spellStart"/>
      <w:r w:rsidRPr="00304DE7">
        <w:rPr>
          <w:rFonts w:ascii="Arial" w:eastAsia="Times New Roman" w:hAnsi="Arial" w:cs="Arial"/>
          <w:color w:val="222222"/>
          <w:sz w:val="22"/>
          <w:szCs w:val="22"/>
          <w:shd w:val="clear" w:color="auto" w:fill="FFFFFF"/>
          <w:lang w:eastAsia="en-GB"/>
        </w:rPr>
        <w:t>Goldade</w:t>
      </w:r>
      <w:proofErr w:type="spellEnd"/>
      <w:r w:rsidRPr="00304DE7">
        <w:rPr>
          <w:rFonts w:ascii="Arial" w:eastAsia="Times New Roman" w:hAnsi="Arial" w:cs="Arial"/>
          <w:color w:val="222222"/>
          <w:sz w:val="22"/>
          <w:szCs w:val="22"/>
          <w:shd w:val="clear" w:color="auto" w:fill="FFFFFF"/>
          <w:lang w:eastAsia="en-GB"/>
        </w:rPr>
        <w:t xml:space="preserve">, K., </w:t>
      </w:r>
      <w:proofErr w:type="spellStart"/>
      <w:r w:rsidRPr="00304DE7">
        <w:rPr>
          <w:rFonts w:ascii="Arial" w:eastAsia="Times New Roman" w:hAnsi="Arial" w:cs="Arial"/>
          <w:color w:val="222222"/>
          <w:sz w:val="22"/>
          <w:szCs w:val="22"/>
          <w:shd w:val="clear" w:color="auto" w:fill="FFFFFF"/>
          <w:lang w:eastAsia="en-GB"/>
        </w:rPr>
        <w:t>Jarlais</w:t>
      </w:r>
      <w:proofErr w:type="spellEnd"/>
      <w:r w:rsidRPr="00304DE7">
        <w:rPr>
          <w:rFonts w:ascii="Arial" w:eastAsia="Times New Roman" w:hAnsi="Arial" w:cs="Arial"/>
          <w:color w:val="222222"/>
          <w:sz w:val="22"/>
          <w:szCs w:val="22"/>
          <w:shd w:val="clear" w:color="auto" w:fill="FFFFFF"/>
          <w:lang w:eastAsia="en-GB"/>
        </w:rPr>
        <w:t xml:space="preserve">, D. D., Everson-Rose, S. A., </w:t>
      </w:r>
      <w:proofErr w:type="spellStart"/>
      <w:r w:rsidRPr="00304DE7">
        <w:rPr>
          <w:rFonts w:ascii="Arial" w:eastAsia="Times New Roman" w:hAnsi="Arial" w:cs="Arial"/>
          <w:color w:val="222222"/>
          <w:sz w:val="22"/>
          <w:szCs w:val="22"/>
          <w:shd w:val="clear" w:color="auto" w:fill="FFFFFF"/>
          <w:lang w:eastAsia="en-GB"/>
        </w:rPr>
        <w:t>Guo</w:t>
      </w:r>
      <w:proofErr w:type="spellEnd"/>
      <w:r w:rsidRPr="00304DE7">
        <w:rPr>
          <w:rFonts w:ascii="Arial" w:eastAsia="Times New Roman" w:hAnsi="Arial" w:cs="Arial"/>
          <w:color w:val="222222"/>
          <w:sz w:val="22"/>
          <w:szCs w:val="22"/>
          <w:shd w:val="clear" w:color="auto" w:fill="FFFFFF"/>
          <w:lang w:eastAsia="en-GB"/>
        </w:rPr>
        <w:t xml:space="preserve">, </w:t>
      </w:r>
      <w:r w:rsidR="007F51E3" w:rsidRPr="00304DE7">
        <w:rPr>
          <w:rFonts w:ascii="Arial" w:eastAsia="Times New Roman" w:hAnsi="Arial" w:cs="Arial"/>
          <w:color w:val="222222"/>
          <w:sz w:val="22"/>
          <w:szCs w:val="22"/>
          <w:shd w:val="clear" w:color="auto" w:fill="FFFFFF"/>
          <w:lang w:eastAsia="en-GB"/>
        </w:rPr>
        <w:t xml:space="preserve">H., Thomas, J., </w:t>
      </w:r>
      <w:proofErr w:type="spellStart"/>
      <w:r w:rsidR="007F51E3" w:rsidRPr="00304DE7">
        <w:rPr>
          <w:rFonts w:ascii="Arial" w:eastAsia="Times New Roman" w:hAnsi="Arial" w:cs="Arial"/>
          <w:color w:val="222222"/>
          <w:sz w:val="22"/>
          <w:szCs w:val="22"/>
          <w:shd w:val="clear" w:color="auto" w:fill="FFFFFF"/>
          <w:lang w:eastAsia="en-GB"/>
        </w:rPr>
        <w:t>Gelberg</w:t>
      </w:r>
      <w:proofErr w:type="spellEnd"/>
      <w:r w:rsidR="007F51E3" w:rsidRPr="00304DE7">
        <w:rPr>
          <w:rFonts w:ascii="Arial" w:eastAsia="Times New Roman" w:hAnsi="Arial" w:cs="Arial"/>
          <w:color w:val="222222"/>
          <w:sz w:val="22"/>
          <w:szCs w:val="22"/>
          <w:shd w:val="clear" w:color="auto" w:fill="FFFFFF"/>
          <w:lang w:eastAsia="en-GB"/>
        </w:rPr>
        <w:t>, L.</w:t>
      </w:r>
      <w:r w:rsidRPr="00304DE7">
        <w:rPr>
          <w:rFonts w:ascii="Arial" w:eastAsia="Times New Roman" w:hAnsi="Arial" w:cs="Arial"/>
          <w:color w:val="222222"/>
          <w:sz w:val="22"/>
          <w:szCs w:val="22"/>
          <w:shd w:val="clear" w:color="auto" w:fill="FFFFFF"/>
          <w:lang w:eastAsia="en-GB"/>
        </w:rPr>
        <w:t xml:space="preserve"> &amp; </w:t>
      </w:r>
      <w:proofErr w:type="spellStart"/>
      <w:r w:rsidRPr="00304DE7">
        <w:rPr>
          <w:rFonts w:ascii="Arial" w:eastAsia="Times New Roman" w:hAnsi="Arial" w:cs="Arial"/>
          <w:color w:val="222222"/>
          <w:sz w:val="22"/>
          <w:szCs w:val="22"/>
          <w:shd w:val="clear" w:color="auto" w:fill="FFFFFF"/>
          <w:lang w:eastAsia="en-GB"/>
        </w:rPr>
        <w:t>Okuyemi</w:t>
      </w:r>
      <w:proofErr w:type="spellEnd"/>
      <w:r w:rsidRPr="00304DE7">
        <w:rPr>
          <w:rFonts w:ascii="Arial" w:eastAsia="Times New Roman" w:hAnsi="Arial" w:cs="Arial"/>
          <w:color w:val="222222"/>
          <w:sz w:val="22"/>
          <w:szCs w:val="22"/>
          <w:shd w:val="clear" w:color="auto" w:fill="FFFFFF"/>
          <w:lang w:eastAsia="en-GB"/>
        </w:rPr>
        <w:t>, K. S. (2013). Knowing quitters predicts smoking cessation in a homeless population. </w:t>
      </w:r>
      <w:r w:rsidRPr="00304DE7">
        <w:rPr>
          <w:rFonts w:ascii="Arial" w:eastAsia="Times New Roman" w:hAnsi="Arial" w:cs="Arial"/>
          <w:i/>
          <w:iCs/>
          <w:color w:val="222222"/>
          <w:sz w:val="22"/>
          <w:szCs w:val="22"/>
          <w:lang w:eastAsia="en-GB"/>
        </w:rPr>
        <w:t xml:space="preserve">American </w:t>
      </w:r>
      <w:r w:rsidR="00B94C5B" w:rsidRPr="00304DE7">
        <w:rPr>
          <w:rFonts w:ascii="Arial" w:eastAsia="Times New Roman" w:hAnsi="Arial" w:cs="Arial"/>
          <w:i/>
          <w:iCs/>
          <w:color w:val="222222"/>
          <w:sz w:val="22"/>
          <w:szCs w:val="22"/>
          <w:lang w:eastAsia="en-GB"/>
        </w:rPr>
        <w:t>J</w:t>
      </w:r>
      <w:r w:rsidRPr="00304DE7">
        <w:rPr>
          <w:rFonts w:ascii="Arial" w:eastAsia="Times New Roman" w:hAnsi="Arial" w:cs="Arial"/>
          <w:i/>
          <w:iCs/>
          <w:color w:val="222222"/>
          <w:sz w:val="22"/>
          <w:szCs w:val="22"/>
          <w:lang w:eastAsia="en-GB"/>
        </w:rPr>
        <w:t xml:space="preserve">ournal of </w:t>
      </w:r>
      <w:r w:rsidR="00B94C5B" w:rsidRPr="00304DE7">
        <w:rPr>
          <w:rFonts w:ascii="Arial" w:eastAsia="Times New Roman" w:hAnsi="Arial" w:cs="Arial"/>
          <w:i/>
          <w:iCs/>
          <w:color w:val="222222"/>
          <w:sz w:val="22"/>
          <w:szCs w:val="22"/>
          <w:lang w:eastAsia="en-GB"/>
        </w:rPr>
        <w:t>H</w:t>
      </w:r>
      <w:r w:rsidRPr="00304DE7">
        <w:rPr>
          <w:rFonts w:ascii="Arial" w:eastAsia="Times New Roman" w:hAnsi="Arial" w:cs="Arial"/>
          <w:i/>
          <w:iCs/>
          <w:color w:val="222222"/>
          <w:sz w:val="22"/>
          <w:szCs w:val="22"/>
          <w:lang w:eastAsia="en-GB"/>
        </w:rPr>
        <w:t xml:space="preserve">ealth </w:t>
      </w:r>
      <w:proofErr w:type="spellStart"/>
      <w:r w:rsidR="00B94C5B" w:rsidRPr="00304DE7">
        <w:rPr>
          <w:rFonts w:ascii="Arial" w:eastAsia="Times New Roman" w:hAnsi="Arial" w:cs="Arial"/>
          <w:i/>
          <w:iCs/>
          <w:color w:val="222222"/>
          <w:sz w:val="22"/>
          <w:szCs w:val="22"/>
          <w:lang w:eastAsia="en-GB"/>
        </w:rPr>
        <w:t>B</w:t>
      </w:r>
      <w:r w:rsidRPr="00304DE7">
        <w:rPr>
          <w:rFonts w:ascii="Arial" w:eastAsia="Times New Roman" w:hAnsi="Arial" w:cs="Arial"/>
          <w:i/>
          <w:iCs/>
          <w:color w:val="222222"/>
          <w:sz w:val="22"/>
          <w:szCs w:val="22"/>
          <w:lang w:eastAsia="en-GB"/>
        </w:rPr>
        <w:t>ehavior</w:t>
      </w:r>
      <w:proofErr w:type="spellEnd"/>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37</w:t>
      </w:r>
      <w:r w:rsidRPr="00304DE7">
        <w:rPr>
          <w:rFonts w:ascii="Arial" w:eastAsia="Times New Roman" w:hAnsi="Arial" w:cs="Arial"/>
          <w:color w:val="222222"/>
          <w:sz w:val="22"/>
          <w:szCs w:val="22"/>
          <w:shd w:val="clear" w:color="auto" w:fill="FFFFFF"/>
          <w:lang w:eastAsia="en-GB"/>
        </w:rPr>
        <w:t>(4), 517-524.</w:t>
      </w:r>
    </w:p>
    <w:p w14:paraId="19BB714D" w14:textId="46F6651F" w:rsidR="00A90284" w:rsidRPr="00304DE7" w:rsidRDefault="00A90284" w:rsidP="00EC6080">
      <w:pPr>
        <w:spacing w:line="480" w:lineRule="auto"/>
        <w:jc w:val="both"/>
        <w:rPr>
          <w:rFonts w:ascii="Arial" w:eastAsia="Times New Roman" w:hAnsi="Arial" w:cs="Arial"/>
          <w:color w:val="222222"/>
          <w:sz w:val="22"/>
          <w:szCs w:val="22"/>
          <w:shd w:val="clear" w:color="auto" w:fill="FFFFFF"/>
          <w:lang w:eastAsia="en-GB"/>
        </w:rPr>
      </w:pPr>
    </w:p>
    <w:p w14:paraId="759BA52E" w14:textId="77777777" w:rsidR="00A90284" w:rsidRPr="00304DE7" w:rsidRDefault="00A90284" w:rsidP="00A90284">
      <w:pPr>
        <w:spacing w:line="480" w:lineRule="auto"/>
        <w:jc w:val="both"/>
        <w:rPr>
          <w:rFonts w:ascii="Arial" w:eastAsia="Times New Roman" w:hAnsi="Arial" w:cs="Arial"/>
          <w:color w:val="222222"/>
          <w:sz w:val="22"/>
          <w:szCs w:val="22"/>
          <w:shd w:val="clear" w:color="auto" w:fill="FFFFFF"/>
          <w:lang w:eastAsia="en-GB"/>
        </w:rPr>
      </w:pPr>
      <w:r w:rsidRPr="00304DE7">
        <w:rPr>
          <w:rFonts w:ascii="Arial" w:eastAsia="Times New Roman" w:hAnsi="Arial" w:cs="Arial"/>
          <w:color w:val="222222"/>
          <w:sz w:val="22"/>
          <w:szCs w:val="22"/>
          <w:shd w:val="clear" w:color="auto" w:fill="FFFFFF"/>
          <w:lang w:eastAsia="en-GB"/>
        </w:rPr>
        <w:t>Ghosh, S., &amp; Drummond, M. B. (2017). Electronic cigarettes as smoking cessation tool: are we there</w:t>
      </w:r>
      <w:proofErr w:type="gramStart"/>
      <w:r w:rsidRPr="00304DE7">
        <w:rPr>
          <w:rFonts w:ascii="Arial" w:eastAsia="Times New Roman" w:hAnsi="Arial" w:cs="Arial"/>
          <w:color w:val="222222"/>
          <w:sz w:val="22"/>
          <w:szCs w:val="22"/>
          <w:shd w:val="clear" w:color="auto" w:fill="FFFFFF"/>
          <w:lang w:eastAsia="en-GB"/>
        </w:rPr>
        <w:t>?.</w:t>
      </w:r>
      <w:proofErr w:type="gramEnd"/>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shd w:val="clear" w:color="auto" w:fill="FFFFFF"/>
          <w:lang w:eastAsia="en-GB"/>
        </w:rPr>
        <w:t>Current opinion in pulmonary medicine</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shd w:val="clear" w:color="auto" w:fill="FFFFFF"/>
          <w:lang w:eastAsia="en-GB"/>
        </w:rPr>
        <w:t>23</w:t>
      </w:r>
      <w:r w:rsidRPr="00304DE7">
        <w:rPr>
          <w:rFonts w:ascii="Arial" w:eastAsia="Times New Roman" w:hAnsi="Arial" w:cs="Arial"/>
          <w:color w:val="222222"/>
          <w:sz w:val="22"/>
          <w:szCs w:val="22"/>
          <w:shd w:val="clear" w:color="auto" w:fill="FFFFFF"/>
          <w:lang w:eastAsia="en-GB"/>
        </w:rPr>
        <w:t>(2), 111-116.</w:t>
      </w:r>
    </w:p>
    <w:p w14:paraId="75924168" w14:textId="77777777" w:rsidR="00A90284" w:rsidRPr="00304DE7" w:rsidRDefault="00A90284" w:rsidP="00EC6080">
      <w:pPr>
        <w:spacing w:line="480" w:lineRule="auto"/>
        <w:jc w:val="both"/>
        <w:rPr>
          <w:rFonts w:ascii="Arial" w:eastAsia="Times New Roman" w:hAnsi="Arial" w:cs="Arial"/>
          <w:color w:val="222222"/>
          <w:sz w:val="22"/>
          <w:szCs w:val="22"/>
          <w:shd w:val="clear" w:color="auto" w:fill="FFFFFF"/>
          <w:lang w:eastAsia="en-GB"/>
        </w:rPr>
      </w:pPr>
    </w:p>
    <w:p w14:paraId="138E61C5" w14:textId="584976CA" w:rsidR="00A238C0" w:rsidRPr="00304DE7" w:rsidRDefault="00A238C0" w:rsidP="00EC6080">
      <w:pPr>
        <w:spacing w:line="480" w:lineRule="auto"/>
        <w:jc w:val="both"/>
        <w:rPr>
          <w:rFonts w:ascii="Arial" w:eastAsia="Times New Roman" w:hAnsi="Arial" w:cs="Arial"/>
          <w:color w:val="222222"/>
          <w:sz w:val="22"/>
          <w:szCs w:val="22"/>
          <w:shd w:val="clear" w:color="auto" w:fill="FFFFFF"/>
          <w:lang w:eastAsia="en-GB"/>
        </w:rPr>
      </w:pPr>
    </w:p>
    <w:p w14:paraId="155F1461" w14:textId="7BB5EDE2" w:rsidR="00A238C0" w:rsidRPr="00304DE7" w:rsidRDefault="00A238C0" w:rsidP="00EC6080">
      <w:pPr>
        <w:spacing w:line="480" w:lineRule="auto"/>
        <w:jc w:val="both"/>
        <w:rPr>
          <w:rFonts w:ascii="Arial" w:eastAsia="Times New Roman" w:hAnsi="Arial" w:cs="Arial"/>
          <w:sz w:val="22"/>
          <w:szCs w:val="22"/>
          <w:lang w:eastAsia="en-GB"/>
        </w:rPr>
      </w:pPr>
      <w:proofErr w:type="spellStart"/>
      <w:r w:rsidRPr="00304DE7">
        <w:rPr>
          <w:rFonts w:ascii="Arial" w:eastAsia="Times New Roman" w:hAnsi="Arial" w:cs="Arial"/>
          <w:sz w:val="22"/>
          <w:szCs w:val="22"/>
          <w:lang w:eastAsia="en-GB"/>
        </w:rPr>
        <w:t>Guydish</w:t>
      </w:r>
      <w:proofErr w:type="spellEnd"/>
      <w:r w:rsidRPr="00304DE7">
        <w:rPr>
          <w:rFonts w:ascii="Arial" w:eastAsia="Times New Roman" w:hAnsi="Arial" w:cs="Arial"/>
          <w:sz w:val="22"/>
          <w:szCs w:val="22"/>
          <w:lang w:eastAsia="en-GB"/>
        </w:rPr>
        <w:t xml:space="preserve"> J, </w:t>
      </w:r>
      <w:proofErr w:type="spellStart"/>
      <w:r w:rsidRPr="00304DE7">
        <w:rPr>
          <w:rFonts w:ascii="Arial" w:eastAsia="Times New Roman" w:hAnsi="Arial" w:cs="Arial"/>
          <w:sz w:val="22"/>
          <w:szCs w:val="22"/>
          <w:lang w:eastAsia="en-GB"/>
        </w:rPr>
        <w:t>Passalacqua</w:t>
      </w:r>
      <w:proofErr w:type="spellEnd"/>
      <w:r w:rsidRPr="00304DE7">
        <w:rPr>
          <w:rFonts w:ascii="Arial" w:eastAsia="Times New Roman" w:hAnsi="Arial" w:cs="Arial"/>
          <w:sz w:val="22"/>
          <w:szCs w:val="22"/>
          <w:lang w:eastAsia="en-GB"/>
        </w:rPr>
        <w:t xml:space="preserve"> E, Tajima B, </w:t>
      </w:r>
      <w:proofErr w:type="spellStart"/>
      <w:r w:rsidRPr="00304DE7">
        <w:rPr>
          <w:rFonts w:ascii="Arial" w:eastAsia="Times New Roman" w:hAnsi="Arial" w:cs="Arial"/>
          <w:sz w:val="22"/>
          <w:szCs w:val="22"/>
          <w:lang w:eastAsia="en-GB"/>
        </w:rPr>
        <w:t>Manser</w:t>
      </w:r>
      <w:proofErr w:type="spellEnd"/>
      <w:r w:rsidRPr="00304DE7">
        <w:rPr>
          <w:rFonts w:ascii="Arial" w:eastAsia="Times New Roman" w:hAnsi="Arial" w:cs="Arial"/>
          <w:sz w:val="22"/>
          <w:szCs w:val="22"/>
          <w:lang w:eastAsia="en-GB"/>
        </w:rPr>
        <w:t xml:space="preserve"> S</w:t>
      </w:r>
      <w:proofErr w:type="gramStart"/>
      <w:r w:rsidRPr="00304DE7">
        <w:rPr>
          <w:rFonts w:ascii="Arial" w:eastAsia="Times New Roman" w:hAnsi="Arial" w:cs="Arial"/>
          <w:sz w:val="22"/>
          <w:szCs w:val="22"/>
          <w:lang w:eastAsia="en-GB"/>
        </w:rPr>
        <w:t>,T</w:t>
      </w:r>
      <w:proofErr w:type="gramEnd"/>
      <w:r w:rsidRPr="00304DE7">
        <w:rPr>
          <w:rFonts w:ascii="Arial" w:eastAsia="Times New Roman" w:hAnsi="Arial" w:cs="Arial"/>
          <w:sz w:val="22"/>
          <w:szCs w:val="22"/>
          <w:lang w:eastAsia="en-GB"/>
        </w:rPr>
        <w:t xml:space="preserve">. (2007). Staff smoking and other barriers to nicotine dependence intervention in addiction treatment settings: a review. </w:t>
      </w:r>
      <w:r w:rsidRPr="00304DE7">
        <w:rPr>
          <w:rFonts w:ascii="Arial" w:eastAsia="Times New Roman" w:hAnsi="Arial" w:cs="Arial"/>
          <w:i/>
          <w:sz w:val="22"/>
          <w:szCs w:val="22"/>
          <w:lang w:eastAsia="en-GB"/>
        </w:rPr>
        <w:t>Journal of Psychoactive Drugs</w:t>
      </w:r>
      <w:r w:rsidRPr="00304DE7">
        <w:rPr>
          <w:rFonts w:ascii="Arial" w:eastAsia="Times New Roman" w:hAnsi="Arial" w:cs="Arial"/>
          <w:sz w:val="22"/>
          <w:szCs w:val="22"/>
          <w:lang w:eastAsia="en-GB"/>
        </w:rPr>
        <w:t>, 39 (4), 423-433.</w:t>
      </w:r>
    </w:p>
    <w:p w14:paraId="7162F8D2" w14:textId="77777777" w:rsidR="00EC6080" w:rsidRPr="00304DE7" w:rsidRDefault="00EC6080" w:rsidP="00EC6080">
      <w:pPr>
        <w:spacing w:line="480" w:lineRule="auto"/>
        <w:jc w:val="both"/>
        <w:rPr>
          <w:rFonts w:ascii="Arial" w:eastAsia="Times New Roman" w:hAnsi="Arial" w:cs="Arial"/>
          <w:sz w:val="22"/>
          <w:szCs w:val="22"/>
          <w:lang w:eastAsia="en-GB"/>
        </w:rPr>
      </w:pPr>
    </w:p>
    <w:p w14:paraId="56A27718" w14:textId="34AE1654" w:rsidR="00A90284" w:rsidRPr="00304DE7" w:rsidRDefault="00A90284" w:rsidP="00EC6080">
      <w:pPr>
        <w:spacing w:line="480" w:lineRule="auto"/>
        <w:jc w:val="both"/>
        <w:rPr>
          <w:rFonts w:ascii="Arial" w:eastAsia="Times New Roman" w:hAnsi="Arial" w:cs="Arial"/>
          <w:color w:val="222222"/>
          <w:sz w:val="22"/>
          <w:szCs w:val="22"/>
          <w:shd w:val="clear" w:color="auto" w:fill="FFFFFF"/>
          <w:lang w:eastAsia="en-GB"/>
        </w:rPr>
      </w:pPr>
      <w:r w:rsidRPr="00304DE7">
        <w:rPr>
          <w:rFonts w:ascii="Arial" w:eastAsia="Times New Roman" w:hAnsi="Arial" w:cs="Arial"/>
          <w:color w:val="222222"/>
          <w:sz w:val="22"/>
          <w:szCs w:val="22"/>
          <w:shd w:val="clear" w:color="auto" w:fill="FFFFFF"/>
          <w:lang w:eastAsia="en-GB"/>
        </w:rPr>
        <w:t xml:space="preserve">Hajek, P., Phillips, A., Przulj, D., Pesola, F., Myers Smith, K., Bisal, N., Li, J., Parrott, S., Sasieni, P., Dawkins, L., Ross, L., Goniewicz, M., Wu, Q. &amp; McRobbie, H. (2019).  A randomized trial of e-cigarettes versus nicotine-replacement therapy.  </w:t>
      </w:r>
      <w:r w:rsidRPr="00304DE7">
        <w:rPr>
          <w:rFonts w:ascii="Arial" w:eastAsia="Times New Roman" w:hAnsi="Arial" w:cs="Arial"/>
          <w:i/>
          <w:color w:val="222222"/>
          <w:sz w:val="22"/>
          <w:szCs w:val="22"/>
          <w:shd w:val="clear" w:color="auto" w:fill="FFFFFF"/>
          <w:lang w:eastAsia="en-GB"/>
        </w:rPr>
        <w:t xml:space="preserve">New England Journal of Medicine, Jan 30. </w:t>
      </w:r>
      <w:r w:rsidRPr="00304DE7">
        <w:rPr>
          <w:rFonts w:ascii="Arial" w:eastAsia="Times New Roman" w:hAnsi="Arial" w:cs="Arial"/>
          <w:color w:val="222222"/>
          <w:sz w:val="22"/>
          <w:szCs w:val="22"/>
          <w:shd w:val="clear" w:color="auto" w:fill="FFFFFF"/>
          <w:lang w:eastAsia="en-GB"/>
        </w:rPr>
        <w:t>DOI: 10.1056/NEJMoal808779.</w:t>
      </w:r>
    </w:p>
    <w:p w14:paraId="256E8AB6" w14:textId="77777777" w:rsidR="00A90284" w:rsidRPr="00304DE7" w:rsidRDefault="00A90284" w:rsidP="00EC6080">
      <w:pPr>
        <w:spacing w:line="480" w:lineRule="auto"/>
        <w:jc w:val="both"/>
        <w:rPr>
          <w:rFonts w:ascii="Arial" w:eastAsia="Times New Roman" w:hAnsi="Arial" w:cs="Arial"/>
          <w:color w:val="222222"/>
          <w:sz w:val="22"/>
          <w:szCs w:val="22"/>
          <w:shd w:val="clear" w:color="auto" w:fill="FFFFFF"/>
          <w:lang w:eastAsia="en-GB"/>
        </w:rPr>
      </w:pPr>
    </w:p>
    <w:p w14:paraId="7CF093DC" w14:textId="31BFC829"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r w:rsidRPr="00304DE7">
        <w:rPr>
          <w:rFonts w:ascii="Arial" w:eastAsia="Times New Roman" w:hAnsi="Arial" w:cs="Arial"/>
          <w:color w:val="222222"/>
          <w:sz w:val="22"/>
          <w:szCs w:val="22"/>
          <w:shd w:val="clear" w:color="auto" w:fill="FFFFFF"/>
          <w:lang w:eastAsia="en-GB"/>
        </w:rPr>
        <w:t>Harker, K. and Cheeseman, H., 2016. The Stolen Years: The Mental Health and Smoking Action Report.</w:t>
      </w:r>
    </w:p>
    <w:p w14:paraId="6FA71D4F" w14:textId="791C4C0B" w:rsidR="00A90284" w:rsidRPr="00304DE7" w:rsidRDefault="00A90284" w:rsidP="00EC6080">
      <w:pPr>
        <w:spacing w:line="480" w:lineRule="auto"/>
        <w:jc w:val="both"/>
        <w:rPr>
          <w:rFonts w:ascii="Arial" w:eastAsia="Times New Roman" w:hAnsi="Arial" w:cs="Arial"/>
          <w:color w:val="222222"/>
          <w:sz w:val="22"/>
          <w:szCs w:val="22"/>
          <w:shd w:val="clear" w:color="auto" w:fill="FFFFFF"/>
          <w:lang w:eastAsia="en-GB"/>
        </w:rPr>
      </w:pPr>
    </w:p>
    <w:p w14:paraId="4D9E3503" w14:textId="7A193515" w:rsidR="00A90284" w:rsidRPr="00304DE7" w:rsidRDefault="00A90284"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 xml:space="preserve">Hartmann-Boyce, J., McRobbie, H., Bullen, C., </w:t>
      </w:r>
      <w:proofErr w:type="spellStart"/>
      <w:r w:rsidRPr="00304DE7">
        <w:rPr>
          <w:rFonts w:ascii="Arial" w:eastAsia="Times New Roman" w:hAnsi="Arial" w:cs="Arial"/>
          <w:color w:val="222222"/>
          <w:sz w:val="22"/>
          <w:szCs w:val="22"/>
          <w:shd w:val="clear" w:color="auto" w:fill="FFFFFF"/>
          <w:lang w:eastAsia="en-GB"/>
        </w:rPr>
        <w:t>Begh</w:t>
      </w:r>
      <w:proofErr w:type="spellEnd"/>
      <w:r w:rsidRPr="00304DE7">
        <w:rPr>
          <w:rFonts w:ascii="Arial" w:eastAsia="Times New Roman" w:hAnsi="Arial" w:cs="Arial"/>
          <w:color w:val="222222"/>
          <w:sz w:val="22"/>
          <w:szCs w:val="22"/>
          <w:shd w:val="clear" w:color="auto" w:fill="FFFFFF"/>
          <w:lang w:eastAsia="en-GB"/>
        </w:rPr>
        <w:t>, R., Stead, L.F. &amp; Hajek, P.  (2016)</w:t>
      </w:r>
      <w:proofErr w:type="gramStart"/>
      <w:r w:rsidRPr="00304DE7">
        <w:rPr>
          <w:rFonts w:ascii="Arial" w:eastAsia="Times New Roman" w:hAnsi="Arial" w:cs="Arial"/>
          <w:color w:val="222222"/>
          <w:sz w:val="22"/>
          <w:szCs w:val="22"/>
          <w:shd w:val="clear" w:color="auto" w:fill="FFFFFF"/>
          <w:lang w:eastAsia="en-GB"/>
        </w:rPr>
        <w:t>.  Electronic</w:t>
      </w:r>
      <w:proofErr w:type="gramEnd"/>
      <w:r w:rsidRPr="00304DE7">
        <w:rPr>
          <w:rFonts w:ascii="Arial" w:eastAsia="Times New Roman" w:hAnsi="Arial" w:cs="Arial"/>
          <w:color w:val="222222"/>
          <w:sz w:val="22"/>
          <w:szCs w:val="22"/>
          <w:shd w:val="clear" w:color="auto" w:fill="FFFFFF"/>
          <w:lang w:eastAsia="en-GB"/>
        </w:rPr>
        <w:t xml:space="preserve"> cigarettes for smoking cessation.  </w:t>
      </w:r>
      <w:r w:rsidRPr="00304DE7">
        <w:rPr>
          <w:rFonts w:ascii="Arial" w:eastAsia="Times New Roman" w:hAnsi="Arial" w:cs="Arial"/>
          <w:i/>
          <w:color w:val="222222"/>
          <w:sz w:val="22"/>
          <w:szCs w:val="22"/>
          <w:shd w:val="clear" w:color="auto" w:fill="FFFFFF"/>
          <w:lang w:eastAsia="en-GB"/>
        </w:rPr>
        <w:t xml:space="preserve">Cochrane Database of Systematic Reviews, Issue 9, </w:t>
      </w:r>
      <w:r w:rsidRPr="00304DE7">
        <w:rPr>
          <w:rFonts w:ascii="Arial" w:eastAsia="Times New Roman" w:hAnsi="Arial" w:cs="Arial"/>
          <w:color w:val="222222"/>
          <w:sz w:val="22"/>
          <w:szCs w:val="22"/>
          <w:shd w:val="clear" w:color="auto" w:fill="FFFFFF"/>
          <w:lang w:eastAsia="en-GB"/>
        </w:rPr>
        <w:t>Art. No.: CD010216.</w:t>
      </w:r>
    </w:p>
    <w:p w14:paraId="34655DA0" w14:textId="77777777" w:rsidR="00EC6080" w:rsidRPr="00304DE7" w:rsidRDefault="00EC6080" w:rsidP="00EC6080">
      <w:pPr>
        <w:spacing w:line="480" w:lineRule="auto"/>
        <w:jc w:val="both"/>
        <w:rPr>
          <w:rFonts w:ascii="Arial" w:eastAsia="Times New Roman" w:hAnsi="Arial" w:cs="Arial"/>
          <w:sz w:val="22"/>
          <w:szCs w:val="22"/>
          <w:lang w:eastAsia="en-GB"/>
        </w:rPr>
      </w:pPr>
    </w:p>
    <w:p w14:paraId="2FC5A2F6" w14:textId="055C1988"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 xml:space="preserve">Homeless link Health Needs Audit. (2015). Available at: </w:t>
      </w:r>
      <w:hyperlink r:id="rId7" w:history="1">
        <w:r w:rsidRPr="00304DE7">
          <w:rPr>
            <w:rStyle w:val="Hyperlink"/>
            <w:rFonts w:ascii="Arial" w:eastAsia="Times New Roman" w:hAnsi="Arial" w:cs="Arial"/>
            <w:sz w:val="22"/>
            <w:szCs w:val="22"/>
            <w:shd w:val="clear" w:color="auto" w:fill="FFFFFF"/>
            <w:lang w:eastAsia="en-GB"/>
          </w:rPr>
          <w:t>http://www.homeless.org.uk/facts/homelessness-in-numbers/health-needs-audit-explore-data</w:t>
        </w:r>
      </w:hyperlink>
      <w:r w:rsidR="005045C4" w:rsidRPr="00304DE7">
        <w:rPr>
          <w:rFonts w:ascii="Arial" w:eastAsia="Times New Roman" w:hAnsi="Arial" w:cs="Arial"/>
          <w:color w:val="222222"/>
          <w:sz w:val="22"/>
          <w:szCs w:val="22"/>
          <w:u w:val="single"/>
          <w:shd w:val="clear" w:color="auto" w:fill="FFFFFF"/>
          <w:lang w:eastAsia="en-GB"/>
        </w:rPr>
        <w:t xml:space="preserve"> </w:t>
      </w:r>
      <w:r w:rsidRPr="00304DE7">
        <w:rPr>
          <w:rFonts w:ascii="Arial" w:eastAsia="Times New Roman" w:hAnsi="Arial" w:cs="Arial"/>
          <w:color w:val="222222"/>
          <w:sz w:val="22"/>
          <w:szCs w:val="22"/>
          <w:shd w:val="clear" w:color="auto" w:fill="FFFFFF"/>
          <w:lang w:eastAsia="en-GB"/>
        </w:rPr>
        <w:t>[Accessed 25.09.2018]</w:t>
      </w:r>
    </w:p>
    <w:p w14:paraId="4C09770E" w14:textId="3B658274"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p>
    <w:p w14:paraId="404A5D68" w14:textId="55EB9530" w:rsidR="00A90284" w:rsidRPr="00304DE7" w:rsidRDefault="00A90284" w:rsidP="00EC6080">
      <w:pPr>
        <w:spacing w:line="480" w:lineRule="auto"/>
        <w:jc w:val="both"/>
        <w:rPr>
          <w:rFonts w:ascii="Arial" w:eastAsia="Times New Roman" w:hAnsi="Arial" w:cs="Arial"/>
          <w:color w:val="222222"/>
          <w:sz w:val="22"/>
          <w:szCs w:val="22"/>
          <w:shd w:val="clear" w:color="auto" w:fill="FFFFFF"/>
          <w:lang w:eastAsia="en-GB"/>
        </w:rPr>
      </w:pPr>
      <w:proofErr w:type="spellStart"/>
      <w:r w:rsidRPr="00304DE7">
        <w:rPr>
          <w:rFonts w:ascii="Arial" w:eastAsia="Times New Roman" w:hAnsi="Arial" w:cs="Arial"/>
          <w:color w:val="222222"/>
          <w:sz w:val="22"/>
          <w:szCs w:val="22"/>
          <w:shd w:val="clear" w:color="auto" w:fill="FFFFFF"/>
          <w:lang w:eastAsia="en-GB"/>
        </w:rPr>
        <w:t>Kish</w:t>
      </w:r>
      <w:proofErr w:type="gramStart"/>
      <w:r w:rsidRPr="00304DE7">
        <w:rPr>
          <w:rFonts w:ascii="Arial" w:eastAsia="Times New Roman" w:hAnsi="Arial" w:cs="Arial"/>
          <w:color w:val="222222"/>
          <w:sz w:val="22"/>
          <w:szCs w:val="22"/>
          <w:shd w:val="clear" w:color="auto" w:fill="FFFFFF"/>
          <w:lang w:eastAsia="en-GB"/>
        </w:rPr>
        <w:t>,D.H</w:t>
      </w:r>
      <w:proofErr w:type="spellEnd"/>
      <w:proofErr w:type="gramEnd"/>
      <w:r w:rsidRPr="00304DE7">
        <w:rPr>
          <w:rFonts w:ascii="Arial" w:eastAsia="Times New Roman" w:hAnsi="Arial" w:cs="Arial"/>
          <w:color w:val="222222"/>
          <w:sz w:val="22"/>
          <w:szCs w:val="22"/>
          <w:shd w:val="clear" w:color="auto" w:fill="FFFFFF"/>
          <w:lang w:eastAsia="en-GB"/>
        </w:rPr>
        <w:t xml:space="preserve">., </w:t>
      </w:r>
      <w:proofErr w:type="spellStart"/>
      <w:r w:rsidRPr="00304DE7">
        <w:rPr>
          <w:rFonts w:ascii="Arial" w:eastAsia="Times New Roman" w:hAnsi="Arial" w:cs="Arial"/>
          <w:color w:val="222222"/>
          <w:sz w:val="22"/>
          <w:szCs w:val="22"/>
          <w:shd w:val="clear" w:color="auto" w:fill="FFFFFF"/>
          <w:lang w:eastAsia="en-GB"/>
        </w:rPr>
        <w:t>Reitzel</w:t>
      </w:r>
      <w:proofErr w:type="spellEnd"/>
      <w:r w:rsidRPr="00304DE7">
        <w:rPr>
          <w:rFonts w:ascii="Arial" w:eastAsia="Times New Roman" w:hAnsi="Arial" w:cs="Arial"/>
          <w:color w:val="222222"/>
          <w:sz w:val="22"/>
          <w:szCs w:val="22"/>
          <w:shd w:val="clear" w:color="auto" w:fill="FFFFFF"/>
          <w:lang w:eastAsia="en-GB"/>
        </w:rPr>
        <w:t xml:space="preserve">, L.R., </w:t>
      </w:r>
      <w:proofErr w:type="spellStart"/>
      <w:r w:rsidRPr="00304DE7">
        <w:rPr>
          <w:rFonts w:ascii="Arial" w:eastAsia="Times New Roman" w:hAnsi="Arial" w:cs="Arial"/>
          <w:color w:val="222222"/>
          <w:sz w:val="22"/>
          <w:szCs w:val="22"/>
          <w:shd w:val="clear" w:color="auto" w:fill="FFFFFF"/>
          <w:lang w:eastAsia="en-GB"/>
        </w:rPr>
        <w:t>Kendzor</w:t>
      </w:r>
      <w:proofErr w:type="spellEnd"/>
      <w:r w:rsidRPr="00304DE7">
        <w:rPr>
          <w:rFonts w:ascii="Arial" w:eastAsia="Times New Roman" w:hAnsi="Arial" w:cs="Arial"/>
          <w:color w:val="222222"/>
          <w:sz w:val="22"/>
          <w:szCs w:val="22"/>
          <w:shd w:val="clear" w:color="auto" w:fill="FFFFFF"/>
          <w:lang w:eastAsia="en-GB"/>
        </w:rPr>
        <w:t xml:space="preserve">, D.E., Okamoto, H. &amp; </w:t>
      </w:r>
      <w:proofErr w:type="spellStart"/>
      <w:r w:rsidRPr="00304DE7">
        <w:rPr>
          <w:rFonts w:ascii="Arial" w:eastAsia="Times New Roman" w:hAnsi="Arial" w:cs="Arial"/>
          <w:color w:val="222222"/>
          <w:sz w:val="22"/>
          <w:szCs w:val="22"/>
          <w:shd w:val="clear" w:color="auto" w:fill="FFFFFF"/>
          <w:lang w:eastAsia="en-GB"/>
        </w:rPr>
        <w:t>Businelle</w:t>
      </w:r>
      <w:proofErr w:type="spellEnd"/>
      <w:r w:rsidRPr="00304DE7">
        <w:rPr>
          <w:rFonts w:ascii="Arial" w:eastAsia="Times New Roman" w:hAnsi="Arial" w:cs="Arial"/>
          <w:color w:val="222222"/>
          <w:sz w:val="22"/>
          <w:szCs w:val="22"/>
          <w:shd w:val="clear" w:color="auto" w:fill="FFFFFF"/>
          <w:lang w:eastAsia="en-GB"/>
        </w:rPr>
        <w:t xml:space="preserve">, M.S. (2015). Characterizing concurrent tobacco product use among homeless cigarette smokers.  </w:t>
      </w:r>
      <w:r w:rsidRPr="00304DE7">
        <w:rPr>
          <w:rFonts w:ascii="Arial" w:eastAsia="Times New Roman" w:hAnsi="Arial" w:cs="Arial"/>
          <w:i/>
          <w:color w:val="222222"/>
          <w:sz w:val="22"/>
          <w:szCs w:val="22"/>
          <w:shd w:val="clear" w:color="auto" w:fill="FFFFFF"/>
          <w:lang w:eastAsia="en-GB"/>
        </w:rPr>
        <w:t xml:space="preserve">Nicotine and Tobacco Research, 17 (9), </w:t>
      </w:r>
      <w:r w:rsidRPr="00304DE7">
        <w:rPr>
          <w:rFonts w:ascii="Arial" w:eastAsia="Times New Roman" w:hAnsi="Arial" w:cs="Arial"/>
          <w:color w:val="222222"/>
          <w:sz w:val="22"/>
          <w:szCs w:val="22"/>
          <w:shd w:val="clear" w:color="auto" w:fill="FFFFFF"/>
          <w:lang w:eastAsia="en-GB"/>
        </w:rPr>
        <w:t>1156-60.</w:t>
      </w:r>
    </w:p>
    <w:p w14:paraId="6FE54A1B" w14:textId="77777777" w:rsidR="00A90284" w:rsidRPr="00304DE7" w:rsidRDefault="00A90284" w:rsidP="00EC6080">
      <w:pPr>
        <w:spacing w:line="480" w:lineRule="auto"/>
        <w:jc w:val="both"/>
        <w:rPr>
          <w:rFonts w:ascii="Arial" w:eastAsia="Times New Roman" w:hAnsi="Arial" w:cs="Arial"/>
          <w:color w:val="222222"/>
          <w:sz w:val="22"/>
          <w:szCs w:val="22"/>
          <w:shd w:val="clear" w:color="auto" w:fill="FFFFFF"/>
          <w:lang w:eastAsia="en-GB"/>
        </w:rPr>
      </w:pPr>
    </w:p>
    <w:p w14:paraId="69DB56EC" w14:textId="4349F0C5" w:rsidR="00865468" w:rsidRPr="00304DE7" w:rsidRDefault="00865468" w:rsidP="00865468">
      <w:pPr>
        <w:spacing w:line="480" w:lineRule="auto"/>
        <w:jc w:val="both"/>
        <w:rPr>
          <w:rFonts w:ascii="Arial" w:eastAsia="Times New Roman" w:hAnsi="Arial" w:cs="Arial"/>
          <w:color w:val="222222"/>
          <w:sz w:val="22"/>
          <w:szCs w:val="22"/>
          <w:shd w:val="clear" w:color="auto" w:fill="FFFFFF"/>
          <w:lang w:eastAsia="en-GB"/>
        </w:rPr>
      </w:pPr>
      <w:r w:rsidRPr="00304DE7">
        <w:rPr>
          <w:rFonts w:ascii="Arial" w:eastAsia="Times New Roman" w:hAnsi="Arial" w:cs="Arial"/>
          <w:color w:val="222222"/>
          <w:sz w:val="22"/>
          <w:szCs w:val="22"/>
          <w:shd w:val="clear" w:color="auto" w:fill="FFFFFF"/>
          <w:lang w:eastAsia="en-GB"/>
        </w:rPr>
        <w:t xml:space="preserve">Lawn SJ, Pols RG, Barber JG. (2002) Smoking and quitting: a qualitative study with community-living psychiatric clients. </w:t>
      </w:r>
      <w:r w:rsidRPr="00304DE7">
        <w:rPr>
          <w:rFonts w:ascii="Arial" w:eastAsia="Times New Roman" w:hAnsi="Arial" w:cs="Arial"/>
          <w:i/>
          <w:color w:val="222222"/>
          <w:sz w:val="22"/>
          <w:szCs w:val="22"/>
          <w:shd w:val="clear" w:color="auto" w:fill="FFFFFF"/>
          <w:lang w:eastAsia="en-GB"/>
        </w:rPr>
        <w:t>Social Science and Medicine, 54</w:t>
      </w:r>
      <w:r w:rsidRPr="00304DE7">
        <w:rPr>
          <w:rFonts w:ascii="Arial" w:eastAsia="Times New Roman" w:hAnsi="Arial" w:cs="Arial"/>
          <w:color w:val="222222"/>
          <w:sz w:val="22"/>
          <w:szCs w:val="22"/>
          <w:shd w:val="clear" w:color="auto" w:fill="FFFFFF"/>
          <w:lang w:eastAsia="en-GB"/>
        </w:rPr>
        <w:t>, 93–104.</w:t>
      </w:r>
    </w:p>
    <w:p w14:paraId="55EAC78E" w14:textId="77777777" w:rsidR="00865468" w:rsidRPr="00304DE7" w:rsidRDefault="00865468" w:rsidP="00EC6080">
      <w:pPr>
        <w:spacing w:line="480" w:lineRule="auto"/>
        <w:jc w:val="both"/>
        <w:rPr>
          <w:rFonts w:ascii="Arial" w:eastAsia="Times New Roman" w:hAnsi="Arial" w:cs="Arial"/>
          <w:color w:val="222222"/>
          <w:sz w:val="22"/>
          <w:szCs w:val="22"/>
          <w:shd w:val="clear" w:color="auto" w:fill="FFFFFF"/>
          <w:lang w:eastAsia="en-GB"/>
        </w:rPr>
      </w:pPr>
    </w:p>
    <w:p w14:paraId="22293D10" w14:textId="68A9D204"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 xml:space="preserve">Maddox, S., &amp; </w:t>
      </w:r>
      <w:proofErr w:type="spellStart"/>
      <w:r w:rsidRPr="00304DE7">
        <w:rPr>
          <w:rFonts w:ascii="Arial" w:eastAsia="Times New Roman" w:hAnsi="Arial" w:cs="Arial"/>
          <w:color w:val="222222"/>
          <w:sz w:val="22"/>
          <w:szCs w:val="22"/>
          <w:shd w:val="clear" w:color="auto" w:fill="FFFFFF"/>
          <w:lang w:eastAsia="en-GB"/>
        </w:rPr>
        <w:t>Segan</w:t>
      </w:r>
      <w:proofErr w:type="spellEnd"/>
      <w:r w:rsidRPr="00304DE7">
        <w:rPr>
          <w:rFonts w:ascii="Arial" w:eastAsia="Times New Roman" w:hAnsi="Arial" w:cs="Arial"/>
          <w:color w:val="222222"/>
          <w:sz w:val="22"/>
          <w:szCs w:val="22"/>
          <w:shd w:val="clear" w:color="auto" w:fill="FFFFFF"/>
          <w:lang w:eastAsia="en-GB"/>
        </w:rPr>
        <w:t>, C. (2017). Underestimation of homeless clients’ interest in quitting smoking: a case for routine tobacco assessment. </w:t>
      </w:r>
      <w:r w:rsidRPr="00304DE7">
        <w:rPr>
          <w:rFonts w:ascii="Arial" w:eastAsia="Times New Roman" w:hAnsi="Arial" w:cs="Arial"/>
          <w:i/>
          <w:iCs/>
          <w:color w:val="222222"/>
          <w:sz w:val="22"/>
          <w:szCs w:val="22"/>
          <w:lang w:eastAsia="en-GB"/>
        </w:rPr>
        <w:t>Health Promotion Journal of Australia</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28</w:t>
      </w:r>
      <w:r w:rsidRPr="00304DE7">
        <w:rPr>
          <w:rFonts w:ascii="Arial" w:eastAsia="Times New Roman" w:hAnsi="Arial" w:cs="Arial"/>
          <w:color w:val="222222"/>
          <w:sz w:val="22"/>
          <w:szCs w:val="22"/>
          <w:shd w:val="clear" w:color="auto" w:fill="FFFFFF"/>
          <w:lang w:eastAsia="en-GB"/>
        </w:rPr>
        <w:t>(2), 160-164.</w:t>
      </w:r>
    </w:p>
    <w:p w14:paraId="231854A6" w14:textId="77777777" w:rsidR="00EC6080" w:rsidRPr="00304DE7" w:rsidRDefault="00EC6080" w:rsidP="00EC6080">
      <w:pPr>
        <w:spacing w:line="480" w:lineRule="auto"/>
        <w:jc w:val="both"/>
        <w:rPr>
          <w:rFonts w:ascii="Arial" w:eastAsia="Times New Roman" w:hAnsi="Arial" w:cs="Arial"/>
          <w:color w:val="222222"/>
          <w:sz w:val="22"/>
          <w:szCs w:val="22"/>
          <w:shd w:val="clear" w:color="auto" w:fill="FFFFFF"/>
          <w:lang w:eastAsia="en-GB"/>
        </w:rPr>
      </w:pPr>
    </w:p>
    <w:p w14:paraId="777422DE" w14:textId="3BB00099"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Morrison, D. S. (2009). Homelessness as an independent risk factor for mortality: results from a retrospective cohort study. </w:t>
      </w:r>
      <w:r w:rsidRPr="00304DE7">
        <w:rPr>
          <w:rFonts w:ascii="Arial" w:eastAsia="Times New Roman" w:hAnsi="Arial" w:cs="Arial"/>
          <w:i/>
          <w:iCs/>
          <w:color w:val="222222"/>
          <w:sz w:val="22"/>
          <w:szCs w:val="22"/>
          <w:lang w:eastAsia="en-GB"/>
        </w:rPr>
        <w:t xml:space="preserve">International </w:t>
      </w:r>
      <w:r w:rsidR="00B94C5B" w:rsidRPr="00304DE7">
        <w:rPr>
          <w:rFonts w:ascii="Arial" w:eastAsia="Times New Roman" w:hAnsi="Arial" w:cs="Arial"/>
          <w:i/>
          <w:iCs/>
          <w:color w:val="222222"/>
          <w:sz w:val="22"/>
          <w:szCs w:val="22"/>
          <w:lang w:eastAsia="en-GB"/>
        </w:rPr>
        <w:t>J</w:t>
      </w:r>
      <w:r w:rsidRPr="00304DE7">
        <w:rPr>
          <w:rFonts w:ascii="Arial" w:eastAsia="Times New Roman" w:hAnsi="Arial" w:cs="Arial"/>
          <w:i/>
          <w:iCs/>
          <w:color w:val="222222"/>
          <w:sz w:val="22"/>
          <w:szCs w:val="22"/>
          <w:lang w:eastAsia="en-GB"/>
        </w:rPr>
        <w:t xml:space="preserve">ournal of </w:t>
      </w:r>
      <w:r w:rsidR="00B94C5B" w:rsidRPr="00304DE7">
        <w:rPr>
          <w:rFonts w:ascii="Arial" w:eastAsia="Times New Roman" w:hAnsi="Arial" w:cs="Arial"/>
          <w:i/>
          <w:iCs/>
          <w:color w:val="222222"/>
          <w:sz w:val="22"/>
          <w:szCs w:val="22"/>
          <w:lang w:eastAsia="en-GB"/>
        </w:rPr>
        <w:t>E</w:t>
      </w:r>
      <w:r w:rsidRPr="00304DE7">
        <w:rPr>
          <w:rFonts w:ascii="Arial" w:eastAsia="Times New Roman" w:hAnsi="Arial" w:cs="Arial"/>
          <w:i/>
          <w:iCs/>
          <w:color w:val="222222"/>
          <w:sz w:val="22"/>
          <w:szCs w:val="22"/>
          <w:lang w:eastAsia="en-GB"/>
        </w:rPr>
        <w:t>pidemiology</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38</w:t>
      </w:r>
      <w:r w:rsidRPr="00304DE7">
        <w:rPr>
          <w:rFonts w:ascii="Arial" w:eastAsia="Times New Roman" w:hAnsi="Arial" w:cs="Arial"/>
          <w:color w:val="222222"/>
          <w:sz w:val="22"/>
          <w:szCs w:val="22"/>
          <w:shd w:val="clear" w:color="auto" w:fill="FFFFFF"/>
          <w:lang w:eastAsia="en-GB"/>
        </w:rPr>
        <w:t>(3), 877-883.</w:t>
      </w:r>
    </w:p>
    <w:p w14:paraId="3D6A9230" w14:textId="77777777" w:rsidR="00EC6080" w:rsidRPr="00304DE7" w:rsidRDefault="00EC6080" w:rsidP="00EC6080">
      <w:pPr>
        <w:spacing w:line="480" w:lineRule="auto"/>
        <w:jc w:val="both"/>
        <w:rPr>
          <w:rFonts w:ascii="Arial" w:hAnsi="Arial" w:cs="Arial"/>
          <w:sz w:val="22"/>
          <w:szCs w:val="22"/>
        </w:rPr>
      </w:pPr>
    </w:p>
    <w:p w14:paraId="3C7718E0" w14:textId="2189723D" w:rsidR="00EC6080" w:rsidRPr="00304DE7" w:rsidRDefault="00EC6080" w:rsidP="00EC6080">
      <w:pPr>
        <w:spacing w:line="480" w:lineRule="auto"/>
        <w:jc w:val="both"/>
        <w:rPr>
          <w:rFonts w:ascii="Arial" w:hAnsi="Arial" w:cs="Arial"/>
          <w:sz w:val="22"/>
          <w:szCs w:val="22"/>
        </w:rPr>
      </w:pPr>
      <w:r w:rsidRPr="00304DE7">
        <w:rPr>
          <w:rFonts w:ascii="Arial" w:hAnsi="Arial" w:cs="Arial"/>
          <w:sz w:val="22"/>
          <w:szCs w:val="22"/>
        </w:rPr>
        <w:t xml:space="preserve">National Audit Office, Homelessness, 2017. </w:t>
      </w:r>
    </w:p>
    <w:p w14:paraId="40021042" w14:textId="3F55DB74" w:rsidR="00EC6080" w:rsidRPr="00304DE7" w:rsidRDefault="005701A9" w:rsidP="00981211">
      <w:pPr>
        <w:spacing w:line="480" w:lineRule="auto"/>
        <w:rPr>
          <w:rFonts w:ascii="Arial" w:hAnsi="Arial" w:cs="Arial"/>
          <w:sz w:val="22"/>
          <w:szCs w:val="22"/>
        </w:rPr>
      </w:pPr>
      <w:hyperlink r:id="rId8" w:history="1">
        <w:r w:rsidR="00EC6080" w:rsidRPr="00304DE7">
          <w:rPr>
            <w:rStyle w:val="Hyperlink"/>
            <w:rFonts w:ascii="Arial" w:hAnsi="Arial" w:cs="Arial"/>
            <w:sz w:val="22"/>
            <w:szCs w:val="22"/>
          </w:rPr>
          <w:t>https://www.nao.org.uk/wp-content/uploads/2017/09/Homelessness.pdf</w:t>
        </w:r>
      </w:hyperlink>
      <w:r w:rsidR="00981211" w:rsidRPr="00304DE7">
        <w:rPr>
          <w:rStyle w:val="Hyperlink"/>
          <w:rFonts w:ascii="Arial" w:hAnsi="Arial" w:cs="Arial"/>
          <w:sz w:val="22"/>
          <w:szCs w:val="22"/>
        </w:rPr>
        <w:t xml:space="preserve"> </w:t>
      </w:r>
      <w:r w:rsidR="00EC6080" w:rsidRPr="00304DE7">
        <w:rPr>
          <w:rFonts w:ascii="Arial" w:hAnsi="Arial" w:cs="Arial"/>
          <w:sz w:val="22"/>
          <w:szCs w:val="22"/>
        </w:rPr>
        <w:t>[Accessed 25.09.2018]</w:t>
      </w:r>
    </w:p>
    <w:p w14:paraId="5BD0DA0A" w14:textId="764996DC" w:rsidR="00072709" w:rsidRPr="00304DE7" w:rsidRDefault="00072709" w:rsidP="00981211">
      <w:pPr>
        <w:spacing w:line="480" w:lineRule="auto"/>
        <w:rPr>
          <w:rFonts w:ascii="Arial" w:hAnsi="Arial" w:cs="Arial"/>
          <w:sz w:val="22"/>
          <w:szCs w:val="22"/>
        </w:rPr>
      </w:pPr>
    </w:p>
    <w:p w14:paraId="002D5EFA" w14:textId="3351E7C7" w:rsidR="00072709" w:rsidRPr="00304DE7" w:rsidRDefault="00072709" w:rsidP="00981211">
      <w:pPr>
        <w:spacing w:line="480" w:lineRule="auto"/>
        <w:rPr>
          <w:rFonts w:ascii="Arial" w:hAnsi="Arial" w:cs="Arial"/>
          <w:sz w:val="22"/>
          <w:szCs w:val="22"/>
        </w:rPr>
      </w:pPr>
      <w:r w:rsidRPr="00304DE7">
        <w:rPr>
          <w:rFonts w:ascii="Arial" w:hAnsi="Arial" w:cs="Arial"/>
          <w:sz w:val="22"/>
          <w:szCs w:val="22"/>
        </w:rPr>
        <w:t xml:space="preserve">NHS Digital (2018). Statistics on NHS Stop Smoking Services in England – April 2017 to March 2018. </w:t>
      </w:r>
      <w:hyperlink r:id="rId9" w:history="1">
        <w:r w:rsidRPr="00304DE7">
          <w:rPr>
            <w:rStyle w:val="Hyperlink"/>
            <w:rFonts w:ascii="Arial" w:hAnsi="Arial" w:cs="Arial"/>
            <w:sz w:val="22"/>
            <w:szCs w:val="22"/>
          </w:rPr>
          <w:t>https://digital.nhs.uk/data-and-information/publications/statistical/statistics-on-nhs-stop-smoking-services-in-england/april-2017-to-march-2018</w:t>
        </w:r>
      </w:hyperlink>
      <w:r w:rsidRPr="00304DE7">
        <w:rPr>
          <w:rFonts w:ascii="Arial" w:hAnsi="Arial" w:cs="Arial"/>
          <w:sz w:val="22"/>
          <w:szCs w:val="22"/>
        </w:rPr>
        <w:t xml:space="preserve"> [Accessed 30.10.18]</w:t>
      </w:r>
    </w:p>
    <w:p w14:paraId="2A368760" w14:textId="22A628B5" w:rsidR="00EC6080" w:rsidRPr="00304DE7" w:rsidRDefault="00EC6080" w:rsidP="00EC6080">
      <w:pPr>
        <w:spacing w:line="480" w:lineRule="auto"/>
        <w:jc w:val="both"/>
        <w:rPr>
          <w:rFonts w:ascii="Arial" w:hAnsi="Arial" w:cs="Arial"/>
          <w:sz w:val="22"/>
          <w:szCs w:val="22"/>
        </w:rPr>
      </w:pPr>
    </w:p>
    <w:p w14:paraId="0FA33916" w14:textId="15297CA6" w:rsidR="00AD2D28" w:rsidRPr="00304DE7" w:rsidRDefault="00EC6080" w:rsidP="00AD2D28">
      <w:pPr>
        <w:spacing w:line="480" w:lineRule="auto"/>
        <w:jc w:val="both"/>
        <w:rPr>
          <w:rFonts w:ascii="Arial" w:hAnsi="Arial" w:cs="Arial"/>
          <w:sz w:val="22"/>
          <w:szCs w:val="22"/>
        </w:rPr>
      </w:pPr>
      <w:r w:rsidRPr="00304DE7">
        <w:rPr>
          <w:rFonts w:ascii="Arial" w:hAnsi="Arial" w:cs="Arial"/>
          <w:color w:val="222222"/>
          <w:sz w:val="22"/>
          <w:szCs w:val="22"/>
          <w:shd w:val="clear" w:color="auto" w:fill="FFFFFF"/>
        </w:rPr>
        <w:t>Office for National Statistics (2016).</w:t>
      </w:r>
      <w:r w:rsidR="005045C4" w:rsidRPr="00304DE7">
        <w:rPr>
          <w:rFonts w:ascii="Arial" w:hAnsi="Arial" w:cs="Arial"/>
          <w:color w:val="222222"/>
          <w:sz w:val="22"/>
          <w:szCs w:val="22"/>
          <w:shd w:val="clear" w:color="auto" w:fill="FFFFFF"/>
        </w:rPr>
        <w:t xml:space="preserve"> </w:t>
      </w:r>
      <w:r w:rsidRPr="00304DE7">
        <w:rPr>
          <w:rFonts w:ascii="Arial" w:hAnsi="Arial" w:cs="Arial"/>
          <w:color w:val="222222"/>
          <w:sz w:val="22"/>
          <w:szCs w:val="22"/>
          <w:shd w:val="clear" w:color="auto" w:fill="FFFFFF"/>
        </w:rPr>
        <w:t>Adult smoking habits in the UK: 2016.</w:t>
      </w:r>
      <w:r w:rsidR="005045C4" w:rsidRPr="00304DE7">
        <w:rPr>
          <w:rFonts w:ascii="Arial" w:hAnsi="Arial" w:cs="Arial"/>
          <w:color w:val="222222"/>
          <w:sz w:val="22"/>
          <w:szCs w:val="22"/>
          <w:shd w:val="clear" w:color="auto" w:fill="FFFFFF"/>
        </w:rPr>
        <w:t xml:space="preserve"> </w:t>
      </w:r>
      <w:r w:rsidRPr="00304DE7">
        <w:rPr>
          <w:rFonts w:ascii="Arial" w:hAnsi="Arial" w:cs="Arial"/>
          <w:color w:val="222222"/>
          <w:sz w:val="22"/>
          <w:szCs w:val="22"/>
          <w:shd w:val="clear" w:color="auto" w:fill="FFFFFF"/>
        </w:rPr>
        <w:t xml:space="preserve">Available at: </w:t>
      </w:r>
      <w:hyperlink r:id="rId10" w:history="1">
        <w:r w:rsidRPr="00304DE7">
          <w:rPr>
            <w:rStyle w:val="Hyperlink"/>
            <w:rFonts w:ascii="Arial" w:hAnsi="Arial" w:cs="Arial"/>
            <w:sz w:val="22"/>
            <w:szCs w:val="22"/>
            <w:shd w:val="clear" w:color="auto" w:fill="FFFFFF"/>
          </w:rPr>
          <w:t>https://www.ons.gov.uk/peoplepopulationandcommunity/healthandsocialcare/healthandlifeexpectancies/bulletins/adultsmokinghabitsingreatbritain/2016</w:t>
        </w:r>
      </w:hyperlink>
      <w:r w:rsidR="00AD2D28" w:rsidRPr="00304DE7">
        <w:rPr>
          <w:rFonts w:ascii="Arial" w:hAnsi="Arial" w:cs="Arial"/>
          <w:sz w:val="22"/>
          <w:szCs w:val="22"/>
        </w:rPr>
        <w:t xml:space="preserve"> [Accessed 25.09.2018]</w:t>
      </w:r>
    </w:p>
    <w:p w14:paraId="19A4A061" w14:textId="5B746CB0" w:rsidR="00EC6080" w:rsidRPr="00304DE7" w:rsidRDefault="00EC6080" w:rsidP="00EC6080">
      <w:pPr>
        <w:spacing w:line="480" w:lineRule="auto"/>
        <w:jc w:val="both"/>
        <w:rPr>
          <w:rStyle w:val="Hyperlink"/>
          <w:rFonts w:ascii="Arial" w:hAnsi="Arial" w:cs="Arial"/>
          <w:sz w:val="22"/>
          <w:szCs w:val="22"/>
          <w:shd w:val="clear" w:color="auto" w:fill="FFFFFF"/>
        </w:rPr>
      </w:pPr>
    </w:p>
    <w:p w14:paraId="5BA9573E" w14:textId="739FABC4"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 xml:space="preserve">Porter, M., Harvey, J., Gavin, J. K., Carpenter, M. J., Cummings, K. M., Pope, C., &amp; Diaz, V. A. (2017). A Qualitative Study to Assess Factors Supporting Tobacco Use in </w:t>
      </w:r>
      <w:r w:rsidR="00981211" w:rsidRPr="00304DE7">
        <w:rPr>
          <w:rFonts w:ascii="Arial" w:eastAsia="Times New Roman" w:hAnsi="Arial" w:cs="Arial"/>
          <w:color w:val="222222"/>
          <w:sz w:val="22"/>
          <w:szCs w:val="22"/>
          <w:shd w:val="clear" w:color="auto" w:fill="FFFFFF"/>
          <w:lang w:eastAsia="en-GB"/>
        </w:rPr>
        <w:t xml:space="preserve">a </w:t>
      </w:r>
      <w:r w:rsidRPr="00304DE7">
        <w:rPr>
          <w:rFonts w:ascii="Arial" w:eastAsia="Times New Roman" w:hAnsi="Arial" w:cs="Arial"/>
          <w:color w:val="222222"/>
          <w:sz w:val="22"/>
          <w:szCs w:val="22"/>
          <w:shd w:val="clear" w:color="auto" w:fill="FFFFFF"/>
          <w:lang w:eastAsia="en-GB"/>
        </w:rPr>
        <w:t>Homeless Population. </w:t>
      </w:r>
      <w:r w:rsidRPr="00304DE7">
        <w:rPr>
          <w:rFonts w:ascii="Arial" w:eastAsia="Times New Roman" w:hAnsi="Arial" w:cs="Arial"/>
          <w:i/>
          <w:iCs/>
          <w:color w:val="222222"/>
          <w:sz w:val="22"/>
          <w:szCs w:val="22"/>
          <w:lang w:eastAsia="en-GB"/>
        </w:rPr>
        <w:t>AIMS Medical Science</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4</w:t>
      </w:r>
      <w:r w:rsidRPr="00304DE7">
        <w:rPr>
          <w:rFonts w:ascii="Arial" w:eastAsia="Times New Roman" w:hAnsi="Arial" w:cs="Arial"/>
          <w:color w:val="222222"/>
          <w:sz w:val="22"/>
          <w:szCs w:val="22"/>
          <w:shd w:val="clear" w:color="auto" w:fill="FFFFFF"/>
          <w:lang w:eastAsia="en-GB"/>
        </w:rPr>
        <w:t>(1), 83-98.</w:t>
      </w:r>
    </w:p>
    <w:p w14:paraId="0A84D399" w14:textId="77777777" w:rsidR="00EC6080" w:rsidRPr="00304DE7" w:rsidRDefault="00EC6080" w:rsidP="00EC6080">
      <w:pPr>
        <w:spacing w:line="480" w:lineRule="auto"/>
        <w:jc w:val="both"/>
        <w:rPr>
          <w:rFonts w:ascii="Arial" w:hAnsi="Arial" w:cs="Arial"/>
          <w:color w:val="222222"/>
          <w:sz w:val="22"/>
          <w:szCs w:val="22"/>
          <w:shd w:val="clear" w:color="auto" w:fill="FFFFFF"/>
        </w:rPr>
      </w:pPr>
    </w:p>
    <w:p w14:paraId="24B6418A" w14:textId="6EAF7AB0" w:rsidR="00EC6080" w:rsidRPr="00304DE7" w:rsidRDefault="00EC6080" w:rsidP="00EC6080">
      <w:pPr>
        <w:spacing w:line="480" w:lineRule="auto"/>
        <w:jc w:val="both"/>
        <w:rPr>
          <w:rFonts w:ascii="Arial" w:eastAsia="Times New Roman" w:hAnsi="Arial" w:cs="Arial"/>
          <w:sz w:val="22"/>
          <w:szCs w:val="22"/>
          <w:lang w:eastAsia="en-GB"/>
        </w:rPr>
      </w:pPr>
      <w:proofErr w:type="spellStart"/>
      <w:r w:rsidRPr="00304DE7">
        <w:rPr>
          <w:rFonts w:ascii="Arial" w:eastAsia="Times New Roman" w:hAnsi="Arial" w:cs="Arial"/>
          <w:color w:val="222222"/>
          <w:sz w:val="22"/>
          <w:szCs w:val="22"/>
          <w:shd w:val="clear" w:color="auto" w:fill="FFFFFF"/>
          <w:lang w:eastAsia="en-GB"/>
        </w:rPr>
        <w:t>Reitzel</w:t>
      </w:r>
      <w:proofErr w:type="spellEnd"/>
      <w:r w:rsidRPr="00304DE7">
        <w:rPr>
          <w:rFonts w:ascii="Arial" w:eastAsia="Times New Roman" w:hAnsi="Arial" w:cs="Arial"/>
          <w:color w:val="222222"/>
          <w:sz w:val="22"/>
          <w:szCs w:val="22"/>
          <w:shd w:val="clear" w:color="auto" w:fill="FFFFFF"/>
          <w:lang w:eastAsia="en-GB"/>
        </w:rPr>
        <w:t xml:space="preserve">, L. R., </w:t>
      </w:r>
      <w:proofErr w:type="spellStart"/>
      <w:r w:rsidRPr="00304DE7">
        <w:rPr>
          <w:rFonts w:ascii="Arial" w:eastAsia="Times New Roman" w:hAnsi="Arial" w:cs="Arial"/>
          <w:color w:val="222222"/>
          <w:sz w:val="22"/>
          <w:szCs w:val="22"/>
          <w:shd w:val="clear" w:color="auto" w:fill="FFFFFF"/>
          <w:lang w:eastAsia="en-GB"/>
        </w:rPr>
        <w:t>Kendzor</w:t>
      </w:r>
      <w:proofErr w:type="spellEnd"/>
      <w:r w:rsidRPr="00304DE7">
        <w:rPr>
          <w:rFonts w:ascii="Arial" w:eastAsia="Times New Roman" w:hAnsi="Arial" w:cs="Arial"/>
          <w:color w:val="222222"/>
          <w:sz w:val="22"/>
          <w:szCs w:val="22"/>
          <w:shd w:val="clear" w:color="auto" w:fill="FFFFFF"/>
          <w:lang w:eastAsia="en-GB"/>
        </w:rPr>
        <w:t xml:space="preserve">, D. E., Nguyen, N., Regan, S. D., </w:t>
      </w:r>
      <w:proofErr w:type="spellStart"/>
      <w:r w:rsidRPr="00304DE7">
        <w:rPr>
          <w:rFonts w:ascii="Arial" w:eastAsia="Times New Roman" w:hAnsi="Arial" w:cs="Arial"/>
          <w:color w:val="222222"/>
          <w:sz w:val="22"/>
          <w:szCs w:val="22"/>
          <w:shd w:val="clear" w:color="auto" w:fill="FFFFFF"/>
          <w:lang w:eastAsia="en-GB"/>
        </w:rPr>
        <w:t>Okuyemi</w:t>
      </w:r>
      <w:proofErr w:type="spellEnd"/>
      <w:r w:rsidRPr="00304DE7">
        <w:rPr>
          <w:rFonts w:ascii="Arial" w:eastAsia="Times New Roman" w:hAnsi="Arial" w:cs="Arial"/>
          <w:color w:val="222222"/>
          <w:sz w:val="22"/>
          <w:szCs w:val="22"/>
          <w:shd w:val="clear" w:color="auto" w:fill="FFFFFF"/>
          <w:lang w:eastAsia="en-GB"/>
        </w:rPr>
        <w:t xml:space="preserve">, K. S., Castro, Y., ... &amp; </w:t>
      </w:r>
      <w:proofErr w:type="spellStart"/>
      <w:r w:rsidRPr="00304DE7">
        <w:rPr>
          <w:rFonts w:ascii="Arial" w:eastAsia="Times New Roman" w:hAnsi="Arial" w:cs="Arial"/>
          <w:color w:val="222222"/>
          <w:sz w:val="22"/>
          <w:szCs w:val="22"/>
          <w:shd w:val="clear" w:color="auto" w:fill="FFFFFF"/>
          <w:lang w:eastAsia="en-GB"/>
        </w:rPr>
        <w:t>Businelle</w:t>
      </w:r>
      <w:proofErr w:type="spellEnd"/>
      <w:r w:rsidRPr="00304DE7">
        <w:rPr>
          <w:rFonts w:ascii="Arial" w:eastAsia="Times New Roman" w:hAnsi="Arial" w:cs="Arial"/>
          <w:color w:val="222222"/>
          <w:sz w:val="22"/>
          <w:szCs w:val="22"/>
          <w:shd w:val="clear" w:color="auto" w:fill="FFFFFF"/>
          <w:lang w:eastAsia="en-GB"/>
        </w:rPr>
        <w:t>, M. S. (2014). Shelter proximity and affect among homeless smokers making a quit attempt. </w:t>
      </w:r>
      <w:r w:rsidRPr="00304DE7">
        <w:rPr>
          <w:rFonts w:ascii="Arial" w:eastAsia="Times New Roman" w:hAnsi="Arial" w:cs="Arial"/>
          <w:i/>
          <w:iCs/>
          <w:color w:val="222222"/>
          <w:sz w:val="22"/>
          <w:szCs w:val="22"/>
          <w:lang w:eastAsia="en-GB"/>
        </w:rPr>
        <w:t xml:space="preserve">American </w:t>
      </w:r>
      <w:r w:rsidR="00981211" w:rsidRPr="00304DE7">
        <w:rPr>
          <w:rFonts w:ascii="Arial" w:eastAsia="Times New Roman" w:hAnsi="Arial" w:cs="Arial"/>
          <w:i/>
          <w:iCs/>
          <w:color w:val="222222"/>
          <w:sz w:val="22"/>
          <w:szCs w:val="22"/>
          <w:lang w:eastAsia="en-GB"/>
        </w:rPr>
        <w:t>J</w:t>
      </w:r>
      <w:r w:rsidRPr="00304DE7">
        <w:rPr>
          <w:rFonts w:ascii="Arial" w:eastAsia="Times New Roman" w:hAnsi="Arial" w:cs="Arial"/>
          <w:i/>
          <w:iCs/>
          <w:color w:val="222222"/>
          <w:sz w:val="22"/>
          <w:szCs w:val="22"/>
          <w:lang w:eastAsia="en-GB"/>
        </w:rPr>
        <w:t xml:space="preserve">ournal of </w:t>
      </w:r>
      <w:r w:rsidR="00981211" w:rsidRPr="00304DE7">
        <w:rPr>
          <w:rFonts w:ascii="Arial" w:eastAsia="Times New Roman" w:hAnsi="Arial" w:cs="Arial"/>
          <w:i/>
          <w:iCs/>
          <w:color w:val="222222"/>
          <w:sz w:val="22"/>
          <w:szCs w:val="22"/>
          <w:lang w:eastAsia="en-GB"/>
        </w:rPr>
        <w:t>H</w:t>
      </w:r>
      <w:r w:rsidRPr="00304DE7">
        <w:rPr>
          <w:rFonts w:ascii="Arial" w:eastAsia="Times New Roman" w:hAnsi="Arial" w:cs="Arial"/>
          <w:i/>
          <w:iCs/>
          <w:color w:val="222222"/>
          <w:sz w:val="22"/>
          <w:szCs w:val="22"/>
          <w:lang w:eastAsia="en-GB"/>
        </w:rPr>
        <w:t xml:space="preserve">ealth </w:t>
      </w:r>
      <w:proofErr w:type="spellStart"/>
      <w:r w:rsidR="00981211" w:rsidRPr="00304DE7">
        <w:rPr>
          <w:rFonts w:ascii="Arial" w:eastAsia="Times New Roman" w:hAnsi="Arial" w:cs="Arial"/>
          <w:i/>
          <w:iCs/>
          <w:color w:val="222222"/>
          <w:sz w:val="22"/>
          <w:szCs w:val="22"/>
          <w:lang w:eastAsia="en-GB"/>
        </w:rPr>
        <w:t>B</w:t>
      </w:r>
      <w:r w:rsidRPr="00304DE7">
        <w:rPr>
          <w:rFonts w:ascii="Arial" w:eastAsia="Times New Roman" w:hAnsi="Arial" w:cs="Arial"/>
          <w:i/>
          <w:iCs/>
          <w:color w:val="222222"/>
          <w:sz w:val="22"/>
          <w:szCs w:val="22"/>
          <w:lang w:eastAsia="en-GB"/>
        </w:rPr>
        <w:t>ehavior</w:t>
      </w:r>
      <w:proofErr w:type="spellEnd"/>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38</w:t>
      </w:r>
      <w:r w:rsidRPr="00304DE7">
        <w:rPr>
          <w:rFonts w:ascii="Arial" w:eastAsia="Times New Roman" w:hAnsi="Arial" w:cs="Arial"/>
          <w:color w:val="222222"/>
          <w:sz w:val="22"/>
          <w:szCs w:val="22"/>
          <w:shd w:val="clear" w:color="auto" w:fill="FFFFFF"/>
          <w:lang w:eastAsia="en-GB"/>
        </w:rPr>
        <w:t>(2), 161-169.</w:t>
      </w:r>
    </w:p>
    <w:p w14:paraId="690EA132" w14:textId="77777777" w:rsidR="00302CA4" w:rsidRPr="00304DE7" w:rsidRDefault="00302CA4" w:rsidP="00302CA4">
      <w:pPr>
        <w:spacing w:line="480" w:lineRule="auto"/>
        <w:jc w:val="both"/>
        <w:rPr>
          <w:rFonts w:ascii="Arial" w:hAnsi="Arial" w:cs="Arial"/>
          <w:color w:val="222222"/>
          <w:sz w:val="22"/>
          <w:szCs w:val="22"/>
          <w:shd w:val="clear" w:color="auto" w:fill="FFFFFF"/>
        </w:rPr>
      </w:pPr>
    </w:p>
    <w:p w14:paraId="57EB2279" w14:textId="6F4C01B8" w:rsidR="00302CA4" w:rsidRPr="00304DE7" w:rsidRDefault="00302CA4" w:rsidP="00302CA4">
      <w:pPr>
        <w:spacing w:line="480" w:lineRule="auto"/>
        <w:jc w:val="both"/>
        <w:rPr>
          <w:rFonts w:ascii="Arial" w:hAnsi="Arial" w:cs="Arial"/>
          <w:color w:val="222222"/>
          <w:sz w:val="22"/>
          <w:szCs w:val="22"/>
          <w:shd w:val="clear" w:color="auto" w:fill="FFFFFF"/>
        </w:rPr>
      </w:pPr>
      <w:r w:rsidRPr="00304DE7">
        <w:rPr>
          <w:rFonts w:ascii="Arial" w:hAnsi="Arial" w:cs="Arial"/>
          <w:color w:val="222222"/>
          <w:sz w:val="22"/>
          <w:szCs w:val="22"/>
          <w:shd w:val="clear" w:color="auto" w:fill="FFFFFF"/>
        </w:rPr>
        <w:lastRenderedPageBreak/>
        <w:t xml:space="preserve">Rutten, L. J., Blake, K. D., </w:t>
      </w:r>
      <w:proofErr w:type="spellStart"/>
      <w:r w:rsidRPr="00304DE7">
        <w:rPr>
          <w:rFonts w:ascii="Arial" w:hAnsi="Arial" w:cs="Arial"/>
          <w:color w:val="222222"/>
          <w:sz w:val="22"/>
          <w:szCs w:val="22"/>
          <w:shd w:val="clear" w:color="auto" w:fill="FFFFFF"/>
        </w:rPr>
        <w:t>Agunwamba</w:t>
      </w:r>
      <w:proofErr w:type="spellEnd"/>
      <w:r w:rsidRPr="00304DE7">
        <w:rPr>
          <w:rFonts w:ascii="Arial" w:hAnsi="Arial" w:cs="Arial"/>
          <w:color w:val="222222"/>
          <w:sz w:val="22"/>
          <w:szCs w:val="22"/>
          <w:shd w:val="clear" w:color="auto" w:fill="FFFFFF"/>
        </w:rPr>
        <w:t xml:space="preserve">, A. A., Grana, R. A., Wilson, P. M., </w:t>
      </w:r>
      <w:proofErr w:type="spellStart"/>
      <w:r w:rsidRPr="00304DE7">
        <w:rPr>
          <w:rFonts w:ascii="Arial" w:hAnsi="Arial" w:cs="Arial"/>
          <w:color w:val="222222"/>
          <w:sz w:val="22"/>
          <w:szCs w:val="22"/>
          <w:shd w:val="clear" w:color="auto" w:fill="FFFFFF"/>
        </w:rPr>
        <w:t>Ebbert</w:t>
      </w:r>
      <w:proofErr w:type="spellEnd"/>
      <w:r w:rsidRPr="00304DE7">
        <w:rPr>
          <w:rFonts w:ascii="Arial" w:hAnsi="Arial" w:cs="Arial"/>
          <w:color w:val="222222"/>
          <w:sz w:val="22"/>
          <w:szCs w:val="22"/>
          <w:shd w:val="clear" w:color="auto" w:fill="FFFFFF"/>
        </w:rPr>
        <w:t xml:space="preserve">, J. O., Okamoto, J. &amp; </w:t>
      </w:r>
      <w:proofErr w:type="spellStart"/>
      <w:r w:rsidRPr="00304DE7">
        <w:rPr>
          <w:rFonts w:ascii="Arial" w:hAnsi="Arial" w:cs="Arial"/>
          <w:color w:val="222222"/>
          <w:sz w:val="22"/>
          <w:szCs w:val="22"/>
          <w:shd w:val="clear" w:color="auto" w:fill="FFFFFF"/>
        </w:rPr>
        <w:t>Leischow</w:t>
      </w:r>
      <w:proofErr w:type="spellEnd"/>
      <w:r w:rsidRPr="00304DE7">
        <w:rPr>
          <w:rFonts w:ascii="Arial" w:hAnsi="Arial" w:cs="Arial"/>
          <w:color w:val="222222"/>
          <w:sz w:val="22"/>
          <w:szCs w:val="22"/>
          <w:shd w:val="clear" w:color="auto" w:fill="FFFFFF"/>
        </w:rPr>
        <w:t xml:space="preserve">, S. J.  (2015). Use of e-cigarettes among current smokers: Associations among reasons for use, quit intentions, and current tobacco use. </w:t>
      </w:r>
      <w:r w:rsidRPr="00304DE7">
        <w:rPr>
          <w:rFonts w:ascii="Arial" w:hAnsi="Arial" w:cs="Arial"/>
          <w:i/>
          <w:color w:val="222222"/>
          <w:sz w:val="22"/>
          <w:szCs w:val="22"/>
          <w:shd w:val="clear" w:color="auto" w:fill="FFFFFF"/>
        </w:rPr>
        <w:t xml:space="preserve">Nicotine &amp; Tobacco Research, 17 (10), </w:t>
      </w:r>
      <w:r w:rsidRPr="00304DE7">
        <w:rPr>
          <w:rFonts w:ascii="Arial" w:hAnsi="Arial" w:cs="Arial"/>
          <w:color w:val="222222"/>
          <w:sz w:val="22"/>
          <w:szCs w:val="22"/>
          <w:shd w:val="clear" w:color="auto" w:fill="FFFFFF"/>
        </w:rPr>
        <w:t>1228-34.</w:t>
      </w:r>
    </w:p>
    <w:p w14:paraId="7296515F" w14:textId="77777777" w:rsidR="00302CA4" w:rsidRPr="00304DE7" w:rsidRDefault="00302CA4" w:rsidP="00302CA4">
      <w:pPr>
        <w:spacing w:line="480" w:lineRule="auto"/>
        <w:jc w:val="both"/>
        <w:rPr>
          <w:rFonts w:ascii="Arial" w:hAnsi="Arial" w:cs="Arial"/>
          <w:color w:val="222222"/>
          <w:sz w:val="22"/>
          <w:szCs w:val="22"/>
          <w:shd w:val="clear" w:color="auto" w:fill="FFFFFF"/>
        </w:rPr>
      </w:pPr>
    </w:p>
    <w:p w14:paraId="52D51370" w14:textId="53578DB9" w:rsidR="00302CA4" w:rsidRPr="00304DE7" w:rsidRDefault="00302CA4" w:rsidP="004E29A6">
      <w:pPr>
        <w:spacing w:line="480" w:lineRule="auto"/>
        <w:jc w:val="both"/>
        <w:rPr>
          <w:rFonts w:ascii="Arial" w:hAnsi="Arial" w:cs="Arial"/>
          <w:color w:val="222222"/>
          <w:sz w:val="22"/>
          <w:szCs w:val="22"/>
          <w:shd w:val="clear" w:color="auto" w:fill="FFFFFF"/>
        </w:rPr>
      </w:pPr>
    </w:p>
    <w:p w14:paraId="60E4CA79" w14:textId="77777777" w:rsidR="00302CA4" w:rsidRPr="00304DE7" w:rsidRDefault="00302CA4" w:rsidP="004E29A6">
      <w:pPr>
        <w:spacing w:line="480" w:lineRule="auto"/>
        <w:jc w:val="both"/>
        <w:rPr>
          <w:rFonts w:ascii="Arial" w:hAnsi="Arial" w:cs="Arial"/>
          <w:color w:val="222222"/>
          <w:sz w:val="22"/>
          <w:szCs w:val="22"/>
          <w:shd w:val="clear" w:color="auto" w:fill="FFFFFF"/>
        </w:rPr>
      </w:pPr>
    </w:p>
    <w:p w14:paraId="148D1C58" w14:textId="5D02A7CD" w:rsidR="004E29A6" w:rsidRPr="00304DE7" w:rsidRDefault="004E29A6" w:rsidP="004E29A6">
      <w:pPr>
        <w:spacing w:line="480" w:lineRule="auto"/>
        <w:jc w:val="both"/>
        <w:rPr>
          <w:rFonts w:ascii="Arial" w:hAnsi="Arial" w:cs="Arial"/>
          <w:color w:val="222222"/>
          <w:sz w:val="22"/>
          <w:szCs w:val="22"/>
          <w:shd w:val="clear" w:color="auto" w:fill="FFFFFF"/>
        </w:rPr>
      </w:pPr>
      <w:r w:rsidRPr="00304DE7">
        <w:rPr>
          <w:rFonts w:ascii="Arial" w:hAnsi="Arial" w:cs="Arial"/>
          <w:color w:val="222222"/>
          <w:sz w:val="22"/>
          <w:szCs w:val="22"/>
          <w:shd w:val="clear" w:color="auto" w:fill="FFFFFF"/>
        </w:rPr>
        <w:t>Soar, K., Kimber, C., McRobbie, H., &amp; Dawkins, L. E. (2018). Nicotine absorption from e-cigarettes over 12 months. </w:t>
      </w:r>
      <w:r w:rsidRPr="00304DE7">
        <w:rPr>
          <w:rFonts w:ascii="Arial" w:hAnsi="Arial" w:cs="Arial"/>
          <w:i/>
          <w:iCs/>
          <w:color w:val="222222"/>
          <w:sz w:val="22"/>
          <w:szCs w:val="22"/>
          <w:shd w:val="clear" w:color="auto" w:fill="FFFFFF"/>
        </w:rPr>
        <w:t xml:space="preserve">Addictive </w:t>
      </w:r>
      <w:proofErr w:type="spellStart"/>
      <w:r w:rsidR="00981211" w:rsidRPr="00304DE7">
        <w:rPr>
          <w:rFonts w:ascii="Arial" w:hAnsi="Arial" w:cs="Arial"/>
          <w:i/>
          <w:iCs/>
          <w:color w:val="222222"/>
          <w:sz w:val="22"/>
          <w:szCs w:val="22"/>
          <w:shd w:val="clear" w:color="auto" w:fill="FFFFFF"/>
        </w:rPr>
        <w:t>B</w:t>
      </w:r>
      <w:r w:rsidRPr="00304DE7">
        <w:rPr>
          <w:rFonts w:ascii="Arial" w:hAnsi="Arial" w:cs="Arial"/>
          <w:i/>
          <w:iCs/>
          <w:color w:val="222222"/>
          <w:sz w:val="22"/>
          <w:szCs w:val="22"/>
          <w:shd w:val="clear" w:color="auto" w:fill="FFFFFF"/>
        </w:rPr>
        <w:t>ehaviors</w:t>
      </w:r>
      <w:proofErr w:type="spellEnd"/>
      <w:r w:rsidRPr="00304DE7">
        <w:rPr>
          <w:rFonts w:ascii="Arial" w:hAnsi="Arial" w:cs="Arial"/>
          <w:color w:val="222222"/>
          <w:sz w:val="22"/>
          <w:szCs w:val="22"/>
          <w:shd w:val="clear" w:color="auto" w:fill="FFFFFF"/>
        </w:rPr>
        <w:t>.</w:t>
      </w:r>
    </w:p>
    <w:p w14:paraId="7EFD245E" w14:textId="77777777" w:rsidR="00EC6080" w:rsidRPr="00304DE7" w:rsidRDefault="00EC6080" w:rsidP="00EC6080">
      <w:pPr>
        <w:spacing w:line="480" w:lineRule="auto"/>
        <w:jc w:val="both"/>
        <w:rPr>
          <w:rFonts w:ascii="Arial" w:hAnsi="Arial" w:cs="Arial"/>
          <w:color w:val="222222"/>
          <w:sz w:val="22"/>
          <w:szCs w:val="22"/>
          <w:shd w:val="clear" w:color="auto" w:fill="FFFFFF"/>
        </w:rPr>
      </w:pPr>
    </w:p>
    <w:p w14:paraId="5069372A" w14:textId="071B7630" w:rsidR="00EC6080" w:rsidRPr="00304DE7" w:rsidRDefault="00EC6080" w:rsidP="00EC6080">
      <w:pPr>
        <w:spacing w:line="480" w:lineRule="auto"/>
        <w:jc w:val="both"/>
        <w:rPr>
          <w:rFonts w:ascii="Arial" w:eastAsia="Times New Roman" w:hAnsi="Arial" w:cs="Arial"/>
          <w:sz w:val="22"/>
          <w:szCs w:val="22"/>
          <w:lang w:eastAsia="en-GB"/>
        </w:rPr>
      </w:pPr>
      <w:r w:rsidRPr="00304DE7">
        <w:rPr>
          <w:rFonts w:ascii="Arial" w:eastAsia="Times New Roman" w:hAnsi="Arial" w:cs="Arial"/>
          <w:color w:val="222222"/>
          <w:sz w:val="22"/>
          <w:szCs w:val="22"/>
          <w:shd w:val="clear" w:color="auto" w:fill="FFFFFF"/>
          <w:lang w:eastAsia="en-GB"/>
        </w:rPr>
        <w:t>Stewart, H. C., Stevenson, T. N., Bruce, J. S., Greenberg, B., &amp; Chamberlain, L. J. (2015). Attitudes toward smoking cessation among sheltered homeless parents. </w:t>
      </w:r>
      <w:r w:rsidRPr="00304DE7">
        <w:rPr>
          <w:rFonts w:ascii="Arial" w:eastAsia="Times New Roman" w:hAnsi="Arial" w:cs="Arial"/>
          <w:i/>
          <w:iCs/>
          <w:color w:val="222222"/>
          <w:sz w:val="22"/>
          <w:szCs w:val="22"/>
          <w:lang w:eastAsia="en-GB"/>
        </w:rPr>
        <w:t xml:space="preserve">Journal of </w:t>
      </w:r>
      <w:r w:rsidR="00981211" w:rsidRPr="00304DE7">
        <w:rPr>
          <w:rFonts w:ascii="Arial" w:eastAsia="Times New Roman" w:hAnsi="Arial" w:cs="Arial"/>
          <w:i/>
          <w:iCs/>
          <w:color w:val="222222"/>
          <w:sz w:val="22"/>
          <w:szCs w:val="22"/>
          <w:lang w:eastAsia="en-GB"/>
        </w:rPr>
        <w:t>C</w:t>
      </w:r>
      <w:r w:rsidRPr="00304DE7">
        <w:rPr>
          <w:rFonts w:ascii="Arial" w:eastAsia="Times New Roman" w:hAnsi="Arial" w:cs="Arial"/>
          <w:i/>
          <w:iCs/>
          <w:color w:val="222222"/>
          <w:sz w:val="22"/>
          <w:szCs w:val="22"/>
          <w:lang w:eastAsia="en-GB"/>
        </w:rPr>
        <w:t xml:space="preserve">ommunity </w:t>
      </w:r>
      <w:r w:rsidR="00981211" w:rsidRPr="00304DE7">
        <w:rPr>
          <w:rFonts w:ascii="Arial" w:eastAsia="Times New Roman" w:hAnsi="Arial" w:cs="Arial"/>
          <w:i/>
          <w:iCs/>
          <w:color w:val="222222"/>
          <w:sz w:val="22"/>
          <w:szCs w:val="22"/>
          <w:lang w:eastAsia="en-GB"/>
        </w:rPr>
        <w:t>H</w:t>
      </w:r>
      <w:r w:rsidRPr="00304DE7">
        <w:rPr>
          <w:rFonts w:ascii="Arial" w:eastAsia="Times New Roman" w:hAnsi="Arial" w:cs="Arial"/>
          <w:i/>
          <w:iCs/>
          <w:color w:val="222222"/>
          <w:sz w:val="22"/>
          <w:szCs w:val="22"/>
          <w:lang w:eastAsia="en-GB"/>
        </w:rPr>
        <w:t>ealth</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40</w:t>
      </w:r>
      <w:r w:rsidRPr="00304DE7">
        <w:rPr>
          <w:rFonts w:ascii="Arial" w:eastAsia="Times New Roman" w:hAnsi="Arial" w:cs="Arial"/>
          <w:color w:val="222222"/>
          <w:sz w:val="22"/>
          <w:szCs w:val="22"/>
          <w:shd w:val="clear" w:color="auto" w:fill="FFFFFF"/>
          <w:lang w:eastAsia="en-GB"/>
        </w:rPr>
        <w:t>(6), 1140-1148.</w:t>
      </w:r>
    </w:p>
    <w:p w14:paraId="6F761A66" w14:textId="77777777" w:rsidR="00EC6080" w:rsidRPr="00304DE7" w:rsidRDefault="00EC6080" w:rsidP="00EC6080">
      <w:pPr>
        <w:spacing w:line="480" w:lineRule="auto"/>
        <w:jc w:val="both"/>
        <w:rPr>
          <w:rFonts w:ascii="Arial" w:hAnsi="Arial" w:cs="Arial"/>
          <w:color w:val="222222"/>
          <w:sz w:val="22"/>
          <w:szCs w:val="22"/>
          <w:shd w:val="clear" w:color="auto" w:fill="FFFFFF"/>
        </w:rPr>
      </w:pPr>
    </w:p>
    <w:p w14:paraId="20DFBA96" w14:textId="77777777" w:rsidR="00EC6080" w:rsidRPr="00304DE7" w:rsidRDefault="00EC6080" w:rsidP="00EC6080">
      <w:pPr>
        <w:spacing w:line="480" w:lineRule="auto"/>
        <w:jc w:val="both"/>
        <w:rPr>
          <w:rFonts w:ascii="Arial" w:hAnsi="Arial" w:cs="Arial"/>
          <w:color w:val="222222"/>
          <w:sz w:val="22"/>
          <w:szCs w:val="22"/>
          <w:shd w:val="clear" w:color="auto" w:fill="FFFFFF"/>
        </w:rPr>
      </w:pPr>
      <w:r w:rsidRPr="00304DE7">
        <w:rPr>
          <w:rFonts w:ascii="Arial" w:hAnsi="Arial" w:cs="Arial"/>
          <w:color w:val="222222"/>
          <w:sz w:val="22"/>
          <w:szCs w:val="22"/>
          <w:shd w:val="clear" w:color="auto" w:fill="FFFFFF"/>
        </w:rPr>
        <w:t xml:space="preserve">Tucker, J.S., </w:t>
      </w:r>
      <w:proofErr w:type="spellStart"/>
      <w:r w:rsidRPr="00304DE7">
        <w:rPr>
          <w:rFonts w:ascii="Arial" w:hAnsi="Arial" w:cs="Arial"/>
          <w:color w:val="222222"/>
          <w:sz w:val="22"/>
          <w:szCs w:val="22"/>
          <w:shd w:val="clear" w:color="auto" w:fill="FFFFFF"/>
        </w:rPr>
        <w:t>Shadel</w:t>
      </w:r>
      <w:proofErr w:type="spellEnd"/>
      <w:r w:rsidRPr="00304DE7">
        <w:rPr>
          <w:rFonts w:ascii="Arial" w:hAnsi="Arial" w:cs="Arial"/>
          <w:color w:val="222222"/>
          <w:sz w:val="22"/>
          <w:szCs w:val="22"/>
          <w:shd w:val="clear" w:color="auto" w:fill="FFFFFF"/>
        </w:rPr>
        <w:t xml:space="preserve">, W.G., </w:t>
      </w:r>
      <w:proofErr w:type="spellStart"/>
      <w:r w:rsidRPr="00304DE7">
        <w:rPr>
          <w:rFonts w:ascii="Arial" w:hAnsi="Arial" w:cs="Arial"/>
          <w:color w:val="222222"/>
          <w:sz w:val="22"/>
          <w:szCs w:val="22"/>
          <w:shd w:val="clear" w:color="auto" w:fill="FFFFFF"/>
        </w:rPr>
        <w:t>Golinelli</w:t>
      </w:r>
      <w:proofErr w:type="spellEnd"/>
      <w:r w:rsidRPr="00304DE7">
        <w:rPr>
          <w:rFonts w:ascii="Arial" w:hAnsi="Arial" w:cs="Arial"/>
          <w:color w:val="222222"/>
          <w:sz w:val="22"/>
          <w:szCs w:val="22"/>
          <w:shd w:val="clear" w:color="auto" w:fill="FFFFFF"/>
        </w:rPr>
        <w:t>, D., Mullins, L. &amp; Ewing, B., 2015. Sniping and other high-risk smoking practices among homeless youth. </w:t>
      </w:r>
      <w:r w:rsidRPr="00304DE7">
        <w:rPr>
          <w:rFonts w:ascii="Arial" w:hAnsi="Arial" w:cs="Arial"/>
          <w:i/>
          <w:iCs/>
          <w:color w:val="222222"/>
          <w:sz w:val="22"/>
          <w:szCs w:val="22"/>
          <w:shd w:val="clear" w:color="auto" w:fill="FFFFFF"/>
        </w:rPr>
        <w:t>Drug and alcohol dependence</w:t>
      </w:r>
      <w:r w:rsidRPr="00304DE7">
        <w:rPr>
          <w:rFonts w:ascii="Arial" w:hAnsi="Arial" w:cs="Arial"/>
          <w:color w:val="222222"/>
          <w:sz w:val="22"/>
          <w:szCs w:val="22"/>
          <w:shd w:val="clear" w:color="auto" w:fill="FFFFFF"/>
        </w:rPr>
        <w:t>, </w:t>
      </w:r>
      <w:r w:rsidRPr="00304DE7">
        <w:rPr>
          <w:rFonts w:ascii="Arial" w:hAnsi="Arial" w:cs="Arial"/>
          <w:i/>
          <w:iCs/>
          <w:color w:val="222222"/>
          <w:sz w:val="22"/>
          <w:szCs w:val="22"/>
          <w:shd w:val="clear" w:color="auto" w:fill="FFFFFF"/>
        </w:rPr>
        <w:t>154</w:t>
      </w:r>
      <w:r w:rsidRPr="00304DE7">
        <w:rPr>
          <w:rFonts w:ascii="Arial" w:hAnsi="Arial" w:cs="Arial"/>
          <w:color w:val="222222"/>
          <w:sz w:val="22"/>
          <w:szCs w:val="22"/>
          <w:shd w:val="clear" w:color="auto" w:fill="FFFFFF"/>
        </w:rPr>
        <w:t>, pp.105-110.</w:t>
      </w:r>
    </w:p>
    <w:p w14:paraId="4205C5F6" w14:textId="77777777" w:rsidR="00EC6080" w:rsidRPr="00304DE7" w:rsidRDefault="00EC6080" w:rsidP="00EC6080">
      <w:pPr>
        <w:spacing w:line="480" w:lineRule="auto"/>
        <w:jc w:val="both"/>
        <w:rPr>
          <w:rFonts w:ascii="Arial" w:hAnsi="Arial" w:cs="Arial"/>
          <w:color w:val="222222"/>
          <w:sz w:val="22"/>
          <w:szCs w:val="22"/>
          <w:shd w:val="clear" w:color="auto" w:fill="FFFFFF"/>
        </w:rPr>
      </w:pPr>
    </w:p>
    <w:p w14:paraId="7288546B" w14:textId="77777777" w:rsidR="00EC6080" w:rsidRPr="00304DE7" w:rsidRDefault="00EC6080" w:rsidP="00EC6080">
      <w:pPr>
        <w:spacing w:line="480" w:lineRule="auto"/>
        <w:jc w:val="both"/>
        <w:rPr>
          <w:rFonts w:ascii="Arial" w:eastAsia="Times New Roman" w:hAnsi="Arial" w:cs="Arial"/>
          <w:sz w:val="22"/>
          <w:szCs w:val="22"/>
          <w:lang w:eastAsia="en-GB"/>
        </w:rPr>
      </w:pPr>
      <w:proofErr w:type="spellStart"/>
      <w:r w:rsidRPr="00304DE7">
        <w:rPr>
          <w:rFonts w:ascii="Arial" w:eastAsia="Times New Roman" w:hAnsi="Arial" w:cs="Arial"/>
          <w:color w:val="222222"/>
          <w:sz w:val="22"/>
          <w:szCs w:val="22"/>
          <w:shd w:val="clear" w:color="auto" w:fill="FFFFFF"/>
          <w:lang w:eastAsia="en-GB"/>
        </w:rPr>
        <w:t>Twyman</w:t>
      </w:r>
      <w:proofErr w:type="spellEnd"/>
      <w:r w:rsidRPr="00304DE7">
        <w:rPr>
          <w:rFonts w:ascii="Arial" w:eastAsia="Times New Roman" w:hAnsi="Arial" w:cs="Arial"/>
          <w:color w:val="222222"/>
          <w:sz w:val="22"/>
          <w:szCs w:val="22"/>
          <w:shd w:val="clear" w:color="auto" w:fill="FFFFFF"/>
          <w:lang w:eastAsia="en-GB"/>
        </w:rPr>
        <w:t>, L., Bonevski, B., Paul, C., &amp; Bryant, J. (2014). Perceived barriers to smoking cessation in selected vulnerable groups: a systematic review of the qualitative and quantitative literature. </w:t>
      </w:r>
      <w:r w:rsidRPr="00304DE7">
        <w:rPr>
          <w:rFonts w:ascii="Arial" w:eastAsia="Times New Roman" w:hAnsi="Arial" w:cs="Arial"/>
          <w:i/>
          <w:iCs/>
          <w:color w:val="222222"/>
          <w:sz w:val="22"/>
          <w:szCs w:val="22"/>
          <w:lang w:eastAsia="en-GB"/>
        </w:rPr>
        <w:t>BMJ open</w:t>
      </w:r>
      <w:r w:rsidRPr="00304DE7">
        <w:rPr>
          <w:rFonts w:ascii="Arial" w:eastAsia="Times New Roman" w:hAnsi="Arial" w:cs="Arial"/>
          <w:color w:val="222222"/>
          <w:sz w:val="22"/>
          <w:szCs w:val="22"/>
          <w:shd w:val="clear" w:color="auto" w:fill="FFFFFF"/>
          <w:lang w:eastAsia="en-GB"/>
        </w:rPr>
        <w:t>, </w:t>
      </w:r>
      <w:r w:rsidRPr="00304DE7">
        <w:rPr>
          <w:rFonts w:ascii="Arial" w:eastAsia="Times New Roman" w:hAnsi="Arial" w:cs="Arial"/>
          <w:i/>
          <w:iCs/>
          <w:color w:val="222222"/>
          <w:sz w:val="22"/>
          <w:szCs w:val="22"/>
          <w:lang w:eastAsia="en-GB"/>
        </w:rPr>
        <w:t>4</w:t>
      </w:r>
      <w:r w:rsidRPr="00304DE7">
        <w:rPr>
          <w:rFonts w:ascii="Arial" w:eastAsia="Times New Roman" w:hAnsi="Arial" w:cs="Arial"/>
          <w:color w:val="222222"/>
          <w:sz w:val="22"/>
          <w:szCs w:val="22"/>
          <w:shd w:val="clear" w:color="auto" w:fill="FFFFFF"/>
          <w:lang w:eastAsia="en-GB"/>
        </w:rPr>
        <w:t>(12), e006414.</w:t>
      </w:r>
    </w:p>
    <w:p w14:paraId="731B75D8" w14:textId="77777777" w:rsidR="00EC6080" w:rsidRPr="00304DE7" w:rsidRDefault="00EC6080" w:rsidP="00EC6080">
      <w:pPr>
        <w:spacing w:line="480" w:lineRule="auto"/>
        <w:jc w:val="both"/>
        <w:rPr>
          <w:rFonts w:ascii="Arial" w:hAnsi="Arial" w:cs="Arial"/>
          <w:sz w:val="22"/>
          <w:szCs w:val="22"/>
        </w:rPr>
      </w:pPr>
    </w:p>
    <w:p w14:paraId="7F84CBBD" w14:textId="4834B098" w:rsidR="00EC6080" w:rsidRPr="00304DE7" w:rsidRDefault="00EC6080" w:rsidP="00EC6080">
      <w:pPr>
        <w:spacing w:line="480" w:lineRule="auto"/>
        <w:jc w:val="both"/>
        <w:rPr>
          <w:rFonts w:ascii="Arial" w:hAnsi="Arial" w:cs="Arial"/>
          <w:sz w:val="22"/>
          <w:szCs w:val="22"/>
        </w:rPr>
      </w:pPr>
      <w:proofErr w:type="spellStart"/>
      <w:r w:rsidRPr="00304DE7">
        <w:rPr>
          <w:rFonts w:ascii="Arial" w:hAnsi="Arial" w:cs="Arial"/>
          <w:sz w:val="22"/>
          <w:szCs w:val="22"/>
        </w:rPr>
        <w:t>Vijayaraghavan</w:t>
      </w:r>
      <w:proofErr w:type="spellEnd"/>
      <w:r w:rsidRPr="00304DE7">
        <w:rPr>
          <w:rFonts w:ascii="Arial" w:hAnsi="Arial" w:cs="Arial"/>
          <w:sz w:val="22"/>
          <w:szCs w:val="22"/>
        </w:rPr>
        <w:t xml:space="preserve">, M., </w:t>
      </w:r>
      <w:proofErr w:type="spellStart"/>
      <w:r w:rsidRPr="00304DE7">
        <w:rPr>
          <w:rFonts w:ascii="Arial" w:hAnsi="Arial" w:cs="Arial"/>
          <w:sz w:val="22"/>
          <w:szCs w:val="22"/>
        </w:rPr>
        <w:t>Guydish</w:t>
      </w:r>
      <w:proofErr w:type="spellEnd"/>
      <w:r w:rsidRPr="00304DE7">
        <w:rPr>
          <w:rFonts w:ascii="Arial" w:hAnsi="Arial" w:cs="Arial"/>
          <w:sz w:val="22"/>
          <w:szCs w:val="22"/>
        </w:rPr>
        <w:t>, J., &amp; Pierce, J. P. (2016). Building tobacco cessation capacity in homeless shelters: A pilot study. </w:t>
      </w:r>
      <w:r w:rsidRPr="00304DE7">
        <w:rPr>
          <w:rFonts w:ascii="Arial" w:hAnsi="Arial" w:cs="Arial"/>
          <w:i/>
          <w:iCs/>
          <w:sz w:val="22"/>
          <w:szCs w:val="22"/>
        </w:rPr>
        <w:t xml:space="preserve">Journal of </w:t>
      </w:r>
      <w:r w:rsidR="00981211" w:rsidRPr="00304DE7">
        <w:rPr>
          <w:rFonts w:ascii="Arial" w:hAnsi="Arial" w:cs="Arial"/>
          <w:i/>
          <w:iCs/>
          <w:sz w:val="22"/>
          <w:szCs w:val="22"/>
        </w:rPr>
        <w:t>C</w:t>
      </w:r>
      <w:r w:rsidRPr="00304DE7">
        <w:rPr>
          <w:rFonts w:ascii="Arial" w:hAnsi="Arial" w:cs="Arial"/>
          <w:i/>
          <w:iCs/>
          <w:sz w:val="22"/>
          <w:szCs w:val="22"/>
        </w:rPr>
        <w:t xml:space="preserve">ommunity </w:t>
      </w:r>
      <w:r w:rsidR="00981211" w:rsidRPr="00304DE7">
        <w:rPr>
          <w:rFonts w:ascii="Arial" w:hAnsi="Arial" w:cs="Arial"/>
          <w:i/>
          <w:iCs/>
          <w:sz w:val="22"/>
          <w:szCs w:val="22"/>
        </w:rPr>
        <w:t>H</w:t>
      </w:r>
      <w:r w:rsidRPr="00304DE7">
        <w:rPr>
          <w:rFonts w:ascii="Arial" w:hAnsi="Arial" w:cs="Arial"/>
          <w:i/>
          <w:iCs/>
          <w:sz w:val="22"/>
          <w:szCs w:val="22"/>
        </w:rPr>
        <w:t>ealth</w:t>
      </w:r>
      <w:r w:rsidRPr="00304DE7">
        <w:rPr>
          <w:rFonts w:ascii="Arial" w:hAnsi="Arial" w:cs="Arial"/>
          <w:sz w:val="22"/>
          <w:szCs w:val="22"/>
        </w:rPr>
        <w:t>, </w:t>
      </w:r>
      <w:r w:rsidRPr="00304DE7">
        <w:rPr>
          <w:rFonts w:ascii="Arial" w:hAnsi="Arial" w:cs="Arial"/>
          <w:i/>
          <w:iCs/>
          <w:sz w:val="22"/>
          <w:szCs w:val="22"/>
        </w:rPr>
        <w:t>41</w:t>
      </w:r>
      <w:r w:rsidRPr="00304DE7">
        <w:rPr>
          <w:rFonts w:ascii="Arial" w:hAnsi="Arial" w:cs="Arial"/>
          <w:sz w:val="22"/>
          <w:szCs w:val="22"/>
        </w:rPr>
        <w:t>(5), 998-1005.</w:t>
      </w:r>
    </w:p>
    <w:p w14:paraId="2488FDA2" w14:textId="77777777" w:rsidR="00EC6080" w:rsidRPr="00304DE7" w:rsidRDefault="00EC6080" w:rsidP="00EC6080">
      <w:pPr>
        <w:spacing w:line="480" w:lineRule="auto"/>
        <w:jc w:val="both"/>
        <w:rPr>
          <w:rFonts w:ascii="Arial" w:hAnsi="Arial" w:cs="Arial"/>
          <w:sz w:val="22"/>
          <w:szCs w:val="22"/>
        </w:rPr>
      </w:pPr>
    </w:p>
    <w:p w14:paraId="3676FFF3" w14:textId="2B429AF2" w:rsidR="00EC6080" w:rsidRPr="00304DE7" w:rsidRDefault="00EC6080" w:rsidP="00EC6080">
      <w:pPr>
        <w:spacing w:line="480" w:lineRule="auto"/>
        <w:jc w:val="both"/>
        <w:rPr>
          <w:rFonts w:ascii="Arial" w:hAnsi="Arial" w:cs="Arial"/>
          <w:sz w:val="22"/>
          <w:szCs w:val="22"/>
        </w:rPr>
      </w:pPr>
      <w:proofErr w:type="spellStart"/>
      <w:r w:rsidRPr="00304DE7">
        <w:rPr>
          <w:rFonts w:ascii="Arial" w:hAnsi="Arial" w:cs="Arial"/>
          <w:sz w:val="22"/>
          <w:szCs w:val="22"/>
        </w:rPr>
        <w:t>Vijayaraghavan</w:t>
      </w:r>
      <w:proofErr w:type="spellEnd"/>
      <w:r w:rsidRPr="00304DE7">
        <w:rPr>
          <w:rFonts w:ascii="Arial" w:hAnsi="Arial" w:cs="Arial"/>
          <w:sz w:val="22"/>
          <w:szCs w:val="22"/>
        </w:rPr>
        <w:t>, M., Hurst, S., &amp; Pierce, J. P. (2016). Implementing tobacco control programs in homeless shelters: a mixed-methods study. </w:t>
      </w:r>
      <w:r w:rsidRPr="00304DE7">
        <w:rPr>
          <w:rFonts w:ascii="Arial" w:hAnsi="Arial" w:cs="Arial"/>
          <w:i/>
          <w:iCs/>
          <w:sz w:val="22"/>
          <w:szCs w:val="22"/>
        </w:rPr>
        <w:t xml:space="preserve">Health </w:t>
      </w:r>
      <w:r w:rsidR="00981211" w:rsidRPr="00304DE7">
        <w:rPr>
          <w:rFonts w:ascii="Arial" w:hAnsi="Arial" w:cs="Arial"/>
          <w:i/>
          <w:iCs/>
          <w:sz w:val="22"/>
          <w:szCs w:val="22"/>
        </w:rPr>
        <w:t>P</w:t>
      </w:r>
      <w:r w:rsidRPr="00304DE7">
        <w:rPr>
          <w:rFonts w:ascii="Arial" w:hAnsi="Arial" w:cs="Arial"/>
          <w:i/>
          <w:iCs/>
          <w:sz w:val="22"/>
          <w:szCs w:val="22"/>
        </w:rPr>
        <w:t xml:space="preserve">romotion </w:t>
      </w:r>
      <w:r w:rsidR="00981211" w:rsidRPr="00304DE7">
        <w:rPr>
          <w:rFonts w:ascii="Arial" w:hAnsi="Arial" w:cs="Arial"/>
          <w:i/>
          <w:iCs/>
          <w:sz w:val="22"/>
          <w:szCs w:val="22"/>
        </w:rPr>
        <w:t>P</w:t>
      </w:r>
      <w:r w:rsidRPr="00304DE7">
        <w:rPr>
          <w:rFonts w:ascii="Arial" w:hAnsi="Arial" w:cs="Arial"/>
          <w:i/>
          <w:iCs/>
          <w:sz w:val="22"/>
          <w:szCs w:val="22"/>
        </w:rPr>
        <w:t>ractice</w:t>
      </w:r>
      <w:r w:rsidRPr="00304DE7">
        <w:rPr>
          <w:rFonts w:ascii="Arial" w:hAnsi="Arial" w:cs="Arial"/>
          <w:sz w:val="22"/>
          <w:szCs w:val="22"/>
        </w:rPr>
        <w:t>, </w:t>
      </w:r>
      <w:r w:rsidRPr="00304DE7">
        <w:rPr>
          <w:rFonts w:ascii="Arial" w:hAnsi="Arial" w:cs="Arial"/>
          <w:i/>
          <w:iCs/>
          <w:sz w:val="22"/>
          <w:szCs w:val="22"/>
        </w:rPr>
        <w:t>17</w:t>
      </w:r>
      <w:r w:rsidRPr="00304DE7">
        <w:rPr>
          <w:rFonts w:ascii="Arial" w:hAnsi="Arial" w:cs="Arial"/>
          <w:sz w:val="22"/>
          <w:szCs w:val="22"/>
        </w:rPr>
        <w:t>(4), 501-511.</w:t>
      </w:r>
    </w:p>
    <w:p w14:paraId="0E45EDCA" w14:textId="5BDC64D5" w:rsidR="00EC6080" w:rsidRPr="00304DE7" w:rsidRDefault="00EC6080" w:rsidP="00EC6080">
      <w:pPr>
        <w:spacing w:line="480" w:lineRule="auto"/>
        <w:jc w:val="both"/>
        <w:rPr>
          <w:rFonts w:ascii="Arial" w:hAnsi="Arial" w:cs="Arial"/>
          <w:sz w:val="22"/>
          <w:szCs w:val="22"/>
        </w:rPr>
      </w:pPr>
    </w:p>
    <w:p w14:paraId="31152B21" w14:textId="433690AC" w:rsidR="00371CD7" w:rsidRPr="00304DE7" w:rsidRDefault="00371CD7" w:rsidP="00EC6080">
      <w:pPr>
        <w:spacing w:line="480" w:lineRule="auto"/>
        <w:jc w:val="both"/>
        <w:rPr>
          <w:rFonts w:ascii="Arial" w:hAnsi="Arial" w:cs="Arial"/>
          <w:sz w:val="22"/>
          <w:szCs w:val="22"/>
        </w:rPr>
      </w:pPr>
      <w:r w:rsidRPr="00304DE7">
        <w:rPr>
          <w:rFonts w:ascii="Arial" w:hAnsi="Arial" w:cs="Arial"/>
          <w:sz w:val="22"/>
          <w:szCs w:val="22"/>
        </w:rPr>
        <w:lastRenderedPageBreak/>
        <w:t xml:space="preserve">Walsh, R.A., Bowman, J.A., </w:t>
      </w:r>
      <w:proofErr w:type="spellStart"/>
      <w:r w:rsidRPr="00304DE7">
        <w:rPr>
          <w:rFonts w:ascii="Arial" w:hAnsi="Arial" w:cs="Arial"/>
          <w:sz w:val="22"/>
          <w:szCs w:val="22"/>
        </w:rPr>
        <w:t>Tzelepis</w:t>
      </w:r>
      <w:proofErr w:type="spellEnd"/>
      <w:r w:rsidRPr="00304DE7">
        <w:rPr>
          <w:rFonts w:ascii="Arial" w:hAnsi="Arial" w:cs="Arial"/>
          <w:sz w:val="22"/>
          <w:szCs w:val="22"/>
        </w:rPr>
        <w:t xml:space="preserve">, F. &amp; </w:t>
      </w:r>
      <w:proofErr w:type="spellStart"/>
      <w:r w:rsidRPr="00304DE7">
        <w:rPr>
          <w:rFonts w:ascii="Arial" w:hAnsi="Arial" w:cs="Arial"/>
          <w:sz w:val="22"/>
          <w:szCs w:val="22"/>
        </w:rPr>
        <w:t>Lecathelinais</w:t>
      </w:r>
      <w:proofErr w:type="spellEnd"/>
      <w:r w:rsidRPr="00304DE7">
        <w:rPr>
          <w:rFonts w:ascii="Arial" w:hAnsi="Arial" w:cs="Arial"/>
          <w:sz w:val="22"/>
          <w:szCs w:val="22"/>
        </w:rPr>
        <w:t>, C</w:t>
      </w:r>
      <w:proofErr w:type="gramStart"/>
      <w:r w:rsidRPr="00304DE7">
        <w:rPr>
          <w:rFonts w:ascii="Arial" w:hAnsi="Arial" w:cs="Arial"/>
          <w:sz w:val="22"/>
          <w:szCs w:val="22"/>
        </w:rPr>
        <w:t>.</w:t>
      </w:r>
      <w:r w:rsidR="00333505" w:rsidRPr="00304DE7">
        <w:rPr>
          <w:rFonts w:ascii="Arial" w:hAnsi="Arial" w:cs="Arial"/>
          <w:sz w:val="22"/>
          <w:szCs w:val="22"/>
        </w:rPr>
        <w:t>(</w:t>
      </w:r>
      <w:proofErr w:type="gramEnd"/>
      <w:r w:rsidR="00333505" w:rsidRPr="00304DE7">
        <w:rPr>
          <w:rFonts w:ascii="Arial" w:hAnsi="Arial" w:cs="Arial"/>
          <w:sz w:val="22"/>
          <w:szCs w:val="22"/>
        </w:rPr>
        <w:t>2009)</w:t>
      </w:r>
      <w:r w:rsidRPr="00304DE7">
        <w:rPr>
          <w:rFonts w:ascii="Arial" w:hAnsi="Arial" w:cs="Arial"/>
          <w:sz w:val="22"/>
          <w:szCs w:val="22"/>
        </w:rPr>
        <w:t xml:space="preserve"> </w:t>
      </w:r>
      <w:r w:rsidR="00333505" w:rsidRPr="00304DE7">
        <w:rPr>
          <w:rFonts w:ascii="Arial" w:hAnsi="Arial" w:cs="Arial"/>
          <w:sz w:val="22"/>
          <w:szCs w:val="22"/>
        </w:rPr>
        <w:t xml:space="preserve">Smoking cessation interventions in Australian drug treatment agencies: a national survey of attitudes and practises. </w:t>
      </w:r>
      <w:r w:rsidR="00333505" w:rsidRPr="00304DE7">
        <w:rPr>
          <w:rFonts w:ascii="Arial" w:hAnsi="Arial" w:cs="Arial"/>
          <w:i/>
          <w:sz w:val="22"/>
          <w:szCs w:val="22"/>
        </w:rPr>
        <w:t>Drug and Alcohol Review</w:t>
      </w:r>
      <w:r w:rsidR="00333505" w:rsidRPr="00304DE7">
        <w:rPr>
          <w:rFonts w:ascii="Arial" w:hAnsi="Arial" w:cs="Arial"/>
          <w:sz w:val="22"/>
          <w:szCs w:val="22"/>
        </w:rPr>
        <w:t xml:space="preserve">, </w:t>
      </w:r>
      <w:r w:rsidR="00333505" w:rsidRPr="00304DE7">
        <w:rPr>
          <w:rFonts w:ascii="Arial" w:hAnsi="Arial" w:cs="Arial"/>
          <w:i/>
          <w:sz w:val="22"/>
          <w:szCs w:val="22"/>
        </w:rPr>
        <w:t>24 (3),</w:t>
      </w:r>
      <w:r w:rsidR="00333505" w:rsidRPr="00304DE7">
        <w:rPr>
          <w:rFonts w:ascii="Arial" w:hAnsi="Arial" w:cs="Arial"/>
          <w:sz w:val="22"/>
          <w:szCs w:val="22"/>
        </w:rPr>
        <w:t xml:space="preserve"> 235-244.</w:t>
      </w:r>
    </w:p>
    <w:p w14:paraId="2E8F2B4A" w14:textId="758FEAE6" w:rsidR="00371CD7" w:rsidRPr="00304DE7" w:rsidRDefault="00371CD7" w:rsidP="00EC6080">
      <w:pPr>
        <w:spacing w:line="480" w:lineRule="auto"/>
        <w:jc w:val="both"/>
        <w:rPr>
          <w:rFonts w:ascii="Arial" w:hAnsi="Arial" w:cs="Arial"/>
          <w:sz w:val="22"/>
          <w:szCs w:val="22"/>
        </w:rPr>
      </w:pPr>
    </w:p>
    <w:p w14:paraId="2BC01010" w14:textId="109E938C" w:rsidR="00EC6080" w:rsidRPr="00304DE7" w:rsidRDefault="00EC6080" w:rsidP="00EC6080">
      <w:pPr>
        <w:spacing w:line="480" w:lineRule="auto"/>
        <w:jc w:val="both"/>
        <w:rPr>
          <w:rFonts w:ascii="Arial" w:hAnsi="Arial" w:cs="Arial"/>
          <w:sz w:val="22"/>
          <w:szCs w:val="22"/>
        </w:rPr>
      </w:pPr>
      <w:r w:rsidRPr="00304DE7">
        <w:rPr>
          <w:rFonts w:ascii="Arial" w:hAnsi="Arial" w:cs="Arial"/>
          <w:sz w:val="22"/>
          <w:szCs w:val="22"/>
        </w:rPr>
        <w:t>Ward, E., Cox, S., Dawkins, L., Jakes, S., Holland, R., &amp; Notley, C. (2018). A qualitative exploration of the role of vape shop environments in supporting smoking abstinence. </w:t>
      </w:r>
      <w:r w:rsidRPr="00304DE7">
        <w:rPr>
          <w:rFonts w:ascii="Arial" w:hAnsi="Arial" w:cs="Arial"/>
          <w:i/>
          <w:iCs/>
          <w:sz w:val="22"/>
          <w:szCs w:val="22"/>
        </w:rPr>
        <w:t xml:space="preserve">International </w:t>
      </w:r>
      <w:r w:rsidR="00981211" w:rsidRPr="00304DE7">
        <w:rPr>
          <w:rFonts w:ascii="Arial" w:hAnsi="Arial" w:cs="Arial"/>
          <w:i/>
          <w:iCs/>
          <w:sz w:val="22"/>
          <w:szCs w:val="22"/>
        </w:rPr>
        <w:t>J</w:t>
      </w:r>
      <w:r w:rsidRPr="00304DE7">
        <w:rPr>
          <w:rFonts w:ascii="Arial" w:hAnsi="Arial" w:cs="Arial"/>
          <w:i/>
          <w:iCs/>
          <w:sz w:val="22"/>
          <w:szCs w:val="22"/>
        </w:rPr>
        <w:t xml:space="preserve">ournal of </w:t>
      </w:r>
      <w:r w:rsidR="00981211" w:rsidRPr="00304DE7">
        <w:rPr>
          <w:rFonts w:ascii="Arial" w:hAnsi="Arial" w:cs="Arial"/>
          <w:i/>
          <w:iCs/>
          <w:sz w:val="22"/>
          <w:szCs w:val="22"/>
        </w:rPr>
        <w:t>E</w:t>
      </w:r>
      <w:r w:rsidRPr="00304DE7">
        <w:rPr>
          <w:rFonts w:ascii="Arial" w:hAnsi="Arial" w:cs="Arial"/>
          <w:i/>
          <w:iCs/>
          <w:sz w:val="22"/>
          <w:szCs w:val="22"/>
        </w:rPr>
        <w:t xml:space="preserve">nvironmental </w:t>
      </w:r>
      <w:r w:rsidR="00981211" w:rsidRPr="00304DE7">
        <w:rPr>
          <w:rFonts w:ascii="Arial" w:hAnsi="Arial" w:cs="Arial"/>
          <w:i/>
          <w:iCs/>
          <w:sz w:val="22"/>
          <w:szCs w:val="22"/>
        </w:rPr>
        <w:t>R</w:t>
      </w:r>
      <w:r w:rsidRPr="00304DE7">
        <w:rPr>
          <w:rFonts w:ascii="Arial" w:hAnsi="Arial" w:cs="Arial"/>
          <w:i/>
          <w:iCs/>
          <w:sz w:val="22"/>
          <w:szCs w:val="22"/>
        </w:rPr>
        <w:t xml:space="preserve">esearch and </w:t>
      </w:r>
      <w:r w:rsidR="00981211" w:rsidRPr="00304DE7">
        <w:rPr>
          <w:rFonts w:ascii="Arial" w:hAnsi="Arial" w:cs="Arial"/>
          <w:i/>
          <w:iCs/>
          <w:sz w:val="22"/>
          <w:szCs w:val="22"/>
        </w:rPr>
        <w:t>P</w:t>
      </w:r>
      <w:r w:rsidRPr="00304DE7">
        <w:rPr>
          <w:rFonts w:ascii="Arial" w:hAnsi="Arial" w:cs="Arial"/>
          <w:i/>
          <w:iCs/>
          <w:sz w:val="22"/>
          <w:szCs w:val="22"/>
        </w:rPr>
        <w:t xml:space="preserve">ublic </w:t>
      </w:r>
      <w:r w:rsidR="00981211" w:rsidRPr="00304DE7">
        <w:rPr>
          <w:rFonts w:ascii="Arial" w:hAnsi="Arial" w:cs="Arial"/>
          <w:i/>
          <w:iCs/>
          <w:sz w:val="22"/>
          <w:szCs w:val="22"/>
        </w:rPr>
        <w:t>H</w:t>
      </w:r>
      <w:r w:rsidRPr="00304DE7">
        <w:rPr>
          <w:rFonts w:ascii="Arial" w:hAnsi="Arial" w:cs="Arial"/>
          <w:i/>
          <w:iCs/>
          <w:sz w:val="22"/>
          <w:szCs w:val="22"/>
        </w:rPr>
        <w:t>ealth</w:t>
      </w:r>
      <w:r w:rsidRPr="00304DE7">
        <w:rPr>
          <w:rFonts w:ascii="Arial" w:hAnsi="Arial" w:cs="Arial"/>
          <w:sz w:val="22"/>
          <w:szCs w:val="22"/>
        </w:rPr>
        <w:t>, </w:t>
      </w:r>
      <w:r w:rsidRPr="00304DE7">
        <w:rPr>
          <w:rFonts w:ascii="Arial" w:hAnsi="Arial" w:cs="Arial"/>
          <w:i/>
          <w:iCs/>
          <w:sz w:val="22"/>
          <w:szCs w:val="22"/>
        </w:rPr>
        <w:t>15</w:t>
      </w:r>
      <w:r w:rsidRPr="00304DE7">
        <w:rPr>
          <w:rFonts w:ascii="Arial" w:hAnsi="Arial" w:cs="Arial"/>
          <w:sz w:val="22"/>
          <w:szCs w:val="22"/>
        </w:rPr>
        <w:t>(2), 297.</w:t>
      </w:r>
    </w:p>
    <w:p w14:paraId="0234F9B4" w14:textId="77777777" w:rsidR="00EC6080" w:rsidRPr="00304DE7" w:rsidRDefault="00EC6080" w:rsidP="00EC6080">
      <w:pPr>
        <w:spacing w:line="480" w:lineRule="auto"/>
        <w:jc w:val="both"/>
        <w:rPr>
          <w:rFonts w:ascii="Arial" w:hAnsi="Arial" w:cs="Arial"/>
          <w:sz w:val="22"/>
          <w:szCs w:val="22"/>
        </w:rPr>
      </w:pPr>
    </w:p>
    <w:p w14:paraId="7CD48667" w14:textId="0B0CF6CE" w:rsidR="00381DEB" w:rsidRPr="007F51E3" w:rsidRDefault="00EC6080" w:rsidP="00722AB2">
      <w:pPr>
        <w:spacing w:line="480" w:lineRule="auto"/>
        <w:jc w:val="both"/>
        <w:rPr>
          <w:rFonts w:ascii="Arial" w:hAnsi="Arial" w:cs="Arial"/>
          <w:sz w:val="22"/>
          <w:szCs w:val="22"/>
        </w:rPr>
      </w:pPr>
      <w:r w:rsidRPr="00304DE7">
        <w:rPr>
          <w:rFonts w:ascii="Arial" w:hAnsi="Arial" w:cs="Arial"/>
          <w:sz w:val="22"/>
          <w:szCs w:val="22"/>
          <w:lang w:val="en-US"/>
        </w:rPr>
        <w:t>West,</w:t>
      </w:r>
      <w:r w:rsidR="00981211" w:rsidRPr="00304DE7">
        <w:rPr>
          <w:rFonts w:ascii="Arial" w:hAnsi="Arial" w:cs="Arial"/>
          <w:sz w:val="22"/>
          <w:szCs w:val="22"/>
          <w:lang w:val="en-US"/>
        </w:rPr>
        <w:t xml:space="preserve"> </w:t>
      </w:r>
      <w:r w:rsidRPr="00304DE7">
        <w:rPr>
          <w:rFonts w:ascii="Arial" w:hAnsi="Arial" w:cs="Arial"/>
          <w:sz w:val="22"/>
          <w:szCs w:val="22"/>
          <w:lang w:val="en-US"/>
        </w:rPr>
        <w:t xml:space="preserve">R., Beard, E., </w:t>
      </w:r>
      <w:r w:rsidR="00981211" w:rsidRPr="00304DE7">
        <w:rPr>
          <w:rFonts w:ascii="Arial" w:hAnsi="Arial" w:cs="Arial"/>
          <w:sz w:val="22"/>
          <w:szCs w:val="22"/>
          <w:lang w:val="en-US"/>
        </w:rPr>
        <w:t xml:space="preserve">&amp; </w:t>
      </w:r>
      <w:r w:rsidRPr="00304DE7">
        <w:rPr>
          <w:rFonts w:ascii="Arial" w:hAnsi="Arial" w:cs="Arial"/>
          <w:sz w:val="22"/>
          <w:szCs w:val="22"/>
          <w:lang w:val="en-US"/>
        </w:rPr>
        <w:t xml:space="preserve">Brown, J. Trends in electronic cigarette use in England. Smoking Toolkit Study. Available at: </w:t>
      </w:r>
      <w:hyperlink r:id="rId11" w:history="1">
        <w:r w:rsidRPr="00304DE7">
          <w:rPr>
            <w:rStyle w:val="Hyperlink"/>
            <w:rFonts w:ascii="Arial" w:hAnsi="Arial" w:cs="Arial"/>
            <w:sz w:val="22"/>
            <w:szCs w:val="22"/>
            <w:lang w:val="en-US"/>
          </w:rPr>
          <w:t>http://www.smokinginengland.info/latest-statistics/</w:t>
        </w:r>
      </w:hyperlink>
      <w:r w:rsidRPr="00304DE7">
        <w:rPr>
          <w:rFonts w:ascii="Arial" w:hAnsi="Arial" w:cs="Arial"/>
          <w:sz w:val="22"/>
          <w:szCs w:val="22"/>
          <w:lang w:val="en-US"/>
        </w:rPr>
        <w:t xml:space="preserve"> (accessed 21 Jun 2018).</w:t>
      </w:r>
    </w:p>
    <w:p w14:paraId="00350AD1" w14:textId="77777777" w:rsidR="00381DEB" w:rsidRPr="00722AB2" w:rsidRDefault="00381DEB" w:rsidP="00722AB2">
      <w:pPr>
        <w:spacing w:line="480" w:lineRule="auto"/>
        <w:jc w:val="both"/>
        <w:rPr>
          <w:rFonts w:ascii="Arial" w:hAnsi="Arial" w:cs="Arial"/>
          <w:b/>
          <w:sz w:val="22"/>
          <w:szCs w:val="22"/>
        </w:rPr>
      </w:pPr>
    </w:p>
    <w:p w14:paraId="3C54DCBD" w14:textId="74AF4FA8" w:rsidR="0063749D" w:rsidRPr="00722AB2" w:rsidRDefault="0063749D" w:rsidP="00722AB2">
      <w:pPr>
        <w:spacing w:line="480" w:lineRule="auto"/>
        <w:jc w:val="both"/>
        <w:rPr>
          <w:rFonts w:ascii="Arial" w:hAnsi="Arial" w:cs="Arial"/>
          <w:sz w:val="22"/>
          <w:szCs w:val="22"/>
        </w:rPr>
      </w:pPr>
    </w:p>
    <w:sectPr w:rsidR="0063749D" w:rsidRPr="00722AB2" w:rsidSect="00C207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3BF1"/>
    <w:multiLevelType w:val="multilevel"/>
    <w:tmpl w:val="7B6C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F75BA"/>
    <w:multiLevelType w:val="multilevel"/>
    <w:tmpl w:val="809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A4AEA"/>
    <w:multiLevelType w:val="multilevel"/>
    <w:tmpl w:val="547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D0"/>
    <w:rsid w:val="00041684"/>
    <w:rsid w:val="0004524B"/>
    <w:rsid w:val="00057D96"/>
    <w:rsid w:val="00062AFF"/>
    <w:rsid w:val="000701F9"/>
    <w:rsid w:val="00072709"/>
    <w:rsid w:val="00073F4A"/>
    <w:rsid w:val="000747C1"/>
    <w:rsid w:val="0009082E"/>
    <w:rsid w:val="00092BAD"/>
    <w:rsid w:val="0009588E"/>
    <w:rsid w:val="00097CAC"/>
    <w:rsid w:val="000B0D6D"/>
    <w:rsid w:val="000B2555"/>
    <w:rsid w:val="000C50B4"/>
    <w:rsid w:val="000D4B4C"/>
    <w:rsid w:val="000E41F2"/>
    <w:rsid w:val="000E6D99"/>
    <w:rsid w:val="000F09C6"/>
    <w:rsid w:val="00114DA5"/>
    <w:rsid w:val="00117A86"/>
    <w:rsid w:val="00141EB2"/>
    <w:rsid w:val="00150F5E"/>
    <w:rsid w:val="00155169"/>
    <w:rsid w:val="0016388A"/>
    <w:rsid w:val="00185A76"/>
    <w:rsid w:val="001A78A7"/>
    <w:rsid w:val="001C443E"/>
    <w:rsid w:val="001D20C6"/>
    <w:rsid w:val="001D390E"/>
    <w:rsid w:val="001E5223"/>
    <w:rsid w:val="001F3044"/>
    <w:rsid w:val="001F6241"/>
    <w:rsid w:val="002008E8"/>
    <w:rsid w:val="002014F9"/>
    <w:rsid w:val="00205148"/>
    <w:rsid w:val="00206352"/>
    <w:rsid w:val="00211181"/>
    <w:rsid w:val="00213568"/>
    <w:rsid w:val="002346D3"/>
    <w:rsid w:val="0025638C"/>
    <w:rsid w:val="00262C2A"/>
    <w:rsid w:val="00266B37"/>
    <w:rsid w:val="00275795"/>
    <w:rsid w:val="002770F6"/>
    <w:rsid w:val="00282C39"/>
    <w:rsid w:val="0028720F"/>
    <w:rsid w:val="002C2C94"/>
    <w:rsid w:val="002D1768"/>
    <w:rsid w:val="002E4B6F"/>
    <w:rsid w:val="002F2552"/>
    <w:rsid w:val="002F5F05"/>
    <w:rsid w:val="003000B2"/>
    <w:rsid w:val="00302A1D"/>
    <w:rsid w:val="00302CA4"/>
    <w:rsid w:val="00304DE7"/>
    <w:rsid w:val="00322A26"/>
    <w:rsid w:val="003250D8"/>
    <w:rsid w:val="00331059"/>
    <w:rsid w:val="00333505"/>
    <w:rsid w:val="003468B0"/>
    <w:rsid w:val="00347271"/>
    <w:rsid w:val="0035536B"/>
    <w:rsid w:val="00367965"/>
    <w:rsid w:val="00371CD7"/>
    <w:rsid w:val="0037459B"/>
    <w:rsid w:val="00374B5B"/>
    <w:rsid w:val="00381DEB"/>
    <w:rsid w:val="00382FD1"/>
    <w:rsid w:val="003937B7"/>
    <w:rsid w:val="003A7BD2"/>
    <w:rsid w:val="003D5806"/>
    <w:rsid w:val="003E37A0"/>
    <w:rsid w:val="0040274D"/>
    <w:rsid w:val="00422BC3"/>
    <w:rsid w:val="00425413"/>
    <w:rsid w:val="004325F3"/>
    <w:rsid w:val="00440F45"/>
    <w:rsid w:val="0044660B"/>
    <w:rsid w:val="00451B12"/>
    <w:rsid w:val="004823E9"/>
    <w:rsid w:val="00485F7D"/>
    <w:rsid w:val="0049134A"/>
    <w:rsid w:val="004962F7"/>
    <w:rsid w:val="004D39E3"/>
    <w:rsid w:val="004D5512"/>
    <w:rsid w:val="004E1805"/>
    <w:rsid w:val="004E29A6"/>
    <w:rsid w:val="004F2A42"/>
    <w:rsid w:val="004F6CAB"/>
    <w:rsid w:val="005045C4"/>
    <w:rsid w:val="00516B3F"/>
    <w:rsid w:val="00524331"/>
    <w:rsid w:val="0053348C"/>
    <w:rsid w:val="00547C6A"/>
    <w:rsid w:val="00547F8B"/>
    <w:rsid w:val="00556F9E"/>
    <w:rsid w:val="005701A9"/>
    <w:rsid w:val="005732CF"/>
    <w:rsid w:val="00575B5F"/>
    <w:rsid w:val="00590C7E"/>
    <w:rsid w:val="005A386A"/>
    <w:rsid w:val="005A41A7"/>
    <w:rsid w:val="005B4314"/>
    <w:rsid w:val="005B5D38"/>
    <w:rsid w:val="005D0354"/>
    <w:rsid w:val="005E1181"/>
    <w:rsid w:val="006021F7"/>
    <w:rsid w:val="006307FA"/>
    <w:rsid w:val="0063749D"/>
    <w:rsid w:val="0066331E"/>
    <w:rsid w:val="00683258"/>
    <w:rsid w:val="0068590E"/>
    <w:rsid w:val="00693865"/>
    <w:rsid w:val="006B20D5"/>
    <w:rsid w:val="006B30AB"/>
    <w:rsid w:val="006B41D0"/>
    <w:rsid w:val="006C5248"/>
    <w:rsid w:val="006D0DE7"/>
    <w:rsid w:val="006F4E48"/>
    <w:rsid w:val="007060A6"/>
    <w:rsid w:val="0071252F"/>
    <w:rsid w:val="00713085"/>
    <w:rsid w:val="00722AB2"/>
    <w:rsid w:val="00730AFC"/>
    <w:rsid w:val="007354F1"/>
    <w:rsid w:val="007407B7"/>
    <w:rsid w:val="00741E62"/>
    <w:rsid w:val="007512DB"/>
    <w:rsid w:val="00751CD4"/>
    <w:rsid w:val="00752077"/>
    <w:rsid w:val="00796E23"/>
    <w:rsid w:val="007B4B3B"/>
    <w:rsid w:val="007C62D1"/>
    <w:rsid w:val="007E112F"/>
    <w:rsid w:val="007E5794"/>
    <w:rsid w:val="007E5F00"/>
    <w:rsid w:val="007F0E88"/>
    <w:rsid w:val="007F51E3"/>
    <w:rsid w:val="00800D39"/>
    <w:rsid w:val="00806910"/>
    <w:rsid w:val="008114BC"/>
    <w:rsid w:val="00831357"/>
    <w:rsid w:val="00843856"/>
    <w:rsid w:val="00855B85"/>
    <w:rsid w:val="008577E6"/>
    <w:rsid w:val="00857C90"/>
    <w:rsid w:val="00862F78"/>
    <w:rsid w:val="008630FA"/>
    <w:rsid w:val="00864945"/>
    <w:rsid w:val="00865468"/>
    <w:rsid w:val="0089167E"/>
    <w:rsid w:val="008A6137"/>
    <w:rsid w:val="008A7C50"/>
    <w:rsid w:val="008D32D6"/>
    <w:rsid w:val="008E6CB3"/>
    <w:rsid w:val="008F035F"/>
    <w:rsid w:val="00904238"/>
    <w:rsid w:val="00906C1D"/>
    <w:rsid w:val="00906CA8"/>
    <w:rsid w:val="00916974"/>
    <w:rsid w:val="0093634F"/>
    <w:rsid w:val="00944CBF"/>
    <w:rsid w:val="009527AD"/>
    <w:rsid w:val="00973636"/>
    <w:rsid w:val="00981211"/>
    <w:rsid w:val="00982FE3"/>
    <w:rsid w:val="00983057"/>
    <w:rsid w:val="0098467D"/>
    <w:rsid w:val="0098576B"/>
    <w:rsid w:val="00993960"/>
    <w:rsid w:val="009B013B"/>
    <w:rsid w:val="009B559E"/>
    <w:rsid w:val="009E2C07"/>
    <w:rsid w:val="009E6039"/>
    <w:rsid w:val="00A22ED2"/>
    <w:rsid w:val="00A238C0"/>
    <w:rsid w:val="00A51D35"/>
    <w:rsid w:val="00A53642"/>
    <w:rsid w:val="00A56E0B"/>
    <w:rsid w:val="00A71430"/>
    <w:rsid w:val="00A71830"/>
    <w:rsid w:val="00A76747"/>
    <w:rsid w:val="00A80ADA"/>
    <w:rsid w:val="00A8357C"/>
    <w:rsid w:val="00A90284"/>
    <w:rsid w:val="00AA463B"/>
    <w:rsid w:val="00AB60E3"/>
    <w:rsid w:val="00AC762B"/>
    <w:rsid w:val="00AD2D28"/>
    <w:rsid w:val="00AD4A2A"/>
    <w:rsid w:val="00AE6E30"/>
    <w:rsid w:val="00B02F80"/>
    <w:rsid w:val="00B20A5E"/>
    <w:rsid w:val="00B26593"/>
    <w:rsid w:val="00B41C0D"/>
    <w:rsid w:val="00B463C6"/>
    <w:rsid w:val="00B51981"/>
    <w:rsid w:val="00B5313C"/>
    <w:rsid w:val="00B5756B"/>
    <w:rsid w:val="00B6089B"/>
    <w:rsid w:val="00B647CB"/>
    <w:rsid w:val="00B73353"/>
    <w:rsid w:val="00B94C5B"/>
    <w:rsid w:val="00BB03BA"/>
    <w:rsid w:val="00BB6611"/>
    <w:rsid w:val="00BE0CDF"/>
    <w:rsid w:val="00BE6371"/>
    <w:rsid w:val="00C20769"/>
    <w:rsid w:val="00C21EDA"/>
    <w:rsid w:val="00C235B2"/>
    <w:rsid w:val="00C4102A"/>
    <w:rsid w:val="00C459A6"/>
    <w:rsid w:val="00C5232F"/>
    <w:rsid w:val="00C70E48"/>
    <w:rsid w:val="00C72A43"/>
    <w:rsid w:val="00CA063B"/>
    <w:rsid w:val="00CD7708"/>
    <w:rsid w:val="00D179A7"/>
    <w:rsid w:val="00D17E2A"/>
    <w:rsid w:val="00D26076"/>
    <w:rsid w:val="00D26E3D"/>
    <w:rsid w:val="00D96064"/>
    <w:rsid w:val="00DD59D9"/>
    <w:rsid w:val="00DD768C"/>
    <w:rsid w:val="00DE1409"/>
    <w:rsid w:val="00DE188B"/>
    <w:rsid w:val="00DE1D2A"/>
    <w:rsid w:val="00DE5D79"/>
    <w:rsid w:val="00DF0861"/>
    <w:rsid w:val="00E160E4"/>
    <w:rsid w:val="00E34355"/>
    <w:rsid w:val="00E6356B"/>
    <w:rsid w:val="00E65D36"/>
    <w:rsid w:val="00E67172"/>
    <w:rsid w:val="00E852C9"/>
    <w:rsid w:val="00E947FE"/>
    <w:rsid w:val="00E94951"/>
    <w:rsid w:val="00EB4EC1"/>
    <w:rsid w:val="00EB6E61"/>
    <w:rsid w:val="00EC4C43"/>
    <w:rsid w:val="00EC6080"/>
    <w:rsid w:val="00ED4306"/>
    <w:rsid w:val="00EF1B02"/>
    <w:rsid w:val="00F204D4"/>
    <w:rsid w:val="00F25542"/>
    <w:rsid w:val="00F4000B"/>
    <w:rsid w:val="00F44203"/>
    <w:rsid w:val="00F622CA"/>
    <w:rsid w:val="00F77B0C"/>
    <w:rsid w:val="00F81353"/>
    <w:rsid w:val="00F9629D"/>
    <w:rsid w:val="00FA52A4"/>
    <w:rsid w:val="00FE4A07"/>
    <w:rsid w:val="00FF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7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C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1CD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381DEB"/>
    <w:pPr>
      <w:spacing w:after="200"/>
    </w:pPr>
    <w:rPr>
      <w:i/>
      <w:iCs/>
      <w:color w:val="44546A" w:themeColor="text2"/>
      <w:sz w:val="18"/>
      <w:szCs w:val="18"/>
    </w:rPr>
  </w:style>
  <w:style w:type="table" w:styleId="TableGrid">
    <w:name w:val="Table Grid"/>
    <w:basedOn w:val="TableNormal"/>
    <w:uiPriority w:val="59"/>
    <w:rsid w:val="00381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C43"/>
    <w:rPr>
      <w:sz w:val="16"/>
      <w:szCs w:val="16"/>
    </w:rPr>
  </w:style>
  <w:style w:type="paragraph" w:styleId="CommentText">
    <w:name w:val="annotation text"/>
    <w:basedOn w:val="Normal"/>
    <w:link w:val="CommentTextChar"/>
    <w:uiPriority w:val="99"/>
    <w:semiHidden/>
    <w:unhideWhenUsed/>
    <w:rsid w:val="00EC4C43"/>
    <w:rPr>
      <w:sz w:val="20"/>
      <w:szCs w:val="20"/>
    </w:rPr>
  </w:style>
  <w:style w:type="character" w:customStyle="1" w:styleId="CommentTextChar">
    <w:name w:val="Comment Text Char"/>
    <w:basedOn w:val="DefaultParagraphFont"/>
    <w:link w:val="CommentText"/>
    <w:uiPriority w:val="99"/>
    <w:semiHidden/>
    <w:rsid w:val="00EC4C43"/>
    <w:rPr>
      <w:sz w:val="20"/>
      <w:szCs w:val="20"/>
    </w:rPr>
  </w:style>
  <w:style w:type="paragraph" w:styleId="CommentSubject">
    <w:name w:val="annotation subject"/>
    <w:basedOn w:val="CommentText"/>
    <w:next w:val="CommentText"/>
    <w:link w:val="CommentSubjectChar"/>
    <w:uiPriority w:val="99"/>
    <w:semiHidden/>
    <w:unhideWhenUsed/>
    <w:rsid w:val="00EC4C43"/>
    <w:rPr>
      <w:b/>
      <w:bCs/>
    </w:rPr>
  </w:style>
  <w:style w:type="character" w:customStyle="1" w:styleId="CommentSubjectChar">
    <w:name w:val="Comment Subject Char"/>
    <w:basedOn w:val="CommentTextChar"/>
    <w:link w:val="CommentSubject"/>
    <w:uiPriority w:val="99"/>
    <w:semiHidden/>
    <w:rsid w:val="00EC4C43"/>
    <w:rPr>
      <w:b/>
      <w:bCs/>
      <w:sz w:val="20"/>
      <w:szCs w:val="20"/>
    </w:rPr>
  </w:style>
  <w:style w:type="paragraph" w:styleId="BalloonText">
    <w:name w:val="Balloon Text"/>
    <w:basedOn w:val="Normal"/>
    <w:link w:val="BalloonTextChar"/>
    <w:uiPriority w:val="99"/>
    <w:semiHidden/>
    <w:unhideWhenUsed/>
    <w:rsid w:val="00EC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43"/>
    <w:rPr>
      <w:rFonts w:ascii="Segoe UI" w:hAnsi="Segoe UI" w:cs="Segoe UI"/>
      <w:sz w:val="18"/>
      <w:szCs w:val="18"/>
    </w:rPr>
  </w:style>
  <w:style w:type="character" w:styleId="Hyperlink">
    <w:name w:val="Hyperlink"/>
    <w:basedOn w:val="DefaultParagraphFont"/>
    <w:uiPriority w:val="99"/>
    <w:unhideWhenUsed/>
    <w:rsid w:val="00F4000B"/>
    <w:rPr>
      <w:color w:val="0563C1" w:themeColor="hyperlink"/>
      <w:u w:val="single"/>
    </w:rPr>
  </w:style>
  <w:style w:type="character" w:customStyle="1" w:styleId="Heading2Char">
    <w:name w:val="Heading 2 Char"/>
    <w:basedOn w:val="DefaultParagraphFont"/>
    <w:link w:val="Heading2"/>
    <w:uiPriority w:val="9"/>
    <w:rsid w:val="00371CD7"/>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262C2A"/>
    <w:rPr>
      <w:rFonts w:asciiTheme="majorHAnsi" w:eastAsiaTheme="majorEastAsia" w:hAnsiTheme="majorHAnsi" w:cstheme="majorBidi"/>
      <w:color w:val="2E74B5" w:themeColor="accent1" w:themeShade="BF"/>
      <w:sz w:val="32"/>
      <w:szCs w:val="32"/>
    </w:rPr>
  </w:style>
  <w:style w:type="character" w:customStyle="1" w:styleId="authorname">
    <w:name w:val="authorname"/>
    <w:basedOn w:val="DefaultParagraphFont"/>
    <w:rsid w:val="00262C2A"/>
  </w:style>
  <w:style w:type="character" w:customStyle="1" w:styleId="u-sronly">
    <w:name w:val="u-sronly"/>
    <w:basedOn w:val="DefaultParagraphFont"/>
    <w:rsid w:val="00262C2A"/>
  </w:style>
  <w:style w:type="character" w:customStyle="1" w:styleId="journaltitle">
    <w:name w:val="journaltitle"/>
    <w:basedOn w:val="DefaultParagraphFont"/>
    <w:rsid w:val="00262C2A"/>
  </w:style>
  <w:style w:type="character" w:customStyle="1" w:styleId="articlecitationyear">
    <w:name w:val="articlecitation_year"/>
    <w:basedOn w:val="DefaultParagraphFont"/>
    <w:rsid w:val="00262C2A"/>
  </w:style>
  <w:style w:type="character" w:customStyle="1" w:styleId="articlecitationvolume">
    <w:name w:val="articlecitation_volume"/>
    <w:basedOn w:val="DefaultParagraphFont"/>
    <w:rsid w:val="00262C2A"/>
  </w:style>
  <w:style w:type="character" w:styleId="Strong">
    <w:name w:val="Strong"/>
    <w:basedOn w:val="DefaultParagraphFont"/>
    <w:uiPriority w:val="22"/>
    <w:qFormat/>
    <w:rsid w:val="00262C2A"/>
    <w:rPr>
      <w:b/>
      <w:bCs/>
    </w:rPr>
  </w:style>
  <w:style w:type="paragraph" w:customStyle="1" w:styleId="articledoi">
    <w:name w:val="articledoi"/>
    <w:basedOn w:val="Normal"/>
    <w:rsid w:val="00262C2A"/>
    <w:pPr>
      <w:spacing w:before="100" w:beforeAutospacing="1" w:after="100" w:afterAutospacing="1"/>
    </w:pPr>
    <w:rPr>
      <w:rFonts w:ascii="Times New Roman" w:eastAsia="Times New Roman" w:hAnsi="Times New Roman" w:cs="Times New Roman"/>
      <w:lang w:eastAsia="en-GB"/>
    </w:rPr>
  </w:style>
  <w:style w:type="paragraph" w:customStyle="1" w:styleId="copyright">
    <w:name w:val="copyright"/>
    <w:basedOn w:val="Normal"/>
    <w:rsid w:val="00262C2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7845">
      <w:bodyDiv w:val="1"/>
      <w:marLeft w:val="0"/>
      <w:marRight w:val="0"/>
      <w:marTop w:val="0"/>
      <w:marBottom w:val="0"/>
      <w:divBdr>
        <w:top w:val="none" w:sz="0" w:space="0" w:color="auto"/>
        <w:left w:val="none" w:sz="0" w:space="0" w:color="auto"/>
        <w:bottom w:val="none" w:sz="0" w:space="0" w:color="auto"/>
        <w:right w:val="none" w:sz="0" w:space="0" w:color="auto"/>
      </w:divBdr>
    </w:div>
    <w:div w:id="264578102">
      <w:bodyDiv w:val="1"/>
      <w:marLeft w:val="0"/>
      <w:marRight w:val="0"/>
      <w:marTop w:val="0"/>
      <w:marBottom w:val="0"/>
      <w:divBdr>
        <w:top w:val="none" w:sz="0" w:space="0" w:color="auto"/>
        <w:left w:val="none" w:sz="0" w:space="0" w:color="auto"/>
        <w:bottom w:val="none" w:sz="0" w:space="0" w:color="auto"/>
        <w:right w:val="none" w:sz="0" w:space="0" w:color="auto"/>
      </w:divBdr>
    </w:div>
    <w:div w:id="343947747">
      <w:bodyDiv w:val="1"/>
      <w:marLeft w:val="0"/>
      <w:marRight w:val="0"/>
      <w:marTop w:val="0"/>
      <w:marBottom w:val="0"/>
      <w:divBdr>
        <w:top w:val="none" w:sz="0" w:space="0" w:color="auto"/>
        <w:left w:val="none" w:sz="0" w:space="0" w:color="auto"/>
        <w:bottom w:val="none" w:sz="0" w:space="0" w:color="auto"/>
        <w:right w:val="none" w:sz="0" w:space="0" w:color="auto"/>
      </w:divBdr>
    </w:div>
    <w:div w:id="511339817">
      <w:bodyDiv w:val="1"/>
      <w:marLeft w:val="0"/>
      <w:marRight w:val="0"/>
      <w:marTop w:val="0"/>
      <w:marBottom w:val="0"/>
      <w:divBdr>
        <w:top w:val="none" w:sz="0" w:space="0" w:color="auto"/>
        <w:left w:val="none" w:sz="0" w:space="0" w:color="auto"/>
        <w:bottom w:val="none" w:sz="0" w:space="0" w:color="auto"/>
        <w:right w:val="none" w:sz="0" w:space="0" w:color="auto"/>
      </w:divBdr>
      <w:divsChild>
        <w:div w:id="100035754">
          <w:marLeft w:val="0"/>
          <w:marRight w:val="0"/>
          <w:marTop w:val="0"/>
          <w:marBottom w:val="0"/>
          <w:divBdr>
            <w:top w:val="none" w:sz="0" w:space="0" w:color="auto"/>
            <w:left w:val="none" w:sz="0" w:space="0" w:color="auto"/>
            <w:bottom w:val="none" w:sz="0" w:space="0" w:color="auto"/>
            <w:right w:val="none" w:sz="0" w:space="0" w:color="auto"/>
          </w:divBdr>
          <w:divsChild>
            <w:div w:id="1067414950">
              <w:marLeft w:val="0"/>
              <w:marRight w:val="0"/>
              <w:marTop w:val="180"/>
              <w:marBottom w:val="0"/>
              <w:divBdr>
                <w:top w:val="none" w:sz="0" w:space="0" w:color="auto"/>
                <w:left w:val="none" w:sz="0" w:space="0" w:color="auto"/>
                <w:bottom w:val="none" w:sz="0" w:space="0" w:color="auto"/>
                <w:right w:val="none" w:sz="0" w:space="0" w:color="auto"/>
              </w:divBdr>
            </w:div>
            <w:div w:id="229000978">
              <w:marLeft w:val="0"/>
              <w:marRight w:val="0"/>
              <w:marTop w:val="0"/>
              <w:marBottom w:val="180"/>
              <w:divBdr>
                <w:top w:val="none" w:sz="0" w:space="0" w:color="auto"/>
                <w:left w:val="none" w:sz="0" w:space="0" w:color="auto"/>
                <w:bottom w:val="none" w:sz="0" w:space="0" w:color="auto"/>
                <w:right w:val="none" w:sz="0" w:space="0" w:color="auto"/>
              </w:divBdr>
            </w:div>
            <w:div w:id="224294916">
              <w:marLeft w:val="0"/>
              <w:marRight w:val="0"/>
              <w:marTop w:val="0"/>
              <w:marBottom w:val="0"/>
              <w:divBdr>
                <w:top w:val="none" w:sz="0" w:space="0" w:color="auto"/>
                <w:left w:val="none" w:sz="0" w:space="0" w:color="auto"/>
                <w:bottom w:val="none" w:sz="0" w:space="0" w:color="auto"/>
                <w:right w:val="none" w:sz="0" w:space="0" w:color="auto"/>
              </w:divBdr>
              <w:divsChild>
                <w:div w:id="837959912">
                  <w:marLeft w:val="0"/>
                  <w:marRight w:val="0"/>
                  <w:marTop w:val="0"/>
                  <w:marBottom w:val="0"/>
                  <w:divBdr>
                    <w:top w:val="none" w:sz="0" w:space="0" w:color="auto"/>
                    <w:left w:val="none" w:sz="0" w:space="0" w:color="auto"/>
                    <w:bottom w:val="none" w:sz="0" w:space="0" w:color="auto"/>
                    <w:right w:val="none" w:sz="0" w:space="0" w:color="auto"/>
                  </w:divBdr>
                  <w:divsChild>
                    <w:div w:id="7264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4081">
      <w:bodyDiv w:val="1"/>
      <w:marLeft w:val="0"/>
      <w:marRight w:val="0"/>
      <w:marTop w:val="0"/>
      <w:marBottom w:val="0"/>
      <w:divBdr>
        <w:top w:val="none" w:sz="0" w:space="0" w:color="auto"/>
        <w:left w:val="none" w:sz="0" w:space="0" w:color="auto"/>
        <w:bottom w:val="none" w:sz="0" w:space="0" w:color="auto"/>
        <w:right w:val="none" w:sz="0" w:space="0" w:color="auto"/>
      </w:divBdr>
      <w:divsChild>
        <w:div w:id="53700526">
          <w:marLeft w:val="0"/>
          <w:marRight w:val="0"/>
          <w:marTop w:val="225"/>
          <w:marBottom w:val="225"/>
          <w:divBdr>
            <w:top w:val="none" w:sz="0" w:space="0" w:color="auto"/>
            <w:left w:val="none" w:sz="0" w:space="0" w:color="auto"/>
            <w:bottom w:val="none" w:sz="0" w:space="0" w:color="auto"/>
            <w:right w:val="none" w:sz="0" w:space="0" w:color="auto"/>
          </w:divBdr>
          <w:divsChild>
            <w:div w:id="807355367">
              <w:marLeft w:val="0"/>
              <w:marRight w:val="0"/>
              <w:marTop w:val="0"/>
              <w:marBottom w:val="0"/>
              <w:divBdr>
                <w:top w:val="none" w:sz="0" w:space="0" w:color="auto"/>
                <w:left w:val="none" w:sz="0" w:space="0" w:color="auto"/>
                <w:bottom w:val="none" w:sz="0" w:space="0" w:color="auto"/>
                <w:right w:val="none" w:sz="0" w:space="0" w:color="auto"/>
              </w:divBdr>
              <w:divsChild>
                <w:div w:id="699084357">
                  <w:marLeft w:val="0"/>
                  <w:marRight w:val="0"/>
                  <w:marTop w:val="0"/>
                  <w:marBottom w:val="0"/>
                  <w:divBdr>
                    <w:top w:val="none" w:sz="0" w:space="0" w:color="auto"/>
                    <w:left w:val="none" w:sz="0" w:space="0" w:color="auto"/>
                    <w:bottom w:val="none" w:sz="0" w:space="0" w:color="auto"/>
                    <w:right w:val="none" w:sz="0" w:space="0" w:color="auto"/>
                  </w:divBdr>
                  <w:divsChild>
                    <w:div w:id="2053846959">
                      <w:marLeft w:val="0"/>
                      <w:marRight w:val="0"/>
                      <w:marTop w:val="0"/>
                      <w:marBottom w:val="0"/>
                      <w:divBdr>
                        <w:top w:val="none" w:sz="0" w:space="0" w:color="auto"/>
                        <w:left w:val="none" w:sz="0" w:space="0" w:color="auto"/>
                        <w:bottom w:val="none" w:sz="0" w:space="0" w:color="auto"/>
                        <w:right w:val="none" w:sz="0" w:space="0" w:color="auto"/>
                      </w:divBdr>
                    </w:div>
                    <w:div w:id="1310138087">
                      <w:marLeft w:val="0"/>
                      <w:marRight w:val="0"/>
                      <w:marTop w:val="0"/>
                      <w:marBottom w:val="0"/>
                      <w:divBdr>
                        <w:top w:val="none" w:sz="0" w:space="0" w:color="auto"/>
                        <w:left w:val="none" w:sz="0" w:space="0" w:color="auto"/>
                        <w:bottom w:val="none" w:sz="0" w:space="0" w:color="auto"/>
                        <w:right w:val="none" w:sz="0" w:space="0" w:color="auto"/>
                      </w:divBdr>
                    </w:div>
                    <w:div w:id="360129956">
                      <w:marLeft w:val="0"/>
                      <w:marRight w:val="0"/>
                      <w:marTop w:val="0"/>
                      <w:marBottom w:val="0"/>
                      <w:divBdr>
                        <w:top w:val="none" w:sz="0" w:space="0" w:color="auto"/>
                        <w:left w:val="none" w:sz="0" w:space="0" w:color="auto"/>
                        <w:bottom w:val="none" w:sz="0" w:space="0" w:color="auto"/>
                        <w:right w:val="none" w:sz="0" w:space="0" w:color="auto"/>
                      </w:divBdr>
                    </w:div>
                    <w:div w:id="7194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91335">
      <w:bodyDiv w:val="1"/>
      <w:marLeft w:val="0"/>
      <w:marRight w:val="0"/>
      <w:marTop w:val="0"/>
      <w:marBottom w:val="0"/>
      <w:divBdr>
        <w:top w:val="none" w:sz="0" w:space="0" w:color="auto"/>
        <w:left w:val="none" w:sz="0" w:space="0" w:color="auto"/>
        <w:bottom w:val="none" w:sz="0" w:space="0" w:color="auto"/>
        <w:right w:val="none" w:sz="0" w:space="0" w:color="auto"/>
      </w:divBdr>
    </w:div>
    <w:div w:id="948900155">
      <w:bodyDiv w:val="1"/>
      <w:marLeft w:val="0"/>
      <w:marRight w:val="0"/>
      <w:marTop w:val="0"/>
      <w:marBottom w:val="0"/>
      <w:divBdr>
        <w:top w:val="none" w:sz="0" w:space="0" w:color="auto"/>
        <w:left w:val="none" w:sz="0" w:space="0" w:color="auto"/>
        <w:bottom w:val="none" w:sz="0" w:space="0" w:color="auto"/>
        <w:right w:val="none" w:sz="0" w:space="0" w:color="auto"/>
      </w:divBdr>
      <w:divsChild>
        <w:div w:id="432284569">
          <w:marLeft w:val="0"/>
          <w:marRight w:val="0"/>
          <w:marTop w:val="180"/>
          <w:marBottom w:val="0"/>
          <w:divBdr>
            <w:top w:val="none" w:sz="0" w:space="0" w:color="auto"/>
            <w:left w:val="none" w:sz="0" w:space="0" w:color="auto"/>
            <w:bottom w:val="none" w:sz="0" w:space="0" w:color="auto"/>
            <w:right w:val="none" w:sz="0" w:space="0" w:color="auto"/>
          </w:divBdr>
        </w:div>
        <w:div w:id="1632131751">
          <w:marLeft w:val="0"/>
          <w:marRight w:val="0"/>
          <w:marTop w:val="0"/>
          <w:marBottom w:val="180"/>
          <w:divBdr>
            <w:top w:val="none" w:sz="0" w:space="0" w:color="auto"/>
            <w:left w:val="none" w:sz="0" w:space="0" w:color="auto"/>
            <w:bottom w:val="none" w:sz="0" w:space="0" w:color="auto"/>
            <w:right w:val="none" w:sz="0" w:space="0" w:color="auto"/>
          </w:divBdr>
        </w:div>
        <w:div w:id="289940157">
          <w:marLeft w:val="0"/>
          <w:marRight w:val="0"/>
          <w:marTop w:val="0"/>
          <w:marBottom w:val="0"/>
          <w:divBdr>
            <w:top w:val="none" w:sz="0" w:space="0" w:color="auto"/>
            <w:left w:val="none" w:sz="0" w:space="0" w:color="auto"/>
            <w:bottom w:val="none" w:sz="0" w:space="0" w:color="auto"/>
            <w:right w:val="none" w:sz="0" w:space="0" w:color="auto"/>
          </w:divBdr>
          <w:divsChild>
            <w:div w:id="467479072">
              <w:marLeft w:val="0"/>
              <w:marRight w:val="0"/>
              <w:marTop w:val="0"/>
              <w:marBottom w:val="0"/>
              <w:divBdr>
                <w:top w:val="none" w:sz="0" w:space="0" w:color="auto"/>
                <w:left w:val="none" w:sz="0" w:space="0" w:color="auto"/>
                <w:bottom w:val="none" w:sz="0" w:space="0" w:color="auto"/>
                <w:right w:val="none" w:sz="0" w:space="0" w:color="auto"/>
              </w:divBdr>
              <w:divsChild>
                <w:div w:id="18026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5428">
      <w:bodyDiv w:val="1"/>
      <w:marLeft w:val="0"/>
      <w:marRight w:val="0"/>
      <w:marTop w:val="0"/>
      <w:marBottom w:val="0"/>
      <w:divBdr>
        <w:top w:val="none" w:sz="0" w:space="0" w:color="auto"/>
        <w:left w:val="none" w:sz="0" w:space="0" w:color="auto"/>
        <w:bottom w:val="none" w:sz="0" w:space="0" w:color="auto"/>
        <w:right w:val="none" w:sz="0" w:space="0" w:color="auto"/>
      </w:divBdr>
    </w:div>
    <w:div w:id="134069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org.uk/wp-content/uploads/2017/09/Homelessne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omeless.org.uk/facts/homelessness-in-numbers/health-needs-audit-explore-dat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towards-a-smoke-free-generation-tobacco-control-plan-for-england" TargetMode="External"/><Relationship Id="rId11" Type="http://schemas.openxmlformats.org/officeDocument/2006/relationships/hyperlink" Target="http://www.smokinginengland.info/latest-statistics/" TargetMode="External"/><Relationship Id="rId5" Type="http://schemas.openxmlformats.org/officeDocument/2006/relationships/webSettings" Target="webSettings.xml"/><Relationship Id="rId10" Type="http://schemas.openxmlformats.org/officeDocument/2006/relationships/hyperlink" Target="https://www.ons.gov.uk/peoplepopulationandcommunity/healthandsocialcare/healthandlifeexpectancies/bulletins/adultsmokinghabitsingreatbritain/2016" TargetMode="External"/><Relationship Id="rId4" Type="http://schemas.openxmlformats.org/officeDocument/2006/relationships/settings" Target="settings.xml"/><Relationship Id="rId9" Type="http://schemas.openxmlformats.org/officeDocument/2006/relationships/hyperlink" Target="https://digital.nhs.uk/data-and-information/publications/statistical/statistics-on-nhs-stop-smoking-services-in-england/april-2017-to-m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A9C9-C57A-4281-B2E9-C45708CC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Cox</dc:creator>
  <cp:keywords/>
  <dc:description/>
  <cp:lastModifiedBy>Cox, Sharon 15</cp:lastModifiedBy>
  <cp:revision>2</cp:revision>
  <dcterms:created xsi:type="dcterms:W3CDTF">2019-02-27T12:46:00Z</dcterms:created>
  <dcterms:modified xsi:type="dcterms:W3CDTF">2019-02-27T12:46:00Z</dcterms:modified>
</cp:coreProperties>
</file>