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9310" w14:textId="550EC199" w:rsidR="001D3DE1" w:rsidRDefault="001D3DE1">
      <w:r>
        <w:t xml:space="preserve">Following the publication of the new </w:t>
      </w:r>
      <w:r w:rsidR="00E217AD" w:rsidRPr="00E217AD">
        <w:t>standards for pre-registration nursing programmes</w:t>
      </w:r>
      <w:r w:rsidR="00975B92">
        <w:t>,</w:t>
      </w:r>
      <w:r w:rsidR="00124590">
        <w:t xml:space="preserve"> approved education institutions (AEIs) have been given more freedom to deliver courses in innovative ways</w:t>
      </w:r>
      <w:r w:rsidR="00E217AD">
        <w:t>,</w:t>
      </w:r>
      <w:r w:rsidR="00124590">
        <w:t xml:space="preserve"> without being hindered by process requirements </w:t>
      </w:r>
      <w:r w:rsidR="003635F8">
        <w:t xml:space="preserve">that restrict delivery </w:t>
      </w:r>
      <w:r w:rsidR="00124590">
        <w:fldChar w:fldCharType="begin"/>
      </w:r>
      <w:r w:rsidR="00124590">
        <w:instrText xml:space="preserve"> ADDIN EN.CITE &lt;EndNote&gt;&lt;Cite&gt;&lt;Author&gt;Leigh&lt;/Author&gt;&lt;Year&gt;2019&lt;/Year&gt;&lt;RecNum&gt;14&lt;/RecNum&gt;&lt;DisplayText&gt;(Leigh, Rowe and Burke, 2019)&lt;/DisplayText&gt;&lt;record&gt;&lt;rec-number&gt;14&lt;/rec-number&gt;&lt;foreign-keys&gt;&lt;key app="EN" db-id="00swsw9dc9awzueffemp5a2krwaewapvrpp9" timestamp="1626367819"&gt;14&lt;/key&gt;&lt;/foreign-keys&gt;&lt;ref-type name="Journal Article"&gt;17&lt;/ref-type&gt;&lt;contributors&gt;&lt;authors&gt;&lt;author&gt;Jacqueline Leigh&lt;/author&gt;&lt;author&gt;Margaret Rowe&lt;/author&gt;&lt;author&gt;Elaine Inglesby Burke&lt;/author&gt;&lt;/authors&gt;&lt;/contributors&gt;&lt;titles&gt;&lt;title&gt;Implementation of the Future Nurse standards in higher education&lt;/title&gt;&lt;secondary-title&gt;British Journal of Nursing&lt;/secondary-title&gt;&lt;/titles&gt;&lt;periodical&gt;&lt;full-title&gt;British Journal of Nursing&lt;/full-title&gt;&lt;/periodical&gt;&lt;pages&gt;730-732&lt;/pages&gt;&lt;volume&gt;28&lt;/volume&gt;&lt;number&gt;11&lt;/number&gt;&lt;dates&gt;&lt;year&gt;2019&lt;/year&gt;&lt;/dates&gt;&lt;accession-num&gt;31188659&lt;/accession-num&gt;&lt;urls&gt;&lt;related-urls&gt;&lt;url&gt;https://www.magonlinelibrary.com/doi/abs/10.12968/bjon.2019.28.11.730&lt;/url&gt;&lt;/related-urls&gt;&lt;/urls&gt;&lt;electronic-resource-num&gt;10.12968/bjon.2019.28.11.730&lt;/electronic-resource-num&gt;&lt;/record&gt;&lt;/Cite&gt;&lt;/EndNote&gt;</w:instrText>
      </w:r>
      <w:r w:rsidR="00124590">
        <w:fldChar w:fldCharType="separate"/>
      </w:r>
      <w:r w:rsidR="00124590">
        <w:rPr>
          <w:noProof/>
        </w:rPr>
        <w:t>(Leigh, Rowe and Burke, 2019)</w:t>
      </w:r>
      <w:r w:rsidR="00124590">
        <w:fldChar w:fldCharType="end"/>
      </w:r>
      <w:r w:rsidR="00124590">
        <w:t>. Ultimately</w:t>
      </w:r>
      <w:r w:rsidR="008E2E16">
        <w:t>,</w:t>
      </w:r>
      <w:r w:rsidR="00975B92">
        <w:t xml:space="preserve"> we as</w:t>
      </w:r>
      <w:r w:rsidR="008E2E16">
        <w:t xml:space="preserve"> </w:t>
      </w:r>
      <w:r w:rsidR="00E217AD">
        <w:t>academics</w:t>
      </w:r>
      <w:r w:rsidR="008E2E16">
        <w:t xml:space="preserve"> have been tasked with preparing nursing students for the challenges of the 21</w:t>
      </w:r>
      <w:r w:rsidR="008E2E16" w:rsidRPr="008E2E16">
        <w:rPr>
          <w:vertAlign w:val="superscript"/>
        </w:rPr>
        <w:t>st</w:t>
      </w:r>
      <w:r w:rsidR="008E2E16">
        <w:t xml:space="preserve"> century and the traditional education curriculum design of </w:t>
      </w:r>
      <w:r w:rsidR="00975B92">
        <w:t>classroom-based</w:t>
      </w:r>
      <w:r w:rsidR="008E2E16">
        <w:t xml:space="preserve"> teaching creates barriers that underpin nursing practice. </w:t>
      </w:r>
      <w:r w:rsidR="00C514A0">
        <w:t>This</w:t>
      </w:r>
      <w:r w:rsidR="008E2E16">
        <w:t xml:space="preserve"> freedom of innovation</w:t>
      </w:r>
      <w:r w:rsidR="00796295">
        <w:t xml:space="preserve"> gives </w:t>
      </w:r>
      <w:r w:rsidR="00C514A0">
        <w:t>AEIs</w:t>
      </w:r>
      <w:r w:rsidR="00796295">
        <w:t xml:space="preserve"> many opportunities to develop future nurses that are prepared for ever changing </w:t>
      </w:r>
      <w:r w:rsidR="009F2056">
        <w:t xml:space="preserve">and challenging </w:t>
      </w:r>
      <w:r w:rsidR="00796295">
        <w:t>environment</w:t>
      </w:r>
      <w:r w:rsidR="00F7654D">
        <w:t>s found within</w:t>
      </w:r>
      <w:r w:rsidR="00796295">
        <w:t xml:space="preserve"> clinical practice. </w:t>
      </w:r>
    </w:p>
    <w:p w14:paraId="2ACCFBCF" w14:textId="77777777" w:rsidR="001D3DE1" w:rsidRDefault="001D3DE1"/>
    <w:p w14:paraId="4E0D13FB" w14:textId="39BEFA17" w:rsidR="003F76C2" w:rsidRDefault="00FB5265">
      <w:r>
        <w:t xml:space="preserve">Simulation </w:t>
      </w:r>
      <w:r w:rsidR="00E217AD">
        <w:t xml:space="preserve">has increasingly become a </w:t>
      </w:r>
      <w:r w:rsidR="00A512A8">
        <w:t>popular pedagogical approach within nursing education</w:t>
      </w:r>
      <w:r w:rsidR="003F76C2">
        <w:t xml:space="preserve"> and research has shown </w:t>
      </w:r>
      <w:r w:rsidR="00602B8D">
        <w:t xml:space="preserve">that </w:t>
      </w:r>
      <w:r w:rsidR="003F76C2">
        <w:t>simulation-based learning has strong educational effects, particularly strong within the psychomotor domain</w:t>
      </w:r>
      <w:r w:rsidR="00A512A8">
        <w:t xml:space="preserve"> </w:t>
      </w:r>
      <w:r w:rsidR="00A512A8">
        <w:fldChar w:fldCharType="begin"/>
      </w:r>
      <w:r w:rsidR="00A512A8">
        <w:instrText xml:space="preserve"> ADDIN EN.CITE &lt;EndNote&gt;&lt;Cite&gt;&lt;Author&gt;Kim&lt;/Author&gt;&lt;Year&gt;2016&lt;/Year&gt;&lt;RecNum&gt;3&lt;/RecNum&gt;&lt;DisplayText&gt;(Kim, Park and Shin, 2016)&lt;/DisplayText&gt;&lt;record&gt;&lt;rec-number&gt;3&lt;/rec-number&gt;&lt;foreign-keys&gt;&lt;key app="EN" db-id="00swsw9dc9awzueffemp5a2krwaewapvrpp9" timestamp="1624881295"&gt;3&lt;/key&gt;&lt;/foreign-keys&gt;&lt;ref-type name="Journal Article"&gt;17&lt;/ref-type&gt;&lt;contributors&gt;&lt;authors&gt;&lt;author&gt;Kim, Junghee&lt;/author&gt;&lt;author&gt;Park, Jin-Hwa&lt;/author&gt;&lt;author&gt;Shin, Sujin&lt;/author&gt;&lt;/authors&gt;&lt;/contributors&gt;&lt;titles&gt;&lt;title&gt;Effectiveness of simulation-based nursing education depending on fidelity: a meta-analysis&lt;/title&gt;&lt;secondary-title&gt;BMC Medical Education&lt;/secondary-title&gt;&lt;/titles&gt;&lt;periodical&gt;&lt;full-title&gt;BMC Medical Education&lt;/full-title&gt;&lt;/periodical&gt;&lt;pages&gt;152&lt;/pages&gt;&lt;volume&gt;16&lt;/volume&gt;&lt;number&gt;1&lt;/number&gt;&lt;dates&gt;&lt;year&gt;2016&lt;/year&gt;&lt;pub-dates&gt;&lt;date&gt;2016/05/23&lt;/date&gt;&lt;/pub-dates&gt;&lt;/dates&gt;&lt;isbn&gt;1472-6920&lt;/isbn&gt;&lt;urls&gt;&lt;related-urls&gt;&lt;url&gt;https://doi.org/10.1186/s12909-016-0672-7&lt;/url&gt;&lt;/related-urls&gt;&lt;/urls&gt;&lt;electronic-resource-num&gt;10.1186/s12909-016-0672-7&lt;/electronic-resource-num&gt;&lt;/record&gt;&lt;/Cite&gt;&lt;/EndNote&gt;</w:instrText>
      </w:r>
      <w:r w:rsidR="00A512A8">
        <w:fldChar w:fldCharType="separate"/>
      </w:r>
      <w:r w:rsidR="00A512A8">
        <w:rPr>
          <w:noProof/>
        </w:rPr>
        <w:t>(Kim, Park and Shin, 2016)</w:t>
      </w:r>
      <w:r w:rsidR="00A512A8">
        <w:fldChar w:fldCharType="end"/>
      </w:r>
      <w:r w:rsidR="003F76C2">
        <w:t xml:space="preserve">. </w:t>
      </w:r>
      <w:r w:rsidR="000A55B2">
        <w:t>Within the last couple of decades</w:t>
      </w:r>
      <w:r>
        <w:t>,</w:t>
      </w:r>
      <w:r w:rsidR="000A55B2">
        <w:t xml:space="preserve"> huge technological advancement that provide</w:t>
      </w:r>
      <w:r>
        <w:t>s</w:t>
      </w:r>
      <w:r w:rsidR="000A55B2">
        <w:t xml:space="preserve"> realistic opportunities for simulation have become more readily available</w:t>
      </w:r>
      <w:r w:rsidR="00E217AD">
        <w:t>,</w:t>
      </w:r>
      <w:r w:rsidR="000A55B2">
        <w:t xml:space="preserve"> </w:t>
      </w:r>
      <w:r w:rsidR="00F7654D">
        <w:t xml:space="preserve">although </w:t>
      </w:r>
      <w:r w:rsidR="000A55B2">
        <w:t xml:space="preserve">this seduction of new technology may encourage </w:t>
      </w:r>
      <w:r w:rsidR="00BB2D23">
        <w:t>simulation-based</w:t>
      </w:r>
      <w:r w:rsidR="000A55B2">
        <w:t xml:space="preserve"> education to become more of a fashion</w:t>
      </w:r>
      <w:r w:rsidR="002777CF">
        <w:t>,</w:t>
      </w:r>
      <w:r w:rsidR="009B579C">
        <w:t xml:space="preserve"> </w:t>
      </w:r>
      <w:r w:rsidR="002777CF">
        <w:t xml:space="preserve">possibly </w:t>
      </w:r>
      <w:r w:rsidR="009B579C">
        <w:t>lacking in a pedagogical foundation</w:t>
      </w:r>
      <w:r w:rsidR="000A55B2">
        <w:t>.</w:t>
      </w:r>
    </w:p>
    <w:p w14:paraId="4A54EE06" w14:textId="77777777" w:rsidR="00C801ED" w:rsidRDefault="00C801ED"/>
    <w:p w14:paraId="2616417E" w14:textId="683E6EA8" w:rsidR="00A512A8" w:rsidRDefault="00C801ED">
      <w:r>
        <w:t xml:space="preserve">More recently we have seen the development of new innovative technologies such as </w:t>
      </w:r>
      <w:r w:rsidR="002777CF">
        <w:t>v</w:t>
      </w:r>
      <w:r>
        <w:t xml:space="preserve">irtual and </w:t>
      </w:r>
      <w:r w:rsidR="002777CF">
        <w:t>a</w:t>
      </w:r>
      <w:r>
        <w:t xml:space="preserve">ugmented </w:t>
      </w:r>
      <w:r w:rsidR="002777CF">
        <w:t>r</w:t>
      </w:r>
      <w:r>
        <w:t>eality (VR/AR)</w:t>
      </w:r>
      <w:r w:rsidR="00E217AD">
        <w:t xml:space="preserve">. </w:t>
      </w:r>
      <w:r w:rsidR="004D068E">
        <w:t>This technology uses computer generated simulation that can be</w:t>
      </w:r>
      <w:r w:rsidR="00E761BD">
        <w:t xml:space="preserve"> seemingly</w:t>
      </w:r>
      <w:r w:rsidR="004D068E">
        <w:t xml:space="preserve"> interacted</w:t>
      </w:r>
      <w:r w:rsidR="00E761BD">
        <w:t xml:space="preserve"> with, </w:t>
      </w:r>
      <w:r w:rsidR="004D068E">
        <w:t xml:space="preserve">through the use of electronic equipment such as a headset and </w:t>
      </w:r>
      <w:r w:rsidR="004D068E" w:rsidRPr="00E71745">
        <w:t>handsets</w:t>
      </w:r>
      <w:r w:rsidRPr="00E71745">
        <w:t xml:space="preserve">. </w:t>
      </w:r>
      <w:r w:rsidR="00E71745" w:rsidRPr="00E71745">
        <w:t>Academics</w:t>
      </w:r>
      <w:r w:rsidRPr="00E71745">
        <w:t xml:space="preserve"> are </w:t>
      </w:r>
      <w:r w:rsidR="00E71745" w:rsidRPr="00E71745">
        <w:t>repeatedly</w:t>
      </w:r>
      <w:r w:rsidRPr="00E71745">
        <w:t xml:space="preserve"> challenged to source innovative methods </w:t>
      </w:r>
      <w:r w:rsidR="004D068E" w:rsidRPr="00E71745">
        <w:t>to</w:t>
      </w:r>
      <w:r w:rsidR="004D068E">
        <w:t xml:space="preserve"> supplement teaching and </w:t>
      </w:r>
      <w:r w:rsidR="00975B92">
        <w:t>learning,</w:t>
      </w:r>
      <w:r w:rsidR="004D068E">
        <w:t xml:space="preserve"> and</w:t>
      </w:r>
      <w:r>
        <w:t xml:space="preserve"> the COVID-19 pandemic has placed extra stressors on </w:t>
      </w:r>
      <w:r w:rsidR="00E217AD">
        <w:t>academics</w:t>
      </w:r>
      <w:r>
        <w:t xml:space="preserve"> to deliver teaching in a virtual</w:t>
      </w:r>
      <w:r w:rsidR="00BB2D23">
        <w:t xml:space="preserve"> environment</w:t>
      </w:r>
      <w:r w:rsidR="002777CF">
        <w:t xml:space="preserve"> leading to many higher education institutions using this technology on their programmes.</w:t>
      </w:r>
      <w:r>
        <w:t xml:space="preserve"> </w:t>
      </w:r>
    </w:p>
    <w:p w14:paraId="275BA1D6" w14:textId="77777777" w:rsidR="004D068E" w:rsidRDefault="004D068E"/>
    <w:p w14:paraId="5CC26519" w14:textId="57B81654" w:rsidR="006371B9" w:rsidRDefault="006A3030">
      <w:r>
        <w:t>Accessibility</w:t>
      </w:r>
      <w:r w:rsidR="002777CF">
        <w:t>, flexibility</w:t>
      </w:r>
      <w:r>
        <w:t xml:space="preserve"> in learning</w:t>
      </w:r>
      <w:r w:rsidR="002777CF">
        <w:t xml:space="preserve">, and </w:t>
      </w:r>
      <w:r w:rsidR="004D068E">
        <w:t xml:space="preserve">an </w:t>
      </w:r>
      <w:r w:rsidR="002777CF">
        <w:t>interactive learning environment</w:t>
      </w:r>
      <w:r>
        <w:t xml:space="preserve"> are some of the many benefits </w:t>
      </w:r>
      <w:r w:rsidR="00E761BD">
        <w:t xml:space="preserve">of VR </w:t>
      </w:r>
      <w:r>
        <w:t>highlighted by emerging studies</w:t>
      </w:r>
      <w:r w:rsidR="0076282A">
        <w:t>.</w:t>
      </w:r>
      <w:r w:rsidR="002777CF">
        <w:t xml:space="preserve"> VR has also proven to be effective </w:t>
      </w:r>
      <w:r w:rsidR="00482180">
        <w:t>for</w:t>
      </w:r>
      <w:r w:rsidR="004D068E">
        <w:t xml:space="preserve"> </w:t>
      </w:r>
      <w:r w:rsidR="00482180">
        <w:t xml:space="preserve">skills </w:t>
      </w:r>
      <w:r w:rsidR="002777CF">
        <w:t xml:space="preserve">such as </w:t>
      </w:r>
      <w:r>
        <w:t>cannulation</w:t>
      </w:r>
      <w:r w:rsidR="0076282A">
        <w:t>.</w:t>
      </w:r>
      <w:r w:rsidR="002777CF">
        <w:t xml:space="preserve"> </w:t>
      </w:r>
      <w:r w:rsidR="00C514A0">
        <w:t>Skills acquisition within practice</w:t>
      </w:r>
      <w:r w:rsidR="002777CF">
        <w:t xml:space="preserve"> can often be complicated and rely on </w:t>
      </w:r>
      <w:r w:rsidR="0016639E">
        <w:t xml:space="preserve">students being in the </w:t>
      </w:r>
      <w:r w:rsidR="002777CF">
        <w:t>‘right place – right time’ but students can now potentially undertake this learning in their own homes at a time that suits them</w:t>
      </w:r>
      <w:r w:rsidR="0001201D">
        <w:t xml:space="preserve"> with no limit on </w:t>
      </w:r>
      <w:r w:rsidR="003C733B">
        <w:t>repetition and</w:t>
      </w:r>
      <w:r w:rsidR="0016639E">
        <w:t xml:space="preserve"> time pressures</w:t>
      </w:r>
      <w:r w:rsidR="002777CF">
        <w:t xml:space="preserve">. </w:t>
      </w:r>
      <w:r w:rsidR="006371B9">
        <w:t xml:space="preserve">Another clear benefit is equity of experience, each student </w:t>
      </w:r>
      <w:r w:rsidR="00D41811">
        <w:t xml:space="preserve">has the same learning experience with </w:t>
      </w:r>
      <w:r w:rsidR="00474019">
        <w:t>up-to-date</w:t>
      </w:r>
      <w:r w:rsidR="00D41811">
        <w:t xml:space="preserve"> clinical knowledge</w:t>
      </w:r>
      <w:r w:rsidR="004D068E">
        <w:t xml:space="preserve"> back</w:t>
      </w:r>
      <w:r>
        <w:t>ed</w:t>
      </w:r>
      <w:r w:rsidR="004D068E">
        <w:t xml:space="preserve"> by evidence</w:t>
      </w:r>
      <w:r w:rsidR="00D41811">
        <w:t xml:space="preserve">. </w:t>
      </w:r>
      <w:r w:rsidR="009F2056">
        <w:t xml:space="preserve">A recent </w:t>
      </w:r>
      <w:r w:rsidR="006371B9">
        <w:t xml:space="preserve">systematic review of 14 </w:t>
      </w:r>
      <w:r w:rsidR="005C5162">
        <w:t>studies</w:t>
      </w:r>
      <w:r w:rsidR="006371B9">
        <w:t xml:space="preserve"> evaluating the use of VR technology on pre-registration nursing programmes</w:t>
      </w:r>
      <w:r>
        <w:t>,</w:t>
      </w:r>
      <w:r w:rsidR="006371B9">
        <w:t xml:space="preserve"> found that this technology improved knowledge and that it was more effective that conventional training methods </w:t>
      </w:r>
      <w:r w:rsidR="006371B9" w:rsidRPr="00E71745">
        <w:fldChar w:fldCharType="begin"/>
      </w:r>
      <w:r w:rsidR="006371B9" w:rsidRPr="00E71745">
        <w:instrText xml:space="preserve"> ADDIN EN.CITE &lt;EndNote&gt;&lt;Cite&gt;&lt;Author&gt;Woon&lt;/Author&gt;&lt;Year&gt;2021&lt;/Year&gt;&lt;RecNum&gt;16&lt;/RecNum&gt;&lt;DisplayText&gt;(Woon&lt;style face="italic"&gt; et al.&lt;/style&gt;, 2021)&lt;/DisplayText&gt;&lt;record&gt;&lt;rec-number&gt;16&lt;/rec-number&gt;&lt;foreign-keys&gt;&lt;key app="EN" db-id="00swsw9dc9awzueffemp5a2krwaewapvrpp9" timestamp="1626370469"&gt;16&lt;/key&gt;&lt;/foreign-keys&gt;&lt;ref-type name="Journal Article"&gt;17&lt;/ref-type&gt;&lt;contributors&gt;&lt;authors&gt;&lt;author&gt;Woon, Adele Pei Ning&lt;/author&gt;&lt;author&gt;Mok, Wen Qi&lt;/author&gt;&lt;author&gt;Chieng, Ying Jia Shermin&lt;/author&gt;&lt;author&gt;Zhang, Hui Min&lt;/author&gt;&lt;author&gt;Ramos, Patricia&lt;/author&gt;&lt;author&gt;Mustadi, Haryani Binte&lt;/author&gt;&lt;author&gt;Lau, Ying&lt;/author&gt;&lt;/authors&gt;&lt;/contributors&gt;&lt;titles&gt;&lt;title&gt;Effectiveness of virtual reality training in improving knowledge among nursing students: A systematic review, meta-analysis and meta-regression&lt;/title&gt;&lt;secondary-title&gt;Nurse Education Today&lt;/secondary-title&gt;&lt;/titles&gt;&lt;periodical&gt;&lt;full-title&gt;Nurse Education Today&lt;/full-title&gt;&lt;/periodical&gt;&lt;pages&gt;104655&lt;/pages&gt;&lt;volume&gt;98&lt;/volume&gt;&lt;keywords&gt;&lt;keyword&gt;Virtual reality&lt;/keyword&gt;&lt;keyword&gt;Students, nursing&lt;/keyword&gt;&lt;keyword&gt;Randomised controlled trial&lt;/keyword&gt;&lt;keyword&gt;Systematic review&lt;/keyword&gt;&lt;keyword&gt;Meta-analysis&lt;/keyword&gt;&lt;/keywords&gt;&lt;dates&gt;&lt;year&gt;2021&lt;/year&gt;&lt;pub-dates&gt;&lt;date&gt;2021/03/01/&lt;/date&gt;&lt;/pub-dates&gt;&lt;/dates&gt;&lt;isbn&gt;0260-6917&lt;/isbn&gt;&lt;urls&gt;&lt;related-urls&gt;&lt;url&gt;https://www.sciencedirect.com/science/article/pii/S0260691720315057&lt;/url&gt;&lt;/related-urls&gt;&lt;/urls&gt;&lt;electronic-resource-num&gt;https://doi.org/10.1016/j.nedt.2020.104655&lt;/electronic-resource-num&gt;&lt;/record&gt;&lt;/Cite&gt;&lt;/EndNote&gt;</w:instrText>
      </w:r>
      <w:r w:rsidR="006371B9" w:rsidRPr="00E71745">
        <w:fldChar w:fldCharType="separate"/>
      </w:r>
      <w:r w:rsidR="006371B9" w:rsidRPr="00E71745">
        <w:rPr>
          <w:noProof/>
        </w:rPr>
        <w:t>(Woon</w:t>
      </w:r>
      <w:r w:rsidR="006371B9" w:rsidRPr="00E71745">
        <w:rPr>
          <w:i/>
          <w:noProof/>
        </w:rPr>
        <w:t xml:space="preserve"> et al.</w:t>
      </w:r>
      <w:r w:rsidR="006371B9" w:rsidRPr="00E71745">
        <w:rPr>
          <w:noProof/>
        </w:rPr>
        <w:t>, 2021)</w:t>
      </w:r>
      <w:r w:rsidR="006371B9" w:rsidRPr="00E71745">
        <w:fldChar w:fldCharType="end"/>
      </w:r>
      <w:r w:rsidR="006371B9" w:rsidRPr="00E71745">
        <w:t>.</w:t>
      </w:r>
      <w:r w:rsidR="006371B9">
        <w:t xml:space="preserve">  Interestingly, not only is there evidence of improved learning outcomes but nursing students also perceive this type of learning as a more positive </w:t>
      </w:r>
      <w:r w:rsidR="004D068E">
        <w:t xml:space="preserve">learning </w:t>
      </w:r>
      <w:r w:rsidR="006371B9">
        <w:t xml:space="preserve">experience </w:t>
      </w:r>
      <w:r w:rsidR="006371B9">
        <w:fldChar w:fldCharType="begin"/>
      </w:r>
      <w:r w:rsidR="006371B9">
        <w:instrText xml:space="preserve"> ADDIN EN.CITE &lt;EndNote&gt;&lt;Cite&gt;&lt;Author&gt;Farra&lt;/Author&gt;&lt;Year&gt;2018&lt;/Year&gt;&lt;RecNum&gt;17&lt;/RecNum&gt;&lt;DisplayText&gt;(Farra, Smith and Ulrich, 2018)&lt;/DisplayText&gt;&lt;record&gt;&lt;rec-number&gt;17&lt;/rec-number&gt;&lt;foreign-keys&gt;&lt;key app="EN" db-id="00swsw9dc9awzueffemp5a2krwaewapvrpp9" timestamp="1626370850"&gt;17&lt;/key&gt;&lt;/foreign-keys&gt;&lt;ref-type name="Journal Article"&gt;17&lt;/ref-type&gt;&lt;contributors&gt;&lt;authors&gt;&lt;author&gt;Farra, Sharon L&lt;/author&gt;&lt;author&gt;Smith, Sherrill J&lt;/author&gt;&lt;author&gt;Ulrich, Deborah L&lt;/author&gt;&lt;/authors&gt;&lt;/contributors&gt;&lt;titles&gt;&lt;title&gt;The student experience with varying immersion levels of virtual reality simulation&lt;/title&gt;&lt;secondary-title&gt;Nursing education perspectives&lt;/secondary-title&gt;&lt;/titles&gt;&lt;periodical&gt;&lt;full-title&gt;Nursing education perspectives&lt;/full-title&gt;&lt;/periodical&gt;&lt;pages&gt;99-101&lt;/pages&gt;&lt;volume&gt;39&lt;/volume&gt;&lt;number&gt;2&lt;/number&gt;&lt;dates&gt;&lt;year&gt;2018&lt;/year&gt;&lt;/dates&gt;&lt;isbn&gt;1536-5026&lt;/isbn&gt;&lt;urls&gt;&lt;/urls&gt;&lt;/record&gt;&lt;/Cite&gt;&lt;/EndNote&gt;</w:instrText>
      </w:r>
      <w:r w:rsidR="006371B9">
        <w:fldChar w:fldCharType="separate"/>
      </w:r>
      <w:r w:rsidR="006371B9">
        <w:rPr>
          <w:noProof/>
        </w:rPr>
        <w:t>(Farra, Smith and Ulrich, 2018)</w:t>
      </w:r>
      <w:r w:rsidR="006371B9">
        <w:fldChar w:fldCharType="end"/>
      </w:r>
      <w:r w:rsidR="006371B9">
        <w:t xml:space="preserve">. </w:t>
      </w:r>
    </w:p>
    <w:p w14:paraId="6E07CF0F" w14:textId="77777777" w:rsidR="00B91499" w:rsidRDefault="00B91499"/>
    <w:p w14:paraId="36FEA8B3" w14:textId="4C3D7E17" w:rsidR="00B91499" w:rsidRDefault="0016639E">
      <w:r>
        <w:t>While there are many clear benefits of VR</w:t>
      </w:r>
      <w:r w:rsidR="00BB3012">
        <w:t xml:space="preserve">, </w:t>
      </w:r>
      <w:r w:rsidR="00FB5265">
        <w:t xml:space="preserve">there are many challenges that </w:t>
      </w:r>
      <w:r w:rsidR="004D068E">
        <w:t>academics</w:t>
      </w:r>
      <w:r w:rsidR="00BB3012">
        <w:t xml:space="preserve"> face </w:t>
      </w:r>
      <w:r w:rsidR="00FB5265">
        <w:t>with</w:t>
      </w:r>
      <w:r w:rsidR="00BB3012">
        <w:t xml:space="preserve"> the implementation of such programmes. Serious consideration needs to be made about the cost of such products, hardware is often expensive and can </w:t>
      </w:r>
      <w:r w:rsidR="00FB5265">
        <w:t>be</w:t>
      </w:r>
      <w:r w:rsidR="004D068E">
        <w:t>come</w:t>
      </w:r>
      <w:r w:rsidR="00FB5265">
        <w:t xml:space="preserve"> quickly outdated</w:t>
      </w:r>
      <w:r w:rsidR="00BB3012">
        <w:t xml:space="preserve">, not to mention the licence fees associated with each student. </w:t>
      </w:r>
      <w:r w:rsidR="00B91499">
        <w:t xml:space="preserve">VR technology is still relatively </w:t>
      </w:r>
      <w:r w:rsidR="00587DC8">
        <w:t>new,</w:t>
      </w:r>
      <w:r w:rsidR="00B91499">
        <w:t xml:space="preserve"> and support may be required in the setting up and using of the technology and VR itself can cause motion sickness in a small percentage of people. </w:t>
      </w:r>
      <w:r w:rsidR="00474019">
        <w:t xml:space="preserve">Additionally, technical issues can often inhibit the student learning experience, slow </w:t>
      </w:r>
      <w:r w:rsidR="00474019">
        <w:lastRenderedPageBreak/>
        <w:t>internet speed or lack of sufficient hardware need</w:t>
      </w:r>
      <w:r w:rsidR="006A3030">
        <w:t>s</w:t>
      </w:r>
      <w:r w:rsidR="00474019">
        <w:t xml:space="preserve"> to be addressed at the start of programme </w:t>
      </w:r>
      <w:r w:rsidR="00975B92">
        <w:t>development.</w:t>
      </w:r>
      <w:r w:rsidR="00474019">
        <w:t xml:space="preserve"> </w:t>
      </w:r>
      <w:r w:rsidR="006A3030">
        <w:t xml:space="preserve"> </w:t>
      </w:r>
    </w:p>
    <w:p w14:paraId="0224ED87" w14:textId="5DB8F589" w:rsidR="00B91499" w:rsidRDefault="00B91499"/>
    <w:p w14:paraId="1BB06A08" w14:textId="6A1534C7" w:rsidR="00B91499" w:rsidRDefault="00B91499">
      <w:r>
        <w:t>The use of innovative technologies within higher education will continue to grow, the demand for new ways of learning in my opinion has never been so great</w:t>
      </w:r>
      <w:r w:rsidR="00FA1468">
        <w:t xml:space="preserve">, </w:t>
      </w:r>
      <w:r w:rsidR="00FA1468" w:rsidRPr="00E71745">
        <w:t>h</w:t>
      </w:r>
      <w:r w:rsidR="00940CFA" w:rsidRPr="00E71745">
        <w:t xml:space="preserve">owever VR technology that is used </w:t>
      </w:r>
      <w:r w:rsidR="00474019" w:rsidRPr="00E71745">
        <w:t>inappropriately</w:t>
      </w:r>
      <w:r w:rsidR="00940CFA" w:rsidRPr="00E71745">
        <w:t xml:space="preserve"> within the teaching environment is no better than traditional models of </w:t>
      </w:r>
      <w:r w:rsidR="00474019" w:rsidRPr="00E71745">
        <w:t>teaching</w:t>
      </w:r>
      <w:r w:rsidR="006A3030" w:rsidRPr="00E71745">
        <w:t xml:space="preserve"> </w:t>
      </w:r>
      <w:r w:rsidR="00474019" w:rsidRPr="00E71745">
        <w:fldChar w:fldCharType="begin"/>
      </w:r>
      <w:r w:rsidR="00474019" w:rsidRPr="00E71745">
        <w:instrText xml:space="preserve"> ADDIN EN.CITE &lt;EndNote&gt;&lt;Cite&gt;&lt;Author&gt;Aebersold&lt;/Author&gt;&lt;Year&gt;2018&lt;/Year&gt;&lt;RecNum&gt;20&lt;/RecNum&gt;&lt;DisplayText&gt;(Aebersold, 2018)&lt;/DisplayText&gt;&lt;record&gt;&lt;rec-number&gt;20&lt;/rec-number&gt;&lt;foreign-keys&gt;&lt;key app="EN" db-id="00swsw9dc9awzueffemp5a2krwaewapvrpp9" timestamp="1626445705"&gt;20&lt;/key&gt;&lt;/foreign-keys&gt;&lt;ref-type name="Journal Article"&gt;17&lt;/ref-type&gt;&lt;contributors&gt;&lt;authors&gt;&lt;author&gt;Aebersold, Michelle&lt;/author&gt;&lt;/authors&gt;&lt;/contributors&gt;&lt;titles&gt;&lt;title&gt;Simulation-based learning: No longer a novelty in undergraduate education&lt;/title&gt;&lt;secondary-title&gt;OJIN: The Online Journal of Issues in Nursing&lt;/secondary-title&gt;&lt;/titles&gt;&lt;periodical&gt;&lt;full-title&gt;OJIN: The Online Journal of Issues in Nursing&lt;/full-title&gt;&lt;/periodical&gt;&lt;pages&gt;1-1&lt;/pages&gt;&lt;volume&gt;23&lt;/volume&gt;&lt;number&gt;2&lt;/number&gt;&lt;dates&gt;&lt;year&gt;2018&lt;/year&gt;&lt;/dates&gt;&lt;urls&gt;&lt;related-urls&gt;&lt;url&gt;https://ojin.nursingworld.org/MainMenuCategories/ANAMarketplace/ANAPeriodicals/OJIN/TableofContents/Vol-23-2018/No2-May-2018/Articles-Previous-Topics/Simulation-Based-Learning-Undergraduate-Education.html&lt;/url&gt;&lt;/related-urls&gt;&lt;/urls&gt;&lt;/record&gt;&lt;/Cite&gt;&lt;/EndNote&gt;</w:instrText>
      </w:r>
      <w:r w:rsidR="00474019" w:rsidRPr="00E71745">
        <w:fldChar w:fldCharType="separate"/>
      </w:r>
      <w:r w:rsidR="00474019" w:rsidRPr="00E71745">
        <w:rPr>
          <w:noProof/>
        </w:rPr>
        <w:t>(Aebersold, 2018)</w:t>
      </w:r>
      <w:r w:rsidR="00474019" w:rsidRPr="00E71745">
        <w:fldChar w:fldCharType="end"/>
      </w:r>
      <w:r w:rsidR="00474019" w:rsidRPr="00E71745">
        <w:t>.</w:t>
      </w:r>
      <w:r w:rsidR="00FA1468">
        <w:t xml:space="preserve"> </w:t>
      </w:r>
      <w:r w:rsidR="006A3030">
        <w:t>Academics need to continue to explore its place within the pre-registration nursing curriculum and not see it as a quick fix to this desire for virtual learning</w:t>
      </w:r>
      <w:r w:rsidR="00FA1468">
        <w:t>. Although from my experience VR/AR has the potential to drastically improve critical thinking and skills acquisition for nursing students and develop nurses that are prepare</w:t>
      </w:r>
      <w:r w:rsidR="005C5162">
        <w:t>d</w:t>
      </w:r>
      <w:r w:rsidR="00FA1468">
        <w:t xml:space="preserve"> for the challenges of delivering healthcare in the 21</w:t>
      </w:r>
      <w:r w:rsidR="00FA1468" w:rsidRPr="00FA1468">
        <w:rPr>
          <w:vertAlign w:val="superscript"/>
        </w:rPr>
        <w:t>st</w:t>
      </w:r>
      <w:r w:rsidR="00FA1468">
        <w:t xml:space="preserve"> century. </w:t>
      </w:r>
    </w:p>
    <w:p w14:paraId="64615716" w14:textId="77777777" w:rsidR="00B91499" w:rsidRDefault="00B91499"/>
    <w:p w14:paraId="0E5E29EC" w14:textId="6526879C" w:rsidR="00F7654D" w:rsidRPr="00B91499" w:rsidRDefault="00B91499">
      <w:r>
        <w:t xml:space="preserve">  </w:t>
      </w:r>
      <w:r w:rsidR="00A512A8">
        <w:br w:type="page"/>
      </w:r>
    </w:p>
    <w:p w14:paraId="615E33CF" w14:textId="77777777" w:rsidR="00BB2D23" w:rsidRPr="00BB2D23" w:rsidRDefault="00A512A8" w:rsidP="00BB2D23">
      <w:pPr>
        <w:pStyle w:val="EndNoteBibliographyTitle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BB2D23" w:rsidRPr="00BB2D23">
        <w:rPr>
          <w:noProof/>
        </w:rPr>
        <w:t>References</w:t>
      </w:r>
    </w:p>
    <w:p w14:paraId="0DDCC3F3" w14:textId="77777777" w:rsidR="00BB2D23" w:rsidRPr="00BB2D23" w:rsidRDefault="00BB2D23" w:rsidP="00BB2D23">
      <w:pPr>
        <w:pStyle w:val="EndNoteBibliographyTitle"/>
        <w:rPr>
          <w:noProof/>
        </w:rPr>
      </w:pPr>
    </w:p>
    <w:p w14:paraId="0D24F0D7" w14:textId="77777777" w:rsidR="00BB2D23" w:rsidRPr="00BB2D23" w:rsidRDefault="00BB2D23" w:rsidP="00BB2D23">
      <w:pPr>
        <w:pStyle w:val="EndNoteBibliography"/>
        <w:rPr>
          <w:noProof/>
        </w:rPr>
      </w:pPr>
      <w:r w:rsidRPr="00BB2D23">
        <w:rPr>
          <w:noProof/>
        </w:rPr>
        <w:t xml:space="preserve">Aebersold, M. (2018) 'Simulation-based learning: No longer a novelty in undergraduate education', </w:t>
      </w:r>
      <w:r w:rsidRPr="00BB2D23">
        <w:rPr>
          <w:i/>
          <w:noProof/>
        </w:rPr>
        <w:t>OJIN: The Online Journal of Issues in Nursing,</w:t>
      </w:r>
      <w:r w:rsidRPr="00BB2D23">
        <w:rPr>
          <w:noProof/>
        </w:rPr>
        <w:t xml:space="preserve"> 23(2), pp. 1-1.</w:t>
      </w:r>
    </w:p>
    <w:p w14:paraId="3EEC1E8E" w14:textId="77777777" w:rsidR="00BB2D23" w:rsidRPr="00BB2D23" w:rsidRDefault="00BB2D23" w:rsidP="00BB2D23">
      <w:pPr>
        <w:pStyle w:val="EndNoteBibliography"/>
        <w:rPr>
          <w:noProof/>
        </w:rPr>
      </w:pPr>
      <w:r w:rsidRPr="00BB2D23">
        <w:rPr>
          <w:noProof/>
        </w:rPr>
        <w:t xml:space="preserve">Farra, S. L., Smith, S. J. and Ulrich, D. L. (2018) 'The student experience with varying immersion levels of virtual reality simulation', </w:t>
      </w:r>
      <w:r w:rsidRPr="00BB2D23">
        <w:rPr>
          <w:i/>
          <w:noProof/>
        </w:rPr>
        <w:t>Nursing education perspectives,</w:t>
      </w:r>
      <w:r w:rsidRPr="00BB2D23">
        <w:rPr>
          <w:noProof/>
        </w:rPr>
        <w:t xml:space="preserve"> 39(2), pp. 99-101.</w:t>
      </w:r>
    </w:p>
    <w:p w14:paraId="0AC180DA" w14:textId="77777777" w:rsidR="00BB2D23" w:rsidRPr="00BB2D23" w:rsidRDefault="00BB2D23" w:rsidP="00BB2D23">
      <w:pPr>
        <w:pStyle w:val="EndNoteBibliography"/>
        <w:rPr>
          <w:noProof/>
        </w:rPr>
      </w:pPr>
      <w:r w:rsidRPr="00BB2D23">
        <w:rPr>
          <w:noProof/>
        </w:rPr>
        <w:t xml:space="preserve">Kim, J., Park, J.-H. and Shin, S. (2016) 'Effectiveness of simulation-based nursing education depending on fidelity: a meta-analysis', </w:t>
      </w:r>
      <w:r w:rsidRPr="00BB2D23">
        <w:rPr>
          <w:i/>
          <w:noProof/>
        </w:rPr>
        <w:t>BMC Medical Education,</w:t>
      </w:r>
      <w:r w:rsidRPr="00BB2D23">
        <w:rPr>
          <w:noProof/>
        </w:rPr>
        <w:t xml:space="preserve"> 16(1), pp. 152.</w:t>
      </w:r>
    </w:p>
    <w:p w14:paraId="041FFCDE" w14:textId="77777777" w:rsidR="00BB2D23" w:rsidRPr="00BB2D23" w:rsidRDefault="00BB2D23" w:rsidP="00BB2D23">
      <w:pPr>
        <w:pStyle w:val="EndNoteBibliography"/>
        <w:rPr>
          <w:noProof/>
        </w:rPr>
      </w:pPr>
      <w:r w:rsidRPr="00BB2D23">
        <w:rPr>
          <w:noProof/>
        </w:rPr>
        <w:t xml:space="preserve">Leigh, J., Rowe, M. and Burke, E. I. (2019) 'Implementation of the Future Nurse standards in higher education', </w:t>
      </w:r>
      <w:r w:rsidRPr="00BB2D23">
        <w:rPr>
          <w:i/>
          <w:noProof/>
        </w:rPr>
        <w:t>British Journal of Nursing,</w:t>
      </w:r>
      <w:r w:rsidRPr="00BB2D23">
        <w:rPr>
          <w:noProof/>
        </w:rPr>
        <w:t xml:space="preserve"> 28(11), pp. 730-732.</w:t>
      </w:r>
    </w:p>
    <w:p w14:paraId="2E61B6D0" w14:textId="77777777" w:rsidR="00BB2D23" w:rsidRPr="00BB2D23" w:rsidRDefault="00BB2D23" w:rsidP="00BB2D23">
      <w:pPr>
        <w:pStyle w:val="EndNoteBibliography"/>
        <w:rPr>
          <w:noProof/>
        </w:rPr>
      </w:pPr>
      <w:r w:rsidRPr="00BB2D23">
        <w:rPr>
          <w:noProof/>
        </w:rPr>
        <w:t xml:space="preserve">Woon, A. P. N., Mok, W. Q., Chieng, Y. J. S., Zhang, H. M., Ramos, P., Mustadi, H. B. and Lau, Y. (2021) 'Effectiveness of virtual reality training in improving knowledge among nursing students: A systematic review, meta-analysis and meta-regression', </w:t>
      </w:r>
      <w:r w:rsidRPr="00BB2D23">
        <w:rPr>
          <w:i/>
          <w:noProof/>
        </w:rPr>
        <w:t>Nurse Education Today,</w:t>
      </w:r>
      <w:r w:rsidRPr="00BB2D23">
        <w:rPr>
          <w:noProof/>
        </w:rPr>
        <w:t xml:space="preserve"> 98, pp. 104655.</w:t>
      </w:r>
    </w:p>
    <w:p w14:paraId="10FC8611" w14:textId="2B3F16FD" w:rsidR="005657D7" w:rsidRDefault="00A512A8">
      <w:r>
        <w:fldChar w:fldCharType="end"/>
      </w:r>
    </w:p>
    <w:sectPr w:rsidR="005657D7" w:rsidSect="00800B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te Them Right-Harvard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swsw9dc9awzueffemp5a2krwaewapvrpp9&quot;&gt;My EndNote Library&lt;record-ids&gt;&lt;item&gt;3&lt;/item&gt;&lt;item&gt;14&lt;/item&gt;&lt;item&gt;16&lt;/item&gt;&lt;item&gt;17&lt;/item&gt;&lt;item&gt;20&lt;/item&gt;&lt;/record-ids&gt;&lt;/item&gt;&lt;/Libraries&gt;"/>
  </w:docVars>
  <w:rsids>
    <w:rsidRoot w:val="00A512A8"/>
    <w:rsid w:val="0001201D"/>
    <w:rsid w:val="00033AE0"/>
    <w:rsid w:val="000453EC"/>
    <w:rsid w:val="0005448F"/>
    <w:rsid w:val="000A55B2"/>
    <w:rsid w:val="000E5AB7"/>
    <w:rsid w:val="000F15F7"/>
    <w:rsid w:val="00110DF6"/>
    <w:rsid w:val="00122A7E"/>
    <w:rsid w:val="00124590"/>
    <w:rsid w:val="0016639E"/>
    <w:rsid w:val="001D3DE1"/>
    <w:rsid w:val="001D7F77"/>
    <w:rsid w:val="001F4B1D"/>
    <w:rsid w:val="00224DA0"/>
    <w:rsid w:val="002777CF"/>
    <w:rsid w:val="002D13C3"/>
    <w:rsid w:val="00335A86"/>
    <w:rsid w:val="003635F8"/>
    <w:rsid w:val="003B6C80"/>
    <w:rsid w:val="003C733B"/>
    <w:rsid w:val="003D475C"/>
    <w:rsid w:val="003E2210"/>
    <w:rsid w:val="003F76C2"/>
    <w:rsid w:val="00436D36"/>
    <w:rsid w:val="00443A98"/>
    <w:rsid w:val="0044532E"/>
    <w:rsid w:val="00474019"/>
    <w:rsid w:val="00482180"/>
    <w:rsid w:val="004D068E"/>
    <w:rsid w:val="005108E4"/>
    <w:rsid w:val="0051112D"/>
    <w:rsid w:val="005325A6"/>
    <w:rsid w:val="00536EE9"/>
    <w:rsid w:val="00563EE9"/>
    <w:rsid w:val="00574E6A"/>
    <w:rsid w:val="00587DC8"/>
    <w:rsid w:val="005C5162"/>
    <w:rsid w:val="005E47D3"/>
    <w:rsid w:val="00602B8D"/>
    <w:rsid w:val="006148E2"/>
    <w:rsid w:val="006371B9"/>
    <w:rsid w:val="00643144"/>
    <w:rsid w:val="00665A30"/>
    <w:rsid w:val="00670DB5"/>
    <w:rsid w:val="00687185"/>
    <w:rsid w:val="006A3030"/>
    <w:rsid w:val="007106EE"/>
    <w:rsid w:val="00725EDC"/>
    <w:rsid w:val="007519A1"/>
    <w:rsid w:val="0076282A"/>
    <w:rsid w:val="00772146"/>
    <w:rsid w:val="00774297"/>
    <w:rsid w:val="00796295"/>
    <w:rsid w:val="007C162A"/>
    <w:rsid w:val="00800B9F"/>
    <w:rsid w:val="00883AA2"/>
    <w:rsid w:val="008E2E16"/>
    <w:rsid w:val="009307B7"/>
    <w:rsid w:val="00940CFA"/>
    <w:rsid w:val="009620AA"/>
    <w:rsid w:val="0096787F"/>
    <w:rsid w:val="00975B92"/>
    <w:rsid w:val="009A2877"/>
    <w:rsid w:val="009A7464"/>
    <w:rsid w:val="009B579C"/>
    <w:rsid w:val="009F2056"/>
    <w:rsid w:val="009F3F64"/>
    <w:rsid w:val="00A512A8"/>
    <w:rsid w:val="00A74CCD"/>
    <w:rsid w:val="00A82C2D"/>
    <w:rsid w:val="00A90DE9"/>
    <w:rsid w:val="00A91E82"/>
    <w:rsid w:val="00AA233B"/>
    <w:rsid w:val="00B166B4"/>
    <w:rsid w:val="00B40550"/>
    <w:rsid w:val="00B53FA3"/>
    <w:rsid w:val="00B81A23"/>
    <w:rsid w:val="00B91499"/>
    <w:rsid w:val="00BB2D23"/>
    <w:rsid w:val="00BB3012"/>
    <w:rsid w:val="00BE306E"/>
    <w:rsid w:val="00BE42C1"/>
    <w:rsid w:val="00BF55DD"/>
    <w:rsid w:val="00C006C8"/>
    <w:rsid w:val="00C45B92"/>
    <w:rsid w:val="00C514A0"/>
    <w:rsid w:val="00C7677E"/>
    <w:rsid w:val="00C801ED"/>
    <w:rsid w:val="00C9361A"/>
    <w:rsid w:val="00CE1C6E"/>
    <w:rsid w:val="00CE6EB0"/>
    <w:rsid w:val="00CF75BD"/>
    <w:rsid w:val="00D23B97"/>
    <w:rsid w:val="00D41811"/>
    <w:rsid w:val="00D54F85"/>
    <w:rsid w:val="00DF585F"/>
    <w:rsid w:val="00E17D3F"/>
    <w:rsid w:val="00E217AD"/>
    <w:rsid w:val="00E21928"/>
    <w:rsid w:val="00E71745"/>
    <w:rsid w:val="00E761BD"/>
    <w:rsid w:val="00EE7F2A"/>
    <w:rsid w:val="00EF686C"/>
    <w:rsid w:val="00F5222F"/>
    <w:rsid w:val="00F7654D"/>
    <w:rsid w:val="00FA1468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847A"/>
  <w15:chartTrackingRefBased/>
  <w15:docId w15:val="{17AE875F-CEF8-3940-B60F-B2578254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512A8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12A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12A8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12A8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39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17D3F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6F8AF2-D5C1-AC40-B45F-9A885160FF87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ECE71-12BC-6044-9524-88D1CD5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1640</Words>
  <Characters>9434</Characters>
  <Application>Microsoft Office Word</Application>
  <DocSecurity>0</DocSecurity>
  <Lines>157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Sharman</dc:creator>
  <cp:keywords/>
  <dc:description/>
  <cp:lastModifiedBy>Joshua Sharman</cp:lastModifiedBy>
  <cp:revision>3</cp:revision>
  <cp:lastPrinted>2021-07-19T14:01:00Z</cp:lastPrinted>
  <dcterms:created xsi:type="dcterms:W3CDTF">2021-07-20T17:44:00Z</dcterms:created>
  <dcterms:modified xsi:type="dcterms:W3CDTF">2021-07-20T18:09:00Z</dcterms:modified>
</cp:coreProperties>
</file>