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9B739" w14:textId="77777777" w:rsidR="00075954" w:rsidRDefault="00075954" w:rsidP="00EE4ED9">
      <w:pPr>
        <w:spacing w:line="480" w:lineRule="auto"/>
        <w:rPr>
          <w:rFonts w:ascii="Times New Roman" w:hAnsi="Times New Roman"/>
          <w:b/>
          <w:szCs w:val="24"/>
        </w:rPr>
      </w:pPr>
      <w:bookmarkStart w:id="0" w:name="_GoBack"/>
      <w:bookmarkEnd w:id="0"/>
    </w:p>
    <w:p w14:paraId="6F76B0F0" w14:textId="77777777" w:rsidR="003B04A8" w:rsidRPr="004A054E" w:rsidRDefault="003B04A8" w:rsidP="00EE4ED9">
      <w:pPr>
        <w:spacing w:line="480" w:lineRule="auto"/>
        <w:rPr>
          <w:rFonts w:ascii="Times New Roman" w:hAnsi="Times New Roman"/>
          <w:b/>
          <w:szCs w:val="24"/>
        </w:rPr>
      </w:pPr>
      <w:r w:rsidRPr="004A054E">
        <w:rPr>
          <w:rFonts w:ascii="Times New Roman" w:hAnsi="Times New Roman"/>
          <w:b/>
          <w:szCs w:val="24"/>
        </w:rPr>
        <w:t xml:space="preserve">Gender and health literacy: men’s health </w:t>
      </w:r>
      <w:r w:rsidR="00F06D5A" w:rsidRPr="004A054E">
        <w:rPr>
          <w:rFonts w:ascii="Times New Roman" w:hAnsi="Times New Roman"/>
          <w:b/>
          <w:szCs w:val="24"/>
        </w:rPr>
        <w:t xml:space="preserve">beliefs </w:t>
      </w:r>
      <w:r w:rsidRPr="004A054E">
        <w:rPr>
          <w:rFonts w:ascii="Times New Roman" w:hAnsi="Times New Roman"/>
          <w:b/>
          <w:szCs w:val="24"/>
        </w:rPr>
        <w:t xml:space="preserve">and behavior in Trinidad </w:t>
      </w:r>
    </w:p>
    <w:p w14:paraId="339325CE" w14:textId="77777777" w:rsidR="00257641" w:rsidRPr="004A054E" w:rsidRDefault="00257641" w:rsidP="00391484">
      <w:pPr>
        <w:spacing w:line="480" w:lineRule="auto"/>
        <w:outlineLvl w:val="0"/>
        <w:rPr>
          <w:rFonts w:ascii="Times New Roman" w:hAnsi="Times New Roman"/>
          <w:b/>
          <w:szCs w:val="24"/>
        </w:rPr>
      </w:pPr>
      <w:r w:rsidRPr="004A054E">
        <w:rPr>
          <w:rFonts w:ascii="Times New Roman" w:hAnsi="Times New Roman"/>
          <w:b/>
          <w:szCs w:val="24"/>
        </w:rPr>
        <w:t>Abstract</w:t>
      </w:r>
    </w:p>
    <w:p w14:paraId="2F1E1B37" w14:textId="77777777" w:rsidR="00366568" w:rsidRPr="004A054E" w:rsidRDefault="00366568" w:rsidP="00E9695D">
      <w:pPr>
        <w:spacing w:line="480" w:lineRule="auto"/>
        <w:jc w:val="both"/>
        <w:rPr>
          <w:rFonts w:ascii="Times New Roman" w:hAnsi="Times New Roman"/>
          <w:szCs w:val="24"/>
        </w:rPr>
      </w:pPr>
      <w:r w:rsidRPr="004A054E">
        <w:rPr>
          <w:rFonts w:ascii="Times New Roman" w:hAnsi="Times New Roman"/>
          <w:b/>
          <w:szCs w:val="24"/>
        </w:rPr>
        <w:t>Background:</w:t>
      </w:r>
      <w:r w:rsidRPr="004A054E">
        <w:rPr>
          <w:rFonts w:ascii="Times New Roman" w:hAnsi="Times New Roman"/>
          <w:szCs w:val="24"/>
        </w:rPr>
        <w:t xml:space="preserve"> Gender variations in health literacy have implications for engagement in preventive behaviours and </w:t>
      </w:r>
      <w:r w:rsidR="003B04A8" w:rsidRPr="004A054E">
        <w:rPr>
          <w:rFonts w:ascii="Times New Roman" w:hAnsi="Times New Roman"/>
          <w:szCs w:val="24"/>
        </w:rPr>
        <w:t xml:space="preserve">the </w:t>
      </w:r>
      <w:r w:rsidR="00E9695D" w:rsidRPr="004A054E">
        <w:rPr>
          <w:rFonts w:ascii="Times New Roman" w:hAnsi="Times New Roman"/>
          <w:szCs w:val="24"/>
        </w:rPr>
        <w:t xml:space="preserve">uptake </w:t>
      </w:r>
      <w:r w:rsidR="003B04A8" w:rsidRPr="004A054E">
        <w:rPr>
          <w:rFonts w:ascii="Times New Roman" w:hAnsi="Times New Roman"/>
          <w:szCs w:val="24"/>
        </w:rPr>
        <w:t>of health services</w:t>
      </w:r>
      <w:r w:rsidR="002D5BFF" w:rsidRPr="004A054E">
        <w:rPr>
          <w:rFonts w:ascii="Times New Roman" w:hAnsi="Times New Roman"/>
          <w:szCs w:val="24"/>
        </w:rPr>
        <w:t>,</w:t>
      </w:r>
      <w:r w:rsidR="003B04A8" w:rsidRPr="004A054E">
        <w:rPr>
          <w:rFonts w:ascii="Times New Roman" w:hAnsi="Times New Roman"/>
          <w:szCs w:val="24"/>
        </w:rPr>
        <w:t xml:space="preserve"> especially in areas such as the Caribbean where there are marked disparities in life expectancy and health service</w:t>
      </w:r>
      <w:r w:rsidR="00E9695D" w:rsidRPr="004A054E">
        <w:rPr>
          <w:rFonts w:ascii="Times New Roman" w:hAnsi="Times New Roman"/>
          <w:szCs w:val="24"/>
        </w:rPr>
        <w:t xml:space="preserve"> utilisation</w:t>
      </w:r>
      <w:r w:rsidR="003B04A8" w:rsidRPr="004A054E">
        <w:rPr>
          <w:rFonts w:ascii="Times New Roman" w:hAnsi="Times New Roman"/>
          <w:szCs w:val="24"/>
        </w:rPr>
        <w:t>.</w:t>
      </w:r>
    </w:p>
    <w:p w14:paraId="3106DC7B" w14:textId="77777777" w:rsidR="00366568" w:rsidRPr="004A054E" w:rsidRDefault="00366568" w:rsidP="007555F3">
      <w:pPr>
        <w:spacing w:line="480" w:lineRule="auto"/>
        <w:jc w:val="both"/>
        <w:rPr>
          <w:rFonts w:ascii="Times New Roman" w:hAnsi="Times New Roman"/>
          <w:szCs w:val="24"/>
        </w:rPr>
      </w:pPr>
      <w:r w:rsidRPr="004A054E">
        <w:rPr>
          <w:rFonts w:ascii="Times New Roman" w:hAnsi="Times New Roman"/>
          <w:b/>
          <w:szCs w:val="24"/>
        </w:rPr>
        <w:t>Methods:</w:t>
      </w:r>
      <w:r w:rsidRPr="004A054E">
        <w:rPr>
          <w:rFonts w:ascii="Times New Roman" w:hAnsi="Times New Roman"/>
          <w:szCs w:val="24"/>
        </w:rPr>
        <w:t xml:space="preserve">  </w:t>
      </w:r>
      <w:r w:rsidR="00E9695D" w:rsidRPr="004A054E">
        <w:rPr>
          <w:rFonts w:ascii="Times New Roman" w:hAnsi="Times New Roman"/>
          <w:szCs w:val="24"/>
        </w:rPr>
        <w:t>A</w:t>
      </w:r>
      <w:r w:rsidRPr="004A054E">
        <w:rPr>
          <w:rFonts w:ascii="Times New Roman" w:hAnsi="Times New Roman"/>
          <w:szCs w:val="24"/>
        </w:rPr>
        <w:t xml:space="preserve"> self-report</w:t>
      </w:r>
      <w:r w:rsidR="00E9695D" w:rsidRPr="004A054E">
        <w:rPr>
          <w:rFonts w:ascii="Times New Roman" w:hAnsi="Times New Roman"/>
          <w:szCs w:val="24"/>
        </w:rPr>
        <w:t>ed</w:t>
      </w:r>
      <w:r w:rsidRPr="004A054E">
        <w:rPr>
          <w:rFonts w:ascii="Times New Roman" w:hAnsi="Times New Roman"/>
          <w:szCs w:val="24"/>
        </w:rPr>
        <w:t xml:space="preserve"> questionnaire </w:t>
      </w:r>
      <w:r w:rsidR="00E9695D" w:rsidRPr="004A054E">
        <w:rPr>
          <w:rFonts w:ascii="Times New Roman" w:hAnsi="Times New Roman"/>
          <w:szCs w:val="24"/>
        </w:rPr>
        <w:t xml:space="preserve">was used </w:t>
      </w:r>
      <w:r w:rsidRPr="004A054E">
        <w:rPr>
          <w:rFonts w:ascii="Times New Roman" w:hAnsi="Times New Roman"/>
          <w:szCs w:val="24"/>
        </w:rPr>
        <w:t xml:space="preserve">to examine men’s concepts of health, their help-seeking behaviours and their </w:t>
      </w:r>
      <w:r w:rsidR="002432AD" w:rsidRPr="004A054E">
        <w:rPr>
          <w:rFonts w:ascii="Times New Roman" w:hAnsi="Times New Roman"/>
          <w:szCs w:val="24"/>
        </w:rPr>
        <w:t>functional</w:t>
      </w:r>
      <w:r w:rsidR="009648B0" w:rsidRPr="004A054E">
        <w:rPr>
          <w:rFonts w:ascii="Times New Roman" w:hAnsi="Times New Roman"/>
          <w:szCs w:val="24"/>
        </w:rPr>
        <w:t xml:space="preserve"> </w:t>
      </w:r>
      <w:r w:rsidR="00B3119C" w:rsidRPr="004A054E">
        <w:rPr>
          <w:rFonts w:ascii="Times New Roman" w:hAnsi="Times New Roman"/>
          <w:szCs w:val="24"/>
        </w:rPr>
        <w:t xml:space="preserve">and interactive </w:t>
      </w:r>
      <w:r w:rsidRPr="004A054E">
        <w:rPr>
          <w:rFonts w:ascii="Times New Roman" w:hAnsi="Times New Roman"/>
          <w:szCs w:val="24"/>
        </w:rPr>
        <w:t xml:space="preserve">health literacy. </w:t>
      </w:r>
      <w:r w:rsidR="00DF4719" w:rsidRPr="004A054E">
        <w:rPr>
          <w:rFonts w:ascii="Times New Roman" w:hAnsi="Times New Roman"/>
          <w:szCs w:val="24"/>
        </w:rPr>
        <w:t xml:space="preserve">248 </w:t>
      </w:r>
      <w:r w:rsidRPr="004A054E">
        <w:rPr>
          <w:rFonts w:ascii="Times New Roman" w:hAnsi="Times New Roman"/>
          <w:szCs w:val="24"/>
        </w:rPr>
        <w:t xml:space="preserve">men </w:t>
      </w:r>
      <w:r w:rsidR="003B04A8" w:rsidRPr="004A054E">
        <w:rPr>
          <w:rFonts w:ascii="Times New Roman" w:hAnsi="Times New Roman"/>
          <w:szCs w:val="24"/>
        </w:rPr>
        <w:t xml:space="preserve">across the life course </w:t>
      </w:r>
      <w:r w:rsidRPr="004A054E">
        <w:rPr>
          <w:rFonts w:ascii="Times New Roman" w:hAnsi="Times New Roman"/>
          <w:szCs w:val="24"/>
        </w:rPr>
        <w:t xml:space="preserve">participated at three sites in Trinidad. Data were analysed using descriptive statistics, with free-text responses analysed thematically. </w:t>
      </w:r>
    </w:p>
    <w:p w14:paraId="6F4529CE" w14:textId="77777777" w:rsidR="00366568" w:rsidRPr="004A054E" w:rsidRDefault="00366568" w:rsidP="007555F3">
      <w:pPr>
        <w:spacing w:line="480" w:lineRule="auto"/>
        <w:jc w:val="both"/>
        <w:rPr>
          <w:rFonts w:ascii="Times New Roman" w:hAnsi="Times New Roman"/>
          <w:szCs w:val="24"/>
        </w:rPr>
      </w:pPr>
      <w:r w:rsidRPr="004A054E">
        <w:rPr>
          <w:rFonts w:ascii="Times New Roman" w:hAnsi="Times New Roman"/>
          <w:b/>
          <w:szCs w:val="24"/>
        </w:rPr>
        <w:t>Results:</w:t>
      </w:r>
      <w:r w:rsidRPr="004A054E">
        <w:rPr>
          <w:rFonts w:ascii="Times New Roman" w:hAnsi="Times New Roman"/>
          <w:szCs w:val="24"/>
        </w:rPr>
        <w:t xml:space="preserve"> </w:t>
      </w:r>
      <w:r w:rsidR="00364B2F" w:rsidRPr="004A054E">
        <w:rPr>
          <w:rFonts w:ascii="Times New Roman" w:hAnsi="Times New Roman"/>
          <w:szCs w:val="24"/>
        </w:rPr>
        <w:t xml:space="preserve">Men </w:t>
      </w:r>
      <w:r w:rsidRPr="004A054E">
        <w:rPr>
          <w:rFonts w:ascii="Times New Roman" w:hAnsi="Times New Roman"/>
          <w:szCs w:val="24"/>
        </w:rPr>
        <w:t xml:space="preserve">were concerned </w:t>
      </w:r>
      <w:r w:rsidR="003B04A8" w:rsidRPr="004A054E">
        <w:rPr>
          <w:rFonts w:ascii="Times New Roman" w:hAnsi="Times New Roman"/>
          <w:szCs w:val="24"/>
        </w:rPr>
        <w:t xml:space="preserve">about, </w:t>
      </w:r>
      <w:r w:rsidRPr="004A054E">
        <w:rPr>
          <w:rFonts w:ascii="Times New Roman" w:hAnsi="Times New Roman"/>
          <w:szCs w:val="24"/>
        </w:rPr>
        <w:t>and accepted responsibility for</w:t>
      </w:r>
      <w:r w:rsidR="009B02A6" w:rsidRPr="004A054E">
        <w:rPr>
          <w:rFonts w:ascii="Times New Roman" w:hAnsi="Times New Roman"/>
          <w:szCs w:val="24"/>
        </w:rPr>
        <w:t xml:space="preserve"> </w:t>
      </w:r>
      <w:r w:rsidR="00364B2F" w:rsidRPr="004A054E">
        <w:rPr>
          <w:rFonts w:ascii="Times New Roman" w:hAnsi="Times New Roman"/>
          <w:szCs w:val="24"/>
        </w:rPr>
        <w:t xml:space="preserve">their own health but social norms </w:t>
      </w:r>
      <w:r w:rsidR="00E9695D" w:rsidRPr="004A054E">
        <w:rPr>
          <w:rFonts w:ascii="Times New Roman" w:hAnsi="Times New Roman"/>
          <w:szCs w:val="24"/>
        </w:rPr>
        <w:t>concerning</w:t>
      </w:r>
      <w:r w:rsidR="00364B2F" w:rsidRPr="004A054E">
        <w:rPr>
          <w:rFonts w:ascii="Times New Roman" w:hAnsi="Times New Roman"/>
          <w:szCs w:val="24"/>
        </w:rPr>
        <w:t xml:space="preserve"> sickness and masculinity </w:t>
      </w:r>
      <w:r w:rsidRPr="004A054E">
        <w:rPr>
          <w:rFonts w:ascii="Times New Roman" w:hAnsi="Times New Roman"/>
          <w:szCs w:val="24"/>
        </w:rPr>
        <w:t>were barriers to accessing health services. Almost one-third (31.5%)</w:t>
      </w:r>
      <w:r w:rsidR="00E9695D" w:rsidRPr="004A054E">
        <w:rPr>
          <w:rFonts w:ascii="Times New Roman" w:hAnsi="Times New Roman"/>
          <w:szCs w:val="24"/>
        </w:rPr>
        <w:t xml:space="preserve"> </w:t>
      </w:r>
      <w:r w:rsidRPr="004A054E">
        <w:rPr>
          <w:rFonts w:ascii="Times New Roman" w:hAnsi="Times New Roman"/>
          <w:szCs w:val="24"/>
        </w:rPr>
        <w:t xml:space="preserve">sought advice from a health care service when they were last sick because they were prompted to do so by their wife/partner or family. </w:t>
      </w:r>
      <w:r w:rsidR="00364B2F" w:rsidRPr="004A054E">
        <w:rPr>
          <w:rFonts w:ascii="Times New Roman" w:hAnsi="Times New Roman"/>
          <w:szCs w:val="24"/>
        </w:rPr>
        <w:t>L</w:t>
      </w:r>
      <w:r w:rsidRPr="004A054E">
        <w:rPr>
          <w:rFonts w:ascii="Times New Roman" w:hAnsi="Times New Roman"/>
          <w:szCs w:val="24"/>
        </w:rPr>
        <w:t xml:space="preserve">evels of </w:t>
      </w:r>
      <w:r w:rsidR="002432AD" w:rsidRPr="004A054E">
        <w:rPr>
          <w:rFonts w:ascii="Times New Roman" w:hAnsi="Times New Roman"/>
          <w:szCs w:val="24"/>
        </w:rPr>
        <w:t>functional</w:t>
      </w:r>
      <w:r w:rsidR="009648B0" w:rsidRPr="004A054E">
        <w:rPr>
          <w:rFonts w:ascii="Times New Roman" w:hAnsi="Times New Roman"/>
          <w:szCs w:val="24"/>
        </w:rPr>
        <w:t xml:space="preserve"> </w:t>
      </w:r>
      <w:r w:rsidR="00B3119C" w:rsidRPr="004A054E">
        <w:rPr>
          <w:rFonts w:ascii="Times New Roman" w:hAnsi="Times New Roman"/>
          <w:szCs w:val="24"/>
        </w:rPr>
        <w:t xml:space="preserve">and interactive health </w:t>
      </w:r>
      <w:r w:rsidRPr="004A054E">
        <w:rPr>
          <w:rFonts w:ascii="Times New Roman" w:hAnsi="Times New Roman"/>
          <w:szCs w:val="24"/>
        </w:rPr>
        <w:t>literacy were not high</w:t>
      </w:r>
      <w:r w:rsidR="00364B2F" w:rsidRPr="004A054E">
        <w:rPr>
          <w:rFonts w:ascii="Times New Roman" w:hAnsi="Times New Roman"/>
          <w:szCs w:val="24"/>
        </w:rPr>
        <w:t xml:space="preserve"> among older men</w:t>
      </w:r>
      <w:r w:rsidR="002D5BFF" w:rsidRPr="004A054E">
        <w:rPr>
          <w:rFonts w:ascii="Times New Roman" w:hAnsi="Times New Roman"/>
          <w:szCs w:val="24"/>
        </w:rPr>
        <w:t>,</w:t>
      </w:r>
      <w:r w:rsidR="00364B2F" w:rsidRPr="004A054E">
        <w:rPr>
          <w:rFonts w:ascii="Times New Roman" w:hAnsi="Times New Roman"/>
          <w:szCs w:val="24"/>
        </w:rPr>
        <w:t xml:space="preserve"> who </w:t>
      </w:r>
      <w:r w:rsidRPr="004A054E">
        <w:rPr>
          <w:rFonts w:ascii="Times New Roman" w:hAnsi="Times New Roman"/>
          <w:szCs w:val="24"/>
        </w:rPr>
        <w:t>were reliant on health care professionals</w:t>
      </w:r>
      <w:r w:rsidR="00364B2F" w:rsidRPr="004A054E">
        <w:rPr>
          <w:rFonts w:ascii="Times New Roman" w:hAnsi="Times New Roman"/>
          <w:szCs w:val="24"/>
        </w:rPr>
        <w:t xml:space="preserve"> to communicate health messages</w:t>
      </w:r>
      <w:r w:rsidR="002D5BFF" w:rsidRPr="004A054E">
        <w:rPr>
          <w:rFonts w:ascii="Times New Roman" w:hAnsi="Times New Roman"/>
          <w:szCs w:val="24"/>
        </w:rPr>
        <w:t>. T</w:t>
      </w:r>
      <w:r w:rsidR="00364B2F" w:rsidRPr="004A054E">
        <w:rPr>
          <w:rFonts w:ascii="Times New Roman" w:hAnsi="Times New Roman"/>
          <w:szCs w:val="24"/>
        </w:rPr>
        <w:t>here was a</w:t>
      </w:r>
      <w:r w:rsidR="002D5BFF" w:rsidRPr="004A054E">
        <w:rPr>
          <w:rFonts w:ascii="Times New Roman" w:hAnsi="Times New Roman"/>
          <w:szCs w:val="24"/>
        </w:rPr>
        <w:t>n age</w:t>
      </w:r>
      <w:r w:rsidR="00364B2F" w:rsidRPr="004A054E">
        <w:rPr>
          <w:rFonts w:ascii="Times New Roman" w:hAnsi="Times New Roman"/>
          <w:szCs w:val="24"/>
        </w:rPr>
        <w:t xml:space="preserve"> divide in e</w:t>
      </w:r>
      <w:r w:rsidR="00A5379B" w:rsidRPr="004A054E">
        <w:rPr>
          <w:rFonts w:ascii="Times New Roman" w:hAnsi="Times New Roman"/>
          <w:szCs w:val="24"/>
        </w:rPr>
        <w:t>-</w:t>
      </w:r>
      <w:r w:rsidR="00364B2F" w:rsidRPr="004A054E">
        <w:rPr>
          <w:rFonts w:ascii="Times New Roman" w:hAnsi="Times New Roman"/>
          <w:szCs w:val="24"/>
        </w:rPr>
        <w:t>health literacy.</w:t>
      </w:r>
    </w:p>
    <w:p w14:paraId="4B61BCD8" w14:textId="77777777" w:rsidR="00366568" w:rsidRPr="004A054E" w:rsidRDefault="00366568" w:rsidP="007555F3">
      <w:pPr>
        <w:spacing w:line="480" w:lineRule="auto"/>
        <w:jc w:val="both"/>
        <w:rPr>
          <w:rFonts w:ascii="Times New Roman" w:hAnsi="Times New Roman"/>
          <w:szCs w:val="24"/>
        </w:rPr>
      </w:pPr>
      <w:r w:rsidRPr="004A054E">
        <w:rPr>
          <w:rFonts w:ascii="Times New Roman" w:hAnsi="Times New Roman"/>
          <w:b/>
          <w:szCs w:val="24"/>
        </w:rPr>
        <w:t>Conclusion:</w:t>
      </w:r>
      <w:r w:rsidRPr="004A054E">
        <w:rPr>
          <w:rFonts w:ascii="Times New Roman" w:hAnsi="Times New Roman"/>
          <w:szCs w:val="24"/>
        </w:rPr>
        <w:t xml:space="preserve"> There is little published evidence on men’s health literacy, particularly from Caribbean countries such as Trinidad and Tobago. This study highlights the importance of the design and implementation of specific policies focusing on men’s health. </w:t>
      </w:r>
      <w:r w:rsidRPr="004A054E">
        <w:rPr>
          <w:rFonts w:ascii="Times New Roman" w:hAnsi="Times New Roman"/>
          <w:szCs w:val="24"/>
          <w:shd w:val="clear" w:color="auto" w:fill="FFFFFF"/>
        </w:rPr>
        <w:t xml:space="preserve">A major challenge is to engage with men who do not access health services. </w:t>
      </w:r>
      <w:r w:rsidR="00E9695D" w:rsidRPr="004A054E">
        <w:rPr>
          <w:rFonts w:ascii="Times New Roman" w:hAnsi="Times New Roman"/>
          <w:szCs w:val="24"/>
          <w:shd w:val="clear" w:color="auto" w:fill="FFFFFF"/>
        </w:rPr>
        <w:t>(</w:t>
      </w:r>
      <w:r w:rsidR="002D5BFF" w:rsidRPr="004A054E">
        <w:rPr>
          <w:rFonts w:ascii="Times New Roman" w:hAnsi="Times New Roman"/>
          <w:szCs w:val="24"/>
          <w:shd w:val="clear" w:color="auto" w:fill="FFFFFF"/>
        </w:rPr>
        <w:t>21</w:t>
      </w:r>
      <w:r w:rsidR="009B02A6" w:rsidRPr="004A054E">
        <w:rPr>
          <w:rFonts w:ascii="Times New Roman" w:hAnsi="Times New Roman"/>
          <w:szCs w:val="24"/>
          <w:shd w:val="clear" w:color="auto" w:fill="FFFFFF"/>
        </w:rPr>
        <w:t>7</w:t>
      </w:r>
      <w:r w:rsidR="00E9695D" w:rsidRPr="004A054E">
        <w:rPr>
          <w:rFonts w:ascii="Times New Roman" w:hAnsi="Times New Roman"/>
          <w:szCs w:val="24"/>
          <w:shd w:val="clear" w:color="auto" w:fill="FFFFFF"/>
        </w:rPr>
        <w:t xml:space="preserve"> words)</w:t>
      </w:r>
    </w:p>
    <w:p w14:paraId="7F9691CB" w14:textId="77777777" w:rsidR="00257641" w:rsidRPr="004A054E" w:rsidRDefault="00257641" w:rsidP="007555F3">
      <w:pPr>
        <w:spacing w:line="480" w:lineRule="auto"/>
        <w:jc w:val="both"/>
        <w:rPr>
          <w:rFonts w:ascii="Times New Roman" w:hAnsi="Times New Roman"/>
          <w:szCs w:val="24"/>
        </w:rPr>
      </w:pPr>
    </w:p>
    <w:p w14:paraId="4E640518" w14:textId="77777777" w:rsidR="00257641" w:rsidRPr="004A054E" w:rsidRDefault="00257641" w:rsidP="007555F3">
      <w:pPr>
        <w:spacing w:line="480" w:lineRule="auto"/>
        <w:jc w:val="both"/>
        <w:outlineLvl w:val="0"/>
        <w:rPr>
          <w:rFonts w:ascii="Times New Roman" w:hAnsi="Times New Roman"/>
          <w:szCs w:val="24"/>
        </w:rPr>
      </w:pPr>
      <w:r w:rsidRPr="004A054E">
        <w:rPr>
          <w:rFonts w:ascii="Times New Roman" w:hAnsi="Times New Roman"/>
          <w:b/>
          <w:szCs w:val="24"/>
        </w:rPr>
        <w:t xml:space="preserve">Key words: </w:t>
      </w:r>
      <w:r w:rsidRPr="004A054E">
        <w:rPr>
          <w:rFonts w:ascii="Times New Roman" w:hAnsi="Times New Roman"/>
          <w:szCs w:val="24"/>
        </w:rPr>
        <w:t xml:space="preserve">health literacy; </w:t>
      </w:r>
      <w:r w:rsidR="007555F3" w:rsidRPr="004A054E">
        <w:rPr>
          <w:rFonts w:ascii="Times New Roman" w:hAnsi="Times New Roman"/>
          <w:szCs w:val="24"/>
        </w:rPr>
        <w:t xml:space="preserve">interactive health literacy; </w:t>
      </w:r>
      <w:r w:rsidRPr="004A054E">
        <w:rPr>
          <w:rFonts w:ascii="Times New Roman" w:hAnsi="Times New Roman"/>
          <w:szCs w:val="24"/>
        </w:rPr>
        <w:t xml:space="preserve">men’s health; </w:t>
      </w:r>
      <w:r w:rsidR="00E9695D" w:rsidRPr="004A054E">
        <w:rPr>
          <w:rFonts w:ascii="Times New Roman" w:hAnsi="Times New Roman"/>
          <w:szCs w:val="24"/>
        </w:rPr>
        <w:t>Caribbean</w:t>
      </w:r>
      <w:r w:rsidRPr="004A054E">
        <w:rPr>
          <w:rFonts w:ascii="Times New Roman" w:hAnsi="Times New Roman"/>
          <w:szCs w:val="24"/>
        </w:rPr>
        <w:t xml:space="preserve">; </w:t>
      </w:r>
      <w:r w:rsidR="00C5726C" w:rsidRPr="004A054E">
        <w:rPr>
          <w:rFonts w:ascii="Times New Roman" w:hAnsi="Times New Roman"/>
          <w:szCs w:val="24"/>
        </w:rPr>
        <w:t xml:space="preserve">Trinidad and Tobago; </w:t>
      </w:r>
      <w:r w:rsidRPr="004A054E">
        <w:rPr>
          <w:rFonts w:ascii="Times New Roman" w:hAnsi="Times New Roman"/>
          <w:szCs w:val="24"/>
        </w:rPr>
        <w:t>health promotion</w:t>
      </w:r>
      <w:r w:rsidR="00E9695D" w:rsidRPr="004A054E">
        <w:rPr>
          <w:rFonts w:ascii="Times New Roman" w:hAnsi="Times New Roman"/>
          <w:szCs w:val="24"/>
        </w:rPr>
        <w:t xml:space="preserve"> </w:t>
      </w:r>
    </w:p>
    <w:p w14:paraId="6E24365E" w14:textId="77777777" w:rsidR="00257641" w:rsidRPr="004A054E" w:rsidRDefault="00257641" w:rsidP="007555F3">
      <w:pPr>
        <w:spacing w:line="480" w:lineRule="auto"/>
        <w:jc w:val="both"/>
        <w:rPr>
          <w:rFonts w:ascii="Times New Roman" w:hAnsi="Times New Roman"/>
          <w:b/>
          <w:szCs w:val="24"/>
        </w:rPr>
      </w:pPr>
    </w:p>
    <w:p w14:paraId="7E46AD61" w14:textId="77777777" w:rsidR="00257641" w:rsidRPr="004A054E" w:rsidRDefault="00257641" w:rsidP="007555F3">
      <w:pPr>
        <w:spacing w:after="200" w:line="276" w:lineRule="auto"/>
        <w:jc w:val="both"/>
        <w:rPr>
          <w:rFonts w:ascii="Times New Roman" w:hAnsi="Times New Roman"/>
          <w:b/>
          <w:szCs w:val="24"/>
        </w:rPr>
      </w:pPr>
      <w:r w:rsidRPr="004A054E">
        <w:rPr>
          <w:rFonts w:ascii="Times New Roman" w:hAnsi="Times New Roman"/>
          <w:b/>
          <w:szCs w:val="24"/>
        </w:rPr>
        <w:br w:type="page"/>
      </w:r>
    </w:p>
    <w:p w14:paraId="78765E8B" w14:textId="77777777" w:rsidR="007A5CB1" w:rsidRPr="004A054E" w:rsidRDefault="000139D3" w:rsidP="007555F3">
      <w:pPr>
        <w:spacing w:line="480" w:lineRule="auto"/>
        <w:jc w:val="both"/>
        <w:outlineLvl w:val="0"/>
        <w:rPr>
          <w:rFonts w:ascii="Times New Roman" w:hAnsi="Times New Roman"/>
          <w:szCs w:val="24"/>
        </w:rPr>
      </w:pPr>
      <w:r w:rsidRPr="004A054E">
        <w:rPr>
          <w:rFonts w:ascii="Times New Roman" w:hAnsi="Times New Roman"/>
          <w:b/>
          <w:szCs w:val="24"/>
        </w:rPr>
        <w:lastRenderedPageBreak/>
        <w:t>Background</w:t>
      </w:r>
    </w:p>
    <w:p w14:paraId="7015E185" w14:textId="77777777" w:rsidR="00353C61" w:rsidRPr="004A054E" w:rsidRDefault="006D5CB6" w:rsidP="00E9695D">
      <w:pPr>
        <w:spacing w:line="480" w:lineRule="auto"/>
        <w:jc w:val="both"/>
        <w:rPr>
          <w:rFonts w:ascii="Times New Roman" w:hAnsi="Times New Roman"/>
          <w:szCs w:val="24"/>
        </w:rPr>
      </w:pPr>
      <w:r w:rsidRPr="004A054E">
        <w:rPr>
          <w:rFonts w:ascii="Times New Roman" w:hAnsi="Times New Roman"/>
          <w:szCs w:val="24"/>
        </w:rPr>
        <w:t>Gender differences in health outcomes exist in many countries and marked disparities in life expectancy and use of services ha</w:t>
      </w:r>
      <w:r w:rsidR="00380743" w:rsidRPr="004A054E">
        <w:rPr>
          <w:rFonts w:ascii="Times New Roman" w:hAnsi="Times New Roman"/>
          <w:szCs w:val="24"/>
        </w:rPr>
        <w:t>ve</w:t>
      </w:r>
      <w:r w:rsidRPr="004A054E">
        <w:rPr>
          <w:rFonts w:ascii="Times New Roman" w:hAnsi="Times New Roman"/>
          <w:szCs w:val="24"/>
        </w:rPr>
        <w:t xml:space="preserve"> </w:t>
      </w:r>
      <w:r w:rsidR="00380743" w:rsidRPr="004A054E">
        <w:rPr>
          <w:rFonts w:ascii="Times New Roman" w:hAnsi="Times New Roman"/>
          <w:szCs w:val="24"/>
        </w:rPr>
        <w:t>prompted</w:t>
      </w:r>
      <w:r w:rsidR="002D5BFF" w:rsidRPr="004A054E">
        <w:rPr>
          <w:rFonts w:ascii="Times New Roman" w:hAnsi="Times New Roman"/>
          <w:szCs w:val="24"/>
        </w:rPr>
        <w:t xml:space="preserve"> </w:t>
      </w:r>
      <w:r w:rsidRPr="004A054E">
        <w:rPr>
          <w:rFonts w:ascii="Times New Roman" w:hAnsi="Times New Roman"/>
          <w:szCs w:val="24"/>
        </w:rPr>
        <w:t>attention to men’s health</w:t>
      </w:r>
      <w:r w:rsidR="000265E5" w:rsidRPr="004A054E">
        <w:rPr>
          <w:rFonts w:ascii="Times New Roman" w:hAnsi="Times New Roman"/>
          <w:szCs w:val="24"/>
        </w:rPr>
        <w:t xml:space="preserve"> </w:t>
      </w:r>
      <w:r w:rsidR="00462963" w:rsidRPr="004A054E">
        <w:rPr>
          <w:rFonts w:ascii="Times New Roman" w:hAnsi="Times New Roman"/>
          <w:szCs w:val="24"/>
        </w:rPr>
        <w:fldChar w:fldCharType="begin" w:fldLock="1"/>
      </w:r>
      <w:r w:rsidR="00462963" w:rsidRPr="004A054E">
        <w:rPr>
          <w:rFonts w:ascii="Times New Roman" w:hAnsi="Times New Roman"/>
          <w:szCs w:val="24"/>
        </w:rPr>
        <w:instrText>ADDIN CSL_CITATION { "citationItems" : [ { "id" : "ITEM-1", "itemData" : { "DOI" : "10.12968/bjon.2016.25.19.1054", "ISSN" : "0966-0461", "author" : [ { "dropping-particle" : "", "family" : "Baker", "given" : "Peter", "non-dropping-particle" : "", "parse-names" : false, "suffix" : "" } ], "container-title" : "British Journal of Nursing", "id" : "ITEM-1", "issue" : "19", "issued" : { "date-parts" : [ [ "2016", "10", "27" ] ] }, "page" : "1054-1057", "title" : "Men's health: an overlooked inequality", "type" : "article-journal", "volume" : "25" }, "uris" : [ "http://www.mendeley.com/documents/?uuid=aef60d08-d782-46ec-a9e8-e3ef440dd424" ] } ], "mendeley" : { "formattedCitation" : "(Baker, 2016)", "plainTextFormattedCitation" : "(Baker, 2016)", "previouslyFormattedCitation" : "(Baker, 2016)" }, "properties" : {  }, "schema" : "https://github.com/citation-style-language/schema/raw/master/csl-citation.json" }</w:instrText>
      </w:r>
      <w:r w:rsidR="00462963" w:rsidRPr="004A054E">
        <w:rPr>
          <w:rFonts w:ascii="Times New Roman" w:hAnsi="Times New Roman"/>
          <w:szCs w:val="24"/>
        </w:rPr>
        <w:fldChar w:fldCharType="separate"/>
      </w:r>
      <w:r w:rsidR="00462963" w:rsidRPr="004A054E">
        <w:rPr>
          <w:rFonts w:ascii="Times New Roman" w:hAnsi="Times New Roman"/>
          <w:noProof/>
          <w:szCs w:val="24"/>
        </w:rPr>
        <w:t>(Baker, 2016)</w:t>
      </w:r>
      <w:r w:rsidR="00462963" w:rsidRPr="004A054E">
        <w:rPr>
          <w:rFonts w:ascii="Times New Roman" w:hAnsi="Times New Roman"/>
          <w:szCs w:val="24"/>
        </w:rPr>
        <w:fldChar w:fldCharType="end"/>
      </w:r>
      <w:r w:rsidR="000459C9" w:rsidRPr="004A054E">
        <w:rPr>
          <w:rFonts w:ascii="Times New Roman" w:hAnsi="Times New Roman"/>
          <w:szCs w:val="24"/>
        </w:rPr>
        <w:t xml:space="preserve">. </w:t>
      </w:r>
      <w:r w:rsidRPr="004A054E">
        <w:rPr>
          <w:rFonts w:ascii="Times New Roman" w:hAnsi="Times New Roman"/>
          <w:szCs w:val="24"/>
        </w:rPr>
        <w:t xml:space="preserve"> </w:t>
      </w:r>
      <w:r w:rsidR="002D5BFF" w:rsidRPr="004A054E">
        <w:rPr>
          <w:rFonts w:ascii="Times New Roman" w:hAnsi="Times New Roman"/>
          <w:szCs w:val="24"/>
        </w:rPr>
        <w:t>S</w:t>
      </w:r>
      <w:r w:rsidR="00E9695D" w:rsidRPr="004A054E">
        <w:rPr>
          <w:rFonts w:ascii="Times New Roman" w:hAnsi="Times New Roman"/>
          <w:szCs w:val="24"/>
        </w:rPr>
        <w:t>everal factors</w:t>
      </w:r>
      <w:r w:rsidR="002D5BFF" w:rsidRPr="004A054E">
        <w:rPr>
          <w:rFonts w:ascii="Times New Roman" w:hAnsi="Times New Roman"/>
          <w:szCs w:val="24"/>
          <w:shd w:val="clear" w:color="auto" w:fill="FFFFFF"/>
          <w:lang w:val="en-GB" w:eastAsia="en-GB"/>
        </w:rPr>
        <w:t xml:space="preserve"> </w:t>
      </w:r>
      <w:r w:rsidR="00380743" w:rsidRPr="004A054E">
        <w:rPr>
          <w:rFonts w:ascii="Times New Roman" w:hAnsi="Times New Roman"/>
          <w:szCs w:val="24"/>
        </w:rPr>
        <w:t>influence</w:t>
      </w:r>
      <w:r w:rsidR="00353C61" w:rsidRPr="004A054E">
        <w:rPr>
          <w:rFonts w:ascii="Times New Roman" w:hAnsi="Times New Roman"/>
          <w:szCs w:val="24"/>
        </w:rPr>
        <w:t xml:space="preserve"> </w:t>
      </w:r>
      <w:r w:rsidR="00E9695D" w:rsidRPr="004A054E">
        <w:rPr>
          <w:rFonts w:ascii="Times New Roman" w:hAnsi="Times New Roman"/>
          <w:szCs w:val="24"/>
        </w:rPr>
        <w:t>men’s survival rate</w:t>
      </w:r>
      <w:r w:rsidR="002D5BFF" w:rsidRPr="004A054E">
        <w:rPr>
          <w:rFonts w:ascii="Times New Roman" w:hAnsi="Times New Roman"/>
          <w:szCs w:val="24"/>
        </w:rPr>
        <w:t>s</w:t>
      </w:r>
      <w:r w:rsidR="00E9695D" w:rsidRPr="004A054E">
        <w:rPr>
          <w:rFonts w:ascii="Times New Roman" w:hAnsi="Times New Roman"/>
          <w:szCs w:val="24"/>
        </w:rPr>
        <w:t>,</w:t>
      </w:r>
      <w:r w:rsidR="002D5BFF" w:rsidRPr="004A054E">
        <w:rPr>
          <w:rFonts w:ascii="Times New Roman" w:hAnsi="Times New Roman"/>
          <w:szCs w:val="24"/>
        </w:rPr>
        <w:t xml:space="preserve"> </w:t>
      </w:r>
      <w:r w:rsidR="00353C61" w:rsidRPr="004A054E">
        <w:rPr>
          <w:rFonts w:ascii="Times New Roman" w:hAnsi="Times New Roman"/>
          <w:szCs w:val="24"/>
          <w:shd w:val="clear" w:color="auto" w:fill="FFFFFF"/>
          <w:lang w:val="en-GB" w:eastAsia="en-GB"/>
        </w:rPr>
        <w:t>including behaviours associated with male norms of risk-taking and adventure and health behaviour paradigms related to masculinity</w:t>
      </w:r>
      <w:r w:rsidR="00462963" w:rsidRPr="004A054E">
        <w:rPr>
          <w:rFonts w:ascii="Times New Roman" w:hAnsi="Times New Roman"/>
          <w:szCs w:val="24"/>
          <w:shd w:val="clear" w:color="auto" w:fill="FFFFFF"/>
          <w:lang w:val="en-GB" w:eastAsia="en-GB"/>
        </w:rPr>
        <w:t xml:space="preserve"> </w:t>
      </w:r>
      <w:r w:rsidR="00462963" w:rsidRPr="004A054E">
        <w:rPr>
          <w:rFonts w:ascii="Times New Roman" w:hAnsi="Times New Roman"/>
          <w:szCs w:val="24"/>
          <w:shd w:val="clear" w:color="auto" w:fill="FFFFFF"/>
          <w:lang w:val="en-GB" w:eastAsia="en-GB"/>
        </w:rPr>
        <w:fldChar w:fldCharType="begin" w:fldLock="1"/>
      </w:r>
      <w:r w:rsidR="00462963" w:rsidRPr="004A054E">
        <w:rPr>
          <w:rFonts w:ascii="Times New Roman" w:hAnsi="Times New Roman"/>
          <w:szCs w:val="24"/>
          <w:shd w:val="clear" w:color="auto" w:fill="FFFFFF"/>
          <w:lang w:val="en-GB" w:eastAsia="en-GB"/>
        </w:rPr>
        <w:instrText>ADDIN CSL_CITATION { "citationItems" : [ { "id" : "ITEM-1", "itemData" : { "DOI" : "10.1016/S0140-6736(13)60253-6", "ISSN" : "01406736", "author" : [ { "dropping-particle" : "", "family" : "Hawkes", "given" : "Sarah", "non-dropping-particle" : "", "parse-names" : false, "suffix" : "" }, { "dropping-particle" : "", "family" : "Buse", "given" : "Kent", "non-dropping-particle" : "", "parse-names" : false, "suffix" : "" } ], "container-title" : "The Lancet", "id" : "ITEM-1", "issue" : "9879", "issued" : { "date-parts" : [ [ "2013", "5" ] ] }, "page" : "1783-1787", "title" : "Gender and global health: evidence, policy, and inconvenient truths", "type" : "article-journal", "volume" : "381" }, "uris" : [ "http://www.mendeley.com/documents/?uuid=38bdac3a-f2d5-4e61-8496-b7535b6e1770" ] }, { "id" : "ITEM-2", "itemData" : { "DOI" : "10.1016/S0140-6736(12)61766-8", "ISSN" : "01406736", "author" : [ { "dropping-particle" : "", "family" : "Lim", "given" : "Stephen S", "non-dropping-particle" : "", "parse-names" : false, "suffix" : "" }, { "dropping-particle" : "", "family" : "Vos", "given" : "Theo", "non-dropping-particle" : "", "parse-names" : false, "suffix" : "" }, { "dropping-particle" : "", "family" : "Flaxman", "given" : "Abraham D", "non-dropping-particle" : "", "parse-names" : false, "suffix" : "" }, { "dropping-particle" : "", "family" : "Danaei", "given" : "Goodarz", "non-dropping-particle" : "", "parse-names" : false, "suffix" : "" }, { "dropping-particle" : "", "family" : "Shibuya", "given" : "Kenji", "non-dropping-particle" : "", "parse-names" : false, "suffix" : "" }, { "dropping-particle" : "", "family" : "Adair-Rohani", "given" : "Heather", "non-dropping-particle" : "", "parse-names" : false, "suffix" : "" }, { "dropping-particle" : "", "family" : "AlMazroa", "given" : "Mohammad A", "non-dropping-particle" : "", "parse-names" : false, "suffix" : "" }, { "dropping-particle" : "", "family" : "Amann", "given" : "Markus", "non-dropping-particle" : "", "parse-names" : false, "suffix" : "" }, { "dropping-particle" : "", "family" : "Anderson", "given" : "H Ross", "non-dropping-particle" : "", "parse-names" : false, "suffix" : "" }, { "dropping-particle" : "", "family" : "Andrews", "given" : "Kathryn G", "non-dropping-particle" : "", "parse-names" : false, "suffix" : "" }, { "dropping-particle" : "", "family" : "Aryee", "given" : "Martin", "non-dropping-particle" : "", "parse-names" : false, "suffix" : "" }, { "dropping-particle" : "", "family" : "Atkinson", "given" : "Charles", "non-dropping-particle" : "", "parse-names" : false, "suffix" : "" }, { "dropping-particle" : "", "family" : "Bacchus", "given" : "Loraine J", "non-dropping-particle" : "", "parse-names" : false, "suffix" : "" }, { "dropping-particle" : "", "family" : "Bahalim", "given" : "Adil N", "non-dropping-particle" : "", "parse-names" : false, "suffix" : "" }, { "dropping-particle" : "", "family" : "Balakrishnan", "given" : "Kalpana", "non-dropping-particle" : "", "parse-names" : false, "suffix" : "" }, { "dropping-particle" : "", "family" : "Balmes", "given" : "John", "non-dropping-particle" : "", "parse-names" : false, "suffix" : "" }, { "dropping-particle" : "", "family" : "Barker-Collo", "given" : "Suzanne", "non-dropping-particle" : "", "parse-names" : false, "suffix" : "" }, { "dropping-particle" : "", "family" : "Baxter", "given" : "Amanda", "non-dropping-particle" : "", "parse-names" : false, "suffix" : "" }, { "dropping-particle" : "", "family" : "Bell", "given" : "Michelle L", "non-dropping-particle" : "", "parse-names" : false, "suffix" : "" }, { "dropping-particle" : "", "family" : "Blore", "given" : "Jed D", "non-dropping-particle" : "", "parse-names" : false, "suffix" : "" }, { "dropping-particle" : "", "family" : "Blyth", "given" : "Fiona", "non-dropping-particle" : "", "parse-names" : false, "suffix" : "" }, { "dropping-particle" : "", "family" : "Bonner", "given" : "Carissa", "non-dropping-particle" : "", "parse-names" : false, "suffix" : "" }, { "dropping-particle" : "", "family" : "Borges", "given" : "Guilherme", "non-dropping-particle" : "", "parse-names" : false, "suffix" : "" }, { "dropping-particle" : "", "family" : "Bourne", "given" : "Rupert", "non-dropping-particle" : "", "parse-names" : false, "suffix" : "" }, { "dropping-particle" : "", "family" : "Boussinesq", "given" : "Michel", "non-dropping-particle" : "", "parse-names" : false, "suffix" : "" }, { "dropping-particle" : "", "family" : "Brauer", "given" : "Michael", "non-dropping-particle" : "", "parse-names" : false, "suffix" : "" }, { "dropping-particle" : "", "family" : "Brooks", "given" : "Peter", "non-dropping-particle" : "", "parse-names" : false, "suffix" : "" }, { "dropping-particle" : "", "family" : "Bruce", "given" : "Nigel G", "non-dropping-particle" : "", "parse-names" : false, "suffix" : "" }, { "dropping-particle" : "", "family" : "Brunekreef", "given" : "Bert", "non-dropping-particle" : "", "parse-names" : false, "suffix" : "" }, { "dropping-particle" : "", "family" : "Bryan-Hancock", "given" : "Claire", "non-dropping-particle" : "", "parse-names" : false, "suffix" : "" }, { "dropping-particle" : "", "family" : "Bucello", "given" : "Chiara", "non-dropping-particle" : "", "parse-names" : false, "suffix" : "" }, { "dropping-particle" : "", "family" : "Buchbinder", "given" : "Rachelle", "non-dropping-particle" : "", "parse-names" : false, "suffix" : "" }, { "dropping-particle" : "", "family" : "Bull", "given" : "Fiona", "non-dropping-particle" : "", "parse-names" : false, "suffix" : "" }, { "dropping-particle" : "", "family" : "Burnett", "given" : "Richard T", "non-dropping-particle" : "", "parse-names" : false, "suffix" : "" }, { "dropping-particle" : "", "family" : "Byers", "given" : "Tim E", "non-dropping-particle" : "", "parse-names" : false, "suffix" : "" }, { "dropping-particle" : "", "family" : "Calabria", "given" : "Bianca", "non-dropping-particle" : "", "parse-names" : false, "suffix" : "" }, { "dropping-particle" : "", "family" : "Carapetis", "given" : "Jonathan", "non-dropping-particle" : "", "parse-names" : false, "suffix" : "" }, { "dropping-particle" : "", "family" : "Carnahan", "given" : "Emily", "non-dropping-particle" : "", "parse-names" : false, "suffix" : "" }, { "dropping-particle" : "", "family" : "Chafe", "given" : "Zoe", "non-dropping-particle" : "", "parse-names" : false, "suffix" : "" }, { "dropping-particle" : "", "family" : "Charlson", "given" : "Fiona", "non-dropping-particle" : "", "parse-names" : false, "suffix" : "" }, { "dropping-particle" : "", "family" : "Chen", "given" : "Honglei", "non-dropping-particle" : "", "parse-names" : false, "suffix" : "" }, { "dropping-particle" : "", "family" : "Chen", "given" : "Jian Shen", "non-dropping-particle" : "", "parse-names" : false, "suffix" : "" }, { "dropping-particle" : "", "family" : "Cheng", "given" : "Andrew Tai-Ann", "non-dropping-particle" : "", "parse-names" : false, "suffix" : "" }, { "dropping-particle" : "", "family" : "Child", "given" : "Jennifer Christine", "non-dropping-particle" : "", "parse-names" : false, "suffix" : "" }, { "dropping-particle" : "", "family" : "Cohen", "given" : "Aaron", "non-dropping-particle" : "", "parse-names" : false, "suffix" : "" }, { "dropping-particle" : "", "family" : "Colson", "given" : "K Ellicott", "non-dropping-particle" : "", "parse-names" : false, "suffix" : "" }, { "dropping-particle" : "", "family" : "Cowie", "given" : "Benjamin C", "non-dropping-particle" : "", "parse-names" : false, "suffix" : "" }, { "dropping-particle" : "", "family" : "Darby", "given" : "Sarah", "non-dropping-particle" : "", "parse-names" : false, "suffix" : "" }, { "dropping-particle" : "", "family" : "Darling", "given" : "Susan", "non-dropping-particle" : "", "parse-names" : false, "suffix" : "" }, { "dropping-particle" : "", "family" : "Davis", "given" : "Adrian", "non-dropping-particle" : "", "parse-names" : false, "suffix" : "" }, { "dropping-particle" : "", "family" : "Degenhardt", "given" : "Louisa", "non-dropping-particle" : "", "parse-names" : false, "suffix" : "" }, { "dropping-particle" : "", "family" : "Dentener", "given" : "Frank", "non-dropping-particle" : "", "parse-names" : false, "suffix" : "" }, { "dropping-particle" : "", "family" : "Jarlais", "given" : "Don C", "non-dropping-particle" : "Des", "parse-names" : false, "suffix" : "" }, { "dropping-particle" : "", "family" : "Devries", "given" : "Karen", "non-dropping-particle" : "", "parse-names" : false, "suffix" : "" }, { "dropping-particle" : "", "family" : "Dherani", "given" : "Mukesh", "non-dropping-particle" : "", "parse-names" : false, "suffix" : "" }, { "dropping-particle" : "", "family" : "Ding", "given" : "Eric L", "non-dropping-particle" : "", "parse-names" : false, "suffix" : "" }, { "dropping-particle" : "", "family" : "Dorsey", "given" : "E Ray", "non-dropping-particle" : "", "parse-names" : false, "suffix" : "" }, { "dropping-particle" : "", "family" : "Driscoll", "given" : "Tim", "non-dropping-particle" : "", "parse-names" : false, "suffix" : "" }, { "dropping-particle" : "", "family" : "Edmond", "given" : "Karen", "non-dropping-particle" : "", "parse-names" : false, "suffix" : "" }, { "dropping-particle" : "", "family" : "Ali", "given" : "Suad Eltahir", "non-dropping-particle" : "", "parse-names" : false, "suffix" : "" }, { "dropping-particle" : "", "family" : "Engell", "given" : "Rebecca E", "non-dropping-particle" : "", "parse-names" : false, "suffix" : "" }, { "dropping-particle" : "", "family" : "Erwin", "given" : "Patricia J", "non-dropping-particle" : "", "parse-names" : false, "suffix" : "" }, { "dropping-particle" : "", "family" : "Fahimi", "given" : "Saman", "non-dropping-particle" : "", "parse-names" : false, "suffix" : "" }, { "dropping-particle" : "", "family" : "Falder", "given" : "Gail", "non-dropping-particle" : "", "parse-names" : false, "suffix" : "" }, { "dropping-particle" : "", "family" : "Farzadfar", "given" : "Farshad", "non-dropping-particle" : "", "parse-names" : false, "suffix" : "" }, { "dropping-particle" : "", "family" : "Ferrari", "given" : "Alize", "non-dropping-particle" : "", "parse-names" : false, "suffix" : "" }, { "dropping-particle" : "", "family" : "Finucane", "given" : "Mariel M", "non-dropping-particle" : "", "parse-names" : false, "suffix" : "" }, { "dropping-particle" : "", "family" : "Flaxman", "given" : "Seth", "non-dropping-particle" : "", "parse-names" : false, "suffix" : "" }, { "dropping-particle" : "", "family" : "Fowkes", "given" : "Francis Gerry R", "non-dropping-particle" : "", "parse-names" : false, "suffix" : "" }, { "dropping-particle" : "", "family" : "Freedman", "given" : "Greg", "non-dropping-particle" : "", "parse-names" : false, "suffix" : "" }, { "dropping-particle" : "", "family" : "Freeman", "given" : "Michael K", "non-dropping-particle" : "", "parse-names" : false, "suffix" : "" }, { "dropping-particle" : "", "family" : "Gakidou", "given" : "Emmanuela", "non-dropping-particle" : "", "parse-names" : false, "suffix" : "" }, { "dropping-particle" : "", "family" : "Ghosh", "given" : "Santu", "non-dropping-particle" : "", "parse-names" : false, "suffix" : "" }, { "dropping-particle" : "", "family" : "Giovannucci", "given" : "Edward", "non-dropping-particle" : "", "parse-names" : false, "suffix" : "" }, { "dropping-particle" : "", "family" : "Gmel", "given" : "Gerhard", "non-dropping-particle" : "", "parse-names" : false, "suffix" : "" }, { "dropping-particle" : "", "family" : "Graham", "given" : "Kathryn", "non-dropping-particle" : "", "parse-names" : false, "suffix" : "" }, { "dropping-particle" : "", "family" : "Grainger", "given" : "Rebecca", "non-dropping-particle" : "", "parse-names" : false, "suffix" : "" }, { "dropping-particle" : "", "family" : "Grant", "given" : "Bridget", "non-dropping-particle" : "", "parse-names" : false, "suffix" : "" }, { "dropping-particle" : "", "family" : "Gunnell", "given" : "David", "non-dropping-particle" : "", "parse-names" : false, "suffix" : "" }, { "dropping-particle" : "", "family" : "Gutierrez", "given" : "Hialy R", "non-dropping-particle" : "", "parse-names" : false, "suffix" : "" }, { "dropping-particle" : "", "family" : "Hall", "given" : "Wayne", "non-dropping-particle" : "", "parse-names" : false, "suffix" : "" }, { "dropping-particle" : "", "family" : "Hoek", "given" : "Hans W", "non-dropping-particle" : "", "parse-names" : false, "suffix" : "" }, { "dropping-particle" : "", "family" : "Hogan", "given" : "Anthony", "non-dropping-particle" : "", "parse-names" : false, "suffix" : "" }, { "dropping-particle" : "", "family" : "Hosgood", "given" : "H Dean", "non-dropping-particle" : "", "parse-names" : false, "suffix" : "" }, { "dropping-particle" : "", "family" : "Hoy", "given" : "Damian", "non-dropping-particle" : "", "parse-names" : false, "suffix" : "" }, { "dropping-particle" : "", "family" : "Hu", "given" : "Howard", "non-dropping-particle" : "", "parse-names" : false, "suffix" : "" }, { "dropping-particle" : "", "family" : "Hubbell", "given" : "Bryan J", "non-dropping-particle" : "", "parse-names" : false, "suffix" : "" }, { "dropping-particle" : "", "family" : "Hutchings", "given" : "Sally J", "non-dropping-particle" : "", "parse-names" : false, "suffix" : "" }, { "dropping-particle" : "", "family" : "Ibeanusi", "given" : "Sydney E", "non-dropping-particle" : "", "parse-names" : false, "suffix" : "" }, { "dropping-particle" : "", "family" : "Jacklyn", "given" : "Gemma L", "non-dropping-particle" : "", "parse-names" : false, "suffix" : "" }, { "dropping-particle" : "", "family" : "Jasrasaria", "given" : "Rashmi", "non-dropping-particle" : "", "parse-names" : false, "suffix" : "" }, { "dropping-particle" : "", "family" : "Jonas", "given" : "Jost B", "non-dropping-particle" : "", "parse-names" : false, "suffix" : "" }, { "dropping-particle" : "", "family" : "Kan", "given" : "Haidong", "non-dropping-particle" : "", "parse-names" : false, "suffix" : "" }, { "dropping-particle" : "", "family" : "Kanis", "given" : "John A", "non-dropping-particle" : "", "parse-names" : false, "suffix" : "" }, { "dropping-particle" : "", "family" : "Kassebaum", "given" : "Nicholas", "non-dropping-particle" : "", "parse-names" : false, "suffix" : "" }, { "dropping-particle" : "", "family" : "Kawakami", "given" : "Norito", "non-dropping-particle" : "", "parse-names" : false, "suffix" : "" }, { "dropping-particle" : "", "family" : "Khang", "given" : "Young-Ho", "non-dropping-particle" : "", "parse-names" : false, "suffix" : "" }, { "dropping-particle" : "", "family" : "Khatibzadeh", "given" : "Shahab", "non-dropping-particle" : "", "parse-names" : false, "suffix" : "" }, { "dropping-particle" : "", "family" : "Khoo", "given" : "Jon-Paul", "non-dropping-particle" : "", "parse-names" : false, "suffix" : "" }, { "dropping-particle" : "", "family" : "Kok", "given" : "Cindy", "non-dropping-particle" : "", "parse-names" : false, "suffix" : "" }, { "dropping-particle" : "", "family" : "Laden", "given" : "Francine", "non-dropping-particle" : "", "parse-names" : false, "suffix" : "" }, { "dropping-particle" : "", "family" : "Lalloo", "given" : "Ratilal", "non-dropping-particle" : "", "parse-names" : false, "suffix" : "" }, { "dropping-particle" : "", "family" : "Lan", "given" : "Qing", "non-dropping-particle" : "", "parse-names" : false, "suffix" : "" }, { "dropping-particle" : "", "family" : "Lathlean", "given" : "Tim", "non-dropping-particle" : "", "parse-names" : false, "suffix" : "" }, { "dropping-particle" : "", "family" : "Leasher", "given" : "Janet L", "non-dropping-particle" : "", "parse-names" : false, "suffix" : "" }, { "dropping-particle" : "", "family" : "Leigh", "given" : "James", "non-dropping-particle" : "", "parse-names" : false, "suffix" : "" }, { "dropping-particle" : "", "family" : "Li", "given" : "Yang", "non-dropping-particle" : "", "parse-names" : false, "suffix" : "" }, { "dropping-particle" : "", "family" : "Lin", "given" : "John Kent", "non-dropping-particle" : "", "parse-names" : false, "suffix" : "" }, { "dropping-particle" : "", "family" : "Lipshultz", "given" : "Steven E", "non-dropping-particle" : "", "parse-names" : false, "suffix" : "" }, { "dropping-particle" : "", "family" : "London", "given" : "Stephanie", "non-dropping-particle" : "", "parse-names" : false, "suffix" : "" }, { "dropping-particle" : "", "family" : "Lozano", "given" : "Rafael", "non-dropping-particle" : "", "parse-names" : false, "suffix" : "" }, { "dropping-particle" : "", "family" : "Lu", "given" : "Yuan", "non-dropping-particle" : "", "parse-names" : false, "suffix" : "" }, { "dropping-particle" : "", "family" : "Mak", "given" : "Joelle", "non-dropping-particle" : "", "parse-names" : false, "suffix" : "" }, { "dropping-particle" : "", "family" : "Malekzadeh", "given" : "Reza", "non-dropping-particle" : "", "parse-names" : false, "suffix" : "" }, { "dropping-particle" : "", "family" : "Mallinger", "given" : "Leslie", "non-dropping-particle" : "", "parse-names" : false, "suffix" : "" }, { "dropping-particle" : "", "family" : "Marcenes", "given" : "Wagner", "non-dropping-particle" : "", "parse-names" : false, "suffix" : "" }, { "dropping-particle" : "", "family" : "March", "given" : "Lyn", "non-dropping-particle" : "", "parse-names" : false, "suffix" : "" }, { "dropping-particle" : "", "family" : "Marks", "given" : "Robin", "non-dropping-particle" : "", "parse-names" : false, "suffix" : "" }, { "dropping-particle" : "", "family" : "Martin", "given" : "Randall", "non-dropping-particle" : "", "parse-names" : false, "suffix" : "" }, { "dropping-particle" : "", "family" : "McGale", "given" : "Paul", "non-dropping-particle" : "", "parse-names" : false, "suffix" : "" }, { "dropping-particle" : "", "family" : "McGrath", "given" : "John", "non-dropping-particle" : "", "parse-names" : false, "suffix" : "" }, { "dropping-particle" : "", "family" : "Mehta", "given" : "Sumi", "non-dropping-particle" : "", "parse-names" : false, "suffix" : "" }, { "dropping-particle" : "", "family" : "Memish", "given" : "Ziad A", "non-dropping-particle" : "", "parse-names" : false, "suffix" : "" }, { "dropping-particle" : "", "family" : "Mensah", "given" : "George A", "non-dropping-particle" : "", "parse-names" : false, "suffix" : "" }, { "dropping-particle" : "", "family" : "Merriman", "given" : "Tony R", "non-dropping-particle" : "", "parse-names" : false, "suffix" : "" }, { "dropping-particle" : "", "family" : "Micha", "given" : "Renata", "non-dropping-particle" : "", "parse-names" : false, "suffix" : "" }, { "dropping-particle" : "", "family" : "Michaud", "given" : "Catherine", "non-dropping-particle" : "", "parse-names" : false, "suffix" : "" }, { "dropping-particle" : "", "family" : "Mishra", "given" : "Vinod", "non-dropping-particle" : "", "parse-names" : false, "suffix" : "" }, { "dropping-particle" : "", "family" : "Hanafiah", "given" : "Khayriyyah Mohd", "non-dropping-particle" : "", "parse-names" : false, "suffix" : "" }, { "dropping-particle" : "", "family" : "Mokdad", "given" : "Ali A", "non-dropping-particle" : "", "parse-names" : false, "suffix" : "" }, { "dropping-particle" : "", "family" : "Morawska", "given" : "Lidia", "non-dropping-particle" : "", "parse-names" : false, "suffix" : "" }, { "dropping-particle" : "", "family" : "Mozaffarian", "given" : "Dariush", "non-dropping-particle" : "", "parse-names" : false, "suffix" : "" }, { "dropping-particle" : "", "family" : "Murphy", "given" : "Tasha", "non-dropping-particle" : "", "parse-names" : false, "suffix" : "" }, { "dropping-particle" : "", "family" : "Naghavi", "given" : "Mohsen", "non-dropping-particle" : "", "parse-names" : false, "suffix" : "" }, { "dropping-particle" : "", "family" : "Neal", "given" : "Bruce", "non-dropping-particle" : "", "parse-names" : false, "suffix" : "" }, { "dropping-particle" : "", "family" : "Nelson", "given" : "Paul K", "non-dropping-particle" : "", "parse-names" : false, "suffix" : "" }, { "dropping-particle" : "", "family" : "Nolla", "given" : "Joan Miquel", "non-dropping-particle" : "", "parse-names" : false, "suffix" : "" }, { "dropping-particle" : "", "family" : "Norman", "given" : "Rosana", "non-dropping-particle" : "", "parse-names" : false, "suffix" : "" }, { "dropping-particle" : "", "family" : "Olives", "given" : "Casey", "non-dropping-particle" : "", "parse-names" : false, "suffix" : "" }, { "dropping-particle" : "", "family" : "Omer", "given" : "Saad B", "non-dropping-particle" : "", "parse-names" : false, "suffix" : "" }, { "dropping-particle" : "", "family" : "Orchard", "given" : "Jessica", "non-dropping-particle" : "", "parse-names" : false, "suffix" : "" }, { "dropping-particle" : "", "family" : "Osborne", "given" : "Richard", "non-dropping-particle" : "", "parse-names" : false, "suffix" : "" }, { "dropping-particle" : "", "family" : "Ostro", "given" : "Bart", "non-dropping-particle" : "", "parse-names" : false, "suffix" : "" }, { "dropping-particle" : "", "family" : "Page", "given" : "Andrew", "non-dropping-particle" : "", "parse-names" : false, "suffix" : "" }, { "dropping-particle" : "", "family" : "Pandey", "given" : "Kiran D", "non-dropping-particle" : "", "parse-names" : false, "suffix" : "" }, { "dropping-particle" : "", "family" : "Parry", "given" : "Charles DH", "non-dropping-particle" : "", "parse-names" : false, "suffix" : "" }, { "dropping-particle" : "", "family" : "Passmore", "given" : "Erin", "non-dropping-particle" : "", "parse-names" : false, "suffix" : "" }, { "dropping-particle" : "", "family" : "Patra", "given" : "Jayadeep", "non-dropping-particle" : "", "parse-names" : false, "suffix" : "" }, { "dropping-particle" : "", "family" : "Pearce", "given" : "Neil", "non-dropping-particle" : "", "parse-names" : false, "suffix" : "" }, { "dropping-particle" : "", "family" : "Pelizzari", "given" : "Pamela M", "non-dropping-particle" : "", "parse-names" : false, "suffix" : "" }, { "dropping-particle" : "", "family" : "Petzold", "given" : "Max", "non-dropping-particle" : "", "parse-names" : false, "suffix" : "" }, { "dropping-particle" : "", "family" : "Phillips", "given" : "Michael R", "non-dropping-particle" : "", "parse-names" : false, "suffix" : "" }, { "dropping-particle" : "", "family" : "Pope", "given" : "Dan", "non-dropping-particle" : "", "parse-names" : false, "suffix" : "" }, { "dropping-particle" : "", "family" : "Pope", "given" : "C Arden", "non-dropping-particle" : "", "parse-names" : false, "suffix" : "" }, { "dropping-particle" : "", "family" : "Powles", "given" : "John", "non-dropping-particle" : "", "parse-names" : false, "suffix" : "" }, { "dropping-particle" : "", "family" : "Rao", "given" : "Mayuree", "non-dropping-particle" : "", "parse-names" : false, "suffix" : "" }, { "dropping-particle" : "", "family" : "Razavi", "given" : "Homie", "non-dropping-particle" : "", "parse-names" : false, "suffix" : "" }, { "dropping-particle" : "", "family" : "Rehfuess", "given" : "Eva A", "non-dropping-particle" : "", "parse-names" : false, "suffix" : "" }, { "dropping-particle" : "", "family" : "Rehm", "given" : "J\u00fcrgen T", "non-dropping-particle" : "", "parse-names" : false, "suffix" : "" }, { "dropping-particle" : "", "family" : "Ritz", "given" : "Beate", "non-dropping-particle" : "", "parse-names" : false, "suffix" : "" }, { "dropping-particle" : "", "family" : "Rivara", "given" : "Frederick P", "non-dropping-particle" : "", "parse-names" : false, "suffix" : "" }, { "dropping-particle" : "", "family" : "Roberts", "given" : "Thomas", "non-dropping-particle" : "", "parse-names" : false, "suffix" : "" }, { "dropping-particle" : "", "family" : "Robinson", "given" : "Carolyn", "non-dropping-particle" : "", "parse-names" : false, "suffix" : "" }, { "dropping-particle" : "", "family" : "Rodriguez-Portales", "given" : "Jose A", "non-dropping-particle" : "", "parse-names" : false, "suffix" : "" }, { "dropping-particle" : "", "family" : "Romieu", "given" : "Isabelle", "non-dropping-particle" : "", "parse-names" : false, "suffix" : "" }, { "dropping-particle" : "", "family" : "Room", "given" : "Robin", "non-dropping-particle" : "", "parse-names" : false, "suffix" : "" }, { "dropping-particle" : "", "family" : "Rosenfeld", "given" : "Lisa C", "non-dropping-particle" : "", "parse-names" : false, "suffix" : "" }, { "dropping-particle" : "", "family" : "Roy", "given" : "Ananya", "non-dropping-particle" : "", "parse-names" : false, "suffix" : "" }, { "dropping-particle" : "", "family" : "Rushton", "given" : "Lesley", "non-dropping-particle" : "", "parse-names" : false, "suffix" : "" }, { "dropping-particle" : "", "family" : "Salomon", "given" : "Joshua A", "non-dropping-particle" : "", "parse-names" : false, "suffix" : "" }, { "dropping-particle" : "", "family" : "Sampson", "given" : "Uchechukwu", "non-dropping-particle" : "", "parse-names" : false, "suffix" : "" }, { "dropping-particle" : "", "family" : "Sanchez-Riera", "given" : "Lidia", "non-dropping-particle" : "", "parse-names" : false, "suffix" : "" }, { "dropping-particle" : "", "family" : "Sanman", "given" : "Ella", "non-dropping-particle" : "", "parse-names" : false, "suffix" : "" }, { "dropping-particle" : "", "family" : "Sapkota", "given" : "Amir", "non-dropping-particle" : "", "parse-names" : false, "suffix" : "" }, { "dropping-particle" : "", "family" : "Seedat", "given" : "Soraya", "non-dropping-particle" : "", "parse-names" : false, "suffix" : "" }, { "dropping-particle" : "", "family" : "Shi", "given" : "Peilin", "non-dropping-particle" : "", "parse-names" : false, "suffix" : "" }, { "dropping-particle" : "", "family" : "Shield", "given" : "Kevin", "non-dropping-particle" : "", "parse-names" : false, "suffix" : "" }, { "dropping-particle" : "", "family" : "Shivakoti", "given" : "Rupak", "non-dropping-particle" : "", "parse-names" : false, "suffix" : "" }, { "dropping-particle" : "", "family" : "Singh", "given" : "Gitanjali M", "non-dropping-particle" : "", "parse-names" : false, "suffix" : "" }, { "dropping-particle" : "", "family" : "Sleet", "given" : "David A", "non-dropping-particle" : "", "parse-names" : false, "suffix" : "" }, { "dropping-particle" : "", "family" : "Smith", "given" : "Emma", "non-dropping-particle" : "", "parse-names" : false, "suffix" : "" }, { "dropping-particle" : "", "family" : "Smith", "given" : "Kirk R", "non-dropping-particle" : "", "parse-names" : false, "suffix" : "" }, { "dropping-particle" : "", "family" : "Stapelberg", "given" : "Nicolas JC", "non-dropping-particle" : "", "parse-names" : false, "suffix" : "" }, { "dropping-particle" : "", "family" : "Steenland", "given" : "Kyle", "non-dropping-particle" : "", "parse-names" : false, "suffix" : "" }, { "dropping-particle" : "", "family" : "St\u00f6ckl", "given" : "Heidi", "non-dropping-particle" : "", "parse-names" : false, "suffix" : "" }, { "dropping-particle" : "", "family" : "Stovner", "given" : "Lars Jacob", "non-dropping-particle" : "", "parse-names" : false, "suffix" : "" }, { "dropping-particle" : "", "family" : "Straif", "given" : "Kurt", "non-dropping-particle" : "", "parse-names" : false, "suffix" : "" }, { "dropping-particle" : "", "family" : "Straney", "given" : "Lahn", "non-dropping-particle" : "", "parse-names" : false, "suffix" : "" }, { "dropping-particle" : "", "family" : "Thurston", "given" : "George D", "non-dropping-particle" : "", "parse-names" : false, "suffix" : "" }, { "dropping-particle" : "", "family" : "Tran", "given" : "Jimmy H", "non-dropping-particle" : "", "parse-names" : false, "suffix" : "" }, { "dropping-particle" : "", "family" : "Dingenen", "given" : "Rita", "non-dropping-particle" : "Van", "parse-names" : false, "suffix" : "" }, { "dropping-particle" : "", "family" : "Donkelaar", "given" : "Aaron", "non-dropping-particle" : "van", "parse-names" : false, "suffix" : "" }, { "dropping-particle" : "", "family" : "Veerman", "given" : "J Lennert", "non-dropping-particle" : "", "parse-names" : false, "suffix" : "" }, { "dropping-particle" : "", "family" : "Vijayakumar", "given" : "Lakshmi", "non-dropping-particle" : "", "parse-names" : false, "suffix" : "" }, { "dropping-particle" : "", "family" : "Weintraub", "given" : "Robert", "non-dropping-particle" : "", "parse-names" : false, "suffix" : "" }, { "dropping-particle" : "", "family" : "Weissman", "given" : "Myrna M", "non-dropping-particle" : "", "parse-names" : false, "suffix" : "" }, { "dropping-particle" : "", "family" : "White", "given" : "Richard A", "non-dropping-particle" : "", "parse-names" : false, "suffix" : "" }, { "dropping-particle" : "", "family" : "Whiteford", "given" : "Harvey", "non-dropping-particle" : "", "parse-names" : false, "suffix" : "" }, { "dropping-particle" : "", "family" : "Wiersma", "given" : "Steven T", "non-dropping-particle" : "", "parse-names" : false, "suffix" : "" }, { "dropping-particle" : "", "family" : "Wilkinson", "given" : "James D", "non-dropping-particle" : "", "parse-names" : false, "suffix" : "" }, { "dropping-particle" : "", "family" : "Williams", "given" : "Hywel C", "non-dropping-particle" : "", "parse-names" : false, "suffix" : "" }, { "dropping-particle" : "", "family" : "Williams", "given" : "Warwick", "non-dropping-particle" : "", "parse-names" : false, "suffix" : "" }, { "dropping-particle" : "", "family" : "Wilson", "given" : "Nicholas", "non-dropping-particle" : "", "parse-names" : false, "suffix" : "" }, { "dropping-particle" : "", "family" : "Woolf", "given" : "Anthony D", "non-dropping-particle" : "", "parse-names" : false, "suffix" : "" }, { "dropping-particle" : "", "family" : "Yip", "given" : "Paul", "non-dropping-particle" : "", "parse-names" : false, "suffix" : "" }, { "dropping-particle" : "", "family" : "Zielinski", "given" : "Jan M", "non-dropping-particle" : "", "parse-names" : false, "suffix" : "" }, { "dropping-particle" : "", "family" : "Lopez", "given" : "Alan D", "non-dropping-particle" : "", "parse-names" : false, "suffix" : "" }, { "dropping-particle" : "", "family" : "Murray", "given" : "Christopher JL", "non-dropping-particle" : "", "parse-names" : false, "suffix" : "" }, { "dropping-particle" : "", "family" : "Ezzati", "given" : "Majid", "non-dropping-particle" : "", "parse-names" : false, "suffix" : "" } ], "container-title" : "The Lancet", "id" : "ITEM-2", "issue" : "9859", "issued" : { "date-parts" : [ [ "2012", "12" ] ] }, "page" : "2224-2260", "title" : "A comparative risk assessment of burden of disease and injury attributable to 67 risk factors and risk factor clusters in 21 regions, 1990\u20132010: a systematic analysis for the Global Burden of Disease Study 2010", "type" : "article-journal", "volume" : "380" }, "uris" : [ "http://www.mendeley.com/documents/?uuid=5579d8c7-9b60-4b0d-b3c9-3ce9877ce308" ] } ], "mendeley" : { "formattedCitation" : "(Hawkes and Buse, 2013; Lim &lt;i&gt;et al.&lt;/i&gt;, 2012)", "plainTextFormattedCitation" : "(Hawkes and Buse, 2013; Lim et al., 2012)", "previouslyFormattedCitation" : "(Hawkes and Buse, 2013; Lim &lt;i&gt;et al.&lt;/i&gt;, 2012)" }, "properties" : {  }, "schema" : "https://github.com/citation-style-language/schema/raw/master/csl-citation.json" }</w:instrText>
      </w:r>
      <w:r w:rsidR="00462963" w:rsidRPr="004A054E">
        <w:rPr>
          <w:rFonts w:ascii="Times New Roman" w:hAnsi="Times New Roman"/>
          <w:szCs w:val="24"/>
          <w:shd w:val="clear" w:color="auto" w:fill="FFFFFF"/>
          <w:lang w:val="en-GB" w:eastAsia="en-GB"/>
        </w:rPr>
        <w:fldChar w:fldCharType="separate"/>
      </w:r>
      <w:r w:rsidR="00462963" w:rsidRPr="004A054E">
        <w:rPr>
          <w:rFonts w:ascii="Times New Roman" w:hAnsi="Times New Roman"/>
          <w:noProof/>
          <w:szCs w:val="24"/>
          <w:shd w:val="clear" w:color="auto" w:fill="FFFFFF"/>
          <w:lang w:val="en-GB" w:eastAsia="en-GB"/>
        </w:rPr>
        <w:t xml:space="preserve">(Hawkes and Buse, 2013; Lim </w:t>
      </w:r>
      <w:r w:rsidR="00462963" w:rsidRPr="004A054E">
        <w:rPr>
          <w:rFonts w:ascii="Times New Roman" w:hAnsi="Times New Roman"/>
          <w:i/>
          <w:noProof/>
          <w:szCs w:val="24"/>
          <w:shd w:val="clear" w:color="auto" w:fill="FFFFFF"/>
          <w:lang w:val="en-GB" w:eastAsia="en-GB"/>
        </w:rPr>
        <w:t>et al.</w:t>
      </w:r>
      <w:r w:rsidR="00462963" w:rsidRPr="004A054E">
        <w:rPr>
          <w:rFonts w:ascii="Times New Roman" w:hAnsi="Times New Roman"/>
          <w:noProof/>
          <w:szCs w:val="24"/>
          <w:shd w:val="clear" w:color="auto" w:fill="FFFFFF"/>
          <w:lang w:val="en-GB" w:eastAsia="en-GB"/>
        </w:rPr>
        <w:t>, 2012)</w:t>
      </w:r>
      <w:r w:rsidR="00462963" w:rsidRPr="004A054E">
        <w:rPr>
          <w:rFonts w:ascii="Times New Roman" w:hAnsi="Times New Roman"/>
          <w:szCs w:val="24"/>
          <w:shd w:val="clear" w:color="auto" w:fill="FFFFFF"/>
          <w:lang w:val="en-GB" w:eastAsia="en-GB"/>
        </w:rPr>
        <w:fldChar w:fldCharType="end"/>
      </w:r>
      <w:r w:rsidR="00353C61" w:rsidRPr="004A054E">
        <w:rPr>
          <w:rFonts w:ascii="Times New Roman" w:hAnsi="Times New Roman"/>
          <w:szCs w:val="24"/>
        </w:rPr>
        <w:t>. Men are more inclined to participate in risk</w:t>
      </w:r>
      <w:r w:rsidR="00E9695D" w:rsidRPr="004A054E">
        <w:rPr>
          <w:rFonts w:ascii="Times New Roman" w:hAnsi="Times New Roman"/>
          <w:szCs w:val="24"/>
        </w:rPr>
        <w:t>y</w:t>
      </w:r>
      <w:r w:rsidR="00353C61" w:rsidRPr="004A054E">
        <w:rPr>
          <w:rFonts w:ascii="Times New Roman" w:hAnsi="Times New Roman"/>
          <w:szCs w:val="24"/>
        </w:rPr>
        <w:t xml:space="preserve"> behaviors, less</w:t>
      </w:r>
      <w:r w:rsidR="00353C61" w:rsidRPr="004A054E">
        <w:rPr>
          <w:rFonts w:ascii="Times New Roman" w:hAnsi="Times New Roman"/>
          <w:szCs w:val="24"/>
          <w:shd w:val="clear" w:color="auto" w:fill="FFFFFF"/>
          <w:lang w:val="en-GB" w:eastAsia="en-GB"/>
        </w:rPr>
        <w:t xml:space="preserve"> likely to visit a doctor when they are ill and</w:t>
      </w:r>
      <w:r w:rsidR="003F0201" w:rsidRPr="004A054E">
        <w:rPr>
          <w:rFonts w:ascii="Times New Roman" w:hAnsi="Times New Roman"/>
          <w:szCs w:val="24"/>
          <w:shd w:val="clear" w:color="auto" w:fill="FFFFFF"/>
          <w:lang w:val="en-GB" w:eastAsia="en-GB"/>
        </w:rPr>
        <w:t xml:space="preserve"> </w:t>
      </w:r>
      <w:r w:rsidR="00353C61" w:rsidRPr="004A054E">
        <w:rPr>
          <w:rFonts w:ascii="Times New Roman" w:hAnsi="Times New Roman"/>
          <w:szCs w:val="24"/>
          <w:shd w:val="clear" w:color="auto" w:fill="FFFFFF"/>
          <w:lang w:val="en-GB" w:eastAsia="en-GB"/>
        </w:rPr>
        <w:t xml:space="preserve">when they do see a doctor, are less likely to </w:t>
      </w:r>
      <w:r w:rsidR="002D5BFF" w:rsidRPr="004A054E">
        <w:rPr>
          <w:rFonts w:ascii="Times New Roman" w:hAnsi="Times New Roman"/>
          <w:szCs w:val="24"/>
          <w:shd w:val="clear" w:color="auto" w:fill="FFFFFF"/>
          <w:lang w:val="en-GB" w:eastAsia="en-GB"/>
        </w:rPr>
        <w:t>disclose</w:t>
      </w:r>
      <w:r w:rsidR="00353C61" w:rsidRPr="004A054E">
        <w:rPr>
          <w:rFonts w:ascii="Times New Roman" w:hAnsi="Times New Roman"/>
          <w:szCs w:val="24"/>
          <w:shd w:val="clear" w:color="auto" w:fill="FFFFFF"/>
          <w:lang w:val="en-GB" w:eastAsia="en-GB"/>
        </w:rPr>
        <w:t xml:space="preserve"> the symptoms of disease or illness</w:t>
      </w:r>
      <w:r w:rsidR="00462963" w:rsidRPr="004A054E">
        <w:rPr>
          <w:rFonts w:ascii="Times New Roman" w:hAnsi="Times New Roman"/>
          <w:szCs w:val="24"/>
          <w:shd w:val="clear" w:color="auto" w:fill="FFFFFF"/>
          <w:lang w:val="en-GB" w:eastAsia="en-GB"/>
        </w:rPr>
        <w:t xml:space="preserve"> </w:t>
      </w:r>
      <w:r w:rsidR="00462963" w:rsidRPr="004A054E">
        <w:rPr>
          <w:rFonts w:ascii="Times New Roman" w:hAnsi="Times New Roman"/>
          <w:szCs w:val="24"/>
          <w:shd w:val="clear" w:color="auto" w:fill="FFFFFF"/>
          <w:lang w:val="en-GB" w:eastAsia="en-GB"/>
        </w:rPr>
        <w:fldChar w:fldCharType="begin" w:fldLock="1"/>
      </w:r>
      <w:r w:rsidR="00462963" w:rsidRPr="004A054E">
        <w:rPr>
          <w:rFonts w:ascii="Times New Roman" w:hAnsi="Times New Roman"/>
          <w:szCs w:val="24"/>
          <w:shd w:val="clear" w:color="auto" w:fill="FFFFFF"/>
          <w:lang w:val="en-GB" w:eastAsia="en-GB"/>
        </w:rPr>
        <w:instrText>ADDIN CSL_CITATION { "citationItems" : [ { "id" : "ITEM-1", "itemData" : { "author" : [ { "dropping-particle" : "", "family" : "UCL Institute of Health Equity", "given" : "", "non-dropping-particle" : "", "parse-names" : false, "suffix" : "" } ], "id" : "ITEM-1", "issued" : { "date-parts" : [ [ "2013" ] ] }, "publisher-place" : "Copenhagen", "title" : "Review of social determinants and the health divide in the WHO European Region: final report", "type" : "report" }, "uris" : [ "http://www.mendeley.com/documents/?uuid=f5d1c67d-982d-4360-808e-98aedefe22ee" ] }, { "id" : "ITEM-2", "itemData" : { "DOI" : "10.1016/S0140-6736(12)61766-8", "ISSN" : "01406736", "author" : [ { "dropping-particle" : "", "family" : "Lim", "given" : "Stephen S", "non-dropping-particle" : "", "parse-names" : false, "suffix" : "" }, { "dropping-particle" : "", "family" : "Vos", "given" : "Theo", "non-dropping-particle" : "", "parse-names" : false, "suffix" : "" }, { "dropping-particle" : "", "family" : "Flaxman", "given" : "Abraham D", "non-dropping-particle" : "", "parse-names" : false, "suffix" : "" }, { "dropping-particle" : "", "family" : "Danaei", "given" : "Goodarz", "non-dropping-particle" : "", "parse-names" : false, "suffix" : "" }, { "dropping-particle" : "", "family" : "Shibuya", "given" : "Kenji", "non-dropping-particle" : "", "parse-names" : false, "suffix" : "" }, { "dropping-particle" : "", "family" : "Adair-Rohani", "given" : "Heather", "non-dropping-particle" : "", "parse-names" : false, "suffix" : "" }, { "dropping-particle" : "", "family" : "AlMazroa", "given" : "Mohammad A", "non-dropping-particle" : "", "parse-names" : false, "suffix" : "" }, { "dropping-particle" : "", "family" : "Amann", "given" : "Markus", "non-dropping-particle" : "", "parse-names" : false, "suffix" : "" }, { "dropping-particle" : "", "family" : "Anderson", "given" : "H Ross", "non-dropping-particle" : "", "parse-names" : false, "suffix" : "" }, { "dropping-particle" : "", "family" : "Andrews", "given" : "Kathryn G", "non-dropping-particle" : "", "parse-names" : false, "suffix" : "" }, { "dropping-particle" : "", "family" : "Aryee", "given" : "Martin", "non-dropping-particle" : "", "parse-names" : false, "suffix" : "" }, { "dropping-particle" : "", "family" : "Atkinson", "given" : "Charles", "non-dropping-particle" : "", "parse-names" : false, "suffix" : "" }, { "dropping-particle" : "", "family" : "Bacchus", "given" : "Loraine J", "non-dropping-particle" : "", "parse-names" : false, "suffix" : "" }, { "dropping-particle" : "", "family" : "Bahalim", "given" : "Adil N", "non-dropping-particle" : "", "parse-names" : false, "suffix" : "" }, { "dropping-particle" : "", "family" : "Balakrishnan", "given" : "Kalpana", "non-dropping-particle" : "", "parse-names" : false, "suffix" : "" }, { "dropping-particle" : "", "family" : "Balmes", "given" : "John", "non-dropping-particle" : "", "parse-names" : false, "suffix" : "" }, { "dropping-particle" : "", "family" : "Barker-Collo", "given" : "Suzanne", "non-dropping-particle" : "", "parse-names" : false, "suffix" : "" }, { "dropping-particle" : "", "family" : "Baxter", "given" : "Amanda", "non-dropping-particle" : "", "parse-names" : false, "suffix" : "" }, { "dropping-particle" : "", "family" : "Bell", "given" : "Michelle L", "non-dropping-particle" : "", "parse-names" : false, "suffix" : "" }, { "dropping-particle" : "", "family" : "Blore", "given" : "Jed D", "non-dropping-particle" : "", "parse-names" : false, "suffix" : "" }, { "dropping-particle" : "", "family" : "Blyth", "given" : "Fiona", "non-dropping-particle" : "", "parse-names" : false, "suffix" : "" }, { "dropping-particle" : "", "family" : "Bonner", "given" : "Carissa", "non-dropping-particle" : "", "parse-names" : false, "suffix" : "" }, { "dropping-particle" : "", "family" : "Borges", "given" : "Guilherme", "non-dropping-particle" : "", "parse-names" : false, "suffix" : "" }, { "dropping-particle" : "", "family" : "Bourne", "given" : "Rupert", "non-dropping-particle" : "", "parse-names" : false, "suffix" : "" }, { "dropping-particle" : "", "family" : "Boussinesq", "given" : "Michel", "non-dropping-particle" : "", "parse-names" : false, "suffix" : "" }, { "dropping-particle" : "", "family" : "Brauer", "given" : "Michael", "non-dropping-particle" : "", "parse-names" : false, "suffix" : "" }, { "dropping-particle" : "", "family" : "Brooks", "given" : "Peter", "non-dropping-particle" : "", "parse-names" : false, "suffix" : "" }, { "dropping-particle" : "", "family" : "Bruce", "given" : "Nigel G", "non-dropping-particle" : "", "parse-names" : false, "suffix" : "" }, { "dropping-particle" : "", "family" : "Brunekreef", "given" : "Bert", "non-dropping-particle" : "", "parse-names" : false, "suffix" : "" }, { "dropping-particle" : "", "family" : "Bryan-Hancock", "given" : "Claire", "non-dropping-particle" : "", "parse-names" : false, "suffix" : "" }, { "dropping-particle" : "", "family" : "Bucello", "given" : "Chiara", "non-dropping-particle" : "", "parse-names" : false, "suffix" : "" }, { "dropping-particle" : "", "family" : "Buchbinder", "given" : "Rachelle", "non-dropping-particle" : "", "parse-names" : false, "suffix" : "" }, { "dropping-particle" : "", "family" : "Bull", "given" : "Fiona", "non-dropping-particle" : "", "parse-names" : false, "suffix" : "" }, { "dropping-particle" : "", "family" : "Burnett", "given" : "Richard T", "non-dropping-particle" : "", "parse-names" : false, "suffix" : "" }, { "dropping-particle" : "", "family" : "Byers", "given" : "Tim E", "non-dropping-particle" : "", "parse-names" : false, "suffix" : "" }, { "dropping-particle" : "", "family" : "Calabria", "given" : "Bianca", "non-dropping-particle" : "", "parse-names" : false, "suffix" : "" }, { "dropping-particle" : "", "family" : "Carapetis", "given" : "Jonathan", "non-dropping-particle" : "", "parse-names" : false, "suffix" : "" }, { "dropping-particle" : "", "family" : "Carnahan", "given" : "Emily", "non-dropping-particle" : "", "parse-names" : false, "suffix" : "" }, { "dropping-particle" : "", "family" : "Chafe", "given" : "Zoe", "non-dropping-particle" : "", "parse-names" : false, "suffix" : "" }, { "dropping-particle" : "", "family" : "Charlson", "given" : "Fiona", "non-dropping-particle" : "", "parse-names" : false, "suffix" : "" }, { "dropping-particle" : "", "family" : "Chen", "given" : "Honglei", "non-dropping-particle" : "", "parse-names" : false, "suffix" : "" }, { "dropping-particle" : "", "family" : "Chen", "given" : "Jian Shen", "non-dropping-particle" : "", "parse-names" : false, "suffix" : "" }, { "dropping-particle" : "", "family" : "Cheng", "given" : "Andrew Tai-Ann", "non-dropping-particle" : "", "parse-names" : false, "suffix" : "" }, { "dropping-particle" : "", "family" : "Child", "given" : "Jennifer Christine", "non-dropping-particle" : "", "parse-names" : false, "suffix" : "" }, { "dropping-particle" : "", "family" : "Cohen", "given" : "Aaron", "non-dropping-particle" : "", "parse-names" : false, "suffix" : "" }, { "dropping-particle" : "", "family" : "Colson", "given" : "K Ellicott", "non-dropping-particle" : "", "parse-names" : false, "suffix" : "" }, { "dropping-particle" : "", "family" : "Cowie", "given" : "Benjamin C", "non-dropping-particle" : "", "parse-names" : false, "suffix" : "" }, { "dropping-particle" : "", "family" : "Darby", "given" : "Sarah", "non-dropping-particle" : "", "parse-names" : false, "suffix" : "" }, { "dropping-particle" : "", "family" : "Darling", "given" : "Susan", "non-dropping-particle" : "", "parse-names" : false, "suffix" : "" }, { "dropping-particle" : "", "family" : "Davis", "given" : "Adrian", "non-dropping-particle" : "", "parse-names" : false, "suffix" : "" }, { "dropping-particle" : "", "family" : "Degenhardt", "given" : "Louisa", "non-dropping-particle" : "", "parse-names" : false, "suffix" : "" }, { "dropping-particle" : "", "family" : "Dentener", "given" : "Frank", "non-dropping-particle" : "", "parse-names" : false, "suffix" : "" }, { "dropping-particle" : "", "family" : "Jarlais", "given" : "Don C", "non-dropping-particle" : "Des", "parse-names" : false, "suffix" : "" }, { "dropping-particle" : "", "family" : "Devries", "given" : "Karen", "non-dropping-particle" : "", "parse-names" : false, "suffix" : "" }, { "dropping-particle" : "", "family" : "Dherani", "given" : "Mukesh", "non-dropping-particle" : "", "parse-names" : false, "suffix" : "" }, { "dropping-particle" : "", "family" : "Ding", "given" : "Eric L", "non-dropping-particle" : "", "parse-names" : false, "suffix" : "" }, { "dropping-particle" : "", "family" : "Dorsey", "given" : "E Ray", "non-dropping-particle" : "", "parse-names" : false, "suffix" : "" }, { "dropping-particle" : "", "family" : "Driscoll", "given" : "Tim", "non-dropping-particle" : "", "parse-names" : false, "suffix" : "" }, { "dropping-particle" : "", "family" : "Edmond", "given" : "Karen", "non-dropping-particle" : "", "parse-names" : false, "suffix" : "" }, { "dropping-particle" : "", "family" : "Ali", "given" : "Suad Eltahir", "non-dropping-particle" : "", "parse-names" : false, "suffix" : "" }, { "dropping-particle" : "", "family" : "Engell", "given" : "Rebecca E", "non-dropping-particle" : "", "parse-names" : false, "suffix" : "" }, { "dropping-particle" : "", "family" : "Erwin", "given" : "Patricia J", "non-dropping-particle" : "", "parse-names" : false, "suffix" : "" }, { "dropping-particle" : "", "family" : "Fahimi", "given" : "Saman", "non-dropping-particle" : "", "parse-names" : false, "suffix" : "" }, { "dropping-particle" : "", "family" : "Falder", "given" : "Gail", "non-dropping-particle" : "", "parse-names" : false, "suffix" : "" }, { "dropping-particle" : "", "family" : "Farzadfar", "given" : "Farshad", "non-dropping-particle" : "", "parse-names" : false, "suffix" : "" }, { "dropping-particle" : "", "family" : "Ferrari", "given" : "Alize", "non-dropping-particle" : "", "parse-names" : false, "suffix" : "" }, { "dropping-particle" : "", "family" : "Finucane", "given" : "Mariel M", "non-dropping-particle" : "", "parse-names" : false, "suffix" : "" }, { "dropping-particle" : "", "family" : "Flaxman", "given" : "Seth", "non-dropping-particle" : "", "parse-names" : false, "suffix" : "" }, { "dropping-particle" : "", "family" : "Fowkes", "given" : "Francis Gerry R", "non-dropping-particle" : "", "parse-names" : false, "suffix" : "" }, { "dropping-particle" : "", "family" : "Freedman", "given" : "Greg", "non-dropping-particle" : "", "parse-names" : false, "suffix" : "" }, { "dropping-particle" : "", "family" : "Freeman", "given" : "Michael K", "non-dropping-particle" : "", "parse-names" : false, "suffix" : "" }, { "dropping-particle" : "", "family" : "Gakidou", "given" : "Emmanuela", "non-dropping-particle" : "", "parse-names" : false, "suffix" : "" }, { "dropping-particle" : "", "family" : "Ghosh", "given" : "Santu", "non-dropping-particle" : "", "parse-names" : false, "suffix" : "" }, { "dropping-particle" : "", "family" : "Giovannucci", "given" : "Edward", "non-dropping-particle" : "", "parse-names" : false, "suffix" : "" }, { "dropping-particle" : "", "family" : "Gmel", "given" : "Gerhard", "non-dropping-particle" : "", "parse-names" : false, "suffix" : "" }, { "dropping-particle" : "", "family" : "Graham", "given" : "Kathryn", "non-dropping-particle" : "", "parse-names" : false, "suffix" : "" }, { "dropping-particle" : "", "family" : "Grainger", "given" : "Rebecca", "non-dropping-particle" : "", "parse-names" : false, "suffix" : "" }, { "dropping-particle" : "", "family" : "Grant", "given" : "Bridget", "non-dropping-particle" : "", "parse-names" : false, "suffix" : "" }, { "dropping-particle" : "", "family" : "Gunnell", "given" : "David", "non-dropping-particle" : "", "parse-names" : false, "suffix" : "" }, { "dropping-particle" : "", "family" : "Gutierrez", "given" : "Hialy R", "non-dropping-particle" : "", "parse-names" : false, "suffix" : "" }, { "dropping-particle" : "", "family" : "Hall", "given" : "Wayne", "non-dropping-particle" : "", "parse-names" : false, "suffix" : "" }, { "dropping-particle" : "", "family" : "Hoek", "given" : "Hans W", "non-dropping-particle" : "", "parse-names" : false, "suffix" : "" }, { "dropping-particle" : "", "family" : "Hogan", "given" : "Anthony", "non-dropping-particle" : "", "parse-names" : false, "suffix" : "" }, { "dropping-particle" : "", "family" : "Hosgood", "given" : "H Dean", "non-dropping-particle" : "", "parse-names" : false, "suffix" : "" }, { "dropping-particle" : "", "family" : "Hoy", "given" : "Damian", "non-dropping-particle" : "", "parse-names" : false, "suffix" : "" }, { "dropping-particle" : "", "family" : "Hu", "given" : "Howard", "non-dropping-particle" : "", "parse-names" : false, "suffix" : "" }, { "dropping-particle" : "", "family" : "Hubbell", "given" : "Bryan J", "non-dropping-particle" : "", "parse-names" : false, "suffix" : "" }, { "dropping-particle" : "", "family" : "Hutchings", "given" : "Sally J", "non-dropping-particle" : "", "parse-names" : false, "suffix" : "" }, { "dropping-particle" : "", "family" : "Ibeanusi", "given" : "Sydney E", "non-dropping-particle" : "", "parse-names" : false, "suffix" : "" }, { "dropping-particle" : "", "family" : "Jacklyn", "given" : "Gemma L", "non-dropping-particle" : "", "parse-names" : false, "suffix" : "" }, { "dropping-particle" : "", "family" : "Jasrasaria", "given" : "Rashmi", "non-dropping-particle" : "", "parse-names" : false, "suffix" : "" }, { "dropping-particle" : "", "family" : "Jonas", "given" : "Jost B", "non-dropping-particle" : "", "parse-names" : false, "suffix" : "" }, { "dropping-particle" : "", "family" : "Kan", "given" : "Haidong", "non-dropping-particle" : "", "parse-names" : false, "suffix" : "" }, { "dropping-particle" : "", "family" : "Kanis", "given" : "John A", "non-dropping-particle" : "", "parse-names" : false, "suffix" : "" }, { "dropping-particle" : "", "family" : "Kassebaum", "given" : "Nicholas", "non-dropping-particle" : "", "parse-names" : false, "suffix" : "" }, { "dropping-particle" : "", "family" : "Kawakami", "given" : "Norito", "non-dropping-particle" : "", "parse-names" : false, "suffix" : "" }, { "dropping-particle" : "", "family" : "Khang", "given" : "Young-Ho", "non-dropping-particle" : "", "parse-names" : false, "suffix" : "" }, { "dropping-particle" : "", "family" : "Khatibzadeh", "given" : "Shahab", "non-dropping-particle" : "", "parse-names" : false, "suffix" : "" }, { "dropping-particle" : "", "family" : "Khoo", "given" : "Jon-Paul", "non-dropping-particle" : "", "parse-names" : false, "suffix" : "" }, { "dropping-particle" : "", "family" : "Kok", "given" : "Cindy", "non-dropping-particle" : "", "parse-names" : false, "suffix" : "" }, { "dropping-particle" : "", "family" : "Laden", "given" : "Francine", "non-dropping-particle" : "", "parse-names" : false, "suffix" : "" }, { "dropping-particle" : "", "family" : "Lalloo", "given" : "Ratilal", "non-dropping-particle" : "", "parse-names" : false, "suffix" : "" }, { "dropping-particle" : "", "family" : "Lan", "given" : "Qing", "non-dropping-particle" : "", "parse-names" : false, "suffix" : "" }, { "dropping-particle" : "", "family" : "Lathlean", "given" : "Tim", "non-dropping-particle" : "", "parse-names" : false, "suffix" : "" }, { "dropping-particle" : "", "family" : "Leasher", "given" : "Janet L", "non-dropping-particle" : "", "parse-names" : false, "suffix" : "" }, { "dropping-particle" : "", "family" : "Leigh", "given" : "James", "non-dropping-particle" : "", "parse-names" : false, "suffix" : "" }, { "dropping-particle" : "", "family" : "Li", "given" : "Yang", "non-dropping-particle" : "", "parse-names" : false, "suffix" : "" }, { "dropping-particle" : "", "family" : "Lin", "given" : "John Kent", "non-dropping-particle" : "", "parse-names" : false, "suffix" : "" }, { "dropping-particle" : "", "family" : "Lipshultz", "given" : "Steven E", "non-dropping-particle" : "", "parse-names" : false, "suffix" : "" }, { "dropping-particle" : "", "family" : "London", "given" : "Stephanie", "non-dropping-particle" : "", "parse-names" : false, "suffix" : "" }, { "dropping-particle" : "", "family" : "Lozano", "given" : "Rafael", "non-dropping-particle" : "", "parse-names" : false, "suffix" : "" }, { "dropping-particle" : "", "family" : "Lu", "given" : "Yuan", "non-dropping-particle" : "", "parse-names" : false, "suffix" : "" }, { "dropping-particle" : "", "family" : "Mak", "given" : "Joelle", "non-dropping-particle" : "", "parse-names" : false, "suffix" : "" }, { "dropping-particle" : "", "family" : "Malekzadeh", "given" : "Reza", "non-dropping-particle" : "", "parse-names" : false, "suffix" : "" }, { "dropping-particle" : "", "family" : "Mallinger", "given" : "Leslie", "non-dropping-particle" : "", "parse-names" : false, "suffix" : "" }, { "dropping-particle" : "", "family" : "Marcenes", "given" : "Wagner", "non-dropping-particle" : "", "parse-names" : false, "suffix" : "" }, { "dropping-particle" : "", "family" : "March", "given" : "Lyn", "non-dropping-particle" : "", "parse-names" : false, "suffix" : "" }, { "dropping-particle" : "", "family" : "Marks", "given" : "Robin", "non-dropping-particle" : "", "parse-names" : false, "suffix" : "" }, { "dropping-particle" : "", "family" : "Martin", "given" : "Randall", "non-dropping-particle" : "", "parse-names" : false, "suffix" : "" }, { "dropping-particle" : "", "family" : "McGale", "given" : "Paul", "non-dropping-particle" : "", "parse-names" : false, "suffix" : "" }, { "dropping-particle" : "", "family" : "McGrath", "given" : "John", "non-dropping-particle" : "", "parse-names" : false, "suffix" : "" }, { "dropping-particle" : "", "family" : "Mehta", "given" : "Sumi", "non-dropping-particle" : "", "parse-names" : false, "suffix" : "" }, { "dropping-particle" : "", "family" : "Memish", "given" : "Ziad A", "non-dropping-particle" : "", "parse-names" : false, "suffix" : "" }, { "dropping-particle" : "", "family" : "Mensah", "given" : "George A", "non-dropping-particle" : "", "parse-names" : false, "suffix" : "" }, { "dropping-particle" : "", "family" : "Merriman", "given" : "Tony R", "non-dropping-particle" : "", "parse-names" : false, "suffix" : "" }, { "dropping-particle" : "", "family" : "Micha", "given" : "Renata", "non-dropping-particle" : "", "parse-names" : false, "suffix" : "" }, { "dropping-particle" : "", "family" : "Michaud", "given" : "Catherine", "non-dropping-particle" : "", "parse-names" : false, "suffix" : "" }, { "dropping-particle" : "", "family" : "Mishra", "given" : "Vinod", "non-dropping-particle" : "", "parse-names" : false, "suffix" : "" }, { "dropping-particle" : "", "family" : "Hanafiah", "given" : "Khayriyyah Mohd", "non-dropping-particle" : "", "parse-names" : false, "suffix" : "" }, { "dropping-particle" : "", "family" : "Mokdad", "given" : "Ali A", "non-dropping-particle" : "", "parse-names" : false, "suffix" : "" }, { "dropping-particle" : "", "family" : "Morawska", "given" : "Lidia", "non-dropping-particle" : "", "parse-names" : false, "suffix" : "" }, { "dropping-particle" : "", "family" : "Mozaffarian", "given" : "Dariush", "non-dropping-particle" : "", "parse-names" : false, "suffix" : "" }, { "dropping-particle" : "", "family" : "Murphy", "given" : "Tasha", "non-dropping-particle" : "", "parse-names" : false, "suffix" : "" }, { "dropping-particle" : "", "family" : "Naghavi", "given" : "Mohsen", "non-dropping-particle" : "", "parse-names" : false, "suffix" : "" }, { "dropping-particle" : "", "family" : "Neal", "given" : "Bruce", "non-dropping-particle" : "", "parse-names" : false, "suffix" : "" }, { "dropping-particle" : "", "family" : "Nelson", "given" : "Paul K", "non-dropping-particle" : "", "parse-names" : false, "suffix" : "" }, { "dropping-particle" : "", "family" : "Nolla", "given" : "Joan Miquel", "non-dropping-particle" : "", "parse-names" : false, "suffix" : "" }, { "dropping-particle" : "", "family" : "Norman", "given" : "Rosana", "non-dropping-particle" : "", "parse-names" : false, "suffix" : "" }, { "dropping-particle" : "", "family" : "Olives", "given" : "Casey", "non-dropping-particle" : "", "parse-names" : false, "suffix" : "" }, { "dropping-particle" : "", "family" : "Omer", "given" : "Saad B", "non-dropping-particle" : "", "parse-names" : false, "suffix" : "" }, { "dropping-particle" : "", "family" : "Orchard", "given" : "Jessica", "non-dropping-particle" : "", "parse-names" : false, "suffix" : "" }, { "dropping-particle" : "", "family" : "Osborne", "given" : "Richard", "non-dropping-particle" : "", "parse-names" : false, "suffix" : "" }, { "dropping-particle" : "", "family" : "Ostro", "given" : "Bart", "non-dropping-particle" : "", "parse-names" : false, "suffix" : "" }, { "dropping-particle" : "", "family" : "Page", "given" : "Andrew", "non-dropping-particle" : "", "parse-names" : false, "suffix" : "" }, { "dropping-particle" : "", "family" : "Pandey", "given" : "Kiran D", "non-dropping-particle" : "", "parse-names" : false, "suffix" : "" }, { "dropping-particle" : "", "family" : "Parry", "given" : "Charles DH", "non-dropping-particle" : "", "parse-names" : false, "suffix" : "" }, { "dropping-particle" : "", "family" : "Passmore", "given" : "Erin", "non-dropping-particle" : "", "parse-names" : false, "suffix" : "" }, { "dropping-particle" : "", "family" : "Patra", "given" : "Jayadeep", "non-dropping-particle" : "", "parse-names" : false, "suffix" : "" }, { "dropping-particle" : "", "family" : "Pearce", "given" : "Neil", "non-dropping-particle" : "", "parse-names" : false, "suffix" : "" }, { "dropping-particle" : "", "family" : "Pelizzari", "given" : "Pamela M", "non-dropping-particle" : "", "parse-names" : false, "suffix" : "" }, { "dropping-particle" : "", "family" : "Petzold", "given" : "Max", "non-dropping-particle" : "", "parse-names" : false, "suffix" : "" }, { "dropping-particle" : "", "family" : "Phillips", "given" : "Michael R", "non-dropping-particle" : "", "parse-names" : false, "suffix" : "" }, { "dropping-particle" : "", "family" : "Pope", "given" : "Dan", "non-dropping-particle" : "", "parse-names" : false, "suffix" : "" }, { "dropping-particle" : "", "family" : "Pope", "given" : "C Arden", "non-dropping-particle" : "", "parse-names" : false, "suffix" : "" }, { "dropping-particle" : "", "family" : "Powles", "given" : "John", "non-dropping-particle" : "", "parse-names" : false, "suffix" : "" }, { "dropping-particle" : "", "family" : "Rao", "given" : "Mayuree", "non-dropping-particle" : "", "parse-names" : false, "suffix" : "" }, { "dropping-particle" : "", "family" : "Razavi", "given" : "Homie", "non-dropping-particle" : "", "parse-names" : false, "suffix" : "" }, { "dropping-particle" : "", "family" : "Rehfuess", "given" : "Eva A", "non-dropping-particle" : "", "parse-names" : false, "suffix" : "" }, { "dropping-particle" : "", "family" : "Rehm", "given" : "J\u00fcrgen T", "non-dropping-particle" : "", "parse-names" : false, "suffix" : "" }, { "dropping-particle" : "", "family" : "Ritz", "given" : "Beate", "non-dropping-particle" : "", "parse-names" : false, "suffix" : "" }, { "dropping-particle" : "", "family" : "Rivara", "given" : "Frederick P", "non-dropping-particle" : "", "parse-names" : false, "suffix" : "" }, { "dropping-particle" : "", "family" : "Roberts", "given" : "Thomas", "non-dropping-particle" : "", "parse-names" : false, "suffix" : "" }, { "dropping-particle" : "", "family" : "Robinson", "given" : "Carolyn", "non-dropping-particle" : "", "parse-names" : false, "suffix" : "" }, { "dropping-particle" : "", "family" : "Rodriguez-Portales", "given" : "Jose A", "non-dropping-particle" : "", "parse-names" : false, "suffix" : "" }, { "dropping-particle" : "", "family" : "Romieu", "given" : "Isabelle", "non-dropping-particle" : "", "parse-names" : false, "suffix" : "" }, { "dropping-particle" : "", "family" : "Room", "given" : "Robin", "non-dropping-particle" : "", "parse-names" : false, "suffix" : "" }, { "dropping-particle" : "", "family" : "Rosenfeld", "given" : "Lisa C", "non-dropping-particle" : "", "parse-names" : false, "suffix" : "" }, { "dropping-particle" : "", "family" : "Roy", "given" : "Ananya", "non-dropping-particle" : "", "parse-names" : false, "suffix" : "" }, { "dropping-particle" : "", "family" : "Rushton", "given" : "Lesley", "non-dropping-particle" : "", "parse-names" : false, "suffix" : "" }, { "dropping-particle" : "", "family" : "Salomon", "given" : "Joshua A", "non-dropping-particle" : "", "parse-names" : false, "suffix" : "" }, { "dropping-particle" : "", "family" : "Sampson", "given" : "Uchechukwu", "non-dropping-particle" : "", "parse-names" : false, "suffix" : "" }, { "dropping-particle" : "", "family" : "Sanchez-Riera", "given" : "Lidia", "non-dropping-particle" : "", "parse-names" : false, "suffix" : "" }, { "dropping-particle" : "", "family" : "Sanman", "given" : "Ella", "non-dropping-particle" : "", "parse-names" : false, "suffix" : "" }, { "dropping-particle" : "", "family" : "Sapkota", "given" : "Amir", "non-dropping-particle" : "", "parse-names" : false, "suffix" : "" }, { "dropping-particle" : "", "family" : "Seedat", "given" : "Soraya", "non-dropping-particle" : "", "parse-names" : false, "suffix" : "" }, { "dropping-particle" : "", "family" : "Shi", "given" : "Peilin", "non-dropping-particle" : "", "parse-names" : false, "suffix" : "" }, { "dropping-particle" : "", "family" : "Shield", "given" : "Kevin", "non-dropping-particle" : "", "parse-names" : false, "suffix" : "" }, { "dropping-particle" : "", "family" : "Shivakoti", "given" : "Rupak", "non-dropping-particle" : "", "parse-names" : false, "suffix" : "" }, { "dropping-particle" : "", "family" : "Singh", "given" : "Gitanjali M", "non-dropping-particle" : "", "parse-names" : false, "suffix" : "" }, { "dropping-particle" : "", "family" : "Sleet", "given" : "David A", "non-dropping-particle" : "", "parse-names" : false, "suffix" : "" }, { "dropping-particle" : "", "family" : "Smith", "given" : "Emma", "non-dropping-particle" : "", "parse-names" : false, "suffix" : "" }, { "dropping-particle" : "", "family" : "Smith", "given" : "Kirk R", "non-dropping-particle" : "", "parse-names" : false, "suffix" : "" }, { "dropping-particle" : "", "family" : "Stapelberg", "given" : "Nicolas JC", "non-dropping-particle" : "", "parse-names" : false, "suffix" : "" }, { "dropping-particle" : "", "family" : "Steenland", "given" : "Kyle", "non-dropping-particle" : "", "parse-names" : false, "suffix" : "" }, { "dropping-particle" : "", "family" : "St\u00f6ckl", "given" : "Heidi", "non-dropping-particle" : "", "parse-names" : false, "suffix" : "" }, { "dropping-particle" : "", "family" : "Stovner", "given" : "Lars Jacob", "non-dropping-particle" : "", "parse-names" : false, "suffix" : "" }, { "dropping-particle" : "", "family" : "Straif", "given" : "Kurt", "non-dropping-particle" : "", "parse-names" : false, "suffix" : "" }, { "dropping-particle" : "", "family" : "Straney", "given" : "Lahn", "non-dropping-particle" : "", "parse-names" : false, "suffix" : "" }, { "dropping-particle" : "", "family" : "Thurston", "given" : "George D", "non-dropping-particle" : "", "parse-names" : false, "suffix" : "" }, { "dropping-particle" : "", "family" : "Tran", "given" : "Jimmy H", "non-dropping-particle" : "", "parse-names" : false, "suffix" : "" }, { "dropping-particle" : "", "family" : "Dingenen", "given" : "Rita", "non-dropping-particle" : "Van", "parse-names" : false, "suffix" : "" }, { "dropping-particle" : "", "family" : "Donkelaar", "given" : "Aaron", "non-dropping-particle" : "van", "parse-names" : false, "suffix" : "" }, { "dropping-particle" : "", "family" : "Veerman", "given" : "J Lennert", "non-dropping-particle" : "", "parse-names" : false, "suffix" : "" }, { "dropping-particle" : "", "family" : "Vijayakumar", "given" : "Lakshmi", "non-dropping-particle" : "", "parse-names" : false, "suffix" : "" }, { "dropping-particle" : "", "family" : "Weintraub", "given" : "Robert", "non-dropping-particle" : "", "parse-names" : false, "suffix" : "" }, { "dropping-particle" : "", "family" : "Weissman", "given" : "Myrna M", "non-dropping-particle" : "", "parse-names" : false, "suffix" : "" }, { "dropping-particle" : "", "family" : "White", "given" : "Richard A", "non-dropping-particle" : "", "parse-names" : false, "suffix" : "" }, { "dropping-particle" : "", "family" : "Whiteford", "given" : "Harvey", "non-dropping-particle" : "", "parse-names" : false, "suffix" : "" }, { "dropping-particle" : "", "family" : "Wiersma", "given" : "Steven T", "non-dropping-particle" : "", "parse-names" : false, "suffix" : "" }, { "dropping-particle" : "", "family" : "Wilkinson", "given" : "James D", "non-dropping-particle" : "", "parse-names" : false, "suffix" : "" }, { "dropping-particle" : "", "family" : "Williams", "given" : "Hywel C", "non-dropping-particle" : "", "parse-names" : false, "suffix" : "" }, { "dropping-particle" : "", "family" : "Williams", "given" : "Warwick", "non-dropping-particle" : "", "parse-names" : false, "suffix" : "" }, { "dropping-particle" : "", "family" : "Wilson", "given" : "Nicholas", "non-dropping-particle" : "", "parse-names" : false, "suffix" : "" }, { "dropping-particle" : "", "family" : "Woolf", "given" : "Anthony D", "non-dropping-particle" : "", "parse-names" : false, "suffix" : "" }, { "dropping-particle" : "", "family" : "Yip", "given" : "Paul", "non-dropping-particle" : "", "parse-names" : false, "suffix" : "" }, { "dropping-particle" : "", "family" : "Zielinski", "given" : "Jan M", "non-dropping-particle" : "", "parse-names" : false, "suffix" : "" }, { "dropping-particle" : "", "family" : "Lopez", "given" : "Alan D", "non-dropping-particle" : "", "parse-names" : false, "suffix" : "" }, { "dropping-particle" : "", "family" : "Murray", "given" : "Christopher JL", "non-dropping-particle" : "", "parse-names" : false, "suffix" : "" }, { "dropping-particle" : "", "family" : "Ezzati", "given" : "Majid", "non-dropping-particle" : "", "parse-names" : false, "suffix" : "" } ], "container-title" : "The Lancet", "id" : "ITEM-2", "issue" : "9859", "issued" : { "date-parts" : [ [ "2012", "12" ] ] }, "page" : "2224-2260", "title" : "A comparative risk assessment of burden of disease and injury attributable to 67 risk factors and risk factor clusters in 21 regions, 1990\u20132010: a systematic analysis for the Global Burden of Disease Study 2010", "type" : "article-journal", "volume" : "380" }, "uris" : [ "http://www.mendeley.com/documents/?uuid=5579d8c7-9b60-4b0d-b3c9-3ce9877ce308" ] } ], "mendeley" : { "formattedCitation" : "(Lim &lt;i&gt;et al.&lt;/i&gt;, 2012; UCL Institute of Health Equity, 2013)", "plainTextFormattedCitation" : "(Lim et al., 2012; UCL Institute of Health Equity, 2013)", "previouslyFormattedCitation" : "(Lim &lt;i&gt;et al.&lt;/i&gt;, 2012; UCL Institute of Health Equity, 2013)" }, "properties" : {  }, "schema" : "https://github.com/citation-style-language/schema/raw/master/csl-citation.json" }</w:instrText>
      </w:r>
      <w:r w:rsidR="00462963" w:rsidRPr="004A054E">
        <w:rPr>
          <w:rFonts w:ascii="Times New Roman" w:hAnsi="Times New Roman"/>
          <w:szCs w:val="24"/>
          <w:shd w:val="clear" w:color="auto" w:fill="FFFFFF"/>
          <w:lang w:val="en-GB" w:eastAsia="en-GB"/>
        </w:rPr>
        <w:fldChar w:fldCharType="separate"/>
      </w:r>
      <w:r w:rsidR="00462963" w:rsidRPr="004A054E">
        <w:rPr>
          <w:rFonts w:ascii="Times New Roman" w:hAnsi="Times New Roman"/>
          <w:noProof/>
          <w:szCs w:val="24"/>
          <w:shd w:val="clear" w:color="auto" w:fill="FFFFFF"/>
          <w:lang w:val="en-GB" w:eastAsia="en-GB"/>
        </w:rPr>
        <w:t xml:space="preserve">(Lim </w:t>
      </w:r>
      <w:r w:rsidR="00462963" w:rsidRPr="004A054E">
        <w:rPr>
          <w:rFonts w:ascii="Times New Roman" w:hAnsi="Times New Roman"/>
          <w:i/>
          <w:noProof/>
          <w:szCs w:val="24"/>
          <w:shd w:val="clear" w:color="auto" w:fill="FFFFFF"/>
          <w:lang w:val="en-GB" w:eastAsia="en-GB"/>
        </w:rPr>
        <w:t>et al.</w:t>
      </w:r>
      <w:r w:rsidR="00462963" w:rsidRPr="004A054E">
        <w:rPr>
          <w:rFonts w:ascii="Times New Roman" w:hAnsi="Times New Roman"/>
          <w:noProof/>
          <w:szCs w:val="24"/>
          <w:shd w:val="clear" w:color="auto" w:fill="FFFFFF"/>
          <w:lang w:val="en-GB" w:eastAsia="en-GB"/>
        </w:rPr>
        <w:t>, 2012; UCL Institute of Health Equity, 2013)</w:t>
      </w:r>
      <w:r w:rsidR="00462963" w:rsidRPr="004A054E">
        <w:rPr>
          <w:rFonts w:ascii="Times New Roman" w:hAnsi="Times New Roman"/>
          <w:szCs w:val="24"/>
          <w:shd w:val="clear" w:color="auto" w:fill="FFFFFF"/>
          <w:lang w:val="en-GB" w:eastAsia="en-GB"/>
        </w:rPr>
        <w:fldChar w:fldCharType="end"/>
      </w:r>
      <w:r w:rsidR="00353C61" w:rsidRPr="004A054E">
        <w:rPr>
          <w:rFonts w:ascii="Times New Roman" w:eastAsia="Helvetica" w:hAnsi="Times New Roman"/>
          <w:szCs w:val="24"/>
          <w:shd w:val="clear" w:color="auto" w:fill="FFFFFF"/>
          <w:lang w:val="en-GB" w:eastAsia="en-GB"/>
        </w:rPr>
        <w:t xml:space="preserve">. </w:t>
      </w:r>
      <w:r w:rsidR="009B02A6" w:rsidRPr="004A054E">
        <w:rPr>
          <w:rFonts w:ascii="Times New Roman" w:hAnsi="Times New Roman"/>
          <w:szCs w:val="24"/>
        </w:rPr>
        <w:t>Alongside</w:t>
      </w:r>
      <w:r w:rsidR="00353C61" w:rsidRPr="004A054E">
        <w:rPr>
          <w:rFonts w:ascii="Times New Roman" w:hAnsi="Times New Roman"/>
          <w:szCs w:val="24"/>
        </w:rPr>
        <w:t xml:space="preserve"> differences in disease prevalence, there are also gender differences in the </w:t>
      </w:r>
      <w:r w:rsidR="003F0201" w:rsidRPr="004A054E">
        <w:rPr>
          <w:rFonts w:ascii="Times New Roman" w:hAnsi="Times New Roman"/>
          <w:szCs w:val="24"/>
        </w:rPr>
        <w:t>utilization</w:t>
      </w:r>
      <w:r w:rsidR="00353C61" w:rsidRPr="004A054E">
        <w:rPr>
          <w:rFonts w:ascii="Times New Roman" w:hAnsi="Times New Roman"/>
          <w:szCs w:val="24"/>
        </w:rPr>
        <w:t xml:space="preserve"> of preventive health services and the adoption of health promotion messages</w:t>
      </w:r>
      <w:r w:rsidR="0004399F" w:rsidRPr="004A054E">
        <w:rPr>
          <w:rFonts w:ascii="Times New Roman" w:hAnsi="Times New Roman"/>
          <w:szCs w:val="24"/>
        </w:rPr>
        <w:t xml:space="preserve"> </w:t>
      </w:r>
      <w:r w:rsidR="0004399F" w:rsidRPr="004A054E">
        <w:rPr>
          <w:rFonts w:ascii="Times New Roman" w:hAnsi="Times New Roman"/>
          <w:szCs w:val="24"/>
        </w:rPr>
        <w:fldChar w:fldCharType="begin" w:fldLock="1"/>
      </w:r>
      <w:r w:rsidR="0004399F" w:rsidRPr="004A054E">
        <w:rPr>
          <w:rFonts w:ascii="Times New Roman" w:hAnsi="Times New Roman"/>
          <w:szCs w:val="24"/>
        </w:rPr>
        <w:instrText>ADDIN CSL_CITATION { "citationItems" : [ { "id" : "ITEM-1", "itemData" : { "DOI" : "10.3310/hta18350", "ISSN" : "1366-5278", "abstract" : "BACKGROUND: Obesity increases the risk of many serious illnesses such as coronary heart disease, type 2 diabetes and osteoarthritis. More men than women are overweight or obese in the UK but men are less likely to perceive their weight as a problem and less likely to engage with weight-loss services. OBJECTIVE: The aim of this study was to systematically review evidence-based management strategies for treating obesity in men and investigate how to engage men in obesity services by integrating the quantitative, qualitative and health economic evidence base. DATA SOURCES: Electronic databases including MEDLINE, EMBASE, PsycINFO, the Cochrane Central Register of Controlled Trials, the Database of Abstracts of Reviews of Effects and the NHS Economic Evaluation Database were searched from inception to January 2012, with a limited update search in July 2012. Subject-specific websites, reference lists and professional health-care and commercial organisations were also consulted. REVIEW METHODS: Six systematic reviews were conducted to consider the clinical effectiveness, cost-effectiveness and qualitative evidence on interventions for treating obesity in men, and men in contrast to women, and the effectiveness of interventions to engage men in their weight reduction. Randomised controlled trials (RCTs) with follow-up data of at least 1 year, or any study design and length of follow-up for UK studies, were included. Qualitative and mixed-method studies linked to RCTs and non-randomised intervention studies, and UK-based, men-only qualitative studies not linked to interventions were included. One reviewer extracted data from the included studies and a second reviewer checked data for omissions or inaccuracies. Two reviewers carried out quality assessment. We undertook meta-analysis of quantitative data and a realist approach to integrating the qualitative and quantitative evidence synthesis. RESULTS: From a total of 12,764 titles reviewed, 33 RCTs with 12 linked reports, 24 non-randomised reports, five economic evaluations with two linked reports, and 22 qualitative studies were included. Men were more likely than women to benefit if physical activity was part of a weight-loss programme. Reducing diets tended to produce more favourable weight loss than physical activity alone (mean weight change after 1 year from a reducing diet compared with an exercise programme -3.2 kg, 95% CI -4.8 kg to -1.6 kg). The type of reducing diet did not affect long-term weight loss\u2026", "author" : [ { "dropping-particle" : "", "family" : "Robertson", "given" : "Clare", "non-dropping-particle" : "", "parse-names" : false, "suffix" : "" }, { "dropping-particle" : "", "family" : "Archibald", "given" : "Daryll", "non-dropping-particle" : "", "parse-names" : false, "suffix" : "" }, { "dropping-particle" : "", "family" : "Avenell", "given" : "Alison", "non-dropping-particle" : "", "parse-names" : false, "suffix" : "" }, { "dropping-particle" : "", "family" : "Douglas", "given" : "Flora", "non-dropping-particle" : "", "parse-names" : false, "suffix" : "" }, { "dropping-particle" : "", "family" : "Hoddinott", "given" : "Pat", "non-dropping-particle" : "", "parse-names" : false, "suffix" : "" }, { "dropping-particle" : "", "family" : "Teijlingen", "given" : "Edwin", "non-dropping-particle" : "van", "parse-names" : false, "suffix" : "" }, { "dropping-particle" : "", "family" : "Boyers", "given" : "Dwayne", "non-dropping-particle" : "", "parse-names" : false, "suffix" : "" }, { "dropping-particle" : "", "family" : "Stewart", "given" : "Fiona", "non-dropping-particle" : "", "parse-names" : false, "suffix" : "" }, { "dropping-particle" : "", "family" : "Boachie", "given" : "Charles", "non-dropping-particle" : "", "parse-names" : false, "suffix" : "" }, { "dropping-particle" : "", "family" : "Fioratou", "given" : "Evie", "non-dropping-particle" : "", "parse-names" : false, "suffix" : "" }, { "dropping-particle" : "", "family" : "Wilkins", "given" : "David", "non-dropping-particle" : "", "parse-names" : false, "suffix" : "" }, { "dropping-particle" : "", "family" : "Street", "given" : "Tim", "non-dropping-particle" : "", "parse-names" : false, "suffix" : "" }, { "dropping-particle" : "", "family" : "Carroll", "given" : "Paula", "non-dropping-particle" : "", "parse-names" : false, "suffix" : "" }, { "dropping-particle" : "", "family" : "Fowler", "given" : "Colin", "non-dropping-particle" : "", "parse-names" : false, "suffix" : "" } ], "container-title" : "Health Technology Assessment", "id" : "ITEM-1", "issue" : "8", "issued" : { "date-parts" : [ [ "2014", "1" ] ] }, "note" : "Accession Number: 107794270. Language: English. Entry Date: 20150116. Revision Date: 20150712. Publication Type: Journal Article; meta analysis; research; systematic review. Journal Subset: Biomedical; Blind Peer Reviewed; Editorial Board Reviewed; Europe; Expert Peer Reviewed; Peer Reviewed; UK &amp;amp; Ireland. Special Interest: Evidence-Based Practice. NLM UID: 9706284.", "page" : "1-424", "publisher" : "NIHR Journals Library", "publisher-place" : "Health Services Research Unit, University of Aberdeen, Aberdeen, UK.", "title" : "Systematic reviews of and integrated report on the quantitative, qualitative and economic evidence base for the management of obesity in men.", "type" : "article-journal", "volume" : "18" }, "uris" : [ "http://www.mendeley.com/documents/?uuid=6bbb74dd-56ab-42fd-9d16-405b712edb64" ] }, { "id" : "ITEM-2", "itemData" : { "DOI" : "10.1186/1472-6963-8-141", "ISSN" : "1472-6963", "author" : [ { "dropping-particle" : "", "family" : "Robertson", "given" : "Lynn M", "non-dropping-particle" : "", "parse-names" : false, "suffix" : "" }, { "dropping-particle" : "", "family" : "Douglas", "given" : "Flora", "non-dropping-particle" : "", "parse-names" : false, "suffix" : "" }, { "dropping-particle" : "", "family" : "Ludbrook", "given" : "Anne", "non-dropping-particle" : "", "parse-names" : false, "suffix" : "" }, { "dropping-particle" : "", "family" : "Reid", "given" : "Garth", "non-dropping-particle" : "", "parse-names" : false, "suffix" : "" }, { "dropping-particle" : "", "family" : "Teijlingen", "given" : "Edwin", "non-dropping-particle" : "van", "parse-names" : false, "suffix" : "" } ], "container-title" : "BMC Health Services Research", "id" : "ITEM-2", "issue" : "1", "issued" : { "date-parts" : [ [ "2008", "12", "3" ] ] }, "page" : "141", "title" : "What works with men? A systematic review of health promoting interventions targeting men", "type" : "article-journal", "volume" : "8" }, "uris" : [ "http://www.mendeley.com/documents/?uuid=2baf16a6-0ed2-4473-97a0-389d2076b9a0" ] }, { "id" : "ITEM-3", "itemData" : { "DOI" : "10.1080/17437199.2013.840954", "ISSN" : "1743-7199", "author" : [ { "dropping-particle" : "", "family" : "Yousaf", "given" : "Omar", "non-dropping-particle" : "", "parse-names" : false, "suffix" : "" }, { "dropping-particle" : "", "family" : "Grunfeld", "given" : "Elizabeth A.", "non-dropping-particle" : "", "parse-names" : false, "suffix" : "" }, { "dropping-particle" : "", "family" : "Hunter", "given" : "Myra S", "non-dropping-particle" : "", "parse-names" : false, "suffix" : "" } ], "container-title" : "Health Psychology Review", "id" : "ITEM-3", "issue" : "2", "issued" : { "date-parts" : [ [ "2015", "1", "16" ] ] }, "page" : "264-276", "title" : "A systematic review of the factors associated with delays in medical and psychological help-seeking among men", "type" : "article-journal", "volume" : "9" }, "uris" : [ "http://www.mendeley.com/documents/?uuid=8b41dabe-e3ab-4c86-a582-7f958fdd4015" ] } ], "mendeley" : { "formattedCitation" : "(C. Robertson &lt;i&gt;et al.&lt;/i&gt;, 2014; L. M. Robertson &lt;i&gt;et al.&lt;/i&gt;, 2008; Yousaf &lt;i&gt;et al.&lt;/i&gt;, 2015)", "manualFormatting" : "(Robertson et al., 2014; Robertson et al., 2008; Yousaf et al., 2015)", "plainTextFormattedCitation" : "(C. Robertson et al., 2014; L. M. Robertson et al., 2008; Yousaf et al., 2015)", "previouslyFormattedCitation" : "(C. Robertson &lt;i&gt;et al.&lt;/i&gt;, 2014; L. M. Robertson &lt;i&gt;et al.&lt;/i&gt;, 2008; Yousaf &lt;i&gt;et al.&lt;/i&gt;, 2015)" }, "properties" : {  }, "schema" : "https://github.com/citation-style-language/schema/raw/master/csl-citation.json" }</w:instrText>
      </w:r>
      <w:r w:rsidR="0004399F" w:rsidRPr="004A054E">
        <w:rPr>
          <w:rFonts w:ascii="Times New Roman" w:hAnsi="Times New Roman"/>
          <w:szCs w:val="24"/>
        </w:rPr>
        <w:fldChar w:fldCharType="separate"/>
      </w:r>
      <w:r w:rsidR="0004399F" w:rsidRPr="004A054E">
        <w:rPr>
          <w:rFonts w:ascii="Times New Roman" w:hAnsi="Times New Roman"/>
          <w:noProof/>
          <w:szCs w:val="24"/>
        </w:rPr>
        <w:t xml:space="preserve">(Robertson </w:t>
      </w:r>
      <w:r w:rsidR="0004399F" w:rsidRPr="004A054E">
        <w:rPr>
          <w:rFonts w:ascii="Times New Roman" w:hAnsi="Times New Roman"/>
          <w:i/>
          <w:noProof/>
          <w:szCs w:val="24"/>
        </w:rPr>
        <w:t>et al.</w:t>
      </w:r>
      <w:r w:rsidR="0004399F" w:rsidRPr="004A054E">
        <w:rPr>
          <w:rFonts w:ascii="Times New Roman" w:hAnsi="Times New Roman"/>
          <w:noProof/>
          <w:szCs w:val="24"/>
        </w:rPr>
        <w:t xml:space="preserve">, 2014; Robertson </w:t>
      </w:r>
      <w:r w:rsidR="0004399F" w:rsidRPr="004A054E">
        <w:rPr>
          <w:rFonts w:ascii="Times New Roman" w:hAnsi="Times New Roman"/>
          <w:i/>
          <w:noProof/>
          <w:szCs w:val="24"/>
        </w:rPr>
        <w:t>et al.</w:t>
      </w:r>
      <w:r w:rsidR="0004399F" w:rsidRPr="004A054E">
        <w:rPr>
          <w:rFonts w:ascii="Times New Roman" w:hAnsi="Times New Roman"/>
          <w:noProof/>
          <w:szCs w:val="24"/>
        </w:rPr>
        <w:t xml:space="preserve">, 2008; Yousaf </w:t>
      </w:r>
      <w:r w:rsidR="0004399F" w:rsidRPr="004A054E">
        <w:rPr>
          <w:rFonts w:ascii="Times New Roman" w:hAnsi="Times New Roman"/>
          <w:i/>
          <w:noProof/>
          <w:szCs w:val="24"/>
        </w:rPr>
        <w:t>et al.</w:t>
      </w:r>
      <w:r w:rsidR="0004399F" w:rsidRPr="004A054E">
        <w:rPr>
          <w:rFonts w:ascii="Times New Roman" w:hAnsi="Times New Roman"/>
          <w:noProof/>
          <w:szCs w:val="24"/>
        </w:rPr>
        <w:t>, 2015)</w:t>
      </w:r>
      <w:r w:rsidR="0004399F" w:rsidRPr="004A054E">
        <w:rPr>
          <w:rFonts w:ascii="Times New Roman" w:hAnsi="Times New Roman"/>
          <w:szCs w:val="24"/>
        </w:rPr>
        <w:fldChar w:fldCharType="end"/>
      </w:r>
      <w:r w:rsidR="00353C61" w:rsidRPr="004A054E">
        <w:rPr>
          <w:rFonts w:ascii="Times New Roman" w:hAnsi="Times New Roman"/>
          <w:szCs w:val="24"/>
        </w:rPr>
        <w:t xml:space="preserve"> </w:t>
      </w:r>
      <w:r w:rsidR="00353C61" w:rsidRPr="004A054E">
        <w:rPr>
          <w:rFonts w:ascii="Times New Roman" w:hAnsi="Times New Roman"/>
          <w:szCs w:val="24"/>
          <w:shd w:val="clear" w:color="auto" w:fill="FFFFFF"/>
        </w:rPr>
        <w:t>as well</w:t>
      </w:r>
      <w:r w:rsidR="00353C61" w:rsidRPr="004A054E">
        <w:rPr>
          <w:rFonts w:ascii="Times New Roman" w:hAnsi="Times New Roman"/>
          <w:szCs w:val="24"/>
        </w:rPr>
        <w:t xml:space="preserve"> as in perceptions of health and the body more generally</w:t>
      </w:r>
      <w:r w:rsidR="00353C61" w:rsidRPr="004A054E">
        <w:rPr>
          <w:rFonts w:ascii="Times New Roman" w:hAnsi="Times New Roman"/>
          <w:szCs w:val="24"/>
          <w:shd w:val="clear" w:color="auto" w:fill="FFFFFF"/>
        </w:rPr>
        <w:t xml:space="preserve">. </w:t>
      </w:r>
    </w:p>
    <w:p w14:paraId="1279A23B" w14:textId="77777777" w:rsidR="00353C61" w:rsidRPr="004A054E" w:rsidRDefault="00353C61" w:rsidP="00E9695D">
      <w:pPr>
        <w:spacing w:line="480" w:lineRule="auto"/>
        <w:jc w:val="both"/>
        <w:rPr>
          <w:rFonts w:ascii="Times New Roman" w:hAnsi="Times New Roman"/>
          <w:szCs w:val="24"/>
          <w:shd w:val="clear" w:color="auto" w:fill="FFFFFF"/>
          <w:lang w:val="en-GB" w:eastAsia="en-GB"/>
        </w:rPr>
      </w:pPr>
    </w:p>
    <w:p w14:paraId="5F516F19" w14:textId="77777777" w:rsidR="00353C61" w:rsidRPr="004A054E" w:rsidRDefault="009E3927" w:rsidP="00E9695D">
      <w:pPr>
        <w:spacing w:line="480" w:lineRule="auto"/>
        <w:jc w:val="both"/>
        <w:rPr>
          <w:rFonts w:ascii="Times New Roman" w:hAnsi="Times New Roman"/>
          <w:szCs w:val="24"/>
          <w:shd w:val="clear" w:color="auto" w:fill="FFFFFF"/>
        </w:rPr>
      </w:pPr>
      <w:r w:rsidRPr="004A054E">
        <w:rPr>
          <w:rFonts w:ascii="Times New Roman" w:hAnsi="Times New Roman"/>
          <w:szCs w:val="24"/>
          <w:shd w:val="clear" w:color="auto" w:fill="FFFFFF"/>
          <w:lang w:val="en-GB" w:eastAsia="en-GB"/>
        </w:rPr>
        <w:t xml:space="preserve">Functional and </w:t>
      </w:r>
      <w:r w:rsidRPr="004A054E">
        <w:rPr>
          <w:rFonts w:ascii="Times New Roman" w:hAnsi="Times New Roman"/>
          <w:szCs w:val="24"/>
          <w:shd w:val="clear" w:color="auto" w:fill="FFFFFF"/>
        </w:rPr>
        <w:t>i</w:t>
      </w:r>
      <w:r w:rsidR="00353C61" w:rsidRPr="004A054E">
        <w:rPr>
          <w:rFonts w:ascii="Times New Roman" w:hAnsi="Times New Roman"/>
          <w:szCs w:val="24"/>
        </w:rPr>
        <w:t>nteractive health literacy</w:t>
      </w:r>
      <w:r w:rsidRPr="004A054E">
        <w:rPr>
          <w:rFonts w:ascii="Times New Roman" w:hAnsi="Times New Roman"/>
          <w:szCs w:val="24"/>
        </w:rPr>
        <w:t xml:space="preserve"> are </w:t>
      </w:r>
      <w:r w:rsidR="002D5BFF" w:rsidRPr="004A054E">
        <w:rPr>
          <w:rFonts w:ascii="Times New Roman" w:hAnsi="Times New Roman"/>
          <w:szCs w:val="24"/>
        </w:rPr>
        <w:t>two</w:t>
      </w:r>
      <w:r w:rsidR="0009041B" w:rsidRPr="004A054E">
        <w:rPr>
          <w:rFonts w:ascii="Times New Roman" w:hAnsi="Times New Roman"/>
          <w:szCs w:val="24"/>
        </w:rPr>
        <w:t xml:space="preserve"> domain</w:t>
      </w:r>
      <w:r w:rsidRPr="004A054E">
        <w:rPr>
          <w:rFonts w:ascii="Times New Roman" w:hAnsi="Times New Roman"/>
          <w:szCs w:val="24"/>
        </w:rPr>
        <w:t>s</w:t>
      </w:r>
      <w:r w:rsidR="0009041B" w:rsidRPr="004A054E">
        <w:rPr>
          <w:rFonts w:ascii="Times New Roman" w:hAnsi="Times New Roman"/>
          <w:szCs w:val="24"/>
        </w:rPr>
        <w:t xml:space="preserve"> of the broa</w:t>
      </w:r>
      <w:r w:rsidR="00D12345" w:rsidRPr="004A054E">
        <w:rPr>
          <w:rFonts w:ascii="Times New Roman" w:hAnsi="Times New Roman"/>
          <w:szCs w:val="24"/>
        </w:rPr>
        <w:t>der concept of health literacy</w:t>
      </w:r>
      <w:r w:rsidRPr="004A054E">
        <w:rPr>
          <w:rFonts w:ascii="Times New Roman" w:hAnsi="Times New Roman"/>
          <w:szCs w:val="24"/>
        </w:rPr>
        <w:t xml:space="preserve"> (Nutbeam 2000)</w:t>
      </w:r>
      <w:r w:rsidR="00D12345" w:rsidRPr="004A054E">
        <w:rPr>
          <w:rFonts w:ascii="Times New Roman" w:hAnsi="Times New Roman"/>
          <w:szCs w:val="24"/>
        </w:rPr>
        <w:t xml:space="preserve">. </w:t>
      </w:r>
      <w:r w:rsidRPr="004A054E">
        <w:rPr>
          <w:rFonts w:ascii="Times New Roman" w:hAnsi="Times New Roman"/>
          <w:szCs w:val="24"/>
        </w:rPr>
        <w:t xml:space="preserve">Functional health literacy </w:t>
      </w:r>
      <w:r w:rsidR="00981197" w:rsidRPr="004A054E">
        <w:rPr>
          <w:rFonts w:ascii="Times New Roman" w:hAnsi="Times New Roman"/>
          <w:szCs w:val="24"/>
        </w:rPr>
        <w:t>represents</w:t>
      </w:r>
      <w:r w:rsidRPr="004A054E">
        <w:rPr>
          <w:rFonts w:ascii="Times New Roman" w:hAnsi="Times New Roman"/>
          <w:szCs w:val="24"/>
        </w:rPr>
        <w:t xml:space="preserve"> the basic skills sufficient for individuals to obtain and apply relevant health information</w:t>
      </w:r>
      <w:r w:rsidR="00380743" w:rsidRPr="004A054E">
        <w:rPr>
          <w:rFonts w:ascii="Times New Roman" w:hAnsi="Times New Roman"/>
          <w:szCs w:val="24"/>
        </w:rPr>
        <w:t xml:space="preserve"> and i</w:t>
      </w:r>
      <w:r w:rsidRPr="004A054E">
        <w:rPr>
          <w:rFonts w:ascii="Times New Roman" w:hAnsi="Times New Roman"/>
          <w:szCs w:val="24"/>
        </w:rPr>
        <w:t>ts association with health outcomes has been well researched. Interactive health literacy is less well</w:t>
      </w:r>
      <w:r w:rsidR="002D5BFF" w:rsidRPr="004A054E">
        <w:rPr>
          <w:rFonts w:ascii="Times New Roman" w:hAnsi="Times New Roman"/>
          <w:szCs w:val="24"/>
        </w:rPr>
        <w:t>-</w:t>
      </w:r>
      <w:r w:rsidRPr="004A054E">
        <w:rPr>
          <w:rFonts w:ascii="Times New Roman" w:hAnsi="Times New Roman"/>
          <w:szCs w:val="24"/>
        </w:rPr>
        <w:t>explored</w:t>
      </w:r>
      <w:r w:rsidR="002D5BFF" w:rsidRPr="004A054E">
        <w:rPr>
          <w:rFonts w:ascii="Times New Roman" w:hAnsi="Times New Roman"/>
          <w:szCs w:val="24"/>
        </w:rPr>
        <w:t>,</w:t>
      </w:r>
      <w:r w:rsidRPr="004A054E">
        <w:rPr>
          <w:rFonts w:ascii="Times New Roman" w:hAnsi="Times New Roman"/>
          <w:szCs w:val="24"/>
        </w:rPr>
        <w:t xml:space="preserve"> and </w:t>
      </w:r>
      <w:r w:rsidR="00353C61" w:rsidRPr="004A054E">
        <w:rPr>
          <w:rFonts w:ascii="Times New Roman" w:hAnsi="Times New Roman"/>
          <w:szCs w:val="24"/>
        </w:rPr>
        <w:t>describe</w:t>
      </w:r>
      <w:r w:rsidR="005B6B6A" w:rsidRPr="004A054E">
        <w:rPr>
          <w:rFonts w:ascii="Times New Roman" w:hAnsi="Times New Roman"/>
          <w:szCs w:val="24"/>
        </w:rPr>
        <w:t>s the literacy, cognitive and social</w:t>
      </w:r>
      <w:r w:rsidR="00353C61" w:rsidRPr="004A054E">
        <w:rPr>
          <w:rFonts w:ascii="Times New Roman" w:hAnsi="Times New Roman"/>
          <w:szCs w:val="24"/>
        </w:rPr>
        <w:t xml:space="preserve"> skills </w:t>
      </w:r>
      <w:r w:rsidR="005B6B6A" w:rsidRPr="004A054E">
        <w:rPr>
          <w:rFonts w:ascii="Times New Roman" w:hAnsi="Times New Roman"/>
          <w:szCs w:val="24"/>
        </w:rPr>
        <w:t xml:space="preserve">required by individuals </w:t>
      </w:r>
      <w:r w:rsidR="002319D5" w:rsidRPr="004A054E">
        <w:rPr>
          <w:rFonts w:ascii="Times New Roman" w:hAnsi="Times New Roman"/>
          <w:szCs w:val="24"/>
        </w:rPr>
        <w:t xml:space="preserve">to </w:t>
      </w:r>
      <w:r w:rsidR="00353C61" w:rsidRPr="004A054E">
        <w:rPr>
          <w:rFonts w:ascii="Times New Roman" w:hAnsi="Times New Roman"/>
          <w:szCs w:val="24"/>
        </w:rPr>
        <w:t>extract health information</w:t>
      </w:r>
      <w:r w:rsidR="002D5BFF" w:rsidRPr="004A054E">
        <w:rPr>
          <w:rFonts w:ascii="Times New Roman" w:hAnsi="Times New Roman"/>
          <w:szCs w:val="24"/>
        </w:rPr>
        <w:t xml:space="preserve">, </w:t>
      </w:r>
      <w:r w:rsidR="00353C61" w:rsidRPr="004A054E">
        <w:rPr>
          <w:rFonts w:ascii="Times New Roman" w:hAnsi="Times New Roman"/>
          <w:szCs w:val="24"/>
        </w:rPr>
        <w:t>derive meaning from different forms of health communication and apply this to changing circumstances</w:t>
      </w:r>
      <w:r w:rsidR="0004399F" w:rsidRPr="004A054E">
        <w:rPr>
          <w:rFonts w:ascii="Times New Roman" w:hAnsi="Times New Roman"/>
          <w:szCs w:val="24"/>
        </w:rPr>
        <w:t xml:space="preserve"> </w:t>
      </w:r>
      <w:r w:rsidR="0004399F" w:rsidRPr="004A054E">
        <w:rPr>
          <w:rFonts w:ascii="Times New Roman" w:hAnsi="Times New Roman"/>
          <w:szCs w:val="24"/>
        </w:rPr>
        <w:fldChar w:fldCharType="begin" w:fldLock="1"/>
      </w:r>
      <w:r w:rsidR="00134CEB" w:rsidRPr="004A054E">
        <w:rPr>
          <w:rFonts w:ascii="Times New Roman" w:hAnsi="Times New Roman"/>
          <w:szCs w:val="24"/>
        </w:rPr>
        <w:instrText>ADDIN CSL_CITATION { "citationItems" : [ { "id" : "ITEM-1", "itemData" : { "DOI" : "10.1093/heapro/15.3.259", "ISSN" : "14602245", "author" : [ { "dropping-particle" : "", "family" : "Nutbeam", "given" : "D.", "non-dropping-particle" : "", "parse-names" : false, "suffix" : "" } ], "container-title" : "Health Promotion International", "id" : "ITEM-1", "issue" : "3", "issued" : { "date-parts" : [ [ "2000", "9", "1" ] ] }, "page" : "259-267", "title" : "Health literacy as a public health goal: a challenge for contemporary health education and communication strategies into the 21st century", "type" : "chapter", "volume" : "15" }, "uris" : [ "http://www.mendeley.com/documents/?uuid=40983b49-879e-4177-b55b-474e09b1e436" ] } ], "mendeley" : { "formattedCitation" : "(Nutbeam, 2000)", "plainTextFormattedCitation" : "(Nutbeam, 2000)", "previouslyFormattedCitation" : "(Nutbeam, 2000)" }, "properties" : {  }, "schema" : "https://github.com/citation-style-language/schema/raw/master/csl-citation.json" }</w:instrText>
      </w:r>
      <w:r w:rsidR="0004399F" w:rsidRPr="004A054E">
        <w:rPr>
          <w:rFonts w:ascii="Times New Roman" w:hAnsi="Times New Roman"/>
          <w:szCs w:val="24"/>
        </w:rPr>
        <w:fldChar w:fldCharType="separate"/>
      </w:r>
      <w:r w:rsidR="0004399F" w:rsidRPr="004A054E">
        <w:rPr>
          <w:rFonts w:ascii="Times New Roman" w:hAnsi="Times New Roman"/>
          <w:noProof/>
          <w:szCs w:val="24"/>
        </w:rPr>
        <w:t>(Nutbeam, 2000)</w:t>
      </w:r>
      <w:r w:rsidR="0004399F" w:rsidRPr="004A054E">
        <w:rPr>
          <w:rFonts w:ascii="Times New Roman" w:hAnsi="Times New Roman"/>
          <w:szCs w:val="24"/>
        </w:rPr>
        <w:fldChar w:fldCharType="end"/>
      </w:r>
      <w:r w:rsidR="0004399F" w:rsidRPr="004A054E">
        <w:rPr>
          <w:rFonts w:ascii="Times New Roman" w:hAnsi="Times New Roman"/>
          <w:szCs w:val="24"/>
        </w:rPr>
        <w:t xml:space="preserve">. </w:t>
      </w:r>
      <w:r w:rsidR="00380743" w:rsidRPr="004A054E">
        <w:rPr>
          <w:rFonts w:ascii="Times New Roman" w:hAnsi="Times New Roman"/>
          <w:szCs w:val="24"/>
        </w:rPr>
        <w:t>This becomes the</w:t>
      </w:r>
      <w:r w:rsidR="002319D5" w:rsidRPr="004A054E">
        <w:rPr>
          <w:rFonts w:ascii="Times New Roman" w:hAnsi="Times New Roman"/>
          <w:szCs w:val="24"/>
        </w:rPr>
        <w:t xml:space="preserve"> capacity to interact </w:t>
      </w:r>
      <w:r w:rsidR="007D5D13" w:rsidRPr="004A054E">
        <w:rPr>
          <w:rFonts w:ascii="Times New Roman" w:hAnsi="Times New Roman"/>
          <w:szCs w:val="24"/>
        </w:rPr>
        <w:t>more confidently</w:t>
      </w:r>
      <w:r w:rsidR="002319D5" w:rsidRPr="004A054E">
        <w:rPr>
          <w:rFonts w:ascii="Times New Roman" w:hAnsi="Times New Roman"/>
          <w:szCs w:val="24"/>
        </w:rPr>
        <w:t xml:space="preserve"> with information providers and importantly with health care professionals</w:t>
      </w:r>
      <w:r w:rsidR="00353C61" w:rsidRPr="004A054E">
        <w:rPr>
          <w:rFonts w:ascii="Times New Roman" w:hAnsi="Times New Roman"/>
          <w:szCs w:val="24"/>
        </w:rPr>
        <w:t xml:space="preserve">. </w:t>
      </w:r>
      <w:r w:rsidR="00DE150F" w:rsidRPr="004A054E">
        <w:rPr>
          <w:rFonts w:ascii="Times New Roman" w:hAnsi="Times New Roman"/>
          <w:szCs w:val="24"/>
        </w:rPr>
        <w:t xml:space="preserve">Health literacy has </w:t>
      </w:r>
      <w:r w:rsidR="001925C9" w:rsidRPr="004A054E">
        <w:rPr>
          <w:rFonts w:ascii="Times New Roman" w:hAnsi="Times New Roman"/>
          <w:szCs w:val="24"/>
        </w:rPr>
        <w:t xml:space="preserve">been recognised as a determinant of health </w:t>
      </w:r>
      <w:r w:rsidR="00145460" w:rsidRPr="004A054E">
        <w:rPr>
          <w:rFonts w:ascii="Times New Roman" w:hAnsi="Times New Roman"/>
          <w:szCs w:val="24"/>
        </w:rPr>
        <w:t>w</w:t>
      </w:r>
      <w:r w:rsidR="005A79DD" w:rsidRPr="004A054E">
        <w:rPr>
          <w:rFonts w:ascii="Times New Roman" w:hAnsi="Times New Roman"/>
          <w:szCs w:val="24"/>
        </w:rPr>
        <w:t>here</w:t>
      </w:r>
      <w:r w:rsidR="00145460" w:rsidRPr="004A054E">
        <w:rPr>
          <w:rFonts w:ascii="Times New Roman" w:hAnsi="Times New Roman"/>
          <w:szCs w:val="24"/>
        </w:rPr>
        <w:t xml:space="preserve"> low </w:t>
      </w:r>
      <w:r w:rsidR="005A79DD" w:rsidRPr="004A054E">
        <w:rPr>
          <w:rFonts w:ascii="Times New Roman" w:hAnsi="Times New Roman"/>
          <w:szCs w:val="24"/>
        </w:rPr>
        <w:t xml:space="preserve">literacy </w:t>
      </w:r>
      <w:r w:rsidR="00145460" w:rsidRPr="004A054E">
        <w:rPr>
          <w:rFonts w:ascii="Times New Roman" w:hAnsi="Times New Roman"/>
          <w:szCs w:val="24"/>
        </w:rPr>
        <w:t xml:space="preserve">levels </w:t>
      </w:r>
      <w:r w:rsidR="005A79DD" w:rsidRPr="004A054E">
        <w:rPr>
          <w:rFonts w:ascii="Times New Roman" w:hAnsi="Times New Roman"/>
          <w:szCs w:val="24"/>
        </w:rPr>
        <w:t xml:space="preserve">are </w:t>
      </w:r>
      <w:r w:rsidR="00145460" w:rsidRPr="004A054E">
        <w:rPr>
          <w:rFonts w:ascii="Times New Roman" w:hAnsi="Times New Roman"/>
          <w:szCs w:val="24"/>
        </w:rPr>
        <w:t xml:space="preserve">associated with </w:t>
      </w:r>
      <w:r w:rsidR="00380743" w:rsidRPr="004A054E">
        <w:rPr>
          <w:rFonts w:ascii="Times New Roman" w:hAnsi="Times New Roman"/>
          <w:szCs w:val="24"/>
        </w:rPr>
        <w:t>less healthy</w:t>
      </w:r>
      <w:r w:rsidR="00214C1B" w:rsidRPr="004A054E">
        <w:rPr>
          <w:rFonts w:ascii="Times New Roman" w:hAnsi="Times New Roman"/>
          <w:szCs w:val="24"/>
        </w:rPr>
        <w:t xml:space="preserve"> choices, riskier behavior, </w:t>
      </w:r>
      <w:r w:rsidR="00273E10" w:rsidRPr="004A054E">
        <w:rPr>
          <w:rFonts w:ascii="Times New Roman" w:hAnsi="Times New Roman"/>
          <w:szCs w:val="24"/>
        </w:rPr>
        <w:t>worse</w:t>
      </w:r>
      <w:r w:rsidR="00214C1B" w:rsidRPr="004A054E">
        <w:rPr>
          <w:rFonts w:ascii="Times New Roman" w:hAnsi="Times New Roman"/>
          <w:szCs w:val="24"/>
        </w:rPr>
        <w:t xml:space="preserve"> health, less self-management and</w:t>
      </w:r>
      <w:r w:rsidR="005A79DD" w:rsidRPr="004A054E">
        <w:rPr>
          <w:rFonts w:ascii="Times New Roman" w:hAnsi="Times New Roman"/>
          <w:szCs w:val="24"/>
        </w:rPr>
        <w:t xml:space="preserve"> greater</w:t>
      </w:r>
      <w:r w:rsidR="00214C1B" w:rsidRPr="004A054E">
        <w:rPr>
          <w:rFonts w:ascii="Times New Roman" w:hAnsi="Times New Roman"/>
          <w:szCs w:val="24"/>
        </w:rPr>
        <w:t xml:space="preserve"> </w:t>
      </w:r>
      <w:r w:rsidR="0004399F" w:rsidRPr="004A054E">
        <w:rPr>
          <w:rFonts w:ascii="Times New Roman" w:hAnsi="Times New Roman"/>
          <w:szCs w:val="24"/>
        </w:rPr>
        <w:t xml:space="preserve">hospitalization </w:t>
      </w:r>
      <w:r w:rsidR="0004399F" w:rsidRPr="004A054E">
        <w:rPr>
          <w:rFonts w:ascii="Times New Roman" w:hAnsi="Times New Roman"/>
          <w:szCs w:val="24"/>
        </w:rPr>
        <w:fldChar w:fldCharType="begin" w:fldLock="1"/>
      </w:r>
      <w:r w:rsidR="0004399F" w:rsidRPr="004A054E">
        <w:rPr>
          <w:rFonts w:ascii="Times New Roman" w:hAnsi="Times New Roman"/>
          <w:szCs w:val="24"/>
        </w:rPr>
        <w:instrText>ADDIN CSL_CITATION { "citationItems" : [ { "id" : "ITEM-1", "itemData" : { "author" : [ { "dropping-particle" : "", "family" : "Kickbusch", "given" : "I;", "non-dropping-particle" : "", "parse-names" : false, "suffix" : "" }, { "dropping-particle" : "", "family" : "Pelikan", "given" : "J;", "non-dropping-particle" : "", "parse-names" : false, "suffix" : "" }, { "dropping-particle" : "", "family" : "Apfel", "given" : "F;", "non-dropping-particle" : "", "parse-names" : false, "suffix" : "" }, { "dropping-particle" : "", "family" : "Tsouros", "given" : "A", "non-dropping-particle" : "", "parse-names" : false, "suffix" : "" } ], "id" : "ITEM-1", "issued" : { "date-parts" : [ [ "2013" ] ] }, "publisher-place" : "Geneva, Switzerland", "title" : "Health literacy: the solid facts", "type" : "report" }, "uris" : [ "http://www.mendeley.com/documents/?uuid=2aeea19c-760a-4ee9-a053-d2f6b9abf66a" ] } ], "mendeley" : { "formattedCitation" : "(Kickbusch &lt;i&gt;et al.&lt;/i&gt;, 2013)", "plainTextFormattedCitation" : "(Kickbusch et al., 2013)", "previouslyFormattedCitation" : "(Kickbusch &lt;i&gt;et al.&lt;/i&gt;, 2013)" }, "properties" : {  }, "schema" : "https://github.com/citation-style-language/schema/raw/master/csl-citation.json" }</w:instrText>
      </w:r>
      <w:r w:rsidR="0004399F" w:rsidRPr="004A054E">
        <w:rPr>
          <w:rFonts w:ascii="Times New Roman" w:hAnsi="Times New Roman"/>
          <w:szCs w:val="24"/>
        </w:rPr>
        <w:fldChar w:fldCharType="separate"/>
      </w:r>
      <w:r w:rsidR="0004399F" w:rsidRPr="004A054E">
        <w:rPr>
          <w:rFonts w:ascii="Times New Roman" w:hAnsi="Times New Roman"/>
          <w:noProof/>
          <w:szCs w:val="24"/>
        </w:rPr>
        <w:t xml:space="preserve">(Kickbusch </w:t>
      </w:r>
      <w:r w:rsidR="0004399F" w:rsidRPr="004A054E">
        <w:rPr>
          <w:rFonts w:ascii="Times New Roman" w:hAnsi="Times New Roman"/>
          <w:i/>
          <w:noProof/>
          <w:szCs w:val="24"/>
        </w:rPr>
        <w:t>et al.</w:t>
      </w:r>
      <w:r w:rsidR="0004399F" w:rsidRPr="004A054E">
        <w:rPr>
          <w:rFonts w:ascii="Times New Roman" w:hAnsi="Times New Roman"/>
          <w:noProof/>
          <w:szCs w:val="24"/>
        </w:rPr>
        <w:t>, 2013)</w:t>
      </w:r>
      <w:r w:rsidR="0004399F" w:rsidRPr="004A054E">
        <w:rPr>
          <w:rFonts w:ascii="Times New Roman" w:hAnsi="Times New Roman"/>
          <w:szCs w:val="24"/>
        </w:rPr>
        <w:fldChar w:fldCharType="end"/>
      </w:r>
      <w:r w:rsidR="0004399F" w:rsidRPr="004A054E">
        <w:rPr>
          <w:rFonts w:ascii="Times New Roman" w:hAnsi="Times New Roman"/>
          <w:szCs w:val="24"/>
        </w:rPr>
        <w:t xml:space="preserve">. </w:t>
      </w:r>
      <w:r w:rsidR="008528AD" w:rsidRPr="004A054E">
        <w:rPr>
          <w:rFonts w:ascii="Times New Roman" w:hAnsi="Times New Roman"/>
          <w:szCs w:val="24"/>
          <w:shd w:val="clear" w:color="auto" w:fill="FFFFFF"/>
        </w:rPr>
        <w:t xml:space="preserve">Health literacy varies </w:t>
      </w:r>
      <w:r w:rsidR="007D5D13" w:rsidRPr="004A054E">
        <w:rPr>
          <w:rFonts w:ascii="Times New Roman" w:hAnsi="Times New Roman"/>
          <w:szCs w:val="24"/>
          <w:shd w:val="clear" w:color="auto" w:fill="FFFFFF"/>
        </w:rPr>
        <w:t>across</w:t>
      </w:r>
      <w:r w:rsidR="008528AD" w:rsidRPr="004A054E">
        <w:rPr>
          <w:rFonts w:ascii="Times New Roman" w:hAnsi="Times New Roman"/>
          <w:szCs w:val="24"/>
          <w:shd w:val="clear" w:color="auto" w:fill="FFFFFF"/>
        </w:rPr>
        <w:t xml:space="preserve"> context</w:t>
      </w:r>
      <w:r w:rsidR="007D5D13" w:rsidRPr="004A054E">
        <w:rPr>
          <w:rFonts w:ascii="Times New Roman" w:hAnsi="Times New Roman"/>
          <w:szCs w:val="24"/>
          <w:shd w:val="clear" w:color="auto" w:fill="FFFFFF"/>
        </w:rPr>
        <w:t>s</w:t>
      </w:r>
      <w:r w:rsidR="008528AD" w:rsidRPr="004A054E">
        <w:rPr>
          <w:rFonts w:ascii="Times New Roman" w:hAnsi="Times New Roman"/>
          <w:szCs w:val="24"/>
          <w:shd w:val="clear" w:color="auto" w:fill="FFFFFF"/>
        </w:rPr>
        <w:t>, culture</w:t>
      </w:r>
      <w:r w:rsidR="007D5D13" w:rsidRPr="004A054E">
        <w:rPr>
          <w:rFonts w:ascii="Times New Roman" w:hAnsi="Times New Roman"/>
          <w:szCs w:val="24"/>
          <w:shd w:val="clear" w:color="auto" w:fill="FFFFFF"/>
        </w:rPr>
        <w:t>s</w:t>
      </w:r>
      <w:r w:rsidR="008528AD" w:rsidRPr="004A054E">
        <w:rPr>
          <w:rFonts w:ascii="Times New Roman" w:hAnsi="Times New Roman"/>
          <w:szCs w:val="24"/>
          <w:shd w:val="clear" w:color="auto" w:fill="FFFFFF"/>
        </w:rPr>
        <w:t xml:space="preserve"> and setting</w:t>
      </w:r>
      <w:r w:rsidR="007D5D13" w:rsidRPr="004A054E">
        <w:rPr>
          <w:rFonts w:ascii="Times New Roman" w:hAnsi="Times New Roman"/>
          <w:szCs w:val="24"/>
          <w:shd w:val="clear" w:color="auto" w:fill="FFFFFF"/>
        </w:rPr>
        <w:t>s</w:t>
      </w:r>
      <w:r w:rsidR="003B78F6" w:rsidRPr="004A054E">
        <w:rPr>
          <w:rFonts w:ascii="Times New Roman" w:hAnsi="Times New Roman"/>
          <w:szCs w:val="24"/>
          <w:shd w:val="clear" w:color="auto" w:fill="FFFFFF"/>
        </w:rPr>
        <w:t>,</w:t>
      </w:r>
      <w:r w:rsidR="008528AD" w:rsidRPr="004A054E">
        <w:rPr>
          <w:rFonts w:ascii="Times New Roman" w:hAnsi="Times New Roman"/>
          <w:szCs w:val="24"/>
          <w:shd w:val="clear" w:color="auto" w:fill="FFFFFF"/>
        </w:rPr>
        <w:t xml:space="preserve"> and research has concentrated on the implications for particular population groups, </w:t>
      </w:r>
      <w:r w:rsidR="008528AD" w:rsidRPr="004A054E">
        <w:rPr>
          <w:rFonts w:ascii="Times New Roman" w:hAnsi="Times New Roman"/>
          <w:szCs w:val="24"/>
          <w:shd w:val="clear" w:color="auto" w:fill="FFFFFF"/>
        </w:rPr>
        <w:lastRenderedPageBreak/>
        <w:t xml:space="preserve">specifically by age, ethnicity and disease type. However, little attention has been given to gender and very few studies explore male health literacy. </w:t>
      </w:r>
      <w:r w:rsidR="00C44787" w:rsidRPr="004A054E">
        <w:rPr>
          <w:rFonts w:ascii="Times New Roman" w:hAnsi="Times New Roman"/>
          <w:szCs w:val="24"/>
        </w:rPr>
        <w:t xml:space="preserve">Studies of men’s knowledge and awareness of health suggest that </w:t>
      </w:r>
      <w:r w:rsidR="008528AD" w:rsidRPr="004A054E">
        <w:rPr>
          <w:rFonts w:ascii="Times New Roman" w:hAnsi="Times New Roman"/>
          <w:szCs w:val="24"/>
        </w:rPr>
        <w:t xml:space="preserve">men’s </w:t>
      </w:r>
      <w:r w:rsidR="00C44787" w:rsidRPr="004A054E">
        <w:rPr>
          <w:rFonts w:ascii="Times New Roman" w:hAnsi="Times New Roman"/>
          <w:szCs w:val="24"/>
        </w:rPr>
        <w:t xml:space="preserve">health literacy </w:t>
      </w:r>
      <w:r w:rsidR="007D5D13" w:rsidRPr="004A054E">
        <w:rPr>
          <w:rFonts w:ascii="Times New Roman" w:hAnsi="Times New Roman"/>
          <w:szCs w:val="24"/>
        </w:rPr>
        <w:t xml:space="preserve">is directly related to their </w:t>
      </w:r>
      <w:r w:rsidR="003B78F6" w:rsidRPr="004A054E">
        <w:rPr>
          <w:rFonts w:ascii="Times New Roman" w:hAnsi="Times New Roman"/>
          <w:szCs w:val="24"/>
        </w:rPr>
        <w:t>help</w:t>
      </w:r>
      <w:r w:rsidR="009E7E59" w:rsidRPr="004A054E">
        <w:rPr>
          <w:rFonts w:ascii="Times New Roman" w:hAnsi="Times New Roman"/>
          <w:szCs w:val="24"/>
        </w:rPr>
        <w:t>-</w:t>
      </w:r>
      <w:r w:rsidR="003B78F6" w:rsidRPr="004A054E">
        <w:rPr>
          <w:rFonts w:ascii="Times New Roman" w:hAnsi="Times New Roman"/>
          <w:szCs w:val="24"/>
        </w:rPr>
        <w:t>seeking</w:t>
      </w:r>
      <w:r w:rsidR="00C44787" w:rsidRPr="004A054E">
        <w:rPr>
          <w:rFonts w:ascii="Times New Roman" w:hAnsi="Times New Roman"/>
          <w:szCs w:val="24"/>
        </w:rPr>
        <w:t xml:space="preserve"> and adopt</w:t>
      </w:r>
      <w:r w:rsidR="007D5D13" w:rsidRPr="004A054E">
        <w:rPr>
          <w:rFonts w:ascii="Times New Roman" w:hAnsi="Times New Roman"/>
          <w:szCs w:val="24"/>
        </w:rPr>
        <w:t>ion of</w:t>
      </w:r>
      <w:r w:rsidR="00C44787" w:rsidRPr="004A054E">
        <w:rPr>
          <w:rFonts w:ascii="Times New Roman" w:hAnsi="Times New Roman"/>
          <w:szCs w:val="24"/>
        </w:rPr>
        <w:t xml:space="preserve"> protective </w:t>
      </w:r>
      <w:r w:rsidR="007D5D13" w:rsidRPr="004A054E">
        <w:rPr>
          <w:rFonts w:ascii="Times New Roman" w:hAnsi="Times New Roman"/>
          <w:szCs w:val="24"/>
        </w:rPr>
        <w:t>behaviours</w:t>
      </w:r>
      <w:r w:rsidR="007D5D13" w:rsidRPr="004A054E">
        <w:rPr>
          <w:rFonts w:ascii="Times New Roman" w:hAnsi="Times New Roman"/>
          <w:szCs w:val="24"/>
          <w:shd w:val="clear" w:color="auto" w:fill="FFFFFF"/>
          <w:lang w:val="en-GB" w:eastAsia="en-GB"/>
        </w:rPr>
        <w:t xml:space="preserve"> </w:t>
      </w:r>
      <w:r w:rsidR="00390803" w:rsidRPr="004A054E">
        <w:rPr>
          <w:rFonts w:ascii="Times New Roman" w:hAnsi="Times New Roman"/>
          <w:szCs w:val="24"/>
          <w:shd w:val="clear" w:color="auto" w:fill="FFFFFF"/>
          <w:lang w:val="en-GB" w:eastAsia="en-GB"/>
        </w:rPr>
        <w:fldChar w:fldCharType="begin" w:fldLock="1"/>
      </w:r>
      <w:r w:rsidR="00390803" w:rsidRPr="004A054E">
        <w:rPr>
          <w:rFonts w:ascii="Times New Roman" w:hAnsi="Times New Roman"/>
          <w:szCs w:val="24"/>
          <w:shd w:val="clear" w:color="auto" w:fill="FFFFFF"/>
          <w:lang w:val="en-GB" w:eastAsia="en-GB"/>
        </w:rPr>
        <w:instrText>ADDIN CSL_CITATION { "citationItems" : [ { "id" : "ITEM-1", "itemData" : { "author" : [ { "dropping-particle" : "", "family" : "Robertson", "given" : "S", "non-dropping-particle" : "", "parse-names" : false, "suffix" : "" } ], "id" : "ITEM-1", "issued" : { "date-parts" : [ [ "2007" ] ] }, "publisher" : "Open University Press", "publisher-place" : "London, UK", "title" : "Understanding men and health: masculinities, identity and well-being", "type" : "book" }, "uris" : [ "http://www.mendeley.com/documents/?uuid=a108f2fd-669b-4544-859a-0a1cb0104bda" ] } ], "mendeley" : { "formattedCitation" : "(S. Robertson, 2007)", "manualFormatting" : "(Robertson, 2007)", "plainTextFormattedCitation" : "(S. Robertson, 2007)", "previouslyFormattedCitation" : "(S. Robertson, 2007)" }, "properties" : {  }, "schema" : "https://github.com/citation-style-language/schema/raw/master/csl-citation.json" }</w:instrText>
      </w:r>
      <w:r w:rsidR="00390803" w:rsidRPr="004A054E">
        <w:rPr>
          <w:rFonts w:ascii="Times New Roman" w:hAnsi="Times New Roman"/>
          <w:szCs w:val="24"/>
          <w:shd w:val="clear" w:color="auto" w:fill="FFFFFF"/>
          <w:lang w:val="en-GB" w:eastAsia="en-GB"/>
        </w:rPr>
        <w:fldChar w:fldCharType="separate"/>
      </w:r>
      <w:r w:rsidR="00390803" w:rsidRPr="004A054E">
        <w:rPr>
          <w:rFonts w:ascii="Times New Roman" w:hAnsi="Times New Roman"/>
          <w:noProof/>
          <w:szCs w:val="24"/>
          <w:shd w:val="clear" w:color="auto" w:fill="FFFFFF"/>
          <w:lang w:val="en-GB" w:eastAsia="en-GB"/>
        </w:rPr>
        <w:t>(Robertson, 2007)</w:t>
      </w:r>
      <w:r w:rsidR="00390803" w:rsidRPr="004A054E">
        <w:rPr>
          <w:rFonts w:ascii="Times New Roman" w:hAnsi="Times New Roman"/>
          <w:szCs w:val="24"/>
          <w:shd w:val="clear" w:color="auto" w:fill="FFFFFF"/>
          <w:lang w:val="en-GB" w:eastAsia="en-GB"/>
        </w:rPr>
        <w:fldChar w:fldCharType="end"/>
      </w:r>
      <w:r w:rsidR="005A79DD" w:rsidRPr="004A054E">
        <w:rPr>
          <w:rFonts w:ascii="Times New Roman" w:hAnsi="Times New Roman"/>
          <w:szCs w:val="24"/>
          <w:shd w:val="clear" w:color="auto" w:fill="FFFFFF"/>
          <w:lang w:val="en-GB" w:eastAsia="en-GB"/>
        </w:rPr>
        <w:t>.</w:t>
      </w:r>
      <w:r w:rsidR="00353C61" w:rsidRPr="004A054E">
        <w:rPr>
          <w:rFonts w:ascii="Times New Roman" w:hAnsi="Times New Roman"/>
          <w:szCs w:val="24"/>
          <w:shd w:val="clear" w:color="auto" w:fill="FFFFFF"/>
          <w:lang w:val="en-GB" w:eastAsia="en-GB"/>
        </w:rPr>
        <w:t xml:space="preserve"> </w:t>
      </w:r>
      <w:r w:rsidR="005A79DD" w:rsidRPr="004A054E">
        <w:rPr>
          <w:rFonts w:ascii="Times New Roman" w:hAnsi="Times New Roman"/>
          <w:szCs w:val="24"/>
          <w:shd w:val="clear" w:color="auto" w:fill="FFFFFF"/>
        </w:rPr>
        <w:t>However</w:t>
      </w:r>
      <w:r w:rsidR="00FD79FD" w:rsidRPr="004A054E">
        <w:rPr>
          <w:rFonts w:ascii="Times New Roman" w:hAnsi="Times New Roman"/>
          <w:szCs w:val="24"/>
          <w:shd w:val="clear" w:color="auto" w:fill="FFFFFF"/>
        </w:rPr>
        <w:t>,</w:t>
      </w:r>
      <w:r w:rsidR="00C44787" w:rsidRPr="004A054E">
        <w:rPr>
          <w:rFonts w:ascii="Times New Roman" w:hAnsi="Times New Roman"/>
          <w:szCs w:val="24"/>
          <w:shd w:val="clear" w:color="auto" w:fill="FFFFFF"/>
        </w:rPr>
        <w:t xml:space="preserve"> t</w:t>
      </w:r>
      <w:r w:rsidR="00353C61" w:rsidRPr="004A054E">
        <w:rPr>
          <w:rFonts w:ascii="Times New Roman" w:hAnsi="Times New Roman"/>
          <w:szCs w:val="24"/>
          <w:shd w:val="clear" w:color="auto" w:fill="FFFFFF"/>
        </w:rPr>
        <w:t xml:space="preserve">here has been </w:t>
      </w:r>
      <w:r w:rsidR="00353C61" w:rsidRPr="004A054E">
        <w:rPr>
          <w:rFonts w:ascii="Times New Roman" w:hAnsi="Times New Roman"/>
          <w:szCs w:val="24"/>
          <w:shd w:val="clear" w:color="auto" w:fill="FFFFFF"/>
          <w:lang w:val="en-GB" w:eastAsia="en-GB"/>
        </w:rPr>
        <w:t xml:space="preserve">little focus on the relationship between </w:t>
      </w:r>
      <w:r w:rsidR="003B78F6" w:rsidRPr="004A054E">
        <w:rPr>
          <w:rFonts w:ascii="Times New Roman" w:hAnsi="Times New Roman"/>
          <w:szCs w:val="24"/>
          <w:shd w:val="clear" w:color="auto" w:fill="FFFFFF"/>
          <w:lang w:val="en-GB" w:eastAsia="en-GB"/>
        </w:rPr>
        <w:t xml:space="preserve">men’s </w:t>
      </w:r>
      <w:r w:rsidR="00353C61" w:rsidRPr="004A054E">
        <w:rPr>
          <w:rFonts w:ascii="Times New Roman" w:hAnsi="Times New Roman"/>
          <w:szCs w:val="24"/>
          <w:shd w:val="clear" w:color="auto" w:fill="FFFFFF"/>
          <w:lang w:val="en-GB" w:eastAsia="en-GB"/>
        </w:rPr>
        <w:t>health literacy and health outcomes</w:t>
      </w:r>
      <w:r w:rsidR="00390803" w:rsidRPr="004A054E">
        <w:rPr>
          <w:rFonts w:ascii="Times New Roman" w:hAnsi="Times New Roman"/>
          <w:szCs w:val="24"/>
          <w:shd w:val="clear" w:color="auto" w:fill="FFFFFF"/>
          <w:lang w:val="en-GB" w:eastAsia="en-GB"/>
        </w:rPr>
        <w:t xml:space="preserve"> </w:t>
      </w:r>
      <w:r w:rsidR="00390803" w:rsidRPr="004A054E">
        <w:rPr>
          <w:rFonts w:ascii="Times New Roman" w:hAnsi="Times New Roman"/>
          <w:szCs w:val="24"/>
          <w:shd w:val="clear" w:color="auto" w:fill="FFFFFF"/>
          <w:lang w:val="en-GB" w:eastAsia="en-GB"/>
        </w:rPr>
        <w:fldChar w:fldCharType="begin" w:fldLock="1"/>
      </w:r>
      <w:r w:rsidR="006F1285" w:rsidRPr="004A054E">
        <w:rPr>
          <w:rFonts w:ascii="Times New Roman" w:hAnsi="Times New Roman"/>
          <w:szCs w:val="24"/>
          <w:shd w:val="clear" w:color="auto" w:fill="FFFFFF"/>
          <w:lang w:val="en-GB" w:eastAsia="en-GB"/>
        </w:rPr>
        <w:instrText>ADDIN CSL_CITATION { "citationItems" : [ { "id" : "ITEM-1", "itemData" : { "DOI" : "10.3149/jmh.1002.111", "ISSN" : "1532-6306", "author" : [ { "dropping-particle" : "", "family" : "Peerson", "given" : "Anita", "non-dropping-particle" : "", "parse-names" : false, "suffix" : "" }, { "dropping-particle" : "", "family" : "Saunders", "given" : "Margo", "non-dropping-particle" : "", "parse-names" : false, "suffix" : "" } ], "container-title" : "International Journal of Men's Health", "id" : "ITEM-1", "issue" : "2", "issued" : { "date-parts" : [ [ "2011", "5", "1" ] ] }, "page" : "111-135", "title" : "Men's Health Literacy in Australia: In Search of a Gender Lens", "type" : "article-journal", "volume" : "10" }, "uris" : [ "http://www.mendeley.com/documents/?uuid=1c54a435-bebe-4f45-a357-d817ba311bf8" ] } ], "mendeley" : { "formattedCitation" : "(Anita Peerson and Saunders, 2011)", "manualFormatting" : "(Peerson and Saunders, 2011)", "plainTextFormattedCitation" : "(Anita Peerson and Saunders, 2011)", "previouslyFormattedCitation" : "(Anita Peerson and Saunders, 2011)" }, "properties" : {  }, "schema" : "https://github.com/citation-style-language/schema/raw/master/csl-citation.json" }</w:instrText>
      </w:r>
      <w:r w:rsidR="00390803" w:rsidRPr="004A054E">
        <w:rPr>
          <w:rFonts w:ascii="Times New Roman" w:hAnsi="Times New Roman"/>
          <w:szCs w:val="24"/>
          <w:shd w:val="clear" w:color="auto" w:fill="FFFFFF"/>
          <w:lang w:val="en-GB" w:eastAsia="en-GB"/>
        </w:rPr>
        <w:fldChar w:fldCharType="separate"/>
      </w:r>
      <w:r w:rsidR="005F79F9" w:rsidRPr="004A054E">
        <w:rPr>
          <w:rFonts w:ascii="Times New Roman" w:hAnsi="Times New Roman"/>
          <w:noProof/>
          <w:szCs w:val="24"/>
          <w:shd w:val="clear" w:color="auto" w:fill="FFFFFF"/>
          <w:lang w:val="en-GB" w:eastAsia="en-GB"/>
        </w:rPr>
        <w:t>(Peerson and Saunders, 2011)</w:t>
      </w:r>
      <w:r w:rsidR="00390803" w:rsidRPr="004A054E">
        <w:rPr>
          <w:rFonts w:ascii="Times New Roman" w:hAnsi="Times New Roman"/>
          <w:szCs w:val="24"/>
          <w:shd w:val="clear" w:color="auto" w:fill="FFFFFF"/>
          <w:lang w:val="en-GB" w:eastAsia="en-GB"/>
        </w:rPr>
        <w:fldChar w:fldCharType="end"/>
      </w:r>
      <w:r w:rsidR="00390803" w:rsidRPr="004A054E">
        <w:rPr>
          <w:rFonts w:ascii="Times New Roman" w:hAnsi="Times New Roman"/>
          <w:szCs w:val="24"/>
          <w:shd w:val="clear" w:color="auto" w:fill="FFFFFF"/>
          <w:lang w:val="en-GB" w:eastAsia="en-GB"/>
        </w:rPr>
        <w:t>.</w:t>
      </w:r>
      <w:r w:rsidR="00353C61" w:rsidRPr="004A054E">
        <w:rPr>
          <w:rFonts w:ascii="Times New Roman" w:hAnsi="Times New Roman"/>
          <w:szCs w:val="24"/>
          <w:shd w:val="clear" w:color="auto" w:fill="FFFFFF"/>
        </w:rPr>
        <w:t xml:space="preserve"> A </w:t>
      </w:r>
      <w:r w:rsidR="005E1505" w:rsidRPr="004A054E">
        <w:rPr>
          <w:rFonts w:ascii="Times New Roman" w:hAnsi="Times New Roman"/>
          <w:szCs w:val="24"/>
          <w:shd w:val="clear" w:color="auto" w:fill="FFFFFF"/>
        </w:rPr>
        <w:t xml:space="preserve">better </w:t>
      </w:r>
      <w:r w:rsidR="00353C61" w:rsidRPr="004A054E">
        <w:rPr>
          <w:rFonts w:ascii="Times New Roman" w:hAnsi="Times New Roman"/>
          <w:szCs w:val="24"/>
          <w:shd w:val="clear" w:color="auto" w:fill="FFFFFF"/>
        </w:rPr>
        <w:t xml:space="preserve">understanding of </w:t>
      </w:r>
      <w:r w:rsidR="00FD79FD" w:rsidRPr="004A054E">
        <w:rPr>
          <w:rFonts w:ascii="Times New Roman" w:hAnsi="Times New Roman"/>
          <w:szCs w:val="24"/>
          <w:shd w:val="clear" w:color="auto" w:fill="FFFFFF"/>
        </w:rPr>
        <w:t xml:space="preserve">this important determinant as it relates to men’s health can contribute to </w:t>
      </w:r>
      <w:r w:rsidR="00353C61" w:rsidRPr="004A054E">
        <w:rPr>
          <w:rFonts w:ascii="Times New Roman" w:hAnsi="Times New Roman"/>
          <w:szCs w:val="24"/>
          <w:shd w:val="clear" w:color="auto" w:fill="FFFFFF"/>
        </w:rPr>
        <w:t xml:space="preserve">health promotion strategies </w:t>
      </w:r>
      <w:r w:rsidR="00FD79FD" w:rsidRPr="004A054E">
        <w:rPr>
          <w:rFonts w:ascii="Times New Roman" w:hAnsi="Times New Roman"/>
          <w:szCs w:val="24"/>
          <w:shd w:val="clear" w:color="auto" w:fill="FFFFFF"/>
        </w:rPr>
        <w:t xml:space="preserve">that better target </w:t>
      </w:r>
      <w:r w:rsidR="00353C61" w:rsidRPr="004A054E">
        <w:rPr>
          <w:rFonts w:ascii="Times New Roman" w:hAnsi="Times New Roman"/>
          <w:szCs w:val="24"/>
          <w:shd w:val="clear" w:color="auto" w:fill="FFFFFF"/>
        </w:rPr>
        <w:t xml:space="preserve"> men’s health experiences </w:t>
      </w:r>
      <w:r w:rsidR="003B78F6" w:rsidRPr="004A054E">
        <w:rPr>
          <w:rFonts w:ascii="Times New Roman" w:hAnsi="Times New Roman"/>
          <w:szCs w:val="24"/>
          <w:shd w:val="clear" w:color="auto" w:fill="FFFFFF"/>
        </w:rPr>
        <w:t xml:space="preserve">by </w:t>
      </w:r>
      <w:r w:rsidR="00E247F1" w:rsidRPr="004A054E">
        <w:rPr>
          <w:rFonts w:ascii="Times New Roman" w:hAnsi="Times New Roman"/>
          <w:szCs w:val="24"/>
          <w:shd w:val="clear" w:color="auto" w:fill="FFFFFF"/>
        </w:rPr>
        <w:t xml:space="preserve">examining </w:t>
      </w:r>
      <w:r w:rsidR="00353C61" w:rsidRPr="004A054E">
        <w:rPr>
          <w:rFonts w:ascii="Times New Roman" w:hAnsi="Times New Roman"/>
          <w:szCs w:val="24"/>
          <w:shd w:val="clear" w:color="auto" w:fill="FFFFFF"/>
        </w:rPr>
        <w:t>language us</w:t>
      </w:r>
      <w:r w:rsidR="00E247F1" w:rsidRPr="004A054E">
        <w:rPr>
          <w:rFonts w:ascii="Times New Roman" w:hAnsi="Times New Roman"/>
          <w:szCs w:val="24"/>
          <w:shd w:val="clear" w:color="auto" w:fill="FFFFFF"/>
        </w:rPr>
        <w:t>age,</w:t>
      </w:r>
      <w:r w:rsidR="00353C61" w:rsidRPr="004A054E">
        <w:rPr>
          <w:rFonts w:ascii="Times New Roman" w:hAnsi="Times New Roman"/>
          <w:szCs w:val="24"/>
          <w:shd w:val="clear" w:color="auto" w:fill="FFFFFF"/>
        </w:rPr>
        <w:t xml:space="preserve"> settings </w:t>
      </w:r>
      <w:r w:rsidR="00E247F1" w:rsidRPr="004A054E">
        <w:rPr>
          <w:rFonts w:ascii="Times New Roman" w:hAnsi="Times New Roman"/>
          <w:szCs w:val="24"/>
          <w:shd w:val="clear" w:color="auto" w:fill="FFFFFF"/>
        </w:rPr>
        <w:t>and delivery context</w:t>
      </w:r>
      <w:r w:rsidR="00353C61" w:rsidRPr="004A054E">
        <w:rPr>
          <w:rFonts w:ascii="Times New Roman" w:hAnsi="Times New Roman"/>
          <w:szCs w:val="24"/>
          <w:shd w:val="clear" w:color="auto" w:fill="FFFFFF"/>
        </w:rPr>
        <w:t xml:space="preserve"> </w:t>
      </w:r>
      <w:r w:rsidR="00390803" w:rsidRPr="004A054E">
        <w:rPr>
          <w:rFonts w:ascii="Times New Roman" w:hAnsi="Times New Roman"/>
          <w:szCs w:val="24"/>
          <w:shd w:val="clear" w:color="auto" w:fill="FFFFFF"/>
        </w:rPr>
        <w:fldChar w:fldCharType="begin" w:fldLock="1"/>
      </w:r>
      <w:r w:rsidR="00390803" w:rsidRPr="004A054E">
        <w:rPr>
          <w:rFonts w:ascii="Times New Roman" w:hAnsi="Times New Roman"/>
          <w:szCs w:val="24"/>
          <w:shd w:val="clear" w:color="auto" w:fill="FFFFFF"/>
        </w:rPr>
        <w:instrText>ADDIN CSL_CITATION { "citationItems" : [ { "id" : "ITEM-1", "itemData" : { "DOI" : "10.1186/s12889-015-1900-5", "ISSN" : "1471-2458", "author" : [ { "dropping-particle" : "", "family" : "Davey", "given" : "Jeff", "non-dropping-particle" : "", "parse-names" : false, "suffix" : "" }, { "dropping-particle" : "", "family" : "Holden", "given" : "Carol A.", "non-dropping-particle" : "", "parse-names" : false, "suffix" : "" }, { "dropping-particle" : "", "family" : "Smith", "given" : "Ben J.", "non-dropping-particle" : "", "parse-names" : false, "suffix" : "" } ], "container-title" : "BMC Public Health", "id" : "ITEM-1", "issue" : "1", "issued" : { "date-parts" : [ [ "2015", "12", "26" ] ] }, "page" : "589", "title" : "The correlates of chronic disease-related health literacy and its components among men: a systematic review", "type" : "article-journal", "volume" : "15" }, "uris" : [ "http://www.mendeley.com/documents/?uuid=e48b9116-fc7e-4d89-85d4-e4356e4f3c23" ] } ], "mendeley" : { "formattedCitation" : "(Davey &lt;i&gt;et al.&lt;/i&gt;, 2015)", "plainTextFormattedCitation" : "(Davey et al., 2015)", "previouslyFormattedCitation" : "(Davey &lt;i&gt;et al.&lt;/i&gt;, 2015)" }, "properties" : {  }, "schema" : "https://github.com/citation-style-language/schema/raw/master/csl-citation.json" }</w:instrText>
      </w:r>
      <w:r w:rsidR="00390803" w:rsidRPr="004A054E">
        <w:rPr>
          <w:rFonts w:ascii="Times New Roman" w:hAnsi="Times New Roman"/>
          <w:szCs w:val="24"/>
          <w:shd w:val="clear" w:color="auto" w:fill="FFFFFF"/>
        </w:rPr>
        <w:fldChar w:fldCharType="separate"/>
      </w:r>
      <w:r w:rsidR="00390803" w:rsidRPr="004A054E">
        <w:rPr>
          <w:rFonts w:ascii="Times New Roman" w:hAnsi="Times New Roman"/>
          <w:noProof/>
          <w:szCs w:val="24"/>
          <w:shd w:val="clear" w:color="auto" w:fill="FFFFFF"/>
        </w:rPr>
        <w:t xml:space="preserve">(Davey </w:t>
      </w:r>
      <w:r w:rsidR="00390803" w:rsidRPr="004A054E">
        <w:rPr>
          <w:rFonts w:ascii="Times New Roman" w:hAnsi="Times New Roman"/>
          <w:i/>
          <w:noProof/>
          <w:szCs w:val="24"/>
          <w:shd w:val="clear" w:color="auto" w:fill="FFFFFF"/>
        </w:rPr>
        <w:t>et al.</w:t>
      </w:r>
      <w:r w:rsidR="00390803" w:rsidRPr="004A054E">
        <w:rPr>
          <w:rFonts w:ascii="Times New Roman" w:hAnsi="Times New Roman"/>
          <w:noProof/>
          <w:szCs w:val="24"/>
          <w:shd w:val="clear" w:color="auto" w:fill="FFFFFF"/>
        </w:rPr>
        <w:t>, 2015)</w:t>
      </w:r>
      <w:r w:rsidR="00390803" w:rsidRPr="004A054E">
        <w:rPr>
          <w:rFonts w:ascii="Times New Roman" w:hAnsi="Times New Roman"/>
          <w:szCs w:val="24"/>
          <w:shd w:val="clear" w:color="auto" w:fill="FFFFFF"/>
        </w:rPr>
        <w:fldChar w:fldCharType="end"/>
      </w:r>
      <w:r w:rsidR="00390803" w:rsidRPr="004A054E">
        <w:rPr>
          <w:rFonts w:ascii="Times New Roman" w:hAnsi="Times New Roman"/>
          <w:szCs w:val="24"/>
          <w:shd w:val="clear" w:color="auto" w:fill="FFFFFF"/>
        </w:rPr>
        <w:t>.</w:t>
      </w:r>
    </w:p>
    <w:p w14:paraId="521FFEBA" w14:textId="77777777" w:rsidR="009E7E59" w:rsidRPr="004A054E" w:rsidRDefault="009E7E59" w:rsidP="00417B4E">
      <w:pPr>
        <w:spacing w:line="480" w:lineRule="auto"/>
        <w:jc w:val="both"/>
        <w:rPr>
          <w:rFonts w:ascii="Times New Roman" w:hAnsi="Times New Roman"/>
          <w:szCs w:val="24"/>
        </w:rPr>
      </w:pPr>
    </w:p>
    <w:p w14:paraId="307C0DF2" w14:textId="77777777" w:rsidR="00794EE9" w:rsidRPr="004A054E" w:rsidRDefault="007A5CF7" w:rsidP="002B50B3">
      <w:pPr>
        <w:spacing w:line="480" w:lineRule="auto"/>
        <w:jc w:val="both"/>
        <w:rPr>
          <w:rFonts w:ascii="Times New Roman" w:hAnsi="Times New Roman"/>
          <w:szCs w:val="24"/>
          <w:shd w:val="clear" w:color="auto" w:fill="FFFFFF"/>
        </w:rPr>
      </w:pPr>
      <w:r w:rsidRPr="004A054E">
        <w:rPr>
          <w:rFonts w:ascii="Times New Roman" w:hAnsi="Times New Roman"/>
          <w:szCs w:val="24"/>
        </w:rPr>
        <w:t xml:space="preserve">This paper investigates the </w:t>
      </w:r>
      <w:r w:rsidR="00E94216" w:rsidRPr="004A054E">
        <w:rPr>
          <w:rFonts w:ascii="Times New Roman" w:hAnsi="Times New Roman"/>
          <w:szCs w:val="24"/>
        </w:rPr>
        <w:t xml:space="preserve">role health literacy plays in the </w:t>
      </w:r>
      <w:r w:rsidRPr="004A054E">
        <w:rPr>
          <w:rFonts w:ascii="Times New Roman" w:hAnsi="Times New Roman"/>
          <w:szCs w:val="24"/>
        </w:rPr>
        <w:t>help-seeking behaviour of men in Trinidad</w:t>
      </w:r>
      <w:r w:rsidR="00C5726C" w:rsidRPr="004A054E">
        <w:rPr>
          <w:rFonts w:ascii="Times New Roman" w:hAnsi="Times New Roman"/>
          <w:szCs w:val="24"/>
        </w:rPr>
        <w:t xml:space="preserve"> and Tobago</w:t>
      </w:r>
      <w:r w:rsidR="009D1572" w:rsidRPr="004A054E">
        <w:rPr>
          <w:rFonts w:ascii="Times New Roman" w:hAnsi="Times New Roman"/>
          <w:szCs w:val="24"/>
        </w:rPr>
        <w:t xml:space="preserve">, a country experiencing </w:t>
      </w:r>
      <w:r w:rsidR="001C75B0" w:rsidRPr="004A054E">
        <w:rPr>
          <w:rFonts w:ascii="Times New Roman" w:hAnsi="Times New Roman"/>
          <w:szCs w:val="24"/>
        </w:rPr>
        <w:t xml:space="preserve">major </w:t>
      </w:r>
      <w:r w:rsidR="009D1572" w:rsidRPr="004A054E">
        <w:rPr>
          <w:rFonts w:ascii="Times New Roman" w:hAnsi="Times New Roman"/>
          <w:szCs w:val="24"/>
        </w:rPr>
        <w:t>changes in gender roles due to a shift to tourism and service economy</w:t>
      </w:r>
      <w:r w:rsidR="00A4489C" w:rsidRPr="004A054E">
        <w:rPr>
          <w:rFonts w:ascii="Times New Roman" w:hAnsi="Times New Roman"/>
          <w:szCs w:val="24"/>
        </w:rPr>
        <w:t xml:space="preserve"> </w:t>
      </w:r>
      <w:r w:rsidR="007C4876" w:rsidRPr="004A054E">
        <w:rPr>
          <w:rFonts w:ascii="Times New Roman" w:hAnsi="Times New Roman"/>
          <w:szCs w:val="24"/>
        </w:rPr>
        <w:t>(Lewis, 2002)</w:t>
      </w:r>
      <w:r w:rsidR="009D1572" w:rsidRPr="004A054E">
        <w:rPr>
          <w:rFonts w:ascii="Times New Roman" w:hAnsi="Times New Roman"/>
          <w:szCs w:val="24"/>
        </w:rPr>
        <w:t>, but where there is little evidence about men’s health status</w:t>
      </w:r>
      <w:r w:rsidR="00390803" w:rsidRPr="004A054E">
        <w:rPr>
          <w:rFonts w:ascii="Times New Roman" w:hAnsi="Times New Roman"/>
          <w:szCs w:val="24"/>
        </w:rPr>
        <w:t xml:space="preserve"> </w:t>
      </w:r>
      <w:r w:rsidR="00390803" w:rsidRPr="004A054E">
        <w:rPr>
          <w:rFonts w:ascii="Times New Roman" w:hAnsi="Times New Roman"/>
          <w:szCs w:val="24"/>
        </w:rPr>
        <w:fldChar w:fldCharType="begin" w:fldLock="1"/>
      </w:r>
      <w:r w:rsidR="00390803" w:rsidRPr="004A054E">
        <w:rPr>
          <w:rFonts w:ascii="Times New Roman" w:hAnsi="Times New Roman"/>
          <w:szCs w:val="24"/>
        </w:rPr>
        <w:instrText>ADDIN CSL_CITATION { "citationItems" : [ { "id" : "ITEM-1", "itemData" : { "author" : [ { "dropping-particle" : "", "family" : "Ocho", "given" : "ON", "non-dropping-particle" : "", "parse-names" : false, "suffix" : "" }, { "dropping-particle" : "", "family" : "Green", "given" : "J", "non-dropping-particle" : "", "parse-names" : false, "suffix" : "" } ], "container-title" : "Sexuality Research &amp; Social Policy", "id" : "ITEM-1", "issue" : "3", "issued" : { "date-parts" : [ [ "2013" ] ] }, "page" : "186-192", "title" : "Perception of Prostate Screening Services among Men in Trinidad and Tobago", "type" : "article-journal", "volume" : "10" }, "uris" : [ "http://www.mendeley.com/documents/?uuid=16a3926b-b66d-48e9-8e1c-5b4175affd09" ] } ], "mendeley" : { "formattedCitation" : "(Ocho and Green, 2013)", "plainTextFormattedCitation" : "(Ocho and Green, 2013)", "previouslyFormattedCitation" : "(Ocho and Green, 2013)" }, "properties" : {  }, "schema" : "https://github.com/citation-style-language/schema/raw/master/csl-citation.json" }</w:instrText>
      </w:r>
      <w:r w:rsidR="00390803" w:rsidRPr="004A054E">
        <w:rPr>
          <w:rFonts w:ascii="Times New Roman" w:hAnsi="Times New Roman"/>
          <w:szCs w:val="24"/>
        </w:rPr>
        <w:fldChar w:fldCharType="separate"/>
      </w:r>
      <w:r w:rsidR="00390803" w:rsidRPr="004A054E">
        <w:rPr>
          <w:rFonts w:ascii="Times New Roman" w:hAnsi="Times New Roman"/>
          <w:noProof/>
          <w:szCs w:val="24"/>
        </w:rPr>
        <w:t>(Ocho and Green, 2013)</w:t>
      </w:r>
      <w:r w:rsidR="00390803" w:rsidRPr="004A054E">
        <w:rPr>
          <w:rFonts w:ascii="Times New Roman" w:hAnsi="Times New Roman"/>
          <w:szCs w:val="24"/>
        </w:rPr>
        <w:fldChar w:fldCharType="end"/>
      </w:r>
      <w:r w:rsidR="00C5726C" w:rsidRPr="004A054E">
        <w:rPr>
          <w:rFonts w:ascii="Times New Roman" w:hAnsi="Times New Roman"/>
          <w:szCs w:val="24"/>
        </w:rPr>
        <w:t xml:space="preserve"> although there are </w:t>
      </w:r>
      <w:r w:rsidR="00353C61" w:rsidRPr="004A054E">
        <w:rPr>
          <w:rFonts w:ascii="Times New Roman" w:hAnsi="Times New Roman"/>
          <w:szCs w:val="24"/>
        </w:rPr>
        <w:t xml:space="preserve">marked gender disparities </w:t>
      </w:r>
      <w:r w:rsidR="00C5726C" w:rsidRPr="004A054E">
        <w:rPr>
          <w:rFonts w:ascii="Times New Roman" w:hAnsi="Times New Roman"/>
          <w:szCs w:val="24"/>
        </w:rPr>
        <w:t xml:space="preserve">and </w:t>
      </w:r>
      <w:r w:rsidR="00353C61" w:rsidRPr="004A054E">
        <w:rPr>
          <w:rFonts w:ascii="Times New Roman" w:hAnsi="Times New Roman"/>
          <w:szCs w:val="24"/>
        </w:rPr>
        <w:t>an increasing gap in life expectancy between men (6</w:t>
      </w:r>
      <w:r w:rsidR="00191F46" w:rsidRPr="004A054E">
        <w:rPr>
          <w:rFonts w:ascii="Times New Roman" w:hAnsi="Times New Roman"/>
          <w:szCs w:val="24"/>
        </w:rPr>
        <w:t>8</w:t>
      </w:r>
      <w:r w:rsidR="00353C61" w:rsidRPr="004A054E">
        <w:rPr>
          <w:rFonts w:ascii="Times New Roman" w:hAnsi="Times New Roman"/>
          <w:szCs w:val="24"/>
        </w:rPr>
        <w:t xml:space="preserve"> years) and women (75 years)</w:t>
      </w:r>
      <w:r w:rsidR="00390803" w:rsidRPr="004A054E">
        <w:rPr>
          <w:rFonts w:ascii="Times New Roman" w:hAnsi="Times New Roman"/>
          <w:szCs w:val="24"/>
        </w:rPr>
        <w:t xml:space="preserve"> </w:t>
      </w:r>
      <w:r w:rsidR="00390803" w:rsidRPr="004A054E">
        <w:rPr>
          <w:rFonts w:ascii="Times New Roman" w:hAnsi="Times New Roman"/>
          <w:szCs w:val="24"/>
        </w:rPr>
        <w:fldChar w:fldCharType="begin" w:fldLock="1"/>
      </w:r>
      <w:r w:rsidR="00390803" w:rsidRPr="004A054E">
        <w:rPr>
          <w:rFonts w:ascii="Times New Roman" w:hAnsi="Times New Roman"/>
          <w:szCs w:val="24"/>
        </w:rPr>
        <w:instrText>ADDIN CSL_CITATION { "citationItems" : [ { "id" : "ITEM-1", "itemData" : { "DOI" : "10.1016/S0140-6736(16)31012-1", "ISSN" : "01406736", "author" : [ { "dropping-particle" : "", "family" : "Wang", "given" : "Haidong", "non-dropping-particle" : "", "parse-names" : false, "suffix" : "" }, { "dropping-particle" : "", "family" : "Naghavi", "given" : "Mohsen", "non-dropping-particle" : "", "parse-names" : false, "suffix" : "" }, { "dropping-particle" : "", "family" : "Allen", "given" : "Christine", "non-dropping-particle" : "", "parse-names" : false, "suffix" : "" }, { "dropping-particle" : "", "family" : "Barber", "given" : "Ryan M", "non-dropping-particle" : "", "parse-names" : false, "suffix" : "" }, { "dropping-particle" : "", "family" : "Bhutta", "given" : "Zulfiqar A", "non-dropping-particle" : "", "parse-names" : false, "suffix" : "" }, { "dropping-particle" : "", "family" : "Carter", "given" : "Austin", "non-dropping-particle" : "", "parse-names" : false, "suffix" : "" }, { "dropping-particle" : "", "family" : "Casey", "given" : "Daniel C", "non-dropping-particle" : "", "parse-names" : false, "suffix" : "" }, { "dropping-particle" : "", "family" : "Charlson", "given" : "Fiona J", "non-dropping-particle" : "", "parse-names" : false, "suffix" : "" }, { "dropping-particle" : "", "family" : "Chen", "given" : "Alan Zian", "non-dropping-particle" : "", "parse-names" : false, "suffix" : "" }, { "dropping-particle" : "", "family" : "Coates", "given" : "Matthew M", "non-dropping-particle" : "", "parse-names" : false, "suffix" : "" }, { "dropping-particle" : "", "family" : "Coggeshall", "given" : "Megan", "non-dropping-particle" : "", "parse-names" : false, "suffix" : "" }, { "dropping-particle" : "", "family" : "Dandona", "given" : "Lalit", "non-dropping-particle" : "", "parse-names" : false, "suffix" : "" }, { "dropping-particle" : "", "family" : "Dicker", "given" : "Daniel J", "non-dropping-particle" : "", "parse-names" : false, "suffix" : "" }, { "dropping-particle" : "", "family" : "Erskine", "given" : "Holly E", "non-dropping-particle" : "", "parse-names" : false, "suffix" : "" }, { "dropping-particle" : "", "family" : "Ferrari", "given" : "Alize J", "non-dropping-particle" : "", "parse-names" : false, "suffix" : "" }, { "dropping-particle" : "", "family" : "Fitzmaurice", "given" : "Christina", "non-dropping-particle" : "", "parse-names" : false, "suffix" : "" }, { "dropping-particle" : "", "family" : "Foreman", "given" : "Kyle", "non-dropping-particle" : "", "parse-names" : false, "suffix" : "" }, { "dropping-particle" : "", "family" : "Forouzanfar", "given" : "Mohammad H", "non-dropping-particle" : "", "parse-names" : false, "suffix" : "" }, { "dropping-particle" : "", "family" : "Fraser", "given" : "Maya S", "non-dropping-particle" : "", "parse-names" : false, "suffix" : "" }, { "dropping-particle" : "", "family" : "Fullman", "given" : "Nancy", "non-dropping-particle" : "", "parse-names" : false, "suffix" : "" }, { "dropping-particle" : "", "family" : "Gething", "given" : "Peter W", "non-dropping-particle" : "", "parse-names" : false, "suffix" : "" }, { "dropping-particle" : "", "family" : "Goldberg", "given" : "Ellen M", "non-dropping-particle" : "", "parse-names" : false, "suffix" : "" }, { "dropping-particle" : "", "family" : "Graetz", "given" : "Nicholas", "non-dropping-particle" : "", "parse-names" : false, "suffix" : "" }, { "dropping-particle" : "", "family" : "Haagsma", "given" : "Juanita A", "non-dropping-particle" : "", "parse-names" : false, "suffix" : "" }, { "dropping-particle" : "", "family" : "Hay", "given" : "Simon I", "non-dropping-particle" : "", "parse-names" : false, "suffix" : "" }, { "dropping-particle" : "", "family" : "Huynh", "given" : "Chantal", "non-dropping-particle" : "", "parse-names" : false, "suffix" : "" }, { "dropping-particle" : "", "family" : "Johnson", "given" : "Catherine O", "non-dropping-particle" : "", "parse-names" : false, "suffix" : "" }, { "dropping-particle" : "", "family" : "Kassebaum", "given" : "Nicholas J", "non-dropping-particle" : "", "parse-names" : false, "suffix" : "" }, { "dropping-particle" : "", "family" : "Kinfu", "given" : "Yohannes", "non-dropping-particle" : "", "parse-names" : false, "suffix" : "" }, { "dropping-particle" : "", "family" : "Kulikoff", "given" : "Xie Rachel", "non-dropping-particle" : "", "parse-names" : false, "suffix" : "" }, { "dropping-particle" : "", "family" : "Kutz", "given" : "Michael", "non-dropping-particle" : "", "parse-names" : false, "suffix" : "" }, { "dropping-particle" : "", "family" : "Kyu", "given" : "Hmwe H", "non-dropping-particle" : "", "parse-names" : false, "suffix" : "" }, { "dropping-particle" : "", "family" : "Larson", "given" : "Heidi J", "non-dropping-particle" : "", "parse-names" : false, "suffix" : "" }, { "dropping-particle" : "", "family" : "Leung", "given" : "Janni", "non-dropping-particle" : "", "parse-names" : false, "suffix" : "" }, { "dropping-particle" : "", "family" : "Liang", "given" : "Xiaofeng", "non-dropping-particle" : "", "parse-names" : false, "suffix" : "" }, { "dropping-particle" : "", "family" : "Lim", "given" : "Stephen S", "non-dropping-particle" : "", "parse-names" : false, "suffix" : "" }, { "dropping-particle" : "", "family" : "Lind", "given" : "Margaret", "non-dropping-particle" : "", "parse-names" : false, "suffix" : "" }, { "dropping-particle" : "", "family" : "Lozano", "given" : "Rafael", "non-dropping-particle" : "", "parse-names" : false, "suffix" : "" }, { "dropping-particle" : "", "family" : "Marquez", "given" : "Neal", "non-dropping-particle" : "", "parse-names" : false, "suffix" : "" }, { "dropping-particle" : "", "family" : "Mensah", "given" : "George A", "non-dropping-particle" : "", "parse-names" : false, "suffix" : "" }, { "dropping-particle" : "", "family" : "Mikesell", "given" : "Joe", "non-dropping-particle" : "", "parse-names" : false, "suffix" : "" }, { "dropping-particle" : "", "family" : "Mokdad", "given" : "Ali H", "non-dropping-particle" : "", "parse-names" : false, "suffix" : "" }, { "dropping-particle" : "", "family" : "Mooney", "given" : "Meghan D", "non-dropping-particle" : "", "parse-names" : false, "suffix" : "" }, { "dropping-particle" : "", "family" : "Nguyen", "given" : "Grant", "non-dropping-particle" : "", "parse-names" : false, "suffix" : "" }, { "dropping-particle" : "", "family" : "Nsoesie", "given" : "Elaine", "non-dropping-particle" : "", "parse-names" : false, "suffix" : "" }, { "dropping-particle" : "", "family" : "Pigott", "given" : "David M", "non-dropping-particle" : "", "parse-names" : false, "suffix" : "" }, { "dropping-particle" : "", "family" : "Pinho", "given" : "Christine", "non-dropping-particle" : "", "parse-names" : false, "suffix" : "" }, { "dropping-particle" : "", "family" : "Roth", "given" : "Gregory A", "non-dropping-particle" : "", "parse-names" : false, "suffix" : "" }, { "dropping-particle" : "", "family" : "Salomon", "given" : "Joshua A", "non-dropping-particle" : "", "parse-names" : false, "suffix" : "" }, { "dropping-particle" : "", "family" : "Sandar", "given" : "Logan", "non-dropping-particle" : "", "parse-names" : false, "suffix" : "" }, { "dropping-particle" : "", "family" : "Silpakit", "given" : "Naris", "non-dropping-particle" : "", "parse-names" : false, "suffix" : "" }, { "dropping-particle" : "", "family" : "Sligar", "given" : "Amber", "non-dropping-particle" : "", "parse-names" : false, "suffix" : "" }, { "dropping-particle" : "", "family" : "Sorensen", "given" : "Reed J D", "non-dropping-particle" : "", "parse-names" : false, "suffix" : "" }, { "dropping-particle" : "", "family" : "Stanaway", "given" : "Jeffrey", "non-dropping-particle" : "", "parse-names" : false, "suffix" : "" }, { "dropping-particle" : "", "family" : "Steiner", "given" : "Caitlyn", "non-dropping-particle" : "", "parse-names" : false, "suffix" : "" }, { "dropping-particle" : "", "family" : "Teeple", "given" : "Stephanie", "non-dropping-particle" : "", "parse-names" : false, "suffix" : "" }, { "dropping-particle" : "", "family" : "Thomas", "given" : "Bernadette A", "non-dropping-particle" : "", "parse-names" : false, "suffix" : "" }, { "dropping-particle" : "", "family" : "Troeger", "given" : "Christopher", "non-dropping-particle" : "", "parse-names" : false, "suffix" : "" }, { "dropping-particle" : "", "family" : "VanderZanden", "given" : "Amelia", "non-dropping-particle" : "", "parse-names" : false, "suffix" : "" }, { "dropping-particle" : "", "family" : "Vollset", "given" : "Stein Emil", "non-dropping-particle" : "", "parse-names" : false, "suffix" : "" }, { "dropping-particle" : "", "family" : "Wanga", "given" : "Valentine", "non-dropping-particle" : "", "parse-names" : false, "suffix" : "" }, { "dropping-particle" : "", "family" : "Whiteford", "given" : "Harvey A", "non-dropping-particle" : "", "parse-names" : false, "suffix" : "" }, { "dropping-particle" : "", "family" : "Wolock", "given" : "Timothy", "non-dropping-particle" : "", "parse-names" : false, "suffix" : "" }, { "dropping-particle" : "", "family" : "Zoeckler", "given" : "Leo", "non-dropping-particle" : "", "parse-names" : false, "suffix" : "" }, { "dropping-particle" : "", "family" : "Abate", "given" : "Kalkidan Hassen", "non-dropping-particle" : "", "parse-names" : false, "suffix" : "" }, { "dropping-particle" : "", "family" : "Abbafati", "given" : "Cristiana", "non-dropping-particle" : "", "parse-names" : false, "suffix" : "" }, { "dropping-particle" : "", "family" : "Abbas", "given" : "Kaja M", "non-dropping-particle" : "", "parse-names" : false, "suffix" : "" }, { "dropping-particle" : "", "family" : "Abd-Allah", "given" : "Foad", "non-dropping-particle" : "", "parse-names" : false, "suffix" : "" }, { "dropping-particle" : "", "family" : "Abera", "given" : "Semaw Ferede", "non-dropping-particle" : "", "parse-names" : false, "suffix" : "" }, { "dropping-particle" : "", "family" : "Abreu", "given" : "Daisy M X", "non-dropping-particle" : "", "parse-names" : false, "suffix" : "" }, { "dropping-particle" : "", "family" : "Abu-Raddad", "given" : "Laith J", "non-dropping-particle" : "", "parse-names" : false, "suffix" : "" }, { "dropping-particle" : "", "family" : "Abyu", "given" : "Gebre Yitayih", "non-dropping-particle" : "", "parse-names" : false, "suffix" : "" }, { "dropping-particle" : "", "family" : "Achoki", "given" : "Tom", "non-dropping-particle" : "", "parse-names" : false, "suffix" : "" }, { "dropping-particle" : "", "family" : "Adelekan", "given" : "Ademola Lukman", "non-dropping-particle" : "", "parse-names" : false, "suffix" : "" }, { "dropping-particle" : "", "family" : "Ademi", "given" : "Zanfina", "non-dropping-particle" : "", "parse-names" : false, "suffix" : "" }, { "dropping-particle" : "", "family" : "Adou", "given" : "Ars\u00e8ne Kouablan", "non-dropping-particle" : "", "parse-names" : false, "suffix" : "" }, { "dropping-particle" : "", "family" : "Adsuar", "given" : "Jos\u00e9 C", "non-dropping-particle" : "", "parse-names" : false, "suffix" : "" }, { "dropping-particle" : "", "family" : "Afanvi", "given" : "Kossivi Agbelenko", "non-dropping-particle" : "", "parse-names" : false, "suffix" : "" }, { "dropping-particle" : "", "family" : "Afshin", "given" : "Ashkan", "non-dropping-particle" : "", "parse-names" : false, "suffix" : "" }, { "dropping-particle" : "", "family" : "Agardh", "given" : "Emilie Elisabet", "non-dropping-particle" : "", "parse-names" : false, "suffix" : "" }, { "dropping-particle" : "", "family" : "Agarwal", "given" : "Arnav", "non-dropping-particle" : "", "parse-names" : false, "suffix" : "" }, { "dropping-particle" : "", "family" : "Agrawal", "given" : "Anurag", "non-dropping-particle" : "", "parse-names" : false, "suffix" : "" }, { "dropping-particle" : "", "family" : "Kiadaliri", "given" : "Aliasghar Ahmad", "non-dropping-particle" : "", "parse-names" : false, "suffix" : "" }, { "dropping-particle" : "", "family" : "Ajala", "given" : "Oluremi N", "non-dropping-particle" : "", "parse-names" : false, "suffix" : "" }, { "dropping-particle" : "", "family" : "Akanda", "given" : "Ali Shafqat", "non-dropping-particle" : "", "parse-names" : false, "suffix" : "" }, { "dropping-particle" : "", "family" : "Akinyemi", "given" : "Rufus Olusola", "non-dropping-particle" : "", "parse-names" : false, "suffix" : "" }, { "dropping-particle" : "", "family" : "Akinyemiju", "given" : "Tomi F", "non-dropping-particle" : "", "parse-names" : false, "suffix" : "" }, { "dropping-particle" : "", "family" : "Akseer", "given" : "Nadia", "non-dropping-particle" : "", "parse-names" : false, "suffix" : "" }, { "dropping-particle" : "Al", "family" : "Lami", "given" : "Faris Hasan", "non-dropping-particle" : "", "parse-names" : false, "suffix" : "" }, { "dropping-particle" : "", "family" : "Alabed", "given" : "Samer", "non-dropping-particle" : "", "parse-names" : false, "suffix" : "" }, { "dropping-particle" : "", "family" : "Al-Aly", "given" : "Ziyad", "non-dropping-particle" : "", "parse-names" : false, "suffix" : "" }, { "dropping-particle" : "", "family" : "Alam", "given" : "Khurshid", "non-dropping-particle" : "", "parse-names" : false, "suffix" : "" }, { "dropping-particle" : "", "family" : "Alam", "given" : "Noore K M", "non-dropping-particle" : "", "parse-names" : false, "suffix" : "" }, { "dropping-particle" : "", "family" : "Alasfoor", "given" : "Deena", "non-dropping-particle" : "", "parse-names" : false, "suffix" : "" }, { "dropping-particle" : "", "family" : "Aldhahri", "given" : "Saleh Fahed", "non-dropping-particle" : "", "parse-names" : false, "suffix" : "" }, { "dropping-particle" : "", "family" : "Aldridge", "given" : "Robert William", "non-dropping-particle" : "", "parse-names" : false, "suffix" : "" }, { "dropping-particle" : "", "family" : "Alegretti", "given" : "Miguel Angel", "non-dropping-particle" : "", "parse-names" : false, "suffix" : "" }, { "dropping-particle" : "V", "family" : "Aleman", "given" : "Alicia", "non-dropping-particle" : "", "parse-names" : false, "suffix" : "" }, { "dropping-particle" : "", "family" : "Alemu", "given" : "Zewdie Aderaw", "non-dropping-particle" : "", "parse-names" : false, "suffix" : "" }, { "dropping-particle" : "", "family" : "Alexander", "given" : "Lily T", "non-dropping-particle" : "", "parse-names" : false, "suffix" : "" }, { "dropping-particle" : "", "family" : "Alhabib", "given" : "Samia", "non-dropping-particle" : "", "parse-names" : false, "suffix" : "" }, { "dropping-particle" : "", "family" : "Ali", "given" : "Raghib", "non-dropping-particle" : "", "parse-names" : false, "suffix" : "" }, { "dropping-particle" : "", "family" : "Alkerwi", "given" : "Ala'a", "non-dropping-particle" : "", "parse-names" : false, "suffix" : "" }, { "dropping-particle" : "", "family" : "Alla", "given" : "Fran\u00e7ois", "non-dropping-particle" : "", "parse-names" : false, "suffix" : "" }, { "dropping-particle" : "", "family" : "Allebeck", "given" : "Peter", "non-dropping-particle" : "", "parse-names" : false, "suffix" : "" }, { "dropping-particle" : "", "family" : "Al-Raddadi", "given" : "Rajaa", "non-dropping-particle" : "", "parse-names" : false, "suffix" : "" }, { "dropping-particle" : "", "family" : "Alsharif", "given" : "Ubai", "non-dropping-particle" : "", "parse-names" : false, "suffix" : "" }, { "dropping-particle" : "", "family" : "Altirkawi", "given" : "Khalid A", "non-dropping-particle" : "", "parse-names" : false, "suffix" : "" }, { "dropping-particle" : "", "family" : "Martin", "given" : "Elena Alvarez", "non-dropping-particle" : "", "parse-names" : false, "suffix" : "" }, { "dropping-particle" : "", "family" : "Alvis-Guzman", "given" : "Nelson", "non-dropping-particle" : "", "parse-names" : false, "suffix" : "" }, { "dropping-particle" : "", "family" : "Amare", "given" : "Azmeraw T", "non-dropping-particle" : "", "parse-names" : false, "suffix" : "" }, { "dropping-particle" : "", "family" : "Amegah", "given" : "Adeladza Kofi", "non-dropping-particle" : "", "parse-names" : false, "suffix" : "" }, { "dropping-particle" : "", "family" : "Ameh", "given" : "Emmanuel A", "non-dropping-particle" : "", "parse-names" : false, "suffix" : "" }, { "dropping-particle" : "", "family" : "Amini", "given" : "Heresh", "non-dropping-particle" : "", "parse-names" : false, "suffix" : "" }, { "dropping-particle" : "", "family" : "Ammar", "given" : "Walid", "non-dropping-particle" : "", "parse-names" : false, "suffix" : "" }, { "dropping-particle" : "", "family" : "Amrock", "given" : "Stephen Marc", "non-dropping-particle" : "", "parse-names" : false, "suffix" : "" }, { "dropping-particle" : "", "family" : "Andersen", "given" : "Hjalte H", "non-dropping-particle" : "", "parse-names" : false, "suffix" : "" }, { "dropping-particle" : "", "family" : "Anderson", "given" : "Benjamin O", "non-dropping-particle" : "", "parse-names" : false, "suffix" : "" }, { "dropping-particle" : "", "family" : "Anderson", "given" : "Gregory M", "non-dropping-particle" : "", "parse-names" : false, "suffix" : "" }, { "dropping-particle" : "", "family" : "Antonio", "given" : "Carl Abelardo T", "non-dropping-particle" : "", "parse-names" : false, "suffix" : "" }, { "dropping-particle" : "", "family" : "Aregay", "given" : "Atsede Fantahun", "non-dropping-particle" : "", "parse-names" : false, "suffix" : "" }, { "dropping-particle" : "", "family" : "\u00c4rnl\u00f6v", "given" : "Johan", "non-dropping-particle" : "", "parse-names" : false, "suffix" : "" }, { "dropping-particle" : "", "family" : "Arsenijevic", "given" : "Valentina S Arsic", "non-dropping-particle" : "", "parse-names" : false, "suffix" : "" }, { "dropping-particle" : "", "family" : "Artaman", "given" : "Al", "non-dropping-particle" : "", "parse-names" : false, "suffix" : "" }, { "dropping-particle" : "", "family" : "Asayesh", "given" : "Hamid", "non-dropping-particle" : "", "parse-names" : false, "suffix" : "" }, { "dropping-particle" : "", "family" : "Asghar", "given" : "Rana Jawad", "non-dropping-particle" : "", "parse-names" : false, "suffix" : "" }, { "dropping-particle" : "", "family" : "Atique", "given" : "Suleman", "non-dropping-particle" : "", "parse-names" : false, "suffix" : "" }, { "dropping-particle" : "", "family" : "Avokpaho", "given" : "Euripide Frinel G Arthur", "non-dropping-particle" : "", "parse-names" : false, "suffix" : "" }, { "dropping-particle" : "", "family" : "Awasthi", "given" : "Ashish", "non-dropping-particle" : "", "parse-names" : false, "suffix" : "" }, { "dropping-particle" : "", "family" : "Azzopardi", "given" : "Peter", "non-dropping-particle" : "", "parse-names" : false, "suffix" : "" }, { "dropping-particle" : "", "family" : "Bacha", "given" : "Umar", "non-dropping-particle" : "", "parse-names" : false, "suffix" : "" }, { "dropping-particle" : "", "family" : "Badawi", "given" : "Alaa", "non-dropping-particle" : "", "parse-names" : false, "suffix" : "" }, { "dropping-particle" : "", "family" : "Bahit", "given" : "Maria C", "non-dropping-particle" : "", "parse-names" : false, "suffix" : "" }, { "dropping-particle" : "", "family" : "Balakrishnan", "given" : "Kalpana", "non-dropping-particle" : "", "parse-names" : false, "suffix" : "" }, { "dropping-particle" : "", "family" : "Banerjee", "given" : "Amitava", "non-dropping-particle" : "", "parse-names" : false, "suffix" : "" }, { "dropping-particle" : "", "family" : "Barac", "given" : "Aleksandra", "non-dropping-particle" : "", "parse-names" : false, "suffix" : "" }, { "dropping-particle" : "", "family" : "Barker-Collo", "given" : "Suzanne L", "non-dropping-particle" : "", "parse-names" : false, "suffix" : "" }, { "dropping-particle" : "", "family" : "B\u00e4rnighausen", "given" : "Till", "non-dropping-particle" : "", "parse-names" : false, "suffix" : "" }, { "dropping-particle" : "", "family" : "Barregard", "given" : "Lars", "non-dropping-particle" : "", "parse-names" : false, "suffix" : "" }, { "dropping-particle" : "", "family" : "Barrero", "given" : "Lope H", "non-dropping-particle" : "", "parse-names" : false, "suffix" : "" }, { "dropping-particle" : "", "family" : "Basu", "given" : "Arindam", "non-dropping-particle" : "", "parse-names" : false, "suffix" : "" }, { "dropping-particle" : "", "family" : "Basu", "given" : "Sanjay", "non-dropping-particle" : "", "parse-names" : false, "suffix" : "" }, { "dropping-particle" : "", "family" : "Bayou", "given" : "Yibeltal Tebekaw", "non-dropping-particle" : "", "parse-names" : false, "suffix" : "" }, { "dropping-particle" : "", "family" : "Bazargan-Hejazi", "given" : "Shahrzad", "non-dropping-particle" : "", "parse-names" : false, "suffix" : "" }, { "dropping-particle" : "", "family" : "Beardsley", "given" : "Justin", "non-dropping-particle" : "", "parse-names" : false, "suffix" : "" }, { "dropping-particle" : "", "family" : "Bedi", "given" : "Neeraj", "non-dropping-particle" : "", "parse-names" : false, "suffix" : "" }, { "dropping-particle" : "", "family" : "Beghi", "given" : "Ettore", "non-dropping-particle" : "", "parse-names" : false, "suffix" : "" }, { "dropping-particle" : "", "family" : "Belay", "given" : "Haileeyesus Adamu", "non-dropping-particle" : "", "parse-names" : false, "suffix" : "" }, { "dropping-particle" : "", "family" : "Bell", "given" : "Brent", "non-dropping-particle" : "", "parse-names" : false, "suffix" : "" }, { "dropping-particle" : "", "family" : "Bell", "given" : "Michelle L", "non-dropping-particle" : "", "parse-names" : false, "suffix" : "" }, { "dropping-particle" : "", "family" : "Bello", "given" : "Aminu K", "non-dropping-particle" : "", "parse-names" : false, "suffix" : "" }, { "dropping-particle" : "", "family" : "Bennett", "given" : "Derrick A", "non-dropping-particle" : "", "parse-names" : false, "suffix" : "" }, { "dropping-particle" : "", "family" : "Bensenor", "given" : "Isabela M", "non-dropping-particle" : "", "parse-names" : false, "suffix" : "" }, { "dropping-particle" : "", "family" : "Berhane", "given" : "Adugnaw", "non-dropping-particle" : "", "parse-names" : false, "suffix" : "" }, { "dropping-particle" : "", "family" : "Bernab\u00e9", "given" : "Eduardo", "non-dropping-particle" : "", "parse-names" : false, "suffix" : "" }, { "dropping-particle" : "", "family" : "Betsu", "given" : "Balem Demtsu", "non-dropping-particle" : "", "parse-names" : false, "suffix" : "" }, { "dropping-particle" : "", "family" : "Beyene", "given" : "Addisu Shunu", "non-dropping-particle" : "", "parse-names" : false, "suffix" : "" }, { "dropping-particle" : "", "family" : "Bhala", "given" : "Neeraj", "non-dropping-particle" : "", "parse-names" : false, "suffix" : "" }, { "dropping-particle" : "", "family" : "Bhalla", "given" : "Ashish", "non-dropping-particle" : "", "parse-names" : false, "suffix" : "" }, { "dropping-particle" : "", "family" : "Biadgilign", "given" : "Sibhatu", "non-dropping-particle" : "", "parse-names" : false, "suffix" : "" }, { "dropping-particle" : "", "family" : "Bikbov", "given" : "Boris", "non-dropping-particle" : "", "parse-names" : false, "suffix" : "" }, { "dropping-particle" : "Bin", "family" : "Abdulhak", "given" : "Aref A", "non-dropping-particle" : "", "parse-names" : false, "suffix" : "" }, { "dropping-particle" : "", "family" : "Biroscak", "given" : "Brian J", "non-dropping-particle" : "", "parse-names" : false, "suffix" : "" }, { "dropping-particle" : "", "family" : "Biryukov", "given" : "Stan", "non-dropping-particle" : "", "parse-names" : false, "suffix" : "" }, { "dropping-particle" : "", "family" : "Bjertness", "given" : "Espen", "non-dropping-particle" : "", "parse-names" : false, "suffix" : "" }, { "dropping-particle" : "", "family" : "Blore", "given" : "Jed D", "non-dropping-particle" : "", "parse-names" : false, "suffix" : "" }, { "dropping-particle" : "", "family" : "Blosser", "given" : "Christopher D", "non-dropping-particle" : "", "parse-names" : false, "suffix" : "" }, { "dropping-particle" : "", "family" : "Bohensky", "given" : "Megan A", "non-dropping-particle" : "", "parse-names" : false, "suffix" : "" }, { "dropping-particle" : "", "family" : "Borschmann", "given" : "Rohan", "non-dropping-particle" : "", "parse-names" : false, "suffix" : "" }, { "dropping-particle" : "", "family" : "Bose", "given" : "Dipan", "non-dropping-particle" : "", "parse-names" : false, "suffix" : "" }, { "dropping-particle" : "", "family" : "Bourne", "given" : "Rupert R A", "non-dropping-particle" : "", "parse-names" : false, "suffix" : "" }, { "dropping-particle" : "", "family" : "Brainin", "given" : "Michael", "non-dropping-particle" : "", "parse-names" : false, "suffix" : "" }, { "dropping-particle" : "", "family" : "Brayne", "given" : "Carol E G", "non-dropping-particle" : "", "parse-names" : false, "suffix" : "" }, { "dropping-particle" : "", "family" : "Brazinova", "given" : "Alexandra", "non-dropping-particle" : "", "parse-names" : false, "suffix" : "" }, { "dropping-particle" : "", "family" : "Breitborde", "given" : "Nicholas J K", "non-dropping-particle" : "", "parse-names" : false, "suffix" : "" }, { "dropping-particle" : "", "family" : "Brenner", "given" : "Hermann", "non-dropping-particle" : "", "parse-names" : false, "suffix" : "" }, { "dropping-particle" : "", "family" : "Brewer", "given" : "Jerry D", "non-dropping-particle" : "", "parse-names" : false, "suffix" : "" }, { "dropping-particle" : "", "family" : "Brown", "given" : "Alexandria", "non-dropping-particle" : "", "parse-names" : false, "suffix" : "" }, { "dropping-particle" : "", "family" : "Brown", "given" : "Jonathan", "non-dropping-particle" : "", "parse-names" : false, "suffix" : "" }, { "dropping-particle" : "", "family" : "Brugha", "given" : "Traolach S", "non-dropping-particle" : "", "parse-names" : false, "suffix" : "" }, { "dropping-particle" : "", "family" : "Buckle", "given" : "Geoffrey Colin", "non-dropping-particle" : "", "parse-names" : false, "suffix" : "" }, { "dropping-particle" : "", "family" : "Butt", "given" : "Zahid A", "non-dropping-particle" : "", "parse-names" : false, "suffix" : "" }, { "dropping-particle" : "", "family" : "Calabria", "given" : "Bianca", "non-dropping-particle" : "", "parse-names" : false, "suffix" : "" }, { "dropping-particle" : "", "family" : "Campos-Nonato", "given" : "Ismael Ricardo", "non-dropping-particle" : "", "parse-names" : false, "suffix" : "" }, { "dropping-particle" : "", "family" : "Campuzano", "given" : "Julio Cesar", "non-dropping-particle" : "", "parse-names" : false, "suffix" : "" }, { "dropping-particle" : "", "family" : "Carapetis", "given" : "Jonathan R", "non-dropping-particle" : "", "parse-names" : false, "suffix" : "" }, { "dropping-particle" : "", "family" : "C\u00e1rdenas", "given" : "Rosario", "non-dropping-particle" : "", "parse-names" : false, "suffix" : "" }, { "dropping-particle" : "", "family" : "Carpenter", "given" : "David O", "non-dropping-particle" : "", "parse-names" : false, "suffix" : "" }, { "dropping-particle" : "", "family" : "Carrero", "given" : "Juan Jesus", "non-dropping-particle" : "", "parse-names" : false, "suffix" : "" }, { "dropping-particle" : "", "family" : "Casta\u00f1eda-Orjuela", "given" : "Carlos A", "non-dropping-particle" : "", "parse-names" : false, "suffix" : "" }, { "dropping-particle" : "", "family" : "Rivas", "given" : "Jacqueline Castillo", "non-dropping-particle" : "", "parse-names" : false, "suffix" : "" }, { "dropping-particle" : "", "family" : "Catal\u00e1-L\u00f3pez", "given" : "Ferr\u00e1n", "non-dropping-particle" : "", "parse-names" : false, "suffix" : "" }, { "dropping-particle" : "", "family" : "Cavalleri", "given" : "Fiorella", "non-dropping-particle" : "", "parse-names" : false, "suffix" : "" }, { "dropping-particle" : "", "family" : "Cercy", "given" : "Kelly", "non-dropping-particle" : "", "parse-names" : false, "suffix" : "" }, { "dropping-particle" : "", "family" : "Cerda", "given" : "Jorge", "non-dropping-particle" : "", "parse-names" : false, "suffix" : "" }, { "dropping-particle" : "", "family" : "Chen", "given" : "Wanqing", "non-dropping-particle" : "", "parse-names" : false, "suffix" : "" }, { "dropping-particle" : "", "family" : "Chew", "given" : "Adrienne", "non-dropping-particle" : "", "parse-names" : false, "suffix" : "" }, { "dropping-particle" : "", "family" : "Chiang", "given" : "Peggy Pei-Chia", "non-dropping-particle" : "", "parse-names" : false, "suffix" : "" }, { "dropping-particle" : "", "family" : "Chibalabala", "given" : "Mirriam", "non-dropping-particle" : "", "parse-names" : false, "suffix" : "" }, { "dropping-particle" : "", "family" : "Chibueze", "given" : "Chioma Ezinne", "non-dropping-particle" : "", "parse-names" : false, "suffix" : "" }, { "dropping-particle" : "", "family" : "Chimed-Ochir", "given" : "Odgerel", "non-dropping-particle" : "", "parse-names" : false, "suffix" : "" }, { "dropping-particle" : "", "family" : "Chisumpa", "given" : "Vesper Hichilombwe", "non-dropping-particle" : "", "parse-names" : false, "suffix" : "" }, { "dropping-particle" : "", "family" : "Choi", "given" : "Jee-Young Jasmine", "non-dropping-particle" : "", "parse-names" : false, "suffix" : "" }, { "dropping-particle" : "", "family" : "Chowdhury", "given" : "Rajiv", "non-dropping-particle" : "", "parse-names" : false, "suffix" : "" }, { "dropping-particle" : "", "family" : "Christensen", "given" : "Hanne", "non-dropping-particle" : "", "parse-names" : false, "suffix" : "" }, { "dropping-particle" : "", "family" : "Christopher", "given" : "Devasahayam Jesudas", "non-dropping-particle" : "", "parse-names" : false, "suffix" : "" }, { "dropping-particle" : "", "family" : "Ciobanu", "given" : "Liliana G", "non-dropping-particle" : "", "parse-names" : false, "suffix" : "" }, { "dropping-particle" : "", "family" : "Cirillo", "given" : "Massimo", "non-dropping-particle" : "", "parse-names" : false, "suffix" : "" }, { "dropping-particle" : "", "family" : "Cohen", "given" : "Aaron J", "non-dropping-particle" : "", "parse-names" : false, "suffix" : "" }, { "dropping-particle" : "", "family" : "Colistro", "given" : "Valentina", "non-dropping-particle" : "", "parse-names" : false, "suffix" : "" }, { "dropping-particle" : "", "family" : "Colomar", "given" : "Mercedes", "non-dropping-particle" : "", "parse-names" : false, "suffix" : "" }, { "dropping-particle" : "", "family" : "Colquhoun", "given" : "Samantha M", "non-dropping-particle" : "", "parse-names" : false, "suffix" : "" }, { "dropping-particle" : "", "family" : "Cooper", "given" : "Cyrus", "non-dropping-particle" : "", "parse-names" : false, "suffix" : "" }, { "dropping-particle" : "", "family" : "Cooper", "given" : "Leslie Trumbull", "non-dropping-particle" : "", "parse-names" : false, "suffix" : "" }, { "dropping-particle" : "", "family" : "Cortinovis", "given" : "Monica", "non-dropping-particle" : "", "parse-names" : false, "suffix" : "" }, { "dropping-particle" : "", "family" : "Cowie", "given" : "Benjamin C", "non-dropping-particle" : "", "parse-names" : false, "suffix" : "" }, { "dropping-particle" : "", "family" : "Crump", "given" : "John A", "non-dropping-particle" : "", "parse-names" : false, "suffix" : "" }, { "dropping-particle" : "", "family" : "Damsere-Derry", "given" : "James", "non-dropping-particle" : "", "parse-names" : false, "suffix" : "" }, { "dropping-particle" : "", "family" : "Danawi", "given" : "Hadi", "non-dropping-particle" : "", "parse-names" : false, "suffix" : "" }, { "dropping-particle" : "", "family" : "Dandona", "given" : "Rakhi", "non-dropping-particle" : "", "parse-names" : false, "suffix" : "" }, { "dropping-particle" : "", "family" : "Daoud", "given" : "Farah", "non-dropping-particle" : "", "parse-names" : false, "suffix" : "" }, { "dropping-particle" : "", "family" : "Darby", "given" : "Sarah C", "non-dropping-particle" : "", "parse-names" : false, "suffix" : "" }, { "dropping-particle" : "", "family" : "Dargan", "given" : "Paul I", "non-dropping-particle" : "", "parse-names" : false, "suffix" : "" }, { "dropping-particle" : "", "family" : "Neves", "given" : "Jos\u00e9", "non-dropping-particle" : "das", "parse-names" : false, "suffix" : "" }, { "dropping-particle" : "", "family" : "Davey", "given" : "Gail", "non-dropping-particle" : "", "parse-names" : false, "suffix" : "" }, { "dropping-particle" : "", "family" : "Davis", "given" : "Adrian C", "non-dropping-particle" : "", "parse-names" : false, "suffix" : "" }, { "dropping-particle" : "V", "family" : "Davitoiu", "given" : "Dragos", "non-dropping-particle" : "", "parse-names" : false, "suffix" : "" }, { "dropping-particle" : "", "family" : "Castro", "given" : "E Filipa", "non-dropping-particle" : "de", "parse-names" : false, "suffix" : "" }, { "dropping-particle" : "", "family" : "Jager", "given" : "Pieter", "non-dropping-particle" : "de", "parse-names" : false, "suffix" : "" }, { "dropping-particle" : "De", "family" : "Leo", "given" : "Diego", "non-dropping-particle" : "", "parse-names" : false, "suffix" : "" }, { "dropping-particle" : "", "family" : "Degenhardt", "given" : "Louisa", "non-dropping-particle" : "", "parse-names" : false, "suffix" : "" }, { "dropping-particle" : "", "family" : "Dellavalle", "given" : "Robert P", "non-dropping-particle" : "", "parse-names" : false, "suffix" : "" }, { "dropping-particle" : "", "family" : "Deribe", "given" : "Kebede", "non-dropping-particle" : "", "parse-names" : false, "suffix" : "" }, { "dropping-particle" : "", "family" : "Deribew", "given" : "Amare", "non-dropping-particle" : "", "parse-names" : false, "suffix" : "" }, { "dropping-particle" : "", "family" : "Dharmaratne", "given" : "Samath D", "non-dropping-particle" : "", "parse-names" : false, "suffix" : "" }, { "dropping-particle" : "", "family" : "Dhillon", "given" : "Preet K", "non-dropping-particle" : "", "parse-names" : false, "suffix" : "" }, { "dropping-particle" : "", "family" : "Diaz-Torn\u00e9", "given" : "Cesar", "non-dropping-particle" : "", "parse-names" : false, "suffix" : "" }, { "dropping-particle" : "", "family" : "Ding", "given" : "Eric L", "non-dropping-particle" : "", "parse-names" : false, "suffix" : "" }, { "dropping-particle" : "", "family" : "Santos", "given" : "Kadine Priscila Bender", "non-dropping-particle" : "dos", "parse-names" : false, "suffix" : "" }, { "dropping-particle" : "", "family" : "Dossou", "given" : "Edem", "non-dropping-particle" : "", "parse-names" : false, "suffix" : "" }, { "dropping-particle" : "", "family" : "Driscoll", "given" : "Tim R", "non-dropping-particle" : "", "parse-names" : false, "suffix" : "" }, { "dropping-particle" : "", "family" : "Duan", "given" : "Leilei", "non-dropping-particle" : "", "parse-names" : false, "suffix" : "" }, { "dropping-particle" : "", "family" : "Dubey", "given" : "Manisha", "non-dropping-particle" : "", "parse-names" : false, "suffix" : "" }, { "dropping-particle" : "", "family" : "Duncan", "given" : "Bruce Bartholow", "non-dropping-particle" : "", "parse-names" : false, "suffix" : "" }, { "dropping-particle" : "", "family" : "Ellenbogen", "given" : "Richard G", "non-dropping-particle" : "", "parse-names" : false, "suffix" : "" }, { "dropping-particle" : "", "family" : "Ellingsen", "given" : "Christian Lycke", "non-dropping-particle" : "", "parse-names" : false, "suffix" : "" }, { "dropping-particle" : "", "family" : "Elyazar", "given" : "Iqbal", "non-dropping-particle" : "", "parse-names" : false, "suffix" : "" }, { "dropping-particle" : "", "family" : "Endries", "given" : "Aman Yesuf", "non-dropping-particle" : "", "parse-names" : false, "suffix" : "" }, { "dropping-particle" : "", "family" : "Ermakov", "given" : "Sergey Petrovich", "non-dropping-particle" : "", "parse-names" : false, "suffix" : "" }, { "dropping-particle" : "", "family" : "Eshrati", "given" : "Babak", "non-dropping-particle" : "", "parse-names" : false, "suffix" : "" }, { "dropping-particle" : "", "family" : "Esteghamati", "given" : "Alireza", "non-dropping-particle" : "", "parse-names" : false, "suffix" : "" }, { "dropping-particle" : "", "family" : "Estep", "given" : "Kara", "non-dropping-particle" : "", "parse-names" : false, "suffix" : "" }, { "dropping-particle" : "", "family" : "Faghmous", "given" : "Imad D A", "non-dropping-particle" : "", "parse-names" : false, "suffix" : "" }, { "dropping-particle" : "", "family" : "Fahimi", "given" : "Saman", "non-dropping-particle" : "", "parse-names" : false, "suffix" : "" }, { "dropping-particle" : "", "family" : "Faraon", "given" : "Emerito Jose Aquino", "non-dropping-particle" : "", "parse-names" : false, "suffix" : "" }, { "dropping-particle" : "", "family" : "Farid", "given" : "Talha A", "non-dropping-particle" : "", "parse-names" : false, "suffix" : "" }, { "dropping-particle" : "", "family" : "Farinha", "given" : "Carla Sofia e Sa", "non-dropping-particle" : "", "parse-names" : false, "suffix" : "" }, { "dropping-particle" : "", "family" : "Faro", "given" : "Andr\u00e9", "non-dropping-particle" : "", "parse-names" : false, "suffix" : "" }, { "dropping-particle" : "", "family" : "Farvid", "given" : "Maryam S", "non-dropping-particle" : "", "parse-names" : false, "suffix" : "" }, { "dropping-particle" : "", "family" : "Farzadfar", "given" : "Farshad", "non-dropping-particle" : "", "parse-names" : false, "suffix" : "" }, { "dropping-particle" : "", "family" : "Feigin", "given" : "Valery L", "non-dropping-particle" : "", "parse-names" : false, "suffix" : "" }, { "dropping-particle" : "", "family" : "Fereshtehnejad", "given" : "Seyed-Mohammad", "non-dropping-particle" : "", "parse-names" : false, "suffix" : "" }, { "dropping-particle" : "", "family" : "Fernandes", "given" : "Jefferson G", "non-dropping-particle" : "", "parse-names" : false, "suffix" : "" }, { "dropping-particle" : "", "family" : "Fernandes", "given" : "Joao C", "non-dropping-particle" : "", "parse-names" : false, "suffix" : "" }, { "dropping-particle" : "", "family" : "Fischer", "given" : "Florian", "non-dropping-particle" : "", "parse-names" : false, "suffix" : "" }, { "dropping-particle" : "", "family" : "Fitchett", "given" : "Joseph R A", "non-dropping-particle" : "", "parse-names" : false, "suffix" : "" }, { "dropping-particle" : "", "family" : "Flaxman", "given" : "Abraham", "non-dropping-particle" : "", "parse-names" : false, "suffix" : "" }, { "dropping-particle" : "", "family" : "Foigt", "given" : "Nataliya", "non-dropping-particle" : "", "parse-names" : false, "suffix" : "" }, { "dropping-particle" : "", "family" : "Fowkes", "given" : "F Gerry R", "non-dropping-particle" : "", "parse-names" : false, "suffix" : "" }, { "dropping-particle" : "", "family" : "Franca", "given" : "Elisabeth Barboza", "non-dropping-particle" : "", "parse-names" : false, "suffix" : "" }, { "dropping-particle" : "", "family" : "Franklin", "given" : "Richard C", "non-dropping-particle" : "", "parse-names" : false, "suffix" : "" }, { "dropping-particle" : "", "family" : "Friedman", "given" : "Joseph", "non-dropping-particle" : "", "parse-names" : false, "suffix" : "" }, { "dropping-particle" : "", "family" : "Frostad", "given" : "Joseph", "non-dropping-particle" : "", "parse-names" : false, "suffix" : "" }, { "dropping-particle" : "", "family" : "F\u00fcrst", "given" : "Thomas", "non-dropping-particle" : "", "parse-names" : false, "suffix" : "" }, { "dropping-particle" : "", "family" : "Futran", "given" : "Neal D", "non-dropping-particle" : "", "parse-names" : false, "suffix" : "" }, { "dropping-particle" : "", "family" : "Gall", "given" : "Seana L", "non-dropping-particle" : "", "parse-names" : false, "suffix" : "" }, { "dropping-particle" : "", "family" : "Gambashidze", "given" : "Ketevan", "non-dropping-particle" : "", "parse-names" : false, "suffix" : "" }, { "dropping-particle" : "", "family" : "Gamkrelidze", "given" : "Amiran", "non-dropping-particle" : "", "parse-names" : false, "suffix" : "" }, { "dropping-particle" : "", "family" : "Ganguly", "given" : "Parthasarathi", "non-dropping-particle" : "", "parse-names" : false, "suffix" : "" }, { "dropping-particle" : "", "family" : "Gankp\u00e9", "given" : "Fortun\u00e9 Gb\u00e8toho", "non-dropping-particle" : "", "parse-names" : false, "suffix" : "" }, { "dropping-particle" : "", "family" : "Gebre", "given" : "Teshome", "non-dropping-particle" : "", "parse-names" : false, "suffix" : "" }, { "dropping-particle" : "", "family" : "Gebrehiwot", "given" : "Tsegaye Tsewelde", "non-dropping-particle" : "", "parse-names" : false, "suffix" : "" }, { "dropping-particle" : "", "family" : "Gebremedhin", "given" : "Amanuel Tesfay", "non-dropping-particle" : "", "parse-names" : false, "suffix" : "" }, { "dropping-particle" : "", "family" : "Gebru", "given" : "Alemseged Aregay", "non-dropping-particle" : "", "parse-names" : false, "suffix" : "" }, { "dropping-particle" : "", "family" : "Geleijnse", "given" : "Johanna M", "non-dropping-particle" : "", "parse-names" : false, "suffix" : "" }, { "dropping-particle" : "", "family" : "Gessner", "given" : "Bradford D", "non-dropping-particle" : "", "parse-names" : false, "suffix" : "" }, { "dropping-particle" : "", "family" : "Ghoshal", "given" : "Aloke Gopal", "non-dropping-particle" : "", "parse-names" : false, "suffix" : "" }, { "dropping-particle" : "", "family" : "Gibney", "given" : "Katherine B", "non-dropping-particle" : "", "parse-names" : false, "suffix" : "" }, { "dropping-particle" : "", "family" : "Gillum", "given" : "Richard F", "non-dropping-particle" : "", "parse-names" : false, "suffix" : "" }, { "dropping-particle" : "", "family" : "Gilmour", "given" : "Stuart", "non-dropping-particle" : "", "parse-names" : false, "suffix" : "" }, { "dropping-particle" : "", "family" : "Giref", "given" : "Ababi Zergaw", "non-dropping-particle" : "", "parse-names" : false, "suffix" : "" }, { "dropping-particle" : "", "family" : "Giroud", "given" : "Maurice", "non-dropping-particle" : "", "parse-names" : false, "suffix" : "" }, { "dropping-particle" : "", "family" : "Gishu", "given" : "Melkamu Dedefo", "non-dropping-particle" : "", "parse-names" : false, "suffix" : "" }, { "dropping-particle" : "", "family" : "Giussani", "given" : "Giorgia", "non-dropping-particle" : "", "parse-names" : false, "suffix" : "" }, { "dropping-particle" : "", "family" : "Glaser", "given" : "Elizabeth", "non-dropping-particle" : "", "parse-names" : false, "suffix" : "" }, { "dropping-particle" : "", "family" : "Godwin", "given" : "William W", "non-dropping-particle" : "", "parse-names" : false, "suffix" : "" }, { "dropping-particle" : "", "family" : "Gomez-Dantes", "given" : "Hector", "non-dropping-particle" : "", "parse-names" : false, "suffix" : "" }, { "dropping-particle" : "", "family" : "Gona", "given" : "Philimon", "non-dropping-particle" : "", "parse-names" : false, "suffix" : "" }, { "dropping-particle" : "", "family" : "Goodridge", "given" : "Amador", "non-dropping-particle" : "", "parse-names" : false, "suffix" : "" }, { "dropping-particle" : "", "family" : "Gopalani", "given" : "Sameer Vali", "non-dropping-particle" : "", "parse-names" : false, "suffix" : "" }, { "dropping-particle" : "", "family" : "Gosselin", "given" : "Richard A", "non-dropping-particle" : "", "parse-names" : false, "suffix" : "" }, { "dropping-particle" : "", "family" : "Gotay", "given" : "Carolyn C", "non-dropping-particle" : "", "parse-names" : false, "suffix" : "" }, { "dropping-particle" : "", "family" : "Goto", "given" : "Atsushi", "non-dropping-particle" : "", "parse-names" : false, "suffix" : "" }, { "dropping-particle" : "", "family" : "Gouda", "given" : "Hebe N", "non-dropping-particle" : "", "parse-names" : false, "suffix" : "" }, { "dropping-particle" : "", "family" : "Greaves", "given" : "Felix", "non-dropping-particle" : "", "parse-names" : false, "suffix" : "" }, { "dropping-particle" : "", "family" : "Gugnani", "given" : "Harish Chander", "non-dropping-particle" : "", "parse-names" : false, "suffix" : "" }, { "dropping-particle" : "", "family" : "Gupta", "given" : "Rahul", "non-dropping-particle" : "", "parse-names" : false, "suffix" : "" }, { "dropping-particle" : "", "family" : "Gupta", "given" : "Rajeev", "non-dropping-particle" : "", "parse-names" : false, "suffix" : "" }, { "dropping-particle" : "", "family" : "Gupta", "given" : "Vipin", "non-dropping-particle" : "", "parse-names" : false, "suffix" : "" }, { "dropping-particle" : "", "family" : "Guti\u00e9rrez", "given" : "Reyna A", "non-dropping-particle" : "", "parse-names" : false, "suffix" : "" }, { "dropping-particle" : "", "family" : "Hafezi-Nejad", "given" : "Nima", "non-dropping-particle" : "", "parse-names" : false, "suffix" : "" }, { "dropping-particle" : "", "family" : "Haile", "given" : "Demewoz", "non-dropping-particle" : "", "parse-names" : false, "suffix" : "" }, { "dropping-particle" : "", "family" : "Hailu", "given" : "Alemayehu Desalegne", "non-dropping-particle" : "", "parse-names" : false, "suffix" : "" }, { "dropping-particle" : "", "family" : "Hailu", "given" : "Gessessew Bugssa", "non-dropping-particle" : "", "parse-names" : false, "suffix" : "" }, { "dropping-particle" : "", "family" : "Halasa", "given" : "Yara A", "non-dropping-particle" : "", "parse-names" : false, "suffix" : "" }, { "dropping-particle" : "", "family" : "Hamadeh", "given" : "Randah Ribhi", "non-dropping-particle" : "", "parse-names" : false, "suffix" : "" }, { "dropping-particle" : "", "family" : "Hamidi", "given" : "Samer", "non-dropping-particle" : "", "parse-names" : false, "suffix" : "" }, { "dropping-particle" : "", "family" : "Hancock", "given" : "Jamie", "non-dropping-particle" : "", "parse-names" : false, "suffix" : "" }, { "dropping-particle" : "", "family" : "Handal", "given" : "Alexis J", "non-dropping-particle" : "", "parse-names" : false, "suffix" : "" }, { "dropping-particle" : "", "family" : "Hankey", "given" : "Graeme J", "non-dropping-particle" : "", "parse-names" : false, "suffix" : "" }, { "dropping-particle" : "", "family" : "Hao", "given" : "Yuantao", "non-dropping-particle" : "", "parse-names" : false, "suffix" : "" }, { "dropping-particle" : "", "family" : "Harb", "given" : "Hilda L", "non-dropping-particle" : "", "parse-names" : false, "suffix" : "" }, { "dropping-particle" : "", "family" : "Harikrishnan", "given" : "Sivadasanpillai", "non-dropping-particle" : "", "parse-names" : false, "suffix" : "" }, { "dropping-particle" : "", "family" : "Haro", "given" : "Josep Maria", "non-dropping-particle" : "", "parse-names" : false, "suffix" : "" }, { "dropping-particle" : "", "family" : "Havmoeller", "given" : "Rasmus", "non-dropping-particle" : "", "parse-names" : false, "suffix" : "" }, { "dropping-particle" : "", "family" : "Heckbert", "given" : "Susan R", "non-dropping-particle" : "", "parse-names" : false, "suffix" : "" }, { "dropping-particle" : "", "family" : "Heredia-Pi", "given" : "Ileana Beatriz", "non-dropping-particle" : "", "parse-names" : false, "suffix" : "" }, { "dropping-particle" : "", "family" : "Heydarpour", "given" : "Pouria", "non-dropping-particle" : "", "parse-names" : false, "suffix" : "" }, { "dropping-particle" : "", "family" : "Hilderink", "given" : "Henk B M", "non-dropping-particle" : "", "parse-names" : false, "suffix" : "" }, { "dropping-particle" : "", "family" : "Hoek", "given" : "Hans W", "non-dropping-particle" : "", "parse-names" : false, "suffix" : "" }, { "dropping-particle" : "", "family" : "Hogg", "given" : "Robert S", "non-dropping-particle" : "", "parse-names" : false, "suffix" : "" }, { "dropping-particle" : "", "family" : "Horino", "given" : "Masako", "non-dropping-particle" : "", "parse-names" : false, "suffix" : "" }, { "dropping-particle" : "", "family" : "Horita", "given" : "Nobuyuki", "non-dropping-particle" : "", "parse-names" : false, "suffix" : "" }, { "dropping-particle" : "", "family" : "Hosgood", "given" : "H Dean", "non-dropping-particle" : "", "parse-names" : false, "suffix" : "" }, { "dropping-particle" : "", "family" : "Hotez", "given" : "Peter J", "non-dropping-particle" : "", "parse-names" : false, "suffix" : "" }, { "dropping-particle" : "", "family" : "Hoy", "given" : "Damian G", "non-dropping-particle" : "", "parse-names" : false, "suffix" : "" }, { "dropping-particle" : "", "family" : "Hsairi", "given" : "Mohamed", "non-dropping-particle" : "", "parse-names" : false, "suffix" : "" }, { "dropping-particle" : "", "family" : "Htet", "given" : "Aung Soe", "non-dropping-particle" : "", "parse-names" : false, "suffix" : "" }, { "dropping-particle" : "", "family" : "Htike", "given" : "Maung Maung Than", "non-dropping-particle" : "", "parse-names" : false, "suffix" : "" }, { "dropping-particle" : "", "family" : "Hu", "given" : "Guoqing", "non-dropping-particle" : "", "parse-names" : false, "suffix" : "" }, { "dropping-particle" : "", "family" : "Huang", "given" : "Cheng", "non-dropping-particle" : "", "parse-names" : false, "suffix" : "" }, { "dropping-particle" : "", "family" : "Huang", "given" : "Hsiang", "non-dropping-particle" : "", "parse-names" : false, "suffix" : "" }, { "dropping-particle" : "", "family" : "Huiart", "given" : "Laetitia", "non-dropping-particle" : "", "parse-names" : false, "suffix" : "" }, { "dropping-particle" : "", "family" : "Husseini", "given" : "Abdullatif", "non-dropping-particle" : "", "parse-names" : false, "suffix" : "" }, { "dropping-particle" : "", "family" : "Huybrechts", "given" : "Inge", "non-dropping-particle" : "", "parse-names" : false, "suffix" : "" }, { "dropping-particle" : "", "family" : "Huynh", "given" : "Grace", "non-dropping-particle" : "", "parse-names" : false, "suffix" : "" }, { "dropping-particle" : "", "family" : "Iburg", "given" : "Kim Moesgaard", "non-dropping-particle" : "", "parse-names" : false, "suffix" : "" }, { "dropping-particle" : "", "family" : "Innos", "given" : "Kaire", "non-dropping-particle" : "", "parse-names" : false, "suffix" : "" }, { "dropping-particle" : "", "family" : "Inoue", "given" : "Manami", "non-dropping-particle" : "", "parse-names" : false, "suffix" : "" }, { "dropping-particle" : "", "family" : "Iyer", "given" : "Veena J", "non-dropping-particle" : "", "parse-names" : false, "suffix" : "" }, { "dropping-particle" : "", "family" : "Jacobs", "given" : "Troy A", "non-dropping-particle" : "", "parse-names" : false, "suffix" : "" }, { "dropping-particle" : "", "family" : "Jacobsen", "given" : "Kathryn H", "non-dropping-particle" : "", "parse-names" : false, "suffix" : "" }, { "dropping-particle" : "", "family" : "Jahanmehr", "given" : "Nader", "non-dropping-particle" : "", "parse-names" : false, "suffix" : "" }, { "dropping-particle" : "", "family" : "Jakovljevic", "given" : "Mihajlo B", "non-dropping-particle" : "", "parse-names" : false, "suffix" : "" }, { "dropping-particle" : "", "family" : "James", "given" : "Peter", "non-dropping-particle" : "", "parse-names" : false, "suffix" : "" }, { "dropping-particle" : "", "family" : "Javanbakht", "given" : "Mehdi", "non-dropping-particle" : "", "parse-names" : false, "suffix" : "" }, { "dropping-particle" : "", "family" : "Jayaraman", "given" : "Sudha P", "non-dropping-particle" : "", "parse-names" : false, "suffix" : "" }, { "dropping-particle" : "", "family" : "Jayatilleke", "given" : "Achala Upendra", "non-dropping-particle" : "", "parse-names" : false, "suffix" : "" }, { "dropping-particle" : "", "family" : "Jeemon", "given" : "Panniyammakal", "non-dropping-particle" : "", "parse-names" : false, "suffix" : "" }, { "dropping-particle" : "", "family" : "Jensen", "given" : "Paul N", "non-dropping-particle" : "", "parse-names" : false, "suffix" : "" }, { "dropping-particle" : "", "family" : "Jha", "given" : "Vivekanand", "non-dropping-particle" : "", "parse-names" : false, "suffix" : "" }, { "dropping-particle" : "", "family" : "Jiang", "given" : "Guohong", "non-dropping-particle" : "", "parse-names" : false, "suffix" : "" }, { "dropping-particle" : "", "family" : "Jiang", "given" : "Ying", "non-dropping-particle" : "", "parse-names" : false, "suffix" : "" }, { "dropping-particle" : "", "family" : "Jibat", "given" : "Tariku", "non-dropping-particle" : "", "parse-names" : false, "suffix" : "" }, { "dropping-particle" : "", "family" : "Jimenez-Corona", "given" : "Aida", "non-dropping-particle" : "", "parse-names" : false, "suffix" : "" }, { "dropping-particle" : "", "family" : "Jonas", "given" : "Jost B", "non-dropping-particle" : "", "parse-names" : false, "suffix" : "" }, { "dropping-particle" : "", "family" : "Joshi", "given" : "Tushar Kant", "non-dropping-particle" : "", "parse-names" : false, "suffix" : "" }, { "dropping-particle" : "", "family" : "Kabir", "given" : "Zubair", "non-dropping-particle" : "", "parse-names" : false, "suffix" : "" }, { "dropping-particle" : "", "family" : "Kamal", "given" : "Ritul", "non-dropping-particle" : "", "parse-names" : false, "suffix" : "" }, { "dropping-particle" : "", "family" : "Kan", "given" : "Haidong", "non-dropping-particle" : "", "parse-names" : false, "suffix" : "" }, { "dropping-particle" : "", "family" : "Kant", "given" : "Surya", "non-dropping-particle" : "", "parse-names" : false, "suffix" : "" }, { "dropping-particle" : "", "family" : "Karch", "given" : "Andr\u00e9", "non-dropping-particle" : "", "parse-names" : false, "suffix" : "" }, { "dropping-particle" : "", "family" : "Karema", "given" : "Corine Kakizi", "non-dropping-particle" : "", "parse-names" : false, "suffix" : "" }, { "dropping-particle" : "", "family" : "Karimkhani", "given" : "Chante", "non-dropping-particle" : "", "parse-names" : false, "suffix" : "" }, { "dropping-particle" : "", "family" : "Karletsos", "given" : "Dimitris", "non-dropping-particle" : "", "parse-names" : false, "suffix" : "" }, { "dropping-particle" : "", "family" : "Karthikeyan", "given" : "Ganesan", "non-dropping-particle" : "", "parse-names" : false, "suffix" : "" }, { "dropping-particle" : "", "family" : "Kasaeian", "given" : "Amir", "non-dropping-particle" : "", "parse-names" : false, "suffix" : "" }, { "dropping-particle" : "", "family" : "Katibeh", "given" : "Marzieh", "non-dropping-particle" : "", "parse-names" : false, "suffix" : "" }, { "dropping-particle" : "", "family" : "Kaul", "given" : "Anil", "non-dropping-particle" : "", "parse-names" : false, "suffix" : "" }, { "dropping-particle" : "", "family" : "Kawakami", "given" : "Norito", "non-dropping-particle" : "", "parse-names" : false, "suffix" : "" }, { "dropping-particle" : "", "family" : "Kayibanda", "given" : "Jeanne Fran\u00e7oise", "non-dropping-particle" : "", "parse-names" : false, "suffix" : "" }, { "dropping-particle" : "", "family" : "Keiyoro", "given" : "Peter Njenga", "non-dropping-particle" : "", "parse-names" : false, "suffix" : "" }, { "dropping-particle" : "", "family" : "Kemmer", "given" : "Laura", "non-dropping-particle" : "", "parse-names" : false, "suffix" : "" }, { "dropping-particle" : "", "family" : "Kemp", "given" : "Andrew Haddon", "non-dropping-particle" : "", "parse-names" : false, "suffix" : "" }, { "dropping-particle" : "", "family" : "Kengne", "given" : "Andre Pascal", "non-dropping-particle" : "", "parse-names" : false, "suffix" : "" }, { "dropping-particle" : "", "family" : "Keren", "given" : "Andre", "non-dropping-particle" : "", "parse-names" : false, "suffix" : "" }, { "dropping-particle" : "", "family" : "Kereselidze", "given" : "Maia", "non-dropping-particle" : "", "parse-names" : false, "suffix" : "" }, { "dropping-particle" : "", "family" : "Kesavachandran", "given" : "Chandrasekharan Nair", "non-dropping-particle" : "", "parse-names" : false, "suffix" : "" }, { "dropping-particle" : "", "family" : "Khader", "given" : "Yousef Saleh", "non-dropping-particle" : "", "parse-names" : false, "suffix" : "" }, { "dropping-particle" : "", "family" : "Khalil", "given" : "Ibrahim A", "non-dropping-particle" : "", "parse-names" : false, "suffix" : "" }, { "dropping-particle" : "", "family" : "Khan", "given" : "Abdur Rahman", "non-dropping-particle" : "", "parse-names" : false, "suffix" : "" }, { "dropping-particle" : "", "family" : "Khan", "given" : "Ejaz Ahmad", "non-dropping-particle" : "", "parse-names" : false, "suffix" : "" }, { "dropping-particle" : "", "family" : "Khang", "given" : "Young-Ho", "non-dropping-particle" : "", "parse-names" : false, "suffix" : "" }, { "dropping-particle" : "", "family" : "Khera", "given" : "Sahil", "non-dropping-particle" : "", "parse-names" : false, "suffix" : "" }, { "dropping-particle" : "", "family" : "Khoja", "given" : "Tawfik Ahmed Muthafer", "non-dropping-particle" : "", "parse-names" : false, "suffix" : "" }, { "dropping-particle" : "", "family" : "Kieling", "given" : "Christian", "non-dropping-particle" : "", "parse-names" : false, "suffix" : "" }, { "dropping-particle" : "", "family" : "Kim", "given" : "Daniel", "non-dropping-particle" : "", "parse-names" : false, "suffix" : "" }, { "dropping-particle" : "", "family" : "Kim", "given" : "Yun Jin", "non-dropping-particle" : "", "parse-names" : false, "suffix" : "" }, { "dropping-particle" : "", "family" : "Kissela", "given" : "Brett M", "non-dropping-particle" : "", "parse-names" : false, "suffix" : "" }, { "dropping-particle" : "", "family" : "Kissoon", "given" : "Niranjan", "non-dropping-particle" : "", "parse-names" : false, "suffix" : "" }, { "dropping-particle" : "", "family" : "Knibbs", "given" : "Luke D", "non-dropping-particle" : "", "parse-names" : false, "suffix" : "" }, { "dropping-particle" : "", "family" : "Knudsen", "given" : "Ann Kristin", "non-dropping-particle" : "", "parse-names" : false, "suffix" : "" }, { "dropping-particle" : "", "family" : "Kokubo", "given" : "Yoshihiro", "non-dropping-particle" : "", "parse-names" : false, "suffix" : "" }, { "dropping-particle" : "", "family" : "Kolte", "given" : "Dhaval", "non-dropping-particle" : "", "parse-names" : false, "suffix" : "" }, { "dropping-particle" : "", "family" : "Kopec", "given" : "Jacek A", "non-dropping-particle" : "", "parse-names" : false, "suffix" : "" }, { "dropping-particle" : "", "family" : "Kosen", "given" : "Soewarta", "non-dropping-particle" : "", "parse-names" : false, "suffix" : "" }, { "dropping-particle" : "", "family" : "Koul", "given" : "Parvaiz A", "non-dropping-particle" : "", "parse-names" : false, "suffix" : "" }, { "dropping-particle" : "", "family" : "Koyanagi", "given" : "Ai", "non-dropping-particle" : "", "parse-names" : false, "suffix" : "" }, { "dropping-particle" : "", "family" : "Krog", "given" : "Norun Hjertager", "non-dropping-particle" : "", "parse-names" : false, "suffix" : "" }, { "dropping-particle" : "", "family" : "Defo", "given" : "Barthelemy Kuate", "non-dropping-particle" : "", "parse-names" : false, "suffix" : "" }, { "dropping-particle" : "", "family" : "Bicer", "given" : "Burcu Kucuk", "non-dropping-particle" : "", "parse-names" : false, "suffix" : "" }, { "dropping-particle" : "", "family" : "Kudom", "given" : "Andreas A", "non-dropping-particle" : "", "parse-names" : false, "suffix" : "" }, { "dropping-particle" : "", "family" : "Kuipers", "given" : "Ernst J", "non-dropping-particle" : "", "parse-names" : false, "suffix" : "" }, { "dropping-particle" : "", "family" : "Kulkarni", "given" : "Veena S", "non-dropping-particle" : "", "parse-names" : false, "suffix" : "" }, { "dropping-particle" : "", "family" : "Kumar", "given" : "G Anil", "non-dropping-particle" : "", "parse-names" : false, "suffix" : "" }, { "dropping-particle" : "", "family" : "Kwan", "given" : "Gene F", "non-dropping-particle" : "", "parse-names" : false, "suffix" : "" }, { "dropping-particle" : "", "family" : "Lal", "given" : "Aparna", "non-dropping-particle" : "", "parse-names" : false, "suffix" : "" }, { "dropping-particle" : "", "family" : "Lal", "given" : "Dharmesh Kumar", "non-dropping-particle" : "", "parse-names" : false, "suffix" : "" }, { "dropping-particle" : "", "family" : "Lalloo", "given" : "Ratilal", "non-dropping-particle" : "", "parse-names" : false, "suffix" : "" }, { "dropping-particle" : "", "family" : "Lallukka", "given" : "Tea", "non-dropping-particle" : "", "parse-names" : false, "suffix" : "" }, { "dropping-particle" : "", "family" : "Lam", "given" : "Hilton", "non-dropping-particle" : "", "parse-names" : false, "suffix" : "" }, { "dropping-particle" : "", "family" : "Lam", "given" : "Jennifer O", "non-dropping-particle" : "", "parse-names" : false, "suffix" : "" }, { "dropping-particle" : "", "family" : "Langan", "given" : "Sinead M", "non-dropping-particle" : "", "parse-names" : false, "suffix" : "" }, { "dropping-particle" : "", "family" : "Lansingh", "given" : "Van C", "non-dropping-particle" : "", "parse-names" : false, "suffix" : "" }, { "dropping-particle" : "", "family" : "Larsson", "given" : "Anders", "non-dropping-particle" : "", "parse-names" : false, "suffix" : "" }, { "dropping-particle" : "", "family" : "Laryea", "given" : "Dennis Odai", "non-dropping-particle" : "", "parse-names" : false, "suffix" : "" }, { "dropping-particle" : "", "family" : "Latif", "given" : "Asma Abdul", "non-dropping-particle" : "", "parse-names" : false, "suffix" : "" }, { "dropping-particle" : "", "family" : "Lawrynowicz", "given" : "Alicia Elena Beatriz", "non-dropping-particle" : "", "parse-names" : false, "suffix" : "" }, { "dropping-particle" : "", "family" : "Leigh", "given" : "James", "non-dropping-particle" : "", "parse-names" : false, "suffix" : "" }, { "dropping-particle" : "", "family" : "Levi", "given" : "Miriam", "non-dropping-particle" : "", "parse-names" : false, "suffix" : "" }, { "dropping-particle" : "", "family" : "Li", "given" : "Yongmei", "non-dropping-particle" : "", "parse-names" : false, "suffix" : "" }, { "dropping-particle" : "", "family" : "Lindsay", "given" : "M Patrice", "non-dropping-particle" : "", "parse-names" : false, "suffix" : "" }, { "dropping-particle" : "", "family" : "Lipshultz", "given" : "Steven E", "non-dropping-particle" : "", "parse-names" : false, "suffix" : "" }, { "dropping-particle" : "", "family" : "Liu", "given" : "Patrick Y", "non-dropping-particle" : "", "parse-names" : false, "suffix" : "" }, { "dropping-particle" : "", "family" : "Liu", "given" : "Shiwei", "non-dropping-particle" : "", "parse-names" : false, "suffix" : "" }, { "dropping-particle" : "", "family" : "Liu", "given" : "Yang", "non-dropping-particle" : "", "parse-names" : false, "suffix" : "" }, { "dropping-particle" : "", "family" : "Lo", "given" : "Loon-Tzian", "non-dropping-particle" : "", "parse-names" : false, "suffix" : "" }, { "dropping-particle" : "", "family" : "Logroscino", "given" : "Giancarlo", "non-dropping-particle" : "", "parse-names" : false, "suffix" : "" }, { "dropping-particle" : "", "family" : "Lotufo", "given" : "Paulo A", "non-dropping-particle" : "", "parse-names" : false, "suffix" : "" }, { "dropping-particle" : "", "family" : "Lucas", "given" : "Robyn M", "non-dropping-particle" : "", "parse-names" : false, "suffix" : "" }, { "dropping-particle" : "", "family" : "Lunevicius", "given" : "Raimundas", "non-dropping-particle" : "", "parse-names" : false, "suffix" : "" }, { "dropping-particle" : "", "family" : "Lyons", "given" : "Ronan A", "non-dropping-particle" : "", "parse-names" : false, "suffix" : "" }, { "dropping-particle" : "", "family" : "Ma", "given" : "Stefan", "non-dropping-particle" : "", "parse-names" : false, "suffix" : "" }, { "dropping-particle" : "", "family" : "Machado", "given" : "Vasco Manuel Pedro", "non-dropping-particle" : "", "parse-names" : false, "suffix" : "" }, { "dropping-particle" : "", "family" : "Mackay", "given" : "Mark T", "non-dropping-particle" : "", "parse-names" : false, "suffix" : "" }, { "dropping-particle" : "", "family" : "MacLachlan", "given" : "Jennifer H", "non-dropping-particle" : "", "parse-names" : false, "suffix" : "" }, { "dropping-particle" : "El", "family" : "Razek", "given" : "Hassan Magdy Abd", "non-dropping-particle" : "", "parse-names" : false, "suffix" : "" }, { "dropping-particle" : "", "family" : "Magdy", "given" : "Mohammed", "non-dropping-particle" : "", "parse-names" : false, "suffix" : "" }, { "dropping-particle" : "El", "family" : "Razek", "given" : "Abd", "non-dropping-particle" : "", "parse-names" : false, "suffix" : "" }, { "dropping-particle" : "", "family" : "Majdan", "given" : "Marek", "non-dropping-particle" : "", "parse-names" : false, "suffix" : "" }, { "dropping-particle" : "", "family" : "Majeed", "given" : "Azeem", "non-dropping-particle" : "", "parse-names" : false, "suffix" : "" }, { "dropping-particle" : "", "family" : "Malekzadeh", "given" : "Reza", "non-dropping-particle" : "", "parse-names" : false, "suffix" : "" }, { "dropping-particle" : "", "family" : "Manamo", "given" : "Wondimu Ayele Ayele", "non-dropping-particle" : "", "parse-names" : false, "suffix" : "" }, { "dropping-particle" : "", "family" : "Mandisarisa", "given" : "John", "non-dropping-particle" : "", "parse-names" : false, "suffix" : "" }, { "dropping-particle" : "", "family" : "Mangalam", "given" : "Srikanth", "non-dropping-particle" : "", "parse-names" : false, "suffix" : "" }, { "dropping-particle" : "", "family" : "Mapoma", "given" : "Chabila C", "non-dropping-particle" : "", "parse-names" : false, "suffix" : "" }, { "dropping-particle" : "", "family" : "Marcenes", "given" : "Wagner", "non-dropping-particle" : "", "parse-names" : false, "suffix" : "" }, { "dropping-particle" : "", "family" : "Margolis", "given" : "David Joel", "non-dropping-particle" : "", "parse-names" : false, "suffix" : "" }, { "dropping-particle" : "", "family" : "Martin", "given" : "Gerard Robert", "non-dropping-particle" : "", "parse-names" : false, "suffix" : "" }, { "dropping-particle" : "", "family" : "Martinez-Raga", "given" : "Jose", "non-dropping-particle" : "", "parse-names" : false, "suffix" : "" }, { "dropping-particle" : "", "family" : "Marzan", "given" : "Melvin Barrientos", "non-dropping-particle" : "", "parse-names" : false, "suffix" : "" }, { "dropping-particle" : "", "family" : "Masiye", "given" : "Felix", "non-dropping-particle" : "", "parse-names" : false, "suffix" : "" }, { "dropping-particle" : "", "family" : "Mason-Jones", "given" : "Amanda J", "non-dropping-particle" : "", "parse-names" : false, "suffix" : "" }, { "dropping-particle" : "", "family" : "Massano", "given" : "Jo\u00e3o", "non-dropping-particle" : "", "parse-names" : false, "suffix" : "" }, { "dropping-particle" : "", "family" : "Matzopoulos", "given" : "Richard", "non-dropping-particle" : "", "parse-names" : false, "suffix" : "" }, { "dropping-particle" : "", "family" : "Mayosi", "given" : "Bongani M", "non-dropping-particle" : "", "parse-names" : false, "suffix" : "" }, { "dropping-particle" : "", "family" : "McGarvey", "given" : "Stephen Theodore", "non-dropping-particle" : "", "parse-names" : false, "suffix" : "" }, { "dropping-particle" : "", "family" : "McGrath", "given" : "John J", "non-dropping-particle" : "", "parse-names" : false, "suffix" : "" }, { "dropping-particle" : "", "family" : "McKee", "given" : "Martin", "non-dropping-particle" : "", "parse-names" : false, "suffix" : "" }, { "dropping-particle" : "", "family" : "McMahon", "given" : "Brian J", "non-dropping-particle" : "", "parse-names" : false, "suffix" : "" }, { "dropping-particle" : "", "family" : "Meaney", "given" : "Peter A", "non-dropping-particle" : "", "parse-names" : false, "suffix" : "" }, { "dropping-particle" : "", "family" : "Mehari", "given" : "Alem", "non-dropping-particle" : "", "parse-names" : false, "suffix" : "" }, { "dropping-particle" : "", "family" : "Mehndiratta", "given" : "Man Mohan", "non-dropping-particle" : "", "parse-names" : false, "suffix" : "" }, { "dropping-particle" : "", "family" : "Mejia-Rodriguez", "given" : "Fabiola", "non-dropping-particle" : "", "parse-names" : false, "suffix" : "" }, { "dropping-particle" : "", "family" : "Mekonnen", "given" : "Alemayehu B", "non-dropping-particle" : "", "parse-names" : false, "suffix" : "" }, { "dropping-particle" : "", "family" : "Melaku", "given" : "Yohannes Adama", "non-dropping-particle" : "", "parse-names" : false, "suffix" : "" }, { "dropping-particle" : "", "family" : "Memiah", "given" : "Peter", "non-dropping-particle" : "", "parse-names" : false, "suffix" : "" }, { "dropping-particle" : "", "family" : "Memish", "given" : "Ziad A", "non-dropping-particle" : "", "parse-names" : false, "suffix" : "" }, { "dropping-particle" : "", "family" : "Mendoza", "given" : "Walter", "non-dropping-particle" : "", "parse-names" : false, "suffix" : "" }, { "dropping-particle" : "", "family" : "Meretoja", "given" : "Atte", "non-dropping-particle" : "", "parse-names" : false, "suffix" : "" }, { "dropping-particle" : "", "family" : "Meretoja", "given" : "Tuomo J", "non-dropping-particle" : "", "parse-names" : false, "suffix" : "" }, { "dropping-particle" : "", "family" : "Mhimbira", "given" : "Francis Apolinary", "non-dropping-particle" : "", "parse-names" : false, "suffix" : "" }, { "dropping-particle" : "", "family" : "Micha", "given" : "Renata", "non-dropping-particle" : "", "parse-names" : false, "suffix" : "" }, { "dropping-particle" : "", "family" : "Millear", "given" : "Anoushka", "non-dropping-particle" : "", "parse-names" : false, "suffix" : "" }, { "dropping-particle" : "", "family" : "Miller", "given" : "Ted R", "non-dropping-particle" : "", "parse-names" : false, "suffix" : "" }, { "dropping-particle" : "", "family" : "Mirarefin", "given" : "Mojde", "non-dropping-particle" : "", "parse-names" : false, "suffix" : "" }, { "dropping-particle" : "", "family" : "Misganaw", "given" : "Awoke", "non-dropping-particle" : "", "parse-names" : false, "suffix" : "" }, { "dropping-particle" : "", "family" : "Mock", "given" : "Charles N", "non-dropping-particle" : "", "parse-names" : false, "suffix" : "" }, { "dropping-particle" : "", "family" : "Mohammad", "given" : "Karzan Abdulmuhsin", "non-dropping-particle" : "", "parse-names" : false, "suffix" : "" }, { "dropping-particle" : "", "family" : "Mohammadi", "given" : "Alireza", "non-dropping-particle" : "", "parse-names" : false, "suffix" : "" }, { "dropping-particle" : "", "family" : "Mohammed", "given" : "Shafiu", "non-dropping-particle" : "", "parse-names" : false, "suffix" : "" }, { "dropping-particle" : "", "family" : "Mohan", "given" : "Viswanathan", "non-dropping-particle" : "", "parse-names" : false, "suffix" : "" }, { "dropping-particle" : "", "family" : "Mola", "given" : "Glen Liddell D", "non-dropping-particle" : "", "parse-names" : false, "suffix" : "" }, { "dropping-particle" : "", "family" : "Monasta", "given" : "Lorenzo", "non-dropping-particle" : "", "parse-names" : false, "suffix" : "" }, { "dropping-particle" : "", "family" : "Hernandez", "given" : "Julio Cesar Monta\u00f1ez", "non-dropping-particle" : "", "parse-names" : false, "suffix" : "" }, { "dropping-particle" : "", "family" : "Montero", "given" : "Pablo", "non-dropping-particle" : "", "parse-names" : false, "suffix" : "" }, { "dropping-particle" : "", "family" : "Montico", "given" : "Marcella", "non-dropping-particle" : "", "parse-names" : false, "suffix" : "" }, { "dropping-particle" : "", "family" : "Montine", "given" : "Thomas J", "non-dropping-particle" : "", "parse-names" : false, "suffix" : "" }, { "dropping-particle" : "", "family" : "Moradi-Lakeh", "given" : "Maziar", "non-dropping-particle" : "", "parse-names" : false, "suffix" : "" }, { "dropping-particle" : "", "family" : "Morawska", "given" : "Lidia", "non-dropping-particle" : "", "parse-names" : false, "suffix" : "" }, { "dropping-particle" : "", "family" : "Morgan", "given" : "Katherine", "non-dropping-particle" : "", "parse-names" : false, "suffix" : "" }, { "dropping-particle" : "", "family" : "Mori", "given" : "Rintaro", "non-dropping-particle" : "", "parse-names" : false, "suffix" : "" }, { "dropping-particle" : "", "family" : "Mozaffarian", "given" : "Dariush", "non-dropping-particle" : "", "parse-names" : false, "suffix" : "" }, { "dropping-particle" : "", "family" : "Mueller", "given" : "Ulrich O", "non-dropping-particle" : "", "parse-names" : false, "suffix" : "" }, { "dropping-particle" : "", "family" : "Murthy", "given" : "Gudlavalleti Venkata Satyanarayana", "non-dropping-particle" : "", "parse-names" : false, "suffix" : "" }, { "dropping-particle" : "", "family" : "Murthy", "given" : "Srinivas", "non-dropping-particle" : "", "parse-names" : false, "suffix" : "" }, { "dropping-particle" : "", "family" : "Musa", "given" : "Kamarul Imran", "non-dropping-particle" : "", "parse-names" : false, "suffix" : "" }, { "dropping-particle" : "", "family" : "Nachega", "given" : "Jean B", "non-dropping-particle" : "", "parse-names" : false, "suffix" : "" }, { "dropping-particle" : "", "family" : "Nagel", "given" : "Gabriele", "non-dropping-particle" : "", "parse-names" : false, "suffix" : "" }, { "dropping-particle" : "", "family" : "Naidoo", "given" : "Kovin S", "non-dropping-particle" : "", "parse-names" : false, "suffix" : "" }, { "dropping-particle" : "", "family" : "Naik", "given" : "Nitish", "non-dropping-particle" : "", "parse-names" : false, "suffix" : "" }, { "dropping-particle" : "", "family" : "Naldi", "given" : "Luigi", "non-dropping-particle" : "", "parse-names" : false, "suffix" : "" }, { "dropping-particle" : "", "family" : "Nangia", "given" : "Vinay", "non-dropping-particle" : "", "parse-names" : false, "suffix" : "" }, { "dropping-particle" : "", "family" : "Nash", "given" : "Denis", "non-dropping-particle" : "", "parse-names" : false, "suffix" : "" }, { "dropping-particle" : "", "family" : "Nejjari", "given" : "Chakib", "non-dropping-particle" : "", "parse-names" : false, "suffix" : "" }, { "dropping-particle" : "", "family" : "Neupane", "given" : "Subas", "non-dropping-particle" : "", "parse-names" : false, "suffix" : "" }, { "dropping-particle" : "", "family" : "Newton", "given" : "Charles R", "non-dropping-particle" : "", "parse-names" : false, "suffix" : "" }, { "dropping-particle" : "", "family" : "Newton", "given" : "John N", "non-dropping-particle" : "", "parse-names" : false, "suffix" : "" }, { "dropping-particle" : "", "family" : "Ng", "given" : "Marie", "non-dropping-particle" : "", "parse-names" : false, "suffix" : "" }, { "dropping-particle" : "", "family" : "Ngalesoni", "given" : "Frida Namnyak", "non-dropping-particle" : "", "parse-names" : false, "suffix" : "" }, { "dropping-particle" : "", "family" : "Dieu Ngirabega", "given" : "Jean", "non-dropping-particle" : "de", "parse-names" : false, "suffix" : "" }, { "dropping-particle" : "Le", "family" : "Nguyen", "given" : "Quyen", "non-dropping-particle" : "", "parse-names" : false, "suffix" : "" }, { "dropping-particle" : "", "family" : "Nisar", "given" : "Muhammad Imran", "non-dropping-particle" : "", "parse-names" : false, "suffix" : "" }, { "dropping-particle" : "", "family" : "Pete", "given" : "Patrick Martial Nkamedjie", "non-dropping-particle" : "", "parse-names" : false, "suffix" : "" }, { "dropping-particle" : "", "family" : "Nomura", "given" : "Marika", "non-dropping-particle" : "", "parse-names" : false, "suffix" : "" }, { "dropping-particle" : "", "family" : "Norheim", "given" : "Ole F", "non-dropping-particle" : "", "parse-names" : false, "suffix" : "" }, { "dropping-particle" : "", "family" : "Norman", "given" : "Paul E", "non-dropping-particle" : "", "parse-names" : false, "suffix" : "" }, { "dropping-particle" : "", "family" : "Norrving", "given" : "Bo", "non-dropping-particle" : "", "parse-names" : false, "suffix" : "" }, { "dropping-particle" : "", "family" : "Nyakarahuka", "given" : "Luke", "non-dropping-particle" : "", "parse-names" : false, "suffix" : "" }, { "dropping-particle" : "", "family" : "Ogbo", "given" : "Felix Akpojene", "non-dropping-particle" : "", "parse-names" : false, "suffix" : "" }, { "dropping-particle" : "", "family" : "Ohkubo", "given" : "Takayoshi", "non-dropping-particle" : "", "parse-names" : false, "suffix" : "" }, { "dropping-particle" : "", "family" : "Ojelabi", "given" : "Foluke Adetola", "non-dropping-particle" : "", "parse-names" : false, "suffix" : "" }, { "dropping-particle" : "", "family" : "Olivares", "given" : "Pedro R", "non-dropping-particle" : "", "parse-names" : false, "suffix" : "" }, { "dropping-particle" : "", "family" : "Olusanya", "given" : "Bolajoko Olubukunola", "non-dropping-particle" : "", "parse-names" : false, "suffix" : "" }, { "dropping-particle" : "", "family" : "Olusanya", "given" : "Jacob Olusegun", "non-dropping-particle" : "", "parse-names" : false, "suffix" : "" }, { "dropping-particle" : "", "family" : "Opio", "given" : "John Nelson", "non-dropping-particle" : "", "parse-names" : false, "suffix" : "" }, { "dropping-particle" : "", "family" : "Oren", "given" : "Eyal", "non-dropping-particle" : "", "parse-names" : false, "suffix" : "" }, { "dropping-particle" : "", "family" : "Ortiz", "given" : "Alberto", "non-dropping-particle" : "", "parse-names" : false, "suffix" : "" }, { "dropping-particle" : "", "family" : "Osman", "given" : "Majdi", "non-dropping-particle" : "", "parse-names" : false, "suffix" : "" }, { "dropping-particle" : "", "family" : "Ota", "given" : "Erika", "non-dropping-particle" : "", "parse-names" : false, "suffix" : "" }, { "dropping-particle" : "", "family" : "Ozdemir", "given" : "Raziye", "non-dropping-particle" : "", "parse-names" : false, "suffix" : "" }, { "dropping-particle" : "", "family" : "PA", "given" : "Mahesh", "non-dropping-particle" : "", "parse-names" : false, "suffix" : "" }, { "dropping-particle" : "", "family" : "Pain", "given" : "Amanda", "non-dropping-particle" : "", "parse-names" : false, "suffix" : "" }, { "dropping-particle" : "", "family" : "Pandian", "given" : "Jeyaraj D", "non-dropping-particle" : "", "parse-names" : false, "suffix" : "" }, { "dropping-particle" : "", "family" : "Pant", "given" : "Puspa Raj", "non-dropping-particle" : "", "parse-names" : false, "suffix" : "" }, { "dropping-particle" : "", "family" : "Papachristou", "given" : "Christina", "non-dropping-particle" : "", "parse-names" : false, "suffix" : "" }, { "dropping-particle" : "", "family" : "Park", "given" : "Eun-Kee", "non-dropping-particle" : "", "parse-names" : false, "suffix" : "" }, { "dropping-particle" : "", "family" : "Park", "given" : "Jae-Hyun", "non-dropping-particle" : "", "parse-names" : false, "suffix" : "" }, { "dropping-particle" : "", "family" : "Parry", "given" : "Charles D", "non-dropping-particle" : "", "parse-names" : false, "suffix" : "" }, { "dropping-particle" : "", "family" : "Parsaeian", "given" : "Mahboubeh", "non-dropping-particle" : "", "parse-names" : false, "suffix" : "" }, { "dropping-particle" : "", "family" : "Caicedo", "given" : "Angel J Paternina", "non-dropping-particle" : "", "parse-names" : false, "suffix" : "" }, { "dropping-particle" : "", "family" : "Patten", "given" : "Scott B", "non-dropping-particle" : "", "parse-names" : false, "suffix" : "" }, { "dropping-particle" : "", "family" : "Patton", "given" : "George C", "non-dropping-particle" : "", "parse-names" : false, "suffix" : "" }, { "dropping-particle" : "", "family" : "Paul", "given" : "Vinod K", "non-dropping-particle" : "", "parse-names" : false, "suffix" : "" }, { "dropping-particle" : "", "family" : "Pearce", "given" : "Neil", "non-dropping-particle" : "", "parse-names" : false, "suffix" : "" }, { "dropping-particle" : "", "family" : "Pedro", "given" : "Jo\u00e3o M\u00e1rio", "non-dropping-particle" : "", "parse-names" : false, "suffix" : "" }, { "dropping-particle" : "", "family" : "Stokic", "given" : "Ljiljana Pejin", "non-dropping-particle" : "", "parse-names" : false, "suffix" : "" }, { "dropping-particle" : "", "family" : "Pereira", "given" : "David M", "non-dropping-particle" : "", "parse-names" : false, "suffix" : "" }, { "dropping-particle" : "", "family" : "Perico", "given" : "Norberto", "non-dropping-particle" : "", "parse-names" : false, "suffix" : "" }, { "dropping-particle" : "", "family" : "Pesudovs", "given" : "Konrad", "non-dropping-particle" : "", "parse-names" : false, "suffix" : "" }, { "dropping-particle" : "", "family" : "Petzold", "given" : "Max", "non-dropping-particle" : "", "parse-names" : false, "suffix" : "" }, { "dropping-particle" : "", "family" : "Phillips", "given" : "Michael Robert", "non-dropping-particle" : "", "parse-names" : false, "suffix" : "" }, { "dropping-particle" : "", "family" : "Piel", "given" : "Fr\u00e9d\u00e9ric B", "non-dropping-particle" : "", "parse-names" : false, "suffix" : "" }, { "dropping-particle" : "", "family" : "Pillay", "given" : "Julian David", "non-dropping-particle" : "", "parse-names" : false, "suffix" : "" }, { "dropping-particle" : "", "family" : "Plass", "given" : "Dietrich", "non-dropping-particle" : "", "parse-names" : false, "suffix" : "" }, { "dropping-particle" : "", "family" : "Platts-Mills", "given" : "James A", "non-dropping-particle" : "", "parse-names" : false, "suffix" : "" }, { "dropping-particle" : "", "family" : "Polinder", "given" : "Suzanne", "non-dropping-particle" : "", "parse-names" : false, "suffix" : "" }, { "dropping-particle" : "", "family" : "Pope", "given" : "C Arden", "non-dropping-particle" : "", "parse-names" : false, "suffix" : "" }, { "dropping-particle" : "", "family" : "Popova", "given" : "Svetlana", "non-dropping-particle" : "", "parse-names" : false, "suffix" : "" }, { "dropping-particle" : "", "family" : "Poulton", "given" : "Richie G", "non-dropping-particle" : "", "parse-names" : false, "suffix" : "" }, { "dropping-particle" : "", "family" : "Pourmalek", "given" : "Farshad", "non-dropping-particle" : "", "parse-names" : false, "suffix" : "" }, { "dropping-particle" : "", "family" : "Prabhakaran", "given" : "Dorairaj", "non-dropping-particle" : "", "parse-names" : false, "suffix" : "" }, { "dropping-particle" : "", "family" : "Qorbani", "given" : "Mostafa", "non-dropping-particle" : "", "parse-names" : false, "suffix" : "" }, { "dropping-particle" : "", "family" : "Quame-Amaglo", "given" : "Justice", "non-dropping-particle" : "", "parse-names" : false, "suffix" : "" }, { "dropping-particle" : "", "family" : "Quistberg", "given" : "D Alex", "non-dropping-particle" : "", "parse-names" : false, "suffix" : "" }, { "dropping-particle" : "", "family" : "Rafay", "given" : "Anwar", "non-dropping-particle" : "", "parse-names" : false, "suffix" : "" }, { "dropping-particle" : "", "family" : "Rahimi", "given" : "Kazem", "non-dropping-particle" : "", "parse-names" : false, "suffix" : "" }, { "dropping-particle" : "", "family" : "Rahimi-Movaghar", "given" : "Vafa", "non-dropping-particle" : "", "parse-names" : false, "suffix" : "" }, { "dropping-particle" : "", "family" : "Rahman", "given" : "Mahfuzar", "non-dropping-particle" : "", "parse-names" : false, "suffix" : "" }, { "dropping-particle" : "", "family" : "Rahman", "given" : "Mohammad Hifz Ur", "non-dropping-particle" : "", "parse-names" : false, "suffix" : "" }, { "dropping-particle" : "", "family" : "Rahman", "given" : "Sajjad Ur", "non-dropping-particle" : "", "parse-names" : false, "suffix" : "" }, { "dropping-particle" : "", "family" : "Rai", "given" : "Rajesh Kumar", "non-dropping-particle" : "", "parse-names" : false, "suffix" : "" }, { "dropping-particle" : "", "family" : "Rajavi", "given" : "Zhale", "non-dropping-particle" : "", "parse-names" : false, "suffix" : "" }, { "dropping-particle" : "", "family" : "Rajsic", "given" : "Sasa", "non-dropping-particle" : "", "parse-names" : false, "suffix" : "" }, { "dropping-particle" : "", "family" : "Raju", "given" : "Murugesan", "non-dropping-particle" : "", "parse-names" : false, "suffix" : "" }, { "dropping-particle" : "", "family" : "Rakovac", "given" : "Ivo", "non-dropping-particle" : "", "parse-names" : false, "suffix" : "" }, { "dropping-particle" : "", "family" : "Rana", "given" : "Saleem M", "non-dropping-particle" : "", "parse-names" : false, "suffix" : "" }, { "dropping-particle" : "", "family" : "Ranabhat", "given" : "Chhabi L", "non-dropping-particle" : "", "parse-names" : false, "suffix" : "" }, { "dropping-particle" : "", "family" : "Rangaswamy", "given" : "Thara", "non-dropping-particle" : "", "parse-names" : false, "suffix" : "" }, { "dropping-particle" : "", "family" : "Rao", "given" : "Puja", "non-dropping-particle" : "", "parse-names" : false, "suffix" : "" }, { "dropping-particle" : "", "family" : "Rao", "given" : "Sowmya R", "non-dropping-particle" : "", "parse-names" : false, "suffix" : "" }, { "dropping-particle" : "", "family" : "Refaat", "given" : "Amany H", "non-dropping-particle" : "", "parse-names" : false, "suffix" : "" }, { "dropping-particle" : "", "family" : "Rehm", "given" : "J\u00fcrgen", "non-dropping-particle" : "", "parse-names" : false, "suffix" : "" }, { "dropping-particle" : "", "family" : "Reitsma", "given" : "Marissa B", "non-dropping-particle" : "", "parse-names" : false, "suffix" : "" }, { "dropping-particle" : "", "family" : "Remuzzi", "given" : "Giuseppe", "non-dropping-particle" : "", "parse-names" : false, "suffix" : "" }, { "dropping-particle" : "", "family" : "Resnikoff", "given" : "Serge", "non-dropping-particle" : "", "parse-names" : false, "suffix" : "" }, { "dropping-particle" : "", "family" : "Ribeiro", "given" : "Antonio L", "non-dropping-particle" : "", "parse-names" : false, "suffix" : "" }, { "dropping-particle" : "", "family" : "Ricci", "given" : "Stefano", "non-dropping-particle" : "", "parse-names" : false, "suffix" : "" }, { "dropping-particle" : "", "family" : "Blancas", "given" : "Maria Jesus Rios", "non-dropping-particle" : "", "parse-names" : false, "suffix" : "" }, { "dropping-particle" : "", "family" : "Roberts", "given" : "Bayard", "non-dropping-particle" : "", "parse-names" : false, "suffix" : "" }, { "dropping-particle" : "", "family" : "Roca", "given" : "Anna", "non-dropping-particle" : "", "parse-names" : false, "suffix" : "" }, { "dropping-particle" : "", "family" : "Rojas-Rueda", "given" : "David", "non-dropping-particle" : "", "parse-names" : false, "suffix" : "" }, { "dropping-particle" : "", "family" : "Ronfani", "given" : "Luca", "non-dropping-particle" : "", "parse-names" : false, "suffix" : "" }, { "dropping-particle" : "", "family" : "Roshandel", "given" : "Gholamreza", "non-dropping-particle" : "", "parse-names" : false, "suffix" : "" }, { "dropping-particle" : "", "family" : "Rothenbacher", "given" : "Dietrich", "non-dropping-particle" : "", "parse-names" : false, "suffix" : "" }, { "dropping-particle" : "", "family" : "Roy", "given" : "Ambuj", "non-dropping-particle" : "", "parse-names" : false, "suffix" : "" }, { "dropping-particle" : "", "family" : "Roy", "given" : "Nawal K", "non-dropping-particle" : "", "parse-names" : false, "suffix" : "" }, { "dropping-particle" : "", "family" : "Ruhago", "given" : "George Mugambage", "non-dropping-particle" : "", "parse-names" : false, "suffix" : "" }, { "dropping-particle" : "", "family" : "Sagar", "given" : "Rajesh", "non-dropping-particle" : "", "parse-names" : false, "suffix" : "" }, { "dropping-particle" : "", "family" : "Saha", "given" : "Sukanta", "non-dropping-particle" : "", "parse-names" : false, "suffix" : "" }, { "dropping-particle" : "", "family" : "Sahathevan", "given" : "Ramesh", "non-dropping-particle" : "", "parse-names" : false, "suffix" : "" }, { "dropping-particle" : "", "family" : "Saleh", "given" : "Muhammad Muhammad", "non-dropping-particle" : "", "parse-names" : false, "suffix" : "" }, { "dropping-particle" : "", "family" : "Sanabria", "given" : "Juan R", "non-dropping-particle" : "", "parse-names" : false, "suffix" : "" }, { "dropping-particle" : "", "family" : "Sanchez-Ni\u00f1o", "given" : "Maria Dolores", "non-dropping-particle" : "", "parse-names" : false, "suffix" : "" }, { "dropping-particle" : "", "family" : "Sanchez-Riera", "given" : "Lidia", "non-dropping-particle" : "", "parse-names" : false, "suffix" : "" }, { "dropping-particle" : "", "family" : "Santos", "given" : "Itamar S", "non-dropping-particle" : "", "parse-names" : false, "suffix" : "" }, { "dropping-particle" : "", "family" : "Sarmiento-Suarez", "given" : "Rodrigo", "non-dropping-particle" : "", "parse-names" : false, "suffix" : "" }, { "dropping-particle" : "", "family" : "Sartorius", "given" : "Benn", "non-dropping-particle" : "", "parse-names" : false, "suffix" : "" }, { "dropping-particle" : "", "family" : "Satpathy", "given" : "Maheswar", "non-dropping-particle" : "", "parse-names" : false, "suffix" : "" }, { "dropping-particle" : "", "family" : "Savic", "given" : "Miloje", "non-dropping-particle" : "", "parse-names" : false, "suffix" : "" }, { "dropping-particle" : "", "family" : "Sawhney", "given" : "Monika", "non-dropping-particle" : "", "parse-names" : false, "suffix" : "" }, { "dropping-particle" : "", "family" : "Schaub", "given" : "Michael P", "non-dropping-particle" : "", "parse-names" : false, "suffix" : "" }, { "dropping-particle" : "", "family" : "Schmidt", "given" : "Maria In\u00eas", "non-dropping-particle" : "", "parse-names" : false, "suffix" : "" }, { "dropping-particle" : "", "family" : "Schneider", "given" : "Ione J C", "non-dropping-particle" : "", "parse-names" : false, "suffix" : "" }, { "dropping-particle" : "", "family" : "Sch\u00f6ttker", "given" : "Ben", "non-dropping-particle" : "", "parse-names" : false, "suffix" : "" }, { "dropping-particle" : "", "family" : "Schutte", "given" : "Aletta E", "non-dropping-particle" : "", "parse-names" : false, "suffix" : "" }, { "dropping-particle" : "", "family" : "Schwebel", "given" : "David C", "non-dropping-particle" : "", "parse-names" : false, "suffix" : "" }, { "dropping-particle" : "", "family" : "Seedat", "given" : "Soraya", "non-dropping-particle" : "", "parse-names" : false, "suffix" : "" }, { "dropping-particle" : "", "family" : "Sepanlou", "given" : "Sadaf G", "non-dropping-particle" : "", "parse-names" : false, "suffix" : "" }, { "dropping-particle" : "", "family" : "Servan-Mori", "given" : "Edson E", "non-dropping-particle" : "", "parse-names" : false, "suffix" : "" }, { "dropping-particle" : "", "family" : "Shackelford", "given" : "Katya A", "non-dropping-particle" : "", "parse-names" : false, "suffix" : "" }, { "dropping-particle" : "", "family" : "Shaddick", "given" : "Gavin", "non-dropping-particle" : "", "parse-names" : false, "suffix" : "" }, { "dropping-particle" : "", "family" : "Shaheen", "given" : "Amira", "non-dropping-particle" : "", "parse-names" : false, "suffix" : "" }, { "dropping-particle" : "", "family" : "Shahraz", "given" : "Saeid", "non-dropping-particle" : "", "parse-names" : false, "suffix" : "" }, { "dropping-particle" : "", "family" : "Shaikh", "given" : "Masood Ali", "non-dropping-particle" : "", "parse-names" : false, "suffix" : "" }, { "dropping-particle" : "", "family" : "Shakh-Nazarova", "given" : "Marina", "non-dropping-particle" : "", "parse-names" : false, "suffix" : "" }, { "dropping-particle" : "", "family" : "Sharma", "given" : "Rajesh", "non-dropping-particle" : "", "parse-names" : false, "suffix" : "" }, { "dropping-particle" : "", "family" : "She", "given" : "Jun", "non-dropping-particle" : "", "parse-names" : false, "suffix" : "" }, { "dropping-particle" : "", "family" : "Sheikhbahaei", "given" : "Sara", "non-dropping-particle" : "", "parse-names" : false, "suffix" : "" }, { "dropping-particle" : "", "family" : "Shen", "given" : "Jiabin", "non-dropping-particle" : "", "parse-names" : false, "suffix" : "" }, { "dropping-particle" : "", "family" : "Shen", "given" : "Ziyan", "non-dropping-particle" : "", "parse-names" : false, "suffix" : "" }, { "dropping-particle" : "", "family" : "Shepard", "given" : "Donald S", "non-dropping-particle" : "", "parse-names" : false, "suffix" : "" }, { "dropping-particle" : "", "family" : "Sheth", "given" : "Kevin N", "non-dropping-particle" : "", "parse-names" : false, "suffix" : "" }, { "dropping-particle" : "", "family" : "Shetty", "given" : "Balakrishna P", "non-dropping-particle" : "", "parse-names" : false, "suffix" : "" }, { "dropping-particle" : "", "family" : "Shi", "given" : "Peilin", "non-dropping-particle" : "", "parse-names" : false, "suffix" : "" }, { "dropping-particle" : "", "family" : "Shibuya", "given" : "Kenji", "non-dropping-particle" : "", "parse-names" : false, "suffix" : "" }, { "dropping-particle" : "", "family" : "Shin", "given" : "Min-Jeong", "non-dropping-particle" : "", "parse-names" : false, "suffix" : "" }, { "dropping-particle" : "", "family" : "Shiri", "given" : "Rahman", "non-dropping-particle" : "", "parse-names" : false, "suffix" : "" }, { "dropping-particle" : "", "family" : "Shiue", "given" : "Ivy", "non-dropping-particle" : "", "parse-names" : false, "suffix" : "" }, { "dropping-particle" : "", "family" : "Shrime", "given" : "Mark G", "non-dropping-particle" : "", "parse-names" : false, "suffix" : "" }, { "dropping-particle" : "", "family" : "Sigfusdottir", "given" : "Inga Dora", "non-dropping-particle" : "", "parse-names" : false, "suffix" : "" }, { "dropping-particle" : "", "family" : "Silberberg", "given" : "Donald H", "non-dropping-particle" : "", "parse-names" : false, "suffix" : "" }, { "dropping-particle" : "", "family" : "Silva", "given" : "Diego Augusto Santos", "non-dropping-particle" : "", "parse-names" : false, "suffix" : "" }, { "dropping-particle" : "", "family" : "Silveira", "given" : "Dayane Gabriele Alves", "non-dropping-particle" : "", "parse-names" : false, "suffix" : "" }, { "dropping-particle" : "", "family" : "Silverberg", "given" : "Jonathan I", "non-dropping-particle" : "", "parse-names" : false, "suffix" : "" }, { "dropping-particle" : "", "family" : "Simard", "given" : "Edgar P", "non-dropping-particle" : "", "parse-names" : false, "suffix" : "" }, { "dropping-particle" : "", "family" : "Singh", "given" : "Abhishek", "non-dropping-particle" : "", "parse-names" : false, "suffix" : "" }, { "dropping-particle" : "", "family" : "Singh", "given" : "Gitanjali M", "non-dropping-particle" : "", "parse-names" : false, "suffix" : "" }, { "dropping-particle" : "", "family" : "Singh", "given" : "Jasvinder A", "non-dropping-particle" : "", "parse-names" : false, "suffix" : "" }, { "dropping-particle" : "", "family" : "Singh", "given" : "Om Prakash", "non-dropping-particle" : "", "parse-names" : false, "suffix" : "" }, { "dropping-particle" : "", "family" : "Singh", "given" : "Prashant Kumar", "non-dropping-particle" : "", "parse-names" : false, "suffix" : "" }, { "dropping-particle" : "", "family" : "Singh", "given" : "Virendra", "non-dropping-particle" : "", "parse-names" : false, "suffix" : "" }, { "dropping-particle" : "", "family" : "Soneji", "given" : "Samir", "non-dropping-particle" : "", "parse-names" : false, "suffix" : "" }, { "dropping-particle" : "", "family" : "S\u00f8reide", "given" : "Kjetil", "non-dropping-particle" : "", "parse-names" : false, "suffix" : "" }, { "dropping-particle" : "", "family" : "Soriano", "given" : "Joan B", "non-dropping-particle" : "", "parse-names" : false, "suffix" : "" }, { "dropping-particle" : "", "family" : "Sposato", "given" : "Luciano A", "non-dropping-particle" : "", "parse-names" : false, "suffix" : "" }, { "dropping-particle" : "", "family" : "Sreeramareddy", "given" : "Chandrashekhar T", "non-dropping-particle" : "", "parse-names" : false, "suffix" : "" }, { "dropping-particle" : "", "family" : "Stathopoulou", "given" : "Vasiliki", "non-dropping-particle" : "", "parse-names" : false, "suffix" : "" }, { "dropping-particle" : "", "family" : "Stein", "given" : "Dan J", "non-dropping-particle" : "", "parse-names" : false, "suffix" : "" }, { "dropping-particle" : "", "family" : "Stein", "given" : "Murray B", "non-dropping-particle" : "", "parse-names" : false, "suffix" : "" }, { "dropping-particle" : "", "family" : "Stranges", "given" : "Saverio", "non-dropping-particle" : "", "parse-names" : false, "suffix" : "" }, { "dropping-particle" : "", "family" : "Stroumpoulis", "given" : "Konstantinos", "non-dropping-particle" : "", "parse-names" : false, "suffix" : "" }, { "dropping-particle" : "", "family" : "Sunguya", "given" : "Bruno F", "non-dropping-particle" : "", "parse-names" : false, "suffix" : "" }, { "dropping-particle" : "", "family" : "Sur", "given" : "Patrick", "non-dropping-particle" : "", "parse-names" : false, "suffix" : "" }, { "dropping-particle" : "", "family" : "Swaminathan", "given" : "Soumya", "non-dropping-particle" : "", "parse-names" : false, "suffix" : "" }, { "dropping-particle" : "", "family" : "Sykes", "given" : "Bryan L", "non-dropping-particle" : "", "parse-names" : false, "suffix" : "" }, { "dropping-particle" : "", "family" : "Szoeke", "given" : "Cassandra E I", "non-dropping-particle" : "", "parse-names" : false, "suffix" : "" }, { "dropping-particle" : "", "family" : "Tabar\u00e9s-Seisdedos", "given" : "Rafael", "non-dropping-particle" : "", "parse-names" : false, "suffix" : "" }, { "dropping-particle" : "", "family" : "Tabb", "given" : "Karen M", "non-dropping-particle" : "", "parse-names" : false, "suffix" : "" }, { "dropping-particle" : "", "family" : "Takahashi", "given" : "Ken", "non-dropping-particle" : "", "parse-names" : false, "suffix" : "" }, { "dropping-particle" : "", "family" : "Takala", "given" : "Jukka S", "non-dropping-particle" : "", "parse-names" : false, "suffix" : "" }, { "dropping-particle" : "", "family" : "Talongwa", "given" : "Roberto Tchio", "non-dropping-particle" : "", "parse-names" : false, "suffix" : "" }, { "dropping-particle" : "", "family" : "Tandon", "given" : "Nikhil", "non-dropping-particle" : "", "parse-names" : false, "suffix" : "" }, { "dropping-particle" : "", "family" : "Tavakkoli", "given" : "Mohammad", "non-dropping-particle" : "", "parse-names" : false, "suffix" : "" }, { "dropping-particle" : "", "family" : "Taye", "given" : "Bineyam", "non-dropping-particle" : "", "parse-names" : false, "suffix" : "" }, { "dropping-particle" : "", "family" : "Taylor", "given" : "Hugh R", "non-dropping-particle" : "", "parse-names" : false, "suffix" : "" }, { "dropping-particle" : "Te", "family" : "Ao", "given" : "Braden J", "non-dropping-particle" : "", "parse-names" : false, "suffix" : "" }, { "dropping-particle" : "", "family" : "Tedla", "given" : "Bemnet Amare", "non-dropping-particle" : "", "parse-names" : false, "suffix" : "" }, { "dropping-particle" : "", "family" : "Tefera", "given" : "Worku Mekonnen", "non-dropping-particle" : "", "parse-names" : false, "suffix" : "" }, { "dropping-particle" : "Ten", "family" : "Have", "given" : "Margreet", "non-dropping-particle" : "", "parse-names" : false, "suffix" : "" }, { "dropping-particle" : "", "family" : "Terkawi", "given" : "Abdullah Sulieman", "non-dropping-particle" : "", "parse-names" : false, "suffix" : "" }, { "dropping-particle" : "", "family" : "Tesfay", "given" : "Fisaha Haile", "non-dropping-particle" : "", "parse-names" : false, "suffix" : "" }, { "dropping-particle" : "", "family" : "Tessema", "given" : "Gizachew Assefa", "non-dropping-particle" : "", "parse-names" : false, "suffix" : "" }, { "dropping-particle" : "", "family" : "Thomson", "given" : "Alan J", "non-dropping-particle" : "", "parse-names" : false, "suffix" : "" }, { "dropping-particle" : "", "family" : "Thorne-Lyman", "given" : "Andrew L", "non-dropping-particle" : "", "parse-names" : false, "suffix" : "" }, { "dropping-particle" : "", "family" : "Thrift", "given" : "Amanda G", "non-dropping-particle" : "", "parse-names" : false, "suffix" : "" }, { "dropping-particle" : "", "family" : "Thurston", "given" : "George D", "non-dropping-particle" : "", "parse-names" : false, "suffix" : "" }, { "dropping-particle" : "", "family" : "Tillmann", "given" : "Taavi", "non-dropping-particle" : "", "parse-names" : false, "suffix" : "" }, { "dropping-particle" : "", "family" : "Tirschwell", "given" : "David L", "non-dropping-particle" : "", "parse-names" : false, "suffix" : "" }, { "dropping-particle" : "", "family" : "Tonelli", "given" : "Marcello", "non-dropping-particle" : "", "parse-names" : false, "suffix" : "" }, { "dropping-particle" : "", "family" : "Topor-Madry", "given" : "Roman", "non-dropping-particle" : "", "parse-names" : false, "suffix" : "" }, { "dropping-particle" : "", "family" : "Topouzis", "given" : "Fotis", "non-dropping-particle" : "", "parse-names" : false, "suffix" : "" }, { "dropping-particle" : "", "family" : "Towbin", "given" : "Jeffrey Allen", "non-dropping-particle" : "", "parse-names" : false, "suffix" : "" }, { "dropping-particle" : "", "family" : "Traebert", "given" : "Jefferson", "non-dropping-particle" : "", "parse-names" : false, "suffix" : "" }, { "dropping-particle" : "", "family" : "Tran", "given" : "Bach Xuan", "non-dropping-particle" : "", "parse-names" : false, "suffix" : "" }, { "dropping-particle" : "", "family" : "Truelsen", "given" : "Thomas", "non-dropping-particle" : "", "parse-names" : false, "suffix" : "" }, { "dropping-particle" : "", "family" : "Trujillo", "given" : "Ulises", "non-dropping-particle" : "", "parse-names" : false, "suffix" : "" }, { "dropping-particle" : "", "family" : "Tura", "given" : "Abera Kenay", "non-dropping-particle" : "", "parse-names" : false, "suffix" : "" }, { "dropping-particle" : "", "family" : "Tuzcu", "given" : "Emin Murat", "non-dropping-particle" : "", "parse-names" : false, "suffix" : "" }, { "dropping-particle" : "", "family" : "Uchendu", "given" : "Uche S", "non-dropping-particle" : "", "parse-names" : false, "suffix" : "" }, { "dropping-particle" : "", "family" : "Ukwaja", "given" : "Kingsley N", "non-dropping-particle" : "", "parse-names" : false, "suffix" : "" }, { "dropping-particle" : "", "family" : "Undurraga", "given" : "Eduardo A", "non-dropping-particle" : "", "parse-names" : false, "suffix" : "" }, { "dropping-particle" : "", "family" : "Uthman", "given" : "Olalekan A", "non-dropping-particle" : "", "parse-names" : false, "suffix" : "" }, { "dropping-particle" : "Van", "family" : "Dingenen", "given" : "Rita", "non-dropping-particle" : "", "parse-names" : false, "suffix" : "" }, { "dropping-particle" : "", "family" : "Donkelaar", "given" : "Aaron", "non-dropping-particle" : "van", "parse-names" : false, "suffix" : "" }, { "dropping-particle" : "", "family" : "Vasankari", "given" : "Tommi", "non-dropping-particle" : "", "parse-names" : false, "suffix" : "" }, { "dropping-particle" : "", "family" : "Vasconcelos", "given" : "Ana Maria Nogales", "non-dropping-particle" : "", "parse-names" : false, "suffix" : "" }, { "dropping-particle" : "", "family" : "Venketasubramanian", "given" : "Narayanaswamy", "non-dropping-particle" : "", "parse-names" : false, "suffix" : "" }, { "dropping-particle" : "", "family" : "Vidavalur", "given" : "Ramesh", "non-dropping-particle" : "", "parse-names" : false, "suffix" : "" }, { "dropping-particle" : "", "family" : "Vijayakumar", "given" : "Lakshmi", "non-dropping-particle" : "", "parse-names" : false, "suffix" : "" }, { "dropping-particle" : "", "family" : "Villalpando", "given" : "Salvador", "non-dropping-particle" : "", "parse-names" : false, "suffix" : "" }, { "dropping-particle" : "", "family" : "Violante", "given" : "Francesco S", "non-dropping-particle" : "", "parse-names" : false, "suffix" : "" }, { "dropping-particle" : "", "family" : "Vlassov", "given" : "Vasiliy Victorovich", "non-dropping-particle" : "", "parse-names" : false, "suffix" : "" }, { "dropping-particle" : "", "family" : "Wagner", "given" : "Joseph A", "non-dropping-particle" : "", "parse-names" : false, "suffix" : "" }, { "dropping-particle" : "", "family" : "Wagner", "given" : "Gregory R", "non-dropping-particle" : "", "parse-names" : false, "suffix" : "" }, { "dropping-particle" : "", "family" : "Wallin", "given" : "Mitchell T", "non-dropping-particle" : "", "parse-names" : false, "suffix" : "" }, { "dropping-particle" : "", "family" : "Wang", "given" : "Linhong", "non-dropping-particle" : "", "parse-names" : false, "suffix" : "" }, { "dropping-particle" : "", "family" : "Watkins", "given" : "David A", "non-dropping-particle" : "", "parse-names" : false, "suffix" : "" }, { "dropping-particle" : "", "family" : "Weichenthal", "given" : "Scott", "non-dropping-particle" : "", "parse-names" : false, "suffix" : "" }, { "dropping-particle" : "", "family" : "Weiderpass", "given" : "Elisabete", "non-dropping-particle" : "", "parse-names" : false, "suffix" : "" }, { "dropping-particle" : "", "family" : "Weintraub", "given" : "Robert G", "non-dropping-particle" : "", "parse-names" : false, "suffix" : "" }, { "dropping-particle" : "", "family" : "Werdecker", "given" : "Andrea", "non-dropping-particle" : "", "parse-names" : false, "suffix" : "" }, { "dropping-particle" : "", "family" : "Westerman", "given" : "Ronny", "non-dropping-particle" : "", "parse-names" : false, "suffix" : "" }, { "dropping-particle" : "", "family" : "White", "given" : "Richard A", "non-dropping-particle" : "", "parse-names" : false, "suffix" : "" }, { "dropping-particle" : "", "family" : "Wijeratne", "given" : "Tissa", "non-dropping-particle" : "", "parse-names" : false, "suffix" : "" }, { "dropping-particle" : "", "family" : "Wilkinson", "given" : "James D", "non-dropping-particle" : "", "parse-names" : false, "suffix" : "" }, { "dropping-particle" : "", "family" : "Williams", "given" : "Hywel C", "non-dropping-particle" : "", "parse-names" : false, "suffix" : "" }, { "dropping-particle" : "", "family" : "Wiysonge", "given" : "Charles Shey", "non-dropping-particle" : "", "parse-names" : false, "suffix" : "" }, { "dropping-particle" : "", "family" : "Woldeyohannes", "given" : "Solomon Meseret", "non-dropping-particle" : "", "parse-names" : false, "suffix" : "" }, { "dropping-particle" : "", "family" : "Wolfe", "given" : "Charles D A", "non-dropping-particle" : "", "parse-names" : false, "suffix" : "" }, { "dropping-particle" : "", "family" : "Won", "given" : "Sungho", "non-dropping-particle" : "", "parse-names" : false, "suffix" : "" }, { "dropping-particle" : "", "family" : "Wong", "given" : "John Q", "non-dropping-particle" : "", "parse-names" : false, "suffix" : "" }, { "dropping-particle" : "", "family" : "Woolf", "given" : "Anthony D", "non-dropping-particle" : "", "parse-names" : false, "suffix" : "" }, { "dropping-particle" : "", "family" : "Xavier", "given" : "Denis", "non-dropping-particle" : "", "parse-names" : false, "suffix" : "" }, { "dropping-particle" : "", "family" : "Xiao", "given" : "Qingyang", "non-dropping-particle" : "", "parse-names" : false, "suffix" : "" }, { "dropping-particle" : "", "family" : "Xu", "given" : "Gelin", "non-dropping-particle" : "", "parse-names" : false, "suffix" : "" }, { "dropping-particle" : "", "family" : "Yakob", "given" : "Bereket", "non-dropping-particle" : "", "parse-names" : false, "suffix" : "" }, { "dropping-particle" : "", "family" : "Yalew", "given" : "Ayalnesh Zemene", "non-dropping-particle" : "", "parse-names" : false, "suffix" : "" }, { "dropping-particle" : "", "family" : "Yan", "given" : "Lijing L", "non-dropping-particle" : "", "parse-names" : false, "suffix" : "" }, { "dropping-particle" : "", "family" : "Yano", "given" : "Yuichiro", "non-dropping-particle" : "", "parse-names" : false, "suffix" : "" }, { "dropping-particle" : "", "family" : "Yaseri", "given" : "Mehdi", "non-dropping-particle" : "", "parse-names" : false, "suffix" : "" }, { "dropping-particle" : "", "family" : "Ye", "given" : "Pengpeng", "non-dropping-particle" : "", "parse-names" : false, "suffix" : "" }, { "dropping-particle" : "", "family" : "Yebyo", "given" : "Henock Gebremedhin", "non-dropping-particle" : "", "parse-names" : false, "suffix" : "" }, { "dropping-particle" : "", "family" : "Yip", "given" : "Paul", "non-dropping-particle" : "", "parse-names" : false, "suffix" : "" }, { "dropping-particle" : "", "family" : "Yirsaw", "given" : "Biruck Desalegn", "non-dropping-particle" : "", "parse-names" : false, "suffix" : "" }, { "dropping-particle" : "", "family" : "Yonemoto", "given" : "Naohiro", "non-dropping-particle" : "", "parse-names" : false, "suffix" : "" }, { "dropping-particle" : "", "family" : "Yonga", "given" : "Gerald", "non-dropping-particle" : "", "parse-names" : false, "suffix" : "" }, { "dropping-particle" : "", "family" : "Younis", "given" : "Mustafa Z", "non-dropping-particle" : "", "parse-names" : false, "suffix" : "" }, { "dropping-particle" : "", "family" : "Yu", "given" : "Shicheng", "non-dropping-particle" : "", "parse-names" : false, "suffix" : "" }, { "dropping-particle" : "", "family" : "Zaidi", "given" : "Zoubida", "non-dropping-particle" : "", "parse-names" : false, "suffix" : "" }, { "dropping-particle" : "", "family" : "Zaki", "given" : "Maysaa El Sayed", "non-dropping-particle" : "", "parse-names" : false, "suffix" : "" }, { "dropping-particle" : "", "family" : "Zannad", "given" : "Faiez", "non-dropping-particle" : "", "parse-names" : false, "suffix" : "" }, { "dropping-particle" : "", "family" : "Zavala", "given" : "Diego E", "non-dropping-particle" : "", "parse-names" : false, "suffix" : "" }, { "dropping-particle" : "", "family" : "Zeeb", "given" : "Hajo", "non-dropping-particle" : "", "parse-names" : false, "suffix" : "" }, { "dropping-particle" : "", "family" : "Zeleke", "given" : "Berihun M", "non-dropping-particle" : "", "parse-names" : false, "suffix" : "" }, { "dropping-particle" : "", "family" : "Zhang", "given" : "Hao", "non-dropping-particle" : "", "parse-names" : false, "suffix" : "" }, { "dropping-particle" : "", "family" : "Zodpey", "given" : "Sanjay", "non-dropping-particle" : "", "parse-names" : false, "suffix" : "" }, { "dropping-particle" : "", "family" : "Zonies", "given" : "David", "non-dropping-particle" : "", "parse-names" : false, "suffix" : "" }, { "dropping-particle" : "", "family" : "Zuhlke", "given" : "Liesl Joanna", "non-dropping-particle" : "", "parse-names" : false, "suffix" : "" }, { "dropping-particle" : "", "family" : "Vos", "given" : "Theo", "non-dropping-particle" : "", "parse-names" : false, "suffix" : "" }, { "dropping-particle" : "", "family" : "Lopez", "given" : "Alan D", "non-dropping-particle" : "", "parse-names" : false, "suffix" : "" }, { "dropping-particle" : "", "family" : "Murray", "given" : "Christopher J L", "non-dropping-particle" : "", "parse-names" : false, "suffix" : "" } ], "container-title" : "The Lancet", "id" : "ITEM-1", "issue" : "10053", "issued" : { "date-parts" : [ [ "2016", "10" ] ] }, "page" : "1459-1544", "title" : "Global, regional, and national life expectancy, all-cause mortality, and cause-specific mortality for 249 causes of death, 1980\u20132015: a systematic analysis for the Global Burden of Disease Study 2015", "type" : "article-journal", "volume" : "388" }, "uris" : [ "http://www.mendeley.com/documents/?uuid=3dd51ca9-61a4-42b0-8b45-019f6f82c258" ] } ], "mendeley" : { "formattedCitation" : "(Wang &lt;i&gt;et al.&lt;/i&gt;, 2016)", "plainTextFormattedCitation" : "(Wang et al., 2016)", "previouslyFormattedCitation" : "(Wang &lt;i&gt;et al.&lt;/i&gt;, 2016)" }, "properties" : {  }, "schema" : "https://github.com/citation-style-language/schema/raw/master/csl-citation.json" }</w:instrText>
      </w:r>
      <w:r w:rsidR="00390803" w:rsidRPr="004A054E">
        <w:rPr>
          <w:rFonts w:ascii="Times New Roman" w:hAnsi="Times New Roman"/>
          <w:szCs w:val="24"/>
        </w:rPr>
        <w:fldChar w:fldCharType="separate"/>
      </w:r>
      <w:r w:rsidR="00390803" w:rsidRPr="004A054E">
        <w:rPr>
          <w:rFonts w:ascii="Times New Roman" w:hAnsi="Times New Roman"/>
          <w:noProof/>
          <w:szCs w:val="24"/>
        </w:rPr>
        <w:t xml:space="preserve">(Wang </w:t>
      </w:r>
      <w:r w:rsidR="00390803" w:rsidRPr="004A054E">
        <w:rPr>
          <w:rFonts w:ascii="Times New Roman" w:hAnsi="Times New Roman"/>
          <w:i/>
          <w:noProof/>
          <w:szCs w:val="24"/>
        </w:rPr>
        <w:t>et al.</w:t>
      </w:r>
      <w:r w:rsidR="00390803" w:rsidRPr="004A054E">
        <w:rPr>
          <w:rFonts w:ascii="Times New Roman" w:hAnsi="Times New Roman"/>
          <w:noProof/>
          <w:szCs w:val="24"/>
        </w:rPr>
        <w:t>, 2016)</w:t>
      </w:r>
      <w:r w:rsidR="00390803" w:rsidRPr="004A054E">
        <w:rPr>
          <w:rFonts w:ascii="Times New Roman" w:hAnsi="Times New Roman"/>
          <w:szCs w:val="24"/>
        </w:rPr>
        <w:fldChar w:fldCharType="end"/>
      </w:r>
      <w:r w:rsidR="00353C61" w:rsidRPr="004A054E">
        <w:rPr>
          <w:rFonts w:ascii="Times New Roman" w:hAnsi="Times New Roman"/>
          <w:szCs w:val="24"/>
        </w:rPr>
        <w:t xml:space="preserve">. </w:t>
      </w:r>
      <w:r w:rsidR="007B7739" w:rsidRPr="004A054E">
        <w:rPr>
          <w:rFonts w:ascii="Times New Roman" w:hAnsi="Times New Roman"/>
          <w:szCs w:val="24"/>
        </w:rPr>
        <w:t xml:space="preserve">Limited previous research suggests that Trinidadian men are </w:t>
      </w:r>
      <w:r w:rsidR="007B7739" w:rsidRPr="004A054E">
        <w:rPr>
          <w:rFonts w:ascii="Times New Roman" w:hAnsi="Times New Roman"/>
          <w:szCs w:val="24"/>
          <w:shd w:val="clear" w:color="auto" w:fill="FFFFFF"/>
        </w:rPr>
        <w:t>less compliant with treatment than women and less satisfied</w:t>
      </w:r>
      <w:r w:rsidR="00F834F0" w:rsidRPr="004A054E">
        <w:rPr>
          <w:rFonts w:ascii="Times New Roman" w:hAnsi="Times New Roman"/>
          <w:szCs w:val="24"/>
          <w:shd w:val="clear" w:color="auto" w:fill="FFFFFF"/>
        </w:rPr>
        <w:t xml:space="preserve"> when</w:t>
      </w:r>
      <w:r w:rsidR="007B7739" w:rsidRPr="004A054E">
        <w:rPr>
          <w:rFonts w:ascii="Times New Roman" w:hAnsi="Times New Roman"/>
          <w:szCs w:val="24"/>
          <w:shd w:val="clear" w:color="auto" w:fill="FFFFFF"/>
        </w:rPr>
        <w:t xml:space="preserve"> </w:t>
      </w:r>
      <w:r w:rsidR="00F834F0" w:rsidRPr="004A054E">
        <w:rPr>
          <w:rFonts w:ascii="Times New Roman" w:hAnsi="Times New Roman"/>
          <w:szCs w:val="24"/>
          <w:shd w:val="clear" w:color="auto" w:fill="FFFFFF"/>
        </w:rPr>
        <w:t>they attend</w:t>
      </w:r>
      <w:r w:rsidR="007B7739" w:rsidRPr="004A054E">
        <w:rPr>
          <w:rFonts w:ascii="Times New Roman" w:hAnsi="Times New Roman"/>
          <w:szCs w:val="24"/>
          <w:shd w:val="clear" w:color="auto" w:fill="FFFFFF"/>
        </w:rPr>
        <w:t xml:space="preserve"> health services</w:t>
      </w:r>
      <w:r w:rsidR="00390803" w:rsidRPr="004A054E">
        <w:rPr>
          <w:rFonts w:ascii="Times New Roman" w:hAnsi="Times New Roman"/>
          <w:szCs w:val="24"/>
          <w:shd w:val="clear" w:color="auto" w:fill="FFFFFF"/>
        </w:rPr>
        <w:t xml:space="preserve"> </w:t>
      </w:r>
      <w:r w:rsidR="00390803" w:rsidRPr="004A054E">
        <w:rPr>
          <w:rFonts w:ascii="Times New Roman" w:hAnsi="Times New Roman"/>
          <w:szCs w:val="24"/>
          <w:shd w:val="clear" w:color="auto" w:fill="FFFFFF"/>
        </w:rPr>
        <w:fldChar w:fldCharType="begin" w:fldLock="1"/>
      </w:r>
      <w:r w:rsidR="00062EDF" w:rsidRPr="004A054E">
        <w:rPr>
          <w:rFonts w:ascii="Times New Roman" w:hAnsi="Times New Roman"/>
          <w:szCs w:val="24"/>
          <w:shd w:val="clear" w:color="auto" w:fill="FFFFFF"/>
        </w:rPr>
        <w:instrText>ADDIN CSL_CITATION { "citationItems" : [ { "id" : "ITEM-1", "itemData" : { "ISSN" : "1020-4989", "PMID" : "16551381", "abstract" : "OBJECTIVES To explore the association between gender and (1) attendance and (2) compliance with treatment in a population of patients with diabetes who attended outpatient clinics in the island of Trinidad (Trinidad and Tobago). METHODS A cross-sectional study was conducted with a sample of 360 patients who met the selection criteria. Simple consecutive sampling and a questionnaire were used to interview clinic attendees at two urban clinics in east and south Trinidad. RESULTS 74.2% (267) of the participants were women. A higher percentage of women than men were unemployed (79.4% vs. 59.1%, P &lt; 0.001). Men were more likely to consume alcohol (26.9% vs. 11.6%, P &lt; 0.001) and smoke cigarettes (20.4% vs. 5.6%, P &lt; 0.001). Women were more compliant than men regarding diet (39.3% vs. 22.6%, P &lt; 0.005) and prescribed medication (71.9% vs. 65.6%, P &lt; 0.04). Women were more satisfied than men with dispensary (81.3% vs. 71.0%, P &lt; 0.04) and clinic conditions (92.1% vs. 84.9%, P &lt; 0.05). CONCLUSIONS More women attended the clinic, and their compliance with the treatment regimen was better than in men. The latter were more likely to engage in health risk behaviors such as drinking and smoking. Efforts focused on men with diabetes mellitus in Trinidad and Tobago are needed to encourage greater compliance.", "author" : [ { "dropping-particle" : "", "family" : "Babwah", "given" : "Feaz", "non-dropping-particle" : "", "parse-names" : false, "suffix" : "" }, { "dropping-particle" : "", "family" : "Baksh", "given" : "Soraiya", "non-dropping-particle" : "", "parse-names" : false, "suffix" : "" }, { "dropping-particle" : "", "family" : "Blake", "given" : "Leandra", "non-dropping-particle" : "", "parse-names" : false, "suffix" : "" }, { "dropping-particle" : "", "family" : "Cupid-Thuesday", "given" : "Janine", "non-dropping-particle" : "", "parse-names" : false, "suffix" : "" }, { "dropping-particle" : "", "family" : "Hosein", "given" : "Ian", "non-dropping-particle" : "", "parse-names" : false, "suffix" : "" }, { "dropping-particle" : "", "family" : "Sookhai", "given" : "Anneela", "non-dropping-particle" : "", "parse-names" : false, "suffix" : "" }, { "dropping-particle" : "", "family" : "Poon-King", "given" : "Celia", "non-dropping-particle" : "", "parse-names" : false, "suffix" : "" }, { "dropping-particle" : "", "family" : "Hutchinson", "given" : "Gerard", "non-dropping-particle" : "", "parse-names" : false, "suffix" : "" } ], "container-title" : "Revista panamericana de salud publica = Pan American journal of public health", "id" : "ITEM-1", "issue" : "2", "issued" : { "date-parts" : [ [ "2006", "2" ] ] }, "page" : "79-84", "title" : "The role of gender in compliance and attendance at an outpatient clinic for type 2 diabetes mellitus in Trinidad.", "type" : "article-journal", "volume" : "19" }, "uris" : [ "http://www.mendeley.com/documents/?uuid=b29458d3-30ae-4141-a8f7-448d00e95151" ] } ], "mendeley" : { "formattedCitation" : "(Babwah &lt;i&gt;et al.&lt;/i&gt;, 2006)", "manualFormatting" : "(Babwah et al., 2006)", "plainTextFormattedCitation" : "(Babwah et al., 2006)", "previouslyFormattedCitation" : "(Babwah &lt;i&gt;et al.&lt;/i&gt;, 2006)" }, "properties" : {  }, "schema" : "https://github.com/citation-style-language/schema/raw/master/csl-citation.json" }</w:instrText>
      </w:r>
      <w:r w:rsidR="00390803" w:rsidRPr="004A054E">
        <w:rPr>
          <w:rFonts w:ascii="Times New Roman" w:hAnsi="Times New Roman"/>
          <w:szCs w:val="24"/>
          <w:shd w:val="clear" w:color="auto" w:fill="FFFFFF"/>
        </w:rPr>
        <w:fldChar w:fldCharType="separate"/>
      </w:r>
      <w:r w:rsidR="00390803" w:rsidRPr="004A054E">
        <w:rPr>
          <w:rFonts w:ascii="Times New Roman" w:hAnsi="Times New Roman"/>
          <w:noProof/>
          <w:szCs w:val="24"/>
          <w:shd w:val="clear" w:color="auto" w:fill="FFFFFF"/>
        </w:rPr>
        <w:t xml:space="preserve">(Babwah </w:t>
      </w:r>
      <w:r w:rsidR="00390803" w:rsidRPr="004A054E">
        <w:rPr>
          <w:rFonts w:ascii="Times New Roman" w:hAnsi="Times New Roman"/>
          <w:i/>
          <w:noProof/>
          <w:szCs w:val="24"/>
          <w:shd w:val="clear" w:color="auto" w:fill="FFFFFF"/>
        </w:rPr>
        <w:t>et al.</w:t>
      </w:r>
      <w:r w:rsidR="00390803" w:rsidRPr="004A054E">
        <w:rPr>
          <w:rFonts w:ascii="Times New Roman" w:hAnsi="Times New Roman"/>
          <w:noProof/>
          <w:szCs w:val="24"/>
          <w:shd w:val="clear" w:color="auto" w:fill="FFFFFF"/>
        </w:rPr>
        <w:t>, 2006)</w:t>
      </w:r>
      <w:r w:rsidR="00390803" w:rsidRPr="004A054E">
        <w:rPr>
          <w:rFonts w:ascii="Times New Roman" w:hAnsi="Times New Roman"/>
          <w:szCs w:val="24"/>
          <w:shd w:val="clear" w:color="auto" w:fill="FFFFFF"/>
        </w:rPr>
        <w:fldChar w:fldCharType="end"/>
      </w:r>
      <w:r w:rsidR="00390803" w:rsidRPr="004A054E">
        <w:rPr>
          <w:rFonts w:ascii="Times New Roman" w:hAnsi="Times New Roman"/>
          <w:szCs w:val="24"/>
          <w:shd w:val="clear" w:color="auto" w:fill="FFFFFF"/>
        </w:rPr>
        <w:t xml:space="preserve">. </w:t>
      </w:r>
      <w:r w:rsidR="00794EE9" w:rsidRPr="004A054E">
        <w:rPr>
          <w:rFonts w:ascii="Times New Roman" w:hAnsi="Times New Roman"/>
          <w:szCs w:val="24"/>
          <w:shd w:val="clear" w:color="auto" w:fill="FFFFFF"/>
        </w:rPr>
        <w:t xml:space="preserve"> </w:t>
      </w:r>
      <w:r w:rsidR="00794EE9" w:rsidRPr="004A054E">
        <w:rPr>
          <w:rFonts w:ascii="Times New Roman" w:hAnsi="Times New Roman"/>
          <w:szCs w:val="24"/>
        </w:rPr>
        <w:t>The draft national</w:t>
      </w:r>
      <w:r w:rsidR="00C5726C" w:rsidRPr="004A054E">
        <w:rPr>
          <w:rFonts w:ascii="Times New Roman" w:hAnsi="Times New Roman"/>
          <w:szCs w:val="24"/>
        </w:rPr>
        <w:t xml:space="preserve"> policy on gender and equality </w:t>
      </w:r>
      <w:r w:rsidR="00794EE9" w:rsidRPr="004A054E">
        <w:rPr>
          <w:rFonts w:ascii="Times New Roman" w:hAnsi="Times New Roman"/>
          <w:szCs w:val="24"/>
        </w:rPr>
        <w:t>(</w:t>
      </w:r>
      <w:r w:rsidR="00110630" w:rsidRPr="004A054E">
        <w:rPr>
          <w:rFonts w:ascii="Times New Roman" w:hAnsi="Times New Roman"/>
          <w:szCs w:val="24"/>
        </w:rPr>
        <w:t xml:space="preserve">Office of the Prime Minister, </w:t>
      </w:r>
      <w:r w:rsidR="00794EE9" w:rsidRPr="004A054E">
        <w:rPr>
          <w:rFonts w:ascii="Times New Roman" w:hAnsi="Times New Roman"/>
          <w:szCs w:val="24"/>
        </w:rPr>
        <w:t>2018: 69) refers to:</w:t>
      </w:r>
    </w:p>
    <w:p w14:paraId="222FD7BB" w14:textId="77777777" w:rsidR="00794EE9" w:rsidRPr="004A054E" w:rsidRDefault="00794EE9" w:rsidP="00794EE9">
      <w:pPr>
        <w:spacing w:line="480" w:lineRule="auto"/>
        <w:jc w:val="both"/>
        <w:outlineLvl w:val="0"/>
        <w:rPr>
          <w:rFonts w:ascii="Times New Roman" w:hAnsi="Times New Roman"/>
          <w:szCs w:val="24"/>
        </w:rPr>
      </w:pPr>
      <w:r w:rsidRPr="004A054E">
        <w:rPr>
          <w:rFonts w:ascii="Times New Roman" w:hAnsi="Times New Roman"/>
          <w:szCs w:val="24"/>
        </w:rPr>
        <w:t>“The acceptance of illness and disease by males is often viewed as a sign of weakness, and men are reluctant to seek preventative testing or monitoring of health conditions particularly in areas related to male reproductive organs and sexual and reproductive health. Male resistance to prostate cancer screening is one of the serious male health seeking behaviours that need to be addressed. The high incidence of male morbidity and mortality due to knife and gun violence, motor vehicle accidents, drowning and homicide establishes male risk-taking behaviours as a critical issue to be addressed.”</w:t>
      </w:r>
    </w:p>
    <w:p w14:paraId="2073DA1B" w14:textId="77777777" w:rsidR="00794EE9" w:rsidRPr="004A054E" w:rsidRDefault="00794EE9" w:rsidP="00794EE9">
      <w:pPr>
        <w:spacing w:line="480" w:lineRule="auto"/>
        <w:jc w:val="both"/>
        <w:outlineLvl w:val="0"/>
        <w:rPr>
          <w:rFonts w:ascii="Times New Roman" w:hAnsi="Times New Roman"/>
          <w:szCs w:val="24"/>
        </w:rPr>
      </w:pPr>
    </w:p>
    <w:p w14:paraId="178307FE" w14:textId="77777777" w:rsidR="00794EE9" w:rsidRPr="004A054E" w:rsidRDefault="00794EE9" w:rsidP="002B50B3">
      <w:pPr>
        <w:spacing w:line="480" w:lineRule="auto"/>
        <w:jc w:val="both"/>
        <w:outlineLvl w:val="0"/>
        <w:rPr>
          <w:rFonts w:ascii="Times New Roman" w:hAnsi="Times New Roman"/>
          <w:szCs w:val="24"/>
        </w:rPr>
      </w:pPr>
      <w:r w:rsidRPr="004A054E">
        <w:rPr>
          <w:rFonts w:ascii="Times New Roman" w:hAnsi="Times New Roman"/>
          <w:szCs w:val="24"/>
          <w:shd w:val="clear" w:color="auto" w:fill="FFFFFF"/>
          <w:lang w:val="en-GB" w:eastAsia="en-GB"/>
        </w:rPr>
        <w:t xml:space="preserve">Gendered approaches to health improvement in policymaking tend to focus primarily or exclusively on women rather than both genders. For example, the UN Women ‘He for She’ campaign aims to achieve equality by encouraging men as agents of change against inequalities faced by women and is a position also adopted by most national governments. Only Australia, Brazil and Ireland have attempted to address men’s burden of ill health through the adoption of national male-centred strategies, such as the “Men’s Sheds” movement, which provide safe and inclusive spaces for men to </w:t>
      </w:r>
      <w:r w:rsidRPr="004A054E">
        <w:rPr>
          <w:rFonts w:ascii="Times New Roman" w:hAnsi="Times New Roman"/>
          <w:szCs w:val="24"/>
          <w:lang w:val="en-GB"/>
        </w:rPr>
        <w:t>gather</w:t>
      </w:r>
      <w:r w:rsidRPr="004A054E" w:rsidDel="00AF5A39">
        <w:rPr>
          <w:rFonts w:ascii="Times New Roman" w:hAnsi="Times New Roman"/>
          <w:szCs w:val="24"/>
          <w:lang w:val="en-GB"/>
        </w:rPr>
        <w:t xml:space="preserve"> </w:t>
      </w:r>
      <w:r w:rsidRPr="004A054E">
        <w:rPr>
          <w:rFonts w:ascii="Times New Roman" w:hAnsi="Times New Roman"/>
          <w:szCs w:val="24"/>
          <w:lang w:val="en-GB"/>
        </w:rPr>
        <w:t xml:space="preserve">or engage in meaningful projects with other men </w:t>
      </w:r>
      <w:r w:rsidRPr="004A054E">
        <w:rPr>
          <w:rFonts w:ascii="Times New Roman" w:hAnsi="Times New Roman"/>
          <w:szCs w:val="24"/>
          <w:lang w:val="en-GB"/>
        </w:rPr>
        <w:fldChar w:fldCharType="begin" w:fldLock="1"/>
      </w:r>
      <w:r w:rsidRPr="004A054E">
        <w:rPr>
          <w:rFonts w:ascii="Times New Roman" w:hAnsi="Times New Roman"/>
          <w:szCs w:val="24"/>
          <w:lang w:val="en-GB"/>
        </w:rPr>
        <w:instrText>ADDIN CSL_CITATION { "citationItems" : [ { "id" : "ITEM-1", "itemData" : { "author" : [ { "dropping-particle" : "", "family" : "Keenaghan", "given" : "C.", "non-dropping-particle" : "", "parse-names" : false, "suffix" : "" } ], "id" : "ITEM-1", "issued" : { "date-parts" : [ [ "2015" ] ] }, "publisher-place" : "Sligo, Ireland", "title" : "How Men's Sheds work. Report on the development of quality assessment and outcomes framework for Men's Sheds in Ireland", "type" : "report" }, "uris" : [ "http://www.mendeley.com/documents/?uuid=81507b27-80a7-4471-b45c-87379a52360b", "http://www.mendeley.com/documents/?uuid=3fae4983-a738-47ce-878e-9166c998c9a6" ] } ], "mendeley" : { "formattedCitation" : "(Keenaghan, 2015)", "plainTextFormattedCitation" : "(Keenaghan, 2015)", "previouslyFormattedCitation" : "(Keenaghan, 2015)" }, "properties" : {  }, "schema" : "https://github.com/citation-style-language/schema/raw/master/csl-citation.json" }</w:instrText>
      </w:r>
      <w:r w:rsidRPr="004A054E">
        <w:rPr>
          <w:rFonts w:ascii="Times New Roman" w:hAnsi="Times New Roman"/>
          <w:szCs w:val="24"/>
          <w:lang w:val="en-GB"/>
        </w:rPr>
        <w:fldChar w:fldCharType="separate"/>
      </w:r>
      <w:r w:rsidRPr="004A054E">
        <w:rPr>
          <w:rFonts w:ascii="Times New Roman" w:hAnsi="Times New Roman"/>
          <w:noProof/>
          <w:szCs w:val="24"/>
          <w:lang w:val="en-GB"/>
        </w:rPr>
        <w:t>(Keenaghan, 2015)</w:t>
      </w:r>
      <w:r w:rsidRPr="004A054E">
        <w:rPr>
          <w:rFonts w:ascii="Times New Roman" w:hAnsi="Times New Roman"/>
          <w:szCs w:val="24"/>
          <w:lang w:val="en-GB"/>
        </w:rPr>
        <w:fldChar w:fldCharType="end"/>
      </w:r>
      <w:r w:rsidRPr="004A054E">
        <w:rPr>
          <w:rFonts w:ascii="Times New Roman" w:hAnsi="Times New Roman"/>
          <w:szCs w:val="24"/>
          <w:lang w:val="en-GB"/>
        </w:rPr>
        <w:t xml:space="preserve">. The focus in Trinidad and Tobago is to address men’s health needs. </w:t>
      </w:r>
      <w:r w:rsidRPr="004A054E">
        <w:rPr>
          <w:rFonts w:ascii="Times New Roman" w:eastAsiaTheme="minorHAnsi" w:hAnsi="Times New Roman"/>
          <w:szCs w:val="24"/>
          <w:lang w:val="en-GB"/>
        </w:rPr>
        <w:t xml:space="preserve">Although an existing body of research has interrogated masculinities in the Caribbean </w:t>
      </w:r>
      <w:r w:rsidRPr="004A054E">
        <w:rPr>
          <w:rFonts w:ascii="Times New Roman" w:eastAsiaTheme="minorHAnsi" w:hAnsi="Times New Roman"/>
          <w:szCs w:val="24"/>
          <w:lang w:val="en-GB"/>
        </w:rPr>
        <w:fldChar w:fldCharType="begin" w:fldLock="1"/>
      </w:r>
      <w:r w:rsidRPr="004A054E">
        <w:rPr>
          <w:rFonts w:ascii="Times New Roman" w:eastAsiaTheme="minorHAnsi" w:hAnsi="Times New Roman"/>
          <w:szCs w:val="24"/>
          <w:lang w:val="en-GB"/>
        </w:rPr>
        <w:instrText>ADDIN CSL_CITATION { "citationItems" : [ { "id" : "ITEM-1", "itemData" : { "DOI" : "10.1037/14753-008", "author" : [ { "dropping-particle" : "", "family" : "Case", "given" : "Andrew D.", "non-dropping-particle" : "", "parse-names" : false, "suffix" : "" }, { "dropping-particle" : "", "family" : "Gordon", "given" : "Derrick M.", "non-dropping-particle" : "", "parse-names" : false, "suffix" : "" } ], "container-title" : "Caribbean psychology: Indigenous contributions to a global discipline.", "editor" : [ { "dropping-particle" : "", "family" : "Roopnarine", "given" : "JL", "non-dropping-particle" : "", "parse-names" : false, "suffix" : "" }, { "dropping-particle" : "", "family" : "Chadee", "given" : "D", "non-dropping-particle" : "", "parse-names" : false, "suffix" : "" } ], "id" : "ITEM-1", "issued" : { "date-parts" : [ [ "2016" ] ] }, "page" : "171-203", "publisher" : "American Psychological Association", "publisher-place" : "Washington", "title" : "Contextualizing the health behavior of Caribbean men", "type" : "chapter" }, "uris" : [ "http://www.mendeley.com/documents/?uuid=36b3fa03-2a4c-4209-b6b4-a8931889daa3" ] }, { "id" : "ITEM-2", "itemData" : { "author" : [ { "dropping-particle" : "", "family" : "Reddock", "given" : "R.", "non-dropping-particle" : "", "parse-names" : false, "suffix" : "" } ], "id" : "ITEM-2", "issued" : { "date-parts" : [ [ "2004" ] ] }, "publisher" : "University of West Indies Press", "title" : "Interrogating Caribbean masculinities: Theoretical and empirical analyses", "type" : "book" }, "uris" : [ "http://www.mendeley.com/documents/?uuid=e221ce1a-3e7d-4121-80ec-e226487ec634", "http://www.mendeley.com/documents/?uuid=e0e39d3e-7ed0-4412-90a2-3c5c79f9d1b4" ] } ], "mendeley" : { "formattedCitation" : "(Case and Gordon, 2016; Reddock, 2004)", "plainTextFormattedCitation" : "(Case and Gordon, 2016; Reddock, 2004)", "previouslyFormattedCitation" : "(Case and Gordon, 2016; Reddock, 2004)" }, "properties" : {  }, "schema" : "https://github.com/citation-style-language/schema/raw/master/csl-citation.json" }</w:instrText>
      </w:r>
      <w:r w:rsidRPr="004A054E">
        <w:rPr>
          <w:rFonts w:ascii="Times New Roman" w:eastAsiaTheme="minorHAnsi" w:hAnsi="Times New Roman"/>
          <w:szCs w:val="24"/>
          <w:lang w:val="en-GB"/>
        </w:rPr>
        <w:fldChar w:fldCharType="separate"/>
      </w:r>
      <w:r w:rsidRPr="004A054E">
        <w:rPr>
          <w:rFonts w:ascii="Times New Roman" w:eastAsiaTheme="minorHAnsi" w:hAnsi="Times New Roman"/>
          <w:noProof/>
          <w:szCs w:val="24"/>
          <w:lang w:val="en-GB"/>
        </w:rPr>
        <w:t>(Case and Gordon, 2016; Reddock, 2004)</w:t>
      </w:r>
      <w:r w:rsidRPr="004A054E">
        <w:rPr>
          <w:rFonts w:ascii="Times New Roman" w:eastAsiaTheme="minorHAnsi" w:hAnsi="Times New Roman"/>
          <w:szCs w:val="24"/>
          <w:lang w:val="en-GB"/>
        </w:rPr>
        <w:fldChar w:fldCharType="end"/>
      </w:r>
      <w:r w:rsidRPr="004A054E">
        <w:rPr>
          <w:rFonts w:ascii="Times New Roman" w:eastAsiaTheme="minorHAnsi" w:hAnsi="Times New Roman"/>
          <w:szCs w:val="24"/>
          <w:lang w:val="en-GB"/>
        </w:rPr>
        <w:t xml:space="preserve">, </w:t>
      </w:r>
      <w:r w:rsidRPr="004A054E">
        <w:rPr>
          <w:rFonts w:ascii="Times New Roman" w:hAnsi="Times New Roman"/>
          <w:szCs w:val="24"/>
          <w:bdr w:val="none" w:sz="0" w:space="0" w:color="auto" w:frame="1"/>
        </w:rPr>
        <w:t xml:space="preserve">it is not known how masculinities are shaped by relational perceptions (men’s development and change in relation to women’s empowerment in occupational and domestic arenas). </w:t>
      </w:r>
      <w:r w:rsidRPr="004A054E">
        <w:rPr>
          <w:rFonts w:ascii="Times New Roman" w:hAnsi="Times New Roman"/>
          <w:szCs w:val="24"/>
        </w:rPr>
        <w:t xml:space="preserve">Within a postcolonial context of the Caribbean, ‘history’ and ‘place’ are central to shaping men’s social identities </w:t>
      </w:r>
      <w:r w:rsidRPr="004A054E">
        <w:rPr>
          <w:rFonts w:ascii="Times New Roman" w:hAnsi="Times New Roman"/>
          <w:szCs w:val="24"/>
        </w:rPr>
        <w:fldChar w:fldCharType="begin" w:fldLock="1"/>
      </w:r>
      <w:r w:rsidRPr="004A054E">
        <w:rPr>
          <w:rFonts w:ascii="Times New Roman" w:hAnsi="Times New Roman"/>
          <w:szCs w:val="24"/>
        </w:rPr>
        <w:instrText>ADDIN CSL_CITATION { "citationItems" : [ { "id" : "ITEM-1", "itemData" : { "DOI" : "10.1080/14725843.2013.775843", "ISSN" : "1472-5843", "author" : [ { "dropping-particle" : "", "family" : "Moolman", "given" : "Benita", "non-dropping-particle" : "", "parse-names" : false, "suffix" : "" } ], "container-title" : "African Identities", "id" : "ITEM-1", "issue" : "1", "issued" : { "date-parts" : [ [ "2013", "2" ] ] }, "page" : "93-105", "title" : "Rethinking \u2018masculinities in transition\u2019 in South Africa considering the \u2018intersectionality\u2019 of race, class, and sexuality with gender", "type" : "article-journal", "volume" : "11" }, "uris" : [ "http://www.mendeley.com/documents/?uuid=78e7d5b7-0b10-4d4a-a5af-574f3580c913" ] } ], "mendeley" : { "formattedCitation" : "(Moolman, 2013)", "plainTextFormattedCitation" : "(Moolman, 2013)", "previouslyFormattedCitation" : "(Moolman, 2013)" }, "properties" : {  }, "schema" : "https://github.com/citation-style-language/schema/raw/master/csl-citation.json" }</w:instrText>
      </w:r>
      <w:r w:rsidRPr="004A054E">
        <w:rPr>
          <w:rFonts w:ascii="Times New Roman" w:hAnsi="Times New Roman"/>
          <w:szCs w:val="24"/>
        </w:rPr>
        <w:fldChar w:fldCharType="separate"/>
      </w:r>
      <w:r w:rsidRPr="004A054E">
        <w:rPr>
          <w:rFonts w:ascii="Times New Roman" w:hAnsi="Times New Roman"/>
          <w:noProof/>
          <w:szCs w:val="24"/>
        </w:rPr>
        <w:t>(Moolman, 2013)</w:t>
      </w:r>
      <w:r w:rsidRPr="004A054E">
        <w:rPr>
          <w:rFonts w:ascii="Times New Roman" w:hAnsi="Times New Roman"/>
          <w:szCs w:val="24"/>
        </w:rPr>
        <w:fldChar w:fldCharType="end"/>
      </w:r>
      <w:r w:rsidRPr="004A054E">
        <w:rPr>
          <w:rFonts w:ascii="Times New Roman" w:hAnsi="Times New Roman"/>
          <w:szCs w:val="24"/>
        </w:rPr>
        <w:t xml:space="preserve">, such as the </w:t>
      </w:r>
      <w:r w:rsidRPr="004A054E">
        <w:rPr>
          <w:rFonts w:ascii="Times New Roman" w:eastAsiaTheme="minorHAnsi" w:hAnsi="Times New Roman"/>
          <w:szCs w:val="24"/>
          <w:lang w:val="en-GB"/>
        </w:rPr>
        <w:t>different and historical masculinities of both slavery and the inden</w:t>
      </w:r>
      <w:r w:rsidRPr="004A054E">
        <w:rPr>
          <w:rFonts w:ascii="Times New Roman" w:hAnsi="Times New Roman"/>
          <w:szCs w:val="24"/>
        </w:rPr>
        <w:t xml:space="preserve">tured servitude of Indian males in Trinidad and Tobago. </w:t>
      </w:r>
    </w:p>
    <w:p w14:paraId="18D64802" w14:textId="77777777" w:rsidR="00FA5C4A" w:rsidRPr="004A054E" w:rsidRDefault="00FA5C4A" w:rsidP="005A79DD">
      <w:pPr>
        <w:spacing w:line="480" w:lineRule="auto"/>
        <w:jc w:val="both"/>
        <w:rPr>
          <w:rFonts w:ascii="Times New Roman" w:hAnsi="Times New Roman"/>
          <w:szCs w:val="24"/>
        </w:rPr>
      </w:pPr>
    </w:p>
    <w:p w14:paraId="6F95390F" w14:textId="77777777" w:rsidR="009532DC" w:rsidRPr="004A054E" w:rsidRDefault="00671AB5" w:rsidP="007555F3">
      <w:pPr>
        <w:spacing w:line="480" w:lineRule="auto"/>
        <w:jc w:val="both"/>
        <w:outlineLvl w:val="0"/>
        <w:rPr>
          <w:rFonts w:ascii="Times New Roman" w:hAnsi="Times New Roman"/>
          <w:b/>
          <w:szCs w:val="24"/>
        </w:rPr>
      </w:pPr>
      <w:r w:rsidRPr="004A054E">
        <w:rPr>
          <w:rFonts w:ascii="Times New Roman" w:hAnsi="Times New Roman"/>
          <w:b/>
          <w:szCs w:val="24"/>
        </w:rPr>
        <w:t>Methods</w:t>
      </w:r>
    </w:p>
    <w:p w14:paraId="4ABAE777" w14:textId="128EC286" w:rsidR="001415BB" w:rsidRPr="004A054E" w:rsidRDefault="00D37BD1" w:rsidP="00A066F8">
      <w:pPr>
        <w:spacing w:line="480" w:lineRule="auto"/>
        <w:jc w:val="both"/>
        <w:rPr>
          <w:rFonts w:ascii="Times New Roman" w:hAnsi="Times New Roman"/>
          <w:szCs w:val="24"/>
        </w:rPr>
      </w:pPr>
      <w:r w:rsidRPr="004A054E">
        <w:rPr>
          <w:rFonts w:ascii="Times New Roman" w:hAnsi="Times New Roman"/>
          <w:szCs w:val="24"/>
        </w:rPr>
        <w:t xml:space="preserve">The challenges of recruiting men for research on health are well documented </w:t>
      </w:r>
      <w:r w:rsidR="00732A41" w:rsidRPr="004A054E">
        <w:rPr>
          <w:rFonts w:ascii="Times New Roman" w:hAnsi="Times New Roman"/>
          <w:szCs w:val="24"/>
        </w:rPr>
        <w:t>including lack of time</w:t>
      </w:r>
      <w:r w:rsidRPr="004A054E">
        <w:rPr>
          <w:rFonts w:ascii="Times New Roman" w:hAnsi="Times New Roman"/>
          <w:szCs w:val="24"/>
        </w:rPr>
        <w:t xml:space="preserve"> and concerns about knowledge deficits and reluctance to self-disclose (Laws and Drummond, 2002). To this end, the study chose to recruit men outside of clinical or service settings </w:t>
      </w:r>
      <w:r w:rsidR="0098096A" w:rsidRPr="004A054E">
        <w:rPr>
          <w:rFonts w:ascii="Times New Roman" w:hAnsi="Times New Roman"/>
          <w:szCs w:val="24"/>
        </w:rPr>
        <w:t xml:space="preserve">in neutral public spaces </w:t>
      </w:r>
      <w:r w:rsidRPr="004A054E">
        <w:rPr>
          <w:rFonts w:ascii="Times New Roman" w:hAnsi="Times New Roman"/>
          <w:szCs w:val="24"/>
        </w:rPr>
        <w:t>where the focus could be on everyday behavior rather than illness experiences (</w:t>
      </w:r>
      <w:r w:rsidR="007A447E" w:rsidRPr="004A054E">
        <w:rPr>
          <w:rFonts w:ascii="Times New Roman" w:hAnsi="Times New Roman"/>
          <w:szCs w:val="24"/>
        </w:rPr>
        <w:t>Oliffe</w:t>
      </w:r>
      <w:r w:rsidRPr="004A054E">
        <w:rPr>
          <w:rFonts w:ascii="Times New Roman" w:hAnsi="Times New Roman"/>
          <w:szCs w:val="24"/>
        </w:rPr>
        <w:t>, 20</w:t>
      </w:r>
      <w:r w:rsidR="007A447E" w:rsidRPr="004A054E">
        <w:rPr>
          <w:rFonts w:ascii="Times New Roman" w:hAnsi="Times New Roman"/>
          <w:szCs w:val="24"/>
        </w:rPr>
        <w:t>10</w:t>
      </w:r>
      <w:r w:rsidR="00110630" w:rsidRPr="004A054E">
        <w:rPr>
          <w:rFonts w:ascii="Times New Roman" w:hAnsi="Times New Roman"/>
          <w:szCs w:val="24"/>
        </w:rPr>
        <w:t>)</w:t>
      </w:r>
      <w:r w:rsidRPr="004A054E">
        <w:rPr>
          <w:rFonts w:ascii="Times New Roman" w:hAnsi="Times New Roman"/>
          <w:szCs w:val="24"/>
        </w:rPr>
        <w:t xml:space="preserve">. </w:t>
      </w:r>
      <w:r w:rsidR="00732A41" w:rsidRPr="004A054E">
        <w:rPr>
          <w:rFonts w:ascii="Times New Roman" w:hAnsi="Times New Roman"/>
          <w:szCs w:val="24"/>
        </w:rPr>
        <w:t xml:space="preserve">In Trinidad, </w:t>
      </w:r>
      <w:r w:rsidR="00732A41" w:rsidRPr="004A054E">
        <w:rPr>
          <w:rFonts w:ascii="Times New Roman" w:eastAsia="Helvetica" w:hAnsi="Times New Roman"/>
          <w:szCs w:val="24"/>
          <w:bdr w:val="none" w:sz="0" w:space="0" w:color="auto" w:frame="1"/>
        </w:rPr>
        <w:t xml:space="preserve">men are most likely to congregate at sports events, barbers, rum shops and informal camaraderie settings such as the “liming” on street corners </w:t>
      </w:r>
      <w:r w:rsidR="00732A41" w:rsidRPr="004A054E">
        <w:rPr>
          <w:rFonts w:ascii="Times New Roman" w:eastAsia="Helvetica" w:hAnsi="Times New Roman"/>
          <w:szCs w:val="24"/>
          <w:bdr w:val="none" w:sz="0" w:space="0" w:color="auto" w:frame="1"/>
        </w:rPr>
        <w:fldChar w:fldCharType="begin" w:fldLock="1"/>
      </w:r>
      <w:r w:rsidR="00732A41" w:rsidRPr="004A054E">
        <w:rPr>
          <w:rFonts w:ascii="Times New Roman" w:eastAsia="Helvetica" w:hAnsi="Times New Roman"/>
          <w:szCs w:val="24"/>
          <w:bdr w:val="none" w:sz="0" w:space="0" w:color="auto" w:frame="1"/>
        </w:rPr>
        <w:instrText>ADDIN CSL_CITATION { "citationItems" : [ { "id" : "ITEM-1", "itemData" : { "DOI" : "10.1016/j.amepre.2014.02.007", "ISSN" : "07493797", "author" : [ { "dropping-particle" : "", "family" : "Linnan", "given" : "Laura A.", "non-dropping-particle" : "", "parse-names" : false, "suffix" : "" }, { "dropping-particle" : "", "family" : "D\u2019Angelo", "given" : "Heather", "non-dropping-particle" : "", "parse-names" : false, "suffix" : "" }, { "dropping-particle" : "", "family" : "Harrington", "given" : "Cherise B.", "non-dropping-particle" : "", "parse-names" : false, "suffix" : "" } ], "container-title" : "American Journal of Preventive Medicine", "id" : "ITEM-1", "issue" : "1", "issued" : { "date-parts" : [ [ "2014", "7" ] ] }, "page" : "77-85", "title" : "A Literature Synthesis of Health Promotion Research in Salons and Barbershops", "type" : "article-journal", "volume" : "47" }, "uris" : [ "http://www.mendeley.com/documents/?uuid=a14e87ef-b0ab-4473-956c-56de6e7e930c", "http://www.mendeley.com/documents/?uuid=c6cce227-6d17-46ba-a901-5e3d2c1f7803" ] }, { "id" : "ITEM-2", "itemData" : { "DOI" : "10.1016/S0140-6736(13)62420-4", "ISSN" : "01406736", "author" : [ { "dropping-particle" : "", "family" : "Hunt", "given" : "Kate", "non-dropping-particle" : "", "parse-names" : false, "suffix" : "" }, { "dropping-particle" : "", "family" : "Wyke", "given" : "Sally", "non-dropping-particle" : "", "parse-names" : false, "suffix" : "" }, { "dropping-particle" : "", "family" : "Gray", "given" : "Cindy M", "non-dropping-particle" : "", "parse-names" : false, "suffix" : "" }, { "dropping-particle" : "", "family" : "Anderson", "given" : "Annie S", "non-dropping-particle" : "", "parse-names" : false, "suffix" : "" }, { "dropping-particle" : "", "family" : "Brady", "given" : "Adrian", "non-dropping-particle" : "", "parse-names" : false, "suffix" : "" }, { "dropping-particle" : "", "family" : "Bunn", "given" : "Christopher", "non-dropping-particle" : "", "parse-names" : false, "suffix" : "" }, { "dropping-particle" : "", "family" : "Donnan", "given" : "Peter T", "non-dropping-particle" : "", "parse-names" : false, "suffix" : "" }, { "dropping-particle" : "", "family" : "Fenwick", "given" : "Elisabeth", "non-dropping-particle" : "", "parse-names" : false, "suffix" : "" }, { "dropping-particle" : "", "family" : "Grieve", "given" : "Eleanor", "non-dropping-particle" : "", "parse-names" : false, "suffix" : "" }, { "dropping-particle" : "", "family" : "Leishman", "given" : "Jim", "non-dropping-particle" : "", "parse-names" : false, "suffix" : "" }, { "dropping-particle" : "", "family" : "Miller", "given" : "Euan", "non-dropping-particle" : "", "parse-names" : false, "suffix" : "" }, { "dropping-particle" : "", "family" : "Mutrie", "given" : "Nanette", "non-dropping-particle" : "", "parse-names" : false, "suffix" : "" }, { "dropping-particle" : "", "family" : "Rauchhaus", "given" : "Petra", "non-dropping-particle" : "", "parse-names" : false, "suffix" : "" }, { "dropping-particle" : "", "family" : "White", "given" : "Alan", "non-dropping-particle" : "", "parse-names" : false, "suffix" : "" }, { "dropping-particle" : "", "family" : "Treweek", "given" : "Shaun", "non-dropping-particle" : "", "parse-names" : false, "suffix" : "" } ], "container-title" : "The Lancet", "id" : "ITEM-2", "issue" : "9924", "issued" : { "date-parts" : [ [ "2014", "4" ] ] }, "page" : "1211-1221", "title" : "A gender-sensitised weight loss and healthy living programme for overweight and obese men delivered by Scottish Premier League football clubs (FFIT): a pragmatic randomised controlled trial", "type" : "article-journal", "volume" : "383" }, "uris" : [ "http://www.mendeley.com/documents/?uuid=fc032fc8-dc98-4fe1-971e-bcba57713e5c", "http://www.mendeley.com/documents/?uuid=6b73017e-8523-421e-9e90-8692ad39773b" ] }, { "id" : "ITEM-3", "itemData" : { "DOI" : "10.1016/j.puhe.2013.04.011", "ISSN" : "1476-5616", "PMID" : "23870844", "abstract" : "OBJECTIVES To investigate the key design characteristics of Premier League Health (PLH), a national programme of men's health improvement delivered in/by 16 English Premier League (EPL) football clubs. STUDY DESIGN Health Trainers (HTs) were hired by EPL clubs to deliver PLH. HTs were the focus of investigations aimed at identifying the active design characteristics of male-specific health promotion interventions. METHODS Semi-structured interviews led by researchers were performed with 13/16 HTs and identified the key design characteristics influential in (I) reaching and (II) helping participants adopt health improvement interventions delivered in professional football club settings. RESULTS HTs believed that combining the appeal of football alongside EPL clubs, offered a unique opportunity to reach adult males, including hard-to-engage-men (HTEM). Awareness raising events held on match days aimed to connect with men, but outreach activities were especially important for engaging participants. Following initial reach, familiar settings, such as the club stadia and community venues were also important for ensuring regular involvement in health improvement sessions. Interventions shaped around men's health needs and delivered at times when participants could more easily attend, were factors which helped to engage men. Supportive social environments and a range of exercise modes and delivery options were also seen by HTs as being similarly important. Both the informality and familiarity of EPL clubs were viewed by HTs as having substantial advantages over conventional NHS settings for reaching and engaging men. Importantly, HTs contributed substantial skills to the delivery of PLH. CONCLUSION Although, top flight professional football clubs can recruit men, including those regarded as hard-to-engage into health improvement programmes, considerable attention to delivery refinement is needed to support male participants adopting interventions aimed at promoting healthy lifestyles.", "author" : [ { "dropping-particle" : "", "family" : "Pringle", "given" : "A", "non-dropping-particle" : "", "parse-names" : false, "suffix" : "" }, { "dropping-particle" : "", "family" : "Zwolinsky", "given" : "S", "non-dropping-particle" : "", "parse-names" : false, "suffix" : "" }, { "dropping-particle" : "", "family" : "McKenna", "given" : "J", "non-dropping-particle" : "", "parse-names" : false, "suffix" : "" }, { "dropping-particle" : "", "family" : "Daly-Smith", "given" : "A", "non-dropping-particle" : "", "parse-names" : false, "suffix" : "" }, { "dropping-particle" : "", "family" : "Robertson", "given" : "S", "non-dropping-particle" : "", "parse-names" : false, "suffix" : "" }, { "dropping-particle" : "", "family" : "White", "given" : "A", "non-dropping-particle" : "", "parse-names" : false, "suffix" : "" } ], "container-title" : "Public health", "id" : "ITEM-3", "issue" : "8", "issued" : { "date-parts" : [ [ "2013", "8" ] ] }, "page" : "716-26", "title" : "Delivering men's health interventions in English Premier League football clubs: key design characteristics.", "type" : "article-journal", "volume" : "127" }, "uris" : [ "http://www.mendeley.com/documents/?uuid=806a4211-2924-40c7-a543-b9cfac851168", "http://www.mendeley.com/documents/?uuid=9d4f6b29-fa6e-4601-b3a8-525da4322a0d" ] } ], "mendeley" : { "formattedCitation" : "(Hunt &lt;i&gt;et al.&lt;/i&gt;, 2014; Linnan &lt;i&gt;et al.&lt;/i&gt;, 2014; Pringle &lt;i&gt;et al.&lt;/i&gt;, 2013)", "plainTextFormattedCitation" : "(Hunt et al., 2014; Linnan et al., 2014; Pringle et al., 2013)", "previouslyFormattedCitation" : "(Hunt &lt;i&gt;et al.&lt;/i&gt;, 2014; Linnan &lt;i&gt;et al.&lt;/i&gt;, 2014; Pringle &lt;i&gt;et al.&lt;/i&gt;, 2013)" }, "properties" : {  }, "schema" : "https://github.com/citation-style-language/schema/raw/master/csl-citation.json" }</w:instrText>
      </w:r>
      <w:r w:rsidR="00732A41" w:rsidRPr="004A054E">
        <w:rPr>
          <w:rFonts w:ascii="Times New Roman" w:eastAsia="Helvetica" w:hAnsi="Times New Roman"/>
          <w:szCs w:val="24"/>
          <w:bdr w:val="none" w:sz="0" w:space="0" w:color="auto" w:frame="1"/>
        </w:rPr>
        <w:fldChar w:fldCharType="separate"/>
      </w:r>
      <w:r w:rsidR="00732A41" w:rsidRPr="004A054E">
        <w:rPr>
          <w:rFonts w:ascii="Times New Roman" w:eastAsia="Helvetica" w:hAnsi="Times New Roman"/>
          <w:noProof/>
          <w:szCs w:val="24"/>
          <w:bdr w:val="none" w:sz="0" w:space="0" w:color="auto" w:frame="1"/>
        </w:rPr>
        <w:t xml:space="preserve">(Linnan </w:t>
      </w:r>
      <w:r w:rsidR="00732A41" w:rsidRPr="004A054E">
        <w:rPr>
          <w:rFonts w:ascii="Times New Roman" w:eastAsia="Helvetica" w:hAnsi="Times New Roman"/>
          <w:i/>
          <w:noProof/>
          <w:szCs w:val="24"/>
          <w:bdr w:val="none" w:sz="0" w:space="0" w:color="auto" w:frame="1"/>
        </w:rPr>
        <w:t>et al.</w:t>
      </w:r>
      <w:r w:rsidR="00732A41" w:rsidRPr="004A054E">
        <w:rPr>
          <w:rFonts w:ascii="Times New Roman" w:eastAsia="Helvetica" w:hAnsi="Times New Roman"/>
          <w:noProof/>
          <w:szCs w:val="24"/>
          <w:bdr w:val="none" w:sz="0" w:space="0" w:color="auto" w:frame="1"/>
        </w:rPr>
        <w:t>, 2014)</w:t>
      </w:r>
      <w:r w:rsidR="00732A41" w:rsidRPr="004A054E">
        <w:rPr>
          <w:rFonts w:ascii="Times New Roman" w:eastAsia="Helvetica" w:hAnsi="Times New Roman"/>
          <w:szCs w:val="24"/>
          <w:bdr w:val="none" w:sz="0" w:space="0" w:color="auto" w:frame="1"/>
        </w:rPr>
        <w:fldChar w:fldCharType="end"/>
      </w:r>
      <w:r w:rsidR="0098096A" w:rsidRPr="004A054E">
        <w:rPr>
          <w:rFonts w:ascii="Times New Roman" w:eastAsia="Helvetica" w:hAnsi="Times New Roman"/>
          <w:szCs w:val="24"/>
          <w:bdr w:val="none" w:sz="0" w:space="0" w:color="auto" w:frame="1"/>
        </w:rPr>
        <w:t xml:space="preserve"> but access</w:t>
      </w:r>
      <w:r w:rsidR="007A447E" w:rsidRPr="004A054E">
        <w:rPr>
          <w:rFonts w:ascii="Times New Roman" w:eastAsia="Helvetica" w:hAnsi="Times New Roman"/>
          <w:szCs w:val="24"/>
          <w:bdr w:val="none" w:sz="0" w:space="0" w:color="auto" w:frame="1"/>
        </w:rPr>
        <w:t xml:space="preserve"> to these venues would be difficult </w:t>
      </w:r>
      <w:r w:rsidR="0098096A" w:rsidRPr="004A054E">
        <w:rPr>
          <w:rFonts w:ascii="Times New Roman" w:eastAsia="Helvetica" w:hAnsi="Times New Roman"/>
          <w:szCs w:val="24"/>
          <w:bdr w:val="none" w:sz="0" w:space="0" w:color="auto" w:frame="1"/>
        </w:rPr>
        <w:t xml:space="preserve">for the women </w:t>
      </w:r>
      <w:r w:rsidR="0098096A" w:rsidRPr="004A054E">
        <w:rPr>
          <w:rFonts w:ascii="Times New Roman" w:eastAsia="Helvetica" w:hAnsi="Times New Roman"/>
          <w:szCs w:val="24"/>
          <w:bdr w:val="none" w:sz="0" w:space="0" w:color="auto" w:frame="1"/>
        </w:rPr>
        <w:lastRenderedPageBreak/>
        <w:t xml:space="preserve">researchers. The </w:t>
      </w:r>
      <w:r w:rsidRPr="004A054E">
        <w:rPr>
          <w:rFonts w:ascii="Times New Roman" w:hAnsi="Times New Roman"/>
          <w:szCs w:val="24"/>
        </w:rPr>
        <w:t xml:space="preserve">study took place on International Men’s Day which </w:t>
      </w:r>
      <w:r w:rsidR="00A066F8" w:rsidRPr="004A054E">
        <w:rPr>
          <w:rFonts w:ascii="Times New Roman" w:hAnsi="Times New Roman"/>
          <w:szCs w:val="24"/>
        </w:rPr>
        <w:t>is widely promoted</w:t>
      </w:r>
      <w:r w:rsidRPr="004A054E">
        <w:rPr>
          <w:rFonts w:ascii="Times New Roman" w:hAnsi="Times New Roman"/>
          <w:szCs w:val="24"/>
        </w:rPr>
        <w:t xml:space="preserve"> in Trinidad and Tobago on 19</w:t>
      </w:r>
      <w:r w:rsidRPr="004A054E">
        <w:rPr>
          <w:rFonts w:ascii="Times New Roman" w:hAnsi="Times New Roman"/>
          <w:szCs w:val="24"/>
          <w:vertAlign w:val="superscript"/>
        </w:rPr>
        <w:t>th</w:t>
      </w:r>
      <w:r w:rsidRPr="004A054E">
        <w:rPr>
          <w:rFonts w:ascii="Times New Roman" w:hAnsi="Times New Roman"/>
          <w:szCs w:val="24"/>
        </w:rPr>
        <w:t xml:space="preserve"> November </w:t>
      </w:r>
      <w:r w:rsidR="00A066F8" w:rsidRPr="004A054E">
        <w:rPr>
          <w:rFonts w:ascii="Times New Roman" w:hAnsi="Times New Roman"/>
          <w:szCs w:val="24"/>
        </w:rPr>
        <w:t>each year and when men might be receptive to questions about their health</w:t>
      </w:r>
      <w:r w:rsidR="007A447E" w:rsidRPr="004A054E">
        <w:rPr>
          <w:rFonts w:ascii="Times New Roman" w:hAnsi="Times New Roman"/>
          <w:szCs w:val="24"/>
        </w:rPr>
        <w:t xml:space="preserve"> which is a focus of the event</w:t>
      </w:r>
      <w:r w:rsidR="00A066F8" w:rsidRPr="004A054E">
        <w:rPr>
          <w:rFonts w:ascii="Times New Roman" w:hAnsi="Times New Roman"/>
          <w:szCs w:val="24"/>
        </w:rPr>
        <w:t xml:space="preserve">. Men were recruited </w:t>
      </w:r>
      <w:r w:rsidR="00732A41" w:rsidRPr="004A054E">
        <w:rPr>
          <w:rFonts w:ascii="Times New Roman" w:hAnsi="Times New Roman"/>
          <w:szCs w:val="24"/>
        </w:rPr>
        <w:t>through advertisement</w:t>
      </w:r>
      <w:r w:rsidR="004F4F38" w:rsidRPr="004A054E">
        <w:rPr>
          <w:rFonts w:ascii="Times New Roman" w:hAnsi="Times New Roman"/>
          <w:szCs w:val="24"/>
        </w:rPr>
        <w:t>s</w:t>
      </w:r>
      <w:r w:rsidR="00732A41" w:rsidRPr="004A054E">
        <w:rPr>
          <w:rFonts w:ascii="Times New Roman" w:hAnsi="Times New Roman"/>
          <w:szCs w:val="24"/>
        </w:rPr>
        <w:t xml:space="preserve"> </w:t>
      </w:r>
      <w:r w:rsidR="0098096A" w:rsidRPr="004A054E">
        <w:rPr>
          <w:rFonts w:ascii="Times New Roman" w:hAnsi="Times New Roman"/>
          <w:szCs w:val="24"/>
        </w:rPr>
        <w:t xml:space="preserve">in the local press, radio stations and social media </w:t>
      </w:r>
      <w:r w:rsidR="004F4F38" w:rsidRPr="004A054E">
        <w:rPr>
          <w:rFonts w:ascii="Times New Roman" w:hAnsi="Times New Roman"/>
          <w:szCs w:val="24"/>
        </w:rPr>
        <w:t xml:space="preserve">for </w:t>
      </w:r>
      <w:r w:rsidR="00732A41" w:rsidRPr="004A054E">
        <w:rPr>
          <w:rFonts w:ascii="Times New Roman" w:hAnsi="Times New Roman"/>
          <w:szCs w:val="24"/>
        </w:rPr>
        <w:t>the project as a men’s health project for International Men’s Day with the incentive of refreshments.</w:t>
      </w:r>
      <w:r w:rsidR="00110630" w:rsidRPr="004A054E">
        <w:rPr>
          <w:rFonts w:ascii="Times New Roman" w:hAnsi="Times New Roman"/>
          <w:szCs w:val="24"/>
        </w:rPr>
        <w:t xml:space="preserve"> Men were conveniently recruited based on their attendance and participation and the channel through which they heard about the activities w</w:t>
      </w:r>
      <w:r w:rsidR="004F4F38" w:rsidRPr="004A054E">
        <w:rPr>
          <w:rFonts w:ascii="Times New Roman" w:hAnsi="Times New Roman"/>
          <w:szCs w:val="24"/>
        </w:rPr>
        <w:t>as</w:t>
      </w:r>
      <w:r w:rsidR="00110630" w:rsidRPr="004A054E">
        <w:rPr>
          <w:rFonts w:ascii="Times New Roman" w:hAnsi="Times New Roman"/>
          <w:szCs w:val="24"/>
        </w:rPr>
        <w:t xml:space="preserve"> not used as a proxy for determining inclusion in the research project. </w:t>
      </w:r>
      <w:r w:rsidR="00732A41" w:rsidRPr="004A054E">
        <w:rPr>
          <w:rFonts w:ascii="Times New Roman" w:hAnsi="Times New Roman"/>
          <w:szCs w:val="24"/>
        </w:rPr>
        <w:t xml:space="preserve"> Data were collected </w:t>
      </w:r>
      <w:r w:rsidR="00A066F8" w:rsidRPr="004A054E">
        <w:rPr>
          <w:rFonts w:ascii="Times New Roman" w:hAnsi="Times New Roman"/>
          <w:szCs w:val="24"/>
        </w:rPr>
        <w:t xml:space="preserve">at three different </w:t>
      </w:r>
      <w:r w:rsidR="0098096A" w:rsidRPr="004A054E">
        <w:rPr>
          <w:rFonts w:ascii="Times New Roman" w:hAnsi="Times New Roman"/>
          <w:szCs w:val="24"/>
        </w:rPr>
        <w:t>locations</w:t>
      </w:r>
      <w:r w:rsidR="00110630" w:rsidRPr="004A054E">
        <w:rPr>
          <w:rFonts w:ascii="Times New Roman" w:hAnsi="Times New Roman"/>
          <w:szCs w:val="24"/>
        </w:rPr>
        <w:t xml:space="preserve"> over a two day period as part of the schedule of activities. The first was at an event that targeted young people and adult males with an emphasis on father/son relationships at a tertiary education Institution in the north central region of Trinidad. The s</w:t>
      </w:r>
      <w:r w:rsidR="00A066F8" w:rsidRPr="004A054E">
        <w:rPr>
          <w:rFonts w:ascii="Times New Roman" w:hAnsi="Times New Roman"/>
          <w:szCs w:val="24"/>
        </w:rPr>
        <w:t>econd</w:t>
      </w:r>
      <w:r w:rsidR="00110630" w:rsidRPr="004A054E">
        <w:rPr>
          <w:rFonts w:ascii="Times New Roman" w:hAnsi="Times New Roman"/>
          <w:szCs w:val="24"/>
        </w:rPr>
        <w:t xml:space="preserve"> was</w:t>
      </w:r>
      <w:r w:rsidR="00A066F8" w:rsidRPr="004A054E">
        <w:rPr>
          <w:rFonts w:ascii="Times New Roman" w:hAnsi="Times New Roman"/>
          <w:szCs w:val="24"/>
        </w:rPr>
        <w:t xml:space="preserve">, at a mobile health clinic </w:t>
      </w:r>
      <w:r w:rsidR="00732A41" w:rsidRPr="004A054E">
        <w:rPr>
          <w:rFonts w:ascii="Times New Roman" w:hAnsi="Times New Roman"/>
          <w:szCs w:val="24"/>
        </w:rPr>
        <w:t xml:space="preserve">in </w:t>
      </w:r>
      <w:r w:rsidR="00110630" w:rsidRPr="004A054E">
        <w:rPr>
          <w:rFonts w:ascii="Times New Roman" w:hAnsi="Times New Roman"/>
          <w:szCs w:val="24"/>
        </w:rPr>
        <w:t>s</w:t>
      </w:r>
      <w:r w:rsidR="005E78C3" w:rsidRPr="004A054E">
        <w:rPr>
          <w:rFonts w:ascii="Times New Roman" w:hAnsi="Times New Roman"/>
          <w:szCs w:val="24"/>
        </w:rPr>
        <w:t>outh</w:t>
      </w:r>
      <w:r w:rsidR="00110630" w:rsidRPr="004A054E">
        <w:rPr>
          <w:rFonts w:ascii="Times New Roman" w:hAnsi="Times New Roman"/>
          <w:szCs w:val="24"/>
        </w:rPr>
        <w:t>ern</w:t>
      </w:r>
      <w:r w:rsidR="00732A41" w:rsidRPr="004A054E">
        <w:rPr>
          <w:rFonts w:ascii="Times New Roman" w:hAnsi="Times New Roman"/>
          <w:szCs w:val="24"/>
        </w:rPr>
        <w:t xml:space="preserve"> Trinidad </w:t>
      </w:r>
      <w:r w:rsidR="00A066F8" w:rsidRPr="004A054E">
        <w:rPr>
          <w:rFonts w:ascii="Times New Roman" w:hAnsi="Times New Roman"/>
          <w:szCs w:val="24"/>
        </w:rPr>
        <w:t>where respondents completed the survey whilst they awaited health monitoring activities</w:t>
      </w:r>
      <w:r w:rsidR="005E78C3" w:rsidRPr="004A054E">
        <w:rPr>
          <w:rFonts w:ascii="Times New Roman" w:hAnsi="Times New Roman"/>
          <w:szCs w:val="24"/>
        </w:rPr>
        <w:t>,</w:t>
      </w:r>
      <w:r w:rsidR="00A066F8" w:rsidRPr="004A054E">
        <w:rPr>
          <w:rFonts w:ascii="Times New Roman" w:hAnsi="Times New Roman"/>
          <w:szCs w:val="24"/>
        </w:rPr>
        <w:t xml:space="preserve"> some of whom required the survey be read out to them. </w:t>
      </w:r>
      <w:r w:rsidR="00732A41" w:rsidRPr="004A054E">
        <w:rPr>
          <w:rFonts w:ascii="Times New Roman" w:hAnsi="Times New Roman"/>
          <w:szCs w:val="24"/>
        </w:rPr>
        <w:t>T</w:t>
      </w:r>
      <w:r w:rsidR="00110630" w:rsidRPr="004A054E">
        <w:rPr>
          <w:rFonts w:ascii="Times New Roman" w:hAnsi="Times New Roman"/>
          <w:szCs w:val="24"/>
        </w:rPr>
        <w:t>he thi</w:t>
      </w:r>
      <w:r w:rsidR="00732A41" w:rsidRPr="004A054E">
        <w:rPr>
          <w:rFonts w:ascii="Times New Roman" w:hAnsi="Times New Roman"/>
          <w:szCs w:val="24"/>
        </w:rPr>
        <w:t xml:space="preserve">rd, in </w:t>
      </w:r>
      <w:r w:rsidR="001415BB" w:rsidRPr="004A054E">
        <w:rPr>
          <w:rFonts w:ascii="Times New Roman" w:hAnsi="Times New Roman"/>
          <w:szCs w:val="24"/>
        </w:rPr>
        <w:t xml:space="preserve">the evening at a library, opposite the street market in </w:t>
      </w:r>
      <w:r w:rsidR="00732A41" w:rsidRPr="004A054E">
        <w:rPr>
          <w:rFonts w:ascii="Times New Roman" w:hAnsi="Times New Roman"/>
          <w:szCs w:val="24"/>
        </w:rPr>
        <w:t>Port of Spain.</w:t>
      </w:r>
      <w:r w:rsidR="001415BB" w:rsidRPr="004A054E">
        <w:rPr>
          <w:rFonts w:ascii="Times New Roman" w:hAnsi="Times New Roman"/>
          <w:szCs w:val="24"/>
        </w:rPr>
        <w:t xml:space="preserve"> </w:t>
      </w:r>
    </w:p>
    <w:p w14:paraId="7F4E932C" w14:textId="77777777" w:rsidR="001415BB" w:rsidRPr="004A054E" w:rsidRDefault="001415BB" w:rsidP="00A066F8">
      <w:pPr>
        <w:spacing w:line="480" w:lineRule="auto"/>
        <w:jc w:val="both"/>
        <w:rPr>
          <w:rFonts w:ascii="Times New Roman" w:hAnsi="Times New Roman"/>
          <w:szCs w:val="24"/>
        </w:rPr>
      </w:pPr>
    </w:p>
    <w:p w14:paraId="0471021D" w14:textId="77777777" w:rsidR="001415BB" w:rsidRPr="004A054E" w:rsidRDefault="00F23E70" w:rsidP="00EE4ED9">
      <w:pPr>
        <w:pStyle w:val="CommentText"/>
        <w:spacing w:line="480" w:lineRule="auto"/>
        <w:rPr>
          <w:rFonts w:ascii="Times New Roman" w:hAnsi="Times New Roman"/>
          <w:sz w:val="24"/>
          <w:szCs w:val="24"/>
        </w:rPr>
      </w:pPr>
      <w:r w:rsidRPr="004A054E">
        <w:rPr>
          <w:rFonts w:ascii="Times New Roman" w:hAnsi="Times New Roman"/>
          <w:sz w:val="24"/>
          <w:szCs w:val="24"/>
        </w:rPr>
        <w:t>As men’s health is a poorly understood and rarely addressed issue in the Caribbean, a</w:t>
      </w:r>
      <w:r w:rsidR="001415BB" w:rsidRPr="004A054E">
        <w:rPr>
          <w:rFonts w:ascii="Times New Roman" w:hAnsi="Times New Roman"/>
          <w:sz w:val="24"/>
          <w:szCs w:val="24"/>
        </w:rPr>
        <w:t xml:space="preserve"> purposeful focus group was held </w:t>
      </w:r>
      <w:r w:rsidR="004F4F38" w:rsidRPr="004A054E">
        <w:rPr>
          <w:rFonts w:ascii="Times New Roman" w:hAnsi="Times New Roman"/>
          <w:sz w:val="24"/>
          <w:szCs w:val="24"/>
        </w:rPr>
        <w:t xml:space="preserve">to inform the development of the data collection tool </w:t>
      </w:r>
      <w:r w:rsidR="001415BB" w:rsidRPr="004A054E">
        <w:rPr>
          <w:rFonts w:ascii="Times New Roman" w:hAnsi="Times New Roman"/>
          <w:sz w:val="24"/>
          <w:szCs w:val="24"/>
        </w:rPr>
        <w:t xml:space="preserve">with </w:t>
      </w:r>
      <w:r w:rsidR="005E78C3" w:rsidRPr="004A054E">
        <w:rPr>
          <w:rFonts w:ascii="Times New Roman" w:hAnsi="Times New Roman"/>
          <w:sz w:val="24"/>
          <w:szCs w:val="24"/>
        </w:rPr>
        <w:t xml:space="preserve">17 </w:t>
      </w:r>
      <w:r w:rsidR="00110630" w:rsidRPr="004A054E">
        <w:rPr>
          <w:rFonts w:ascii="Times New Roman" w:hAnsi="Times New Roman"/>
          <w:sz w:val="24"/>
          <w:szCs w:val="24"/>
        </w:rPr>
        <w:t xml:space="preserve">health professionals </w:t>
      </w:r>
      <w:r w:rsidR="005E78C3" w:rsidRPr="004A054E">
        <w:rPr>
          <w:rFonts w:ascii="Times New Roman" w:hAnsi="Times New Roman"/>
          <w:sz w:val="24"/>
          <w:szCs w:val="24"/>
        </w:rPr>
        <w:t xml:space="preserve">(15 nurses and 2 administrators) </w:t>
      </w:r>
      <w:r w:rsidR="001415BB" w:rsidRPr="004A054E">
        <w:rPr>
          <w:rFonts w:ascii="Times New Roman" w:hAnsi="Times New Roman"/>
          <w:sz w:val="24"/>
          <w:szCs w:val="24"/>
        </w:rPr>
        <w:t xml:space="preserve">to </w:t>
      </w:r>
      <w:r w:rsidRPr="004A054E">
        <w:rPr>
          <w:rFonts w:ascii="Times New Roman" w:hAnsi="Times New Roman"/>
          <w:sz w:val="24"/>
          <w:szCs w:val="24"/>
        </w:rPr>
        <w:t>obtain their perspectives on how men discuss health issues</w:t>
      </w:r>
      <w:r w:rsidR="004F4F38" w:rsidRPr="004A054E">
        <w:rPr>
          <w:rFonts w:ascii="Times New Roman" w:hAnsi="Times New Roman"/>
          <w:sz w:val="24"/>
          <w:szCs w:val="24"/>
        </w:rPr>
        <w:t xml:space="preserve">. </w:t>
      </w:r>
      <w:r w:rsidRPr="004A054E">
        <w:rPr>
          <w:rFonts w:ascii="Times New Roman" w:hAnsi="Times New Roman"/>
          <w:sz w:val="24"/>
          <w:szCs w:val="24"/>
        </w:rPr>
        <w:t xml:space="preserve">One moderator led the discussion and one moderator took notes. This highlighted that any background data should include ethnicity as the focus group suggested a difference between East Indian and African views and that socio-economic information would not be answered </w:t>
      </w:r>
      <w:r w:rsidR="0098096A" w:rsidRPr="004A054E">
        <w:rPr>
          <w:rFonts w:ascii="Times New Roman" w:hAnsi="Times New Roman"/>
          <w:sz w:val="24"/>
          <w:szCs w:val="24"/>
        </w:rPr>
        <w:t>but</w:t>
      </w:r>
      <w:r w:rsidRPr="004A054E">
        <w:rPr>
          <w:rFonts w:ascii="Times New Roman" w:hAnsi="Times New Roman"/>
          <w:sz w:val="24"/>
          <w:szCs w:val="24"/>
        </w:rPr>
        <w:t xml:space="preserve"> occupation could be used as a proxy.  </w:t>
      </w:r>
      <w:r w:rsidR="000578EA" w:rsidRPr="004A054E">
        <w:rPr>
          <w:rFonts w:ascii="Times New Roman" w:hAnsi="Times New Roman"/>
          <w:sz w:val="24"/>
          <w:szCs w:val="24"/>
        </w:rPr>
        <w:t>The focus group described a dominant construct of masculinity as strength and invincibility in relation to health and a parallel performative expectation of men as providers. The phrases used in the focus group helped</w:t>
      </w:r>
      <w:r w:rsidR="00110630" w:rsidRPr="004A054E">
        <w:rPr>
          <w:rFonts w:ascii="Times New Roman" w:hAnsi="Times New Roman"/>
          <w:sz w:val="24"/>
          <w:szCs w:val="24"/>
        </w:rPr>
        <w:t xml:space="preserve"> to</w:t>
      </w:r>
      <w:r w:rsidR="000578EA" w:rsidRPr="004A054E">
        <w:rPr>
          <w:rFonts w:ascii="Times New Roman" w:hAnsi="Times New Roman"/>
          <w:sz w:val="24"/>
          <w:szCs w:val="24"/>
        </w:rPr>
        <w:t xml:space="preserve"> inform the </w:t>
      </w:r>
      <w:r w:rsidR="00110630" w:rsidRPr="004A054E">
        <w:rPr>
          <w:rFonts w:ascii="Times New Roman" w:hAnsi="Times New Roman"/>
          <w:sz w:val="24"/>
          <w:szCs w:val="24"/>
        </w:rPr>
        <w:t xml:space="preserve">cultural sensitivity of the </w:t>
      </w:r>
      <w:r w:rsidR="000578EA" w:rsidRPr="004A054E">
        <w:rPr>
          <w:rFonts w:ascii="Times New Roman" w:hAnsi="Times New Roman"/>
          <w:sz w:val="24"/>
          <w:szCs w:val="24"/>
        </w:rPr>
        <w:t xml:space="preserve">language of the subsequent </w:t>
      </w:r>
      <w:r w:rsidR="000578EA" w:rsidRPr="004A054E">
        <w:rPr>
          <w:rFonts w:ascii="Times New Roman" w:hAnsi="Times New Roman"/>
          <w:sz w:val="24"/>
          <w:szCs w:val="24"/>
        </w:rPr>
        <w:lastRenderedPageBreak/>
        <w:t>instrument for data collection</w:t>
      </w:r>
      <w:r w:rsidR="009D23F3" w:rsidRPr="004A054E">
        <w:rPr>
          <w:rFonts w:ascii="Times New Roman" w:hAnsi="Times New Roman"/>
          <w:sz w:val="24"/>
          <w:szCs w:val="24"/>
        </w:rPr>
        <w:t xml:space="preserve">. </w:t>
      </w:r>
      <w:r w:rsidR="000578EA" w:rsidRPr="004A054E">
        <w:rPr>
          <w:rFonts w:ascii="Times New Roman" w:hAnsi="Times New Roman"/>
          <w:sz w:val="24"/>
          <w:szCs w:val="24"/>
        </w:rPr>
        <w:t xml:space="preserve">The focus group also informed the specific </w:t>
      </w:r>
      <w:r w:rsidR="009D23F3" w:rsidRPr="004A054E">
        <w:rPr>
          <w:rFonts w:ascii="Times New Roman" w:hAnsi="Times New Roman"/>
          <w:sz w:val="24"/>
          <w:szCs w:val="24"/>
        </w:rPr>
        <w:t>health-related items about the issues for which men might seek advice or support from a health facility.</w:t>
      </w:r>
      <w:r w:rsidR="005C721F" w:rsidRPr="004A054E">
        <w:rPr>
          <w:rFonts w:ascii="Times New Roman" w:hAnsi="Times New Roman"/>
          <w:sz w:val="24"/>
          <w:szCs w:val="24"/>
        </w:rPr>
        <w:t xml:space="preserve"> The value of the focus group in the formative stage of the research was also shown in the highlighting of trust and credibility as an issue for health information in the Caribbean where there is widespread use of what is termed “bush medicine”. </w:t>
      </w:r>
    </w:p>
    <w:p w14:paraId="7E6AC136" w14:textId="77777777" w:rsidR="00D37BD1" w:rsidRPr="004A054E" w:rsidRDefault="00D37BD1" w:rsidP="00EE4ED9">
      <w:pPr>
        <w:spacing w:line="480" w:lineRule="auto"/>
        <w:jc w:val="both"/>
        <w:outlineLvl w:val="0"/>
        <w:rPr>
          <w:rFonts w:ascii="Times New Roman" w:hAnsi="Times New Roman"/>
          <w:b/>
          <w:szCs w:val="24"/>
        </w:rPr>
      </w:pPr>
    </w:p>
    <w:p w14:paraId="60833B09" w14:textId="77777777" w:rsidR="00BF425A" w:rsidRPr="004A054E" w:rsidRDefault="000265E5" w:rsidP="00EE4ED9">
      <w:pPr>
        <w:spacing w:line="480" w:lineRule="auto"/>
        <w:jc w:val="both"/>
        <w:rPr>
          <w:rFonts w:ascii="Times New Roman" w:hAnsi="Times New Roman"/>
          <w:szCs w:val="24"/>
        </w:rPr>
      </w:pPr>
      <w:r w:rsidRPr="004A054E">
        <w:rPr>
          <w:rFonts w:ascii="Times New Roman" w:hAnsi="Times New Roman"/>
          <w:szCs w:val="24"/>
        </w:rPr>
        <w:t>An 18-item</w:t>
      </w:r>
      <w:r w:rsidR="00902653" w:rsidRPr="004A054E">
        <w:rPr>
          <w:rFonts w:ascii="Times New Roman" w:hAnsi="Times New Roman"/>
          <w:szCs w:val="24"/>
        </w:rPr>
        <w:t xml:space="preserve"> </w:t>
      </w:r>
      <w:r w:rsidR="002C7957" w:rsidRPr="004A054E">
        <w:rPr>
          <w:rFonts w:ascii="Times New Roman" w:hAnsi="Times New Roman"/>
          <w:szCs w:val="24"/>
        </w:rPr>
        <w:t>self-report</w:t>
      </w:r>
      <w:r w:rsidR="00E247F1" w:rsidRPr="004A054E">
        <w:rPr>
          <w:rFonts w:ascii="Times New Roman" w:hAnsi="Times New Roman"/>
          <w:szCs w:val="24"/>
        </w:rPr>
        <w:t>ed</w:t>
      </w:r>
      <w:r w:rsidR="002C7957" w:rsidRPr="004A054E">
        <w:rPr>
          <w:rFonts w:ascii="Times New Roman" w:hAnsi="Times New Roman"/>
          <w:szCs w:val="24"/>
        </w:rPr>
        <w:t xml:space="preserve"> </w:t>
      </w:r>
      <w:r w:rsidR="00426EF6" w:rsidRPr="004A054E">
        <w:rPr>
          <w:rFonts w:ascii="Times New Roman" w:hAnsi="Times New Roman"/>
          <w:szCs w:val="24"/>
        </w:rPr>
        <w:t xml:space="preserve">questionnaire was </w:t>
      </w:r>
      <w:r w:rsidR="002C7957" w:rsidRPr="004A054E">
        <w:rPr>
          <w:rFonts w:ascii="Times New Roman" w:hAnsi="Times New Roman"/>
          <w:szCs w:val="24"/>
        </w:rPr>
        <w:t xml:space="preserve">developed </w:t>
      </w:r>
      <w:r w:rsidR="00110630" w:rsidRPr="004A054E">
        <w:rPr>
          <w:rFonts w:ascii="Times New Roman" w:hAnsi="Times New Roman"/>
          <w:szCs w:val="24"/>
        </w:rPr>
        <w:t xml:space="preserve">following the focus group </w:t>
      </w:r>
      <w:r w:rsidR="009D23F3" w:rsidRPr="004A054E">
        <w:rPr>
          <w:rFonts w:ascii="Times New Roman" w:hAnsi="Times New Roman"/>
          <w:szCs w:val="24"/>
        </w:rPr>
        <w:t xml:space="preserve">that was low cost, able to be administered quickly </w:t>
      </w:r>
      <w:r w:rsidR="005C721F" w:rsidRPr="004A054E">
        <w:rPr>
          <w:rFonts w:ascii="Times New Roman" w:hAnsi="Times New Roman"/>
          <w:szCs w:val="24"/>
        </w:rPr>
        <w:t xml:space="preserve">and could </w:t>
      </w:r>
      <w:r w:rsidR="00110630" w:rsidRPr="004A054E">
        <w:rPr>
          <w:rFonts w:ascii="Times New Roman" w:hAnsi="Times New Roman"/>
          <w:szCs w:val="24"/>
        </w:rPr>
        <w:t xml:space="preserve">either </w:t>
      </w:r>
      <w:r w:rsidR="005C721F" w:rsidRPr="004A054E">
        <w:rPr>
          <w:rFonts w:ascii="Times New Roman" w:hAnsi="Times New Roman"/>
          <w:szCs w:val="24"/>
        </w:rPr>
        <w:t>be hosted on a tablet</w:t>
      </w:r>
      <w:r w:rsidR="00110630" w:rsidRPr="004A054E">
        <w:rPr>
          <w:rFonts w:ascii="Times New Roman" w:hAnsi="Times New Roman"/>
          <w:szCs w:val="24"/>
        </w:rPr>
        <w:t xml:space="preserve"> or administered as a hard copy</w:t>
      </w:r>
      <w:r w:rsidR="005C721F" w:rsidRPr="004A054E">
        <w:rPr>
          <w:rFonts w:ascii="Times New Roman" w:hAnsi="Times New Roman"/>
          <w:szCs w:val="24"/>
        </w:rPr>
        <w:t xml:space="preserve"> </w:t>
      </w:r>
      <w:r w:rsidR="005C721F" w:rsidRPr="004A054E">
        <w:rPr>
          <w:rFonts w:ascii="Times New Roman" w:hAnsi="Times New Roman"/>
          <w:szCs w:val="24"/>
        </w:rPr>
        <w:fldChar w:fldCharType="begin" w:fldLock="1"/>
      </w:r>
      <w:r w:rsidR="005C721F" w:rsidRPr="004A054E">
        <w:rPr>
          <w:rFonts w:ascii="Times New Roman" w:hAnsi="Times New Roman"/>
          <w:szCs w:val="24"/>
        </w:rPr>
        <w:instrText>ADDIN CSL_CITATION { "citationItems" : [ { "id" : "ITEM-1", "itemData" : { "author" : [ { "dropping-particle" : "", "family" : "Paulhus", "given" : "DL", "non-dropping-particle" : "", "parse-names" : false, "suffix" : "" }, { "dropping-particle" : "", "family" : "Vazire", "given" : "S", "non-dropping-particle" : "", "parse-names" : false, "suffix" : "" } ], "container-title" : "Handbook of research methods in personality", "editor" : [ { "dropping-particle" : "", "family" : "Robins", "given" : "RW", "non-dropping-particle" : "", "parse-names" : false, "suffix" : "" }, { "dropping-particle" : "", "family" : "Fraley", "given" : "RC", "non-dropping-particle" : "", "parse-names" : false, "suffix" : "" }, { "dropping-particle" : "", "family" : "Krueger", "given" : "RF", "non-dropping-particle" : "", "parse-names" : false, "suffix" : "" } ], "id" : "ITEM-1", "issued" : { "date-parts" : [ [ "2007" ] ] }, "page" : "334-239", "publisher" : "Guilford Press", "publisher-place" : "London, UK", "title" : "The self-report method", "type" : "chapter" }, "uris" : [ "http://www.mendeley.com/documents/?uuid=1662b801-2451-454e-af1f-3dd895a6d831" ] } ], "mendeley" : { "formattedCitation" : "(Paulhus and Vazire, 2007)", "plainTextFormattedCitation" : "(Paulhus and Vazire, 2007)", "previouslyFormattedCitation" : "(Paulhus and Vazire, 2007)" }, "properties" : {  }, "schema" : "https://github.com/citation-style-language/schema/raw/master/csl-citation.json" }</w:instrText>
      </w:r>
      <w:r w:rsidR="005C721F" w:rsidRPr="004A054E">
        <w:rPr>
          <w:rFonts w:ascii="Times New Roman" w:hAnsi="Times New Roman"/>
          <w:szCs w:val="24"/>
        </w:rPr>
        <w:fldChar w:fldCharType="separate"/>
      </w:r>
      <w:r w:rsidR="005C721F" w:rsidRPr="004A054E">
        <w:rPr>
          <w:rFonts w:ascii="Times New Roman" w:hAnsi="Times New Roman"/>
          <w:noProof/>
          <w:szCs w:val="24"/>
        </w:rPr>
        <w:t>(Paulhus and Vazire, 2007)</w:t>
      </w:r>
      <w:r w:rsidR="005C721F" w:rsidRPr="004A054E">
        <w:rPr>
          <w:rFonts w:ascii="Times New Roman" w:hAnsi="Times New Roman"/>
          <w:szCs w:val="24"/>
        </w:rPr>
        <w:fldChar w:fldCharType="end"/>
      </w:r>
      <w:r w:rsidR="005C721F" w:rsidRPr="004A054E">
        <w:rPr>
          <w:rFonts w:ascii="Times New Roman" w:hAnsi="Times New Roman"/>
          <w:szCs w:val="24"/>
        </w:rPr>
        <w:t xml:space="preserve">. It </w:t>
      </w:r>
      <w:r w:rsidR="00426EF6" w:rsidRPr="004A054E">
        <w:rPr>
          <w:rFonts w:ascii="Times New Roman" w:hAnsi="Times New Roman"/>
          <w:szCs w:val="24"/>
        </w:rPr>
        <w:t>focu</w:t>
      </w:r>
      <w:r w:rsidR="005C721F" w:rsidRPr="004A054E">
        <w:rPr>
          <w:rFonts w:ascii="Times New Roman" w:hAnsi="Times New Roman"/>
          <w:szCs w:val="24"/>
        </w:rPr>
        <w:t>sed</w:t>
      </w:r>
      <w:r w:rsidR="00426EF6" w:rsidRPr="004A054E">
        <w:rPr>
          <w:rFonts w:ascii="Times New Roman" w:hAnsi="Times New Roman"/>
          <w:szCs w:val="24"/>
        </w:rPr>
        <w:t xml:space="preserve"> on </w:t>
      </w:r>
      <w:r w:rsidR="00B721EE" w:rsidRPr="004A054E">
        <w:rPr>
          <w:rFonts w:ascii="Times New Roman" w:hAnsi="Times New Roman"/>
          <w:szCs w:val="24"/>
        </w:rPr>
        <w:t xml:space="preserve">three core constructs: concepts of health, </w:t>
      </w:r>
      <w:r w:rsidR="00777861" w:rsidRPr="004A054E">
        <w:rPr>
          <w:rFonts w:ascii="Times New Roman" w:hAnsi="Times New Roman"/>
          <w:szCs w:val="24"/>
        </w:rPr>
        <w:t>help-</w:t>
      </w:r>
      <w:r w:rsidR="00426EF6" w:rsidRPr="004A054E">
        <w:rPr>
          <w:rFonts w:ascii="Times New Roman" w:hAnsi="Times New Roman"/>
          <w:szCs w:val="24"/>
        </w:rPr>
        <w:t>seeking behaviours</w:t>
      </w:r>
      <w:r w:rsidR="00947F47" w:rsidRPr="004A054E">
        <w:rPr>
          <w:rFonts w:ascii="Times New Roman" w:hAnsi="Times New Roman"/>
          <w:szCs w:val="24"/>
        </w:rPr>
        <w:t>,</w:t>
      </w:r>
      <w:r w:rsidR="00B721EE" w:rsidRPr="004A054E">
        <w:rPr>
          <w:rFonts w:ascii="Times New Roman" w:hAnsi="Times New Roman"/>
          <w:szCs w:val="24"/>
        </w:rPr>
        <w:t xml:space="preserve"> and understanding and access to health information</w:t>
      </w:r>
      <w:r w:rsidR="00426EF6" w:rsidRPr="004A054E">
        <w:rPr>
          <w:rFonts w:ascii="Times New Roman" w:hAnsi="Times New Roman"/>
          <w:szCs w:val="24"/>
        </w:rPr>
        <w:t>.</w:t>
      </w:r>
      <w:r w:rsidR="00F04F55" w:rsidRPr="004A054E">
        <w:rPr>
          <w:rFonts w:ascii="Times New Roman" w:hAnsi="Times New Roman"/>
          <w:szCs w:val="24"/>
        </w:rPr>
        <w:t xml:space="preserve"> </w:t>
      </w:r>
      <w:r w:rsidR="00146F98" w:rsidRPr="004A054E">
        <w:rPr>
          <w:rFonts w:ascii="Times New Roman" w:hAnsi="Times New Roman"/>
        </w:rPr>
        <w:t>Two questions were asked using the same wording as the Health Survey for England regarding assessment of health and prevalence of any long</w:t>
      </w:r>
      <w:r w:rsidR="0098096A" w:rsidRPr="004A054E">
        <w:rPr>
          <w:rFonts w:ascii="Times New Roman" w:hAnsi="Times New Roman"/>
        </w:rPr>
        <w:t>-</w:t>
      </w:r>
      <w:r w:rsidR="00146F98" w:rsidRPr="004A054E">
        <w:rPr>
          <w:rFonts w:ascii="Times New Roman" w:hAnsi="Times New Roman"/>
        </w:rPr>
        <w:t>standing condi</w:t>
      </w:r>
      <w:r w:rsidR="009D23F3" w:rsidRPr="004A054E">
        <w:rPr>
          <w:rFonts w:ascii="Times New Roman" w:hAnsi="Times New Roman"/>
        </w:rPr>
        <w:t>t</w:t>
      </w:r>
      <w:r w:rsidR="00146F98" w:rsidRPr="004A054E">
        <w:rPr>
          <w:rFonts w:ascii="Times New Roman" w:hAnsi="Times New Roman"/>
        </w:rPr>
        <w:t>ions.</w:t>
      </w:r>
      <w:r w:rsidR="00146F98" w:rsidRPr="004A054E">
        <w:t xml:space="preserve"> </w:t>
      </w:r>
      <w:r w:rsidR="009D23F3" w:rsidRPr="004A054E">
        <w:rPr>
          <w:rFonts w:ascii="Times New Roman" w:hAnsi="Times New Roman"/>
        </w:rPr>
        <w:t xml:space="preserve">Following the focus group, </w:t>
      </w:r>
      <w:r w:rsidR="00110630" w:rsidRPr="004A054E">
        <w:rPr>
          <w:rFonts w:ascii="Times New Roman" w:hAnsi="Times New Roman"/>
        </w:rPr>
        <w:t xml:space="preserve">the instrument included </w:t>
      </w:r>
      <w:r w:rsidR="009D23F3" w:rsidRPr="004A054E">
        <w:rPr>
          <w:rFonts w:ascii="Times New Roman" w:hAnsi="Times New Roman"/>
        </w:rPr>
        <w:t xml:space="preserve">an open question </w:t>
      </w:r>
      <w:r w:rsidR="00955754" w:rsidRPr="004A054E">
        <w:rPr>
          <w:rFonts w:ascii="Times New Roman" w:hAnsi="Times New Roman"/>
        </w:rPr>
        <w:t xml:space="preserve">which </w:t>
      </w:r>
      <w:r w:rsidR="009D23F3" w:rsidRPr="004A054E">
        <w:rPr>
          <w:rFonts w:ascii="Times New Roman" w:hAnsi="Times New Roman"/>
        </w:rPr>
        <w:t>was introduced to capture perceptions</w:t>
      </w:r>
      <w:r w:rsidR="009D23F3" w:rsidRPr="004A054E">
        <w:rPr>
          <w:rFonts w:ascii="Times New Roman" w:hAnsi="Times New Roman"/>
          <w:szCs w:val="24"/>
        </w:rPr>
        <w:t xml:space="preserve"> about health: “what is a healthy man?”. Informed by literature on men’s health and the unwillingness of men to seek help and the statistics on male morbidity, questions were asked about when and for what issue a man might seek help including blood in faeces, feeling down and impotence </w:t>
      </w:r>
      <w:r w:rsidR="005C721F" w:rsidRPr="004A054E">
        <w:rPr>
          <w:rFonts w:ascii="Times New Roman" w:hAnsi="Times New Roman"/>
          <w:szCs w:val="24"/>
        </w:rPr>
        <w:t xml:space="preserve">and the prompts and barriers to accessing health care. </w:t>
      </w:r>
      <w:r w:rsidR="00955754" w:rsidRPr="004A054E">
        <w:rPr>
          <w:rFonts w:ascii="Times New Roman" w:hAnsi="Times New Roman"/>
          <w:szCs w:val="24"/>
        </w:rPr>
        <w:t>A</w:t>
      </w:r>
      <w:r w:rsidR="005C721F" w:rsidRPr="004A054E">
        <w:rPr>
          <w:rFonts w:ascii="Times New Roman" w:hAnsi="Times New Roman"/>
          <w:szCs w:val="24"/>
        </w:rPr>
        <w:t xml:space="preserve"> section on understanding and access to health information investigated access to sources of information including digital access, levels of understanding including the ability to read instructions and communication with health care professionals. </w:t>
      </w:r>
      <w:r w:rsidR="009D23F3" w:rsidRPr="004A054E">
        <w:rPr>
          <w:rFonts w:ascii="Times New Roman" w:hAnsi="Times New Roman"/>
          <w:szCs w:val="24"/>
        </w:rPr>
        <w:t xml:space="preserve"> </w:t>
      </w:r>
      <w:r w:rsidR="00B3119C" w:rsidRPr="004A054E">
        <w:rPr>
          <w:rFonts w:ascii="Times New Roman" w:hAnsi="Times New Roman"/>
          <w:szCs w:val="24"/>
        </w:rPr>
        <w:t xml:space="preserve">The questionnaire </w:t>
      </w:r>
      <w:r w:rsidR="00F834F0" w:rsidRPr="004A054E">
        <w:rPr>
          <w:rFonts w:ascii="Times New Roman" w:hAnsi="Times New Roman"/>
          <w:szCs w:val="24"/>
        </w:rPr>
        <w:t>combined</w:t>
      </w:r>
      <w:r w:rsidR="00B3119C" w:rsidRPr="004A054E">
        <w:rPr>
          <w:rFonts w:ascii="Times New Roman" w:hAnsi="Times New Roman"/>
          <w:szCs w:val="24"/>
        </w:rPr>
        <w:t xml:space="preserve"> multiple choice and free text responses. </w:t>
      </w:r>
      <w:r w:rsidR="00947F47" w:rsidRPr="004A054E">
        <w:rPr>
          <w:rFonts w:ascii="Times New Roman" w:hAnsi="Times New Roman"/>
          <w:szCs w:val="24"/>
        </w:rPr>
        <w:t>Questions</w:t>
      </w:r>
      <w:r w:rsidR="00F04F55" w:rsidRPr="004A054E">
        <w:rPr>
          <w:rFonts w:ascii="Times New Roman" w:hAnsi="Times New Roman"/>
          <w:szCs w:val="24"/>
        </w:rPr>
        <w:t xml:space="preserve"> </w:t>
      </w:r>
      <w:r w:rsidR="00947F47" w:rsidRPr="004A054E">
        <w:rPr>
          <w:rFonts w:ascii="Times New Roman" w:hAnsi="Times New Roman"/>
          <w:szCs w:val="24"/>
        </w:rPr>
        <w:t xml:space="preserve">were </w:t>
      </w:r>
      <w:r w:rsidR="00170319" w:rsidRPr="004A054E">
        <w:rPr>
          <w:rFonts w:ascii="Times New Roman" w:hAnsi="Times New Roman"/>
          <w:szCs w:val="24"/>
        </w:rPr>
        <w:t xml:space="preserve">pilot </w:t>
      </w:r>
      <w:r w:rsidR="00F04F55" w:rsidRPr="004A054E">
        <w:rPr>
          <w:rFonts w:ascii="Times New Roman" w:hAnsi="Times New Roman"/>
          <w:szCs w:val="24"/>
        </w:rPr>
        <w:t xml:space="preserve">tested </w:t>
      </w:r>
      <w:r w:rsidR="00170319" w:rsidRPr="004A054E">
        <w:rPr>
          <w:rFonts w:ascii="Times New Roman" w:hAnsi="Times New Roman"/>
          <w:szCs w:val="24"/>
        </w:rPr>
        <w:t>for accessibility and construct validity.</w:t>
      </w:r>
      <w:r w:rsidR="00E247F1" w:rsidRPr="004A054E">
        <w:rPr>
          <w:rFonts w:ascii="Times New Roman" w:hAnsi="Times New Roman"/>
          <w:szCs w:val="24"/>
        </w:rPr>
        <w:t xml:space="preserve"> </w:t>
      </w:r>
      <w:r w:rsidR="008A05B0" w:rsidRPr="004A054E">
        <w:rPr>
          <w:rFonts w:ascii="Times New Roman" w:hAnsi="Times New Roman"/>
          <w:szCs w:val="24"/>
        </w:rPr>
        <w:t xml:space="preserve">The questionnaire was explained to </w:t>
      </w:r>
      <w:r w:rsidR="00081A7E" w:rsidRPr="004A054E">
        <w:rPr>
          <w:rFonts w:ascii="Times New Roman" w:hAnsi="Times New Roman"/>
          <w:szCs w:val="24"/>
        </w:rPr>
        <w:t>respondents</w:t>
      </w:r>
      <w:r w:rsidR="008A05B0" w:rsidRPr="004A054E">
        <w:rPr>
          <w:rFonts w:ascii="Times New Roman" w:hAnsi="Times New Roman"/>
          <w:szCs w:val="24"/>
        </w:rPr>
        <w:t xml:space="preserve"> with assurance of anonymity and an information sheet was also provided. </w:t>
      </w:r>
      <w:r w:rsidR="00081A7E" w:rsidRPr="004A054E">
        <w:rPr>
          <w:rFonts w:ascii="Times New Roman" w:hAnsi="Times New Roman"/>
          <w:szCs w:val="24"/>
        </w:rPr>
        <w:t>Respondents</w:t>
      </w:r>
      <w:r w:rsidR="008A05B0" w:rsidRPr="004A054E">
        <w:rPr>
          <w:rFonts w:ascii="Times New Roman" w:hAnsi="Times New Roman"/>
          <w:szCs w:val="24"/>
        </w:rPr>
        <w:t xml:space="preserve"> provided oral consent before completing the survey. </w:t>
      </w:r>
      <w:r w:rsidR="00F36F30" w:rsidRPr="004A054E">
        <w:rPr>
          <w:rFonts w:ascii="Times New Roman" w:hAnsi="Times New Roman"/>
          <w:szCs w:val="24"/>
        </w:rPr>
        <w:t>D</w:t>
      </w:r>
      <w:r w:rsidR="008A05B0" w:rsidRPr="004A054E">
        <w:rPr>
          <w:rFonts w:ascii="Times New Roman" w:hAnsi="Times New Roman"/>
          <w:szCs w:val="24"/>
        </w:rPr>
        <w:t xml:space="preserve">ata were anonymised at the analysis stage. </w:t>
      </w:r>
      <w:r w:rsidR="00B721EE" w:rsidRPr="004A054E">
        <w:rPr>
          <w:rFonts w:ascii="Times New Roman" w:hAnsi="Times New Roman"/>
          <w:szCs w:val="24"/>
        </w:rPr>
        <w:t xml:space="preserve">Ethical approval was obtained from the University of West Indies </w:t>
      </w:r>
      <w:r w:rsidR="00383D83" w:rsidRPr="004A054E">
        <w:rPr>
          <w:rFonts w:ascii="Times New Roman" w:hAnsi="Times New Roman"/>
          <w:szCs w:val="24"/>
        </w:rPr>
        <w:t>(Ref CEC418/01/18).</w:t>
      </w:r>
    </w:p>
    <w:p w14:paraId="257CC361" w14:textId="77777777" w:rsidR="00BF425A" w:rsidRPr="004A054E" w:rsidRDefault="00BF425A" w:rsidP="007555F3">
      <w:pPr>
        <w:spacing w:line="480" w:lineRule="auto"/>
        <w:jc w:val="both"/>
        <w:rPr>
          <w:rFonts w:ascii="Times New Roman" w:hAnsi="Times New Roman"/>
          <w:b/>
          <w:szCs w:val="24"/>
        </w:rPr>
      </w:pPr>
    </w:p>
    <w:p w14:paraId="3E60246C" w14:textId="77777777" w:rsidR="00170319" w:rsidRPr="004A054E" w:rsidRDefault="00CA27CF" w:rsidP="007555F3">
      <w:pPr>
        <w:spacing w:line="480" w:lineRule="auto"/>
        <w:jc w:val="both"/>
        <w:rPr>
          <w:rFonts w:ascii="Times New Roman" w:hAnsi="Times New Roman"/>
          <w:szCs w:val="24"/>
        </w:rPr>
      </w:pPr>
      <w:r w:rsidRPr="004A054E">
        <w:rPr>
          <w:rFonts w:ascii="Times New Roman" w:hAnsi="Times New Roman"/>
          <w:szCs w:val="24"/>
        </w:rPr>
        <w:t>Data were inputted by the researchers and</w:t>
      </w:r>
      <w:r w:rsidR="000F34A2" w:rsidRPr="004A054E">
        <w:rPr>
          <w:rFonts w:ascii="Times New Roman" w:hAnsi="Times New Roman"/>
          <w:szCs w:val="24"/>
        </w:rPr>
        <w:t xml:space="preserve"> analysed </w:t>
      </w:r>
      <w:r w:rsidR="00110630" w:rsidRPr="004A054E">
        <w:rPr>
          <w:rFonts w:ascii="Times New Roman" w:hAnsi="Times New Roman"/>
          <w:szCs w:val="24"/>
        </w:rPr>
        <w:t xml:space="preserve">using SPSS version 21 </w:t>
      </w:r>
      <w:r w:rsidR="000D6320" w:rsidRPr="004A054E">
        <w:rPr>
          <w:rFonts w:ascii="Times New Roman" w:hAnsi="Times New Roman"/>
          <w:szCs w:val="24"/>
        </w:rPr>
        <w:t>to calculate</w:t>
      </w:r>
      <w:r w:rsidR="00043FB6" w:rsidRPr="004A054E">
        <w:rPr>
          <w:rFonts w:ascii="Times New Roman" w:hAnsi="Times New Roman"/>
          <w:szCs w:val="24"/>
        </w:rPr>
        <w:t xml:space="preserve"> descriptive statistics </w:t>
      </w:r>
      <w:r w:rsidR="005C721F" w:rsidRPr="004A054E">
        <w:rPr>
          <w:rFonts w:ascii="Times New Roman" w:hAnsi="Times New Roman"/>
          <w:szCs w:val="24"/>
        </w:rPr>
        <w:t>and frequencies</w:t>
      </w:r>
      <w:r w:rsidR="00955754" w:rsidRPr="004A054E">
        <w:rPr>
          <w:rFonts w:ascii="Times New Roman" w:hAnsi="Times New Roman"/>
          <w:szCs w:val="24"/>
        </w:rPr>
        <w:t xml:space="preserve"> and statistical tests using Pearson’s correlation were carried out. The </w:t>
      </w:r>
      <w:r w:rsidR="000D6320" w:rsidRPr="004A054E">
        <w:rPr>
          <w:rFonts w:ascii="Times New Roman" w:hAnsi="Times New Roman"/>
          <w:szCs w:val="24"/>
        </w:rPr>
        <w:t>qualitative free text responses were analysed using thematic analysis</w:t>
      </w:r>
      <w:r w:rsidR="006F1285" w:rsidRPr="004A054E">
        <w:rPr>
          <w:rFonts w:ascii="Times New Roman" w:hAnsi="Times New Roman"/>
          <w:szCs w:val="24"/>
        </w:rPr>
        <w:t xml:space="preserve"> </w:t>
      </w:r>
      <w:r w:rsidR="006F1285" w:rsidRPr="004A054E">
        <w:rPr>
          <w:rFonts w:ascii="Times New Roman" w:hAnsi="Times New Roman"/>
          <w:szCs w:val="24"/>
        </w:rPr>
        <w:fldChar w:fldCharType="begin" w:fldLock="1"/>
      </w:r>
      <w:r w:rsidR="006F1285" w:rsidRPr="004A054E">
        <w:rPr>
          <w:rFonts w:ascii="Times New Roman" w:hAnsi="Times New Roman"/>
          <w:szCs w:val="24"/>
        </w:rPr>
        <w:instrText>ADDIN CSL_CITATION { "citationItems" : [ { "id" : "ITEM-1", "itemData" : { "DOI" : "10.1191/1478088706qp063oa", "ISBN" : "1478-0887\\n1478-0895", "ISSN" : "1478-0887", "PMID" : "223135521", "abstract" : "Thematic analysis is a poorly demarcated, rarely-acknowledged, yet widely-used qualitative analytic method within psychology. In this paper, we argue that it offers an accessible and theoretically-flexible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 "author" : [ { "dropping-particle" : "", "family" : "Braun", "given" : "V.", "non-dropping-particle" : "", "parse-names" : false, "suffix" : "" }, { "dropping-particle" : "", "family" : "Clarke", "given" : "V.", "non-dropping-particle" : "", "parse-names" : false, "suffix" : "" } ], "container-title" : "Qualitative Research in Psychology", "id" : "ITEM-1", "issue" : "2", "issued" : { "date-parts" : [ [ "2006" ] ] }, "page" : "77-101", "title" : "Using thematic analysis in psychology", "type" : "article-journal", "volume" : "3" }, "uris" : [ "http://www.mendeley.com/documents/?uuid=7302fb9d-015a-4fd7-ac9d-3a5f5cc1134c" ] } ], "mendeley" : { "formattedCitation" : "(Braun and Clarke, 2006)", "plainTextFormattedCitation" : "(Braun and Clarke, 2006)", "previouslyFormattedCitation" : "(Braun and Clarke, 2006)" }, "properties" : {  }, "schema" : "https://github.com/citation-style-language/schema/raw/master/csl-citation.json" }</w:instrText>
      </w:r>
      <w:r w:rsidR="006F1285" w:rsidRPr="004A054E">
        <w:rPr>
          <w:rFonts w:ascii="Times New Roman" w:hAnsi="Times New Roman"/>
          <w:szCs w:val="24"/>
        </w:rPr>
        <w:fldChar w:fldCharType="separate"/>
      </w:r>
      <w:r w:rsidR="006F1285" w:rsidRPr="004A054E">
        <w:rPr>
          <w:rFonts w:ascii="Times New Roman" w:hAnsi="Times New Roman"/>
          <w:noProof/>
          <w:szCs w:val="24"/>
        </w:rPr>
        <w:t>(Braun and Clarke, 2006)</w:t>
      </w:r>
      <w:r w:rsidR="006F1285" w:rsidRPr="004A054E">
        <w:rPr>
          <w:rFonts w:ascii="Times New Roman" w:hAnsi="Times New Roman"/>
          <w:szCs w:val="24"/>
        </w:rPr>
        <w:fldChar w:fldCharType="end"/>
      </w:r>
      <w:r w:rsidR="000D6320" w:rsidRPr="004A054E">
        <w:rPr>
          <w:rFonts w:ascii="Times New Roman" w:hAnsi="Times New Roman"/>
          <w:szCs w:val="24"/>
        </w:rPr>
        <w:t>.</w:t>
      </w:r>
      <w:r w:rsidR="005C721F" w:rsidRPr="004A054E">
        <w:rPr>
          <w:rFonts w:ascii="Times New Roman" w:hAnsi="Times New Roman"/>
          <w:szCs w:val="24"/>
        </w:rPr>
        <w:t xml:space="preserve"> </w:t>
      </w:r>
    </w:p>
    <w:p w14:paraId="09622851" w14:textId="77777777" w:rsidR="000265E5" w:rsidRPr="004A054E" w:rsidRDefault="000265E5" w:rsidP="007555F3">
      <w:pPr>
        <w:spacing w:line="480" w:lineRule="auto"/>
        <w:jc w:val="both"/>
        <w:rPr>
          <w:rFonts w:ascii="Times New Roman" w:hAnsi="Times New Roman"/>
          <w:szCs w:val="24"/>
        </w:rPr>
      </w:pPr>
    </w:p>
    <w:p w14:paraId="15B1602E" w14:textId="77777777" w:rsidR="002D4B18" w:rsidRPr="004A054E" w:rsidRDefault="002D4B18" w:rsidP="007555F3">
      <w:pPr>
        <w:spacing w:line="480" w:lineRule="auto"/>
        <w:jc w:val="both"/>
        <w:outlineLvl w:val="0"/>
        <w:rPr>
          <w:rFonts w:ascii="Times New Roman" w:hAnsi="Times New Roman"/>
          <w:b/>
          <w:szCs w:val="24"/>
        </w:rPr>
      </w:pPr>
      <w:r w:rsidRPr="004A054E">
        <w:rPr>
          <w:rFonts w:ascii="Times New Roman" w:hAnsi="Times New Roman"/>
          <w:b/>
          <w:szCs w:val="24"/>
        </w:rPr>
        <w:t>Results</w:t>
      </w:r>
    </w:p>
    <w:p w14:paraId="50C37364" w14:textId="77777777" w:rsidR="00FB17B6" w:rsidRPr="004A054E" w:rsidRDefault="00110630" w:rsidP="00110630">
      <w:pPr>
        <w:spacing w:line="480" w:lineRule="auto"/>
        <w:jc w:val="both"/>
        <w:rPr>
          <w:rFonts w:ascii="Times New Roman" w:hAnsi="Times New Roman"/>
          <w:szCs w:val="24"/>
        </w:rPr>
      </w:pPr>
      <w:r w:rsidRPr="004A054E">
        <w:rPr>
          <w:rFonts w:ascii="Times New Roman" w:hAnsi="Times New Roman"/>
          <w:szCs w:val="24"/>
        </w:rPr>
        <w:t xml:space="preserve">There was a 100% response rate for the questionnaires since they were administered and returned during the period of activities although not all questions were completed. The sample comprised 248 men with ages ranging from 16-80 years, from all ethnic groups with Africans as the most dominant </w:t>
      </w:r>
      <w:r w:rsidR="004F4F38" w:rsidRPr="004A054E">
        <w:rPr>
          <w:rFonts w:ascii="Times New Roman" w:hAnsi="Times New Roman"/>
          <w:szCs w:val="24"/>
        </w:rPr>
        <w:t>(</w:t>
      </w:r>
      <w:r w:rsidRPr="004A054E">
        <w:rPr>
          <w:rFonts w:ascii="Times New Roman" w:hAnsi="Times New Roman"/>
          <w:szCs w:val="24"/>
        </w:rPr>
        <w:t xml:space="preserve">49.6% </w:t>
      </w:r>
      <w:r w:rsidR="004F4F38" w:rsidRPr="004A054E">
        <w:rPr>
          <w:rFonts w:ascii="Times New Roman" w:hAnsi="Times New Roman"/>
          <w:szCs w:val="24"/>
        </w:rPr>
        <w:t>n=</w:t>
      </w:r>
      <w:r w:rsidRPr="004A054E">
        <w:rPr>
          <w:rFonts w:ascii="Times New Roman" w:hAnsi="Times New Roman"/>
          <w:szCs w:val="24"/>
        </w:rPr>
        <w:t xml:space="preserve">123) and different occupational backgrounds with professionals </w:t>
      </w:r>
      <w:r w:rsidR="004F4F38" w:rsidRPr="004A054E">
        <w:rPr>
          <w:rFonts w:ascii="Times New Roman" w:hAnsi="Times New Roman"/>
          <w:szCs w:val="24"/>
        </w:rPr>
        <w:t>(</w:t>
      </w:r>
      <w:r w:rsidRPr="004A054E">
        <w:rPr>
          <w:rFonts w:ascii="Times New Roman" w:hAnsi="Times New Roman"/>
          <w:szCs w:val="24"/>
        </w:rPr>
        <w:t xml:space="preserve">28% </w:t>
      </w:r>
      <w:r w:rsidR="004F4F38" w:rsidRPr="004A054E">
        <w:rPr>
          <w:rFonts w:ascii="Times New Roman" w:hAnsi="Times New Roman"/>
          <w:szCs w:val="24"/>
        </w:rPr>
        <w:t>n=</w:t>
      </w:r>
      <w:r w:rsidRPr="004A054E">
        <w:rPr>
          <w:rFonts w:ascii="Times New Roman" w:hAnsi="Times New Roman"/>
          <w:szCs w:val="24"/>
        </w:rPr>
        <w:t xml:space="preserve">69) </w:t>
      </w:r>
      <w:r w:rsidR="004F4F38" w:rsidRPr="004A054E">
        <w:rPr>
          <w:rFonts w:ascii="Times New Roman" w:hAnsi="Times New Roman"/>
          <w:szCs w:val="24"/>
        </w:rPr>
        <w:t xml:space="preserve">the </w:t>
      </w:r>
      <w:r w:rsidRPr="004A054E">
        <w:rPr>
          <w:rFonts w:ascii="Times New Roman" w:hAnsi="Times New Roman"/>
          <w:szCs w:val="24"/>
        </w:rPr>
        <w:t xml:space="preserve">most dominant occupational group as shown in Table 1. </w:t>
      </w:r>
    </w:p>
    <w:p w14:paraId="752EA362" w14:textId="77777777" w:rsidR="00110630" w:rsidRPr="004A054E" w:rsidRDefault="00FB17B6" w:rsidP="00110630">
      <w:pPr>
        <w:spacing w:line="480" w:lineRule="auto"/>
        <w:jc w:val="both"/>
        <w:rPr>
          <w:rFonts w:ascii="Times New Roman" w:hAnsi="Times New Roman"/>
          <w:szCs w:val="24"/>
        </w:rPr>
      </w:pPr>
      <w:r w:rsidRPr="004A054E">
        <w:rPr>
          <w:rFonts w:ascii="Times New Roman" w:hAnsi="Times New Roman"/>
          <w:szCs w:val="24"/>
        </w:rPr>
        <w:t xml:space="preserve">[insert Table 1 </w:t>
      </w:r>
      <w:r w:rsidR="003A60DB" w:rsidRPr="004A054E">
        <w:rPr>
          <w:rFonts w:ascii="Times New Roman" w:hAnsi="Times New Roman"/>
          <w:szCs w:val="24"/>
        </w:rPr>
        <w:t xml:space="preserve"> </w:t>
      </w:r>
      <w:r w:rsidR="00955754" w:rsidRPr="004A054E">
        <w:rPr>
          <w:rFonts w:ascii="Times New Roman" w:hAnsi="Times New Roman"/>
          <w:szCs w:val="24"/>
        </w:rPr>
        <w:t>Demographic Profile of Respondents]</w:t>
      </w:r>
    </w:p>
    <w:p w14:paraId="193EE190" w14:textId="77777777" w:rsidR="001456A5" w:rsidRPr="004A054E" w:rsidRDefault="001456A5" w:rsidP="00110630">
      <w:pPr>
        <w:spacing w:line="480" w:lineRule="auto"/>
        <w:jc w:val="both"/>
        <w:rPr>
          <w:rFonts w:ascii="Times New Roman" w:hAnsi="Times New Roman"/>
          <w:szCs w:val="24"/>
        </w:rPr>
      </w:pPr>
    </w:p>
    <w:p w14:paraId="1C6007A3" w14:textId="77777777" w:rsidR="00291DD3" w:rsidRPr="004A054E" w:rsidRDefault="003A60DB" w:rsidP="00110630">
      <w:pPr>
        <w:spacing w:after="200" w:line="480" w:lineRule="auto"/>
        <w:jc w:val="both"/>
        <w:rPr>
          <w:rFonts w:ascii="Times New Roman" w:hAnsi="Times New Roman"/>
          <w:szCs w:val="24"/>
          <w:shd w:val="clear" w:color="auto" w:fill="FFFFFF"/>
        </w:rPr>
      </w:pPr>
      <w:r w:rsidRPr="004A054E">
        <w:rPr>
          <w:rFonts w:ascii="Times New Roman" w:hAnsi="Times New Roman"/>
          <w:szCs w:val="24"/>
        </w:rPr>
        <w:t xml:space="preserve">No significant associations were found across ethnicity or occupation and some weak relationships were found with age. </w:t>
      </w:r>
      <w:r w:rsidR="00110630" w:rsidRPr="004A054E">
        <w:rPr>
          <w:rFonts w:ascii="Times New Roman" w:hAnsi="Times New Roman"/>
          <w:szCs w:val="24"/>
        </w:rPr>
        <w:t xml:space="preserve">Men of all age groups regarded their health as an very important priority </w:t>
      </w:r>
      <w:r w:rsidR="004F4F38" w:rsidRPr="004A054E">
        <w:rPr>
          <w:rFonts w:ascii="Times New Roman" w:hAnsi="Times New Roman"/>
          <w:szCs w:val="24"/>
        </w:rPr>
        <w:t>(</w:t>
      </w:r>
      <w:r w:rsidR="00110630" w:rsidRPr="004A054E">
        <w:rPr>
          <w:rFonts w:ascii="Times New Roman" w:hAnsi="Times New Roman"/>
          <w:szCs w:val="24"/>
        </w:rPr>
        <w:t>68.2%</w:t>
      </w:r>
      <w:r w:rsidR="004F4F38" w:rsidRPr="004A054E">
        <w:rPr>
          <w:rFonts w:ascii="Times New Roman" w:hAnsi="Times New Roman"/>
          <w:szCs w:val="24"/>
        </w:rPr>
        <w:t xml:space="preserve"> n=</w:t>
      </w:r>
      <w:r w:rsidR="00110630" w:rsidRPr="004A054E">
        <w:rPr>
          <w:rFonts w:ascii="Times New Roman" w:hAnsi="Times New Roman"/>
          <w:szCs w:val="24"/>
        </w:rPr>
        <w:t xml:space="preserve">168) with 81.9% (77 of 94) of men in the older age groups (47 years and over) more likely to see health as a very important priority in life compared to those under 47 years </w:t>
      </w:r>
      <w:r w:rsidR="007F679D" w:rsidRPr="004A054E">
        <w:rPr>
          <w:rFonts w:ascii="Times New Roman" w:hAnsi="Times New Roman"/>
          <w:szCs w:val="24"/>
        </w:rPr>
        <w:t>(</w:t>
      </w:r>
      <w:r w:rsidR="00110630" w:rsidRPr="004A054E">
        <w:rPr>
          <w:rFonts w:ascii="Times New Roman" w:hAnsi="Times New Roman"/>
          <w:szCs w:val="24"/>
        </w:rPr>
        <w:t>56.6% (81 of 143)</w:t>
      </w:r>
      <w:r w:rsidR="00DB56F8" w:rsidRPr="004A054E">
        <w:rPr>
          <w:rFonts w:ascii="Times New Roman" w:hAnsi="Times New Roman"/>
          <w:szCs w:val="24"/>
        </w:rPr>
        <w:t xml:space="preserve"> (r</w:t>
      </w:r>
      <w:r w:rsidR="00D01309" w:rsidRPr="004A054E">
        <w:rPr>
          <w:rFonts w:ascii="Times New Roman" w:hAnsi="Times New Roman"/>
          <w:szCs w:val="24"/>
          <w:shd w:val="clear" w:color="auto" w:fill="FFFFFF"/>
        </w:rPr>
        <w:t>-0.148</w:t>
      </w:r>
      <w:r w:rsidR="00DB56F8" w:rsidRPr="004A054E">
        <w:rPr>
          <w:rFonts w:ascii="Times New Roman" w:hAnsi="Times New Roman"/>
          <w:szCs w:val="24"/>
          <w:shd w:val="clear" w:color="auto" w:fill="FFFFFF"/>
        </w:rPr>
        <w:t>:</w:t>
      </w:r>
      <w:r w:rsidR="00D01309" w:rsidRPr="004A054E">
        <w:rPr>
          <w:rFonts w:ascii="Times New Roman" w:hAnsi="Times New Roman"/>
          <w:szCs w:val="24"/>
          <w:shd w:val="clear" w:color="auto" w:fill="FFFFFF"/>
        </w:rPr>
        <w:t>p</w:t>
      </w:r>
      <w:r w:rsidR="00DB56F8" w:rsidRPr="004A054E">
        <w:rPr>
          <w:rFonts w:ascii="Times New Roman" w:hAnsi="Times New Roman"/>
          <w:szCs w:val="24"/>
          <w:shd w:val="clear" w:color="auto" w:fill="FFFFFF"/>
        </w:rPr>
        <w:t>&lt;</w:t>
      </w:r>
      <w:r w:rsidR="00D01309" w:rsidRPr="004A054E">
        <w:rPr>
          <w:rFonts w:ascii="Times New Roman" w:hAnsi="Times New Roman"/>
          <w:szCs w:val="24"/>
          <w:shd w:val="clear" w:color="auto" w:fill="FFFFFF"/>
        </w:rPr>
        <w:t>0.05)</w:t>
      </w:r>
      <w:r w:rsidR="00DB56F8" w:rsidRPr="004A054E">
        <w:rPr>
          <w:rFonts w:ascii="Times New Roman" w:hAnsi="Times New Roman"/>
          <w:szCs w:val="24"/>
          <w:shd w:val="clear" w:color="auto" w:fill="FFFFFF"/>
        </w:rPr>
        <w:t xml:space="preserve">. </w:t>
      </w:r>
      <w:r w:rsidR="00110630" w:rsidRPr="004A054E">
        <w:rPr>
          <w:rFonts w:ascii="Times New Roman" w:hAnsi="Times New Roman"/>
          <w:szCs w:val="24"/>
        </w:rPr>
        <w:t xml:space="preserve"> </w:t>
      </w:r>
      <w:r w:rsidR="00D01309" w:rsidRPr="004A054E">
        <w:rPr>
          <w:rFonts w:ascii="Times New Roman" w:hAnsi="Times New Roman"/>
          <w:szCs w:val="24"/>
        </w:rPr>
        <w:t>All of the young men aged 25 and under</w:t>
      </w:r>
      <w:r w:rsidR="00DB56F8" w:rsidRPr="004A054E">
        <w:rPr>
          <w:rFonts w:ascii="Times New Roman" w:hAnsi="Times New Roman"/>
          <w:szCs w:val="24"/>
        </w:rPr>
        <w:t xml:space="preserve"> </w:t>
      </w:r>
      <w:r w:rsidR="00D01309" w:rsidRPr="004A054E">
        <w:rPr>
          <w:rFonts w:ascii="Times New Roman" w:hAnsi="Times New Roman"/>
          <w:szCs w:val="24"/>
        </w:rPr>
        <w:t>thought it acceptable for men to take responsibility for their own health compared to 82% (</w:t>
      </w:r>
      <w:r w:rsidR="00291DD3" w:rsidRPr="004A054E">
        <w:rPr>
          <w:rFonts w:ascii="Times New Roman" w:hAnsi="Times New Roman"/>
          <w:szCs w:val="24"/>
        </w:rPr>
        <w:t>n=</w:t>
      </w:r>
      <w:r w:rsidR="00D01309" w:rsidRPr="004A054E">
        <w:rPr>
          <w:rFonts w:ascii="Times New Roman" w:hAnsi="Times New Roman"/>
          <w:szCs w:val="24"/>
        </w:rPr>
        <w:t>60) of those aged 47-66 years (r0.134: p</w:t>
      </w:r>
      <w:r w:rsidR="00DB56F8" w:rsidRPr="004A054E">
        <w:rPr>
          <w:rFonts w:ascii="Times New Roman" w:hAnsi="Times New Roman"/>
          <w:szCs w:val="24"/>
        </w:rPr>
        <w:t>&lt;</w:t>
      </w:r>
      <w:r w:rsidR="00D01309" w:rsidRPr="004A054E">
        <w:rPr>
          <w:rFonts w:ascii="Times New Roman" w:hAnsi="Times New Roman"/>
          <w:szCs w:val="24"/>
        </w:rPr>
        <w:t xml:space="preserve">0.05). In general, men were of the view that it is acceptable to indicate that they are ill </w:t>
      </w:r>
      <w:r w:rsidR="00291DD3" w:rsidRPr="004A054E">
        <w:rPr>
          <w:rFonts w:ascii="Times New Roman" w:hAnsi="Times New Roman"/>
          <w:szCs w:val="24"/>
        </w:rPr>
        <w:t>(</w:t>
      </w:r>
      <w:r w:rsidR="00D01309" w:rsidRPr="004A054E">
        <w:rPr>
          <w:rFonts w:ascii="Times New Roman" w:hAnsi="Times New Roman"/>
          <w:szCs w:val="24"/>
        </w:rPr>
        <w:t xml:space="preserve">75.4% </w:t>
      </w:r>
      <w:r w:rsidR="00291DD3" w:rsidRPr="004A054E">
        <w:rPr>
          <w:rFonts w:ascii="Times New Roman" w:hAnsi="Times New Roman"/>
          <w:szCs w:val="24"/>
        </w:rPr>
        <w:t>n=</w:t>
      </w:r>
      <w:r w:rsidR="00D01309" w:rsidRPr="004A054E">
        <w:rPr>
          <w:rFonts w:ascii="Times New Roman" w:hAnsi="Times New Roman"/>
          <w:szCs w:val="24"/>
        </w:rPr>
        <w:t xml:space="preserve">166). </w:t>
      </w:r>
      <w:r w:rsidR="00110630" w:rsidRPr="004A054E">
        <w:rPr>
          <w:rFonts w:ascii="Times New Roman" w:hAnsi="Times New Roman"/>
          <w:szCs w:val="24"/>
        </w:rPr>
        <w:t xml:space="preserve">The majority </w:t>
      </w:r>
      <w:r w:rsidR="00891154" w:rsidRPr="004A054E">
        <w:rPr>
          <w:rFonts w:ascii="Times New Roman" w:hAnsi="Times New Roman"/>
          <w:szCs w:val="24"/>
        </w:rPr>
        <w:t xml:space="preserve">of respondents </w:t>
      </w:r>
      <w:r w:rsidR="00291DD3" w:rsidRPr="004A054E">
        <w:rPr>
          <w:rFonts w:ascii="Times New Roman" w:hAnsi="Times New Roman"/>
          <w:szCs w:val="24"/>
        </w:rPr>
        <w:t>(</w:t>
      </w:r>
      <w:r w:rsidR="00110630" w:rsidRPr="004A054E">
        <w:rPr>
          <w:rFonts w:ascii="Times New Roman" w:hAnsi="Times New Roman"/>
          <w:szCs w:val="24"/>
        </w:rPr>
        <w:t xml:space="preserve">63.3% </w:t>
      </w:r>
      <w:r w:rsidR="00291DD3" w:rsidRPr="004A054E">
        <w:rPr>
          <w:rFonts w:ascii="Times New Roman" w:hAnsi="Times New Roman"/>
          <w:szCs w:val="24"/>
        </w:rPr>
        <w:t>n=</w:t>
      </w:r>
      <w:r w:rsidR="00110630" w:rsidRPr="004A054E">
        <w:rPr>
          <w:rFonts w:ascii="Times New Roman" w:hAnsi="Times New Roman"/>
          <w:szCs w:val="24"/>
        </w:rPr>
        <w:t xml:space="preserve">157) believed that behavioural factors such as information and encouragement to lead a healthy lifestyle are more important to health than structural factors such as decent housing, education and jobs </w:t>
      </w:r>
      <w:r w:rsidR="00291DD3" w:rsidRPr="004A054E">
        <w:rPr>
          <w:rFonts w:ascii="Times New Roman" w:hAnsi="Times New Roman"/>
          <w:szCs w:val="24"/>
        </w:rPr>
        <w:t>(</w:t>
      </w:r>
      <w:r w:rsidR="00110630" w:rsidRPr="004A054E">
        <w:rPr>
          <w:rFonts w:ascii="Times New Roman" w:hAnsi="Times New Roman"/>
          <w:szCs w:val="24"/>
        </w:rPr>
        <w:t xml:space="preserve">34.2% </w:t>
      </w:r>
      <w:r w:rsidR="00291DD3" w:rsidRPr="004A054E">
        <w:rPr>
          <w:rFonts w:ascii="Times New Roman" w:hAnsi="Times New Roman"/>
          <w:szCs w:val="24"/>
        </w:rPr>
        <w:t>n=</w:t>
      </w:r>
      <w:r w:rsidR="00110630" w:rsidRPr="004A054E">
        <w:rPr>
          <w:rFonts w:ascii="Times New Roman" w:hAnsi="Times New Roman"/>
          <w:szCs w:val="24"/>
        </w:rPr>
        <w:t xml:space="preserve">85). </w:t>
      </w:r>
    </w:p>
    <w:p w14:paraId="2B11C624" w14:textId="77777777" w:rsidR="00110630" w:rsidRPr="004A054E" w:rsidRDefault="00110630" w:rsidP="00110630">
      <w:pPr>
        <w:spacing w:after="200" w:line="480" w:lineRule="auto"/>
        <w:jc w:val="both"/>
        <w:rPr>
          <w:rFonts w:ascii="Times New Roman" w:hAnsi="Times New Roman"/>
          <w:szCs w:val="24"/>
        </w:rPr>
      </w:pPr>
      <w:r w:rsidRPr="004A054E">
        <w:rPr>
          <w:rFonts w:ascii="Times New Roman" w:hAnsi="Times New Roman"/>
          <w:szCs w:val="24"/>
        </w:rPr>
        <w:lastRenderedPageBreak/>
        <w:t xml:space="preserve">When asked to describe “What is a healthy man?” free text responses showed a range of narratives. The most frequent response related to emotional health e.g. ‘happy’ </w:t>
      </w:r>
      <w:r w:rsidR="00291DD3" w:rsidRPr="004A054E">
        <w:rPr>
          <w:rFonts w:ascii="Times New Roman" w:hAnsi="Times New Roman"/>
          <w:szCs w:val="24"/>
        </w:rPr>
        <w:t>(</w:t>
      </w:r>
      <w:r w:rsidRPr="004A054E">
        <w:rPr>
          <w:rFonts w:ascii="Times New Roman" w:hAnsi="Times New Roman"/>
          <w:szCs w:val="24"/>
        </w:rPr>
        <w:t>9.3%</w:t>
      </w:r>
      <w:r w:rsidR="00291DD3" w:rsidRPr="004A054E">
        <w:rPr>
          <w:rFonts w:ascii="Times New Roman" w:hAnsi="Times New Roman"/>
          <w:szCs w:val="24"/>
        </w:rPr>
        <w:t xml:space="preserve"> n=</w:t>
      </w:r>
      <w:r w:rsidRPr="004A054E">
        <w:rPr>
          <w:rFonts w:ascii="Times New Roman" w:hAnsi="Times New Roman"/>
          <w:szCs w:val="24"/>
        </w:rPr>
        <w:t xml:space="preserve">23); physical health explained as being ‘strong’ </w:t>
      </w:r>
      <w:r w:rsidR="00291DD3" w:rsidRPr="004A054E">
        <w:rPr>
          <w:rFonts w:ascii="Times New Roman" w:hAnsi="Times New Roman"/>
          <w:szCs w:val="24"/>
        </w:rPr>
        <w:t>(</w:t>
      </w:r>
      <w:r w:rsidRPr="004A054E">
        <w:rPr>
          <w:rFonts w:ascii="Times New Roman" w:hAnsi="Times New Roman"/>
          <w:szCs w:val="24"/>
        </w:rPr>
        <w:t>8.4%</w:t>
      </w:r>
      <w:r w:rsidR="00291DD3" w:rsidRPr="004A054E">
        <w:rPr>
          <w:rFonts w:ascii="Times New Roman" w:hAnsi="Times New Roman"/>
          <w:szCs w:val="24"/>
        </w:rPr>
        <w:t xml:space="preserve"> n=</w:t>
      </w:r>
      <w:r w:rsidRPr="004A054E">
        <w:rPr>
          <w:rFonts w:ascii="Times New Roman" w:hAnsi="Times New Roman"/>
          <w:szCs w:val="24"/>
        </w:rPr>
        <w:t xml:space="preserve">21); and economic health being ‘wealthy’ </w:t>
      </w:r>
      <w:r w:rsidR="00291DD3" w:rsidRPr="004A054E">
        <w:rPr>
          <w:rFonts w:ascii="Times New Roman" w:hAnsi="Times New Roman"/>
          <w:szCs w:val="24"/>
        </w:rPr>
        <w:t>(</w:t>
      </w:r>
      <w:r w:rsidRPr="004A054E">
        <w:rPr>
          <w:rFonts w:ascii="Times New Roman" w:hAnsi="Times New Roman"/>
          <w:szCs w:val="24"/>
        </w:rPr>
        <w:t>8.9%</w:t>
      </w:r>
      <w:r w:rsidR="00291DD3" w:rsidRPr="004A054E">
        <w:rPr>
          <w:rFonts w:ascii="Times New Roman" w:hAnsi="Times New Roman"/>
          <w:szCs w:val="24"/>
        </w:rPr>
        <w:t xml:space="preserve"> n=</w:t>
      </w:r>
      <w:r w:rsidRPr="004A054E">
        <w:rPr>
          <w:rFonts w:ascii="Times New Roman" w:hAnsi="Times New Roman"/>
          <w:szCs w:val="24"/>
        </w:rPr>
        <w:t xml:space="preserve">22). </w:t>
      </w:r>
    </w:p>
    <w:p w14:paraId="63EB2952" w14:textId="77777777" w:rsidR="00955754" w:rsidRPr="004A054E" w:rsidRDefault="00110630" w:rsidP="00110630">
      <w:pPr>
        <w:spacing w:after="200" w:line="480" w:lineRule="auto"/>
        <w:jc w:val="both"/>
        <w:rPr>
          <w:rFonts w:ascii="Times New Roman" w:hAnsi="Times New Roman"/>
          <w:szCs w:val="24"/>
        </w:rPr>
      </w:pPr>
      <w:r w:rsidRPr="004A054E">
        <w:rPr>
          <w:rFonts w:ascii="Times New Roman" w:hAnsi="Times New Roman"/>
          <w:szCs w:val="24"/>
        </w:rPr>
        <w:t xml:space="preserve">Notwithstanding the high number of men who accessed services within the last year </w:t>
      </w:r>
      <w:r w:rsidR="00291DD3" w:rsidRPr="004A054E">
        <w:rPr>
          <w:rFonts w:ascii="Times New Roman" w:hAnsi="Times New Roman"/>
          <w:szCs w:val="24"/>
        </w:rPr>
        <w:t>(</w:t>
      </w:r>
      <w:r w:rsidRPr="004A054E">
        <w:rPr>
          <w:rFonts w:ascii="Times New Roman" w:hAnsi="Times New Roman"/>
          <w:szCs w:val="24"/>
        </w:rPr>
        <w:t xml:space="preserve">67.3% </w:t>
      </w:r>
      <w:r w:rsidR="00291DD3" w:rsidRPr="004A054E">
        <w:rPr>
          <w:rFonts w:ascii="Times New Roman" w:hAnsi="Times New Roman"/>
          <w:szCs w:val="24"/>
        </w:rPr>
        <w:t>n=</w:t>
      </w:r>
      <w:r w:rsidRPr="004A054E">
        <w:rPr>
          <w:rFonts w:ascii="Times New Roman" w:hAnsi="Times New Roman"/>
          <w:szCs w:val="24"/>
        </w:rPr>
        <w:t xml:space="preserve">169), a number of barriers to help-seeking were identified. These included personal e.g. time </w:t>
      </w:r>
      <w:r w:rsidR="00291DD3" w:rsidRPr="004A054E">
        <w:rPr>
          <w:rFonts w:ascii="Times New Roman" w:hAnsi="Times New Roman"/>
          <w:szCs w:val="24"/>
        </w:rPr>
        <w:t>(</w:t>
      </w:r>
      <w:r w:rsidRPr="004A054E">
        <w:rPr>
          <w:rFonts w:ascii="Times New Roman" w:hAnsi="Times New Roman"/>
          <w:szCs w:val="24"/>
        </w:rPr>
        <w:t xml:space="preserve">22.2% </w:t>
      </w:r>
      <w:r w:rsidR="00291DD3" w:rsidRPr="004A054E">
        <w:rPr>
          <w:rFonts w:ascii="Times New Roman" w:hAnsi="Times New Roman"/>
          <w:szCs w:val="24"/>
        </w:rPr>
        <w:t>n=</w:t>
      </w:r>
      <w:r w:rsidRPr="004A054E">
        <w:rPr>
          <w:rFonts w:ascii="Times New Roman" w:hAnsi="Times New Roman"/>
          <w:szCs w:val="24"/>
        </w:rPr>
        <w:t xml:space="preserve">55); emotional e.g. fear/worry </w:t>
      </w:r>
      <w:r w:rsidR="00291DD3" w:rsidRPr="004A054E">
        <w:rPr>
          <w:rFonts w:ascii="Times New Roman" w:hAnsi="Times New Roman"/>
          <w:szCs w:val="24"/>
        </w:rPr>
        <w:t>(</w:t>
      </w:r>
      <w:r w:rsidRPr="004A054E">
        <w:rPr>
          <w:rFonts w:ascii="Times New Roman" w:hAnsi="Times New Roman"/>
          <w:szCs w:val="24"/>
        </w:rPr>
        <w:t xml:space="preserve">15.7% </w:t>
      </w:r>
      <w:r w:rsidR="00291DD3" w:rsidRPr="004A054E">
        <w:rPr>
          <w:rFonts w:ascii="Times New Roman" w:hAnsi="Times New Roman"/>
          <w:szCs w:val="24"/>
        </w:rPr>
        <w:t>n=</w:t>
      </w:r>
      <w:r w:rsidRPr="004A054E">
        <w:rPr>
          <w:rFonts w:ascii="Times New Roman" w:hAnsi="Times New Roman"/>
          <w:szCs w:val="24"/>
        </w:rPr>
        <w:t xml:space="preserve">39); perceived ability to cope or resilience </w:t>
      </w:r>
      <w:r w:rsidR="00291DD3" w:rsidRPr="004A054E">
        <w:rPr>
          <w:rFonts w:ascii="Times New Roman" w:hAnsi="Times New Roman"/>
          <w:szCs w:val="24"/>
        </w:rPr>
        <w:t>(</w:t>
      </w:r>
      <w:r w:rsidRPr="004A054E">
        <w:rPr>
          <w:rFonts w:ascii="Times New Roman" w:hAnsi="Times New Roman"/>
          <w:szCs w:val="24"/>
        </w:rPr>
        <w:t xml:space="preserve">11.3% </w:t>
      </w:r>
      <w:r w:rsidR="00291DD3" w:rsidRPr="004A054E">
        <w:rPr>
          <w:rFonts w:ascii="Times New Roman" w:hAnsi="Times New Roman"/>
          <w:szCs w:val="24"/>
        </w:rPr>
        <w:t>n=</w:t>
      </w:r>
      <w:r w:rsidRPr="004A054E">
        <w:rPr>
          <w:rFonts w:ascii="Times New Roman" w:hAnsi="Times New Roman"/>
          <w:szCs w:val="24"/>
        </w:rPr>
        <w:t xml:space="preserve">28); and a perception that help seeking suggests weakness </w:t>
      </w:r>
      <w:r w:rsidR="00291DD3" w:rsidRPr="004A054E">
        <w:rPr>
          <w:rFonts w:ascii="Times New Roman" w:hAnsi="Times New Roman"/>
          <w:szCs w:val="24"/>
        </w:rPr>
        <w:t>(</w:t>
      </w:r>
      <w:r w:rsidRPr="004A054E">
        <w:rPr>
          <w:rFonts w:ascii="Times New Roman" w:hAnsi="Times New Roman"/>
          <w:szCs w:val="24"/>
        </w:rPr>
        <w:t xml:space="preserve">9.7% </w:t>
      </w:r>
      <w:r w:rsidR="00291DD3" w:rsidRPr="004A054E">
        <w:rPr>
          <w:rFonts w:ascii="Times New Roman" w:hAnsi="Times New Roman"/>
          <w:szCs w:val="24"/>
        </w:rPr>
        <w:t>n=</w:t>
      </w:r>
      <w:r w:rsidRPr="004A054E">
        <w:rPr>
          <w:rFonts w:ascii="Times New Roman" w:hAnsi="Times New Roman"/>
          <w:szCs w:val="24"/>
        </w:rPr>
        <w:t>24). Younger individuals were more likely to seek help if recommended by friends/peers/family while older individuals were more likely to do so based on the symptoms they were experiencing. There were clear differences in how men viewed health conditions and their severity which affected their response to health seeking</w:t>
      </w:r>
      <w:r w:rsidR="00D01309" w:rsidRPr="004A054E">
        <w:rPr>
          <w:rFonts w:ascii="Times New Roman" w:hAnsi="Times New Roman"/>
          <w:szCs w:val="24"/>
        </w:rPr>
        <w:t xml:space="preserve"> as shown in fig 1</w:t>
      </w:r>
      <w:r w:rsidRPr="004A054E">
        <w:rPr>
          <w:rFonts w:ascii="Times New Roman" w:hAnsi="Times New Roman"/>
          <w:szCs w:val="24"/>
        </w:rPr>
        <w:t>.</w:t>
      </w:r>
    </w:p>
    <w:p w14:paraId="4F9D0B40" w14:textId="77777777" w:rsidR="00955754" w:rsidRPr="004A054E" w:rsidRDefault="00955754" w:rsidP="00110630">
      <w:pPr>
        <w:spacing w:after="200" w:line="480" w:lineRule="auto"/>
        <w:jc w:val="both"/>
        <w:rPr>
          <w:rFonts w:ascii="Times New Roman" w:hAnsi="Times New Roman"/>
          <w:szCs w:val="24"/>
        </w:rPr>
      </w:pPr>
      <w:r w:rsidRPr="004A054E">
        <w:rPr>
          <w:rFonts w:ascii="Times New Roman" w:hAnsi="Times New Roman"/>
          <w:szCs w:val="24"/>
        </w:rPr>
        <w:t xml:space="preserve">[insert Figure 1 </w:t>
      </w:r>
      <w:r w:rsidR="00F32B00" w:rsidRPr="004A054E">
        <w:rPr>
          <w:rFonts w:ascii="Times New Roman" w:hAnsi="Times New Roman"/>
          <w:szCs w:val="24"/>
        </w:rPr>
        <w:t>Timeliness and reasons for seeking help]</w:t>
      </w:r>
    </w:p>
    <w:p w14:paraId="56C575A2" w14:textId="77777777" w:rsidR="00110630" w:rsidRPr="004A054E" w:rsidRDefault="00110630" w:rsidP="00110630">
      <w:pPr>
        <w:spacing w:after="200" w:line="480" w:lineRule="auto"/>
        <w:jc w:val="both"/>
        <w:rPr>
          <w:rFonts w:ascii="Times New Roman" w:hAnsi="Times New Roman"/>
          <w:szCs w:val="24"/>
        </w:rPr>
      </w:pPr>
      <w:r w:rsidRPr="004A054E">
        <w:rPr>
          <w:rFonts w:ascii="Times New Roman" w:hAnsi="Times New Roman"/>
          <w:szCs w:val="24"/>
        </w:rPr>
        <w:t xml:space="preserve"> </w:t>
      </w:r>
      <w:r w:rsidR="00F32B00" w:rsidRPr="004A054E">
        <w:rPr>
          <w:rFonts w:ascii="Times New Roman" w:hAnsi="Times New Roman"/>
          <w:szCs w:val="24"/>
        </w:rPr>
        <w:t>Men</w:t>
      </w:r>
      <w:r w:rsidRPr="004A054E">
        <w:rPr>
          <w:rFonts w:ascii="Times New Roman" w:hAnsi="Times New Roman"/>
          <w:szCs w:val="24"/>
        </w:rPr>
        <w:t xml:space="preserve"> would seek immediate help if there was blood in the faeces </w:t>
      </w:r>
      <w:r w:rsidR="00291DD3" w:rsidRPr="004A054E">
        <w:rPr>
          <w:rFonts w:ascii="Times New Roman" w:hAnsi="Times New Roman"/>
          <w:szCs w:val="24"/>
        </w:rPr>
        <w:t>(</w:t>
      </w:r>
      <w:r w:rsidRPr="004A054E">
        <w:rPr>
          <w:rFonts w:ascii="Times New Roman" w:hAnsi="Times New Roman"/>
          <w:szCs w:val="24"/>
        </w:rPr>
        <w:t xml:space="preserve">64.1% </w:t>
      </w:r>
      <w:r w:rsidR="00291DD3" w:rsidRPr="004A054E">
        <w:rPr>
          <w:rFonts w:ascii="Times New Roman" w:hAnsi="Times New Roman"/>
          <w:szCs w:val="24"/>
        </w:rPr>
        <w:t>n=</w:t>
      </w:r>
      <w:r w:rsidRPr="004A054E">
        <w:rPr>
          <w:rFonts w:ascii="Times New Roman" w:hAnsi="Times New Roman"/>
          <w:szCs w:val="24"/>
        </w:rPr>
        <w:t xml:space="preserve">129), palpitations </w:t>
      </w:r>
      <w:r w:rsidR="00291DD3" w:rsidRPr="004A054E">
        <w:rPr>
          <w:rFonts w:ascii="Times New Roman" w:hAnsi="Times New Roman"/>
          <w:szCs w:val="24"/>
        </w:rPr>
        <w:t>(</w:t>
      </w:r>
      <w:r w:rsidRPr="004A054E">
        <w:rPr>
          <w:rFonts w:ascii="Times New Roman" w:hAnsi="Times New Roman"/>
          <w:szCs w:val="24"/>
        </w:rPr>
        <w:t xml:space="preserve">62.9% </w:t>
      </w:r>
      <w:r w:rsidR="00291DD3" w:rsidRPr="004A054E">
        <w:rPr>
          <w:rFonts w:ascii="Times New Roman" w:hAnsi="Times New Roman"/>
          <w:szCs w:val="24"/>
        </w:rPr>
        <w:t>n=</w:t>
      </w:r>
      <w:r w:rsidRPr="004A054E">
        <w:rPr>
          <w:rFonts w:ascii="Times New Roman" w:hAnsi="Times New Roman"/>
          <w:szCs w:val="24"/>
        </w:rPr>
        <w:t xml:space="preserve">124) or </w:t>
      </w:r>
      <w:r w:rsidR="00F32B00" w:rsidRPr="004A054E">
        <w:rPr>
          <w:rFonts w:ascii="Times New Roman" w:hAnsi="Times New Roman"/>
          <w:szCs w:val="24"/>
        </w:rPr>
        <w:t xml:space="preserve">if </w:t>
      </w:r>
      <w:r w:rsidR="00291DD3" w:rsidRPr="004A054E">
        <w:rPr>
          <w:rFonts w:ascii="Times New Roman" w:hAnsi="Times New Roman"/>
          <w:szCs w:val="24"/>
        </w:rPr>
        <w:t xml:space="preserve">they experienced </w:t>
      </w:r>
      <w:r w:rsidRPr="004A054E">
        <w:rPr>
          <w:rFonts w:ascii="Times New Roman" w:hAnsi="Times New Roman"/>
          <w:szCs w:val="24"/>
        </w:rPr>
        <w:t>impoten</w:t>
      </w:r>
      <w:r w:rsidR="00291DD3" w:rsidRPr="004A054E">
        <w:rPr>
          <w:rFonts w:ascii="Times New Roman" w:hAnsi="Times New Roman"/>
          <w:szCs w:val="24"/>
        </w:rPr>
        <w:t>ce</w:t>
      </w:r>
      <w:r w:rsidRPr="004A054E">
        <w:rPr>
          <w:rFonts w:ascii="Times New Roman" w:hAnsi="Times New Roman"/>
          <w:szCs w:val="24"/>
        </w:rPr>
        <w:t xml:space="preserve"> </w:t>
      </w:r>
      <w:r w:rsidR="00291DD3" w:rsidRPr="004A054E">
        <w:rPr>
          <w:rFonts w:ascii="Times New Roman" w:hAnsi="Times New Roman"/>
          <w:szCs w:val="24"/>
        </w:rPr>
        <w:t>(</w:t>
      </w:r>
      <w:r w:rsidRPr="004A054E">
        <w:rPr>
          <w:rFonts w:ascii="Times New Roman" w:hAnsi="Times New Roman"/>
          <w:szCs w:val="24"/>
        </w:rPr>
        <w:t xml:space="preserve">53% </w:t>
      </w:r>
      <w:r w:rsidR="00291DD3" w:rsidRPr="004A054E">
        <w:rPr>
          <w:rFonts w:ascii="Times New Roman" w:hAnsi="Times New Roman"/>
          <w:szCs w:val="24"/>
        </w:rPr>
        <w:t>n=</w:t>
      </w:r>
      <w:r w:rsidRPr="004A054E">
        <w:rPr>
          <w:rFonts w:ascii="Times New Roman" w:hAnsi="Times New Roman"/>
          <w:szCs w:val="24"/>
        </w:rPr>
        <w:t xml:space="preserve">104). Help was sought after a few weeks if they had experienced a persistent cough </w:t>
      </w:r>
      <w:r w:rsidR="00291DD3" w:rsidRPr="004A054E">
        <w:rPr>
          <w:rFonts w:ascii="Times New Roman" w:hAnsi="Times New Roman"/>
          <w:szCs w:val="24"/>
        </w:rPr>
        <w:t>(</w:t>
      </w:r>
      <w:r w:rsidRPr="004A054E">
        <w:rPr>
          <w:rFonts w:ascii="Times New Roman" w:hAnsi="Times New Roman"/>
          <w:szCs w:val="24"/>
        </w:rPr>
        <w:t xml:space="preserve">32.8% </w:t>
      </w:r>
      <w:r w:rsidR="00291DD3" w:rsidRPr="004A054E">
        <w:rPr>
          <w:rFonts w:ascii="Times New Roman" w:hAnsi="Times New Roman"/>
          <w:szCs w:val="24"/>
        </w:rPr>
        <w:t>n=</w:t>
      </w:r>
      <w:r w:rsidRPr="004A054E">
        <w:rPr>
          <w:rFonts w:ascii="Times New Roman" w:hAnsi="Times New Roman"/>
          <w:szCs w:val="24"/>
        </w:rPr>
        <w:t>67)</w:t>
      </w:r>
      <w:r w:rsidR="00291DD3" w:rsidRPr="004A054E">
        <w:rPr>
          <w:rFonts w:ascii="Times New Roman" w:hAnsi="Times New Roman"/>
          <w:szCs w:val="24"/>
        </w:rPr>
        <w:t xml:space="preserve"> or</w:t>
      </w:r>
      <w:r w:rsidRPr="004A054E">
        <w:rPr>
          <w:rFonts w:ascii="Times New Roman" w:hAnsi="Times New Roman"/>
          <w:szCs w:val="24"/>
        </w:rPr>
        <w:t xml:space="preserve"> back pains </w:t>
      </w:r>
      <w:r w:rsidR="00291DD3" w:rsidRPr="004A054E">
        <w:rPr>
          <w:rFonts w:ascii="Times New Roman" w:hAnsi="Times New Roman"/>
          <w:szCs w:val="24"/>
        </w:rPr>
        <w:t>(</w:t>
      </w:r>
      <w:r w:rsidRPr="004A054E">
        <w:rPr>
          <w:rFonts w:ascii="Times New Roman" w:hAnsi="Times New Roman"/>
          <w:szCs w:val="24"/>
        </w:rPr>
        <w:t xml:space="preserve">29.5% </w:t>
      </w:r>
      <w:r w:rsidR="00291DD3" w:rsidRPr="004A054E">
        <w:rPr>
          <w:rFonts w:ascii="Times New Roman" w:hAnsi="Times New Roman"/>
          <w:szCs w:val="24"/>
        </w:rPr>
        <w:t>n=</w:t>
      </w:r>
      <w:r w:rsidRPr="004A054E">
        <w:rPr>
          <w:rFonts w:ascii="Times New Roman" w:hAnsi="Times New Roman"/>
          <w:szCs w:val="24"/>
        </w:rPr>
        <w:t>62)</w:t>
      </w:r>
      <w:r w:rsidR="00472BFB" w:rsidRPr="004A054E">
        <w:rPr>
          <w:rFonts w:ascii="Times New Roman" w:hAnsi="Times New Roman"/>
          <w:szCs w:val="24"/>
        </w:rPr>
        <w:t xml:space="preserve">. Men </w:t>
      </w:r>
      <w:r w:rsidRPr="004A054E">
        <w:rPr>
          <w:rFonts w:ascii="Times New Roman" w:hAnsi="Times New Roman"/>
          <w:szCs w:val="24"/>
        </w:rPr>
        <w:t xml:space="preserve">would seek help </w:t>
      </w:r>
      <w:r w:rsidR="00472BFB" w:rsidRPr="004A054E">
        <w:rPr>
          <w:rFonts w:ascii="Times New Roman" w:hAnsi="Times New Roman"/>
          <w:szCs w:val="24"/>
        </w:rPr>
        <w:t xml:space="preserve">only </w:t>
      </w:r>
      <w:r w:rsidRPr="004A054E">
        <w:rPr>
          <w:rFonts w:ascii="Times New Roman" w:hAnsi="Times New Roman"/>
          <w:szCs w:val="24"/>
        </w:rPr>
        <w:t xml:space="preserve">if told by a significant other </w:t>
      </w:r>
      <w:r w:rsidR="00472BFB" w:rsidRPr="004A054E">
        <w:rPr>
          <w:rFonts w:ascii="Times New Roman" w:hAnsi="Times New Roman"/>
          <w:szCs w:val="24"/>
        </w:rPr>
        <w:t xml:space="preserve">to do so </w:t>
      </w:r>
      <w:r w:rsidRPr="004A054E">
        <w:rPr>
          <w:rFonts w:ascii="Times New Roman" w:hAnsi="Times New Roman"/>
          <w:szCs w:val="24"/>
        </w:rPr>
        <w:t xml:space="preserve">for excessive drinking </w:t>
      </w:r>
      <w:r w:rsidR="00291DD3" w:rsidRPr="004A054E">
        <w:rPr>
          <w:rFonts w:ascii="Times New Roman" w:hAnsi="Times New Roman"/>
          <w:szCs w:val="24"/>
        </w:rPr>
        <w:t>(</w:t>
      </w:r>
      <w:r w:rsidRPr="004A054E">
        <w:rPr>
          <w:rFonts w:ascii="Times New Roman" w:hAnsi="Times New Roman"/>
          <w:szCs w:val="24"/>
        </w:rPr>
        <w:t xml:space="preserve">14.7% </w:t>
      </w:r>
      <w:r w:rsidR="00291DD3" w:rsidRPr="004A054E">
        <w:rPr>
          <w:rFonts w:ascii="Times New Roman" w:hAnsi="Times New Roman"/>
          <w:szCs w:val="24"/>
        </w:rPr>
        <w:t>n=</w:t>
      </w:r>
      <w:r w:rsidRPr="004A054E">
        <w:rPr>
          <w:rFonts w:ascii="Times New Roman" w:hAnsi="Times New Roman"/>
          <w:szCs w:val="24"/>
        </w:rPr>
        <w:t xml:space="preserve">28) or violent behaviour </w:t>
      </w:r>
      <w:r w:rsidR="00291DD3" w:rsidRPr="004A054E">
        <w:rPr>
          <w:rFonts w:ascii="Times New Roman" w:hAnsi="Times New Roman"/>
          <w:szCs w:val="24"/>
        </w:rPr>
        <w:t>(</w:t>
      </w:r>
      <w:r w:rsidRPr="004A054E">
        <w:rPr>
          <w:rFonts w:ascii="Times New Roman" w:hAnsi="Times New Roman"/>
          <w:szCs w:val="24"/>
        </w:rPr>
        <w:t xml:space="preserve">11.9% </w:t>
      </w:r>
      <w:r w:rsidR="00291DD3" w:rsidRPr="004A054E">
        <w:rPr>
          <w:rFonts w:ascii="Times New Roman" w:hAnsi="Times New Roman"/>
          <w:szCs w:val="24"/>
        </w:rPr>
        <w:t>n=</w:t>
      </w:r>
      <w:r w:rsidRPr="004A054E">
        <w:rPr>
          <w:rFonts w:ascii="Times New Roman" w:hAnsi="Times New Roman"/>
          <w:szCs w:val="24"/>
        </w:rPr>
        <w:t>24)</w:t>
      </w:r>
      <w:r w:rsidR="00472BFB" w:rsidRPr="004A054E">
        <w:rPr>
          <w:rFonts w:ascii="Times New Roman" w:hAnsi="Times New Roman"/>
          <w:szCs w:val="24"/>
        </w:rPr>
        <w:t xml:space="preserve"> although a greater number </w:t>
      </w:r>
      <w:r w:rsidR="00F32B00" w:rsidRPr="004A054E">
        <w:rPr>
          <w:rFonts w:ascii="Times New Roman" w:hAnsi="Times New Roman"/>
          <w:szCs w:val="24"/>
        </w:rPr>
        <w:t xml:space="preserve">said they would never seek help for these issues </w:t>
      </w:r>
      <w:r w:rsidR="00472BFB" w:rsidRPr="004A054E">
        <w:rPr>
          <w:rFonts w:ascii="Times New Roman" w:hAnsi="Times New Roman"/>
          <w:szCs w:val="24"/>
        </w:rPr>
        <w:t>(27.9% and 19.3%</w:t>
      </w:r>
      <w:r w:rsidR="00F32B00" w:rsidRPr="004A054E">
        <w:rPr>
          <w:rFonts w:ascii="Times New Roman" w:hAnsi="Times New Roman"/>
          <w:szCs w:val="24"/>
        </w:rPr>
        <w:t xml:space="preserve"> respectively</w:t>
      </w:r>
      <w:r w:rsidR="00472BFB" w:rsidRPr="004A054E">
        <w:rPr>
          <w:rFonts w:ascii="Times New Roman" w:hAnsi="Times New Roman"/>
          <w:szCs w:val="24"/>
        </w:rPr>
        <w:t xml:space="preserve">) </w:t>
      </w:r>
      <w:r w:rsidRPr="004A054E">
        <w:rPr>
          <w:rFonts w:ascii="Times New Roman" w:hAnsi="Times New Roman"/>
          <w:szCs w:val="24"/>
        </w:rPr>
        <w:t>.</w:t>
      </w:r>
      <w:r w:rsidR="00F32B00" w:rsidRPr="004A054E">
        <w:rPr>
          <w:rFonts w:ascii="Times New Roman" w:hAnsi="Times New Roman"/>
          <w:szCs w:val="24"/>
        </w:rPr>
        <w:t xml:space="preserve"> </w:t>
      </w:r>
      <w:r w:rsidR="00472BFB" w:rsidRPr="004A054E">
        <w:rPr>
          <w:rFonts w:ascii="Times New Roman" w:hAnsi="Times New Roman"/>
          <w:szCs w:val="24"/>
        </w:rPr>
        <w:t>Similarly</w:t>
      </w:r>
      <w:r w:rsidRPr="004A054E">
        <w:rPr>
          <w:rFonts w:ascii="Times New Roman" w:hAnsi="Times New Roman"/>
          <w:szCs w:val="24"/>
        </w:rPr>
        <w:t xml:space="preserve">, </w:t>
      </w:r>
      <w:r w:rsidR="00472BFB" w:rsidRPr="004A054E">
        <w:rPr>
          <w:rFonts w:ascii="Times New Roman" w:hAnsi="Times New Roman"/>
          <w:szCs w:val="24"/>
        </w:rPr>
        <w:t xml:space="preserve">whilst 20% of men (n=41) would seek help if they were feeling down, 28.5% (n=57) reported that they </w:t>
      </w:r>
      <w:r w:rsidRPr="004A054E">
        <w:rPr>
          <w:rFonts w:ascii="Times New Roman" w:hAnsi="Times New Roman"/>
          <w:szCs w:val="24"/>
        </w:rPr>
        <w:t xml:space="preserve">would never seek help for feeling down </w:t>
      </w:r>
      <w:r w:rsidR="00472BFB" w:rsidRPr="004A054E">
        <w:rPr>
          <w:rFonts w:ascii="Times New Roman" w:hAnsi="Times New Roman"/>
          <w:szCs w:val="24"/>
        </w:rPr>
        <w:t>(</w:t>
      </w:r>
      <w:r w:rsidRPr="004A054E">
        <w:rPr>
          <w:rFonts w:ascii="Times New Roman" w:hAnsi="Times New Roman"/>
          <w:szCs w:val="24"/>
        </w:rPr>
        <w:t xml:space="preserve">28.5% </w:t>
      </w:r>
      <w:r w:rsidR="00472BFB" w:rsidRPr="004A054E">
        <w:rPr>
          <w:rFonts w:ascii="Times New Roman" w:hAnsi="Times New Roman"/>
          <w:szCs w:val="24"/>
        </w:rPr>
        <w:t>n=</w:t>
      </w:r>
      <w:r w:rsidRPr="004A054E">
        <w:rPr>
          <w:rFonts w:ascii="Times New Roman" w:hAnsi="Times New Roman"/>
          <w:szCs w:val="24"/>
        </w:rPr>
        <w:t>57)</w:t>
      </w:r>
      <w:r w:rsidR="00472BFB" w:rsidRPr="004A054E">
        <w:rPr>
          <w:rFonts w:ascii="Times New Roman" w:hAnsi="Times New Roman"/>
          <w:szCs w:val="24"/>
        </w:rPr>
        <w:t>.</w:t>
      </w:r>
    </w:p>
    <w:p w14:paraId="703EAA74" w14:textId="77777777" w:rsidR="001456A5" w:rsidRPr="004A054E" w:rsidRDefault="001456A5" w:rsidP="00110630">
      <w:pPr>
        <w:spacing w:after="200" w:line="480" w:lineRule="auto"/>
        <w:jc w:val="both"/>
        <w:rPr>
          <w:rStyle w:val="CommentReference"/>
        </w:rPr>
      </w:pPr>
    </w:p>
    <w:p w14:paraId="2F1E25D8" w14:textId="77777777" w:rsidR="00110630" w:rsidRPr="004A054E" w:rsidRDefault="00110630" w:rsidP="00110630">
      <w:pPr>
        <w:spacing w:after="200" w:line="480" w:lineRule="auto"/>
        <w:jc w:val="both"/>
        <w:rPr>
          <w:rFonts w:ascii="Times New Roman" w:hAnsi="Times New Roman"/>
          <w:szCs w:val="24"/>
          <w:lang w:val="en-TT"/>
        </w:rPr>
      </w:pPr>
      <w:r w:rsidRPr="004A054E" w:rsidDel="008961D7">
        <w:rPr>
          <w:rStyle w:val="CommentReference"/>
        </w:rPr>
        <w:t xml:space="preserve"> </w:t>
      </w:r>
    </w:p>
    <w:p w14:paraId="329E9321" w14:textId="77777777" w:rsidR="001456A5" w:rsidRPr="004A054E" w:rsidRDefault="001456A5" w:rsidP="00110630">
      <w:pPr>
        <w:spacing w:after="200" w:line="480" w:lineRule="auto"/>
        <w:jc w:val="both"/>
        <w:rPr>
          <w:rFonts w:ascii="Times New Roman" w:hAnsi="Times New Roman"/>
          <w:szCs w:val="24"/>
        </w:rPr>
      </w:pPr>
    </w:p>
    <w:p w14:paraId="087F33A8" w14:textId="77777777" w:rsidR="00075954" w:rsidRPr="004A054E" w:rsidRDefault="00110630" w:rsidP="00F32B00">
      <w:pPr>
        <w:spacing w:after="200" w:line="480" w:lineRule="auto"/>
        <w:jc w:val="both"/>
        <w:rPr>
          <w:rFonts w:ascii="Times New Roman" w:hAnsi="Times New Roman"/>
          <w:szCs w:val="24"/>
        </w:rPr>
      </w:pPr>
      <w:r w:rsidRPr="004A054E">
        <w:rPr>
          <w:rFonts w:ascii="Times New Roman" w:hAnsi="Times New Roman"/>
          <w:szCs w:val="24"/>
        </w:rPr>
        <w:t xml:space="preserve">Men’s self-reported ability to find and use health information varied across the life course as most men indicated that their first action if they were concerned about their health would be to speak with a health care professional </w:t>
      </w:r>
      <w:r w:rsidR="007405E6" w:rsidRPr="004A054E">
        <w:rPr>
          <w:rFonts w:ascii="Times New Roman" w:hAnsi="Times New Roman"/>
          <w:szCs w:val="24"/>
        </w:rPr>
        <w:t>(</w:t>
      </w:r>
      <w:r w:rsidRPr="004A054E">
        <w:rPr>
          <w:rFonts w:ascii="Times New Roman" w:hAnsi="Times New Roman"/>
          <w:szCs w:val="24"/>
        </w:rPr>
        <w:t xml:space="preserve">30.7% </w:t>
      </w:r>
      <w:r w:rsidR="007405E6" w:rsidRPr="004A054E">
        <w:rPr>
          <w:rFonts w:ascii="Times New Roman" w:hAnsi="Times New Roman"/>
          <w:szCs w:val="24"/>
        </w:rPr>
        <w:t>n=</w:t>
      </w:r>
      <w:r w:rsidRPr="004A054E">
        <w:rPr>
          <w:rFonts w:ascii="Times New Roman" w:hAnsi="Times New Roman"/>
          <w:szCs w:val="24"/>
        </w:rPr>
        <w:t xml:space="preserve">77) followed by searching the Internet </w:t>
      </w:r>
      <w:r w:rsidR="007405E6" w:rsidRPr="004A054E">
        <w:rPr>
          <w:rFonts w:ascii="Times New Roman" w:hAnsi="Times New Roman"/>
          <w:szCs w:val="24"/>
        </w:rPr>
        <w:t>(</w:t>
      </w:r>
      <w:r w:rsidRPr="004A054E">
        <w:rPr>
          <w:rFonts w:ascii="Times New Roman" w:hAnsi="Times New Roman"/>
          <w:szCs w:val="24"/>
        </w:rPr>
        <w:t xml:space="preserve">24.3% </w:t>
      </w:r>
      <w:r w:rsidR="007405E6" w:rsidRPr="004A054E">
        <w:rPr>
          <w:rFonts w:ascii="Times New Roman" w:hAnsi="Times New Roman"/>
          <w:szCs w:val="24"/>
        </w:rPr>
        <w:t>n=</w:t>
      </w:r>
      <w:r w:rsidRPr="004A054E">
        <w:rPr>
          <w:rFonts w:ascii="Times New Roman" w:hAnsi="Times New Roman"/>
          <w:szCs w:val="24"/>
        </w:rPr>
        <w:t xml:space="preserve">61). </w:t>
      </w:r>
    </w:p>
    <w:p w14:paraId="12ED5F45" w14:textId="77777777" w:rsidR="00075954" w:rsidRPr="004A054E" w:rsidRDefault="00075954" w:rsidP="00F32B00">
      <w:pPr>
        <w:spacing w:after="200" w:line="480" w:lineRule="auto"/>
        <w:jc w:val="both"/>
        <w:rPr>
          <w:rFonts w:ascii="Times New Roman" w:hAnsi="Times New Roman"/>
          <w:szCs w:val="24"/>
        </w:rPr>
      </w:pPr>
      <w:r w:rsidRPr="004A054E">
        <w:rPr>
          <w:rFonts w:ascii="Times New Roman" w:hAnsi="Times New Roman"/>
          <w:szCs w:val="24"/>
        </w:rPr>
        <w:t>[insert Figure 2 Respondents’ first action if concerned about their health]</w:t>
      </w:r>
    </w:p>
    <w:p w14:paraId="376C8620" w14:textId="77777777" w:rsidR="00860639" w:rsidRPr="004A054E" w:rsidRDefault="00110630" w:rsidP="00F32B00">
      <w:pPr>
        <w:spacing w:after="200" w:line="480" w:lineRule="auto"/>
        <w:jc w:val="both"/>
        <w:rPr>
          <w:rFonts w:ascii="Times New Roman" w:hAnsi="Times New Roman"/>
          <w:b/>
          <w:szCs w:val="24"/>
        </w:rPr>
      </w:pPr>
      <w:r w:rsidRPr="004A054E">
        <w:rPr>
          <w:rFonts w:ascii="Times New Roman" w:hAnsi="Times New Roman"/>
          <w:szCs w:val="24"/>
        </w:rPr>
        <w:t xml:space="preserve">Men under 46 years of age </w:t>
      </w:r>
      <w:r w:rsidR="006A4706" w:rsidRPr="004A054E">
        <w:rPr>
          <w:rFonts w:ascii="Times New Roman" w:hAnsi="Times New Roman"/>
          <w:szCs w:val="24"/>
        </w:rPr>
        <w:t>(</w:t>
      </w:r>
      <w:r w:rsidRPr="004A054E">
        <w:rPr>
          <w:rFonts w:ascii="Times New Roman" w:hAnsi="Times New Roman"/>
          <w:szCs w:val="24"/>
        </w:rPr>
        <w:t xml:space="preserve">24.6% </w:t>
      </w:r>
      <w:r w:rsidR="006A4706" w:rsidRPr="004A054E">
        <w:rPr>
          <w:rFonts w:ascii="Times New Roman" w:hAnsi="Times New Roman"/>
          <w:szCs w:val="24"/>
        </w:rPr>
        <w:t>n=</w:t>
      </w:r>
      <w:r w:rsidRPr="004A054E">
        <w:rPr>
          <w:rFonts w:ascii="Times New Roman" w:hAnsi="Times New Roman"/>
          <w:szCs w:val="24"/>
        </w:rPr>
        <w:t xml:space="preserve">61) were more likely to use the Internet for health information but it was only trusted ‘a lot’ by 18.5% </w:t>
      </w:r>
      <w:r w:rsidR="00472BFB" w:rsidRPr="004A054E">
        <w:rPr>
          <w:rFonts w:ascii="Times New Roman" w:hAnsi="Times New Roman"/>
          <w:szCs w:val="24"/>
        </w:rPr>
        <w:t>of all respondents</w:t>
      </w:r>
      <w:r w:rsidR="00E15638" w:rsidRPr="004A054E">
        <w:rPr>
          <w:rFonts w:ascii="Times New Roman" w:hAnsi="Times New Roman"/>
          <w:szCs w:val="24"/>
        </w:rPr>
        <w:t xml:space="preserve"> </w:t>
      </w:r>
      <w:r w:rsidRPr="004A054E">
        <w:rPr>
          <w:rFonts w:ascii="Times New Roman" w:hAnsi="Times New Roman"/>
          <w:szCs w:val="24"/>
        </w:rPr>
        <w:t>(</w:t>
      </w:r>
      <w:r w:rsidR="00472BFB" w:rsidRPr="004A054E">
        <w:rPr>
          <w:rFonts w:ascii="Times New Roman" w:hAnsi="Times New Roman"/>
          <w:szCs w:val="24"/>
        </w:rPr>
        <w:t>n=</w:t>
      </w:r>
      <w:r w:rsidRPr="004A054E">
        <w:rPr>
          <w:rFonts w:ascii="Times New Roman" w:hAnsi="Times New Roman"/>
          <w:szCs w:val="24"/>
        </w:rPr>
        <w:t>46). Social media was not trusted at all by 23.8% (</w:t>
      </w:r>
      <w:r w:rsidR="00472BFB" w:rsidRPr="004A054E">
        <w:rPr>
          <w:rFonts w:ascii="Times New Roman" w:hAnsi="Times New Roman"/>
          <w:szCs w:val="24"/>
        </w:rPr>
        <w:t>n=</w:t>
      </w:r>
      <w:r w:rsidRPr="004A054E">
        <w:rPr>
          <w:rFonts w:ascii="Times New Roman" w:hAnsi="Times New Roman"/>
          <w:szCs w:val="24"/>
        </w:rPr>
        <w:t>59) of respondents, while a similar number would trust their friends and families 25.8% (</w:t>
      </w:r>
      <w:r w:rsidR="00472BFB" w:rsidRPr="004A054E">
        <w:rPr>
          <w:rFonts w:ascii="Times New Roman" w:hAnsi="Times New Roman"/>
          <w:szCs w:val="24"/>
        </w:rPr>
        <w:t>n=</w:t>
      </w:r>
      <w:r w:rsidRPr="004A054E">
        <w:rPr>
          <w:rFonts w:ascii="Times New Roman" w:hAnsi="Times New Roman"/>
          <w:szCs w:val="24"/>
        </w:rPr>
        <w:t>64). By contrast, health care professionals were widely trusted and found to be easy to talk to 70.1% (</w:t>
      </w:r>
      <w:r w:rsidR="00472BFB" w:rsidRPr="004A054E">
        <w:rPr>
          <w:rFonts w:ascii="Times New Roman" w:hAnsi="Times New Roman"/>
          <w:szCs w:val="24"/>
        </w:rPr>
        <w:t>n=</w:t>
      </w:r>
      <w:r w:rsidRPr="004A054E">
        <w:rPr>
          <w:rFonts w:ascii="Times New Roman" w:hAnsi="Times New Roman"/>
          <w:szCs w:val="24"/>
        </w:rPr>
        <w:t xml:space="preserve">174). Although most men claimed to read instructions about medication </w:t>
      </w:r>
      <w:r w:rsidR="007405E6" w:rsidRPr="004A054E">
        <w:rPr>
          <w:rFonts w:ascii="Times New Roman" w:hAnsi="Times New Roman"/>
          <w:szCs w:val="24"/>
        </w:rPr>
        <w:t>(</w:t>
      </w:r>
      <w:r w:rsidRPr="004A054E">
        <w:rPr>
          <w:rFonts w:ascii="Times New Roman" w:hAnsi="Times New Roman"/>
          <w:szCs w:val="24"/>
        </w:rPr>
        <w:t xml:space="preserve">64.1% </w:t>
      </w:r>
      <w:r w:rsidR="00472BFB" w:rsidRPr="004A054E">
        <w:rPr>
          <w:rFonts w:ascii="Times New Roman" w:hAnsi="Times New Roman"/>
          <w:szCs w:val="24"/>
        </w:rPr>
        <w:t>n=</w:t>
      </w:r>
      <w:r w:rsidRPr="004A054E">
        <w:rPr>
          <w:rFonts w:ascii="Times New Roman" w:hAnsi="Times New Roman"/>
          <w:szCs w:val="24"/>
        </w:rPr>
        <w:t xml:space="preserve">156), </w:t>
      </w:r>
      <w:r w:rsidR="00A86A79" w:rsidRPr="004A054E">
        <w:rPr>
          <w:rFonts w:ascii="Times New Roman" w:hAnsi="Times New Roman"/>
          <w:szCs w:val="24"/>
        </w:rPr>
        <w:t xml:space="preserve">there were varying </w:t>
      </w:r>
      <w:r w:rsidRPr="004A054E">
        <w:rPr>
          <w:rFonts w:ascii="Times New Roman" w:hAnsi="Times New Roman"/>
          <w:szCs w:val="24"/>
        </w:rPr>
        <w:t xml:space="preserve">levels of functional literacy </w:t>
      </w:r>
      <w:r w:rsidR="00A86A79" w:rsidRPr="004A054E">
        <w:rPr>
          <w:rFonts w:ascii="Times New Roman" w:hAnsi="Times New Roman"/>
          <w:szCs w:val="24"/>
        </w:rPr>
        <w:t>across the age groups</w:t>
      </w:r>
      <w:r w:rsidRPr="004A054E">
        <w:rPr>
          <w:rFonts w:ascii="Times New Roman" w:hAnsi="Times New Roman"/>
          <w:szCs w:val="24"/>
        </w:rPr>
        <w:t xml:space="preserve">. </w:t>
      </w:r>
      <w:r w:rsidR="00A86A79" w:rsidRPr="004A054E">
        <w:rPr>
          <w:rFonts w:ascii="Times New Roman" w:hAnsi="Times New Roman"/>
          <w:szCs w:val="24"/>
        </w:rPr>
        <w:t xml:space="preserve">A total of </w:t>
      </w:r>
      <w:r w:rsidRPr="004A054E">
        <w:rPr>
          <w:rFonts w:ascii="Times New Roman" w:hAnsi="Times New Roman"/>
          <w:szCs w:val="24"/>
        </w:rPr>
        <w:t>15.3% (</w:t>
      </w:r>
      <w:r w:rsidR="00472BFB" w:rsidRPr="004A054E">
        <w:rPr>
          <w:rFonts w:ascii="Times New Roman" w:hAnsi="Times New Roman"/>
          <w:szCs w:val="24"/>
        </w:rPr>
        <w:t>n=</w:t>
      </w:r>
      <w:r w:rsidRPr="004A054E">
        <w:rPr>
          <w:rFonts w:ascii="Times New Roman" w:hAnsi="Times New Roman"/>
          <w:szCs w:val="24"/>
        </w:rPr>
        <w:t xml:space="preserve">38) of men </w:t>
      </w:r>
      <w:r w:rsidR="007405E6" w:rsidRPr="004A054E">
        <w:rPr>
          <w:rFonts w:ascii="Helvetica" w:eastAsia="Helvetica" w:hAnsi="Helvetica" w:cs="Helvetica"/>
          <w:szCs w:val="24"/>
        </w:rPr>
        <w:t>“</w:t>
      </w:r>
      <w:r w:rsidRPr="004A054E">
        <w:rPr>
          <w:rFonts w:ascii="Times New Roman" w:hAnsi="Times New Roman"/>
          <w:szCs w:val="24"/>
        </w:rPr>
        <w:t>often</w:t>
      </w:r>
      <w:r w:rsidR="007405E6" w:rsidRPr="004A054E">
        <w:rPr>
          <w:rFonts w:ascii="Helvetica" w:eastAsia="Helvetica" w:hAnsi="Helvetica" w:cs="Helvetica"/>
          <w:szCs w:val="24"/>
        </w:rPr>
        <w:t>”</w:t>
      </w:r>
      <w:r w:rsidRPr="004A054E">
        <w:rPr>
          <w:rFonts w:ascii="Times New Roman" w:hAnsi="Times New Roman"/>
          <w:szCs w:val="24"/>
        </w:rPr>
        <w:t xml:space="preserve"> and 22.7% (</w:t>
      </w:r>
      <w:r w:rsidR="00472BFB" w:rsidRPr="004A054E">
        <w:rPr>
          <w:rFonts w:ascii="Times New Roman" w:hAnsi="Times New Roman"/>
          <w:szCs w:val="24"/>
        </w:rPr>
        <w:t>n=</w:t>
      </w:r>
      <w:r w:rsidRPr="004A054E">
        <w:rPr>
          <w:rFonts w:ascii="Times New Roman" w:hAnsi="Times New Roman"/>
          <w:szCs w:val="24"/>
        </w:rPr>
        <w:t xml:space="preserve">56) </w:t>
      </w:r>
      <w:r w:rsidR="007405E6" w:rsidRPr="004A054E">
        <w:rPr>
          <w:rFonts w:ascii="Helvetica" w:eastAsia="Helvetica" w:hAnsi="Helvetica" w:cs="Helvetica"/>
          <w:szCs w:val="24"/>
        </w:rPr>
        <w:t>“</w:t>
      </w:r>
      <w:r w:rsidRPr="004A054E">
        <w:rPr>
          <w:rFonts w:ascii="Times New Roman" w:hAnsi="Times New Roman"/>
          <w:szCs w:val="24"/>
        </w:rPr>
        <w:t>sometimes</w:t>
      </w:r>
      <w:r w:rsidR="007405E6" w:rsidRPr="004A054E">
        <w:rPr>
          <w:rFonts w:ascii="Helvetica" w:eastAsia="Helvetica" w:hAnsi="Helvetica" w:cs="Helvetica"/>
          <w:szCs w:val="24"/>
        </w:rPr>
        <w:t>”</w:t>
      </w:r>
      <w:r w:rsidRPr="004A054E">
        <w:rPr>
          <w:rFonts w:ascii="Times New Roman" w:hAnsi="Times New Roman"/>
          <w:szCs w:val="24"/>
        </w:rPr>
        <w:t xml:space="preserve"> need someone to help them when given information to read by a doctor, nurse or pharmacist and 9.3% (</w:t>
      </w:r>
      <w:r w:rsidR="00472BFB" w:rsidRPr="004A054E">
        <w:rPr>
          <w:rFonts w:ascii="Times New Roman" w:hAnsi="Times New Roman"/>
          <w:szCs w:val="24"/>
        </w:rPr>
        <w:t>n=</w:t>
      </w:r>
      <w:r w:rsidRPr="004A054E">
        <w:rPr>
          <w:rFonts w:ascii="Times New Roman" w:hAnsi="Times New Roman"/>
          <w:szCs w:val="24"/>
        </w:rPr>
        <w:t xml:space="preserve">23) often need help filling in official documents. Men </w:t>
      </w:r>
      <w:r w:rsidR="00F00267" w:rsidRPr="004A054E">
        <w:rPr>
          <w:rFonts w:ascii="Times New Roman" w:hAnsi="Times New Roman"/>
          <w:szCs w:val="24"/>
        </w:rPr>
        <w:t xml:space="preserve">with higher levels of functional literacy who would </w:t>
      </w:r>
      <w:r w:rsidRPr="004A054E">
        <w:rPr>
          <w:rFonts w:ascii="Times New Roman" w:hAnsi="Times New Roman"/>
          <w:szCs w:val="24"/>
        </w:rPr>
        <w:t xml:space="preserve">read instructions for new medication </w:t>
      </w:r>
      <w:r w:rsidR="00F00267" w:rsidRPr="004A054E">
        <w:rPr>
          <w:rFonts w:ascii="Times New Roman" w:hAnsi="Times New Roman"/>
          <w:szCs w:val="24"/>
        </w:rPr>
        <w:t xml:space="preserve">were also more likely to find it easy to speak to </w:t>
      </w:r>
      <w:r w:rsidRPr="004A054E">
        <w:rPr>
          <w:rFonts w:ascii="Times New Roman" w:hAnsi="Times New Roman"/>
          <w:szCs w:val="24"/>
        </w:rPr>
        <w:t xml:space="preserve">a health professional (r0.245, p&lt;0.05). Further analysis showed a weak correlation between </w:t>
      </w:r>
      <w:r w:rsidR="00406F42" w:rsidRPr="004A054E">
        <w:rPr>
          <w:rFonts w:ascii="Times New Roman" w:hAnsi="Times New Roman"/>
          <w:szCs w:val="24"/>
        </w:rPr>
        <w:t xml:space="preserve">the need for </w:t>
      </w:r>
      <w:r w:rsidRPr="004A054E">
        <w:rPr>
          <w:rFonts w:ascii="Times New Roman" w:hAnsi="Times New Roman"/>
          <w:szCs w:val="24"/>
        </w:rPr>
        <w:t>help to fill out official documents and professional status (r0.303; p</w:t>
      </w:r>
      <w:r w:rsidR="00F00267" w:rsidRPr="004A054E">
        <w:rPr>
          <w:rFonts w:ascii="Times New Roman" w:hAnsi="Times New Roman"/>
          <w:szCs w:val="24"/>
        </w:rPr>
        <w:t>&lt;</w:t>
      </w:r>
      <w:r w:rsidRPr="004A054E">
        <w:rPr>
          <w:rFonts w:ascii="Times New Roman" w:hAnsi="Times New Roman"/>
          <w:szCs w:val="24"/>
        </w:rPr>
        <w:t>0.01).</w:t>
      </w:r>
    </w:p>
    <w:p w14:paraId="59624BF8" w14:textId="77777777" w:rsidR="00C57DA3" w:rsidRPr="004A054E" w:rsidRDefault="00EE3317" w:rsidP="007555F3">
      <w:pPr>
        <w:spacing w:line="480" w:lineRule="auto"/>
        <w:jc w:val="both"/>
        <w:outlineLvl w:val="0"/>
        <w:rPr>
          <w:rFonts w:ascii="Times New Roman" w:eastAsiaTheme="minorHAnsi" w:hAnsi="Times New Roman"/>
          <w:b/>
          <w:szCs w:val="24"/>
          <w:lang w:val="en-GB"/>
        </w:rPr>
      </w:pPr>
      <w:r w:rsidRPr="004A054E">
        <w:rPr>
          <w:rFonts w:ascii="Times New Roman" w:eastAsiaTheme="minorHAnsi" w:hAnsi="Times New Roman"/>
          <w:b/>
          <w:szCs w:val="24"/>
          <w:lang w:val="en-GB"/>
        </w:rPr>
        <w:t>D</w:t>
      </w:r>
      <w:r w:rsidR="00C57DA3" w:rsidRPr="004A054E">
        <w:rPr>
          <w:rFonts w:ascii="Times New Roman" w:eastAsiaTheme="minorHAnsi" w:hAnsi="Times New Roman"/>
          <w:b/>
          <w:szCs w:val="24"/>
          <w:lang w:val="en-GB"/>
        </w:rPr>
        <w:t>iscussion</w:t>
      </w:r>
    </w:p>
    <w:p w14:paraId="2B095AD6" w14:textId="438BE373" w:rsidR="006C6259" w:rsidRPr="004A054E" w:rsidRDefault="0014235B" w:rsidP="00CD40F3">
      <w:pPr>
        <w:spacing w:line="480" w:lineRule="auto"/>
        <w:jc w:val="both"/>
        <w:rPr>
          <w:rFonts w:ascii="Times New Roman" w:hAnsi="Times New Roman"/>
          <w:szCs w:val="24"/>
        </w:rPr>
      </w:pPr>
      <w:r w:rsidRPr="004A054E">
        <w:rPr>
          <w:rFonts w:ascii="Times New Roman" w:eastAsiaTheme="minorHAnsi" w:hAnsi="Times New Roman"/>
          <w:szCs w:val="24"/>
          <w:lang w:val="en-GB"/>
        </w:rPr>
        <w:t>Health literacy has been analysed with respect to specific illnesses, age groups</w:t>
      </w:r>
      <w:r w:rsidR="00062EDF" w:rsidRPr="004A054E">
        <w:rPr>
          <w:rFonts w:ascii="Times New Roman" w:eastAsiaTheme="minorHAnsi" w:hAnsi="Times New Roman"/>
          <w:szCs w:val="24"/>
          <w:lang w:val="en-GB"/>
        </w:rPr>
        <w:t xml:space="preserve"> </w:t>
      </w:r>
      <w:r w:rsidRPr="004A054E">
        <w:rPr>
          <w:rFonts w:ascii="Times New Roman" w:eastAsiaTheme="minorHAnsi" w:hAnsi="Times New Roman"/>
          <w:szCs w:val="24"/>
          <w:lang w:val="en-GB"/>
        </w:rPr>
        <w:t xml:space="preserve"> and</w:t>
      </w:r>
      <w:r w:rsidR="005F79F9" w:rsidRPr="004A054E">
        <w:rPr>
          <w:rFonts w:ascii="Times New Roman" w:eastAsiaTheme="minorHAnsi" w:hAnsi="Times New Roman"/>
          <w:szCs w:val="24"/>
          <w:lang w:val="en-GB"/>
        </w:rPr>
        <w:t xml:space="preserve"> settings</w:t>
      </w:r>
      <w:r w:rsidR="0054307B" w:rsidRPr="004A054E">
        <w:rPr>
          <w:rFonts w:ascii="Times New Roman" w:eastAsiaTheme="minorHAnsi" w:hAnsi="Times New Roman"/>
          <w:szCs w:val="24"/>
          <w:lang w:val="en-GB"/>
        </w:rPr>
        <w:t>. W</w:t>
      </w:r>
      <w:r w:rsidR="0020542C" w:rsidRPr="004A054E">
        <w:rPr>
          <w:rFonts w:ascii="Times New Roman" w:eastAsiaTheme="minorHAnsi" w:hAnsi="Times New Roman"/>
          <w:szCs w:val="24"/>
          <w:lang w:val="en-GB"/>
        </w:rPr>
        <w:t xml:space="preserve">hile gender effects have been noted in some studies </w:t>
      </w:r>
      <w:r w:rsidR="005F79F9" w:rsidRPr="004A054E">
        <w:rPr>
          <w:rFonts w:ascii="Times New Roman" w:eastAsiaTheme="minorHAnsi" w:hAnsi="Times New Roman"/>
          <w:szCs w:val="24"/>
          <w:lang w:val="en-GB"/>
        </w:rPr>
        <w:fldChar w:fldCharType="begin" w:fldLock="1"/>
      </w:r>
      <w:r w:rsidR="005F79F9" w:rsidRPr="004A054E">
        <w:rPr>
          <w:rFonts w:ascii="Times New Roman" w:eastAsiaTheme="minorHAnsi" w:hAnsi="Times New Roman"/>
          <w:szCs w:val="24"/>
          <w:lang w:val="en-GB"/>
        </w:rPr>
        <w:instrText>ADDIN CSL_CITATION { "citationItems" : [ { "id" : "ITEM-1", "itemData" : { "DOI" : "10.1093/ageing/afw229", "ISSN" : "0002-0729", "author" : [ { "dropping-particle" : "", "family" : "Clouston", "given" : "Sean A. P.", "non-dropping-particle" : "", "parse-names" : false, "suffix" : "" }, { "dropping-particle" : "", "family" : "Manganello", "given" : "Jennifer A.", "non-dropping-particle" : "", "parse-names" : false, "suffix" : "" }, { "dropping-particle" : "", "family" : "Richards", "given" : "Marcus", "non-dropping-particle" : "", "parse-names" : false, "suffix" : "" } ], "container-title" : "Age and Ageing", "id" : "ITEM-1", "issued" : { "date-parts" : [ [ "2016", "12", "9" ] ] }, "title" : "A life course approach to health literacy: the role of gender, educational attainment and lifetime cognitive capability", "type" : "article-journal" }, "uris" : [ "http://www.mendeley.com/documents/?uuid=16dfb905-a309-4976-8409-85a7e1859b36" ] } ], "mendeley" : { "formattedCitation" : "(Clouston &lt;i&gt;et al.&lt;/i&gt;, 2016)", "plainTextFormattedCitation" : "(Clouston et al., 2016)", "previouslyFormattedCitation" : "(Clouston &lt;i&gt;et al.&lt;/i&gt;, 2016)" }, "properties" : {  }, "schema" : "https://github.com/citation-style-language/schema/raw/master/csl-citation.json" }</w:instrText>
      </w:r>
      <w:r w:rsidR="005F79F9" w:rsidRPr="004A054E">
        <w:rPr>
          <w:rFonts w:ascii="Times New Roman" w:eastAsiaTheme="minorHAnsi" w:hAnsi="Times New Roman"/>
          <w:szCs w:val="24"/>
          <w:lang w:val="en-GB"/>
        </w:rPr>
        <w:fldChar w:fldCharType="separate"/>
      </w:r>
      <w:r w:rsidR="005F79F9" w:rsidRPr="004A054E">
        <w:rPr>
          <w:rFonts w:ascii="Times New Roman" w:eastAsiaTheme="minorHAnsi" w:hAnsi="Times New Roman"/>
          <w:noProof/>
          <w:szCs w:val="24"/>
          <w:lang w:val="en-GB"/>
        </w:rPr>
        <w:t xml:space="preserve">(Clouston </w:t>
      </w:r>
      <w:r w:rsidR="005F79F9" w:rsidRPr="004A054E">
        <w:rPr>
          <w:rFonts w:ascii="Times New Roman" w:eastAsiaTheme="minorHAnsi" w:hAnsi="Times New Roman"/>
          <w:i/>
          <w:noProof/>
          <w:szCs w:val="24"/>
          <w:lang w:val="en-GB"/>
        </w:rPr>
        <w:t>et al.</w:t>
      </w:r>
      <w:r w:rsidR="005F79F9" w:rsidRPr="004A054E">
        <w:rPr>
          <w:rFonts w:ascii="Times New Roman" w:eastAsiaTheme="minorHAnsi" w:hAnsi="Times New Roman"/>
          <w:noProof/>
          <w:szCs w:val="24"/>
          <w:lang w:val="en-GB"/>
        </w:rPr>
        <w:t>, 2016)</w:t>
      </w:r>
      <w:r w:rsidR="005F79F9" w:rsidRPr="004A054E">
        <w:rPr>
          <w:rFonts w:ascii="Times New Roman" w:eastAsiaTheme="minorHAnsi" w:hAnsi="Times New Roman"/>
          <w:szCs w:val="24"/>
          <w:lang w:val="en-GB"/>
        </w:rPr>
        <w:fldChar w:fldCharType="end"/>
      </w:r>
      <w:r w:rsidR="0020542C" w:rsidRPr="004A054E">
        <w:rPr>
          <w:rFonts w:ascii="Times New Roman" w:eastAsiaTheme="minorHAnsi" w:hAnsi="Times New Roman"/>
          <w:szCs w:val="24"/>
          <w:lang w:val="en-GB"/>
        </w:rPr>
        <w:t xml:space="preserve"> </w:t>
      </w:r>
      <w:r w:rsidRPr="004A054E">
        <w:rPr>
          <w:rFonts w:ascii="Times New Roman" w:eastAsiaTheme="minorHAnsi" w:hAnsi="Times New Roman"/>
          <w:szCs w:val="24"/>
          <w:lang w:val="en-GB"/>
        </w:rPr>
        <w:t xml:space="preserve">very little research has examined </w:t>
      </w:r>
      <w:r w:rsidR="0020542C" w:rsidRPr="004A054E">
        <w:rPr>
          <w:rFonts w:ascii="Times New Roman" w:eastAsiaTheme="minorHAnsi" w:hAnsi="Times New Roman"/>
          <w:szCs w:val="24"/>
          <w:lang w:val="en-GB"/>
        </w:rPr>
        <w:t xml:space="preserve">how </w:t>
      </w:r>
      <w:r w:rsidRPr="004A054E">
        <w:rPr>
          <w:rFonts w:ascii="Times New Roman" w:eastAsiaTheme="minorHAnsi" w:hAnsi="Times New Roman"/>
          <w:szCs w:val="24"/>
          <w:lang w:val="en-GB"/>
        </w:rPr>
        <w:t>gender</w:t>
      </w:r>
      <w:r w:rsidR="0020542C" w:rsidRPr="004A054E">
        <w:rPr>
          <w:rFonts w:ascii="Times New Roman" w:eastAsiaTheme="minorHAnsi" w:hAnsi="Times New Roman"/>
          <w:szCs w:val="24"/>
          <w:lang w:val="en-GB"/>
        </w:rPr>
        <w:t xml:space="preserve"> may contribute to health literacy</w:t>
      </w:r>
      <w:r w:rsidRPr="004A054E">
        <w:rPr>
          <w:rFonts w:ascii="Times New Roman" w:eastAsiaTheme="minorHAnsi" w:hAnsi="Times New Roman"/>
          <w:szCs w:val="24"/>
          <w:lang w:val="en-GB"/>
        </w:rPr>
        <w:t>. This study has shown that a health literacy lens needs to be applied to men’s health that goes beyond simply investigating men’s access to health information</w:t>
      </w:r>
      <w:r w:rsidR="005F79F9" w:rsidRPr="004A054E">
        <w:rPr>
          <w:rFonts w:ascii="Times New Roman" w:eastAsiaTheme="minorHAnsi" w:hAnsi="Times New Roman"/>
          <w:szCs w:val="24"/>
          <w:lang w:val="en-GB"/>
        </w:rPr>
        <w:t xml:space="preserve"> </w:t>
      </w:r>
      <w:r w:rsidR="005F79F9" w:rsidRPr="004A054E">
        <w:rPr>
          <w:rFonts w:ascii="Times New Roman" w:eastAsiaTheme="minorHAnsi" w:hAnsi="Times New Roman"/>
          <w:szCs w:val="24"/>
          <w:lang w:val="en-GB"/>
        </w:rPr>
        <w:fldChar w:fldCharType="begin" w:fldLock="1"/>
      </w:r>
      <w:r w:rsidR="005F79F9" w:rsidRPr="004A054E">
        <w:rPr>
          <w:rFonts w:ascii="Times New Roman" w:eastAsiaTheme="minorHAnsi" w:hAnsi="Times New Roman"/>
          <w:szCs w:val="24"/>
          <w:lang w:val="en-GB"/>
        </w:rPr>
        <w:instrText>ADDIN CSL_CITATION { "citationItems" : [ { "id" : "ITEM-1", "itemData" : { "DOI" : "10.1080/09581590902906229", "ISSN" : "0958-1596", "author" : [ { "dropping-particle" : "", "family" : "Peerson", "given" : "A.", "non-dropping-particle" : "", "parse-names" : false, "suffix" : "" }, { "dropping-particle" : "", "family" : "Saunders", "given" : "M.", "non-dropping-particle" : "", "parse-names" : false, "suffix" : "" } ], "container-title" : "Critical Public Health", "id" : "ITEM-1", "issue" : "3-4", "issued" : { "date-parts" : [ [ "2009", "9" ] ] }, "page" : "441-456", "title" : "Men's health literacy: advancing evidence and priorities", "type" : "article-journal", "volume" : "19" }, "uris" : [ "http://www.mendeley.com/documents/?uuid=0ed4e589-3c23-42b2-870e-4c738b550646" ] } ], "mendeley" : { "formattedCitation" : "(A. Peerson and Saunders, 2009)", "manualFormatting" : "(Peerson and Saunders, 2009)", "plainTextFormattedCitation" : "(A. Peerson and Saunders, 2009)", "previouslyFormattedCitation" : "(A. Peerson and Saunders, 2009)" }, "properties" : {  }, "schema" : "https://github.com/citation-style-language/schema/raw/master/csl-citation.json" }</w:instrText>
      </w:r>
      <w:r w:rsidR="005F79F9" w:rsidRPr="004A054E">
        <w:rPr>
          <w:rFonts w:ascii="Times New Roman" w:eastAsiaTheme="minorHAnsi" w:hAnsi="Times New Roman"/>
          <w:szCs w:val="24"/>
          <w:lang w:val="en-GB"/>
        </w:rPr>
        <w:fldChar w:fldCharType="separate"/>
      </w:r>
      <w:r w:rsidR="005F79F9" w:rsidRPr="004A054E">
        <w:rPr>
          <w:rFonts w:ascii="Times New Roman" w:eastAsiaTheme="minorHAnsi" w:hAnsi="Times New Roman"/>
          <w:noProof/>
          <w:szCs w:val="24"/>
          <w:lang w:val="en-GB"/>
        </w:rPr>
        <w:t>(Peerson and Saunders, 2009)</w:t>
      </w:r>
      <w:r w:rsidR="005F79F9" w:rsidRPr="004A054E">
        <w:rPr>
          <w:rFonts w:ascii="Times New Roman" w:eastAsiaTheme="minorHAnsi" w:hAnsi="Times New Roman"/>
          <w:szCs w:val="24"/>
          <w:lang w:val="en-GB"/>
        </w:rPr>
        <w:fldChar w:fldCharType="end"/>
      </w:r>
      <w:r w:rsidR="005F79F9" w:rsidRPr="004A054E">
        <w:rPr>
          <w:rFonts w:ascii="Times New Roman" w:eastAsiaTheme="minorHAnsi" w:hAnsi="Times New Roman"/>
          <w:szCs w:val="24"/>
          <w:lang w:val="en-GB"/>
        </w:rPr>
        <w:t xml:space="preserve">. </w:t>
      </w:r>
      <w:r w:rsidRPr="004A054E">
        <w:rPr>
          <w:rFonts w:ascii="Times New Roman" w:eastAsiaTheme="minorHAnsi" w:hAnsi="Times New Roman"/>
          <w:szCs w:val="24"/>
          <w:lang w:val="en-GB"/>
        </w:rPr>
        <w:t xml:space="preserve">In </w:t>
      </w:r>
      <w:r w:rsidR="00702D03" w:rsidRPr="004A054E">
        <w:rPr>
          <w:rFonts w:ascii="Times New Roman" w:eastAsiaTheme="minorHAnsi" w:hAnsi="Times New Roman"/>
          <w:szCs w:val="24"/>
          <w:lang w:val="en-GB"/>
        </w:rPr>
        <w:t xml:space="preserve">this </w:t>
      </w:r>
      <w:r w:rsidRPr="004A054E">
        <w:rPr>
          <w:rFonts w:ascii="Times New Roman" w:eastAsiaTheme="minorHAnsi" w:hAnsi="Times New Roman"/>
          <w:szCs w:val="24"/>
          <w:lang w:val="en-GB"/>
        </w:rPr>
        <w:t>study</w:t>
      </w:r>
      <w:r w:rsidR="00FE234E" w:rsidRPr="004A054E">
        <w:rPr>
          <w:rFonts w:ascii="Times New Roman" w:eastAsiaTheme="minorHAnsi" w:hAnsi="Times New Roman"/>
          <w:szCs w:val="24"/>
          <w:lang w:val="en-GB"/>
        </w:rPr>
        <w:t xml:space="preserve">, </w:t>
      </w:r>
      <w:r w:rsidRPr="004A054E">
        <w:rPr>
          <w:rFonts w:ascii="Times New Roman" w:eastAsiaTheme="minorHAnsi" w:hAnsi="Times New Roman"/>
          <w:szCs w:val="24"/>
          <w:lang w:val="en-GB"/>
        </w:rPr>
        <w:t xml:space="preserve">perceptions about </w:t>
      </w:r>
      <w:r w:rsidRPr="004A054E">
        <w:rPr>
          <w:rFonts w:ascii="Times New Roman" w:eastAsiaTheme="minorHAnsi" w:hAnsi="Times New Roman"/>
          <w:szCs w:val="24"/>
          <w:lang w:val="en-GB"/>
        </w:rPr>
        <w:lastRenderedPageBreak/>
        <w:t xml:space="preserve">masculinities </w:t>
      </w:r>
      <w:r w:rsidR="00FE234E" w:rsidRPr="004A054E">
        <w:rPr>
          <w:rFonts w:ascii="Times New Roman" w:eastAsiaTheme="minorHAnsi" w:hAnsi="Times New Roman"/>
          <w:szCs w:val="24"/>
          <w:lang w:val="en-GB"/>
        </w:rPr>
        <w:t xml:space="preserve">were explored by questions on the men’s concept of health and the acceptability of help-seeking. </w:t>
      </w:r>
      <w:r w:rsidR="00E9157D" w:rsidRPr="004A054E">
        <w:rPr>
          <w:rFonts w:ascii="Times New Roman" w:eastAsiaTheme="minorHAnsi" w:hAnsi="Times New Roman"/>
          <w:szCs w:val="24"/>
          <w:lang w:val="en-GB"/>
        </w:rPr>
        <w:t xml:space="preserve">Contrary to </w:t>
      </w:r>
      <w:r w:rsidR="00E06EAD" w:rsidRPr="004A054E">
        <w:rPr>
          <w:rFonts w:ascii="Times New Roman" w:eastAsiaTheme="minorHAnsi" w:hAnsi="Times New Roman"/>
          <w:szCs w:val="24"/>
          <w:lang w:val="en-GB"/>
        </w:rPr>
        <w:t xml:space="preserve">previous </w:t>
      </w:r>
      <w:r w:rsidR="00E9157D" w:rsidRPr="004A054E">
        <w:rPr>
          <w:rFonts w:ascii="Times New Roman" w:eastAsiaTheme="minorHAnsi" w:hAnsi="Times New Roman"/>
          <w:szCs w:val="24"/>
          <w:lang w:val="en-GB"/>
        </w:rPr>
        <w:t>studies of masculinities and health</w:t>
      </w:r>
      <w:r w:rsidR="005F79F9" w:rsidRPr="004A054E">
        <w:rPr>
          <w:rFonts w:ascii="Times New Roman" w:eastAsiaTheme="minorHAnsi" w:hAnsi="Times New Roman"/>
          <w:szCs w:val="24"/>
          <w:lang w:val="en-GB"/>
        </w:rPr>
        <w:t xml:space="preserve"> </w:t>
      </w:r>
      <w:r w:rsidR="005F79F9" w:rsidRPr="004A054E">
        <w:rPr>
          <w:rFonts w:ascii="Times New Roman" w:eastAsiaTheme="minorHAnsi" w:hAnsi="Times New Roman"/>
          <w:szCs w:val="24"/>
          <w:lang w:val="en-GB"/>
        </w:rPr>
        <w:fldChar w:fldCharType="begin" w:fldLock="1"/>
      </w:r>
      <w:r w:rsidR="006F1285" w:rsidRPr="004A054E">
        <w:rPr>
          <w:rFonts w:ascii="Times New Roman" w:eastAsiaTheme="minorHAnsi" w:hAnsi="Times New Roman"/>
          <w:szCs w:val="24"/>
          <w:lang w:val="en-GB"/>
        </w:rPr>
        <w:instrText>ADDIN CSL_CITATION { "citationItems" : [ { "id" : "ITEM-1", "itemData" : { "DOI" : "10.1080/08870440902883204", "ISSN" : "0887-0446", "author" : [ { "dropping-particle" : "", "family" : "Sloan", "given" : "Claire", "non-dropping-particle" : "", "parse-names" : false, "suffix" : "" }, { "dropping-particle" : "", "family" : "Gough", "given" : "Brendan", "non-dropping-particle" : "", "parse-names" : false, "suffix" : "" }, { "dropping-particle" : "", "family" : "Conner", "given" : "Mark", "non-dropping-particle" : "", "parse-names" : false, "suffix" : "" } ], "container-title" : "Psychology &amp; Health", "id" : "ITEM-1", "issue" : "7", "issued" : { "date-parts" : [ [ "2010", "9" ] ] }, "page" : "783-803", "title" : "Healthy masculinities? How ostensibly healthy men talk about lifestyle, health and gender", "type" : "article-journal", "volume" : "25" }, "uris" : [ "http://www.mendeley.com/documents/?uuid=78c1ecc9-2c6e-4172-b551-fc5d80741bef" ] }, { "id" : "ITEM-2", "itemData" : { "DOI" : "10.1016/j.socscimed.2004.12.008", "ISSN" : "02779536", "author" : [ { "dropping-particle" : "", "family" : "O\u2019Brien", "given" : "Rosaleen", "non-dropping-particle" : "", "parse-names" : false, "suffix" : "" }, { "dropping-particle" : "", "family" : "Hunt", "given" : "Kate", "non-dropping-particle" : "", "parse-names" : false, "suffix" : "" }, { "dropping-particle" : "", "family" : "Hart", "given" : "Graham", "non-dropping-particle" : "", "parse-names" : false, "suffix" : "" } ], "container-title" : "Social Science &amp; Medicine", "id" : "ITEM-2", "issue" : "3", "issued" : { "date-parts" : [ [ "2005", "8" ] ] }, "page" : "503-516", "title" : "\u2018It's caveman stuff, but that is to a certain extent how guys still operate\u2019: men's accounts of masculinity and help seeking", "type" : "article-journal", "volume" : "61" }, "uris" : [ "http://www.mendeley.com/documents/?uuid=db74510c-8b50-498b-b9f9-8d78a7847eb3" ] } ], "mendeley" : { "formattedCitation" : "(O\u2019Brien &lt;i&gt;et al.&lt;/i&gt;, 2005; Sloan &lt;i&gt;et al.&lt;/i&gt;, 2010)", "manualFormatting" : "(O\u2019Brien et al., 2005; Sloan et al., 2010)", "plainTextFormattedCitation" : "(O\u2019Brien et al., 2005; Sloan et al., 2010)", "previouslyFormattedCitation" : "(O\u2019Brien &lt;i&gt;et al.&lt;/i&gt;, 2005; Sloan &lt;i&gt;et al.&lt;/i&gt;, 2010)" }, "properties" : {  }, "schema" : "https://github.com/citation-style-language/schema/raw/master/csl-citation.json" }</w:instrText>
      </w:r>
      <w:r w:rsidR="005F79F9" w:rsidRPr="004A054E">
        <w:rPr>
          <w:rFonts w:ascii="Times New Roman" w:eastAsiaTheme="minorHAnsi" w:hAnsi="Times New Roman"/>
          <w:szCs w:val="24"/>
          <w:lang w:val="en-GB"/>
        </w:rPr>
        <w:fldChar w:fldCharType="separate"/>
      </w:r>
      <w:r w:rsidR="005F79F9" w:rsidRPr="004A054E">
        <w:rPr>
          <w:rFonts w:ascii="Times New Roman" w:eastAsiaTheme="minorHAnsi" w:hAnsi="Times New Roman"/>
          <w:noProof/>
          <w:szCs w:val="24"/>
          <w:lang w:val="en-GB"/>
        </w:rPr>
        <w:t xml:space="preserve">(O’Brien </w:t>
      </w:r>
      <w:r w:rsidR="005F79F9" w:rsidRPr="004A054E">
        <w:rPr>
          <w:rFonts w:ascii="Times New Roman" w:eastAsiaTheme="minorHAnsi" w:hAnsi="Times New Roman"/>
          <w:i/>
          <w:noProof/>
          <w:szCs w:val="24"/>
          <w:lang w:val="en-GB"/>
        </w:rPr>
        <w:t>et al.</w:t>
      </w:r>
      <w:r w:rsidR="005F79F9" w:rsidRPr="004A054E">
        <w:rPr>
          <w:rFonts w:ascii="Times New Roman" w:eastAsiaTheme="minorHAnsi" w:hAnsi="Times New Roman"/>
          <w:noProof/>
          <w:szCs w:val="24"/>
          <w:lang w:val="en-GB"/>
        </w:rPr>
        <w:t xml:space="preserve">, 2005; Sloan </w:t>
      </w:r>
      <w:r w:rsidR="005F79F9" w:rsidRPr="004A054E">
        <w:rPr>
          <w:rFonts w:ascii="Times New Roman" w:eastAsiaTheme="minorHAnsi" w:hAnsi="Times New Roman"/>
          <w:i/>
          <w:noProof/>
          <w:szCs w:val="24"/>
          <w:lang w:val="en-GB"/>
        </w:rPr>
        <w:t>et al.</w:t>
      </w:r>
      <w:r w:rsidR="005F79F9" w:rsidRPr="004A054E">
        <w:rPr>
          <w:rFonts w:ascii="Times New Roman" w:eastAsiaTheme="minorHAnsi" w:hAnsi="Times New Roman"/>
          <w:noProof/>
          <w:szCs w:val="24"/>
          <w:lang w:val="en-GB"/>
        </w:rPr>
        <w:t>, 2010)</w:t>
      </w:r>
      <w:r w:rsidR="005F79F9" w:rsidRPr="004A054E">
        <w:rPr>
          <w:rFonts w:ascii="Times New Roman" w:eastAsiaTheme="minorHAnsi" w:hAnsi="Times New Roman"/>
          <w:szCs w:val="24"/>
          <w:lang w:val="en-GB"/>
        </w:rPr>
        <w:fldChar w:fldCharType="end"/>
      </w:r>
      <w:r w:rsidR="00E9157D" w:rsidRPr="004A054E">
        <w:rPr>
          <w:rFonts w:ascii="Times New Roman" w:eastAsiaTheme="minorHAnsi" w:hAnsi="Times New Roman"/>
          <w:szCs w:val="24"/>
          <w:lang w:val="en-GB"/>
        </w:rPr>
        <w:t xml:space="preserve"> men in this study were concerned about health matters and did not accept that men should not or do not have responsibility for their own health. T</w:t>
      </w:r>
      <w:r w:rsidR="006C6259" w:rsidRPr="004A054E">
        <w:rPr>
          <w:rFonts w:ascii="Times New Roman" w:eastAsiaTheme="minorHAnsi" w:hAnsi="Times New Roman"/>
          <w:szCs w:val="24"/>
          <w:lang w:val="en-GB"/>
        </w:rPr>
        <w:t>hree</w:t>
      </w:r>
      <w:r w:rsidR="00E9157D" w:rsidRPr="004A054E">
        <w:rPr>
          <w:rFonts w:ascii="Times New Roman" w:eastAsiaTheme="minorHAnsi" w:hAnsi="Times New Roman"/>
          <w:szCs w:val="24"/>
          <w:lang w:val="en-GB"/>
        </w:rPr>
        <w:t xml:space="preserve"> </w:t>
      </w:r>
      <w:r w:rsidR="00F06D5A" w:rsidRPr="004A054E">
        <w:rPr>
          <w:rFonts w:ascii="Times New Roman" w:eastAsiaTheme="minorHAnsi" w:hAnsi="Times New Roman"/>
          <w:szCs w:val="24"/>
          <w:lang w:val="en-GB"/>
        </w:rPr>
        <w:t xml:space="preserve">narratives </w:t>
      </w:r>
      <w:r w:rsidR="00E9157D" w:rsidRPr="004A054E">
        <w:rPr>
          <w:rFonts w:ascii="Times New Roman" w:eastAsiaTheme="minorHAnsi" w:hAnsi="Times New Roman"/>
          <w:szCs w:val="24"/>
          <w:lang w:val="en-GB"/>
        </w:rPr>
        <w:t>are however evident</w:t>
      </w:r>
      <w:r w:rsidR="006F6D1E" w:rsidRPr="004A054E">
        <w:rPr>
          <w:rFonts w:ascii="Times New Roman" w:eastAsiaTheme="minorHAnsi" w:hAnsi="Times New Roman"/>
          <w:szCs w:val="24"/>
          <w:lang w:val="en-GB"/>
        </w:rPr>
        <w:t>. Firstly,</w:t>
      </w:r>
      <w:r w:rsidR="00E9157D" w:rsidRPr="004A054E">
        <w:rPr>
          <w:rFonts w:ascii="Times New Roman" w:eastAsiaTheme="minorHAnsi" w:hAnsi="Times New Roman"/>
          <w:szCs w:val="24"/>
          <w:lang w:val="en-GB"/>
        </w:rPr>
        <w:t xml:space="preserve"> that </w:t>
      </w:r>
      <w:r w:rsidR="006C6259" w:rsidRPr="004A054E">
        <w:rPr>
          <w:rFonts w:ascii="Times New Roman" w:eastAsiaTheme="minorHAnsi" w:hAnsi="Times New Roman"/>
          <w:szCs w:val="24"/>
          <w:lang w:val="en-GB"/>
        </w:rPr>
        <w:t>health means being wealthy</w:t>
      </w:r>
      <w:r w:rsidR="00406F42" w:rsidRPr="004A054E">
        <w:rPr>
          <w:rFonts w:ascii="Times New Roman" w:eastAsiaTheme="minorHAnsi" w:hAnsi="Times New Roman"/>
          <w:szCs w:val="24"/>
          <w:lang w:val="en-GB"/>
        </w:rPr>
        <w:t xml:space="preserve"> with 11.5% of men (n=22) reporting this</w:t>
      </w:r>
      <w:r w:rsidR="006C6259" w:rsidRPr="004A054E">
        <w:rPr>
          <w:rFonts w:ascii="Times New Roman" w:eastAsiaTheme="minorHAnsi" w:hAnsi="Times New Roman"/>
          <w:szCs w:val="24"/>
          <w:lang w:val="en-GB"/>
        </w:rPr>
        <w:t xml:space="preserve">. </w:t>
      </w:r>
      <w:r w:rsidR="006C6259" w:rsidRPr="004A054E">
        <w:rPr>
          <w:rStyle w:val="ff1"/>
          <w:rFonts w:ascii="Times New Roman" w:hAnsi="Times New Roman"/>
          <w:noProof/>
          <w:szCs w:val="24"/>
        </w:rPr>
        <w:t xml:space="preserve">Brown and Chevannes (2001) refer to </w:t>
      </w:r>
      <w:r w:rsidR="00E06EAD" w:rsidRPr="004A054E">
        <w:rPr>
          <w:rFonts w:ascii="Times New Roman" w:hAnsi="Times New Roman"/>
          <w:szCs w:val="24"/>
        </w:rPr>
        <w:t xml:space="preserve">Trinidadian </w:t>
      </w:r>
      <w:r w:rsidR="00E9157D" w:rsidRPr="004A054E">
        <w:rPr>
          <w:rFonts w:ascii="Times New Roman" w:hAnsi="Times New Roman"/>
          <w:szCs w:val="24"/>
        </w:rPr>
        <w:t xml:space="preserve">men as </w:t>
      </w:r>
      <w:r w:rsidR="00E9157D" w:rsidRPr="004A054E">
        <w:rPr>
          <w:rStyle w:val="ff1"/>
          <w:rFonts w:ascii="Times New Roman" w:hAnsi="Times New Roman"/>
          <w:szCs w:val="24"/>
        </w:rPr>
        <w:t>breadwinner where men need to have a good income and self-worth is dependent on being a provider</w:t>
      </w:r>
      <w:r w:rsidR="005F79F9" w:rsidRPr="004A054E">
        <w:rPr>
          <w:rStyle w:val="ff1"/>
          <w:rFonts w:ascii="Times New Roman" w:hAnsi="Times New Roman"/>
          <w:szCs w:val="24"/>
        </w:rPr>
        <w:t xml:space="preserve">. </w:t>
      </w:r>
      <w:r w:rsidR="00E9157D" w:rsidRPr="004A054E">
        <w:rPr>
          <w:rStyle w:val="ff1"/>
          <w:rFonts w:ascii="Times New Roman" w:hAnsi="Times New Roman"/>
          <w:szCs w:val="24"/>
        </w:rPr>
        <w:t xml:space="preserve">The </w:t>
      </w:r>
      <w:r w:rsidR="006C6259" w:rsidRPr="004A054E">
        <w:rPr>
          <w:rStyle w:val="ff1"/>
          <w:rFonts w:ascii="Times New Roman" w:hAnsi="Times New Roman"/>
          <w:szCs w:val="24"/>
        </w:rPr>
        <w:t>second</w:t>
      </w:r>
      <w:r w:rsidR="00E9157D" w:rsidRPr="004A054E">
        <w:rPr>
          <w:rStyle w:val="ff1"/>
          <w:rFonts w:ascii="Times New Roman" w:hAnsi="Times New Roman"/>
          <w:szCs w:val="24"/>
        </w:rPr>
        <w:t xml:space="preserve"> </w:t>
      </w:r>
      <w:r w:rsidR="00F06D5A" w:rsidRPr="004A054E">
        <w:rPr>
          <w:rStyle w:val="ff1"/>
          <w:rFonts w:ascii="Times New Roman" w:hAnsi="Times New Roman"/>
          <w:szCs w:val="24"/>
        </w:rPr>
        <w:t xml:space="preserve">narrative </w:t>
      </w:r>
      <w:r w:rsidR="00E9157D" w:rsidRPr="004A054E">
        <w:rPr>
          <w:rStyle w:val="ff1"/>
          <w:rFonts w:ascii="Times New Roman" w:hAnsi="Times New Roman"/>
          <w:szCs w:val="24"/>
        </w:rPr>
        <w:t xml:space="preserve">is that of the stalwart, </w:t>
      </w:r>
      <w:r w:rsidR="00E9157D" w:rsidRPr="004A054E">
        <w:rPr>
          <w:rFonts w:ascii="Times New Roman" w:hAnsi="Times New Roman"/>
          <w:szCs w:val="24"/>
        </w:rPr>
        <w:t>which encourages men to be physically and mentally strong, to be emotionally inhibited, and to avoid displaying signs of weakness such as saying one is sick or depressed</w:t>
      </w:r>
      <w:r w:rsidR="00E06EAD" w:rsidRPr="004A054E">
        <w:rPr>
          <w:rFonts w:ascii="Times New Roman" w:hAnsi="Times New Roman"/>
          <w:szCs w:val="24"/>
        </w:rPr>
        <w:t xml:space="preserve"> </w:t>
      </w:r>
      <w:r w:rsidR="00E06EAD" w:rsidRPr="004A054E">
        <w:rPr>
          <w:rFonts w:ascii="Times New Roman" w:hAnsi="Times New Roman"/>
          <w:szCs w:val="24"/>
        </w:rPr>
        <w:fldChar w:fldCharType="begin" w:fldLock="1"/>
      </w:r>
      <w:r w:rsidR="006F4870" w:rsidRPr="004A054E">
        <w:rPr>
          <w:rFonts w:ascii="Times New Roman" w:hAnsi="Times New Roman"/>
          <w:szCs w:val="24"/>
        </w:rPr>
        <w:instrText>ADDIN CSL_CITATION { "citationItems" : [ { "id" : "ITEM-1", "itemData" : { "DOI" : "10.1037/14753-008", "author" : [ { "dropping-particle" : "", "family" : "Case", "given" : "Andrew D.", "non-dropping-particle" : "", "parse-names" : false, "suffix" : "" }, { "dropping-particle" : "", "family" : "Gordon", "given" : "Derrick M.", "non-dropping-particle" : "", "parse-names" : false, "suffix" : "" } ], "container-title" : "Caribbean psychology: Indigenous contributions to a global discipline.", "editor" : [ { "dropping-particle" : "", "family" : "Roopnarine", "given" : "JL", "non-dropping-particle" : "", "parse-names" : false, "suffix" : "" }, { "dropping-particle" : "", "family" : "Chadee", "given" : "D", "non-dropping-particle" : "", "parse-names" : false, "suffix" : "" } ], "id" : "ITEM-1", "issued" : { "date-parts" : [ [ "2016" ] ] }, "page" : "171-203", "publisher" : "American Psychological Association", "publisher-place" : "Washington", "title" : "Contextualizing the health behavior of Caribbean men", "type" : "chapter" }, "uris" : [ "http://www.mendeley.com/documents/?uuid=36b3fa03-2a4c-4209-b6b4-a8931889daa3", "http://www.mendeley.com/documents/?uuid=61392acb-f760-4614-afa8-b6e8f208339a" ] } ], "mendeley" : { "formattedCitation" : "(Case and Gordon, 2016)", "manualFormatting" : "(Case and Gordon, 2016, p.187)", "plainTextFormattedCitation" : "(Case and Gordon, 2016)", "previouslyFormattedCitation" : "(Case and Gordon, 2016)" }, "properties" : {  }, "schema" : "https://github.com/citation-style-language/schema/raw/master/csl-citation.json" }</w:instrText>
      </w:r>
      <w:r w:rsidR="00E06EAD" w:rsidRPr="004A054E">
        <w:rPr>
          <w:rFonts w:ascii="Times New Roman" w:hAnsi="Times New Roman"/>
          <w:szCs w:val="24"/>
        </w:rPr>
        <w:fldChar w:fldCharType="separate"/>
      </w:r>
      <w:r w:rsidR="00E06EAD" w:rsidRPr="004A054E">
        <w:rPr>
          <w:rFonts w:ascii="Times New Roman" w:hAnsi="Times New Roman"/>
          <w:noProof/>
          <w:szCs w:val="24"/>
        </w:rPr>
        <w:t>(Case and Gordon, 2016, p.187)</w:t>
      </w:r>
      <w:r w:rsidR="00E06EAD" w:rsidRPr="004A054E">
        <w:rPr>
          <w:rFonts w:ascii="Times New Roman" w:hAnsi="Times New Roman"/>
          <w:szCs w:val="24"/>
        </w:rPr>
        <w:fldChar w:fldCharType="end"/>
      </w:r>
      <w:r w:rsidR="00E9157D" w:rsidRPr="004A054E">
        <w:rPr>
          <w:rFonts w:ascii="Times New Roman" w:hAnsi="Times New Roman"/>
          <w:szCs w:val="24"/>
        </w:rPr>
        <w:t>.</w:t>
      </w:r>
      <w:r w:rsidR="006C6259" w:rsidRPr="004A054E">
        <w:rPr>
          <w:rFonts w:ascii="Times New Roman" w:hAnsi="Times New Roman"/>
          <w:szCs w:val="24"/>
        </w:rPr>
        <w:t xml:space="preserve"> </w:t>
      </w:r>
      <w:r w:rsidR="00110630" w:rsidRPr="004A054E">
        <w:rPr>
          <w:rFonts w:ascii="Times New Roman" w:hAnsi="Times New Roman"/>
          <w:szCs w:val="24"/>
        </w:rPr>
        <w:t xml:space="preserve">This narrative </w:t>
      </w:r>
      <w:r w:rsidR="00F00267" w:rsidRPr="004A054E">
        <w:rPr>
          <w:rFonts w:ascii="Times New Roman" w:hAnsi="Times New Roman"/>
          <w:szCs w:val="24"/>
        </w:rPr>
        <w:t xml:space="preserve">reflects the machismo image and </w:t>
      </w:r>
      <w:r w:rsidR="00110630" w:rsidRPr="004A054E">
        <w:rPr>
          <w:rFonts w:ascii="Times New Roman" w:hAnsi="Times New Roman"/>
          <w:szCs w:val="24"/>
        </w:rPr>
        <w:t xml:space="preserve">portrayal of masculinity consistent with cultural norms and expectations of men in general (Crawshaw, 2007) as well </w:t>
      </w:r>
      <w:r w:rsidR="00406F42" w:rsidRPr="004A054E">
        <w:rPr>
          <w:rFonts w:ascii="Times New Roman" w:hAnsi="Times New Roman"/>
          <w:szCs w:val="24"/>
        </w:rPr>
        <w:t>in</w:t>
      </w:r>
      <w:r w:rsidR="00110630" w:rsidRPr="004A054E">
        <w:rPr>
          <w:rFonts w:ascii="Times New Roman" w:hAnsi="Times New Roman"/>
          <w:szCs w:val="24"/>
        </w:rPr>
        <w:t xml:space="preserve"> the Caribbean context (</w:t>
      </w:r>
      <w:r w:rsidR="00110630" w:rsidRPr="004A054E">
        <w:rPr>
          <w:rFonts w:ascii="Times New Roman" w:hAnsi="Times New Roman"/>
          <w:szCs w:val="24"/>
          <w:lang w:eastAsia="en-GB"/>
        </w:rPr>
        <w:t>Lewis 2003)</w:t>
      </w:r>
      <w:r w:rsidR="00110630" w:rsidRPr="004A054E">
        <w:rPr>
          <w:rFonts w:ascii="Times New Roman" w:hAnsi="Times New Roman"/>
          <w:szCs w:val="24"/>
        </w:rPr>
        <w:t>. This may account for the</w:t>
      </w:r>
      <w:r w:rsidR="00F00267" w:rsidRPr="004A054E">
        <w:rPr>
          <w:rFonts w:ascii="Times New Roman" w:hAnsi="Times New Roman"/>
          <w:szCs w:val="24"/>
        </w:rPr>
        <w:t xml:space="preserve"> respondents</w:t>
      </w:r>
      <w:r w:rsidR="00F00267" w:rsidRPr="004A054E">
        <w:rPr>
          <w:rFonts w:ascii="Helvetica" w:eastAsia="Helvetica" w:hAnsi="Helvetica" w:cs="Helvetica"/>
          <w:szCs w:val="24"/>
        </w:rPr>
        <w:t>’</w:t>
      </w:r>
      <w:r w:rsidR="00110630" w:rsidRPr="004A054E">
        <w:rPr>
          <w:rFonts w:ascii="Times New Roman" w:hAnsi="Times New Roman"/>
          <w:szCs w:val="24"/>
        </w:rPr>
        <w:t xml:space="preserve"> willingness to seek immediate assistance for health</w:t>
      </w:r>
      <w:r w:rsidR="00F00267" w:rsidRPr="004A054E">
        <w:rPr>
          <w:rFonts w:ascii="Times New Roman" w:hAnsi="Times New Roman"/>
          <w:szCs w:val="24"/>
        </w:rPr>
        <w:t>-</w:t>
      </w:r>
      <w:r w:rsidR="00110630" w:rsidRPr="004A054E">
        <w:rPr>
          <w:rFonts w:ascii="Times New Roman" w:hAnsi="Times New Roman"/>
          <w:szCs w:val="24"/>
        </w:rPr>
        <w:t xml:space="preserve">related </w:t>
      </w:r>
      <w:r w:rsidR="00976290" w:rsidRPr="004A054E">
        <w:rPr>
          <w:rFonts w:ascii="Times New Roman" w:hAnsi="Times New Roman"/>
          <w:szCs w:val="24"/>
        </w:rPr>
        <w:t xml:space="preserve">issues </w:t>
      </w:r>
      <w:r w:rsidR="00110630" w:rsidRPr="004A054E">
        <w:rPr>
          <w:rFonts w:ascii="Times New Roman" w:hAnsi="Times New Roman"/>
          <w:szCs w:val="24"/>
        </w:rPr>
        <w:t xml:space="preserve">that may be construed to impact negatively on their physical health or sexual health </w:t>
      </w:r>
      <w:r w:rsidR="00B97C7B" w:rsidRPr="004A054E">
        <w:rPr>
          <w:rFonts w:ascii="Times New Roman" w:hAnsi="Times New Roman"/>
          <w:szCs w:val="24"/>
        </w:rPr>
        <w:t xml:space="preserve">as </w:t>
      </w:r>
      <w:r w:rsidR="00110630" w:rsidRPr="004A054E">
        <w:rPr>
          <w:rFonts w:ascii="Times New Roman" w:hAnsi="Times New Roman"/>
          <w:szCs w:val="24"/>
        </w:rPr>
        <w:t xml:space="preserve">in </w:t>
      </w:r>
      <w:r w:rsidR="00B97C7B" w:rsidRPr="004A054E">
        <w:rPr>
          <w:rFonts w:ascii="Times New Roman" w:hAnsi="Times New Roman"/>
          <w:szCs w:val="24"/>
        </w:rPr>
        <w:t>the example</w:t>
      </w:r>
      <w:r w:rsidR="00110630" w:rsidRPr="004A054E">
        <w:rPr>
          <w:rFonts w:ascii="Times New Roman" w:hAnsi="Times New Roman"/>
          <w:szCs w:val="24"/>
        </w:rPr>
        <w:t xml:space="preserve"> of impotence. </w:t>
      </w:r>
      <w:r w:rsidR="006C6259" w:rsidRPr="004A054E">
        <w:rPr>
          <w:rFonts w:ascii="Times New Roman" w:hAnsi="Times New Roman"/>
          <w:szCs w:val="24"/>
        </w:rPr>
        <w:t xml:space="preserve">The third narrative is that of a healthy man being “happy”, </w:t>
      </w:r>
      <w:r w:rsidR="008836A1" w:rsidRPr="004A054E">
        <w:rPr>
          <w:rFonts w:ascii="Times New Roman" w:hAnsi="Times New Roman"/>
          <w:szCs w:val="24"/>
        </w:rPr>
        <w:t>a depiction</w:t>
      </w:r>
      <w:r w:rsidR="006C6259" w:rsidRPr="004A054E">
        <w:rPr>
          <w:rFonts w:ascii="Times New Roman" w:hAnsi="Times New Roman"/>
          <w:szCs w:val="24"/>
        </w:rPr>
        <w:t xml:space="preserve"> in common with </w:t>
      </w:r>
      <w:r w:rsidR="00976290" w:rsidRPr="004A054E">
        <w:rPr>
          <w:rFonts w:ascii="Times New Roman" w:hAnsi="Times New Roman"/>
          <w:szCs w:val="24"/>
        </w:rPr>
        <w:t xml:space="preserve">a </w:t>
      </w:r>
      <w:r w:rsidR="006C6259" w:rsidRPr="004A054E">
        <w:rPr>
          <w:rFonts w:ascii="Times New Roman" w:hAnsi="Times New Roman"/>
          <w:szCs w:val="24"/>
        </w:rPr>
        <w:t xml:space="preserve">holistic view of </w:t>
      </w:r>
      <w:r w:rsidR="00976290" w:rsidRPr="004A054E">
        <w:rPr>
          <w:rFonts w:ascii="Times New Roman" w:hAnsi="Times New Roman"/>
          <w:szCs w:val="24"/>
        </w:rPr>
        <w:t>health</w:t>
      </w:r>
      <w:r w:rsidR="006C6259" w:rsidRPr="004A054E">
        <w:rPr>
          <w:rFonts w:ascii="Times New Roman" w:hAnsi="Times New Roman"/>
          <w:szCs w:val="24"/>
        </w:rPr>
        <w:t xml:space="preserve"> but which is in contrast to </w:t>
      </w:r>
      <w:r w:rsidR="008836A1" w:rsidRPr="004A054E">
        <w:rPr>
          <w:rFonts w:ascii="Times New Roman" w:hAnsi="Times New Roman"/>
          <w:szCs w:val="24"/>
        </w:rPr>
        <w:t>a study of self-reported health status in Jamaica in which respondents clearly distinguished between health as physical health and quality</w:t>
      </w:r>
      <w:r w:rsidR="009A1626" w:rsidRPr="004A054E">
        <w:rPr>
          <w:rFonts w:ascii="Times New Roman" w:hAnsi="Times New Roman"/>
          <w:szCs w:val="24"/>
        </w:rPr>
        <w:t xml:space="preserve"> </w:t>
      </w:r>
      <w:r w:rsidR="008836A1" w:rsidRPr="004A054E">
        <w:rPr>
          <w:rFonts w:ascii="Times New Roman" w:hAnsi="Times New Roman"/>
          <w:szCs w:val="24"/>
        </w:rPr>
        <w:t>of life (Bourne et al, 2010)</w:t>
      </w:r>
    </w:p>
    <w:p w14:paraId="20EE933E" w14:textId="77777777" w:rsidR="006C6259" w:rsidRPr="004A054E" w:rsidRDefault="006C6259" w:rsidP="00CD40F3">
      <w:pPr>
        <w:spacing w:line="480" w:lineRule="auto"/>
        <w:jc w:val="both"/>
        <w:rPr>
          <w:rFonts w:ascii="Times New Roman" w:hAnsi="Times New Roman"/>
          <w:szCs w:val="24"/>
        </w:rPr>
      </w:pPr>
    </w:p>
    <w:p w14:paraId="7B9380A5" w14:textId="77777777" w:rsidR="00D2367E" w:rsidRPr="004A054E" w:rsidRDefault="008836A1" w:rsidP="00CD40F3">
      <w:pPr>
        <w:spacing w:line="480" w:lineRule="auto"/>
        <w:jc w:val="both"/>
        <w:rPr>
          <w:rFonts w:ascii="Times New Roman" w:eastAsiaTheme="minorHAnsi" w:hAnsi="Times New Roman"/>
          <w:szCs w:val="24"/>
          <w:lang w:val="en-GB"/>
        </w:rPr>
      </w:pPr>
      <w:r w:rsidRPr="004A054E">
        <w:rPr>
          <w:rFonts w:ascii="Times New Roman" w:hAnsi="Times New Roman"/>
          <w:szCs w:val="24"/>
        </w:rPr>
        <w:t xml:space="preserve">This study </w:t>
      </w:r>
      <w:r w:rsidR="00B97C7B" w:rsidRPr="004A054E">
        <w:rPr>
          <w:rFonts w:ascii="Times New Roman" w:hAnsi="Times New Roman"/>
          <w:szCs w:val="24"/>
        </w:rPr>
        <w:t xml:space="preserve">in Trinidad and Tobago </w:t>
      </w:r>
      <w:r w:rsidRPr="004A054E">
        <w:rPr>
          <w:rFonts w:ascii="Times New Roman" w:hAnsi="Times New Roman"/>
          <w:szCs w:val="24"/>
        </w:rPr>
        <w:t xml:space="preserve">shows a reluctance to seek help particularly in relation to </w:t>
      </w:r>
      <w:r w:rsidR="004B25DC" w:rsidRPr="004A054E">
        <w:rPr>
          <w:rFonts w:ascii="Times New Roman" w:eastAsia="Helvetica" w:hAnsi="Times New Roman"/>
          <w:szCs w:val="24"/>
          <w:lang w:val="en-GB" w:eastAsia="en-GB"/>
        </w:rPr>
        <w:t>mental or emotional health including substance use</w:t>
      </w:r>
      <w:r w:rsidR="0054307B" w:rsidRPr="004A054E">
        <w:rPr>
          <w:rFonts w:ascii="Times New Roman" w:eastAsia="Helvetica" w:hAnsi="Times New Roman"/>
          <w:szCs w:val="24"/>
          <w:lang w:val="en-GB" w:eastAsia="en-GB"/>
        </w:rPr>
        <w:t>,</w:t>
      </w:r>
      <w:r w:rsidR="004B25DC" w:rsidRPr="004A054E">
        <w:rPr>
          <w:rFonts w:ascii="Times New Roman" w:eastAsia="Helvetica" w:hAnsi="Times New Roman"/>
          <w:szCs w:val="24"/>
          <w:lang w:val="en-GB" w:eastAsia="en-GB"/>
        </w:rPr>
        <w:t xml:space="preserve"> which </w:t>
      </w:r>
      <w:r w:rsidRPr="004A054E">
        <w:rPr>
          <w:rFonts w:ascii="Times New Roman" w:eastAsia="Helvetica" w:hAnsi="Times New Roman"/>
          <w:szCs w:val="24"/>
          <w:lang w:val="en-GB" w:eastAsia="en-GB"/>
        </w:rPr>
        <w:t>may be</w:t>
      </w:r>
      <w:r w:rsidR="004B25DC" w:rsidRPr="004A054E">
        <w:rPr>
          <w:rFonts w:ascii="Times New Roman" w:eastAsia="Helvetica" w:hAnsi="Times New Roman"/>
          <w:szCs w:val="24"/>
          <w:lang w:val="en-GB" w:eastAsia="en-GB"/>
        </w:rPr>
        <w:t xml:space="preserve"> perceived </w:t>
      </w:r>
      <w:r w:rsidR="0054307B" w:rsidRPr="004A054E">
        <w:rPr>
          <w:rFonts w:ascii="Times New Roman" w:eastAsia="Helvetica" w:hAnsi="Times New Roman"/>
          <w:szCs w:val="24"/>
          <w:lang w:val="en-GB" w:eastAsia="en-GB"/>
        </w:rPr>
        <w:t xml:space="preserve">as incompatible with masculine norms </w:t>
      </w:r>
      <w:r w:rsidR="004B25DC" w:rsidRPr="004A054E">
        <w:rPr>
          <w:rFonts w:ascii="Times New Roman" w:eastAsia="Helvetica" w:hAnsi="Times New Roman"/>
          <w:szCs w:val="24"/>
          <w:lang w:val="en-GB" w:eastAsia="en-GB"/>
        </w:rPr>
        <w:t xml:space="preserve">by many men of all ages </w:t>
      </w:r>
      <w:r w:rsidR="004B25DC" w:rsidRPr="004A054E">
        <w:rPr>
          <w:rFonts w:ascii="Times New Roman" w:eastAsia="Helvetica" w:hAnsi="Times New Roman"/>
          <w:szCs w:val="24"/>
          <w:lang w:val="en-GB" w:eastAsia="en-GB"/>
        </w:rPr>
        <w:fldChar w:fldCharType="begin" w:fldLock="1"/>
      </w:r>
      <w:r w:rsidR="006F4870" w:rsidRPr="004A054E">
        <w:rPr>
          <w:rFonts w:ascii="Times New Roman" w:eastAsia="Helvetica" w:hAnsi="Times New Roman"/>
          <w:szCs w:val="24"/>
          <w:lang w:val="en-GB" w:eastAsia="en-GB"/>
        </w:rPr>
        <w:instrText>ADDIN CSL_CITATION { "citationItems" : [ { "id" : "ITEM-1", "itemData" : { "author" : [ { "dropping-particle" : "", "family" : "Galdas", "given" : "P.", "non-dropping-particle" : "", "parse-names" : false, "suffix" : "" } ], "container-title" : "Practice Nursing", "id" : "ITEM-1", "issue" : "10", "issued" : { "date-parts" : [ [ "2013" ] ] }, "title" : "Man up: engaging men in primary care", "type" : "article-journal", "volume" : "23" }, "uris" : [ "http://www.mendeley.com/documents/?uuid=1b776208-2e81-4712-8f5d-3ebc27399eda", "http://www.mendeley.com/documents/?uuid=f6ac1a4c-12a4-4700-9fd0-f74bc70c16f7" ] } ], "mendeley" : { "formattedCitation" : "(Galdas, 2013)", "plainTextFormattedCitation" : "(Galdas, 2013)", "previouslyFormattedCitation" : "(Galdas, 2013)" }, "properties" : {  }, "schema" : "https://github.com/citation-style-language/schema/raw/master/csl-citation.json" }</w:instrText>
      </w:r>
      <w:r w:rsidR="004B25DC" w:rsidRPr="004A054E">
        <w:rPr>
          <w:rFonts w:ascii="Times New Roman" w:eastAsia="Helvetica" w:hAnsi="Times New Roman"/>
          <w:szCs w:val="24"/>
          <w:lang w:val="en-GB" w:eastAsia="en-GB"/>
        </w:rPr>
        <w:fldChar w:fldCharType="separate"/>
      </w:r>
      <w:r w:rsidR="004B25DC" w:rsidRPr="004A054E">
        <w:rPr>
          <w:rFonts w:ascii="Times New Roman" w:eastAsia="Helvetica" w:hAnsi="Times New Roman"/>
          <w:noProof/>
          <w:szCs w:val="24"/>
          <w:lang w:val="en-GB" w:eastAsia="en-GB"/>
        </w:rPr>
        <w:t>(Galdas, 2013)</w:t>
      </w:r>
      <w:r w:rsidR="004B25DC" w:rsidRPr="004A054E">
        <w:rPr>
          <w:rFonts w:ascii="Times New Roman" w:eastAsia="Helvetica" w:hAnsi="Times New Roman"/>
          <w:szCs w:val="24"/>
          <w:lang w:val="en-GB" w:eastAsia="en-GB"/>
        </w:rPr>
        <w:fldChar w:fldCharType="end"/>
      </w:r>
      <w:r w:rsidR="00B07B66" w:rsidRPr="004A054E">
        <w:rPr>
          <w:rFonts w:ascii="Times New Roman" w:eastAsia="Helvetica" w:hAnsi="Times New Roman"/>
          <w:szCs w:val="24"/>
          <w:lang w:val="en-GB" w:eastAsia="en-GB"/>
        </w:rPr>
        <w:t xml:space="preserve"> and </w:t>
      </w:r>
      <w:r w:rsidR="00B97C7B" w:rsidRPr="004A054E">
        <w:rPr>
          <w:rFonts w:ascii="Times New Roman" w:eastAsia="Helvetica" w:hAnsi="Times New Roman"/>
          <w:szCs w:val="24"/>
          <w:lang w:val="en-GB" w:eastAsia="en-GB"/>
        </w:rPr>
        <w:t>where</w:t>
      </w:r>
      <w:r w:rsidR="00B07B66" w:rsidRPr="004A054E">
        <w:rPr>
          <w:rFonts w:ascii="Times New Roman" w:eastAsia="Helvetica" w:hAnsi="Times New Roman"/>
          <w:szCs w:val="24"/>
          <w:lang w:val="en-GB" w:eastAsia="en-GB"/>
        </w:rPr>
        <w:t>,</w:t>
      </w:r>
      <w:r w:rsidR="00B97C7B" w:rsidRPr="004A054E">
        <w:rPr>
          <w:rFonts w:ascii="Times New Roman" w:eastAsia="Helvetica" w:hAnsi="Times New Roman"/>
          <w:szCs w:val="24"/>
          <w:lang w:val="en-GB" w:eastAsia="en-GB"/>
        </w:rPr>
        <w:t xml:space="preserve"> </w:t>
      </w:r>
      <w:r w:rsidR="00B97C7B" w:rsidRPr="004A054E">
        <w:rPr>
          <w:rFonts w:ascii="Times New Roman" w:hAnsi="Times New Roman"/>
          <w:szCs w:val="24"/>
        </w:rPr>
        <w:t>i</w:t>
      </w:r>
      <w:r w:rsidR="00110630" w:rsidRPr="004A054E">
        <w:rPr>
          <w:rFonts w:ascii="Times New Roman" w:hAnsi="Times New Roman"/>
          <w:szCs w:val="24"/>
        </w:rPr>
        <w:t>n a social environment</w:t>
      </w:r>
      <w:r w:rsidR="00B97C7B" w:rsidRPr="004A054E">
        <w:rPr>
          <w:rFonts w:ascii="Times New Roman" w:hAnsi="Times New Roman"/>
          <w:szCs w:val="24"/>
        </w:rPr>
        <w:t>,</w:t>
      </w:r>
      <w:r w:rsidR="00110630" w:rsidRPr="004A054E">
        <w:rPr>
          <w:rFonts w:ascii="Times New Roman" w:hAnsi="Times New Roman"/>
          <w:szCs w:val="24"/>
        </w:rPr>
        <w:t xml:space="preserve"> men are expected to be carefree and enjoy life and show little or no concern for their health. </w:t>
      </w:r>
      <w:r w:rsidR="00E9157D" w:rsidRPr="004A054E">
        <w:rPr>
          <w:rFonts w:ascii="Times New Roman" w:eastAsiaTheme="minorHAnsi" w:hAnsi="Times New Roman"/>
          <w:szCs w:val="24"/>
          <w:lang w:val="en-GB"/>
        </w:rPr>
        <w:t xml:space="preserve">In common with other studies, </w:t>
      </w:r>
      <w:r w:rsidR="00284FFA" w:rsidRPr="004A054E">
        <w:rPr>
          <w:rFonts w:ascii="Times New Roman" w:eastAsiaTheme="minorHAnsi" w:hAnsi="Times New Roman"/>
          <w:szCs w:val="24"/>
          <w:lang w:val="en-GB"/>
        </w:rPr>
        <w:t xml:space="preserve">Trinidadian </w:t>
      </w:r>
      <w:r w:rsidR="00E9157D" w:rsidRPr="004A054E">
        <w:rPr>
          <w:rFonts w:ascii="Times New Roman" w:eastAsiaTheme="minorHAnsi" w:hAnsi="Times New Roman"/>
          <w:szCs w:val="24"/>
          <w:lang w:val="en-GB"/>
        </w:rPr>
        <w:t xml:space="preserve">men </w:t>
      </w:r>
      <w:r w:rsidR="0054307B" w:rsidRPr="004A054E">
        <w:rPr>
          <w:rFonts w:ascii="Times New Roman" w:eastAsiaTheme="minorHAnsi" w:hAnsi="Times New Roman"/>
          <w:szCs w:val="24"/>
          <w:lang w:val="en-GB"/>
        </w:rPr>
        <w:t>require</w:t>
      </w:r>
      <w:r w:rsidR="00E9157D" w:rsidRPr="004A054E">
        <w:rPr>
          <w:rFonts w:ascii="Times New Roman" w:eastAsiaTheme="minorHAnsi" w:hAnsi="Times New Roman"/>
          <w:szCs w:val="24"/>
          <w:lang w:val="en-GB"/>
        </w:rPr>
        <w:t xml:space="preserve"> </w:t>
      </w:r>
      <w:r w:rsidR="0054307B" w:rsidRPr="004A054E">
        <w:rPr>
          <w:rFonts w:ascii="Times New Roman" w:eastAsiaTheme="minorHAnsi" w:hAnsi="Times New Roman"/>
          <w:szCs w:val="24"/>
          <w:lang w:val="en-GB"/>
        </w:rPr>
        <w:t xml:space="preserve">strategies </w:t>
      </w:r>
      <w:r w:rsidR="00E9157D" w:rsidRPr="004A054E">
        <w:rPr>
          <w:rFonts w:ascii="Times New Roman" w:eastAsiaTheme="minorHAnsi" w:hAnsi="Times New Roman"/>
          <w:szCs w:val="24"/>
          <w:lang w:val="en-GB"/>
        </w:rPr>
        <w:t xml:space="preserve">to legitimise engaging </w:t>
      </w:r>
      <w:r w:rsidR="0054307B" w:rsidRPr="004A054E">
        <w:rPr>
          <w:rFonts w:ascii="Times New Roman" w:eastAsiaTheme="minorHAnsi" w:hAnsi="Times New Roman"/>
          <w:szCs w:val="24"/>
          <w:lang w:val="en-GB"/>
        </w:rPr>
        <w:t>in protective behaviours</w:t>
      </w:r>
      <w:r w:rsidR="00E9157D" w:rsidRPr="004A054E">
        <w:rPr>
          <w:rFonts w:ascii="Times New Roman" w:eastAsiaTheme="minorHAnsi" w:hAnsi="Times New Roman"/>
          <w:szCs w:val="24"/>
          <w:lang w:val="en-GB"/>
        </w:rPr>
        <w:t xml:space="preserve"> and accessing health services</w:t>
      </w:r>
      <w:r w:rsidR="00520AF4" w:rsidRPr="004A054E">
        <w:rPr>
          <w:rFonts w:ascii="Times New Roman" w:eastAsiaTheme="minorHAnsi" w:hAnsi="Times New Roman"/>
          <w:szCs w:val="24"/>
          <w:lang w:val="en-GB"/>
        </w:rPr>
        <w:t xml:space="preserve"> </w:t>
      </w:r>
      <w:r w:rsidR="00520AF4" w:rsidRPr="004A054E">
        <w:rPr>
          <w:rFonts w:ascii="Times New Roman" w:eastAsiaTheme="minorHAnsi" w:hAnsi="Times New Roman"/>
          <w:szCs w:val="24"/>
          <w:lang w:val="en-GB"/>
        </w:rPr>
        <w:fldChar w:fldCharType="begin" w:fldLock="1"/>
      </w:r>
      <w:r w:rsidR="006F1285" w:rsidRPr="004A054E">
        <w:rPr>
          <w:rFonts w:ascii="Times New Roman" w:eastAsiaTheme="minorHAnsi" w:hAnsi="Times New Roman"/>
          <w:szCs w:val="24"/>
          <w:lang w:val="en-GB"/>
        </w:rPr>
        <w:instrText>ADDIN CSL_CITATION { "citationItems" : [ { "id" : "ITEM-1", "itemData" : { "DOI" : "10.1016/j.socscimed.2004.12.008", "ISSN" : "02779536", "author" : [ { "dropping-particle" : "", "family" : "O\u2019Brien", "given" : "Rosaleen", "non-dropping-particle" : "", "parse-names" : false, "suffix" : "" }, { "dropping-particle" : "", "family" : "Hunt", "given" : "Kate", "non-dropping-particle" : "", "parse-names" : false, "suffix" : "" }, { "dropping-particle" : "", "family" : "Hart", "given" : "Graham", "non-dropping-particle" : "", "parse-names" : false, "suffix" : "" } ], "container-title" : "Social Science &amp; Medicine", "id" : "ITEM-1", "issue" : "3", "issued" : { "date-parts" : [ [ "2005", "8" ] ] }, "page" : "503-516", "title" : "\u2018It's caveman stuff, but that is to a certain extent how guys still operate\u2019: men's accounts of masculinity and help seeking", "type" : "article-journal", "volume" : "61" }, "uris" : [ "http://www.mendeley.com/documents/?uuid=79e604a2-5a9f-47e1-a42f-34479bcfcc84", "http://www.mendeley.com/documents/?uuid=db74510c-8b50-498b-b9f9-8d78a7847eb3" ] } ], "mendeley" : { "formattedCitation" : "(O\u2019Brien &lt;i&gt;et al.&lt;/i&gt;, 2005)", "manualFormatting" : "(O\u2019Brien et al., 2005)", "plainTextFormattedCitation" : "(O\u2019Brien et al., 2005)", "previouslyFormattedCitation" : "(O\u2019Brien &lt;i&gt;et al.&lt;/i&gt;, 2005)" }, "properties" : {  }, "schema" : "https://github.com/citation-style-language/schema/raw/master/csl-citation.json" }</w:instrText>
      </w:r>
      <w:r w:rsidR="00520AF4" w:rsidRPr="004A054E">
        <w:rPr>
          <w:rFonts w:ascii="Times New Roman" w:eastAsiaTheme="minorHAnsi" w:hAnsi="Times New Roman"/>
          <w:szCs w:val="24"/>
          <w:lang w:val="en-GB"/>
        </w:rPr>
        <w:fldChar w:fldCharType="separate"/>
      </w:r>
      <w:r w:rsidR="00462963" w:rsidRPr="004A054E">
        <w:rPr>
          <w:rFonts w:ascii="Times New Roman" w:eastAsiaTheme="minorHAnsi" w:hAnsi="Times New Roman"/>
          <w:noProof/>
          <w:szCs w:val="24"/>
          <w:lang w:val="en-GB"/>
        </w:rPr>
        <w:t xml:space="preserve">(O’Brien </w:t>
      </w:r>
      <w:r w:rsidR="00462963" w:rsidRPr="004A054E">
        <w:rPr>
          <w:rFonts w:ascii="Times New Roman" w:eastAsiaTheme="minorHAnsi" w:hAnsi="Times New Roman"/>
          <w:i/>
          <w:noProof/>
          <w:szCs w:val="24"/>
          <w:lang w:val="en-GB"/>
        </w:rPr>
        <w:t>et al.</w:t>
      </w:r>
      <w:r w:rsidR="00462963" w:rsidRPr="004A054E">
        <w:rPr>
          <w:rFonts w:ascii="Times New Roman" w:eastAsiaTheme="minorHAnsi" w:hAnsi="Times New Roman"/>
          <w:noProof/>
          <w:szCs w:val="24"/>
          <w:lang w:val="en-GB"/>
        </w:rPr>
        <w:t>, 2005)</w:t>
      </w:r>
      <w:r w:rsidR="00520AF4" w:rsidRPr="004A054E">
        <w:rPr>
          <w:rFonts w:ascii="Times New Roman" w:eastAsiaTheme="minorHAnsi" w:hAnsi="Times New Roman"/>
          <w:szCs w:val="24"/>
          <w:lang w:val="en-GB"/>
        </w:rPr>
        <w:fldChar w:fldCharType="end"/>
      </w:r>
      <w:r w:rsidR="00520AF4" w:rsidRPr="004A054E">
        <w:rPr>
          <w:rFonts w:ascii="Times New Roman" w:eastAsiaTheme="minorHAnsi" w:hAnsi="Times New Roman"/>
          <w:szCs w:val="24"/>
          <w:lang w:val="en-GB"/>
        </w:rPr>
        <w:t xml:space="preserve">. This </w:t>
      </w:r>
      <w:r w:rsidR="00E9157D" w:rsidRPr="004A054E">
        <w:rPr>
          <w:rFonts w:ascii="Times New Roman" w:eastAsiaTheme="minorHAnsi" w:hAnsi="Times New Roman"/>
          <w:szCs w:val="24"/>
          <w:lang w:val="en-GB"/>
        </w:rPr>
        <w:lastRenderedPageBreak/>
        <w:t xml:space="preserve">study shows that partners and family can be </w:t>
      </w:r>
      <w:r w:rsidR="0054307B" w:rsidRPr="004A054E">
        <w:rPr>
          <w:rFonts w:ascii="Times New Roman" w:eastAsiaTheme="minorHAnsi" w:hAnsi="Times New Roman"/>
          <w:szCs w:val="24"/>
          <w:lang w:val="en-GB"/>
        </w:rPr>
        <w:t>crucial</w:t>
      </w:r>
      <w:r w:rsidR="00E9157D" w:rsidRPr="004A054E">
        <w:rPr>
          <w:rFonts w:ascii="Times New Roman" w:eastAsiaTheme="minorHAnsi" w:hAnsi="Times New Roman"/>
          <w:szCs w:val="24"/>
          <w:lang w:val="en-GB"/>
        </w:rPr>
        <w:t xml:space="preserve"> </w:t>
      </w:r>
      <w:r w:rsidR="00284FFA" w:rsidRPr="004A054E">
        <w:rPr>
          <w:rFonts w:ascii="Times New Roman" w:eastAsiaTheme="minorHAnsi" w:hAnsi="Times New Roman"/>
          <w:szCs w:val="24"/>
          <w:lang w:val="en-GB"/>
        </w:rPr>
        <w:t xml:space="preserve">not only </w:t>
      </w:r>
      <w:r w:rsidR="00E9157D" w:rsidRPr="004A054E">
        <w:rPr>
          <w:rFonts w:ascii="Times New Roman" w:eastAsiaTheme="minorHAnsi" w:hAnsi="Times New Roman"/>
          <w:szCs w:val="24"/>
          <w:lang w:val="en-GB"/>
        </w:rPr>
        <w:t xml:space="preserve">in encouraging men to go and seek help but also so </w:t>
      </w:r>
      <w:r w:rsidR="00284FFA" w:rsidRPr="004A054E">
        <w:rPr>
          <w:rFonts w:ascii="Times New Roman" w:eastAsiaTheme="minorHAnsi" w:hAnsi="Times New Roman"/>
          <w:szCs w:val="24"/>
          <w:lang w:val="en-GB"/>
        </w:rPr>
        <w:t xml:space="preserve">that </w:t>
      </w:r>
      <w:r w:rsidR="00E9157D" w:rsidRPr="004A054E">
        <w:rPr>
          <w:rFonts w:ascii="Times New Roman" w:eastAsiaTheme="minorHAnsi" w:hAnsi="Times New Roman"/>
          <w:szCs w:val="24"/>
          <w:lang w:val="en-GB"/>
        </w:rPr>
        <w:t xml:space="preserve">men fulfil their perceived role as family providers and stay healthy. </w:t>
      </w:r>
    </w:p>
    <w:p w14:paraId="64BB32F3" w14:textId="77777777" w:rsidR="00F95E80" w:rsidRPr="004A054E" w:rsidRDefault="00F95E80" w:rsidP="007555F3">
      <w:pPr>
        <w:pStyle w:val="NormalWeb"/>
        <w:shd w:val="clear" w:color="auto" w:fill="FFFFFF"/>
        <w:spacing w:before="0" w:beforeAutospacing="0" w:after="0" w:afterAutospacing="0" w:line="480" w:lineRule="auto"/>
        <w:ind w:right="300"/>
        <w:jc w:val="both"/>
        <w:textAlignment w:val="baseline"/>
        <w:rPr>
          <w:rFonts w:eastAsia="Times New Roman"/>
          <w:lang w:val="en-US" w:eastAsia="en-US"/>
        </w:rPr>
      </w:pPr>
    </w:p>
    <w:p w14:paraId="7C9E7B9A" w14:textId="6429071F" w:rsidR="0020542C" w:rsidRPr="004A054E" w:rsidRDefault="00C57DA3" w:rsidP="007555F3">
      <w:pPr>
        <w:pStyle w:val="NormalWeb"/>
        <w:shd w:val="clear" w:color="auto" w:fill="FFFFFF"/>
        <w:spacing w:before="0" w:beforeAutospacing="0" w:after="0" w:afterAutospacing="0" w:line="480" w:lineRule="auto"/>
        <w:ind w:right="300"/>
        <w:jc w:val="both"/>
        <w:textAlignment w:val="baseline"/>
      </w:pPr>
      <w:r w:rsidRPr="004A054E">
        <w:rPr>
          <w:rFonts w:eastAsia="Helvetica"/>
          <w:bdr w:val="none" w:sz="0" w:space="0" w:color="auto" w:frame="1"/>
        </w:rPr>
        <w:t xml:space="preserve">Health literacy capabilities </w:t>
      </w:r>
      <w:r w:rsidR="00CD40F3" w:rsidRPr="004A054E">
        <w:rPr>
          <w:rFonts w:eastAsia="Helvetica"/>
          <w:bdr w:val="none" w:sz="0" w:space="0" w:color="auto" w:frame="1"/>
        </w:rPr>
        <w:t xml:space="preserve">are </w:t>
      </w:r>
      <w:r w:rsidR="00BF1A5A" w:rsidRPr="004A054E">
        <w:rPr>
          <w:rFonts w:eastAsia="Helvetica"/>
          <w:bdr w:val="none" w:sz="0" w:space="0" w:color="auto" w:frame="1"/>
        </w:rPr>
        <w:t xml:space="preserve">a </w:t>
      </w:r>
      <w:r w:rsidRPr="004A054E">
        <w:rPr>
          <w:rFonts w:eastAsia="Helvetica"/>
          <w:bdr w:val="none" w:sz="0" w:space="0" w:color="auto" w:frame="1"/>
        </w:rPr>
        <w:t>key social determina</w:t>
      </w:r>
      <w:r w:rsidR="00134CEB" w:rsidRPr="004A054E">
        <w:rPr>
          <w:rFonts w:eastAsia="Helvetica"/>
          <w:bdr w:val="none" w:sz="0" w:space="0" w:color="auto" w:frame="1"/>
        </w:rPr>
        <w:t>n</w:t>
      </w:r>
      <w:r w:rsidRPr="004A054E">
        <w:rPr>
          <w:rFonts w:eastAsia="Helvetica"/>
          <w:bdr w:val="none" w:sz="0" w:space="0" w:color="auto" w:frame="1"/>
        </w:rPr>
        <w:t xml:space="preserve">t of health </w:t>
      </w:r>
      <w:r w:rsidR="00007939" w:rsidRPr="004A054E">
        <w:rPr>
          <w:rFonts w:eastAsia="Helvetica"/>
          <w:bdr w:val="none" w:sz="0" w:space="0" w:color="auto" w:frame="1"/>
        </w:rPr>
        <w:t>(Kickbush et al., 2013)</w:t>
      </w:r>
      <w:r w:rsidRPr="004A054E">
        <w:rPr>
          <w:rFonts w:eastAsia="Helvetica"/>
          <w:bdr w:val="none" w:sz="0" w:space="0" w:color="auto" w:frame="1"/>
        </w:rPr>
        <w:t xml:space="preserve">. </w:t>
      </w:r>
      <w:r w:rsidR="00D45D61" w:rsidRPr="004A054E">
        <w:rPr>
          <w:rFonts w:eastAsia="Helvetica"/>
          <w:bdr w:val="none" w:sz="0" w:space="0" w:color="auto" w:frame="1"/>
        </w:rPr>
        <w:t>Functional health literacy</w:t>
      </w:r>
      <w:r w:rsidR="0049522F" w:rsidRPr="004A054E">
        <w:rPr>
          <w:rFonts w:eastAsia="Helvetica"/>
          <w:bdr w:val="none" w:sz="0" w:space="0" w:color="auto" w:frame="1"/>
        </w:rPr>
        <w:t xml:space="preserve"> </w:t>
      </w:r>
      <w:r w:rsidR="001467B4" w:rsidRPr="004A054E">
        <w:rPr>
          <w:rFonts w:eastAsia="Helvetica"/>
          <w:bdr w:val="none" w:sz="0" w:space="0" w:color="auto" w:frame="1"/>
        </w:rPr>
        <w:t xml:space="preserve">depends </w:t>
      </w:r>
      <w:r w:rsidR="0049522F" w:rsidRPr="004A054E">
        <w:rPr>
          <w:rFonts w:eastAsia="Helvetica"/>
          <w:bdr w:val="none" w:sz="0" w:space="0" w:color="auto" w:frame="1"/>
        </w:rPr>
        <w:t xml:space="preserve">on the levels of basic literacy in the population. </w:t>
      </w:r>
      <w:r w:rsidR="00B14794" w:rsidRPr="004A054E">
        <w:rPr>
          <w:rFonts w:eastAsia="Helvetica"/>
          <w:bdr w:val="none" w:sz="0" w:space="0" w:color="auto" w:frame="1"/>
        </w:rPr>
        <w:t xml:space="preserve">In this study, </w:t>
      </w:r>
      <w:r w:rsidR="001467B4" w:rsidRPr="004A054E">
        <w:rPr>
          <w:rFonts w:eastAsia="Helvetica"/>
          <w:bdr w:val="none" w:sz="0" w:space="0" w:color="auto" w:frame="1"/>
        </w:rPr>
        <w:t xml:space="preserve">15% of men </w:t>
      </w:r>
      <w:r w:rsidR="0049522F" w:rsidRPr="004A054E">
        <w:rPr>
          <w:rFonts w:eastAsia="Helvetica"/>
          <w:bdr w:val="none" w:sz="0" w:space="0" w:color="auto" w:frame="1"/>
        </w:rPr>
        <w:t>often need help reading and 9% need</w:t>
      </w:r>
      <w:r w:rsidR="002507A4" w:rsidRPr="004A054E">
        <w:rPr>
          <w:rFonts w:eastAsia="Helvetica"/>
          <w:bdr w:val="none" w:sz="0" w:space="0" w:color="auto" w:frame="1"/>
        </w:rPr>
        <w:t xml:space="preserve"> help filling in official documents. </w:t>
      </w:r>
      <w:r w:rsidRPr="004A054E">
        <w:rPr>
          <w:rFonts w:eastAsia="Helvetica"/>
          <w:bdr w:val="none" w:sz="0" w:space="0" w:color="auto" w:frame="1"/>
        </w:rPr>
        <w:t xml:space="preserve">Although </w:t>
      </w:r>
      <w:r w:rsidR="002A3DB9" w:rsidRPr="004A054E">
        <w:rPr>
          <w:rFonts w:eastAsia="Helvetica"/>
          <w:bdr w:val="none" w:sz="0" w:space="0" w:color="auto" w:frame="1"/>
        </w:rPr>
        <w:t xml:space="preserve">2015 UNESCO estimates show that </w:t>
      </w:r>
      <w:r w:rsidRPr="004A054E">
        <w:rPr>
          <w:rFonts w:eastAsia="Helvetica"/>
          <w:bdr w:val="none" w:sz="0" w:space="0" w:color="auto" w:frame="1"/>
        </w:rPr>
        <w:t xml:space="preserve">literacy </w:t>
      </w:r>
      <w:r w:rsidR="0095408F" w:rsidRPr="004A054E">
        <w:rPr>
          <w:rFonts w:eastAsia="Helvetica"/>
          <w:bdr w:val="none" w:sz="0" w:space="0" w:color="auto" w:frame="1"/>
        </w:rPr>
        <w:t xml:space="preserve">amongst men </w:t>
      </w:r>
      <w:r w:rsidRPr="004A054E">
        <w:rPr>
          <w:rFonts w:eastAsia="Helvetica"/>
          <w:bdr w:val="none" w:sz="0" w:space="0" w:color="auto" w:frame="1"/>
        </w:rPr>
        <w:t>in Trinidad</w:t>
      </w:r>
      <w:r w:rsidR="002507A4" w:rsidRPr="004A054E">
        <w:rPr>
          <w:rFonts w:eastAsia="Helvetica"/>
          <w:bdr w:val="none" w:sz="0" w:space="0" w:color="auto" w:frame="1"/>
        </w:rPr>
        <w:t xml:space="preserve"> and Tobago</w:t>
      </w:r>
      <w:r w:rsidRPr="004A054E">
        <w:rPr>
          <w:rFonts w:eastAsia="Helvetica"/>
          <w:bdr w:val="none" w:sz="0" w:space="0" w:color="auto" w:frame="1"/>
        </w:rPr>
        <w:t xml:space="preserve"> is recorded as </w:t>
      </w:r>
      <w:r w:rsidR="0095408F" w:rsidRPr="004A054E">
        <w:rPr>
          <w:rFonts w:eastAsia="Helvetica"/>
          <w:bdr w:val="none" w:sz="0" w:space="0" w:color="auto" w:frame="1"/>
        </w:rPr>
        <w:t xml:space="preserve">over </w:t>
      </w:r>
      <w:r w:rsidRPr="004A054E">
        <w:rPr>
          <w:rFonts w:eastAsia="Helvetica"/>
          <w:bdr w:val="none" w:sz="0" w:space="0" w:color="auto" w:frame="1"/>
        </w:rPr>
        <w:t>99</w:t>
      </w:r>
      <w:r w:rsidR="001467B4" w:rsidRPr="004A054E">
        <w:rPr>
          <w:rFonts w:eastAsia="Helvetica"/>
          <w:bdr w:val="none" w:sz="0" w:space="0" w:color="auto" w:frame="1"/>
        </w:rPr>
        <w:t>%</w:t>
      </w:r>
      <w:r w:rsidR="00134CEB" w:rsidRPr="004A054E">
        <w:rPr>
          <w:rFonts w:eastAsia="Helvetica"/>
          <w:bdr w:val="none" w:sz="0" w:space="0" w:color="auto" w:frame="1"/>
        </w:rPr>
        <w:t xml:space="preserve"> </w:t>
      </w:r>
      <w:r w:rsidR="002507A4" w:rsidRPr="004A054E">
        <w:rPr>
          <w:rFonts w:eastAsia="Helvetica"/>
          <w:bdr w:val="none" w:sz="0" w:space="0" w:color="auto" w:frame="1"/>
        </w:rPr>
        <w:fldChar w:fldCharType="begin" w:fldLock="1"/>
      </w:r>
      <w:r w:rsidR="002507A4" w:rsidRPr="004A054E">
        <w:rPr>
          <w:rFonts w:eastAsia="Helvetica"/>
          <w:bdr w:val="none" w:sz="0" w:space="0" w:color="auto" w:frame="1"/>
        </w:rPr>
        <w:instrText>ADDIN CSL_CITATION { "citationItems" : [ { "id" : "ITEM-1", "itemData" : { "author" : [ { "dropping-particle" : "", "family" : "EFA Global Monitoring Report Team", "given" : "", "non-dropping-particle" : "", "parse-names" : false, "suffix" : "" } ], "id" : "ITEM-1", "issued" : { "date-parts" : [ [ "2015" ] ] }, "publisher-place" : "Paris, France", "title" : "Education for All 2000-2015: Achievements and Challenges", "type" : "report" }, "uris" : [ "http://www.mendeley.com/documents/?uuid=37e48663-da46-412e-9bf0-2b2f9f0be493" ] } ], "mendeley" : { "formattedCitation" : "(EFA Global Monitoring Report Team, 2015)", "plainTextFormattedCitation" : "(EFA Global Monitoring Report Team, 2015)", "previouslyFormattedCitation" : "(EFA Global Monitoring Report Team, 2015)" }, "properties" : {  }, "schema" : "https://github.com/citation-style-language/schema/raw/master/csl-citation.json" }</w:instrText>
      </w:r>
      <w:r w:rsidR="002507A4" w:rsidRPr="004A054E">
        <w:rPr>
          <w:rFonts w:eastAsia="Helvetica"/>
          <w:bdr w:val="none" w:sz="0" w:space="0" w:color="auto" w:frame="1"/>
        </w:rPr>
        <w:fldChar w:fldCharType="separate"/>
      </w:r>
      <w:r w:rsidR="002507A4" w:rsidRPr="004A054E">
        <w:rPr>
          <w:rFonts w:eastAsia="Helvetica"/>
          <w:noProof/>
          <w:bdr w:val="none" w:sz="0" w:space="0" w:color="auto" w:frame="1"/>
        </w:rPr>
        <w:t>(EFA Global Monitoring Report Team, 2015)</w:t>
      </w:r>
      <w:r w:rsidR="002507A4" w:rsidRPr="004A054E">
        <w:rPr>
          <w:rFonts w:eastAsia="Helvetica"/>
          <w:bdr w:val="none" w:sz="0" w:space="0" w:color="auto" w:frame="1"/>
        </w:rPr>
        <w:fldChar w:fldCharType="end"/>
      </w:r>
      <w:r w:rsidR="0095408F" w:rsidRPr="004A054E">
        <w:rPr>
          <w:rFonts w:eastAsia="Helvetica"/>
          <w:bdr w:val="none" w:sz="0" w:space="0" w:color="auto" w:frame="1"/>
        </w:rPr>
        <w:t>,</w:t>
      </w:r>
      <w:r w:rsidR="002507A4" w:rsidRPr="004A054E">
        <w:rPr>
          <w:rFonts w:eastAsia="Helvetica"/>
          <w:bdr w:val="none" w:sz="0" w:space="0" w:color="auto" w:frame="1"/>
        </w:rPr>
        <w:t xml:space="preserve"> demographically representative</w:t>
      </w:r>
      <w:r w:rsidR="0095408F" w:rsidRPr="004A054E">
        <w:rPr>
          <w:rFonts w:eastAsia="Helvetica"/>
          <w:bdr w:val="none" w:sz="0" w:space="0" w:color="auto" w:frame="1"/>
        </w:rPr>
        <w:t xml:space="preserve"> </w:t>
      </w:r>
      <w:r w:rsidRPr="004A054E">
        <w:rPr>
          <w:rFonts w:eastAsia="Helvetica"/>
          <w:bdr w:val="none" w:sz="0" w:space="0" w:color="auto" w:frame="1"/>
        </w:rPr>
        <w:t>National Literacy Surveys in the 1990s showed 22</w:t>
      </w:r>
      <w:r w:rsidRPr="004A054E">
        <w:t xml:space="preserve">% of </w:t>
      </w:r>
      <w:r w:rsidR="001467B4" w:rsidRPr="004A054E">
        <w:t>adults</w:t>
      </w:r>
      <w:r w:rsidRPr="004A054E">
        <w:t xml:space="preserve"> </w:t>
      </w:r>
      <w:r w:rsidR="002507A4" w:rsidRPr="004A054E">
        <w:t xml:space="preserve">were </w:t>
      </w:r>
      <w:r w:rsidRPr="004A054E">
        <w:t>unable to cope with everyday reading and writing</w:t>
      </w:r>
      <w:r w:rsidR="002507A4" w:rsidRPr="004A054E">
        <w:t xml:space="preserve">, which was defined as being </w:t>
      </w:r>
      <w:r w:rsidR="00197249" w:rsidRPr="004A054E">
        <w:t>un</w:t>
      </w:r>
      <w:r w:rsidR="002507A4" w:rsidRPr="004A054E">
        <w:t xml:space="preserve">able to read well enough to read labels and fill out forms </w:t>
      </w:r>
      <w:r w:rsidR="002507A4" w:rsidRPr="004A054E">
        <w:fldChar w:fldCharType="begin" w:fldLock="1"/>
      </w:r>
      <w:r w:rsidR="002507A4" w:rsidRPr="004A054E">
        <w:instrText>ADDIN CSL_CITATION { "citationItems" : [ { "id" : "ITEM-1", "itemData" : { "author" : [ { "dropping-particle" : "", "family" : "Adult Literacy Tutors Association", "given" : "", "non-dropping-particle" : "", "parse-names" : false, "suffix" : "" } ], "id" : "ITEM-1", "issued" : { "date-parts" : [ [ "1994" ] ] }, "title" : "Literacy in Trinidad and Tobago: ALTA national literacy survey", "type" : "report" }, "uris" : [ "http://www.mendeley.com/documents/?uuid=2d9d2827-d392-4270-876e-73f68054d5de" ] } ], "mendeley" : { "formattedCitation" : "(Adult Literacy Tutors Association, 1994)", "plainTextFormattedCitation" : "(Adult Literacy Tutors Association, 1994)", "previouslyFormattedCitation" : "(Adult Literacy Tutors Association, 1994)" }, "properties" : {  }, "schema" : "https://github.com/citation-style-language/schema/raw/master/csl-citation.json" }</w:instrText>
      </w:r>
      <w:r w:rsidR="002507A4" w:rsidRPr="004A054E">
        <w:fldChar w:fldCharType="separate"/>
      </w:r>
      <w:r w:rsidR="002507A4" w:rsidRPr="004A054E">
        <w:rPr>
          <w:noProof/>
        </w:rPr>
        <w:t>(Adult Literacy Tutors Association, 1994)</w:t>
      </w:r>
      <w:r w:rsidR="002507A4" w:rsidRPr="004A054E">
        <w:fldChar w:fldCharType="end"/>
      </w:r>
      <w:r w:rsidRPr="004A054E">
        <w:t>.</w:t>
      </w:r>
      <w:r w:rsidRPr="004A054E">
        <w:rPr>
          <w:rFonts w:eastAsia="Helvetica"/>
          <w:bdr w:val="none" w:sz="0" w:space="0" w:color="auto" w:frame="1"/>
        </w:rPr>
        <w:t xml:space="preserve"> </w:t>
      </w:r>
      <w:r w:rsidR="00A07201" w:rsidRPr="004A054E">
        <w:rPr>
          <w:rFonts w:eastAsia="Helvetica"/>
          <w:bdr w:val="none" w:sz="0" w:space="0" w:color="auto" w:frame="1"/>
        </w:rPr>
        <w:t>Multi-dimensional asses</w:t>
      </w:r>
      <w:r w:rsidR="00A07201" w:rsidRPr="004A054E">
        <w:rPr>
          <w:rFonts w:eastAsia="Times New Roman"/>
        </w:rPr>
        <w:t>sments</w:t>
      </w:r>
      <w:r w:rsidR="00875182" w:rsidRPr="004A054E">
        <w:rPr>
          <w:rFonts w:eastAsia="Times New Roman"/>
        </w:rPr>
        <w:t xml:space="preserve"> of health literacy </w:t>
      </w:r>
      <w:r w:rsidR="00A07201" w:rsidRPr="004A054E">
        <w:rPr>
          <w:rFonts w:eastAsia="Times New Roman"/>
        </w:rPr>
        <w:t>such as the Health Literacy Questionnaire (HLQ</w:t>
      </w:r>
      <w:r w:rsidR="00A07201" w:rsidRPr="004A054E">
        <w:rPr>
          <w:rFonts w:eastAsia="Times New Roman"/>
        </w:rPr>
        <w:fldChar w:fldCharType="begin" w:fldLock="1"/>
      </w:r>
      <w:r w:rsidR="00A07201" w:rsidRPr="004A054E">
        <w:rPr>
          <w:rFonts w:eastAsia="Times New Roman"/>
        </w:rPr>
        <w:instrText>ADDIN CSL_CITATION { "citationItems" : [ { "id" : "ITEM-1", "itemData" : { "DOI" : "10.1186/1471-2458-13-658", "ISSN" : "1471-2458", "author" : [ { "dropping-particle" : "", "family" : "Osborne", "given" : "Richard H", "non-dropping-particle" : "", "parse-names" : false, "suffix" : "" }, { "dropping-particle" : "", "family" : "Batterham", "given" : "Roy W", "non-dropping-particle" : "", "parse-names" : false, "suffix" : "" }, { "dropping-particle" : "", "family" : "Elsworth", "given" : "Gerald R", "non-dropping-particle" : "", "parse-names" : false, "suffix" : "" }, { "dropping-particle" : "", "family" : "Hawkins", "given" : "Melanie", "non-dropping-particle" : "", "parse-names" : false, "suffix" : "" }, { "dropping-particle" : "", "family" : "Buchbinder", "given" : "Rachelle", "non-dropping-particle" : "", "parse-names" : false, "suffix" : "" } ], "container-title" : "BMC Public Health", "id" : "ITEM-1", "issue" : "1", "issued" : { "date-parts" : [ [ "2013", "12", "16" ] ] }, "page" : "658", "title" : "The grounded psychometric development and initial validation of the Health Literacy Questionnaire (HLQ)", "type" : "article-journal", "volume" : "13" }, "uris" : [ "http://www.mendeley.com/documents/?uuid=76016bdf-a729-45db-a0dc-6ffcc701503b" ] } ], "mendeley" : { "formattedCitation" : "(Osborne &lt;i&gt;et al.&lt;/i&gt;, 2013)", "manualFormatting" : "; Osborne et al., 2013)", "plainTextFormattedCitation" : "(Osborne et al., 2013)", "previouslyFormattedCitation" : "(Osborne &lt;i&gt;et al.&lt;/i&gt;, 2013)" }, "properties" : {  }, "schema" : "https://github.com/citation-style-language/schema/raw/master/csl-citation.json" }</w:instrText>
      </w:r>
      <w:r w:rsidR="00A07201" w:rsidRPr="004A054E">
        <w:rPr>
          <w:rFonts w:eastAsia="Times New Roman"/>
        </w:rPr>
        <w:fldChar w:fldCharType="separate"/>
      </w:r>
      <w:r w:rsidR="00A07201" w:rsidRPr="004A054E">
        <w:rPr>
          <w:rFonts w:eastAsia="Times New Roman"/>
          <w:noProof/>
        </w:rPr>
        <w:t xml:space="preserve">; Osborne </w:t>
      </w:r>
      <w:r w:rsidR="00A07201" w:rsidRPr="004A054E">
        <w:rPr>
          <w:rFonts w:eastAsia="Times New Roman"/>
          <w:i/>
          <w:noProof/>
        </w:rPr>
        <w:t>et al.</w:t>
      </w:r>
      <w:r w:rsidR="00A07201" w:rsidRPr="004A054E">
        <w:rPr>
          <w:rFonts w:eastAsia="Times New Roman"/>
          <w:noProof/>
        </w:rPr>
        <w:t>, 2013)</w:t>
      </w:r>
      <w:r w:rsidR="00A07201" w:rsidRPr="004A054E">
        <w:rPr>
          <w:rFonts w:eastAsia="Times New Roman"/>
        </w:rPr>
        <w:fldChar w:fldCharType="end"/>
      </w:r>
      <w:r w:rsidR="0049522F" w:rsidRPr="004A054E">
        <w:rPr>
          <w:rFonts w:eastAsia="Times New Roman"/>
        </w:rPr>
        <w:t xml:space="preserve"> include</w:t>
      </w:r>
      <w:r w:rsidR="00875182" w:rsidRPr="004A054E">
        <w:rPr>
          <w:rFonts w:eastAsia="Times New Roman"/>
        </w:rPr>
        <w:t xml:space="preserve"> questions around understanding of medication dose and frequency, which </w:t>
      </w:r>
      <w:r w:rsidR="00F95E80" w:rsidRPr="004A054E">
        <w:rPr>
          <w:rFonts w:eastAsia="Times New Roman"/>
        </w:rPr>
        <w:t xml:space="preserve">a significant proportion of </w:t>
      </w:r>
      <w:r w:rsidR="00CD40F3" w:rsidRPr="004A054E">
        <w:rPr>
          <w:rFonts w:eastAsia="Times New Roman"/>
        </w:rPr>
        <w:t>our</w:t>
      </w:r>
      <w:r w:rsidR="00875182" w:rsidRPr="004A054E">
        <w:rPr>
          <w:rFonts w:eastAsia="Times New Roman"/>
        </w:rPr>
        <w:t xml:space="preserve"> </w:t>
      </w:r>
      <w:r w:rsidR="00081A7E" w:rsidRPr="004A054E">
        <w:rPr>
          <w:rFonts w:eastAsia="Times New Roman"/>
        </w:rPr>
        <w:t>respondents</w:t>
      </w:r>
      <w:r w:rsidR="00F95E80" w:rsidRPr="004A054E">
        <w:rPr>
          <w:rFonts w:eastAsia="Times New Roman"/>
        </w:rPr>
        <w:t xml:space="preserve"> </w:t>
      </w:r>
      <w:r w:rsidR="00875182" w:rsidRPr="004A054E">
        <w:rPr>
          <w:rFonts w:eastAsia="Times New Roman"/>
        </w:rPr>
        <w:t xml:space="preserve">would not be able to answer. </w:t>
      </w:r>
      <w:r w:rsidR="00F95E80" w:rsidRPr="004A054E">
        <w:rPr>
          <w:rFonts w:eastAsia="Helvetica"/>
          <w:bdr w:val="none" w:sz="0" w:space="0" w:color="auto" w:frame="1"/>
        </w:rPr>
        <w:t xml:space="preserve">Health literacy </w:t>
      </w:r>
      <w:r w:rsidRPr="004A054E">
        <w:rPr>
          <w:spacing w:val="2"/>
          <w:shd w:val="clear" w:color="auto" w:fill="FCFCFC"/>
        </w:rPr>
        <w:t xml:space="preserve">interacts with other variables such as </w:t>
      </w:r>
      <w:r w:rsidR="00F95E80" w:rsidRPr="004A054E">
        <w:rPr>
          <w:spacing w:val="2"/>
          <w:shd w:val="clear" w:color="auto" w:fill="FCFCFC"/>
        </w:rPr>
        <w:t>age and t</w:t>
      </w:r>
      <w:r w:rsidRPr="004A054E">
        <w:t xml:space="preserve">he older respondents in this study </w:t>
      </w:r>
      <w:r w:rsidR="00197249" w:rsidRPr="004A054E">
        <w:t>relied</w:t>
      </w:r>
      <w:r w:rsidR="00C1097A" w:rsidRPr="004A054E">
        <w:t xml:space="preserve"> </w:t>
      </w:r>
      <w:r w:rsidRPr="004A054E">
        <w:t>on health care professionals to communicate health messages</w:t>
      </w:r>
      <w:r w:rsidR="00CD40F3" w:rsidRPr="004A054E">
        <w:t xml:space="preserve">. </w:t>
      </w:r>
      <w:r w:rsidR="00197249" w:rsidRPr="004A054E">
        <w:t>Cost and access</w:t>
      </w:r>
      <w:r w:rsidR="00B14794" w:rsidRPr="004A054E">
        <w:t xml:space="preserve"> acted as barriers </w:t>
      </w:r>
      <w:r w:rsidR="00D24936" w:rsidRPr="004A054E">
        <w:t xml:space="preserve">resulting in </w:t>
      </w:r>
      <w:r w:rsidRPr="004A054E">
        <w:t xml:space="preserve">far fewer opportunities to access health care. </w:t>
      </w:r>
      <w:r w:rsidR="00F95E80" w:rsidRPr="004A054E">
        <w:t xml:space="preserve">With a growing number of older people living with </w:t>
      </w:r>
      <w:r w:rsidR="00044850" w:rsidRPr="004A054E">
        <w:t xml:space="preserve">chronic </w:t>
      </w:r>
      <w:r w:rsidR="00F95E80" w:rsidRPr="004A054E">
        <w:t>conditions such as diabetes and heart disease in Trinidad</w:t>
      </w:r>
      <w:r w:rsidR="006F1285" w:rsidRPr="004A054E">
        <w:t xml:space="preserve"> </w:t>
      </w:r>
      <w:r w:rsidR="006F1285" w:rsidRPr="004A054E">
        <w:fldChar w:fldCharType="begin" w:fldLock="1"/>
      </w:r>
      <w:r w:rsidR="006F1285" w:rsidRPr="004A054E">
        <w:instrText>ADDIN CSL_CITATION { "citationItems" : [ { "id" : "ITEM-1", "itemData" : { "URL" : "http://www.healthdata.org/trinidad-and-tobago", "accessed" : { "date-parts" : [ [ "2018", "3", "4" ] ] }, "author" : [ { "dropping-particle" : "", "family" : "Institute for Health Metrics and Evaluation", "given" : "", "non-dropping-particle" : "", "parse-names" : false, "suffix" : "" } ], "container-title" : "Global Burden of Disease", "id" : "ITEM-1", "issued" : { "date-parts" : [ [ "2015" ] ] }, "title" : "Trinidad and Tobago", "type" : "webpage" }, "uris" : [ "http://www.mendeley.com/documents/?uuid=65de4597-d701-4671-9346-9c7b6f676821" ] } ], "mendeley" : { "formattedCitation" : "(Institute for Health Metrics and Evaluation, 2015)", "plainTextFormattedCitation" : "(Institute for Health Metrics and Evaluation, 2015)", "previouslyFormattedCitation" : "(Institute for Health Metrics and Evaluation, 2015)" }, "properties" : {  }, "schema" : "https://github.com/citation-style-language/schema/raw/master/csl-citation.json" }</w:instrText>
      </w:r>
      <w:r w:rsidR="006F1285" w:rsidRPr="004A054E">
        <w:fldChar w:fldCharType="separate"/>
      </w:r>
      <w:r w:rsidR="006F1285" w:rsidRPr="004A054E">
        <w:rPr>
          <w:noProof/>
        </w:rPr>
        <w:t>(Institute for Health Metrics and Evaluation, 2015)</w:t>
      </w:r>
      <w:r w:rsidR="006F1285" w:rsidRPr="004A054E">
        <w:fldChar w:fldCharType="end"/>
      </w:r>
      <w:r w:rsidR="00F95E80" w:rsidRPr="004A054E">
        <w:t xml:space="preserve">, there is a need for older adults to fully </w:t>
      </w:r>
      <w:r w:rsidR="00044850" w:rsidRPr="004A054E">
        <w:t>engage with</w:t>
      </w:r>
      <w:r w:rsidR="00F95E80" w:rsidRPr="004A054E">
        <w:t xml:space="preserve"> all aspects of health care. </w:t>
      </w:r>
    </w:p>
    <w:p w14:paraId="66F8AF4A" w14:textId="77777777" w:rsidR="00866AD8" w:rsidRPr="004A054E" w:rsidRDefault="00866AD8" w:rsidP="007555F3">
      <w:pPr>
        <w:pStyle w:val="NormalWeb"/>
        <w:shd w:val="clear" w:color="auto" w:fill="FFFFFF"/>
        <w:spacing w:before="0" w:beforeAutospacing="0" w:after="0" w:afterAutospacing="0" w:line="480" w:lineRule="auto"/>
        <w:ind w:right="300"/>
        <w:jc w:val="both"/>
        <w:textAlignment w:val="baseline"/>
      </w:pPr>
    </w:p>
    <w:p w14:paraId="6D699CE5" w14:textId="56833AC0" w:rsidR="002B50B3" w:rsidRPr="004A054E" w:rsidRDefault="008836A1" w:rsidP="007555F3">
      <w:pPr>
        <w:pStyle w:val="NormalWeb"/>
        <w:shd w:val="clear" w:color="auto" w:fill="FFFFFF"/>
        <w:spacing w:before="0" w:beforeAutospacing="0" w:after="0" w:afterAutospacing="0" w:line="480" w:lineRule="auto"/>
        <w:ind w:right="300"/>
        <w:jc w:val="both"/>
        <w:textAlignment w:val="baseline"/>
      </w:pPr>
      <w:r w:rsidRPr="004A054E">
        <w:t>This study explored men</w:t>
      </w:r>
      <w:r w:rsidRPr="004A054E">
        <w:rPr>
          <w:rFonts w:ascii="Helvetica" w:eastAsia="Helvetica" w:hAnsi="Helvetica" w:cs="Helvetica"/>
        </w:rPr>
        <w:t>’</w:t>
      </w:r>
      <w:r w:rsidRPr="004A054E">
        <w:rPr>
          <w:rFonts w:eastAsia="Helvetica"/>
        </w:rPr>
        <w:t>s willingness and abilities to engage with health care professionals and health</w:t>
      </w:r>
      <w:r w:rsidRPr="004A054E">
        <w:rPr>
          <w:rFonts w:ascii="Helvetica" w:eastAsia="Helvetica" w:hAnsi="Helvetica" w:cs="Helvetica"/>
        </w:rPr>
        <w:t xml:space="preserve"> </w:t>
      </w:r>
      <w:r w:rsidRPr="004A054E">
        <w:t>services</w:t>
      </w:r>
      <w:r w:rsidR="00226452" w:rsidRPr="004A054E">
        <w:t xml:space="preserve">. </w:t>
      </w:r>
      <w:r w:rsidR="004263C3" w:rsidRPr="004A054E">
        <w:t>Although there was a reluctance to seek help for some issues</w:t>
      </w:r>
      <w:r w:rsidR="00271C6E" w:rsidRPr="004A054E">
        <w:t xml:space="preserve"> and </w:t>
      </w:r>
      <w:r w:rsidR="00B07B66" w:rsidRPr="004A054E">
        <w:t xml:space="preserve">a view </w:t>
      </w:r>
      <w:r w:rsidR="00271C6E" w:rsidRPr="004A054E">
        <w:t>that men should manage their health without seeking help except from partners</w:t>
      </w:r>
      <w:r w:rsidR="004263C3" w:rsidRPr="004A054E">
        <w:t>, m</w:t>
      </w:r>
      <w:r w:rsidR="00226452" w:rsidRPr="004A054E">
        <w:t>en r</w:t>
      </w:r>
      <w:r w:rsidR="002F1FD3" w:rsidRPr="004A054E">
        <w:t xml:space="preserve">eported </w:t>
      </w:r>
      <w:r w:rsidR="00226452" w:rsidRPr="004A054E">
        <w:t xml:space="preserve">a </w:t>
      </w:r>
      <w:r w:rsidR="002F1FD3" w:rsidRPr="004A054E">
        <w:t xml:space="preserve">willingness to ask questions </w:t>
      </w:r>
      <w:r w:rsidR="004263C3" w:rsidRPr="004A054E">
        <w:t xml:space="preserve">of health care professionals who were the first point </w:t>
      </w:r>
      <w:r w:rsidR="004263C3" w:rsidRPr="004A054E">
        <w:lastRenderedPageBreak/>
        <w:t>of contact and widely trusted</w:t>
      </w:r>
      <w:r w:rsidR="00761A51" w:rsidRPr="004A054E">
        <w:t xml:space="preserve"> although concerns about </w:t>
      </w:r>
      <w:r w:rsidR="00CF721A" w:rsidRPr="004A054E">
        <w:t xml:space="preserve">the encounter and </w:t>
      </w:r>
      <w:r w:rsidR="00761A51" w:rsidRPr="004A054E">
        <w:rPr>
          <w:rFonts w:eastAsia="Helvetica"/>
        </w:rPr>
        <w:t>‘what the health professional would</w:t>
      </w:r>
      <w:r w:rsidR="00761A51" w:rsidRPr="004A054E">
        <w:t xml:space="preserve"> say</w:t>
      </w:r>
      <w:r w:rsidR="00761A51" w:rsidRPr="004A054E">
        <w:rPr>
          <w:rFonts w:eastAsia="Helvetica"/>
        </w:rPr>
        <w:t xml:space="preserve">’ </w:t>
      </w:r>
      <w:r w:rsidR="00CF721A" w:rsidRPr="004A054E">
        <w:rPr>
          <w:rFonts w:eastAsia="Helvetica"/>
        </w:rPr>
        <w:t xml:space="preserve">were </w:t>
      </w:r>
      <w:r w:rsidR="00761A51" w:rsidRPr="004A054E">
        <w:t>also identified as a barrier to accessing services</w:t>
      </w:r>
      <w:r w:rsidR="004263C3" w:rsidRPr="004A054E">
        <w:t xml:space="preserve">. </w:t>
      </w:r>
      <w:r w:rsidR="00761A51" w:rsidRPr="004A054E">
        <w:t>Health literacy is relational and depends upon both the individual</w:t>
      </w:r>
      <w:r w:rsidR="00761A51" w:rsidRPr="004A054E">
        <w:rPr>
          <w:rFonts w:eastAsia="Helvetica"/>
        </w:rPr>
        <w:t xml:space="preserve">’s competencies and the complexity of the context in which </w:t>
      </w:r>
      <w:r w:rsidR="00761A51" w:rsidRPr="004A054E">
        <w:t>they operate. In Trinidad</w:t>
      </w:r>
      <w:r w:rsidR="00B07B66" w:rsidRPr="004A054E">
        <w:t xml:space="preserve"> and Tobago</w:t>
      </w:r>
      <w:r w:rsidR="00761A51" w:rsidRPr="004A054E">
        <w:t xml:space="preserve">, </w:t>
      </w:r>
      <w:r w:rsidR="004263C3" w:rsidRPr="004A054E">
        <w:t xml:space="preserve">a lack of insurance and cost of health care </w:t>
      </w:r>
      <w:r w:rsidR="003A3C64" w:rsidRPr="004A054E">
        <w:t xml:space="preserve">and use of folk medicine inhibited </w:t>
      </w:r>
      <w:r w:rsidR="004263C3" w:rsidRPr="004A054E">
        <w:t>help-seeking</w:t>
      </w:r>
      <w:r w:rsidR="00B07B66" w:rsidRPr="004A054E">
        <w:t>.</w:t>
      </w:r>
      <w:r w:rsidR="003A3C64" w:rsidRPr="004A054E">
        <w:t xml:space="preserve"> </w:t>
      </w:r>
      <w:r w:rsidR="002B50B3" w:rsidRPr="004A054E">
        <w:t xml:space="preserve">There was little evidence of men seeking health information independently and only limited use of </w:t>
      </w:r>
      <w:r w:rsidR="006E25FF" w:rsidRPr="004A054E">
        <w:t>digital health via the Internet, social media and resources from health care organisations</w:t>
      </w:r>
      <w:r w:rsidR="002B50B3" w:rsidRPr="004A054E">
        <w:t>. D</w:t>
      </w:r>
      <w:r w:rsidR="006E25FF" w:rsidRPr="004A054E">
        <w:t xml:space="preserve">igital capabilities in Trinidad </w:t>
      </w:r>
      <w:r w:rsidR="00B07B66" w:rsidRPr="004A054E">
        <w:t xml:space="preserve">and Tobago </w:t>
      </w:r>
      <w:r w:rsidR="006E25FF" w:rsidRPr="004A054E">
        <w:t xml:space="preserve">may contribute to a widening social gradient in literacy across </w:t>
      </w:r>
      <w:r w:rsidR="00564556" w:rsidRPr="004A054E">
        <w:t>the life</w:t>
      </w:r>
      <w:r w:rsidR="006E25FF" w:rsidRPr="004A054E">
        <w:t>course</w:t>
      </w:r>
      <w:r w:rsidR="002B50B3" w:rsidRPr="004A054E">
        <w:t xml:space="preserve"> as older men were far less likely to use the internet for information</w:t>
      </w:r>
      <w:r w:rsidR="006E25FF" w:rsidRPr="004A054E">
        <w:t xml:space="preserve">. </w:t>
      </w:r>
    </w:p>
    <w:p w14:paraId="07B4F66E" w14:textId="77777777" w:rsidR="002B50B3" w:rsidRPr="004A054E" w:rsidRDefault="002B50B3" w:rsidP="007555F3">
      <w:pPr>
        <w:pStyle w:val="NormalWeb"/>
        <w:shd w:val="clear" w:color="auto" w:fill="FFFFFF"/>
        <w:spacing w:before="0" w:beforeAutospacing="0" w:after="0" w:afterAutospacing="0" w:line="480" w:lineRule="auto"/>
        <w:ind w:right="300"/>
        <w:jc w:val="both"/>
        <w:textAlignment w:val="baseline"/>
      </w:pPr>
    </w:p>
    <w:p w14:paraId="79CF5A15" w14:textId="1857A0C3" w:rsidR="00F95E80" w:rsidRPr="004A054E" w:rsidRDefault="00271C6E" w:rsidP="00007939">
      <w:pPr>
        <w:pStyle w:val="NormalWeb"/>
        <w:shd w:val="clear" w:color="auto" w:fill="FFFFFF"/>
        <w:spacing w:before="0" w:beforeAutospacing="0" w:after="0" w:afterAutospacing="0" w:line="480" w:lineRule="auto"/>
        <w:ind w:right="300"/>
        <w:jc w:val="both"/>
        <w:textAlignment w:val="baseline"/>
      </w:pPr>
      <w:r w:rsidRPr="004A054E">
        <w:rPr>
          <w:rFonts w:eastAsia="Helvetica"/>
          <w:bdr w:val="none" w:sz="0" w:space="0" w:color="auto" w:frame="1"/>
        </w:rPr>
        <w:t xml:space="preserve">Age is of course, </w:t>
      </w:r>
      <w:r w:rsidRPr="004A054E">
        <w:t xml:space="preserve">not the only variable that impacts on notions of health, but that </w:t>
      </w:r>
      <w:r w:rsidR="00206113" w:rsidRPr="004A054E">
        <w:rPr>
          <w:rFonts w:eastAsia="Helvetica"/>
          <w:bdr w:val="none" w:sz="0" w:space="0" w:color="auto" w:frame="1"/>
        </w:rPr>
        <w:t>the younger men in this study were less likely to adopt stereotypical views on masculinity about ‘being in control’ on issues such as depression</w:t>
      </w:r>
      <w:r w:rsidR="00AD57DE" w:rsidRPr="004A054E">
        <w:rPr>
          <w:rFonts w:eastAsia="Helvetica"/>
          <w:bdr w:val="none" w:sz="0" w:space="0" w:color="auto" w:frame="1"/>
        </w:rPr>
        <w:t xml:space="preserve"> is an encouraging finding. Educational set</w:t>
      </w:r>
      <w:r w:rsidR="006E25FF" w:rsidRPr="004A054E">
        <w:rPr>
          <w:rFonts w:eastAsia="Helvetica"/>
          <w:bdr w:val="none" w:sz="0" w:space="0" w:color="auto" w:frame="1"/>
        </w:rPr>
        <w:t>t</w:t>
      </w:r>
      <w:r w:rsidR="00AD57DE" w:rsidRPr="004A054E">
        <w:rPr>
          <w:rFonts w:eastAsia="Helvetica"/>
          <w:bdr w:val="none" w:sz="0" w:space="0" w:color="auto" w:frame="1"/>
        </w:rPr>
        <w:t xml:space="preserve">ings are key </w:t>
      </w:r>
      <w:r w:rsidR="00206113" w:rsidRPr="004A054E">
        <w:rPr>
          <w:rFonts w:eastAsia="Helvetica"/>
          <w:bdr w:val="none" w:sz="0" w:space="0" w:color="auto" w:frame="1"/>
        </w:rPr>
        <w:t xml:space="preserve">to </w:t>
      </w:r>
      <w:r w:rsidR="00AD57DE" w:rsidRPr="004A054E">
        <w:rPr>
          <w:rFonts w:eastAsia="Helvetica"/>
          <w:bdr w:val="none" w:sz="0" w:space="0" w:color="auto" w:frame="1"/>
        </w:rPr>
        <w:t xml:space="preserve">challenging </w:t>
      </w:r>
      <w:r w:rsidR="00206113" w:rsidRPr="004A054E">
        <w:rPr>
          <w:rFonts w:eastAsia="Helvetica"/>
          <w:bdr w:val="none" w:sz="0" w:space="0" w:color="auto" w:frame="1"/>
        </w:rPr>
        <w:t xml:space="preserve">such views and </w:t>
      </w:r>
      <w:r w:rsidR="002025B2" w:rsidRPr="004A054E">
        <w:rPr>
          <w:rFonts w:eastAsia="Helvetica"/>
          <w:bdr w:val="none" w:sz="0" w:space="0" w:color="auto" w:frame="1"/>
        </w:rPr>
        <w:t xml:space="preserve">encouraging </w:t>
      </w:r>
      <w:r w:rsidR="00206113" w:rsidRPr="004A054E">
        <w:rPr>
          <w:rFonts w:eastAsia="Helvetica"/>
        </w:rPr>
        <w:t>help-seeking behaviours</w:t>
      </w:r>
      <w:r w:rsidR="00007939" w:rsidRPr="004A054E">
        <w:rPr>
          <w:rFonts w:eastAsia="Helvetica"/>
        </w:rPr>
        <w:t xml:space="preserve"> (Robertson, 2007) </w:t>
      </w:r>
      <w:r w:rsidR="00206113" w:rsidRPr="004A054E">
        <w:rPr>
          <w:rFonts w:eastAsia="Helvetica"/>
        </w:rPr>
        <w:t xml:space="preserve"> </w:t>
      </w:r>
    </w:p>
    <w:p w14:paraId="22BFC780" w14:textId="77777777" w:rsidR="002B50B3" w:rsidRPr="004A054E" w:rsidRDefault="002B50B3" w:rsidP="007555F3">
      <w:pPr>
        <w:spacing w:line="480" w:lineRule="auto"/>
        <w:jc w:val="both"/>
        <w:rPr>
          <w:rFonts w:ascii="Times New Roman" w:hAnsi="Times New Roman"/>
          <w:b/>
          <w:szCs w:val="24"/>
          <w:shd w:val="clear" w:color="auto" w:fill="FFFFFF"/>
          <w:lang w:val="en-GB" w:eastAsia="en-GB"/>
        </w:rPr>
      </w:pPr>
      <w:r w:rsidRPr="004A054E">
        <w:rPr>
          <w:rFonts w:ascii="Times New Roman" w:hAnsi="Times New Roman"/>
          <w:b/>
          <w:szCs w:val="24"/>
          <w:shd w:val="clear" w:color="auto" w:fill="FFFFFF"/>
          <w:lang w:val="en-GB" w:eastAsia="en-GB"/>
        </w:rPr>
        <w:t>Limitations</w:t>
      </w:r>
    </w:p>
    <w:p w14:paraId="32553452" w14:textId="77777777" w:rsidR="002B50B3" w:rsidRPr="004A054E" w:rsidRDefault="00271C6E" w:rsidP="00EE4ED9">
      <w:pPr>
        <w:pStyle w:val="CommentText"/>
        <w:spacing w:line="480" w:lineRule="auto"/>
        <w:rPr>
          <w:rFonts w:ascii="Times New Roman" w:hAnsi="Times New Roman"/>
          <w:sz w:val="24"/>
          <w:szCs w:val="24"/>
        </w:rPr>
      </w:pPr>
      <w:r w:rsidRPr="004A054E">
        <w:rPr>
          <w:rFonts w:ascii="Times New Roman" w:hAnsi="Times New Roman"/>
          <w:sz w:val="24"/>
          <w:szCs w:val="24"/>
        </w:rPr>
        <w:t xml:space="preserve">This study took place in the context of policy development on gender equality. Its purpose was to illuminate how services could </w:t>
      </w:r>
      <w:r w:rsidR="00A86A79" w:rsidRPr="004A054E">
        <w:rPr>
          <w:rFonts w:ascii="Times New Roman" w:hAnsi="Times New Roman"/>
          <w:sz w:val="24"/>
          <w:szCs w:val="24"/>
        </w:rPr>
        <w:t xml:space="preserve">be </w:t>
      </w:r>
      <w:r w:rsidRPr="004A054E">
        <w:rPr>
          <w:rFonts w:ascii="Times New Roman" w:hAnsi="Times New Roman"/>
          <w:sz w:val="24"/>
          <w:szCs w:val="24"/>
        </w:rPr>
        <w:t>develop</w:t>
      </w:r>
      <w:r w:rsidR="00A86A79" w:rsidRPr="004A054E">
        <w:rPr>
          <w:rFonts w:ascii="Times New Roman" w:hAnsi="Times New Roman"/>
          <w:sz w:val="24"/>
          <w:szCs w:val="24"/>
        </w:rPr>
        <w:t>ed</w:t>
      </w:r>
      <w:r w:rsidRPr="004A054E">
        <w:rPr>
          <w:rFonts w:ascii="Times New Roman" w:hAnsi="Times New Roman"/>
          <w:sz w:val="24"/>
          <w:szCs w:val="24"/>
        </w:rPr>
        <w:t xml:space="preserve"> to reduce the gender-based inequalities in health care utilization and outcomes. </w:t>
      </w:r>
      <w:r w:rsidR="00AC603E" w:rsidRPr="004A054E">
        <w:rPr>
          <w:rFonts w:ascii="Times New Roman" w:hAnsi="Times New Roman"/>
          <w:sz w:val="24"/>
          <w:szCs w:val="24"/>
        </w:rPr>
        <w:t xml:space="preserve">The recruitment of the sample was limited to </w:t>
      </w:r>
      <w:r w:rsidR="008624F7" w:rsidRPr="004A054E">
        <w:rPr>
          <w:rFonts w:ascii="Times New Roman" w:hAnsi="Times New Roman"/>
          <w:sz w:val="24"/>
          <w:szCs w:val="24"/>
        </w:rPr>
        <w:t xml:space="preserve">a brief time period around </w:t>
      </w:r>
      <w:r w:rsidR="00AC603E" w:rsidRPr="004A054E">
        <w:rPr>
          <w:rFonts w:ascii="Times New Roman" w:hAnsi="Times New Roman"/>
          <w:sz w:val="24"/>
          <w:szCs w:val="24"/>
        </w:rPr>
        <w:t>International Men</w:t>
      </w:r>
      <w:r w:rsidR="00AC603E" w:rsidRPr="004A054E">
        <w:rPr>
          <w:rFonts w:ascii="Helvetica" w:eastAsia="Helvetica" w:hAnsi="Helvetica" w:cs="Helvetica"/>
          <w:sz w:val="24"/>
          <w:szCs w:val="24"/>
        </w:rPr>
        <w:t>’</w:t>
      </w:r>
      <w:r w:rsidR="00AC603E" w:rsidRPr="004A054E">
        <w:rPr>
          <w:rFonts w:ascii="Times New Roman" w:hAnsi="Times New Roman"/>
          <w:sz w:val="24"/>
          <w:szCs w:val="24"/>
        </w:rPr>
        <w:t xml:space="preserve">s Day and although the sample </w:t>
      </w:r>
      <w:r w:rsidR="002B50B3" w:rsidRPr="004A054E">
        <w:rPr>
          <w:rFonts w:ascii="Times New Roman" w:hAnsi="Times New Roman"/>
          <w:sz w:val="24"/>
          <w:szCs w:val="24"/>
        </w:rPr>
        <w:t xml:space="preserve">is representative across age range and </w:t>
      </w:r>
      <w:r w:rsidR="00AC603E" w:rsidRPr="004A054E">
        <w:rPr>
          <w:rFonts w:ascii="Times New Roman" w:hAnsi="Times New Roman"/>
          <w:sz w:val="24"/>
          <w:szCs w:val="24"/>
        </w:rPr>
        <w:t>ethnicities in Trinidad</w:t>
      </w:r>
      <w:r w:rsidR="00B07B66" w:rsidRPr="004A054E">
        <w:rPr>
          <w:rFonts w:ascii="Times New Roman" w:hAnsi="Times New Roman"/>
          <w:sz w:val="24"/>
          <w:szCs w:val="24"/>
        </w:rPr>
        <w:t xml:space="preserve"> and Tobago</w:t>
      </w:r>
      <w:r w:rsidR="00AC603E" w:rsidRPr="004A054E">
        <w:rPr>
          <w:rFonts w:ascii="Times New Roman" w:hAnsi="Times New Roman"/>
          <w:sz w:val="24"/>
          <w:szCs w:val="24"/>
        </w:rPr>
        <w:t xml:space="preserve">, there is some selection bias of more urban dwellers.  </w:t>
      </w:r>
      <w:r w:rsidR="00110630" w:rsidRPr="004A054E">
        <w:rPr>
          <w:rFonts w:ascii="Times New Roman" w:hAnsi="Times New Roman"/>
          <w:sz w:val="24"/>
          <w:szCs w:val="24"/>
        </w:rPr>
        <w:t xml:space="preserve">Data on occupation and the socio-economic profile may not be reliable as respondents </w:t>
      </w:r>
      <w:r w:rsidR="00A86A79" w:rsidRPr="004A054E">
        <w:rPr>
          <w:rFonts w:ascii="Times New Roman" w:hAnsi="Times New Roman"/>
          <w:sz w:val="24"/>
          <w:szCs w:val="24"/>
        </w:rPr>
        <w:t xml:space="preserve">may have </w:t>
      </w:r>
      <w:r w:rsidR="00110630" w:rsidRPr="004A054E">
        <w:rPr>
          <w:rFonts w:ascii="Times New Roman" w:hAnsi="Times New Roman"/>
          <w:sz w:val="24"/>
          <w:szCs w:val="24"/>
        </w:rPr>
        <w:t>interpreted their occupational classification based on their perspectives e</w:t>
      </w:r>
      <w:r w:rsidR="00B07B66" w:rsidRPr="004A054E">
        <w:rPr>
          <w:rFonts w:ascii="Times New Roman" w:hAnsi="Times New Roman"/>
          <w:sz w:val="24"/>
          <w:szCs w:val="24"/>
        </w:rPr>
        <w:t xml:space="preserve">. </w:t>
      </w:r>
      <w:r w:rsidR="00110630" w:rsidRPr="004A054E">
        <w:rPr>
          <w:rFonts w:ascii="Times New Roman" w:hAnsi="Times New Roman"/>
          <w:sz w:val="24"/>
          <w:szCs w:val="24"/>
        </w:rPr>
        <w:t xml:space="preserve">g. </w:t>
      </w:r>
      <w:r w:rsidR="00B07B66" w:rsidRPr="004A054E">
        <w:rPr>
          <w:rFonts w:ascii="Times New Roman" w:hAnsi="Times New Roman"/>
          <w:sz w:val="24"/>
          <w:szCs w:val="24"/>
        </w:rPr>
        <w:t>a</w:t>
      </w:r>
      <w:r w:rsidR="00110630" w:rsidRPr="004A054E">
        <w:rPr>
          <w:rFonts w:ascii="Times New Roman" w:hAnsi="Times New Roman"/>
          <w:sz w:val="24"/>
          <w:szCs w:val="24"/>
        </w:rPr>
        <w:t xml:space="preserve"> boatman described himself as skilled.</w:t>
      </w:r>
    </w:p>
    <w:p w14:paraId="09C4F7D2" w14:textId="77777777" w:rsidR="002B50B3" w:rsidRPr="004A054E" w:rsidRDefault="002B50B3" w:rsidP="00EE4ED9">
      <w:pPr>
        <w:pStyle w:val="CommentText"/>
        <w:spacing w:line="480" w:lineRule="auto"/>
        <w:rPr>
          <w:rFonts w:ascii="Times New Roman" w:hAnsi="Times New Roman"/>
          <w:sz w:val="24"/>
          <w:szCs w:val="24"/>
        </w:rPr>
      </w:pPr>
    </w:p>
    <w:p w14:paraId="6463F872" w14:textId="77777777" w:rsidR="002B50B3" w:rsidRPr="004A054E" w:rsidRDefault="008624F7" w:rsidP="00EE4ED9">
      <w:pPr>
        <w:spacing w:line="480" w:lineRule="auto"/>
        <w:rPr>
          <w:rFonts w:ascii="Times New Roman" w:hAnsi="Times New Roman"/>
          <w:szCs w:val="24"/>
        </w:rPr>
      </w:pPr>
      <w:r w:rsidRPr="004A054E">
        <w:rPr>
          <w:rFonts w:ascii="Times New Roman" w:hAnsi="Times New Roman"/>
          <w:szCs w:val="24"/>
        </w:rPr>
        <w:lastRenderedPageBreak/>
        <w:t xml:space="preserve">The survey instrument </w:t>
      </w:r>
      <w:r w:rsidR="002B50B3" w:rsidRPr="004A054E">
        <w:rPr>
          <w:rFonts w:ascii="Times New Roman" w:hAnsi="Times New Roman"/>
          <w:szCs w:val="24"/>
        </w:rPr>
        <w:t xml:space="preserve">needed to be brief and able to be hosted on tablet and paper for administration in environments where </w:t>
      </w:r>
      <w:r w:rsidRPr="004A054E">
        <w:rPr>
          <w:rFonts w:ascii="Times New Roman" w:hAnsi="Times New Roman"/>
          <w:szCs w:val="24"/>
        </w:rPr>
        <w:t xml:space="preserve">data were collected </w:t>
      </w:r>
      <w:r w:rsidR="002B50B3" w:rsidRPr="004A054E">
        <w:rPr>
          <w:rFonts w:ascii="Times New Roman" w:hAnsi="Times New Roman"/>
          <w:szCs w:val="24"/>
        </w:rPr>
        <w:t>opportunistically</w:t>
      </w:r>
      <w:r w:rsidR="00492821" w:rsidRPr="004A054E">
        <w:rPr>
          <w:rFonts w:ascii="Times New Roman" w:hAnsi="Times New Roman"/>
          <w:szCs w:val="24"/>
        </w:rPr>
        <w:t xml:space="preserve">. </w:t>
      </w:r>
      <w:r w:rsidR="00BD36A3" w:rsidRPr="004A054E">
        <w:rPr>
          <w:rFonts w:ascii="Times New Roman" w:hAnsi="Times New Roman"/>
          <w:szCs w:val="24"/>
        </w:rPr>
        <w:t>T</w:t>
      </w:r>
      <w:r w:rsidR="00492821" w:rsidRPr="004A054E">
        <w:rPr>
          <w:rFonts w:ascii="Times New Roman" w:hAnsi="Times New Roman"/>
          <w:szCs w:val="24"/>
        </w:rPr>
        <w:t xml:space="preserve">he items </w:t>
      </w:r>
      <w:r w:rsidR="00A86A79" w:rsidRPr="004A054E">
        <w:rPr>
          <w:rFonts w:ascii="Times New Roman" w:hAnsi="Times New Roman"/>
          <w:szCs w:val="24"/>
        </w:rPr>
        <w:t xml:space="preserve">drew </w:t>
      </w:r>
      <w:r w:rsidR="00492821" w:rsidRPr="004A054E">
        <w:rPr>
          <w:rFonts w:ascii="Times New Roman" w:hAnsi="Times New Roman"/>
          <w:szCs w:val="24"/>
        </w:rPr>
        <w:t xml:space="preserve">upon current understandings of </w:t>
      </w:r>
      <w:r w:rsidR="00BD36A3" w:rsidRPr="004A054E">
        <w:rPr>
          <w:rFonts w:ascii="Times New Roman" w:hAnsi="Times New Roman"/>
          <w:szCs w:val="24"/>
        </w:rPr>
        <w:t>a multi</w:t>
      </w:r>
      <w:r w:rsidR="00110630" w:rsidRPr="004A054E">
        <w:rPr>
          <w:rFonts w:ascii="Times New Roman" w:hAnsi="Times New Roman"/>
          <w:szCs w:val="24"/>
        </w:rPr>
        <w:t>-</w:t>
      </w:r>
      <w:r w:rsidR="00BD36A3" w:rsidRPr="004A054E">
        <w:rPr>
          <w:rFonts w:ascii="Times New Roman" w:hAnsi="Times New Roman"/>
          <w:szCs w:val="24"/>
        </w:rPr>
        <w:t xml:space="preserve">dimensional construct of health literacy </w:t>
      </w:r>
      <w:r w:rsidR="00BD36A3" w:rsidRPr="004A054E">
        <w:rPr>
          <w:rFonts w:ascii="Times New Roman" w:hAnsi="Times New Roman"/>
          <w:color w:val="333333"/>
          <w:szCs w:val="24"/>
          <w:shd w:val="clear" w:color="auto" w:fill="FFFFFF"/>
        </w:rPr>
        <w:t>with a subjective format and address</w:t>
      </w:r>
      <w:r w:rsidR="00A86A79" w:rsidRPr="004A054E">
        <w:rPr>
          <w:rFonts w:ascii="Times New Roman" w:hAnsi="Times New Roman"/>
          <w:color w:val="333333"/>
          <w:szCs w:val="24"/>
          <w:shd w:val="clear" w:color="auto" w:fill="FFFFFF"/>
        </w:rPr>
        <w:t>ed</w:t>
      </w:r>
      <w:r w:rsidR="00BD36A3" w:rsidRPr="004A054E">
        <w:rPr>
          <w:rFonts w:ascii="Times New Roman" w:hAnsi="Times New Roman"/>
          <w:color w:val="333333"/>
          <w:szCs w:val="24"/>
          <w:shd w:val="clear" w:color="auto" w:fill="FFFFFF"/>
        </w:rPr>
        <w:t xml:space="preserve"> numerous domains of health literacy such as the patient-provider encounter; interaction with the health care system; rights and responsibilities; health information-seeking; understanding, processing, and using healthcare information as well as communication with healthcare professionals. </w:t>
      </w:r>
      <w:r w:rsidR="00A86A79" w:rsidRPr="004A054E">
        <w:rPr>
          <w:rFonts w:ascii="Times New Roman" w:hAnsi="Times New Roman"/>
          <w:color w:val="333333"/>
          <w:szCs w:val="24"/>
          <w:shd w:val="clear" w:color="auto" w:fill="FFFFFF"/>
        </w:rPr>
        <w:t xml:space="preserve">Due </w:t>
      </w:r>
      <w:r w:rsidR="00BD36A3" w:rsidRPr="004A054E">
        <w:rPr>
          <w:rFonts w:ascii="Times New Roman" w:hAnsi="Times New Roman"/>
          <w:color w:val="333333"/>
          <w:szCs w:val="24"/>
          <w:shd w:val="clear" w:color="auto" w:fill="FFFFFF"/>
        </w:rPr>
        <w:t xml:space="preserve">to limited time, it was decided not to assess health literacy and so </w:t>
      </w:r>
      <w:r w:rsidR="00BD36A3" w:rsidRPr="004A054E">
        <w:rPr>
          <w:rFonts w:ascii="Times New Roman" w:hAnsi="Times New Roman"/>
          <w:szCs w:val="24"/>
        </w:rPr>
        <w:t xml:space="preserve">none of the </w:t>
      </w:r>
      <w:r w:rsidR="00492821" w:rsidRPr="004A054E">
        <w:rPr>
          <w:rFonts w:ascii="Times New Roman" w:hAnsi="Times New Roman"/>
          <w:szCs w:val="24"/>
        </w:rPr>
        <w:t>validated tool</w:t>
      </w:r>
      <w:r w:rsidR="00BD36A3" w:rsidRPr="004A054E">
        <w:rPr>
          <w:rFonts w:ascii="Times New Roman" w:hAnsi="Times New Roman"/>
          <w:szCs w:val="24"/>
        </w:rPr>
        <w:t xml:space="preserve">s were used. </w:t>
      </w:r>
    </w:p>
    <w:p w14:paraId="6A3F205A" w14:textId="77777777" w:rsidR="00B07B66" w:rsidRPr="004A054E" w:rsidRDefault="00B07B66" w:rsidP="00B07B66">
      <w:pPr>
        <w:spacing w:line="480" w:lineRule="auto"/>
        <w:rPr>
          <w:rFonts w:ascii="Times New Roman" w:hAnsi="Times New Roman"/>
          <w:szCs w:val="24"/>
        </w:rPr>
      </w:pPr>
    </w:p>
    <w:p w14:paraId="12C90EF7" w14:textId="77777777" w:rsidR="00B07B66" w:rsidRPr="004A054E" w:rsidRDefault="00B07B66" w:rsidP="00B07B66">
      <w:pPr>
        <w:spacing w:line="480" w:lineRule="auto"/>
        <w:rPr>
          <w:rFonts w:ascii="Times New Roman" w:hAnsi="Times New Roman"/>
          <w:szCs w:val="24"/>
          <w:lang w:val="en-GB" w:eastAsia="en-GB"/>
        </w:rPr>
      </w:pPr>
      <w:r w:rsidRPr="004A054E">
        <w:rPr>
          <w:rFonts w:ascii="Times New Roman" w:hAnsi="Times New Roman"/>
          <w:szCs w:val="24"/>
        </w:rPr>
        <w:t xml:space="preserve">Although the sample size is fairly large for </w:t>
      </w:r>
      <w:r w:rsidR="00DE3C72" w:rsidRPr="004A054E">
        <w:rPr>
          <w:rFonts w:ascii="Times New Roman" w:hAnsi="Times New Roman"/>
          <w:szCs w:val="24"/>
        </w:rPr>
        <w:t xml:space="preserve">a convenience sample of men </w:t>
      </w:r>
      <w:r w:rsidR="00D65B7B" w:rsidRPr="004A054E">
        <w:rPr>
          <w:rFonts w:ascii="Times New Roman" w:hAnsi="Times New Roman"/>
          <w:szCs w:val="24"/>
        </w:rPr>
        <w:t xml:space="preserve">reporting </w:t>
      </w:r>
      <w:r w:rsidR="00DE3C72" w:rsidRPr="004A054E">
        <w:rPr>
          <w:rFonts w:ascii="Times New Roman" w:hAnsi="Times New Roman"/>
          <w:szCs w:val="24"/>
        </w:rPr>
        <w:t xml:space="preserve">on health issues and is representative of different </w:t>
      </w:r>
      <w:r w:rsidR="00A64E80" w:rsidRPr="004A054E">
        <w:rPr>
          <w:rFonts w:ascii="Times New Roman" w:hAnsi="Times New Roman"/>
          <w:szCs w:val="24"/>
        </w:rPr>
        <w:t>ethnic</w:t>
      </w:r>
      <w:r w:rsidR="00DE3C72" w:rsidRPr="004A054E">
        <w:rPr>
          <w:rFonts w:ascii="Times New Roman" w:hAnsi="Times New Roman"/>
          <w:szCs w:val="24"/>
        </w:rPr>
        <w:t xml:space="preserve"> groups </w:t>
      </w:r>
      <w:r w:rsidR="00A64E80" w:rsidRPr="004A054E">
        <w:rPr>
          <w:rFonts w:ascii="Times New Roman" w:hAnsi="Times New Roman"/>
          <w:szCs w:val="24"/>
        </w:rPr>
        <w:t xml:space="preserve">and age distribution </w:t>
      </w:r>
      <w:r w:rsidR="00DE3C72" w:rsidRPr="004A054E">
        <w:rPr>
          <w:rFonts w:ascii="Times New Roman" w:hAnsi="Times New Roman"/>
          <w:szCs w:val="24"/>
        </w:rPr>
        <w:t xml:space="preserve">according to </w:t>
      </w:r>
      <w:r w:rsidR="008A71FC" w:rsidRPr="004A054E">
        <w:rPr>
          <w:rFonts w:ascii="Times New Roman" w:hAnsi="Times New Roman"/>
          <w:szCs w:val="24"/>
        </w:rPr>
        <w:t xml:space="preserve">the Trinidad and Tobago census, </w:t>
      </w:r>
      <w:r w:rsidR="00A64E80" w:rsidRPr="004A054E">
        <w:rPr>
          <w:rFonts w:ascii="Times New Roman" w:hAnsi="Times New Roman"/>
          <w:szCs w:val="24"/>
        </w:rPr>
        <w:t>it may not be representative of other sub population groups</w:t>
      </w:r>
      <w:r w:rsidR="006711EE" w:rsidRPr="004A054E">
        <w:rPr>
          <w:rFonts w:ascii="Times New Roman" w:hAnsi="Times New Roman"/>
          <w:szCs w:val="24"/>
        </w:rPr>
        <w:t xml:space="preserve"> such as men of different sexualities or </w:t>
      </w:r>
      <w:r w:rsidR="009E1F06" w:rsidRPr="004A054E">
        <w:rPr>
          <w:rFonts w:ascii="Times New Roman" w:hAnsi="Times New Roman"/>
          <w:szCs w:val="24"/>
        </w:rPr>
        <w:t xml:space="preserve">those </w:t>
      </w:r>
      <w:r w:rsidR="006711EE" w:rsidRPr="004A054E">
        <w:rPr>
          <w:rFonts w:ascii="Times New Roman" w:hAnsi="Times New Roman"/>
          <w:szCs w:val="24"/>
        </w:rPr>
        <w:t>living with morbidities</w:t>
      </w:r>
      <w:r w:rsidR="00A64E80" w:rsidRPr="004A054E">
        <w:rPr>
          <w:rFonts w:ascii="Times New Roman" w:hAnsi="Times New Roman"/>
          <w:szCs w:val="24"/>
        </w:rPr>
        <w:t xml:space="preserve">. </w:t>
      </w:r>
      <w:r w:rsidR="001238AF" w:rsidRPr="004A054E">
        <w:rPr>
          <w:rFonts w:ascii="Times New Roman" w:hAnsi="Times New Roman"/>
          <w:szCs w:val="24"/>
        </w:rPr>
        <w:t xml:space="preserve">Although the survey collected employment status information, the census does not record comparable data and uses only </w:t>
      </w:r>
      <w:r w:rsidR="00EE4ED9" w:rsidRPr="004A054E">
        <w:rPr>
          <w:rFonts w:ascii="Times New Roman" w:hAnsi="Times New Roman"/>
          <w:szCs w:val="24"/>
        </w:rPr>
        <w:t>the International Standard Industrial Classification (ISIC) which records only type of employment</w:t>
      </w:r>
      <w:r w:rsidR="00FB17B6" w:rsidRPr="004A054E">
        <w:rPr>
          <w:rFonts w:ascii="Times New Roman" w:hAnsi="Times New Roman"/>
          <w:szCs w:val="24"/>
        </w:rPr>
        <w:t xml:space="preserve"> and sectors. </w:t>
      </w:r>
      <w:r w:rsidR="006711EE" w:rsidRPr="004A054E">
        <w:rPr>
          <w:rFonts w:ascii="Times New Roman" w:hAnsi="Times New Roman"/>
          <w:szCs w:val="24"/>
        </w:rPr>
        <w:t xml:space="preserve">The sample had insufficient power to identify differences of significance in the different population groups. </w:t>
      </w:r>
    </w:p>
    <w:p w14:paraId="464FCD48" w14:textId="77777777" w:rsidR="00C57DA3" w:rsidRPr="004A054E" w:rsidRDefault="00C57DA3" w:rsidP="007555F3">
      <w:pPr>
        <w:spacing w:after="200" w:line="480" w:lineRule="auto"/>
        <w:jc w:val="both"/>
        <w:outlineLvl w:val="0"/>
        <w:rPr>
          <w:rFonts w:ascii="Times New Roman" w:hAnsi="Times New Roman"/>
          <w:spacing w:val="2"/>
          <w:szCs w:val="24"/>
          <w:shd w:val="clear" w:color="auto" w:fill="FCFCFC"/>
          <w:lang w:val="en-GB" w:eastAsia="en-GB"/>
        </w:rPr>
      </w:pPr>
      <w:r w:rsidRPr="004A054E">
        <w:rPr>
          <w:rFonts w:ascii="Times New Roman" w:hAnsi="Times New Roman"/>
          <w:b/>
          <w:spacing w:val="2"/>
          <w:szCs w:val="24"/>
          <w:shd w:val="clear" w:color="auto" w:fill="FCFCFC"/>
          <w:lang w:val="en-GB" w:eastAsia="en-GB"/>
        </w:rPr>
        <w:t>Conclusio</w:t>
      </w:r>
      <w:r w:rsidR="002246F3" w:rsidRPr="004A054E">
        <w:rPr>
          <w:rFonts w:ascii="Times New Roman" w:hAnsi="Times New Roman"/>
          <w:b/>
          <w:spacing w:val="2"/>
          <w:szCs w:val="24"/>
          <w:shd w:val="clear" w:color="auto" w:fill="FCFCFC"/>
          <w:lang w:val="en-GB" w:eastAsia="en-GB"/>
        </w:rPr>
        <w:t>n</w:t>
      </w:r>
    </w:p>
    <w:p w14:paraId="7E831BCB" w14:textId="77777777" w:rsidR="00366568" w:rsidRPr="004A054E" w:rsidRDefault="00BD36A3" w:rsidP="00EE4ED9">
      <w:pPr>
        <w:spacing w:line="480" w:lineRule="auto"/>
        <w:jc w:val="both"/>
        <w:outlineLvl w:val="0"/>
        <w:rPr>
          <w:rFonts w:ascii="Times New Roman" w:hAnsi="Times New Roman"/>
          <w:szCs w:val="24"/>
          <w:shd w:val="clear" w:color="auto" w:fill="FFFFFF"/>
        </w:rPr>
      </w:pPr>
      <w:r w:rsidRPr="004A054E">
        <w:rPr>
          <w:rFonts w:ascii="Times New Roman" w:hAnsi="Times New Roman"/>
          <w:szCs w:val="24"/>
        </w:rPr>
        <w:t xml:space="preserve">Given the gendered nature of health outcomes and the implications of poor health literacy for chronic diseases and their risk factors, </w:t>
      </w:r>
      <w:r w:rsidRPr="004A054E">
        <w:rPr>
          <w:rFonts w:ascii="Times New Roman" w:hAnsi="Times New Roman"/>
          <w:szCs w:val="24"/>
          <w:shd w:val="clear" w:color="auto" w:fill="FFFFFF"/>
          <w:lang w:val="en-GB" w:eastAsia="en-GB"/>
        </w:rPr>
        <w:t>this study contributes towards evidence-based decision-making to show that there is a need for a specific policy focus on men</w:t>
      </w:r>
      <w:r w:rsidRPr="004A054E">
        <w:rPr>
          <w:rFonts w:ascii="Times New Roman" w:eastAsia="Helvetica" w:hAnsi="Times New Roman"/>
          <w:szCs w:val="24"/>
          <w:shd w:val="clear" w:color="auto" w:fill="FFFFFF"/>
          <w:lang w:val="en-GB" w:eastAsia="en-GB"/>
        </w:rPr>
        <w:t>’s health through a health literac</w:t>
      </w:r>
      <w:r w:rsidRPr="004A054E">
        <w:rPr>
          <w:rFonts w:ascii="Times New Roman" w:hAnsi="Times New Roman"/>
          <w:szCs w:val="24"/>
          <w:shd w:val="clear" w:color="auto" w:fill="FFFFFF"/>
          <w:lang w:val="en-GB" w:eastAsia="en-GB"/>
        </w:rPr>
        <w:t xml:space="preserve">y lens. </w:t>
      </w:r>
      <w:r w:rsidR="0049522F" w:rsidRPr="004A054E">
        <w:rPr>
          <w:rFonts w:ascii="Times New Roman" w:hAnsi="Times New Roman"/>
          <w:szCs w:val="24"/>
          <w:shd w:val="clear" w:color="auto" w:fill="FFFFFF"/>
        </w:rPr>
        <w:t>I</w:t>
      </w:r>
      <w:r w:rsidR="00366568" w:rsidRPr="004A054E">
        <w:rPr>
          <w:rFonts w:ascii="Times New Roman" w:hAnsi="Times New Roman"/>
          <w:szCs w:val="24"/>
          <w:shd w:val="clear" w:color="auto" w:fill="FFFFFF"/>
        </w:rPr>
        <w:t xml:space="preserve">nnovative approaches are needed to better engage with men and </w:t>
      </w:r>
      <w:r w:rsidR="003F0201" w:rsidRPr="004A054E">
        <w:rPr>
          <w:rFonts w:ascii="Times New Roman" w:hAnsi="Times New Roman"/>
          <w:szCs w:val="24"/>
          <w:shd w:val="clear" w:color="auto" w:fill="FFFFFF"/>
        </w:rPr>
        <w:t>to understand how men access health services and where they wish to access health information</w:t>
      </w:r>
      <w:r w:rsidR="00366568" w:rsidRPr="004A054E">
        <w:rPr>
          <w:rFonts w:ascii="Times New Roman" w:hAnsi="Times New Roman"/>
          <w:szCs w:val="24"/>
          <w:shd w:val="clear" w:color="auto" w:fill="FFFFFF"/>
        </w:rPr>
        <w:t xml:space="preserve">. </w:t>
      </w:r>
      <w:r w:rsidR="0049522F" w:rsidRPr="004A054E">
        <w:rPr>
          <w:rFonts w:ascii="Times New Roman" w:hAnsi="Times New Roman"/>
          <w:szCs w:val="24"/>
          <w:shd w:val="clear" w:color="auto" w:fill="FFFFFF"/>
        </w:rPr>
        <w:t>This may be especially important for those who may be at risk</w:t>
      </w:r>
      <w:r w:rsidR="003F0201" w:rsidRPr="004A054E">
        <w:rPr>
          <w:rFonts w:ascii="Times New Roman" w:hAnsi="Times New Roman"/>
          <w:szCs w:val="24"/>
          <w:shd w:val="clear" w:color="auto" w:fill="FFFFFF"/>
        </w:rPr>
        <w:t xml:space="preserve"> of poorer health outcomes</w:t>
      </w:r>
      <w:r w:rsidR="0049522F" w:rsidRPr="004A054E">
        <w:rPr>
          <w:rFonts w:ascii="Times New Roman" w:hAnsi="Times New Roman"/>
          <w:szCs w:val="24"/>
          <w:shd w:val="clear" w:color="auto" w:fill="FFFFFF"/>
        </w:rPr>
        <w:t xml:space="preserve"> such as those from lower socioeconomic groups and older people.</w:t>
      </w:r>
      <w:r w:rsidR="0049522F" w:rsidRPr="004A054E">
        <w:rPr>
          <w:rFonts w:ascii="Times New Roman" w:hAnsi="Times New Roman"/>
          <w:szCs w:val="24"/>
        </w:rPr>
        <w:t xml:space="preserve"> </w:t>
      </w:r>
      <w:r w:rsidR="003F0201" w:rsidRPr="004A054E">
        <w:rPr>
          <w:rFonts w:ascii="Times New Roman" w:hAnsi="Times New Roman"/>
          <w:szCs w:val="24"/>
          <w:lang w:val="en-GB" w:eastAsia="en-GB"/>
        </w:rPr>
        <w:t xml:space="preserve">The current study </w:t>
      </w:r>
      <w:r w:rsidRPr="004A054E">
        <w:rPr>
          <w:rFonts w:ascii="Times New Roman" w:hAnsi="Times New Roman"/>
          <w:szCs w:val="24"/>
          <w:lang w:val="en-GB" w:eastAsia="en-GB"/>
        </w:rPr>
        <w:t xml:space="preserve">points to the importance </w:t>
      </w:r>
      <w:r w:rsidRPr="004A054E">
        <w:rPr>
          <w:rFonts w:ascii="Times New Roman" w:hAnsi="Times New Roman"/>
          <w:szCs w:val="24"/>
          <w:lang w:val="en-GB" w:eastAsia="en-GB"/>
        </w:rPr>
        <w:lastRenderedPageBreak/>
        <w:t xml:space="preserve">of </w:t>
      </w:r>
      <w:r w:rsidR="000135DF" w:rsidRPr="004A054E">
        <w:rPr>
          <w:rFonts w:ascii="Times New Roman" w:hAnsi="Times New Roman"/>
          <w:szCs w:val="24"/>
          <w:shd w:val="clear" w:color="auto" w:fill="FFFFFF"/>
          <w:lang w:val="en-GB"/>
        </w:rPr>
        <w:t xml:space="preserve">developing </w:t>
      </w:r>
      <w:r w:rsidR="00D82C85" w:rsidRPr="004A054E">
        <w:rPr>
          <w:rFonts w:ascii="Times New Roman" w:hAnsi="Times New Roman"/>
          <w:szCs w:val="24"/>
          <w:shd w:val="clear" w:color="auto" w:fill="FFFFFF"/>
          <w:lang w:val="en-GB"/>
        </w:rPr>
        <w:t xml:space="preserve">capacity </w:t>
      </w:r>
      <w:r w:rsidR="0049522F" w:rsidRPr="004A054E">
        <w:rPr>
          <w:rFonts w:ascii="Times New Roman" w:hAnsi="Times New Roman"/>
          <w:szCs w:val="24"/>
          <w:shd w:val="clear" w:color="auto" w:fill="FFFFFF"/>
          <w:lang w:val="en-GB"/>
        </w:rPr>
        <w:t>among healthcare professionals</w:t>
      </w:r>
      <w:r w:rsidR="00D82C85" w:rsidRPr="004A054E">
        <w:rPr>
          <w:rFonts w:ascii="Times New Roman" w:hAnsi="Times New Roman"/>
          <w:szCs w:val="24"/>
          <w:shd w:val="clear" w:color="auto" w:fill="FFFFFF"/>
          <w:lang w:val="en-GB"/>
        </w:rPr>
        <w:t xml:space="preserve"> to respond </w:t>
      </w:r>
      <w:r w:rsidR="000135DF" w:rsidRPr="004A054E">
        <w:rPr>
          <w:rFonts w:ascii="Times New Roman" w:hAnsi="Times New Roman"/>
          <w:szCs w:val="24"/>
          <w:shd w:val="clear" w:color="auto" w:fill="FFFFFF"/>
          <w:lang w:val="en-GB"/>
        </w:rPr>
        <w:t xml:space="preserve">in a gender-sensitive way </w:t>
      </w:r>
      <w:r w:rsidR="00D82C85" w:rsidRPr="004A054E">
        <w:rPr>
          <w:rFonts w:ascii="Times New Roman" w:hAnsi="Times New Roman"/>
          <w:szCs w:val="24"/>
          <w:shd w:val="clear" w:color="auto" w:fill="FFFFFF"/>
          <w:lang w:val="en-GB"/>
        </w:rPr>
        <w:t xml:space="preserve">to the challenges of </w:t>
      </w:r>
      <w:r w:rsidR="003F0201" w:rsidRPr="004A054E">
        <w:rPr>
          <w:rFonts w:ascii="Times New Roman" w:hAnsi="Times New Roman"/>
          <w:szCs w:val="24"/>
          <w:shd w:val="clear" w:color="auto" w:fill="FFFFFF"/>
          <w:lang w:val="en-GB"/>
        </w:rPr>
        <w:t xml:space="preserve">men’s </w:t>
      </w:r>
      <w:r w:rsidR="00D82C85" w:rsidRPr="004A054E">
        <w:rPr>
          <w:rFonts w:ascii="Times New Roman" w:hAnsi="Times New Roman"/>
          <w:szCs w:val="24"/>
          <w:shd w:val="clear" w:color="auto" w:fill="FFFFFF"/>
          <w:lang w:val="en-GB"/>
        </w:rPr>
        <w:t>low health literacy through professional education</w:t>
      </w:r>
      <w:r w:rsidR="0049522F" w:rsidRPr="004A054E">
        <w:rPr>
          <w:rFonts w:ascii="Times New Roman" w:hAnsi="Times New Roman"/>
          <w:szCs w:val="24"/>
          <w:shd w:val="clear" w:color="auto" w:fill="FFFFFF"/>
          <w:lang w:val="en-GB"/>
        </w:rPr>
        <w:t>.</w:t>
      </w:r>
      <w:r w:rsidR="000135DF" w:rsidRPr="004A054E">
        <w:rPr>
          <w:rFonts w:ascii="Times New Roman" w:hAnsi="Times New Roman"/>
          <w:szCs w:val="24"/>
          <w:shd w:val="clear" w:color="auto" w:fill="FFFFFF"/>
          <w:lang w:val="en-GB"/>
        </w:rPr>
        <w:t xml:space="preserve"> </w:t>
      </w:r>
      <w:r w:rsidR="00366568" w:rsidRPr="004A054E">
        <w:rPr>
          <w:rFonts w:ascii="Times New Roman" w:hAnsi="Times New Roman"/>
          <w:szCs w:val="24"/>
        </w:rPr>
        <w:t xml:space="preserve">Improving men’s health in Trinidad represents a challenge but one with the potential to </w:t>
      </w:r>
      <w:r w:rsidR="003F0201" w:rsidRPr="004A054E">
        <w:rPr>
          <w:rFonts w:ascii="Times New Roman" w:hAnsi="Times New Roman"/>
          <w:szCs w:val="24"/>
          <w:shd w:val="clear" w:color="auto" w:fill="FFFFFF"/>
        </w:rPr>
        <w:t xml:space="preserve">impact </w:t>
      </w:r>
      <w:r w:rsidR="00366568" w:rsidRPr="004A054E">
        <w:rPr>
          <w:rFonts w:ascii="Times New Roman" w:hAnsi="Times New Roman"/>
          <w:szCs w:val="24"/>
          <w:shd w:val="clear" w:color="auto" w:fill="FFFFFF"/>
        </w:rPr>
        <w:t>not just men but the whole of society.</w:t>
      </w:r>
    </w:p>
    <w:p w14:paraId="06CE3662" w14:textId="77777777" w:rsidR="00794EE9" w:rsidRPr="004A054E" w:rsidRDefault="00794EE9" w:rsidP="007555F3">
      <w:pPr>
        <w:spacing w:line="480" w:lineRule="auto"/>
        <w:jc w:val="both"/>
        <w:rPr>
          <w:rFonts w:ascii="Times New Roman" w:hAnsi="Times New Roman"/>
          <w:szCs w:val="24"/>
          <w:shd w:val="clear" w:color="auto" w:fill="FFFFFF"/>
          <w:lang w:val="en-GB"/>
        </w:rPr>
      </w:pPr>
    </w:p>
    <w:p w14:paraId="3008F5FD" w14:textId="77777777" w:rsidR="000135DF" w:rsidRPr="004A054E" w:rsidRDefault="000135DF" w:rsidP="007555F3">
      <w:pPr>
        <w:pStyle w:val="NormalWeb"/>
        <w:shd w:val="clear" w:color="auto" w:fill="FFFFFF"/>
        <w:spacing w:before="0" w:beforeAutospacing="0" w:after="0" w:afterAutospacing="0" w:line="480" w:lineRule="auto"/>
        <w:ind w:right="300"/>
        <w:jc w:val="both"/>
        <w:textAlignment w:val="baseline"/>
        <w:rPr>
          <w:rFonts w:eastAsia="Helvetica"/>
          <w:bdr w:val="none" w:sz="0" w:space="0" w:color="auto" w:frame="1"/>
        </w:rPr>
      </w:pPr>
    </w:p>
    <w:p w14:paraId="62D1C113" w14:textId="77777777" w:rsidR="001E0DD6" w:rsidRPr="004A054E" w:rsidRDefault="001E0DD6" w:rsidP="007555F3">
      <w:pPr>
        <w:spacing w:after="200" w:line="276" w:lineRule="auto"/>
        <w:jc w:val="both"/>
        <w:rPr>
          <w:rFonts w:ascii="Times New Roman" w:eastAsia="Helvetica" w:hAnsi="Times New Roman"/>
          <w:szCs w:val="24"/>
          <w:bdr w:val="none" w:sz="0" w:space="0" w:color="auto" w:frame="1"/>
          <w:lang w:val="en-GB" w:eastAsia="en-GB"/>
        </w:rPr>
      </w:pPr>
      <w:r w:rsidRPr="004A054E">
        <w:rPr>
          <w:rFonts w:ascii="Times New Roman" w:eastAsia="Helvetica" w:hAnsi="Times New Roman"/>
          <w:szCs w:val="24"/>
          <w:bdr w:val="none" w:sz="0" w:space="0" w:color="auto" w:frame="1"/>
        </w:rPr>
        <w:br w:type="page"/>
      </w:r>
    </w:p>
    <w:p w14:paraId="23E8F1C3" w14:textId="77777777" w:rsidR="001E0DD6" w:rsidRPr="004A054E" w:rsidRDefault="001E0DD6" w:rsidP="00391484">
      <w:pPr>
        <w:spacing w:line="480" w:lineRule="auto"/>
        <w:outlineLvl w:val="0"/>
        <w:rPr>
          <w:rFonts w:ascii="Times New Roman" w:hAnsi="Times New Roman"/>
          <w:szCs w:val="24"/>
        </w:rPr>
      </w:pPr>
      <w:r w:rsidRPr="004A054E">
        <w:rPr>
          <w:rFonts w:ascii="Times New Roman" w:hAnsi="Times New Roman"/>
          <w:szCs w:val="24"/>
        </w:rPr>
        <w:lastRenderedPageBreak/>
        <w:t>Table 1: Demographic profile of respondents</w:t>
      </w:r>
    </w:p>
    <w:tbl>
      <w:tblPr>
        <w:tblStyle w:val="TableGrid"/>
        <w:tblW w:w="0" w:type="auto"/>
        <w:tblLook w:val="04A0" w:firstRow="1" w:lastRow="0" w:firstColumn="1" w:lastColumn="0" w:noHBand="0" w:noVBand="1"/>
      </w:tblPr>
      <w:tblGrid>
        <w:gridCol w:w="1981"/>
        <w:gridCol w:w="1913"/>
        <w:gridCol w:w="1846"/>
        <w:gridCol w:w="1877"/>
        <w:gridCol w:w="1399"/>
      </w:tblGrid>
      <w:tr w:rsidR="00F354E4" w:rsidRPr="004A054E" w14:paraId="72DC77EC" w14:textId="77777777" w:rsidTr="002B50B3">
        <w:tc>
          <w:tcPr>
            <w:tcW w:w="1981" w:type="dxa"/>
          </w:tcPr>
          <w:p w14:paraId="3A8F82FB" w14:textId="77777777" w:rsidR="00F354E4" w:rsidRPr="004A054E" w:rsidRDefault="00F354E4" w:rsidP="001E0DD6">
            <w:pPr>
              <w:jc w:val="center"/>
              <w:rPr>
                <w:rFonts w:ascii="Times New Roman" w:hAnsi="Times New Roman"/>
                <w:b/>
                <w:szCs w:val="24"/>
              </w:rPr>
            </w:pPr>
            <w:r w:rsidRPr="004A054E">
              <w:rPr>
                <w:rFonts w:ascii="Times New Roman" w:hAnsi="Times New Roman"/>
                <w:b/>
                <w:szCs w:val="24"/>
              </w:rPr>
              <w:t>Demographic category</w:t>
            </w:r>
          </w:p>
        </w:tc>
        <w:tc>
          <w:tcPr>
            <w:tcW w:w="1913" w:type="dxa"/>
          </w:tcPr>
          <w:p w14:paraId="2EA0B96A" w14:textId="77777777" w:rsidR="00F354E4" w:rsidRPr="004A054E" w:rsidRDefault="00F354E4" w:rsidP="001E0DD6">
            <w:pPr>
              <w:jc w:val="center"/>
              <w:rPr>
                <w:rFonts w:ascii="Times New Roman" w:hAnsi="Times New Roman"/>
                <w:b/>
                <w:szCs w:val="24"/>
              </w:rPr>
            </w:pPr>
            <w:r w:rsidRPr="004A054E">
              <w:rPr>
                <w:rFonts w:ascii="Times New Roman" w:hAnsi="Times New Roman"/>
                <w:b/>
                <w:szCs w:val="24"/>
              </w:rPr>
              <w:t>Description</w:t>
            </w:r>
          </w:p>
        </w:tc>
        <w:tc>
          <w:tcPr>
            <w:tcW w:w="1846" w:type="dxa"/>
          </w:tcPr>
          <w:p w14:paraId="66F5F65D" w14:textId="77777777" w:rsidR="00F354E4" w:rsidRPr="004A054E" w:rsidRDefault="00F354E4" w:rsidP="001E0DD6">
            <w:pPr>
              <w:jc w:val="center"/>
              <w:rPr>
                <w:rFonts w:ascii="Times New Roman" w:hAnsi="Times New Roman"/>
                <w:b/>
                <w:szCs w:val="24"/>
              </w:rPr>
            </w:pPr>
            <w:r w:rsidRPr="004A054E">
              <w:rPr>
                <w:rFonts w:ascii="Times New Roman" w:hAnsi="Times New Roman"/>
                <w:b/>
                <w:szCs w:val="24"/>
              </w:rPr>
              <w:t>Frequency (N)</w:t>
            </w:r>
          </w:p>
        </w:tc>
        <w:tc>
          <w:tcPr>
            <w:tcW w:w="1877" w:type="dxa"/>
          </w:tcPr>
          <w:p w14:paraId="04F94C58" w14:textId="77777777" w:rsidR="00F354E4" w:rsidRPr="004A054E" w:rsidRDefault="00F354E4" w:rsidP="001E0DD6">
            <w:pPr>
              <w:jc w:val="center"/>
              <w:rPr>
                <w:rFonts w:ascii="Times New Roman" w:hAnsi="Times New Roman"/>
                <w:b/>
                <w:szCs w:val="24"/>
              </w:rPr>
            </w:pPr>
            <w:r w:rsidRPr="004A054E">
              <w:rPr>
                <w:rFonts w:ascii="Times New Roman" w:hAnsi="Times New Roman"/>
                <w:b/>
                <w:szCs w:val="24"/>
              </w:rPr>
              <w:t>Percentage (%)</w:t>
            </w:r>
          </w:p>
        </w:tc>
        <w:tc>
          <w:tcPr>
            <w:tcW w:w="1399" w:type="dxa"/>
          </w:tcPr>
          <w:p w14:paraId="6AF2776D" w14:textId="77777777" w:rsidR="00F354E4" w:rsidRPr="004A054E" w:rsidRDefault="00F354E4" w:rsidP="001E0DD6">
            <w:pPr>
              <w:jc w:val="center"/>
              <w:rPr>
                <w:rFonts w:ascii="Times New Roman" w:hAnsi="Times New Roman"/>
                <w:b/>
                <w:szCs w:val="24"/>
              </w:rPr>
            </w:pPr>
            <w:r w:rsidRPr="004A054E">
              <w:rPr>
                <w:rFonts w:ascii="Times New Roman" w:hAnsi="Times New Roman"/>
                <w:b/>
                <w:szCs w:val="24"/>
              </w:rPr>
              <w:t xml:space="preserve">Trinidad and Tobago </w:t>
            </w:r>
            <w:r w:rsidR="00FB17B6" w:rsidRPr="004A054E">
              <w:rPr>
                <w:rFonts w:ascii="Times New Roman" w:hAnsi="Times New Roman"/>
                <w:b/>
                <w:szCs w:val="24"/>
              </w:rPr>
              <w:t>(CSO 2011)</w:t>
            </w:r>
          </w:p>
        </w:tc>
      </w:tr>
      <w:tr w:rsidR="00F354E4" w:rsidRPr="004A054E" w14:paraId="00D08A1D" w14:textId="77777777" w:rsidTr="002B50B3">
        <w:tc>
          <w:tcPr>
            <w:tcW w:w="1981" w:type="dxa"/>
            <w:vMerge w:val="restart"/>
          </w:tcPr>
          <w:p w14:paraId="0EF18529" w14:textId="77777777" w:rsidR="00F354E4" w:rsidRPr="004A054E" w:rsidRDefault="00F354E4" w:rsidP="001E0DD6">
            <w:pPr>
              <w:jc w:val="center"/>
              <w:rPr>
                <w:rFonts w:ascii="Times New Roman" w:hAnsi="Times New Roman"/>
                <w:b/>
                <w:szCs w:val="24"/>
              </w:rPr>
            </w:pPr>
          </w:p>
          <w:p w14:paraId="628E2313" w14:textId="77777777" w:rsidR="00F354E4" w:rsidRPr="004A054E" w:rsidRDefault="00F354E4" w:rsidP="001E0DD6">
            <w:pPr>
              <w:jc w:val="center"/>
              <w:rPr>
                <w:rFonts w:ascii="Times New Roman" w:hAnsi="Times New Roman"/>
                <w:b/>
                <w:szCs w:val="24"/>
              </w:rPr>
            </w:pPr>
            <w:r w:rsidRPr="004A054E">
              <w:rPr>
                <w:rFonts w:ascii="Times New Roman" w:hAnsi="Times New Roman"/>
                <w:b/>
                <w:szCs w:val="24"/>
              </w:rPr>
              <w:t>Age Group</w:t>
            </w:r>
          </w:p>
        </w:tc>
        <w:tc>
          <w:tcPr>
            <w:tcW w:w="1913" w:type="dxa"/>
          </w:tcPr>
          <w:p w14:paraId="01E47E0D" w14:textId="77777777" w:rsidR="00F354E4" w:rsidRPr="004A054E" w:rsidRDefault="00F354E4" w:rsidP="001E0DD6">
            <w:pPr>
              <w:rPr>
                <w:rFonts w:ascii="Times New Roman" w:hAnsi="Times New Roman"/>
                <w:szCs w:val="24"/>
              </w:rPr>
            </w:pPr>
            <w:r w:rsidRPr="004A054E">
              <w:rPr>
                <w:rFonts w:ascii="Times New Roman" w:hAnsi="Times New Roman"/>
                <w:szCs w:val="24"/>
              </w:rPr>
              <w:t>Under 25</w:t>
            </w:r>
          </w:p>
        </w:tc>
        <w:tc>
          <w:tcPr>
            <w:tcW w:w="1846" w:type="dxa"/>
          </w:tcPr>
          <w:p w14:paraId="35C46CA6" w14:textId="77777777" w:rsidR="00F354E4" w:rsidRPr="004A054E" w:rsidRDefault="00F354E4" w:rsidP="001E0DD6">
            <w:pPr>
              <w:jc w:val="center"/>
              <w:rPr>
                <w:rFonts w:ascii="Times New Roman" w:hAnsi="Times New Roman"/>
                <w:szCs w:val="24"/>
              </w:rPr>
            </w:pPr>
            <w:r w:rsidRPr="004A054E">
              <w:rPr>
                <w:rFonts w:ascii="Times New Roman" w:hAnsi="Times New Roman"/>
                <w:szCs w:val="24"/>
              </w:rPr>
              <w:t>78</w:t>
            </w:r>
          </w:p>
        </w:tc>
        <w:tc>
          <w:tcPr>
            <w:tcW w:w="1877" w:type="dxa"/>
          </w:tcPr>
          <w:p w14:paraId="4B88F16D" w14:textId="77777777" w:rsidR="00F354E4" w:rsidRPr="004A054E" w:rsidRDefault="00F354E4" w:rsidP="003855FE">
            <w:pPr>
              <w:jc w:val="center"/>
              <w:rPr>
                <w:rFonts w:ascii="Times New Roman" w:hAnsi="Times New Roman"/>
                <w:szCs w:val="24"/>
              </w:rPr>
            </w:pPr>
            <w:r w:rsidRPr="004A054E">
              <w:rPr>
                <w:rFonts w:ascii="Times New Roman" w:hAnsi="Times New Roman"/>
                <w:szCs w:val="24"/>
              </w:rPr>
              <w:t>31.5</w:t>
            </w:r>
          </w:p>
        </w:tc>
        <w:tc>
          <w:tcPr>
            <w:tcW w:w="1399" w:type="dxa"/>
          </w:tcPr>
          <w:p w14:paraId="5FA2BA43" w14:textId="77777777" w:rsidR="00F354E4" w:rsidRPr="004A054E" w:rsidRDefault="00F354E4" w:rsidP="003855FE">
            <w:pPr>
              <w:jc w:val="center"/>
              <w:rPr>
                <w:rFonts w:ascii="Times New Roman" w:hAnsi="Times New Roman"/>
                <w:szCs w:val="24"/>
              </w:rPr>
            </w:pPr>
            <w:r w:rsidRPr="004A054E">
              <w:rPr>
                <w:rFonts w:ascii="Times New Roman" w:hAnsi="Times New Roman"/>
                <w:szCs w:val="24"/>
              </w:rPr>
              <w:t>31.1%</w:t>
            </w:r>
          </w:p>
        </w:tc>
      </w:tr>
      <w:tr w:rsidR="00F354E4" w:rsidRPr="004A054E" w14:paraId="0A458ADA" w14:textId="77777777" w:rsidTr="002B50B3">
        <w:tc>
          <w:tcPr>
            <w:tcW w:w="1981" w:type="dxa"/>
            <w:vMerge/>
          </w:tcPr>
          <w:p w14:paraId="5B4F31FB" w14:textId="77777777" w:rsidR="00F354E4" w:rsidRPr="004A054E" w:rsidRDefault="00F354E4" w:rsidP="001E0DD6">
            <w:pPr>
              <w:rPr>
                <w:rFonts w:ascii="Times New Roman" w:hAnsi="Times New Roman"/>
                <w:szCs w:val="24"/>
              </w:rPr>
            </w:pPr>
          </w:p>
        </w:tc>
        <w:tc>
          <w:tcPr>
            <w:tcW w:w="1913" w:type="dxa"/>
          </w:tcPr>
          <w:p w14:paraId="083D53EA" w14:textId="77777777" w:rsidR="00F354E4" w:rsidRPr="004A054E" w:rsidRDefault="00F354E4" w:rsidP="001E0DD6">
            <w:pPr>
              <w:rPr>
                <w:rFonts w:ascii="Times New Roman" w:hAnsi="Times New Roman"/>
                <w:szCs w:val="24"/>
              </w:rPr>
            </w:pPr>
            <w:r w:rsidRPr="004A054E">
              <w:rPr>
                <w:rFonts w:ascii="Times New Roman" w:hAnsi="Times New Roman"/>
                <w:szCs w:val="24"/>
              </w:rPr>
              <w:t>26-46</w:t>
            </w:r>
          </w:p>
        </w:tc>
        <w:tc>
          <w:tcPr>
            <w:tcW w:w="1846" w:type="dxa"/>
          </w:tcPr>
          <w:p w14:paraId="33C8DBE6" w14:textId="77777777" w:rsidR="00F354E4" w:rsidRPr="004A054E" w:rsidRDefault="00F354E4" w:rsidP="001E0DD6">
            <w:pPr>
              <w:jc w:val="center"/>
              <w:rPr>
                <w:rFonts w:ascii="Times New Roman" w:hAnsi="Times New Roman"/>
                <w:szCs w:val="24"/>
              </w:rPr>
            </w:pPr>
            <w:r w:rsidRPr="004A054E">
              <w:rPr>
                <w:rFonts w:ascii="Times New Roman" w:hAnsi="Times New Roman"/>
                <w:szCs w:val="24"/>
              </w:rPr>
              <w:t>76</w:t>
            </w:r>
          </w:p>
        </w:tc>
        <w:tc>
          <w:tcPr>
            <w:tcW w:w="1877" w:type="dxa"/>
          </w:tcPr>
          <w:p w14:paraId="3BA8E09E" w14:textId="77777777" w:rsidR="00F354E4" w:rsidRPr="004A054E" w:rsidRDefault="00F354E4" w:rsidP="003855FE">
            <w:pPr>
              <w:jc w:val="center"/>
              <w:rPr>
                <w:rFonts w:ascii="Times New Roman" w:hAnsi="Times New Roman"/>
                <w:szCs w:val="24"/>
              </w:rPr>
            </w:pPr>
            <w:r w:rsidRPr="004A054E">
              <w:rPr>
                <w:rFonts w:ascii="Times New Roman" w:hAnsi="Times New Roman"/>
                <w:szCs w:val="24"/>
              </w:rPr>
              <w:t>30.6</w:t>
            </w:r>
          </w:p>
        </w:tc>
        <w:tc>
          <w:tcPr>
            <w:tcW w:w="1399" w:type="dxa"/>
          </w:tcPr>
          <w:p w14:paraId="58BDF3F9" w14:textId="77777777" w:rsidR="00F354E4" w:rsidRPr="004A054E" w:rsidRDefault="00F354E4" w:rsidP="003855FE">
            <w:pPr>
              <w:jc w:val="center"/>
              <w:rPr>
                <w:rFonts w:ascii="Times New Roman" w:hAnsi="Times New Roman"/>
                <w:szCs w:val="24"/>
              </w:rPr>
            </w:pPr>
            <w:r w:rsidRPr="004A054E">
              <w:rPr>
                <w:rFonts w:ascii="Times New Roman" w:hAnsi="Times New Roman"/>
                <w:szCs w:val="24"/>
              </w:rPr>
              <w:t>45.56% [to 54]</w:t>
            </w:r>
          </w:p>
        </w:tc>
      </w:tr>
      <w:tr w:rsidR="00F354E4" w:rsidRPr="004A054E" w14:paraId="77C8CD56" w14:textId="77777777" w:rsidTr="002B50B3">
        <w:tc>
          <w:tcPr>
            <w:tcW w:w="1981" w:type="dxa"/>
            <w:vMerge/>
          </w:tcPr>
          <w:p w14:paraId="28EC762F" w14:textId="77777777" w:rsidR="00F354E4" w:rsidRPr="004A054E" w:rsidRDefault="00F354E4" w:rsidP="001E0DD6">
            <w:pPr>
              <w:rPr>
                <w:rFonts w:ascii="Times New Roman" w:hAnsi="Times New Roman"/>
                <w:szCs w:val="24"/>
              </w:rPr>
            </w:pPr>
          </w:p>
        </w:tc>
        <w:tc>
          <w:tcPr>
            <w:tcW w:w="1913" w:type="dxa"/>
          </w:tcPr>
          <w:p w14:paraId="127EAA44" w14:textId="77777777" w:rsidR="00F354E4" w:rsidRPr="004A054E" w:rsidRDefault="00F354E4" w:rsidP="001E0DD6">
            <w:pPr>
              <w:rPr>
                <w:rFonts w:ascii="Times New Roman" w:hAnsi="Times New Roman"/>
                <w:szCs w:val="24"/>
              </w:rPr>
            </w:pPr>
            <w:r w:rsidRPr="004A054E">
              <w:rPr>
                <w:rFonts w:ascii="Times New Roman" w:hAnsi="Times New Roman"/>
                <w:szCs w:val="24"/>
              </w:rPr>
              <w:t>47-66</w:t>
            </w:r>
          </w:p>
        </w:tc>
        <w:tc>
          <w:tcPr>
            <w:tcW w:w="1846" w:type="dxa"/>
          </w:tcPr>
          <w:p w14:paraId="2056A73B" w14:textId="77777777" w:rsidR="00F354E4" w:rsidRPr="004A054E" w:rsidRDefault="00F354E4" w:rsidP="001E0DD6">
            <w:pPr>
              <w:jc w:val="center"/>
              <w:rPr>
                <w:rFonts w:ascii="Times New Roman" w:hAnsi="Times New Roman"/>
                <w:szCs w:val="24"/>
              </w:rPr>
            </w:pPr>
            <w:r w:rsidRPr="004A054E">
              <w:rPr>
                <w:rFonts w:ascii="Times New Roman" w:hAnsi="Times New Roman"/>
                <w:szCs w:val="24"/>
              </w:rPr>
              <w:t>73</w:t>
            </w:r>
          </w:p>
        </w:tc>
        <w:tc>
          <w:tcPr>
            <w:tcW w:w="1877" w:type="dxa"/>
          </w:tcPr>
          <w:p w14:paraId="375A4293" w14:textId="77777777" w:rsidR="00F354E4" w:rsidRPr="004A054E" w:rsidRDefault="00F354E4" w:rsidP="003855FE">
            <w:pPr>
              <w:jc w:val="center"/>
              <w:rPr>
                <w:rFonts w:ascii="Times New Roman" w:hAnsi="Times New Roman"/>
                <w:szCs w:val="24"/>
              </w:rPr>
            </w:pPr>
            <w:r w:rsidRPr="004A054E">
              <w:rPr>
                <w:rFonts w:ascii="Times New Roman" w:hAnsi="Times New Roman"/>
                <w:szCs w:val="24"/>
              </w:rPr>
              <w:t>29.4</w:t>
            </w:r>
          </w:p>
        </w:tc>
        <w:tc>
          <w:tcPr>
            <w:tcW w:w="1399" w:type="dxa"/>
          </w:tcPr>
          <w:p w14:paraId="1CB8C776" w14:textId="77777777" w:rsidR="00F354E4" w:rsidRPr="004A054E" w:rsidRDefault="00F354E4" w:rsidP="003855FE">
            <w:pPr>
              <w:jc w:val="center"/>
              <w:rPr>
                <w:rFonts w:ascii="Times New Roman" w:hAnsi="Times New Roman"/>
                <w:szCs w:val="24"/>
              </w:rPr>
            </w:pPr>
          </w:p>
        </w:tc>
      </w:tr>
      <w:tr w:rsidR="00F354E4" w:rsidRPr="004A054E" w14:paraId="6F851F5D" w14:textId="77777777" w:rsidTr="002B50B3">
        <w:tc>
          <w:tcPr>
            <w:tcW w:w="1981" w:type="dxa"/>
            <w:vMerge/>
          </w:tcPr>
          <w:p w14:paraId="6D7A436A" w14:textId="77777777" w:rsidR="00F354E4" w:rsidRPr="004A054E" w:rsidRDefault="00F354E4" w:rsidP="001E0DD6">
            <w:pPr>
              <w:rPr>
                <w:rFonts w:ascii="Times New Roman" w:hAnsi="Times New Roman"/>
                <w:szCs w:val="24"/>
              </w:rPr>
            </w:pPr>
          </w:p>
        </w:tc>
        <w:tc>
          <w:tcPr>
            <w:tcW w:w="1913" w:type="dxa"/>
          </w:tcPr>
          <w:p w14:paraId="06793E5C" w14:textId="77777777" w:rsidR="00F354E4" w:rsidRPr="004A054E" w:rsidRDefault="00F354E4" w:rsidP="001E0DD6">
            <w:pPr>
              <w:rPr>
                <w:rFonts w:ascii="Times New Roman" w:hAnsi="Times New Roman"/>
                <w:szCs w:val="24"/>
              </w:rPr>
            </w:pPr>
            <w:r w:rsidRPr="004A054E">
              <w:rPr>
                <w:rFonts w:ascii="Times New Roman" w:hAnsi="Times New Roman"/>
                <w:szCs w:val="24"/>
              </w:rPr>
              <w:t>67+</w:t>
            </w:r>
          </w:p>
        </w:tc>
        <w:tc>
          <w:tcPr>
            <w:tcW w:w="1846" w:type="dxa"/>
          </w:tcPr>
          <w:p w14:paraId="745A04D8" w14:textId="77777777" w:rsidR="00F354E4" w:rsidRPr="004A054E" w:rsidRDefault="00F354E4" w:rsidP="001E0DD6">
            <w:pPr>
              <w:jc w:val="center"/>
              <w:rPr>
                <w:rFonts w:ascii="Times New Roman" w:hAnsi="Times New Roman"/>
                <w:szCs w:val="24"/>
              </w:rPr>
            </w:pPr>
            <w:r w:rsidRPr="004A054E">
              <w:rPr>
                <w:rFonts w:ascii="Times New Roman" w:hAnsi="Times New Roman"/>
                <w:szCs w:val="24"/>
              </w:rPr>
              <w:t>21</w:t>
            </w:r>
          </w:p>
        </w:tc>
        <w:tc>
          <w:tcPr>
            <w:tcW w:w="1877" w:type="dxa"/>
          </w:tcPr>
          <w:p w14:paraId="3C78BFDD" w14:textId="77777777" w:rsidR="00F354E4" w:rsidRPr="004A054E" w:rsidRDefault="00F354E4" w:rsidP="003855FE">
            <w:pPr>
              <w:jc w:val="center"/>
              <w:rPr>
                <w:rFonts w:ascii="Times New Roman" w:hAnsi="Times New Roman"/>
                <w:szCs w:val="24"/>
              </w:rPr>
            </w:pPr>
            <w:r w:rsidRPr="004A054E">
              <w:rPr>
                <w:rFonts w:ascii="Times New Roman" w:hAnsi="Times New Roman"/>
                <w:szCs w:val="24"/>
              </w:rPr>
              <w:t>8.5</w:t>
            </w:r>
          </w:p>
        </w:tc>
        <w:tc>
          <w:tcPr>
            <w:tcW w:w="1399" w:type="dxa"/>
          </w:tcPr>
          <w:p w14:paraId="7F65629D" w14:textId="77777777" w:rsidR="00F354E4" w:rsidRPr="004A054E" w:rsidRDefault="00F354E4" w:rsidP="003855FE">
            <w:pPr>
              <w:jc w:val="center"/>
              <w:rPr>
                <w:rFonts w:ascii="Times New Roman" w:hAnsi="Times New Roman"/>
                <w:szCs w:val="24"/>
              </w:rPr>
            </w:pPr>
            <w:r w:rsidRPr="004A054E">
              <w:rPr>
                <w:rFonts w:ascii="Times New Roman" w:hAnsi="Times New Roman"/>
                <w:szCs w:val="24"/>
              </w:rPr>
              <w:t>10.65%</w:t>
            </w:r>
          </w:p>
        </w:tc>
      </w:tr>
      <w:tr w:rsidR="00F354E4" w:rsidRPr="004A054E" w14:paraId="62A59A9F" w14:textId="77777777" w:rsidTr="002B50B3">
        <w:tc>
          <w:tcPr>
            <w:tcW w:w="1981" w:type="dxa"/>
            <w:vMerge w:val="restart"/>
          </w:tcPr>
          <w:p w14:paraId="61111637" w14:textId="77777777" w:rsidR="00F354E4" w:rsidRPr="004A054E" w:rsidRDefault="00F354E4" w:rsidP="001E0DD6">
            <w:pPr>
              <w:jc w:val="center"/>
              <w:rPr>
                <w:rFonts w:ascii="Times New Roman" w:hAnsi="Times New Roman"/>
                <w:b/>
                <w:szCs w:val="24"/>
              </w:rPr>
            </w:pPr>
          </w:p>
          <w:p w14:paraId="678E1751" w14:textId="77777777" w:rsidR="00F354E4" w:rsidRPr="004A054E" w:rsidRDefault="00F354E4" w:rsidP="001E0DD6">
            <w:pPr>
              <w:jc w:val="center"/>
              <w:rPr>
                <w:rFonts w:ascii="Times New Roman" w:hAnsi="Times New Roman"/>
                <w:b/>
                <w:szCs w:val="24"/>
              </w:rPr>
            </w:pPr>
            <w:r w:rsidRPr="004A054E">
              <w:rPr>
                <w:rFonts w:ascii="Times New Roman" w:hAnsi="Times New Roman"/>
                <w:b/>
                <w:szCs w:val="24"/>
              </w:rPr>
              <w:t>Ethnicity</w:t>
            </w:r>
          </w:p>
        </w:tc>
        <w:tc>
          <w:tcPr>
            <w:tcW w:w="1913" w:type="dxa"/>
          </w:tcPr>
          <w:p w14:paraId="51216860" w14:textId="77777777" w:rsidR="00F354E4" w:rsidRPr="004A054E" w:rsidRDefault="00F354E4" w:rsidP="001E0DD6">
            <w:pPr>
              <w:rPr>
                <w:rFonts w:ascii="Times New Roman" w:hAnsi="Times New Roman"/>
                <w:szCs w:val="24"/>
              </w:rPr>
            </w:pPr>
            <w:r w:rsidRPr="004A054E">
              <w:rPr>
                <w:rFonts w:ascii="Times New Roman" w:hAnsi="Times New Roman"/>
                <w:szCs w:val="24"/>
              </w:rPr>
              <w:t>African</w:t>
            </w:r>
          </w:p>
        </w:tc>
        <w:tc>
          <w:tcPr>
            <w:tcW w:w="1846" w:type="dxa"/>
          </w:tcPr>
          <w:p w14:paraId="09ADFE93" w14:textId="77777777" w:rsidR="00F354E4" w:rsidRPr="004A054E" w:rsidRDefault="00F354E4" w:rsidP="007555F3">
            <w:pPr>
              <w:rPr>
                <w:rFonts w:ascii="Times New Roman" w:hAnsi="Times New Roman"/>
                <w:szCs w:val="24"/>
              </w:rPr>
            </w:pPr>
            <w:r w:rsidRPr="004A054E">
              <w:rPr>
                <w:rFonts w:ascii="Times New Roman" w:hAnsi="Times New Roman"/>
                <w:szCs w:val="24"/>
              </w:rPr>
              <w:t xml:space="preserve">              123</w:t>
            </w:r>
          </w:p>
        </w:tc>
        <w:tc>
          <w:tcPr>
            <w:tcW w:w="1877" w:type="dxa"/>
          </w:tcPr>
          <w:p w14:paraId="730BFCC1" w14:textId="77777777" w:rsidR="00F354E4" w:rsidRPr="004A054E" w:rsidRDefault="00F354E4" w:rsidP="003855FE">
            <w:pPr>
              <w:jc w:val="center"/>
              <w:rPr>
                <w:rFonts w:ascii="Times New Roman" w:hAnsi="Times New Roman"/>
                <w:szCs w:val="24"/>
              </w:rPr>
            </w:pPr>
            <w:r w:rsidRPr="004A054E">
              <w:rPr>
                <w:rFonts w:ascii="Times New Roman" w:hAnsi="Times New Roman"/>
                <w:szCs w:val="24"/>
              </w:rPr>
              <w:t>49.6</w:t>
            </w:r>
          </w:p>
        </w:tc>
        <w:tc>
          <w:tcPr>
            <w:tcW w:w="1399" w:type="dxa"/>
          </w:tcPr>
          <w:p w14:paraId="2DEC7086" w14:textId="77777777" w:rsidR="00F354E4" w:rsidRPr="004A054E" w:rsidRDefault="00F354E4" w:rsidP="003855FE">
            <w:pPr>
              <w:jc w:val="center"/>
              <w:rPr>
                <w:rFonts w:ascii="Times New Roman" w:hAnsi="Times New Roman"/>
                <w:szCs w:val="24"/>
              </w:rPr>
            </w:pPr>
            <w:r w:rsidRPr="004A054E">
              <w:rPr>
                <w:rFonts w:ascii="Times New Roman" w:hAnsi="Times New Roman"/>
                <w:szCs w:val="24"/>
              </w:rPr>
              <w:t>34.2%</w:t>
            </w:r>
          </w:p>
        </w:tc>
      </w:tr>
      <w:tr w:rsidR="00F354E4" w:rsidRPr="004A054E" w14:paraId="35AD8B5A" w14:textId="77777777" w:rsidTr="002B50B3">
        <w:tc>
          <w:tcPr>
            <w:tcW w:w="1981" w:type="dxa"/>
            <w:vMerge/>
          </w:tcPr>
          <w:p w14:paraId="0629ACB8" w14:textId="77777777" w:rsidR="00F354E4" w:rsidRPr="004A054E" w:rsidRDefault="00F354E4" w:rsidP="001E0DD6">
            <w:pPr>
              <w:rPr>
                <w:rFonts w:ascii="Times New Roman" w:hAnsi="Times New Roman"/>
                <w:szCs w:val="24"/>
              </w:rPr>
            </w:pPr>
          </w:p>
        </w:tc>
        <w:tc>
          <w:tcPr>
            <w:tcW w:w="1913" w:type="dxa"/>
          </w:tcPr>
          <w:p w14:paraId="07D3B1FD" w14:textId="77777777" w:rsidR="00F354E4" w:rsidRPr="004A054E" w:rsidRDefault="00F354E4" w:rsidP="001E0DD6">
            <w:pPr>
              <w:rPr>
                <w:rFonts w:ascii="Times New Roman" w:hAnsi="Times New Roman"/>
                <w:szCs w:val="24"/>
              </w:rPr>
            </w:pPr>
            <w:r w:rsidRPr="004A054E">
              <w:rPr>
                <w:rFonts w:ascii="Times New Roman" w:hAnsi="Times New Roman"/>
                <w:szCs w:val="24"/>
              </w:rPr>
              <w:t>East Indian</w:t>
            </w:r>
          </w:p>
        </w:tc>
        <w:tc>
          <w:tcPr>
            <w:tcW w:w="1846" w:type="dxa"/>
          </w:tcPr>
          <w:p w14:paraId="5F5FF1A7" w14:textId="77777777" w:rsidR="00F354E4" w:rsidRPr="004A054E" w:rsidRDefault="00F354E4" w:rsidP="001E0DD6">
            <w:pPr>
              <w:jc w:val="center"/>
              <w:rPr>
                <w:rFonts w:ascii="Times New Roman" w:hAnsi="Times New Roman"/>
                <w:szCs w:val="24"/>
              </w:rPr>
            </w:pPr>
            <w:r w:rsidRPr="004A054E">
              <w:rPr>
                <w:rFonts w:ascii="Times New Roman" w:hAnsi="Times New Roman"/>
                <w:szCs w:val="24"/>
              </w:rPr>
              <w:t>60</w:t>
            </w:r>
          </w:p>
        </w:tc>
        <w:tc>
          <w:tcPr>
            <w:tcW w:w="1877" w:type="dxa"/>
          </w:tcPr>
          <w:p w14:paraId="7EC67D17" w14:textId="77777777" w:rsidR="00F354E4" w:rsidRPr="004A054E" w:rsidRDefault="00F354E4" w:rsidP="003855FE">
            <w:pPr>
              <w:jc w:val="center"/>
              <w:rPr>
                <w:rFonts w:ascii="Times New Roman" w:hAnsi="Times New Roman"/>
                <w:szCs w:val="24"/>
              </w:rPr>
            </w:pPr>
            <w:r w:rsidRPr="004A054E">
              <w:rPr>
                <w:rFonts w:ascii="Times New Roman" w:hAnsi="Times New Roman"/>
                <w:szCs w:val="24"/>
              </w:rPr>
              <w:t>24.2</w:t>
            </w:r>
          </w:p>
        </w:tc>
        <w:tc>
          <w:tcPr>
            <w:tcW w:w="1399" w:type="dxa"/>
          </w:tcPr>
          <w:p w14:paraId="1FB9CB00" w14:textId="77777777" w:rsidR="00F354E4" w:rsidRPr="004A054E" w:rsidRDefault="00F354E4" w:rsidP="003855FE">
            <w:pPr>
              <w:jc w:val="center"/>
              <w:rPr>
                <w:rFonts w:ascii="Times New Roman" w:hAnsi="Times New Roman"/>
                <w:szCs w:val="24"/>
              </w:rPr>
            </w:pPr>
            <w:r w:rsidRPr="004A054E">
              <w:rPr>
                <w:rFonts w:ascii="Times New Roman" w:hAnsi="Times New Roman"/>
                <w:szCs w:val="24"/>
              </w:rPr>
              <w:t>35.4%</w:t>
            </w:r>
          </w:p>
        </w:tc>
      </w:tr>
      <w:tr w:rsidR="00F354E4" w:rsidRPr="004A054E" w14:paraId="27118971" w14:textId="77777777" w:rsidTr="002B50B3">
        <w:tc>
          <w:tcPr>
            <w:tcW w:w="1981" w:type="dxa"/>
            <w:vMerge/>
          </w:tcPr>
          <w:p w14:paraId="5DC7D90E" w14:textId="77777777" w:rsidR="00F354E4" w:rsidRPr="004A054E" w:rsidRDefault="00F354E4" w:rsidP="001E0DD6">
            <w:pPr>
              <w:rPr>
                <w:rFonts w:ascii="Times New Roman" w:hAnsi="Times New Roman"/>
                <w:szCs w:val="24"/>
              </w:rPr>
            </w:pPr>
          </w:p>
        </w:tc>
        <w:tc>
          <w:tcPr>
            <w:tcW w:w="1913" w:type="dxa"/>
          </w:tcPr>
          <w:p w14:paraId="56DED45D" w14:textId="77777777" w:rsidR="00F354E4" w:rsidRPr="004A054E" w:rsidRDefault="00F354E4" w:rsidP="001E0DD6">
            <w:pPr>
              <w:rPr>
                <w:rFonts w:ascii="Times New Roman" w:hAnsi="Times New Roman"/>
                <w:szCs w:val="24"/>
              </w:rPr>
            </w:pPr>
            <w:r w:rsidRPr="004A054E">
              <w:rPr>
                <w:rFonts w:ascii="Times New Roman" w:hAnsi="Times New Roman"/>
                <w:szCs w:val="24"/>
              </w:rPr>
              <w:t>Mixed</w:t>
            </w:r>
          </w:p>
        </w:tc>
        <w:tc>
          <w:tcPr>
            <w:tcW w:w="1846" w:type="dxa"/>
          </w:tcPr>
          <w:p w14:paraId="3D85CB4D" w14:textId="77777777" w:rsidR="00F354E4" w:rsidRPr="004A054E" w:rsidRDefault="00F354E4" w:rsidP="001E0DD6">
            <w:pPr>
              <w:jc w:val="center"/>
              <w:rPr>
                <w:rFonts w:ascii="Times New Roman" w:hAnsi="Times New Roman"/>
                <w:szCs w:val="24"/>
              </w:rPr>
            </w:pPr>
            <w:r w:rsidRPr="004A054E">
              <w:rPr>
                <w:rFonts w:ascii="Times New Roman" w:hAnsi="Times New Roman"/>
                <w:szCs w:val="24"/>
              </w:rPr>
              <w:t>53</w:t>
            </w:r>
          </w:p>
        </w:tc>
        <w:tc>
          <w:tcPr>
            <w:tcW w:w="1877" w:type="dxa"/>
          </w:tcPr>
          <w:p w14:paraId="50D528CE" w14:textId="77777777" w:rsidR="00F354E4" w:rsidRPr="004A054E" w:rsidRDefault="00F354E4" w:rsidP="003855FE">
            <w:pPr>
              <w:jc w:val="center"/>
              <w:rPr>
                <w:rFonts w:ascii="Times New Roman" w:hAnsi="Times New Roman"/>
                <w:szCs w:val="24"/>
              </w:rPr>
            </w:pPr>
            <w:r w:rsidRPr="004A054E">
              <w:rPr>
                <w:rFonts w:ascii="Times New Roman" w:hAnsi="Times New Roman"/>
                <w:szCs w:val="24"/>
              </w:rPr>
              <w:t>21.4</w:t>
            </w:r>
          </w:p>
        </w:tc>
        <w:tc>
          <w:tcPr>
            <w:tcW w:w="1399" w:type="dxa"/>
          </w:tcPr>
          <w:p w14:paraId="1C8B4CE4" w14:textId="77777777" w:rsidR="00F354E4" w:rsidRPr="004A054E" w:rsidRDefault="00F354E4" w:rsidP="003855FE">
            <w:pPr>
              <w:jc w:val="center"/>
              <w:rPr>
                <w:rFonts w:ascii="Times New Roman" w:hAnsi="Times New Roman"/>
                <w:szCs w:val="24"/>
              </w:rPr>
            </w:pPr>
            <w:r w:rsidRPr="004A054E">
              <w:rPr>
                <w:rFonts w:ascii="Times New Roman" w:hAnsi="Times New Roman"/>
                <w:szCs w:val="24"/>
              </w:rPr>
              <w:t>23.0%</w:t>
            </w:r>
          </w:p>
        </w:tc>
      </w:tr>
      <w:tr w:rsidR="00F354E4" w:rsidRPr="004A054E" w14:paraId="00CCF911" w14:textId="77777777" w:rsidTr="002B50B3">
        <w:tc>
          <w:tcPr>
            <w:tcW w:w="1981" w:type="dxa"/>
            <w:vMerge/>
          </w:tcPr>
          <w:p w14:paraId="66D279E2" w14:textId="77777777" w:rsidR="00F354E4" w:rsidRPr="004A054E" w:rsidRDefault="00F354E4" w:rsidP="001E0DD6">
            <w:pPr>
              <w:rPr>
                <w:rFonts w:ascii="Times New Roman" w:hAnsi="Times New Roman"/>
                <w:szCs w:val="24"/>
              </w:rPr>
            </w:pPr>
          </w:p>
        </w:tc>
        <w:tc>
          <w:tcPr>
            <w:tcW w:w="1913" w:type="dxa"/>
          </w:tcPr>
          <w:p w14:paraId="339AB808" w14:textId="77777777" w:rsidR="00F354E4" w:rsidRPr="004A054E" w:rsidRDefault="00F354E4" w:rsidP="001E0DD6">
            <w:pPr>
              <w:rPr>
                <w:rFonts w:ascii="Times New Roman" w:hAnsi="Times New Roman"/>
                <w:szCs w:val="24"/>
              </w:rPr>
            </w:pPr>
            <w:r w:rsidRPr="004A054E">
              <w:rPr>
                <w:rFonts w:ascii="Times New Roman" w:hAnsi="Times New Roman"/>
                <w:szCs w:val="24"/>
              </w:rPr>
              <w:t>Other</w:t>
            </w:r>
          </w:p>
        </w:tc>
        <w:tc>
          <w:tcPr>
            <w:tcW w:w="1846" w:type="dxa"/>
          </w:tcPr>
          <w:p w14:paraId="5192D815" w14:textId="77777777" w:rsidR="00F354E4" w:rsidRPr="004A054E" w:rsidRDefault="00F354E4" w:rsidP="001E0DD6">
            <w:pPr>
              <w:jc w:val="center"/>
              <w:rPr>
                <w:rFonts w:ascii="Times New Roman" w:hAnsi="Times New Roman"/>
                <w:szCs w:val="24"/>
              </w:rPr>
            </w:pPr>
            <w:r w:rsidRPr="004A054E">
              <w:rPr>
                <w:rFonts w:ascii="Times New Roman" w:hAnsi="Times New Roman"/>
                <w:szCs w:val="24"/>
              </w:rPr>
              <w:t>12</w:t>
            </w:r>
          </w:p>
        </w:tc>
        <w:tc>
          <w:tcPr>
            <w:tcW w:w="1877" w:type="dxa"/>
          </w:tcPr>
          <w:p w14:paraId="09787AEB" w14:textId="77777777" w:rsidR="00F354E4" w:rsidRPr="004A054E" w:rsidRDefault="00F354E4" w:rsidP="003855FE">
            <w:pPr>
              <w:jc w:val="center"/>
              <w:rPr>
                <w:rFonts w:ascii="Times New Roman" w:hAnsi="Times New Roman"/>
                <w:szCs w:val="24"/>
              </w:rPr>
            </w:pPr>
            <w:r w:rsidRPr="004A054E">
              <w:rPr>
                <w:rFonts w:ascii="Times New Roman" w:hAnsi="Times New Roman"/>
                <w:szCs w:val="24"/>
              </w:rPr>
              <w:t>4.8</w:t>
            </w:r>
          </w:p>
        </w:tc>
        <w:tc>
          <w:tcPr>
            <w:tcW w:w="1399" w:type="dxa"/>
          </w:tcPr>
          <w:p w14:paraId="6E104250" w14:textId="77777777" w:rsidR="00F354E4" w:rsidRPr="004A054E" w:rsidRDefault="00F354E4" w:rsidP="003855FE">
            <w:pPr>
              <w:jc w:val="center"/>
              <w:rPr>
                <w:rFonts w:ascii="Times New Roman" w:hAnsi="Times New Roman"/>
                <w:szCs w:val="24"/>
              </w:rPr>
            </w:pPr>
            <w:r w:rsidRPr="004A054E">
              <w:rPr>
                <w:rFonts w:ascii="Times New Roman" w:hAnsi="Times New Roman"/>
                <w:szCs w:val="24"/>
              </w:rPr>
              <w:t>1.3%</w:t>
            </w:r>
          </w:p>
        </w:tc>
      </w:tr>
      <w:tr w:rsidR="00F354E4" w:rsidRPr="004A054E" w14:paraId="3254C028" w14:textId="77777777" w:rsidTr="002B50B3">
        <w:tc>
          <w:tcPr>
            <w:tcW w:w="1981" w:type="dxa"/>
            <w:vMerge w:val="restart"/>
          </w:tcPr>
          <w:p w14:paraId="527BBA58" w14:textId="77777777" w:rsidR="00F354E4" w:rsidRPr="004A054E" w:rsidRDefault="00F354E4" w:rsidP="001E0DD6">
            <w:pPr>
              <w:jc w:val="center"/>
              <w:rPr>
                <w:rFonts w:ascii="Times New Roman" w:hAnsi="Times New Roman"/>
                <w:b/>
                <w:szCs w:val="24"/>
              </w:rPr>
            </w:pPr>
          </w:p>
          <w:p w14:paraId="6FA8B282" w14:textId="77777777" w:rsidR="00F354E4" w:rsidRPr="004A054E" w:rsidRDefault="00F354E4" w:rsidP="001E0DD6">
            <w:pPr>
              <w:jc w:val="center"/>
              <w:rPr>
                <w:rFonts w:ascii="Times New Roman" w:hAnsi="Times New Roman"/>
                <w:b/>
                <w:szCs w:val="24"/>
              </w:rPr>
            </w:pPr>
            <w:r w:rsidRPr="004A054E">
              <w:rPr>
                <w:rFonts w:ascii="Times New Roman" w:hAnsi="Times New Roman"/>
                <w:b/>
                <w:szCs w:val="24"/>
              </w:rPr>
              <w:t>Occupation</w:t>
            </w:r>
          </w:p>
        </w:tc>
        <w:tc>
          <w:tcPr>
            <w:tcW w:w="1913" w:type="dxa"/>
          </w:tcPr>
          <w:p w14:paraId="35D52A26" w14:textId="77777777" w:rsidR="00F354E4" w:rsidRPr="004A054E" w:rsidRDefault="00F354E4" w:rsidP="001E0DD6">
            <w:pPr>
              <w:rPr>
                <w:rFonts w:ascii="Times New Roman" w:hAnsi="Times New Roman"/>
                <w:szCs w:val="24"/>
              </w:rPr>
            </w:pPr>
            <w:r w:rsidRPr="004A054E">
              <w:rPr>
                <w:rFonts w:ascii="Times New Roman" w:hAnsi="Times New Roman"/>
                <w:szCs w:val="24"/>
              </w:rPr>
              <w:t xml:space="preserve">Professional worker </w:t>
            </w:r>
          </w:p>
        </w:tc>
        <w:tc>
          <w:tcPr>
            <w:tcW w:w="1846" w:type="dxa"/>
          </w:tcPr>
          <w:p w14:paraId="4DBED6A2" w14:textId="77777777" w:rsidR="00F354E4" w:rsidRPr="004A054E" w:rsidRDefault="00F354E4" w:rsidP="001E0DD6">
            <w:pPr>
              <w:jc w:val="center"/>
              <w:rPr>
                <w:rFonts w:ascii="Times New Roman" w:hAnsi="Times New Roman"/>
                <w:szCs w:val="24"/>
              </w:rPr>
            </w:pPr>
            <w:r w:rsidRPr="004A054E">
              <w:rPr>
                <w:rFonts w:ascii="Times New Roman" w:hAnsi="Times New Roman"/>
                <w:szCs w:val="24"/>
              </w:rPr>
              <w:t>69</w:t>
            </w:r>
          </w:p>
        </w:tc>
        <w:tc>
          <w:tcPr>
            <w:tcW w:w="1877" w:type="dxa"/>
          </w:tcPr>
          <w:p w14:paraId="2D3CF518" w14:textId="77777777" w:rsidR="00F354E4" w:rsidRPr="004A054E" w:rsidRDefault="00F354E4" w:rsidP="003855FE">
            <w:pPr>
              <w:jc w:val="center"/>
              <w:rPr>
                <w:rFonts w:ascii="Times New Roman" w:hAnsi="Times New Roman"/>
                <w:szCs w:val="24"/>
              </w:rPr>
            </w:pPr>
            <w:r w:rsidRPr="004A054E">
              <w:rPr>
                <w:rFonts w:ascii="Times New Roman" w:hAnsi="Times New Roman"/>
                <w:szCs w:val="24"/>
              </w:rPr>
              <w:t>27.8</w:t>
            </w:r>
          </w:p>
        </w:tc>
        <w:tc>
          <w:tcPr>
            <w:tcW w:w="1399" w:type="dxa"/>
          </w:tcPr>
          <w:p w14:paraId="1693774F" w14:textId="77777777" w:rsidR="00F354E4" w:rsidRPr="004A054E" w:rsidRDefault="00FB17B6" w:rsidP="003855FE">
            <w:pPr>
              <w:jc w:val="center"/>
              <w:rPr>
                <w:rFonts w:ascii="Times New Roman" w:hAnsi="Times New Roman"/>
                <w:szCs w:val="24"/>
              </w:rPr>
            </w:pPr>
            <w:r w:rsidRPr="004A054E">
              <w:rPr>
                <w:rFonts w:ascii="Times New Roman" w:hAnsi="Times New Roman"/>
                <w:szCs w:val="24"/>
              </w:rPr>
              <w:t>Not available for Trinidad and Tobago</w:t>
            </w:r>
          </w:p>
        </w:tc>
      </w:tr>
      <w:tr w:rsidR="00F354E4" w:rsidRPr="004A054E" w14:paraId="12DA2FB3" w14:textId="77777777" w:rsidTr="002B50B3">
        <w:tc>
          <w:tcPr>
            <w:tcW w:w="1981" w:type="dxa"/>
            <w:vMerge/>
          </w:tcPr>
          <w:p w14:paraId="785C89AE" w14:textId="77777777" w:rsidR="00F354E4" w:rsidRPr="004A054E" w:rsidRDefault="00F354E4" w:rsidP="001E0DD6">
            <w:pPr>
              <w:rPr>
                <w:rFonts w:ascii="Times New Roman" w:hAnsi="Times New Roman"/>
                <w:szCs w:val="24"/>
              </w:rPr>
            </w:pPr>
          </w:p>
        </w:tc>
        <w:tc>
          <w:tcPr>
            <w:tcW w:w="1913" w:type="dxa"/>
          </w:tcPr>
          <w:p w14:paraId="111ADF89" w14:textId="77777777" w:rsidR="00F354E4" w:rsidRPr="004A054E" w:rsidRDefault="00F354E4" w:rsidP="001E0DD6">
            <w:pPr>
              <w:rPr>
                <w:rFonts w:ascii="Times New Roman" w:hAnsi="Times New Roman"/>
                <w:szCs w:val="24"/>
              </w:rPr>
            </w:pPr>
            <w:r w:rsidRPr="004A054E">
              <w:rPr>
                <w:rFonts w:ascii="Times New Roman" w:hAnsi="Times New Roman"/>
                <w:szCs w:val="24"/>
              </w:rPr>
              <w:t xml:space="preserve">Managerial worker </w:t>
            </w:r>
          </w:p>
        </w:tc>
        <w:tc>
          <w:tcPr>
            <w:tcW w:w="1846" w:type="dxa"/>
          </w:tcPr>
          <w:p w14:paraId="4EFE400B" w14:textId="77777777" w:rsidR="00F354E4" w:rsidRPr="004A054E" w:rsidRDefault="00F354E4" w:rsidP="001E0DD6">
            <w:pPr>
              <w:jc w:val="center"/>
              <w:rPr>
                <w:rFonts w:ascii="Times New Roman" w:hAnsi="Times New Roman"/>
                <w:szCs w:val="24"/>
              </w:rPr>
            </w:pPr>
            <w:r w:rsidRPr="004A054E">
              <w:rPr>
                <w:rFonts w:ascii="Times New Roman" w:hAnsi="Times New Roman"/>
                <w:szCs w:val="24"/>
              </w:rPr>
              <w:t>19</w:t>
            </w:r>
          </w:p>
        </w:tc>
        <w:tc>
          <w:tcPr>
            <w:tcW w:w="1877" w:type="dxa"/>
          </w:tcPr>
          <w:p w14:paraId="0AEBC575" w14:textId="77777777" w:rsidR="00F354E4" w:rsidRPr="004A054E" w:rsidRDefault="00F354E4" w:rsidP="003855FE">
            <w:pPr>
              <w:jc w:val="center"/>
              <w:rPr>
                <w:rFonts w:ascii="Times New Roman" w:hAnsi="Times New Roman"/>
                <w:szCs w:val="24"/>
              </w:rPr>
            </w:pPr>
            <w:r w:rsidRPr="004A054E">
              <w:rPr>
                <w:rFonts w:ascii="Times New Roman" w:hAnsi="Times New Roman"/>
                <w:szCs w:val="24"/>
              </w:rPr>
              <w:t>7.7</w:t>
            </w:r>
          </w:p>
        </w:tc>
        <w:tc>
          <w:tcPr>
            <w:tcW w:w="1399" w:type="dxa"/>
          </w:tcPr>
          <w:p w14:paraId="1202DCB8" w14:textId="77777777" w:rsidR="00F354E4" w:rsidRPr="004A054E" w:rsidRDefault="002152C7" w:rsidP="003855FE">
            <w:pPr>
              <w:jc w:val="center"/>
              <w:rPr>
                <w:rFonts w:ascii="Times New Roman" w:hAnsi="Times New Roman"/>
                <w:szCs w:val="24"/>
              </w:rPr>
            </w:pPr>
            <w:r w:rsidRPr="004A054E">
              <w:rPr>
                <w:rFonts w:ascii="Times New Roman" w:hAnsi="Times New Roman"/>
                <w:szCs w:val="24"/>
              </w:rPr>
              <w:t>N/A</w:t>
            </w:r>
          </w:p>
        </w:tc>
      </w:tr>
      <w:tr w:rsidR="00F354E4" w:rsidRPr="004A054E" w14:paraId="74C84CD8" w14:textId="77777777" w:rsidTr="002B50B3">
        <w:tc>
          <w:tcPr>
            <w:tcW w:w="1981" w:type="dxa"/>
            <w:vMerge/>
          </w:tcPr>
          <w:p w14:paraId="5764A9FC" w14:textId="77777777" w:rsidR="00F354E4" w:rsidRPr="004A054E" w:rsidRDefault="00F354E4" w:rsidP="001E0DD6">
            <w:pPr>
              <w:rPr>
                <w:rFonts w:ascii="Times New Roman" w:hAnsi="Times New Roman"/>
                <w:szCs w:val="24"/>
              </w:rPr>
            </w:pPr>
          </w:p>
        </w:tc>
        <w:tc>
          <w:tcPr>
            <w:tcW w:w="1913" w:type="dxa"/>
          </w:tcPr>
          <w:p w14:paraId="4BDA1F15" w14:textId="77777777" w:rsidR="00F354E4" w:rsidRPr="004A054E" w:rsidRDefault="00F354E4" w:rsidP="001E0DD6">
            <w:pPr>
              <w:rPr>
                <w:rFonts w:ascii="Times New Roman" w:hAnsi="Times New Roman"/>
                <w:szCs w:val="24"/>
              </w:rPr>
            </w:pPr>
            <w:r w:rsidRPr="004A054E">
              <w:rPr>
                <w:rFonts w:ascii="Times New Roman" w:hAnsi="Times New Roman"/>
                <w:szCs w:val="24"/>
              </w:rPr>
              <w:t>Manual worker</w:t>
            </w:r>
          </w:p>
        </w:tc>
        <w:tc>
          <w:tcPr>
            <w:tcW w:w="1846" w:type="dxa"/>
          </w:tcPr>
          <w:p w14:paraId="09E7501C" w14:textId="77777777" w:rsidR="00F354E4" w:rsidRPr="004A054E" w:rsidRDefault="00F354E4" w:rsidP="001E0DD6">
            <w:pPr>
              <w:jc w:val="center"/>
              <w:rPr>
                <w:rFonts w:ascii="Times New Roman" w:hAnsi="Times New Roman"/>
                <w:szCs w:val="24"/>
              </w:rPr>
            </w:pPr>
            <w:r w:rsidRPr="004A054E">
              <w:rPr>
                <w:rFonts w:ascii="Times New Roman" w:hAnsi="Times New Roman"/>
                <w:szCs w:val="24"/>
              </w:rPr>
              <w:t>17</w:t>
            </w:r>
          </w:p>
        </w:tc>
        <w:tc>
          <w:tcPr>
            <w:tcW w:w="1877" w:type="dxa"/>
          </w:tcPr>
          <w:p w14:paraId="09F8EFBB" w14:textId="77777777" w:rsidR="00F354E4" w:rsidRPr="004A054E" w:rsidRDefault="00F354E4" w:rsidP="003855FE">
            <w:pPr>
              <w:jc w:val="center"/>
              <w:rPr>
                <w:rFonts w:ascii="Times New Roman" w:hAnsi="Times New Roman"/>
                <w:szCs w:val="24"/>
              </w:rPr>
            </w:pPr>
            <w:r w:rsidRPr="004A054E">
              <w:rPr>
                <w:rFonts w:ascii="Times New Roman" w:hAnsi="Times New Roman"/>
                <w:szCs w:val="24"/>
              </w:rPr>
              <w:t>6.9</w:t>
            </w:r>
          </w:p>
        </w:tc>
        <w:tc>
          <w:tcPr>
            <w:tcW w:w="1399" w:type="dxa"/>
          </w:tcPr>
          <w:p w14:paraId="2E119D32" w14:textId="77777777" w:rsidR="00F354E4" w:rsidRPr="004A054E" w:rsidRDefault="002152C7" w:rsidP="003855FE">
            <w:pPr>
              <w:jc w:val="center"/>
              <w:rPr>
                <w:rFonts w:ascii="Times New Roman" w:hAnsi="Times New Roman"/>
                <w:szCs w:val="24"/>
              </w:rPr>
            </w:pPr>
            <w:r w:rsidRPr="004A054E">
              <w:rPr>
                <w:rFonts w:ascii="Times New Roman" w:hAnsi="Times New Roman"/>
                <w:szCs w:val="24"/>
              </w:rPr>
              <w:t>N/A</w:t>
            </w:r>
          </w:p>
        </w:tc>
      </w:tr>
      <w:tr w:rsidR="00F354E4" w:rsidRPr="004A054E" w14:paraId="458D3F2A" w14:textId="77777777" w:rsidTr="002B50B3">
        <w:tc>
          <w:tcPr>
            <w:tcW w:w="1981" w:type="dxa"/>
            <w:vMerge/>
          </w:tcPr>
          <w:p w14:paraId="4338F7D3" w14:textId="77777777" w:rsidR="00F354E4" w:rsidRPr="004A054E" w:rsidRDefault="00F354E4" w:rsidP="001E0DD6">
            <w:pPr>
              <w:rPr>
                <w:rFonts w:ascii="Times New Roman" w:hAnsi="Times New Roman"/>
                <w:szCs w:val="24"/>
              </w:rPr>
            </w:pPr>
          </w:p>
        </w:tc>
        <w:tc>
          <w:tcPr>
            <w:tcW w:w="1913" w:type="dxa"/>
          </w:tcPr>
          <w:p w14:paraId="7B882F24" w14:textId="77777777" w:rsidR="00F354E4" w:rsidRPr="004A054E" w:rsidRDefault="00F354E4" w:rsidP="001E0DD6">
            <w:pPr>
              <w:rPr>
                <w:rFonts w:ascii="Times New Roman" w:hAnsi="Times New Roman"/>
                <w:szCs w:val="24"/>
              </w:rPr>
            </w:pPr>
            <w:r w:rsidRPr="004A054E">
              <w:rPr>
                <w:rFonts w:ascii="Times New Roman" w:hAnsi="Times New Roman"/>
                <w:szCs w:val="24"/>
              </w:rPr>
              <w:t>Skilled worker</w:t>
            </w:r>
          </w:p>
        </w:tc>
        <w:tc>
          <w:tcPr>
            <w:tcW w:w="1846" w:type="dxa"/>
          </w:tcPr>
          <w:p w14:paraId="328581F3" w14:textId="77777777" w:rsidR="00F354E4" w:rsidRPr="004A054E" w:rsidRDefault="00F354E4" w:rsidP="001E0DD6">
            <w:pPr>
              <w:jc w:val="center"/>
              <w:rPr>
                <w:rFonts w:ascii="Times New Roman" w:hAnsi="Times New Roman"/>
                <w:szCs w:val="24"/>
              </w:rPr>
            </w:pPr>
            <w:r w:rsidRPr="004A054E">
              <w:rPr>
                <w:rFonts w:ascii="Times New Roman" w:hAnsi="Times New Roman"/>
                <w:szCs w:val="24"/>
              </w:rPr>
              <w:t>45</w:t>
            </w:r>
          </w:p>
        </w:tc>
        <w:tc>
          <w:tcPr>
            <w:tcW w:w="1877" w:type="dxa"/>
          </w:tcPr>
          <w:p w14:paraId="46D70325" w14:textId="77777777" w:rsidR="00F354E4" w:rsidRPr="004A054E" w:rsidRDefault="00F354E4" w:rsidP="003855FE">
            <w:pPr>
              <w:jc w:val="center"/>
              <w:rPr>
                <w:rFonts w:ascii="Times New Roman" w:hAnsi="Times New Roman"/>
                <w:szCs w:val="24"/>
              </w:rPr>
            </w:pPr>
            <w:r w:rsidRPr="004A054E">
              <w:rPr>
                <w:rFonts w:ascii="Times New Roman" w:hAnsi="Times New Roman"/>
                <w:szCs w:val="24"/>
              </w:rPr>
              <w:t>18.1</w:t>
            </w:r>
          </w:p>
        </w:tc>
        <w:tc>
          <w:tcPr>
            <w:tcW w:w="1399" w:type="dxa"/>
          </w:tcPr>
          <w:p w14:paraId="41A0814D" w14:textId="77777777" w:rsidR="00F354E4" w:rsidRPr="004A054E" w:rsidRDefault="002152C7" w:rsidP="003855FE">
            <w:pPr>
              <w:jc w:val="center"/>
              <w:rPr>
                <w:rFonts w:ascii="Times New Roman" w:hAnsi="Times New Roman"/>
                <w:szCs w:val="24"/>
              </w:rPr>
            </w:pPr>
            <w:r w:rsidRPr="004A054E">
              <w:rPr>
                <w:rFonts w:ascii="Times New Roman" w:hAnsi="Times New Roman"/>
                <w:szCs w:val="24"/>
              </w:rPr>
              <w:t>N/A</w:t>
            </w:r>
          </w:p>
        </w:tc>
      </w:tr>
      <w:tr w:rsidR="00F354E4" w:rsidRPr="004A054E" w14:paraId="1391B909" w14:textId="77777777" w:rsidTr="002B50B3">
        <w:tc>
          <w:tcPr>
            <w:tcW w:w="1981" w:type="dxa"/>
            <w:vMerge/>
          </w:tcPr>
          <w:p w14:paraId="56BD0014" w14:textId="77777777" w:rsidR="00F354E4" w:rsidRPr="004A054E" w:rsidRDefault="00F354E4" w:rsidP="001E0DD6">
            <w:pPr>
              <w:rPr>
                <w:rFonts w:ascii="Times New Roman" w:hAnsi="Times New Roman"/>
                <w:szCs w:val="24"/>
              </w:rPr>
            </w:pPr>
          </w:p>
        </w:tc>
        <w:tc>
          <w:tcPr>
            <w:tcW w:w="1913" w:type="dxa"/>
          </w:tcPr>
          <w:p w14:paraId="2BB8E698" w14:textId="77777777" w:rsidR="00F354E4" w:rsidRPr="004A054E" w:rsidRDefault="00F354E4" w:rsidP="001E0DD6">
            <w:pPr>
              <w:rPr>
                <w:rFonts w:ascii="Times New Roman" w:hAnsi="Times New Roman"/>
                <w:szCs w:val="24"/>
              </w:rPr>
            </w:pPr>
            <w:r w:rsidRPr="004A054E">
              <w:rPr>
                <w:rFonts w:ascii="Times New Roman" w:hAnsi="Times New Roman"/>
                <w:szCs w:val="24"/>
              </w:rPr>
              <w:t>Unemployed</w:t>
            </w:r>
          </w:p>
        </w:tc>
        <w:tc>
          <w:tcPr>
            <w:tcW w:w="1846" w:type="dxa"/>
          </w:tcPr>
          <w:p w14:paraId="6F731B33" w14:textId="77777777" w:rsidR="00F354E4" w:rsidRPr="004A054E" w:rsidRDefault="00F354E4" w:rsidP="001E0DD6">
            <w:pPr>
              <w:jc w:val="center"/>
              <w:rPr>
                <w:rFonts w:ascii="Times New Roman" w:hAnsi="Times New Roman"/>
                <w:szCs w:val="24"/>
              </w:rPr>
            </w:pPr>
            <w:r w:rsidRPr="004A054E">
              <w:rPr>
                <w:rFonts w:ascii="Times New Roman" w:hAnsi="Times New Roman"/>
                <w:szCs w:val="24"/>
              </w:rPr>
              <w:t xml:space="preserve"> 8</w:t>
            </w:r>
          </w:p>
        </w:tc>
        <w:tc>
          <w:tcPr>
            <w:tcW w:w="1877" w:type="dxa"/>
          </w:tcPr>
          <w:p w14:paraId="2DE76665" w14:textId="77777777" w:rsidR="00F354E4" w:rsidRPr="004A054E" w:rsidRDefault="00F354E4" w:rsidP="003855FE">
            <w:pPr>
              <w:jc w:val="center"/>
              <w:rPr>
                <w:rFonts w:ascii="Times New Roman" w:hAnsi="Times New Roman"/>
                <w:szCs w:val="24"/>
              </w:rPr>
            </w:pPr>
            <w:r w:rsidRPr="004A054E">
              <w:rPr>
                <w:rFonts w:ascii="Times New Roman" w:hAnsi="Times New Roman"/>
                <w:szCs w:val="24"/>
              </w:rPr>
              <w:t>3.2</w:t>
            </w:r>
          </w:p>
        </w:tc>
        <w:tc>
          <w:tcPr>
            <w:tcW w:w="1399" w:type="dxa"/>
          </w:tcPr>
          <w:p w14:paraId="214FF5B4" w14:textId="77777777" w:rsidR="00F354E4" w:rsidRPr="004A054E" w:rsidRDefault="002152C7" w:rsidP="003855FE">
            <w:pPr>
              <w:jc w:val="center"/>
              <w:rPr>
                <w:rFonts w:ascii="Times New Roman" w:hAnsi="Times New Roman"/>
                <w:szCs w:val="24"/>
              </w:rPr>
            </w:pPr>
            <w:r w:rsidRPr="004A054E">
              <w:rPr>
                <w:rFonts w:ascii="Times New Roman" w:hAnsi="Times New Roman"/>
                <w:szCs w:val="24"/>
              </w:rPr>
              <w:t>N/A</w:t>
            </w:r>
          </w:p>
        </w:tc>
      </w:tr>
      <w:tr w:rsidR="00F354E4" w:rsidRPr="004A054E" w14:paraId="4001A3D5" w14:textId="77777777" w:rsidTr="002B50B3">
        <w:tc>
          <w:tcPr>
            <w:tcW w:w="1981" w:type="dxa"/>
            <w:vMerge/>
          </w:tcPr>
          <w:p w14:paraId="58743C0D" w14:textId="77777777" w:rsidR="00F354E4" w:rsidRPr="004A054E" w:rsidRDefault="00F354E4" w:rsidP="001E0DD6">
            <w:pPr>
              <w:rPr>
                <w:rFonts w:ascii="Times New Roman" w:hAnsi="Times New Roman"/>
                <w:szCs w:val="24"/>
              </w:rPr>
            </w:pPr>
          </w:p>
        </w:tc>
        <w:tc>
          <w:tcPr>
            <w:tcW w:w="1913" w:type="dxa"/>
          </w:tcPr>
          <w:p w14:paraId="7E3097E2" w14:textId="77777777" w:rsidR="00F354E4" w:rsidRPr="004A054E" w:rsidRDefault="00F354E4" w:rsidP="001E0DD6">
            <w:pPr>
              <w:rPr>
                <w:rFonts w:ascii="Times New Roman" w:hAnsi="Times New Roman"/>
                <w:szCs w:val="24"/>
              </w:rPr>
            </w:pPr>
            <w:r w:rsidRPr="004A054E">
              <w:rPr>
                <w:rFonts w:ascii="Times New Roman" w:hAnsi="Times New Roman"/>
                <w:szCs w:val="24"/>
              </w:rPr>
              <w:t>Retired</w:t>
            </w:r>
          </w:p>
        </w:tc>
        <w:tc>
          <w:tcPr>
            <w:tcW w:w="1846" w:type="dxa"/>
            <w:tcBorders>
              <w:bottom w:val="single" w:sz="4" w:space="0" w:color="auto"/>
            </w:tcBorders>
          </w:tcPr>
          <w:p w14:paraId="293FBF26" w14:textId="77777777" w:rsidR="00F354E4" w:rsidRPr="004A054E" w:rsidRDefault="00F354E4" w:rsidP="001E0DD6">
            <w:pPr>
              <w:jc w:val="center"/>
              <w:rPr>
                <w:rFonts w:ascii="Times New Roman" w:hAnsi="Times New Roman"/>
                <w:szCs w:val="24"/>
              </w:rPr>
            </w:pPr>
            <w:r w:rsidRPr="004A054E">
              <w:rPr>
                <w:rFonts w:ascii="Times New Roman" w:hAnsi="Times New Roman"/>
                <w:szCs w:val="24"/>
              </w:rPr>
              <w:t>34</w:t>
            </w:r>
          </w:p>
        </w:tc>
        <w:tc>
          <w:tcPr>
            <w:tcW w:w="1877" w:type="dxa"/>
          </w:tcPr>
          <w:p w14:paraId="0D94ED00" w14:textId="77777777" w:rsidR="00F354E4" w:rsidRPr="004A054E" w:rsidRDefault="00F354E4" w:rsidP="003855FE">
            <w:pPr>
              <w:jc w:val="center"/>
              <w:rPr>
                <w:rFonts w:ascii="Times New Roman" w:hAnsi="Times New Roman"/>
                <w:szCs w:val="24"/>
              </w:rPr>
            </w:pPr>
            <w:r w:rsidRPr="004A054E">
              <w:rPr>
                <w:rFonts w:ascii="Times New Roman" w:hAnsi="Times New Roman"/>
                <w:szCs w:val="24"/>
              </w:rPr>
              <w:t>13.7</w:t>
            </w:r>
          </w:p>
        </w:tc>
        <w:tc>
          <w:tcPr>
            <w:tcW w:w="1399" w:type="dxa"/>
          </w:tcPr>
          <w:p w14:paraId="2554C476" w14:textId="77777777" w:rsidR="00F354E4" w:rsidRPr="004A054E" w:rsidRDefault="002152C7" w:rsidP="003855FE">
            <w:pPr>
              <w:jc w:val="center"/>
              <w:rPr>
                <w:rFonts w:ascii="Times New Roman" w:hAnsi="Times New Roman"/>
                <w:szCs w:val="24"/>
              </w:rPr>
            </w:pPr>
            <w:r w:rsidRPr="004A054E">
              <w:rPr>
                <w:rFonts w:ascii="Times New Roman" w:hAnsi="Times New Roman"/>
                <w:szCs w:val="24"/>
              </w:rPr>
              <w:t>N/A</w:t>
            </w:r>
          </w:p>
        </w:tc>
      </w:tr>
      <w:tr w:rsidR="00F354E4" w:rsidRPr="004A054E" w14:paraId="7C7152A3" w14:textId="77777777" w:rsidTr="002B50B3">
        <w:tc>
          <w:tcPr>
            <w:tcW w:w="1981" w:type="dxa"/>
            <w:vMerge/>
          </w:tcPr>
          <w:p w14:paraId="19F6E85D" w14:textId="77777777" w:rsidR="00F354E4" w:rsidRPr="004A054E" w:rsidRDefault="00F354E4" w:rsidP="001E0DD6">
            <w:pPr>
              <w:rPr>
                <w:rFonts w:ascii="Times New Roman" w:hAnsi="Times New Roman"/>
                <w:szCs w:val="24"/>
              </w:rPr>
            </w:pPr>
          </w:p>
        </w:tc>
        <w:tc>
          <w:tcPr>
            <w:tcW w:w="1913" w:type="dxa"/>
          </w:tcPr>
          <w:p w14:paraId="303D044A" w14:textId="77777777" w:rsidR="00F354E4" w:rsidRPr="004A054E" w:rsidRDefault="00F354E4" w:rsidP="001E0DD6">
            <w:pPr>
              <w:rPr>
                <w:rFonts w:ascii="Times New Roman" w:hAnsi="Times New Roman"/>
                <w:szCs w:val="24"/>
              </w:rPr>
            </w:pPr>
            <w:r w:rsidRPr="004A054E">
              <w:rPr>
                <w:rFonts w:ascii="Times New Roman" w:hAnsi="Times New Roman"/>
                <w:szCs w:val="24"/>
              </w:rPr>
              <w:t>Student</w:t>
            </w:r>
          </w:p>
        </w:tc>
        <w:tc>
          <w:tcPr>
            <w:tcW w:w="1846" w:type="dxa"/>
          </w:tcPr>
          <w:p w14:paraId="2FDA4FD1" w14:textId="77777777" w:rsidR="00F354E4" w:rsidRPr="004A054E" w:rsidRDefault="00F354E4" w:rsidP="001E0DD6">
            <w:pPr>
              <w:jc w:val="center"/>
              <w:rPr>
                <w:rFonts w:ascii="Times New Roman" w:hAnsi="Times New Roman"/>
                <w:szCs w:val="24"/>
              </w:rPr>
            </w:pPr>
            <w:r w:rsidRPr="004A054E">
              <w:rPr>
                <w:rFonts w:ascii="Times New Roman" w:hAnsi="Times New Roman"/>
                <w:szCs w:val="24"/>
              </w:rPr>
              <w:t>54</w:t>
            </w:r>
          </w:p>
        </w:tc>
        <w:tc>
          <w:tcPr>
            <w:tcW w:w="1877" w:type="dxa"/>
          </w:tcPr>
          <w:p w14:paraId="6534E2F5" w14:textId="77777777" w:rsidR="00F354E4" w:rsidRPr="004A054E" w:rsidRDefault="00F354E4" w:rsidP="003855FE">
            <w:pPr>
              <w:jc w:val="center"/>
              <w:rPr>
                <w:rFonts w:ascii="Times New Roman" w:hAnsi="Times New Roman"/>
                <w:szCs w:val="24"/>
              </w:rPr>
            </w:pPr>
            <w:r w:rsidRPr="004A054E">
              <w:rPr>
                <w:rFonts w:ascii="Times New Roman" w:hAnsi="Times New Roman"/>
                <w:szCs w:val="24"/>
              </w:rPr>
              <w:t>21.8</w:t>
            </w:r>
          </w:p>
        </w:tc>
        <w:tc>
          <w:tcPr>
            <w:tcW w:w="1399" w:type="dxa"/>
          </w:tcPr>
          <w:p w14:paraId="38F3CFA2" w14:textId="77777777" w:rsidR="00F354E4" w:rsidRPr="004A054E" w:rsidRDefault="002152C7" w:rsidP="003855FE">
            <w:pPr>
              <w:jc w:val="center"/>
              <w:rPr>
                <w:rFonts w:ascii="Times New Roman" w:hAnsi="Times New Roman"/>
                <w:szCs w:val="24"/>
              </w:rPr>
            </w:pPr>
            <w:r w:rsidRPr="004A054E">
              <w:rPr>
                <w:rFonts w:ascii="Times New Roman" w:hAnsi="Times New Roman"/>
                <w:szCs w:val="24"/>
              </w:rPr>
              <w:t>N/A</w:t>
            </w:r>
          </w:p>
        </w:tc>
      </w:tr>
      <w:tr w:rsidR="00F354E4" w:rsidRPr="004A054E" w14:paraId="32B6825F" w14:textId="77777777" w:rsidTr="002B50B3">
        <w:tc>
          <w:tcPr>
            <w:tcW w:w="1981" w:type="dxa"/>
            <w:vMerge/>
          </w:tcPr>
          <w:p w14:paraId="227C40C9" w14:textId="77777777" w:rsidR="00F354E4" w:rsidRPr="004A054E" w:rsidRDefault="00F354E4" w:rsidP="001E0DD6">
            <w:pPr>
              <w:rPr>
                <w:rFonts w:ascii="Times New Roman" w:hAnsi="Times New Roman"/>
                <w:szCs w:val="24"/>
              </w:rPr>
            </w:pPr>
          </w:p>
        </w:tc>
        <w:tc>
          <w:tcPr>
            <w:tcW w:w="1913" w:type="dxa"/>
          </w:tcPr>
          <w:p w14:paraId="13CE2561" w14:textId="77777777" w:rsidR="00F354E4" w:rsidRPr="004A054E" w:rsidRDefault="00F354E4" w:rsidP="001E0DD6">
            <w:pPr>
              <w:rPr>
                <w:rFonts w:ascii="Times New Roman" w:hAnsi="Times New Roman"/>
                <w:szCs w:val="24"/>
              </w:rPr>
            </w:pPr>
            <w:r w:rsidRPr="004A054E">
              <w:rPr>
                <w:rFonts w:ascii="Times New Roman" w:hAnsi="Times New Roman"/>
                <w:szCs w:val="24"/>
              </w:rPr>
              <w:t>Not given</w:t>
            </w:r>
          </w:p>
        </w:tc>
        <w:tc>
          <w:tcPr>
            <w:tcW w:w="1846" w:type="dxa"/>
            <w:tcBorders>
              <w:bottom w:val="single" w:sz="4" w:space="0" w:color="auto"/>
            </w:tcBorders>
          </w:tcPr>
          <w:p w14:paraId="667CC337" w14:textId="77777777" w:rsidR="00F354E4" w:rsidRPr="004A054E" w:rsidRDefault="00F354E4" w:rsidP="001E0DD6">
            <w:pPr>
              <w:jc w:val="center"/>
              <w:rPr>
                <w:rFonts w:ascii="Times New Roman" w:hAnsi="Times New Roman"/>
                <w:szCs w:val="24"/>
              </w:rPr>
            </w:pPr>
            <w:r w:rsidRPr="004A054E">
              <w:rPr>
                <w:rFonts w:ascii="Times New Roman" w:hAnsi="Times New Roman"/>
                <w:szCs w:val="24"/>
              </w:rPr>
              <w:t>2</w:t>
            </w:r>
          </w:p>
        </w:tc>
        <w:tc>
          <w:tcPr>
            <w:tcW w:w="1877" w:type="dxa"/>
          </w:tcPr>
          <w:p w14:paraId="5B5A1209" w14:textId="77777777" w:rsidR="00F354E4" w:rsidRPr="004A054E" w:rsidRDefault="00F354E4" w:rsidP="003855FE">
            <w:pPr>
              <w:jc w:val="center"/>
              <w:rPr>
                <w:rFonts w:ascii="Times New Roman" w:hAnsi="Times New Roman"/>
                <w:szCs w:val="24"/>
              </w:rPr>
            </w:pPr>
            <w:r w:rsidRPr="004A054E">
              <w:rPr>
                <w:rFonts w:ascii="Times New Roman" w:hAnsi="Times New Roman"/>
                <w:szCs w:val="24"/>
              </w:rPr>
              <w:t>0.8</w:t>
            </w:r>
          </w:p>
        </w:tc>
        <w:tc>
          <w:tcPr>
            <w:tcW w:w="1399" w:type="dxa"/>
          </w:tcPr>
          <w:p w14:paraId="2972C32E" w14:textId="77777777" w:rsidR="00F354E4" w:rsidRPr="004A054E" w:rsidRDefault="002152C7" w:rsidP="003855FE">
            <w:pPr>
              <w:jc w:val="center"/>
              <w:rPr>
                <w:rFonts w:ascii="Times New Roman" w:hAnsi="Times New Roman"/>
                <w:szCs w:val="24"/>
              </w:rPr>
            </w:pPr>
            <w:r w:rsidRPr="004A054E">
              <w:rPr>
                <w:rFonts w:ascii="Times New Roman" w:hAnsi="Times New Roman"/>
                <w:szCs w:val="24"/>
              </w:rPr>
              <w:t>N/A</w:t>
            </w:r>
          </w:p>
        </w:tc>
      </w:tr>
    </w:tbl>
    <w:p w14:paraId="1EB43501" w14:textId="77777777" w:rsidR="00B32A7D" w:rsidRPr="004A054E" w:rsidRDefault="00B32A7D" w:rsidP="003B04A8">
      <w:pPr>
        <w:pStyle w:val="NormalWeb"/>
        <w:shd w:val="clear" w:color="auto" w:fill="FFFFFF"/>
        <w:spacing w:before="0" w:beforeAutospacing="0" w:after="0" w:afterAutospacing="0" w:line="480" w:lineRule="auto"/>
        <w:ind w:right="300"/>
        <w:textAlignment w:val="baseline"/>
        <w:rPr>
          <w:rFonts w:eastAsia="Helvetica"/>
          <w:bdr w:val="none" w:sz="0" w:space="0" w:color="auto" w:frame="1"/>
        </w:rPr>
      </w:pPr>
    </w:p>
    <w:p w14:paraId="02622D93" w14:textId="77777777" w:rsidR="001E0DD6" w:rsidRPr="004A054E" w:rsidRDefault="001E0DD6" w:rsidP="001E0DD6">
      <w:pPr>
        <w:spacing w:after="200" w:line="480" w:lineRule="auto"/>
        <w:rPr>
          <w:rFonts w:ascii="Times New Roman" w:hAnsi="Times New Roman"/>
          <w:szCs w:val="24"/>
        </w:rPr>
      </w:pPr>
    </w:p>
    <w:p w14:paraId="0B7B1B73" w14:textId="77777777" w:rsidR="008D7E87" w:rsidRPr="004A054E" w:rsidRDefault="00955754" w:rsidP="003B04A8">
      <w:pPr>
        <w:pStyle w:val="FootnoteText"/>
        <w:spacing w:line="480" w:lineRule="auto"/>
        <w:rPr>
          <w:rFonts w:ascii="Times New Roman" w:hAnsi="Times New Roman"/>
          <w:sz w:val="24"/>
          <w:szCs w:val="24"/>
          <w:lang w:val="en-GB"/>
        </w:rPr>
      </w:pPr>
      <w:r w:rsidRPr="004A054E">
        <w:rPr>
          <w:noProof/>
          <w:lang w:val="en-GB" w:eastAsia="en-GB"/>
        </w:rPr>
        <w:lastRenderedPageBreak/>
        <w:drawing>
          <wp:inline distT="0" distB="0" distL="0" distR="0" wp14:anchorId="415A43B9" wp14:editId="3EE4D4EB">
            <wp:extent cx="5400000" cy="3240000"/>
            <wp:effectExtent l="0" t="0" r="10795"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CD8C35B" w14:textId="77777777" w:rsidR="008D7E87" w:rsidRPr="004A054E" w:rsidRDefault="008D7E87" w:rsidP="003B04A8">
      <w:pPr>
        <w:pStyle w:val="FootnoteText"/>
        <w:spacing w:line="480" w:lineRule="auto"/>
        <w:rPr>
          <w:rFonts w:ascii="Times New Roman" w:hAnsi="Times New Roman"/>
          <w:sz w:val="24"/>
          <w:szCs w:val="24"/>
          <w:lang w:val="en-GB"/>
        </w:rPr>
      </w:pPr>
    </w:p>
    <w:p w14:paraId="72CB237B" w14:textId="77777777" w:rsidR="00EB3486" w:rsidRPr="004A054E" w:rsidRDefault="00EB3486" w:rsidP="00391484">
      <w:pPr>
        <w:spacing w:after="200" w:line="480" w:lineRule="auto"/>
        <w:outlineLvl w:val="0"/>
        <w:rPr>
          <w:rFonts w:ascii="Times New Roman" w:hAnsi="Times New Roman"/>
          <w:szCs w:val="24"/>
          <w:lang w:val="en-TT"/>
        </w:rPr>
      </w:pPr>
    </w:p>
    <w:p w14:paraId="761D27C9" w14:textId="77777777" w:rsidR="00EB3486" w:rsidRPr="004A054E" w:rsidRDefault="00EB3486" w:rsidP="00391484">
      <w:pPr>
        <w:spacing w:after="200" w:line="480" w:lineRule="auto"/>
        <w:outlineLvl w:val="0"/>
        <w:rPr>
          <w:rFonts w:ascii="Times New Roman" w:hAnsi="Times New Roman"/>
          <w:szCs w:val="24"/>
          <w:lang w:val="en-TT"/>
        </w:rPr>
      </w:pPr>
    </w:p>
    <w:p w14:paraId="578C37F0" w14:textId="77777777" w:rsidR="004B6412" w:rsidRPr="004A054E" w:rsidRDefault="004B6412" w:rsidP="003B04A8">
      <w:pPr>
        <w:spacing w:after="200" w:line="480" w:lineRule="auto"/>
        <w:rPr>
          <w:rFonts w:ascii="Times New Roman" w:hAnsi="Times New Roman"/>
          <w:szCs w:val="24"/>
          <w:lang w:val="en-TT"/>
        </w:rPr>
      </w:pPr>
    </w:p>
    <w:p w14:paraId="394ADE03" w14:textId="77777777" w:rsidR="00CF4A5E" w:rsidRPr="004A054E" w:rsidRDefault="00CF4A5E" w:rsidP="003B04A8">
      <w:pPr>
        <w:spacing w:after="200" w:line="480" w:lineRule="auto"/>
        <w:rPr>
          <w:rFonts w:ascii="Times New Roman" w:hAnsi="Times New Roman"/>
          <w:szCs w:val="24"/>
        </w:rPr>
      </w:pPr>
      <w:r w:rsidRPr="004A054E">
        <w:rPr>
          <w:rFonts w:ascii="Times New Roman" w:hAnsi="Times New Roman"/>
          <w:szCs w:val="24"/>
        </w:rPr>
        <w:br w:type="page"/>
      </w:r>
    </w:p>
    <w:p w14:paraId="0833DB2E" w14:textId="77777777" w:rsidR="004B6412" w:rsidRPr="004A054E" w:rsidRDefault="004B6412" w:rsidP="004934D1">
      <w:pPr>
        <w:spacing w:line="480" w:lineRule="auto"/>
        <w:jc w:val="both"/>
        <w:rPr>
          <w:rFonts w:ascii="Times New Roman" w:hAnsi="Times New Roman"/>
          <w:b/>
          <w:szCs w:val="24"/>
        </w:rPr>
      </w:pPr>
      <w:r w:rsidRPr="004A054E">
        <w:rPr>
          <w:rFonts w:ascii="Times New Roman" w:hAnsi="Times New Roman"/>
          <w:noProof/>
          <w:szCs w:val="24"/>
          <w:lang w:val="en-GB" w:eastAsia="en-GB"/>
        </w:rPr>
        <w:lastRenderedPageBreak/>
        <w:drawing>
          <wp:inline distT="0" distB="0" distL="0" distR="0" wp14:anchorId="6BC90480" wp14:editId="19BE8722">
            <wp:extent cx="5731510" cy="2654935"/>
            <wp:effectExtent l="0" t="0" r="8890" b="1206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6C2F21" w14:textId="77777777" w:rsidR="004B6412" w:rsidRPr="004A054E" w:rsidRDefault="004B6412" w:rsidP="004934D1">
      <w:pPr>
        <w:spacing w:line="480" w:lineRule="auto"/>
        <w:jc w:val="both"/>
        <w:rPr>
          <w:rFonts w:ascii="Times New Roman" w:hAnsi="Times New Roman"/>
          <w:b/>
          <w:szCs w:val="24"/>
        </w:rPr>
      </w:pPr>
    </w:p>
    <w:p w14:paraId="7958E066" w14:textId="77777777" w:rsidR="004B6412" w:rsidRPr="004A054E" w:rsidRDefault="004B6412" w:rsidP="004934D1">
      <w:pPr>
        <w:spacing w:line="480" w:lineRule="auto"/>
        <w:jc w:val="both"/>
        <w:rPr>
          <w:rFonts w:ascii="Times New Roman" w:hAnsi="Times New Roman"/>
          <w:b/>
          <w:szCs w:val="24"/>
        </w:rPr>
      </w:pPr>
    </w:p>
    <w:p w14:paraId="61A599F8" w14:textId="77777777" w:rsidR="004B6412" w:rsidRPr="004A054E" w:rsidRDefault="004B6412">
      <w:pPr>
        <w:spacing w:after="200" w:line="276" w:lineRule="auto"/>
        <w:rPr>
          <w:rFonts w:ascii="Times New Roman" w:hAnsi="Times New Roman"/>
          <w:b/>
          <w:szCs w:val="24"/>
        </w:rPr>
      </w:pPr>
      <w:r w:rsidRPr="004A054E">
        <w:rPr>
          <w:rFonts w:ascii="Times New Roman" w:hAnsi="Times New Roman"/>
          <w:b/>
          <w:szCs w:val="24"/>
        </w:rPr>
        <w:br w:type="page"/>
      </w:r>
    </w:p>
    <w:p w14:paraId="2910B51C" w14:textId="77777777" w:rsidR="008D7E87" w:rsidRPr="004A054E" w:rsidRDefault="008D7E87" w:rsidP="00391484">
      <w:pPr>
        <w:spacing w:line="480" w:lineRule="auto"/>
        <w:jc w:val="both"/>
        <w:outlineLvl w:val="0"/>
        <w:rPr>
          <w:rFonts w:ascii="Times New Roman" w:hAnsi="Times New Roman"/>
          <w:b/>
          <w:szCs w:val="24"/>
        </w:rPr>
      </w:pPr>
      <w:r w:rsidRPr="004A054E">
        <w:rPr>
          <w:rFonts w:ascii="Times New Roman" w:hAnsi="Times New Roman"/>
          <w:b/>
          <w:szCs w:val="24"/>
        </w:rPr>
        <w:lastRenderedPageBreak/>
        <w:t xml:space="preserve">References </w:t>
      </w:r>
    </w:p>
    <w:p w14:paraId="0100A9E0" w14:textId="77777777" w:rsidR="006F1285" w:rsidRPr="004A054E" w:rsidRDefault="00A86988" w:rsidP="006F1285">
      <w:pPr>
        <w:widowControl w:val="0"/>
        <w:autoSpaceDE w:val="0"/>
        <w:autoSpaceDN w:val="0"/>
        <w:adjustRightInd w:val="0"/>
        <w:spacing w:line="480" w:lineRule="auto"/>
        <w:rPr>
          <w:rFonts w:ascii="Times New Roman" w:hAnsi="Times New Roman"/>
          <w:noProof/>
          <w:szCs w:val="24"/>
        </w:rPr>
      </w:pPr>
      <w:r w:rsidRPr="004A054E">
        <w:rPr>
          <w:rFonts w:ascii="Times New Roman" w:eastAsiaTheme="minorHAnsi" w:hAnsi="Times New Roman" w:cstheme="minorBidi"/>
          <w:b/>
          <w:szCs w:val="24"/>
          <w:lang w:val="en-GB"/>
        </w:rPr>
        <w:fldChar w:fldCharType="begin" w:fldLock="1"/>
      </w:r>
      <w:r w:rsidRPr="004A054E">
        <w:rPr>
          <w:rFonts w:ascii="Times New Roman" w:hAnsi="Times New Roman"/>
          <w:b/>
        </w:rPr>
        <w:instrText xml:space="preserve">ADDIN Mendeley Bibliography CSL_BIBLIOGRAPHY </w:instrText>
      </w:r>
      <w:r w:rsidRPr="004A054E">
        <w:rPr>
          <w:rFonts w:ascii="Times New Roman" w:eastAsiaTheme="minorHAnsi" w:hAnsi="Times New Roman" w:cstheme="minorBidi"/>
          <w:b/>
          <w:szCs w:val="24"/>
          <w:lang w:val="en-GB"/>
        </w:rPr>
        <w:fldChar w:fldCharType="separate"/>
      </w:r>
      <w:r w:rsidR="006F1285" w:rsidRPr="004A054E">
        <w:rPr>
          <w:rFonts w:ascii="Times New Roman" w:hAnsi="Times New Roman"/>
          <w:noProof/>
          <w:szCs w:val="24"/>
        </w:rPr>
        <w:t xml:space="preserve">Adult Literacy Tutors Association (1994) </w:t>
      </w:r>
      <w:r w:rsidR="006F1285" w:rsidRPr="004A054E">
        <w:rPr>
          <w:rFonts w:ascii="Times New Roman" w:hAnsi="Times New Roman"/>
          <w:i/>
          <w:iCs/>
          <w:noProof/>
          <w:szCs w:val="24"/>
        </w:rPr>
        <w:t>Literacy in Trinidad and Tobago: ALTA national literacy survey</w:t>
      </w:r>
      <w:r w:rsidR="006F1285" w:rsidRPr="004A054E">
        <w:rPr>
          <w:rFonts w:ascii="Times New Roman" w:hAnsi="Times New Roman"/>
          <w:noProof/>
          <w:szCs w:val="24"/>
        </w:rPr>
        <w:t>.</w:t>
      </w:r>
    </w:p>
    <w:p w14:paraId="340DBC83" w14:textId="77777777" w:rsidR="006F1285" w:rsidRPr="004A054E" w:rsidRDefault="006F1285" w:rsidP="006F1285">
      <w:pPr>
        <w:widowControl w:val="0"/>
        <w:autoSpaceDE w:val="0"/>
        <w:autoSpaceDN w:val="0"/>
        <w:adjustRightInd w:val="0"/>
        <w:spacing w:line="480" w:lineRule="auto"/>
        <w:rPr>
          <w:rFonts w:ascii="Times New Roman" w:hAnsi="Times New Roman"/>
          <w:noProof/>
          <w:szCs w:val="24"/>
        </w:rPr>
      </w:pPr>
      <w:r w:rsidRPr="004A054E">
        <w:rPr>
          <w:rFonts w:ascii="Times New Roman" w:hAnsi="Times New Roman"/>
          <w:noProof/>
          <w:szCs w:val="24"/>
        </w:rPr>
        <w:t xml:space="preserve">Babwah, F., Baksh, S., Blake, L., Cupid-Thuesday, J., Hosein, I., Sookhai, A., Poon-King, C. and Hutchinson, G. (2006) The role of gender in compliance and attendance at an outpatient clinic for type 2 diabetes mellitus in Trinidad., </w:t>
      </w:r>
      <w:r w:rsidRPr="004A054E">
        <w:rPr>
          <w:rFonts w:ascii="Times New Roman" w:hAnsi="Times New Roman"/>
          <w:i/>
          <w:iCs/>
          <w:noProof/>
          <w:szCs w:val="24"/>
        </w:rPr>
        <w:t>Revista Panamericana de Salud Publica = Pan American Journal of Public Health</w:t>
      </w:r>
      <w:r w:rsidRPr="004A054E">
        <w:rPr>
          <w:rFonts w:ascii="Times New Roman" w:hAnsi="Times New Roman"/>
          <w:noProof/>
          <w:szCs w:val="24"/>
        </w:rPr>
        <w:t>, 19 (2), pp. 79–84.</w:t>
      </w:r>
    </w:p>
    <w:p w14:paraId="0E05B111" w14:textId="1952FD33" w:rsidR="006F1285" w:rsidRPr="004A054E" w:rsidRDefault="006F1285" w:rsidP="006F1285">
      <w:pPr>
        <w:widowControl w:val="0"/>
        <w:autoSpaceDE w:val="0"/>
        <w:autoSpaceDN w:val="0"/>
        <w:adjustRightInd w:val="0"/>
        <w:spacing w:line="480" w:lineRule="auto"/>
        <w:rPr>
          <w:rFonts w:ascii="Times New Roman" w:hAnsi="Times New Roman"/>
          <w:noProof/>
          <w:szCs w:val="24"/>
        </w:rPr>
      </w:pPr>
      <w:r w:rsidRPr="004A054E">
        <w:rPr>
          <w:rFonts w:ascii="Times New Roman" w:hAnsi="Times New Roman"/>
          <w:noProof/>
          <w:szCs w:val="24"/>
        </w:rPr>
        <w:t xml:space="preserve">Baker, P. (2016) Men’s health: an overlooked inequality, </w:t>
      </w:r>
      <w:r w:rsidRPr="004A054E">
        <w:rPr>
          <w:rFonts w:ascii="Times New Roman" w:hAnsi="Times New Roman"/>
          <w:i/>
          <w:iCs/>
          <w:noProof/>
          <w:szCs w:val="24"/>
        </w:rPr>
        <w:t>British Journal of Nursing</w:t>
      </w:r>
      <w:r w:rsidRPr="004A054E">
        <w:rPr>
          <w:rFonts w:ascii="Times New Roman" w:hAnsi="Times New Roman"/>
          <w:noProof/>
          <w:szCs w:val="24"/>
        </w:rPr>
        <w:t>, 25 (19), pp. 1054–1057. DOI:10.12968/bjon.2016.25.19.1054.</w:t>
      </w:r>
    </w:p>
    <w:p w14:paraId="1FC8505E" w14:textId="6AB020D9" w:rsidR="00457F0D" w:rsidRPr="004A054E" w:rsidRDefault="00457F0D" w:rsidP="006F1285">
      <w:pPr>
        <w:widowControl w:val="0"/>
        <w:autoSpaceDE w:val="0"/>
        <w:autoSpaceDN w:val="0"/>
        <w:adjustRightInd w:val="0"/>
        <w:spacing w:line="480" w:lineRule="auto"/>
        <w:rPr>
          <w:rFonts w:ascii="Times New Roman" w:hAnsi="Times New Roman"/>
          <w:noProof/>
          <w:szCs w:val="24"/>
        </w:rPr>
      </w:pPr>
      <w:r w:rsidRPr="004A054E">
        <w:rPr>
          <w:rFonts w:ascii="Times New Roman" w:hAnsi="Times New Roman"/>
          <w:noProof/>
          <w:szCs w:val="24"/>
        </w:rPr>
        <w:t>Bourne, P., McGrowder</w:t>
      </w:r>
      <w:r w:rsidR="00007939" w:rsidRPr="004A054E">
        <w:rPr>
          <w:rFonts w:ascii="Times New Roman" w:hAnsi="Times New Roman"/>
          <w:noProof/>
          <w:szCs w:val="24"/>
        </w:rPr>
        <w:t xml:space="preserve">, D., Charles, C. and Francis, C. (2010) The image ofhealth status and quality of life in a Caribbean Society in </w:t>
      </w:r>
      <w:r w:rsidR="00007939" w:rsidRPr="004A054E">
        <w:rPr>
          <w:rFonts w:ascii="Times New Roman" w:hAnsi="Times New Roman"/>
          <w:i/>
          <w:noProof/>
          <w:szCs w:val="24"/>
        </w:rPr>
        <w:t>North American Journal of Medical Studies,</w:t>
      </w:r>
      <w:r w:rsidR="00007939" w:rsidRPr="004A054E">
        <w:rPr>
          <w:rFonts w:ascii="Times New Roman" w:hAnsi="Times New Roman"/>
          <w:noProof/>
          <w:szCs w:val="24"/>
        </w:rPr>
        <w:t xml:space="preserve"> 2 (4), pp. 196-201.</w:t>
      </w:r>
    </w:p>
    <w:p w14:paraId="0B668F3D" w14:textId="77777777" w:rsidR="006F1285" w:rsidRPr="004A054E" w:rsidRDefault="006F1285" w:rsidP="006F1285">
      <w:pPr>
        <w:widowControl w:val="0"/>
        <w:autoSpaceDE w:val="0"/>
        <w:autoSpaceDN w:val="0"/>
        <w:adjustRightInd w:val="0"/>
        <w:spacing w:line="480" w:lineRule="auto"/>
        <w:rPr>
          <w:rFonts w:ascii="Times New Roman" w:hAnsi="Times New Roman"/>
          <w:noProof/>
          <w:szCs w:val="24"/>
        </w:rPr>
      </w:pPr>
      <w:r w:rsidRPr="004A054E">
        <w:rPr>
          <w:rFonts w:ascii="Times New Roman" w:hAnsi="Times New Roman"/>
          <w:noProof/>
          <w:szCs w:val="24"/>
        </w:rPr>
        <w:t xml:space="preserve">Braun, V. and Clarke, V. (2006) Using thematic analysis in psychology, </w:t>
      </w:r>
      <w:r w:rsidRPr="004A054E">
        <w:rPr>
          <w:rFonts w:ascii="Times New Roman" w:hAnsi="Times New Roman"/>
          <w:i/>
          <w:iCs/>
          <w:noProof/>
          <w:szCs w:val="24"/>
        </w:rPr>
        <w:t>Qualitative Research in Psychology</w:t>
      </w:r>
      <w:r w:rsidRPr="004A054E">
        <w:rPr>
          <w:rFonts w:ascii="Times New Roman" w:hAnsi="Times New Roman"/>
          <w:noProof/>
          <w:szCs w:val="24"/>
        </w:rPr>
        <w:t>, 3 (2), pp. 77–101. DOI:10.1191/1478088706qp063oa.</w:t>
      </w:r>
    </w:p>
    <w:p w14:paraId="7891DFE0" w14:textId="77777777" w:rsidR="006F1285" w:rsidRPr="004A054E" w:rsidRDefault="006F1285" w:rsidP="006F1285">
      <w:pPr>
        <w:widowControl w:val="0"/>
        <w:autoSpaceDE w:val="0"/>
        <w:autoSpaceDN w:val="0"/>
        <w:adjustRightInd w:val="0"/>
        <w:spacing w:line="480" w:lineRule="auto"/>
        <w:rPr>
          <w:rFonts w:ascii="Times New Roman" w:hAnsi="Times New Roman"/>
          <w:noProof/>
          <w:szCs w:val="24"/>
        </w:rPr>
      </w:pPr>
      <w:r w:rsidRPr="004A054E">
        <w:rPr>
          <w:rFonts w:ascii="Times New Roman" w:hAnsi="Times New Roman"/>
          <w:noProof/>
          <w:szCs w:val="24"/>
        </w:rPr>
        <w:t xml:space="preserve">Brown, J. and Chevannes, B. (2001) Redefining fatherhood: A report from the Caribbean, </w:t>
      </w:r>
      <w:r w:rsidRPr="004A054E">
        <w:rPr>
          <w:rFonts w:ascii="Times New Roman" w:hAnsi="Times New Roman"/>
          <w:i/>
          <w:iCs/>
          <w:noProof/>
          <w:szCs w:val="24"/>
        </w:rPr>
        <w:t>Early Childhood Matters</w:t>
      </w:r>
      <w:r w:rsidRPr="004A054E">
        <w:rPr>
          <w:rFonts w:ascii="Times New Roman" w:hAnsi="Times New Roman"/>
          <w:noProof/>
          <w:szCs w:val="24"/>
        </w:rPr>
        <w:t>, 97, pp. 25–37.</w:t>
      </w:r>
    </w:p>
    <w:p w14:paraId="0F468C3A" w14:textId="77777777" w:rsidR="006F1285" w:rsidRPr="004A054E" w:rsidRDefault="006F1285" w:rsidP="006F1285">
      <w:pPr>
        <w:widowControl w:val="0"/>
        <w:autoSpaceDE w:val="0"/>
        <w:autoSpaceDN w:val="0"/>
        <w:adjustRightInd w:val="0"/>
        <w:spacing w:line="480" w:lineRule="auto"/>
        <w:rPr>
          <w:rFonts w:ascii="Times New Roman" w:hAnsi="Times New Roman"/>
          <w:noProof/>
          <w:szCs w:val="24"/>
        </w:rPr>
      </w:pPr>
      <w:r w:rsidRPr="004A054E">
        <w:rPr>
          <w:rFonts w:ascii="Times New Roman" w:hAnsi="Times New Roman"/>
          <w:noProof/>
          <w:szCs w:val="24"/>
        </w:rPr>
        <w:t xml:space="preserve">Case, A. D. and Gordon, D. M. (2016) Contextualizing the health behavior of Caribbean men, in: Roopnarine, J. and Chadee, D. (eds.) </w:t>
      </w:r>
      <w:r w:rsidRPr="004A054E">
        <w:rPr>
          <w:rFonts w:ascii="Times New Roman" w:hAnsi="Times New Roman"/>
          <w:i/>
          <w:iCs/>
          <w:noProof/>
          <w:szCs w:val="24"/>
        </w:rPr>
        <w:t>Caribbean psychology: Indigenous contributions to a global discipline.</w:t>
      </w:r>
      <w:r w:rsidRPr="004A054E">
        <w:rPr>
          <w:rFonts w:ascii="Times New Roman" w:hAnsi="Times New Roman"/>
          <w:noProof/>
          <w:szCs w:val="24"/>
        </w:rPr>
        <w:t xml:space="preserve"> Washington: American Psychological Association, pp. 171–203.</w:t>
      </w:r>
    </w:p>
    <w:p w14:paraId="207E41E6" w14:textId="77777777" w:rsidR="00164B82" w:rsidRPr="004A054E" w:rsidRDefault="00164B82" w:rsidP="00164B82">
      <w:pPr>
        <w:pStyle w:val="CommentText"/>
        <w:spacing w:line="480" w:lineRule="auto"/>
        <w:rPr>
          <w:rFonts w:ascii="Times New Roman" w:hAnsi="Times New Roman"/>
          <w:sz w:val="24"/>
          <w:szCs w:val="24"/>
        </w:rPr>
      </w:pPr>
      <w:r w:rsidRPr="004A054E">
        <w:rPr>
          <w:rFonts w:ascii="Times New Roman" w:hAnsi="Times New Roman"/>
          <w:sz w:val="24"/>
          <w:szCs w:val="24"/>
        </w:rPr>
        <w:t>Central Statistical Office (2011) Trinidad and Tobago 2011 Population and Housing Census. Available at</w:t>
      </w:r>
    </w:p>
    <w:p w14:paraId="340408D4" w14:textId="6DAC2948" w:rsidR="00164B82" w:rsidRPr="004A054E" w:rsidRDefault="00164B82" w:rsidP="00457F0D">
      <w:pPr>
        <w:pStyle w:val="CommentText"/>
        <w:spacing w:line="480" w:lineRule="auto"/>
        <w:rPr>
          <w:rFonts w:ascii="Times New Roman" w:hAnsi="Times New Roman"/>
          <w:sz w:val="24"/>
          <w:szCs w:val="24"/>
        </w:rPr>
      </w:pPr>
      <w:r w:rsidRPr="004A054E">
        <w:rPr>
          <w:rFonts w:ascii="Times New Roman" w:hAnsi="Times New Roman"/>
          <w:sz w:val="24"/>
          <w:szCs w:val="24"/>
        </w:rPr>
        <w:t>http://www.tt.undp.org/content/dam/trinidad_tobago/docs/DemocraticGovernance/Publications/TandT_Demographic_Report_2011.pdf</w:t>
      </w:r>
    </w:p>
    <w:p w14:paraId="19D381FD" w14:textId="77777777" w:rsidR="006F1285" w:rsidRPr="004A054E" w:rsidRDefault="006F1285" w:rsidP="006F1285">
      <w:pPr>
        <w:widowControl w:val="0"/>
        <w:autoSpaceDE w:val="0"/>
        <w:autoSpaceDN w:val="0"/>
        <w:adjustRightInd w:val="0"/>
        <w:spacing w:line="480" w:lineRule="auto"/>
        <w:rPr>
          <w:rFonts w:ascii="Times New Roman" w:hAnsi="Times New Roman"/>
          <w:noProof/>
          <w:szCs w:val="24"/>
        </w:rPr>
      </w:pPr>
      <w:r w:rsidRPr="004A054E">
        <w:rPr>
          <w:rFonts w:ascii="Times New Roman" w:hAnsi="Times New Roman"/>
          <w:noProof/>
          <w:szCs w:val="24"/>
        </w:rPr>
        <w:t xml:space="preserve">Chinn, D. and McCarthy, C. (2013) All Aspects of Health Literacy Scale (AAHLS): </w:t>
      </w:r>
      <w:r w:rsidRPr="004A054E">
        <w:rPr>
          <w:rFonts w:ascii="Times New Roman" w:hAnsi="Times New Roman"/>
          <w:noProof/>
          <w:szCs w:val="24"/>
        </w:rPr>
        <w:lastRenderedPageBreak/>
        <w:t xml:space="preserve">Developing a tool to measure functional, communicative and critical health literacy in primary healthcare settings, </w:t>
      </w:r>
      <w:r w:rsidRPr="004A054E">
        <w:rPr>
          <w:rFonts w:ascii="Times New Roman" w:hAnsi="Times New Roman"/>
          <w:i/>
          <w:iCs/>
          <w:noProof/>
          <w:szCs w:val="24"/>
        </w:rPr>
        <w:t>Patient Education and Counseling</w:t>
      </w:r>
      <w:r w:rsidRPr="004A054E">
        <w:rPr>
          <w:rFonts w:ascii="Times New Roman" w:hAnsi="Times New Roman"/>
          <w:noProof/>
          <w:szCs w:val="24"/>
        </w:rPr>
        <w:t>, 90 (2), pp. 247–253. DOI:10.1016/j.pec.2012.10.019.</w:t>
      </w:r>
    </w:p>
    <w:p w14:paraId="622E79A3" w14:textId="77777777" w:rsidR="006F1285" w:rsidRPr="004A054E" w:rsidRDefault="006F1285" w:rsidP="006F1285">
      <w:pPr>
        <w:widowControl w:val="0"/>
        <w:autoSpaceDE w:val="0"/>
        <w:autoSpaceDN w:val="0"/>
        <w:adjustRightInd w:val="0"/>
        <w:spacing w:line="480" w:lineRule="auto"/>
        <w:rPr>
          <w:rFonts w:ascii="Times New Roman" w:hAnsi="Times New Roman"/>
          <w:noProof/>
          <w:szCs w:val="24"/>
        </w:rPr>
      </w:pPr>
      <w:r w:rsidRPr="004A054E">
        <w:rPr>
          <w:rFonts w:ascii="Times New Roman" w:hAnsi="Times New Roman"/>
          <w:noProof/>
          <w:szCs w:val="24"/>
        </w:rPr>
        <w:t xml:space="preserve">Clouston, S. A. P., Manganello, J. A. and Richards, M. (2016) A life course approach to health literacy: the role of gender, educational attainment and lifetime cognitive capability, </w:t>
      </w:r>
      <w:r w:rsidRPr="004A054E">
        <w:rPr>
          <w:rFonts w:ascii="Times New Roman" w:hAnsi="Times New Roman"/>
          <w:i/>
          <w:iCs/>
          <w:noProof/>
          <w:szCs w:val="24"/>
        </w:rPr>
        <w:t>Age and Ageing</w:t>
      </w:r>
      <w:r w:rsidRPr="004A054E">
        <w:rPr>
          <w:rFonts w:ascii="Times New Roman" w:hAnsi="Times New Roman"/>
          <w:noProof/>
          <w:szCs w:val="24"/>
        </w:rPr>
        <w:t>. DOI:10.1093/ageing/afw229.</w:t>
      </w:r>
    </w:p>
    <w:p w14:paraId="2BFD3AEE" w14:textId="77777777" w:rsidR="00164B82" w:rsidRPr="004A054E" w:rsidRDefault="00164B82" w:rsidP="002152C7">
      <w:pPr>
        <w:spacing w:line="480" w:lineRule="auto"/>
        <w:rPr>
          <w:rFonts w:ascii="Times New Roman" w:hAnsi="Times New Roman"/>
          <w:color w:val="000000" w:themeColor="text1"/>
          <w:szCs w:val="24"/>
          <w:lang w:val="en-GB" w:eastAsia="en-GB"/>
        </w:rPr>
      </w:pPr>
      <w:r w:rsidRPr="004A054E">
        <w:rPr>
          <w:rFonts w:ascii="Times New Roman" w:hAnsi="Times New Roman"/>
          <w:color w:val="000000" w:themeColor="text1"/>
          <w:szCs w:val="24"/>
          <w:shd w:val="clear" w:color="auto" w:fill="FFFFFF"/>
          <w:lang w:val="en-GB" w:eastAsia="en-GB"/>
        </w:rPr>
        <w:t>Crawshaw, P. (2007) Governing the healthy male citizen: Men, masculinity and popular health in Men's Health magazine, </w:t>
      </w:r>
      <w:r w:rsidRPr="004A054E">
        <w:rPr>
          <w:rFonts w:ascii="Times New Roman" w:hAnsi="Times New Roman"/>
          <w:i/>
          <w:iCs/>
          <w:color w:val="000000" w:themeColor="text1"/>
          <w:szCs w:val="24"/>
          <w:shd w:val="clear" w:color="auto" w:fill="FFFFFF"/>
          <w:lang w:val="en-GB" w:eastAsia="en-GB"/>
        </w:rPr>
        <w:t>Social Science &amp; Medicine, </w:t>
      </w:r>
      <w:r w:rsidRPr="004A054E">
        <w:rPr>
          <w:rFonts w:ascii="Times New Roman" w:hAnsi="Times New Roman"/>
          <w:color w:val="000000" w:themeColor="text1"/>
          <w:szCs w:val="24"/>
          <w:shd w:val="clear" w:color="auto" w:fill="FFFFFF"/>
          <w:lang w:val="en-GB" w:eastAsia="en-GB"/>
        </w:rPr>
        <w:t>65 (8), pp. 1606-1618. DOI: //doi.org/10.1016/j.socscimed.2007.05.026.</w:t>
      </w:r>
    </w:p>
    <w:p w14:paraId="2CCA98B3" w14:textId="77777777" w:rsidR="006F1285" w:rsidRPr="004A054E" w:rsidRDefault="006F1285" w:rsidP="006F1285">
      <w:pPr>
        <w:widowControl w:val="0"/>
        <w:autoSpaceDE w:val="0"/>
        <w:autoSpaceDN w:val="0"/>
        <w:adjustRightInd w:val="0"/>
        <w:spacing w:line="480" w:lineRule="auto"/>
        <w:rPr>
          <w:rFonts w:ascii="Times New Roman" w:hAnsi="Times New Roman"/>
          <w:noProof/>
          <w:szCs w:val="24"/>
        </w:rPr>
      </w:pPr>
      <w:r w:rsidRPr="004A054E">
        <w:rPr>
          <w:rFonts w:ascii="Times New Roman" w:hAnsi="Times New Roman"/>
          <w:noProof/>
          <w:szCs w:val="24"/>
        </w:rPr>
        <w:t xml:space="preserve">Davey, J., Holden, C. A. and Smith, B. J. (2015) The correlates of chronic disease-related health literacy and its components among men: a systematic review, </w:t>
      </w:r>
      <w:r w:rsidRPr="004A054E">
        <w:rPr>
          <w:rFonts w:ascii="Times New Roman" w:hAnsi="Times New Roman"/>
          <w:i/>
          <w:iCs/>
          <w:noProof/>
          <w:szCs w:val="24"/>
        </w:rPr>
        <w:t>BMC Public Health</w:t>
      </w:r>
      <w:r w:rsidRPr="004A054E">
        <w:rPr>
          <w:rFonts w:ascii="Times New Roman" w:hAnsi="Times New Roman"/>
          <w:noProof/>
          <w:szCs w:val="24"/>
        </w:rPr>
        <w:t>, 15 (1), pp. 589. DOI:10.1186/s12889-015-1900-5.</w:t>
      </w:r>
    </w:p>
    <w:p w14:paraId="7350D581" w14:textId="77777777" w:rsidR="006F1285" w:rsidRPr="004A054E" w:rsidRDefault="006F1285" w:rsidP="006F1285">
      <w:pPr>
        <w:widowControl w:val="0"/>
        <w:autoSpaceDE w:val="0"/>
        <w:autoSpaceDN w:val="0"/>
        <w:adjustRightInd w:val="0"/>
        <w:spacing w:line="480" w:lineRule="auto"/>
        <w:rPr>
          <w:rFonts w:ascii="Times New Roman" w:hAnsi="Times New Roman"/>
          <w:noProof/>
          <w:szCs w:val="24"/>
        </w:rPr>
      </w:pPr>
      <w:r w:rsidRPr="004A054E">
        <w:rPr>
          <w:rFonts w:ascii="Times New Roman" w:hAnsi="Times New Roman"/>
          <w:noProof/>
          <w:szCs w:val="24"/>
        </w:rPr>
        <w:t xml:space="preserve">EFA Global Monitoring Report Team (2015) </w:t>
      </w:r>
      <w:r w:rsidRPr="004A054E">
        <w:rPr>
          <w:rFonts w:ascii="Times New Roman" w:hAnsi="Times New Roman"/>
          <w:i/>
          <w:iCs/>
          <w:noProof/>
          <w:szCs w:val="24"/>
        </w:rPr>
        <w:t>Education for All 2000-2015: Achievements and Challenges</w:t>
      </w:r>
      <w:r w:rsidRPr="004A054E">
        <w:rPr>
          <w:rFonts w:ascii="Times New Roman" w:hAnsi="Times New Roman"/>
          <w:noProof/>
          <w:szCs w:val="24"/>
        </w:rPr>
        <w:t>. Paris, France.</w:t>
      </w:r>
    </w:p>
    <w:p w14:paraId="7F1BA4D4" w14:textId="77777777" w:rsidR="006F1285" w:rsidRPr="004A054E" w:rsidRDefault="006F1285" w:rsidP="006F1285">
      <w:pPr>
        <w:widowControl w:val="0"/>
        <w:autoSpaceDE w:val="0"/>
        <w:autoSpaceDN w:val="0"/>
        <w:adjustRightInd w:val="0"/>
        <w:spacing w:line="480" w:lineRule="auto"/>
        <w:rPr>
          <w:rFonts w:ascii="Times New Roman" w:hAnsi="Times New Roman"/>
          <w:noProof/>
          <w:szCs w:val="24"/>
        </w:rPr>
      </w:pPr>
      <w:r w:rsidRPr="004A054E">
        <w:rPr>
          <w:rFonts w:ascii="Times New Roman" w:hAnsi="Times New Roman"/>
          <w:noProof/>
          <w:szCs w:val="24"/>
        </w:rPr>
        <w:t xml:space="preserve">Galdas, P. (2013) Man up: engaging men in primary care, </w:t>
      </w:r>
      <w:r w:rsidRPr="004A054E">
        <w:rPr>
          <w:rFonts w:ascii="Times New Roman" w:hAnsi="Times New Roman"/>
          <w:i/>
          <w:iCs/>
          <w:noProof/>
          <w:szCs w:val="24"/>
        </w:rPr>
        <w:t>Practice Nursing</w:t>
      </w:r>
      <w:r w:rsidRPr="004A054E">
        <w:rPr>
          <w:rFonts w:ascii="Times New Roman" w:hAnsi="Times New Roman"/>
          <w:noProof/>
          <w:szCs w:val="24"/>
        </w:rPr>
        <w:t>, 23 (10).</w:t>
      </w:r>
    </w:p>
    <w:p w14:paraId="628F59AA" w14:textId="77777777" w:rsidR="006F1285" w:rsidRPr="004A054E" w:rsidRDefault="006F1285" w:rsidP="006F1285">
      <w:pPr>
        <w:widowControl w:val="0"/>
        <w:autoSpaceDE w:val="0"/>
        <w:autoSpaceDN w:val="0"/>
        <w:adjustRightInd w:val="0"/>
        <w:spacing w:line="480" w:lineRule="auto"/>
        <w:rPr>
          <w:rFonts w:ascii="Times New Roman" w:hAnsi="Times New Roman"/>
          <w:noProof/>
          <w:szCs w:val="24"/>
        </w:rPr>
      </w:pPr>
      <w:r w:rsidRPr="004A054E">
        <w:rPr>
          <w:rFonts w:ascii="Times New Roman" w:hAnsi="Times New Roman"/>
          <w:noProof/>
          <w:szCs w:val="24"/>
        </w:rPr>
        <w:t xml:space="preserve">Hawkes, S. and Buse, K. (2013) Gender and global health: evidence, policy, and inconvenient truths, </w:t>
      </w:r>
      <w:r w:rsidRPr="004A054E">
        <w:rPr>
          <w:rFonts w:ascii="Times New Roman" w:hAnsi="Times New Roman"/>
          <w:i/>
          <w:iCs/>
          <w:noProof/>
          <w:szCs w:val="24"/>
        </w:rPr>
        <w:t>The Lancet</w:t>
      </w:r>
      <w:r w:rsidRPr="004A054E">
        <w:rPr>
          <w:rFonts w:ascii="Times New Roman" w:hAnsi="Times New Roman"/>
          <w:noProof/>
          <w:szCs w:val="24"/>
        </w:rPr>
        <w:t>, 381 (9879), pp. 1783–1787. DOI:10.1016/S0140-6736(13)60253-6.</w:t>
      </w:r>
    </w:p>
    <w:p w14:paraId="725309D5" w14:textId="77777777" w:rsidR="006F1285" w:rsidRPr="004A054E" w:rsidRDefault="006F1285" w:rsidP="006F1285">
      <w:pPr>
        <w:widowControl w:val="0"/>
        <w:autoSpaceDE w:val="0"/>
        <w:autoSpaceDN w:val="0"/>
        <w:adjustRightInd w:val="0"/>
        <w:spacing w:line="480" w:lineRule="auto"/>
        <w:rPr>
          <w:rFonts w:ascii="Times New Roman" w:hAnsi="Times New Roman"/>
          <w:noProof/>
          <w:szCs w:val="24"/>
        </w:rPr>
      </w:pPr>
      <w:r w:rsidRPr="004A054E">
        <w:rPr>
          <w:rFonts w:ascii="Times New Roman" w:hAnsi="Times New Roman"/>
          <w:noProof/>
          <w:szCs w:val="24"/>
        </w:rPr>
        <w:t xml:space="preserve">Keenaghan, C. (2015) </w:t>
      </w:r>
      <w:r w:rsidRPr="004A054E">
        <w:rPr>
          <w:rFonts w:ascii="Times New Roman" w:hAnsi="Times New Roman"/>
          <w:i/>
          <w:iCs/>
          <w:noProof/>
          <w:szCs w:val="24"/>
        </w:rPr>
        <w:t>How Men’s Sheds work. Report on the development of quality assessment and outcomes framework for Men’s Sheds in Ireland</w:t>
      </w:r>
      <w:r w:rsidRPr="004A054E">
        <w:rPr>
          <w:rFonts w:ascii="Times New Roman" w:hAnsi="Times New Roman"/>
          <w:noProof/>
          <w:szCs w:val="24"/>
        </w:rPr>
        <w:t>. Sligo, Ireland.</w:t>
      </w:r>
    </w:p>
    <w:p w14:paraId="76AD16CE" w14:textId="77777777" w:rsidR="006F1285" w:rsidRPr="004A054E" w:rsidRDefault="006F1285" w:rsidP="006F1285">
      <w:pPr>
        <w:widowControl w:val="0"/>
        <w:autoSpaceDE w:val="0"/>
        <w:autoSpaceDN w:val="0"/>
        <w:adjustRightInd w:val="0"/>
        <w:spacing w:line="480" w:lineRule="auto"/>
        <w:rPr>
          <w:rFonts w:ascii="Times New Roman" w:hAnsi="Times New Roman"/>
          <w:noProof/>
          <w:szCs w:val="24"/>
        </w:rPr>
      </w:pPr>
      <w:r w:rsidRPr="004A054E">
        <w:rPr>
          <w:rFonts w:ascii="Times New Roman" w:hAnsi="Times New Roman"/>
          <w:noProof/>
          <w:szCs w:val="24"/>
        </w:rPr>
        <w:t xml:space="preserve">Kickbusch, I., Pelikan, J., Apfel, F. and Tsouros, A. (2013) </w:t>
      </w:r>
      <w:r w:rsidRPr="004A054E">
        <w:rPr>
          <w:rFonts w:ascii="Times New Roman" w:hAnsi="Times New Roman"/>
          <w:i/>
          <w:iCs/>
          <w:noProof/>
          <w:szCs w:val="24"/>
        </w:rPr>
        <w:t>Health literacy: the solid facts</w:t>
      </w:r>
      <w:r w:rsidRPr="004A054E">
        <w:rPr>
          <w:rFonts w:ascii="Times New Roman" w:hAnsi="Times New Roman"/>
          <w:noProof/>
          <w:szCs w:val="24"/>
        </w:rPr>
        <w:t>. Geneva, Switzerland.</w:t>
      </w:r>
    </w:p>
    <w:p w14:paraId="6950C25D" w14:textId="77777777" w:rsidR="002A678A" w:rsidRPr="004A054E" w:rsidRDefault="002A678A" w:rsidP="006F1285">
      <w:pPr>
        <w:widowControl w:val="0"/>
        <w:autoSpaceDE w:val="0"/>
        <w:autoSpaceDN w:val="0"/>
        <w:adjustRightInd w:val="0"/>
        <w:spacing w:line="480" w:lineRule="auto"/>
        <w:rPr>
          <w:rFonts w:ascii="Times New Roman" w:hAnsi="Times New Roman"/>
          <w:color w:val="000000" w:themeColor="text1"/>
          <w:szCs w:val="24"/>
          <w:shd w:val="clear" w:color="auto" w:fill="FFFFFF"/>
          <w:lang w:val="en-GB" w:eastAsia="en-GB"/>
        </w:rPr>
      </w:pPr>
      <w:r w:rsidRPr="004A054E">
        <w:rPr>
          <w:rFonts w:ascii="Times New Roman" w:hAnsi="Times New Roman"/>
          <w:color w:val="000000" w:themeColor="text1"/>
          <w:szCs w:val="24"/>
          <w:shd w:val="clear" w:color="auto" w:fill="FFFFFF"/>
          <w:lang w:val="en-GB" w:eastAsia="en-GB"/>
        </w:rPr>
        <w:t xml:space="preserve">Laws, T. and Murray, J. </w:t>
      </w:r>
      <w:r w:rsidRPr="004A054E">
        <w:rPr>
          <w:rFonts w:ascii="Times New Roman" w:eastAsia="Helvetica" w:hAnsi="Times New Roman"/>
          <w:color w:val="000000" w:themeColor="text1"/>
          <w:szCs w:val="24"/>
          <w:shd w:val="clear" w:color="auto" w:fill="FFFFFF"/>
          <w:lang w:val="en-GB" w:eastAsia="en-GB"/>
        </w:rPr>
        <w:t>(2002) The complexities of interviewing Italo-A</w:t>
      </w:r>
      <w:r w:rsidRPr="004A054E">
        <w:rPr>
          <w:rFonts w:ascii="Times New Roman" w:hAnsi="Times New Roman"/>
          <w:color w:val="000000" w:themeColor="text1"/>
          <w:szCs w:val="24"/>
          <w:shd w:val="clear" w:color="auto" w:fill="FFFFFF"/>
          <w:lang w:val="en-GB" w:eastAsia="en-GB"/>
        </w:rPr>
        <w:t>ustralian men about sensitive health issues.</w:t>
      </w:r>
      <w:r w:rsidRPr="004A054E">
        <w:rPr>
          <w:rFonts w:ascii="Times New Roman" w:eastAsia="Helvetica" w:hAnsi="Times New Roman"/>
          <w:color w:val="000000" w:themeColor="text1"/>
          <w:szCs w:val="24"/>
          <w:shd w:val="clear" w:color="auto" w:fill="FFFFFF"/>
          <w:lang w:val="en-GB" w:eastAsia="en-GB"/>
        </w:rPr>
        <w:t>”</w:t>
      </w:r>
      <w:r w:rsidRPr="004A054E">
        <w:rPr>
          <w:rFonts w:ascii="Times New Roman" w:hAnsi="Times New Roman"/>
          <w:color w:val="000000" w:themeColor="text1"/>
          <w:szCs w:val="24"/>
          <w:shd w:val="clear" w:color="auto" w:fill="FFFFFF"/>
          <w:lang w:val="en-GB" w:eastAsia="en-GB"/>
        </w:rPr>
        <w:t> </w:t>
      </w:r>
      <w:r w:rsidRPr="004A054E">
        <w:rPr>
          <w:rFonts w:ascii="Times New Roman" w:hAnsi="Times New Roman"/>
          <w:i/>
          <w:iCs/>
          <w:color w:val="000000" w:themeColor="text1"/>
          <w:szCs w:val="24"/>
          <w:shd w:val="clear" w:color="auto" w:fill="FFFFFF"/>
          <w:lang w:val="en-GB" w:eastAsia="en-GB"/>
        </w:rPr>
        <w:t>Contemporary nurse</w:t>
      </w:r>
      <w:r w:rsidRPr="004A054E">
        <w:rPr>
          <w:rFonts w:ascii="Times New Roman" w:hAnsi="Times New Roman"/>
          <w:color w:val="000000" w:themeColor="text1"/>
          <w:szCs w:val="24"/>
          <w:shd w:val="clear" w:color="auto" w:fill="FFFFFF"/>
          <w:lang w:val="en-GB" w:eastAsia="en-GB"/>
        </w:rPr>
        <w:t> 12 (2) pp. 144-54.</w:t>
      </w:r>
    </w:p>
    <w:p w14:paraId="5A3D486B" w14:textId="77777777" w:rsidR="002152C7" w:rsidRPr="004A054E" w:rsidRDefault="002152C7" w:rsidP="002152C7">
      <w:pPr>
        <w:spacing w:line="480" w:lineRule="auto"/>
        <w:rPr>
          <w:rFonts w:ascii="Times New Roman" w:hAnsi="Times New Roman"/>
          <w:szCs w:val="24"/>
          <w:lang w:val="en-GB" w:eastAsia="en-GB"/>
        </w:rPr>
      </w:pPr>
      <w:r w:rsidRPr="004A054E">
        <w:rPr>
          <w:rFonts w:ascii="Times New Roman" w:hAnsi="Times New Roman"/>
          <w:szCs w:val="24"/>
          <w:lang w:val="en-GB" w:eastAsia="en-GB"/>
        </w:rPr>
        <w:lastRenderedPageBreak/>
        <w:t xml:space="preserve">Lewis, L. (2002) </w:t>
      </w:r>
      <w:r w:rsidRPr="004A054E">
        <w:rPr>
          <w:rFonts w:ascii="Times New Roman" w:eastAsia="Helvetica" w:hAnsi="Times New Roman"/>
          <w:szCs w:val="24"/>
          <w:lang w:val="en-GB" w:eastAsia="en-GB"/>
        </w:rPr>
        <w:t>Envisioning a Politics of Change within Caribbean Gender Relations. Mohammed</w:t>
      </w:r>
      <w:r w:rsidRPr="004A054E">
        <w:rPr>
          <w:rFonts w:ascii="Times New Roman" w:eastAsia="Helvetica" w:hAnsi="Times New Roman"/>
          <w:i/>
          <w:szCs w:val="24"/>
          <w:lang w:val="en-GB" w:eastAsia="en-GB"/>
        </w:rPr>
        <w:t xml:space="preserve">, </w:t>
      </w:r>
      <w:r w:rsidRPr="004A054E">
        <w:rPr>
          <w:rFonts w:ascii="Times New Roman" w:eastAsia="Helvetica" w:hAnsi="Times New Roman"/>
          <w:szCs w:val="24"/>
          <w:lang w:val="en-GB" w:eastAsia="en-GB"/>
        </w:rPr>
        <w:t xml:space="preserve">P. (Eds) </w:t>
      </w:r>
      <w:r w:rsidRPr="004A054E">
        <w:rPr>
          <w:rFonts w:ascii="Times New Roman" w:eastAsia="Helvetica" w:hAnsi="Times New Roman"/>
          <w:i/>
          <w:szCs w:val="24"/>
          <w:lang w:val="en-GB" w:eastAsia="en-GB"/>
        </w:rPr>
        <w:t>Gendered Realities: Essays in Caribbean Feminist Thought</w:t>
      </w:r>
      <w:r w:rsidRPr="004A054E">
        <w:rPr>
          <w:rFonts w:ascii="Times New Roman" w:eastAsia="Helvetica" w:hAnsi="Times New Roman"/>
          <w:szCs w:val="24"/>
          <w:lang w:val="en-GB" w:eastAsia="en-GB"/>
        </w:rPr>
        <w:t>, Kingston,: University 19 of t</w:t>
      </w:r>
      <w:r w:rsidRPr="004A054E">
        <w:rPr>
          <w:rFonts w:ascii="Times New Roman" w:hAnsi="Times New Roman"/>
          <w:szCs w:val="24"/>
          <w:lang w:val="en-GB" w:eastAsia="en-GB"/>
        </w:rPr>
        <w:t>he West Indies Press and The Centre for Gender and Development Studies.</w:t>
      </w:r>
    </w:p>
    <w:p w14:paraId="7C101A84" w14:textId="77777777" w:rsidR="006F1285" w:rsidRPr="004A054E" w:rsidRDefault="006F1285" w:rsidP="006F1285">
      <w:pPr>
        <w:widowControl w:val="0"/>
        <w:autoSpaceDE w:val="0"/>
        <w:autoSpaceDN w:val="0"/>
        <w:adjustRightInd w:val="0"/>
        <w:spacing w:line="480" w:lineRule="auto"/>
        <w:rPr>
          <w:rFonts w:ascii="Times New Roman" w:hAnsi="Times New Roman"/>
          <w:noProof/>
          <w:szCs w:val="24"/>
        </w:rPr>
      </w:pPr>
      <w:r w:rsidRPr="004A054E">
        <w:rPr>
          <w:rFonts w:ascii="Times New Roman" w:hAnsi="Times New Roman"/>
          <w:noProof/>
          <w:szCs w:val="24"/>
        </w:rPr>
        <w:t xml:space="preserve">Lim, S. S., Vos, T., Flaxman, A. D., Danaei, G., Shibuya, K., Adair-Rohani, H., </w:t>
      </w:r>
      <w:r w:rsidRPr="004A054E">
        <w:rPr>
          <w:rFonts w:ascii="Times New Roman" w:hAnsi="Times New Roman"/>
          <w:i/>
          <w:iCs/>
          <w:noProof/>
          <w:szCs w:val="24"/>
        </w:rPr>
        <w:t>et al.</w:t>
      </w:r>
      <w:r w:rsidRPr="004A054E">
        <w:rPr>
          <w:rFonts w:ascii="Times New Roman" w:hAnsi="Times New Roman"/>
          <w:noProof/>
          <w:szCs w:val="24"/>
        </w:rPr>
        <w:t xml:space="preserve"> (2012) A comparative risk assessment of burden of disease and injury attributable to 67 risk factors and risk factor clusters in 21 regions, 1990–2010: a systematic analysis for the Global Burden of Disease Study 2010, </w:t>
      </w:r>
      <w:r w:rsidRPr="004A054E">
        <w:rPr>
          <w:rFonts w:ascii="Times New Roman" w:hAnsi="Times New Roman"/>
          <w:i/>
          <w:iCs/>
          <w:noProof/>
          <w:szCs w:val="24"/>
        </w:rPr>
        <w:t>The Lancet</w:t>
      </w:r>
      <w:r w:rsidRPr="004A054E">
        <w:rPr>
          <w:rFonts w:ascii="Times New Roman" w:hAnsi="Times New Roman"/>
          <w:noProof/>
          <w:szCs w:val="24"/>
        </w:rPr>
        <w:t>, 380 (9859), pp. 2224–2260. DOI:10.1016/S0140-6736(12)61766-8.</w:t>
      </w:r>
    </w:p>
    <w:p w14:paraId="10D63E81" w14:textId="77777777" w:rsidR="006F1285" w:rsidRPr="004A054E" w:rsidRDefault="006F1285" w:rsidP="002152C7">
      <w:pPr>
        <w:spacing w:line="480" w:lineRule="auto"/>
        <w:rPr>
          <w:rFonts w:ascii="Times New Roman" w:hAnsi="Times New Roman"/>
          <w:szCs w:val="24"/>
          <w:lang w:val="en-GB" w:eastAsia="en-GB"/>
        </w:rPr>
      </w:pPr>
      <w:r w:rsidRPr="004A054E">
        <w:rPr>
          <w:rFonts w:ascii="Times New Roman" w:hAnsi="Times New Roman"/>
          <w:noProof/>
          <w:szCs w:val="24"/>
        </w:rPr>
        <w:t xml:space="preserve">Linnan, L. A., D’Angelo, H. and Harrington, C. B. (2014) A Literature Synthesis of Health Promotion Research in Salons and Barbershops, </w:t>
      </w:r>
      <w:r w:rsidRPr="004A054E">
        <w:rPr>
          <w:rFonts w:ascii="Times New Roman" w:hAnsi="Times New Roman"/>
          <w:i/>
          <w:iCs/>
          <w:noProof/>
          <w:szCs w:val="24"/>
        </w:rPr>
        <w:t>American Journal of Preventive Medicine</w:t>
      </w:r>
      <w:r w:rsidRPr="004A054E">
        <w:rPr>
          <w:rFonts w:ascii="Times New Roman" w:hAnsi="Times New Roman"/>
          <w:noProof/>
          <w:szCs w:val="24"/>
        </w:rPr>
        <w:t>, 47 (1), pp. 77–85. DOI:10.1016/j.amepre.2014.02.007.</w:t>
      </w:r>
    </w:p>
    <w:p w14:paraId="06289AC8" w14:textId="77777777" w:rsidR="006F1285" w:rsidRPr="004A054E" w:rsidRDefault="006F1285" w:rsidP="006F1285">
      <w:pPr>
        <w:widowControl w:val="0"/>
        <w:autoSpaceDE w:val="0"/>
        <w:autoSpaceDN w:val="0"/>
        <w:adjustRightInd w:val="0"/>
        <w:spacing w:line="480" w:lineRule="auto"/>
        <w:rPr>
          <w:rFonts w:ascii="Times New Roman" w:hAnsi="Times New Roman"/>
          <w:noProof/>
          <w:szCs w:val="24"/>
        </w:rPr>
      </w:pPr>
      <w:r w:rsidRPr="004A054E">
        <w:rPr>
          <w:rFonts w:ascii="Times New Roman" w:hAnsi="Times New Roman"/>
          <w:noProof/>
          <w:szCs w:val="24"/>
        </w:rPr>
        <w:t xml:space="preserve">Moolman, B. (2013) Rethinking ‘masculinities in transition’ in South Africa considering the ‘intersectionality’ of race, class, and sexuality with gender, </w:t>
      </w:r>
      <w:r w:rsidRPr="004A054E">
        <w:rPr>
          <w:rFonts w:ascii="Times New Roman" w:hAnsi="Times New Roman"/>
          <w:i/>
          <w:iCs/>
          <w:noProof/>
          <w:szCs w:val="24"/>
        </w:rPr>
        <w:t>African Identities</w:t>
      </w:r>
      <w:r w:rsidRPr="004A054E">
        <w:rPr>
          <w:rFonts w:ascii="Times New Roman" w:hAnsi="Times New Roman"/>
          <w:noProof/>
          <w:szCs w:val="24"/>
        </w:rPr>
        <w:t>, 11 (1), pp. 93–105. DOI:10.1080/14725843.2013.775843.</w:t>
      </w:r>
    </w:p>
    <w:p w14:paraId="5EC69BCF" w14:textId="77777777" w:rsidR="006F1285" w:rsidRPr="004A054E" w:rsidRDefault="006F1285" w:rsidP="006F1285">
      <w:pPr>
        <w:widowControl w:val="0"/>
        <w:autoSpaceDE w:val="0"/>
        <w:autoSpaceDN w:val="0"/>
        <w:adjustRightInd w:val="0"/>
        <w:spacing w:line="480" w:lineRule="auto"/>
        <w:rPr>
          <w:rFonts w:ascii="Times New Roman" w:hAnsi="Times New Roman"/>
          <w:noProof/>
          <w:szCs w:val="24"/>
        </w:rPr>
      </w:pPr>
      <w:r w:rsidRPr="004A054E">
        <w:rPr>
          <w:rFonts w:ascii="Times New Roman" w:hAnsi="Times New Roman"/>
          <w:noProof/>
          <w:szCs w:val="24"/>
        </w:rPr>
        <w:t xml:space="preserve">Nutbeam, D. (2000) Health literacy as a public health goal: a challenge for contemporary health education and communication strategies into the 21st century, in: </w:t>
      </w:r>
      <w:r w:rsidRPr="004A054E">
        <w:rPr>
          <w:rFonts w:ascii="Times New Roman" w:hAnsi="Times New Roman"/>
          <w:i/>
          <w:iCs/>
          <w:noProof/>
          <w:szCs w:val="24"/>
        </w:rPr>
        <w:t>Health Promotion International</w:t>
      </w:r>
      <w:r w:rsidRPr="004A054E">
        <w:rPr>
          <w:rFonts w:ascii="Times New Roman" w:hAnsi="Times New Roman"/>
          <w:noProof/>
          <w:szCs w:val="24"/>
        </w:rPr>
        <w:t>.15, pp. 259–267.</w:t>
      </w:r>
    </w:p>
    <w:p w14:paraId="04543409" w14:textId="77777777" w:rsidR="006F1285" w:rsidRPr="004A054E" w:rsidRDefault="006F1285" w:rsidP="006F1285">
      <w:pPr>
        <w:widowControl w:val="0"/>
        <w:autoSpaceDE w:val="0"/>
        <w:autoSpaceDN w:val="0"/>
        <w:adjustRightInd w:val="0"/>
        <w:spacing w:line="480" w:lineRule="auto"/>
        <w:rPr>
          <w:rFonts w:ascii="Times New Roman" w:hAnsi="Times New Roman"/>
          <w:noProof/>
          <w:szCs w:val="24"/>
        </w:rPr>
      </w:pPr>
      <w:r w:rsidRPr="004A054E">
        <w:rPr>
          <w:rFonts w:ascii="Times New Roman" w:hAnsi="Times New Roman"/>
          <w:noProof/>
          <w:szCs w:val="24"/>
        </w:rPr>
        <w:t xml:space="preserve">O’Brien, R., Hunt, K. and Hart, G. (2005) ‘It’s caveman stuff, but that is to a certain extent how guys still operate’: men’s accounts of masculinity and help seeking, </w:t>
      </w:r>
      <w:r w:rsidRPr="004A054E">
        <w:rPr>
          <w:rFonts w:ascii="Times New Roman" w:hAnsi="Times New Roman"/>
          <w:i/>
          <w:iCs/>
          <w:noProof/>
          <w:szCs w:val="24"/>
        </w:rPr>
        <w:t>Social Science &amp; Medicine</w:t>
      </w:r>
      <w:r w:rsidRPr="004A054E">
        <w:rPr>
          <w:rFonts w:ascii="Times New Roman" w:hAnsi="Times New Roman"/>
          <w:noProof/>
          <w:szCs w:val="24"/>
        </w:rPr>
        <w:t>, 61 (3), pp. 503–516. DOI:10.1016/j.socscimed.2004.12.008.</w:t>
      </w:r>
    </w:p>
    <w:p w14:paraId="2D5CFCF6" w14:textId="77777777" w:rsidR="006F1285" w:rsidRPr="004A054E" w:rsidRDefault="006F1285" w:rsidP="006F1285">
      <w:pPr>
        <w:widowControl w:val="0"/>
        <w:autoSpaceDE w:val="0"/>
        <w:autoSpaceDN w:val="0"/>
        <w:adjustRightInd w:val="0"/>
        <w:spacing w:line="480" w:lineRule="auto"/>
        <w:rPr>
          <w:rFonts w:ascii="Times New Roman" w:hAnsi="Times New Roman"/>
          <w:noProof/>
          <w:szCs w:val="24"/>
        </w:rPr>
      </w:pPr>
      <w:r w:rsidRPr="004A054E">
        <w:rPr>
          <w:rFonts w:ascii="Times New Roman" w:hAnsi="Times New Roman"/>
          <w:noProof/>
          <w:szCs w:val="24"/>
        </w:rPr>
        <w:t xml:space="preserve">Ocho, O. and Green, J. (2013) Perception of Prostate Screening Services among Men in Trinidad and Tobago, </w:t>
      </w:r>
      <w:r w:rsidRPr="004A054E">
        <w:rPr>
          <w:rFonts w:ascii="Times New Roman" w:hAnsi="Times New Roman"/>
          <w:i/>
          <w:iCs/>
          <w:noProof/>
          <w:szCs w:val="24"/>
        </w:rPr>
        <w:t>Sexuality Research &amp; Social Policy</w:t>
      </w:r>
      <w:r w:rsidRPr="004A054E">
        <w:rPr>
          <w:rFonts w:ascii="Times New Roman" w:hAnsi="Times New Roman"/>
          <w:noProof/>
          <w:szCs w:val="24"/>
        </w:rPr>
        <w:t>, 10 (3), pp. 186–192.</w:t>
      </w:r>
    </w:p>
    <w:p w14:paraId="21E10205" w14:textId="77777777" w:rsidR="00110630" w:rsidRPr="004A054E" w:rsidRDefault="00110630" w:rsidP="00110630">
      <w:pPr>
        <w:pStyle w:val="CommentText"/>
        <w:spacing w:line="480" w:lineRule="auto"/>
        <w:rPr>
          <w:rFonts w:ascii="Times New Roman" w:hAnsi="Times New Roman"/>
          <w:sz w:val="24"/>
          <w:szCs w:val="24"/>
        </w:rPr>
      </w:pPr>
      <w:r w:rsidRPr="004A054E">
        <w:rPr>
          <w:rFonts w:ascii="Times New Roman" w:hAnsi="Times New Roman"/>
          <w:sz w:val="24"/>
          <w:szCs w:val="24"/>
        </w:rPr>
        <w:t>Office of the Prime Minister (2018) National Policy on Gender and Development of the Republic of Trinidad and Tobago: a green paper.</w:t>
      </w:r>
    </w:p>
    <w:p w14:paraId="50173862" w14:textId="77777777" w:rsidR="00110630" w:rsidRPr="004A054E" w:rsidRDefault="00110630" w:rsidP="00EE4ED9">
      <w:pPr>
        <w:pStyle w:val="CommentText"/>
        <w:spacing w:line="480" w:lineRule="auto"/>
        <w:rPr>
          <w:rFonts w:ascii="Times New Roman" w:hAnsi="Times New Roman"/>
          <w:szCs w:val="24"/>
        </w:rPr>
      </w:pPr>
      <w:r w:rsidRPr="004A054E">
        <w:rPr>
          <w:rFonts w:ascii="Times New Roman" w:hAnsi="Times New Roman"/>
          <w:sz w:val="24"/>
          <w:szCs w:val="24"/>
        </w:rPr>
        <w:lastRenderedPageBreak/>
        <w:t xml:space="preserve">Oliffe, J. (2010). Bugging the cone of silence with men's health interviews. Dans B. Gough &amp; S. Robertson (Eds.), </w:t>
      </w:r>
      <w:r w:rsidRPr="004A054E">
        <w:rPr>
          <w:rFonts w:ascii="Times New Roman" w:hAnsi="Times New Roman"/>
          <w:i/>
          <w:sz w:val="24"/>
          <w:szCs w:val="24"/>
        </w:rPr>
        <w:t>Men, Masculinities and Health: Critical perspectives</w:t>
      </w:r>
      <w:r w:rsidRPr="004A054E">
        <w:rPr>
          <w:rFonts w:ascii="Times New Roman" w:hAnsi="Times New Roman"/>
          <w:sz w:val="24"/>
          <w:szCs w:val="24"/>
        </w:rPr>
        <w:t xml:space="preserve"> (pp. 67</w:t>
      </w:r>
      <w:r w:rsidRPr="004A054E">
        <w:rPr>
          <w:rFonts w:ascii="Times New Roman" w:eastAsia="MS Gothic" w:hAnsi="Times New Roman" w:hint="eastAsia"/>
          <w:sz w:val="24"/>
          <w:szCs w:val="24"/>
        </w:rPr>
        <w:t>-</w:t>
      </w:r>
      <w:r w:rsidRPr="004A054E">
        <w:rPr>
          <w:rFonts w:ascii="Times New Roman" w:hAnsi="Times New Roman"/>
          <w:sz w:val="24"/>
          <w:szCs w:val="24"/>
        </w:rPr>
        <w:t>90). New York, NY: Palgrave MacMillan</w:t>
      </w:r>
    </w:p>
    <w:p w14:paraId="25DAD4C8" w14:textId="77777777" w:rsidR="006F1285" w:rsidRPr="004A054E" w:rsidRDefault="006F1285" w:rsidP="006F1285">
      <w:pPr>
        <w:widowControl w:val="0"/>
        <w:autoSpaceDE w:val="0"/>
        <w:autoSpaceDN w:val="0"/>
        <w:adjustRightInd w:val="0"/>
        <w:spacing w:line="480" w:lineRule="auto"/>
        <w:rPr>
          <w:rFonts w:ascii="Times New Roman" w:hAnsi="Times New Roman"/>
          <w:noProof/>
          <w:szCs w:val="24"/>
        </w:rPr>
      </w:pPr>
      <w:r w:rsidRPr="004A054E">
        <w:rPr>
          <w:rFonts w:ascii="Times New Roman" w:hAnsi="Times New Roman"/>
          <w:noProof/>
          <w:szCs w:val="24"/>
        </w:rPr>
        <w:t xml:space="preserve">Osborne, R. H., Batterham, R. W., Elsworth, G. R., Hawkins, M. and Buchbinder, R. (2013) The grounded psychometric development and initial validation of the Health Literacy Questionnaire (HLQ), </w:t>
      </w:r>
      <w:r w:rsidRPr="004A054E">
        <w:rPr>
          <w:rFonts w:ascii="Times New Roman" w:hAnsi="Times New Roman"/>
          <w:i/>
          <w:iCs/>
          <w:noProof/>
          <w:szCs w:val="24"/>
        </w:rPr>
        <w:t>BMC Public Health</w:t>
      </w:r>
      <w:r w:rsidRPr="004A054E">
        <w:rPr>
          <w:rFonts w:ascii="Times New Roman" w:hAnsi="Times New Roman"/>
          <w:noProof/>
          <w:szCs w:val="24"/>
        </w:rPr>
        <w:t>, 13 (1), pp. 658. DOI:10.1186/1471-2458-13-658.</w:t>
      </w:r>
    </w:p>
    <w:p w14:paraId="0255F88B" w14:textId="77777777" w:rsidR="006F1285" w:rsidRPr="004A054E" w:rsidRDefault="006F1285" w:rsidP="006F1285">
      <w:pPr>
        <w:widowControl w:val="0"/>
        <w:autoSpaceDE w:val="0"/>
        <w:autoSpaceDN w:val="0"/>
        <w:adjustRightInd w:val="0"/>
        <w:spacing w:line="480" w:lineRule="auto"/>
        <w:rPr>
          <w:rFonts w:ascii="Times New Roman" w:hAnsi="Times New Roman"/>
          <w:noProof/>
          <w:szCs w:val="24"/>
        </w:rPr>
      </w:pPr>
      <w:r w:rsidRPr="004A054E">
        <w:rPr>
          <w:rFonts w:ascii="Times New Roman" w:hAnsi="Times New Roman"/>
          <w:noProof/>
          <w:szCs w:val="24"/>
        </w:rPr>
        <w:t xml:space="preserve">Paulhus, D. and Vazire, S. (2007) The self-report method, in: Robins, R., Fraley, R., and Krueger, R. (eds.) </w:t>
      </w:r>
      <w:r w:rsidRPr="004A054E">
        <w:rPr>
          <w:rFonts w:ascii="Times New Roman" w:hAnsi="Times New Roman"/>
          <w:i/>
          <w:iCs/>
          <w:noProof/>
          <w:szCs w:val="24"/>
        </w:rPr>
        <w:t>Handbook of research methods in personality</w:t>
      </w:r>
      <w:r w:rsidRPr="004A054E">
        <w:rPr>
          <w:rFonts w:ascii="Times New Roman" w:hAnsi="Times New Roman"/>
          <w:noProof/>
          <w:szCs w:val="24"/>
        </w:rPr>
        <w:t>. London, UK: Guilford Press, pp. 334–239.</w:t>
      </w:r>
    </w:p>
    <w:p w14:paraId="372CA598" w14:textId="77777777" w:rsidR="006F1285" w:rsidRPr="004A054E" w:rsidRDefault="006F1285" w:rsidP="006F1285">
      <w:pPr>
        <w:widowControl w:val="0"/>
        <w:autoSpaceDE w:val="0"/>
        <w:autoSpaceDN w:val="0"/>
        <w:adjustRightInd w:val="0"/>
        <w:spacing w:line="480" w:lineRule="auto"/>
        <w:rPr>
          <w:rFonts w:ascii="Times New Roman" w:hAnsi="Times New Roman"/>
          <w:noProof/>
          <w:szCs w:val="24"/>
        </w:rPr>
      </w:pPr>
      <w:r w:rsidRPr="004A054E">
        <w:rPr>
          <w:rFonts w:ascii="Times New Roman" w:hAnsi="Times New Roman"/>
          <w:noProof/>
          <w:szCs w:val="24"/>
        </w:rPr>
        <w:t xml:space="preserve">Peerson, A. and Saunders, M. (2009) Men’s health literacy: advancing evidence and priorities, </w:t>
      </w:r>
      <w:r w:rsidRPr="004A054E">
        <w:rPr>
          <w:rFonts w:ascii="Times New Roman" w:hAnsi="Times New Roman"/>
          <w:i/>
          <w:iCs/>
          <w:noProof/>
          <w:szCs w:val="24"/>
        </w:rPr>
        <w:t>Critical Public Health</w:t>
      </w:r>
      <w:r w:rsidRPr="004A054E">
        <w:rPr>
          <w:rFonts w:ascii="Times New Roman" w:hAnsi="Times New Roman"/>
          <w:noProof/>
          <w:szCs w:val="24"/>
        </w:rPr>
        <w:t>, 19 (3–4), pp. 441–456. DOI:10.1080/09581590902906229.</w:t>
      </w:r>
    </w:p>
    <w:p w14:paraId="46D97B6F" w14:textId="77777777" w:rsidR="006F1285" w:rsidRPr="004A054E" w:rsidRDefault="006F1285" w:rsidP="006F1285">
      <w:pPr>
        <w:widowControl w:val="0"/>
        <w:autoSpaceDE w:val="0"/>
        <w:autoSpaceDN w:val="0"/>
        <w:adjustRightInd w:val="0"/>
        <w:spacing w:line="480" w:lineRule="auto"/>
        <w:rPr>
          <w:rFonts w:ascii="Times New Roman" w:hAnsi="Times New Roman"/>
          <w:noProof/>
          <w:szCs w:val="24"/>
        </w:rPr>
      </w:pPr>
      <w:r w:rsidRPr="004A054E">
        <w:rPr>
          <w:rFonts w:ascii="Times New Roman" w:hAnsi="Times New Roman"/>
          <w:noProof/>
          <w:szCs w:val="24"/>
        </w:rPr>
        <w:t xml:space="preserve">Peerson, A. and Saunders, M. (2011) Men’s Health Literacy in Australia: In Search of a Gender Lens, </w:t>
      </w:r>
      <w:r w:rsidRPr="004A054E">
        <w:rPr>
          <w:rFonts w:ascii="Times New Roman" w:hAnsi="Times New Roman"/>
          <w:i/>
          <w:iCs/>
          <w:noProof/>
          <w:szCs w:val="24"/>
        </w:rPr>
        <w:t>International Journal of Men’s Health</w:t>
      </w:r>
      <w:r w:rsidRPr="004A054E">
        <w:rPr>
          <w:rFonts w:ascii="Times New Roman" w:hAnsi="Times New Roman"/>
          <w:noProof/>
          <w:szCs w:val="24"/>
        </w:rPr>
        <w:t>, 10 (2), pp. 111–135. DOI:10.3149/jmh.1002.111.</w:t>
      </w:r>
    </w:p>
    <w:p w14:paraId="480FDAF8" w14:textId="77777777" w:rsidR="006F1285" w:rsidRPr="004A054E" w:rsidRDefault="006F1285" w:rsidP="006F1285">
      <w:pPr>
        <w:widowControl w:val="0"/>
        <w:autoSpaceDE w:val="0"/>
        <w:autoSpaceDN w:val="0"/>
        <w:adjustRightInd w:val="0"/>
        <w:spacing w:line="480" w:lineRule="auto"/>
        <w:rPr>
          <w:rFonts w:ascii="Times New Roman" w:hAnsi="Times New Roman"/>
          <w:noProof/>
          <w:szCs w:val="24"/>
        </w:rPr>
      </w:pPr>
      <w:r w:rsidRPr="004A054E">
        <w:rPr>
          <w:rFonts w:ascii="Times New Roman" w:hAnsi="Times New Roman"/>
          <w:noProof/>
          <w:szCs w:val="24"/>
        </w:rPr>
        <w:t xml:space="preserve">Reddock, R. (2004) </w:t>
      </w:r>
      <w:r w:rsidRPr="004A054E">
        <w:rPr>
          <w:rFonts w:ascii="Times New Roman" w:hAnsi="Times New Roman"/>
          <w:i/>
          <w:iCs/>
          <w:noProof/>
          <w:szCs w:val="24"/>
        </w:rPr>
        <w:t>Interrogating Caribbean masculinities: Theoretical and empirical analyses</w:t>
      </w:r>
      <w:r w:rsidRPr="004A054E">
        <w:rPr>
          <w:rFonts w:ascii="Times New Roman" w:hAnsi="Times New Roman"/>
          <w:noProof/>
          <w:szCs w:val="24"/>
        </w:rPr>
        <w:t>. University of West Indies Press.</w:t>
      </w:r>
    </w:p>
    <w:p w14:paraId="23502D18" w14:textId="77777777" w:rsidR="006F1285" w:rsidRPr="004A054E" w:rsidRDefault="006F1285" w:rsidP="006F1285">
      <w:pPr>
        <w:widowControl w:val="0"/>
        <w:autoSpaceDE w:val="0"/>
        <w:autoSpaceDN w:val="0"/>
        <w:adjustRightInd w:val="0"/>
        <w:spacing w:line="480" w:lineRule="auto"/>
        <w:rPr>
          <w:rFonts w:ascii="Times New Roman" w:hAnsi="Times New Roman"/>
          <w:noProof/>
          <w:szCs w:val="24"/>
        </w:rPr>
      </w:pPr>
      <w:r w:rsidRPr="004A054E">
        <w:rPr>
          <w:rFonts w:ascii="Times New Roman" w:hAnsi="Times New Roman"/>
          <w:noProof/>
          <w:szCs w:val="24"/>
        </w:rPr>
        <w:t xml:space="preserve">Robertson, C., Archibald, D., Avenell, A., Douglas, F., Hoddinott, P., van Teijlingen, E., </w:t>
      </w:r>
      <w:r w:rsidRPr="004A054E">
        <w:rPr>
          <w:rFonts w:ascii="Times New Roman" w:hAnsi="Times New Roman"/>
          <w:i/>
          <w:iCs/>
          <w:noProof/>
          <w:szCs w:val="24"/>
        </w:rPr>
        <w:t>et al.</w:t>
      </w:r>
      <w:r w:rsidRPr="004A054E">
        <w:rPr>
          <w:rFonts w:ascii="Times New Roman" w:hAnsi="Times New Roman"/>
          <w:noProof/>
          <w:szCs w:val="24"/>
        </w:rPr>
        <w:t xml:space="preserve"> (2014) Systematic reviews of and integrated report on the quantitative, qualitative and economic evidence base for the management of obesity in men., </w:t>
      </w:r>
      <w:r w:rsidRPr="004A054E">
        <w:rPr>
          <w:rFonts w:ascii="Times New Roman" w:hAnsi="Times New Roman"/>
          <w:i/>
          <w:iCs/>
          <w:noProof/>
          <w:szCs w:val="24"/>
        </w:rPr>
        <w:t>Health Technology Assessment</w:t>
      </w:r>
      <w:r w:rsidRPr="004A054E">
        <w:rPr>
          <w:rFonts w:ascii="Times New Roman" w:hAnsi="Times New Roman"/>
          <w:noProof/>
          <w:szCs w:val="24"/>
        </w:rPr>
        <w:t>, 18 (8), pp. 1–424. DOI:10.3310/hta18350.</w:t>
      </w:r>
    </w:p>
    <w:p w14:paraId="55DEB2C1" w14:textId="77777777" w:rsidR="006F1285" w:rsidRPr="004A054E" w:rsidRDefault="006F1285" w:rsidP="006F1285">
      <w:pPr>
        <w:widowControl w:val="0"/>
        <w:autoSpaceDE w:val="0"/>
        <w:autoSpaceDN w:val="0"/>
        <w:adjustRightInd w:val="0"/>
        <w:spacing w:line="480" w:lineRule="auto"/>
        <w:rPr>
          <w:rFonts w:ascii="Times New Roman" w:hAnsi="Times New Roman"/>
          <w:noProof/>
          <w:szCs w:val="24"/>
        </w:rPr>
      </w:pPr>
      <w:r w:rsidRPr="004A054E">
        <w:rPr>
          <w:rFonts w:ascii="Times New Roman" w:hAnsi="Times New Roman"/>
          <w:noProof/>
          <w:szCs w:val="24"/>
        </w:rPr>
        <w:t xml:space="preserve">Robertson, L. M., Douglas, F., Ludbrook, A., Reid, G. and van Teijlingen, E. (2008) What works with men? A systematic review of health promoting interventions targeting men, </w:t>
      </w:r>
      <w:r w:rsidRPr="004A054E">
        <w:rPr>
          <w:rFonts w:ascii="Times New Roman" w:hAnsi="Times New Roman"/>
          <w:i/>
          <w:iCs/>
          <w:noProof/>
          <w:szCs w:val="24"/>
        </w:rPr>
        <w:t>BMC Health Services Research</w:t>
      </w:r>
      <w:r w:rsidRPr="004A054E">
        <w:rPr>
          <w:rFonts w:ascii="Times New Roman" w:hAnsi="Times New Roman"/>
          <w:noProof/>
          <w:szCs w:val="24"/>
        </w:rPr>
        <w:t>, 8 (1), pp. 141. DOI:10.1186/1472-6963-8-141.</w:t>
      </w:r>
    </w:p>
    <w:p w14:paraId="5B7C896D" w14:textId="74BF21D1" w:rsidR="006F1285" w:rsidRPr="004A054E" w:rsidRDefault="006F1285" w:rsidP="006F1285">
      <w:pPr>
        <w:widowControl w:val="0"/>
        <w:autoSpaceDE w:val="0"/>
        <w:autoSpaceDN w:val="0"/>
        <w:adjustRightInd w:val="0"/>
        <w:spacing w:line="480" w:lineRule="auto"/>
        <w:rPr>
          <w:rFonts w:ascii="Times New Roman" w:hAnsi="Times New Roman"/>
          <w:noProof/>
          <w:szCs w:val="24"/>
        </w:rPr>
      </w:pPr>
      <w:r w:rsidRPr="004A054E">
        <w:rPr>
          <w:rFonts w:ascii="Times New Roman" w:hAnsi="Times New Roman"/>
          <w:noProof/>
          <w:szCs w:val="24"/>
        </w:rPr>
        <w:t xml:space="preserve">Robertson, S. (2007) </w:t>
      </w:r>
      <w:r w:rsidRPr="004A054E">
        <w:rPr>
          <w:rFonts w:ascii="Times New Roman" w:hAnsi="Times New Roman"/>
          <w:i/>
          <w:iCs/>
          <w:noProof/>
          <w:szCs w:val="24"/>
        </w:rPr>
        <w:t>Understanding men and health: masculinities, identity and well-being</w:t>
      </w:r>
      <w:r w:rsidRPr="004A054E">
        <w:rPr>
          <w:rFonts w:ascii="Times New Roman" w:hAnsi="Times New Roman"/>
          <w:noProof/>
          <w:szCs w:val="24"/>
        </w:rPr>
        <w:t>. London, UK: Open University Press.</w:t>
      </w:r>
    </w:p>
    <w:p w14:paraId="63814BFB" w14:textId="724CBC2A" w:rsidR="00007939" w:rsidRPr="004A054E" w:rsidRDefault="00007939" w:rsidP="006F1285">
      <w:pPr>
        <w:widowControl w:val="0"/>
        <w:autoSpaceDE w:val="0"/>
        <w:autoSpaceDN w:val="0"/>
        <w:adjustRightInd w:val="0"/>
        <w:spacing w:line="480" w:lineRule="auto"/>
        <w:rPr>
          <w:rFonts w:ascii="Times New Roman" w:hAnsi="Times New Roman"/>
          <w:noProof/>
          <w:szCs w:val="24"/>
        </w:rPr>
      </w:pPr>
      <w:r w:rsidRPr="004A054E">
        <w:rPr>
          <w:rFonts w:ascii="Times New Roman" w:hAnsi="Times New Roman"/>
          <w:noProof/>
          <w:szCs w:val="24"/>
        </w:rPr>
        <w:lastRenderedPageBreak/>
        <w:t xml:space="preserve">Robertson, C., Archibald, D., Avenell, A., Douglas, F., Hoddinott, P., van Teijlingen, E., </w:t>
      </w:r>
      <w:r w:rsidRPr="004A054E">
        <w:rPr>
          <w:rFonts w:ascii="Times New Roman" w:hAnsi="Times New Roman"/>
          <w:i/>
          <w:iCs/>
          <w:noProof/>
          <w:szCs w:val="24"/>
        </w:rPr>
        <w:t>et al.</w:t>
      </w:r>
      <w:r w:rsidRPr="004A054E">
        <w:rPr>
          <w:rFonts w:ascii="Times New Roman" w:hAnsi="Times New Roman"/>
          <w:noProof/>
          <w:szCs w:val="24"/>
        </w:rPr>
        <w:t xml:space="preserve"> (2014) Systematic reviews of and integrated report on the quantitative, qualitative and economic evidence base for the management of obesity in men., </w:t>
      </w:r>
      <w:r w:rsidRPr="004A054E">
        <w:rPr>
          <w:rFonts w:ascii="Times New Roman" w:hAnsi="Times New Roman"/>
          <w:i/>
          <w:iCs/>
          <w:noProof/>
          <w:szCs w:val="24"/>
        </w:rPr>
        <w:t>Health Technology Assessment</w:t>
      </w:r>
      <w:r w:rsidRPr="004A054E">
        <w:rPr>
          <w:rFonts w:ascii="Times New Roman" w:hAnsi="Times New Roman"/>
          <w:noProof/>
          <w:szCs w:val="24"/>
        </w:rPr>
        <w:t>, 18 (8), pp. 1–424. DOI:10.3310/hta18350.</w:t>
      </w:r>
    </w:p>
    <w:p w14:paraId="49C03A47" w14:textId="77777777" w:rsidR="006F1285" w:rsidRPr="004A054E" w:rsidRDefault="006F1285" w:rsidP="006F1285">
      <w:pPr>
        <w:widowControl w:val="0"/>
        <w:autoSpaceDE w:val="0"/>
        <w:autoSpaceDN w:val="0"/>
        <w:adjustRightInd w:val="0"/>
        <w:spacing w:line="480" w:lineRule="auto"/>
        <w:rPr>
          <w:rFonts w:ascii="Times New Roman" w:hAnsi="Times New Roman"/>
          <w:noProof/>
          <w:szCs w:val="24"/>
        </w:rPr>
      </w:pPr>
      <w:r w:rsidRPr="004A054E">
        <w:rPr>
          <w:rFonts w:ascii="Times New Roman" w:hAnsi="Times New Roman"/>
          <w:noProof/>
          <w:szCs w:val="24"/>
        </w:rPr>
        <w:t xml:space="preserve">Rubin, D. L., Parmer, J., Freimuth, V., Kaley, T. and Okundaye, M. (2011) Associations Between Older Adults’ Spoken Interactive Health Literacy and Selected Health Care and Health Communication Outcomes, </w:t>
      </w:r>
      <w:r w:rsidRPr="004A054E">
        <w:rPr>
          <w:rFonts w:ascii="Times New Roman" w:hAnsi="Times New Roman"/>
          <w:i/>
          <w:iCs/>
          <w:noProof/>
          <w:szCs w:val="24"/>
        </w:rPr>
        <w:t>Journal of Health Communication</w:t>
      </w:r>
      <w:r w:rsidRPr="004A054E">
        <w:rPr>
          <w:rFonts w:ascii="Times New Roman" w:hAnsi="Times New Roman"/>
          <w:noProof/>
          <w:szCs w:val="24"/>
        </w:rPr>
        <w:t>, 16 (sup3), pp. 191–204. DOI:10.1080/10810730.2011.604380.</w:t>
      </w:r>
    </w:p>
    <w:p w14:paraId="0814EA5D" w14:textId="77777777" w:rsidR="006F1285" w:rsidRPr="004A054E" w:rsidRDefault="006F1285" w:rsidP="006F1285">
      <w:pPr>
        <w:widowControl w:val="0"/>
        <w:autoSpaceDE w:val="0"/>
        <w:autoSpaceDN w:val="0"/>
        <w:adjustRightInd w:val="0"/>
        <w:spacing w:line="480" w:lineRule="auto"/>
        <w:rPr>
          <w:rFonts w:ascii="Times New Roman" w:hAnsi="Times New Roman"/>
          <w:noProof/>
          <w:szCs w:val="24"/>
        </w:rPr>
      </w:pPr>
      <w:r w:rsidRPr="004A054E">
        <w:rPr>
          <w:rFonts w:ascii="Times New Roman" w:hAnsi="Times New Roman"/>
          <w:noProof/>
          <w:szCs w:val="24"/>
        </w:rPr>
        <w:t xml:space="preserve">Sheridan, S. L., Halpern, D. J., Viera, A. J., Berkman, N. D., Donahue, K. E. and Crotty, K. (2011) Interventions for Individuals with Low Health Literacy: A Systematic Review, </w:t>
      </w:r>
      <w:r w:rsidRPr="004A054E">
        <w:rPr>
          <w:rFonts w:ascii="Times New Roman" w:hAnsi="Times New Roman"/>
          <w:i/>
          <w:iCs/>
          <w:noProof/>
          <w:szCs w:val="24"/>
        </w:rPr>
        <w:t>Journal of Health Communication</w:t>
      </w:r>
      <w:r w:rsidRPr="004A054E">
        <w:rPr>
          <w:rFonts w:ascii="Times New Roman" w:hAnsi="Times New Roman"/>
          <w:noProof/>
          <w:szCs w:val="24"/>
        </w:rPr>
        <w:t>, 16 (sup3), pp. 30–54. DOI:10.1080/10810730.2011.604391.</w:t>
      </w:r>
    </w:p>
    <w:p w14:paraId="256FA629" w14:textId="77777777" w:rsidR="006F1285" w:rsidRPr="004A054E" w:rsidRDefault="006F1285" w:rsidP="006F1285">
      <w:pPr>
        <w:widowControl w:val="0"/>
        <w:autoSpaceDE w:val="0"/>
        <w:autoSpaceDN w:val="0"/>
        <w:adjustRightInd w:val="0"/>
        <w:spacing w:line="480" w:lineRule="auto"/>
        <w:rPr>
          <w:rFonts w:ascii="Times New Roman" w:hAnsi="Times New Roman"/>
          <w:noProof/>
          <w:szCs w:val="24"/>
        </w:rPr>
      </w:pPr>
      <w:r w:rsidRPr="004A054E">
        <w:rPr>
          <w:rFonts w:ascii="Times New Roman" w:hAnsi="Times New Roman"/>
          <w:noProof/>
          <w:szCs w:val="24"/>
        </w:rPr>
        <w:t xml:space="preserve">Sloan, C., Gough, B. and Conner, M. (2010) Healthy masculinities? How ostensibly healthy men talk about lifestyle, health and gender, </w:t>
      </w:r>
      <w:r w:rsidRPr="004A054E">
        <w:rPr>
          <w:rFonts w:ascii="Times New Roman" w:hAnsi="Times New Roman"/>
          <w:i/>
          <w:iCs/>
          <w:noProof/>
          <w:szCs w:val="24"/>
        </w:rPr>
        <w:t>Psychology &amp; Health</w:t>
      </w:r>
      <w:r w:rsidRPr="004A054E">
        <w:rPr>
          <w:rFonts w:ascii="Times New Roman" w:hAnsi="Times New Roman"/>
          <w:noProof/>
          <w:szCs w:val="24"/>
        </w:rPr>
        <w:t>, 25 (7), pp. 783–803. DOI:10.1080/08870440902883204.</w:t>
      </w:r>
    </w:p>
    <w:p w14:paraId="4C449057" w14:textId="77777777" w:rsidR="006F1285" w:rsidRPr="004A054E" w:rsidRDefault="006F1285" w:rsidP="006F1285">
      <w:pPr>
        <w:widowControl w:val="0"/>
        <w:autoSpaceDE w:val="0"/>
        <w:autoSpaceDN w:val="0"/>
        <w:adjustRightInd w:val="0"/>
        <w:spacing w:line="480" w:lineRule="auto"/>
        <w:rPr>
          <w:rFonts w:ascii="Times New Roman" w:hAnsi="Times New Roman"/>
          <w:noProof/>
          <w:szCs w:val="24"/>
        </w:rPr>
      </w:pPr>
      <w:r w:rsidRPr="004A054E">
        <w:rPr>
          <w:rFonts w:ascii="Times New Roman" w:hAnsi="Times New Roman"/>
          <w:noProof/>
          <w:szCs w:val="24"/>
        </w:rPr>
        <w:t xml:space="preserve">UCL Institute of Health Equity (2013) </w:t>
      </w:r>
      <w:r w:rsidRPr="004A054E">
        <w:rPr>
          <w:rFonts w:ascii="Times New Roman" w:hAnsi="Times New Roman"/>
          <w:i/>
          <w:iCs/>
          <w:noProof/>
          <w:szCs w:val="24"/>
        </w:rPr>
        <w:t>Review of social determinants and the health divide in the WHO European Region: final report</w:t>
      </w:r>
      <w:r w:rsidRPr="004A054E">
        <w:rPr>
          <w:rFonts w:ascii="Times New Roman" w:hAnsi="Times New Roman"/>
          <w:noProof/>
          <w:szCs w:val="24"/>
        </w:rPr>
        <w:t>. Copenhagen.</w:t>
      </w:r>
    </w:p>
    <w:p w14:paraId="7D6247D2" w14:textId="77777777" w:rsidR="006F1285" w:rsidRPr="004A054E" w:rsidRDefault="006F1285" w:rsidP="006F1285">
      <w:pPr>
        <w:widowControl w:val="0"/>
        <w:autoSpaceDE w:val="0"/>
        <w:autoSpaceDN w:val="0"/>
        <w:adjustRightInd w:val="0"/>
        <w:spacing w:line="480" w:lineRule="auto"/>
        <w:rPr>
          <w:rFonts w:ascii="Times New Roman" w:hAnsi="Times New Roman"/>
          <w:noProof/>
          <w:szCs w:val="24"/>
        </w:rPr>
      </w:pPr>
      <w:r w:rsidRPr="004A054E">
        <w:rPr>
          <w:rFonts w:ascii="Times New Roman" w:hAnsi="Times New Roman"/>
          <w:noProof/>
          <w:szCs w:val="24"/>
        </w:rPr>
        <w:t xml:space="preserve">Wang, H., Naghavi, M., Allen, C., Barber, R. M., Bhutta, Z. A., Carter, A., </w:t>
      </w:r>
      <w:r w:rsidRPr="004A054E">
        <w:rPr>
          <w:rFonts w:ascii="Times New Roman" w:hAnsi="Times New Roman"/>
          <w:i/>
          <w:iCs/>
          <w:noProof/>
          <w:szCs w:val="24"/>
        </w:rPr>
        <w:t>et al.</w:t>
      </w:r>
      <w:r w:rsidRPr="004A054E">
        <w:rPr>
          <w:rFonts w:ascii="Times New Roman" w:hAnsi="Times New Roman"/>
          <w:noProof/>
          <w:szCs w:val="24"/>
        </w:rPr>
        <w:t xml:space="preserve"> (2016) Global, regional, and national life expectancy, all-cause mortality, and cause-specific mortality for 249 causes of death, 1980–2015: a systematic analysis for the Global Burden of Disease Study 2015, </w:t>
      </w:r>
      <w:r w:rsidRPr="004A054E">
        <w:rPr>
          <w:rFonts w:ascii="Times New Roman" w:hAnsi="Times New Roman"/>
          <w:i/>
          <w:iCs/>
          <w:noProof/>
          <w:szCs w:val="24"/>
        </w:rPr>
        <w:t>The Lancet</w:t>
      </w:r>
      <w:r w:rsidRPr="004A054E">
        <w:rPr>
          <w:rFonts w:ascii="Times New Roman" w:hAnsi="Times New Roman"/>
          <w:noProof/>
          <w:szCs w:val="24"/>
        </w:rPr>
        <w:t>, 388 (10053), pp. 1459–1544. DOI:10.1016/S0140-6736(16)31012-1.</w:t>
      </w:r>
    </w:p>
    <w:p w14:paraId="3E6A4AE9" w14:textId="77777777" w:rsidR="006F1285" w:rsidRPr="004A054E" w:rsidRDefault="006F1285" w:rsidP="006F1285">
      <w:pPr>
        <w:widowControl w:val="0"/>
        <w:autoSpaceDE w:val="0"/>
        <w:autoSpaceDN w:val="0"/>
        <w:adjustRightInd w:val="0"/>
        <w:spacing w:line="480" w:lineRule="auto"/>
        <w:rPr>
          <w:rFonts w:ascii="Times New Roman" w:hAnsi="Times New Roman"/>
          <w:noProof/>
        </w:rPr>
      </w:pPr>
      <w:r w:rsidRPr="004A054E">
        <w:rPr>
          <w:rFonts w:ascii="Times New Roman" w:hAnsi="Times New Roman"/>
          <w:noProof/>
          <w:szCs w:val="24"/>
        </w:rPr>
        <w:t xml:space="preserve">Yousaf, O., Grunfeld, E. A. and Hunter, M. S. (2015) A systematic review of the factors associated with delays in medical and psychological help-seeking among men, </w:t>
      </w:r>
      <w:r w:rsidRPr="004A054E">
        <w:rPr>
          <w:rFonts w:ascii="Times New Roman" w:hAnsi="Times New Roman"/>
          <w:i/>
          <w:iCs/>
          <w:noProof/>
          <w:szCs w:val="24"/>
        </w:rPr>
        <w:t>Health Psychology Review</w:t>
      </w:r>
      <w:r w:rsidRPr="004A054E">
        <w:rPr>
          <w:rFonts w:ascii="Times New Roman" w:hAnsi="Times New Roman"/>
          <w:noProof/>
          <w:szCs w:val="24"/>
        </w:rPr>
        <w:t>, 9 (2), pp. 264–276. DOI:10.1080/17437199.2013.840954.</w:t>
      </w:r>
    </w:p>
    <w:p w14:paraId="0EC89DCC" w14:textId="77777777" w:rsidR="00B11E5A" w:rsidRPr="00430BEC" w:rsidRDefault="00A86988" w:rsidP="006F1285">
      <w:pPr>
        <w:widowControl w:val="0"/>
        <w:autoSpaceDE w:val="0"/>
        <w:autoSpaceDN w:val="0"/>
        <w:adjustRightInd w:val="0"/>
        <w:spacing w:line="480" w:lineRule="auto"/>
        <w:rPr>
          <w:rFonts w:ascii="Times New Roman" w:hAnsi="Times New Roman"/>
          <w:b/>
          <w:szCs w:val="24"/>
        </w:rPr>
      </w:pPr>
      <w:r w:rsidRPr="004A054E">
        <w:rPr>
          <w:rFonts w:ascii="Times New Roman" w:hAnsi="Times New Roman"/>
          <w:b/>
        </w:rPr>
        <w:lastRenderedPageBreak/>
        <w:fldChar w:fldCharType="end"/>
      </w:r>
    </w:p>
    <w:sectPr w:rsidR="00B11E5A" w:rsidRPr="00430BE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A7BDF" w14:textId="77777777" w:rsidR="00FF1CA6" w:rsidRDefault="00FF1CA6" w:rsidP="00204BF9">
      <w:r>
        <w:separator/>
      </w:r>
    </w:p>
  </w:endnote>
  <w:endnote w:type="continuationSeparator" w:id="0">
    <w:p w14:paraId="38FC9533" w14:textId="77777777" w:rsidR="00FF1CA6" w:rsidRDefault="00FF1CA6" w:rsidP="0020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694058"/>
      <w:docPartObj>
        <w:docPartGallery w:val="Page Numbers (Bottom of Page)"/>
        <w:docPartUnique/>
      </w:docPartObj>
    </w:sdtPr>
    <w:sdtEndPr>
      <w:rPr>
        <w:noProof/>
      </w:rPr>
    </w:sdtEndPr>
    <w:sdtContent>
      <w:p w14:paraId="4CEB28A8" w14:textId="5CCD3B93" w:rsidR="00291DD3" w:rsidRDefault="00291DD3">
        <w:pPr>
          <w:pStyle w:val="Footer"/>
          <w:jc w:val="right"/>
        </w:pPr>
        <w:r>
          <w:fldChar w:fldCharType="begin"/>
        </w:r>
        <w:r>
          <w:instrText xml:space="preserve"> PAGE   \* MERGEFORMAT </w:instrText>
        </w:r>
        <w:r>
          <w:fldChar w:fldCharType="separate"/>
        </w:r>
        <w:r w:rsidR="00283D3F">
          <w:rPr>
            <w:noProof/>
          </w:rPr>
          <w:t>2</w:t>
        </w:r>
        <w:r>
          <w:rPr>
            <w:noProof/>
          </w:rPr>
          <w:fldChar w:fldCharType="end"/>
        </w:r>
      </w:p>
    </w:sdtContent>
  </w:sdt>
  <w:p w14:paraId="7483844D" w14:textId="77777777" w:rsidR="00291DD3" w:rsidRDefault="00291D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76602" w14:textId="77777777" w:rsidR="00FF1CA6" w:rsidRDefault="00FF1CA6" w:rsidP="00204BF9">
      <w:r>
        <w:separator/>
      </w:r>
    </w:p>
  </w:footnote>
  <w:footnote w:type="continuationSeparator" w:id="0">
    <w:p w14:paraId="4441A53A" w14:textId="77777777" w:rsidR="00FF1CA6" w:rsidRDefault="00FF1CA6" w:rsidP="00204B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64D"/>
    <w:multiLevelType w:val="hybridMultilevel"/>
    <w:tmpl w:val="A6BC05CE"/>
    <w:lvl w:ilvl="0" w:tplc="08090019">
      <w:start w:val="1"/>
      <w:numFmt w:val="lowerLetter"/>
      <w:lvlText w:val="%1."/>
      <w:lvlJc w:val="left"/>
      <w:pPr>
        <w:ind w:left="785"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A1B6D"/>
    <w:multiLevelType w:val="hybridMultilevel"/>
    <w:tmpl w:val="A47A5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A2281"/>
    <w:multiLevelType w:val="multilevel"/>
    <w:tmpl w:val="C9CA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02159"/>
    <w:multiLevelType w:val="multilevel"/>
    <w:tmpl w:val="1C9A8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35400F"/>
    <w:multiLevelType w:val="hybridMultilevel"/>
    <w:tmpl w:val="A7841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352D7"/>
    <w:multiLevelType w:val="hybridMultilevel"/>
    <w:tmpl w:val="6F663F5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BC87D8B"/>
    <w:multiLevelType w:val="multilevel"/>
    <w:tmpl w:val="31A4B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DE287E"/>
    <w:multiLevelType w:val="hybridMultilevel"/>
    <w:tmpl w:val="5B38D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307B4A"/>
    <w:multiLevelType w:val="hybridMultilevel"/>
    <w:tmpl w:val="BE06903E"/>
    <w:lvl w:ilvl="0" w:tplc="C4F43C2C">
      <w:start w:val="1"/>
      <w:numFmt w:val="decimal"/>
      <w:lvlText w:val="%1."/>
      <w:lvlJc w:val="left"/>
      <w:pPr>
        <w:ind w:left="785" w:hanging="360"/>
      </w:pPr>
      <w:rPr>
        <w:rFonts w:hint="default"/>
        <w:b w:val="0"/>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9" w15:restartNumberingAfterBreak="0">
    <w:nsid w:val="437814AE"/>
    <w:multiLevelType w:val="hybridMultilevel"/>
    <w:tmpl w:val="23061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C47853"/>
    <w:multiLevelType w:val="multilevel"/>
    <w:tmpl w:val="CE701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963398"/>
    <w:multiLevelType w:val="multilevel"/>
    <w:tmpl w:val="01B0F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333A9B"/>
    <w:multiLevelType w:val="hybridMultilevel"/>
    <w:tmpl w:val="9DC4D28A"/>
    <w:lvl w:ilvl="0" w:tplc="F8C2D7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F1C35DF"/>
    <w:multiLevelType w:val="hybridMultilevel"/>
    <w:tmpl w:val="D42E917C"/>
    <w:lvl w:ilvl="0" w:tplc="0809000F">
      <w:start w:val="1"/>
      <w:numFmt w:val="decimal"/>
      <w:lvlText w:val="%1."/>
      <w:lvlJc w:val="left"/>
      <w:pPr>
        <w:ind w:left="785"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0F23A8"/>
    <w:multiLevelType w:val="multilevel"/>
    <w:tmpl w:val="158617CE"/>
    <w:lvl w:ilvl="0">
      <w:start w:val="1"/>
      <w:numFmt w:val="decimal"/>
      <w:lvlText w:val="%1."/>
      <w:lvlJc w:val="left"/>
      <w:pPr>
        <w:tabs>
          <w:tab w:val="num" w:pos="8439"/>
        </w:tabs>
        <w:ind w:left="8439" w:hanging="360"/>
      </w:pPr>
    </w:lvl>
    <w:lvl w:ilvl="1" w:tentative="1">
      <w:start w:val="1"/>
      <w:numFmt w:val="decimal"/>
      <w:lvlText w:val="%2."/>
      <w:lvlJc w:val="left"/>
      <w:pPr>
        <w:tabs>
          <w:tab w:val="num" w:pos="9159"/>
        </w:tabs>
        <w:ind w:left="9159" w:hanging="360"/>
      </w:pPr>
    </w:lvl>
    <w:lvl w:ilvl="2" w:tentative="1">
      <w:start w:val="1"/>
      <w:numFmt w:val="decimal"/>
      <w:lvlText w:val="%3."/>
      <w:lvlJc w:val="left"/>
      <w:pPr>
        <w:tabs>
          <w:tab w:val="num" w:pos="9879"/>
        </w:tabs>
        <w:ind w:left="9879" w:hanging="360"/>
      </w:pPr>
    </w:lvl>
    <w:lvl w:ilvl="3" w:tentative="1">
      <w:start w:val="1"/>
      <w:numFmt w:val="decimal"/>
      <w:lvlText w:val="%4."/>
      <w:lvlJc w:val="left"/>
      <w:pPr>
        <w:tabs>
          <w:tab w:val="num" w:pos="10599"/>
        </w:tabs>
        <w:ind w:left="10599" w:hanging="360"/>
      </w:pPr>
    </w:lvl>
    <w:lvl w:ilvl="4" w:tentative="1">
      <w:start w:val="1"/>
      <w:numFmt w:val="decimal"/>
      <w:lvlText w:val="%5."/>
      <w:lvlJc w:val="left"/>
      <w:pPr>
        <w:tabs>
          <w:tab w:val="num" w:pos="11319"/>
        </w:tabs>
        <w:ind w:left="11319" w:hanging="360"/>
      </w:pPr>
    </w:lvl>
    <w:lvl w:ilvl="5" w:tentative="1">
      <w:start w:val="1"/>
      <w:numFmt w:val="decimal"/>
      <w:lvlText w:val="%6."/>
      <w:lvlJc w:val="left"/>
      <w:pPr>
        <w:tabs>
          <w:tab w:val="num" w:pos="12039"/>
        </w:tabs>
        <w:ind w:left="12039" w:hanging="360"/>
      </w:pPr>
    </w:lvl>
    <w:lvl w:ilvl="6" w:tentative="1">
      <w:start w:val="1"/>
      <w:numFmt w:val="decimal"/>
      <w:lvlText w:val="%7."/>
      <w:lvlJc w:val="left"/>
      <w:pPr>
        <w:tabs>
          <w:tab w:val="num" w:pos="12759"/>
        </w:tabs>
        <w:ind w:left="12759" w:hanging="360"/>
      </w:pPr>
    </w:lvl>
    <w:lvl w:ilvl="7" w:tentative="1">
      <w:start w:val="1"/>
      <w:numFmt w:val="decimal"/>
      <w:lvlText w:val="%8."/>
      <w:lvlJc w:val="left"/>
      <w:pPr>
        <w:tabs>
          <w:tab w:val="num" w:pos="13479"/>
        </w:tabs>
        <w:ind w:left="13479" w:hanging="360"/>
      </w:pPr>
    </w:lvl>
    <w:lvl w:ilvl="8" w:tentative="1">
      <w:start w:val="1"/>
      <w:numFmt w:val="decimal"/>
      <w:lvlText w:val="%9."/>
      <w:lvlJc w:val="left"/>
      <w:pPr>
        <w:tabs>
          <w:tab w:val="num" w:pos="14199"/>
        </w:tabs>
        <w:ind w:left="14199" w:hanging="360"/>
      </w:pPr>
    </w:lvl>
  </w:abstractNum>
  <w:abstractNum w:abstractNumId="15" w15:restartNumberingAfterBreak="0">
    <w:nsid w:val="5EC32AF5"/>
    <w:multiLevelType w:val="multilevel"/>
    <w:tmpl w:val="5FD6F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361D09"/>
    <w:multiLevelType w:val="multilevel"/>
    <w:tmpl w:val="23A0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A0794C"/>
    <w:multiLevelType w:val="multilevel"/>
    <w:tmpl w:val="7264C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16142E"/>
    <w:multiLevelType w:val="multilevel"/>
    <w:tmpl w:val="AC549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F091C"/>
    <w:multiLevelType w:val="hybridMultilevel"/>
    <w:tmpl w:val="476A23B6"/>
    <w:lvl w:ilvl="0" w:tplc="45B0FFB2">
      <w:start w:val="1"/>
      <w:numFmt w:val="bullet"/>
      <w:lvlText w:val="–"/>
      <w:lvlJc w:val="left"/>
      <w:pPr>
        <w:tabs>
          <w:tab w:val="num" w:pos="720"/>
        </w:tabs>
        <w:ind w:left="720" w:hanging="360"/>
      </w:pPr>
      <w:rPr>
        <w:rFonts w:ascii="Lucida Grande" w:hAnsi="Lucida Grande" w:hint="default"/>
      </w:rPr>
    </w:lvl>
    <w:lvl w:ilvl="1" w:tplc="0B4A7370" w:tentative="1">
      <w:start w:val="1"/>
      <w:numFmt w:val="bullet"/>
      <w:lvlText w:val="–"/>
      <w:lvlJc w:val="left"/>
      <w:pPr>
        <w:tabs>
          <w:tab w:val="num" w:pos="1440"/>
        </w:tabs>
        <w:ind w:left="1440" w:hanging="360"/>
      </w:pPr>
      <w:rPr>
        <w:rFonts w:ascii="Lucida Grande" w:hAnsi="Lucida Grande" w:hint="default"/>
      </w:rPr>
    </w:lvl>
    <w:lvl w:ilvl="2" w:tplc="0824C3EA" w:tentative="1">
      <w:start w:val="1"/>
      <w:numFmt w:val="bullet"/>
      <w:lvlText w:val="–"/>
      <w:lvlJc w:val="left"/>
      <w:pPr>
        <w:tabs>
          <w:tab w:val="num" w:pos="2160"/>
        </w:tabs>
        <w:ind w:left="2160" w:hanging="360"/>
      </w:pPr>
      <w:rPr>
        <w:rFonts w:ascii="Lucida Grande" w:hAnsi="Lucida Grande" w:hint="default"/>
      </w:rPr>
    </w:lvl>
    <w:lvl w:ilvl="3" w:tplc="63681F76" w:tentative="1">
      <w:start w:val="1"/>
      <w:numFmt w:val="bullet"/>
      <w:lvlText w:val="–"/>
      <w:lvlJc w:val="left"/>
      <w:pPr>
        <w:tabs>
          <w:tab w:val="num" w:pos="2880"/>
        </w:tabs>
        <w:ind w:left="2880" w:hanging="360"/>
      </w:pPr>
      <w:rPr>
        <w:rFonts w:ascii="Lucida Grande" w:hAnsi="Lucida Grande" w:hint="default"/>
      </w:rPr>
    </w:lvl>
    <w:lvl w:ilvl="4" w:tplc="410A796C" w:tentative="1">
      <w:start w:val="1"/>
      <w:numFmt w:val="bullet"/>
      <w:lvlText w:val="–"/>
      <w:lvlJc w:val="left"/>
      <w:pPr>
        <w:tabs>
          <w:tab w:val="num" w:pos="3600"/>
        </w:tabs>
        <w:ind w:left="3600" w:hanging="360"/>
      </w:pPr>
      <w:rPr>
        <w:rFonts w:ascii="Lucida Grande" w:hAnsi="Lucida Grande" w:hint="default"/>
      </w:rPr>
    </w:lvl>
    <w:lvl w:ilvl="5" w:tplc="B2722F34" w:tentative="1">
      <w:start w:val="1"/>
      <w:numFmt w:val="bullet"/>
      <w:lvlText w:val="–"/>
      <w:lvlJc w:val="left"/>
      <w:pPr>
        <w:tabs>
          <w:tab w:val="num" w:pos="4320"/>
        </w:tabs>
        <w:ind w:left="4320" w:hanging="360"/>
      </w:pPr>
      <w:rPr>
        <w:rFonts w:ascii="Lucida Grande" w:hAnsi="Lucida Grande" w:hint="default"/>
      </w:rPr>
    </w:lvl>
    <w:lvl w:ilvl="6" w:tplc="33D28D6A" w:tentative="1">
      <w:start w:val="1"/>
      <w:numFmt w:val="bullet"/>
      <w:lvlText w:val="–"/>
      <w:lvlJc w:val="left"/>
      <w:pPr>
        <w:tabs>
          <w:tab w:val="num" w:pos="5040"/>
        </w:tabs>
        <w:ind w:left="5040" w:hanging="360"/>
      </w:pPr>
      <w:rPr>
        <w:rFonts w:ascii="Lucida Grande" w:hAnsi="Lucida Grande" w:hint="default"/>
      </w:rPr>
    </w:lvl>
    <w:lvl w:ilvl="7" w:tplc="7C040B18" w:tentative="1">
      <w:start w:val="1"/>
      <w:numFmt w:val="bullet"/>
      <w:lvlText w:val="–"/>
      <w:lvlJc w:val="left"/>
      <w:pPr>
        <w:tabs>
          <w:tab w:val="num" w:pos="5760"/>
        </w:tabs>
        <w:ind w:left="5760" w:hanging="360"/>
      </w:pPr>
      <w:rPr>
        <w:rFonts w:ascii="Lucida Grande" w:hAnsi="Lucida Grande" w:hint="default"/>
      </w:rPr>
    </w:lvl>
    <w:lvl w:ilvl="8" w:tplc="DE609034" w:tentative="1">
      <w:start w:val="1"/>
      <w:numFmt w:val="bullet"/>
      <w:lvlText w:val="–"/>
      <w:lvlJc w:val="left"/>
      <w:pPr>
        <w:tabs>
          <w:tab w:val="num" w:pos="6480"/>
        </w:tabs>
        <w:ind w:left="6480" w:hanging="360"/>
      </w:pPr>
      <w:rPr>
        <w:rFonts w:ascii="Lucida Grande" w:hAnsi="Lucida Grande" w:hint="default"/>
      </w:rPr>
    </w:lvl>
  </w:abstractNum>
  <w:abstractNum w:abstractNumId="20" w15:restartNumberingAfterBreak="0">
    <w:nsid w:val="70AB22B3"/>
    <w:multiLevelType w:val="multilevel"/>
    <w:tmpl w:val="E6443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5"/>
  </w:num>
  <w:num w:numId="3">
    <w:abstractNumId w:val="0"/>
  </w:num>
  <w:num w:numId="4">
    <w:abstractNumId w:val="12"/>
  </w:num>
  <w:num w:numId="5">
    <w:abstractNumId w:val="13"/>
  </w:num>
  <w:num w:numId="6">
    <w:abstractNumId w:val="5"/>
  </w:num>
  <w:num w:numId="7">
    <w:abstractNumId w:val="8"/>
  </w:num>
  <w:num w:numId="8">
    <w:abstractNumId w:val="20"/>
  </w:num>
  <w:num w:numId="9">
    <w:abstractNumId w:val="14"/>
  </w:num>
  <w:num w:numId="10">
    <w:abstractNumId w:val="6"/>
  </w:num>
  <w:num w:numId="11">
    <w:abstractNumId w:val="3"/>
  </w:num>
  <w:num w:numId="12">
    <w:abstractNumId w:val="18"/>
  </w:num>
  <w:num w:numId="13">
    <w:abstractNumId w:val="10"/>
  </w:num>
  <w:num w:numId="14">
    <w:abstractNumId w:val="11"/>
  </w:num>
  <w:num w:numId="15">
    <w:abstractNumId w:val="7"/>
  </w:num>
  <w:num w:numId="16">
    <w:abstractNumId w:val="1"/>
  </w:num>
  <w:num w:numId="17">
    <w:abstractNumId w:val="9"/>
  </w:num>
  <w:num w:numId="18">
    <w:abstractNumId w:val="19"/>
  </w:num>
  <w:num w:numId="19">
    <w:abstractNumId w:val="4"/>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0sDA1MzA0MrewMDFX0lEKTi0uzszPAykwrgUAYnpnOywAAAA="/>
  </w:docVars>
  <w:rsids>
    <w:rsidRoot w:val="00A55EB2"/>
    <w:rsid w:val="00007939"/>
    <w:rsid w:val="000117AD"/>
    <w:rsid w:val="000135DF"/>
    <w:rsid w:val="000139D3"/>
    <w:rsid w:val="0001656A"/>
    <w:rsid w:val="00020B43"/>
    <w:rsid w:val="000265E5"/>
    <w:rsid w:val="000339AA"/>
    <w:rsid w:val="00035CA0"/>
    <w:rsid w:val="0003629E"/>
    <w:rsid w:val="0003651D"/>
    <w:rsid w:val="0004399F"/>
    <w:rsid w:val="00043FB6"/>
    <w:rsid w:val="00044850"/>
    <w:rsid w:val="000459C9"/>
    <w:rsid w:val="000578EA"/>
    <w:rsid w:val="000604AB"/>
    <w:rsid w:val="00062EDF"/>
    <w:rsid w:val="000717F8"/>
    <w:rsid w:val="00075954"/>
    <w:rsid w:val="00081A7E"/>
    <w:rsid w:val="0009041B"/>
    <w:rsid w:val="000921DD"/>
    <w:rsid w:val="000A386B"/>
    <w:rsid w:val="000A4827"/>
    <w:rsid w:val="000A7DC8"/>
    <w:rsid w:val="000D1B13"/>
    <w:rsid w:val="000D26E0"/>
    <w:rsid w:val="000D6320"/>
    <w:rsid w:val="000E13B4"/>
    <w:rsid w:val="000E679F"/>
    <w:rsid w:val="000F34A2"/>
    <w:rsid w:val="000F5C88"/>
    <w:rsid w:val="000F79F9"/>
    <w:rsid w:val="00110630"/>
    <w:rsid w:val="001238AF"/>
    <w:rsid w:val="00134CEB"/>
    <w:rsid w:val="001415BB"/>
    <w:rsid w:val="0014235B"/>
    <w:rsid w:val="00145460"/>
    <w:rsid w:val="001456A5"/>
    <w:rsid w:val="001467B4"/>
    <w:rsid w:val="00146F98"/>
    <w:rsid w:val="00164B82"/>
    <w:rsid w:val="00165467"/>
    <w:rsid w:val="0016578A"/>
    <w:rsid w:val="00170319"/>
    <w:rsid w:val="00191F46"/>
    <w:rsid w:val="001925C9"/>
    <w:rsid w:val="00193774"/>
    <w:rsid w:val="00193AD7"/>
    <w:rsid w:val="00197249"/>
    <w:rsid w:val="001A56A8"/>
    <w:rsid w:val="001A5C2E"/>
    <w:rsid w:val="001A70B6"/>
    <w:rsid w:val="001C2DEF"/>
    <w:rsid w:val="001C75B0"/>
    <w:rsid w:val="001E0DD6"/>
    <w:rsid w:val="002025B2"/>
    <w:rsid w:val="00202D5E"/>
    <w:rsid w:val="002045B8"/>
    <w:rsid w:val="00204BF9"/>
    <w:rsid w:val="0020542C"/>
    <w:rsid w:val="00206113"/>
    <w:rsid w:val="00211DA7"/>
    <w:rsid w:val="00214C1B"/>
    <w:rsid w:val="002152C7"/>
    <w:rsid w:val="0022384E"/>
    <w:rsid w:val="002246F3"/>
    <w:rsid w:val="00226452"/>
    <w:rsid w:val="002319D5"/>
    <w:rsid w:val="00234ACE"/>
    <w:rsid w:val="00236197"/>
    <w:rsid w:val="002415A6"/>
    <w:rsid w:val="002432AD"/>
    <w:rsid w:val="002507A4"/>
    <w:rsid w:val="002536C2"/>
    <w:rsid w:val="002539BE"/>
    <w:rsid w:val="00257641"/>
    <w:rsid w:val="00266AC0"/>
    <w:rsid w:val="00271C6E"/>
    <w:rsid w:val="00273E10"/>
    <w:rsid w:val="00283D3F"/>
    <w:rsid w:val="00284410"/>
    <w:rsid w:val="00284FFA"/>
    <w:rsid w:val="00291DD3"/>
    <w:rsid w:val="002A3DB9"/>
    <w:rsid w:val="002A51AB"/>
    <w:rsid w:val="002A678A"/>
    <w:rsid w:val="002A68C4"/>
    <w:rsid w:val="002B50B3"/>
    <w:rsid w:val="002C7957"/>
    <w:rsid w:val="002D2811"/>
    <w:rsid w:val="002D4B18"/>
    <w:rsid w:val="002D5BFF"/>
    <w:rsid w:val="002E493D"/>
    <w:rsid w:val="002F1FD3"/>
    <w:rsid w:val="002F2D97"/>
    <w:rsid w:val="00304109"/>
    <w:rsid w:val="00317BF1"/>
    <w:rsid w:val="00342357"/>
    <w:rsid w:val="003458CF"/>
    <w:rsid w:val="0035045A"/>
    <w:rsid w:val="00351DDE"/>
    <w:rsid w:val="0035201A"/>
    <w:rsid w:val="00353C61"/>
    <w:rsid w:val="00364B2F"/>
    <w:rsid w:val="00366568"/>
    <w:rsid w:val="00371A11"/>
    <w:rsid w:val="00375159"/>
    <w:rsid w:val="0038051C"/>
    <w:rsid w:val="00380743"/>
    <w:rsid w:val="00383D83"/>
    <w:rsid w:val="003855FE"/>
    <w:rsid w:val="00390803"/>
    <w:rsid w:val="00391484"/>
    <w:rsid w:val="003A2F2F"/>
    <w:rsid w:val="003A3C64"/>
    <w:rsid w:val="003A58BE"/>
    <w:rsid w:val="003A60DB"/>
    <w:rsid w:val="003B04A8"/>
    <w:rsid w:val="003B50CC"/>
    <w:rsid w:val="003B78F6"/>
    <w:rsid w:val="003C5DBE"/>
    <w:rsid w:val="003D322E"/>
    <w:rsid w:val="003D47E9"/>
    <w:rsid w:val="003D490B"/>
    <w:rsid w:val="003D5832"/>
    <w:rsid w:val="003D6917"/>
    <w:rsid w:val="003E2925"/>
    <w:rsid w:val="003F0201"/>
    <w:rsid w:val="003F4D2E"/>
    <w:rsid w:val="00403656"/>
    <w:rsid w:val="00406F42"/>
    <w:rsid w:val="00417B4E"/>
    <w:rsid w:val="004263C3"/>
    <w:rsid w:val="00426919"/>
    <w:rsid w:val="00426EF6"/>
    <w:rsid w:val="00430BEC"/>
    <w:rsid w:val="00433A47"/>
    <w:rsid w:val="004447DB"/>
    <w:rsid w:val="00447C0F"/>
    <w:rsid w:val="00457F0D"/>
    <w:rsid w:val="00462963"/>
    <w:rsid w:val="00462B5C"/>
    <w:rsid w:val="00465025"/>
    <w:rsid w:val="00465CDC"/>
    <w:rsid w:val="004704CF"/>
    <w:rsid w:val="00472BFB"/>
    <w:rsid w:val="004827D6"/>
    <w:rsid w:val="00492821"/>
    <w:rsid w:val="004934D1"/>
    <w:rsid w:val="0049522F"/>
    <w:rsid w:val="00495637"/>
    <w:rsid w:val="004A054E"/>
    <w:rsid w:val="004A60FF"/>
    <w:rsid w:val="004B0ED3"/>
    <w:rsid w:val="004B1FE9"/>
    <w:rsid w:val="004B25DC"/>
    <w:rsid w:val="004B6412"/>
    <w:rsid w:val="004E1B95"/>
    <w:rsid w:val="004E254D"/>
    <w:rsid w:val="004F4F38"/>
    <w:rsid w:val="004F7F21"/>
    <w:rsid w:val="00500018"/>
    <w:rsid w:val="00520AF4"/>
    <w:rsid w:val="00522C22"/>
    <w:rsid w:val="00541A68"/>
    <w:rsid w:val="0054307B"/>
    <w:rsid w:val="005553C2"/>
    <w:rsid w:val="00563BE9"/>
    <w:rsid w:val="00564556"/>
    <w:rsid w:val="0056655A"/>
    <w:rsid w:val="005876A8"/>
    <w:rsid w:val="00593288"/>
    <w:rsid w:val="0059560D"/>
    <w:rsid w:val="005A1888"/>
    <w:rsid w:val="005A5985"/>
    <w:rsid w:val="005A79DD"/>
    <w:rsid w:val="005B6B6A"/>
    <w:rsid w:val="005C70E2"/>
    <w:rsid w:val="005C721F"/>
    <w:rsid w:val="005D69FB"/>
    <w:rsid w:val="005D7CDD"/>
    <w:rsid w:val="005E1505"/>
    <w:rsid w:val="005E69A6"/>
    <w:rsid w:val="005E78C3"/>
    <w:rsid w:val="005F4304"/>
    <w:rsid w:val="005F79F9"/>
    <w:rsid w:val="00601F70"/>
    <w:rsid w:val="00610EEA"/>
    <w:rsid w:val="006341C0"/>
    <w:rsid w:val="00641043"/>
    <w:rsid w:val="00650F5B"/>
    <w:rsid w:val="00655545"/>
    <w:rsid w:val="00657AF0"/>
    <w:rsid w:val="0066256B"/>
    <w:rsid w:val="006651F3"/>
    <w:rsid w:val="006711EE"/>
    <w:rsid w:val="00671AB5"/>
    <w:rsid w:val="00682231"/>
    <w:rsid w:val="006837B3"/>
    <w:rsid w:val="0068407E"/>
    <w:rsid w:val="006869B5"/>
    <w:rsid w:val="00690FC4"/>
    <w:rsid w:val="006A2075"/>
    <w:rsid w:val="006A4706"/>
    <w:rsid w:val="006C6259"/>
    <w:rsid w:val="006D5CB6"/>
    <w:rsid w:val="006D5DE4"/>
    <w:rsid w:val="006E25FF"/>
    <w:rsid w:val="006F1285"/>
    <w:rsid w:val="006F4870"/>
    <w:rsid w:val="006F6D1E"/>
    <w:rsid w:val="0070023C"/>
    <w:rsid w:val="00700AD1"/>
    <w:rsid w:val="00702D03"/>
    <w:rsid w:val="007061C9"/>
    <w:rsid w:val="00712A6A"/>
    <w:rsid w:val="007145BD"/>
    <w:rsid w:val="00723284"/>
    <w:rsid w:val="00732A41"/>
    <w:rsid w:val="007405E6"/>
    <w:rsid w:val="00746C9F"/>
    <w:rsid w:val="00747D3A"/>
    <w:rsid w:val="007555F3"/>
    <w:rsid w:val="00755DAA"/>
    <w:rsid w:val="007602D5"/>
    <w:rsid w:val="007612BE"/>
    <w:rsid w:val="00761A51"/>
    <w:rsid w:val="00777861"/>
    <w:rsid w:val="00791298"/>
    <w:rsid w:val="00794EE9"/>
    <w:rsid w:val="007A447E"/>
    <w:rsid w:val="007A54B7"/>
    <w:rsid w:val="007A5CB1"/>
    <w:rsid w:val="007A5CF7"/>
    <w:rsid w:val="007B150A"/>
    <w:rsid w:val="007B4E30"/>
    <w:rsid w:val="007B7739"/>
    <w:rsid w:val="007C01D1"/>
    <w:rsid w:val="007C4876"/>
    <w:rsid w:val="007D5D13"/>
    <w:rsid w:val="007E2EAA"/>
    <w:rsid w:val="007F5F9B"/>
    <w:rsid w:val="007F679D"/>
    <w:rsid w:val="00801D17"/>
    <w:rsid w:val="008273FE"/>
    <w:rsid w:val="00827E18"/>
    <w:rsid w:val="008512ED"/>
    <w:rsid w:val="0085145C"/>
    <w:rsid w:val="008528AD"/>
    <w:rsid w:val="0085561E"/>
    <w:rsid w:val="00857346"/>
    <w:rsid w:val="00860639"/>
    <w:rsid w:val="008624F7"/>
    <w:rsid w:val="00866AD8"/>
    <w:rsid w:val="0087045D"/>
    <w:rsid w:val="00874DAD"/>
    <w:rsid w:val="00875182"/>
    <w:rsid w:val="008836A1"/>
    <w:rsid w:val="0088616A"/>
    <w:rsid w:val="00891154"/>
    <w:rsid w:val="008935E3"/>
    <w:rsid w:val="00893C2A"/>
    <w:rsid w:val="00895330"/>
    <w:rsid w:val="008A05B0"/>
    <w:rsid w:val="008A0F07"/>
    <w:rsid w:val="008A6389"/>
    <w:rsid w:val="008A71FC"/>
    <w:rsid w:val="008A7F85"/>
    <w:rsid w:val="008B4776"/>
    <w:rsid w:val="008D3B86"/>
    <w:rsid w:val="008D6F36"/>
    <w:rsid w:val="008D7E87"/>
    <w:rsid w:val="008E086E"/>
    <w:rsid w:val="008E3A06"/>
    <w:rsid w:val="00902653"/>
    <w:rsid w:val="00904294"/>
    <w:rsid w:val="00907B8C"/>
    <w:rsid w:val="009224BE"/>
    <w:rsid w:val="00934CB1"/>
    <w:rsid w:val="00935C11"/>
    <w:rsid w:val="00947F47"/>
    <w:rsid w:val="0095016D"/>
    <w:rsid w:val="009532DC"/>
    <w:rsid w:val="0095408F"/>
    <w:rsid w:val="00954ECC"/>
    <w:rsid w:val="00955754"/>
    <w:rsid w:val="009645DA"/>
    <w:rsid w:val="009648B0"/>
    <w:rsid w:val="00966510"/>
    <w:rsid w:val="00967485"/>
    <w:rsid w:val="00976290"/>
    <w:rsid w:val="00977430"/>
    <w:rsid w:val="00977FBF"/>
    <w:rsid w:val="0098096A"/>
    <w:rsid w:val="00981197"/>
    <w:rsid w:val="00992081"/>
    <w:rsid w:val="009A1626"/>
    <w:rsid w:val="009B02A6"/>
    <w:rsid w:val="009B46F3"/>
    <w:rsid w:val="009B4768"/>
    <w:rsid w:val="009C13EC"/>
    <w:rsid w:val="009C67DF"/>
    <w:rsid w:val="009D1572"/>
    <w:rsid w:val="009D23F3"/>
    <w:rsid w:val="009E1F06"/>
    <w:rsid w:val="009E3927"/>
    <w:rsid w:val="009E43D1"/>
    <w:rsid w:val="009E7E59"/>
    <w:rsid w:val="009F7BD0"/>
    <w:rsid w:val="009F7D95"/>
    <w:rsid w:val="00A059DA"/>
    <w:rsid w:val="00A066F8"/>
    <w:rsid w:val="00A07201"/>
    <w:rsid w:val="00A31CDE"/>
    <w:rsid w:val="00A3278E"/>
    <w:rsid w:val="00A43196"/>
    <w:rsid w:val="00A4489C"/>
    <w:rsid w:val="00A4733C"/>
    <w:rsid w:val="00A5379B"/>
    <w:rsid w:val="00A55EB2"/>
    <w:rsid w:val="00A64A68"/>
    <w:rsid w:val="00A64E80"/>
    <w:rsid w:val="00A700BF"/>
    <w:rsid w:val="00A737B8"/>
    <w:rsid w:val="00A86988"/>
    <w:rsid w:val="00A86A79"/>
    <w:rsid w:val="00A91788"/>
    <w:rsid w:val="00AB1A38"/>
    <w:rsid w:val="00AB76AF"/>
    <w:rsid w:val="00AC2678"/>
    <w:rsid w:val="00AC279A"/>
    <w:rsid w:val="00AC27B8"/>
    <w:rsid w:val="00AC503D"/>
    <w:rsid w:val="00AC603E"/>
    <w:rsid w:val="00AD0217"/>
    <w:rsid w:val="00AD29A3"/>
    <w:rsid w:val="00AD57DE"/>
    <w:rsid w:val="00AD6413"/>
    <w:rsid w:val="00AE009C"/>
    <w:rsid w:val="00AF26B0"/>
    <w:rsid w:val="00AF363E"/>
    <w:rsid w:val="00AF5A39"/>
    <w:rsid w:val="00B00BEA"/>
    <w:rsid w:val="00B03197"/>
    <w:rsid w:val="00B07B66"/>
    <w:rsid w:val="00B11E5A"/>
    <w:rsid w:val="00B136B2"/>
    <w:rsid w:val="00B14794"/>
    <w:rsid w:val="00B30772"/>
    <w:rsid w:val="00B3119C"/>
    <w:rsid w:val="00B32A7D"/>
    <w:rsid w:val="00B41627"/>
    <w:rsid w:val="00B5064E"/>
    <w:rsid w:val="00B62B3A"/>
    <w:rsid w:val="00B678DC"/>
    <w:rsid w:val="00B721EE"/>
    <w:rsid w:val="00B802D6"/>
    <w:rsid w:val="00B8350B"/>
    <w:rsid w:val="00B84D92"/>
    <w:rsid w:val="00B8560E"/>
    <w:rsid w:val="00B85DE5"/>
    <w:rsid w:val="00B94161"/>
    <w:rsid w:val="00B97C7B"/>
    <w:rsid w:val="00BD05E3"/>
    <w:rsid w:val="00BD36A3"/>
    <w:rsid w:val="00BD5BED"/>
    <w:rsid w:val="00BE4D74"/>
    <w:rsid w:val="00BF1A5A"/>
    <w:rsid w:val="00BF425A"/>
    <w:rsid w:val="00BF4547"/>
    <w:rsid w:val="00C10044"/>
    <w:rsid w:val="00C1097A"/>
    <w:rsid w:val="00C44787"/>
    <w:rsid w:val="00C5726C"/>
    <w:rsid w:val="00C57DA3"/>
    <w:rsid w:val="00C74914"/>
    <w:rsid w:val="00C75FA0"/>
    <w:rsid w:val="00C767DD"/>
    <w:rsid w:val="00C86388"/>
    <w:rsid w:val="00CA27CF"/>
    <w:rsid w:val="00CA40BE"/>
    <w:rsid w:val="00CC1A77"/>
    <w:rsid w:val="00CD40F3"/>
    <w:rsid w:val="00CE4F4A"/>
    <w:rsid w:val="00CF4A5E"/>
    <w:rsid w:val="00CF5484"/>
    <w:rsid w:val="00CF55C2"/>
    <w:rsid w:val="00CF721A"/>
    <w:rsid w:val="00D006C7"/>
    <w:rsid w:val="00D00E0A"/>
    <w:rsid w:val="00D01309"/>
    <w:rsid w:val="00D067F8"/>
    <w:rsid w:val="00D12345"/>
    <w:rsid w:val="00D12B2E"/>
    <w:rsid w:val="00D2367E"/>
    <w:rsid w:val="00D24936"/>
    <w:rsid w:val="00D37BD1"/>
    <w:rsid w:val="00D4212C"/>
    <w:rsid w:val="00D43A71"/>
    <w:rsid w:val="00D45D61"/>
    <w:rsid w:val="00D64D90"/>
    <w:rsid w:val="00D65B7B"/>
    <w:rsid w:val="00D82C85"/>
    <w:rsid w:val="00D87E50"/>
    <w:rsid w:val="00D97F89"/>
    <w:rsid w:val="00DA4785"/>
    <w:rsid w:val="00DA4F8F"/>
    <w:rsid w:val="00DB56F8"/>
    <w:rsid w:val="00DC3246"/>
    <w:rsid w:val="00DC38DD"/>
    <w:rsid w:val="00DC60E5"/>
    <w:rsid w:val="00DC7E31"/>
    <w:rsid w:val="00DE150F"/>
    <w:rsid w:val="00DE32D1"/>
    <w:rsid w:val="00DE3C72"/>
    <w:rsid w:val="00DE76BA"/>
    <w:rsid w:val="00DF400B"/>
    <w:rsid w:val="00DF4719"/>
    <w:rsid w:val="00E06EAD"/>
    <w:rsid w:val="00E0760A"/>
    <w:rsid w:val="00E07A94"/>
    <w:rsid w:val="00E07BEA"/>
    <w:rsid w:val="00E111E7"/>
    <w:rsid w:val="00E12838"/>
    <w:rsid w:val="00E15638"/>
    <w:rsid w:val="00E247F1"/>
    <w:rsid w:val="00E267AF"/>
    <w:rsid w:val="00E3187E"/>
    <w:rsid w:val="00E53584"/>
    <w:rsid w:val="00E606CC"/>
    <w:rsid w:val="00E64217"/>
    <w:rsid w:val="00E676B5"/>
    <w:rsid w:val="00E67F8E"/>
    <w:rsid w:val="00E904ED"/>
    <w:rsid w:val="00E9157D"/>
    <w:rsid w:val="00E94216"/>
    <w:rsid w:val="00E94F14"/>
    <w:rsid w:val="00E95DF0"/>
    <w:rsid w:val="00E9695D"/>
    <w:rsid w:val="00EB3486"/>
    <w:rsid w:val="00EC70DB"/>
    <w:rsid w:val="00ED4E1E"/>
    <w:rsid w:val="00EE0FA3"/>
    <w:rsid w:val="00EE19DB"/>
    <w:rsid w:val="00EE3317"/>
    <w:rsid w:val="00EE4ED9"/>
    <w:rsid w:val="00EF2D97"/>
    <w:rsid w:val="00EF57F2"/>
    <w:rsid w:val="00EF6982"/>
    <w:rsid w:val="00F00267"/>
    <w:rsid w:val="00F03A32"/>
    <w:rsid w:val="00F04F55"/>
    <w:rsid w:val="00F05934"/>
    <w:rsid w:val="00F06D5A"/>
    <w:rsid w:val="00F1703B"/>
    <w:rsid w:val="00F20B97"/>
    <w:rsid w:val="00F23E70"/>
    <w:rsid w:val="00F32B00"/>
    <w:rsid w:val="00F32F5A"/>
    <w:rsid w:val="00F352CC"/>
    <w:rsid w:val="00F354E4"/>
    <w:rsid w:val="00F36F30"/>
    <w:rsid w:val="00F44964"/>
    <w:rsid w:val="00F529AA"/>
    <w:rsid w:val="00F6128C"/>
    <w:rsid w:val="00F77B0F"/>
    <w:rsid w:val="00F834F0"/>
    <w:rsid w:val="00F83BF2"/>
    <w:rsid w:val="00F850B5"/>
    <w:rsid w:val="00F94DBD"/>
    <w:rsid w:val="00F95E80"/>
    <w:rsid w:val="00FA5C4A"/>
    <w:rsid w:val="00FB17B6"/>
    <w:rsid w:val="00FB44AF"/>
    <w:rsid w:val="00FD2BDB"/>
    <w:rsid w:val="00FD79FD"/>
    <w:rsid w:val="00FE087A"/>
    <w:rsid w:val="00FE234E"/>
    <w:rsid w:val="00FE37CD"/>
    <w:rsid w:val="00FE7316"/>
    <w:rsid w:val="00FF1CA6"/>
    <w:rsid w:val="00FF4B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0BD462"/>
  <w15:docId w15:val="{BD5F8BD6-2FFE-EF48-B2AD-BE514455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EB2"/>
    <w:pPr>
      <w:spacing w:after="0" w:line="240" w:lineRule="auto"/>
    </w:pPr>
    <w:rPr>
      <w:rFonts w:ascii="Arial" w:eastAsia="Times New Roman" w:hAnsi="Arial" w:cs="Times New Roman"/>
      <w:sz w:val="24"/>
      <w:szCs w:val="20"/>
      <w:lang w:val="en-US"/>
    </w:rPr>
  </w:style>
  <w:style w:type="paragraph" w:styleId="Heading1">
    <w:name w:val="heading 1"/>
    <w:basedOn w:val="Normal"/>
    <w:next w:val="Normal"/>
    <w:link w:val="Heading1Char"/>
    <w:uiPriority w:val="9"/>
    <w:qFormat/>
    <w:rsid w:val="004447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2C7957"/>
    <w:pPr>
      <w:spacing w:before="100" w:beforeAutospacing="1" w:after="100" w:afterAutospacing="1"/>
      <w:outlineLvl w:val="3"/>
    </w:pPr>
    <w:rPr>
      <w:rFonts w:ascii="Times New Roman" w:eastAsiaTheme="minorHAnsi" w:hAnsi="Times New Roman"/>
      <w:b/>
      <w:bCs/>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04BF9"/>
    <w:rPr>
      <w:sz w:val="20"/>
    </w:rPr>
  </w:style>
  <w:style w:type="character" w:customStyle="1" w:styleId="FootnoteTextChar">
    <w:name w:val="Footnote Text Char"/>
    <w:basedOn w:val="DefaultParagraphFont"/>
    <w:link w:val="FootnoteText"/>
    <w:uiPriority w:val="99"/>
    <w:rsid w:val="00204BF9"/>
    <w:rPr>
      <w:rFonts w:ascii="Arial" w:eastAsia="Times New Roman" w:hAnsi="Arial" w:cs="Times New Roman"/>
      <w:sz w:val="20"/>
      <w:szCs w:val="20"/>
      <w:lang w:val="en-US"/>
    </w:rPr>
  </w:style>
  <w:style w:type="character" w:styleId="FootnoteReference">
    <w:name w:val="footnote reference"/>
    <w:basedOn w:val="DefaultParagraphFont"/>
    <w:uiPriority w:val="99"/>
    <w:unhideWhenUsed/>
    <w:rsid w:val="00204BF9"/>
    <w:rPr>
      <w:vertAlign w:val="superscript"/>
    </w:rPr>
  </w:style>
  <w:style w:type="paragraph" w:styleId="ListParagraph">
    <w:name w:val="List Paragraph"/>
    <w:basedOn w:val="Normal"/>
    <w:uiPriority w:val="34"/>
    <w:qFormat/>
    <w:rsid w:val="00671AB5"/>
    <w:pPr>
      <w:ind w:left="720"/>
      <w:contextualSpacing/>
    </w:pPr>
    <w:rPr>
      <w:rFonts w:asciiTheme="minorHAnsi" w:eastAsiaTheme="minorHAnsi" w:hAnsiTheme="minorHAnsi" w:cstheme="minorBidi"/>
      <w:szCs w:val="24"/>
      <w:lang w:val="en-GB"/>
    </w:rPr>
  </w:style>
  <w:style w:type="paragraph" w:customStyle="1" w:styleId="p1">
    <w:name w:val="p1"/>
    <w:basedOn w:val="Normal"/>
    <w:rsid w:val="00671AB5"/>
    <w:rPr>
      <w:rFonts w:ascii="Helvetica" w:eastAsiaTheme="minorHAnsi" w:hAnsi="Helvetica"/>
      <w:color w:val="000000"/>
      <w:sz w:val="11"/>
      <w:szCs w:val="11"/>
      <w:lang w:val="en-GB" w:eastAsia="en-GB"/>
    </w:rPr>
  </w:style>
  <w:style w:type="character" w:styleId="CommentReference">
    <w:name w:val="annotation reference"/>
    <w:basedOn w:val="DefaultParagraphFont"/>
    <w:uiPriority w:val="99"/>
    <w:semiHidden/>
    <w:unhideWhenUsed/>
    <w:rsid w:val="00FD2BDB"/>
    <w:rPr>
      <w:sz w:val="16"/>
      <w:szCs w:val="16"/>
    </w:rPr>
  </w:style>
  <w:style w:type="paragraph" w:styleId="CommentText">
    <w:name w:val="annotation text"/>
    <w:basedOn w:val="Normal"/>
    <w:link w:val="CommentTextChar"/>
    <w:uiPriority w:val="99"/>
    <w:unhideWhenUsed/>
    <w:rsid w:val="00FD2BDB"/>
    <w:rPr>
      <w:sz w:val="20"/>
    </w:rPr>
  </w:style>
  <w:style w:type="character" w:customStyle="1" w:styleId="CommentTextChar">
    <w:name w:val="Comment Text Char"/>
    <w:basedOn w:val="DefaultParagraphFont"/>
    <w:link w:val="CommentText"/>
    <w:uiPriority w:val="99"/>
    <w:rsid w:val="00FD2BDB"/>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D2BDB"/>
    <w:rPr>
      <w:b/>
      <w:bCs/>
    </w:rPr>
  </w:style>
  <w:style w:type="character" w:customStyle="1" w:styleId="CommentSubjectChar">
    <w:name w:val="Comment Subject Char"/>
    <w:basedOn w:val="CommentTextChar"/>
    <w:link w:val="CommentSubject"/>
    <w:uiPriority w:val="99"/>
    <w:semiHidden/>
    <w:rsid w:val="00FD2BDB"/>
    <w:rPr>
      <w:rFonts w:ascii="Arial" w:eastAsia="Times New Roman" w:hAnsi="Arial" w:cs="Times New Roman"/>
      <w:b/>
      <w:bCs/>
      <w:sz w:val="20"/>
      <w:szCs w:val="20"/>
      <w:lang w:val="en-US"/>
    </w:rPr>
  </w:style>
  <w:style w:type="paragraph" w:styleId="BalloonText">
    <w:name w:val="Balloon Text"/>
    <w:basedOn w:val="Normal"/>
    <w:link w:val="BalloonTextChar"/>
    <w:uiPriority w:val="99"/>
    <w:semiHidden/>
    <w:unhideWhenUsed/>
    <w:rsid w:val="00FD2BDB"/>
    <w:rPr>
      <w:rFonts w:ascii="Tahoma" w:hAnsi="Tahoma" w:cs="Tahoma"/>
      <w:sz w:val="16"/>
      <w:szCs w:val="16"/>
    </w:rPr>
  </w:style>
  <w:style w:type="character" w:customStyle="1" w:styleId="BalloonTextChar">
    <w:name w:val="Balloon Text Char"/>
    <w:basedOn w:val="DefaultParagraphFont"/>
    <w:link w:val="BalloonText"/>
    <w:uiPriority w:val="99"/>
    <w:semiHidden/>
    <w:rsid w:val="00FD2BDB"/>
    <w:rPr>
      <w:rFonts w:ascii="Tahoma" w:eastAsia="Times New Roman" w:hAnsi="Tahoma" w:cs="Tahoma"/>
      <w:sz w:val="16"/>
      <w:szCs w:val="16"/>
      <w:lang w:val="en-US"/>
    </w:rPr>
  </w:style>
  <w:style w:type="character" w:styleId="Hyperlink">
    <w:name w:val="Hyperlink"/>
    <w:basedOn w:val="DefaultParagraphFont"/>
    <w:uiPriority w:val="99"/>
    <w:semiHidden/>
    <w:unhideWhenUsed/>
    <w:rsid w:val="00CE4F4A"/>
    <w:rPr>
      <w:color w:val="0000FF"/>
      <w:u w:val="single"/>
    </w:rPr>
  </w:style>
  <w:style w:type="paragraph" w:styleId="NormalWeb">
    <w:name w:val="Normal (Web)"/>
    <w:basedOn w:val="Normal"/>
    <w:uiPriority w:val="99"/>
    <w:unhideWhenUsed/>
    <w:rsid w:val="00433A47"/>
    <w:pPr>
      <w:spacing w:before="100" w:beforeAutospacing="1" w:after="100" w:afterAutospacing="1"/>
    </w:pPr>
    <w:rPr>
      <w:rFonts w:ascii="Times New Roman" w:eastAsiaTheme="minorHAnsi" w:hAnsi="Times New Roman"/>
      <w:szCs w:val="24"/>
      <w:lang w:val="en-GB" w:eastAsia="en-GB"/>
    </w:rPr>
  </w:style>
  <w:style w:type="character" w:styleId="Strong">
    <w:name w:val="Strong"/>
    <w:basedOn w:val="DefaultParagraphFont"/>
    <w:uiPriority w:val="22"/>
    <w:qFormat/>
    <w:rsid w:val="005A5985"/>
    <w:rPr>
      <w:b/>
      <w:bCs/>
    </w:rPr>
  </w:style>
  <w:style w:type="character" w:customStyle="1" w:styleId="lshtmname">
    <w:name w:val="lshtm_name"/>
    <w:basedOn w:val="DefaultParagraphFont"/>
    <w:rsid w:val="008935E3"/>
  </w:style>
  <w:style w:type="character" w:customStyle="1" w:styleId="personname">
    <w:name w:val="person_name"/>
    <w:basedOn w:val="DefaultParagraphFont"/>
    <w:rsid w:val="008935E3"/>
  </w:style>
  <w:style w:type="character" w:styleId="Emphasis">
    <w:name w:val="Emphasis"/>
    <w:basedOn w:val="DefaultParagraphFont"/>
    <w:uiPriority w:val="20"/>
    <w:qFormat/>
    <w:rsid w:val="008935E3"/>
    <w:rPr>
      <w:i/>
      <w:iCs/>
    </w:rPr>
  </w:style>
  <w:style w:type="character" w:customStyle="1" w:styleId="ff1">
    <w:name w:val="ff1"/>
    <w:basedOn w:val="DefaultParagraphFont"/>
    <w:rsid w:val="00D006C7"/>
  </w:style>
  <w:style w:type="character" w:customStyle="1" w:styleId="ls4">
    <w:name w:val="ls4"/>
    <w:basedOn w:val="DefaultParagraphFont"/>
    <w:rsid w:val="00D006C7"/>
  </w:style>
  <w:style w:type="character" w:customStyle="1" w:styleId="citeddoctitle">
    <w:name w:val="citeddoctitle"/>
    <w:basedOn w:val="DefaultParagraphFont"/>
    <w:rsid w:val="00E3187E"/>
  </w:style>
  <w:style w:type="character" w:customStyle="1" w:styleId="querysrchtext">
    <w:name w:val="querysrchtext"/>
    <w:basedOn w:val="DefaultParagraphFont"/>
    <w:rsid w:val="00E3187E"/>
  </w:style>
  <w:style w:type="table" w:styleId="TableGrid">
    <w:name w:val="Table Grid"/>
    <w:basedOn w:val="TableNormal"/>
    <w:uiPriority w:val="59"/>
    <w:rsid w:val="008E086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title">
    <w:name w:val="ref-title"/>
    <w:basedOn w:val="DefaultParagraphFont"/>
    <w:rsid w:val="007F5F9B"/>
  </w:style>
  <w:style w:type="table" w:customStyle="1" w:styleId="GridTable1Light1">
    <w:name w:val="Grid Table 1 Light1"/>
    <w:basedOn w:val="TableNormal"/>
    <w:uiPriority w:val="46"/>
    <w:rsid w:val="002A68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F57F2"/>
    <w:pPr>
      <w:tabs>
        <w:tab w:val="center" w:pos="4513"/>
        <w:tab w:val="right" w:pos="9026"/>
      </w:tabs>
    </w:pPr>
  </w:style>
  <w:style w:type="character" w:customStyle="1" w:styleId="HeaderChar">
    <w:name w:val="Header Char"/>
    <w:basedOn w:val="DefaultParagraphFont"/>
    <w:link w:val="Header"/>
    <w:uiPriority w:val="99"/>
    <w:rsid w:val="00EF57F2"/>
    <w:rPr>
      <w:rFonts w:ascii="Arial" w:eastAsia="Times New Roman" w:hAnsi="Arial" w:cs="Times New Roman"/>
      <w:sz w:val="24"/>
      <w:szCs w:val="20"/>
      <w:lang w:val="en-US"/>
    </w:rPr>
  </w:style>
  <w:style w:type="paragraph" w:styleId="Footer">
    <w:name w:val="footer"/>
    <w:basedOn w:val="Normal"/>
    <w:link w:val="FooterChar"/>
    <w:uiPriority w:val="99"/>
    <w:unhideWhenUsed/>
    <w:rsid w:val="00EF57F2"/>
    <w:pPr>
      <w:tabs>
        <w:tab w:val="center" w:pos="4513"/>
        <w:tab w:val="right" w:pos="9026"/>
      </w:tabs>
    </w:pPr>
  </w:style>
  <w:style w:type="character" w:customStyle="1" w:styleId="FooterChar">
    <w:name w:val="Footer Char"/>
    <w:basedOn w:val="DefaultParagraphFont"/>
    <w:link w:val="Footer"/>
    <w:uiPriority w:val="99"/>
    <w:rsid w:val="00EF57F2"/>
    <w:rPr>
      <w:rFonts w:ascii="Arial" w:eastAsia="Times New Roman" w:hAnsi="Arial" w:cs="Times New Roman"/>
      <w:sz w:val="24"/>
      <w:szCs w:val="20"/>
      <w:lang w:val="en-US"/>
    </w:rPr>
  </w:style>
  <w:style w:type="character" w:customStyle="1" w:styleId="ref-lnk">
    <w:name w:val="ref-lnk"/>
    <w:basedOn w:val="DefaultParagraphFont"/>
    <w:rsid w:val="00EF57F2"/>
  </w:style>
  <w:style w:type="character" w:customStyle="1" w:styleId="ref-overlay">
    <w:name w:val="ref-overlay"/>
    <w:basedOn w:val="DefaultParagraphFont"/>
    <w:rsid w:val="00EF57F2"/>
  </w:style>
  <w:style w:type="character" w:customStyle="1" w:styleId="hlfld-contribauthor">
    <w:name w:val="hlfld-contribauthor"/>
    <w:basedOn w:val="DefaultParagraphFont"/>
    <w:rsid w:val="00EF57F2"/>
  </w:style>
  <w:style w:type="character" w:customStyle="1" w:styleId="nlmgiven-names">
    <w:name w:val="nlm_given-names"/>
    <w:basedOn w:val="DefaultParagraphFont"/>
    <w:rsid w:val="00EF57F2"/>
  </w:style>
  <w:style w:type="character" w:customStyle="1" w:styleId="nlmyear">
    <w:name w:val="nlm_year"/>
    <w:basedOn w:val="DefaultParagraphFont"/>
    <w:rsid w:val="00EF57F2"/>
  </w:style>
  <w:style w:type="character" w:customStyle="1" w:styleId="nlmarticle-title">
    <w:name w:val="nlm_article-title"/>
    <w:basedOn w:val="DefaultParagraphFont"/>
    <w:rsid w:val="00EF57F2"/>
  </w:style>
  <w:style w:type="character" w:customStyle="1" w:styleId="nlmfpage">
    <w:name w:val="nlm_fpage"/>
    <w:basedOn w:val="DefaultParagraphFont"/>
    <w:rsid w:val="00EF57F2"/>
  </w:style>
  <w:style w:type="character" w:customStyle="1" w:styleId="nlmlpage">
    <w:name w:val="nlm_lpage"/>
    <w:basedOn w:val="DefaultParagraphFont"/>
    <w:rsid w:val="00EF57F2"/>
  </w:style>
  <w:style w:type="character" w:customStyle="1" w:styleId="ref-links">
    <w:name w:val="ref-links"/>
    <w:basedOn w:val="DefaultParagraphFont"/>
    <w:rsid w:val="00EF57F2"/>
  </w:style>
  <w:style w:type="character" w:customStyle="1" w:styleId="xlinks-container">
    <w:name w:val="xlinks-container"/>
    <w:basedOn w:val="DefaultParagraphFont"/>
    <w:rsid w:val="00EF57F2"/>
  </w:style>
  <w:style w:type="character" w:customStyle="1" w:styleId="googlescholar-container">
    <w:name w:val="googlescholar-container"/>
    <w:basedOn w:val="DefaultParagraphFont"/>
    <w:rsid w:val="00EF57F2"/>
  </w:style>
  <w:style w:type="character" w:customStyle="1" w:styleId="nlmpublisher-loc">
    <w:name w:val="nlm_publisher-loc"/>
    <w:basedOn w:val="DefaultParagraphFont"/>
    <w:rsid w:val="00EF57F2"/>
  </w:style>
  <w:style w:type="character" w:customStyle="1" w:styleId="nlmpublisher-name">
    <w:name w:val="nlm_publisher-name"/>
    <w:basedOn w:val="DefaultParagraphFont"/>
    <w:rsid w:val="00EF57F2"/>
  </w:style>
  <w:style w:type="character" w:customStyle="1" w:styleId="Heading4Char">
    <w:name w:val="Heading 4 Char"/>
    <w:basedOn w:val="DefaultParagraphFont"/>
    <w:link w:val="Heading4"/>
    <w:uiPriority w:val="9"/>
    <w:rsid w:val="002C7957"/>
    <w:rPr>
      <w:rFonts w:ascii="Times New Roman" w:hAnsi="Times New Roman" w:cs="Times New Roman"/>
      <w:b/>
      <w:bCs/>
      <w:sz w:val="24"/>
      <w:szCs w:val="24"/>
      <w:lang w:eastAsia="en-GB"/>
    </w:rPr>
  </w:style>
  <w:style w:type="paragraph" w:styleId="Revision">
    <w:name w:val="Revision"/>
    <w:hidden/>
    <w:uiPriority w:val="99"/>
    <w:semiHidden/>
    <w:rsid w:val="00FE37CD"/>
    <w:pPr>
      <w:spacing w:after="0" w:line="240" w:lineRule="auto"/>
    </w:pPr>
    <w:rPr>
      <w:rFonts w:ascii="Arial" w:eastAsia="Times New Roman" w:hAnsi="Arial" w:cs="Times New Roman"/>
      <w:sz w:val="24"/>
      <w:szCs w:val="20"/>
      <w:lang w:val="en-US"/>
    </w:rPr>
  </w:style>
  <w:style w:type="character" w:customStyle="1" w:styleId="apple-converted-space">
    <w:name w:val="apple-converted-space"/>
    <w:basedOn w:val="DefaultParagraphFont"/>
    <w:rsid w:val="00391484"/>
  </w:style>
  <w:style w:type="character" w:customStyle="1" w:styleId="ref-journal">
    <w:name w:val="ref-journal"/>
    <w:basedOn w:val="DefaultParagraphFont"/>
    <w:rsid w:val="00391484"/>
  </w:style>
  <w:style w:type="character" w:customStyle="1" w:styleId="ref-vol">
    <w:name w:val="ref-vol"/>
    <w:basedOn w:val="DefaultParagraphFont"/>
    <w:rsid w:val="00391484"/>
  </w:style>
  <w:style w:type="character" w:customStyle="1" w:styleId="Heading1Char">
    <w:name w:val="Heading 1 Char"/>
    <w:basedOn w:val="DefaultParagraphFont"/>
    <w:link w:val="Heading1"/>
    <w:uiPriority w:val="9"/>
    <w:rsid w:val="004447DB"/>
    <w:rPr>
      <w:rFonts w:asciiTheme="majorHAnsi" w:eastAsiaTheme="majorEastAsia" w:hAnsiTheme="majorHAnsi" w:cstheme="majorBidi"/>
      <w:color w:val="365F91" w:themeColor="accent1" w:themeShade="BF"/>
      <w:sz w:val="32"/>
      <w:szCs w:val="32"/>
      <w:lang w:val="en-US"/>
    </w:rPr>
  </w:style>
  <w:style w:type="character" w:customStyle="1" w:styleId="authors">
    <w:name w:val="authors"/>
    <w:basedOn w:val="DefaultParagraphFont"/>
    <w:rsid w:val="000A4827"/>
  </w:style>
  <w:style w:type="character" w:customStyle="1" w:styleId="Date1">
    <w:name w:val="Date1"/>
    <w:basedOn w:val="DefaultParagraphFont"/>
    <w:rsid w:val="000A4827"/>
  </w:style>
  <w:style w:type="character" w:customStyle="1" w:styleId="arttitle">
    <w:name w:val="art_title"/>
    <w:basedOn w:val="DefaultParagraphFont"/>
    <w:rsid w:val="000A4827"/>
  </w:style>
  <w:style w:type="character" w:customStyle="1" w:styleId="serialtitle">
    <w:name w:val="serial_title"/>
    <w:basedOn w:val="DefaultParagraphFont"/>
    <w:rsid w:val="000A4827"/>
  </w:style>
  <w:style w:type="character" w:customStyle="1" w:styleId="volumeissue">
    <w:name w:val="volume_issue"/>
    <w:basedOn w:val="DefaultParagraphFont"/>
    <w:rsid w:val="000A4827"/>
  </w:style>
  <w:style w:type="character" w:customStyle="1" w:styleId="pagerange">
    <w:name w:val="page_range"/>
    <w:basedOn w:val="DefaultParagraphFont"/>
    <w:rsid w:val="000A4827"/>
  </w:style>
  <w:style w:type="character" w:customStyle="1" w:styleId="doilink">
    <w:name w:val="doi_link"/>
    <w:basedOn w:val="DefaultParagraphFont"/>
    <w:rsid w:val="000A4827"/>
  </w:style>
  <w:style w:type="paragraph" w:styleId="DocumentMap">
    <w:name w:val="Document Map"/>
    <w:basedOn w:val="Normal"/>
    <w:link w:val="DocumentMapChar"/>
    <w:uiPriority w:val="99"/>
    <w:semiHidden/>
    <w:unhideWhenUsed/>
    <w:rsid w:val="006F1285"/>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6F1285"/>
    <w:rPr>
      <w:rFonts w:ascii="Lucida Grande" w:eastAsia="Times New Roman" w:hAnsi="Lucida Grande" w:cs="Lucida Grande"/>
      <w:sz w:val="24"/>
      <w:szCs w:val="24"/>
      <w:lang w:val="en-US"/>
    </w:rPr>
  </w:style>
  <w:style w:type="character" w:customStyle="1" w:styleId="author">
    <w:name w:val="author"/>
    <w:basedOn w:val="DefaultParagraphFont"/>
    <w:rsid w:val="00AD29A3"/>
  </w:style>
  <w:style w:type="character" w:customStyle="1" w:styleId="journal-title">
    <w:name w:val="journal-title"/>
    <w:basedOn w:val="DefaultParagraphFont"/>
    <w:rsid w:val="00AD29A3"/>
  </w:style>
  <w:style w:type="character" w:customStyle="1" w:styleId="cover-date">
    <w:name w:val="cover-date"/>
    <w:basedOn w:val="DefaultParagraphFont"/>
    <w:rsid w:val="00AD29A3"/>
  </w:style>
  <w:style w:type="character" w:customStyle="1" w:styleId="aop">
    <w:name w:val="aop"/>
    <w:basedOn w:val="DefaultParagraphFont"/>
    <w:rsid w:val="00AD2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9447">
      <w:bodyDiv w:val="1"/>
      <w:marLeft w:val="0"/>
      <w:marRight w:val="0"/>
      <w:marTop w:val="0"/>
      <w:marBottom w:val="0"/>
      <w:divBdr>
        <w:top w:val="none" w:sz="0" w:space="0" w:color="auto"/>
        <w:left w:val="none" w:sz="0" w:space="0" w:color="auto"/>
        <w:bottom w:val="none" w:sz="0" w:space="0" w:color="auto"/>
        <w:right w:val="none" w:sz="0" w:space="0" w:color="auto"/>
      </w:divBdr>
    </w:div>
    <w:div w:id="45027642">
      <w:bodyDiv w:val="1"/>
      <w:marLeft w:val="0"/>
      <w:marRight w:val="0"/>
      <w:marTop w:val="0"/>
      <w:marBottom w:val="0"/>
      <w:divBdr>
        <w:top w:val="none" w:sz="0" w:space="0" w:color="auto"/>
        <w:left w:val="none" w:sz="0" w:space="0" w:color="auto"/>
        <w:bottom w:val="none" w:sz="0" w:space="0" w:color="auto"/>
        <w:right w:val="none" w:sz="0" w:space="0" w:color="auto"/>
      </w:divBdr>
    </w:div>
    <w:div w:id="101073066">
      <w:bodyDiv w:val="1"/>
      <w:marLeft w:val="0"/>
      <w:marRight w:val="0"/>
      <w:marTop w:val="0"/>
      <w:marBottom w:val="0"/>
      <w:divBdr>
        <w:top w:val="none" w:sz="0" w:space="0" w:color="auto"/>
        <w:left w:val="none" w:sz="0" w:space="0" w:color="auto"/>
        <w:bottom w:val="none" w:sz="0" w:space="0" w:color="auto"/>
        <w:right w:val="none" w:sz="0" w:space="0" w:color="auto"/>
      </w:divBdr>
    </w:div>
    <w:div w:id="196740677">
      <w:bodyDiv w:val="1"/>
      <w:marLeft w:val="0"/>
      <w:marRight w:val="0"/>
      <w:marTop w:val="0"/>
      <w:marBottom w:val="0"/>
      <w:divBdr>
        <w:top w:val="none" w:sz="0" w:space="0" w:color="auto"/>
        <w:left w:val="none" w:sz="0" w:space="0" w:color="auto"/>
        <w:bottom w:val="none" w:sz="0" w:space="0" w:color="auto"/>
        <w:right w:val="none" w:sz="0" w:space="0" w:color="auto"/>
      </w:divBdr>
    </w:div>
    <w:div w:id="201403973">
      <w:bodyDiv w:val="1"/>
      <w:marLeft w:val="0"/>
      <w:marRight w:val="0"/>
      <w:marTop w:val="0"/>
      <w:marBottom w:val="0"/>
      <w:divBdr>
        <w:top w:val="none" w:sz="0" w:space="0" w:color="auto"/>
        <w:left w:val="none" w:sz="0" w:space="0" w:color="auto"/>
        <w:bottom w:val="none" w:sz="0" w:space="0" w:color="auto"/>
        <w:right w:val="none" w:sz="0" w:space="0" w:color="auto"/>
      </w:divBdr>
    </w:div>
    <w:div w:id="209927192">
      <w:bodyDiv w:val="1"/>
      <w:marLeft w:val="0"/>
      <w:marRight w:val="0"/>
      <w:marTop w:val="0"/>
      <w:marBottom w:val="0"/>
      <w:divBdr>
        <w:top w:val="none" w:sz="0" w:space="0" w:color="auto"/>
        <w:left w:val="none" w:sz="0" w:space="0" w:color="auto"/>
        <w:bottom w:val="none" w:sz="0" w:space="0" w:color="auto"/>
        <w:right w:val="none" w:sz="0" w:space="0" w:color="auto"/>
      </w:divBdr>
    </w:div>
    <w:div w:id="210965653">
      <w:bodyDiv w:val="1"/>
      <w:marLeft w:val="0"/>
      <w:marRight w:val="0"/>
      <w:marTop w:val="0"/>
      <w:marBottom w:val="0"/>
      <w:divBdr>
        <w:top w:val="none" w:sz="0" w:space="0" w:color="auto"/>
        <w:left w:val="none" w:sz="0" w:space="0" w:color="auto"/>
        <w:bottom w:val="none" w:sz="0" w:space="0" w:color="auto"/>
        <w:right w:val="none" w:sz="0" w:space="0" w:color="auto"/>
      </w:divBdr>
    </w:div>
    <w:div w:id="211038586">
      <w:bodyDiv w:val="1"/>
      <w:marLeft w:val="0"/>
      <w:marRight w:val="0"/>
      <w:marTop w:val="0"/>
      <w:marBottom w:val="0"/>
      <w:divBdr>
        <w:top w:val="none" w:sz="0" w:space="0" w:color="auto"/>
        <w:left w:val="none" w:sz="0" w:space="0" w:color="auto"/>
        <w:bottom w:val="none" w:sz="0" w:space="0" w:color="auto"/>
        <w:right w:val="none" w:sz="0" w:space="0" w:color="auto"/>
      </w:divBdr>
    </w:div>
    <w:div w:id="328221027">
      <w:bodyDiv w:val="1"/>
      <w:marLeft w:val="0"/>
      <w:marRight w:val="0"/>
      <w:marTop w:val="0"/>
      <w:marBottom w:val="0"/>
      <w:divBdr>
        <w:top w:val="none" w:sz="0" w:space="0" w:color="auto"/>
        <w:left w:val="none" w:sz="0" w:space="0" w:color="auto"/>
        <w:bottom w:val="none" w:sz="0" w:space="0" w:color="auto"/>
        <w:right w:val="none" w:sz="0" w:space="0" w:color="auto"/>
      </w:divBdr>
    </w:div>
    <w:div w:id="350573683">
      <w:bodyDiv w:val="1"/>
      <w:marLeft w:val="0"/>
      <w:marRight w:val="0"/>
      <w:marTop w:val="0"/>
      <w:marBottom w:val="0"/>
      <w:divBdr>
        <w:top w:val="none" w:sz="0" w:space="0" w:color="auto"/>
        <w:left w:val="none" w:sz="0" w:space="0" w:color="auto"/>
        <w:bottom w:val="none" w:sz="0" w:space="0" w:color="auto"/>
        <w:right w:val="none" w:sz="0" w:space="0" w:color="auto"/>
      </w:divBdr>
    </w:div>
    <w:div w:id="357051081">
      <w:bodyDiv w:val="1"/>
      <w:marLeft w:val="0"/>
      <w:marRight w:val="0"/>
      <w:marTop w:val="0"/>
      <w:marBottom w:val="0"/>
      <w:divBdr>
        <w:top w:val="none" w:sz="0" w:space="0" w:color="auto"/>
        <w:left w:val="none" w:sz="0" w:space="0" w:color="auto"/>
        <w:bottom w:val="none" w:sz="0" w:space="0" w:color="auto"/>
        <w:right w:val="none" w:sz="0" w:space="0" w:color="auto"/>
      </w:divBdr>
    </w:div>
    <w:div w:id="466165393">
      <w:bodyDiv w:val="1"/>
      <w:marLeft w:val="0"/>
      <w:marRight w:val="0"/>
      <w:marTop w:val="0"/>
      <w:marBottom w:val="0"/>
      <w:divBdr>
        <w:top w:val="none" w:sz="0" w:space="0" w:color="auto"/>
        <w:left w:val="none" w:sz="0" w:space="0" w:color="auto"/>
        <w:bottom w:val="none" w:sz="0" w:space="0" w:color="auto"/>
        <w:right w:val="none" w:sz="0" w:space="0" w:color="auto"/>
      </w:divBdr>
    </w:div>
    <w:div w:id="473832888">
      <w:bodyDiv w:val="1"/>
      <w:marLeft w:val="0"/>
      <w:marRight w:val="0"/>
      <w:marTop w:val="0"/>
      <w:marBottom w:val="0"/>
      <w:divBdr>
        <w:top w:val="none" w:sz="0" w:space="0" w:color="auto"/>
        <w:left w:val="none" w:sz="0" w:space="0" w:color="auto"/>
        <w:bottom w:val="none" w:sz="0" w:space="0" w:color="auto"/>
        <w:right w:val="none" w:sz="0" w:space="0" w:color="auto"/>
      </w:divBdr>
      <w:divsChild>
        <w:div w:id="1405298251">
          <w:marLeft w:val="0"/>
          <w:marRight w:val="0"/>
          <w:marTop w:val="0"/>
          <w:marBottom w:val="0"/>
          <w:divBdr>
            <w:top w:val="none" w:sz="0" w:space="0" w:color="auto"/>
            <w:left w:val="none" w:sz="0" w:space="0" w:color="auto"/>
            <w:bottom w:val="none" w:sz="0" w:space="0" w:color="auto"/>
            <w:right w:val="none" w:sz="0" w:space="0" w:color="auto"/>
          </w:divBdr>
        </w:div>
        <w:div w:id="279531223">
          <w:marLeft w:val="0"/>
          <w:marRight w:val="0"/>
          <w:marTop w:val="0"/>
          <w:marBottom w:val="0"/>
          <w:divBdr>
            <w:top w:val="none" w:sz="0" w:space="0" w:color="auto"/>
            <w:left w:val="none" w:sz="0" w:space="0" w:color="auto"/>
            <w:bottom w:val="none" w:sz="0" w:space="0" w:color="auto"/>
            <w:right w:val="none" w:sz="0" w:space="0" w:color="auto"/>
          </w:divBdr>
        </w:div>
      </w:divsChild>
    </w:div>
    <w:div w:id="507403168">
      <w:bodyDiv w:val="1"/>
      <w:marLeft w:val="0"/>
      <w:marRight w:val="0"/>
      <w:marTop w:val="0"/>
      <w:marBottom w:val="0"/>
      <w:divBdr>
        <w:top w:val="none" w:sz="0" w:space="0" w:color="auto"/>
        <w:left w:val="none" w:sz="0" w:space="0" w:color="auto"/>
        <w:bottom w:val="none" w:sz="0" w:space="0" w:color="auto"/>
        <w:right w:val="none" w:sz="0" w:space="0" w:color="auto"/>
      </w:divBdr>
    </w:div>
    <w:div w:id="508062689">
      <w:bodyDiv w:val="1"/>
      <w:marLeft w:val="0"/>
      <w:marRight w:val="0"/>
      <w:marTop w:val="0"/>
      <w:marBottom w:val="0"/>
      <w:divBdr>
        <w:top w:val="none" w:sz="0" w:space="0" w:color="auto"/>
        <w:left w:val="none" w:sz="0" w:space="0" w:color="auto"/>
        <w:bottom w:val="none" w:sz="0" w:space="0" w:color="auto"/>
        <w:right w:val="none" w:sz="0" w:space="0" w:color="auto"/>
      </w:divBdr>
    </w:div>
    <w:div w:id="511603240">
      <w:bodyDiv w:val="1"/>
      <w:marLeft w:val="0"/>
      <w:marRight w:val="0"/>
      <w:marTop w:val="0"/>
      <w:marBottom w:val="0"/>
      <w:divBdr>
        <w:top w:val="none" w:sz="0" w:space="0" w:color="auto"/>
        <w:left w:val="none" w:sz="0" w:space="0" w:color="auto"/>
        <w:bottom w:val="none" w:sz="0" w:space="0" w:color="auto"/>
        <w:right w:val="none" w:sz="0" w:space="0" w:color="auto"/>
      </w:divBdr>
    </w:div>
    <w:div w:id="534344107">
      <w:bodyDiv w:val="1"/>
      <w:marLeft w:val="0"/>
      <w:marRight w:val="0"/>
      <w:marTop w:val="0"/>
      <w:marBottom w:val="0"/>
      <w:divBdr>
        <w:top w:val="none" w:sz="0" w:space="0" w:color="auto"/>
        <w:left w:val="none" w:sz="0" w:space="0" w:color="auto"/>
        <w:bottom w:val="none" w:sz="0" w:space="0" w:color="auto"/>
        <w:right w:val="none" w:sz="0" w:space="0" w:color="auto"/>
      </w:divBdr>
    </w:div>
    <w:div w:id="628124603">
      <w:bodyDiv w:val="1"/>
      <w:marLeft w:val="0"/>
      <w:marRight w:val="0"/>
      <w:marTop w:val="0"/>
      <w:marBottom w:val="0"/>
      <w:divBdr>
        <w:top w:val="none" w:sz="0" w:space="0" w:color="auto"/>
        <w:left w:val="none" w:sz="0" w:space="0" w:color="auto"/>
        <w:bottom w:val="none" w:sz="0" w:space="0" w:color="auto"/>
        <w:right w:val="none" w:sz="0" w:space="0" w:color="auto"/>
      </w:divBdr>
    </w:div>
    <w:div w:id="660081675">
      <w:bodyDiv w:val="1"/>
      <w:marLeft w:val="0"/>
      <w:marRight w:val="0"/>
      <w:marTop w:val="0"/>
      <w:marBottom w:val="0"/>
      <w:divBdr>
        <w:top w:val="none" w:sz="0" w:space="0" w:color="auto"/>
        <w:left w:val="none" w:sz="0" w:space="0" w:color="auto"/>
        <w:bottom w:val="none" w:sz="0" w:space="0" w:color="auto"/>
        <w:right w:val="none" w:sz="0" w:space="0" w:color="auto"/>
      </w:divBdr>
      <w:divsChild>
        <w:div w:id="1263605569">
          <w:marLeft w:val="547"/>
          <w:marRight w:val="0"/>
          <w:marTop w:val="115"/>
          <w:marBottom w:val="0"/>
          <w:divBdr>
            <w:top w:val="none" w:sz="0" w:space="0" w:color="auto"/>
            <w:left w:val="none" w:sz="0" w:space="0" w:color="auto"/>
            <w:bottom w:val="none" w:sz="0" w:space="0" w:color="auto"/>
            <w:right w:val="none" w:sz="0" w:space="0" w:color="auto"/>
          </w:divBdr>
        </w:div>
      </w:divsChild>
    </w:div>
    <w:div w:id="665590576">
      <w:bodyDiv w:val="1"/>
      <w:marLeft w:val="0"/>
      <w:marRight w:val="0"/>
      <w:marTop w:val="0"/>
      <w:marBottom w:val="0"/>
      <w:divBdr>
        <w:top w:val="none" w:sz="0" w:space="0" w:color="auto"/>
        <w:left w:val="none" w:sz="0" w:space="0" w:color="auto"/>
        <w:bottom w:val="none" w:sz="0" w:space="0" w:color="auto"/>
        <w:right w:val="none" w:sz="0" w:space="0" w:color="auto"/>
      </w:divBdr>
    </w:div>
    <w:div w:id="741027243">
      <w:bodyDiv w:val="1"/>
      <w:marLeft w:val="0"/>
      <w:marRight w:val="0"/>
      <w:marTop w:val="0"/>
      <w:marBottom w:val="0"/>
      <w:divBdr>
        <w:top w:val="none" w:sz="0" w:space="0" w:color="auto"/>
        <w:left w:val="none" w:sz="0" w:space="0" w:color="auto"/>
        <w:bottom w:val="none" w:sz="0" w:space="0" w:color="auto"/>
        <w:right w:val="none" w:sz="0" w:space="0" w:color="auto"/>
      </w:divBdr>
    </w:div>
    <w:div w:id="820922325">
      <w:bodyDiv w:val="1"/>
      <w:marLeft w:val="0"/>
      <w:marRight w:val="0"/>
      <w:marTop w:val="0"/>
      <w:marBottom w:val="0"/>
      <w:divBdr>
        <w:top w:val="none" w:sz="0" w:space="0" w:color="auto"/>
        <w:left w:val="none" w:sz="0" w:space="0" w:color="auto"/>
        <w:bottom w:val="none" w:sz="0" w:space="0" w:color="auto"/>
        <w:right w:val="none" w:sz="0" w:space="0" w:color="auto"/>
      </w:divBdr>
    </w:div>
    <w:div w:id="825704823">
      <w:bodyDiv w:val="1"/>
      <w:marLeft w:val="0"/>
      <w:marRight w:val="0"/>
      <w:marTop w:val="0"/>
      <w:marBottom w:val="0"/>
      <w:divBdr>
        <w:top w:val="none" w:sz="0" w:space="0" w:color="auto"/>
        <w:left w:val="none" w:sz="0" w:space="0" w:color="auto"/>
        <w:bottom w:val="none" w:sz="0" w:space="0" w:color="auto"/>
        <w:right w:val="none" w:sz="0" w:space="0" w:color="auto"/>
      </w:divBdr>
    </w:div>
    <w:div w:id="859858960">
      <w:bodyDiv w:val="1"/>
      <w:marLeft w:val="0"/>
      <w:marRight w:val="0"/>
      <w:marTop w:val="0"/>
      <w:marBottom w:val="0"/>
      <w:divBdr>
        <w:top w:val="none" w:sz="0" w:space="0" w:color="auto"/>
        <w:left w:val="none" w:sz="0" w:space="0" w:color="auto"/>
        <w:bottom w:val="none" w:sz="0" w:space="0" w:color="auto"/>
        <w:right w:val="none" w:sz="0" w:space="0" w:color="auto"/>
      </w:divBdr>
    </w:div>
    <w:div w:id="939795890">
      <w:bodyDiv w:val="1"/>
      <w:marLeft w:val="0"/>
      <w:marRight w:val="0"/>
      <w:marTop w:val="0"/>
      <w:marBottom w:val="0"/>
      <w:divBdr>
        <w:top w:val="none" w:sz="0" w:space="0" w:color="auto"/>
        <w:left w:val="none" w:sz="0" w:space="0" w:color="auto"/>
        <w:bottom w:val="none" w:sz="0" w:space="0" w:color="auto"/>
        <w:right w:val="none" w:sz="0" w:space="0" w:color="auto"/>
      </w:divBdr>
    </w:div>
    <w:div w:id="997998874">
      <w:bodyDiv w:val="1"/>
      <w:marLeft w:val="0"/>
      <w:marRight w:val="0"/>
      <w:marTop w:val="0"/>
      <w:marBottom w:val="0"/>
      <w:divBdr>
        <w:top w:val="none" w:sz="0" w:space="0" w:color="auto"/>
        <w:left w:val="none" w:sz="0" w:space="0" w:color="auto"/>
        <w:bottom w:val="none" w:sz="0" w:space="0" w:color="auto"/>
        <w:right w:val="none" w:sz="0" w:space="0" w:color="auto"/>
      </w:divBdr>
    </w:div>
    <w:div w:id="998076605">
      <w:bodyDiv w:val="1"/>
      <w:marLeft w:val="0"/>
      <w:marRight w:val="0"/>
      <w:marTop w:val="0"/>
      <w:marBottom w:val="0"/>
      <w:divBdr>
        <w:top w:val="none" w:sz="0" w:space="0" w:color="auto"/>
        <w:left w:val="none" w:sz="0" w:space="0" w:color="auto"/>
        <w:bottom w:val="none" w:sz="0" w:space="0" w:color="auto"/>
        <w:right w:val="none" w:sz="0" w:space="0" w:color="auto"/>
      </w:divBdr>
    </w:div>
    <w:div w:id="1012226645">
      <w:bodyDiv w:val="1"/>
      <w:marLeft w:val="0"/>
      <w:marRight w:val="0"/>
      <w:marTop w:val="0"/>
      <w:marBottom w:val="0"/>
      <w:divBdr>
        <w:top w:val="none" w:sz="0" w:space="0" w:color="auto"/>
        <w:left w:val="none" w:sz="0" w:space="0" w:color="auto"/>
        <w:bottom w:val="none" w:sz="0" w:space="0" w:color="auto"/>
        <w:right w:val="none" w:sz="0" w:space="0" w:color="auto"/>
      </w:divBdr>
    </w:div>
    <w:div w:id="1035737825">
      <w:bodyDiv w:val="1"/>
      <w:marLeft w:val="0"/>
      <w:marRight w:val="0"/>
      <w:marTop w:val="0"/>
      <w:marBottom w:val="0"/>
      <w:divBdr>
        <w:top w:val="none" w:sz="0" w:space="0" w:color="auto"/>
        <w:left w:val="none" w:sz="0" w:space="0" w:color="auto"/>
        <w:bottom w:val="none" w:sz="0" w:space="0" w:color="auto"/>
        <w:right w:val="none" w:sz="0" w:space="0" w:color="auto"/>
      </w:divBdr>
    </w:div>
    <w:div w:id="1081215745">
      <w:bodyDiv w:val="1"/>
      <w:marLeft w:val="0"/>
      <w:marRight w:val="0"/>
      <w:marTop w:val="0"/>
      <w:marBottom w:val="0"/>
      <w:divBdr>
        <w:top w:val="none" w:sz="0" w:space="0" w:color="auto"/>
        <w:left w:val="none" w:sz="0" w:space="0" w:color="auto"/>
        <w:bottom w:val="none" w:sz="0" w:space="0" w:color="auto"/>
        <w:right w:val="none" w:sz="0" w:space="0" w:color="auto"/>
      </w:divBdr>
      <w:divsChild>
        <w:div w:id="1260992297">
          <w:marLeft w:val="0"/>
          <w:marRight w:val="0"/>
          <w:marTop w:val="0"/>
          <w:marBottom w:val="0"/>
          <w:divBdr>
            <w:top w:val="none" w:sz="0" w:space="0" w:color="auto"/>
            <w:left w:val="none" w:sz="0" w:space="0" w:color="auto"/>
            <w:bottom w:val="none" w:sz="0" w:space="0" w:color="auto"/>
            <w:right w:val="none" w:sz="0" w:space="0" w:color="auto"/>
          </w:divBdr>
          <w:divsChild>
            <w:div w:id="2084839525">
              <w:marLeft w:val="0"/>
              <w:marRight w:val="0"/>
              <w:marTop w:val="0"/>
              <w:marBottom w:val="0"/>
              <w:divBdr>
                <w:top w:val="none" w:sz="0" w:space="0" w:color="auto"/>
                <w:left w:val="none" w:sz="0" w:space="0" w:color="auto"/>
                <w:bottom w:val="none" w:sz="0" w:space="0" w:color="auto"/>
                <w:right w:val="none" w:sz="0" w:space="0" w:color="auto"/>
              </w:divBdr>
              <w:divsChild>
                <w:div w:id="171738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5810">
      <w:bodyDiv w:val="1"/>
      <w:marLeft w:val="0"/>
      <w:marRight w:val="0"/>
      <w:marTop w:val="0"/>
      <w:marBottom w:val="0"/>
      <w:divBdr>
        <w:top w:val="none" w:sz="0" w:space="0" w:color="auto"/>
        <w:left w:val="none" w:sz="0" w:space="0" w:color="auto"/>
        <w:bottom w:val="none" w:sz="0" w:space="0" w:color="auto"/>
        <w:right w:val="none" w:sz="0" w:space="0" w:color="auto"/>
      </w:divBdr>
    </w:div>
    <w:div w:id="1279681119">
      <w:bodyDiv w:val="1"/>
      <w:marLeft w:val="0"/>
      <w:marRight w:val="0"/>
      <w:marTop w:val="0"/>
      <w:marBottom w:val="0"/>
      <w:divBdr>
        <w:top w:val="none" w:sz="0" w:space="0" w:color="auto"/>
        <w:left w:val="none" w:sz="0" w:space="0" w:color="auto"/>
        <w:bottom w:val="none" w:sz="0" w:space="0" w:color="auto"/>
        <w:right w:val="none" w:sz="0" w:space="0" w:color="auto"/>
      </w:divBdr>
      <w:divsChild>
        <w:div w:id="320083623">
          <w:marLeft w:val="0"/>
          <w:marRight w:val="0"/>
          <w:marTop w:val="0"/>
          <w:marBottom w:val="0"/>
          <w:divBdr>
            <w:top w:val="none" w:sz="0" w:space="0" w:color="auto"/>
            <w:left w:val="none" w:sz="0" w:space="0" w:color="auto"/>
            <w:bottom w:val="none" w:sz="0" w:space="0" w:color="auto"/>
            <w:right w:val="none" w:sz="0" w:space="0" w:color="auto"/>
          </w:divBdr>
        </w:div>
        <w:div w:id="300313019">
          <w:marLeft w:val="0"/>
          <w:marRight w:val="0"/>
          <w:marTop w:val="0"/>
          <w:marBottom w:val="0"/>
          <w:divBdr>
            <w:top w:val="none" w:sz="0" w:space="0" w:color="auto"/>
            <w:left w:val="none" w:sz="0" w:space="0" w:color="auto"/>
            <w:bottom w:val="none" w:sz="0" w:space="0" w:color="auto"/>
            <w:right w:val="none" w:sz="0" w:space="0" w:color="auto"/>
          </w:divBdr>
        </w:div>
      </w:divsChild>
    </w:div>
    <w:div w:id="1379015380">
      <w:bodyDiv w:val="1"/>
      <w:marLeft w:val="0"/>
      <w:marRight w:val="0"/>
      <w:marTop w:val="0"/>
      <w:marBottom w:val="0"/>
      <w:divBdr>
        <w:top w:val="none" w:sz="0" w:space="0" w:color="auto"/>
        <w:left w:val="none" w:sz="0" w:space="0" w:color="auto"/>
        <w:bottom w:val="none" w:sz="0" w:space="0" w:color="auto"/>
        <w:right w:val="none" w:sz="0" w:space="0" w:color="auto"/>
      </w:divBdr>
    </w:div>
    <w:div w:id="1401516894">
      <w:bodyDiv w:val="1"/>
      <w:marLeft w:val="0"/>
      <w:marRight w:val="0"/>
      <w:marTop w:val="0"/>
      <w:marBottom w:val="0"/>
      <w:divBdr>
        <w:top w:val="none" w:sz="0" w:space="0" w:color="auto"/>
        <w:left w:val="none" w:sz="0" w:space="0" w:color="auto"/>
        <w:bottom w:val="none" w:sz="0" w:space="0" w:color="auto"/>
        <w:right w:val="none" w:sz="0" w:space="0" w:color="auto"/>
      </w:divBdr>
      <w:divsChild>
        <w:div w:id="1180587588">
          <w:marLeft w:val="0"/>
          <w:marRight w:val="0"/>
          <w:marTop w:val="0"/>
          <w:marBottom w:val="0"/>
          <w:divBdr>
            <w:top w:val="none" w:sz="0" w:space="0" w:color="auto"/>
            <w:left w:val="none" w:sz="0" w:space="0" w:color="auto"/>
            <w:bottom w:val="none" w:sz="0" w:space="0" w:color="auto"/>
            <w:right w:val="none" w:sz="0" w:space="0" w:color="auto"/>
          </w:divBdr>
        </w:div>
        <w:div w:id="586811528">
          <w:marLeft w:val="0"/>
          <w:marRight w:val="0"/>
          <w:marTop w:val="0"/>
          <w:marBottom w:val="0"/>
          <w:divBdr>
            <w:top w:val="none" w:sz="0" w:space="0" w:color="auto"/>
            <w:left w:val="none" w:sz="0" w:space="0" w:color="auto"/>
            <w:bottom w:val="none" w:sz="0" w:space="0" w:color="auto"/>
            <w:right w:val="none" w:sz="0" w:space="0" w:color="auto"/>
          </w:divBdr>
        </w:div>
        <w:div w:id="1248811546">
          <w:marLeft w:val="0"/>
          <w:marRight w:val="0"/>
          <w:marTop w:val="0"/>
          <w:marBottom w:val="0"/>
          <w:divBdr>
            <w:top w:val="none" w:sz="0" w:space="0" w:color="auto"/>
            <w:left w:val="none" w:sz="0" w:space="0" w:color="auto"/>
            <w:bottom w:val="none" w:sz="0" w:space="0" w:color="auto"/>
            <w:right w:val="none" w:sz="0" w:space="0" w:color="auto"/>
          </w:divBdr>
        </w:div>
        <w:div w:id="880288350">
          <w:marLeft w:val="0"/>
          <w:marRight w:val="0"/>
          <w:marTop w:val="0"/>
          <w:marBottom w:val="0"/>
          <w:divBdr>
            <w:top w:val="none" w:sz="0" w:space="0" w:color="auto"/>
            <w:left w:val="none" w:sz="0" w:space="0" w:color="auto"/>
            <w:bottom w:val="none" w:sz="0" w:space="0" w:color="auto"/>
            <w:right w:val="none" w:sz="0" w:space="0" w:color="auto"/>
          </w:divBdr>
        </w:div>
        <w:div w:id="1980113933">
          <w:marLeft w:val="0"/>
          <w:marRight w:val="0"/>
          <w:marTop w:val="0"/>
          <w:marBottom w:val="0"/>
          <w:divBdr>
            <w:top w:val="none" w:sz="0" w:space="0" w:color="auto"/>
            <w:left w:val="none" w:sz="0" w:space="0" w:color="auto"/>
            <w:bottom w:val="none" w:sz="0" w:space="0" w:color="auto"/>
            <w:right w:val="none" w:sz="0" w:space="0" w:color="auto"/>
          </w:divBdr>
        </w:div>
        <w:div w:id="654913354">
          <w:marLeft w:val="0"/>
          <w:marRight w:val="0"/>
          <w:marTop w:val="0"/>
          <w:marBottom w:val="0"/>
          <w:divBdr>
            <w:top w:val="none" w:sz="0" w:space="0" w:color="auto"/>
            <w:left w:val="none" w:sz="0" w:space="0" w:color="auto"/>
            <w:bottom w:val="none" w:sz="0" w:space="0" w:color="auto"/>
            <w:right w:val="none" w:sz="0" w:space="0" w:color="auto"/>
          </w:divBdr>
        </w:div>
        <w:div w:id="821043129">
          <w:marLeft w:val="0"/>
          <w:marRight w:val="0"/>
          <w:marTop w:val="0"/>
          <w:marBottom w:val="0"/>
          <w:divBdr>
            <w:top w:val="none" w:sz="0" w:space="0" w:color="auto"/>
            <w:left w:val="none" w:sz="0" w:space="0" w:color="auto"/>
            <w:bottom w:val="none" w:sz="0" w:space="0" w:color="auto"/>
            <w:right w:val="none" w:sz="0" w:space="0" w:color="auto"/>
          </w:divBdr>
        </w:div>
        <w:div w:id="329915369">
          <w:marLeft w:val="0"/>
          <w:marRight w:val="0"/>
          <w:marTop w:val="0"/>
          <w:marBottom w:val="0"/>
          <w:divBdr>
            <w:top w:val="none" w:sz="0" w:space="0" w:color="auto"/>
            <w:left w:val="none" w:sz="0" w:space="0" w:color="auto"/>
            <w:bottom w:val="none" w:sz="0" w:space="0" w:color="auto"/>
            <w:right w:val="none" w:sz="0" w:space="0" w:color="auto"/>
          </w:divBdr>
        </w:div>
        <w:div w:id="1475173184">
          <w:marLeft w:val="0"/>
          <w:marRight w:val="0"/>
          <w:marTop w:val="0"/>
          <w:marBottom w:val="0"/>
          <w:divBdr>
            <w:top w:val="none" w:sz="0" w:space="0" w:color="auto"/>
            <w:left w:val="none" w:sz="0" w:space="0" w:color="auto"/>
            <w:bottom w:val="none" w:sz="0" w:space="0" w:color="auto"/>
            <w:right w:val="none" w:sz="0" w:space="0" w:color="auto"/>
          </w:divBdr>
        </w:div>
      </w:divsChild>
    </w:div>
    <w:div w:id="1435442122">
      <w:bodyDiv w:val="1"/>
      <w:marLeft w:val="0"/>
      <w:marRight w:val="0"/>
      <w:marTop w:val="0"/>
      <w:marBottom w:val="0"/>
      <w:divBdr>
        <w:top w:val="none" w:sz="0" w:space="0" w:color="auto"/>
        <w:left w:val="none" w:sz="0" w:space="0" w:color="auto"/>
        <w:bottom w:val="none" w:sz="0" w:space="0" w:color="auto"/>
        <w:right w:val="none" w:sz="0" w:space="0" w:color="auto"/>
      </w:divBdr>
    </w:div>
    <w:div w:id="1468819225">
      <w:bodyDiv w:val="1"/>
      <w:marLeft w:val="0"/>
      <w:marRight w:val="0"/>
      <w:marTop w:val="0"/>
      <w:marBottom w:val="0"/>
      <w:divBdr>
        <w:top w:val="none" w:sz="0" w:space="0" w:color="auto"/>
        <w:left w:val="none" w:sz="0" w:space="0" w:color="auto"/>
        <w:bottom w:val="none" w:sz="0" w:space="0" w:color="auto"/>
        <w:right w:val="none" w:sz="0" w:space="0" w:color="auto"/>
      </w:divBdr>
    </w:div>
    <w:div w:id="1474101603">
      <w:bodyDiv w:val="1"/>
      <w:marLeft w:val="0"/>
      <w:marRight w:val="0"/>
      <w:marTop w:val="0"/>
      <w:marBottom w:val="0"/>
      <w:divBdr>
        <w:top w:val="none" w:sz="0" w:space="0" w:color="auto"/>
        <w:left w:val="none" w:sz="0" w:space="0" w:color="auto"/>
        <w:bottom w:val="none" w:sz="0" w:space="0" w:color="auto"/>
        <w:right w:val="none" w:sz="0" w:space="0" w:color="auto"/>
      </w:divBdr>
    </w:div>
    <w:div w:id="1593392188">
      <w:bodyDiv w:val="1"/>
      <w:marLeft w:val="0"/>
      <w:marRight w:val="0"/>
      <w:marTop w:val="0"/>
      <w:marBottom w:val="0"/>
      <w:divBdr>
        <w:top w:val="none" w:sz="0" w:space="0" w:color="auto"/>
        <w:left w:val="none" w:sz="0" w:space="0" w:color="auto"/>
        <w:bottom w:val="none" w:sz="0" w:space="0" w:color="auto"/>
        <w:right w:val="none" w:sz="0" w:space="0" w:color="auto"/>
      </w:divBdr>
      <w:divsChild>
        <w:div w:id="409162667">
          <w:marLeft w:val="0"/>
          <w:marRight w:val="0"/>
          <w:marTop w:val="0"/>
          <w:marBottom w:val="0"/>
          <w:divBdr>
            <w:top w:val="none" w:sz="0" w:space="0" w:color="auto"/>
            <w:left w:val="none" w:sz="0" w:space="0" w:color="auto"/>
            <w:bottom w:val="none" w:sz="0" w:space="0" w:color="auto"/>
            <w:right w:val="none" w:sz="0" w:space="0" w:color="auto"/>
          </w:divBdr>
          <w:divsChild>
            <w:div w:id="1572085032">
              <w:marLeft w:val="0"/>
              <w:marRight w:val="0"/>
              <w:marTop w:val="0"/>
              <w:marBottom w:val="0"/>
              <w:divBdr>
                <w:top w:val="none" w:sz="0" w:space="0" w:color="auto"/>
                <w:left w:val="none" w:sz="0" w:space="0" w:color="auto"/>
                <w:bottom w:val="none" w:sz="0" w:space="0" w:color="auto"/>
                <w:right w:val="none" w:sz="0" w:space="0" w:color="auto"/>
              </w:divBdr>
              <w:divsChild>
                <w:div w:id="15478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526008">
      <w:bodyDiv w:val="1"/>
      <w:marLeft w:val="0"/>
      <w:marRight w:val="0"/>
      <w:marTop w:val="0"/>
      <w:marBottom w:val="0"/>
      <w:divBdr>
        <w:top w:val="none" w:sz="0" w:space="0" w:color="auto"/>
        <w:left w:val="none" w:sz="0" w:space="0" w:color="auto"/>
        <w:bottom w:val="none" w:sz="0" w:space="0" w:color="auto"/>
        <w:right w:val="none" w:sz="0" w:space="0" w:color="auto"/>
      </w:divBdr>
    </w:div>
    <w:div w:id="1634020138">
      <w:bodyDiv w:val="1"/>
      <w:marLeft w:val="0"/>
      <w:marRight w:val="0"/>
      <w:marTop w:val="0"/>
      <w:marBottom w:val="0"/>
      <w:divBdr>
        <w:top w:val="none" w:sz="0" w:space="0" w:color="auto"/>
        <w:left w:val="none" w:sz="0" w:space="0" w:color="auto"/>
        <w:bottom w:val="none" w:sz="0" w:space="0" w:color="auto"/>
        <w:right w:val="none" w:sz="0" w:space="0" w:color="auto"/>
      </w:divBdr>
    </w:div>
    <w:div w:id="1738548281">
      <w:bodyDiv w:val="1"/>
      <w:marLeft w:val="0"/>
      <w:marRight w:val="0"/>
      <w:marTop w:val="0"/>
      <w:marBottom w:val="0"/>
      <w:divBdr>
        <w:top w:val="none" w:sz="0" w:space="0" w:color="auto"/>
        <w:left w:val="none" w:sz="0" w:space="0" w:color="auto"/>
        <w:bottom w:val="none" w:sz="0" w:space="0" w:color="auto"/>
        <w:right w:val="none" w:sz="0" w:space="0" w:color="auto"/>
      </w:divBdr>
      <w:divsChild>
        <w:div w:id="787118592">
          <w:marLeft w:val="0"/>
          <w:marRight w:val="0"/>
          <w:marTop w:val="0"/>
          <w:marBottom w:val="225"/>
          <w:divBdr>
            <w:top w:val="none" w:sz="0" w:space="0" w:color="auto"/>
            <w:left w:val="none" w:sz="0" w:space="0" w:color="auto"/>
            <w:bottom w:val="none" w:sz="0" w:space="0" w:color="auto"/>
            <w:right w:val="none" w:sz="0" w:space="0" w:color="auto"/>
          </w:divBdr>
        </w:div>
        <w:div w:id="390736551">
          <w:marLeft w:val="0"/>
          <w:marRight w:val="0"/>
          <w:marTop w:val="0"/>
          <w:marBottom w:val="225"/>
          <w:divBdr>
            <w:top w:val="none" w:sz="0" w:space="0" w:color="auto"/>
            <w:left w:val="none" w:sz="0" w:space="0" w:color="auto"/>
            <w:bottom w:val="none" w:sz="0" w:space="0" w:color="auto"/>
            <w:right w:val="none" w:sz="0" w:space="0" w:color="auto"/>
          </w:divBdr>
          <w:divsChild>
            <w:div w:id="1772164068">
              <w:marLeft w:val="0"/>
              <w:marRight w:val="0"/>
              <w:marTop w:val="0"/>
              <w:marBottom w:val="0"/>
              <w:divBdr>
                <w:top w:val="none" w:sz="0" w:space="0" w:color="auto"/>
                <w:left w:val="none" w:sz="0" w:space="0" w:color="auto"/>
                <w:bottom w:val="none" w:sz="0" w:space="0" w:color="auto"/>
                <w:right w:val="none" w:sz="0" w:space="0" w:color="auto"/>
              </w:divBdr>
              <w:divsChild>
                <w:div w:id="19010141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74201847">
      <w:bodyDiv w:val="1"/>
      <w:marLeft w:val="0"/>
      <w:marRight w:val="0"/>
      <w:marTop w:val="0"/>
      <w:marBottom w:val="0"/>
      <w:divBdr>
        <w:top w:val="none" w:sz="0" w:space="0" w:color="auto"/>
        <w:left w:val="none" w:sz="0" w:space="0" w:color="auto"/>
        <w:bottom w:val="none" w:sz="0" w:space="0" w:color="auto"/>
        <w:right w:val="none" w:sz="0" w:space="0" w:color="auto"/>
      </w:divBdr>
    </w:div>
    <w:div w:id="1916550046">
      <w:bodyDiv w:val="1"/>
      <w:marLeft w:val="0"/>
      <w:marRight w:val="0"/>
      <w:marTop w:val="0"/>
      <w:marBottom w:val="0"/>
      <w:divBdr>
        <w:top w:val="none" w:sz="0" w:space="0" w:color="auto"/>
        <w:left w:val="none" w:sz="0" w:space="0" w:color="auto"/>
        <w:bottom w:val="none" w:sz="0" w:space="0" w:color="auto"/>
        <w:right w:val="none" w:sz="0" w:space="0" w:color="auto"/>
      </w:divBdr>
    </w:div>
    <w:div w:id="1961758051">
      <w:bodyDiv w:val="1"/>
      <w:marLeft w:val="0"/>
      <w:marRight w:val="0"/>
      <w:marTop w:val="0"/>
      <w:marBottom w:val="0"/>
      <w:divBdr>
        <w:top w:val="none" w:sz="0" w:space="0" w:color="auto"/>
        <w:left w:val="none" w:sz="0" w:space="0" w:color="auto"/>
        <w:bottom w:val="none" w:sz="0" w:space="0" w:color="auto"/>
        <w:right w:val="none" w:sz="0" w:space="0" w:color="auto"/>
      </w:divBdr>
    </w:div>
    <w:div w:id="1988239432">
      <w:bodyDiv w:val="1"/>
      <w:marLeft w:val="0"/>
      <w:marRight w:val="0"/>
      <w:marTop w:val="0"/>
      <w:marBottom w:val="0"/>
      <w:divBdr>
        <w:top w:val="none" w:sz="0" w:space="0" w:color="auto"/>
        <w:left w:val="none" w:sz="0" w:space="0" w:color="auto"/>
        <w:bottom w:val="none" w:sz="0" w:space="0" w:color="auto"/>
        <w:right w:val="none" w:sz="0" w:space="0" w:color="auto"/>
      </w:divBdr>
    </w:div>
    <w:div w:id="2116706286">
      <w:bodyDiv w:val="1"/>
      <w:marLeft w:val="0"/>
      <w:marRight w:val="0"/>
      <w:marTop w:val="0"/>
      <w:marBottom w:val="0"/>
      <w:divBdr>
        <w:top w:val="none" w:sz="0" w:space="0" w:color="auto"/>
        <w:left w:val="none" w:sz="0" w:space="0" w:color="auto"/>
        <w:bottom w:val="none" w:sz="0" w:space="0" w:color="auto"/>
        <w:right w:val="none" w:sz="0" w:space="0" w:color="auto"/>
      </w:divBdr>
    </w:div>
    <w:div w:id="2122798006">
      <w:bodyDiv w:val="1"/>
      <w:marLeft w:val="0"/>
      <w:marRight w:val="0"/>
      <w:marTop w:val="0"/>
      <w:marBottom w:val="0"/>
      <w:divBdr>
        <w:top w:val="none" w:sz="0" w:space="0" w:color="auto"/>
        <w:left w:val="none" w:sz="0" w:space="0" w:color="auto"/>
        <w:bottom w:val="none" w:sz="0" w:space="0" w:color="auto"/>
        <w:right w:val="none" w:sz="0" w:space="0" w:color="auto"/>
      </w:divBdr>
    </w:div>
    <w:div w:id="212515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TT" sz="1200">
                <a:latin typeface="Times New Roman" panose="02020603050405020304" pitchFamily="18" charset="0"/>
                <a:cs typeface="Times New Roman" panose="02020603050405020304" pitchFamily="18" charset="0"/>
              </a:rPr>
              <a:t>Fig</a:t>
            </a:r>
            <a:r>
              <a:rPr lang="en-TT" sz="1200" baseline="0">
                <a:latin typeface="Times New Roman" panose="02020603050405020304" pitchFamily="18" charset="0"/>
                <a:cs typeface="Times New Roman" panose="02020603050405020304" pitchFamily="18" charset="0"/>
              </a:rPr>
              <a:t> 1</a:t>
            </a:r>
            <a:r>
              <a:rPr lang="en-TT" sz="1200">
                <a:latin typeface="Times New Roman" panose="02020603050405020304" pitchFamily="18" charset="0"/>
                <a:cs typeface="Times New Roman" panose="02020603050405020304" pitchFamily="18" charset="0"/>
              </a:rPr>
              <a:t>:Timeliness and reasons for seeking help</a:t>
            </a:r>
          </a:p>
        </c:rich>
      </c:tx>
      <c:layout>
        <c:manualLayout>
          <c:xMode val="edge"/>
          <c:yMode val="edge"/>
          <c:x val="0.19641293809225277"/>
          <c:y val="1.9600156801254411E-2"/>
        </c:manualLayout>
      </c:layout>
      <c:overlay val="0"/>
    </c:title>
    <c:autoTitleDeleted val="0"/>
    <c:plotArea>
      <c:layout/>
      <c:barChart>
        <c:barDir val="col"/>
        <c:grouping val="clustered"/>
        <c:varyColors val="0"/>
        <c:ser>
          <c:idx val="0"/>
          <c:order val="0"/>
          <c:tx>
            <c:strRef>
              <c:f>'Question 11'!$B$3</c:f>
              <c:strCache>
                <c:ptCount val="1"/>
                <c:pt idx="0">
                  <c:v>Never</c:v>
                </c:pt>
              </c:strCache>
            </c:strRef>
          </c:tx>
          <c:spPr>
            <a:solidFill>
              <a:srgbClr val="00BF6F"/>
            </a:solidFill>
            <a:ln>
              <a:prstDash val="solid"/>
            </a:ln>
          </c:spPr>
          <c:invertIfNegative val="0"/>
          <c:cat>
            <c:strRef>
              <c:f>'Question 11'!$A$4:$A$11</c:f>
              <c:strCache>
                <c:ptCount val="8"/>
                <c:pt idx="0">
                  <c:v>Blood in faeces</c:v>
                </c:pt>
                <c:pt idx="1">
                  <c:v>Palpitations</c:v>
                </c:pt>
                <c:pt idx="2">
                  <c:v>Feeling down</c:v>
                </c:pt>
                <c:pt idx="3">
                  <c:v>Impotence</c:v>
                </c:pt>
                <c:pt idx="4">
                  <c:v>Violent behaviour</c:v>
                </c:pt>
                <c:pt idx="5">
                  <c:v>Excessive drinking</c:v>
                </c:pt>
                <c:pt idx="6">
                  <c:v>Back pain</c:v>
                </c:pt>
                <c:pt idx="7">
                  <c:v>Persistent cough</c:v>
                </c:pt>
              </c:strCache>
            </c:strRef>
          </c:cat>
          <c:val>
            <c:numRef>
              <c:f>'Question 11'!$B$4:$B$11</c:f>
              <c:numCache>
                <c:formatCode>0.00%</c:formatCode>
                <c:ptCount val="8"/>
                <c:pt idx="0">
                  <c:v>9.7699999999999995E-2</c:v>
                </c:pt>
                <c:pt idx="1">
                  <c:v>0.12620000000000001</c:v>
                </c:pt>
                <c:pt idx="2">
                  <c:v>0.3</c:v>
                </c:pt>
                <c:pt idx="3">
                  <c:v>0.13789999999999999</c:v>
                </c:pt>
                <c:pt idx="4">
                  <c:v>0.1981</c:v>
                </c:pt>
                <c:pt idx="5">
                  <c:v>0.28060000000000002</c:v>
                </c:pt>
                <c:pt idx="6">
                  <c:v>0.1429</c:v>
                </c:pt>
                <c:pt idx="7">
                  <c:v>0.1174</c:v>
                </c:pt>
              </c:numCache>
            </c:numRef>
          </c:val>
          <c:extLst>
            <c:ext xmlns:c16="http://schemas.microsoft.com/office/drawing/2014/chart" uri="{C3380CC4-5D6E-409C-BE32-E72D297353CC}">
              <c16:uniqueId val="{00000000-DDE1-4372-AF9B-EADFB304C2EA}"/>
            </c:ext>
          </c:extLst>
        </c:ser>
        <c:ser>
          <c:idx val="1"/>
          <c:order val="1"/>
          <c:tx>
            <c:strRef>
              <c:f>'Question 11'!$D$3</c:f>
              <c:strCache>
                <c:ptCount val="1"/>
                <c:pt idx="0">
                  <c:v>Immediately</c:v>
                </c:pt>
              </c:strCache>
            </c:strRef>
          </c:tx>
          <c:spPr>
            <a:solidFill>
              <a:srgbClr val="507CB6"/>
            </a:solidFill>
            <a:ln>
              <a:prstDash val="solid"/>
            </a:ln>
          </c:spPr>
          <c:invertIfNegative val="0"/>
          <c:cat>
            <c:strRef>
              <c:f>'Question 11'!$A$4:$A$11</c:f>
              <c:strCache>
                <c:ptCount val="8"/>
                <c:pt idx="0">
                  <c:v>Blood in faeces</c:v>
                </c:pt>
                <c:pt idx="1">
                  <c:v>Palpitations</c:v>
                </c:pt>
                <c:pt idx="2">
                  <c:v>Feeling down</c:v>
                </c:pt>
                <c:pt idx="3">
                  <c:v>Impotence</c:v>
                </c:pt>
                <c:pt idx="4">
                  <c:v>Violent behaviour</c:v>
                </c:pt>
                <c:pt idx="5">
                  <c:v>Excessive drinking</c:v>
                </c:pt>
                <c:pt idx="6">
                  <c:v>Back pain</c:v>
                </c:pt>
                <c:pt idx="7">
                  <c:v>Persistent cough</c:v>
                </c:pt>
              </c:strCache>
            </c:strRef>
          </c:cat>
          <c:val>
            <c:numRef>
              <c:f>'Question 11'!$D$4:$D$11</c:f>
              <c:numCache>
                <c:formatCode>0.00%</c:formatCode>
                <c:ptCount val="8"/>
                <c:pt idx="0">
                  <c:v>0.68840000000000001</c:v>
                </c:pt>
                <c:pt idx="1">
                  <c:v>0.63590000000000002</c:v>
                </c:pt>
                <c:pt idx="2">
                  <c:v>0.19520000000000001</c:v>
                </c:pt>
                <c:pt idx="3">
                  <c:v>0.53690000000000004</c:v>
                </c:pt>
                <c:pt idx="4">
                  <c:v>0.35270000000000001</c:v>
                </c:pt>
                <c:pt idx="5">
                  <c:v>0.27550000000000002</c:v>
                </c:pt>
                <c:pt idx="6">
                  <c:v>0.29459999999999997</c:v>
                </c:pt>
                <c:pt idx="7">
                  <c:v>0.28170000000000001</c:v>
                </c:pt>
              </c:numCache>
            </c:numRef>
          </c:val>
          <c:extLst>
            <c:ext xmlns:c16="http://schemas.microsoft.com/office/drawing/2014/chart" uri="{C3380CC4-5D6E-409C-BE32-E72D297353CC}">
              <c16:uniqueId val="{00000001-DDE1-4372-AF9B-EADFB304C2EA}"/>
            </c:ext>
          </c:extLst>
        </c:ser>
        <c:ser>
          <c:idx val="2"/>
          <c:order val="2"/>
          <c:tx>
            <c:strRef>
              <c:f>'Question 11'!$F$3</c:f>
              <c:strCache>
                <c:ptCount val="1"/>
                <c:pt idx="0">
                  <c:v>After a few weeks</c:v>
                </c:pt>
              </c:strCache>
            </c:strRef>
          </c:tx>
          <c:spPr>
            <a:solidFill>
              <a:srgbClr val="F9BE00"/>
            </a:solidFill>
            <a:ln>
              <a:prstDash val="solid"/>
            </a:ln>
          </c:spPr>
          <c:invertIfNegative val="0"/>
          <c:cat>
            <c:strRef>
              <c:f>'Question 11'!$A$4:$A$11</c:f>
              <c:strCache>
                <c:ptCount val="8"/>
                <c:pt idx="0">
                  <c:v>Blood in faeces</c:v>
                </c:pt>
                <c:pt idx="1">
                  <c:v>Palpitations</c:v>
                </c:pt>
                <c:pt idx="2">
                  <c:v>Feeling down</c:v>
                </c:pt>
                <c:pt idx="3">
                  <c:v>Impotence</c:v>
                </c:pt>
                <c:pt idx="4">
                  <c:v>Violent behaviour</c:v>
                </c:pt>
                <c:pt idx="5">
                  <c:v>Excessive drinking</c:v>
                </c:pt>
                <c:pt idx="6">
                  <c:v>Back pain</c:v>
                </c:pt>
                <c:pt idx="7">
                  <c:v>Persistent cough</c:v>
                </c:pt>
              </c:strCache>
            </c:strRef>
          </c:cat>
          <c:val>
            <c:numRef>
              <c:f>'Question 11'!$F$4:$F$11</c:f>
              <c:numCache>
                <c:formatCode>0.00%</c:formatCode>
                <c:ptCount val="8"/>
                <c:pt idx="0">
                  <c:v>0.107</c:v>
                </c:pt>
                <c:pt idx="1">
                  <c:v>0.1019</c:v>
                </c:pt>
                <c:pt idx="2">
                  <c:v>0.19520000000000001</c:v>
                </c:pt>
                <c:pt idx="3">
                  <c:v>0.1084</c:v>
                </c:pt>
                <c:pt idx="4">
                  <c:v>0.1014</c:v>
                </c:pt>
                <c:pt idx="5">
                  <c:v>6.6299999999999998E-2</c:v>
                </c:pt>
                <c:pt idx="6">
                  <c:v>0.29020000000000001</c:v>
                </c:pt>
                <c:pt idx="7">
                  <c:v>0.31919999999999998</c:v>
                </c:pt>
              </c:numCache>
            </c:numRef>
          </c:val>
          <c:extLst>
            <c:ext xmlns:c16="http://schemas.microsoft.com/office/drawing/2014/chart" uri="{C3380CC4-5D6E-409C-BE32-E72D297353CC}">
              <c16:uniqueId val="{00000002-DDE1-4372-AF9B-EADFB304C2EA}"/>
            </c:ext>
          </c:extLst>
        </c:ser>
        <c:ser>
          <c:idx val="3"/>
          <c:order val="3"/>
          <c:tx>
            <c:strRef>
              <c:f>'Question 11'!$H$3</c:f>
              <c:strCache>
                <c:ptCount val="1"/>
                <c:pt idx="0">
                  <c:v>If noticeable to another person</c:v>
                </c:pt>
              </c:strCache>
            </c:strRef>
          </c:tx>
          <c:spPr>
            <a:solidFill>
              <a:srgbClr val="6BC8CD"/>
            </a:solidFill>
            <a:ln>
              <a:prstDash val="solid"/>
            </a:ln>
          </c:spPr>
          <c:invertIfNegative val="0"/>
          <c:cat>
            <c:strRef>
              <c:f>'Question 11'!$A$4:$A$11</c:f>
              <c:strCache>
                <c:ptCount val="8"/>
                <c:pt idx="0">
                  <c:v>Blood in faeces</c:v>
                </c:pt>
                <c:pt idx="1">
                  <c:v>Palpitations</c:v>
                </c:pt>
                <c:pt idx="2">
                  <c:v>Feeling down</c:v>
                </c:pt>
                <c:pt idx="3">
                  <c:v>Impotence</c:v>
                </c:pt>
                <c:pt idx="4">
                  <c:v>Violent behaviour</c:v>
                </c:pt>
                <c:pt idx="5">
                  <c:v>Excessive drinking</c:v>
                </c:pt>
                <c:pt idx="6">
                  <c:v>Back pain</c:v>
                </c:pt>
                <c:pt idx="7">
                  <c:v>Persistent cough</c:v>
                </c:pt>
              </c:strCache>
            </c:strRef>
          </c:cat>
          <c:val>
            <c:numRef>
              <c:f>'Question 11'!$H$4:$H$11</c:f>
              <c:numCache>
                <c:formatCode>0.00%</c:formatCode>
                <c:ptCount val="8"/>
                <c:pt idx="0">
                  <c:v>2.3300000000000001E-2</c:v>
                </c:pt>
                <c:pt idx="1">
                  <c:v>1.9400000000000001E-2</c:v>
                </c:pt>
                <c:pt idx="2">
                  <c:v>0.12379999999999999</c:v>
                </c:pt>
                <c:pt idx="3">
                  <c:v>9.3600000000000003E-2</c:v>
                </c:pt>
                <c:pt idx="4">
                  <c:v>0.14979999999999999</c:v>
                </c:pt>
                <c:pt idx="5">
                  <c:v>0.13780000000000001</c:v>
                </c:pt>
                <c:pt idx="6">
                  <c:v>1.7899999999999999E-2</c:v>
                </c:pt>
                <c:pt idx="7">
                  <c:v>5.6300000000000003E-2</c:v>
                </c:pt>
              </c:numCache>
            </c:numRef>
          </c:val>
          <c:extLst>
            <c:ext xmlns:c16="http://schemas.microsoft.com/office/drawing/2014/chart" uri="{C3380CC4-5D6E-409C-BE32-E72D297353CC}">
              <c16:uniqueId val="{00000003-DDE1-4372-AF9B-EADFB304C2EA}"/>
            </c:ext>
          </c:extLst>
        </c:ser>
        <c:ser>
          <c:idx val="4"/>
          <c:order val="4"/>
          <c:tx>
            <c:strRef>
              <c:f>'Question 11'!$J$3</c:f>
              <c:strCache>
                <c:ptCount val="1"/>
                <c:pt idx="0">
                  <c:v>If told to by a significant other</c:v>
                </c:pt>
              </c:strCache>
            </c:strRef>
          </c:tx>
          <c:spPr>
            <a:solidFill>
              <a:srgbClr val="FF8B4F"/>
            </a:solidFill>
            <a:ln>
              <a:prstDash val="solid"/>
            </a:ln>
          </c:spPr>
          <c:invertIfNegative val="0"/>
          <c:cat>
            <c:strRef>
              <c:f>'Question 11'!$A$4:$A$11</c:f>
              <c:strCache>
                <c:ptCount val="8"/>
                <c:pt idx="0">
                  <c:v>Blood in faeces</c:v>
                </c:pt>
                <c:pt idx="1">
                  <c:v>Palpitations</c:v>
                </c:pt>
                <c:pt idx="2">
                  <c:v>Feeling down</c:v>
                </c:pt>
                <c:pt idx="3">
                  <c:v>Impotence</c:v>
                </c:pt>
                <c:pt idx="4">
                  <c:v>Violent behaviour</c:v>
                </c:pt>
                <c:pt idx="5">
                  <c:v>Excessive drinking</c:v>
                </c:pt>
                <c:pt idx="6">
                  <c:v>Back pain</c:v>
                </c:pt>
                <c:pt idx="7">
                  <c:v>Persistent cough</c:v>
                </c:pt>
              </c:strCache>
            </c:strRef>
          </c:cat>
          <c:val>
            <c:numRef>
              <c:f>'Question 11'!$J$4:$J$11</c:f>
              <c:numCache>
                <c:formatCode>0.00%</c:formatCode>
                <c:ptCount val="8"/>
                <c:pt idx="0">
                  <c:v>1.4E-2</c:v>
                </c:pt>
                <c:pt idx="1">
                  <c:v>3.4000000000000002E-2</c:v>
                </c:pt>
                <c:pt idx="2">
                  <c:v>6.6699999999999995E-2</c:v>
                </c:pt>
                <c:pt idx="3">
                  <c:v>5.4199999999999998E-2</c:v>
                </c:pt>
                <c:pt idx="4">
                  <c:v>0.1208</c:v>
                </c:pt>
                <c:pt idx="5">
                  <c:v>0.14799999999999999</c:v>
                </c:pt>
                <c:pt idx="6">
                  <c:v>2.23E-2</c:v>
                </c:pt>
                <c:pt idx="7">
                  <c:v>4.2299999999999997E-2</c:v>
                </c:pt>
              </c:numCache>
            </c:numRef>
          </c:val>
          <c:extLst>
            <c:ext xmlns:c16="http://schemas.microsoft.com/office/drawing/2014/chart" uri="{C3380CC4-5D6E-409C-BE32-E72D297353CC}">
              <c16:uniqueId val="{00000004-DDE1-4372-AF9B-EADFB304C2EA}"/>
            </c:ext>
          </c:extLst>
        </c:ser>
        <c:ser>
          <c:idx val="5"/>
          <c:order val="5"/>
          <c:tx>
            <c:strRef>
              <c:f>'Question 11'!$L$3</c:f>
              <c:strCache>
                <c:ptCount val="1"/>
                <c:pt idx="0">
                  <c:v>If painful or disabling</c:v>
                </c:pt>
              </c:strCache>
            </c:strRef>
          </c:tx>
          <c:spPr>
            <a:solidFill>
              <a:srgbClr val="7D5E90"/>
            </a:solidFill>
            <a:ln>
              <a:prstDash val="solid"/>
            </a:ln>
          </c:spPr>
          <c:invertIfNegative val="0"/>
          <c:cat>
            <c:strRef>
              <c:f>'Question 11'!$A$4:$A$11</c:f>
              <c:strCache>
                <c:ptCount val="8"/>
                <c:pt idx="0">
                  <c:v>Blood in faeces</c:v>
                </c:pt>
                <c:pt idx="1">
                  <c:v>Palpitations</c:v>
                </c:pt>
                <c:pt idx="2">
                  <c:v>Feeling down</c:v>
                </c:pt>
                <c:pt idx="3">
                  <c:v>Impotence</c:v>
                </c:pt>
                <c:pt idx="4">
                  <c:v>Violent behaviour</c:v>
                </c:pt>
                <c:pt idx="5">
                  <c:v>Excessive drinking</c:v>
                </c:pt>
                <c:pt idx="6">
                  <c:v>Back pain</c:v>
                </c:pt>
                <c:pt idx="7">
                  <c:v>Persistent cough</c:v>
                </c:pt>
              </c:strCache>
            </c:strRef>
          </c:cat>
          <c:val>
            <c:numRef>
              <c:f>'Question 11'!$L$4:$L$11</c:f>
              <c:numCache>
                <c:formatCode>0.00%</c:formatCode>
                <c:ptCount val="8"/>
                <c:pt idx="0">
                  <c:v>6.9800000000000001E-2</c:v>
                </c:pt>
                <c:pt idx="1">
                  <c:v>8.2500000000000004E-2</c:v>
                </c:pt>
                <c:pt idx="2">
                  <c:v>0.11899999999999999</c:v>
                </c:pt>
                <c:pt idx="3">
                  <c:v>6.9000000000000006E-2</c:v>
                </c:pt>
                <c:pt idx="4">
                  <c:v>7.7299999999999994E-2</c:v>
                </c:pt>
                <c:pt idx="5">
                  <c:v>9.1800000000000007E-2</c:v>
                </c:pt>
                <c:pt idx="6">
                  <c:v>0.2321</c:v>
                </c:pt>
                <c:pt idx="7">
                  <c:v>0.18310000000000001</c:v>
                </c:pt>
              </c:numCache>
            </c:numRef>
          </c:val>
          <c:extLst>
            <c:ext xmlns:c16="http://schemas.microsoft.com/office/drawing/2014/chart" uri="{C3380CC4-5D6E-409C-BE32-E72D297353CC}">
              <c16:uniqueId val="{00000005-DDE1-4372-AF9B-EADFB304C2EA}"/>
            </c:ext>
          </c:extLst>
        </c:ser>
        <c:dLbls>
          <c:showLegendKey val="0"/>
          <c:showVal val="0"/>
          <c:showCatName val="0"/>
          <c:showSerName val="0"/>
          <c:showPercent val="0"/>
          <c:showBubbleSize val="0"/>
        </c:dLbls>
        <c:gapWidth val="150"/>
        <c:axId val="207037568"/>
        <c:axId val="207037008"/>
      </c:barChart>
      <c:valAx>
        <c:axId val="207037008"/>
        <c:scaling>
          <c:orientation val="minMax"/>
        </c:scaling>
        <c:delete val="0"/>
        <c:axPos val="l"/>
        <c:majorGridlines/>
        <c:numFmt formatCode="0.00%" sourceLinked="1"/>
        <c:majorTickMark val="out"/>
        <c:minorTickMark val="none"/>
        <c:tickLblPos val="nextTo"/>
        <c:crossAx val="207037568"/>
        <c:crosses val="autoZero"/>
        <c:crossBetween val="between"/>
      </c:valAx>
      <c:catAx>
        <c:axId val="207037568"/>
        <c:scaling>
          <c:orientation val="minMax"/>
        </c:scaling>
        <c:delete val="0"/>
        <c:axPos val="b"/>
        <c:numFmt formatCode="General" sourceLinked="1"/>
        <c:majorTickMark val="out"/>
        <c:minorTickMark val="none"/>
        <c:tickLblPos val="nextTo"/>
        <c:crossAx val="207037008"/>
        <c:crosses val="autoZero"/>
        <c:auto val="0"/>
        <c:lblAlgn val="ctr"/>
        <c:lblOffset val="100"/>
        <c:noMultiLvlLbl val="0"/>
      </c:catAx>
    </c:plotArea>
    <c:legend>
      <c:legendPos val="r"/>
      <c:overlay val="0"/>
    </c:legend>
    <c:plotVisOnly val="0"/>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latin typeface="Times New Roman" panose="02020603050405020304" pitchFamily="18" charset="0"/>
                <a:cs typeface="Times New Roman" panose="02020603050405020304" pitchFamily="18" charset="0"/>
              </a:rPr>
              <a:t>Figure</a:t>
            </a:r>
            <a:r>
              <a:rPr lang="en-GB" sz="1200" baseline="0">
                <a:latin typeface="Times New Roman" panose="02020603050405020304" pitchFamily="18" charset="0"/>
                <a:cs typeface="Times New Roman" panose="02020603050405020304" pitchFamily="18" charset="0"/>
              </a:rPr>
              <a:t> 2. </a:t>
            </a:r>
            <a:r>
              <a:rPr lang="en-GB" sz="1200">
                <a:latin typeface="Times New Roman" panose="02020603050405020304" pitchFamily="18" charset="0"/>
                <a:cs typeface="Times New Roman" panose="02020603050405020304" pitchFamily="18" charset="0"/>
              </a:rPr>
              <a:t>Respondents'</a:t>
            </a:r>
            <a:r>
              <a:rPr lang="en-GB" sz="1200" baseline="0">
                <a:latin typeface="Times New Roman" panose="02020603050405020304" pitchFamily="18" charset="0"/>
                <a:cs typeface="Times New Roman" panose="02020603050405020304" pitchFamily="18" charset="0"/>
              </a:rPr>
              <a:t> first action if concerned about their health</a:t>
            </a:r>
            <a:endParaRPr lang="en-GB" sz="1200">
              <a:latin typeface="Times New Roman" panose="02020603050405020304" pitchFamily="18" charset="0"/>
              <a:cs typeface="Times New Roman" panose="02020603050405020304" pitchFamily="18" charset="0"/>
            </a:endParaRPr>
          </a:p>
        </c:rich>
      </c:tx>
      <c:layout>
        <c:manualLayout>
          <c:xMode val="edge"/>
          <c:yMode val="edge"/>
          <c:x val="0.23109767950670301"/>
          <c:y val="3.174612882127599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No. of participants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Nothing</c:v>
                </c:pt>
                <c:pt idx="1">
                  <c:v>Looked on the internet</c:v>
                </c:pt>
                <c:pt idx="2">
                  <c:v>Talked to a male family member or friend</c:v>
                </c:pt>
                <c:pt idx="3">
                  <c:v>Talked to a female family member or friend</c:v>
                </c:pt>
                <c:pt idx="4">
                  <c:v>Spoke to a professional or doctor at a clinic</c:v>
                </c:pt>
                <c:pt idx="5">
                  <c:v>Talked to a priest or a religious person</c:v>
                </c:pt>
                <c:pt idx="6">
                  <c:v>Took a home remedy or bush medicine</c:v>
                </c:pt>
                <c:pt idx="7">
                  <c:v>Went to a pharmacy</c:v>
                </c:pt>
                <c:pt idx="8">
                  <c:v>"Toughed it out"</c:v>
                </c:pt>
              </c:strCache>
            </c:strRef>
          </c:cat>
          <c:val>
            <c:numRef>
              <c:f>Sheet1!$B$2:$B$10</c:f>
              <c:numCache>
                <c:formatCode>General</c:formatCode>
                <c:ptCount val="9"/>
                <c:pt idx="0">
                  <c:v>21</c:v>
                </c:pt>
                <c:pt idx="1">
                  <c:v>61</c:v>
                </c:pt>
                <c:pt idx="2">
                  <c:v>21</c:v>
                </c:pt>
                <c:pt idx="3">
                  <c:v>7</c:v>
                </c:pt>
                <c:pt idx="4">
                  <c:v>77</c:v>
                </c:pt>
                <c:pt idx="5">
                  <c:v>5</c:v>
                </c:pt>
                <c:pt idx="6">
                  <c:v>11</c:v>
                </c:pt>
                <c:pt idx="7">
                  <c:v>11</c:v>
                </c:pt>
                <c:pt idx="8">
                  <c:v>12</c:v>
                </c:pt>
              </c:numCache>
            </c:numRef>
          </c:val>
          <c:extLst>
            <c:ext xmlns:c16="http://schemas.microsoft.com/office/drawing/2014/chart" uri="{C3380CC4-5D6E-409C-BE32-E72D297353CC}">
              <c16:uniqueId val="{00000000-B871-4E76-A3CE-4DAAC1014812}"/>
            </c:ext>
          </c:extLst>
        </c:ser>
        <c:dLbls>
          <c:dLblPos val="outEnd"/>
          <c:showLegendKey val="0"/>
          <c:showVal val="1"/>
          <c:showCatName val="0"/>
          <c:showSerName val="0"/>
          <c:showPercent val="0"/>
          <c:showBubbleSize val="0"/>
        </c:dLbls>
        <c:gapWidth val="219"/>
        <c:overlap val="-27"/>
        <c:axId val="207039808"/>
        <c:axId val="207040368"/>
      </c:barChart>
      <c:catAx>
        <c:axId val="20703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040368"/>
        <c:crosses val="autoZero"/>
        <c:auto val="1"/>
        <c:lblAlgn val="ctr"/>
        <c:lblOffset val="100"/>
        <c:noMultiLvlLbl val="0"/>
      </c:catAx>
      <c:valAx>
        <c:axId val="207040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039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614E411-3FDA-4E40-832C-5ADA6F71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38201</Words>
  <Characters>217752</Characters>
  <Application>Microsoft Office Word</Application>
  <DocSecurity>0</DocSecurity>
  <Lines>1814</Lines>
  <Paragraphs>510</Paragraphs>
  <ScaleCrop>false</ScaleCrop>
  <HeadingPairs>
    <vt:vector size="2" baseType="variant">
      <vt:variant>
        <vt:lpstr>Title</vt:lpstr>
      </vt:variant>
      <vt:variant>
        <vt:i4>1</vt:i4>
      </vt:variant>
    </vt:vector>
  </HeadingPairs>
  <TitlesOfParts>
    <vt:vector size="1" baseType="lpstr">
      <vt:lpstr/>
    </vt:vector>
  </TitlesOfParts>
  <Company>LSBU</Company>
  <LinksUpToDate>false</LinksUpToDate>
  <CharactersWithSpaces>255443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Wills, Jane</dc:creator>
  <cp:lastModifiedBy>Bowman, Cassandra 3</cp:lastModifiedBy>
  <cp:revision>3</cp:revision>
  <cp:lastPrinted>2018-01-29T16:45:00Z</cp:lastPrinted>
  <dcterms:created xsi:type="dcterms:W3CDTF">2019-07-31T10:45:00Z</dcterms:created>
  <dcterms:modified xsi:type="dcterms:W3CDTF">2019-07-31T10:45:00Z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6th edition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16th edition (author-date)</vt:lpwstr>
  </property>
  <property fmtid="{D5CDD505-2E9C-101B-9397-08002B2CF9AE}" pid="9" name="Mendeley Recent Style Id 3_1">
    <vt:lpwstr>http://www.zotero.org/styles/ieee</vt:lpwstr>
  </property>
  <property fmtid="{D5CDD505-2E9C-101B-9397-08002B2CF9AE}" pid="10" name="Mendeley Recent Style Name 3_1">
    <vt:lpwstr>IEEE</vt:lpwstr>
  </property>
  <property fmtid="{D5CDD505-2E9C-101B-9397-08002B2CF9AE}" pid="11" name="Mendeley Recent Style Id 4_1">
    <vt:lpwstr>http://www.zotero.org/styles/international-journal-of-nursing-studies</vt:lpwstr>
  </property>
  <property fmtid="{D5CDD505-2E9C-101B-9397-08002B2CF9AE}" pid="12" name="Mendeley Recent Style Name 4_1">
    <vt:lpwstr>International Journal of Nursing Studies</vt:lpwstr>
  </property>
  <property fmtid="{D5CDD505-2E9C-101B-9397-08002B2CF9AE}" pid="13" name="Mendeley Recent Style Id 5_1">
    <vt:lpwstr>http://www.zotero.org/styles/harvard-london-south-bank-university</vt:lpwstr>
  </property>
  <property fmtid="{D5CDD505-2E9C-101B-9397-08002B2CF9AE}" pid="14" name="Mendeley Recent Style Name 5_1">
    <vt:lpwstr>London South Bank University - Harvard</vt:lpwstr>
  </property>
  <property fmtid="{D5CDD505-2E9C-101B-9397-08002B2CF9AE}" pid="15" name="Mendeley Recent Style Id 6_1">
    <vt:lpwstr>http://csl.mendeley.com/styles/218514181/harvard-london-south-bank-university-MK</vt:lpwstr>
  </property>
  <property fmtid="{D5CDD505-2E9C-101B-9397-08002B2CF9AE}" pid="16" name="Mendeley Recent Style Name 6_1">
    <vt:lpwstr>London South Bank University - Harvard - Muireann Kelly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7th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6e8c55ac-11b2-37e5-9f52-e480a4fe6dfd</vt:lpwstr>
  </property>
  <property fmtid="{D5CDD505-2E9C-101B-9397-08002B2CF9AE}" pid="24" name="Mendeley Citation Style_1">
    <vt:lpwstr>http://www.zotero.org/styles/harvard-london-south-bank-university</vt:lpwstr>
  </property>
</Properties>
</file>