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2524D" w14:textId="77777777" w:rsidR="000011B8" w:rsidRDefault="000011B8" w:rsidP="00AC7C45">
      <w:pPr>
        <w:rPr>
          <w:rFonts w:eastAsia="Times New Roman" w:cs="Times New Roman"/>
          <w:bCs/>
          <w:lang w:eastAsia="en-GB"/>
        </w:rPr>
      </w:pPr>
      <w:r w:rsidRPr="000011B8">
        <w:rPr>
          <w:rFonts w:eastAsia="Times New Roman" w:cs="Times New Roman"/>
          <w:bCs/>
          <w:lang w:eastAsia="en-GB"/>
        </w:rPr>
        <w:t>Appendix A</w:t>
      </w:r>
    </w:p>
    <w:p w14:paraId="73EC30CE" w14:textId="77777777" w:rsidR="000011B8" w:rsidRPr="000011B8" w:rsidRDefault="000011B8" w:rsidP="00AB78BC">
      <w:pPr>
        <w:spacing w:line="240" w:lineRule="auto"/>
        <w:rPr>
          <w:rFonts w:eastAsia="Times New Roman" w:cs="Times New Roman"/>
          <w:bCs/>
          <w:lang w:eastAsia="en-GB"/>
        </w:rPr>
      </w:pPr>
      <w:r w:rsidRPr="000011B8">
        <w:rPr>
          <w:rFonts w:eastAsia="Times New Roman" w:cs="Times New Roman"/>
          <w:bCs/>
          <w:lang w:eastAsia="en-GB"/>
        </w:rPr>
        <w:t xml:space="preserve">Table 1: Lower </w:t>
      </w:r>
      <w:r w:rsidR="00AB78BC">
        <w:rPr>
          <w:rFonts w:eastAsia="Times New Roman" w:cs="Times New Roman"/>
          <w:bCs/>
          <w:lang w:eastAsia="en-GB"/>
        </w:rPr>
        <w:t>costs</w:t>
      </w:r>
    </w:p>
    <w:tbl>
      <w:tblPr>
        <w:tblW w:w="5179" w:type="pct"/>
        <w:tblLayout w:type="fixed"/>
        <w:tblLook w:val="04A0" w:firstRow="1" w:lastRow="0" w:firstColumn="1" w:lastColumn="0" w:noHBand="0" w:noVBand="1"/>
      </w:tblPr>
      <w:tblGrid>
        <w:gridCol w:w="4027"/>
        <w:gridCol w:w="1008"/>
        <w:gridCol w:w="1008"/>
        <w:gridCol w:w="996"/>
        <w:gridCol w:w="1005"/>
        <w:gridCol w:w="1008"/>
        <w:gridCol w:w="967"/>
        <w:gridCol w:w="1279"/>
        <w:gridCol w:w="1077"/>
        <w:gridCol w:w="1080"/>
        <w:gridCol w:w="982"/>
      </w:tblGrid>
      <w:tr w:rsidR="00DE46FD" w:rsidRPr="000011B8" w14:paraId="41B2AA35" w14:textId="77777777" w:rsidTr="00AB78BC">
        <w:trPr>
          <w:trHeight w:val="960"/>
          <w:tblHeader/>
        </w:trPr>
        <w:tc>
          <w:tcPr>
            <w:tcW w:w="13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95110" w14:textId="77777777" w:rsidR="00DE46FD" w:rsidRPr="000011B8" w:rsidRDefault="00DE46FD" w:rsidP="000011B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color w:val="000000"/>
                <w:lang w:eastAsia="en-GB"/>
              </w:rPr>
              <w:t>Detail of costs</w:t>
            </w:r>
          </w:p>
        </w:tc>
        <w:tc>
          <w:tcPr>
            <w:tcW w:w="10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47A0F7" w14:textId="77777777" w:rsidR="00DE46FD" w:rsidRPr="000011B8" w:rsidRDefault="00DE46FD" w:rsidP="000011B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color w:val="000000"/>
                <w:lang w:eastAsia="en-GB"/>
              </w:rPr>
              <w:t>Intervention arm n=52</w:t>
            </w:r>
          </w:p>
        </w:tc>
        <w:tc>
          <w:tcPr>
            <w:tcW w:w="10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F6E884" w14:textId="77777777" w:rsidR="00DE46FD" w:rsidRPr="000011B8" w:rsidRDefault="00DE46FD" w:rsidP="000011B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color w:val="000000"/>
                <w:lang w:eastAsia="en-GB"/>
              </w:rPr>
              <w:t>Control arm n=48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2E00D" w14:textId="77777777" w:rsidR="00DE46FD" w:rsidRPr="000011B8" w:rsidRDefault="00DE46FD" w:rsidP="00DE46F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color w:val="000000"/>
                <w:lang w:eastAsia="en-GB"/>
              </w:rPr>
              <w:t>Mean difference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A9A333A" w14:textId="77777777" w:rsidR="00DE46FD" w:rsidRPr="000011B8" w:rsidRDefault="00DE46FD" w:rsidP="00DE46F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color w:val="000000"/>
                <w:lang w:eastAsia="en-GB"/>
              </w:rPr>
              <w:t>(95%CI)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C367A" w14:textId="77777777" w:rsidR="00DE46FD" w:rsidRPr="000011B8" w:rsidRDefault="00DE46FD" w:rsidP="00DE46F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  <w:t>p</w:t>
            </w:r>
          </w:p>
        </w:tc>
      </w:tr>
      <w:tr w:rsidR="00DE46FD" w:rsidRPr="000011B8" w14:paraId="42CDD243" w14:textId="77777777" w:rsidTr="00AB78BC">
        <w:trPr>
          <w:trHeight w:val="326"/>
          <w:tblHeader/>
        </w:trPr>
        <w:tc>
          <w:tcPr>
            <w:tcW w:w="1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87C75" w14:textId="77777777" w:rsidR="00DE46FD" w:rsidRPr="000011B8" w:rsidRDefault="00DE46FD" w:rsidP="000011B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B801A" w14:textId="77777777" w:rsidR="00DE46FD" w:rsidRPr="000011B8" w:rsidRDefault="00DE46FD" w:rsidP="000011B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E38FD" w14:textId="77777777" w:rsidR="00DE46FD" w:rsidRPr="000011B8" w:rsidRDefault="00DE46FD" w:rsidP="000011B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color w:val="000000"/>
                <w:lang w:eastAsia="en-GB"/>
              </w:rPr>
              <w:t>SD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D300F" w14:textId="77777777" w:rsidR="00DE46FD" w:rsidRPr="000011B8" w:rsidRDefault="00DE46FD" w:rsidP="000011B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cost 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96361" w14:textId="77777777" w:rsidR="00DE46FD" w:rsidRPr="000011B8" w:rsidRDefault="00DE46FD" w:rsidP="000011B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62EFE" w14:textId="77777777" w:rsidR="00DE46FD" w:rsidRPr="000011B8" w:rsidRDefault="00DE46FD" w:rsidP="000011B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color w:val="000000"/>
                <w:lang w:eastAsia="en-GB"/>
              </w:rPr>
              <w:t>SD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5AD4D" w14:textId="77777777" w:rsidR="00DE46FD" w:rsidRPr="000011B8" w:rsidRDefault="00DE46FD" w:rsidP="000011B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cost %</w:t>
            </w:r>
          </w:p>
        </w:tc>
        <w:tc>
          <w:tcPr>
            <w:tcW w:w="4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63385" w14:textId="77777777" w:rsidR="00DE46FD" w:rsidRPr="000011B8" w:rsidRDefault="00DE46FD" w:rsidP="000011B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B735945" w14:textId="77777777" w:rsidR="00DE46FD" w:rsidRPr="000011B8" w:rsidRDefault="00DE46FD" w:rsidP="000011B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491E4" w14:textId="77777777" w:rsidR="00DE46FD" w:rsidRPr="000011B8" w:rsidRDefault="00DE46FD" w:rsidP="000011B8">
            <w:pPr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0011B8" w:rsidRPr="000011B8" w14:paraId="6CC0F950" w14:textId="77777777" w:rsidTr="00DE46FD">
        <w:trPr>
          <w:trHeight w:val="32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826AF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color w:val="000000"/>
                <w:u w:val="single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u w:val="single"/>
                <w:lang w:eastAsia="en-GB"/>
              </w:rPr>
              <w:t xml:space="preserve">Primary care </w:t>
            </w:r>
          </w:p>
        </w:tc>
      </w:tr>
      <w:tr w:rsidR="000011B8" w:rsidRPr="000011B8" w14:paraId="68954909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96813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 xml:space="preserve">General practitioner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A7E0A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20.08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1701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31.41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653F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2.44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DDA3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35.25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9FA0E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48.97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9EC9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5.41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A6B99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15.17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E999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-11.5</w:t>
            </w:r>
            <w:r w:rsidR="00DE46FD"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7C50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41.84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E385F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0.32</w:t>
            </w:r>
          </w:p>
        </w:tc>
      </w:tr>
      <w:tr w:rsidR="000011B8" w:rsidRPr="000011B8" w14:paraId="2F5BF4EC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FC4C6" w14:textId="77777777" w:rsidR="000011B8" w:rsidRPr="000011B8" w:rsidRDefault="000011B8" w:rsidP="000011B8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Total primary care costs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CA5F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20.08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8AE61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31.41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6A66B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2.44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0EEA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35.25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8221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48.97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19D29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5.41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6F394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15.17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B4BC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-11.5</w:t>
            </w:r>
            <w:r w:rsidR="00DE46FD"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626E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41.84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EFBBA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0.32</w:t>
            </w:r>
          </w:p>
        </w:tc>
      </w:tr>
      <w:tr w:rsidR="000011B8" w:rsidRPr="000011B8" w14:paraId="42D9A00E" w14:textId="77777777" w:rsidTr="00DE46FD">
        <w:trPr>
          <w:trHeight w:val="32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FE037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0011B8" w:rsidRPr="000011B8" w14:paraId="316BCA0B" w14:textId="77777777" w:rsidTr="00DE46FD">
        <w:trPr>
          <w:trHeight w:val="32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E1F84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color w:val="000000"/>
                <w:u w:val="single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u w:val="single"/>
                <w:lang w:eastAsia="en-GB"/>
              </w:rPr>
              <w:t>Secondary care</w:t>
            </w:r>
          </w:p>
        </w:tc>
      </w:tr>
      <w:tr w:rsidR="000011B8" w:rsidRPr="000011B8" w14:paraId="39EE51E9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2DF97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Rheumatologist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8644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193.85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C732E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104.76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B6EB3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23.58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28B56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225.31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858EE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166.36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8718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34.56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77A4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31.47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A6E39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-58.68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373A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121.61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8735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0.86</w:t>
            </w:r>
          </w:p>
        </w:tc>
      </w:tr>
      <w:tr w:rsidR="000011B8" w:rsidRPr="000011B8" w14:paraId="09ADADF8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9280C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color w:val="000000"/>
                <w:lang w:eastAsia="en-GB"/>
              </w:rPr>
              <w:t>CNS (face-to-face)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20403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30</w:t>
            </w:r>
            <w:r w:rsidR="00DE46FD" w:rsidRPr="00AB78BC">
              <w:rPr>
                <w:rFonts w:eastAsia="Times New Roman" w:cs="Calibri"/>
                <w:b/>
                <w:color w:val="000000"/>
                <w:lang w:eastAsia="en-GB"/>
              </w:rPr>
              <w:t>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0D50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41.63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8998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3.65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7784F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71.5</w:t>
            </w:r>
            <w:r w:rsidRPr="00AB78BC">
              <w:rPr>
                <w:rFonts w:eastAsia="Times New Roman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F507B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52.14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F5A19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10.97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3BA3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41.5</w:t>
            </w:r>
            <w:r w:rsidR="00DE46FD" w:rsidRPr="00AB78BC">
              <w:rPr>
                <w:rFonts w:eastAsia="Times New Roman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CABC9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10.99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3A7A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72.01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B28E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&lt;0.001</w:t>
            </w:r>
          </w:p>
        </w:tc>
      </w:tr>
      <w:tr w:rsidR="000011B8" w:rsidRPr="000011B8" w14:paraId="5A5ECE21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7BA77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color w:val="000000"/>
                <w:lang w:eastAsia="en-GB"/>
              </w:rPr>
              <w:t>CNS (telephone)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949F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232</w:t>
            </w:r>
            <w:r w:rsidR="00DE46FD" w:rsidRPr="00AB78BC">
              <w:rPr>
                <w:rFonts w:eastAsia="Times New Roman" w:cs="Calibri"/>
                <w:b/>
                <w:color w:val="000000"/>
                <w:lang w:eastAsia="en-GB"/>
              </w:rPr>
              <w:t>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831D3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71.69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C26FE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28.22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0D914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0</w:t>
            </w:r>
            <w:r w:rsidR="00DE46FD" w:rsidRPr="00AB78BC">
              <w:rPr>
                <w:rFonts w:eastAsia="Times New Roman" w:cs="Calibri"/>
                <w:b/>
                <w:color w:val="000000"/>
                <w:lang w:eastAsia="en-GB"/>
              </w:rPr>
              <w:t>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4C94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0</w:t>
            </w:r>
            <w:r w:rsidR="00DE46FD" w:rsidRPr="00AB78BC">
              <w:rPr>
                <w:rFonts w:eastAsia="Times New Roman" w:cs="Calibri"/>
                <w:b/>
                <w:color w:val="000000"/>
                <w:lang w:eastAsia="en-GB"/>
              </w:rPr>
              <w:t>.00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B84B0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0</w:t>
            </w:r>
            <w:r w:rsidR="00DE46FD" w:rsidRPr="00AB78BC">
              <w:rPr>
                <w:rFonts w:eastAsia="Times New Roman" w:cs="Calibri"/>
                <w:b/>
                <w:color w:val="000000"/>
                <w:lang w:eastAsia="en-GB"/>
              </w:rPr>
              <w:t>.00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1534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-232</w:t>
            </w:r>
            <w:r w:rsidR="00DE46FD" w:rsidRPr="00AB78BC">
              <w:rPr>
                <w:rFonts w:eastAsia="Times New Roman" w:cs="Calibri"/>
                <w:b/>
                <w:color w:val="000000"/>
                <w:lang w:eastAsia="en-GB"/>
              </w:rPr>
              <w:t>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2763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-264.23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3BCF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-199.77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5D5F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&lt;0.001</w:t>
            </w:r>
          </w:p>
        </w:tc>
      </w:tr>
      <w:tr w:rsidR="000011B8" w:rsidRPr="000011B8" w14:paraId="525D15C7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6C0ED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Full blood count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3FE0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59.4</w:t>
            </w:r>
            <w:r w:rsidR="00DE46FD"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4C8F4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13.55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1FE4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7.22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A533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57.68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6E8E0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11.04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0C44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8.85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792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-1.72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02D2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-9.67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021E8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6.22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19B3B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0.62</w:t>
            </w:r>
          </w:p>
        </w:tc>
      </w:tr>
      <w:tr w:rsidR="000011B8" w:rsidRPr="000011B8" w14:paraId="73694817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49FC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ALT &amp; ALP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82874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41.75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4D729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9.52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24BF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5.08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19FF6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40.54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25B7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7.76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C89F3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6.22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50A5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-1.21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99381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-6.79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C79AF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4.37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4DC6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0.62</w:t>
            </w:r>
          </w:p>
        </w:tc>
      </w:tr>
      <w:tr w:rsidR="000011B8" w:rsidRPr="000011B8" w14:paraId="6CA8EB6F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F9C5C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ESR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E2E97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41.75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766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9.52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5E74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5.08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7473F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40.54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004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7.76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9373A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6.22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A12F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-1.21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C5E5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-6.79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25E3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4.37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954DA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0.62</w:t>
            </w:r>
          </w:p>
        </w:tc>
      </w:tr>
      <w:tr w:rsidR="000011B8" w:rsidRPr="000011B8" w14:paraId="0CC3CC84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D0307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CRP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9E734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41.75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7908E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9.52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16930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5.08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027F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40.54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947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7.76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E246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6.22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8391A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-1.21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3433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-6.79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61AE7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4.37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2E7CF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0.62</w:t>
            </w:r>
          </w:p>
        </w:tc>
      </w:tr>
      <w:tr w:rsidR="000011B8" w:rsidRPr="000011B8" w14:paraId="73B06CB6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98F09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color w:val="000000"/>
                <w:lang w:eastAsia="en-GB"/>
              </w:rPr>
              <w:t>Education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371F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35</w:t>
            </w:r>
            <w:r w:rsidR="00DE46FD" w:rsidRPr="00AB78BC">
              <w:rPr>
                <w:rFonts w:eastAsia="Times New Roman" w:cs="Calibri"/>
                <w:b/>
                <w:color w:val="000000"/>
                <w:lang w:eastAsia="en-GB"/>
              </w:rPr>
              <w:t>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547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0</w:t>
            </w:r>
            <w:r w:rsidR="00DE46FD" w:rsidRPr="00AB78BC">
              <w:rPr>
                <w:rFonts w:eastAsia="Times New Roman" w:cs="Calibri"/>
                <w:b/>
                <w:color w:val="000000"/>
                <w:lang w:eastAsia="en-GB"/>
              </w:rPr>
              <w:t>.00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20A09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4.26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F82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0</w:t>
            </w:r>
            <w:r w:rsidR="00DE46FD" w:rsidRPr="00AB78BC">
              <w:rPr>
                <w:rFonts w:eastAsia="Times New Roman" w:cs="Calibri"/>
                <w:b/>
                <w:color w:val="000000"/>
                <w:lang w:eastAsia="en-GB"/>
              </w:rPr>
              <w:t>.00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8A85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0</w:t>
            </w:r>
            <w:r w:rsidR="00DE46FD" w:rsidRPr="00AB78BC">
              <w:rPr>
                <w:rFonts w:eastAsia="Times New Roman" w:cs="Calibri"/>
                <w:b/>
                <w:color w:val="000000"/>
                <w:lang w:eastAsia="en-GB"/>
              </w:rPr>
              <w:t>.00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E20B1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0</w:t>
            </w:r>
            <w:r w:rsidR="00DE46FD" w:rsidRPr="00AB78BC">
              <w:rPr>
                <w:rFonts w:eastAsia="Times New Roman" w:cs="Calibri"/>
                <w:b/>
                <w:color w:val="000000"/>
                <w:lang w:eastAsia="en-GB"/>
              </w:rPr>
              <w:t>.00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8E40B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-35</w:t>
            </w:r>
            <w:r w:rsidR="00DE46FD" w:rsidRPr="00AB78BC">
              <w:rPr>
                <w:rFonts w:eastAsia="Times New Roman" w:cs="Calibri"/>
                <w:b/>
                <w:color w:val="000000"/>
                <w:lang w:eastAsia="en-GB"/>
              </w:rPr>
              <w:t>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1473F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-35</w:t>
            </w:r>
            <w:r w:rsidR="00DE46FD" w:rsidRPr="00AB78BC">
              <w:rPr>
                <w:rFonts w:eastAsia="Times New Roman" w:cs="Calibri"/>
                <w:b/>
                <w:color w:val="000000"/>
                <w:lang w:eastAsia="en-GB"/>
              </w:rPr>
              <w:t>.00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7202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-35</w:t>
            </w:r>
            <w:r w:rsidR="00DE46FD" w:rsidRPr="00AB78BC">
              <w:rPr>
                <w:rFonts w:eastAsia="Times New Roman" w:cs="Calibri"/>
                <w:b/>
                <w:color w:val="000000"/>
                <w:lang w:eastAsia="en-GB"/>
              </w:rPr>
              <w:t>.00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E04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&lt;0.001</w:t>
            </w:r>
          </w:p>
        </w:tc>
      </w:tr>
      <w:tr w:rsidR="000011B8" w:rsidRPr="000011B8" w14:paraId="1B312013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7846B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Methotrexate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FD1EB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47.04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4DE11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14.66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806C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5.72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8902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44.99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FFBAB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15</w:t>
            </w:r>
            <w:r w:rsidR="00DE46FD">
              <w:rPr>
                <w:rFonts w:eastAsia="Times New Roman" w:cs="Calibri"/>
                <w:color w:val="000000"/>
                <w:lang w:eastAsia="en-GB"/>
              </w:rPr>
              <w:t>.00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6A990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6.9</w:t>
            </w:r>
            <w:r w:rsidR="00DE46FD"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B60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-2.05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A2326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-11.61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33A06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7.52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5F47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0.32</w:t>
            </w:r>
          </w:p>
        </w:tc>
      </w:tr>
      <w:tr w:rsidR="000011B8" w:rsidRPr="000011B8" w14:paraId="6F909F78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4973" w14:textId="77777777" w:rsidR="000011B8" w:rsidRPr="000011B8" w:rsidRDefault="000011B8" w:rsidP="000011B8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secondary care costs (model 1)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6A4BB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722.51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7F9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185.66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702B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87.88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1FC0F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521.08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FAE81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187.58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669A6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79.93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FD688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-201.43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CEF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-321.76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8080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-81.1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8780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&lt;0.001</w:t>
            </w:r>
          </w:p>
        </w:tc>
      </w:tr>
      <w:tr w:rsidR="000011B8" w:rsidRPr="000011B8" w14:paraId="2DB1D64D" w14:textId="77777777" w:rsidTr="00DE46FD">
        <w:trPr>
          <w:trHeight w:val="369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2A805" w14:textId="77777777" w:rsidR="000011B8" w:rsidRPr="000011B8" w:rsidRDefault="000011B8" w:rsidP="000011B8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Total secondary care costs (model 2)</w:t>
            </w:r>
            <w:r w:rsidRPr="000011B8">
              <w:rPr>
                <w:rFonts w:eastAsia="Times New Roman" w:cs="Calibri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912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490.51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21828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148.55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581D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83.11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2B74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521.08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DCBA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187.58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B7E3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79.93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50F8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30.57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216FF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-78.84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903C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139.98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2227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0.93</w:t>
            </w:r>
          </w:p>
        </w:tc>
      </w:tr>
      <w:tr w:rsidR="000011B8" w:rsidRPr="000011B8" w14:paraId="148362A4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06FD" w14:textId="77777777" w:rsidR="000011B8" w:rsidRPr="000011B8" w:rsidRDefault="000011B8" w:rsidP="000011B8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Cs/>
                <w:color w:val="000000"/>
                <w:lang w:eastAsia="en-GB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E888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C945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33C1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46B6A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722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C7E2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FBAE3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17CD0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E3C8F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23A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0011B8" w:rsidRPr="000011B8" w14:paraId="3EC1DE17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BE94D" w14:textId="77777777" w:rsidR="000011B8" w:rsidRPr="000011B8" w:rsidRDefault="000011B8" w:rsidP="000011B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cost to health service (model 1)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1D988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742.59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316D7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187.85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0072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90.32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037B7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556.33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56BF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209.56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AD38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85.34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28CEE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-186.26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575F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-57.78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F64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-314.74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CBB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&lt;0.001</w:t>
            </w:r>
          </w:p>
        </w:tc>
      </w:tr>
      <w:tr w:rsidR="000011B8" w:rsidRPr="000011B8" w14:paraId="610B0BF5" w14:textId="77777777" w:rsidTr="00DE46FD">
        <w:trPr>
          <w:trHeight w:val="369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1F15F" w14:textId="77777777" w:rsidR="000011B8" w:rsidRPr="000011B8" w:rsidRDefault="000011B8" w:rsidP="000011B8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lastRenderedPageBreak/>
              <w:t>Total cost to health service (model 2)</w:t>
            </w:r>
            <w:r w:rsidRPr="000011B8">
              <w:rPr>
                <w:rFonts w:eastAsia="Times New Roman" w:cs="Calibri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9B4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510.59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135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152.59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C9459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86.52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3E676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556.33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0553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209.56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20D6E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85.34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A0B5B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45.74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26617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-72.92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7DD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164.4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04459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0.88</w:t>
            </w:r>
          </w:p>
        </w:tc>
      </w:tr>
      <w:tr w:rsidR="000011B8" w:rsidRPr="000011B8" w14:paraId="07BF5F8F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69921" w14:textId="77777777" w:rsidR="000011B8" w:rsidRPr="000011B8" w:rsidRDefault="000011B8" w:rsidP="000011B8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Cs/>
                <w:color w:val="000000"/>
                <w:lang w:eastAsia="en-GB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D931A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14010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363B4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4CB9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2C8C6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D563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EA79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2A61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FB6EA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8E328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0011B8" w:rsidRPr="000011B8" w14:paraId="46F039B8" w14:textId="77777777" w:rsidTr="00DE46FD">
        <w:trPr>
          <w:trHeight w:val="32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1A553" w14:textId="77777777" w:rsidR="000011B8" w:rsidRPr="000011B8" w:rsidRDefault="000011B8" w:rsidP="00701EE1">
            <w:pPr>
              <w:spacing w:line="240" w:lineRule="auto"/>
              <w:rPr>
                <w:rFonts w:eastAsia="Times New Roman" w:cs="Calibri"/>
                <w:color w:val="000000"/>
                <w:u w:val="single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u w:val="single"/>
                <w:lang w:eastAsia="en-GB"/>
              </w:rPr>
              <w:t>Individual</w:t>
            </w:r>
          </w:p>
        </w:tc>
      </w:tr>
      <w:tr w:rsidR="000011B8" w:rsidRPr="000011B8" w14:paraId="387F23E3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1626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Cs/>
                <w:color w:val="000000"/>
                <w:lang w:eastAsia="en-GB"/>
              </w:rPr>
              <w:t>Travel to outpatients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55C2A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43.62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D7F1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26.03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25CCA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5.3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EA8BE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63.38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C6880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31.94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1CA6B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9.72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557E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19.76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FAEE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0.92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6528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38.59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65A9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0.06</w:t>
            </w:r>
          </w:p>
        </w:tc>
      </w:tr>
      <w:tr w:rsidR="000011B8" w:rsidRPr="000011B8" w14:paraId="3C39411C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086B2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Travel to other services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C1C3A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35.96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3B46F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9.29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0A0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4.37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54C9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32.19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5887A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10.41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1788E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4.94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A96F4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-3.77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E17C3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-10.14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2624A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2.6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1918B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0.14</w:t>
            </w:r>
          </w:p>
        </w:tc>
      </w:tr>
      <w:tr w:rsidR="000011B8" w:rsidRPr="000011B8" w14:paraId="43DAB5FF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3B12D" w14:textId="77777777" w:rsidR="000011B8" w:rsidRPr="000011B8" w:rsidRDefault="000011B8" w:rsidP="000011B8">
            <w:pPr>
              <w:spacing w:line="240" w:lineRule="auto"/>
              <w:jc w:val="right"/>
              <w:rPr>
                <w:rFonts w:eastAsia="Times New Roman" w:cs="Calibri"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Cs/>
                <w:color w:val="000000"/>
                <w:lang w:eastAsia="en-GB"/>
              </w:rPr>
              <w:t>Total cost to individual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0FBAB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79.58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38D64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26.32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3E6A1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8.11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39C43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95.56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E6DD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37.53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9819D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13.25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E4511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15.99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7FA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-5.01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93740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36.98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9847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0.21</w:t>
            </w:r>
          </w:p>
        </w:tc>
      </w:tr>
      <w:tr w:rsidR="000011B8" w:rsidRPr="000011B8" w14:paraId="21B6AB5C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4D466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521F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43966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ADAE5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38B1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7AC4E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E32E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D5A6A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27444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333C9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6931E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0011B8" w:rsidRPr="000011B8" w14:paraId="462A8AF0" w14:textId="77777777" w:rsidTr="00DE46FD">
        <w:trPr>
          <w:trHeight w:val="326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8AA81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cost per case (model 1)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21F0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822.17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6B37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209.62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9EE81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F965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651.9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677E4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245.55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25731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7EC2F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-170.27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AACE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-317.76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1719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-22.79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0402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b/>
                <w:color w:val="000000"/>
                <w:lang w:eastAsia="en-GB"/>
              </w:rPr>
              <w:t>&lt;0.001</w:t>
            </w:r>
          </w:p>
        </w:tc>
      </w:tr>
      <w:tr w:rsidR="000011B8" w:rsidRPr="000011B8" w14:paraId="625041AE" w14:textId="77777777" w:rsidTr="00DE46FD">
        <w:trPr>
          <w:trHeight w:val="369"/>
        </w:trPr>
        <w:tc>
          <w:tcPr>
            <w:tcW w:w="1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0E071" w14:textId="77777777" w:rsidR="000011B8" w:rsidRPr="000011B8" w:rsidRDefault="000011B8" w:rsidP="000011B8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Total cost per case (model 2)</w:t>
            </w:r>
            <w:r w:rsidRPr="000011B8">
              <w:rPr>
                <w:rFonts w:eastAsia="Times New Roman" w:cs="Calibri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F454A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590.17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1F37C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176.14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6C074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1E4E7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651.9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45B0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245.55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94DA0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C10E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61.73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1E5F8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-76.62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1132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200.08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06430" w14:textId="77777777" w:rsidR="000011B8" w:rsidRPr="000011B8" w:rsidRDefault="000011B8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0011B8">
              <w:rPr>
                <w:rFonts w:eastAsia="Times New Roman" w:cs="Calibri"/>
                <w:color w:val="000000"/>
                <w:lang w:eastAsia="en-GB"/>
              </w:rPr>
              <w:t>0.74</w:t>
            </w:r>
          </w:p>
        </w:tc>
      </w:tr>
    </w:tbl>
    <w:p w14:paraId="3BF48B8D" w14:textId="77777777" w:rsidR="00AC4334" w:rsidRDefault="00AC7C45">
      <w:pPr>
        <w:rPr>
          <w:sz w:val="20"/>
          <w:szCs w:val="20"/>
        </w:rPr>
      </w:pPr>
      <w:r w:rsidRPr="00AC7C45">
        <w:rPr>
          <w:rFonts w:eastAsia="Times New Roman" w:cs="Times New Roman"/>
          <w:bCs/>
          <w:sz w:val="20"/>
          <w:szCs w:val="20"/>
          <w:vertAlign w:val="superscript"/>
          <w:lang w:eastAsia="en-GB"/>
        </w:rPr>
        <w:t>a</w:t>
      </w:r>
      <w:r w:rsidRPr="009B3D6F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Pr="009B3D6F">
        <w:rPr>
          <w:sz w:val="20"/>
          <w:szCs w:val="20"/>
        </w:rPr>
        <w:t>model 2 - excluding telephone helpline</w:t>
      </w:r>
    </w:p>
    <w:p w14:paraId="2F9A63CF" w14:textId="77777777" w:rsidR="00AB78BC" w:rsidRDefault="00AB78BC">
      <w:pPr>
        <w:rPr>
          <w:sz w:val="20"/>
          <w:szCs w:val="20"/>
        </w:rPr>
      </w:pPr>
    </w:p>
    <w:p w14:paraId="50F3CFE5" w14:textId="77777777" w:rsidR="00AB78BC" w:rsidRDefault="00AB78BC">
      <w:pPr>
        <w:rPr>
          <w:sz w:val="20"/>
          <w:szCs w:val="20"/>
        </w:rPr>
      </w:pPr>
    </w:p>
    <w:p w14:paraId="347B59E9" w14:textId="77777777" w:rsidR="00AB78BC" w:rsidRDefault="00AB78BC">
      <w:pPr>
        <w:rPr>
          <w:sz w:val="20"/>
          <w:szCs w:val="20"/>
        </w:rPr>
      </w:pPr>
    </w:p>
    <w:p w14:paraId="7B3511B0" w14:textId="77777777" w:rsidR="00AB78BC" w:rsidRDefault="00AB78BC">
      <w:pPr>
        <w:rPr>
          <w:sz w:val="20"/>
          <w:szCs w:val="20"/>
        </w:rPr>
      </w:pPr>
    </w:p>
    <w:p w14:paraId="3DF4892B" w14:textId="77777777" w:rsidR="00AB78BC" w:rsidRDefault="00AB78BC">
      <w:pPr>
        <w:rPr>
          <w:sz w:val="20"/>
          <w:szCs w:val="20"/>
        </w:rPr>
      </w:pPr>
    </w:p>
    <w:p w14:paraId="693F16C0" w14:textId="77777777" w:rsidR="00AB78BC" w:rsidRDefault="00AB78BC">
      <w:pPr>
        <w:rPr>
          <w:sz w:val="20"/>
          <w:szCs w:val="20"/>
        </w:rPr>
      </w:pPr>
    </w:p>
    <w:p w14:paraId="3458C5AD" w14:textId="77777777" w:rsidR="00AB78BC" w:rsidRDefault="00AB78BC">
      <w:pPr>
        <w:rPr>
          <w:sz w:val="20"/>
          <w:szCs w:val="20"/>
        </w:rPr>
      </w:pPr>
    </w:p>
    <w:p w14:paraId="4CA45656" w14:textId="77777777" w:rsidR="00C470FE" w:rsidRDefault="00C470FE">
      <w:pPr>
        <w:rPr>
          <w:sz w:val="20"/>
          <w:szCs w:val="20"/>
        </w:rPr>
      </w:pPr>
    </w:p>
    <w:p w14:paraId="57910EF0" w14:textId="77777777" w:rsidR="00AB78BC" w:rsidRPr="00AB78BC" w:rsidRDefault="00AB78BC" w:rsidP="00AB78BC">
      <w:pPr>
        <w:spacing w:line="240" w:lineRule="auto"/>
      </w:pPr>
      <w:r w:rsidRPr="00AB78BC">
        <w:lastRenderedPageBreak/>
        <w:t>Table 2: Upper costs</w:t>
      </w:r>
    </w:p>
    <w:tbl>
      <w:tblPr>
        <w:tblW w:w="5094" w:type="pct"/>
        <w:tblLook w:val="04A0" w:firstRow="1" w:lastRow="0" w:firstColumn="1" w:lastColumn="0" w:noHBand="0" w:noVBand="1"/>
      </w:tblPr>
      <w:tblGrid>
        <w:gridCol w:w="3911"/>
        <w:gridCol w:w="1007"/>
        <w:gridCol w:w="885"/>
        <w:gridCol w:w="1417"/>
        <w:gridCol w:w="885"/>
        <w:gridCol w:w="885"/>
        <w:gridCol w:w="1417"/>
        <w:gridCol w:w="1233"/>
        <w:gridCol w:w="959"/>
        <w:gridCol w:w="959"/>
        <w:gridCol w:w="883"/>
      </w:tblGrid>
      <w:tr w:rsidR="00F94EA6" w:rsidRPr="00F94EA6" w14:paraId="6E4BF07D" w14:textId="77777777" w:rsidTr="00F94EA6">
        <w:trPr>
          <w:trHeight w:val="626"/>
          <w:tblHeader/>
        </w:trPr>
        <w:tc>
          <w:tcPr>
            <w:tcW w:w="13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6E407" w14:textId="77777777" w:rsidR="00F94EA6" w:rsidRPr="00F94EA6" w:rsidRDefault="00F94EA6" w:rsidP="00F94EA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color w:val="000000"/>
                <w:lang w:eastAsia="en-GB"/>
              </w:rPr>
              <w:t>Detail of costs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96CE64" w14:textId="77777777" w:rsidR="00F94EA6" w:rsidRPr="00F94EA6" w:rsidRDefault="00F94EA6" w:rsidP="00F94EA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color w:val="000000"/>
                <w:lang w:eastAsia="en-GB"/>
              </w:rPr>
              <w:t>Intervention arm n=52</w:t>
            </w:r>
          </w:p>
        </w:tc>
        <w:tc>
          <w:tcPr>
            <w:tcW w:w="11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890E5" w14:textId="77777777" w:rsidR="00F94EA6" w:rsidRPr="00F94EA6" w:rsidRDefault="00F94EA6" w:rsidP="00F94EA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color w:val="000000"/>
                <w:lang w:eastAsia="en-GB"/>
              </w:rPr>
              <w:t>Control arm n=48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B6E5E" w14:textId="77777777" w:rsidR="00F94EA6" w:rsidRPr="00F94EA6" w:rsidRDefault="00F94EA6" w:rsidP="00F94EA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color w:val="000000"/>
                <w:lang w:eastAsia="en-GB"/>
              </w:rPr>
              <w:t>Mean difference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A5E96F" w14:textId="77777777" w:rsidR="00F94EA6" w:rsidRPr="00F94EA6" w:rsidRDefault="00F94EA6" w:rsidP="00F94EA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color w:val="000000"/>
                <w:lang w:eastAsia="en-GB"/>
              </w:rPr>
              <w:t>(95%CI)</w:t>
            </w:r>
          </w:p>
        </w:tc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926A3" w14:textId="77777777" w:rsidR="00F94EA6" w:rsidRPr="00F94EA6" w:rsidRDefault="00F94EA6" w:rsidP="00F94EA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  <w:t>p</w:t>
            </w:r>
          </w:p>
        </w:tc>
      </w:tr>
      <w:tr w:rsidR="00F94EA6" w:rsidRPr="00F94EA6" w14:paraId="2E92C734" w14:textId="77777777" w:rsidTr="00F94EA6">
        <w:trPr>
          <w:trHeight w:val="326"/>
          <w:tblHeader/>
        </w:trPr>
        <w:tc>
          <w:tcPr>
            <w:tcW w:w="1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5CADE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4905F" w14:textId="77777777" w:rsidR="00F94EA6" w:rsidRPr="00F94EA6" w:rsidRDefault="00F94EA6" w:rsidP="00F94EA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371BE" w14:textId="77777777" w:rsidR="00F94EA6" w:rsidRPr="00F94EA6" w:rsidRDefault="00F94EA6" w:rsidP="00F94EA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color w:val="000000"/>
                <w:lang w:eastAsia="en-GB"/>
              </w:rPr>
              <w:t>SD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F48B5" w14:textId="77777777" w:rsidR="00F94EA6" w:rsidRPr="00F94EA6" w:rsidRDefault="00F94EA6" w:rsidP="00F94EA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cost 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53AEC" w14:textId="77777777" w:rsidR="00F94EA6" w:rsidRPr="00F94EA6" w:rsidRDefault="00F94EA6" w:rsidP="00F94EA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22A41" w14:textId="77777777" w:rsidR="00F94EA6" w:rsidRPr="00F94EA6" w:rsidRDefault="00F94EA6" w:rsidP="00F94EA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color w:val="000000"/>
                <w:lang w:eastAsia="en-GB"/>
              </w:rPr>
              <w:t>SD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BD422" w14:textId="77777777" w:rsidR="00F94EA6" w:rsidRPr="00F94EA6" w:rsidRDefault="00F94EA6" w:rsidP="00F94EA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cost %</w:t>
            </w:r>
          </w:p>
        </w:tc>
        <w:tc>
          <w:tcPr>
            <w:tcW w:w="43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5F1FF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18EB7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CDC79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</w:tr>
      <w:tr w:rsidR="00F94EA6" w:rsidRPr="00F94EA6" w14:paraId="67DC399B" w14:textId="77777777" w:rsidTr="00F94EA6">
        <w:trPr>
          <w:trHeight w:val="326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0E70A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color w:val="000000"/>
                <w:u w:val="single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u w:val="single"/>
                <w:lang w:eastAsia="en-GB"/>
              </w:rPr>
              <w:t xml:space="preserve">Primary care </w:t>
            </w:r>
          </w:p>
        </w:tc>
      </w:tr>
      <w:tr w:rsidR="00F94EA6" w:rsidRPr="00F94EA6" w14:paraId="52C64BDC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ADA63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 xml:space="preserve">General practitioner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8AABA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23.98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AC90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37.52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AE80D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1.96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52F77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42.10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9BB4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58.50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4406C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5.08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86F24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18.12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C6DF3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-13.73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2F41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49.98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C11D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0.32</w:t>
            </w:r>
          </w:p>
        </w:tc>
      </w:tr>
      <w:tr w:rsidR="00F94EA6" w:rsidRPr="00F94EA6" w14:paraId="21409D8F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92B70" w14:textId="77777777" w:rsidR="00F94EA6" w:rsidRPr="00F94EA6" w:rsidRDefault="00F94EA6" w:rsidP="00F94EA6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Total primary care costs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42C7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23.98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AEE0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37.52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B6F9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1.96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4F243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42.10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B83A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58.50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E5247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5.08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3307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18.12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D6717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-13.73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A522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49.98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40A00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0.32</w:t>
            </w:r>
          </w:p>
        </w:tc>
      </w:tr>
      <w:tr w:rsidR="00F94EA6" w:rsidRPr="00F94EA6" w14:paraId="7D12A67A" w14:textId="77777777" w:rsidTr="00F94EA6">
        <w:trPr>
          <w:trHeight w:val="32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93E9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94EA6" w:rsidRPr="00F94EA6" w14:paraId="6CE77E6C" w14:textId="77777777" w:rsidTr="00F94EA6">
        <w:trPr>
          <w:trHeight w:val="32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99A0B" w14:textId="77777777" w:rsidR="00F94EA6" w:rsidRPr="00F94EA6" w:rsidRDefault="00F94EA6" w:rsidP="00701EE1">
            <w:pPr>
              <w:spacing w:line="240" w:lineRule="auto"/>
              <w:rPr>
                <w:rFonts w:eastAsia="Times New Roman" w:cs="Calibri"/>
                <w:color w:val="000000"/>
                <w:u w:val="single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u w:val="single"/>
                <w:lang w:eastAsia="en-GB"/>
              </w:rPr>
              <w:t>Secondary care</w:t>
            </w:r>
          </w:p>
        </w:tc>
      </w:tr>
      <w:tr w:rsidR="00F94EA6" w:rsidRPr="00F94EA6" w14:paraId="7776A848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DAB1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Rheumatologist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769A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276.92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E0696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149.66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822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22.68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208C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321.88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8CED4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237.65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38EDB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38.86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3A5B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44.95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83E2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-83.82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B523D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173.73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BF8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0.86</w:t>
            </w:r>
          </w:p>
        </w:tc>
      </w:tr>
      <w:tr w:rsidR="00F94EA6" w:rsidRPr="00F94EA6" w14:paraId="0E43E132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2D73B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color w:val="000000"/>
                <w:lang w:eastAsia="en-GB"/>
              </w:rPr>
              <w:t>CNS (face-to-face)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7BCB0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60.58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E8600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84.07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79494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4.96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BBED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144.38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620F8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105.28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B872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17.43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D0B2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83.80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1E083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22.20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D968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145.40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7401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</w:t>
            </w:r>
            <w:r w:rsidRPr="00F94EA6">
              <w:rPr>
                <w:rFonts w:eastAsia="Times New Roman" w:cs="Calibri"/>
                <w:color w:val="000000"/>
                <w:lang w:eastAsia="en-GB"/>
              </w:rPr>
              <w:t>0.00</w:t>
            </w: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F94EA6" w:rsidRPr="00F94EA6" w14:paraId="1AC88B40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FF46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color w:val="000000"/>
                <w:lang w:eastAsia="en-GB"/>
              </w:rPr>
              <w:t>CNS (telephone)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7FE8B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499.69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CD35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154.40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591D2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40.93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7E281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95810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4388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A51C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-499.69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080A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-569.12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58C5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-430.27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E76A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</w:t>
            </w:r>
            <w:r w:rsidRPr="00F94EA6">
              <w:rPr>
                <w:rFonts w:eastAsia="Times New Roman" w:cs="Calibri"/>
                <w:color w:val="000000"/>
                <w:lang w:eastAsia="en-GB"/>
              </w:rPr>
              <w:t>0.00</w:t>
            </w: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F94EA6" w:rsidRPr="00F94EA6" w14:paraId="367F7EBB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2E381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Full blood count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E89C2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59.40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78C4D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13.55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E41FB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4.87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63C7C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57.68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B3617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11.04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F06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6.96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1E71A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-1.72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AD21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-9.67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DBF46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6.22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FDD0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0.62</w:t>
            </w:r>
          </w:p>
        </w:tc>
      </w:tr>
      <w:tr w:rsidR="00F94EA6" w:rsidRPr="00F94EA6" w14:paraId="2454DEEE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DAB51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ALT &amp; ALP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22507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41.75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7F3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9.52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5578D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3.42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C7086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40.54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9648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7.76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30B37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4.89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22CA0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-1.21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6C27B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-6.79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F9FA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4.37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DBC7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0.62</w:t>
            </w:r>
          </w:p>
        </w:tc>
      </w:tr>
      <w:tr w:rsidR="00F94EA6" w:rsidRPr="00F94EA6" w14:paraId="46FE8438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909EE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ESR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ED583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41.75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EB91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9.52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6DF9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3.42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C4306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40.54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42C9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7.76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FC73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4.89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B7150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-1.21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6D11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-6.79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0670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4.37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35B0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0.62</w:t>
            </w:r>
          </w:p>
        </w:tc>
      </w:tr>
      <w:tr w:rsidR="00F94EA6" w:rsidRPr="00F94EA6" w14:paraId="794BD54E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325AC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CRP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8FC58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41.75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5930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9.52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9CA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3.42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B173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40.54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4924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7.76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C50A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4.89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5FE1B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-1.21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213B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-6.79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C5A3A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4.37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E6D17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0.62</w:t>
            </w:r>
          </w:p>
        </w:tc>
      </w:tr>
      <w:tr w:rsidR="00F94EA6" w:rsidRPr="00F94EA6" w14:paraId="6AFD3916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31C40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color w:val="000000"/>
                <w:lang w:eastAsia="en-GB"/>
              </w:rPr>
              <w:t>Education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BA76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48.40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11A6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EE3F1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3.96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B7E6C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E866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971DD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1F8D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-48.40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0382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-48.40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5D1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-48.40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AB3B6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</w:t>
            </w:r>
            <w:r w:rsidRPr="00F94EA6">
              <w:rPr>
                <w:rFonts w:eastAsia="Times New Roman" w:cs="Calibri"/>
                <w:color w:val="000000"/>
                <w:lang w:eastAsia="en-GB"/>
              </w:rPr>
              <w:t>0.00</w:t>
            </w: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F94EA6" w:rsidRPr="00F94EA6" w14:paraId="580D3D9D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3F775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Methotrexate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FDB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47.04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A8137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14.66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C011B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3.85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358C0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44.99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0A5D3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15.00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67508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5.43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4849A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-2.05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FF9D6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-11.61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0642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7.52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FFF98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0.32</w:t>
            </w:r>
          </w:p>
        </w:tc>
      </w:tr>
      <w:tr w:rsidR="00F94EA6" w:rsidRPr="00F94EA6" w14:paraId="1726CEF2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1903F" w14:textId="77777777" w:rsidR="00F94EA6" w:rsidRPr="00F94EA6" w:rsidRDefault="00F94EA6" w:rsidP="00F94EA6">
            <w:pPr>
              <w:spacing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secondary care costs (model 1)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7D0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1117.26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567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300.52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28E37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91.52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680F0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690.52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D506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267.55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34C3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83.38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1073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-426.74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FDE1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-609.87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03C3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-243.61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201AB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</w:t>
            </w:r>
            <w:r w:rsidRPr="00F94EA6">
              <w:rPr>
                <w:rFonts w:eastAsia="Times New Roman" w:cs="Calibri"/>
                <w:color w:val="000000"/>
                <w:lang w:eastAsia="en-GB"/>
              </w:rPr>
              <w:t>0.00</w:t>
            </w: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F94EA6" w:rsidRPr="00F94EA6" w14:paraId="4A43DBE9" w14:textId="77777777" w:rsidTr="00F94EA6">
        <w:trPr>
          <w:trHeight w:val="369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DDAE0" w14:textId="77777777" w:rsidR="00F94EA6" w:rsidRPr="00F94EA6" w:rsidRDefault="00F94EA6" w:rsidP="00F94EA6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Total secondary care costs (model 2)</w:t>
            </w:r>
            <w:r w:rsidRPr="00F94EA6">
              <w:rPr>
                <w:rFonts w:eastAsia="Times New Roman" w:cs="Calibri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2AFB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617.57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C18B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214.08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CC30D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85.64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A7C3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690.52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95B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267.55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72D0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83.38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978C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72.95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AE3EC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-83.71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C414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229.62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09F4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0.71</w:t>
            </w:r>
          </w:p>
        </w:tc>
      </w:tr>
      <w:tr w:rsidR="00F94EA6" w:rsidRPr="00F94EA6" w14:paraId="2F02A992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866AB" w14:textId="77777777" w:rsidR="00F94EA6" w:rsidRPr="00F94EA6" w:rsidRDefault="00F94EA6" w:rsidP="00F94EA6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76C9C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893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F0E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EB966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36DA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416E6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F36E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9B1A7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131ED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3E4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94EA6" w:rsidRPr="00F94EA6" w14:paraId="19141990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00AFA" w14:textId="77777777" w:rsidR="00F94EA6" w:rsidRPr="00F94EA6" w:rsidRDefault="00F94EA6" w:rsidP="00F94EA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cost to health service (model 1)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1D07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1141.24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84A0A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301.00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D3A6D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93.48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72471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732.63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DC968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294.01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48A1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88.46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3C452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-408.62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F376A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-216.87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84C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-600.37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5A4D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</w:t>
            </w:r>
            <w:r w:rsidRPr="00F94EA6">
              <w:rPr>
                <w:rFonts w:eastAsia="Times New Roman" w:cs="Calibri"/>
                <w:color w:val="000000"/>
                <w:lang w:eastAsia="en-GB"/>
              </w:rPr>
              <w:t>0.00</w:t>
            </w: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F94EA6" w:rsidRPr="00F94EA6" w14:paraId="09BAE27F" w14:textId="77777777" w:rsidTr="00F94EA6">
        <w:trPr>
          <w:trHeight w:val="369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57C5" w14:textId="77777777" w:rsidR="00F94EA6" w:rsidRPr="00F94EA6" w:rsidRDefault="00F94EA6" w:rsidP="00F94EA6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Total cost to health service (model 2)</w:t>
            </w:r>
            <w:r w:rsidRPr="00F94EA6">
              <w:rPr>
                <w:rFonts w:eastAsia="Times New Roman" w:cs="Calibri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4EBB8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641.55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3D2CD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217.11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DDF6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88.96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1F7E4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732.63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FB14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294.01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0ED9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88.46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8DE21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91.08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6B1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-76.20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EEF5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258.35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0362A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0.57</w:t>
            </w:r>
          </w:p>
        </w:tc>
      </w:tr>
      <w:tr w:rsidR="00F94EA6" w:rsidRPr="00F94EA6" w14:paraId="28B1AF4B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E8A4" w14:textId="77777777" w:rsidR="00F94EA6" w:rsidRPr="00F94EA6" w:rsidRDefault="00F94EA6" w:rsidP="00F94EA6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CD8DB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83E5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DA32B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98EB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255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2EFB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418E7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C1756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7E14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B6DD7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94EA6" w:rsidRPr="00F94EA6" w14:paraId="350A6C8B" w14:textId="77777777" w:rsidTr="00F94EA6">
        <w:trPr>
          <w:trHeight w:val="32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9E9016" w14:textId="77777777" w:rsidR="00F94EA6" w:rsidRPr="00F94EA6" w:rsidRDefault="00F94EA6" w:rsidP="00701EE1">
            <w:pPr>
              <w:spacing w:line="240" w:lineRule="auto"/>
              <w:rPr>
                <w:rFonts w:eastAsia="Times New Roman" w:cs="Calibri"/>
                <w:color w:val="000000"/>
                <w:u w:val="single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u w:val="single"/>
                <w:lang w:eastAsia="en-GB"/>
              </w:rPr>
              <w:t>Individual</w:t>
            </w:r>
          </w:p>
        </w:tc>
      </w:tr>
      <w:tr w:rsidR="00F94EA6" w:rsidRPr="00F94EA6" w14:paraId="07B27FA6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2CE16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Travel to outpatients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907AB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43.62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817B2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26.03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C2B6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3.57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778B0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63.38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DD71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31.94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1A7C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7.65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E8B5B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19.76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0AE2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0.92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F5E5D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38.59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3DC98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0.06</w:t>
            </w:r>
          </w:p>
        </w:tc>
      </w:tr>
      <w:tr w:rsidR="00F94EA6" w:rsidRPr="00F94EA6" w14:paraId="4F080EAD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C145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lastRenderedPageBreak/>
              <w:t>Travel to other services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563A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35.96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EA09A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9.29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3E9E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2.95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0C7A4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32.19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A310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10.41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77768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3.89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C750C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-3.77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323E8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-10.14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526E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2.60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1C7BA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0.14</w:t>
            </w:r>
          </w:p>
        </w:tc>
      </w:tr>
      <w:tr w:rsidR="00F94EA6" w:rsidRPr="00F94EA6" w14:paraId="15E76396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D01A" w14:textId="77777777" w:rsidR="00F94EA6" w:rsidRPr="00F94EA6" w:rsidRDefault="00F94EA6" w:rsidP="00F94EA6">
            <w:pPr>
              <w:spacing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Total cost to individual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73356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79.58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9456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26.32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7FFB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8.11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F6CC4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95.56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C77F6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37.53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3139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13.25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B353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15.99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03497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-5.01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E82F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36.98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2E5D2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0.21</w:t>
            </w:r>
          </w:p>
        </w:tc>
      </w:tr>
      <w:tr w:rsidR="00F94EA6" w:rsidRPr="00F94EA6" w14:paraId="3D686877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4311B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CBAD1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7ADE1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6754B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E8EF2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EA570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DBD7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B2B5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B8F84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D7F0C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FAEFA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F94EA6" w:rsidRPr="00F94EA6" w14:paraId="02459DED" w14:textId="77777777" w:rsidTr="00F94EA6">
        <w:trPr>
          <w:trHeight w:val="326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672F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b/>
                <w:bCs/>
                <w:color w:val="000000"/>
                <w:lang w:eastAsia="en-GB"/>
              </w:rPr>
              <w:t>Total cost per case (model 1)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6617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1220.82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6F66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322.17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A7D3C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100.00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35743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828.19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797D4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330.61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88ED6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100.00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C7418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-392.63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9A1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-603.14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9D78C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-182.12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EC703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</w:t>
            </w:r>
            <w:r w:rsidRPr="00F94EA6">
              <w:rPr>
                <w:rFonts w:eastAsia="Times New Roman" w:cs="Calibri"/>
                <w:color w:val="000000"/>
                <w:lang w:eastAsia="en-GB"/>
              </w:rPr>
              <w:t>0.00</w:t>
            </w: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F94EA6" w:rsidRPr="00F94EA6" w14:paraId="566A840F" w14:textId="77777777" w:rsidTr="00F94EA6">
        <w:trPr>
          <w:trHeight w:val="369"/>
        </w:trPr>
        <w:tc>
          <w:tcPr>
            <w:tcW w:w="1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84CC9" w14:textId="77777777" w:rsidR="00F94EA6" w:rsidRPr="00F94EA6" w:rsidRDefault="00F94EA6" w:rsidP="00F94EA6">
            <w:pPr>
              <w:spacing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Total cost per case (model 2)</w:t>
            </w:r>
            <w:r w:rsidRPr="00F94EA6">
              <w:rPr>
                <w:rFonts w:eastAsia="Times New Roman" w:cs="Calibri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6A3FE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721.13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E4A79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241.60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BDFE5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100.00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292A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828.19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CE2FC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330.61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CB644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100.00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90494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107.06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16C3F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-80.37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2757D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294.49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23CFD" w14:textId="77777777" w:rsidR="00F94EA6" w:rsidRPr="00F94EA6" w:rsidRDefault="00F94EA6" w:rsidP="00701EE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94EA6">
              <w:rPr>
                <w:rFonts w:eastAsia="Times New Roman" w:cs="Calibri"/>
                <w:color w:val="000000"/>
                <w:lang w:eastAsia="en-GB"/>
              </w:rPr>
              <w:t>0.52</w:t>
            </w:r>
          </w:p>
        </w:tc>
      </w:tr>
    </w:tbl>
    <w:p w14:paraId="4F591E99" w14:textId="77777777" w:rsidR="00F94EA6" w:rsidRDefault="00F94EA6" w:rsidP="00F94EA6">
      <w:pPr>
        <w:rPr>
          <w:sz w:val="20"/>
          <w:szCs w:val="20"/>
        </w:rPr>
      </w:pPr>
      <w:r w:rsidRPr="00AC7C45">
        <w:rPr>
          <w:rFonts w:eastAsia="Times New Roman" w:cs="Times New Roman"/>
          <w:bCs/>
          <w:sz w:val="20"/>
          <w:szCs w:val="20"/>
          <w:vertAlign w:val="superscript"/>
          <w:lang w:eastAsia="en-GB"/>
        </w:rPr>
        <w:t>a</w:t>
      </w:r>
      <w:r w:rsidRPr="009B3D6F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Pr="009B3D6F">
        <w:rPr>
          <w:sz w:val="20"/>
          <w:szCs w:val="20"/>
        </w:rPr>
        <w:t>model 2 - excluding telephone helpline</w:t>
      </w:r>
    </w:p>
    <w:p w14:paraId="28F7A3AF" w14:textId="77777777" w:rsidR="00AB78BC" w:rsidRDefault="00AB78BC">
      <w:pPr>
        <w:rPr>
          <w:sz w:val="20"/>
          <w:szCs w:val="20"/>
        </w:rPr>
      </w:pPr>
    </w:p>
    <w:p w14:paraId="3F4F2AB8" w14:textId="77777777" w:rsidR="00AB78BC" w:rsidRPr="000011B8" w:rsidRDefault="00AB78BC">
      <w:pPr>
        <w:rPr>
          <w:sz w:val="20"/>
          <w:szCs w:val="20"/>
        </w:rPr>
      </w:pPr>
    </w:p>
    <w:sectPr w:rsidR="00AB78BC" w:rsidRPr="000011B8" w:rsidSect="00AC7C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45"/>
    <w:rsid w:val="000011B8"/>
    <w:rsid w:val="001F2D8F"/>
    <w:rsid w:val="003673CF"/>
    <w:rsid w:val="00540977"/>
    <w:rsid w:val="00701EE1"/>
    <w:rsid w:val="00AB78BC"/>
    <w:rsid w:val="00AC4334"/>
    <w:rsid w:val="00AC7C45"/>
    <w:rsid w:val="00C470FE"/>
    <w:rsid w:val="00C75BEE"/>
    <w:rsid w:val="00DE46FD"/>
    <w:rsid w:val="00F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4459"/>
  <w15:chartTrackingRefBased/>
  <w15:docId w15:val="{9C2746BB-A640-4CCE-AA7E-8CCA9697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C45"/>
    <w:pPr>
      <w:spacing w:after="0" w:line="480" w:lineRule="auto"/>
    </w:pPr>
    <w:rPr>
      <w:rFonts w:ascii="Calibri" w:eastAsia="SimSun" w:hAnsi="Calibri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AC7C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McBain, Hayley</dc:creator>
  <cp:keywords/>
  <dc:description/>
  <cp:lastModifiedBy>Flood, Chris</cp:lastModifiedBy>
  <cp:revision>2</cp:revision>
  <dcterms:created xsi:type="dcterms:W3CDTF">2021-03-02T11:33:00Z</dcterms:created>
  <dcterms:modified xsi:type="dcterms:W3CDTF">2021-03-02T11:33:00Z</dcterms:modified>
</cp:coreProperties>
</file>