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1E" w:rsidRPr="00342310" w:rsidRDefault="0089211E" w:rsidP="0089211E">
      <w:pPr>
        <w:spacing w:after="0" w:line="240" w:lineRule="auto"/>
        <w:jc w:val="center"/>
        <w:rPr>
          <w:rFonts w:ascii="Times New Roman" w:hAnsi="Times New Roman" w:cs="Times New Roman"/>
          <w:b/>
        </w:rPr>
      </w:pPr>
      <w:r w:rsidRPr="00342310">
        <w:rPr>
          <w:rFonts w:ascii="Times New Roman" w:hAnsi="Times New Roman" w:cs="Times New Roman"/>
          <w:b/>
        </w:rPr>
        <w:t>Creolized family patterns among divorced mixed couples: Caribbean and White British families in London</w:t>
      </w:r>
    </w:p>
    <w:p w:rsidR="0089211E" w:rsidRPr="00342310" w:rsidRDefault="0089211E" w:rsidP="0089211E">
      <w:pPr>
        <w:spacing w:after="0" w:line="240" w:lineRule="auto"/>
        <w:jc w:val="center"/>
        <w:rPr>
          <w:rFonts w:ascii="Times New Roman" w:hAnsi="Times New Roman" w:cs="Times New Roman"/>
        </w:rPr>
      </w:pPr>
    </w:p>
    <w:p w:rsidR="0089211E" w:rsidRPr="00342310" w:rsidRDefault="0089211E" w:rsidP="0089211E">
      <w:pPr>
        <w:spacing w:after="0" w:line="240" w:lineRule="auto"/>
        <w:jc w:val="center"/>
        <w:rPr>
          <w:rFonts w:ascii="Times New Roman" w:hAnsi="Times New Roman" w:cs="Times New Roman"/>
          <w:b/>
          <w:u w:val="single"/>
        </w:rPr>
      </w:pPr>
      <w:r w:rsidRPr="00342310">
        <w:rPr>
          <w:rFonts w:ascii="Times New Roman" w:hAnsi="Times New Roman" w:cs="Times New Roman"/>
          <w:b/>
          <w:u w:val="single"/>
        </w:rPr>
        <w:t>Elaine Bauer</w:t>
      </w:r>
    </w:p>
    <w:p w:rsidR="0089211E" w:rsidRPr="00342310" w:rsidRDefault="0089211E" w:rsidP="0089211E">
      <w:pPr>
        <w:spacing w:after="0" w:line="240" w:lineRule="auto"/>
        <w:jc w:val="center"/>
        <w:rPr>
          <w:rFonts w:ascii="Times New Roman" w:hAnsi="Times New Roman" w:cs="Times New Roman"/>
        </w:rPr>
      </w:pPr>
      <w:r w:rsidRPr="00342310">
        <w:rPr>
          <w:rFonts w:ascii="Times New Roman" w:hAnsi="Times New Roman" w:cs="Times New Roman"/>
        </w:rPr>
        <w:t>School of Law and Social Sciences</w:t>
      </w:r>
    </w:p>
    <w:p w:rsidR="0089211E" w:rsidRDefault="0089211E" w:rsidP="0089211E">
      <w:pPr>
        <w:spacing w:after="0" w:line="240" w:lineRule="auto"/>
        <w:jc w:val="center"/>
        <w:rPr>
          <w:rFonts w:ascii="Times New Roman" w:hAnsi="Times New Roman" w:cs="Times New Roman"/>
        </w:rPr>
      </w:pPr>
      <w:r w:rsidRPr="00342310">
        <w:rPr>
          <w:rFonts w:ascii="Times New Roman" w:hAnsi="Times New Roman" w:cs="Times New Roman"/>
        </w:rPr>
        <w:t>London South Bank University</w:t>
      </w:r>
    </w:p>
    <w:p w:rsidR="0089211E" w:rsidRDefault="0089211E" w:rsidP="0089211E">
      <w:pPr>
        <w:spacing w:after="0" w:line="240" w:lineRule="auto"/>
        <w:jc w:val="center"/>
        <w:rPr>
          <w:rFonts w:ascii="Times New Roman" w:hAnsi="Times New Roman" w:cs="Times New Roman"/>
        </w:rPr>
      </w:pPr>
      <w:r>
        <w:rPr>
          <w:rFonts w:ascii="Times New Roman" w:hAnsi="Times New Roman" w:cs="Times New Roman"/>
        </w:rPr>
        <w:t>103 Borough Road</w:t>
      </w:r>
    </w:p>
    <w:p w:rsidR="0089211E" w:rsidRPr="00342310" w:rsidRDefault="0089211E" w:rsidP="0089211E">
      <w:pPr>
        <w:spacing w:after="0" w:line="240" w:lineRule="auto"/>
        <w:jc w:val="center"/>
        <w:rPr>
          <w:rFonts w:ascii="Times New Roman" w:hAnsi="Times New Roman" w:cs="Times New Roman"/>
        </w:rPr>
      </w:pPr>
      <w:r>
        <w:rPr>
          <w:rFonts w:ascii="Times New Roman" w:hAnsi="Times New Roman" w:cs="Times New Roman"/>
        </w:rPr>
        <w:t>London, SE1 0AA, UK</w:t>
      </w:r>
    </w:p>
    <w:p w:rsidR="0089211E" w:rsidRPr="00342310" w:rsidRDefault="0089211E" w:rsidP="0089211E">
      <w:pPr>
        <w:rPr>
          <w:rFonts w:ascii="Times New Roman" w:hAnsi="Times New Roman" w:cs="Times New Roman"/>
        </w:rPr>
      </w:pPr>
    </w:p>
    <w:p w:rsidR="0089211E" w:rsidRPr="00342310" w:rsidRDefault="0089211E" w:rsidP="0089211E">
      <w:pPr>
        <w:rPr>
          <w:rFonts w:ascii="Times New Roman" w:hAnsi="Times New Roman" w:cs="Times New Roman"/>
        </w:rPr>
      </w:pPr>
      <w:r w:rsidRPr="00342310">
        <w:rPr>
          <w:rFonts w:ascii="Times New Roman" w:hAnsi="Times New Roman" w:cs="Times New Roman"/>
        </w:rPr>
        <w:t xml:space="preserve">People from the Caribbean have been coming to Britain and forming </w:t>
      </w:r>
      <w:r>
        <w:rPr>
          <w:rFonts w:ascii="Times New Roman" w:hAnsi="Times New Roman" w:cs="Times New Roman"/>
        </w:rPr>
        <w:t>‘</w:t>
      </w:r>
      <w:r w:rsidRPr="00342310">
        <w:rPr>
          <w:rFonts w:ascii="Times New Roman" w:hAnsi="Times New Roman" w:cs="Times New Roman"/>
        </w:rPr>
        <w:t>mixed</w:t>
      </w:r>
      <w:r>
        <w:rPr>
          <w:rFonts w:ascii="Times New Roman" w:hAnsi="Times New Roman" w:cs="Times New Roman"/>
        </w:rPr>
        <w:t>’</w:t>
      </w:r>
      <w:r w:rsidRPr="00342310">
        <w:rPr>
          <w:rFonts w:ascii="Times New Roman" w:hAnsi="Times New Roman" w:cs="Times New Roman"/>
        </w:rPr>
        <w:t xml:space="preserve"> couple relationships with people in British society since the early stages of colonialism.  However, these relationships became much more common during and after World War II.  Consequently, the last 65 years have evinced profound changes in social attitudes and family patterns in British society.   </w:t>
      </w:r>
      <w:r>
        <w:rPr>
          <w:rFonts w:ascii="Times New Roman" w:hAnsi="Times New Roman" w:cs="Times New Roman"/>
        </w:rPr>
        <w:t>On the whole, ‘m</w:t>
      </w:r>
      <w:r w:rsidRPr="00342310">
        <w:rPr>
          <w:rFonts w:ascii="Times New Roman" w:hAnsi="Times New Roman" w:cs="Times New Roman"/>
        </w:rPr>
        <w:t>ixed</w:t>
      </w:r>
      <w:r>
        <w:rPr>
          <w:rFonts w:ascii="Times New Roman" w:hAnsi="Times New Roman" w:cs="Times New Roman"/>
        </w:rPr>
        <w:t>’</w:t>
      </w:r>
      <w:r w:rsidRPr="00342310">
        <w:rPr>
          <w:rFonts w:ascii="Times New Roman" w:hAnsi="Times New Roman" w:cs="Times New Roman"/>
        </w:rPr>
        <w:t xml:space="preserve"> couples live ‘ordinary’ lives</w:t>
      </w:r>
      <w:r>
        <w:rPr>
          <w:rFonts w:ascii="Times New Roman" w:hAnsi="Times New Roman" w:cs="Times New Roman"/>
        </w:rPr>
        <w:t xml:space="preserve"> (Caballero et al 2012)</w:t>
      </w:r>
      <w:r w:rsidRPr="00342310">
        <w:rPr>
          <w:rFonts w:ascii="Times New Roman" w:hAnsi="Times New Roman" w:cs="Times New Roman"/>
        </w:rPr>
        <w:t>, a</w:t>
      </w:r>
      <w:r>
        <w:rPr>
          <w:rFonts w:ascii="Times New Roman" w:hAnsi="Times New Roman" w:cs="Times New Roman"/>
        </w:rPr>
        <w:t>s</w:t>
      </w:r>
      <w:r w:rsidRPr="00342310">
        <w:rPr>
          <w:rFonts w:ascii="Times New Roman" w:hAnsi="Times New Roman" w:cs="Times New Roman"/>
        </w:rPr>
        <w:t xml:space="preserve"> </w:t>
      </w:r>
      <w:r>
        <w:rPr>
          <w:rFonts w:ascii="Times New Roman" w:hAnsi="Times New Roman" w:cs="Times New Roman"/>
        </w:rPr>
        <w:t>do</w:t>
      </w:r>
      <w:r w:rsidRPr="00342310">
        <w:rPr>
          <w:rFonts w:ascii="Times New Roman" w:hAnsi="Times New Roman" w:cs="Times New Roman"/>
        </w:rPr>
        <w:t xml:space="preserve"> same race couples.  They also sometimes experience separation, divorce and re-partnering.   This paper is based on a study of thirty-four mixed Anglo African-Caribbean and white British extended families in London across three to four generations going back to the 1950s (Bauer 2010).  It illustrates how, through a culture of mixed sociability, these mixed-heritage families have evolved and continue to be created despite family and societal disapproval and racial prejudice.  It also illustrates the ongoing modifications and negotiations through which couples and families have responded to changing circumstances, both within their families (nuclear and extended) and the wider society, resulting in </w:t>
      </w:r>
      <w:r>
        <w:rPr>
          <w:rFonts w:ascii="Times New Roman" w:hAnsi="Times New Roman" w:cs="Times New Roman"/>
        </w:rPr>
        <w:t xml:space="preserve">new </w:t>
      </w:r>
      <w:r w:rsidRPr="00342310">
        <w:rPr>
          <w:rFonts w:ascii="Times New Roman" w:hAnsi="Times New Roman" w:cs="Times New Roman"/>
        </w:rPr>
        <w:t>creolized family forms and patterns</w:t>
      </w:r>
      <w:r>
        <w:rPr>
          <w:rFonts w:ascii="Times New Roman" w:hAnsi="Times New Roman" w:cs="Times New Roman"/>
        </w:rPr>
        <w:t xml:space="preserve">. In these modifications, </w:t>
      </w:r>
      <w:r w:rsidRPr="00342310">
        <w:rPr>
          <w:rFonts w:ascii="Times New Roman" w:hAnsi="Times New Roman" w:cs="Times New Roman"/>
        </w:rPr>
        <w:t>the agency of women and the significance of children in the creation and maintenance of kinship (including fictive kinship outside nuclear and genealogical ties)</w:t>
      </w:r>
      <w:r>
        <w:rPr>
          <w:rFonts w:ascii="Times New Roman" w:hAnsi="Times New Roman" w:cs="Times New Roman"/>
        </w:rPr>
        <w:t xml:space="preserve"> are particularly notable</w:t>
      </w:r>
      <w:r w:rsidRPr="00342310">
        <w:rPr>
          <w:rFonts w:ascii="Times New Roman" w:hAnsi="Times New Roman" w:cs="Times New Roman"/>
        </w:rPr>
        <w:t xml:space="preserve">.  Finally, </w:t>
      </w:r>
      <w:r>
        <w:rPr>
          <w:rFonts w:ascii="Times New Roman" w:hAnsi="Times New Roman" w:cs="Times New Roman"/>
        </w:rPr>
        <w:t>the paper shows</w:t>
      </w:r>
      <w:r w:rsidRPr="00342310">
        <w:rPr>
          <w:rFonts w:ascii="Times New Roman" w:hAnsi="Times New Roman" w:cs="Times New Roman"/>
        </w:rPr>
        <w:t xml:space="preserve"> how their intricate family values and practices are negotiated after the</w:t>
      </w:r>
      <w:r>
        <w:rPr>
          <w:rFonts w:ascii="Times New Roman" w:hAnsi="Times New Roman" w:cs="Times New Roman"/>
        </w:rPr>
        <w:t>se</w:t>
      </w:r>
      <w:r w:rsidRPr="00342310">
        <w:rPr>
          <w:rFonts w:ascii="Times New Roman" w:hAnsi="Times New Roman" w:cs="Times New Roman"/>
        </w:rPr>
        <w:t xml:space="preserve"> </w:t>
      </w:r>
      <w:r>
        <w:rPr>
          <w:rFonts w:ascii="Times New Roman" w:hAnsi="Times New Roman" w:cs="Times New Roman"/>
        </w:rPr>
        <w:t>‘</w:t>
      </w:r>
      <w:r w:rsidRPr="00342310">
        <w:rPr>
          <w:rFonts w:ascii="Times New Roman" w:hAnsi="Times New Roman" w:cs="Times New Roman"/>
        </w:rPr>
        <w:t>mixed</w:t>
      </w:r>
      <w:r>
        <w:rPr>
          <w:rFonts w:ascii="Times New Roman" w:hAnsi="Times New Roman" w:cs="Times New Roman"/>
        </w:rPr>
        <w:t>’</w:t>
      </w:r>
      <w:r w:rsidRPr="00342310">
        <w:rPr>
          <w:rFonts w:ascii="Times New Roman" w:hAnsi="Times New Roman" w:cs="Times New Roman"/>
        </w:rPr>
        <w:t xml:space="preserve"> couples separate.   </w:t>
      </w:r>
    </w:p>
    <w:p w:rsidR="0089211E" w:rsidRPr="00342310" w:rsidRDefault="0089211E" w:rsidP="0089211E">
      <w:pPr>
        <w:rPr>
          <w:rFonts w:ascii="Times New Roman" w:hAnsi="Times New Roman" w:cs="Times New Roman"/>
        </w:rPr>
      </w:pPr>
      <w:r w:rsidRPr="00342310">
        <w:rPr>
          <w:rFonts w:ascii="Times New Roman" w:hAnsi="Times New Roman" w:cs="Times New Roman"/>
          <w:b/>
        </w:rPr>
        <w:t>Reference</w:t>
      </w:r>
      <w:r w:rsidRPr="00342310">
        <w:rPr>
          <w:rFonts w:ascii="Times New Roman" w:hAnsi="Times New Roman" w:cs="Times New Roman"/>
        </w:rPr>
        <w:t xml:space="preserve">: </w:t>
      </w:r>
    </w:p>
    <w:p w:rsidR="0089211E" w:rsidRPr="00342310" w:rsidRDefault="0089211E" w:rsidP="0089211E">
      <w:pPr>
        <w:pStyle w:val="Achievement"/>
        <w:spacing w:after="0" w:line="240" w:lineRule="auto"/>
        <w:ind w:left="0" w:right="-357" w:firstLine="0"/>
        <w:jc w:val="both"/>
        <w:rPr>
          <w:bCs/>
          <w:sz w:val="24"/>
          <w:szCs w:val="24"/>
        </w:rPr>
      </w:pPr>
      <w:r w:rsidRPr="00342310">
        <w:rPr>
          <w:bCs/>
          <w:sz w:val="24"/>
          <w:szCs w:val="24"/>
        </w:rPr>
        <w:t>Bauer, E</w:t>
      </w:r>
      <w:r>
        <w:rPr>
          <w:bCs/>
          <w:sz w:val="24"/>
          <w:szCs w:val="24"/>
        </w:rPr>
        <w:t>.</w:t>
      </w:r>
      <w:r w:rsidRPr="00342310">
        <w:rPr>
          <w:bCs/>
          <w:sz w:val="24"/>
          <w:szCs w:val="24"/>
        </w:rPr>
        <w:t xml:space="preserve"> (2010). </w:t>
      </w:r>
      <w:r w:rsidRPr="00342310">
        <w:rPr>
          <w:bCs/>
          <w:i/>
          <w:sz w:val="24"/>
          <w:szCs w:val="24"/>
        </w:rPr>
        <w:t xml:space="preserve">The </w:t>
      </w:r>
      <w:proofErr w:type="spellStart"/>
      <w:r w:rsidRPr="00342310">
        <w:rPr>
          <w:bCs/>
          <w:i/>
          <w:sz w:val="24"/>
          <w:szCs w:val="24"/>
        </w:rPr>
        <w:t>Creolisaton</w:t>
      </w:r>
      <w:proofErr w:type="spellEnd"/>
      <w:r w:rsidRPr="00342310">
        <w:rPr>
          <w:bCs/>
          <w:i/>
          <w:sz w:val="24"/>
          <w:szCs w:val="24"/>
        </w:rPr>
        <w:t xml:space="preserve"> of London Kinship: Mixed African-Caribbean and </w:t>
      </w:r>
      <w:r>
        <w:rPr>
          <w:bCs/>
          <w:i/>
          <w:sz w:val="24"/>
          <w:szCs w:val="24"/>
        </w:rPr>
        <w:t>W</w:t>
      </w:r>
      <w:r w:rsidRPr="00342310">
        <w:rPr>
          <w:bCs/>
          <w:i/>
          <w:sz w:val="24"/>
          <w:szCs w:val="24"/>
        </w:rPr>
        <w:t>hite British extended families, 1950-2003</w:t>
      </w:r>
      <w:r w:rsidRPr="00342310">
        <w:rPr>
          <w:bCs/>
          <w:sz w:val="24"/>
          <w:szCs w:val="24"/>
        </w:rPr>
        <w:t xml:space="preserve">.  Amsterdam:  Amsterdam University Press. </w:t>
      </w:r>
    </w:p>
    <w:p w:rsidR="0089211E" w:rsidRDefault="0089211E" w:rsidP="0089211E">
      <w:pPr>
        <w:spacing w:after="0" w:line="240" w:lineRule="auto"/>
        <w:ind w:left="60" w:right="60"/>
        <w:textAlignment w:val="baseline"/>
        <w:rPr>
          <w:rFonts w:ascii="Arial" w:eastAsia="Times New Roman" w:hAnsi="Arial" w:cs="Arial"/>
          <w:b/>
          <w:bCs/>
          <w:color w:val="333300"/>
          <w:sz w:val="14"/>
          <w:szCs w:val="14"/>
          <w:lang w:eastAsia="en-GB"/>
        </w:rPr>
      </w:pPr>
    </w:p>
    <w:p w:rsidR="0089211E" w:rsidRPr="00C024D5" w:rsidRDefault="0089211E" w:rsidP="0089211E">
      <w:pPr>
        <w:shd w:val="clear" w:color="auto" w:fill="FFFFFF"/>
        <w:spacing w:after="0" w:line="240" w:lineRule="auto"/>
        <w:textAlignment w:val="baseline"/>
        <w:rPr>
          <w:rFonts w:ascii="Times New Roman" w:eastAsia="Times New Roman" w:hAnsi="Times New Roman" w:cs="Times New Roman"/>
          <w:sz w:val="24"/>
          <w:szCs w:val="24"/>
          <w:lang w:eastAsia="en-GB"/>
        </w:rPr>
      </w:pPr>
      <w:proofErr w:type="gramStart"/>
      <w:r w:rsidRPr="00C024D5">
        <w:rPr>
          <w:rFonts w:ascii="Times New Roman" w:eastAsia="Times New Roman" w:hAnsi="Times New Roman" w:cs="Times New Roman"/>
          <w:bCs/>
          <w:sz w:val="24"/>
          <w:szCs w:val="24"/>
          <w:bdr w:val="none" w:sz="0" w:space="0" w:color="auto" w:frame="1"/>
          <w:shd w:val="clear" w:color="auto" w:fill="FFFFFF"/>
          <w:lang w:eastAsia="en-GB"/>
        </w:rPr>
        <w:t xml:space="preserve">Caballero, C., </w:t>
      </w:r>
      <w:r w:rsidRPr="00C024D5">
        <w:rPr>
          <w:rFonts w:ascii="Times New Roman" w:eastAsia="Times New Roman" w:hAnsi="Times New Roman" w:cs="Times New Roman"/>
          <w:sz w:val="24"/>
          <w:szCs w:val="24"/>
          <w:bdr w:val="none" w:sz="0" w:space="0" w:color="auto" w:frame="1"/>
          <w:lang w:eastAsia="en-GB"/>
        </w:rPr>
        <w:t xml:space="preserve">Edwards, R., </w:t>
      </w:r>
      <w:proofErr w:type="spellStart"/>
      <w:r w:rsidRPr="00C024D5">
        <w:rPr>
          <w:rFonts w:ascii="Times New Roman" w:eastAsia="Times New Roman" w:hAnsi="Times New Roman" w:cs="Times New Roman"/>
          <w:sz w:val="24"/>
          <w:szCs w:val="24"/>
          <w:bdr w:val="none" w:sz="0" w:space="0" w:color="auto" w:frame="1"/>
          <w:lang w:eastAsia="en-GB"/>
        </w:rPr>
        <w:t>Goodyer</w:t>
      </w:r>
      <w:proofErr w:type="spellEnd"/>
      <w:r w:rsidRPr="00C024D5">
        <w:rPr>
          <w:rFonts w:ascii="Times New Roman" w:eastAsia="Times New Roman" w:hAnsi="Times New Roman" w:cs="Times New Roman"/>
          <w:sz w:val="24"/>
          <w:szCs w:val="24"/>
          <w:bdr w:val="none" w:sz="0" w:space="0" w:color="auto" w:frame="1"/>
          <w:lang w:eastAsia="en-GB"/>
        </w:rPr>
        <w:t>, A. &amp; Okitikpi, T. (2012).</w:t>
      </w:r>
      <w:proofErr w:type="gramEnd"/>
      <w:r w:rsidRPr="00C024D5">
        <w:rPr>
          <w:rFonts w:ascii="Times New Roman" w:eastAsia="Times New Roman" w:hAnsi="Times New Roman" w:cs="Times New Roman"/>
          <w:sz w:val="24"/>
          <w:szCs w:val="24"/>
          <w:bdr w:val="none" w:sz="0" w:space="0" w:color="auto" w:frame="1"/>
          <w:lang w:eastAsia="en-GB"/>
        </w:rPr>
        <w:t xml:space="preserve">  “</w:t>
      </w:r>
      <w:r w:rsidRPr="00C024D5">
        <w:rPr>
          <w:rFonts w:ascii="Times New Roman" w:eastAsia="Times New Roman" w:hAnsi="Times New Roman" w:cs="Times New Roman"/>
          <w:bCs/>
          <w:sz w:val="24"/>
          <w:szCs w:val="24"/>
          <w:bdr w:val="none" w:sz="0" w:space="0" w:color="auto" w:frame="1"/>
          <w:shd w:val="clear" w:color="auto" w:fill="FFFFFF"/>
          <w:lang w:eastAsia="en-GB"/>
        </w:rPr>
        <w:t xml:space="preserve">The Diversity and Complexity of the Everyday Lives of Mixed Racial and Ethnic Families: Implications for Adoption and Fostering Practice and Policy”, </w:t>
      </w:r>
      <w:r w:rsidRPr="00C024D5">
        <w:rPr>
          <w:rFonts w:ascii="Times New Roman" w:eastAsia="Times New Roman" w:hAnsi="Times New Roman" w:cs="Times New Roman"/>
          <w:i/>
          <w:iCs/>
          <w:sz w:val="24"/>
          <w:szCs w:val="24"/>
          <w:bdr w:val="none" w:sz="0" w:space="0" w:color="auto" w:frame="1"/>
          <w:shd w:val="clear" w:color="auto" w:fill="FFFFFF"/>
          <w:lang w:eastAsia="en-GB"/>
        </w:rPr>
        <w:t>Adoption &amp; Fostering </w:t>
      </w:r>
      <w:r w:rsidRPr="00C024D5">
        <w:rPr>
          <w:rFonts w:ascii="Times New Roman" w:eastAsia="Times New Roman" w:hAnsi="Times New Roman" w:cs="Times New Roman"/>
          <w:iCs/>
          <w:sz w:val="24"/>
          <w:szCs w:val="24"/>
          <w:bdr w:val="none" w:sz="0" w:space="0" w:color="auto" w:frame="1"/>
          <w:shd w:val="clear" w:color="auto" w:fill="FFFFFF"/>
          <w:lang w:eastAsia="en-GB"/>
        </w:rPr>
        <w:t>vol. 36, 3-4: pp. 9-24</w:t>
      </w:r>
      <w:r w:rsidRPr="00C024D5">
        <w:rPr>
          <w:rFonts w:ascii="Times New Roman" w:eastAsia="Times New Roman" w:hAnsi="Times New Roman" w:cs="Times New Roman"/>
          <w:i/>
          <w:iCs/>
          <w:sz w:val="24"/>
          <w:szCs w:val="24"/>
          <w:bdr w:val="none" w:sz="0" w:space="0" w:color="auto" w:frame="1"/>
          <w:shd w:val="clear" w:color="auto" w:fill="FFFFFF"/>
          <w:lang w:eastAsia="en-GB"/>
        </w:rPr>
        <w:t>.</w:t>
      </w:r>
    </w:p>
    <w:p w:rsidR="00FA0660" w:rsidRDefault="00FA0660">
      <w:bookmarkStart w:id="0" w:name="_GoBack"/>
      <w:bookmarkEnd w:id="0"/>
    </w:p>
    <w:sectPr w:rsidR="00FA06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1E"/>
    <w:rsid w:val="0089211E"/>
    <w:rsid w:val="00FA0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1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uiPriority w:val="99"/>
    <w:rsid w:val="0089211E"/>
    <w:pPr>
      <w:spacing w:after="60" w:line="220" w:lineRule="atLeast"/>
      <w:ind w:left="240" w:right="-360" w:hanging="240"/>
    </w:pPr>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89211E"/>
    <w:pPr>
      <w:spacing w:after="120"/>
    </w:pPr>
  </w:style>
  <w:style w:type="character" w:customStyle="1" w:styleId="BodyTextChar">
    <w:name w:val="Body Text Char"/>
    <w:basedOn w:val="DefaultParagraphFont"/>
    <w:link w:val="BodyText"/>
    <w:semiHidden/>
    <w:rsid w:val="0089211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1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uiPriority w:val="99"/>
    <w:rsid w:val="0089211E"/>
    <w:pPr>
      <w:spacing w:after="60" w:line="220" w:lineRule="atLeast"/>
      <w:ind w:left="240" w:right="-360" w:hanging="240"/>
    </w:pPr>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89211E"/>
    <w:pPr>
      <w:spacing w:after="120"/>
    </w:pPr>
  </w:style>
  <w:style w:type="character" w:customStyle="1" w:styleId="BodyTextChar">
    <w:name w:val="Body Text Char"/>
    <w:basedOn w:val="DefaultParagraphFont"/>
    <w:link w:val="BodyText"/>
    <w:semiHidden/>
    <w:rsid w:val="0089211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bauere</dc:creator>
  <cp:lastModifiedBy>bauere</cp:lastModifiedBy>
  <cp:revision>1</cp:revision>
  <dcterms:created xsi:type="dcterms:W3CDTF">2017-05-26T14:58:00Z</dcterms:created>
  <dcterms:modified xsi:type="dcterms:W3CDTF">2017-05-26T14:58:00Z</dcterms:modified>
</cp:coreProperties>
</file>