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55660" w14:textId="7ED047AA" w:rsidR="00187F4F" w:rsidRPr="004F003E" w:rsidRDefault="0026596A" w:rsidP="0026596A">
      <w:pPr>
        <w:spacing w:after="0" w:line="360" w:lineRule="auto"/>
        <w:jc w:val="center"/>
        <w:rPr>
          <w:rStyle w:val="fontstyle01"/>
          <w:rFonts w:asciiTheme="majorBidi" w:hAnsiTheme="majorBidi" w:cstheme="majorBidi"/>
          <w:b/>
          <w:bCs/>
          <w:color w:val="000000" w:themeColor="text1"/>
        </w:rPr>
      </w:pPr>
      <w:r w:rsidRPr="004F003E">
        <w:rPr>
          <w:rStyle w:val="fontstyle01"/>
          <w:rFonts w:asciiTheme="majorBidi" w:hAnsiTheme="majorBidi" w:cstheme="majorBidi"/>
          <w:b/>
          <w:bCs/>
          <w:color w:val="000000" w:themeColor="text1"/>
        </w:rPr>
        <w:t>F</w:t>
      </w:r>
      <w:r w:rsidR="00386D82" w:rsidRPr="004F003E">
        <w:rPr>
          <w:rStyle w:val="fontstyle01"/>
          <w:rFonts w:asciiTheme="majorBidi" w:hAnsiTheme="majorBidi" w:cstheme="majorBidi"/>
          <w:b/>
          <w:bCs/>
          <w:color w:val="000000" w:themeColor="text1"/>
        </w:rPr>
        <w:t xml:space="preserve">low </w:t>
      </w:r>
      <w:r w:rsidR="008006BB" w:rsidRPr="004F003E">
        <w:rPr>
          <w:rStyle w:val="fontstyle01"/>
          <w:rFonts w:asciiTheme="majorBidi" w:hAnsiTheme="majorBidi" w:cstheme="majorBidi"/>
          <w:b/>
          <w:bCs/>
          <w:color w:val="000000" w:themeColor="text1"/>
        </w:rPr>
        <w:t>B</w:t>
      </w:r>
      <w:r w:rsidR="00386D82" w:rsidRPr="004F003E">
        <w:rPr>
          <w:rStyle w:val="fontstyle01"/>
          <w:rFonts w:asciiTheme="majorBidi" w:hAnsiTheme="majorBidi" w:cstheme="majorBidi"/>
          <w:b/>
          <w:bCs/>
          <w:color w:val="000000" w:themeColor="text1"/>
        </w:rPr>
        <w:t>oiling</w:t>
      </w:r>
      <w:r w:rsidRPr="004F003E">
        <w:rPr>
          <w:rStyle w:val="fontstyle01"/>
          <w:rFonts w:asciiTheme="majorBidi" w:hAnsiTheme="majorBidi" w:cstheme="majorBidi"/>
          <w:b/>
          <w:bCs/>
          <w:color w:val="000000" w:themeColor="text1"/>
        </w:rPr>
        <w:t xml:space="preserve"> in a </w:t>
      </w:r>
      <w:r w:rsidR="008006BB" w:rsidRPr="004F003E">
        <w:rPr>
          <w:rStyle w:val="fontstyle01"/>
          <w:rFonts w:asciiTheme="majorBidi" w:hAnsiTheme="majorBidi" w:cstheme="majorBidi"/>
          <w:b/>
          <w:bCs/>
          <w:color w:val="000000" w:themeColor="text1"/>
        </w:rPr>
        <w:t>Fo</w:t>
      </w:r>
      <w:r w:rsidRPr="004F003E">
        <w:rPr>
          <w:rStyle w:val="fontstyle01"/>
          <w:rFonts w:asciiTheme="majorBidi" w:hAnsiTheme="majorBidi" w:cstheme="majorBidi"/>
          <w:b/>
          <w:bCs/>
          <w:color w:val="000000" w:themeColor="text1"/>
        </w:rPr>
        <w:t>ur</w:t>
      </w:r>
      <w:r w:rsidR="008006BB" w:rsidRPr="004F003E">
        <w:rPr>
          <w:rStyle w:val="fontstyle01"/>
          <w:rFonts w:asciiTheme="majorBidi" w:hAnsiTheme="majorBidi" w:cstheme="majorBidi"/>
          <w:b/>
          <w:bCs/>
          <w:color w:val="000000" w:themeColor="text1"/>
        </w:rPr>
        <w:t>-c</w:t>
      </w:r>
      <w:r w:rsidRPr="004F003E">
        <w:rPr>
          <w:rStyle w:val="fontstyle01"/>
          <w:rFonts w:asciiTheme="majorBidi" w:hAnsiTheme="majorBidi" w:cstheme="majorBidi"/>
          <w:b/>
          <w:bCs/>
          <w:color w:val="000000" w:themeColor="text1"/>
        </w:rPr>
        <w:t xml:space="preserve">ompartment </w:t>
      </w:r>
      <w:r w:rsidR="008006BB" w:rsidRPr="004F003E">
        <w:rPr>
          <w:rStyle w:val="fontstyle01"/>
          <w:rFonts w:asciiTheme="majorBidi" w:hAnsiTheme="majorBidi" w:cstheme="majorBidi"/>
          <w:b/>
          <w:bCs/>
          <w:color w:val="000000" w:themeColor="text1"/>
        </w:rPr>
        <w:t>H</w:t>
      </w:r>
      <w:r w:rsidRPr="004F003E">
        <w:rPr>
          <w:rStyle w:val="fontstyle01"/>
          <w:rFonts w:asciiTheme="majorBidi" w:hAnsiTheme="majorBidi" w:cstheme="majorBidi"/>
          <w:b/>
          <w:bCs/>
          <w:color w:val="000000" w:themeColor="text1"/>
        </w:rPr>
        <w:t xml:space="preserve">eat </w:t>
      </w:r>
      <w:r w:rsidR="008006BB" w:rsidRPr="004F003E">
        <w:rPr>
          <w:rStyle w:val="fontstyle01"/>
          <w:rFonts w:asciiTheme="majorBidi" w:hAnsiTheme="majorBidi" w:cstheme="majorBidi"/>
          <w:b/>
          <w:bCs/>
          <w:color w:val="000000" w:themeColor="text1"/>
        </w:rPr>
        <w:t>S</w:t>
      </w:r>
      <w:r w:rsidRPr="004F003E">
        <w:rPr>
          <w:rStyle w:val="fontstyle01"/>
          <w:rFonts w:asciiTheme="majorBidi" w:hAnsiTheme="majorBidi" w:cstheme="majorBidi"/>
          <w:b/>
          <w:bCs/>
          <w:color w:val="000000" w:themeColor="text1"/>
        </w:rPr>
        <w:t>ink</w:t>
      </w:r>
      <w:r w:rsidR="00386D82" w:rsidRPr="004F003E">
        <w:rPr>
          <w:rStyle w:val="fontstyle01"/>
          <w:rFonts w:asciiTheme="majorBidi" w:hAnsiTheme="majorBidi" w:cstheme="majorBidi"/>
          <w:b/>
          <w:bCs/>
          <w:color w:val="000000" w:themeColor="text1"/>
        </w:rPr>
        <w:t xml:space="preserve"> </w:t>
      </w:r>
      <w:r w:rsidR="00187F4F" w:rsidRPr="004F003E">
        <w:rPr>
          <w:rStyle w:val="fontstyle01"/>
          <w:rFonts w:asciiTheme="majorBidi" w:hAnsiTheme="majorBidi" w:cstheme="majorBidi"/>
          <w:b/>
          <w:bCs/>
          <w:color w:val="000000" w:themeColor="text1"/>
        </w:rPr>
        <w:t xml:space="preserve">for High Heat Flux </w:t>
      </w:r>
      <w:r w:rsidR="008006BB" w:rsidRPr="004F003E">
        <w:rPr>
          <w:rStyle w:val="fontstyle01"/>
          <w:rFonts w:asciiTheme="majorBidi" w:hAnsiTheme="majorBidi" w:cstheme="majorBidi"/>
          <w:b/>
          <w:bCs/>
          <w:color w:val="000000" w:themeColor="text1"/>
        </w:rPr>
        <w:t>C</w:t>
      </w:r>
      <w:r w:rsidRPr="004F003E">
        <w:rPr>
          <w:rStyle w:val="fontstyle01"/>
          <w:rFonts w:asciiTheme="majorBidi" w:hAnsiTheme="majorBidi" w:cstheme="majorBidi"/>
          <w:b/>
          <w:bCs/>
          <w:color w:val="000000" w:themeColor="text1"/>
        </w:rPr>
        <w:t>ooling</w:t>
      </w:r>
      <w:r w:rsidR="00646B61" w:rsidRPr="004F003E">
        <w:rPr>
          <w:rStyle w:val="fontstyle01"/>
          <w:rFonts w:asciiTheme="majorBidi" w:hAnsiTheme="majorBidi" w:cstheme="majorBidi"/>
          <w:b/>
          <w:bCs/>
          <w:color w:val="000000" w:themeColor="text1"/>
        </w:rPr>
        <w:t xml:space="preserve">: A </w:t>
      </w:r>
      <w:r w:rsidR="008006BB" w:rsidRPr="004F003E">
        <w:rPr>
          <w:rStyle w:val="fontstyle01"/>
          <w:rFonts w:asciiTheme="majorBidi" w:hAnsiTheme="majorBidi" w:cstheme="majorBidi"/>
          <w:b/>
          <w:bCs/>
          <w:color w:val="000000" w:themeColor="text1"/>
        </w:rPr>
        <w:t>P</w:t>
      </w:r>
      <w:r w:rsidR="00646B61" w:rsidRPr="004F003E">
        <w:rPr>
          <w:rStyle w:val="fontstyle01"/>
          <w:rFonts w:asciiTheme="majorBidi" w:hAnsiTheme="majorBidi" w:cstheme="majorBidi"/>
          <w:b/>
          <w:bCs/>
          <w:color w:val="000000" w:themeColor="text1"/>
        </w:rPr>
        <w:t xml:space="preserve">arametric </w:t>
      </w:r>
      <w:r w:rsidR="008006BB" w:rsidRPr="004F003E">
        <w:rPr>
          <w:rStyle w:val="fontstyle01"/>
          <w:rFonts w:asciiTheme="majorBidi" w:hAnsiTheme="majorBidi" w:cstheme="majorBidi"/>
          <w:b/>
          <w:bCs/>
          <w:color w:val="000000" w:themeColor="text1"/>
        </w:rPr>
        <w:t>St</w:t>
      </w:r>
      <w:r w:rsidR="00646B61" w:rsidRPr="004F003E">
        <w:rPr>
          <w:rStyle w:val="fontstyle01"/>
          <w:rFonts w:asciiTheme="majorBidi" w:hAnsiTheme="majorBidi" w:cstheme="majorBidi"/>
          <w:b/>
          <w:bCs/>
          <w:color w:val="000000" w:themeColor="text1"/>
        </w:rPr>
        <w:t>udy</w:t>
      </w:r>
    </w:p>
    <w:p w14:paraId="146BB28C" w14:textId="77777777" w:rsidR="00646B61" w:rsidRPr="004F003E" w:rsidRDefault="00646B61" w:rsidP="007C2811">
      <w:pPr>
        <w:spacing w:after="0" w:line="360" w:lineRule="auto"/>
        <w:jc w:val="center"/>
        <w:rPr>
          <w:rStyle w:val="fontstyle01"/>
          <w:rFonts w:asciiTheme="majorBidi" w:hAnsiTheme="majorBidi" w:cstheme="majorBidi"/>
          <w:b/>
          <w:bCs/>
          <w:color w:val="000000" w:themeColor="text1"/>
          <w:sz w:val="24"/>
          <w:szCs w:val="24"/>
        </w:rPr>
      </w:pPr>
    </w:p>
    <w:p w14:paraId="3652819A" w14:textId="00231DAE" w:rsidR="00DC21E7" w:rsidRPr="004F003E" w:rsidRDefault="00DC21E7" w:rsidP="007C2811">
      <w:pPr>
        <w:spacing w:after="0" w:line="360" w:lineRule="auto"/>
        <w:jc w:val="center"/>
        <w:rPr>
          <w:rFonts w:asciiTheme="majorBidi" w:hAnsiTheme="majorBidi" w:cstheme="majorBidi"/>
          <w:color w:val="000000" w:themeColor="text1"/>
          <w:sz w:val="24"/>
          <w:szCs w:val="24"/>
        </w:rPr>
      </w:pPr>
      <w:r w:rsidRPr="004F003E">
        <w:rPr>
          <w:rFonts w:asciiTheme="majorBidi" w:hAnsiTheme="majorBidi" w:cstheme="majorBidi"/>
          <w:color w:val="000000" w:themeColor="text1"/>
          <w:sz w:val="24"/>
          <w:szCs w:val="24"/>
        </w:rPr>
        <w:t>Essam M. Abo-Zahhad</w:t>
      </w:r>
      <w:r w:rsidRPr="004F003E">
        <w:rPr>
          <w:rFonts w:asciiTheme="majorBidi" w:hAnsiTheme="majorBidi" w:cstheme="majorBidi"/>
          <w:color w:val="000000" w:themeColor="text1"/>
          <w:sz w:val="24"/>
          <w:szCs w:val="24"/>
          <w:vertAlign w:val="superscript"/>
        </w:rPr>
        <w:t>1,</w:t>
      </w:r>
      <w:r w:rsidR="004B7C6F" w:rsidRPr="004F003E">
        <w:rPr>
          <w:rFonts w:asciiTheme="majorBidi" w:hAnsiTheme="majorBidi" w:cstheme="majorBidi"/>
          <w:color w:val="000000" w:themeColor="text1"/>
          <w:sz w:val="24"/>
          <w:szCs w:val="24"/>
          <w:vertAlign w:val="superscript"/>
        </w:rPr>
        <w:t>2</w:t>
      </w:r>
      <w:r w:rsidR="004B7C6F" w:rsidRPr="004F003E">
        <w:rPr>
          <w:rFonts w:asciiTheme="majorBidi" w:hAnsiTheme="majorBidi" w:cstheme="majorBidi"/>
          <w:color w:val="000000" w:themeColor="text1"/>
          <w:sz w:val="24"/>
          <w:szCs w:val="24"/>
        </w:rPr>
        <w:t>,</w:t>
      </w:r>
      <w:r w:rsidRPr="004F003E">
        <w:rPr>
          <w:rFonts w:asciiTheme="majorBidi" w:hAnsiTheme="majorBidi" w:cstheme="majorBidi"/>
          <w:color w:val="000000" w:themeColor="text1"/>
          <w:sz w:val="24"/>
          <w:szCs w:val="24"/>
        </w:rPr>
        <w:t xml:space="preserve"> Shinichi Ookawara</w:t>
      </w:r>
      <w:r w:rsidR="003E4B92" w:rsidRPr="004F003E">
        <w:rPr>
          <w:rFonts w:asciiTheme="majorBidi" w:hAnsiTheme="majorBidi" w:cstheme="majorBidi"/>
          <w:color w:val="000000" w:themeColor="text1"/>
          <w:sz w:val="24"/>
          <w:szCs w:val="24"/>
          <w:vertAlign w:val="superscript"/>
        </w:rPr>
        <w:t>3</w:t>
      </w:r>
      <w:r w:rsidRPr="004F003E">
        <w:rPr>
          <w:rFonts w:asciiTheme="majorBidi" w:hAnsiTheme="majorBidi" w:cstheme="majorBidi"/>
          <w:color w:val="000000" w:themeColor="text1"/>
          <w:sz w:val="24"/>
          <w:szCs w:val="24"/>
        </w:rPr>
        <w:t>, Ali Radwan</w:t>
      </w:r>
      <w:r w:rsidR="003E4B92" w:rsidRPr="004F003E">
        <w:rPr>
          <w:rFonts w:asciiTheme="majorBidi" w:hAnsiTheme="majorBidi" w:cstheme="majorBidi"/>
          <w:color w:val="000000" w:themeColor="text1"/>
          <w:sz w:val="24"/>
          <w:szCs w:val="24"/>
          <w:vertAlign w:val="superscript"/>
        </w:rPr>
        <w:t>4</w:t>
      </w:r>
      <w:r w:rsidRPr="004F003E">
        <w:rPr>
          <w:rFonts w:asciiTheme="majorBidi" w:hAnsiTheme="majorBidi" w:cstheme="majorBidi"/>
          <w:color w:val="000000" w:themeColor="text1"/>
          <w:sz w:val="24"/>
          <w:szCs w:val="24"/>
        </w:rPr>
        <w:t>,</w:t>
      </w:r>
      <w:r w:rsidR="005E6758" w:rsidRPr="004F003E">
        <w:rPr>
          <w:rFonts w:asciiTheme="majorBidi" w:eastAsia="Times New Roman" w:hAnsiTheme="majorBidi" w:cstheme="majorBidi"/>
          <w:iCs/>
          <w:sz w:val="24"/>
          <w:szCs w:val="24"/>
          <w:lang w:val="en-GB"/>
        </w:rPr>
        <w:t xml:space="preserve"> </w:t>
      </w:r>
      <w:proofErr w:type="spellStart"/>
      <w:r w:rsidR="005E6758" w:rsidRPr="004F003E">
        <w:rPr>
          <w:rFonts w:asciiTheme="majorBidi" w:eastAsia="Times New Roman" w:hAnsiTheme="majorBidi" w:cstheme="majorBidi"/>
          <w:iCs/>
          <w:sz w:val="24"/>
          <w:szCs w:val="24"/>
          <w:lang w:val="en-GB"/>
        </w:rPr>
        <w:t>Saim</w:t>
      </w:r>
      <w:proofErr w:type="spellEnd"/>
      <w:r w:rsidR="005E6758" w:rsidRPr="004F003E">
        <w:rPr>
          <w:rFonts w:asciiTheme="majorBidi" w:eastAsia="Times New Roman" w:hAnsiTheme="majorBidi" w:cstheme="majorBidi"/>
          <w:iCs/>
          <w:sz w:val="24"/>
          <w:szCs w:val="24"/>
          <w:lang w:val="en-GB"/>
        </w:rPr>
        <w:t xml:space="preserve"> </w:t>
      </w:r>
      <w:proofErr w:type="spellStart"/>
      <w:r w:rsidR="005E6758" w:rsidRPr="004F003E">
        <w:rPr>
          <w:rFonts w:asciiTheme="majorBidi" w:eastAsia="Times New Roman" w:hAnsiTheme="majorBidi" w:cstheme="majorBidi"/>
          <w:iCs/>
          <w:sz w:val="24"/>
          <w:szCs w:val="24"/>
          <w:lang w:val="en-GB"/>
        </w:rPr>
        <w:t>Memon</w:t>
      </w:r>
      <w:proofErr w:type="spellEnd"/>
      <w:r w:rsidR="005E6758" w:rsidRPr="004F003E">
        <w:rPr>
          <w:rFonts w:asciiTheme="majorBidi" w:hAnsiTheme="majorBidi" w:cstheme="majorBidi"/>
          <w:color w:val="000000" w:themeColor="text1"/>
          <w:sz w:val="24"/>
          <w:szCs w:val="24"/>
          <w:vertAlign w:val="superscript"/>
        </w:rPr>
        <w:t>5</w:t>
      </w:r>
      <w:r w:rsidRPr="004F003E">
        <w:rPr>
          <w:rFonts w:asciiTheme="majorBidi" w:hAnsiTheme="majorBidi" w:cstheme="majorBidi"/>
          <w:color w:val="000000" w:themeColor="text1"/>
          <w:sz w:val="24"/>
          <w:szCs w:val="24"/>
        </w:rPr>
        <w:t xml:space="preserve"> M. F. El-Kady</w:t>
      </w:r>
      <w:r w:rsidRPr="004F003E">
        <w:rPr>
          <w:rFonts w:asciiTheme="majorBidi" w:hAnsiTheme="majorBidi" w:cstheme="majorBidi"/>
          <w:color w:val="000000" w:themeColor="text1"/>
          <w:sz w:val="24"/>
          <w:szCs w:val="24"/>
          <w:vertAlign w:val="superscript"/>
        </w:rPr>
        <w:t>1,</w:t>
      </w:r>
      <w:r w:rsidR="005E6758" w:rsidRPr="004F003E">
        <w:rPr>
          <w:rFonts w:asciiTheme="majorBidi" w:hAnsiTheme="majorBidi" w:cstheme="majorBidi"/>
          <w:color w:val="000000" w:themeColor="text1"/>
          <w:sz w:val="24"/>
          <w:szCs w:val="24"/>
          <w:vertAlign w:val="superscript"/>
        </w:rPr>
        <w:t>6</w:t>
      </w:r>
      <w:r w:rsidR="003E4B92" w:rsidRPr="004F003E">
        <w:rPr>
          <w:rFonts w:asciiTheme="majorBidi" w:hAnsiTheme="majorBidi" w:cstheme="majorBidi"/>
          <w:color w:val="000000" w:themeColor="text1"/>
          <w:sz w:val="24"/>
          <w:szCs w:val="24"/>
        </w:rPr>
        <w:t>, A. H. El-Shazly</w:t>
      </w:r>
      <w:r w:rsidR="003E4B92" w:rsidRPr="004F003E">
        <w:rPr>
          <w:rFonts w:asciiTheme="majorBidi" w:hAnsiTheme="majorBidi" w:cstheme="majorBidi"/>
          <w:color w:val="000000" w:themeColor="text1"/>
          <w:sz w:val="24"/>
          <w:szCs w:val="24"/>
          <w:vertAlign w:val="superscript"/>
        </w:rPr>
        <w:t>1,</w:t>
      </w:r>
      <w:r w:rsidR="005E6758" w:rsidRPr="004F003E">
        <w:rPr>
          <w:rFonts w:asciiTheme="majorBidi" w:hAnsiTheme="majorBidi" w:cstheme="majorBidi"/>
          <w:color w:val="000000" w:themeColor="text1"/>
          <w:sz w:val="24"/>
          <w:szCs w:val="24"/>
          <w:vertAlign w:val="superscript"/>
        </w:rPr>
        <w:t>7</w:t>
      </w:r>
    </w:p>
    <w:p w14:paraId="1642AF37" w14:textId="77777777" w:rsidR="00DC21E7" w:rsidRPr="004F003E" w:rsidRDefault="00DC21E7" w:rsidP="007C2811">
      <w:pPr>
        <w:pStyle w:val="AuthorAffiliation"/>
        <w:spacing w:line="360" w:lineRule="auto"/>
        <w:ind w:firstLine="0"/>
        <w:rPr>
          <w:rFonts w:asciiTheme="majorBidi" w:hAnsiTheme="majorBidi" w:cstheme="majorBidi"/>
          <w:i w:val="0"/>
          <w:iCs/>
          <w:color w:val="000000" w:themeColor="text1"/>
          <w:sz w:val="24"/>
          <w:szCs w:val="24"/>
        </w:rPr>
      </w:pPr>
      <w:r w:rsidRPr="004F003E">
        <w:rPr>
          <w:rFonts w:asciiTheme="majorBidi" w:hAnsiTheme="majorBidi" w:cstheme="majorBidi"/>
          <w:i w:val="0"/>
          <w:iCs/>
          <w:color w:val="000000" w:themeColor="text1"/>
          <w:sz w:val="24"/>
          <w:szCs w:val="24"/>
          <w:vertAlign w:val="superscript"/>
        </w:rPr>
        <w:t>1</w:t>
      </w:r>
      <w:r w:rsidRPr="004F003E">
        <w:rPr>
          <w:rFonts w:asciiTheme="majorBidi" w:hAnsiTheme="majorBidi" w:cstheme="majorBidi"/>
          <w:i w:val="0"/>
          <w:iCs/>
          <w:color w:val="000000" w:themeColor="text1"/>
          <w:sz w:val="24"/>
          <w:szCs w:val="24"/>
        </w:rPr>
        <w:t>Chemicals and Petrochemicals Engineering Department, Egypt-Japan University of Science and Technology, New Borg El-Arab City, Alexandria, Egypt</w:t>
      </w:r>
    </w:p>
    <w:p w14:paraId="17488249" w14:textId="77777777" w:rsidR="00DC21E7" w:rsidRPr="004F003E" w:rsidRDefault="00DC21E7" w:rsidP="007C2811">
      <w:pPr>
        <w:pStyle w:val="AuthorAffiliation"/>
        <w:spacing w:line="360" w:lineRule="auto"/>
        <w:ind w:firstLine="0"/>
        <w:rPr>
          <w:rFonts w:asciiTheme="majorBidi" w:hAnsiTheme="majorBidi" w:cstheme="majorBidi"/>
          <w:i w:val="0"/>
          <w:iCs/>
          <w:color w:val="000000" w:themeColor="text1"/>
          <w:sz w:val="24"/>
          <w:szCs w:val="24"/>
        </w:rPr>
      </w:pPr>
      <w:r w:rsidRPr="004F003E">
        <w:rPr>
          <w:rFonts w:asciiTheme="majorBidi" w:hAnsiTheme="majorBidi" w:cstheme="majorBidi"/>
          <w:i w:val="0"/>
          <w:iCs/>
          <w:color w:val="000000" w:themeColor="text1"/>
          <w:sz w:val="24"/>
          <w:szCs w:val="24"/>
          <w:vertAlign w:val="superscript"/>
        </w:rPr>
        <w:t>2</w:t>
      </w:r>
      <w:r w:rsidRPr="004F003E">
        <w:rPr>
          <w:rFonts w:asciiTheme="majorBidi" w:hAnsiTheme="majorBidi" w:cstheme="majorBidi"/>
          <w:i w:val="0"/>
          <w:iCs/>
          <w:color w:val="000000" w:themeColor="text1"/>
          <w:sz w:val="24"/>
          <w:szCs w:val="24"/>
        </w:rPr>
        <w:t>Mechanical Power Engineering Department, Faculty of Energy Engineering, Aswan University, Aswan, Egypt</w:t>
      </w:r>
    </w:p>
    <w:p w14:paraId="45DFEEE8" w14:textId="68217890" w:rsidR="00DC21E7" w:rsidRPr="004F003E" w:rsidRDefault="0057646C" w:rsidP="007C2811">
      <w:pPr>
        <w:pStyle w:val="AuthorAffiliation"/>
        <w:spacing w:line="360" w:lineRule="auto"/>
        <w:ind w:firstLine="0"/>
        <w:rPr>
          <w:rFonts w:asciiTheme="majorBidi" w:hAnsiTheme="majorBidi" w:cstheme="majorBidi"/>
          <w:i w:val="0"/>
          <w:iCs/>
          <w:color w:val="000000" w:themeColor="text1"/>
          <w:sz w:val="24"/>
          <w:szCs w:val="24"/>
        </w:rPr>
      </w:pPr>
      <w:r w:rsidRPr="004F003E">
        <w:rPr>
          <w:rFonts w:asciiTheme="majorBidi" w:hAnsiTheme="majorBidi" w:cstheme="majorBidi"/>
          <w:i w:val="0"/>
          <w:iCs/>
          <w:color w:val="000000" w:themeColor="text1"/>
          <w:sz w:val="24"/>
          <w:szCs w:val="24"/>
          <w:vertAlign w:val="superscript"/>
        </w:rPr>
        <w:t>3</w:t>
      </w:r>
      <w:r w:rsidR="00DC21E7" w:rsidRPr="004F003E">
        <w:rPr>
          <w:rFonts w:asciiTheme="majorBidi" w:hAnsiTheme="majorBidi" w:cstheme="majorBidi"/>
          <w:i w:val="0"/>
          <w:iCs/>
          <w:color w:val="000000" w:themeColor="text1"/>
          <w:sz w:val="24"/>
          <w:szCs w:val="24"/>
        </w:rPr>
        <w:t>Department of Chemical Science and Engineering, Tokyo Institute of Technology, Tokyo 152-8552, Japan</w:t>
      </w:r>
    </w:p>
    <w:p w14:paraId="3ADD2401" w14:textId="105BEB9F" w:rsidR="00DC21E7" w:rsidRPr="004F003E" w:rsidRDefault="0057646C" w:rsidP="007C2811">
      <w:pPr>
        <w:pStyle w:val="AuthorAffiliation"/>
        <w:spacing w:line="360" w:lineRule="auto"/>
        <w:ind w:firstLine="0"/>
        <w:rPr>
          <w:rFonts w:asciiTheme="majorBidi" w:hAnsiTheme="majorBidi" w:cstheme="majorBidi"/>
          <w:i w:val="0"/>
          <w:iCs/>
          <w:color w:val="000000" w:themeColor="text1"/>
          <w:sz w:val="24"/>
          <w:szCs w:val="24"/>
        </w:rPr>
      </w:pPr>
      <w:r w:rsidRPr="004F003E">
        <w:rPr>
          <w:rFonts w:asciiTheme="majorBidi" w:hAnsiTheme="majorBidi" w:cstheme="majorBidi"/>
          <w:i w:val="0"/>
          <w:iCs/>
          <w:color w:val="000000" w:themeColor="text1"/>
          <w:sz w:val="24"/>
          <w:szCs w:val="24"/>
          <w:vertAlign w:val="superscript"/>
        </w:rPr>
        <w:t>4</w:t>
      </w:r>
      <w:r w:rsidR="00DC21E7" w:rsidRPr="004F003E">
        <w:rPr>
          <w:rFonts w:asciiTheme="majorBidi" w:hAnsiTheme="majorBidi" w:cstheme="majorBidi"/>
          <w:i w:val="0"/>
          <w:iCs/>
          <w:color w:val="000000" w:themeColor="text1"/>
          <w:sz w:val="24"/>
          <w:szCs w:val="24"/>
        </w:rPr>
        <w:t>Mechanical Power Engineering Department, Mansoura University, El-Mansoura 35516, Egypt</w:t>
      </w:r>
    </w:p>
    <w:p w14:paraId="50BB1F84" w14:textId="770A303D" w:rsidR="00DC21E7" w:rsidRPr="004F003E" w:rsidRDefault="005E6758" w:rsidP="007C2811">
      <w:pPr>
        <w:pStyle w:val="AuthorAffiliation"/>
        <w:spacing w:line="360" w:lineRule="auto"/>
        <w:ind w:firstLine="0"/>
        <w:rPr>
          <w:rFonts w:asciiTheme="majorBidi" w:hAnsiTheme="majorBidi" w:cstheme="majorBidi"/>
          <w:i w:val="0"/>
          <w:iCs/>
          <w:color w:val="000000" w:themeColor="text1"/>
          <w:sz w:val="24"/>
          <w:szCs w:val="24"/>
        </w:rPr>
      </w:pPr>
      <w:r w:rsidRPr="004F003E">
        <w:rPr>
          <w:rFonts w:asciiTheme="majorBidi" w:hAnsiTheme="majorBidi" w:cstheme="majorBidi"/>
          <w:i w:val="0"/>
          <w:iCs/>
          <w:color w:val="000000" w:themeColor="text1"/>
          <w:sz w:val="24"/>
          <w:szCs w:val="24"/>
          <w:vertAlign w:val="superscript"/>
        </w:rPr>
        <w:t>5</w:t>
      </w:r>
      <w:r w:rsidRPr="004F003E">
        <w:rPr>
          <w:rFonts w:asciiTheme="majorBidi" w:hAnsiTheme="majorBidi" w:cstheme="majorBidi"/>
          <w:i w:val="0"/>
          <w:iCs/>
          <w:color w:val="000000" w:themeColor="text1"/>
          <w:sz w:val="24"/>
          <w:szCs w:val="24"/>
        </w:rPr>
        <w:t>Solar Thermal Vacuum Engineering Research Group, London Centre for Energy Engineering, School of Engineering, London South Bank University, London, United Kingdom</w:t>
      </w:r>
      <w:r w:rsidRPr="004F003E">
        <w:rPr>
          <w:rFonts w:asciiTheme="majorBidi" w:hAnsiTheme="majorBidi" w:cstheme="majorBidi"/>
          <w:i w:val="0"/>
          <w:iCs/>
          <w:color w:val="000000" w:themeColor="text1"/>
          <w:sz w:val="24"/>
          <w:szCs w:val="24"/>
          <w:vertAlign w:val="superscript"/>
        </w:rPr>
        <w:t>6</w:t>
      </w:r>
      <w:r w:rsidRPr="004F003E">
        <w:rPr>
          <w:rFonts w:asciiTheme="majorBidi" w:hAnsiTheme="majorBidi" w:cstheme="majorBidi"/>
          <w:i w:val="0"/>
          <w:iCs/>
          <w:color w:val="000000" w:themeColor="text1"/>
          <w:sz w:val="24"/>
          <w:szCs w:val="24"/>
        </w:rPr>
        <w:t xml:space="preserve">Fabrication </w:t>
      </w:r>
      <w:r w:rsidR="00DC21E7" w:rsidRPr="004F003E">
        <w:rPr>
          <w:rFonts w:asciiTheme="majorBidi" w:hAnsiTheme="majorBidi" w:cstheme="majorBidi"/>
          <w:i w:val="0"/>
          <w:iCs/>
          <w:color w:val="000000" w:themeColor="text1"/>
          <w:sz w:val="24"/>
          <w:szCs w:val="24"/>
        </w:rPr>
        <w:t>Technology Department, Advanced Technology and New Materials and Research Institute (ATNMRI), the City of Scientific Research and Technological Applications, Alexandria, Egypt</w:t>
      </w:r>
    </w:p>
    <w:p w14:paraId="7AA0CCF8" w14:textId="083E01EA" w:rsidR="003E4B92" w:rsidRPr="004F003E" w:rsidRDefault="005E6758" w:rsidP="007C2811">
      <w:pPr>
        <w:pStyle w:val="AuthorAffiliation"/>
        <w:spacing w:line="360" w:lineRule="auto"/>
        <w:ind w:firstLine="0"/>
        <w:rPr>
          <w:rFonts w:asciiTheme="majorBidi" w:hAnsiTheme="majorBidi" w:cstheme="majorBidi"/>
          <w:i w:val="0"/>
          <w:iCs/>
          <w:color w:val="000000" w:themeColor="text1"/>
          <w:sz w:val="24"/>
          <w:szCs w:val="24"/>
        </w:rPr>
      </w:pPr>
      <w:r w:rsidRPr="004F003E">
        <w:rPr>
          <w:rFonts w:asciiTheme="majorBidi" w:hAnsiTheme="majorBidi" w:cstheme="majorBidi"/>
          <w:i w:val="0"/>
          <w:iCs/>
          <w:color w:val="000000" w:themeColor="text1"/>
          <w:sz w:val="24"/>
          <w:szCs w:val="24"/>
          <w:vertAlign w:val="superscript"/>
        </w:rPr>
        <w:t>7</w:t>
      </w:r>
      <w:r w:rsidRPr="004F003E">
        <w:rPr>
          <w:rFonts w:asciiTheme="majorBidi" w:hAnsiTheme="majorBidi" w:cstheme="majorBidi"/>
          <w:i w:val="0"/>
          <w:iCs/>
          <w:color w:val="000000" w:themeColor="text1"/>
          <w:sz w:val="24"/>
          <w:szCs w:val="24"/>
        </w:rPr>
        <w:t xml:space="preserve">Chemical </w:t>
      </w:r>
      <w:r w:rsidR="003E4B92" w:rsidRPr="004F003E">
        <w:rPr>
          <w:rFonts w:asciiTheme="majorBidi" w:hAnsiTheme="majorBidi" w:cstheme="majorBidi"/>
          <w:i w:val="0"/>
          <w:iCs/>
          <w:color w:val="000000" w:themeColor="text1"/>
          <w:sz w:val="24"/>
          <w:szCs w:val="24"/>
        </w:rPr>
        <w:t>Engineering Department, Faculty of Engineering, Alexandria University, 11432, Egypt</w:t>
      </w:r>
    </w:p>
    <w:p w14:paraId="44365081" w14:textId="65104B93" w:rsidR="003E4B92" w:rsidRPr="004F003E" w:rsidRDefault="00DC21E7" w:rsidP="007C2811">
      <w:pPr>
        <w:pStyle w:val="Heading1"/>
        <w:numPr>
          <w:ilvl w:val="0"/>
          <w:numId w:val="0"/>
        </w:numPr>
      </w:pPr>
      <w:r w:rsidRPr="004F003E">
        <w:t xml:space="preserve">Abstract </w:t>
      </w:r>
    </w:p>
    <w:p w14:paraId="186CF239" w14:textId="6345DC3B" w:rsidR="009718DB" w:rsidRPr="004F003E" w:rsidRDefault="00B52F0C" w:rsidP="007C2811">
      <w:pPr>
        <w:spacing w:line="360" w:lineRule="auto"/>
        <w:jc w:val="both"/>
        <w:rPr>
          <w:rFonts w:asciiTheme="majorBidi" w:hAnsiTheme="majorBidi" w:cstheme="majorBidi"/>
          <w:color w:val="000000" w:themeColor="text1"/>
          <w:sz w:val="24"/>
          <w:szCs w:val="24"/>
          <w:shd w:val="clear" w:color="auto" w:fill="FFFFFF"/>
        </w:rPr>
      </w:pPr>
      <w:r w:rsidRPr="004F003E">
        <w:rPr>
          <w:rFonts w:asciiTheme="majorBidi" w:hAnsiTheme="majorBidi" w:cstheme="majorBidi"/>
          <w:color w:val="000000" w:themeColor="text1"/>
          <w:sz w:val="24"/>
          <w:szCs w:val="24"/>
          <w:shd w:val="clear" w:color="auto" w:fill="FFFFFF"/>
        </w:rPr>
        <w:t>S</w:t>
      </w:r>
      <w:r w:rsidR="002A6522" w:rsidRPr="004F003E">
        <w:rPr>
          <w:rFonts w:asciiTheme="majorBidi" w:hAnsiTheme="majorBidi" w:cstheme="majorBidi"/>
          <w:color w:val="000000" w:themeColor="text1"/>
          <w:sz w:val="24"/>
          <w:szCs w:val="24"/>
          <w:shd w:val="clear" w:color="auto" w:fill="FFFFFF"/>
        </w:rPr>
        <w:t xml:space="preserve">emiconductor devices </w:t>
      </w:r>
      <w:r w:rsidRPr="004F003E">
        <w:rPr>
          <w:rFonts w:asciiTheme="majorBidi" w:hAnsiTheme="majorBidi" w:cstheme="majorBidi"/>
          <w:color w:val="000000" w:themeColor="text1"/>
          <w:sz w:val="24"/>
          <w:szCs w:val="24"/>
          <w:shd w:val="clear" w:color="auto" w:fill="FFFFFF"/>
        </w:rPr>
        <w:t xml:space="preserve">such as microelectronic devices and CPU </w:t>
      </w:r>
      <w:r w:rsidR="002A6522" w:rsidRPr="004F003E">
        <w:rPr>
          <w:rFonts w:asciiTheme="majorBidi" w:hAnsiTheme="majorBidi" w:cstheme="majorBidi"/>
          <w:color w:val="000000" w:themeColor="text1"/>
          <w:sz w:val="24"/>
          <w:szCs w:val="24"/>
          <w:shd w:val="clear" w:color="auto" w:fill="FFFFFF"/>
        </w:rPr>
        <w:t xml:space="preserve">are widely used </w:t>
      </w:r>
      <w:r w:rsidRPr="004F003E">
        <w:rPr>
          <w:rFonts w:asciiTheme="majorBidi" w:hAnsiTheme="majorBidi" w:cstheme="majorBidi"/>
          <w:color w:val="000000" w:themeColor="text1"/>
          <w:sz w:val="24"/>
          <w:szCs w:val="24"/>
          <w:shd w:val="clear" w:color="auto" w:fill="FFFFFF"/>
        </w:rPr>
        <w:t xml:space="preserve">in </w:t>
      </w:r>
      <w:r w:rsidR="002A6522" w:rsidRPr="004F003E">
        <w:rPr>
          <w:rFonts w:asciiTheme="majorBidi" w:hAnsiTheme="majorBidi" w:cstheme="majorBidi"/>
          <w:color w:val="000000" w:themeColor="text1"/>
          <w:sz w:val="24"/>
          <w:szCs w:val="24"/>
          <w:shd w:val="clear" w:color="auto" w:fill="FFFFFF"/>
        </w:rPr>
        <w:t>many applications. These device</w:t>
      </w:r>
      <w:r w:rsidR="0018606A" w:rsidRPr="004F003E">
        <w:rPr>
          <w:rFonts w:asciiTheme="majorBidi" w:hAnsiTheme="majorBidi" w:cstheme="majorBidi"/>
          <w:color w:val="000000" w:themeColor="text1"/>
          <w:sz w:val="24"/>
          <w:szCs w:val="24"/>
          <w:shd w:val="clear" w:color="auto" w:fill="FFFFFF"/>
        </w:rPr>
        <w:t xml:space="preserve">s </w:t>
      </w:r>
      <w:r w:rsidR="00330CA8" w:rsidRPr="004F003E">
        <w:rPr>
          <w:rFonts w:asciiTheme="majorBidi" w:hAnsiTheme="majorBidi" w:cstheme="majorBidi"/>
          <w:color w:val="000000" w:themeColor="text1"/>
          <w:sz w:val="24"/>
          <w:szCs w:val="24"/>
          <w:shd w:val="clear" w:color="auto" w:fill="FFFFFF"/>
        </w:rPr>
        <w:t>produce</w:t>
      </w:r>
      <w:r w:rsidR="0018606A" w:rsidRPr="004F003E">
        <w:rPr>
          <w:rFonts w:asciiTheme="majorBidi" w:hAnsiTheme="majorBidi" w:cstheme="majorBidi"/>
          <w:color w:val="000000" w:themeColor="text1"/>
          <w:sz w:val="24"/>
          <w:szCs w:val="24"/>
          <w:shd w:val="clear" w:color="auto" w:fill="FFFFFF"/>
        </w:rPr>
        <w:t xml:space="preserve"> </w:t>
      </w:r>
      <w:r w:rsidR="008006BB" w:rsidRPr="004F003E">
        <w:rPr>
          <w:rFonts w:asciiTheme="majorBidi" w:hAnsiTheme="majorBidi" w:cstheme="majorBidi"/>
          <w:color w:val="000000" w:themeColor="text1"/>
          <w:sz w:val="24"/>
          <w:szCs w:val="24"/>
          <w:shd w:val="clear" w:color="auto" w:fill="FFFFFF"/>
        </w:rPr>
        <w:t xml:space="preserve">a </w:t>
      </w:r>
      <w:r w:rsidR="0018606A" w:rsidRPr="004F003E">
        <w:rPr>
          <w:rFonts w:asciiTheme="majorBidi" w:hAnsiTheme="majorBidi" w:cstheme="majorBidi"/>
          <w:color w:val="000000" w:themeColor="text1"/>
          <w:sz w:val="24"/>
          <w:szCs w:val="24"/>
          <w:shd w:val="clear" w:color="auto" w:fill="FFFFFF"/>
        </w:rPr>
        <w:t xml:space="preserve">huge amount of </w:t>
      </w:r>
      <w:r w:rsidR="002A6522" w:rsidRPr="004F003E">
        <w:rPr>
          <w:rFonts w:asciiTheme="majorBidi" w:hAnsiTheme="majorBidi" w:cstheme="majorBidi"/>
          <w:color w:val="000000" w:themeColor="text1"/>
          <w:sz w:val="24"/>
          <w:szCs w:val="24"/>
          <w:shd w:val="clear" w:color="auto" w:fill="FFFFFF"/>
        </w:rPr>
        <w:t xml:space="preserve">heat which </w:t>
      </w:r>
      <w:r w:rsidR="00330CA8" w:rsidRPr="004F003E">
        <w:rPr>
          <w:rFonts w:asciiTheme="majorBidi" w:hAnsiTheme="majorBidi" w:cstheme="majorBidi"/>
          <w:color w:val="000000" w:themeColor="text1"/>
          <w:sz w:val="24"/>
          <w:szCs w:val="24"/>
          <w:shd w:val="clear" w:color="auto" w:fill="FFFFFF"/>
        </w:rPr>
        <w:t>need</w:t>
      </w:r>
      <w:r w:rsidR="008006BB" w:rsidRPr="004F003E">
        <w:rPr>
          <w:rFonts w:asciiTheme="majorBidi" w:hAnsiTheme="majorBidi" w:cstheme="majorBidi"/>
          <w:color w:val="000000" w:themeColor="text1"/>
          <w:sz w:val="24"/>
          <w:szCs w:val="24"/>
          <w:shd w:val="clear" w:color="auto" w:fill="FFFFFF"/>
        </w:rPr>
        <w:t>s</w:t>
      </w:r>
      <w:r w:rsidR="002A6522" w:rsidRPr="004F003E">
        <w:rPr>
          <w:rFonts w:asciiTheme="majorBidi" w:hAnsiTheme="majorBidi" w:cstheme="majorBidi"/>
          <w:color w:val="000000" w:themeColor="text1"/>
          <w:sz w:val="24"/>
          <w:szCs w:val="24"/>
          <w:shd w:val="clear" w:color="auto" w:fill="FFFFFF"/>
        </w:rPr>
        <w:t xml:space="preserve"> to be </w:t>
      </w:r>
      <w:r w:rsidR="0018606A" w:rsidRPr="004F003E">
        <w:rPr>
          <w:rFonts w:asciiTheme="majorBidi" w:hAnsiTheme="majorBidi" w:cstheme="majorBidi"/>
          <w:color w:val="000000" w:themeColor="text1"/>
          <w:sz w:val="24"/>
          <w:szCs w:val="24"/>
          <w:shd w:val="clear" w:color="auto" w:fill="FFFFFF"/>
        </w:rPr>
        <w:t xml:space="preserve">dissipated </w:t>
      </w:r>
      <w:proofErr w:type="gramStart"/>
      <w:r w:rsidR="002A6522" w:rsidRPr="004F003E">
        <w:rPr>
          <w:rFonts w:asciiTheme="majorBidi" w:hAnsiTheme="majorBidi" w:cstheme="majorBidi"/>
          <w:color w:val="000000" w:themeColor="text1"/>
          <w:sz w:val="24"/>
          <w:szCs w:val="24"/>
          <w:shd w:val="clear" w:color="auto" w:fill="FFFFFF"/>
        </w:rPr>
        <w:t>properly</w:t>
      </w:r>
      <w:r w:rsidRPr="004F003E">
        <w:rPr>
          <w:rFonts w:asciiTheme="majorBidi" w:hAnsiTheme="majorBidi" w:cstheme="majorBidi"/>
          <w:color w:val="000000" w:themeColor="text1"/>
          <w:sz w:val="24"/>
          <w:szCs w:val="24"/>
          <w:shd w:val="clear" w:color="auto" w:fill="FFFFFF"/>
        </w:rPr>
        <w:t>,  because</w:t>
      </w:r>
      <w:proofErr w:type="gramEnd"/>
      <w:r w:rsidRPr="004F003E">
        <w:rPr>
          <w:rFonts w:asciiTheme="majorBidi" w:hAnsiTheme="majorBidi" w:cstheme="majorBidi"/>
          <w:color w:val="000000" w:themeColor="text1"/>
          <w:sz w:val="24"/>
          <w:szCs w:val="24"/>
          <w:shd w:val="clear" w:color="auto" w:fill="FFFFFF"/>
        </w:rPr>
        <w:t xml:space="preserve"> </w:t>
      </w:r>
      <w:r w:rsidR="00330CA8" w:rsidRPr="004F003E">
        <w:rPr>
          <w:rFonts w:asciiTheme="majorBidi" w:hAnsiTheme="majorBidi" w:cstheme="majorBidi"/>
          <w:color w:val="000000" w:themeColor="text1"/>
          <w:sz w:val="24"/>
          <w:szCs w:val="24"/>
          <w:shd w:val="clear" w:color="auto" w:fill="FFFFFF"/>
        </w:rPr>
        <w:t>t</w:t>
      </w:r>
      <w:r w:rsidR="002A6522" w:rsidRPr="004F003E">
        <w:rPr>
          <w:rFonts w:asciiTheme="majorBidi" w:hAnsiTheme="majorBidi" w:cstheme="majorBidi"/>
          <w:color w:val="000000" w:themeColor="text1"/>
          <w:sz w:val="24"/>
          <w:szCs w:val="24"/>
          <w:shd w:val="clear" w:color="auto" w:fill="FFFFFF"/>
        </w:rPr>
        <w:t>he operation of these devices is very sensitive to</w:t>
      </w:r>
      <w:r w:rsidR="00A76B38" w:rsidRPr="004F003E">
        <w:rPr>
          <w:rFonts w:asciiTheme="majorBidi" w:hAnsiTheme="majorBidi" w:cstheme="majorBidi"/>
          <w:color w:val="000000" w:themeColor="text1"/>
          <w:sz w:val="24"/>
          <w:szCs w:val="24"/>
          <w:shd w:val="clear" w:color="auto" w:fill="FFFFFF"/>
        </w:rPr>
        <w:t xml:space="preserve"> operati</w:t>
      </w:r>
      <w:r w:rsidR="008006BB" w:rsidRPr="004F003E">
        <w:rPr>
          <w:rFonts w:asciiTheme="majorBidi" w:hAnsiTheme="majorBidi" w:cstheme="majorBidi"/>
          <w:color w:val="000000" w:themeColor="text1"/>
          <w:sz w:val="24"/>
          <w:szCs w:val="24"/>
          <w:shd w:val="clear" w:color="auto" w:fill="FFFFFF"/>
        </w:rPr>
        <w:t>ng</w:t>
      </w:r>
      <w:r w:rsidR="002A6522" w:rsidRPr="004F003E">
        <w:rPr>
          <w:rFonts w:asciiTheme="majorBidi" w:hAnsiTheme="majorBidi" w:cstheme="majorBidi"/>
          <w:color w:val="000000" w:themeColor="text1"/>
          <w:sz w:val="24"/>
          <w:szCs w:val="24"/>
          <w:shd w:val="clear" w:color="auto" w:fill="FFFFFF"/>
        </w:rPr>
        <w:t xml:space="preserve"> temperature</w:t>
      </w:r>
      <w:r w:rsidR="00A76B38" w:rsidRPr="004F003E">
        <w:rPr>
          <w:rFonts w:asciiTheme="majorBidi" w:hAnsiTheme="majorBidi" w:cstheme="majorBidi"/>
          <w:color w:val="000000" w:themeColor="text1"/>
          <w:sz w:val="24"/>
          <w:szCs w:val="24"/>
          <w:shd w:val="clear" w:color="auto" w:fill="FFFFFF"/>
        </w:rPr>
        <w:t xml:space="preserve">. </w:t>
      </w:r>
      <w:r w:rsidRPr="004F003E">
        <w:rPr>
          <w:rFonts w:asciiTheme="majorBidi" w:hAnsiTheme="majorBidi" w:cstheme="majorBidi"/>
          <w:color w:val="000000" w:themeColor="text1"/>
          <w:sz w:val="24"/>
          <w:szCs w:val="24"/>
          <w:shd w:val="clear" w:color="auto" w:fill="FFFFFF"/>
        </w:rPr>
        <w:t>U</w:t>
      </w:r>
      <w:r w:rsidR="002A6522" w:rsidRPr="004F003E">
        <w:rPr>
          <w:rFonts w:asciiTheme="majorBidi" w:hAnsiTheme="majorBidi" w:cstheme="majorBidi"/>
          <w:color w:val="000000" w:themeColor="text1"/>
          <w:sz w:val="24"/>
          <w:szCs w:val="24"/>
          <w:shd w:val="clear" w:color="auto" w:fill="FFFFFF"/>
        </w:rPr>
        <w:t xml:space="preserve">nder high </w:t>
      </w:r>
      <w:r w:rsidR="00FC2DE9" w:rsidRPr="004F003E">
        <w:rPr>
          <w:rFonts w:asciiTheme="majorBidi" w:hAnsiTheme="majorBidi" w:cstheme="majorBidi"/>
          <w:color w:val="000000" w:themeColor="text1"/>
          <w:sz w:val="24"/>
          <w:szCs w:val="24"/>
          <w:shd w:val="clear" w:color="auto" w:fill="FFFFFF"/>
        </w:rPr>
        <w:t xml:space="preserve">operating </w:t>
      </w:r>
      <w:r w:rsidR="002A6522" w:rsidRPr="004F003E">
        <w:rPr>
          <w:rFonts w:asciiTheme="majorBidi" w:hAnsiTheme="majorBidi" w:cstheme="majorBidi"/>
          <w:color w:val="000000" w:themeColor="text1"/>
          <w:sz w:val="24"/>
          <w:szCs w:val="24"/>
          <w:shd w:val="clear" w:color="auto" w:fill="FFFFFF"/>
        </w:rPr>
        <w:t xml:space="preserve">temperatures, physical damage is </w:t>
      </w:r>
      <w:r w:rsidR="0018606A" w:rsidRPr="004F003E">
        <w:rPr>
          <w:rFonts w:asciiTheme="majorBidi" w:hAnsiTheme="majorBidi" w:cstheme="majorBidi"/>
          <w:color w:val="000000" w:themeColor="text1"/>
          <w:sz w:val="24"/>
          <w:szCs w:val="24"/>
          <w:shd w:val="clear" w:color="auto" w:fill="FFFFFF"/>
        </w:rPr>
        <w:t>expected</w:t>
      </w:r>
      <w:r w:rsidR="002A6522" w:rsidRPr="004F003E">
        <w:rPr>
          <w:rFonts w:asciiTheme="majorBidi" w:hAnsiTheme="majorBidi" w:cstheme="majorBidi"/>
          <w:color w:val="000000" w:themeColor="text1"/>
          <w:sz w:val="24"/>
          <w:szCs w:val="24"/>
          <w:shd w:val="clear" w:color="auto" w:fill="FFFFFF"/>
        </w:rPr>
        <w:t xml:space="preserve"> </w:t>
      </w:r>
      <w:r w:rsidR="00A76B38" w:rsidRPr="004F003E">
        <w:rPr>
          <w:rFonts w:asciiTheme="majorBidi" w:hAnsiTheme="majorBidi" w:cstheme="majorBidi"/>
          <w:color w:val="000000" w:themeColor="text1"/>
          <w:sz w:val="24"/>
          <w:szCs w:val="24"/>
          <w:shd w:val="clear" w:color="auto" w:fill="FFFFFF"/>
        </w:rPr>
        <w:t>as a result of</w:t>
      </w:r>
      <w:r w:rsidR="002A6522" w:rsidRPr="004F003E">
        <w:rPr>
          <w:rFonts w:asciiTheme="majorBidi" w:hAnsiTheme="majorBidi" w:cstheme="majorBidi"/>
          <w:color w:val="000000" w:themeColor="text1"/>
          <w:sz w:val="24"/>
          <w:szCs w:val="24"/>
          <w:shd w:val="clear" w:color="auto" w:fill="FFFFFF"/>
        </w:rPr>
        <w:t xml:space="preserve"> thermal stress</w:t>
      </w:r>
      <w:r w:rsidR="00A76B38" w:rsidRPr="004F003E">
        <w:rPr>
          <w:rFonts w:asciiTheme="majorBidi" w:hAnsiTheme="majorBidi" w:cstheme="majorBidi"/>
          <w:color w:val="000000" w:themeColor="text1"/>
          <w:sz w:val="24"/>
          <w:szCs w:val="24"/>
          <w:shd w:val="clear" w:color="auto" w:fill="FFFFFF"/>
        </w:rPr>
        <w:t xml:space="preserve">es </w:t>
      </w:r>
      <w:r w:rsidR="002A6522" w:rsidRPr="004F003E">
        <w:rPr>
          <w:rFonts w:asciiTheme="majorBidi" w:hAnsiTheme="majorBidi" w:cstheme="majorBidi"/>
          <w:color w:val="000000" w:themeColor="text1"/>
          <w:sz w:val="24"/>
          <w:szCs w:val="24"/>
          <w:shd w:val="clear" w:color="auto" w:fill="FFFFFF"/>
        </w:rPr>
        <w:t>that</w:t>
      </w:r>
      <w:r w:rsidR="00A76B38" w:rsidRPr="004F003E">
        <w:rPr>
          <w:rFonts w:asciiTheme="majorBidi" w:hAnsiTheme="majorBidi" w:cstheme="majorBidi"/>
          <w:color w:val="000000" w:themeColor="text1"/>
          <w:sz w:val="24"/>
          <w:szCs w:val="24"/>
          <w:shd w:val="clear" w:color="auto" w:fill="FFFFFF"/>
        </w:rPr>
        <w:t xml:space="preserve"> harm</w:t>
      </w:r>
      <w:r w:rsidR="002A6522" w:rsidRPr="004F003E">
        <w:rPr>
          <w:rFonts w:asciiTheme="majorBidi" w:hAnsiTheme="majorBidi" w:cstheme="majorBidi"/>
          <w:color w:val="000000" w:themeColor="text1"/>
          <w:sz w:val="24"/>
          <w:szCs w:val="24"/>
          <w:shd w:val="clear" w:color="auto" w:fill="FFFFFF"/>
        </w:rPr>
        <w:t xml:space="preserve"> the </w:t>
      </w:r>
      <w:r w:rsidR="008006BB" w:rsidRPr="004F003E">
        <w:rPr>
          <w:rFonts w:asciiTheme="majorBidi" w:hAnsiTheme="majorBidi" w:cstheme="majorBidi"/>
          <w:color w:val="000000" w:themeColor="text1"/>
          <w:sz w:val="24"/>
          <w:szCs w:val="24"/>
          <w:shd w:val="clear" w:color="auto" w:fill="FFFFFF"/>
        </w:rPr>
        <w:t>structure of the components</w:t>
      </w:r>
      <w:r w:rsidR="002A6522" w:rsidRPr="004F003E">
        <w:rPr>
          <w:rFonts w:asciiTheme="majorBidi" w:hAnsiTheme="majorBidi" w:cstheme="majorBidi"/>
          <w:color w:val="000000" w:themeColor="text1"/>
          <w:sz w:val="24"/>
          <w:szCs w:val="24"/>
          <w:shd w:val="clear" w:color="auto" w:fill="FFFFFF"/>
        </w:rPr>
        <w:t xml:space="preserve"> and </w:t>
      </w:r>
      <w:r w:rsidR="0018606A" w:rsidRPr="004F003E">
        <w:rPr>
          <w:rFonts w:asciiTheme="majorBidi" w:hAnsiTheme="majorBidi" w:cstheme="majorBidi"/>
          <w:color w:val="000000" w:themeColor="text1"/>
          <w:sz w:val="24"/>
          <w:szCs w:val="24"/>
          <w:shd w:val="clear" w:color="auto" w:fill="FFFFFF"/>
        </w:rPr>
        <w:t>rise</w:t>
      </w:r>
      <w:r w:rsidR="002A6522" w:rsidRPr="004F003E">
        <w:rPr>
          <w:rFonts w:asciiTheme="majorBidi" w:hAnsiTheme="majorBidi" w:cstheme="majorBidi"/>
          <w:color w:val="000000" w:themeColor="text1"/>
          <w:sz w:val="24"/>
          <w:szCs w:val="24"/>
          <w:shd w:val="clear" w:color="auto" w:fill="FFFFFF"/>
        </w:rPr>
        <w:t xml:space="preserve"> the failure rate. </w:t>
      </w:r>
      <w:r w:rsidR="0018606A" w:rsidRPr="004F003E">
        <w:rPr>
          <w:rFonts w:asciiTheme="majorBidi" w:hAnsiTheme="majorBidi" w:cstheme="majorBidi"/>
          <w:color w:val="000000" w:themeColor="text1"/>
          <w:sz w:val="24"/>
          <w:szCs w:val="24"/>
          <w:shd w:val="clear" w:color="auto" w:fill="FFFFFF"/>
        </w:rPr>
        <w:t>The thermal management of these devices is mandatory to fulfill the recommen</w:t>
      </w:r>
      <w:r w:rsidR="008006BB" w:rsidRPr="004F003E">
        <w:rPr>
          <w:rFonts w:asciiTheme="majorBidi" w:hAnsiTheme="majorBidi" w:cstheme="majorBidi"/>
          <w:color w:val="000000" w:themeColor="text1"/>
          <w:sz w:val="24"/>
          <w:szCs w:val="24"/>
          <w:shd w:val="clear" w:color="auto" w:fill="FFFFFF"/>
        </w:rPr>
        <w:t>de</w:t>
      </w:r>
      <w:r w:rsidR="0018606A" w:rsidRPr="004F003E">
        <w:rPr>
          <w:rFonts w:asciiTheme="majorBidi" w:hAnsiTheme="majorBidi" w:cstheme="majorBidi"/>
          <w:color w:val="000000" w:themeColor="text1"/>
          <w:sz w:val="24"/>
          <w:szCs w:val="24"/>
          <w:shd w:val="clear" w:color="auto" w:fill="FFFFFF"/>
        </w:rPr>
        <w:t>d operati</w:t>
      </w:r>
      <w:r w:rsidR="008006BB" w:rsidRPr="004F003E">
        <w:rPr>
          <w:rFonts w:asciiTheme="majorBidi" w:hAnsiTheme="majorBidi" w:cstheme="majorBidi"/>
          <w:color w:val="000000" w:themeColor="text1"/>
          <w:sz w:val="24"/>
          <w:szCs w:val="24"/>
          <w:shd w:val="clear" w:color="auto" w:fill="FFFFFF"/>
        </w:rPr>
        <w:t>ng</w:t>
      </w:r>
      <w:r w:rsidR="0018606A" w:rsidRPr="004F003E">
        <w:rPr>
          <w:rFonts w:asciiTheme="majorBidi" w:hAnsiTheme="majorBidi" w:cstheme="majorBidi"/>
          <w:color w:val="000000" w:themeColor="text1"/>
          <w:sz w:val="24"/>
          <w:szCs w:val="24"/>
          <w:shd w:val="clear" w:color="auto" w:fill="FFFFFF"/>
        </w:rPr>
        <w:t xml:space="preserve"> conditions. The complexity in </w:t>
      </w:r>
      <w:r w:rsidR="004B10D3" w:rsidRPr="004F003E">
        <w:rPr>
          <w:rFonts w:asciiTheme="majorBidi" w:hAnsiTheme="majorBidi" w:cstheme="majorBidi"/>
          <w:color w:val="000000" w:themeColor="text1"/>
          <w:sz w:val="24"/>
          <w:szCs w:val="24"/>
          <w:shd w:val="clear" w:color="auto" w:fill="FFFFFF"/>
        </w:rPr>
        <w:t>applying even</w:t>
      </w:r>
      <w:r w:rsidR="0018606A" w:rsidRPr="004F003E">
        <w:rPr>
          <w:rFonts w:asciiTheme="majorBidi" w:hAnsiTheme="majorBidi" w:cstheme="majorBidi"/>
          <w:color w:val="000000" w:themeColor="text1"/>
          <w:sz w:val="24"/>
          <w:szCs w:val="24"/>
          <w:shd w:val="clear" w:color="auto" w:fill="FFFFFF"/>
        </w:rPr>
        <w:t xml:space="preserve"> the most powerful single-phase liquid cooling arrangement</w:t>
      </w:r>
      <w:r w:rsidR="004B10D3" w:rsidRPr="004F003E">
        <w:rPr>
          <w:rFonts w:asciiTheme="majorBidi" w:hAnsiTheme="majorBidi" w:cstheme="majorBidi"/>
          <w:color w:val="000000" w:themeColor="text1"/>
          <w:sz w:val="24"/>
          <w:szCs w:val="24"/>
          <w:shd w:val="clear" w:color="auto" w:fill="FFFFFF"/>
        </w:rPr>
        <w:t xml:space="preserve"> </w:t>
      </w:r>
      <w:r w:rsidR="0018606A" w:rsidRPr="004F003E">
        <w:rPr>
          <w:rFonts w:asciiTheme="majorBidi" w:hAnsiTheme="majorBidi" w:cstheme="majorBidi"/>
          <w:color w:val="000000" w:themeColor="text1"/>
          <w:sz w:val="24"/>
          <w:szCs w:val="24"/>
          <w:shd w:val="clear" w:color="auto" w:fill="FFFFFF"/>
        </w:rPr>
        <w:t xml:space="preserve">is that the semiconductor components temperature increases fairly linearly with increasing heat dissipation rate. </w:t>
      </w:r>
      <w:r w:rsidR="00837A09" w:rsidRPr="004F003E">
        <w:rPr>
          <w:rFonts w:asciiTheme="majorBidi" w:hAnsiTheme="majorBidi" w:cstheme="majorBidi"/>
          <w:color w:val="000000" w:themeColor="text1"/>
          <w:sz w:val="24"/>
          <w:szCs w:val="24"/>
          <w:shd w:val="clear" w:color="auto" w:fill="FFFFFF"/>
        </w:rPr>
        <w:t xml:space="preserve">Consequently, </w:t>
      </w:r>
      <w:r w:rsidR="0018606A" w:rsidRPr="004F003E">
        <w:rPr>
          <w:rFonts w:asciiTheme="majorBidi" w:hAnsiTheme="majorBidi" w:cstheme="majorBidi"/>
          <w:color w:val="000000" w:themeColor="text1"/>
          <w:sz w:val="24"/>
          <w:szCs w:val="24"/>
          <w:shd w:val="clear" w:color="auto" w:fill="FFFFFF"/>
        </w:rPr>
        <w:t xml:space="preserve">the temperature of the device </w:t>
      </w:r>
      <w:r w:rsidR="00837A09" w:rsidRPr="004F003E">
        <w:rPr>
          <w:rFonts w:asciiTheme="majorBidi" w:hAnsiTheme="majorBidi" w:cstheme="majorBidi"/>
          <w:color w:val="000000" w:themeColor="text1"/>
          <w:sz w:val="24"/>
          <w:szCs w:val="24"/>
          <w:shd w:val="clear" w:color="auto" w:fill="FFFFFF"/>
        </w:rPr>
        <w:t xml:space="preserve">may reach </w:t>
      </w:r>
      <w:r w:rsidR="00FC2DE9" w:rsidRPr="004F003E">
        <w:rPr>
          <w:rFonts w:asciiTheme="majorBidi" w:hAnsiTheme="majorBidi" w:cstheme="majorBidi"/>
          <w:color w:val="000000" w:themeColor="text1"/>
          <w:sz w:val="24"/>
          <w:szCs w:val="24"/>
          <w:shd w:val="clear" w:color="auto" w:fill="FFFFFF"/>
        </w:rPr>
        <w:t xml:space="preserve">higher </w:t>
      </w:r>
      <w:r w:rsidR="00837A09" w:rsidRPr="004F003E">
        <w:rPr>
          <w:rFonts w:asciiTheme="majorBidi" w:hAnsiTheme="majorBidi" w:cstheme="majorBidi"/>
          <w:color w:val="000000" w:themeColor="text1"/>
          <w:sz w:val="24"/>
          <w:szCs w:val="24"/>
          <w:shd w:val="clear" w:color="auto" w:fill="FFFFFF"/>
        </w:rPr>
        <w:t>than the</w:t>
      </w:r>
      <w:r w:rsidR="0018606A" w:rsidRPr="004F003E">
        <w:rPr>
          <w:rFonts w:asciiTheme="majorBidi" w:hAnsiTheme="majorBidi" w:cstheme="majorBidi"/>
          <w:color w:val="000000" w:themeColor="text1"/>
          <w:sz w:val="24"/>
          <w:szCs w:val="24"/>
          <w:shd w:val="clear" w:color="auto" w:fill="FFFFFF"/>
        </w:rPr>
        <w:t xml:space="preserve"> maximum limit. Unli</w:t>
      </w:r>
      <w:r w:rsidR="008006BB" w:rsidRPr="004F003E">
        <w:rPr>
          <w:rFonts w:asciiTheme="majorBidi" w:hAnsiTheme="majorBidi" w:cstheme="majorBidi"/>
          <w:color w:val="000000" w:themeColor="text1"/>
          <w:sz w:val="24"/>
          <w:szCs w:val="24"/>
          <w:shd w:val="clear" w:color="auto" w:fill="FFFFFF"/>
        </w:rPr>
        <w:t>ke</w:t>
      </w:r>
      <w:r w:rsidR="0018606A" w:rsidRPr="004F003E">
        <w:rPr>
          <w:rFonts w:asciiTheme="majorBidi" w:hAnsiTheme="majorBidi" w:cstheme="majorBidi"/>
          <w:color w:val="000000" w:themeColor="text1"/>
          <w:sz w:val="24"/>
          <w:szCs w:val="24"/>
          <w:shd w:val="clear" w:color="auto" w:fill="FFFFFF"/>
        </w:rPr>
        <w:t xml:space="preserve"> the </w:t>
      </w:r>
      <w:r w:rsidR="00840D9E" w:rsidRPr="004F003E">
        <w:rPr>
          <w:rFonts w:asciiTheme="majorBidi" w:hAnsiTheme="majorBidi" w:cstheme="majorBidi"/>
          <w:color w:val="000000" w:themeColor="text1"/>
          <w:sz w:val="24"/>
          <w:szCs w:val="24"/>
          <w:shd w:val="clear" w:color="auto" w:fill="FFFFFF"/>
        </w:rPr>
        <w:t>single-phase</w:t>
      </w:r>
      <w:r w:rsidR="0018606A" w:rsidRPr="004F003E">
        <w:rPr>
          <w:rFonts w:asciiTheme="majorBidi" w:hAnsiTheme="majorBidi" w:cstheme="majorBidi"/>
          <w:color w:val="000000" w:themeColor="text1"/>
          <w:sz w:val="24"/>
          <w:szCs w:val="24"/>
          <w:shd w:val="clear" w:color="auto" w:fill="FFFFFF"/>
        </w:rPr>
        <w:t xml:space="preserve"> flow, the </w:t>
      </w:r>
      <w:r w:rsidR="00840D9E" w:rsidRPr="004F003E">
        <w:rPr>
          <w:rFonts w:asciiTheme="majorBidi" w:hAnsiTheme="majorBidi" w:cstheme="majorBidi"/>
          <w:color w:val="000000" w:themeColor="text1"/>
          <w:sz w:val="24"/>
          <w:szCs w:val="24"/>
          <w:shd w:val="clear" w:color="auto" w:fill="FFFFFF"/>
        </w:rPr>
        <w:t>two-phase</w:t>
      </w:r>
      <w:r w:rsidR="007120BF" w:rsidRPr="004F003E">
        <w:rPr>
          <w:rFonts w:asciiTheme="majorBidi" w:hAnsiTheme="majorBidi" w:cstheme="majorBidi"/>
          <w:color w:val="000000" w:themeColor="text1"/>
          <w:sz w:val="24"/>
          <w:szCs w:val="24"/>
          <w:shd w:val="clear" w:color="auto" w:fill="FFFFFF"/>
        </w:rPr>
        <w:t xml:space="preserve"> flow </w:t>
      </w:r>
      <w:r w:rsidR="00D41405" w:rsidRPr="004F003E">
        <w:rPr>
          <w:rFonts w:asciiTheme="majorBidi" w:hAnsiTheme="majorBidi" w:cstheme="majorBidi"/>
          <w:color w:val="000000" w:themeColor="text1"/>
          <w:sz w:val="24"/>
          <w:szCs w:val="24"/>
          <w:shd w:val="clear" w:color="auto" w:fill="FFFFFF"/>
        </w:rPr>
        <w:t xml:space="preserve">boiling </w:t>
      </w:r>
      <w:r w:rsidR="007120BF" w:rsidRPr="004F003E">
        <w:rPr>
          <w:rFonts w:asciiTheme="majorBidi" w:hAnsiTheme="majorBidi" w:cstheme="majorBidi"/>
          <w:color w:val="000000" w:themeColor="text1"/>
          <w:sz w:val="24"/>
          <w:szCs w:val="24"/>
          <w:shd w:val="clear" w:color="auto" w:fill="FFFFFF"/>
        </w:rPr>
        <w:t xml:space="preserve">cooling </w:t>
      </w:r>
      <w:r w:rsidR="006808CC" w:rsidRPr="004F003E">
        <w:rPr>
          <w:rFonts w:asciiTheme="majorBidi" w:hAnsiTheme="majorBidi" w:cstheme="majorBidi"/>
          <w:color w:val="000000" w:themeColor="text1"/>
          <w:sz w:val="24"/>
          <w:szCs w:val="24"/>
          <w:shd w:val="clear" w:color="auto" w:fill="FFFFFF"/>
        </w:rPr>
        <w:t>system has</w:t>
      </w:r>
      <w:r w:rsidR="007120BF" w:rsidRPr="004F003E">
        <w:rPr>
          <w:rFonts w:asciiTheme="majorBidi" w:hAnsiTheme="majorBidi" w:cstheme="majorBidi"/>
          <w:color w:val="000000" w:themeColor="text1"/>
          <w:sz w:val="24"/>
          <w:szCs w:val="24"/>
          <w:shd w:val="clear" w:color="auto" w:fill="FFFFFF"/>
        </w:rPr>
        <w:t xml:space="preserve"> </w:t>
      </w:r>
      <w:r w:rsidR="00D41405" w:rsidRPr="004F003E">
        <w:rPr>
          <w:rFonts w:asciiTheme="majorBidi" w:hAnsiTheme="majorBidi" w:cstheme="majorBidi"/>
          <w:color w:val="000000" w:themeColor="text1"/>
          <w:sz w:val="24"/>
          <w:szCs w:val="24"/>
          <w:shd w:val="clear" w:color="auto" w:fill="FFFFFF"/>
        </w:rPr>
        <w:t xml:space="preserve">a </w:t>
      </w:r>
      <w:r w:rsidR="0018606A" w:rsidRPr="004F003E">
        <w:rPr>
          <w:rFonts w:asciiTheme="majorBidi" w:hAnsiTheme="majorBidi" w:cstheme="majorBidi"/>
          <w:color w:val="000000" w:themeColor="text1"/>
          <w:sz w:val="24"/>
          <w:szCs w:val="24"/>
          <w:shd w:val="clear" w:color="auto" w:fill="FFFFFF"/>
        </w:rPr>
        <w:t xml:space="preserve">potential to provide </w:t>
      </w:r>
      <w:r w:rsidR="007120BF" w:rsidRPr="004F003E">
        <w:rPr>
          <w:rFonts w:asciiTheme="majorBidi" w:hAnsiTheme="majorBidi" w:cstheme="majorBidi"/>
          <w:color w:val="000000" w:themeColor="text1"/>
          <w:sz w:val="24"/>
          <w:szCs w:val="24"/>
          <w:shd w:val="clear" w:color="auto" w:fill="FFFFFF"/>
        </w:rPr>
        <w:t>more robust</w:t>
      </w:r>
      <w:r w:rsidR="0018606A" w:rsidRPr="004F003E">
        <w:rPr>
          <w:rFonts w:asciiTheme="majorBidi" w:hAnsiTheme="majorBidi" w:cstheme="majorBidi"/>
          <w:color w:val="000000" w:themeColor="text1"/>
          <w:sz w:val="24"/>
          <w:szCs w:val="24"/>
          <w:shd w:val="clear" w:color="auto" w:fill="FFFFFF"/>
        </w:rPr>
        <w:t xml:space="preserve"> thermal management of high heat dissipation application</w:t>
      </w:r>
      <w:r w:rsidR="00D41405" w:rsidRPr="004F003E">
        <w:rPr>
          <w:rFonts w:asciiTheme="majorBidi" w:hAnsiTheme="majorBidi" w:cstheme="majorBidi"/>
          <w:color w:val="000000" w:themeColor="text1"/>
          <w:sz w:val="24"/>
          <w:szCs w:val="24"/>
          <w:shd w:val="clear" w:color="auto" w:fill="FFFFFF"/>
        </w:rPr>
        <w:t xml:space="preserve"> relying on the use of latent heat</w:t>
      </w:r>
      <w:r w:rsidR="0018606A" w:rsidRPr="004F003E">
        <w:rPr>
          <w:rFonts w:asciiTheme="majorBidi" w:hAnsiTheme="majorBidi" w:cstheme="majorBidi"/>
          <w:color w:val="000000" w:themeColor="text1"/>
          <w:sz w:val="24"/>
          <w:szCs w:val="24"/>
          <w:shd w:val="clear" w:color="auto" w:fill="FFFFFF"/>
        </w:rPr>
        <w:t>.</w:t>
      </w:r>
      <w:r w:rsidR="005840C4" w:rsidRPr="004F003E">
        <w:rPr>
          <w:rFonts w:asciiTheme="majorBidi" w:hAnsiTheme="majorBidi" w:cstheme="majorBidi"/>
          <w:color w:val="000000" w:themeColor="text1"/>
          <w:sz w:val="24"/>
          <w:szCs w:val="24"/>
          <w:shd w:val="clear" w:color="auto" w:fill="FFFFFF"/>
        </w:rPr>
        <w:t xml:space="preserve"> </w:t>
      </w:r>
      <w:r w:rsidR="00840D9E" w:rsidRPr="004F003E">
        <w:rPr>
          <w:rFonts w:asciiTheme="majorBidi" w:hAnsiTheme="majorBidi" w:cstheme="majorBidi"/>
          <w:color w:val="000000" w:themeColor="text1"/>
          <w:sz w:val="24"/>
          <w:szCs w:val="24"/>
          <w:shd w:val="clear" w:color="auto" w:fill="FFFFFF"/>
        </w:rPr>
        <w:t xml:space="preserve">The flow boiling </w:t>
      </w:r>
      <w:r w:rsidR="00840D9E" w:rsidRPr="004F003E">
        <w:rPr>
          <w:rFonts w:asciiTheme="majorBidi" w:hAnsiTheme="majorBidi" w:cstheme="majorBidi"/>
          <w:color w:val="000000" w:themeColor="text1"/>
          <w:sz w:val="24"/>
          <w:szCs w:val="24"/>
          <w:shd w:val="clear" w:color="auto" w:fill="FFFFFF"/>
        </w:rPr>
        <w:lastRenderedPageBreak/>
        <w:t xml:space="preserve">in microscale devices is one of the most effective cooling techniques for high dense power electronic components. </w:t>
      </w:r>
      <w:r w:rsidR="00330CA8" w:rsidRPr="004F003E">
        <w:rPr>
          <w:rFonts w:asciiTheme="majorBidi" w:hAnsiTheme="majorBidi" w:cstheme="majorBidi"/>
          <w:color w:val="000000" w:themeColor="text1"/>
          <w:sz w:val="24"/>
          <w:szCs w:val="24"/>
          <w:shd w:val="clear" w:color="auto" w:fill="FFFFFF"/>
        </w:rPr>
        <w:t xml:space="preserve">Ethanol, </w:t>
      </w:r>
      <w:r w:rsidR="00D41405" w:rsidRPr="004F003E">
        <w:rPr>
          <w:rFonts w:asciiTheme="majorBidi" w:hAnsiTheme="majorBidi" w:cstheme="majorBidi"/>
          <w:color w:val="000000" w:themeColor="text1"/>
          <w:sz w:val="24"/>
          <w:szCs w:val="24"/>
          <w:shd w:val="clear" w:color="auto" w:fill="FFFFFF"/>
        </w:rPr>
        <w:t>acetone</w:t>
      </w:r>
      <w:r w:rsidR="008006BB" w:rsidRPr="004F003E">
        <w:rPr>
          <w:rFonts w:asciiTheme="majorBidi" w:hAnsiTheme="majorBidi" w:cstheme="majorBidi"/>
          <w:color w:val="000000" w:themeColor="text1"/>
          <w:sz w:val="24"/>
          <w:szCs w:val="24"/>
          <w:shd w:val="clear" w:color="auto" w:fill="FFFFFF"/>
        </w:rPr>
        <w:t>,</w:t>
      </w:r>
      <w:r w:rsidR="00330CA8" w:rsidRPr="004F003E">
        <w:rPr>
          <w:rFonts w:asciiTheme="majorBidi" w:hAnsiTheme="majorBidi" w:cstheme="majorBidi"/>
          <w:color w:val="000000" w:themeColor="text1"/>
          <w:sz w:val="24"/>
          <w:szCs w:val="24"/>
          <w:shd w:val="clear" w:color="auto" w:fill="FFFFFF"/>
        </w:rPr>
        <w:t xml:space="preserve"> and Novec-7000</w:t>
      </w:r>
      <w:r w:rsidR="00840D9E" w:rsidRPr="004F003E">
        <w:rPr>
          <w:rFonts w:asciiTheme="majorBidi" w:hAnsiTheme="majorBidi" w:cstheme="majorBidi"/>
          <w:color w:val="000000" w:themeColor="text1"/>
          <w:sz w:val="24"/>
          <w:szCs w:val="24"/>
          <w:shd w:val="clear" w:color="auto" w:fill="FFFFFF"/>
        </w:rPr>
        <w:t xml:space="preserve"> coolant with high, medium</w:t>
      </w:r>
      <w:r w:rsidR="008006BB" w:rsidRPr="004F003E">
        <w:rPr>
          <w:rFonts w:asciiTheme="majorBidi" w:hAnsiTheme="majorBidi" w:cstheme="majorBidi"/>
          <w:color w:val="000000" w:themeColor="text1"/>
          <w:sz w:val="24"/>
          <w:szCs w:val="24"/>
          <w:shd w:val="clear" w:color="auto" w:fill="FFFFFF"/>
        </w:rPr>
        <w:t>,</w:t>
      </w:r>
      <w:r w:rsidR="00840D9E" w:rsidRPr="004F003E">
        <w:rPr>
          <w:rFonts w:asciiTheme="majorBidi" w:hAnsiTheme="majorBidi" w:cstheme="majorBidi"/>
          <w:color w:val="000000" w:themeColor="text1"/>
          <w:sz w:val="24"/>
          <w:szCs w:val="24"/>
          <w:shd w:val="clear" w:color="auto" w:fill="FFFFFF"/>
        </w:rPr>
        <w:t xml:space="preserve"> and low boiling point </w:t>
      </w:r>
      <w:r w:rsidR="00330CA8" w:rsidRPr="004F003E">
        <w:rPr>
          <w:rFonts w:asciiTheme="majorBidi" w:hAnsiTheme="majorBidi" w:cstheme="majorBidi"/>
          <w:color w:val="000000" w:themeColor="text1"/>
          <w:sz w:val="24"/>
          <w:szCs w:val="24"/>
          <w:shd w:val="clear" w:color="auto" w:fill="FFFFFF"/>
        </w:rPr>
        <w:t xml:space="preserve">respectively </w:t>
      </w:r>
      <w:r w:rsidR="00840D9E" w:rsidRPr="004F003E">
        <w:rPr>
          <w:rFonts w:asciiTheme="majorBidi" w:hAnsiTheme="majorBidi" w:cstheme="majorBidi"/>
          <w:color w:val="000000" w:themeColor="text1"/>
          <w:sz w:val="24"/>
          <w:szCs w:val="24"/>
          <w:shd w:val="clear" w:color="auto" w:fill="FFFFFF"/>
        </w:rPr>
        <w:t>were applied</w:t>
      </w:r>
      <w:r w:rsidR="00330CA8" w:rsidRPr="004F003E">
        <w:rPr>
          <w:rFonts w:asciiTheme="majorBidi" w:hAnsiTheme="majorBidi" w:cstheme="majorBidi"/>
          <w:color w:val="000000" w:themeColor="text1"/>
          <w:sz w:val="24"/>
          <w:szCs w:val="24"/>
          <w:shd w:val="clear" w:color="auto" w:fill="FFFFFF"/>
        </w:rPr>
        <w:t xml:space="preserve"> in this study</w:t>
      </w:r>
      <w:r w:rsidR="00840D9E" w:rsidRPr="004F003E">
        <w:rPr>
          <w:rFonts w:asciiTheme="majorBidi" w:hAnsiTheme="majorBidi" w:cstheme="majorBidi"/>
          <w:color w:val="000000" w:themeColor="text1"/>
          <w:sz w:val="24"/>
          <w:szCs w:val="24"/>
          <w:shd w:val="clear" w:color="auto" w:fill="FFFFFF"/>
        </w:rPr>
        <w:t xml:space="preserve">. The effect of volumetric flow rate and heat flux were </w:t>
      </w:r>
      <w:r w:rsidR="004B10D3" w:rsidRPr="004F003E">
        <w:rPr>
          <w:rFonts w:asciiTheme="majorBidi" w:hAnsiTheme="majorBidi" w:cstheme="majorBidi"/>
          <w:color w:val="000000" w:themeColor="text1"/>
          <w:sz w:val="24"/>
          <w:szCs w:val="24"/>
          <w:shd w:val="clear" w:color="auto" w:fill="FFFFFF"/>
        </w:rPr>
        <w:t xml:space="preserve">experimentally </w:t>
      </w:r>
      <w:r w:rsidR="00840D9E" w:rsidRPr="004F003E">
        <w:rPr>
          <w:rFonts w:asciiTheme="majorBidi" w:hAnsiTheme="majorBidi" w:cstheme="majorBidi"/>
          <w:color w:val="000000" w:themeColor="text1"/>
          <w:sz w:val="24"/>
          <w:szCs w:val="24"/>
          <w:shd w:val="clear" w:color="auto" w:fill="FFFFFF"/>
        </w:rPr>
        <w:t xml:space="preserve">investigated. </w:t>
      </w:r>
      <w:r w:rsidR="00B0487D" w:rsidRPr="004F003E">
        <w:rPr>
          <w:rFonts w:asciiTheme="majorBidi" w:hAnsiTheme="majorBidi" w:cstheme="majorBidi"/>
          <w:color w:val="000000" w:themeColor="text1"/>
          <w:sz w:val="24"/>
          <w:szCs w:val="24"/>
          <w:shd w:val="clear" w:color="auto" w:fill="FFFFFF"/>
        </w:rPr>
        <w:t xml:space="preserve">A </w:t>
      </w:r>
      <w:r w:rsidR="00840D9E" w:rsidRPr="004F003E">
        <w:rPr>
          <w:rFonts w:asciiTheme="majorBidi" w:hAnsiTheme="majorBidi" w:cstheme="majorBidi"/>
          <w:color w:val="000000" w:themeColor="text1"/>
          <w:sz w:val="24"/>
          <w:szCs w:val="24"/>
          <w:shd w:val="clear" w:color="auto" w:fill="FFFFFF"/>
        </w:rPr>
        <w:t>graphite sheet was used as thermal</w:t>
      </w:r>
      <w:r w:rsidR="009718DB" w:rsidRPr="004F003E">
        <w:rPr>
          <w:rFonts w:asciiTheme="majorBidi" w:hAnsiTheme="majorBidi" w:cstheme="majorBidi"/>
          <w:color w:val="000000" w:themeColor="text1"/>
          <w:sz w:val="24"/>
          <w:szCs w:val="24"/>
          <w:shd w:val="clear" w:color="auto" w:fill="FFFFFF"/>
        </w:rPr>
        <w:t xml:space="preserve"> interface material </w:t>
      </w:r>
      <w:r w:rsidR="006775BB" w:rsidRPr="004F003E">
        <w:rPr>
          <w:rFonts w:asciiTheme="majorBidi" w:hAnsiTheme="majorBidi" w:cstheme="majorBidi"/>
          <w:color w:val="000000" w:themeColor="text1"/>
          <w:sz w:val="24"/>
          <w:szCs w:val="24"/>
          <w:shd w:val="clear" w:color="auto" w:fill="FFFFFF"/>
        </w:rPr>
        <w:t xml:space="preserve">TIM </w:t>
      </w:r>
      <w:r w:rsidR="00840D9E" w:rsidRPr="004F003E">
        <w:rPr>
          <w:rFonts w:asciiTheme="majorBidi" w:hAnsiTheme="majorBidi" w:cstheme="majorBidi"/>
          <w:color w:val="000000" w:themeColor="text1"/>
          <w:sz w:val="24"/>
          <w:szCs w:val="24"/>
          <w:shd w:val="clear" w:color="auto" w:fill="FFFFFF"/>
        </w:rPr>
        <w:t xml:space="preserve">for further enhancement </w:t>
      </w:r>
      <w:r w:rsidR="00B0487D" w:rsidRPr="004F003E">
        <w:rPr>
          <w:rFonts w:asciiTheme="majorBidi" w:hAnsiTheme="majorBidi" w:cstheme="majorBidi"/>
          <w:color w:val="000000" w:themeColor="text1"/>
          <w:sz w:val="24"/>
          <w:szCs w:val="24"/>
          <w:shd w:val="clear" w:color="auto" w:fill="FFFFFF"/>
        </w:rPr>
        <w:t xml:space="preserve">of </w:t>
      </w:r>
      <w:r w:rsidR="00840D9E" w:rsidRPr="004F003E">
        <w:rPr>
          <w:rFonts w:asciiTheme="majorBidi" w:hAnsiTheme="majorBidi" w:cstheme="majorBidi"/>
          <w:color w:val="000000" w:themeColor="text1"/>
          <w:sz w:val="24"/>
          <w:szCs w:val="24"/>
          <w:shd w:val="clear" w:color="auto" w:fill="FFFFFF"/>
        </w:rPr>
        <w:t xml:space="preserve">the heat dissipation and </w:t>
      </w:r>
      <w:r w:rsidR="00B0487D" w:rsidRPr="004F003E">
        <w:rPr>
          <w:rFonts w:asciiTheme="majorBidi" w:hAnsiTheme="majorBidi" w:cstheme="majorBidi"/>
          <w:color w:val="000000" w:themeColor="text1"/>
          <w:sz w:val="24"/>
          <w:szCs w:val="24"/>
          <w:shd w:val="clear" w:color="auto" w:fill="FFFFFF"/>
        </w:rPr>
        <w:t xml:space="preserve">the </w:t>
      </w:r>
      <w:r w:rsidR="00840D9E" w:rsidRPr="004F003E">
        <w:rPr>
          <w:rFonts w:asciiTheme="majorBidi" w:hAnsiTheme="majorBidi" w:cstheme="majorBidi"/>
          <w:color w:val="000000" w:themeColor="text1"/>
          <w:sz w:val="24"/>
          <w:szCs w:val="24"/>
          <w:shd w:val="clear" w:color="auto" w:fill="FFFFFF"/>
        </w:rPr>
        <w:t xml:space="preserve">wall </w:t>
      </w:r>
      <w:r w:rsidR="00B0487D" w:rsidRPr="004F003E">
        <w:rPr>
          <w:rFonts w:asciiTheme="majorBidi" w:hAnsiTheme="majorBidi" w:cstheme="majorBidi"/>
          <w:color w:val="000000" w:themeColor="text1"/>
          <w:sz w:val="24"/>
          <w:szCs w:val="24"/>
          <w:shd w:val="clear" w:color="auto" w:fill="FFFFFF"/>
        </w:rPr>
        <w:t xml:space="preserve">temperature </w:t>
      </w:r>
      <w:r w:rsidR="00840D9E" w:rsidRPr="004F003E">
        <w:rPr>
          <w:rFonts w:asciiTheme="majorBidi" w:hAnsiTheme="majorBidi" w:cstheme="majorBidi"/>
          <w:color w:val="000000" w:themeColor="text1"/>
          <w:sz w:val="24"/>
          <w:szCs w:val="24"/>
          <w:shd w:val="clear" w:color="auto" w:fill="FFFFFF"/>
        </w:rPr>
        <w:t>uniformity was assessed under boiling conditions. The Novec</w:t>
      </w:r>
      <w:r w:rsidR="006D3159" w:rsidRPr="004F003E">
        <w:rPr>
          <w:rFonts w:asciiTheme="majorBidi" w:hAnsiTheme="majorBidi" w:cstheme="majorBidi"/>
          <w:color w:val="000000" w:themeColor="text1"/>
          <w:sz w:val="24"/>
          <w:szCs w:val="24"/>
          <w:shd w:val="clear" w:color="auto" w:fill="FFFFFF"/>
        </w:rPr>
        <w:t>-7000</w:t>
      </w:r>
      <w:r w:rsidR="00840D9E" w:rsidRPr="004F003E">
        <w:rPr>
          <w:rFonts w:asciiTheme="majorBidi" w:hAnsiTheme="majorBidi" w:cstheme="majorBidi"/>
          <w:color w:val="000000" w:themeColor="text1"/>
          <w:sz w:val="24"/>
          <w:szCs w:val="24"/>
          <w:shd w:val="clear" w:color="auto" w:fill="FFFFFF"/>
        </w:rPr>
        <w:t xml:space="preserve"> </w:t>
      </w:r>
      <w:r w:rsidR="00B0487D" w:rsidRPr="004F003E">
        <w:rPr>
          <w:rFonts w:asciiTheme="majorBidi" w:hAnsiTheme="majorBidi" w:cstheme="majorBidi"/>
          <w:color w:val="000000" w:themeColor="text1"/>
          <w:sz w:val="24"/>
          <w:szCs w:val="24"/>
          <w:shd w:val="clear" w:color="auto" w:fill="FFFFFF"/>
        </w:rPr>
        <w:t xml:space="preserve">coolant </w:t>
      </w:r>
      <w:r w:rsidR="00840D9E" w:rsidRPr="004F003E">
        <w:rPr>
          <w:rFonts w:asciiTheme="majorBidi" w:hAnsiTheme="majorBidi" w:cstheme="majorBidi"/>
          <w:color w:val="000000" w:themeColor="text1"/>
          <w:sz w:val="24"/>
          <w:szCs w:val="24"/>
          <w:shd w:val="clear" w:color="auto" w:fill="FFFFFF"/>
        </w:rPr>
        <w:t xml:space="preserve">showed outstanding cooling capabilities under ultra-high heat flux </w:t>
      </w:r>
      <w:r w:rsidR="00B0487D" w:rsidRPr="004F003E">
        <w:rPr>
          <w:rFonts w:asciiTheme="majorBidi" w:hAnsiTheme="majorBidi" w:cstheme="majorBidi"/>
          <w:color w:val="000000" w:themeColor="text1"/>
          <w:sz w:val="24"/>
          <w:szCs w:val="24"/>
          <w:shd w:val="clear" w:color="auto" w:fill="FFFFFF"/>
        </w:rPr>
        <w:t>conditions</w:t>
      </w:r>
      <w:r w:rsidR="00330CA8" w:rsidRPr="004F003E">
        <w:rPr>
          <w:rFonts w:asciiTheme="majorBidi" w:hAnsiTheme="majorBidi" w:cstheme="majorBidi"/>
          <w:color w:val="000000" w:themeColor="text1"/>
          <w:sz w:val="24"/>
          <w:szCs w:val="24"/>
          <w:shd w:val="clear" w:color="auto" w:fill="FFFFFF"/>
        </w:rPr>
        <w:t xml:space="preserve">. When the thermal interface material was involved, </w:t>
      </w:r>
      <w:r w:rsidR="00330CA8" w:rsidRPr="004F003E">
        <w:rPr>
          <w:rFonts w:asciiTheme="majorBidi" w:hAnsiTheme="majorBidi" w:cstheme="majorBidi"/>
          <w:color w:val="000000" w:themeColor="text1"/>
          <w:sz w:val="24"/>
          <w:szCs w:val="24"/>
        </w:rPr>
        <w:t>effective heat flux</w:t>
      </w:r>
      <w:r w:rsidR="00330CA8" w:rsidRPr="004F003E">
        <w:rPr>
          <w:rFonts w:asciiTheme="majorBidi" w:hAnsiTheme="majorBidi" w:cstheme="majorBidi"/>
          <w:i/>
          <w:iCs/>
          <w:color w:val="000000" w:themeColor="text1"/>
          <w:sz w:val="24"/>
          <w:szCs w:val="24"/>
        </w:rPr>
        <w:t xml:space="preserve"> </w:t>
      </w:r>
      <w:r w:rsidR="00330CA8" w:rsidRPr="004F003E">
        <w:rPr>
          <w:rFonts w:asciiTheme="majorBidi" w:hAnsiTheme="majorBidi" w:cstheme="majorBidi"/>
          <w:color w:val="000000" w:themeColor="text1"/>
          <w:sz w:val="24"/>
          <w:szCs w:val="24"/>
        </w:rPr>
        <w:t xml:space="preserve">increased by 0.62% and 1.62% </w:t>
      </w:r>
      <w:r w:rsidR="0095017C" w:rsidRPr="004F003E">
        <w:rPr>
          <w:rFonts w:asciiTheme="majorBidi" w:hAnsiTheme="majorBidi" w:cstheme="majorBidi"/>
          <w:color w:val="000000" w:themeColor="text1"/>
          <w:sz w:val="24"/>
          <w:szCs w:val="24"/>
        </w:rPr>
        <w:t xml:space="preserve">for acetone </w:t>
      </w:r>
      <w:r w:rsidR="00330CA8" w:rsidRPr="004F003E">
        <w:rPr>
          <w:rFonts w:asciiTheme="majorBidi" w:hAnsiTheme="majorBidi" w:cstheme="majorBidi"/>
          <w:color w:val="000000" w:themeColor="text1"/>
          <w:sz w:val="24"/>
          <w:szCs w:val="24"/>
        </w:rPr>
        <w:t>and Novec</w:t>
      </w:r>
      <w:r w:rsidR="006D3159" w:rsidRPr="004F003E">
        <w:rPr>
          <w:rFonts w:asciiTheme="majorBidi" w:hAnsiTheme="majorBidi" w:cstheme="majorBidi"/>
          <w:color w:val="000000" w:themeColor="text1"/>
          <w:sz w:val="24"/>
          <w:szCs w:val="24"/>
        </w:rPr>
        <w:t>-7000</w:t>
      </w:r>
      <w:r w:rsidR="0095017C" w:rsidRPr="004F003E">
        <w:rPr>
          <w:rFonts w:asciiTheme="majorBidi" w:hAnsiTheme="majorBidi" w:cstheme="majorBidi"/>
          <w:color w:val="000000" w:themeColor="text1"/>
          <w:sz w:val="24"/>
          <w:szCs w:val="24"/>
        </w:rPr>
        <w:t>,</w:t>
      </w:r>
      <w:r w:rsidR="00330CA8" w:rsidRPr="004F003E">
        <w:rPr>
          <w:rFonts w:asciiTheme="majorBidi" w:hAnsiTheme="majorBidi" w:cstheme="majorBidi"/>
          <w:color w:val="000000" w:themeColor="text1"/>
          <w:sz w:val="24"/>
          <w:szCs w:val="24"/>
        </w:rPr>
        <w:t xml:space="preserve"> respectively.</w:t>
      </w:r>
      <w:r w:rsidR="004B10D3" w:rsidRPr="004F003E">
        <w:rPr>
          <w:rFonts w:asciiTheme="majorBidi" w:hAnsiTheme="majorBidi" w:cstheme="majorBidi"/>
          <w:color w:val="000000" w:themeColor="text1"/>
          <w:sz w:val="24"/>
          <w:szCs w:val="24"/>
        </w:rPr>
        <w:t xml:space="preserve"> Moreover, </w:t>
      </w:r>
      <w:r w:rsidR="004B10D3" w:rsidRPr="004F003E">
        <w:rPr>
          <w:rFonts w:asciiTheme="majorBidi" w:hAnsiTheme="majorBidi" w:cstheme="majorBidi"/>
          <w:color w:val="000000" w:themeColor="text1"/>
          <w:sz w:val="24"/>
          <w:szCs w:val="24"/>
          <w:shd w:val="clear" w:color="auto" w:fill="FFFFFF"/>
        </w:rPr>
        <w:t>the experimental result</w:t>
      </w:r>
      <w:r w:rsidR="0095017C" w:rsidRPr="004F003E">
        <w:rPr>
          <w:rFonts w:asciiTheme="majorBidi" w:hAnsiTheme="majorBidi" w:cstheme="majorBidi"/>
          <w:color w:val="000000" w:themeColor="text1"/>
          <w:sz w:val="24"/>
          <w:szCs w:val="24"/>
          <w:shd w:val="clear" w:color="auto" w:fill="FFFFFF"/>
        </w:rPr>
        <w:t>s</w:t>
      </w:r>
      <w:r w:rsidR="004B10D3" w:rsidRPr="004F003E">
        <w:rPr>
          <w:rFonts w:asciiTheme="majorBidi" w:hAnsiTheme="majorBidi" w:cstheme="majorBidi"/>
          <w:color w:val="000000" w:themeColor="text1"/>
          <w:sz w:val="24"/>
          <w:szCs w:val="24"/>
          <w:shd w:val="clear" w:color="auto" w:fill="FFFFFF"/>
        </w:rPr>
        <w:t xml:space="preserve"> showed that </w:t>
      </w:r>
      <w:r w:rsidR="008006BB" w:rsidRPr="004F003E">
        <w:rPr>
          <w:rFonts w:asciiTheme="majorBidi" w:hAnsiTheme="majorBidi" w:cstheme="majorBidi"/>
          <w:color w:val="000000" w:themeColor="text1"/>
          <w:sz w:val="24"/>
          <w:szCs w:val="24"/>
          <w:shd w:val="clear" w:color="auto" w:fill="FFFFFF"/>
        </w:rPr>
        <w:t xml:space="preserve">the </w:t>
      </w:r>
      <w:r w:rsidR="004B10D3" w:rsidRPr="004F003E">
        <w:rPr>
          <w:rFonts w:asciiTheme="majorBidi" w:hAnsiTheme="majorBidi" w:cstheme="majorBidi"/>
          <w:color w:val="000000" w:themeColor="text1"/>
          <w:sz w:val="24"/>
          <w:szCs w:val="24"/>
          <w:shd w:val="clear" w:color="auto" w:fill="FFFFFF"/>
        </w:rPr>
        <w:t xml:space="preserve">boiling point is a key parameter in </w:t>
      </w:r>
      <w:r w:rsidR="0095017C" w:rsidRPr="004F003E">
        <w:rPr>
          <w:rFonts w:asciiTheme="majorBidi" w:hAnsiTheme="majorBidi" w:cstheme="majorBidi"/>
          <w:color w:val="000000" w:themeColor="text1"/>
          <w:sz w:val="24"/>
          <w:szCs w:val="24"/>
          <w:shd w:val="clear" w:color="auto" w:fill="FFFFFF"/>
        </w:rPr>
        <w:t xml:space="preserve">the system performance of </w:t>
      </w:r>
      <w:r w:rsidR="004B10D3" w:rsidRPr="004F003E">
        <w:rPr>
          <w:rFonts w:asciiTheme="majorBidi" w:hAnsiTheme="majorBidi" w:cstheme="majorBidi"/>
          <w:color w:val="000000" w:themeColor="text1"/>
          <w:sz w:val="24"/>
          <w:szCs w:val="24"/>
          <w:shd w:val="clear" w:color="auto" w:fill="FFFFFF"/>
        </w:rPr>
        <w:t>flow boiling</w:t>
      </w:r>
      <w:r w:rsidR="0095017C" w:rsidRPr="004F003E">
        <w:rPr>
          <w:rFonts w:asciiTheme="majorBidi" w:hAnsiTheme="majorBidi" w:cstheme="majorBidi"/>
          <w:color w:val="000000" w:themeColor="text1"/>
          <w:sz w:val="24"/>
          <w:szCs w:val="24"/>
          <w:shd w:val="clear" w:color="auto" w:fill="FFFFFF"/>
        </w:rPr>
        <w:t xml:space="preserve"> cooling</w:t>
      </w:r>
      <w:r w:rsidR="004B10D3" w:rsidRPr="004F003E">
        <w:rPr>
          <w:rFonts w:asciiTheme="majorBidi" w:hAnsiTheme="majorBidi" w:cstheme="majorBidi"/>
          <w:color w:val="000000" w:themeColor="text1"/>
          <w:sz w:val="24"/>
          <w:szCs w:val="24"/>
          <w:shd w:val="clear" w:color="auto" w:fill="FFFFFF"/>
        </w:rPr>
        <w:t>.</w:t>
      </w:r>
    </w:p>
    <w:p w14:paraId="643A57A1" w14:textId="5E30F0B0" w:rsidR="00055874" w:rsidRPr="004F003E" w:rsidRDefault="00DC21E7" w:rsidP="007C2811">
      <w:pPr>
        <w:pStyle w:val="Heading1"/>
        <w:numPr>
          <w:ilvl w:val="0"/>
          <w:numId w:val="0"/>
        </w:numPr>
        <w:rPr>
          <w:b w:val="0"/>
          <w:bCs w:val="0"/>
        </w:rPr>
      </w:pPr>
      <w:r w:rsidRPr="004F003E">
        <w:t>Keywords;</w:t>
      </w:r>
      <w:r w:rsidR="00330CA8" w:rsidRPr="004F003E">
        <w:t xml:space="preserve"> </w:t>
      </w:r>
      <w:r w:rsidR="00330CA8" w:rsidRPr="004F003E">
        <w:rPr>
          <w:b w:val="0"/>
          <w:bCs w:val="0"/>
        </w:rPr>
        <w:t>flow boiling, CPU, microchannel heat sink,</w:t>
      </w:r>
      <w:r w:rsidR="006D3159" w:rsidRPr="004F003E">
        <w:rPr>
          <w:b w:val="0"/>
          <w:bCs w:val="0"/>
        </w:rPr>
        <w:t xml:space="preserve"> Novec-7000,</w:t>
      </w:r>
      <w:r w:rsidR="00330CA8" w:rsidRPr="004F003E">
        <w:rPr>
          <w:b w:val="0"/>
          <w:bCs w:val="0"/>
        </w:rPr>
        <w:t xml:space="preserve"> thermal interface material</w:t>
      </w:r>
    </w:p>
    <w:p w14:paraId="4DD53834" w14:textId="031C399D" w:rsidR="00386D82" w:rsidRPr="004F003E" w:rsidRDefault="00DC21E7" w:rsidP="007C2811">
      <w:pPr>
        <w:pStyle w:val="Heading1"/>
      </w:pPr>
      <w:r w:rsidRPr="004F003E">
        <w:t>Introduction</w:t>
      </w:r>
    </w:p>
    <w:p w14:paraId="25E03E7E" w14:textId="5FB41D55" w:rsidR="00BF249B" w:rsidRPr="004F003E" w:rsidRDefault="00701383" w:rsidP="007C2811">
      <w:pPr>
        <w:spacing w:line="360" w:lineRule="auto"/>
        <w:jc w:val="both"/>
        <w:rPr>
          <w:rFonts w:asciiTheme="majorBidi" w:hAnsiTheme="majorBidi" w:cstheme="majorBidi"/>
          <w:color w:val="000000" w:themeColor="text1"/>
          <w:sz w:val="24"/>
          <w:szCs w:val="24"/>
          <w:shd w:val="clear" w:color="auto" w:fill="FFFFFF"/>
        </w:rPr>
      </w:pPr>
      <w:r w:rsidRPr="004F003E">
        <w:rPr>
          <w:rFonts w:asciiTheme="majorBidi" w:hAnsiTheme="majorBidi" w:cstheme="majorBidi"/>
          <w:color w:val="000000" w:themeColor="text1"/>
          <w:sz w:val="24"/>
          <w:szCs w:val="24"/>
          <w:shd w:val="clear" w:color="auto" w:fill="FFFFFF"/>
        </w:rPr>
        <w:t xml:space="preserve">Technologies of the </w:t>
      </w:r>
      <w:bookmarkStart w:id="0" w:name="_Hlk21198266"/>
      <w:r w:rsidR="007F76D6" w:rsidRPr="004F003E">
        <w:rPr>
          <w:rFonts w:asciiTheme="majorBidi" w:hAnsiTheme="majorBidi" w:cstheme="majorBidi"/>
          <w:color w:val="000000" w:themeColor="text1"/>
          <w:sz w:val="24"/>
          <w:szCs w:val="24"/>
          <w:shd w:val="clear" w:color="auto" w:fill="FFFFFF"/>
        </w:rPr>
        <w:t>semiconductor</w:t>
      </w:r>
      <w:r w:rsidRPr="004F003E">
        <w:rPr>
          <w:rFonts w:asciiTheme="majorBidi" w:hAnsiTheme="majorBidi" w:cstheme="majorBidi"/>
          <w:color w:val="000000" w:themeColor="text1"/>
          <w:sz w:val="24"/>
          <w:szCs w:val="24"/>
          <w:shd w:val="clear" w:color="auto" w:fill="FFFFFF"/>
        </w:rPr>
        <w:t xml:space="preserve"> </w:t>
      </w:r>
      <w:bookmarkEnd w:id="0"/>
      <w:r w:rsidRPr="004F003E">
        <w:rPr>
          <w:rFonts w:asciiTheme="majorBidi" w:hAnsiTheme="majorBidi" w:cstheme="majorBidi"/>
          <w:color w:val="000000" w:themeColor="text1"/>
          <w:sz w:val="24"/>
          <w:szCs w:val="24"/>
          <w:shd w:val="clear" w:color="auto" w:fill="FFFFFF"/>
        </w:rPr>
        <w:t xml:space="preserve">industrial revolution are improving the lines between the field of the enormous development for high performance and compact structures to rise the digital economy. </w:t>
      </w:r>
      <w:r w:rsidR="00C76C45" w:rsidRPr="004F003E">
        <w:rPr>
          <w:rFonts w:asciiTheme="majorBidi" w:hAnsiTheme="majorBidi" w:cstheme="majorBidi"/>
          <w:color w:val="000000" w:themeColor="text1"/>
          <w:sz w:val="24"/>
          <w:szCs w:val="24"/>
          <w:shd w:val="clear" w:color="auto" w:fill="FFFFFF"/>
        </w:rPr>
        <w:t xml:space="preserve">All these industries have grown through dimensional scaling </w:t>
      </w:r>
      <w:r w:rsidR="00FC2DE9" w:rsidRPr="004F003E">
        <w:rPr>
          <w:rFonts w:asciiTheme="majorBidi" w:hAnsiTheme="majorBidi" w:cstheme="majorBidi"/>
          <w:color w:val="000000" w:themeColor="text1"/>
          <w:sz w:val="24"/>
          <w:szCs w:val="24"/>
          <w:shd w:val="clear" w:color="auto" w:fill="FFFFFF"/>
        </w:rPr>
        <w:t xml:space="preserve">with </w:t>
      </w:r>
      <w:r w:rsidR="00C76C45" w:rsidRPr="004F003E">
        <w:rPr>
          <w:rFonts w:asciiTheme="majorBidi" w:hAnsiTheme="majorBidi" w:cstheme="majorBidi"/>
          <w:color w:val="000000" w:themeColor="text1"/>
          <w:sz w:val="24"/>
          <w:szCs w:val="24"/>
          <w:shd w:val="clear" w:color="auto" w:fill="FFFFFF"/>
        </w:rPr>
        <w:t xml:space="preserve">an identical decrease in cost and increase in performance. </w:t>
      </w:r>
      <w:r w:rsidRPr="004F003E">
        <w:rPr>
          <w:rFonts w:asciiTheme="majorBidi" w:hAnsiTheme="majorBidi" w:cstheme="majorBidi"/>
          <w:color w:val="000000" w:themeColor="text1"/>
          <w:sz w:val="24"/>
          <w:szCs w:val="24"/>
          <w:shd w:val="clear" w:color="auto" w:fill="FFFFFF"/>
        </w:rPr>
        <w:t>The semiconductor devices are widely used at many applications such as</w:t>
      </w:r>
      <w:r w:rsidR="006858F3" w:rsidRPr="004F003E">
        <w:rPr>
          <w:rFonts w:asciiTheme="majorBidi" w:hAnsiTheme="majorBidi" w:cstheme="majorBidi"/>
          <w:color w:val="000000" w:themeColor="text1"/>
          <w:sz w:val="24"/>
          <w:szCs w:val="24"/>
          <w:shd w:val="clear" w:color="auto" w:fill="FFFFFF"/>
        </w:rPr>
        <w:t xml:space="preserve"> cloud computing of massive data amount, microelectronic devices, high-performance </w:t>
      </w:r>
      <w:r w:rsidRPr="004F003E">
        <w:rPr>
          <w:rFonts w:asciiTheme="majorBidi" w:hAnsiTheme="majorBidi" w:cstheme="majorBidi"/>
          <w:color w:val="000000" w:themeColor="text1"/>
          <w:sz w:val="24"/>
          <w:szCs w:val="24"/>
          <w:shd w:val="clear" w:color="auto" w:fill="FFFFFF"/>
        </w:rPr>
        <w:t xml:space="preserve">CPU components, </w:t>
      </w:r>
      <w:r w:rsidR="002F5332" w:rsidRPr="004F003E">
        <w:rPr>
          <w:rFonts w:asciiTheme="majorBidi" w:hAnsiTheme="majorBidi" w:cstheme="majorBidi"/>
          <w:color w:val="000000" w:themeColor="text1"/>
          <w:sz w:val="24"/>
          <w:szCs w:val="24"/>
          <w:shd w:val="clear" w:color="auto" w:fill="FFFFFF"/>
        </w:rPr>
        <w:t xml:space="preserve">concentrator </w:t>
      </w:r>
      <w:r w:rsidR="00B241E2" w:rsidRPr="004F003E">
        <w:rPr>
          <w:rFonts w:asciiTheme="majorBidi" w:hAnsiTheme="majorBidi" w:cstheme="majorBidi"/>
          <w:color w:val="000000" w:themeColor="text1"/>
          <w:sz w:val="24"/>
          <w:szCs w:val="24"/>
          <w:shd w:val="clear" w:color="auto" w:fill="FFFFFF"/>
        </w:rPr>
        <w:t>photovoltaic</w:t>
      </w:r>
      <w:r w:rsidRPr="004F003E">
        <w:rPr>
          <w:rFonts w:asciiTheme="majorBidi" w:hAnsiTheme="majorBidi" w:cstheme="majorBidi"/>
          <w:color w:val="000000" w:themeColor="text1"/>
          <w:sz w:val="24"/>
          <w:szCs w:val="24"/>
          <w:shd w:val="clear" w:color="auto" w:fill="FFFFFF"/>
        </w:rPr>
        <w:t xml:space="preserve"> cells</w:t>
      </w:r>
      <w:r w:rsidR="00B241E2" w:rsidRPr="004F003E">
        <w:rPr>
          <w:rFonts w:asciiTheme="majorBidi" w:hAnsiTheme="majorBidi" w:cstheme="majorBidi"/>
          <w:color w:val="000000" w:themeColor="text1"/>
          <w:sz w:val="24"/>
          <w:szCs w:val="24"/>
          <w:shd w:val="clear" w:color="auto" w:fill="FFFFFF"/>
        </w:rPr>
        <w:t xml:space="preserve"> (CPV)</w:t>
      </w:r>
      <w:r w:rsidR="00B56864" w:rsidRPr="004F003E">
        <w:rPr>
          <w:rFonts w:asciiTheme="majorBidi" w:hAnsiTheme="majorBidi" w:cstheme="majorBidi"/>
          <w:color w:val="000000" w:themeColor="text1"/>
          <w:sz w:val="24"/>
          <w:szCs w:val="24"/>
          <w:shd w:val="clear" w:color="auto" w:fill="FFFFFF"/>
        </w:rPr>
        <w:t>,</w:t>
      </w:r>
      <w:r w:rsidRPr="004F003E">
        <w:rPr>
          <w:rFonts w:asciiTheme="majorBidi" w:hAnsiTheme="majorBidi" w:cstheme="majorBidi"/>
          <w:color w:val="000000" w:themeColor="text1"/>
          <w:sz w:val="24"/>
          <w:szCs w:val="24"/>
          <w:shd w:val="clear" w:color="auto" w:fill="FFFFFF"/>
        </w:rPr>
        <w:t xml:space="preserve"> </w:t>
      </w:r>
      <w:r w:rsidR="006858F3" w:rsidRPr="004F003E">
        <w:rPr>
          <w:rFonts w:asciiTheme="majorBidi" w:hAnsiTheme="majorBidi" w:cstheme="majorBidi"/>
          <w:color w:val="000000" w:themeColor="text1"/>
          <w:sz w:val="24"/>
          <w:szCs w:val="24"/>
          <w:shd w:val="clear" w:color="auto" w:fill="FFFFFF"/>
        </w:rPr>
        <w:t>and any mobile micro electric appliances</w:t>
      </w:r>
      <w:r w:rsidRPr="004F003E">
        <w:rPr>
          <w:rFonts w:asciiTheme="majorBidi" w:hAnsiTheme="majorBidi" w:cstheme="majorBidi"/>
          <w:color w:val="000000" w:themeColor="text1"/>
          <w:sz w:val="24"/>
          <w:szCs w:val="24"/>
          <w:shd w:val="clear" w:color="auto" w:fill="FFFFFF"/>
        </w:rPr>
        <w:t>.</w:t>
      </w:r>
      <w:r w:rsidR="009B0B20" w:rsidRPr="004F003E">
        <w:rPr>
          <w:rFonts w:asciiTheme="majorBidi" w:hAnsiTheme="majorBidi" w:cstheme="majorBidi"/>
          <w:color w:val="000000" w:themeColor="text1"/>
          <w:sz w:val="24"/>
          <w:szCs w:val="24"/>
          <w:shd w:val="clear" w:color="auto" w:fill="FFFFFF"/>
        </w:rPr>
        <w:t xml:space="preserve"> The current pace of technology is significant sources of the heat to be cooled down properly. </w:t>
      </w:r>
      <w:r w:rsidR="002F5332" w:rsidRPr="004F003E">
        <w:rPr>
          <w:rFonts w:asciiTheme="majorBidi" w:hAnsiTheme="majorBidi" w:cstheme="majorBidi"/>
          <w:color w:val="000000" w:themeColor="text1"/>
          <w:sz w:val="24"/>
          <w:szCs w:val="24"/>
          <w:shd w:val="clear" w:color="auto" w:fill="FFFFFF"/>
        </w:rPr>
        <w:t>Meanwhile, i</w:t>
      </w:r>
      <w:r w:rsidR="009B0B20" w:rsidRPr="004F003E">
        <w:rPr>
          <w:rFonts w:asciiTheme="majorBidi" w:hAnsiTheme="majorBidi" w:cstheme="majorBidi"/>
          <w:color w:val="000000" w:themeColor="text1"/>
          <w:sz w:val="24"/>
          <w:szCs w:val="24"/>
          <w:shd w:val="clear" w:color="auto" w:fill="FFFFFF"/>
        </w:rPr>
        <w:t xml:space="preserve">t was reported that the operation of these devices is very sensitive to temperature </w:t>
      </w:r>
      <w:r w:rsidR="00EA6ACF" w:rsidRPr="004F003E">
        <w:rPr>
          <w:rFonts w:asciiTheme="majorBidi" w:hAnsiTheme="majorBidi" w:cstheme="majorBidi"/>
          <w:color w:val="000000" w:themeColor="text1"/>
          <w:sz w:val="24"/>
          <w:szCs w:val="24"/>
        </w:rPr>
        <w:fldChar w:fldCharType="begin" w:fldLock="1"/>
      </w:r>
      <w:r w:rsidR="00790EBE" w:rsidRPr="004F003E">
        <w:rPr>
          <w:rFonts w:asciiTheme="majorBidi" w:hAnsiTheme="majorBidi" w:cstheme="majorBidi"/>
          <w:color w:val="000000" w:themeColor="text1"/>
          <w:sz w:val="24"/>
          <w:szCs w:val="24"/>
        </w:rPr>
        <w:instrText>ADDIN CSL_CITATION {"citationItems":[{"id":"ITEM-1","itemData":{"DOI":"10.1049/ep.1983.0178","ISBN":"9780072458930","ISSN":"00135127","abstract":"Electronic technology is developing rapidly and, with it, the problems associated with the cooling of microelectronic equipment are becoming increasingly complex. So much so that it is necessary for experts in the fluid and thermal sciences to become involved with the cooling problem. Such thoughts as these led to an approach to leading specialists with a request to contribute to the present book. Cooling of Electronic Systems presents the technical progress achieved in the fundamentals of the thermal management of electronic systems and thermal strategies for the design of microelectronic equipment. The book starts with an introduction to the cooling of electronic systems, involving such topics as trends in computer system cooling, the cooling of high performance computers, thermal design of microelectronic components, natural and forced convection cooling, cooling by impinging air and liquid jets, thermal control systems for high speed computers, together with a detailed review of advances in manufacturing and assembly technology. Following this, practical methods for the determination of the parameters required for the thermal analysis of electronic systems and the accurate prediction of temperature in consumer electronics. Cooling of Electronic Systems is currently the most up-to-date book on the thermal management of electronic and microelectronic equipment, and the subject is presented by eminent scientists and experts in the field. Vital reading for all designers of modern, high-speed computers.","author":[{"dropping-particle":"","family":"Bickley","given":"H.D.","non-dropping-particle":"","parse-names":false,"suffix":""}],"container-title":"Electronics and Power","id":"ITEM-1","issue":"5","issued":{"date-parts":[["1983"]]},"page":"386","title":"Cooling of electronic equipment","type":"article-journal","volume":"29"},"uris":["http://www.mendeley.com/documents/?uuid=6fd5bc9f-3f64-44fa-96c1-a82ea40fd719","http://www.mendeley.com/documents/?uuid=86c1a648-c8a6-446d-bf5e-973ab72a796e"]}],"mendeley":{"formattedCitation":"[1]","plainTextFormattedCitation":"[1]","previouslyFormattedCitation":"[1]"},"properties":{"noteIndex":0},"schema":"https://github.com/citation-style-language/schema/raw/master/csl-citation.json"}</w:instrText>
      </w:r>
      <w:r w:rsidR="00EA6ACF" w:rsidRPr="004F003E">
        <w:rPr>
          <w:rFonts w:asciiTheme="majorBidi" w:hAnsiTheme="majorBidi" w:cstheme="majorBidi"/>
          <w:color w:val="000000" w:themeColor="text1"/>
          <w:sz w:val="24"/>
          <w:szCs w:val="24"/>
        </w:rPr>
        <w:fldChar w:fldCharType="separate"/>
      </w:r>
      <w:r w:rsidR="00325B9C" w:rsidRPr="004F003E">
        <w:rPr>
          <w:rFonts w:asciiTheme="majorBidi" w:hAnsiTheme="majorBidi" w:cstheme="majorBidi"/>
          <w:noProof/>
          <w:color w:val="000000" w:themeColor="text1"/>
          <w:sz w:val="24"/>
          <w:szCs w:val="24"/>
        </w:rPr>
        <w:t>[1]</w:t>
      </w:r>
      <w:r w:rsidR="00EA6ACF" w:rsidRPr="004F003E">
        <w:rPr>
          <w:rFonts w:asciiTheme="majorBidi" w:hAnsiTheme="majorBidi" w:cstheme="majorBidi"/>
          <w:color w:val="000000" w:themeColor="text1"/>
          <w:sz w:val="24"/>
          <w:szCs w:val="24"/>
        </w:rPr>
        <w:fldChar w:fldCharType="end"/>
      </w:r>
      <w:r w:rsidR="00EA6ACF" w:rsidRPr="004F003E">
        <w:rPr>
          <w:rFonts w:asciiTheme="majorBidi" w:hAnsiTheme="majorBidi" w:cstheme="majorBidi"/>
          <w:color w:val="000000" w:themeColor="text1"/>
          <w:sz w:val="24"/>
          <w:szCs w:val="24"/>
        </w:rPr>
        <w:t>.</w:t>
      </w:r>
      <w:r w:rsidR="0026479C" w:rsidRPr="004F003E">
        <w:rPr>
          <w:rFonts w:asciiTheme="majorBidi" w:hAnsiTheme="majorBidi" w:cstheme="majorBidi"/>
          <w:color w:val="000000" w:themeColor="text1"/>
          <w:sz w:val="24"/>
          <w:szCs w:val="24"/>
          <w:shd w:val="clear" w:color="auto" w:fill="FFFFFF"/>
        </w:rPr>
        <w:t xml:space="preserve"> Furthermore, under high </w:t>
      </w:r>
      <w:r w:rsidR="00956BC4" w:rsidRPr="004F003E">
        <w:rPr>
          <w:rFonts w:asciiTheme="majorBidi" w:hAnsiTheme="majorBidi" w:cstheme="majorBidi"/>
          <w:color w:val="000000" w:themeColor="text1"/>
          <w:sz w:val="24"/>
          <w:szCs w:val="24"/>
          <w:shd w:val="clear" w:color="auto" w:fill="FFFFFF"/>
        </w:rPr>
        <w:t xml:space="preserve">operating </w:t>
      </w:r>
      <w:r w:rsidR="0026479C" w:rsidRPr="004F003E">
        <w:rPr>
          <w:rFonts w:asciiTheme="majorBidi" w:hAnsiTheme="majorBidi" w:cstheme="majorBidi"/>
          <w:color w:val="000000" w:themeColor="text1"/>
          <w:sz w:val="24"/>
          <w:szCs w:val="24"/>
          <w:shd w:val="clear" w:color="auto" w:fill="FFFFFF"/>
        </w:rPr>
        <w:t xml:space="preserve">temperatures, physical damage </w:t>
      </w:r>
      <w:r w:rsidR="00956BC4" w:rsidRPr="004F003E">
        <w:rPr>
          <w:rFonts w:asciiTheme="majorBidi" w:hAnsiTheme="majorBidi" w:cstheme="majorBidi"/>
          <w:color w:val="000000" w:themeColor="text1"/>
          <w:sz w:val="24"/>
          <w:szCs w:val="24"/>
          <w:shd w:val="clear" w:color="auto" w:fill="FFFFFF"/>
        </w:rPr>
        <w:t>cannot be avoided</w:t>
      </w:r>
      <w:r w:rsidR="0026479C" w:rsidRPr="004F003E">
        <w:rPr>
          <w:rFonts w:asciiTheme="majorBidi" w:hAnsiTheme="majorBidi" w:cstheme="majorBidi"/>
          <w:color w:val="000000" w:themeColor="text1"/>
          <w:sz w:val="24"/>
          <w:szCs w:val="24"/>
          <w:shd w:val="clear" w:color="auto" w:fill="FFFFFF"/>
        </w:rPr>
        <w:t xml:space="preserve"> due to thermal stress that threatens the safety </w:t>
      </w:r>
      <w:r w:rsidR="00956BC4" w:rsidRPr="004F003E">
        <w:rPr>
          <w:rFonts w:asciiTheme="majorBidi" w:hAnsiTheme="majorBidi" w:cstheme="majorBidi"/>
          <w:color w:val="000000" w:themeColor="text1"/>
          <w:sz w:val="24"/>
          <w:szCs w:val="24"/>
          <w:shd w:val="clear" w:color="auto" w:fill="FFFFFF"/>
        </w:rPr>
        <w:t xml:space="preserve">of </w:t>
      </w:r>
      <w:r w:rsidR="0026479C" w:rsidRPr="004F003E">
        <w:rPr>
          <w:rFonts w:asciiTheme="majorBidi" w:hAnsiTheme="majorBidi" w:cstheme="majorBidi"/>
          <w:color w:val="000000" w:themeColor="text1"/>
          <w:sz w:val="24"/>
          <w:szCs w:val="24"/>
          <w:shd w:val="clear" w:color="auto" w:fill="FFFFFF"/>
        </w:rPr>
        <w:t>components and increases the failure rate.</w:t>
      </w:r>
      <w:r w:rsidR="002F5332" w:rsidRPr="004F003E">
        <w:rPr>
          <w:rFonts w:asciiTheme="majorBidi" w:hAnsiTheme="majorBidi" w:cstheme="majorBidi"/>
          <w:color w:val="000000" w:themeColor="text1"/>
          <w:sz w:val="24"/>
          <w:szCs w:val="24"/>
        </w:rPr>
        <w:t xml:space="preserve"> </w:t>
      </w:r>
      <w:r w:rsidR="00E41D85" w:rsidRPr="004F003E">
        <w:rPr>
          <w:rFonts w:asciiTheme="majorBidi" w:hAnsiTheme="majorBidi" w:cstheme="majorBidi"/>
          <w:color w:val="000000" w:themeColor="text1"/>
          <w:sz w:val="24"/>
          <w:szCs w:val="24"/>
          <w:shd w:val="clear" w:color="auto" w:fill="FFFFFF"/>
        </w:rPr>
        <w:t xml:space="preserve">Moreover, the growth in the direction of more tightly packed electronic devices increases the </w:t>
      </w:r>
      <w:r w:rsidR="002F5332" w:rsidRPr="004F003E">
        <w:rPr>
          <w:rFonts w:asciiTheme="majorBidi" w:hAnsiTheme="majorBidi" w:cstheme="majorBidi"/>
          <w:color w:val="000000" w:themeColor="text1"/>
          <w:sz w:val="24"/>
          <w:szCs w:val="24"/>
          <w:shd w:val="clear" w:color="auto" w:fill="FFFFFF"/>
        </w:rPr>
        <w:t>challenge</w:t>
      </w:r>
      <w:r w:rsidR="00E41D85" w:rsidRPr="004F003E">
        <w:rPr>
          <w:rFonts w:asciiTheme="majorBidi" w:hAnsiTheme="majorBidi" w:cstheme="majorBidi"/>
          <w:color w:val="000000" w:themeColor="text1"/>
          <w:sz w:val="24"/>
          <w:szCs w:val="24"/>
          <w:shd w:val="clear" w:color="auto" w:fill="FFFFFF"/>
        </w:rPr>
        <w:t xml:space="preserve"> </w:t>
      </w:r>
      <w:r w:rsidR="002F5332" w:rsidRPr="004F003E">
        <w:rPr>
          <w:rFonts w:asciiTheme="majorBidi" w:hAnsiTheme="majorBidi" w:cstheme="majorBidi"/>
          <w:color w:val="000000" w:themeColor="text1"/>
          <w:sz w:val="24"/>
          <w:szCs w:val="24"/>
          <w:shd w:val="clear" w:color="auto" w:fill="FFFFFF"/>
        </w:rPr>
        <w:t>of</w:t>
      </w:r>
      <w:r w:rsidR="00E41D85" w:rsidRPr="004F003E">
        <w:rPr>
          <w:rFonts w:asciiTheme="majorBidi" w:hAnsiTheme="majorBidi" w:cstheme="majorBidi"/>
          <w:color w:val="000000" w:themeColor="text1"/>
          <w:sz w:val="24"/>
          <w:szCs w:val="24"/>
          <w:shd w:val="clear" w:color="auto" w:fill="FFFFFF"/>
        </w:rPr>
        <w:t xml:space="preserve"> overcom</w:t>
      </w:r>
      <w:r w:rsidR="002F5332" w:rsidRPr="004F003E">
        <w:rPr>
          <w:rFonts w:asciiTheme="majorBidi" w:hAnsiTheme="majorBidi" w:cstheme="majorBidi"/>
          <w:color w:val="000000" w:themeColor="text1"/>
          <w:sz w:val="24"/>
          <w:szCs w:val="24"/>
          <w:shd w:val="clear" w:color="auto" w:fill="FFFFFF"/>
        </w:rPr>
        <w:t>ing</w:t>
      </w:r>
      <w:r w:rsidR="00E41D85" w:rsidRPr="004F003E">
        <w:rPr>
          <w:rFonts w:asciiTheme="majorBidi" w:hAnsiTheme="majorBidi" w:cstheme="majorBidi"/>
          <w:color w:val="000000" w:themeColor="text1"/>
          <w:sz w:val="24"/>
          <w:szCs w:val="24"/>
          <w:shd w:val="clear" w:color="auto" w:fill="FFFFFF"/>
        </w:rPr>
        <w:t xml:space="preserve"> the major limiting factor</w:t>
      </w:r>
      <w:r w:rsidR="002F5332" w:rsidRPr="004F003E">
        <w:rPr>
          <w:rFonts w:asciiTheme="majorBidi" w:hAnsiTheme="majorBidi" w:cstheme="majorBidi"/>
          <w:color w:val="000000" w:themeColor="text1"/>
          <w:sz w:val="24"/>
          <w:szCs w:val="24"/>
          <w:shd w:val="clear" w:color="auto" w:fill="FFFFFF"/>
        </w:rPr>
        <w:t xml:space="preserve"> of high heat fluxes in very restricted space.</w:t>
      </w:r>
      <w:r w:rsidR="00EA6ACF" w:rsidRPr="004F003E">
        <w:rPr>
          <w:rFonts w:asciiTheme="majorBidi" w:hAnsiTheme="majorBidi" w:cstheme="majorBidi"/>
          <w:color w:val="000000" w:themeColor="text1"/>
          <w:sz w:val="24"/>
          <w:szCs w:val="24"/>
        </w:rPr>
        <w:t xml:space="preserve"> </w:t>
      </w:r>
      <w:r w:rsidRPr="004F003E">
        <w:rPr>
          <w:rFonts w:asciiTheme="majorBidi" w:hAnsiTheme="majorBidi" w:cstheme="majorBidi"/>
          <w:color w:val="000000" w:themeColor="text1"/>
          <w:sz w:val="24"/>
          <w:szCs w:val="24"/>
          <w:shd w:val="clear" w:color="auto" w:fill="FFFFFF"/>
        </w:rPr>
        <w:t xml:space="preserve">Thermal </w:t>
      </w:r>
      <w:r w:rsidR="009B0B20" w:rsidRPr="004F003E">
        <w:rPr>
          <w:rFonts w:asciiTheme="majorBidi" w:hAnsiTheme="majorBidi" w:cstheme="majorBidi"/>
          <w:color w:val="000000" w:themeColor="text1"/>
          <w:sz w:val="24"/>
          <w:szCs w:val="24"/>
          <w:shd w:val="clear" w:color="auto" w:fill="FFFFFF"/>
        </w:rPr>
        <w:t>management</w:t>
      </w:r>
      <w:r w:rsidRPr="004F003E">
        <w:rPr>
          <w:rFonts w:asciiTheme="majorBidi" w:hAnsiTheme="majorBidi" w:cstheme="majorBidi"/>
          <w:color w:val="000000" w:themeColor="text1"/>
          <w:sz w:val="24"/>
          <w:szCs w:val="24"/>
          <w:shd w:val="clear" w:color="auto" w:fill="FFFFFF"/>
        </w:rPr>
        <w:t xml:space="preserve"> approaches have of vital importance as chips reach higher power densities </w:t>
      </w:r>
      <w:r w:rsidR="00FD17F2" w:rsidRPr="004F003E">
        <w:rPr>
          <w:rFonts w:asciiTheme="majorBidi" w:hAnsiTheme="majorBidi" w:cstheme="majorBidi"/>
          <w:color w:val="000000" w:themeColor="text1"/>
          <w:sz w:val="24"/>
          <w:szCs w:val="24"/>
          <w:shd w:val="clear" w:color="auto" w:fill="FFFFFF"/>
        </w:rPr>
        <w:t>as the heat fluxes of average computer electronic chips are projected to reach up to 450 W/cm2 with local hot spots of 1200–4500 W/cm</w:t>
      </w:r>
      <w:r w:rsidR="00FD17F2" w:rsidRPr="004F003E">
        <w:rPr>
          <w:rFonts w:asciiTheme="majorBidi" w:hAnsiTheme="majorBidi" w:cstheme="majorBidi"/>
          <w:color w:val="000000" w:themeColor="text1"/>
          <w:sz w:val="24"/>
          <w:szCs w:val="24"/>
          <w:shd w:val="clear" w:color="auto" w:fill="FFFFFF"/>
          <w:vertAlign w:val="superscript"/>
        </w:rPr>
        <w:t>2</w:t>
      </w:r>
      <w:r w:rsidR="00FD17F2" w:rsidRPr="004F003E">
        <w:rPr>
          <w:rFonts w:asciiTheme="majorBidi" w:hAnsiTheme="majorBidi" w:cstheme="majorBidi"/>
          <w:color w:val="000000" w:themeColor="text1"/>
          <w:sz w:val="24"/>
          <w:szCs w:val="24"/>
          <w:shd w:val="clear" w:color="auto" w:fill="FFFFFF"/>
        </w:rPr>
        <w:t xml:space="preserve"> by 2026 </w:t>
      </w:r>
      <w:r w:rsidR="00FD17F2" w:rsidRPr="004F003E">
        <w:rPr>
          <w:rFonts w:asciiTheme="majorBidi" w:eastAsia="Calibri" w:hAnsiTheme="majorBidi" w:cstheme="majorBidi"/>
          <w:color w:val="000000" w:themeColor="text1"/>
          <w:sz w:val="24"/>
          <w:szCs w:val="24"/>
          <w:lang w:val="en-GB"/>
        </w:rPr>
        <w:fldChar w:fldCharType="begin" w:fldLock="1"/>
      </w:r>
      <w:r w:rsidR="00790EBE" w:rsidRPr="004F003E">
        <w:rPr>
          <w:rFonts w:asciiTheme="majorBidi" w:eastAsia="Calibri" w:hAnsiTheme="majorBidi" w:cstheme="majorBidi"/>
          <w:color w:val="000000" w:themeColor="text1"/>
          <w:sz w:val="24"/>
          <w:szCs w:val="24"/>
          <w:lang w:val="en-GB"/>
        </w:rPr>
        <w:instrText>ADDIN CSL_CITATION {"citationItems":[{"id":"ITEM-1","itemData":{"DOI":"https://doi.org/10.1016/j.applthermaleng.2016.08.063","ISSN":"1359-4311","author":[{"dropping-particle":"","family":"Karayiannis","given":"T G","non-dropping-particle":"","parse-names":false,"suffix":""},{"dropping-particle":"","family":"Mahmoud","given":"M M","non-dropping-particle":"","parse-names":false,"suffix":""}],"container-title":"Applied Thermal Engineering","id":"ITEM-1","issued":{"date-parts":[["2017"]]},"page":"1372-1397","title":"Flow boiling in microchannels: Fundamentals and applications","type":"article-journal","volume":"115"},"uris":["http://www.mendeley.com/documents/?uuid=1defdcbd-faf3-4a68-b2b4-fee1ed0156fa"]}],"mendeley":{"formattedCitation":"[2]","plainTextFormattedCitation":"[2]","previouslyFormattedCitation":"[2]"},"properties":{"noteIndex":0},"schema":"https://github.com/citation-style-language/schema/raw/master/csl-citation.json"}</w:instrText>
      </w:r>
      <w:r w:rsidR="00FD17F2" w:rsidRPr="004F003E">
        <w:rPr>
          <w:rFonts w:asciiTheme="majorBidi" w:eastAsia="Calibri" w:hAnsiTheme="majorBidi" w:cstheme="majorBidi"/>
          <w:color w:val="000000" w:themeColor="text1"/>
          <w:sz w:val="24"/>
          <w:szCs w:val="24"/>
          <w:lang w:val="en-GB"/>
        </w:rPr>
        <w:fldChar w:fldCharType="separate"/>
      </w:r>
      <w:r w:rsidR="00325B9C" w:rsidRPr="004F003E">
        <w:rPr>
          <w:rFonts w:asciiTheme="majorBidi" w:eastAsia="Calibri" w:hAnsiTheme="majorBidi" w:cstheme="majorBidi"/>
          <w:noProof/>
          <w:color w:val="000000" w:themeColor="text1"/>
          <w:sz w:val="24"/>
          <w:szCs w:val="24"/>
          <w:lang w:val="en-GB"/>
        </w:rPr>
        <w:t>[2]</w:t>
      </w:r>
      <w:r w:rsidR="00FD17F2" w:rsidRPr="004F003E">
        <w:rPr>
          <w:rFonts w:asciiTheme="majorBidi" w:eastAsia="Calibri" w:hAnsiTheme="majorBidi" w:cstheme="majorBidi"/>
          <w:color w:val="000000" w:themeColor="text1"/>
          <w:sz w:val="24"/>
          <w:szCs w:val="24"/>
          <w:lang w:val="en-GB"/>
        </w:rPr>
        <w:fldChar w:fldCharType="end"/>
      </w:r>
      <w:r w:rsidR="00FD17F2" w:rsidRPr="004F003E">
        <w:rPr>
          <w:rFonts w:asciiTheme="majorBidi" w:eastAsia="Calibri" w:hAnsiTheme="majorBidi" w:cstheme="majorBidi"/>
          <w:color w:val="000000" w:themeColor="text1"/>
          <w:sz w:val="24"/>
          <w:szCs w:val="24"/>
          <w:lang w:val="en-GB"/>
        </w:rPr>
        <w:t xml:space="preserve">. </w:t>
      </w:r>
      <w:r w:rsidR="006858F3" w:rsidRPr="004F003E">
        <w:rPr>
          <w:rFonts w:asciiTheme="majorBidi" w:hAnsiTheme="majorBidi" w:cstheme="majorBidi"/>
          <w:color w:val="000000" w:themeColor="text1"/>
          <w:sz w:val="24"/>
          <w:szCs w:val="24"/>
        </w:rPr>
        <w:t>The heat removal of a robust quantity of</w:t>
      </w:r>
      <w:r w:rsidR="00A8757A" w:rsidRPr="004F003E">
        <w:rPr>
          <w:rFonts w:asciiTheme="majorBidi" w:hAnsiTheme="majorBidi" w:cstheme="majorBidi"/>
          <w:color w:val="000000" w:themeColor="text1"/>
          <w:sz w:val="24"/>
          <w:szCs w:val="24"/>
        </w:rPr>
        <w:t xml:space="preserve"> </w:t>
      </w:r>
      <w:r w:rsidR="006858F3" w:rsidRPr="004F003E">
        <w:rPr>
          <w:rFonts w:asciiTheme="majorBidi" w:hAnsiTheme="majorBidi" w:cstheme="majorBidi"/>
          <w:color w:val="000000" w:themeColor="text1"/>
          <w:sz w:val="24"/>
          <w:szCs w:val="24"/>
        </w:rPr>
        <w:t xml:space="preserve">generated heat in very compact areas is a severer and more essential aspect for thermal management of all the continuous intelligence functions in </w:t>
      </w:r>
      <w:r w:rsidR="002F5332" w:rsidRPr="004F003E">
        <w:rPr>
          <w:rFonts w:asciiTheme="majorBidi" w:hAnsiTheme="majorBidi" w:cstheme="majorBidi"/>
          <w:color w:val="000000" w:themeColor="text1"/>
          <w:sz w:val="24"/>
          <w:szCs w:val="24"/>
        </w:rPr>
        <w:t xml:space="preserve">the </w:t>
      </w:r>
      <w:r w:rsidR="006858F3" w:rsidRPr="004F003E">
        <w:rPr>
          <w:rFonts w:asciiTheme="majorBidi" w:hAnsiTheme="majorBidi" w:cstheme="majorBidi"/>
          <w:color w:val="000000" w:themeColor="text1"/>
          <w:sz w:val="24"/>
          <w:szCs w:val="24"/>
        </w:rPr>
        <w:t>electronics industry</w:t>
      </w:r>
      <w:r w:rsidRPr="004F003E">
        <w:rPr>
          <w:rFonts w:asciiTheme="majorBidi" w:hAnsiTheme="majorBidi" w:cstheme="majorBidi"/>
          <w:color w:val="000000" w:themeColor="text1"/>
          <w:sz w:val="24"/>
          <w:szCs w:val="24"/>
          <w:shd w:val="clear" w:color="auto" w:fill="FFFFFF"/>
        </w:rPr>
        <w:t>.</w:t>
      </w:r>
    </w:p>
    <w:p w14:paraId="7D6A50D5" w14:textId="7E051038" w:rsidR="003D5FF0" w:rsidRPr="004F003E" w:rsidRDefault="0029570E" w:rsidP="007C2811">
      <w:pPr>
        <w:spacing w:line="360" w:lineRule="auto"/>
        <w:jc w:val="both"/>
        <w:rPr>
          <w:rFonts w:asciiTheme="majorBidi" w:hAnsiTheme="majorBidi" w:cstheme="majorBidi"/>
          <w:color w:val="000000" w:themeColor="text1"/>
          <w:sz w:val="24"/>
          <w:szCs w:val="24"/>
        </w:rPr>
      </w:pPr>
      <w:r w:rsidRPr="004F003E">
        <w:rPr>
          <w:rFonts w:asciiTheme="majorBidi" w:hAnsiTheme="majorBidi" w:cstheme="majorBidi"/>
          <w:color w:val="000000" w:themeColor="text1"/>
          <w:sz w:val="24"/>
          <w:szCs w:val="24"/>
          <w:shd w:val="clear" w:color="auto" w:fill="FFFFFF"/>
        </w:rPr>
        <w:lastRenderedPageBreak/>
        <w:t xml:space="preserve">The main objective of </w:t>
      </w:r>
      <w:r w:rsidR="008006BB" w:rsidRPr="004F003E">
        <w:rPr>
          <w:rFonts w:asciiTheme="majorBidi" w:hAnsiTheme="majorBidi" w:cstheme="majorBidi"/>
          <w:color w:val="000000" w:themeColor="text1"/>
          <w:sz w:val="24"/>
          <w:szCs w:val="24"/>
          <w:shd w:val="clear" w:color="auto" w:fill="FFFFFF"/>
        </w:rPr>
        <w:t xml:space="preserve">the </w:t>
      </w:r>
      <w:r w:rsidR="002B22E8" w:rsidRPr="004F003E">
        <w:rPr>
          <w:rFonts w:asciiTheme="majorBidi" w:hAnsiTheme="majorBidi" w:cstheme="majorBidi"/>
          <w:color w:val="000000" w:themeColor="text1"/>
          <w:sz w:val="24"/>
          <w:szCs w:val="24"/>
          <w:shd w:val="clear" w:color="auto" w:fill="FFFFFF"/>
        </w:rPr>
        <w:t xml:space="preserve">thermal management </w:t>
      </w:r>
      <w:r w:rsidRPr="004F003E">
        <w:rPr>
          <w:rFonts w:asciiTheme="majorBidi" w:hAnsiTheme="majorBidi" w:cstheme="majorBidi"/>
          <w:color w:val="000000" w:themeColor="text1"/>
          <w:sz w:val="24"/>
          <w:szCs w:val="24"/>
          <w:shd w:val="clear" w:color="auto" w:fill="FFFFFF"/>
        </w:rPr>
        <w:t>technique is to</w:t>
      </w:r>
      <w:r w:rsidR="002B22E8" w:rsidRPr="004F003E">
        <w:rPr>
          <w:rFonts w:asciiTheme="majorBidi" w:hAnsiTheme="majorBidi" w:cstheme="majorBidi"/>
          <w:color w:val="000000" w:themeColor="text1"/>
          <w:sz w:val="24"/>
          <w:szCs w:val="24"/>
          <w:shd w:val="clear" w:color="auto" w:fill="FFFFFF"/>
        </w:rPr>
        <w:t xml:space="preserve"> boost </w:t>
      </w:r>
      <w:r w:rsidRPr="004F003E">
        <w:rPr>
          <w:rFonts w:asciiTheme="majorBidi" w:hAnsiTheme="majorBidi" w:cstheme="majorBidi"/>
          <w:color w:val="000000" w:themeColor="text1"/>
          <w:sz w:val="24"/>
          <w:szCs w:val="24"/>
          <w:shd w:val="clear" w:color="auto" w:fill="FFFFFF"/>
        </w:rPr>
        <w:t xml:space="preserve">the thermal performance </w:t>
      </w:r>
      <w:r w:rsidR="002B22E8" w:rsidRPr="004F003E">
        <w:rPr>
          <w:rFonts w:asciiTheme="majorBidi" w:hAnsiTheme="majorBidi" w:cstheme="majorBidi"/>
          <w:color w:val="000000" w:themeColor="text1"/>
          <w:sz w:val="24"/>
          <w:szCs w:val="24"/>
          <w:shd w:val="clear" w:color="auto" w:fill="FFFFFF"/>
        </w:rPr>
        <w:t>of</w:t>
      </w:r>
      <w:r w:rsidR="000E13CE" w:rsidRPr="004F003E">
        <w:rPr>
          <w:rFonts w:asciiTheme="majorBidi" w:hAnsiTheme="majorBidi" w:cstheme="majorBidi"/>
          <w:color w:val="000000" w:themeColor="text1"/>
          <w:sz w:val="24"/>
          <w:szCs w:val="24"/>
          <w:shd w:val="clear" w:color="auto" w:fill="FFFFFF"/>
        </w:rPr>
        <w:t xml:space="preserve"> the electronics components’</w:t>
      </w:r>
      <w:r w:rsidRPr="004F003E">
        <w:rPr>
          <w:rFonts w:asciiTheme="majorBidi" w:hAnsiTheme="majorBidi" w:cstheme="majorBidi"/>
          <w:color w:val="000000" w:themeColor="text1"/>
          <w:sz w:val="24"/>
          <w:szCs w:val="24"/>
          <w:shd w:val="clear" w:color="auto" w:fill="FFFFFF"/>
        </w:rPr>
        <w:t xml:space="preserve"> </w:t>
      </w:r>
      <w:r w:rsidR="000E13CE" w:rsidRPr="004F003E">
        <w:rPr>
          <w:rFonts w:asciiTheme="majorBidi" w:hAnsiTheme="majorBidi" w:cstheme="majorBidi"/>
          <w:color w:val="000000" w:themeColor="text1"/>
          <w:sz w:val="24"/>
          <w:szCs w:val="24"/>
          <w:shd w:val="clear" w:color="auto" w:fill="FFFFFF"/>
        </w:rPr>
        <w:t>structure</w:t>
      </w:r>
      <w:r w:rsidRPr="004F003E">
        <w:rPr>
          <w:rFonts w:asciiTheme="majorBidi" w:hAnsiTheme="majorBidi" w:cstheme="majorBidi"/>
          <w:color w:val="000000" w:themeColor="text1"/>
          <w:sz w:val="24"/>
          <w:szCs w:val="24"/>
          <w:shd w:val="clear" w:color="auto" w:fill="FFFFFF"/>
        </w:rPr>
        <w:t xml:space="preserve"> by </w:t>
      </w:r>
      <w:r w:rsidR="000E13CE" w:rsidRPr="004F003E">
        <w:rPr>
          <w:rFonts w:asciiTheme="majorBidi" w:hAnsiTheme="majorBidi" w:cstheme="majorBidi"/>
          <w:color w:val="000000" w:themeColor="text1"/>
          <w:sz w:val="24"/>
          <w:szCs w:val="24"/>
          <w:shd w:val="clear" w:color="auto" w:fill="FFFFFF"/>
        </w:rPr>
        <w:t>boosting</w:t>
      </w:r>
      <w:r w:rsidRPr="004F003E">
        <w:rPr>
          <w:rFonts w:asciiTheme="majorBidi" w:hAnsiTheme="majorBidi" w:cstheme="majorBidi"/>
          <w:color w:val="000000" w:themeColor="text1"/>
          <w:sz w:val="24"/>
          <w:szCs w:val="24"/>
          <w:shd w:val="clear" w:color="auto" w:fill="FFFFFF"/>
        </w:rPr>
        <w:t xml:space="preserve"> the </w:t>
      </w:r>
      <w:r w:rsidR="000E13CE" w:rsidRPr="004F003E">
        <w:rPr>
          <w:rFonts w:asciiTheme="majorBidi" w:hAnsiTheme="majorBidi" w:cstheme="majorBidi"/>
          <w:color w:val="000000" w:themeColor="text1"/>
          <w:sz w:val="24"/>
          <w:szCs w:val="24"/>
          <w:shd w:val="clear" w:color="auto" w:fill="FFFFFF"/>
        </w:rPr>
        <w:t xml:space="preserve">heat transfer </w:t>
      </w:r>
      <w:r w:rsidRPr="004F003E">
        <w:rPr>
          <w:rFonts w:asciiTheme="majorBidi" w:hAnsiTheme="majorBidi" w:cstheme="majorBidi"/>
          <w:color w:val="000000" w:themeColor="text1"/>
          <w:sz w:val="24"/>
          <w:szCs w:val="24"/>
          <w:shd w:val="clear" w:color="auto" w:fill="FFFFFF"/>
        </w:rPr>
        <w:t>coefficient</w:t>
      </w:r>
      <w:r w:rsidR="0026479C" w:rsidRPr="004F003E">
        <w:rPr>
          <w:rFonts w:asciiTheme="majorBidi" w:hAnsiTheme="majorBidi" w:cstheme="majorBidi"/>
          <w:color w:val="000000" w:themeColor="text1"/>
          <w:sz w:val="24"/>
          <w:szCs w:val="24"/>
          <w:shd w:val="clear" w:color="auto" w:fill="FFFFFF"/>
        </w:rPr>
        <w:t>.</w:t>
      </w:r>
      <w:r w:rsidR="001D5EF2" w:rsidRPr="004F003E">
        <w:rPr>
          <w:rFonts w:asciiTheme="majorBidi" w:hAnsiTheme="majorBidi" w:cstheme="majorBidi"/>
          <w:color w:val="000000" w:themeColor="text1"/>
          <w:sz w:val="24"/>
          <w:szCs w:val="24"/>
          <w:shd w:val="clear" w:color="auto" w:fill="FFFFFF"/>
        </w:rPr>
        <w:t xml:space="preserve"> Furthermore, reasonable uniformity of wall temperature, the difference between </w:t>
      </w:r>
      <w:r w:rsidR="008006BB" w:rsidRPr="004F003E">
        <w:rPr>
          <w:rFonts w:asciiTheme="majorBidi" w:hAnsiTheme="majorBidi" w:cstheme="majorBidi"/>
          <w:color w:val="000000" w:themeColor="text1"/>
          <w:sz w:val="24"/>
          <w:szCs w:val="24"/>
          <w:shd w:val="clear" w:color="auto" w:fill="FFFFFF"/>
        </w:rPr>
        <w:t xml:space="preserve">the </w:t>
      </w:r>
      <w:r w:rsidR="001D5EF2" w:rsidRPr="004F003E">
        <w:rPr>
          <w:rFonts w:asciiTheme="majorBidi" w:hAnsiTheme="majorBidi" w:cstheme="majorBidi"/>
          <w:color w:val="000000" w:themeColor="text1"/>
          <w:sz w:val="24"/>
          <w:szCs w:val="24"/>
          <w:shd w:val="clear" w:color="auto" w:fill="FFFFFF"/>
        </w:rPr>
        <w:t>maximum and minimum temperatures on the wall (ΔT = T</w:t>
      </w:r>
      <w:r w:rsidR="001D5EF2" w:rsidRPr="004F003E">
        <w:rPr>
          <w:rFonts w:asciiTheme="majorBidi" w:hAnsiTheme="majorBidi" w:cstheme="majorBidi"/>
          <w:color w:val="000000" w:themeColor="text1"/>
          <w:sz w:val="24"/>
          <w:szCs w:val="24"/>
          <w:shd w:val="clear" w:color="auto" w:fill="FFFFFF"/>
          <w:vertAlign w:val="subscript"/>
        </w:rPr>
        <w:t>w,</w:t>
      </w:r>
      <w:r w:rsidR="008006BB" w:rsidRPr="004F003E">
        <w:rPr>
          <w:rFonts w:asciiTheme="majorBidi" w:hAnsiTheme="majorBidi" w:cstheme="majorBidi"/>
          <w:color w:val="000000" w:themeColor="text1"/>
          <w:sz w:val="24"/>
          <w:szCs w:val="24"/>
          <w:shd w:val="clear" w:color="auto" w:fill="FFFFFF"/>
          <w:vertAlign w:val="subscript"/>
        </w:rPr>
        <w:t xml:space="preserve"> </w:t>
      </w:r>
      <w:r w:rsidR="001D5EF2" w:rsidRPr="004F003E">
        <w:rPr>
          <w:rFonts w:asciiTheme="majorBidi" w:hAnsiTheme="majorBidi" w:cstheme="majorBidi"/>
          <w:color w:val="000000" w:themeColor="text1"/>
          <w:sz w:val="24"/>
          <w:szCs w:val="24"/>
          <w:shd w:val="clear" w:color="auto" w:fill="FFFFFF"/>
          <w:vertAlign w:val="subscript"/>
        </w:rPr>
        <w:t xml:space="preserve">max </w:t>
      </w:r>
      <w:r w:rsidR="001D5EF2" w:rsidRPr="004F003E">
        <w:rPr>
          <w:rFonts w:asciiTheme="majorBidi" w:hAnsiTheme="majorBidi" w:cstheme="majorBidi"/>
          <w:color w:val="000000" w:themeColor="text1"/>
          <w:sz w:val="24"/>
          <w:szCs w:val="24"/>
          <w:shd w:val="clear" w:color="auto" w:fill="FFFFFF"/>
        </w:rPr>
        <w:t>– T</w:t>
      </w:r>
      <w:r w:rsidR="001D5EF2" w:rsidRPr="004F003E">
        <w:rPr>
          <w:rFonts w:asciiTheme="majorBidi" w:hAnsiTheme="majorBidi" w:cstheme="majorBidi"/>
          <w:color w:val="000000" w:themeColor="text1"/>
          <w:sz w:val="24"/>
          <w:szCs w:val="24"/>
          <w:shd w:val="clear" w:color="auto" w:fill="FFFFFF"/>
          <w:vertAlign w:val="subscript"/>
        </w:rPr>
        <w:t>w,</w:t>
      </w:r>
      <w:r w:rsidR="008006BB" w:rsidRPr="004F003E">
        <w:rPr>
          <w:rFonts w:asciiTheme="majorBidi" w:hAnsiTheme="majorBidi" w:cstheme="majorBidi"/>
          <w:color w:val="000000" w:themeColor="text1"/>
          <w:sz w:val="24"/>
          <w:szCs w:val="24"/>
          <w:shd w:val="clear" w:color="auto" w:fill="FFFFFF"/>
          <w:vertAlign w:val="subscript"/>
        </w:rPr>
        <w:t xml:space="preserve"> </w:t>
      </w:r>
      <w:r w:rsidR="001D5EF2" w:rsidRPr="004F003E">
        <w:rPr>
          <w:rFonts w:asciiTheme="majorBidi" w:hAnsiTheme="majorBidi" w:cstheme="majorBidi"/>
          <w:color w:val="000000" w:themeColor="text1"/>
          <w:sz w:val="24"/>
          <w:szCs w:val="24"/>
          <w:shd w:val="clear" w:color="auto" w:fill="FFFFFF"/>
          <w:vertAlign w:val="subscript"/>
        </w:rPr>
        <w:t>min</w:t>
      </w:r>
      <w:r w:rsidR="001D5EF2" w:rsidRPr="004F003E">
        <w:rPr>
          <w:rFonts w:asciiTheme="majorBidi" w:hAnsiTheme="majorBidi" w:cstheme="majorBidi"/>
          <w:color w:val="000000" w:themeColor="text1"/>
          <w:sz w:val="24"/>
          <w:szCs w:val="24"/>
          <w:shd w:val="clear" w:color="auto" w:fill="FFFFFF"/>
        </w:rPr>
        <w:t xml:space="preserve">), and low friction loss are </w:t>
      </w:r>
      <w:r w:rsidR="008006BB" w:rsidRPr="004F003E">
        <w:rPr>
          <w:rFonts w:asciiTheme="majorBidi" w:hAnsiTheme="majorBidi" w:cstheme="majorBidi"/>
          <w:color w:val="000000" w:themeColor="text1"/>
          <w:sz w:val="24"/>
          <w:szCs w:val="24"/>
          <w:shd w:val="clear" w:color="auto" w:fill="FFFFFF"/>
        </w:rPr>
        <w:t xml:space="preserve">the </w:t>
      </w:r>
      <w:r w:rsidR="001D5EF2" w:rsidRPr="004F003E">
        <w:rPr>
          <w:rFonts w:asciiTheme="majorBidi" w:hAnsiTheme="majorBidi" w:cstheme="majorBidi"/>
          <w:color w:val="000000" w:themeColor="text1"/>
          <w:sz w:val="24"/>
          <w:szCs w:val="24"/>
          <w:shd w:val="clear" w:color="auto" w:fill="FFFFFF"/>
        </w:rPr>
        <w:t xml:space="preserve">main </w:t>
      </w:r>
      <w:r w:rsidR="0025085B" w:rsidRPr="004F003E">
        <w:rPr>
          <w:rFonts w:asciiTheme="majorBidi" w:hAnsiTheme="majorBidi" w:cstheme="majorBidi"/>
          <w:color w:val="000000" w:themeColor="text1"/>
          <w:sz w:val="24"/>
          <w:szCs w:val="24"/>
          <w:shd w:val="clear" w:color="auto" w:fill="FFFFFF"/>
        </w:rPr>
        <w:t>aspect for</w:t>
      </w:r>
      <w:r w:rsidR="001D5EF2" w:rsidRPr="004F003E">
        <w:rPr>
          <w:rFonts w:asciiTheme="majorBidi" w:hAnsiTheme="majorBidi" w:cstheme="majorBidi"/>
          <w:color w:val="000000" w:themeColor="text1"/>
          <w:sz w:val="24"/>
          <w:szCs w:val="24"/>
          <w:shd w:val="clear" w:color="auto" w:fill="FFFFFF"/>
        </w:rPr>
        <w:t xml:space="preserve"> </w:t>
      </w:r>
      <w:r w:rsidR="0025085B" w:rsidRPr="004F003E">
        <w:rPr>
          <w:rFonts w:asciiTheme="majorBidi" w:hAnsiTheme="majorBidi" w:cstheme="majorBidi"/>
          <w:color w:val="000000" w:themeColor="text1"/>
          <w:sz w:val="24"/>
          <w:szCs w:val="24"/>
        </w:rPr>
        <w:t xml:space="preserve">extending the lifespan of </w:t>
      </w:r>
      <w:r w:rsidR="0025085B" w:rsidRPr="004F003E">
        <w:rPr>
          <w:rFonts w:asciiTheme="majorBidi" w:hAnsiTheme="majorBidi" w:cstheme="majorBidi"/>
          <w:color w:val="000000" w:themeColor="text1"/>
          <w:sz w:val="24"/>
          <w:szCs w:val="24"/>
          <w:shd w:val="clear" w:color="auto" w:fill="FFFFFF"/>
        </w:rPr>
        <w:t>electronics components.</w:t>
      </w:r>
      <w:r w:rsidR="002B22E8" w:rsidRPr="004F003E">
        <w:rPr>
          <w:rFonts w:asciiTheme="majorBidi" w:hAnsiTheme="majorBidi" w:cstheme="majorBidi"/>
          <w:color w:val="000000" w:themeColor="text1"/>
          <w:sz w:val="24"/>
          <w:szCs w:val="24"/>
          <w:shd w:val="clear" w:color="auto" w:fill="FFFFFF"/>
        </w:rPr>
        <w:t xml:space="preserve"> </w:t>
      </w:r>
      <w:r w:rsidR="00E41D85" w:rsidRPr="004F003E">
        <w:rPr>
          <w:rFonts w:asciiTheme="majorBidi" w:hAnsiTheme="majorBidi" w:cstheme="majorBidi"/>
          <w:color w:val="000000" w:themeColor="text1"/>
          <w:sz w:val="24"/>
          <w:szCs w:val="24"/>
          <w:shd w:val="clear" w:color="auto" w:fill="FFFFFF"/>
        </w:rPr>
        <w:t xml:space="preserve">During the last decade, </w:t>
      </w:r>
      <w:r w:rsidR="005D396F" w:rsidRPr="004F003E">
        <w:rPr>
          <w:rFonts w:asciiTheme="majorBidi" w:hAnsiTheme="majorBidi" w:cstheme="majorBidi"/>
          <w:color w:val="000000" w:themeColor="text1"/>
          <w:sz w:val="24"/>
          <w:szCs w:val="24"/>
          <w:shd w:val="clear" w:color="auto" w:fill="FFFFFF"/>
        </w:rPr>
        <w:t xml:space="preserve">substantial attention has been given to </w:t>
      </w:r>
      <w:r w:rsidR="002B22E8" w:rsidRPr="004F003E">
        <w:rPr>
          <w:rFonts w:asciiTheme="majorBidi" w:hAnsiTheme="majorBidi" w:cstheme="majorBidi"/>
          <w:color w:val="000000" w:themeColor="text1"/>
          <w:sz w:val="24"/>
          <w:szCs w:val="24"/>
          <w:shd w:val="clear" w:color="auto" w:fill="FFFFFF"/>
        </w:rPr>
        <w:t>t</w:t>
      </w:r>
      <w:r w:rsidR="00E41D85" w:rsidRPr="004F003E">
        <w:rPr>
          <w:rFonts w:asciiTheme="majorBidi" w:hAnsiTheme="majorBidi" w:cstheme="majorBidi"/>
          <w:color w:val="000000" w:themeColor="text1"/>
          <w:sz w:val="24"/>
          <w:szCs w:val="24"/>
          <w:shd w:val="clear" w:color="auto" w:fill="FFFFFF"/>
        </w:rPr>
        <w:t>hermal management in semiconductor devices</w:t>
      </w:r>
      <w:r w:rsidR="00790EBE" w:rsidRPr="004F003E">
        <w:rPr>
          <w:rFonts w:asciiTheme="majorBidi" w:hAnsiTheme="majorBidi" w:cstheme="majorBidi"/>
          <w:color w:val="000000" w:themeColor="text1"/>
          <w:sz w:val="24"/>
          <w:szCs w:val="24"/>
          <w:shd w:val="clear" w:color="auto" w:fill="FFFFFF"/>
        </w:rPr>
        <w:t xml:space="preserve"> </w:t>
      </w:r>
      <w:r w:rsidR="00790EBE" w:rsidRPr="004F003E">
        <w:rPr>
          <w:rFonts w:asciiTheme="majorBidi" w:hAnsiTheme="majorBidi" w:cstheme="majorBidi"/>
          <w:color w:val="000000" w:themeColor="text1"/>
          <w:sz w:val="24"/>
          <w:szCs w:val="24"/>
          <w:shd w:val="clear" w:color="auto" w:fill="FFFFFF"/>
        </w:rPr>
        <w:fldChar w:fldCharType="begin" w:fldLock="1"/>
      </w:r>
      <w:r w:rsidRPr="004F003E">
        <w:rPr>
          <w:rFonts w:asciiTheme="majorBidi" w:hAnsiTheme="majorBidi" w:cstheme="majorBidi"/>
          <w:color w:val="000000" w:themeColor="text1"/>
          <w:sz w:val="24"/>
          <w:szCs w:val="24"/>
          <w:shd w:val="clear" w:color="auto" w:fill="FFFFFF"/>
        </w:rPr>
        <w:instrText>ADDIN CSL_CITATION {"citationItems":[{"id":"ITEM-1","itemData":{"DOI":"https://doi.org/10.1016/j.ijheatmasstransfer.2017.05.092","ISSN":"0017-9310","author":[{"dropping-particle":"","family":"Zhang","given":"Yanjun","non-dropping-particle":"","parse-names":false,"suffix":""},{"dropping-particle":"","family":"Wang","given":"Shuangfeng","non-dropping-particle":"","parse-names":false,"suffix":""},{"dropping-particle":"","family":"Ding","given":"Puxian","non-dropping-particle":"","parse-names":false,"suffix":""}],"container-title":"International Journal of Heat and Mass Transfer","id":"ITEM-1","issued":{"date-parts":[["2017"]]},"page":"295-309","title":"Effects of channel shape on the cooling performance of hybrid micro-channel and slot-jet module","type":"article-journal","volume":"113"},"uris":["http://www.mendeley.com/documents/?uuid=919772b0-a808-42c2-822c-b8f720dc073f"]}],"mendeley":{"formattedCitation":"[3]","plainTextFormattedCitation":"[3]","previouslyFormattedCitation":"[3]"},"properties":{"noteIndex":0},"schema":"https://github.com/citation-style-language/schema/raw/master/csl-citation.json"}</w:instrText>
      </w:r>
      <w:r w:rsidR="00790EBE" w:rsidRPr="004F003E">
        <w:rPr>
          <w:rFonts w:asciiTheme="majorBidi" w:hAnsiTheme="majorBidi" w:cstheme="majorBidi"/>
          <w:color w:val="000000" w:themeColor="text1"/>
          <w:sz w:val="24"/>
          <w:szCs w:val="24"/>
          <w:shd w:val="clear" w:color="auto" w:fill="FFFFFF"/>
        </w:rPr>
        <w:fldChar w:fldCharType="separate"/>
      </w:r>
      <w:r w:rsidR="00790EBE" w:rsidRPr="004F003E">
        <w:rPr>
          <w:rFonts w:asciiTheme="majorBidi" w:hAnsiTheme="majorBidi" w:cstheme="majorBidi"/>
          <w:noProof/>
          <w:color w:val="000000" w:themeColor="text1"/>
          <w:sz w:val="24"/>
          <w:szCs w:val="24"/>
          <w:shd w:val="clear" w:color="auto" w:fill="FFFFFF"/>
        </w:rPr>
        <w:t>[3]</w:t>
      </w:r>
      <w:r w:rsidR="00790EBE" w:rsidRPr="004F003E">
        <w:rPr>
          <w:rFonts w:asciiTheme="majorBidi" w:hAnsiTheme="majorBidi" w:cstheme="majorBidi"/>
          <w:color w:val="000000" w:themeColor="text1"/>
          <w:sz w:val="24"/>
          <w:szCs w:val="24"/>
          <w:shd w:val="clear" w:color="auto" w:fill="FFFFFF"/>
        </w:rPr>
        <w:fldChar w:fldCharType="end"/>
      </w:r>
      <w:r w:rsidR="00896D25" w:rsidRPr="004F003E">
        <w:rPr>
          <w:rFonts w:asciiTheme="majorBidi" w:hAnsiTheme="majorBidi" w:cstheme="majorBidi"/>
          <w:color w:val="000000" w:themeColor="text1"/>
          <w:sz w:val="24"/>
          <w:szCs w:val="24"/>
          <w:shd w:val="clear" w:color="auto" w:fill="FFFFFF"/>
        </w:rPr>
        <w:t>.</w:t>
      </w:r>
      <w:r w:rsidR="006F0FAF" w:rsidRPr="004F003E">
        <w:rPr>
          <w:rFonts w:asciiTheme="majorBidi" w:hAnsiTheme="majorBidi" w:cstheme="majorBidi"/>
          <w:color w:val="000000" w:themeColor="text1"/>
          <w:sz w:val="24"/>
          <w:szCs w:val="24"/>
          <w:shd w:val="clear" w:color="auto" w:fill="FFFFFF"/>
        </w:rPr>
        <w:t xml:space="preserve"> Extensive </w:t>
      </w:r>
      <w:r w:rsidR="00896D25" w:rsidRPr="004F003E">
        <w:rPr>
          <w:rFonts w:asciiTheme="majorBidi" w:hAnsiTheme="majorBidi" w:cstheme="majorBidi"/>
          <w:color w:val="000000" w:themeColor="text1"/>
          <w:sz w:val="24"/>
          <w:szCs w:val="24"/>
          <w:shd w:val="clear" w:color="auto" w:fill="FFFFFF"/>
        </w:rPr>
        <w:t>research studies</w:t>
      </w:r>
      <w:r w:rsidR="006F0FAF" w:rsidRPr="004F003E">
        <w:rPr>
          <w:rFonts w:asciiTheme="majorBidi" w:hAnsiTheme="majorBidi" w:cstheme="majorBidi"/>
          <w:color w:val="000000" w:themeColor="text1"/>
          <w:sz w:val="24"/>
          <w:szCs w:val="24"/>
          <w:shd w:val="clear" w:color="auto" w:fill="FFFFFF"/>
        </w:rPr>
        <w:t xml:space="preserve"> have been conducted concerning the heat removal from these chips</w:t>
      </w:r>
      <w:r w:rsidR="002B22E8" w:rsidRPr="004F003E">
        <w:rPr>
          <w:rFonts w:asciiTheme="majorBidi" w:hAnsiTheme="majorBidi" w:cstheme="majorBidi"/>
          <w:color w:val="000000" w:themeColor="text1"/>
          <w:sz w:val="24"/>
          <w:szCs w:val="24"/>
          <w:shd w:val="clear" w:color="auto" w:fill="FFFFFF"/>
        </w:rPr>
        <w:t xml:space="preserve"> using s</w:t>
      </w:r>
      <w:r w:rsidR="00E41D85" w:rsidRPr="004F003E">
        <w:rPr>
          <w:rFonts w:asciiTheme="majorBidi" w:hAnsiTheme="majorBidi" w:cstheme="majorBidi"/>
          <w:color w:val="000000" w:themeColor="text1"/>
          <w:sz w:val="24"/>
          <w:szCs w:val="24"/>
          <w:shd w:val="clear" w:color="auto" w:fill="FFFFFF"/>
        </w:rPr>
        <w:t>everal</w:t>
      </w:r>
      <w:r w:rsidR="00896D25" w:rsidRPr="004F003E">
        <w:rPr>
          <w:rFonts w:asciiTheme="majorBidi" w:hAnsiTheme="majorBidi" w:cstheme="majorBidi"/>
          <w:color w:val="000000" w:themeColor="text1"/>
          <w:sz w:val="24"/>
          <w:szCs w:val="24"/>
          <w:shd w:val="clear" w:color="auto" w:fill="FFFFFF"/>
        </w:rPr>
        <w:t xml:space="preserve"> cooling schemes to remove the </w:t>
      </w:r>
      <w:r w:rsidR="005D396F" w:rsidRPr="004F003E">
        <w:rPr>
          <w:rFonts w:asciiTheme="majorBidi" w:hAnsiTheme="majorBidi" w:cstheme="majorBidi"/>
          <w:color w:val="000000" w:themeColor="text1"/>
          <w:sz w:val="24"/>
          <w:szCs w:val="24"/>
          <w:shd w:val="clear" w:color="auto" w:fill="FFFFFF"/>
        </w:rPr>
        <w:t>high amount of heat produc</w:t>
      </w:r>
      <w:r w:rsidR="00E41D85" w:rsidRPr="004F003E">
        <w:rPr>
          <w:rFonts w:asciiTheme="majorBidi" w:hAnsiTheme="majorBidi" w:cstheme="majorBidi"/>
          <w:color w:val="000000" w:themeColor="text1"/>
          <w:sz w:val="24"/>
          <w:szCs w:val="24"/>
          <w:shd w:val="clear" w:color="auto" w:fill="FFFFFF"/>
        </w:rPr>
        <w:t xml:space="preserve">ed </w:t>
      </w:r>
      <w:r w:rsidR="005D396F" w:rsidRPr="004F003E">
        <w:rPr>
          <w:rFonts w:asciiTheme="majorBidi" w:hAnsiTheme="majorBidi" w:cstheme="majorBidi"/>
          <w:color w:val="000000" w:themeColor="text1"/>
          <w:sz w:val="24"/>
          <w:szCs w:val="24"/>
          <w:shd w:val="clear" w:color="auto" w:fill="FFFFFF"/>
        </w:rPr>
        <w:t>in electronics systems</w:t>
      </w:r>
      <w:r w:rsidR="002B22E8" w:rsidRPr="004F003E">
        <w:rPr>
          <w:rFonts w:asciiTheme="majorBidi" w:hAnsiTheme="majorBidi" w:cstheme="majorBidi"/>
          <w:color w:val="000000" w:themeColor="text1"/>
          <w:sz w:val="24"/>
          <w:szCs w:val="24"/>
          <w:shd w:val="clear" w:color="auto" w:fill="FFFFFF"/>
        </w:rPr>
        <w:t xml:space="preserve">. </w:t>
      </w:r>
      <w:r w:rsidR="00FD76BE" w:rsidRPr="004F003E">
        <w:rPr>
          <w:rFonts w:asciiTheme="majorBidi" w:hAnsiTheme="majorBidi" w:cstheme="majorBidi"/>
          <w:color w:val="000000" w:themeColor="text1"/>
          <w:sz w:val="24"/>
          <w:szCs w:val="24"/>
          <w:shd w:val="clear" w:color="auto" w:fill="FFFFFF"/>
        </w:rPr>
        <w:t xml:space="preserve">Aggressive </w:t>
      </w:r>
      <w:r w:rsidR="00C76C45" w:rsidRPr="004F003E">
        <w:rPr>
          <w:rFonts w:asciiTheme="majorBidi" w:hAnsiTheme="majorBidi" w:cstheme="majorBidi"/>
          <w:color w:val="000000" w:themeColor="text1"/>
          <w:sz w:val="24"/>
          <w:szCs w:val="24"/>
          <w:shd w:val="clear" w:color="auto" w:fill="FFFFFF"/>
        </w:rPr>
        <w:t>cooling systems</w:t>
      </w:r>
      <w:r w:rsidR="00FD76BE" w:rsidRPr="004F003E">
        <w:rPr>
          <w:rFonts w:asciiTheme="majorBidi" w:hAnsiTheme="majorBidi" w:cstheme="majorBidi"/>
          <w:color w:val="000000" w:themeColor="text1"/>
          <w:sz w:val="24"/>
          <w:szCs w:val="24"/>
          <w:shd w:val="clear" w:color="auto" w:fill="FFFFFF"/>
        </w:rPr>
        <w:t xml:space="preserve"> </w:t>
      </w:r>
      <w:r w:rsidR="00C76C45" w:rsidRPr="004F003E">
        <w:rPr>
          <w:rFonts w:asciiTheme="majorBidi" w:hAnsiTheme="majorBidi" w:cstheme="majorBidi"/>
          <w:color w:val="000000" w:themeColor="text1"/>
          <w:sz w:val="24"/>
          <w:szCs w:val="24"/>
          <w:shd w:val="clear" w:color="auto" w:fill="FFFFFF"/>
        </w:rPr>
        <w:t xml:space="preserve">were employed </w:t>
      </w:r>
      <w:r w:rsidR="006F0FAF" w:rsidRPr="004F003E">
        <w:rPr>
          <w:rFonts w:asciiTheme="majorBidi" w:hAnsiTheme="majorBidi" w:cstheme="majorBidi"/>
          <w:color w:val="000000" w:themeColor="text1"/>
          <w:sz w:val="24"/>
          <w:szCs w:val="24"/>
          <w:shd w:val="clear" w:color="auto" w:fill="FFFFFF"/>
        </w:rPr>
        <w:t xml:space="preserve">concerning the impact of </w:t>
      </w:r>
      <w:r w:rsidR="00C76C45" w:rsidRPr="004F003E">
        <w:rPr>
          <w:rFonts w:asciiTheme="majorBidi" w:hAnsiTheme="majorBidi" w:cstheme="majorBidi"/>
          <w:color w:val="000000" w:themeColor="text1"/>
          <w:sz w:val="24"/>
          <w:szCs w:val="24"/>
          <w:shd w:val="clear" w:color="auto" w:fill="FFFFFF"/>
        </w:rPr>
        <w:t xml:space="preserve">operating temperature on the </w:t>
      </w:r>
      <w:r w:rsidR="00790EBE" w:rsidRPr="004F003E">
        <w:rPr>
          <w:rFonts w:asciiTheme="majorBidi" w:hAnsiTheme="majorBidi" w:cstheme="majorBidi"/>
          <w:color w:val="000000" w:themeColor="text1"/>
          <w:sz w:val="24"/>
          <w:szCs w:val="24"/>
          <w:shd w:val="clear" w:color="auto" w:fill="FFFFFF"/>
        </w:rPr>
        <w:t xml:space="preserve">advanced microelectronics </w:t>
      </w:r>
      <w:r w:rsidR="00C76C45" w:rsidRPr="004F003E">
        <w:rPr>
          <w:rFonts w:asciiTheme="majorBidi" w:hAnsiTheme="majorBidi" w:cstheme="majorBidi"/>
          <w:color w:val="000000" w:themeColor="text1"/>
          <w:sz w:val="24"/>
          <w:szCs w:val="24"/>
          <w:shd w:val="clear" w:color="auto" w:fill="FFFFFF"/>
        </w:rPr>
        <w:t xml:space="preserve">performance </w:t>
      </w:r>
      <w:r w:rsidR="00C76C45" w:rsidRPr="004F003E">
        <w:rPr>
          <w:rFonts w:asciiTheme="majorBidi" w:hAnsiTheme="majorBidi" w:cstheme="majorBidi"/>
          <w:color w:val="000000" w:themeColor="text1"/>
          <w:sz w:val="24"/>
          <w:szCs w:val="24"/>
        </w:rPr>
        <w:t>for long-term exploration in severe environments of the heat to be cooled efficiently.</w:t>
      </w:r>
      <w:r w:rsidR="00EE6AFF" w:rsidRPr="004F003E">
        <w:rPr>
          <w:rFonts w:asciiTheme="majorBidi" w:hAnsiTheme="majorBidi" w:cstheme="majorBidi"/>
          <w:color w:val="000000" w:themeColor="text1"/>
          <w:sz w:val="24"/>
          <w:szCs w:val="24"/>
        </w:rPr>
        <w:t xml:space="preserve"> </w:t>
      </w:r>
      <w:r w:rsidR="00CE2F2D" w:rsidRPr="004F003E">
        <w:rPr>
          <w:rFonts w:asciiTheme="majorBidi" w:hAnsiTheme="majorBidi" w:cstheme="majorBidi"/>
          <w:color w:val="000000" w:themeColor="text1"/>
          <w:sz w:val="24"/>
          <w:szCs w:val="24"/>
        </w:rPr>
        <w:t xml:space="preserve">Thus far, </w:t>
      </w:r>
      <w:r w:rsidR="008006BB" w:rsidRPr="004F003E">
        <w:rPr>
          <w:rFonts w:asciiTheme="majorBidi" w:hAnsiTheme="majorBidi" w:cstheme="majorBidi"/>
          <w:color w:val="000000" w:themeColor="text1"/>
          <w:sz w:val="24"/>
          <w:szCs w:val="24"/>
        </w:rPr>
        <w:t>several</w:t>
      </w:r>
      <w:r w:rsidR="00CE2F2D" w:rsidRPr="004F003E">
        <w:rPr>
          <w:rFonts w:asciiTheme="majorBidi" w:hAnsiTheme="majorBidi" w:cstheme="majorBidi"/>
          <w:color w:val="000000" w:themeColor="text1"/>
          <w:sz w:val="24"/>
          <w:szCs w:val="24"/>
        </w:rPr>
        <w:t xml:space="preserve"> technologies, active and passive, have been </w:t>
      </w:r>
      <w:r w:rsidR="00A232D3" w:rsidRPr="004F003E">
        <w:rPr>
          <w:rFonts w:asciiTheme="majorBidi" w:hAnsiTheme="majorBidi" w:cstheme="majorBidi"/>
          <w:color w:val="000000" w:themeColor="text1"/>
          <w:sz w:val="24"/>
          <w:szCs w:val="24"/>
        </w:rPr>
        <w:t>established</w:t>
      </w:r>
      <w:r w:rsidR="00CE2F2D" w:rsidRPr="004F003E">
        <w:rPr>
          <w:rFonts w:asciiTheme="majorBidi" w:hAnsiTheme="majorBidi" w:cstheme="majorBidi"/>
          <w:color w:val="000000" w:themeColor="text1"/>
          <w:sz w:val="24"/>
          <w:szCs w:val="24"/>
        </w:rPr>
        <w:t xml:space="preserve"> for thermal management of </w:t>
      </w:r>
      <w:r w:rsidR="00E16DE1" w:rsidRPr="004F003E">
        <w:rPr>
          <w:rFonts w:asciiTheme="majorBidi" w:hAnsiTheme="majorBidi" w:cstheme="majorBidi"/>
          <w:color w:val="000000" w:themeColor="text1"/>
          <w:sz w:val="24"/>
          <w:szCs w:val="24"/>
        </w:rPr>
        <w:t>compact</w:t>
      </w:r>
      <w:r w:rsidR="00CE2F2D" w:rsidRPr="004F003E">
        <w:rPr>
          <w:rFonts w:asciiTheme="majorBidi" w:hAnsiTheme="majorBidi" w:cstheme="majorBidi"/>
          <w:color w:val="000000" w:themeColor="text1"/>
          <w:sz w:val="24"/>
          <w:szCs w:val="24"/>
        </w:rPr>
        <w:t xml:space="preserve"> electronic devices</w:t>
      </w:r>
      <w:r w:rsidR="001E0178" w:rsidRPr="004F003E">
        <w:rPr>
          <w:rFonts w:asciiTheme="majorBidi" w:hAnsiTheme="majorBidi" w:cstheme="majorBidi"/>
          <w:b/>
          <w:bCs/>
          <w:color w:val="000000" w:themeColor="text1"/>
          <w:sz w:val="24"/>
          <w:szCs w:val="24"/>
        </w:rPr>
        <w:t xml:space="preserve"> </w:t>
      </w:r>
      <w:r w:rsidR="001E0178" w:rsidRPr="004F003E">
        <w:rPr>
          <w:rFonts w:asciiTheme="majorBidi" w:hAnsiTheme="majorBidi" w:cstheme="majorBidi"/>
          <w:color w:val="000000" w:themeColor="text1"/>
          <w:sz w:val="24"/>
          <w:szCs w:val="24"/>
        </w:rPr>
        <w:t>as the main two possible methods for removing heat</w:t>
      </w:r>
      <w:r w:rsidRPr="004F003E">
        <w:rPr>
          <w:rFonts w:asciiTheme="majorBidi" w:hAnsiTheme="majorBidi" w:cstheme="majorBidi"/>
          <w:color w:val="000000" w:themeColor="text1"/>
          <w:sz w:val="24"/>
          <w:szCs w:val="24"/>
        </w:rPr>
        <w:t>. The conventional</w:t>
      </w:r>
      <w:r w:rsidR="00D45FF3" w:rsidRPr="004F003E">
        <w:rPr>
          <w:rFonts w:asciiTheme="majorBidi" w:hAnsiTheme="majorBidi" w:cstheme="majorBidi"/>
          <w:color w:val="000000" w:themeColor="text1"/>
          <w:sz w:val="24"/>
          <w:szCs w:val="24"/>
        </w:rPr>
        <w:t xml:space="preserve"> or classic passive cooling techniques do not require any external power or mechanical moving </w:t>
      </w:r>
      <w:r w:rsidR="00230D53" w:rsidRPr="004F003E">
        <w:rPr>
          <w:rFonts w:asciiTheme="majorBidi" w:hAnsiTheme="majorBidi" w:cstheme="majorBidi"/>
          <w:color w:val="000000" w:themeColor="text1"/>
          <w:sz w:val="24"/>
          <w:szCs w:val="24"/>
        </w:rPr>
        <w:t>components</w:t>
      </w:r>
      <w:r w:rsidR="00D45FF3" w:rsidRPr="004F003E">
        <w:rPr>
          <w:rFonts w:asciiTheme="majorBidi" w:hAnsiTheme="majorBidi" w:cstheme="majorBidi"/>
          <w:color w:val="000000" w:themeColor="text1"/>
          <w:sz w:val="24"/>
          <w:szCs w:val="24"/>
        </w:rPr>
        <w:t xml:space="preserve"> </w:t>
      </w:r>
      <w:r w:rsidR="00230D53" w:rsidRPr="004F003E">
        <w:rPr>
          <w:rFonts w:asciiTheme="majorBidi" w:hAnsiTheme="majorBidi" w:cstheme="majorBidi"/>
          <w:color w:val="000000" w:themeColor="text1"/>
          <w:sz w:val="24"/>
          <w:szCs w:val="24"/>
        </w:rPr>
        <w:t xml:space="preserve">for </w:t>
      </w:r>
      <w:r w:rsidR="00D45FF3" w:rsidRPr="004F003E">
        <w:rPr>
          <w:rFonts w:asciiTheme="majorBidi" w:hAnsiTheme="majorBidi" w:cstheme="majorBidi"/>
          <w:color w:val="000000" w:themeColor="text1"/>
          <w:sz w:val="24"/>
          <w:szCs w:val="24"/>
        </w:rPr>
        <w:t>the cooling process</w:t>
      </w:r>
      <w:r w:rsidR="001E0178" w:rsidRPr="004F003E">
        <w:rPr>
          <w:rFonts w:asciiTheme="majorBidi" w:hAnsiTheme="majorBidi" w:cstheme="majorBidi"/>
          <w:color w:val="000000" w:themeColor="text1"/>
          <w:sz w:val="24"/>
          <w:szCs w:val="24"/>
        </w:rPr>
        <w:t xml:space="preserve"> </w:t>
      </w:r>
      <w:r w:rsidR="001E0178" w:rsidRPr="004F003E">
        <w:rPr>
          <w:rFonts w:asciiTheme="majorBidi" w:hAnsiTheme="majorBidi" w:cstheme="majorBidi"/>
          <w:color w:val="000000" w:themeColor="text1"/>
          <w:sz w:val="24"/>
          <w:szCs w:val="24"/>
        </w:rPr>
        <w:fldChar w:fldCharType="begin" w:fldLock="1"/>
      </w:r>
      <w:r w:rsidR="000A1A87" w:rsidRPr="004F003E">
        <w:rPr>
          <w:rFonts w:asciiTheme="majorBidi" w:hAnsiTheme="majorBidi" w:cstheme="majorBidi"/>
          <w:color w:val="000000" w:themeColor="text1"/>
          <w:sz w:val="24"/>
          <w:szCs w:val="24"/>
        </w:rPr>
        <w:instrText>ADDIN CSL_CITATION {"citationItems":[{"id":"ITEM-1","itemData":{"DOI":"10.1016/j.icheatmasstransfer.2017.08.009","ISSN":"07351933","abstract":"Active and passive cooling are the two possible methods for removing heat. An active cooling system is the one that involves the use of energy as opposed to passive cooling that uses no energy. Passive cooling methods are cost effective and more reliable than active cooling due to the absence of moving parts. Microchannel heat sink is one of high-tech devices that have widely considered passive cooling methods especially for electronics cooling. In this paper, the use of passive cooling methods in microchannel heat sink is comprehensively discussed. This paper also present the effects of some important parameters such as the type of channel types, surface roughness, fluid additives, and Reynolds number on the rate of heat transfer in microchannel heat sink. Finally, the conclusions and important summaries were presented according to the data collected.","author":[{"dropping-particle":"","family":"Sidik","given":"Nor Azwadi Che","non-dropping-particle":"","parse-names":false,"suffix":""},{"dropping-particle":"","family":"Muhamad","given":"Muhammad Noor Afiq Witri","non-dropping-particle":"","parse-names":false,"suffix":""},{"dropping-particle":"","family":"Japar","given":"Wan Mohd Arif Aziz","non-dropping-particle":"","parse-names":false,"suffix":""},{"dropping-particle":"","family":"Rasid","given":"Zainudin A.","non-dropping-particle":"","parse-names":false,"suffix":""}],"container-title":"International Communications in Heat and Mass Transfer","id":"ITEM-1","issued":{"date-parts":[["2017"]]},"title":"An overview of passive techniques for heat transfer augmentation in microchannel heat sink","type":"article-journal"},"uris":["http://www.mendeley.com/documents/?uuid=fd95b56a-c989-493b-b30d-8ec25c13b390","http://www.mendeley.com/documents/?uuid=69be0706-93b5-489c-a3f6-929bb88279a5"]}],"mendeley":{"formattedCitation":"[4]","plainTextFormattedCitation":"[4]","previouslyFormattedCitation":"[4]"},"properties":{"noteIndex":0},"schema":"https://github.com/citation-style-language/schema/raw/master/csl-citation.json"}</w:instrText>
      </w:r>
      <w:r w:rsidR="001E0178" w:rsidRPr="004F003E">
        <w:rPr>
          <w:rFonts w:asciiTheme="majorBidi" w:hAnsiTheme="majorBidi" w:cstheme="majorBidi"/>
          <w:color w:val="000000" w:themeColor="text1"/>
          <w:sz w:val="24"/>
          <w:szCs w:val="24"/>
        </w:rPr>
        <w:fldChar w:fldCharType="separate"/>
      </w:r>
      <w:r w:rsidR="001E0178" w:rsidRPr="004F003E">
        <w:rPr>
          <w:rFonts w:asciiTheme="majorBidi" w:hAnsiTheme="majorBidi" w:cstheme="majorBidi"/>
          <w:noProof/>
          <w:color w:val="000000" w:themeColor="text1"/>
          <w:sz w:val="24"/>
          <w:szCs w:val="24"/>
        </w:rPr>
        <w:t>[4]</w:t>
      </w:r>
      <w:r w:rsidR="001E0178" w:rsidRPr="004F003E">
        <w:rPr>
          <w:rFonts w:asciiTheme="majorBidi" w:hAnsiTheme="majorBidi" w:cstheme="majorBidi"/>
          <w:color w:val="000000" w:themeColor="text1"/>
          <w:sz w:val="24"/>
          <w:szCs w:val="24"/>
        </w:rPr>
        <w:fldChar w:fldCharType="end"/>
      </w:r>
      <w:r w:rsidR="00D45FF3" w:rsidRPr="004F003E">
        <w:rPr>
          <w:rFonts w:asciiTheme="majorBidi" w:hAnsiTheme="majorBidi" w:cstheme="majorBidi"/>
          <w:color w:val="000000" w:themeColor="text1"/>
          <w:sz w:val="24"/>
          <w:szCs w:val="24"/>
        </w:rPr>
        <w:t xml:space="preserve">. </w:t>
      </w:r>
      <w:r w:rsidR="008006BB" w:rsidRPr="004F003E">
        <w:rPr>
          <w:rFonts w:asciiTheme="majorBidi" w:hAnsiTheme="majorBidi" w:cstheme="majorBidi"/>
          <w:color w:val="000000" w:themeColor="text1"/>
          <w:sz w:val="24"/>
          <w:szCs w:val="24"/>
        </w:rPr>
        <w:t>The p</w:t>
      </w:r>
      <w:r w:rsidR="001E0178" w:rsidRPr="004F003E">
        <w:rPr>
          <w:rFonts w:asciiTheme="majorBidi" w:hAnsiTheme="majorBidi" w:cstheme="majorBidi"/>
          <w:color w:val="000000" w:themeColor="text1"/>
          <w:sz w:val="24"/>
          <w:szCs w:val="24"/>
        </w:rPr>
        <w:t>assive heat</w:t>
      </w:r>
      <w:r w:rsidR="00D45FF3" w:rsidRPr="004F003E">
        <w:rPr>
          <w:rFonts w:asciiTheme="majorBidi" w:hAnsiTheme="majorBidi" w:cstheme="majorBidi"/>
          <w:color w:val="000000" w:themeColor="text1"/>
          <w:sz w:val="24"/>
          <w:szCs w:val="24"/>
        </w:rPr>
        <w:t xml:space="preserve"> sink</w:t>
      </w:r>
      <w:r w:rsidR="00435D7C" w:rsidRPr="004F003E">
        <w:rPr>
          <w:rFonts w:asciiTheme="majorBidi" w:hAnsiTheme="majorBidi" w:cstheme="majorBidi"/>
          <w:color w:val="000000" w:themeColor="text1"/>
          <w:sz w:val="24"/>
          <w:szCs w:val="24"/>
        </w:rPr>
        <w:t xml:space="preserve"> (HS) is</w:t>
      </w:r>
      <w:r w:rsidR="00D45FF3" w:rsidRPr="004F003E">
        <w:rPr>
          <w:rFonts w:asciiTheme="majorBidi" w:hAnsiTheme="majorBidi" w:cstheme="majorBidi"/>
          <w:color w:val="000000" w:themeColor="text1"/>
          <w:sz w:val="24"/>
          <w:szCs w:val="24"/>
        </w:rPr>
        <w:t xml:space="preserve"> an </w:t>
      </w:r>
      <w:r w:rsidR="00435D7C" w:rsidRPr="004F003E">
        <w:rPr>
          <w:rFonts w:asciiTheme="majorBidi" w:hAnsiTheme="majorBidi" w:cstheme="majorBidi"/>
          <w:color w:val="000000" w:themeColor="text1"/>
          <w:sz w:val="24"/>
          <w:szCs w:val="24"/>
        </w:rPr>
        <w:t xml:space="preserve">appropriate </w:t>
      </w:r>
      <w:r w:rsidR="00D45FF3" w:rsidRPr="004F003E">
        <w:rPr>
          <w:rFonts w:asciiTheme="majorBidi" w:hAnsiTheme="majorBidi" w:cstheme="majorBidi"/>
          <w:color w:val="000000" w:themeColor="text1"/>
          <w:sz w:val="24"/>
          <w:szCs w:val="24"/>
        </w:rPr>
        <w:t>option for low power systems. However,</w:t>
      </w:r>
      <w:r w:rsidR="00230D53" w:rsidRPr="004F003E">
        <w:rPr>
          <w:rFonts w:asciiTheme="majorBidi" w:hAnsiTheme="majorBidi" w:cstheme="majorBidi"/>
          <w:color w:val="000000" w:themeColor="text1"/>
          <w:sz w:val="24"/>
          <w:szCs w:val="24"/>
        </w:rPr>
        <w:t xml:space="preserve"> </w:t>
      </w:r>
      <w:r w:rsidR="00D45FF3" w:rsidRPr="004F003E">
        <w:rPr>
          <w:rFonts w:asciiTheme="majorBidi" w:hAnsiTheme="majorBidi" w:cstheme="majorBidi"/>
          <w:color w:val="000000" w:themeColor="text1"/>
          <w:sz w:val="24"/>
          <w:szCs w:val="24"/>
        </w:rPr>
        <w:t xml:space="preserve">size constraints make the use of </w:t>
      </w:r>
      <w:r w:rsidR="00435D7C" w:rsidRPr="004F003E">
        <w:rPr>
          <w:rFonts w:asciiTheme="majorBidi" w:hAnsiTheme="majorBidi" w:cstheme="majorBidi"/>
          <w:color w:val="000000" w:themeColor="text1"/>
          <w:sz w:val="24"/>
          <w:szCs w:val="24"/>
        </w:rPr>
        <w:t>HS</w:t>
      </w:r>
      <w:r w:rsidR="00D45FF3" w:rsidRPr="004F003E">
        <w:rPr>
          <w:rFonts w:asciiTheme="majorBidi" w:hAnsiTheme="majorBidi" w:cstheme="majorBidi"/>
          <w:color w:val="000000" w:themeColor="text1"/>
          <w:sz w:val="24"/>
          <w:szCs w:val="24"/>
        </w:rPr>
        <w:t xml:space="preserve"> </w:t>
      </w:r>
      <w:r w:rsidR="00435D7C" w:rsidRPr="004F003E">
        <w:rPr>
          <w:rFonts w:asciiTheme="majorBidi" w:hAnsiTheme="majorBidi" w:cstheme="majorBidi"/>
          <w:color w:val="000000" w:themeColor="text1"/>
          <w:sz w:val="24"/>
          <w:szCs w:val="24"/>
        </w:rPr>
        <w:t>challenging</w:t>
      </w:r>
      <w:r w:rsidR="00D45FF3" w:rsidRPr="004F003E">
        <w:rPr>
          <w:rFonts w:asciiTheme="majorBidi" w:hAnsiTheme="majorBidi" w:cstheme="majorBidi"/>
          <w:color w:val="000000" w:themeColor="text1"/>
          <w:sz w:val="24"/>
          <w:szCs w:val="24"/>
        </w:rPr>
        <w:t xml:space="preserve"> in</w:t>
      </w:r>
      <w:r w:rsidR="00435D7C" w:rsidRPr="004F003E">
        <w:rPr>
          <w:rFonts w:asciiTheme="majorBidi" w:hAnsiTheme="majorBidi" w:cstheme="majorBidi"/>
          <w:color w:val="000000" w:themeColor="text1"/>
          <w:sz w:val="24"/>
          <w:szCs w:val="24"/>
        </w:rPr>
        <w:t xml:space="preserve"> compact</w:t>
      </w:r>
      <w:r w:rsidR="00230D53" w:rsidRPr="004F003E">
        <w:rPr>
          <w:rFonts w:asciiTheme="majorBidi" w:hAnsiTheme="majorBidi" w:cstheme="majorBidi"/>
          <w:color w:val="000000" w:themeColor="text1"/>
          <w:sz w:val="24"/>
          <w:szCs w:val="24"/>
        </w:rPr>
        <w:t xml:space="preserve"> </w:t>
      </w:r>
      <w:r w:rsidR="00D45FF3" w:rsidRPr="004F003E">
        <w:rPr>
          <w:rFonts w:asciiTheme="majorBidi" w:hAnsiTheme="majorBidi" w:cstheme="majorBidi"/>
          <w:color w:val="000000" w:themeColor="text1"/>
          <w:sz w:val="24"/>
          <w:szCs w:val="24"/>
        </w:rPr>
        <w:t>embedded or mobile systems.</w:t>
      </w:r>
      <w:r w:rsidR="00435D7C" w:rsidRPr="004F003E">
        <w:rPr>
          <w:rFonts w:asciiTheme="majorBidi" w:hAnsiTheme="majorBidi" w:cstheme="majorBidi"/>
          <w:color w:val="000000" w:themeColor="text1"/>
          <w:sz w:val="24"/>
          <w:szCs w:val="24"/>
        </w:rPr>
        <w:t xml:space="preserve"> </w:t>
      </w:r>
      <w:r w:rsidRPr="004F003E">
        <w:rPr>
          <w:rFonts w:asciiTheme="majorBidi" w:hAnsiTheme="majorBidi" w:cstheme="majorBidi"/>
          <w:color w:val="000000" w:themeColor="text1"/>
          <w:sz w:val="24"/>
          <w:szCs w:val="24"/>
        </w:rPr>
        <w:t xml:space="preserve">Recently, </w:t>
      </w:r>
      <w:r w:rsidR="008006BB" w:rsidRPr="004F003E">
        <w:rPr>
          <w:rFonts w:asciiTheme="majorBidi" w:hAnsiTheme="majorBidi" w:cstheme="majorBidi"/>
          <w:color w:val="000000" w:themeColor="text1"/>
          <w:sz w:val="24"/>
          <w:szCs w:val="24"/>
        </w:rPr>
        <w:t xml:space="preserve">the </w:t>
      </w:r>
      <w:r w:rsidRPr="004F003E">
        <w:rPr>
          <w:rFonts w:asciiTheme="majorBidi" w:hAnsiTheme="majorBidi" w:cstheme="majorBidi"/>
          <w:color w:val="000000" w:themeColor="text1"/>
          <w:sz w:val="24"/>
          <w:szCs w:val="24"/>
        </w:rPr>
        <w:t xml:space="preserve">development of passive cooling technologies introduced a new </w:t>
      </w:r>
      <w:r w:rsidR="000A1A87" w:rsidRPr="004F003E">
        <w:rPr>
          <w:rFonts w:asciiTheme="majorBidi" w:hAnsiTheme="majorBidi" w:cstheme="majorBidi"/>
          <w:color w:val="000000" w:themeColor="text1"/>
          <w:sz w:val="24"/>
          <w:szCs w:val="24"/>
        </w:rPr>
        <w:t xml:space="preserve">cooling trend </w:t>
      </w:r>
      <w:r w:rsidRPr="004F003E">
        <w:rPr>
          <w:rFonts w:asciiTheme="majorBidi" w:hAnsiTheme="majorBidi" w:cstheme="majorBidi"/>
          <w:color w:val="000000" w:themeColor="text1"/>
          <w:sz w:val="24"/>
          <w:szCs w:val="24"/>
        </w:rPr>
        <w:t>of electronics using phase change materials</w:t>
      </w:r>
      <w:r w:rsidR="000A1A87" w:rsidRPr="004F003E">
        <w:rPr>
          <w:rFonts w:asciiTheme="majorBidi" w:hAnsiTheme="majorBidi" w:cstheme="majorBidi"/>
          <w:color w:val="000000" w:themeColor="text1"/>
          <w:sz w:val="24"/>
          <w:szCs w:val="24"/>
        </w:rPr>
        <w:t xml:space="preserve"> (</w:t>
      </w:r>
      <w:r w:rsidRPr="004F003E">
        <w:rPr>
          <w:rFonts w:asciiTheme="majorBidi" w:hAnsiTheme="majorBidi" w:cstheme="majorBidi"/>
          <w:color w:val="000000" w:themeColor="text1"/>
          <w:sz w:val="24"/>
          <w:szCs w:val="24"/>
        </w:rPr>
        <w:t>PCMs)</w:t>
      </w:r>
      <w:r w:rsidR="000A1A87" w:rsidRPr="004F003E">
        <w:rPr>
          <w:rFonts w:asciiTheme="majorBidi" w:hAnsiTheme="majorBidi" w:cstheme="majorBidi"/>
          <w:color w:val="000000" w:themeColor="text1"/>
          <w:sz w:val="24"/>
          <w:szCs w:val="24"/>
        </w:rPr>
        <w:t xml:space="preserve"> </w:t>
      </w:r>
      <w:r w:rsidR="000A1A87" w:rsidRPr="004F003E">
        <w:rPr>
          <w:rFonts w:asciiTheme="majorBidi" w:hAnsiTheme="majorBidi" w:cstheme="majorBidi"/>
          <w:color w:val="000000" w:themeColor="text1"/>
          <w:sz w:val="24"/>
          <w:szCs w:val="24"/>
        </w:rPr>
        <w:fldChar w:fldCharType="begin" w:fldLock="1"/>
      </w:r>
      <w:r w:rsidR="00B241E2" w:rsidRPr="004F003E">
        <w:rPr>
          <w:rFonts w:asciiTheme="majorBidi" w:hAnsiTheme="majorBidi" w:cstheme="majorBidi"/>
          <w:color w:val="000000" w:themeColor="text1"/>
          <w:sz w:val="24"/>
          <w:szCs w:val="24"/>
        </w:rPr>
        <w:instrText>ADDIN CSL_CITATION {"citationItems":[{"id":"ITEM-1","itemData":{"DOI":"10.1016/j.rser.2013.12.017","ISSN":"13640321","abstract":"Improper operating temperature will degrade the performances of electronic components, Li-ion batteries and photovoltaic (PV) cells, which calls for a good thermal management system. In this paper, specific attention is paid to the thermal management systems based on the phase change materials (PCMs). Performances of the PCM-based thermal management systems for each kind of these three devices along with the type of PCM used, thermal properties of that kind of PCM, like phase change temperature, enthalpy of phase change and thermal conductivity are discussed. Discussion in detail on techniques to improve the thermal conductivity of PCMs is made because of its crucial influence. Advanced-structure heatsinks with multi-layer PCMs and hybrid passive heatsinks combined with active cooling are also introduced. The PCM-based thermal management system is powerful in ensuring electronic devices, Li-ion batteries and photovoltaic cells working safely and efficiently. © 2014 Elsevier Ltd.","author":[{"dropping-particle":"","family":"Ling","given":"Ziye","non-dropping-particle":"","parse-names":false,"suffix":""},{"dropping-particle":"","family":"Zhang","given":"Zhengguo","non-dropping-particle":"","parse-names":false,"suffix":""},{"dropping-particle":"","family":"Shi","given":"Guoquan","non-dropping-particle":"","parse-names":false,"suffix":""},{"dropping-particle":"","family":"Fang","given":"Xiaoming","non-dropping-particle":"","parse-names":false,"suffix":""},{"dropping-particle":"","family":"Wang","given":"Lei","non-dropping-particle":"","parse-names":false,"suffix":""},{"dropping-particle":"","family":"Gao","given":"Xuenong","non-dropping-particle":"","parse-names":false,"suffix":""},{"dropping-particle":"","family":"Fang","given":"Yutang","non-dropping-particle":"","parse-names":false,"suffix":""},{"dropping-particle":"","family":"Xu","given":"Tao","non-dropping-particle":"","parse-names":false,"suffix":""},{"dropping-particle":"","family":"Wang","given":"Shuangfeng","non-dropping-particle":"","parse-names":false,"suffix":""},{"dropping-particle":"","family":"Liu","given":"Xiaohong","non-dropping-particle":"","parse-names":false,"suffix":""}],"container-title":"Renewable and Sustainable Energy Reviews","id":"ITEM-1","issued":{"date-parts":[["2014"]]},"title":"Review on thermal management systems using phase change materials for electronic components, Li-ion batteries and photovoltaic modules","type":"article"},"uris":["http://www.mendeley.com/documents/?uuid=64d60aee-756a-48e9-85d4-2c5911069b14","http://www.mendeley.com/documents/?uuid=0bfe92f9-00e0-4068-a533-7ffb30abdc61"]}],"mendeley":{"formattedCitation":"[5]","plainTextFormattedCitation":"[5]","previouslyFormattedCitation":"[5]"},"properties":{"noteIndex":0},"schema":"https://github.com/citation-style-language/schema/raw/master/csl-citation.json"}</w:instrText>
      </w:r>
      <w:r w:rsidR="000A1A87" w:rsidRPr="004F003E">
        <w:rPr>
          <w:rFonts w:asciiTheme="majorBidi" w:hAnsiTheme="majorBidi" w:cstheme="majorBidi"/>
          <w:color w:val="000000" w:themeColor="text1"/>
          <w:sz w:val="24"/>
          <w:szCs w:val="24"/>
        </w:rPr>
        <w:fldChar w:fldCharType="separate"/>
      </w:r>
      <w:r w:rsidR="000A1A87" w:rsidRPr="004F003E">
        <w:rPr>
          <w:rFonts w:asciiTheme="majorBidi" w:hAnsiTheme="majorBidi" w:cstheme="majorBidi"/>
          <w:noProof/>
          <w:color w:val="000000" w:themeColor="text1"/>
          <w:sz w:val="24"/>
          <w:szCs w:val="24"/>
        </w:rPr>
        <w:t>[5]</w:t>
      </w:r>
      <w:r w:rsidR="000A1A87" w:rsidRPr="004F003E">
        <w:rPr>
          <w:rFonts w:asciiTheme="majorBidi" w:hAnsiTheme="majorBidi" w:cstheme="majorBidi"/>
          <w:color w:val="000000" w:themeColor="text1"/>
          <w:sz w:val="24"/>
          <w:szCs w:val="24"/>
        </w:rPr>
        <w:fldChar w:fldCharType="end"/>
      </w:r>
      <w:r w:rsidR="000A1A87" w:rsidRPr="004F003E">
        <w:rPr>
          <w:rFonts w:asciiTheme="majorBidi" w:hAnsiTheme="majorBidi" w:cstheme="majorBidi"/>
          <w:color w:val="000000" w:themeColor="text1"/>
          <w:sz w:val="24"/>
          <w:szCs w:val="24"/>
        </w:rPr>
        <w:t xml:space="preserve">. </w:t>
      </w:r>
      <w:r w:rsidR="00B7380F" w:rsidRPr="004F003E">
        <w:rPr>
          <w:rFonts w:asciiTheme="majorBidi" w:hAnsiTheme="majorBidi" w:cstheme="majorBidi"/>
          <w:color w:val="000000" w:themeColor="text1"/>
          <w:sz w:val="24"/>
          <w:szCs w:val="24"/>
          <w:shd w:val="clear" w:color="auto" w:fill="FFFFFF"/>
        </w:rPr>
        <w:t xml:space="preserve">Recent studies confirmed that air cooling schemes have been insufficient for the </w:t>
      </w:r>
      <w:r w:rsidR="009C4FDD" w:rsidRPr="004F003E">
        <w:rPr>
          <w:rFonts w:asciiTheme="majorBidi" w:hAnsiTheme="majorBidi" w:cstheme="majorBidi"/>
          <w:color w:val="000000" w:themeColor="text1"/>
          <w:sz w:val="24"/>
          <w:szCs w:val="24"/>
          <w:shd w:val="clear" w:color="auto" w:fill="FFFFFF"/>
        </w:rPr>
        <w:t xml:space="preserve">avant-garde </w:t>
      </w:r>
      <w:r w:rsidR="00B7380F" w:rsidRPr="004F003E">
        <w:rPr>
          <w:rFonts w:asciiTheme="majorBidi" w:hAnsiTheme="majorBidi" w:cstheme="majorBidi"/>
          <w:color w:val="000000" w:themeColor="text1"/>
          <w:sz w:val="24"/>
          <w:szCs w:val="24"/>
          <w:shd w:val="clear" w:color="auto" w:fill="FFFFFF"/>
        </w:rPr>
        <w:t>of electronics and high concentrator photovoltaic</w:t>
      </w:r>
      <w:r w:rsidR="009C4FDD" w:rsidRPr="004F003E">
        <w:rPr>
          <w:rFonts w:asciiTheme="majorBidi" w:hAnsiTheme="majorBidi" w:cstheme="majorBidi"/>
          <w:color w:val="000000" w:themeColor="text1"/>
          <w:sz w:val="24"/>
          <w:szCs w:val="24"/>
          <w:shd w:val="clear" w:color="auto" w:fill="FFFFFF"/>
        </w:rPr>
        <w:t xml:space="preserve"> </w:t>
      </w:r>
      <w:r w:rsidR="009C4FDD" w:rsidRPr="004F003E">
        <w:rPr>
          <w:rFonts w:asciiTheme="majorBidi" w:hAnsiTheme="majorBidi" w:cstheme="majorBidi"/>
          <w:color w:val="000000" w:themeColor="text1"/>
          <w:sz w:val="24"/>
          <w:szCs w:val="24"/>
          <w:shd w:val="clear" w:color="auto" w:fill="FFFFFF"/>
        </w:rPr>
        <w:fldChar w:fldCharType="begin" w:fldLock="1"/>
      </w:r>
      <w:r w:rsidR="00F0410B" w:rsidRPr="004F003E">
        <w:rPr>
          <w:rFonts w:asciiTheme="majorBidi" w:hAnsiTheme="majorBidi" w:cstheme="majorBidi"/>
          <w:color w:val="000000" w:themeColor="text1"/>
          <w:sz w:val="24"/>
          <w:szCs w:val="24"/>
          <w:shd w:val="clear" w:color="auto" w:fill="FFFFFF"/>
        </w:rPr>
        <w:instrText>ADDIN CSL_CITATION {"citationItems":[{"id":"ITEM-1","itemData":{"DOI":"https://doi.org/10.1016/j.enconman.2018.04.037","ISSN":"0196-8904","abstract":"Abstract For the safe and efficient operation of concentrator photovoltaic cells and electronic chips, low and uniform temperature should be attained. Therefore, the prime focus of this study is to design the optimal headers and to evaluate the performance of a monolithic double-layer microchannel heat sink (MDL-MCHS) operating under forced convective boiling conditions. The designed and fabricated heat sink was proved to attain a uniform temperature distribution over the entire surface of the MCHS heated wall, in a narrow temperature range around the coolant boiling point. The designs of the MCHS inlet and outlet headers were computationally optimized to avoid flow maldistribution over 10 parallel channels in each layer. Subsequently, an MDL-MCHS with an optimized header was fabricated using a metal 3D printer, and its thermal characteristics were experimentally evaluated in counterflow and parallel-flow operations under single-phase liquid flow and forced convective boiling conditions. The supplied heat flux was varied from 1.0 to 9.2 kW/m2. Ethanol and acetone with a boiling point of 78.4 °C or 56 °C were identically fed into each layer in a flowrate ( V ̇ ) range of 15–400 ml/h. At 9.2 kW/m2 (11.5 suns), the counterflow operation of forced convective boiling attained temperature uniformity below 1.6 °C and 1.8 °C in the V ̇ range of 25–100 ml/h for ethanol and 50–300 ml/h for acetone, respectively. The resultant wall temperature was nearly identical with the boiling point of operated coolant.","author":[{"dropping-particle":"","family":"Radwan","given":"Ali","non-dropping-particle":"","parse-names":false,"suffix":""},{"dropping-particle":"","family":"Ookawara","given":"Shinichi","non-dropping-particle":"","parse-names":false,"suffix":""},{"dropping-particle":"","family":"Mori","given":"Shinsuke","non-dropping-particle":"","parse-names":false,"suffix":""},{"dropping-particle":"","family":"Ahmed","given":"Mahmoud","non-dropping-particle":"","parse-names":false,"suffix":""}],"container-title":"Energy Conversion and Management","id":"ITEM-1","issued":{"date-parts":[["2018","6"]]},"page":"356-371","title":"Uniform cooling for concentrator photovoltaic cells and electronic chips by forced convective boiling in 3D-printed monolithic double-layer microchannel heat sink","type":"article-journal","volume":"166"},"uris":["http://www.mendeley.com/documents/?uuid=10173c80-aec9-4a53-9e58-e4a15caaaf83"]}],"mendeley":{"formattedCitation":"[6]","plainTextFormattedCitation":"[6]","previouslyFormattedCitation":"[6]"},"properties":{"noteIndex":0},"schema":"https://github.com/citation-style-language/schema/raw/master/csl-citation.json"}</w:instrText>
      </w:r>
      <w:r w:rsidR="009C4FDD" w:rsidRPr="004F003E">
        <w:rPr>
          <w:rFonts w:asciiTheme="majorBidi" w:hAnsiTheme="majorBidi" w:cstheme="majorBidi"/>
          <w:color w:val="000000" w:themeColor="text1"/>
          <w:sz w:val="24"/>
          <w:szCs w:val="24"/>
          <w:shd w:val="clear" w:color="auto" w:fill="FFFFFF"/>
        </w:rPr>
        <w:fldChar w:fldCharType="separate"/>
      </w:r>
      <w:r w:rsidR="009C4FDD" w:rsidRPr="004F003E">
        <w:rPr>
          <w:rFonts w:asciiTheme="majorBidi" w:hAnsiTheme="majorBidi" w:cstheme="majorBidi"/>
          <w:noProof/>
          <w:color w:val="000000" w:themeColor="text1"/>
          <w:sz w:val="24"/>
          <w:szCs w:val="24"/>
          <w:shd w:val="clear" w:color="auto" w:fill="FFFFFF"/>
        </w:rPr>
        <w:t>[6]</w:t>
      </w:r>
      <w:r w:rsidR="009C4FDD" w:rsidRPr="004F003E">
        <w:rPr>
          <w:rFonts w:asciiTheme="majorBidi" w:hAnsiTheme="majorBidi" w:cstheme="majorBidi"/>
          <w:color w:val="000000" w:themeColor="text1"/>
          <w:sz w:val="24"/>
          <w:szCs w:val="24"/>
          <w:shd w:val="clear" w:color="auto" w:fill="FFFFFF"/>
        </w:rPr>
        <w:fldChar w:fldCharType="end"/>
      </w:r>
      <w:r w:rsidR="00B7380F" w:rsidRPr="004F003E">
        <w:rPr>
          <w:rFonts w:asciiTheme="majorBidi" w:hAnsiTheme="majorBidi" w:cstheme="majorBidi"/>
          <w:color w:val="000000" w:themeColor="text1"/>
          <w:sz w:val="24"/>
          <w:szCs w:val="24"/>
          <w:shd w:val="clear" w:color="auto" w:fill="FFFFFF"/>
        </w:rPr>
        <w:t xml:space="preserve">. </w:t>
      </w:r>
      <w:r w:rsidR="00B63AD2" w:rsidRPr="004F003E">
        <w:rPr>
          <w:rFonts w:asciiTheme="majorBidi" w:hAnsiTheme="majorBidi" w:cstheme="majorBidi"/>
          <w:color w:val="000000" w:themeColor="text1"/>
          <w:sz w:val="24"/>
          <w:szCs w:val="24"/>
          <w:shd w:val="clear" w:color="auto" w:fill="FFFFFF"/>
        </w:rPr>
        <w:t xml:space="preserve">Utilizing PCMs for thermal management of </w:t>
      </w:r>
      <w:r w:rsidR="00B63AD2" w:rsidRPr="004F003E">
        <w:rPr>
          <w:rFonts w:asciiTheme="majorBidi" w:hAnsiTheme="majorBidi" w:cstheme="majorBidi"/>
          <w:color w:val="000000" w:themeColor="text1"/>
          <w:sz w:val="24"/>
          <w:szCs w:val="24"/>
        </w:rPr>
        <w:t xml:space="preserve">various applications </w:t>
      </w:r>
      <w:r w:rsidR="00B63AD2" w:rsidRPr="004F003E">
        <w:rPr>
          <w:rFonts w:asciiTheme="majorBidi" w:hAnsiTheme="majorBidi" w:cstheme="majorBidi"/>
          <w:color w:val="000000" w:themeColor="text1"/>
          <w:sz w:val="24"/>
          <w:szCs w:val="24"/>
          <w:shd w:val="clear" w:color="auto" w:fill="FFFFFF"/>
        </w:rPr>
        <w:t xml:space="preserve">was widely studied by many researchers. </w:t>
      </w:r>
      <w:r w:rsidR="00B241E2" w:rsidRPr="004F003E">
        <w:rPr>
          <w:rFonts w:asciiTheme="majorBidi" w:hAnsiTheme="majorBidi" w:cstheme="majorBidi"/>
          <w:color w:val="000000" w:themeColor="text1"/>
          <w:sz w:val="24"/>
          <w:szCs w:val="24"/>
        </w:rPr>
        <w:t xml:space="preserve">PCMs were employed in different applications such as cooling of electronic devices, </w:t>
      </w:r>
      <w:r w:rsidR="00B241E2" w:rsidRPr="004F003E">
        <w:rPr>
          <w:rFonts w:asciiTheme="majorBidi" w:hAnsiTheme="majorBidi" w:cstheme="majorBidi"/>
          <w:color w:val="000000" w:themeColor="text1"/>
          <w:sz w:val="24"/>
          <w:szCs w:val="24"/>
          <w:shd w:val="clear" w:color="auto" w:fill="FFFFFF"/>
        </w:rPr>
        <w:t>CPV</w:t>
      </w:r>
      <w:r w:rsidR="00B241E2" w:rsidRPr="004F003E">
        <w:rPr>
          <w:rFonts w:asciiTheme="majorBidi" w:hAnsiTheme="majorBidi" w:cstheme="majorBidi"/>
          <w:color w:val="000000" w:themeColor="text1"/>
          <w:sz w:val="24"/>
          <w:szCs w:val="24"/>
        </w:rPr>
        <w:t xml:space="preserve">, cooling of mobile electronic devices cooling by heat pipes </w:t>
      </w:r>
      <w:r w:rsidR="00B241E2" w:rsidRPr="004F003E">
        <w:rPr>
          <w:rFonts w:asciiTheme="majorBidi" w:hAnsiTheme="majorBidi" w:cstheme="majorBidi"/>
          <w:color w:val="000000" w:themeColor="text1"/>
          <w:sz w:val="24"/>
          <w:szCs w:val="24"/>
        </w:rPr>
        <w:fldChar w:fldCharType="begin" w:fldLock="1"/>
      </w:r>
      <w:r w:rsidR="00F0410B" w:rsidRPr="004F003E">
        <w:rPr>
          <w:rFonts w:asciiTheme="majorBidi" w:hAnsiTheme="majorBidi" w:cstheme="majorBidi"/>
          <w:color w:val="000000" w:themeColor="text1"/>
          <w:sz w:val="24"/>
          <w:szCs w:val="24"/>
        </w:rPr>
        <w:instrText>ADDIN CSL_CITATION {"citationItems":[{"id":"ITEM-1","itemData":{"DOI":"10.1016/j.applthermaleng.2019.02.111","ISSN":"13594311","abstract":"Present study deals with performance improvement of Latent Heat Thermal Energy Storage Systems (LHTESS) with Phase Change Material (PCM) during the solidification process. The released thermal energy during the solid-liquid phase change is stored in LHTESS. Due to poor thermal conductivity of conventional PCMs, Al 2 O 3 -Go hybrid nanoparticles are dispersed into the pure PCM to make Hybrid Nano-Enhanced Phase Change material (HNEPCM). Moreover, fins with variable thickness are applied to expedite the solidification process. In this paper, separate analyzes are investigated for evaluating the effects of adding fins and hybrid nanoparticles. At first, the influence of fin geometric parameters on the solidification acceleration is analyzed, and the best fin configuration is determined using Response Surface Method (RSM) optimization. Then, the influence of dispersing hybrid nanoparticles with different volume fractions into the pure PCM on the solidification rate is reviewed. Also, the outcomes of accelerating the solidification process by using fins and hybrid nanoparticles are compared together. In this study, the unsteady governing equations of the solidification process are solved numerically using standard Galerkin Finite Element Method (FEM). Results depicted that employing optimized fin results in higher solid fraction rate in comparison with dispersing hybrid nanoparticles into the PCM.","author":[{"dropping-particle":"","family":"Hosseinzadeh","given":"Kh","non-dropping-particle":"","parse-names":false,"suffix":""},{"dropping-particle":"","family":"Alizadeh","given":"M.","non-dropping-particle":"","parse-names":false,"suffix":""},{"dropping-particle":"","family":"Tavakoli","given":"M. H.","non-dropping-particle":"","parse-names":false,"suffix":""},{"dropping-particle":"","family":"Ganji","given":"D. D.","non-dropping-particle":"","parse-names":false,"suffix":""}],"container-title":"Applied Thermal Engineering","id":"ITEM-1","issued":{"date-parts":[["2019"]]},"title":"Investigation of phase change material solidification process in a LHTESS in the presence of fins with variable thickness and hybrid nanoparticles","type":"article-journal"},"uris":["http://www.mendeley.com/documents/?uuid=64899528-b613-40de-88b5-d9bc5ba9808e","http://www.mendeley.com/documents/?uuid=2654c5e1-48b5-41a1-8789-590f09b1be3d"]}],"mendeley":{"formattedCitation":"[7]","plainTextFormattedCitation":"[7]","previouslyFormattedCitation":"[7]"},"properties":{"noteIndex":0},"schema":"https://github.com/citation-style-language/schema/raw/master/csl-citation.json"}</w:instrText>
      </w:r>
      <w:r w:rsidR="00B241E2" w:rsidRPr="004F003E">
        <w:rPr>
          <w:rFonts w:asciiTheme="majorBidi" w:hAnsiTheme="majorBidi" w:cstheme="majorBidi"/>
          <w:color w:val="000000" w:themeColor="text1"/>
          <w:sz w:val="24"/>
          <w:szCs w:val="24"/>
        </w:rPr>
        <w:fldChar w:fldCharType="separate"/>
      </w:r>
      <w:r w:rsidR="009C4FDD" w:rsidRPr="004F003E">
        <w:rPr>
          <w:rFonts w:asciiTheme="majorBidi" w:hAnsiTheme="majorBidi" w:cstheme="majorBidi"/>
          <w:noProof/>
          <w:color w:val="000000" w:themeColor="text1"/>
          <w:sz w:val="24"/>
          <w:szCs w:val="24"/>
        </w:rPr>
        <w:t>[7]</w:t>
      </w:r>
      <w:r w:rsidR="00B241E2" w:rsidRPr="004F003E">
        <w:rPr>
          <w:rFonts w:asciiTheme="majorBidi" w:hAnsiTheme="majorBidi" w:cstheme="majorBidi"/>
          <w:color w:val="000000" w:themeColor="text1"/>
          <w:sz w:val="24"/>
          <w:szCs w:val="24"/>
        </w:rPr>
        <w:fldChar w:fldCharType="end"/>
      </w:r>
      <w:r w:rsidR="00B241E2" w:rsidRPr="004F003E">
        <w:rPr>
          <w:rFonts w:asciiTheme="majorBidi" w:hAnsiTheme="majorBidi" w:cstheme="majorBidi"/>
          <w:color w:val="000000" w:themeColor="text1"/>
          <w:sz w:val="24"/>
          <w:szCs w:val="24"/>
        </w:rPr>
        <w:t>.</w:t>
      </w:r>
      <w:r w:rsidR="00B241E2" w:rsidRPr="004F003E">
        <w:rPr>
          <w:rFonts w:asciiTheme="majorBidi" w:hAnsiTheme="majorBidi" w:cstheme="majorBidi"/>
          <w:color w:val="000000" w:themeColor="text1"/>
          <w:sz w:val="24"/>
          <w:szCs w:val="24"/>
          <w:shd w:val="clear" w:color="auto" w:fill="FFFFFF"/>
        </w:rPr>
        <w:t xml:space="preserve"> </w:t>
      </w:r>
      <w:r w:rsidR="00F83502" w:rsidRPr="004F003E">
        <w:rPr>
          <w:rFonts w:asciiTheme="majorBidi" w:hAnsiTheme="majorBidi" w:cstheme="majorBidi"/>
          <w:color w:val="000000" w:themeColor="text1"/>
          <w:sz w:val="24"/>
          <w:szCs w:val="24"/>
        </w:rPr>
        <w:t xml:space="preserve">PCMs absorb </w:t>
      </w:r>
      <w:r w:rsidR="007041AF" w:rsidRPr="004F003E">
        <w:rPr>
          <w:rFonts w:asciiTheme="majorBidi" w:hAnsiTheme="majorBidi" w:cstheme="majorBidi"/>
          <w:color w:val="000000" w:themeColor="text1"/>
          <w:sz w:val="24"/>
          <w:szCs w:val="24"/>
        </w:rPr>
        <w:t>and</w:t>
      </w:r>
      <w:r w:rsidR="00F83502" w:rsidRPr="004F003E">
        <w:rPr>
          <w:rFonts w:asciiTheme="majorBidi" w:hAnsiTheme="majorBidi" w:cstheme="majorBidi"/>
          <w:color w:val="000000" w:themeColor="text1"/>
          <w:sz w:val="24"/>
          <w:szCs w:val="24"/>
        </w:rPr>
        <w:t xml:space="preserve"> release a large </w:t>
      </w:r>
      <w:r w:rsidR="007041AF" w:rsidRPr="004F003E">
        <w:rPr>
          <w:rFonts w:asciiTheme="majorBidi" w:hAnsiTheme="majorBidi" w:cstheme="majorBidi"/>
          <w:color w:val="000000" w:themeColor="text1"/>
          <w:sz w:val="24"/>
          <w:szCs w:val="24"/>
        </w:rPr>
        <w:t>amount</w:t>
      </w:r>
      <w:r w:rsidR="00F83502" w:rsidRPr="004F003E">
        <w:rPr>
          <w:rFonts w:asciiTheme="majorBidi" w:hAnsiTheme="majorBidi" w:cstheme="majorBidi"/>
          <w:color w:val="000000" w:themeColor="text1"/>
          <w:sz w:val="24"/>
          <w:szCs w:val="24"/>
        </w:rPr>
        <w:t xml:space="preserve"> of latent heat when </w:t>
      </w:r>
      <w:r w:rsidR="007041AF" w:rsidRPr="004F003E">
        <w:rPr>
          <w:rFonts w:asciiTheme="majorBidi" w:hAnsiTheme="majorBidi" w:cstheme="majorBidi"/>
          <w:color w:val="000000" w:themeColor="text1"/>
          <w:sz w:val="24"/>
          <w:szCs w:val="24"/>
        </w:rPr>
        <w:t>the</w:t>
      </w:r>
      <w:r w:rsidR="00F83502" w:rsidRPr="004F003E">
        <w:rPr>
          <w:rFonts w:asciiTheme="majorBidi" w:hAnsiTheme="majorBidi" w:cstheme="majorBidi"/>
          <w:color w:val="000000" w:themeColor="text1"/>
          <w:sz w:val="24"/>
          <w:szCs w:val="24"/>
        </w:rPr>
        <w:t xml:space="preserve"> phase change</w:t>
      </w:r>
      <w:r w:rsidR="007041AF" w:rsidRPr="004F003E">
        <w:rPr>
          <w:rFonts w:asciiTheme="majorBidi" w:hAnsiTheme="majorBidi" w:cstheme="majorBidi"/>
          <w:color w:val="000000" w:themeColor="text1"/>
          <w:sz w:val="24"/>
          <w:szCs w:val="24"/>
        </w:rPr>
        <w:t xml:space="preserve"> process takes place</w:t>
      </w:r>
      <w:r w:rsidR="00F83502" w:rsidRPr="004F003E">
        <w:rPr>
          <w:rFonts w:asciiTheme="majorBidi" w:hAnsiTheme="majorBidi" w:cstheme="majorBidi"/>
          <w:color w:val="000000" w:themeColor="text1"/>
          <w:sz w:val="24"/>
          <w:szCs w:val="24"/>
        </w:rPr>
        <w:t xml:space="preserve"> from solid to liquid state or </w:t>
      </w:r>
      <w:r w:rsidR="00B241E2" w:rsidRPr="004F003E">
        <w:rPr>
          <w:rFonts w:asciiTheme="majorBidi" w:hAnsiTheme="majorBidi" w:cstheme="majorBidi"/>
          <w:color w:val="000000" w:themeColor="text1"/>
          <w:sz w:val="24"/>
          <w:szCs w:val="24"/>
        </w:rPr>
        <w:t>contrariwise</w:t>
      </w:r>
      <w:r w:rsidR="007041AF" w:rsidRPr="004F003E">
        <w:rPr>
          <w:rFonts w:asciiTheme="majorBidi" w:hAnsiTheme="majorBidi" w:cstheme="majorBidi"/>
          <w:color w:val="000000" w:themeColor="text1"/>
          <w:sz w:val="24"/>
          <w:szCs w:val="24"/>
        </w:rPr>
        <w:t>.</w:t>
      </w:r>
      <w:r w:rsidR="00F83502" w:rsidRPr="004F003E">
        <w:rPr>
          <w:rFonts w:asciiTheme="majorBidi" w:hAnsiTheme="majorBidi" w:cstheme="majorBidi"/>
          <w:color w:val="000000" w:themeColor="text1"/>
          <w:sz w:val="24"/>
          <w:szCs w:val="24"/>
        </w:rPr>
        <w:t xml:space="preserve"> </w:t>
      </w:r>
      <w:r w:rsidR="007041AF" w:rsidRPr="004F003E">
        <w:rPr>
          <w:rFonts w:asciiTheme="majorBidi" w:hAnsiTheme="majorBidi" w:cstheme="majorBidi"/>
          <w:color w:val="000000" w:themeColor="text1"/>
          <w:sz w:val="24"/>
          <w:szCs w:val="24"/>
        </w:rPr>
        <w:t xml:space="preserve">Even the PCMs have </w:t>
      </w:r>
      <w:r w:rsidR="008006BB" w:rsidRPr="004F003E">
        <w:rPr>
          <w:rFonts w:asciiTheme="majorBidi" w:hAnsiTheme="majorBidi" w:cstheme="majorBidi"/>
          <w:color w:val="000000" w:themeColor="text1"/>
          <w:sz w:val="24"/>
          <w:szCs w:val="24"/>
        </w:rPr>
        <w:t xml:space="preserve">an </w:t>
      </w:r>
      <w:r w:rsidR="007041AF" w:rsidRPr="004F003E">
        <w:rPr>
          <w:rFonts w:asciiTheme="majorBidi" w:hAnsiTheme="majorBidi" w:cstheme="majorBidi"/>
          <w:color w:val="000000" w:themeColor="text1"/>
          <w:sz w:val="24"/>
          <w:szCs w:val="24"/>
        </w:rPr>
        <w:t xml:space="preserve">abundance of latent heat, the application of the passive thermal management system is only limited to the devices operating </w:t>
      </w:r>
      <w:r w:rsidR="007041AF" w:rsidRPr="004F003E">
        <w:rPr>
          <w:rFonts w:asciiTheme="majorBidi" w:hAnsiTheme="majorBidi" w:cstheme="majorBidi"/>
          <w:color w:val="000000" w:themeColor="text1"/>
          <w:sz w:val="24"/>
          <w:szCs w:val="24"/>
          <w:shd w:val="clear" w:color="auto" w:fill="FFFFFF"/>
        </w:rPr>
        <w:t>periodically</w:t>
      </w:r>
      <w:r w:rsidR="0074079B" w:rsidRPr="004F003E">
        <w:rPr>
          <w:rFonts w:asciiTheme="majorBidi" w:hAnsiTheme="majorBidi" w:cstheme="majorBidi"/>
          <w:color w:val="000000" w:themeColor="text1"/>
          <w:sz w:val="24"/>
          <w:szCs w:val="24"/>
          <w:shd w:val="clear" w:color="auto" w:fill="FFFFFF"/>
        </w:rPr>
        <w:t xml:space="preserve"> that direct towards the suppress the competence and reliability of PCM heat sinks operation for electronic devices</w:t>
      </w:r>
      <w:r w:rsidR="00B241E2" w:rsidRPr="004F003E">
        <w:rPr>
          <w:rFonts w:asciiTheme="majorBidi" w:hAnsiTheme="majorBidi" w:cstheme="majorBidi"/>
          <w:color w:val="000000" w:themeColor="text1"/>
          <w:sz w:val="24"/>
          <w:szCs w:val="24"/>
          <w:shd w:val="clear" w:color="auto" w:fill="FFFFFF"/>
        </w:rPr>
        <w:t xml:space="preserve">. </w:t>
      </w:r>
      <w:r w:rsidR="003D5FF0" w:rsidRPr="004F003E">
        <w:rPr>
          <w:rFonts w:asciiTheme="majorBidi" w:hAnsiTheme="majorBidi" w:cstheme="majorBidi"/>
          <w:color w:val="000000" w:themeColor="text1"/>
          <w:sz w:val="24"/>
          <w:szCs w:val="24"/>
          <w:shd w:val="clear" w:color="auto" w:fill="FFFFFF"/>
        </w:rPr>
        <w:t>Moreover,</w:t>
      </w:r>
      <w:r w:rsidR="003D5FF0" w:rsidRPr="004F003E">
        <w:rPr>
          <w:rFonts w:asciiTheme="majorBidi" w:hAnsiTheme="majorBidi" w:cstheme="majorBidi"/>
          <w:color w:val="000000" w:themeColor="text1"/>
          <w:sz w:val="24"/>
          <w:szCs w:val="24"/>
        </w:rPr>
        <w:t xml:space="preserve"> PCMs</w:t>
      </w:r>
      <w:r w:rsidR="00B241E2" w:rsidRPr="004F003E">
        <w:rPr>
          <w:rFonts w:asciiTheme="majorBidi" w:hAnsiTheme="majorBidi" w:cstheme="majorBidi"/>
          <w:color w:val="000000" w:themeColor="text1"/>
          <w:sz w:val="24"/>
          <w:szCs w:val="24"/>
        </w:rPr>
        <w:t xml:space="preserve"> cooling systems require a substantial</w:t>
      </w:r>
      <w:r w:rsidR="00B63AD2" w:rsidRPr="004F003E">
        <w:rPr>
          <w:rFonts w:asciiTheme="majorBidi" w:hAnsiTheme="majorBidi" w:cstheme="majorBidi"/>
          <w:color w:val="000000" w:themeColor="text1"/>
          <w:sz w:val="24"/>
          <w:szCs w:val="24"/>
        </w:rPr>
        <w:t xml:space="preserve"> volume, </w:t>
      </w:r>
      <w:r w:rsidR="00B241E2" w:rsidRPr="004F003E">
        <w:rPr>
          <w:rFonts w:asciiTheme="majorBidi" w:hAnsiTheme="majorBidi" w:cstheme="majorBidi"/>
          <w:color w:val="000000" w:themeColor="text1"/>
          <w:sz w:val="24"/>
          <w:szCs w:val="24"/>
        </w:rPr>
        <w:t>in addition to</w:t>
      </w:r>
      <w:r w:rsidR="00B63AD2" w:rsidRPr="004F003E">
        <w:rPr>
          <w:rFonts w:asciiTheme="majorBidi" w:hAnsiTheme="majorBidi" w:cstheme="majorBidi"/>
          <w:color w:val="000000" w:themeColor="text1"/>
          <w:sz w:val="24"/>
          <w:szCs w:val="24"/>
        </w:rPr>
        <w:t xml:space="preserve"> leakage</w:t>
      </w:r>
      <w:r w:rsidR="003D5FF0" w:rsidRPr="004F003E">
        <w:rPr>
          <w:rFonts w:asciiTheme="majorBidi" w:hAnsiTheme="majorBidi" w:cstheme="majorBidi"/>
          <w:color w:val="000000" w:themeColor="text1"/>
          <w:sz w:val="24"/>
          <w:szCs w:val="24"/>
        </w:rPr>
        <w:t xml:space="preserve"> challenges is Practical limitations that must be overcome. The low thermal conductivity of traditional most PCMs hinders </w:t>
      </w:r>
      <w:r w:rsidR="008006BB" w:rsidRPr="004F003E">
        <w:rPr>
          <w:rFonts w:asciiTheme="majorBidi" w:hAnsiTheme="majorBidi" w:cstheme="majorBidi"/>
          <w:color w:val="000000" w:themeColor="text1"/>
          <w:sz w:val="24"/>
          <w:szCs w:val="24"/>
        </w:rPr>
        <w:t xml:space="preserve">the </w:t>
      </w:r>
      <w:r w:rsidR="003D5FF0" w:rsidRPr="004F003E">
        <w:rPr>
          <w:rFonts w:asciiTheme="majorBidi" w:hAnsiTheme="majorBidi" w:cstheme="majorBidi"/>
          <w:color w:val="000000" w:themeColor="text1"/>
          <w:sz w:val="24"/>
          <w:szCs w:val="24"/>
        </w:rPr>
        <w:t>rapid heat dissipation process and more modifications are still needed for more reliable PCMs heat sink performances</w:t>
      </w:r>
      <w:r w:rsidR="00A2417E" w:rsidRPr="004F003E">
        <w:rPr>
          <w:rFonts w:asciiTheme="majorBidi" w:hAnsiTheme="majorBidi" w:cstheme="majorBidi"/>
          <w:color w:val="000000" w:themeColor="text1"/>
          <w:sz w:val="24"/>
          <w:szCs w:val="24"/>
        </w:rPr>
        <w:t xml:space="preserve"> </w:t>
      </w:r>
      <w:r w:rsidR="00D74008" w:rsidRPr="004F003E">
        <w:rPr>
          <w:rFonts w:asciiTheme="majorBidi" w:hAnsiTheme="majorBidi" w:cstheme="majorBidi"/>
          <w:color w:val="000000" w:themeColor="text1"/>
          <w:sz w:val="24"/>
          <w:szCs w:val="24"/>
        </w:rPr>
        <w:t>densely packed microchips or CPV.</w:t>
      </w:r>
      <w:r w:rsidR="003D5FF0" w:rsidRPr="004F003E">
        <w:rPr>
          <w:rFonts w:asciiTheme="majorBidi" w:hAnsiTheme="majorBidi" w:cstheme="majorBidi"/>
          <w:color w:val="000000" w:themeColor="text1"/>
          <w:sz w:val="24"/>
          <w:szCs w:val="24"/>
        </w:rPr>
        <w:t xml:space="preserve"> </w:t>
      </w:r>
    </w:p>
    <w:p w14:paraId="606F3B6B" w14:textId="642EC03C" w:rsidR="005E39A4" w:rsidRPr="004F003E" w:rsidRDefault="00D74008" w:rsidP="007C2811">
      <w:pPr>
        <w:spacing w:line="360" w:lineRule="auto"/>
        <w:jc w:val="both"/>
        <w:rPr>
          <w:rFonts w:asciiTheme="majorBidi" w:hAnsiTheme="majorBidi" w:cstheme="majorBidi"/>
          <w:color w:val="000000" w:themeColor="text1"/>
          <w:sz w:val="24"/>
          <w:szCs w:val="24"/>
          <w:shd w:val="clear" w:color="auto" w:fill="FFFFFF"/>
        </w:rPr>
      </w:pPr>
      <w:r w:rsidRPr="004F003E">
        <w:rPr>
          <w:rFonts w:asciiTheme="majorBidi" w:hAnsiTheme="majorBidi" w:cstheme="majorBidi"/>
          <w:color w:val="000000" w:themeColor="text1"/>
          <w:sz w:val="24"/>
          <w:szCs w:val="24"/>
          <w:shd w:val="clear" w:color="auto" w:fill="FFFFFF"/>
        </w:rPr>
        <w:lastRenderedPageBreak/>
        <w:t xml:space="preserve">The ongoing progress toward more densely packed microchips requires superior thermal dissipation than that provided by passive cooling. </w:t>
      </w:r>
      <w:r w:rsidR="00CE2F2D" w:rsidRPr="004F003E">
        <w:rPr>
          <w:rFonts w:asciiTheme="majorBidi" w:hAnsiTheme="majorBidi" w:cstheme="majorBidi"/>
          <w:color w:val="000000" w:themeColor="text1"/>
          <w:sz w:val="24"/>
          <w:szCs w:val="24"/>
          <w:shd w:val="clear" w:color="auto" w:fill="FFFFFF"/>
        </w:rPr>
        <w:t xml:space="preserve">Active cooling is more </w:t>
      </w:r>
      <w:r w:rsidR="00A2417E" w:rsidRPr="004F003E">
        <w:rPr>
          <w:rFonts w:asciiTheme="majorBidi" w:hAnsiTheme="majorBidi" w:cstheme="majorBidi"/>
          <w:color w:val="000000" w:themeColor="text1"/>
          <w:sz w:val="24"/>
          <w:szCs w:val="24"/>
          <w:shd w:val="clear" w:color="auto" w:fill="FFFFFF"/>
        </w:rPr>
        <w:t>reliable</w:t>
      </w:r>
      <w:r w:rsidR="00CE2F2D" w:rsidRPr="004F003E">
        <w:rPr>
          <w:rFonts w:asciiTheme="majorBidi" w:hAnsiTheme="majorBidi" w:cstheme="majorBidi"/>
          <w:color w:val="000000" w:themeColor="text1"/>
          <w:sz w:val="24"/>
          <w:szCs w:val="24"/>
          <w:shd w:val="clear" w:color="auto" w:fill="FFFFFF"/>
        </w:rPr>
        <w:t>, practical</w:t>
      </w:r>
      <w:r w:rsidR="008006BB" w:rsidRPr="004F003E">
        <w:rPr>
          <w:rFonts w:asciiTheme="majorBidi" w:hAnsiTheme="majorBidi" w:cstheme="majorBidi"/>
          <w:color w:val="000000" w:themeColor="text1"/>
          <w:sz w:val="24"/>
          <w:szCs w:val="24"/>
          <w:shd w:val="clear" w:color="auto" w:fill="FFFFFF"/>
        </w:rPr>
        <w:t>,</w:t>
      </w:r>
      <w:r w:rsidR="00CE2F2D" w:rsidRPr="004F003E">
        <w:rPr>
          <w:rFonts w:asciiTheme="majorBidi" w:hAnsiTheme="majorBidi" w:cstheme="majorBidi"/>
          <w:color w:val="000000" w:themeColor="text1"/>
          <w:sz w:val="24"/>
          <w:szCs w:val="24"/>
          <w:shd w:val="clear" w:color="auto" w:fill="FFFFFF"/>
        </w:rPr>
        <w:t xml:space="preserve"> and economically reasonable than passive cooling </w:t>
      </w:r>
      <w:r w:rsidR="00A2417E" w:rsidRPr="004F003E">
        <w:rPr>
          <w:rFonts w:asciiTheme="majorBidi" w:hAnsiTheme="majorBidi" w:cstheme="majorBidi"/>
          <w:color w:val="000000" w:themeColor="text1"/>
          <w:sz w:val="24"/>
          <w:szCs w:val="24"/>
          <w:shd w:val="clear" w:color="auto" w:fill="FFFFFF"/>
        </w:rPr>
        <w:t>under higher power densities</w:t>
      </w:r>
      <w:r w:rsidR="00580DAC" w:rsidRPr="004F003E">
        <w:rPr>
          <w:rFonts w:asciiTheme="majorBidi" w:hAnsiTheme="majorBidi" w:cstheme="majorBidi"/>
          <w:color w:val="000000" w:themeColor="text1"/>
          <w:sz w:val="24"/>
          <w:szCs w:val="24"/>
          <w:shd w:val="clear" w:color="auto" w:fill="FFFFFF"/>
        </w:rPr>
        <w:t>.</w:t>
      </w:r>
      <w:r w:rsidRPr="004F003E">
        <w:rPr>
          <w:rFonts w:asciiTheme="majorBidi" w:hAnsiTheme="majorBidi" w:cstheme="majorBidi"/>
          <w:color w:val="000000" w:themeColor="text1"/>
          <w:sz w:val="24"/>
          <w:szCs w:val="24"/>
          <w:shd w:val="clear" w:color="auto" w:fill="FFFFFF"/>
        </w:rPr>
        <w:t xml:space="preserve"> One of the most frequently used active cooling systems is channel </w:t>
      </w:r>
      <w:r w:rsidR="00254138" w:rsidRPr="004F003E">
        <w:rPr>
          <w:rFonts w:asciiTheme="majorBidi" w:hAnsiTheme="majorBidi" w:cstheme="majorBidi"/>
          <w:color w:val="000000" w:themeColor="text1"/>
          <w:sz w:val="24"/>
          <w:szCs w:val="24"/>
          <w:shd w:val="clear" w:color="auto" w:fill="FFFFFF"/>
        </w:rPr>
        <w:t xml:space="preserve">cooling </w:t>
      </w:r>
      <w:r w:rsidRPr="004F003E">
        <w:rPr>
          <w:rFonts w:asciiTheme="majorBidi" w:hAnsiTheme="majorBidi" w:cstheme="majorBidi"/>
          <w:color w:val="000000" w:themeColor="text1"/>
          <w:sz w:val="24"/>
          <w:szCs w:val="24"/>
          <w:shd w:val="clear" w:color="auto" w:fill="FFFFFF"/>
        </w:rPr>
        <w:t>schemes</w:t>
      </w:r>
      <w:r w:rsidR="00053B93" w:rsidRPr="004F003E">
        <w:rPr>
          <w:rFonts w:asciiTheme="majorBidi" w:hAnsiTheme="majorBidi" w:cstheme="majorBidi"/>
          <w:color w:val="000000" w:themeColor="text1"/>
          <w:sz w:val="24"/>
          <w:szCs w:val="24"/>
          <w:shd w:val="clear" w:color="auto" w:fill="FFFFFF"/>
        </w:rPr>
        <w:t xml:space="preserve"> </w:t>
      </w:r>
      <w:r w:rsidRPr="004F003E">
        <w:rPr>
          <w:rFonts w:asciiTheme="majorBidi" w:hAnsiTheme="majorBidi" w:cstheme="majorBidi"/>
          <w:color w:val="000000" w:themeColor="text1"/>
          <w:sz w:val="24"/>
          <w:szCs w:val="24"/>
          <w:shd w:val="clear" w:color="auto" w:fill="FFFFFF"/>
        </w:rPr>
        <w:fldChar w:fldCharType="begin" w:fldLock="1"/>
      </w:r>
      <w:r w:rsidR="00F0410B" w:rsidRPr="004F003E">
        <w:rPr>
          <w:rFonts w:asciiTheme="majorBidi" w:hAnsiTheme="majorBidi" w:cstheme="majorBidi"/>
          <w:color w:val="000000" w:themeColor="text1"/>
          <w:sz w:val="24"/>
          <w:szCs w:val="24"/>
          <w:shd w:val="clear" w:color="auto" w:fill="FFFFFF"/>
        </w:rPr>
        <w:instrText>ADDIN CSL_CITATION {"citationItems":[{"id":"ITEM-1","itemData":{"DOI":"10.1016/j.aca.2003.09.019","ISBN":"00032670","ISSN":"00032670","PMID":"12566001","abstract":"\"With the fundamentals of microscale flow and species transport well developed, the recent trend in microfluidics has been to work towards the development of integrated devices which incorporate multiple fluidic, electronic and mechanical components or chemical processes onto a single chip sized substrate. Along with this has been a major push towards portability and therefore a decreased reliance on external infrastructure (such as detection sensors, heaters or voltage sources).\" In this review we provide an in-depth look at the \"state-of-the-art\" in integrated microfludic devices for a broad range of application areas from on-chip DNA analysis, immunoassays and cytometry to advances in integrated detection technologies for and miniaturized fuel processing devices. In each area a few representative devices are examined with the intent of introducing the operating procedure, construction materials and manufacturing technique, as well as any unique and interesting features. ?? 2003 Elsevier B.V. All rights reserved.","author":[{"dropping-particle":"","family":"Erickson","given":"David","non-dropping-particle":"","parse-names":false,"suffix":""},{"dropping-particle":"","family":"Li","given":"Dongqing","non-dropping-particle":"","parse-names":false,"suffix":""}],"container-title":"Analytica Chimica Acta","id":"ITEM-1","issue":"1","issued":{"date-parts":[["2004"]]},"page":"11-26","title":"Integrated microfluidic devices","type":"article","volume":"507"},"uris":["http://www.mendeley.com/documents/?uuid=098a4a3d-fef4-418f-ac8f-32e5e42e872d"]}],"mendeley":{"formattedCitation":"[8]","plainTextFormattedCitation":"[8]","previouslyFormattedCitation":"[8]"},"properties":{"noteIndex":0},"schema":"https://github.com/citation-style-language/schema/raw/master/csl-citation.json"}</w:instrText>
      </w:r>
      <w:r w:rsidRPr="004F003E">
        <w:rPr>
          <w:rFonts w:asciiTheme="majorBidi" w:hAnsiTheme="majorBidi" w:cstheme="majorBidi"/>
          <w:color w:val="000000" w:themeColor="text1"/>
          <w:sz w:val="24"/>
          <w:szCs w:val="24"/>
          <w:shd w:val="clear" w:color="auto" w:fill="FFFFFF"/>
        </w:rPr>
        <w:fldChar w:fldCharType="separate"/>
      </w:r>
      <w:r w:rsidR="009C4FDD" w:rsidRPr="004F003E">
        <w:rPr>
          <w:rFonts w:asciiTheme="majorBidi" w:hAnsiTheme="majorBidi" w:cstheme="majorBidi"/>
          <w:noProof/>
          <w:color w:val="000000" w:themeColor="text1"/>
          <w:sz w:val="24"/>
          <w:szCs w:val="24"/>
          <w:shd w:val="clear" w:color="auto" w:fill="FFFFFF"/>
        </w:rPr>
        <w:t>[8]</w:t>
      </w:r>
      <w:r w:rsidRPr="004F003E">
        <w:rPr>
          <w:rFonts w:asciiTheme="majorBidi" w:hAnsiTheme="majorBidi" w:cstheme="majorBidi"/>
          <w:color w:val="000000" w:themeColor="text1"/>
          <w:sz w:val="24"/>
          <w:szCs w:val="24"/>
          <w:shd w:val="clear" w:color="auto" w:fill="FFFFFF"/>
        </w:rPr>
        <w:fldChar w:fldCharType="end"/>
      </w:r>
      <w:r w:rsidRPr="004F003E">
        <w:rPr>
          <w:rFonts w:asciiTheme="majorBidi" w:hAnsiTheme="majorBidi" w:cstheme="majorBidi"/>
          <w:color w:val="000000" w:themeColor="text1"/>
          <w:sz w:val="24"/>
          <w:szCs w:val="24"/>
          <w:shd w:val="clear" w:color="auto" w:fill="FFFFFF"/>
        </w:rPr>
        <w:t>.</w:t>
      </w:r>
      <w:r w:rsidR="00A2417E" w:rsidRPr="004F003E">
        <w:rPr>
          <w:rFonts w:asciiTheme="majorBidi" w:hAnsiTheme="majorBidi" w:cstheme="majorBidi"/>
          <w:color w:val="000000" w:themeColor="text1"/>
          <w:sz w:val="24"/>
          <w:szCs w:val="24"/>
        </w:rPr>
        <w:t xml:space="preserve"> </w:t>
      </w:r>
      <w:r w:rsidR="008006BB" w:rsidRPr="004F003E">
        <w:rPr>
          <w:rFonts w:asciiTheme="majorBidi" w:hAnsiTheme="majorBidi" w:cstheme="majorBidi"/>
          <w:color w:val="000000" w:themeColor="text1"/>
          <w:sz w:val="24"/>
          <w:szCs w:val="24"/>
        </w:rPr>
        <w:t>The m</w:t>
      </w:r>
      <w:r w:rsidR="00580DAC" w:rsidRPr="004F003E">
        <w:rPr>
          <w:rFonts w:asciiTheme="majorBidi" w:hAnsiTheme="majorBidi" w:cstheme="majorBidi"/>
          <w:color w:val="000000" w:themeColor="text1"/>
          <w:sz w:val="24"/>
          <w:szCs w:val="24"/>
        </w:rPr>
        <w:t xml:space="preserve">icrochannel heat </w:t>
      </w:r>
      <w:r w:rsidRPr="004F003E">
        <w:rPr>
          <w:rFonts w:asciiTheme="majorBidi" w:hAnsiTheme="majorBidi" w:cstheme="majorBidi"/>
          <w:color w:val="000000" w:themeColor="text1"/>
          <w:sz w:val="24"/>
          <w:szCs w:val="24"/>
        </w:rPr>
        <w:t>sink (MCHS)</w:t>
      </w:r>
      <w:r w:rsidR="00580DAC" w:rsidRPr="004F003E">
        <w:rPr>
          <w:rFonts w:asciiTheme="majorBidi" w:hAnsiTheme="majorBidi" w:cstheme="majorBidi"/>
          <w:color w:val="000000" w:themeColor="text1"/>
          <w:sz w:val="24"/>
          <w:szCs w:val="24"/>
        </w:rPr>
        <w:t xml:space="preserve"> </w:t>
      </w:r>
      <w:r w:rsidRPr="004F003E">
        <w:rPr>
          <w:rFonts w:asciiTheme="majorBidi" w:hAnsiTheme="majorBidi" w:cstheme="majorBidi"/>
          <w:color w:val="000000" w:themeColor="text1"/>
          <w:sz w:val="24"/>
          <w:szCs w:val="24"/>
        </w:rPr>
        <w:t>has</w:t>
      </w:r>
      <w:r w:rsidR="00580DAC" w:rsidRPr="004F003E">
        <w:rPr>
          <w:rFonts w:asciiTheme="majorBidi" w:hAnsiTheme="majorBidi" w:cstheme="majorBidi"/>
          <w:color w:val="000000" w:themeColor="text1"/>
          <w:sz w:val="24"/>
          <w:szCs w:val="24"/>
        </w:rPr>
        <w:t xml:space="preserve"> the potential of achieving very high heat transfer rates compared to conventional </w:t>
      </w:r>
      <w:r w:rsidR="00053B93" w:rsidRPr="004F003E">
        <w:rPr>
          <w:rFonts w:asciiTheme="majorBidi" w:hAnsiTheme="majorBidi" w:cstheme="majorBidi"/>
          <w:color w:val="000000" w:themeColor="text1"/>
          <w:sz w:val="24"/>
          <w:szCs w:val="24"/>
        </w:rPr>
        <w:t>mini channel heat sinks</w:t>
      </w:r>
      <w:r w:rsidR="00580DAC" w:rsidRPr="004F003E">
        <w:rPr>
          <w:rFonts w:asciiTheme="majorBidi" w:hAnsiTheme="majorBidi" w:cstheme="majorBidi"/>
          <w:color w:val="000000" w:themeColor="text1"/>
          <w:sz w:val="24"/>
          <w:szCs w:val="24"/>
        </w:rPr>
        <w:t xml:space="preserve"> due to the very high surface area to volume ratio</w:t>
      </w:r>
      <w:r w:rsidR="00053B93" w:rsidRPr="004F003E">
        <w:rPr>
          <w:rFonts w:asciiTheme="majorBidi" w:hAnsiTheme="majorBidi" w:cstheme="majorBidi"/>
          <w:color w:val="000000" w:themeColor="text1"/>
          <w:sz w:val="24"/>
          <w:szCs w:val="24"/>
        </w:rPr>
        <w:t xml:space="preserve"> </w:t>
      </w:r>
      <w:r w:rsidR="00053B93" w:rsidRPr="004F003E">
        <w:rPr>
          <w:rFonts w:asciiTheme="majorBidi" w:hAnsiTheme="majorBidi" w:cstheme="majorBidi"/>
          <w:color w:val="000000" w:themeColor="text1"/>
          <w:sz w:val="24"/>
          <w:szCs w:val="24"/>
        </w:rPr>
        <w:fldChar w:fldCharType="begin" w:fldLock="1"/>
      </w:r>
      <w:r w:rsidR="00F0410B" w:rsidRPr="004F003E">
        <w:rPr>
          <w:rFonts w:asciiTheme="majorBidi" w:hAnsiTheme="majorBidi" w:cstheme="majorBidi"/>
          <w:color w:val="000000" w:themeColor="text1"/>
          <w:sz w:val="24"/>
          <w:szCs w:val="24"/>
        </w:rPr>
        <w:instrText>ADDIN CSL_CITATION {"citationItems":[{"id":"ITEM-1","itemData":{"DOI":"10.1016/j.ijthermalsci.2010.04.020","ISSN":"12900729","abstract":"This paper presents an analysis of the heat transfer characteristics and cooling performance of a microchannel heat sink with water-γAl 2O3 nanofluids having different nanoparticle volume fraction. In view of the small dimensions of the microstructures, the microchannel heat sink is modeled as a fluid-saturated porous medium for problem solving. The Forchheimer-Brinkman-extended Darcy equation is used to describe the fluid flow and the two-equation model with thermal dispersion is utilized for heat transfer. Typical results for the temperature distributions of the fluid phase and the channel wall are presented for various values of nanoparticle volume fraction and the inertial force parameter. It is found that the temperature distribution of the channel wall is practically not sensitive to the inertial effect, while the fluid temperature distribution and the total thermal resistance change significantly due to the inertial force effect. In general, the effect of fluid inertia is to reduce the total thermal resistance and the temperature difference between the channel wall and the fluid phase. The total thermal resistances obtained from the present model with inertial effect match well with the existing experimental results, whereas the thermal resistance is overestimated as the inertial effect is neglected. © 2010 Elsevier Masson SAS. All rights reserved.","author":[{"dropping-particle":"","family":"Chen","given":"Chien Hsin","non-dropping-particle":"","parse-names":false,"suffix":""},{"dropping-particle":"","family":"Ding","given":"Chang Yi","non-dropping-particle":"","parse-names":false,"suffix":""}],"container-title":"International Journal of Thermal Sciences","id":"ITEM-1","issued":{"date-parts":[["2011"]]},"title":"Study on the thermal behavior and cooling performance of a nanofluid-cooled microchannel heat sink","type":"article-journal"},"uris":["http://www.mendeley.com/documents/?uuid=a4920c15-ea16-4b73-b3ec-dd95715ff4b0","http://www.mendeley.com/documents/?uuid=f3617b29-1916-4a62-8821-429c2e3b6918"]}],"mendeley":{"formattedCitation":"[9]","plainTextFormattedCitation":"[9]","previouslyFormattedCitation":"[9]"},"properties":{"noteIndex":0},"schema":"https://github.com/citation-style-language/schema/raw/master/csl-citation.json"}</w:instrText>
      </w:r>
      <w:r w:rsidR="00053B93" w:rsidRPr="004F003E">
        <w:rPr>
          <w:rFonts w:asciiTheme="majorBidi" w:hAnsiTheme="majorBidi" w:cstheme="majorBidi"/>
          <w:color w:val="000000" w:themeColor="text1"/>
          <w:sz w:val="24"/>
          <w:szCs w:val="24"/>
        </w:rPr>
        <w:fldChar w:fldCharType="separate"/>
      </w:r>
      <w:r w:rsidR="009C4FDD" w:rsidRPr="004F003E">
        <w:rPr>
          <w:rFonts w:asciiTheme="majorBidi" w:hAnsiTheme="majorBidi" w:cstheme="majorBidi"/>
          <w:noProof/>
          <w:color w:val="000000" w:themeColor="text1"/>
          <w:sz w:val="24"/>
          <w:szCs w:val="24"/>
        </w:rPr>
        <w:t>[9]</w:t>
      </w:r>
      <w:r w:rsidR="00053B93" w:rsidRPr="004F003E">
        <w:rPr>
          <w:rFonts w:asciiTheme="majorBidi" w:hAnsiTheme="majorBidi" w:cstheme="majorBidi"/>
          <w:color w:val="000000" w:themeColor="text1"/>
          <w:sz w:val="24"/>
          <w:szCs w:val="24"/>
        </w:rPr>
        <w:fldChar w:fldCharType="end"/>
      </w:r>
      <w:r w:rsidR="00053B93" w:rsidRPr="004F003E">
        <w:rPr>
          <w:rFonts w:asciiTheme="majorBidi" w:hAnsiTheme="majorBidi" w:cstheme="majorBidi"/>
          <w:color w:val="000000" w:themeColor="text1"/>
          <w:sz w:val="24"/>
          <w:szCs w:val="24"/>
        </w:rPr>
        <w:t>. Many considerations influence</w:t>
      </w:r>
      <w:r w:rsidR="00B76038" w:rsidRPr="004F003E">
        <w:rPr>
          <w:rFonts w:asciiTheme="majorBidi" w:hAnsiTheme="majorBidi" w:cstheme="majorBidi"/>
          <w:color w:val="000000" w:themeColor="text1"/>
          <w:sz w:val="24"/>
          <w:szCs w:val="24"/>
        </w:rPr>
        <w:t xml:space="preserve"> </w:t>
      </w:r>
      <w:r w:rsidR="00053B93" w:rsidRPr="004F003E">
        <w:rPr>
          <w:rFonts w:asciiTheme="majorBidi" w:hAnsiTheme="majorBidi" w:cstheme="majorBidi"/>
          <w:color w:val="000000" w:themeColor="text1"/>
          <w:sz w:val="24"/>
          <w:szCs w:val="24"/>
        </w:rPr>
        <w:t xml:space="preserve">the MCHS performance such as channel geometry design, surface roughness, fluid viscosity, </w:t>
      </w:r>
      <w:r w:rsidR="00B76038" w:rsidRPr="004F003E">
        <w:rPr>
          <w:rFonts w:asciiTheme="majorBidi" w:hAnsiTheme="majorBidi" w:cstheme="majorBidi"/>
          <w:color w:val="000000" w:themeColor="text1"/>
          <w:sz w:val="24"/>
          <w:szCs w:val="24"/>
        </w:rPr>
        <w:t>flow phase</w:t>
      </w:r>
      <w:r w:rsidR="00053B93" w:rsidRPr="004F003E">
        <w:rPr>
          <w:rFonts w:asciiTheme="majorBidi" w:hAnsiTheme="majorBidi" w:cstheme="majorBidi"/>
          <w:color w:val="000000" w:themeColor="text1"/>
          <w:sz w:val="24"/>
          <w:szCs w:val="24"/>
        </w:rPr>
        <w:t xml:space="preserve">, etc. </w:t>
      </w:r>
      <w:r w:rsidR="00053B93" w:rsidRPr="004F003E">
        <w:rPr>
          <w:rFonts w:asciiTheme="majorBidi" w:hAnsiTheme="majorBidi" w:cstheme="majorBidi"/>
          <w:color w:val="000000" w:themeColor="text1"/>
          <w:sz w:val="24"/>
          <w:szCs w:val="24"/>
        </w:rPr>
        <w:fldChar w:fldCharType="begin" w:fldLock="1"/>
      </w:r>
      <w:r w:rsidR="00F0410B" w:rsidRPr="004F003E">
        <w:rPr>
          <w:rFonts w:asciiTheme="majorBidi" w:hAnsiTheme="majorBidi" w:cstheme="majorBidi"/>
          <w:color w:val="000000" w:themeColor="text1"/>
          <w:sz w:val="24"/>
          <w:szCs w:val="24"/>
        </w:rPr>
        <w:instrText>ADDIN CSL_CITATION {"citationItems":[{"id":"ITEM-1","itemData":{"DOI":"10.1016/j.rser.2017.09.110","ISSN":"1364-0321","author":[{"dropping-particle":"","family":"Naqiuddin","given":"Nor Haziq","non-dropping-particle":"","parse-names":false,"suffix":""},{"dropping-particle":"","family":"Saw","given":"Lip Huat","non-dropping-particle":"","parse-names":false,"suffix":""},{"dropping-particle":"","family":"Yew","given":"Ming Chian","non-dropping-particle":"","parse-names":false,"suffix":""},{"dropping-particle":"","family":"Yusof","given":"Farazila","non-dropping-particle":"","parse-names":false,"suffix":""},{"dropping-particle":"","family":"Ng","given":"Tan Ching","non-dropping-particle":"","parse-names":false,"suffix":""}],"container-title":"Renewable and Sustainable Energy Reviews","id":"ITEM-1","issue":"June 2017","issued":{"date-parts":[["2018"]]},"page":"901-914","publisher":"Elsevier Ltd","title":"Overview of micro-channel design for high heat fl ux application","type":"article-journal","volume":"82"},"uris":["http://www.mendeley.com/documents/?uuid=8db45f8f-9cc7-41da-88e6-7500e57f5abb"]}],"mendeley":{"formattedCitation":"[10]","plainTextFormattedCitation":"[10]","previouslyFormattedCitation":"[10]"},"properties":{"noteIndex":0},"schema":"https://github.com/citation-style-language/schema/raw/master/csl-citation.json"}</w:instrText>
      </w:r>
      <w:r w:rsidR="00053B93" w:rsidRPr="004F003E">
        <w:rPr>
          <w:rFonts w:asciiTheme="majorBidi" w:hAnsiTheme="majorBidi" w:cstheme="majorBidi"/>
          <w:color w:val="000000" w:themeColor="text1"/>
          <w:sz w:val="24"/>
          <w:szCs w:val="24"/>
        </w:rPr>
        <w:fldChar w:fldCharType="separate"/>
      </w:r>
      <w:r w:rsidR="009C4FDD" w:rsidRPr="004F003E">
        <w:rPr>
          <w:rFonts w:asciiTheme="majorBidi" w:hAnsiTheme="majorBidi" w:cstheme="majorBidi"/>
          <w:noProof/>
          <w:color w:val="000000" w:themeColor="text1"/>
          <w:sz w:val="24"/>
          <w:szCs w:val="24"/>
        </w:rPr>
        <w:t>[10]</w:t>
      </w:r>
      <w:r w:rsidR="00053B93" w:rsidRPr="004F003E">
        <w:rPr>
          <w:rFonts w:asciiTheme="majorBidi" w:hAnsiTheme="majorBidi" w:cstheme="majorBidi"/>
          <w:color w:val="000000" w:themeColor="text1"/>
          <w:sz w:val="24"/>
          <w:szCs w:val="24"/>
        </w:rPr>
        <w:fldChar w:fldCharType="end"/>
      </w:r>
      <w:r w:rsidR="00580DAC" w:rsidRPr="004F003E">
        <w:rPr>
          <w:rFonts w:asciiTheme="majorBidi" w:hAnsiTheme="majorBidi" w:cstheme="majorBidi"/>
          <w:color w:val="000000" w:themeColor="text1"/>
          <w:sz w:val="24"/>
          <w:szCs w:val="24"/>
        </w:rPr>
        <w:t>.</w:t>
      </w:r>
      <w:r w:rsidR="0074193B" w:rsidRPr="004F003E">
        <w:rPr>
          <w:rFonts w:asciiTheme="majorBidi" w:hAnsiTheme="majorBidi" w:cstheme="majorBidi"/>
          <w:color w:val="000000" w:themeColor="text1"/>
          <w:sz w:val="24"/>
          <w:szCs w:val="24"/>
        </w:rPr>
        <w:t xml:space="preserve"> MCHS has merit in thermal management due to smaller geometry size and low coolant flow requirements.</w:t>
      </w:r>
      <w:r w:rsidR="00801EB0" w:rsidRPr="004F003E">
        <w:rPr>
          <w:rFonts w:asciiTheme="majorBidi" w:hAnsiTheme="majorBidi" w:cstheme="majorBidi"/>
          <w:color w:val="000000" w:themeColor="text1"/>
          <w:sz w:val="24"/>
          <w:szCs w:val="24"/>
        </w:rPr>
        <w:t xml:space="preserve"> S</w:t>
      </w:r>
      <w:r w:rsidR="00EE154E" w:rsidRPr="004F003E">
        <w:rPr>
          <w:rFonts w:asciiTheme="majorBidi" w:hAnsiTheme="majorBidi" w:cstheme="majorBidi"/>
          <w:color w:val="000000" w:themeColor="text1"/>
          <w:sz w:val="24"/>
          <w:szCs w:val="24"/>
          <w:shd w:val="clear" w:color="auto" w:fill="FFFFFF"/>
        </w:rPr>
        <w:t xml:space="preserve">ignificant efforts have been directed toward improving the performance of </w:t>
      </w:r>
      <w:r w:rsidR="0074193B" w:rsidRPr="004F003E">
        <w:rPr>
          <w:rFonts w:asciiTheme="majorBidi" w:hAnsiTheme="majorBidi" w:cstheme="majorBidi"/>
          <w:color w:val="000000" w:themeColor="text1"/>
          <w:sz w:val="24"/>
          <w:szCs w:val="24"/>
          <w:shd w:val="clear" w:color="auto" w:fill="FFFFFF"/>
        </w:rPr>
        <w:t xml:space="preserve">MCHS, </w:t>
      </w:r>
      <w:r w:rsidR="00C62DC5" w:rsidRPr="004F003E">
        <w:rPr>
          <w:rFonts w:asciiTheme="majorBidi" w:hAnsiTheme="majorBidi" w:cstheme="majorBidi"/>
          <w:color w:val="000000" w:themeColor="text1"/>
          <w:sz w:val="24"/>
          <w:szCs w:val="24"/>
          <w:shd w:val="clear" w:color="auto" w:fill="FFFFFF"/>
        </w:rPr>
        <w:t>regarding heat</w:t>
      </w:r>
      <w:r w:rsidR="0074193B" w:rsidRPr="004F003E">
        <w:rPr>
          <w:rFonts w:asciiTheme="majorBidi" w:hAnsiTheme="majorBidi" w:cstheme="majorBidi"/>
          <w:color w:val="000000" w:themeColor="text1"/>
          <w:sz w:val="24"/>
          <w:szCs w:val="24"/>
          <w:shd w:val="clear" w:color="auto" w:fill="FFFFFF"/>
        </w:rPr>
        <w:t xml:space="preserve"> transfer</w:t>
      </w:r>
      <w:r w:rsidR="00800A16" w:rsidRPr="004F003E">
        <w:rPr>
          <w:rFonts w:asciiTheme="majorBidi" w:hAnsiTheme="majorBidi" w:cstheme="majorBidi"/>
          <w:color w:val="000000" w:themeColor="text1"/>
          <w:sz w:val="24"/>
          <w:szCs w:val="24"/>
          <w:shd w:val="clear" w:color="auto" w:fill="FFFFFF"/>
        </w:rPr>
        <w:t>, working fluid phase</w:t>
      </w:r>
      <w:r w:rsidR="0074193B" w:rsidRPr="004F003E">
        <w:rPr>
          <w:rFonts w:asciiTheme="majorBidi" w:hAnsiTheme="majorBidi" w:cstheme="majorBidi"/>
          <w:color w:val="000000" w:themeColor="text1"/>
          <w:sz w:val="24"/>
          <w:szCs w:val="24"/>
          <w:shd w:val="clear" w:color="auto" w:fill="FFFFFF"/>
        </w:rPr>
        <w:t xml:space="preserve">, effects of fluid property </w:t>
      </w:r>
      <w:r w:rsidR="00EE154E" w:rsidRPr="004F003E">
        <w:rPr>
          <w:rFonts w:asciiTheme="majorBidi" w:hAnsiTheme="majorBidi" w:cstheme="majorBidi"/>
          <w:color w:val="000000" w:themeColor="text1"/>
          <w:sz w:val="24"/>
          <w:szCs w:val="24"/>
          <w:shd w:val="clear" w:color="auto" w:fill="FFFFFF"/>
        </w:rPr>
        <w:t>modification</w:t>
      </w:r>
      <w:r w:rsidR="0074193B" w:rsidRPr="004F003E">
        <w:rPr>
          <w:rFonts w:asciiTheme="majorBidi" w:hAnsiTheme="majorBidi" w:cstheme="majorBidi"/>
          <w:color w:val="000000" w:themeColor="text1"/>
          <w:sz w:val="24"/>
          <w:szCs w:val="24"/>
          <w:shd w:val="clear" w:color="auto" w:fill="FFFFFF"/>
        </w:rPr>
        <w:t xml:space="preserve">, and dimensional </w:t>
      </w:r>
      <w:r w:rsidR="00C62DC5" w:rsidRPr="004F003E">
        <w:rPr>
          <w:rFonts w:asciiTheme="majorBidi" w:hAnsiTheme="majorBidi" w:cstheme="majorBidi"/>
          <w:color w:val="000000" w:themeColor="text1"/>
          <w:sz w:val="24"/>
          <w:szCs w:val="24"/>
          <w:shd w:val="clear" w:color="auto" w:fill="FFFFFF"/>
        </w:rPr>
        <w:t xml:space="preserve">optimization </w:t>
      </w:r>
      <w:r w:rsidR="00C62DC5" w:rsidRPr="004F003E">
        <w:rPr>
          <w:rFonts w:asciiTheme="majorBidi" w:hAnsiTheme="majorBidi" w:cstheme="majorBidi"/>
          <w:color w:val="000000" w:themeColor="text1"/>
          <w:sz w:val="24"/>
          <w:szCs w:val="24"/>
          <w:shd w:val="clear" w:color="auto" w:fill="FFFFFF"/>
        </w:rPr>
        <w:fldChar w:fldCharType="begin" w:fldLock="1"/>
      </w:r>
      <w:r w:rsidR="00F0410B" w:rsidRPr="004F003E">
        <w:rPr>
          <w:rFonts w:asciiTheme="majorBidi" w:hAnsiTheme="majorBidi" w:cstheme="majorBidi"/>
          <w:color w:val="000000" w:themeColor="text1"/>
          <w:sz w:val="24"/>
          <w:szCs w:val="24"/>
          <w:shd w:val="clear" w:color="auto" w:fill="FFFFFF"/>
        </w:rPr>
        <w:instrText>ADDIN CSL_CITATION {"citationItems":[{"id":"ITEM-1","itemData":{"DOI":"10.1007/s40430-019-1952-z","ISSN":"1806-3691","abstract":"In this paper, we present a numerical simulation of a laminar, steady and Newtonian flow of f-graphene nanoplatelet/water nanofluid in a new microchannel design with factors for increasing heat transfer such as presence of ribs, curves to enable satisfactory fluid mixing and changing fluid course at the inlet and exit sections. The results of this study show that Nusselt number is dependent on nanoparticles concentration, inlet geometry and Reynolds number. As the nanofluid concentration increases from 0 to 0.1% and Reynolds number from 50 to 1000, the Nusselt number enhances nearly up to 3% for increase in fluid concentration and averagely from 15.45 to 54.1 and from 14.5 to 55.9 for geometry with and without rectangular rib, respectively. The presence of ribs in the middle section of microchannel and curves close to hot walls causes a complete mixing of the fluid in different zones. When the nanoparticles concentration is increased, the pressure drop and velocity gradient will become higher. An increased concentration of nanoparticles in contribution with higher Reynolds numbers only increases the fraction factor slightly. (The fraction factor increases nearly 37% and 35% for Re{\\thinspace}={\\thinspace}50 and 1000, respectively.) The highest uniform temperature distribution can be found in the first zones of fluid in the microchannel and by further movement of fluid toward exit section, because of decreasing difference between surface and fluid temperature, the growth of temperature boundary layer increases and results in non-uniformity in temperature distribution in microchannel and cooling fluid. With decrease in the concentration from 0 to 0.1%, the average outlet temperature and FOM decrease nearby 0.62% and 6.15, respectively.","author":[{"dropping-particle":"","family":"Khodabandeh","given":"Erfan","non-dropping-particle":"","parse-names":false,"suffix":""},{"dropping-particle":"","family":"Akbari","given":"Omid Ali","non-dropping-particle":"","parse-names":false,"suffix":""},{"dropping-particle":"","family":"Toghraie","given":"Davood","non-dropping-particle":"","parse-names":false,"suffix":""},{"dropping-particle":"","family":"Pour","given":"Mohsen Saffari","non-dropping-particle":"","parse-names":false,"suffix":""},{"dropping-particle":"","family":"Jönsson","given":"Pär G","non-dropping-particle":"","parse-names":false,"suffix":""},{"dropping-particle":"","family":"Ersson","given":"Mikael","non-dropping-particle":"","parse-names":false,"suffix":""}],"container-title":"Journal of the Brazilian Society of Mechanical Sciences and Engineering","id":"ITEM-1","issue":"10","issued":{"date-parts":[["2019","9"]]},"page":"443","title":"Numerical investigation of thermal performance augmentation of nanofluid flow in microchannel heat sinks by using of novel nozzle structure: sinusoidal cavities and rectangular ribs","type":"article-journal","volume":"41"},"uris":["http://www.mendeley.com/documents/?uuid=7f0068a8-e153-4c9d-9684-ec2a42a3f95d"]}],"mendeley":{"formattedCitation":"[11]","plainTextFormattedCitation":"[11]","previouslyFormattedCitation":"[11]"},"properties":{"noteIndex":0},"schema":"https://github.com/citation-style-language/schema/raw/master/csl-citation.json"}</w:instrText>
      </w:r>
      <w:r w:rsidR="00C62DC5" w:rsidRPr="004F003E">
        <w:rPr>
          <w:rFonts w:asciiTheme="majorBidi" w:hAnsiTheme="majorBidi" w:cstheme="majorBidi"/>
          <w:color w:val="000000" w:themeColor="text1"/>
          <w:sz w:val="24"/>
          <w:szCs w:val="24"/>
          <w:shd w:val="clear" w:color="auto" w:fill="FFFFFF"/>
        </w:rPr>
        <w:fldChar w:fldCharType="separate"/>
      </w:r>
      <w:r w:rsidR="009C4FDD" w:rsidRPr="004F003E">
        <w:rPr>
          <w:rFonts w:asciiTheme="majorBidi" w:hAnsiTheme="majorBidi" w:cstheme="majorBidi"/>
          <w:noProof/>
          <w:color w:val="000000" w:themeColor="text1"/>
          <w:sz w:val="24"/>
          <w:szCs w:val="24"/>
          <w:shd w:val="clear" w:color="auto" w:fill="FFFFFF"/>
        </w:rPr>
        <w:t>[11]</w:t>
      </w:r>
      <w:r w:rsidR="00C62DC5" w:rsidRPr="004F003E">
        <w:rPr>
          <w:rFonts w:asciiTheme="majorBidi" w:hAnsiTheme="majorBidi" w:cstheme="majorBidi"/>
          <w:color w:val="000000" w:themeColor="text1"/>
          <w:sz w:val="24"/>
          <w:szCs w:val="24"/>
          <w:shd w:val="clear" w:color="auto" w:fill="FFFFFF"/>
        </w:rPr>
        <w:fldChar w:fldCharType="end"/>
      </w:r>
      <w:r w:rsidR="00C62DC5" w:rsidRPr="004F003E">
        <w:rPr>
          <w:rFonts w:asciiTheme="majorBidi" w:hAnsiTheme="majorBidi" w:cstheme="majorBidi"/>
          <w:color w:val="000000" w:themeColor="text1"/>
          <w:sz w:val="24"/>
          <w:szCs w:val="24"/>
          <w:shd w:val="clear" w:color="auto" w:fill="FFFFFF"/>
        </w:rPr>
        <w:t>.</w:t>
      </w:r>
      <w:r w:rsidR="0074193B" w:rsidRPr="004F003E">
        <w:rPr>
          <w:rFonts w:asciiTheme="majorBidi" w:hAnsiTheme="majorBidi" w:cstheme="majorBidi"/>
          <w:color w:val="000000" w:themeColor="text1"/>
          <w:sz w:val="24"/>
          <w:szCs w:val="24"/>
          <w:shd w:val="clear" w:color="auto" w:fill="FFFFFF"/>
        </w:rPr>
        <w:t xml:space="preserve"> </w:t>
      </w:r>
      <w:r w:rsidR="00801EB0" w:rsidRPr="004F003E">
        <w:rPr>
          <w:rFonts w:asciiTheme="majorBidi" w:hAnsiTheme="majorBidi" w:cstheme="majorBidi"/>
          <w:color w:val="000000" w:themeColor="text1"/>
          <w:sz w:val="24"/>
          <w:szCs w:val="24"/>
          <w:shd w:val="clear" w:color="auto" w:fill="FFFFFF"/>
        </w:rPr>
        <w:t>During the last three decades</w:t>
      </w:r>
      <w:r w:rsidR="00C62DC5" w:rsidRPr="004F003E">
        <w:rPr>
          <w:rFonts w:asciiTheme="majorBidi" w:hAnsiTheme="majorBidi" w:cstheme="majorBidi"/>
          <w:color w:val="000000" w:themeColor="text1"/>
          <w:sz w:val="24"/>
          <w:szCs w:val="24"/>
          <w:shd w:val="clear" w:color="auto" w:fill="FFFFFF"/>
        </w:rPr>
        <w:t xml:space="preserve">, single-phase liquid flow in MCHS has </w:t>
      </w:r>
      <w:r w:rsidR="00801EB0" w:rsidRPr="004F003E">
        <w:rPr>
          <w:rFonts w:asciiTheme="majorBidi" w:hAnsiTheme="majorBidi" w:cstheme="majorBidi"/>
          <w:color w:val="000000" w:themeColor="text1"/>
          <w:sz w:val="24"/>
          <w:szCs w:val="24"/>
          <w:shd w:val="clear" w:color="auto" w:fill="FFFFFF"/>
        </w:rPr>
        <w:t xml:space="preserve">been comprehensively investigated </w:t>
      </w:r>
      <w:r w:rsidR="00801EB0" w:rsidRPr="004F003E">
        <w:rPr>
          <w:rFonts w:asciiTheme="majorBidi" w:hAnsiTheme="majorBidi" w:cstheme="majorBidi"/>
          <w:color w:val="000000" w:themeColor="text1"/>
          <w:sz w:val="24"/>
          <w:szCs w:val="24"/>
          <w:shd w:val="clear" w:color="auto" w:fill="FFFFFF"/>
        </w:rPr>
        <w:fldChar w:fldCharType="begin" w:fldLock="1"/>
      </w:r>
      <w:r w:rsidR="00F0410B" w:rsidRPr="004F003E">
        <w:rPr>
          <w:rFonts w:asciiTheme="majorBidi" w:hAnsiTheme="majorBidi" w:cstheme="majorBidi"/>
          <w:color w:val="000000" w:themeColor="text1"/>
          <w:sz w:val="24"/>
          <w:szCs w:val="24"/>
          <w:shd w:val="clear" w:color="auto" w:fill="FFFFFF"/>
        </w:rPr>
        <w:instrText>ADDIN CSL_CITATION {"citationItems":[{"id":"ITEM-1","itemData":{"DOI":"https://doi.org/10.1016/j.enconman.2018.04.037","ISSN":"0196-8904","abstract":"Abstract For the safe and efficient operation of concentrator photovoltaic cells and electronic chips, low and uniform temperature should be attained. Therefore, the prime focus of this study is to design the optimal headers and to evaluate the performance of a monolithic double-layer microchannel heat sink (MDL-MCHS) operating under forced convective boiling conditions. The designed and fabricated heat sink was proved to attain a uniform temperature distribution over the entire surface of the MCHS heated wall, in a narrow temperature range around the coolant boiling point. The designs of the MCHS inlet and outlet headers were computationally optimized to avoid flow maldistribution over 10 parallel channels in each layer. Subsequently, an MDL-MCHS with an optimized header was fabricated using a metal 3D printer, and its thermal characteristics were experimentally evaluated in counterflow and parallel-flow operations under single-phase liquid flow and forced convective boiling conditions. The supplied heat flux was varied from 1.0 to 9.2 kW/m2. Ethanol and acetone with a boiling point of 78.4 °C or 56 °C were identically fed into each layer in a flowrate ( V ̇ ) range of 15–400 ml/h. At 9.2 kW/m2 (11.5 suns), the counterflow operation of forced convective boiling attained temperature uniformity below 1.6 °C and 1.8 °C in the V ̇ range of 25–100 ml/h for ethanol and 50–300 ml/h for acetone, respectively. The resultant wall temperature was nearly identical with the boiling point of operated coolant.","author":[{"dropping-particle":"","family":"Radwan","given":"Ali","non-dropping-particle":"","parse-names":false,"suffix":""},{"dropping-particle":"","family":"Ookawara","given":"Shinichi","non-dropping-particle":"","parse-names":false,"suffix":""},{"dropping-particle":"","family":"Mori","given":"Shinsuke","non-dropping-particle":"","parse-names":false,"suffix":""},{"dropping-particle":"","family":"Ahmed","given":"Mahmoud","non-dropping-particle":"","parse-names":false,"suffix":""}],"container-title":"Energy Conversion and Management","id":"ITEM-1","issued":{"date-parts":[["2018","6"]]},"page":"356-371","title":"Uniform cooling for concentrator photovoltaic cells and electronic chips by forced convective boiling in 3D-printed monolithic double-layer microchannel heat sink","type":"article-journal","volume":"166"},"uris":["http://www.mendeley.com/documents/?uuid=10173c80-aec9-4a53-9e58-e4a15caaaf83"]}],"mendeley":{"formattedCitation":"[6]","plainTextFormattedCitation":"[6]","previouslyFormattedCitation":"[6]"},"properties":{"noteIndex":0},"schema":"https://github.com/citation-style-language/schema/raw/master/csl-citation.json"}</w:instrText>
      </w:r>
      <w:r w:rsidR="00801EB0" w:rsidRPr="004F003E">
        <w:rPr>
          <w:rFonts w:asciiTheme="majorBidi" w:hAnsiTheme="majorBidi" w:cstheme="majorBidi"/>
          <w:color w:val="000000" w:themeColor="text1"/>
          <w:sz w:val="24"/>
          <w:szCs w:val="24"/>
          <w:shd w:val="clear" w:color="auto" w:fill="FFFFFF"/>
        </w:rPr>
        <w:fldChar w:fldCharType="separate"/>
      </w:r>
      <w:r w:rsidR="009C4FDD" w:rsidRPr="004F003E">
        <w:rPr>
          <w:rFonts w:asciiTheme="majorBidi" w:hAnsiTheme="majorBidi" w:cstheme="majorBidi"/>
          <w:noProof/>
          <w:color w:val="000000" w:themeColor="text1"/>
          <w:sz w:val="24"/>
          <w:szCs w:val="24"/>
          <w:shd w:val="clear" w:color="auto" w:fill="FFFFFF"/>
        </w:rPr>
        <w:t>[6]</w:t>
      </w:r>
      <w:r w:rsidR="00801EB0" w:rsidRPr="004F003E">
        <w:rPr>
          <w:rFonts w:asciiTheme="majorBidi" w:hAnsiTheme="majorBidi" w:cstheme="majorBidi"/>
          <w:color w:val="000000" w:themeColor="text1"/>
          <w:sz w:val="24"/>
          <w:szCs w:val="24"/>
          <w:shd w:val="clear" w:color="auto" w:fill="FFFFFF"/>
        </w:rPr>
        <w:fldChar w:fldCharType="end"/>
      </w:r>
      <w:r w:rsidR="00801EB0" w:rsidRPr="004F003E">
        <w:rPr>
          <w:rFonts w:asciiTheme="majorBidi" w:hAnsiTheme="majorBidi" w:cstheme="majorBidi"/>
          <w:color w:val="000000" w:themeColor="text1"/>
          <w:sz w:val="24"/>
          <w:szCs w:val="24"/>
          <w:shd w:val="clear" w:color="auto" w:fill="FFFFFF"/>
        </w:rPr>
        <w:t>.</w:t>
      </w:r>
      <w:r w:rsidR="00871AE0" w:rsidRPr="004F003E">
        <w:rPr>
          <w:rFonts w:asciiTheme="majorBidi" w:hAnsiTheme="majorBidi" w:cstheme="majorBidi"/>
          <w:color w:val="000000" w:themeColor="text1"/>
          <w:sz w:val="24"/>
          <w:szCs w:val="24"/>
          <w:shd w:val="clear" w:color="auto" w:fill="FFFFFF"/>
        </w:rPr>
        <w:t xml:space="preserve"> Extensive experimental and mathematical studies have been conducted to investigate the influence of geometric factors and enhance the cooling performance in the MCHS. Numerous </w:t>
      </w:r>
      <w:r w:rsidR="00294859" w:rsidRPr="004F003E">
        <w:rPr>
          <w:rFonts w:asciiTheme="majorBidi" w:hAnsiTheme="majorBidi" w:cstheme="majorBidi"/>
          <w:color w:val="000000" w:themeColor="text1"/>
          <w:sz w:val="24"/>
          <w:szCs w:val="24"/>
          <w:shd w:val="clear" w:color="auto" w:fill="FFFFFF"/>
        </w:rPr>
        <w:t>types</w:t>
      </w:r>
      <w:r w:rsidR="00871AE0" w:rsidRPr="004F003E">
        <w:rPr>
          <w:rFonts w:asciiTheme="majorBidi" w:hAnsiTheme="majorBidi" w:cstheme="majorBidi"/>
          <w:color w:val="000000" w:themeColor="text1"/>
          <w:sz w:val="24"/>
          <w:szCs w:val="24"/>
          <w:shd w:val="clear" w:color="auto" w:fill="FFFFFF"/>
        </w:rPr>
        <w:t xml:space="preserve"> of MCHS commercial</w:t>
      </w:r>
      <w:r w:rsidR="008006BB" w:rsidRPr="004F003E">
        <w:rPr>
          <w:rFonts w:asciiTheme="majorBidi" w:hAnsiTheme="majorBidi" w:cstheme="majorBidi"/>
          <w:color w:val="000000" w:themeColor="text1"/>
          <w:sz w:val="24"/>
          <w:szCs w:val="24"/>
          <w:shd w:val="clear" w:color="auto" w:fill="FFFFFF"/>
        </w:rPr>
        <w:t>s</w:t>
      </w:r>
      <w:r w:rsidR="00871AE0" w:rsidRPr="004F003E">
        <w:rPr>
          <w:rFonts w:asciiTheme="majorBidi" w:hAnsiTheme="majorBidi" w:cstheme="majorBidi"/>
          <w:color w:val="000000" w:themeColor="text1"/>
          <w:sz w:val="24"/>
          <w:szCs w:val="24"/>
          <w:shd w:val="clear" w:color="auto" w:fill="FFFFFF"/>
        </w:rPr>
        <w:t xml:space="preserve"> are available for instant</w:t>
      </w:r>
      <w:r w:rsidR="008C0E72" w:rsidRPr="004F003E">
        <w:rPr>
          <w:rFonts w:asciiTheme="majorBidi" w:hAnsiTheme="majorBidi" w:cstheme="majorBidi"/>
          <w:color w:val="000000" w:themeColor="text1"/>
          <w:sz w:val="24"/>
          <w:szCs w:val="24"/>
          <w:shd w:val="clear" w:color="auto" w:fill="FFFFFF"/>
        </w:rPr>
        <w:t xml:space="preserve"> </w:t>
      </w:r>
      <w:r w:rsidR="00871AE0" w:rsidRPr="004F003E">
        <w:rPr>
          <w:rFonts w:asciiTheme="majorBidi" w:hAnsiTheme="majorBidi" w:cstheme="majorBidi"/>
          <w:color w:val="000000" w:themeColor="text1"/>
          <w:sz w:val="24"/>
          <w:szCs w:val="24"/>
          <w:shd w:val="clear" w:color="auto" w:fill="FFFFFF"/>
        </w:rPr>
        <w:t>wavy fin microchannel, pin</w:t>
      </w:r>
      <w:r w:rsidR="008C0E72" w:rsidRPr="004F003E">
        <w:rPr>
          <w:rFonts w:asciiTheme="majorBidi" w:hAnsiTheme="majorBidi" w:cstheme="majorBidi"/>
          <w:color w:val="000000" w:themeColor="text1"/>
          <w:sz w:val="24"/>
          <w:szCs w:val="24"/>
          <w:shd w:val="clear" w:color="auto" w:fill="FFFFFF"/>
        </w:rPr>
        <w:t xml:space="preserve"> or </w:t>
      </w:r>
      <w:r w:rsidR="00871AE0" w:rsidRPr="004F003E">
        <w:rPr>
          <w:rFonts w:asciiTheme="majorBidi" w:hAnsiTheme="majorBidi" w:cstheme="majorBidi"/>
          <w:color w:val="000000" w:themeColor="text1"/>
          <w:sz w:val="24"/>
          <w:szCs w:val="24"/>
          <w:shd w:val="clear" w:color="auto" w:fill="FFFFFF"/>
        </w:rPr>
        <w:t>fin micro</w:t>
      </w:r>
      <w:r w:rsidR="008C0E72" w:rsidRPr="004F003E">
        <w:rPr>
          <w:rFonts w:asciiTheme="majorBidi" w:hAnsiTheme="majorBidi" w:cstheme="majorBidi"/>
          <w:color w:val="000000" w:themeColor="text1"/>
          <w:sz w:val="24"/>
          <w:szCs w:val="24"/>
          <w:shd w:val="clear" w:color="auto" w:fill="FFFFFF"/>
        </w:rPr>
        <w:t>c</w:t>
      </w:r>
      <w:r w:rsidR="00871AE0" w:rsidRPr="004F003E">
        <w:rPr>
          <w:rFonts w:asciiTheme="majorBidi" w:hAnsiTheme="majorBidi" w:cstheme="majorBidi"/>
          <w:color w:val="000000" w:themeColor="text1"/>
          <w:sz w:val="24"/>
          <w:szCs w:val="24"/>
          <w:shd w:val="clear" w:color="auto" w:fill="FFFFFF"/>
        </w:rPr>
        <w:t xml:space="preserve">hannel, oblique fin microchannel, </w:t>
      </w:r>
      <w:r w:rsidR="008C0E72" w:rsidRPr="004F003E">
        <w:rPr>
          <w:rFonts w:asciiTheme="majorBidi" w:hAnsiTheme="majorBidi" w:cstheme="majorBidi"/>
          <w:color w:val="000000" w:themeColor="text1"/>
          <w:sz w:val="24"/>
          <w:szCs w:val="24"/>
          <w:shd w:val="clear" w:color="auto" w:fill="FFFFFF"/>
        </w:rPr>
        <w:t>single/</w:t>
      </w:r>
      <w:r w:rsidR="00871AE0" w:rsidRPr="004F003E">
        <w:rPr>
          <w:rFonts w:asciiTheme="majorBidi" w:hAnsiTheme="majorBidi" w:cstheme="majorBidi"/>
          <w:color w:val="000000" w:themeColor="text1"/>
          <w:sz w:val="24"/>
          <w:szCs w:val="24"/>
          <w:shd w:val="clear" w:color="auto" w:fill="FFFFFF"/>
        </w:rPr>
        <w:t>double</w:t>
      </w:r>
      <w:r w:rsidR="008006BB" w:rsidRPr="004F003E">
        <w:rPr>
          <w:rFonts w:asciiTheme="majorBidi" w:hAnsiTheme="majorBidi" w:cstheme="majorBidi"/>
          <w:color w:val="000000" w:themeColor="text1"/>
          <w:sz w:val="24"/>
          <w:szCs w:val="24"/>
          <w:shd w:val="clear" w:color="auto" w:fill="FFFFFF"/>
        </w:rPr>
        <w:t>-</w:t>
      </w:r>
      <w:r w:rsidR="00871AE0" w:rsidRPr="004F003E">
        <w:rPr>
          <w:rFonts w:asciiTheme="majorBidi" w:hAnsiTheme="majorBidi" w:cstheme="majorBidi"/>
          <w:color w:val="000000" w:themeColor="text1"/>
          <w:sz w:val="24"/>
          <w:szCs w:val="24"/>
          <w:shd w:val="clear" w:color="auto" w:fill="FFFFFF"/>
        </w:rPr>
        <w:t xml:space="preserve">layer microchannel, etc. </w:t>
      </w:r>
      <w:r w:rsidR="00801EB0" w:rsidRPr="004F003E">
        <w:rPr>
          <w:rFonts w:asciiTheme="majorBidi" w:hAnsiTheme="majorBidi" w:cstheme="majorBidi"/>
          <w:color w:val="000000" w:themeColor="text1"/>
          <w:sz w:val="24"/>
          <w:szCs w:val="24"/>
          <w:shd w:val="clear" w:color="auto" w:fill="FFFFFF"/>
        </w:rPr>
        <w:t xml:space="preserve">It </w:t>
      </w:r>
      <w:r w:rsidR="00B41011" w:rsidRPr="004F003E">
        <w:rPr>
          <w:rFonts w:asciiTheme="majorBidi" w:hAnsiTheme="majorBidi" w:cstheme="majorBidi"/>
          <w:color w:val="000000" w:themeColor="text1"/>
          <w:sz w:val="24"/>
          <w:szCs w:val="24"/>
          <w:shd w:val="clear" w:color="auto" w:fill="FFFFFF"/>
        </w:rPr>
        <w:t>is</w:t>
      </w:r>
      <w:r w:rsidR="00801EB0" w:rsidRPr="004F003E">
        <w:rPr>
          <w:rFonts w:asciiTheme="majorBidi" w:hAnsiTheme="majorBidi" w:cstheme="majorBidi"/>
          <w:color w:val="000000" w:themeColor="text1"/>
          <w:sz w:val="24"/>
          <w:szCs w:val="24"/>
          <w:shd w:val="clear" w:color="auto" w:fill="FFFFFF"/>
        </w:rPr>
        <w:t xml:space="preserve"> confirmed that single-phase flow MCHS able to attain a</w:t>
      </w:r>
      <w:r w:rsidR="00C62DC5" w:rsidRPr="004F003E">
        <w:rPr>
          <w:rFonts w:asciiTheme="majorBidi" w:hAnsiTheme="majorBidi" w:cstheme="majorBidi"/>
          <w:color w:val="000000" w:themeColor="text1"/>
          <w:sz w:val="24"/>
          <w:szCs w:val="24"/>
          <w:shd w:val="clear" w:color="auto" w:fill="FFFFFF"/>
        </w:rPr>
        <w:t xml:space="preserve"> uniform cooling </w:t>
      </w:r>
      <w:r w:rsidR="009B082A" w:rsidRPr="004F003E">
        <w:rPr>
          <w:rFonts w:asciiTheme="majorBidi" w:hAnsiTheme="majorBidi" w:cstheme="majorBidi"/>
          <w:color w:val="000000" w:themeColor="text1"/>
          <w:sz w:val="24"/>
          <w:szCs w:val="24"/>
          <w:shd w:val="clear" w:color="auto" w:fill="FFFFFF"/>
        </w:rPr>
        <w:t>over the heat</w:t>
      </w:r>
      <w:r w:rsidR="008C0E72" w:rsidRPr="004F003E">
        <w:rPr>
          <w:rFonts w:asciiTheme="majorBidi" w:hAnsiTheme="majorBidi" w:cstheme="majorBidi"/>
          <w:color w:val="000000" w:themeColor="text1"/>
          <w:sz w:val="24"/>
          <w:szCs w:val="24"/>
          <w:shd w:val="clear" w:color="auto" w:fill="FFFFFF"/>
        </w:rPr>
        <w:t xml:space="preserve"> </w:t>
      </w:r>
      <w:r w:rsidR="00801EB0" w:rsidRPr="004F003E">
        <w:rPr>
          <w:rFonts w:asciiTheme="majorBidi" w:hAnsiTheme="majorBidi" w:cstheme="majorBidi"/>
          <w:color w:val="000000" w:themeColor="text1"/>
          <w:sz w:val="24"/>
          <w:szCs w:val="24"/>
          <w:shd w:val="clear" w:color="auto" w:fill="FFFFFF"/>
        </w:rPr>
        <w:t>sources</w:t>
      </w:r>
      <w:r w:rsidR="00C62DC5" w:rsidRPr="004F003E">
        <w:rPr>
          <w:rFonts w:asciiTheme="majorBidi" w:hAnsiTheme="majorBidi" w:cstheme="majorBidi"/>
          <w:color w:val="000000" w:themeColor="text1"/>
          <w:sz w:val="24"/>
          <w:szCs w:val="24"/>
          <w:shd w:val="clear" w:color="auto" w:fill="FFFFFF"/>
        </w:rPr>
        <w:t>.</w:t>
      </w:r>
      <w:r w:rsidR="00543B46" w:rsidRPr="004F003E">
        <w:rPr>
          <w:rFonts w:asciiTheme="majorBidi" w:hAnsiTheme="majorBidi" w:cstheme="majorBidi"/>
          <w:color w:val="000000" w:themeColor="text1"/>
          <w:sz w:val="24"/>
          <w:szCs w:val="24"/>
          <w:shd w:val="clear" w:color="auto" w:fill="FFFFFF"/>
        </w:rPr>
        <w:t xml:space="preserve"> </w:t>
      </w:r>
      <w:r w:rsidR="008C0E72" w:rsidRPr="004F003E">
        <w:rPr>
          <w:rFonts w:asciiTheme="majorBidi" w:hAnsiTheme="majorBidi" w:cstheme="majorBidi"/>
          <w:color w:val="000000" w:themeColor="text1"/>
          <w:sz w:val="24"/>
          <w:szCs w:val="24"/>
          <w:shd w:val="clear" w:color="auto" w:fill="FFFFFF"/>
        </w:rPr>
        <w:t>Yet</w:t>
      </w:r>
      <w:r w:rsidR="00871AE0" w:rsidRPr="004F003E">
        <w:rPr>
          <w:rFonts w:asciiTheme="majorBidi" w:hAnsiTheme="majorBidi" w:cstheme="majorBidi"/>
          <w:color w:val="000000" w:themeColor="text1"/>
          <w:sz w:val="24"/>
          <w:szCs w:val="24"/>
          <w:shd w:val="clear" w:color="auto" w:fill="FFFFFF"/>
        </w:rPr>
        <w:t>, a high rise in temperature along the flow stream, high power of pumping, and flow maldistribution represent huge challenges of single-phase multichannel cooling devices. Temperature non-uniformities distribution and flow maldistribution case hotspots formation and reduce the efficiency and reliability of the electronic devices. Hence</w:t>
      </w:r>
      <w:r w:rsidR="00561287" w:rsidRPr="004F003E">
        <w:rPr>
          <w:rFonts w:asciiTheme="majorBidi" w:hAnsiTheme="majorBidi" w:cstheme="majorBidi"/>
          <w:color w:val="000000" w:themeColor="text1"/>
          <w:sz w:val="24"/>
          <w:szCs w:val="24"/>
          <w:shd w:val="clear" w:color="auto" w:fill="FFFFFF"/>
        </w:rPr>
        <w:t xml:space="preserve">, by the </w:t>
      </w:r>
      <w:hyperlink r:id="rId8" w:history="1">
        <w:r w:rsidR="00561287" w:rsidRPr="004F003E">
          <w:rPr>
            <w:rFonts w:asciiTheme="majorBidi" w:hAnsiTheme="majorBidi" w:cstheme="majorBidi"/>
            <w:color w:val="000000" w:themeColor="text1"/>
            <w:sz w:val="24"/>
            <w:szCs w:val="24"/>
            <w:shd w:val="clear" w:color="auto" w:fill="FFFFFF"/>
          </w:rPr>
          <w:t>mid-eighties</w:t>
        </w:r>
      </w:hyperlink>
      <w:r w:rsidR="00561287" w:rsidRPr="004F003E">
        <w:rPr>
          <w:rFonts w:asciiTheme="majorBidi" w:hAnsiTheme="majorBidi" w:cstheme="majorBidi"/>
          <w:color w:val="000000" w:themeColor="text1"/>
          <w:sz w:val="24"/>
          <w:szCs w:val="24"/>
          <w:shd w:val="clear" w:color="auto" w:fill="FFFFFF"/>
        </w:rPr>
        <w:t>, heat dissipation rates from supercomputers’ electronics components and</w:t>
      </w:r>
      <w:r w:rsidR="008C0E72" w:rsidRPr="004F003E">
        <w:rPr>
          <w:rFonts w:asciiTheme="majorBidi" w:hAnsiTheme="majorBidi" w:cstheme="majorBidi"/>
          <w:color w:val="000000" w:themeColor="text1"/>
          <w:sz w:val="24"/>
          <w:szCs w:val="24"/>
          <w:shd w:val="clear" w:color="auto" w:fill="FFFFFF"/>
        </w:rPr>
        <w:t xml:space="preserve"> other</w:t>
      </w:r>
      <w:r w:rsidR="00561287" w:rsidRPr="004F003E">
        <w:rPr>
          <w:rFonts w:asciiTheme="majorBidi" w:hAnsiTheme="majorBidi" w:cstheme="majorBidi"/>
          <w:color w:val="000000" w:themeColor="text1"/>
          <w:sz w:val="24"/>
          <w:szCs w:val="24"/>
          <w:shd w:val="clear" w:color="auto" w:fill="FFFFFF"/>
        </w:rPr>
        <w:t xml:space="preserve"> semiconductors devices began to go beyond the capacities of single-phase liquid cooling schemes</w:t>
      </w:r>
      <w:r w:rsidR="00871AE0" w:rsidRPr="004F003E">
        <w:rPr>
          <w:rFonts w:asciiTheme="majorBidi" w:hAnsiTheme="majorBidi" w:cstheme="majorBidi"/>
          <w:color w:val="000000" w:themeColor="text1"/>
          <w:sz w:val="24"/>
          <w:szCs w:val="24"/>
          <w:shd w:val="clear" w:color="auto" w:fill="FFFFFF"/>
        </w:rPr>
        <w:t xml:space="preserve"> </w:t>
      </w:r>
      <w:r w:rsidR="00871AE0" w:rsidRPr="004F003E">
        <w:rPr>
          <w:rFonts w:asciiTheme="majorBidi" w:hAnsiTheme="majorBidi" w:cstheme="majorBidi"/>
          <w:color w:val="000000" w:themeColor="text1"/>
          <w:sz w:val="24"/>
          <w:szCs w:val="24"/>
          <w:shd w:val="clear" w:color="auto" w:fill="FFFFFF"/>
        </w:rPr>
        <w:fldChar w:fldCharType="begin" w:fldLock="1"/>
      </w:r>
      <w:r w:rsidR="007A3E13" w:rsidRPr="004F003E">
        <w:rPr>
          <w:rFonts w:asciiTheme="majorBidi" w:hAnsiTheme="majorBidi" w:cstheme="majorBidi"/>
          <w:color w:val="000000" w:themeColor="text1"/>
          <w:sz w:val="24"/>
          <w:szCs w:val="24"/>
          <w:shd w:val="clear" w:color="auto" w:fill="FFFFFF"/>
        </w:rPr>
        <w:instrText>ADDIN CSL_CITATION {"citationItems":[{"id":"ITEM-1","itemData":{"DOI":"10.1115/1.2904392","ISSN":"15289044","abstract":"A high power electronic chip was simulated experimentally to investigate upper cooling capabilities using a variety of pool boiling enhancement techniques. Parametric effects of system pressure, subcooling, surface augmentation, and choice of coolant on boiling heat transfer from a vertical 12.7 × 12.7 mm2 flat surface were examined. The two fluorocarbon coolants tested, FC-72 and FC-87, resulted in similar boiling curves, but FC-87 significantly reduced chip surface temperature for a given heat flux. Increasing pressure enhanced boiling performance and critical heat flux slightly. However, the significant increase in chip temperature, and the practical problems associated with packaging electronic hardware in a pressurized environment precluded pressurization as a viable enhancement option. Subcooling was very effective in increasing critical heat flux and significantly reducing bubble size and growth of the bubble boundary layer on the chip surface. Surface augmentation was also effective in enhancing critical heat flux; however, some surface geometries promoted noticeable temperature excursion at incipience.","author":[{"dropping-particle":"","family":"Mudawar","given":"I.","non-dropping-particle":"","parse-names":false,"suffix":""},{"dropping-particle":"","family":"Anderson","given":"T. M.","non-dropping-particle":"","parse-names":false,"suffix":""}],"container-title":"Journal of Electronic Packaging, Transactions of the ASME","id":"ITEM-1","issued":{"date-parts":[["1990"]]},"title":"Parametric investigation into the effects of pressure, subcooling, surface augmentation and choice of coolant on pool boiling in the design of cooling systems for high-power-density electronic chips","type":"article-journal"},"uris":["http://www.mendeley.com/documents/?uuid=86030edf-6f44-4ad7-9a05-0d47535d47ad","http://www.mendeley.com/documents/?uuid=d347b802-e7fa-40e2-b729-ac09300c7725"]},{"id":"ITEM-2","itemData":{"DOI":"https://doi.org/10.1016/j.ijheatmasstransfer.2019.02.086","ISSN":"0017-9310","abstract":"This paper provides a comprehensive review of published literature concerning heat transfer benefits of nanofluids for both macro-channels and micro-channels. Included are both experimental and numerical findings concerning several important performance parameters, including single-phase and two-phase heat transfer coefficients, pressure drop, and critical heat flux (CHF), each being evaluated based on postulated mechanisms responsible for any performance enhancement or deterioration. The study also addresses issues important to heat transfer performance, including entropy minimization, hybrid enhancement methodologies, and nanofluid stability, as well as the roles of Brownian diffusion and thermophoresis. Published results point to appreciable enhancement in single-phase heat transfer coefficient realized in entrance region, but the enhancement subsides downstream. And, while some point to the ability of nanofluids to increase CHF, they also emphasize that this increase is limited to short duration boiling tests. Overall, studies point to many important practical problems associated with implementation of nanofluids in cooling situations, including clustering, sedimentation, and precipitation of nanoparticles, clogging of flow passages, erosion to heating surface, transient heat transfer behavior, high cost and production difficulties, lack of quality assurance, and loss of nanofluid stability above a threshold temperature.","author":[{"dropping-particle":"","family":"Liang","given":"Gangtao","non-dropping-particle":"","parse-names":false,"suffix":""},{"dropping-particle":"","family":"Mudawar","given":"Issam","non-dropping-particle":"","parse-names":false,"suffix":""}],"container-title":"International Journal of Heat and Mass Transfer","id":"ITEM-2","issued":{"date-parts":[["2019"]]},"page":"324-354","title":"Review of single-phase and two-phase nanofluid heat transfer in macro-channels and micro-channels","type":"article-journal","volume":"136"},"uris":["http://www.mendeley.com/documents/?uuid=cccb4ba3-ec07-4f60-ac45-48b9a8f8055a"]}],"mendeley":{"formattedCitation":"[12,13]","plainTextFormattedCitation":"[12,13]","previouslyFormattedCitation":"[13,14]"},"properties":{"noteIndex":0},"schema":"https://github.com/citation-style-language/schema/raw/master/csl-citation.json"}</w:instrText>
      </w:r>
      <w:r w:rsidR="00871AE0" w:rsidRPr="004F003E">
        <w:rPr>
          <w:rFonts w:asciiTheme="majorBidi" w:hAnsiTheme="majorBidi" w:cstheme="majorBidi"/>
          <w:color w:val="000000" w:themeColor="text1"/>
          <w:sz w:val="24"/>
          <w:szCs w:val="24"/>
          <w:shd w:val="clear" w:color="auto" w:fill="FFFFFF"/>
        </w:rPr>
        <w:fldChar w:fldCharType="separate"/>
      </w:r>
      <w:r w:rsidR="007A3E13" w:rsidRPr="004F003E">
        <w:rPr>
          <w:rFonts w:asciiTheme="majorBidi" w:hAnsiTheme="majorBidi" w:cstheme="majorBidi"/>
          <w:noProof/>
          <w:color w:val="000000" w:themeColor="text1"/>
          <w:sz w:val="24"/>
          <w:szCs w:val="24"/>
          <w:shd w:val="clear" w:color="auto" w:fill="FFFFFF"/>
        </w:rPr>
        <w:t>[12,13]</w:t>
      </w:r>
      <w:r w:rsidR="00871AE0" w:rsidRPr="004F003E">
        <w:rPr>
          <w:rFonts w:asciiTheme="majorBidi" w:hAnsiTheme="majorBidi" w:cstheme="majorBidi"/>
          <w:color w:val="000000" w:themeColor="text1"/>
          <w:sz w:val="24"/>
          <w:szCs w:val="24"/>
          <w:shd w:val="clear" w:color="auto" w:fill="FFFFFF"/>
        </w:rPr>
        <w:fldChar w:fldCharType="end"/>
      </w:r>
      <w:r w:rsidR="00871AE0" w:rsidRPr="004F003E">
        <w:rPr>
          <w:rFonts w:asciiTheme="majorBidi" w:hAnsiTheme="majorBidi" w:cstheme="majorBidi"/>
          <w:color w:val="000000" w:themeColor="text1"/>
          <w:sz w:val="24"/>
          <w:szCs w:val="24"/>
          <w:shd w:val="clear" w:color="auto" w:fill="FFFFFF"/>
        </w:rPr>
        <w:t>.</w:t>
      </w:r>
      <w:r w:rsidR="008046A4" w:rsidRPr="004F003E">
        <w:rPr>
          <w:rFonts w:asciiTheme="majorBidi" w:hAnsiTheme="majorBidi" w:cstheme="majorBidi"/>
          <w:color w:val="000000" w:themeColor="text1"/>
          <w:sz w:val="24"/>
          <w:szCs w:val="24"/>
          <w:shd w:val="clear" w:color="auto" w:fill="FFFFFF"/>
        </w:rPr>
        <w:t xml:space="preserve"> </w:t>
      </w:r>
      <w:r w:rsidR="003546BA" w:rsidRPr="004F003E">
        <w:rPr>
          <w:rFonts w:asciiTheme="majorBidi" w:hAnsiTheme="majorBidi" w:cstheme="majorBidi"/>
          <w:color w:val="000000" w:themeColor="text1"/>
          <w:sz w:val="24"/>
          <w:szCs w:val="24"/>
          <w:shd w:val="clear" w:color="auto" w:fill="FFFFFF"/>
        </w:rPr>
        <w:t>It is essential to overcome single</w:t>
      </w:r>
      <w:r w:rsidR="008006BB" w:rsidRPr="004F003E">
        <w:rPr>
          <w:rFonts w:asciiTheme="majorBidi" w:hAnsiTheme="majorBidi" w:cstheme="majorBidi"/>
          <w:color w:val="000000" w:themeColor="text1"/>
          <w:sz w:val="24"/>
          <w:szCs w:val="24"/>
          <w:shd w:val="clear" w:color="auto" w:fill="FFFFFF"/>
        </w:rPr>
        <w:t>-</w:t>
      </w:r>
      <w:r w:rsidR="003546BA" w:rsidRPr="004F003E">
        <w:rPr>
          <w:rFonts w:asciiTheme="majorBidi" w:hAnsiTheme="majorBidi" w:cstheme="majorBidi"/>
          <w:color w:val="000000" w:themeColor="text1"/>
          <w:sz w:val="24"/>
          <w:szCs w:val="24"/>
          <w:shd w:val="clear" w:color="auto" w:fill="FFFFFF"/>
        </w:rPr>
        <w:t xml:space="preserve">phase flow problems to realize </w:t>
      </w:r>
      <w:r w:rsidR="008006BB" w:rsidRPr="004F003E">
        <w:rPr>
          <w:rFonts w:asciiTheme="majorBidi" w:hAnsiTheme="majorBidi" w:cstheme="majorBidi"/>
          <w:color w:val="000000" w:themeColor="text1"/>
          <w:sz w:val="24"/>
          <w:szCs w:val="24"/>
          <w:shd w:val="clear" w:color="auto" w:fill="FFFFFF"/>
        </w:rPr>
        <w:t xml:space="preserve">the </w:t>
      </w:r>
      <w:r w:rsidR="003546BA" w:rsidRPr="004F003E">
        <w:rPr>
          <w:rFonts w:asciiTheme="majorBidi" w:hAnsiTheme="majorBidi" w:cstheme="majorBidi"/>
          <w:color w:val="000000" w:themeColor="text1"/>
          <w:sz w:val="24"/>
          <w:szCs w:val="24"/>
          <w:shd w:val="clear" w:color="auto" w:fill="FFFFFF"/>
        </w:rPr>
        <w:t xml:space="preserve">stable operations of such devices. </w:t>
      </w:r>
      <w:r w:rsidR="005E39A4" w:rsidRPr="004F003E">
        <w:rPr>
          <w:rFonts w:asciiTheme="majorBidi" w:hAnsiTheme="majorBidi" w:cstheme="majorBidi"/>
          <w:color w:val="000000" w:themeColor="text1"/>
          <w:sz w:val="24"/>
          <w:szCs w:val="24"/>
          <w:shd w:val="clear" w:color="auto" w:fill="FFFFFF"/>
        </w:rPr>
        <w:t xml:space="preserve">In response, </w:t>
      </w:r>
      <w:r w:rsidR="008006BB" w:rsidRPr="004F003E">
        <w:rPr>
          <w:rFonts w:asciiTheme="majorBidi" w:hAnsiTheme="majorBidi" w:cstheme="majorBidi"/>
          <w:color w:val="000000" w:themeColor="text1"/>
          <w:sz w:val="24"/>
          <w:szCs w:val="24"/>
          <w:shd w:val="clear" w:color="auto" w:fill="FFFFFF"/>
        </w:rPr>
        <w:t xml:space="preserve">a </w:t>
      </w:r>
      <w:r w:rsidR="005E39A4" w:rsidRPr="004F003E">
        <w:rPr>
          <w:rFonts w:asciiTheme="majorBidi" w:hAnsiTheme="majorBidi" w:cstheme="majorBidi"/>
          <w:color w:val="000000" w:themeColor="text1"/>
          <w:sz w:val="24"/>
          <w:szCs w:val="24"/>
          <w:shd w:val="clear" w:color="auto" w:fill="FFFFFF"/>
        </w:rPr>
        <w:t>two-phase cooling scheme attracted the researcher</w:t>
      </w:r>
      <w:r w:rsidR="008006BB" w:rsidRPr="004F003E">
        <w:rPr>
          <w:rFonts w:asciiTheme="majorBidi" w:hAnsiTheme="majorBidi" w:cstheme="majorBidi"/>
          <w:color w:val="000000" w:themeColor="text1"/>
          <w:sz w:val="24"/>
          <w:szCs w:val="24"/>
          <w:shd w:val="clear" w:color="auto" w:fill="FFFFFF"/>
        </w:rPr>
        <w:t>s’</w:t>
      </w:r>
      <w:r w:rsidR="005E39A4" w:rsidRPr="004F003E">
        <w:rPr>
          <w:rFonts w:asciiTheme="majorBidi" w:hAnsiTheme="majorBidi" w:cstheme="majorBidi"/>
          <w:color w:val="000000" w:themeColor="text1"/>
          <w:sz w:val="24"/>
          <w:szCs w:val="24"/>
          <w:shd w:val="clear" w:color="auto" w:fill="FFFFFF"/>
        </w:rPr>
        <w:t xml:space="preserve"> attention to get the most out of the coolant’s both sensible and latent heat, </w:t>
      </w:r>
      <w:r w:rsidR="00E1326A" w:rsidRPr="004F003E">
        <w:rPr>
          <w:rFonts w:asciiTheme="majorBidi" w:hAnsiTheme="majorBidi" w:cstheme="majorBidi"/>
          <w:color w:val="000000" w:themeColor="text1"/>
          <w:sz w:val="24"/>
          <w:szCs w:val="24"/>
          <w:shd w:val="clear" w:color="auto" w:fill="FFFFFF"/>
        </w:rPr>
        <w:t>then</w:t>
      </w:r>
      <w:r w:rsidR="008046A4" w:rsidRPr="004F003E">
        <w:rPr>
          <w:rFonts w:asciiTheme="majorBidi" w:hAnsiTheme="majorBidi" w:cstheme="majorBidi"/>
          <w:color w:val="000000" w:themeColor="text1"/>
          <w:sz w:val="24"/>
          <w:szCs w:val="24"/>
          <w:shd w:val="clear" w:color="auto" w:fill="FFFFFF"/>
        </w:rPr>
        <w:t xml:space="preserve"> </w:t>
      </w:r>
      <w:r w:rsidR="00E1326A" w:rsidRPr="004F003E">
        <w:rPr>
          <w:rFonts w:asciiTheme="majorBidi" w:hAnsiTheme="majorBidi" w:cstheme="majorBidi"/>
          <w:color w:val="000000" w:themeColor="text1"/>
          <w:sz w:val="24"/>
          <w:szCs w:val="24"/>
          <w:shd w:val="clear" w:color="auto" w:fill="FFFFFF"/>
        </w:rPr>
        <w:t>the</w:t>
      </w:r>
      <w:r w:rsidR="005E39A4" w:rsidRPr="004F003E">
        <w:rPr>
          <w:rFonts w:asciiTheme="majorBidi" w:hAnsiTheme="majorBidi" w:cstheme="majorBidi"/>
          <w:color w:val="000000" w:themeColor="text1"/>
          <w:sz w:val="24"/>
          <w:szCs w:val="24"/>
          <w:shd w:val="clear" w:color="auto" w:fill="FFFFFF"/>
        </w:rPr>
        <w:t xml:space="preserve"> reject</w:t>
      </w:r>
      <w:r w:rsidR="00E1326A" w:rsidRPr="004F003E">
        <w:rPr>
          <w:rFonts w:asciiTheme="majorBidi" w:hAnsiTheme="majorBidi" w:cstheme="majorBidi"/>
          <w:color w:val="000000" w:themeColor="text1"/>
          <w:sz w:val="24"/>
          <w:szCs w:val="24"/>
          <w:shd w:val="clear" w:color="auto" w:fill="FFFFFF"/>
        </w:rPr>
        <w:t>ed heat</w:t>
      </w:r>
      <w:r w:rsidR="005E39A4" w:rsidRPr="004F003E">
        <w:rPr>
          <w:rFonts w:asciiTheme="majorBidi" w:hAnsiTheme="majorBidi" w:cstheme="majorBidi"/>
          <w:color w:val="000000" w:themeColor="text1"/>
          <w:sz w:val="24"/>
          <w:szCs w:val="24"/>
          <w:shd w:val="clear" w:color="auto" w:fill="FFFFFF"/>
        </w:rPr>
        <w:t xml:space="preserve"> </w:t>
      </w:r>
      <w:r w:rsidR="00E1326A" w:rsidRPr="004F003E">
        <w:rPr>
          <w:rFonts w:asciiTheme="majorBidi" w:hAnsiTheme="majorBidi" w:cstheme="majorBidi"/>
          <w:color w:val="000000" w:themeColor="text1"/>
          <w:sz w:val="24"/>
          <w:szCs w:val="24"/>
          <w:shd w:val="clear" w:color="auto" w:fill="FFFFFF"/>
        </w:rPr>
        <w:t>is</w:t>
      </w:r>
      <w:r w:rsidR="005E39A4" w:rsidRPr="004F003E">
        <w:rPr>
          <w:rFonts w:asciiTheme="majorBidi" w:hAnsiTheme="majorBidi" w:cstheme="majorBidi"/>
          <w:color w:val="000000" w:themeColor="text1"/>
          <w:sz w:val="24"/>
          <w:szCs w:val="24"/>
          <w:shd w:val="clear" w:color="auto" w:fill="FFFFFF"/>
        </w:rPr>
        <w:t xml:space="preserve"> </w:t>
      </w:r>
      <w:r w:rsidR="00E1326A" w:rsidRPr="004F003E">
        <w:rPr>
          <w:rFonts w:asciiTheme="majorBidi" w:hAnsiTheme="majorBidi" w:cstheme="majorBidi"/>
          <w:color w:val="000000" w:themeColor="text1"/>
          <w:sz w:val="24"/>
          <w:szCs w:val="24"/>
          <w:shd w:val="clear" w:color="auto" w:fill="FFFFFF"/>
        </w:rPr>
        <w:t>considerably</w:t>
      </w:r>
      <w:r w:rsidR="008046A4" w:rsidRPr="004F003E">
        <w:rPr>
          <w:rFonts w:asciiTheme="majorBidi" w:hAnsiTheme="majorBidi" w:cstheme="majorBidi"/>
          <w:color w:val="000000" w:themeColor="text1"/>
          <w:sz w:val="24"/>
          <w:szCs w:val="24"/>
          <w:shd w:val="clear" w:color="auto" w:fill="FFFFFF"/>
        </w:rPr>
        <w:t xml:space="preserve"> </w:t>
      </w:r>
      <w:r w:rsidR="00E1326A" w:rsidRPr="004F003E">
        <w:rPr>
          <w:rFonts w:asciiTheme="majorBidi" w:hAnsiTheme="majorBidi" w:cstheme="majorBidi"/>
          <w:color w:val="000000" w:themeColor="text1"/>
          <w:sz w:val="24"/>
          <w:szCs w:val="24"/>
          <w:shd w:val="clear" w:color="auto" w:fill="FFFFFF"/>
        </w:rPr>
        <w:t>more</w:t>
      </w:r>
      <w:r w:rsidR="005E39A4" w:rsidRPr="004F003E">
        <w:rPr>
          <w:rFonts w:asciiTheme="majorBidi" w:hAnsiTheme="majorBidi" w:cstheme="majorBidi"/>
          <w:color w:val="000000" w:themeColor="text1"/>
          <w:sz w:val="24"/>
          <w:szCs w:val="24"/>
          <w:shd w:val="clear" w:color="auto" w:fill="FFFFFF"/>
        </w:rPr>
        <w:t xml:space="preserve"> than </w:t>
      </w:r>
      <w:r w:rsidR="008006BB" w:rsidRPr="004F003E">
        <w:rPr>
          <w:rFonts w:asciiTheme="majorBidi" w:hAnsiTheme="majorBidi" w:cstheme="majorBidi"/>
          <w:color w:val="000000" w:themeColor="text1"/>
          <w:sz w:val="24"/>
          <w:szCs w:val="24"/>
          <w:shd w:val="clear" w:color="auto" w:fill="FFFFFF"/>
        </w:rPr>
        <w:t xml:space="preserve">a </w:t>
      </w:r>
      <w:r w:rsidR="005E39A4" w:rsidRPr="004F003E">
        <w:rPr>
          <w:rFonts w:asciiTheme="majorBidi" w:hAnsiTheme="majorBidi" w:cstheme="majorBidi"/>
          <w:color w:val="000000" w:themeColor="text1"/>
          <w:sz w:val="24"/>
          <w:szCs w:val="24"/>
          <w:shd w:val="clear" w:color="auto" w:fill="FFFFFF"/>
        </w:rPr>
        <w:t xml:space="preserve">single-phase scheme while maintaining lower device temperatures. </w:t>
      </w:r>
      <w:r w:rsidR="008B172E" w:rsidRPr="004F003E">
        <w:rPr>
          <w:rFonts w:asciiTheme="majorBidi" w:hAnsiTheme="majorBidi" w:cstheme="majorBidi"/>
          <w:color w:val="000000" w:themeColor="text1"/>
          <w:sz w:val="24"/>
          <w:szCs w:val="24"/>
          <w:shd w:val="clear" w:color="auto" w:fill="FFFFFF"/>
        </w:rPr>
        <w:t>recently</w:t>
      </w:r>
      <w:r w:rsidR="005E39A4" w:rsidRPr="004F003E">
        <w:rPr>
          <w:rFonts w:asciiTheme="majorBidi" w:hAnsiTheme="majorBidi" w:cstheme="majorBidi"/>
          <w:color w:val="000000" w:themeColor="text1"/>
          <w:sz w:val="24"/>
          <w:szCs w:val="24"/>
          <w:shd w:val="clear" w:color="auto" w:fill="FFFFFF"/>
        </w:rPr>
        <w:t>,</w:t>
      </w:r>
      <w:r w:rsidR="008B172E" w:rsidRPr="004F003E">
        <w:rPr>
          <w:rFonts w:asciiTheme="majorBidi" w:hAnsiTheme="majorBidi" w:cstheme="majorBidi"/>
          <w:color w:val="000000" w:themeColor="text1"/>
          <w:sz w:val="24"/>
          <w:szCs w:val="24"/>
          <w:shd w:val="clear" w:color="auto" w:fill="FFFFFF"/>
        </w:rPr>
        <w:t xml:space="preserve"> it was verified that the amount of</w:t>
      </w:r>
      <w:r w:rsidR="005E39A4" w:rsidRPr="004F003E">
        <w:rPr>
          <w:rFonts w:asciiTheme="majorBidi" w:hAnsiTheme="majorBidi" w:cstheme="majorBidi"/>
          <w:color w:val="000000" w:themeColor="text1"/>
          <w:sz w:val="24"/>
          <w:szCs w:val="24"/>
          <w:shd w:val="clear" w:color="auto" w:fill="FFFFFF"/>
        </w:rPr>
        <w:t xml:space="preserve"> heat dissipa</w:t>
      </w:r>
      <w:r w:rsidR="008B172E" w:rsidRPr="004F003E">
        <w:rPr>
          <w:rFonts w:asciiTheme="majorBidi" w:hAnsiTheme="majorBidi" w:cstheme="majorBidi"/>
          <w:color w:val="000000" w:themeColor="text1"/>
          <w:sz w:val="24"/>
          <w:szCs w:val="24"/>
          <w:shd w:val="clear" w:color="auto" w:fill="FFFFFF"/>
        </w:rPr>
        <w:t>ted</w:t>
      </w:r>
      <w:r w:rsidR="005E39A4" w:rsidRPr="004F003E">
        <w:rPr>
          <w:rFonts w:asciiTheme="majorBidi" w:hAnsiTheme="majorBidi" w:cstheme="majorBidi"/>
          <w:color w:val="000000" w:themeColor="text1"/>
          <w:sz w:val="24"/>
          <w:szCs w:val="24"/>
          <w:shd w:val="clear" w:color="auto" w:fill="FFFFFF"/>
        </w:rPr>
        <w:t xml:space="preserve"> </w:t>
      </w:r>
      <w:r w:rsidR="008B172E" w:rsidRPr="004F003E">
        <w:rPr>
          <w:rFonts w:asciiTheme="majorBidi" w:hAnsiTheme="majorBidi" w:cstheme="majorBidi"/>
          <w:color w:val="000000" w:themeColor="text1"/>
          <w:sz w:val="24"/>
          <w:szCs w:val="24"/>
          <w:shd w:val="clear" w:color="auto" w:fill="FFFFFF"/>
        </w:rPr>
        <w:t>from electronic</w:t>
      </w:r>
      <w:r w:rsidR="005E39A4" w:rsidRPr="004F003E">
        <w:rPr>
          <w:rFonts w:asciiTheme="majorBidi" w:hAnsiTheme="majorBidi" w:cstheme="majorBidi"/>
          <w:color w:val="000000" w:themeColor="text1"/>
          <w:sz w:val="24"/>
          <w:szCs w:val="24"/>
          <w:shd w:val="clear" w:color="auto" w:fill="FFFFFF"/>
        </w:rPr>
        <w:t xml:space="preserve"> devices</w:t>
      </w:r>
      <w:r w:rsidR="008046A4" w:rsidRPr="004F003E">
        <w:rPr>
          <w:rFonts w:asciiTheme="majorBidi" w:hAnsiTheme="majorBidi" w:cstheme="majorBidi"/>
          <w:color w:val="000000" w:themeColor="text1"/>
          <w:sz w:val="24"/>
          <w:szCs w:val="24"/>
          <w:shd w:val="clear" w:color="auto" w:fill="FFFFFF"/>
        </w:rPr>
        <w:t xml:space="preserve"> </w:t>
      </w:r>
      <w:r w:rsidR="005E39A4" w:rsidRPr="004F003E">
        <w:rPr>
          <w:rFonts w:asciiTheme="majorBidi" w:hAnsiTheme="majorBidi" w:cstheme="majorBidi"/>
          <w:color w:val="000000" w:themeColor="text1"/>
          <w:sz w:val="24"/>
          <w:szCs w:val="24"/>
          <w:shd w:val="clear" w:color="auto" w:fill="FFFFFF"/>
        </w:rPr>
        <w:t xml:space="preserve">already </w:t>
      </w:r>
      <w:r w:rsidR="00D40E09" w:rsidRPr="004F003E">
        <w:rPr>
          <w:rFonts w:asciiTheme="majorBidi" w:hAnsiTheme="majorBidi" w:cstheme="majorBidi"/>
          <w:color w:val="000000" w:themeColor="text1"/>
          <w:sz w:val="24"/>
          <w:szCs w:val="24"/>
          <w:shd w:val="clear" w:color="auto" w:fill="FFFFFF"/>
        </w:rPr>
        <w:t>went</w:t>
      </w:r>
      <w:r w:rsidR="008B172E" w:rsidRPr="004F003E">
        <w:rPr>
          <w:rFonts w:asciiTheme="majorBidi" w:hAnsiTheme="majorBidi" w:cstheme="majorBidi"/>
          <w:color w:val="000000" w:themeColor="text1"/>
          <w:sz w:val="24"/>
          <w:szCs w:val="24"/>
          <w:shd w:val="clear" w:color="auto" w:fill="FFFFFF"/>
        </w:rPr>
        <w:t xml:space="preserve"> above</w:t>
      </w:r>
      <w:r w:rsidR="005E39A4" w:rsidRPr="004F003E">
        <w:rPr>
          <w:rFonts w:asciiTheme="majorBidi" w:hAnsiTheme="majorBidi" w:cstheme="majorBidi"/>
          <w:color w:val="000000" w:themeColor="text1"/>
          <w:sz w:val="24"/>
          <w:szCs w:val="24"/>
          <w:shd w:val="clear" w:color="auto" w:fill="FFFFFF"/>
        </w:rPr>
        <w:t xml:space="preserve"> 1000 W/cm</w:t>
      </w:r>
      <w:r w:rsidR="005E39A4" w:rsidRPr="004F003E">
        <w:rPr>
          <w:rFonts w:asciiTheme="majorBidi" w:hAnsiTheme="majorBidi" w:cstheme="majorBidi"/>
          <w:color w:val="000000" w:themeColor="text1"/>
          <w:sz w:val="24"/>
          <w:szCs w:val="24"/>
          <w:shd w:val="clear" w:color="auto" w:fill="FFFFFF"/>
          <w:vertAlign w:val="superscript"/>
        </w:rPr>
        <w:t>2</w:t>
      </w:r>
      <w:r w:rsidR="005E39A4" w:rsidRPr="004F003E">
        <w:rPr>
          <w:rFonts w:asciiTheme="majorBidi" w:hAnsiTheme="majorBidi" w:cstheme="majorBidi"/>
          <w:color w:val="000000" w:themeColor="text1"/>
          <w:sz w:val="24"/>
          <w:szCs w:val="24"/>
          <w:shd w:val="clear" w:color="auto" w:fill="FFFFFF"/>
        </w:rPr>
        <w:t xml:space="preserve"> </w:t>
      </w:r>
      <w:r w:rsidR="008B172E" w:rsidRPr="004F003E">
        <w:rPr>
          <w:rFonts w:asciiTheme="majorBidi" w:hAnsiTheme="majorBidi" w:cstheme="majorBidi"/>
          <w:color w:val="000000" w:themeColor="text1"/>
          <w:sz w:val="24"/>
          <w:szCs w:val="24"/>
          <w:shd w:val="clear" w:color="auto" w:fill="FFFFFF"/>
        </w:rPr>
        <w:t>for some specific applications</w:t>
      </w:r>
      <w:r w:rsidR="00D40E09" w:rsidRPr="004F003E">
        <w:rPr>
          <w:rFonts w:asciiTheme="majorBidi" w:hAnsiTheme="majorBidi" w:cstheme="majorBidi"/>
          <w:color w:val="000000" w:themeColor="text1"/>
          <w:sz w:val="24"/>
          <w:szCs w:val="24"/>
          <w:shd w:val="clear" w:color="auto" w:fill="FFFFFF"/>
        </w:rPr>
        <w:t xml:space="preserve"> </w:t>
      </w:r>
      <w:r w:rsidR="00D40E09" w:rsidRPr="004F003E">
        <w:rPr>
          <w:rFonts w:asciiTheme="majorBidi" w:hAnsiTheme="majorBidi" w:cstheme="majorBidi"/>
          <w:color w:val="000000" w:themeColor="text1"/>
          <w:sz w:val="24"/>
          <w:szCs w:val="24"/>
          <w:shd w:val="clear" w:color="auto" w:fill="FFFFFF"/>
        </w:rPr>
        <w:fldChar w:fldCharType="begin" w:fldLock="1"/>
      </w:r>
      <w:r w:rsidR="007A3E13" w:rsidRPr="004F003E">
        <w:rPr>
          <w:rFonts w:asciiTheme="majorBidi" w:hAnsiTheme="majorBidi" w:cstheme="majorBidi"/>
          <w:color w:val="000000" w:themeColor="text1"/>
          <w:sz w:val="24"/>
          <w:szCs w:val="24"/>
          <w:shd w:val="clear" w:color="auto" w:fill="FFFFFF"/>
        </w:rPr>
        <w:instrText>ADDIN CSL_CITATION {"citationItems":[{"id":"ITEM-1","itemData":{"DOI":"https://doi.org/10.1016/j.ijheatmasstransfer.2019.02.086","ISSN":"0017-9310","abstract":"This paper provides a comprehensive review of published literature concerning heat transfer benefits of nanofluids for both macro-channels and micro-channels. Included are both experimental and numerical findings concerning several important performance parameters, including single-phase and two-phase heat transfer coefficients, pressure drop, and critical heat flux (CHF), each being evaluated based on postulated mechanisms responsible for any performance enhancement or deterioration. The study also addresses issues important to heat transfer performance, including entropy minimization, hybrid enhancement methodologies, and nanofluid stability, as well as the roles of Brownian diffusion and thermophoresis. Published results point to appreciable enhancement in single-phase heat transfer coefficient realized in entrance region, but the enhancement subsides downstream. And, while some point to the ability of nanofluids to increase CHF, they also emphasize that this increase is limited to short duration boiling tests. Overall, studies point to many important practical problems associated with implementation of nanofluids in cooling situations, including clustering, sedimentation, and precipitation of nanoparticles, clogging of flow passages, erosion to heating surface, transient heat transfer behavior, high cost and production difficulties, lack of quality assurance, and loss of nanofluid stability above a threshold temperature.","author":[{"dropping-particle":"","family":"Liang","given":"Gangtao","non-dropping-particle":"","parse-names":false,"suffix":""},{"dropping-particle":"","family":"Mudawar","given":"Issam","non-dropping-particle":"","parse-names":false,"suffix":""}],"container-title":"International Journal of Heat and Mass Transfer","id":"ITEM-1","issued":{"date-parts":[["2019"]]},"page":"324-354","title":"Review of single-phase and two-phase nanofluid heat transfer in macro-channels and micro-channels","type":"article-journal","volume":"136"},"uris":["http://www.mendeley.com/documents/?uuid=cccb4ba3-ec07-4f60-ac45-48b9a8f8055a"]}],"mendeley":{"formattedCitation":"[13]","plainTextFormattedCitation":"[13]","previouslyFormattedCitation":"[14]"},"properties":{"noteIndex":0},"schema":"https://github.com/citation-style-language/schema/raw/master/csl-citation.json"}</w:instrText>
      </w:r>
      <w:r w:rsidR="00D40E09" w:rsidRPr="004F003E">
        <w:rPr>
          <w:rFonts w:asciiTheme="majorBidi" w:hAnsiTheme="majorBidi" w:cstheme="majorBidi"/>
          <w:color w:val="000000" w:themeColor="text1"/>
          <w:sz w:val="24"/>
          <w:szCs w:val="24"/>
          <w:shd w:val="clear" w:color="auto" w:fill="FFFFFF"/>
        </w:rPr>
        <w:fldChar w:fldCharType="separate"/>
      </w:r>
      <w:r w:rsidR="007A3E13" w:rsidRPr="004F003E">
        <w:rPr>
          <w:rFonts w:asciiTheme="majorBidi" w:hAnsiTheme="majorBidi" w:cstheme="majorBidi"/>
          <w:noProof/>
          <w:color w:val="000000" w:themeColor="text1"/>
          <w:sz w:val="24"/>
          <w:szCs w:val="24"/>
          <w:shd w:val="clear" w:color="auto" w:fill="FFFFFF"/>
        </w:rPr>
        <w:t>[13]</w:t>
      </w:r>
      <w:r w:rsidR="00D40E09" w:rsidRPr="004F003E">
        <w:rPr>
          <w:rFonts w:asciiTheme="majorBidi" w:hAnsiTheme="majorBidi" w:cstheme="majorBidi"/>
          <w:color w:val="000000" w:themeColor="text1"/>
          <w:sz w:val="24"/>
          <w:szCs w:val="24"/>
          <w:shd w:val="clear" w:color="auto" w:fill="FFFFFF"/>
        </w:rPr>
        <w:fldChar w:fldCharType="end"/>
      </w:r>
      <w:r w:rsidR="008B172E" w:rsidRPr="004F003E">
        <w:rPr>
          <w:rFonts w:asciiTheme="majorBidi" w:hAnsiTheme="majorBidi" w:cstheme="majorBidi"/>
          <w:color w:val="000000" w:themeColor="text1"/>
          <w:sz w:val="24"/>
          <w:szCs w:val="24"/>
          <w:shd w:val="clear" w:color="auto" w:fill="FFFFFF"/>
        </w:rPr>
        <w:t>.</w:t>
      </w:r>
    </w:p>
    <w:p w14:paraId="5B6F2B4F" w14:textId="5B0FA0DE" w:rsidR="006E7E18" w:rsidRPr="004F003E" w:rsidRDefault="006E7E18" w:rsidP="007C2811">
      <w:pPr>
        <w:spacing w:line="360" w:lineRule="auto"/>
        <w:jc w:val="both"/>
        <w:rPr>
          <w:rFonts w:asciiTheme="majorBidi" w:hAnsiTheme="majorBidi" w:cstheme="majorBidi"/>
          <w:color w:val="000000" w:themeColor="text1"/>
          <w:sz w:val="24"/>
          <w:szCs w:val="24"/>
        </w:rPr>
      </w:pPr>
      <w:r w:rsidRPr="004F003E">
        <w:rPr>
          <w:rFonts w:asciiTheme="majorBidi" w:hAnsiTheme="majorBidi" w:cstheme="majorBidi"/>
          <w:color w:val="000000" w:themeColor="text1"/>
          <w:sz w:val="24"/>
          <w:szCs w:val="24"/>
          <w:shd w:val="clear" w:color="auto" w:fill="FFFFFF"/>
        </w:rPr>
        <w:t>Flow boiling is one of the very promising cooling methods for electronics and high power due to its potential of attaining very high-level heat transfer rates with small surface temperature nonuniformity. The surface temperature</w:t>
      </w:r>
      <w:r w:rsidR="008006BB" w:rsidRPr="004F003E">
        <w:rPr>
          <w:rFonts w:asciiTheme="majorBidi" w:hAnsiTheme="majorBidi" w:cstheme="majorBidi"/>
          <w:color w:val="000000" w:themeColor="text1"/>
          <w:sz w:val="24"/>
          <w:szCs w:val="24"/>
          <w:shd w:val="clear" w:color="auto" w:fill="FFFFFF"/>
        </w:rPr>
        <w:t xml:space="preserve"> is</w:t>
      </w:r>
      <w:r w:rsidRPr="004F003E">
        <w:rPr>
          <w:rFonts w:asciiTheme="majorBidi" w:hAnsiTheme="majorBidi" w:cstheme="majorBidi"/>
          <w:color w:val="000000" w:themeColor="text1"/>
          <w:sz w:val="24"/>
          <w:szCs w:val="24"/>
          <w:shd w:val="clear" w:color="auto" w:fill="FFFFFF"/>
        </w:rPr>
        <w:t xml:space="preserve"> almost uniform at the saturation temperature of the </w:t>
      </w:r>
      <w:r w:rsidRPr="004F003E">
        <w:rPr>
          <w:rFonts w:asciiTheme="majorBidi" w:hAnsiTheme="majorBidi" w:cstheme="majorBidi"/>
          <w:color w:val="000000" w:themeColor="text1"/>
          <w:sz w:val="24"/>
          <w:szCs w:val="24"/>
          <w:shd w:val="clear" w:color="auto" w:fill="FFFFFF"/>
        </w:rPr>
        <w:lastRenderedPageBreak/>
        <w:t xml:space="preserve">coolant </w:t>
      </w:r>
      <w:r w:rsidRPr="004F003E">
        <w:rPr>
          <w:rFonts w:asciiTheme="majorBidi" w:hAnsiTheme="majorBidi" w:cstheme="majorBidi"/>
          <w:color w:val="000000" w:themeColor="text1"/>
          <w:sz w:val="24"/>
          <w:szCs w:val="24"/>
          <w:shd w:val="clear" w:color="auto" w:fill="FFFFFF"/>
        </w:rPr>
        <w:fldChar w:fldCharType="begin" w:fldLock="1"/>
      </w:r>
      <w:r w:rsidRPr="004F003E">
        <w:rPr>
          <w:rFonts w:asciiTheme="majorBidi" w:hAnsiTheme="majorBidi" w:cstheme="majorBidi"/>
          <w:color w:val="000000" w:themeColor="text1"/>
          <w:sz w:val="24"/>
          <w:szCs w:val="24"/>
          <w:shd w:val="clear" w:color="auto" w:fill="FFFFFF"/>
        </w:rPr>
        <w:instrText>ADDIN CSL_CITATION {"citationItems":[{"id":"ITEM-1","itemData":{"DOI":"https://doi.org/10.1016/j.applthermaleng.2016.08.063","ISSN":"1359-4311","author":[{"dropping-particle":"","family":"Karayiannis","given":"T G","non-dropping-particle":"","parse-names":false,"suffix":""},{"dropping-particle":"","family":"Mahmoud","given":"M M","non-dropping-particle":"","parse-names":false,"suffix":""}],"container-title":"Applied Thermal Engineering","id":"ITEM-1","issued":{"date-parts":[["2017"]]},"page":"1372-1397","title":"Flow boiling in microchannels: Fundamentals and applications","type":"article-journal","volume":"115"},"uris":["http://www.mendeley.com/documents/?uuid=1defdcbd-faf3-4a68-b2b4-fee1ed0156fa"]}],"mendeley":{"formattedCitation":"[2]","plainTextFormattedCitation":"[2]","previouslyFormattedCitation":"[2]"},"properties":{"noteIndex":0},"schema":"https://github.com/citation-style-language/schema/raw/master/csl-citation.json"}</w:instrText>
      </w:r>
      <w:r w:rsidRPr="004F003E">
        <w:rPr>
          <w:rFonts w:asciiTheme="majorBidi" w:hAnsiTheme="majorBidi" w:cstheme="majorBidi"/>
          <w:color w:val="000000" w:themeColor="text1"/>
          <w:sz w:val="24"/>
          <w:szCs w:val="24"/>
          <w:shd w:val="clear" w:color="auto" w:fill="FFFFFF"/>
        </w:rPr>
        <w:fldChar w:fldCharType="separate"/>
      </w:r>
      <w:r w:rsidRPr="004F003E">
        <w:rPr>
          <w:rFonts w:asciiTheme="majorBidi" w:hAnsiTheme="majorBidi" w:cstheme="majorBidi"/>
          <w:noProof/>
          <w:color w:val="000000" w:themeColor="text1"/>
          <w:sz w:val="24"/>
          <w:szCs w:val="24"/>
          <w:shd w:val="clear" w:color="auto" w:fill="FFFFFF"/>
        </w:rPr>
        <w:t>[2]</w:t>
      </w:r>
      <w:r w:rsidRPr="004F003E">
        <w:rPr>
          <w:rFonts w:asciiTheme="majorBidi" w:hAnsiTheme="majorBidi" w:cstheme="majorBidi"/>
          <w:color w:val="000000" w:themeColor="text1"/>
          <w:sz w:val="24"/>
          <w:szCs w:val="24"/>
          <w:shd w:val="clear" w:color="auto" w:fill="FFFFFF"/>
        </w:rPr>
        <w:fldChar w:fldCharType="end"/>
      </w:r>
      <w:r w:rsidRPr="004F003E">
        <w:rPr>
          <w:rFonts w:asciiTheme="majorBidi" w:hAnsiTheme="majorBidi" w:cstheme="majorBidi"/>
          <w:color w:val="000000" w:themeColor="text1"/>
          <w:sz w:val="24"/>
          <w:szCs w:val="24"/>
          <w:shd w:val="clear" w:color="auto" w:fill="FFFFFF"/>
        </w:rPr>
        <w:t xml:space="preserve">. This uniform surface temperature can guarantee the durability of electronic equipment significantly due to the reduction of the thermal/mechanical stresses in the chip structure </w:t>
      </w:r>
      <w:r w:rsidRPr="004F003E">
        <w:rPr>
          <w:rFonts w:asciiTheme="majorBidi" w:hAnsiTheme="majorBidi" w:cstheme="majorBidi"/>
          <w:color w:val="000000" w:themeColor="text1"/>
          <w:sz w:val="24"/>
          <w:szCs w:val="24"/>
          <w:shd w:val="clear" w:color="auto" w:fill="FFFFFF"/>
        </w:rPr>
        <w:fldChar w:fldCharType="begin" w:fldLock="1"/>
      </w:r>
      <w:r w:rsidR="007A3E13" w:rsidRPr="004F003E">
        <w:rPr>
          <w:rFonts w:asciiTheme="majorBidi" w:hAnsiTheme="majorBidi" w:cstheme="majorBidi"/>
          <w:color w:val="000000" w:themeColor="text1"/>
          <w:sz w:val="24"/>
          <w:szCs w:val="24"/>
          <w:shd w:val="clear" w:color="auto" w:fill="FFFFFF"/>
        </w:rPr>
        <w:instrText>ADDIN CSL_CITATION {"citationItems":[{"id":"ITEM-1","itemData":{"DOI":"10.1016/j.enconman.2018.09.005","ISSN":"01968904","abstract":"The high solar light concentration onto the photovoltaic cell leads to extremely high cell temperature, which significantly decreases the cell efficiency and degrades its lifetime due to the thermal stresses. One of the main challenges of these types of solar cells is to propose an efficient cooling technique that allows the cells to operate under its recommended operating conditions. Therefore, the focus of this study was to develop a comprehensive three-dimensional model for the high concentrator photovoltaic/thermal (HCPV/T) system. This model comprises a thermal model for a triple-junction solar cell integrated with a thermo-fluid model for four distinct designs of confined jet impingement heat sinks. The results showed that the cell electrical efficiency increased with the coolant flow rate, and sufficient temperature uniformity can be achieved by the jet impingement configurations. Additionally, the use of jet impingement configurations consumed a slight pumping power less than 1% of the generated power in the solar cell. The maximum local temperature of uncooled solar cell was predicted to reach 1360 °C under solar concentration ratio of 1000 Suns. Under the same conditions, the single jet design reduced the maximum local temperature to about 65 °C with coolant mass flow rate of 50 g/min. It should be noted that the thermal stress substantially decreased with the increasing coolant mass flow rate. Exergetic analysis showed that the single jet design attained the maximum total exergy efficiency of 53.25% at the flow rate of 25 g/min.","author":[{"dropping-particle":"","family":"Abo-Zahhad","given":"Essam M.","non-dropping-particle":"","parse-names":false,"suffix":""},{"dropping-particle":"","family":"Ookawara","given":"Shinichi","non-dropping-particle":"","parse-names":false,"suffix":""},{"dropping-particle":"","family":"Radwan","given":"Ali","non-dropping-particle":"","parse-names":false,"suffix":""},{"dropping-particle":"","family":"El-Shazly","given":"A. H.","non-dropping-particle":"","parse-names":false,"suffix":""},{"dropping-particle":"","family":"ElKady","given":"M. F.","non-dropping-particle":"","parse-names":false,"suffix":""}],"container-title":"Energy Conversion and Management","id":"ITEM-1","issued":{"date-parts":[["2018"]]},"title":"Thermal and structure analyses of high concentrator solar cell under confined jet impingement cooling","type":"article-journal"},"uris":["http://www.mendeley.com/documents/?uuid=0b96c56d-c138-3b54-8efa-bd6ffd303e5b"]}],"mendeley":{"formattedCitation":"[14]","plainTextFormattedCitation":"[14]","previouslyFormattedCitation":"[15]"},"properties":{"noteIndex":0},"schema":"https://github.com/citation-style-language/schema/raw/master/csl-citation.json"}</w:instrText>
      </w:r>
      <w:r w:rsidRPr="004F003E">
        <w:rPr>
          <w:rFonts w:asciiTheme="majorBidi" w:hAnsiTheme="majorBidi" w:cstheme="majorBidi"/>
          <w:color w:val="000000" w:themeColor="text1"/>
          <w:sz w:val="24"/>
          <w:szCs w:val="24"/>
          <w:shd w:val="clear" w:color="auto" w:fill="FFFFFF"/>
        </w:rPr>
        <w:fldChar w:fldCharType="separate"/>
      </w:r>
      <w:r w:rsidR="007A3E13" w:rsidRPr="004F003E">
        <w:rPr>
          <w:rFonts w:asciiTheme="majorBidi" w:hAnsiTheme="majorBidi" w:cstheme="majorBidi"/>
          <w:noProof/>
          <w:color w:val="000000" w:themeColor="text1"/>
          <w:sz w:val="24"/>
          <w:szCs w:val="24"/>
          <w:shd w:val="clear" w:color="auto" w:fill="FFFFFF"/>
        </w:rPr>
        <w:t>[14]</w:t>
      </w:r>
      <w:r w:rsidRPr="004F003E">
        <w:rPr>
          <w:rFonts w:asciiTheme="majorBidi" w:hAnsiTheme="majorBidi" w:cstheme="majorBidi"/>
          <w:color w:val="000000" w:themeColor="text1"/>
          <w:sz w:val="24"/>
          <w:szCs w:val="24"/>
          <w:shd w:val="clear" w:color="auto" w:fill="FFFFFF"/>
        </w:rPr>
        <w:fldChar w:fldCharType="end"/>
      </w:r>
      <w:r w:rsidRPr="004F003E">
        <w:rPr>
          <w:rFonts w:asciiTheme="majorBidi" w:hAnsiTheme="majorBidi" w:cstheme="majorBidi"/>
          <w:color w:val="000000" w:themeColor="text1"/>
          <w:sz w:val="24"/>
          <w:szCs w:val="24"/>
          <w:shd w:val="clear" w:color="auto" w:fill="FFFFFF"/>
        </w:rPr>
        <w:t>.</w:t>
      </w:r>
      <w:r w:rsidRPr="004F003E">
        <w:rPr>
          <w:rStyle w:val="Heading1Char"/>
        </w:rPr>
        <w:t xml:space="preserve"> </w:t>
      </w:r>
      <w:r w:rsidRPr="004F003E">
        <w:rPr>
          <w:rFonts w:asciiTheme="majorBidi" w:hAnsiTheme="majorBidi" w:cstheme="majorBidi"/>
          <w:color w:val="000000" w:themeColor="text1"/>
          <w:sz w:val="24"/>
          <w:szCs w:val="24"/>
          <w:shd w:val="clear" w:color="auto" w:fill="FFFFFF"/>
        </w:rPr>
        <w:t xml:space="preserve">Comprehensive research studies have been published in the literature concerning heat transfer benefits of flow boiling for both macro, mini, and microchannels. The flow boiling phenomenon has been experimentally studied for many decades. The flow boiling empirical correlations and experiments are </w:t>
      </w:r>
      <w:r w:rsidR="008006BB" w:rsidRPr="004F003E">
        <w:rPr>
          <w:rFonts w:asciiTheme="majorBidi" w:hAnsiTheme="majorBidi" w:cstheme="majorBidi"/>
          <w:color w:val="000000" w:themeColor="text1"/>
          <w:sz w:val="24"/>
          <w:szCs w:val="24"/>
          <w:shd w:val="clear" w:color="auto" w:fill="FFFFFF"/>
        </w:rPr>
        <w:t>before</w:t>
      </w:r>
      <w:r w:rsidRPr="004F003E">
        <w:rPr>
          <w:rFonts w:asciiTheme="majorBidi" w:hAnsiTheme="majorBidi" w:cstheme="majorBidi"/>
          <w:color w:val="000000" w:themeColor="text1"/>
          <w:sz w:val="24"/>
          <w:szCs w:val="24"/>
          <w:shd w:val="clear" w:color="auto" w:fill="FFFFFF"/>
        </w:rPr>
        <w:t xml:space="preserve"> </w:t>
      </w:r>
      <w:r w:rsidR="008006BB" w:rsidRPr="004F003E">
        <w:rPr>
          <w:rFonts w:asciiTheme="majorBidi" w:hAnsiTheme="majorBidi" w:cstheme="majorBidi"/>
          <w:color w:val="000000" w:themeColor="text1"/>
          <w:sz w:val="24"/>
          <w:szCs w:val="24"/>
          <w:shd w:val="clear" w:color="auto" w:fill="FFFFFF"/>
        </w:rPr>
        <w:t xml:space="preserve">the </w:t>
      </w:r>
      <w:r w:rsidRPr="004F003E">
        <w:rPr>
          <w:rFonts w:asciiTheme="majorBidi" w:hAnsiTheme="majorBidi" w:cstheme="majorBidi"/>
          <w:color w:val="000000" w:themeColor="text1"/>
          <w:sz w:val="24"/>
          <w:szCs w:val="24"/>
          <w:shd w:val="clear" w:color="auto" w:fill="FFFFFF"/>
        </w:rPr>
        <w:t xml:space="preserve">1960s, the prime interest was transfer coefficient and pressure losses over the boiling section </w:t>
      </w:r>
      <w:r w:rsidRPr="004F003E">
        <w:rPr>
          <w:rFonts w:asciiTheme="majorBidi" w:hAnsiTheme="majorBidi" w:cstheme="majorBidi"/>
          <w:color w:val="000000" w:themeColor="text1"/>
          <w:sz w:val="24"/>
          <w:szCs w:val="24"/>
          <w:shd w:val="clear" w:color="auto" w:fill="FFFFFF"/>
        </w:rPr>
        <w:fldChar w:fldCharType="begin" w:fldLock="1"/>
      </w:r>
      <w:r w:rsidR="007A3E13" w:rsidRPr="004F003E">
        <w:rPr>
          <w:rFonts w:asciiTheme="majorBidi" w:hAnsiTheme="majorBidi" w:cstheme="majorBidi"/>
          <w:color w:val="000000" w:themeColor="text1"/>
          <w:sz w:val="24"/>
          <w:szCs w:val="24"/>
          <w:shd w:val="clear" w:color="auto" w:fill="FFFFFF"/>
        </w:rPr>
        <w:instrText>ADDIN CSL_CITATION {"citationItems":[{"id":"ITEM-1","itemData":{"DOI":"10.1016/S0894-1777(02)00150-4","ISSN":"08941777","abstract":"Flow boiling in small hydraulic diameter channels is becoming increasingly important in many diverse applications. The previous studies addressing the effects of the channel size on the flow patterns, and heat transfer and pressure drop performance are reviewed in the present paper. The fundamental questions related to the presence of nucleate boiling and characteristics of flow boiling in microchannels and minichannels in comparison to that in the conventional channel sizes (3 mm and above) are addressed. Also, the effect of heat exchanger configuration-single-channel and multichannel-on the heat transfer and pressure drop performance is reviewed. The areas for future research are identified. © 2002 Elsevier Science Inc. All rights reserved.","author":[{"dropping-particle":"","family":"Kandlikar","given":"Satish G.","non-dropping-particle":"","parse-names":false,"suffix":""}],"container-title":"Experimental Thermal and Fluid Science","id":"ITEM-1","issued":{"date-parts":[["2002"]]},"title":"Fundamental issues related to flow boiling in minichannels and microchannels","type":"article-journal"},"uris":["http://www.mendeley.com/documents/?uuid=77080147-327f-4943-ba77-44b808601e84"]}],"mendeley":{"formattedCitation":"[15]","plainTextFormattedCitation":"[15]","previouslyFormattedCitation":"[16]"},"properties":{"noteIndex":0},"schema":"https://github.com/citation-style-language/schema/raw/master/csl-citation.json"}</w:instrText>
      </w:r>
      <w:r w:rsidRPr="004F003E">
        <w:rPr>
          <w:rFonts w:asciiTheme="majorBidi" w:hAnsiTheme="majorBidi" w:cstheme="majorBidi"/>
          <w:color w:val="000000" w:themeColor="text1"/>
          <w:sz w:val="24"/>
          <w:szCs w:val="24"/>
          <w:shd w:val="clear" w:color="auto" w:fill="FFFFFF"/>
        </w:rPr>
        <w:fldChar w:fldCharType="separate"/>
      </w:r>
      <w:r w:rsidR="007A3E13" w:rsidRPr="004F003E">
        <w:rPr>
          <w:rFonts w:asciiTheme="majorBidi" w:hAnsiTheme="majorBidi" w:cstheme="majorBidi"/>
          <w:noProof/>
          <w:color w:val="000000" w:themeColor="text1"/>
          <w:sz w:val="24"/>
          <w:szCs w:val="24"/>
          <w:shd w:val="clear" w:color="auto" w:fill="FFFFFF"/>
        </w:rPr>
        <w:t>[15]</w:t>
      </w:r>
      <w:r w:rsidRPr="004F003E">
        <w:rPr>
          <w:rFonts w:asciiTheme="majorBidi" w:hAnsiTheme="majorBidi" w:cstheme="majorBidi"/>
          <w:color w:val="000000" w:themeColor="text1"/>
          <w:sz w:val="24"/>
          <w:szCs w:val="24"/>
          <w:shd w:val="clear" w:color="auto" w:fill="FFFFFF"/>
        </w:rPr>
        <w:fldChar w:fldCharType="end"/>
      </w:r>
      <w:r w:rsidRPr="004F003E">
        <w:rPr>
          <w:rFonts w:asciiTheme="majorBidi" w:hAnsiTheme="majorBidi" w:cstheme="majorBidi"/>
          <w:color w:val="000000" w:themeColor="text1"/>
          <w:sz w:val="24"/>
          <w:szCs w:val="24"/>
          <w:shd w:val="clear" w:color="auto" w:fill="FFFFFF"/>
        </w:rPr>
        <w:t>.</w:t>
      </w:r>
      <w:r w:rsidRPr="004F003E">
        <w:rPr>
          <w:rFonts w:asciiTheme="majorBidi" w:hAnsiTheme="majorBidi" w:cstheme="majorBidi"/>
          <w:color w:val="000000" w:themeColor="text1"/>
          <w:sz w:val="24"/>
          <w:szCs w:val="24"/>
        </w:rPr>
        <w:t xml:space="preserve"> </w:t>
      </w:r>
      <w:r w:rsidRPr="004F003E">
        <w:rPr>
          <w:rFonts w:asciiTheme="majorBidi" w:hAnsiTheme="majorBidi" w:cstheme="majorBidi"/>
          <w:color w:val="000000" w:themeColor="text1"/>
          <w:sz w:val="24"/>
          <w:szCs w:val="24"/>
          <w:shd w:val="clear" w:color="auto" w:fill="FFFFFF"/>
        </w:rPr>
        <w:t xml:space="preserve">1973, </w:t>
      </w:r>
      <w:proofErr w:type="spellStart"/>
      <w:r w:rsidRPr="004F003E">
        <w:rPr>
          <w:rFonts w:asciiTheme="majorBidi" w:hAnsiTheme="majorBidi" w:cstheme="majorBidi"/>
          <w:color w:val="000000" w:themeColor="text1"/>
          <w:sz w:val="24"/>
          <w:szCs w:val="24"/>
          <w:shd w:val="clear" w:color="auto" w:fill="FFFFFF"/>
        </w:rPr>
        <w:t>Boure</w:t>
      </w:r>
      <w:proofErr w:type="spellEnd"/>
      <w:r w:rsidRPr="004F003E">
        <w:rPr>
          <w:rFonts w:asciiTheme="majorBidi" w:hAnsiTheme="majorBidi" w:cstheme="majorBidi"/>
          <w:color w:val="000000" w:themeColor="text1"/>
          <w:sz w:val="24"/>
          <w:szCs w:val="24"/>
          <w:shd w:val="clear" w:color="auto" w:fill="FFFFFF"/>
        </w:rPr>
        <w:t xml:space="preserve"> et al.</w:t>
      </w:r>
      <w:r w:rsidRPr="004F003E">
        <w:rPr>
          <w:rFonts w:asciiTheme="majorBidi" w:hAnsiTheme="majorBidi" w:cstheme="majorBidi"/>
          <w:color w:val="000000" w:themeColor="text1"/>
          <w:sz w:val="24"/>
          <w:szCs w:val="24"/>
        </w:rPr>
        <w:t xml:space="preserve"> </w:t>
      </w:r>
      <w:r w:rsidRPr="004F003E">
        <w:rPr>
          <w:rFonts w:asciiTheme="majorBidi" w:hAnsiTheme="majorBidi" w:cstheme="majorBidi"/>
          <w:color w:val="000000" w:themeColor="text1"/>
          <w:sz w:val="24"/>
          <w:szCs w:val="24"/>
          <w:shd w:val="clear" w:color="auto" w:fill="FFFFFF"/>
        </w:rPr>
        <w:fldChar w:fldCharType="begin" w:fldLock="1"/>
      </w:r>
      <w:r w:rsidR="007A3E13" w:rsidRPr="004F003E">
        <w:rPr>
          <w:rFonts w:asciiTheme="majorBidi" w:hAnsiTheme="majorBidi" w:cstheme="majorBidi"/>
          <w:color w:val="000000" w:themeColor="text1"/>
          <w:sz w:val="24"/>
          <w:szCs w:val="24"/>
          <w:shd w:val="clear" w:color="auto" w:fill="FFFFFF"/>
        </w:rPr>
        <w:instrText>ADDIN CSL_CITATION {"citationItems":[{"id":"ITEM-1","itemData":{"DOI":"10.1016/0029-5493(73)90043-5","ISSN":"00295493","abstract":"Boiling flow in a water-cooled reactor, an evaporator, or an electronic cooling system is susceptible to thermal-hydrodynamic instabilities, which may cause flow oscillations of constant amplitude or diverging amplitude. These oscillations could induce boiling crisis, disturb control systems, or cause mechanical damage. This paper identifies the causes and mechanisms of these instabilities. Based on their mechanisms, various types of instabilities are classified and tabulated. The parametric effects on flow instability, observed experimentally, are systematically presented. Various analytical techniques for predicting the instability threshold are reviewed in terms of their applicability and accuracy. © 1973.","author":[{"dropping-particle":"","family":"Boure","given":"J. A.","non-dropping-particle":"","parse-names":false,"suffix":""},{"dropping-particle":"","family":"Bergles","given":"A. E.","non-dropping-particle":"","parse-names":false,"suffix":""},{"dropping-particle":"","family":"Tong","given":"L. S.","non-dropping-particle":"","parse-names":false,"suffix":""}],"container-title":"Nuclear Engineering and Design","id":"ITEM-1","issued":{"date-parts":[["1973"]]},"title":"Review of two-phase flow instability","type":"article-journal"},"uris":["http://www.mendeley.com/documents/?uuid=a7330f2b-1060-4e0b-ba34-b68a818a20b0","http://www.mendeley.com/documents/?uuid=f007b061-54a2-4090-923d-8f69e0990307"]}],"mendeley":{"formattedCitation":"[16]","plainTextFormattedCitation":"[16]","previouslyFormattedCitation":"[17]"},"properties":{"noteIndex":0},"schema":"https://github.com/citation-style-language/schema/raw/master/csl-citation.json"}</w:instrText>
      </w:r>
      <w:r w:rsidRPr="004F003E">
        <w:rPr>
          <w:rFonts w:asciiTheme="majorBidi" w:hAnsiTheme="majorBidi" w:cstheme="majorBidi"/>
          <w:color w:val="000000" w:themeColor="text1"/>
          <w:sz w:val="24"/>
          <w:szCs w:val="24"/>
          <w:shd w:val="clear" w:color="auto" w:fill="FFFFFF"/>
        </w:rPr>
        <w:fldChar w:fldCharType="separate"/>
      </w:r>
      <w:r w:rsidR="007A3E13" w:rsidRPr="004F003E">
        <w:rPr>
          <w:rFonts w:asciiTheme="majorBidi" w:hAnsiTheme="majorBidi" w:cstheme="majorBidi"/>
          <w:noProof/>
          <w:color w:val="000000" w:themeColor="text1"/>
          <w:sz w:val="24"/>
          <w:szCs w:val="24"/>
          <w:shd w:val="clear" w:color="auto" w:fill="FFFFFF"/>
        </w:rPr>
        <w:t>[16]</w:t>
      </w:r>
      <w:r w:rsidRPr="004F003E">
        <w:rPr>
          <w:rFonts w:asciiTheme="majorBidi" w:hAnsiTheme="majorBidi" w:cstheme="majorBidi"/>
          <w:color w:val="000000" w:themeColor="text1"/>
          <w:sz w:val="24"/>
          <w:szCs w:val="24"/>
          <w:shd w:val="clear" w:color="auto" w:fill="FFFFFF"/>
        </w:rPr>
        <w:fldChar w:fldCharType="end"/>
      </w:r>
      <w:r w:rsidRPr="004F003E">
        <w:rPr>
          <w:rFonts w:asciiTheme="majorBidi" w:hAnsiTheme="majorBidi" w:cstheme="majorBidi"/>
          <w:color w:val="000000" w:themeColor="text1"/>
          <w:sz w:val="24"/>
          <w:szCs w:val="24"/>
          <w:shd w:val="clear" w:color="auto" w:fill="FFFFFF"/>
        </w:rPr>
        <w:t xml:space="preserve"> comprehensively reviewed the two-phase flow instabilities in conventional size channels. Thome </w:t>
      </w:r>
      <w:r w:rsidRPr="004F003E">
        <w:rPr>
          <w:rFonts w:asciiTheme="majorBidi" w:hAnsiTheme="majorBidi" w:cstheme="majorBidi"/>
          <w:color w:val="000000" w:themeColor="text1"/>
          <w:sz w:val="24"/>
          <w:szCs w:val="24"/>
          <w:shd w:val="clear" w:color="auto" w:fill="FFFFFF"/>
        </w:rPr>
        <w:fldChar w:fldCharType="begin" w:fldLock="1"/>
      </w:r>
      <w:r w:rsidR="007A3E13" w:rsidRPr="004F003E">
        <w:rPr>
          <w:rFonts w:asciiTheme="majorBidi" w:hAnsiTheme="majorBidi" w:cstheme="majorBidi"/>
          <w:color w:val="000000" w:themeColor="text1"/>
          <w:sz w:val="24"/>
          <w:szCs w:val="24"/>
          <w:shd w:val="clear" w:color="auto" w:fill="FFFFFF"/>
        </w:rPr>
        <w:instrText>ADDIN CSL_CITATION {"citationItems":[{"id":"ITEM-1","itemData":{"DOI":"10.1016/s0140-7007(96)00004-7","ISSN":"01407007","abstract":"The industrial conversion to new alternative refrigerants is now one of the major driving forces in two-phase flow and boiling heat transfer research. A state-of-the-art review is presented here to quantify what has been done so far, assess the strengths and weaknesses in current boiling correlations and two-phase flow pattern maps, and identify future research requirements and objectives. L'adaptation des équipements industriels aux nouveaux frigorigènes de remplacement est une donnée aujourd'hui très importante dans la recherche sur l'ébullition diphasique et le transfert de chaleur par ébullition. On présente l'état de la technique afin d'évaluer les progrès qui ont été réalisés jusqu'à ce jour, vérifier les atouts et les faiblesses des corrélations actuelles sur l'ébullition et les schémas d'écoulement diphasique, et, enfin, d'identifier les exigences futures de la recherche et les objectifs.","author":[{"dropping-particle":"","family":"Thome","given":"John R","non-dropping-particle":"","parse-names":false,"suffix":""}],"container-title":"International Journal of Refrigeration","id":"ITEM-1","issued":{"date-parts":[["1996"]]},"title":"Boiling of new refrigerants: a state-of-the-art review","type":"article-journal"},"uris":["http://www.mendeley.com/documents/?uuid=ac56bb8c-cb57-4d35-8f82-6d67cd05e6d0","http://www.mendeley.com/documents/?uuid=ad46ef84-fa3c-4b99-be05-dfd67c768db0"]}],"mendeley":{"formattedCitation":"[17]","plainTextFormattedCitation":"[17]","previouslyFormattedCitation":"[18]"},"properties":{"noteIndex":0},"schema":"https://github.com/citation-style-language/schema/raw/master/csl-citation.json"}</w:instrText>
      </w:r>
      <w:r w:rsidRPr="004F003E">
        <w:rPr>
          <w:rFonts w:asciiTheme="majorBidi" w:hAnsiTheme="majorBidi" w:cstheme="majorBidi"/>
          <w:color w:val="000000" w:themeColor="text1"/>
          <w:sz w:val="24"/>
          <w:szCs w:val="24"/>
          <w:shd w:val="clear" w:color="auto" w:fill="FFFFFF"/>
        </w:rPr>
        <w:fldChar w:fldCharType="separate"/>
      </w:r>
      <w:r w:rsidR="007A3E13" w:rsidRPr="004F003E">
        <w:rPr>
          <w:rFonts w:asciiTheme="majorBidi" w:hAnsiTheme="majorBidi" w:cstheme="majorBidi"/>
          <w:noProof/>
          <w:color w:val="000000" w:themeColor="text1"/>
          <w:sz w:val="24"/>
          <w:szCs w:val="24"/>
          <w:shd w:val="clear" w:color="auto" w:fill="FFFFFF"/>
        </w:rPr>
        <w:t>[17]</w:t>
      </w:r>
      <w:r w:rsidRPr="004F003E">
        <w:rPr>
          <w:rFonts w:asciiTheme="majorBidi" w:hAnsiTheme="majorBidi" w:cstheme="majorBidi"/>
          <w:color w:val="000000" w:themeColor="text1"/>
          <w:sz w:val="24"/>
          <w:szCs w:val="24"/>
          <w:shd w:val="clear" w:color="auto" w:fill="FFFFFF"/>
        </w:rPr>
        <w:fldChar w:fldCharType="end"/>
      </w:r>
      <w:r w:rsidRPr="004F003E">
        <w:rPr>
          <w:rFonts w:asciiTheme="majorBidi" w:hAnsiTheme="majorBidi" w:cstheme="majorBidi"/>
          <w:color w:val="000000" w:themeColor="text1"/>
          <w:sz w:val="24"/>
          <w:szCs w:val="24"/>
          <w:shd w:val="clear" w:color="auto" w:fill="FFFFFF"/>
        </w:rPr>
        <w:t xml:space="preserve"> reviewed the evolution of boiling cooling technology through the early 1990s. Thome highlighted that the features of existing empirical correlations need to be adapted and </w:t>
      </w:r>
      <w:r w:rsidR="008006BB" w:rsidRPr="004F003E">
        <w:rPr>
          <w:rFonts w:asciiTheme="majorBidi" w:hAnsiTheme="majorBidi" w:cstheme="majorBidi"/>
          <w:color w:val="000000" w:themeColor="text1"/>
          <w:sz w:val="24"/>
          <w:szCs w:val="24"/>
          <w:shd w:val="clear" w:color="auto" w:fill="FFFFFF"/>
        </w:rPr>
        <w:t xml:space="preserve">a </w:t>
      </w:r>
      <w:r w:rsidRPr="004F003E">
        <w:rPr>
          <w:rFonts w:asciiTheme="majorBidi" w:hAnsiTheme="majorBidi" w:cstheme="majorBidi"/>
          <w:color w:val="000000" w:themeColor="text1"/>
          <w:sz w:val="24"/>
          <w:szCs w:val="24"/>
          <w:shd w:val="clear" w:color="auto" w:fill="FFFFFF"/>
        </w:rPr>
        <w:t>more sophisticated method require</w:t>
      </w:r>
      <w:r w:rsidR="008006BB" w:rsidRPr="004F003E">
        <w:rPr>
          <w:rFonts w:asciiTheme="majorBidi" w:hAnsiTheme="majorBidi" w:cstheme="majorBidi"/>
          <w:color w:val="000000" w:themeColor="text1"/>
          <w:sz w:val="24"/>
          <w:szCs w:val="24"/>
          <w:shd w:val="clear" w:color="auto" w:fill="FFFFFF"/>
        </w:rPr>
        <w:t>s</w:t>
      </w:r>
      <w:r w:rsidRPr="004F003E">
        <w:rPr>
          <w:rFonts w:asciiTheme="majorBidi" w:hAnsiTheme="majorBidi" w:cstheme="majorBidi"/>
          <w:color w:val="000000" w:themeColor="text1"/>
          <w:sz w:val="24"/>
          <w:szCs w:val="24"/>
          <w:shd w:val="clear" w:color="auto" w:fill="FFFFFF"/>
        </w:rPr>
        <w:t xml:space="preserve"> to achieve accuracy predictive computations for boiling cooling. Later, several researchers considered</w:t>
      </w:r>
      <w:r w:rsidRPr="004F003E">
        <w:rPr>
          <w:rFonts w:asciiTheme="majorBidi" w:hAnsiTheme="majorBidi" w:cstheme="majorBidi"/>
          <w:color w:val="000000" w:themeColor="text1"/>
          <w:sz w:val="24"/>
          <w:szCs w:val="24"/>
        </w:rPr>
        <w:t xml:space="preserve"> </w:t>
      </w:r>
      <w:r w:rsidRPr="004F003E">
        <w:rPr>
          <w:rFonts w:asciiTheme="majorBidi" w:hAnsiTheme="majorBidi" w:cstheme="majorBidi"/>
          <w:color w:val="000000" w:themeColor="text1"/>
          <w:sz w:val="24"/>
          <w:szCs w:val="24"/>
          <w:shd w:val="clear" w:color="auto" w:fill="FFFFFF"/>
        </w:rPr>
        <w:t xml:space="preserve">the key parameters </w:t>
      </w:r>
      <w:r w:rsidR="008006BB" w:rsidRPr="004F003E">
        <w:rPr>
          <w:rFonts w:asciiTheme="majorBidi" w:hAnsiTheme="majorBidi" w:cstheme="majorBidi"/>
          <w:color w:val="000000" w:themeColor="text1"/>
          <w:sz w:val="24"/>
          <w:szCs w:val="24"/>
          <w:shd w:val="clear" w:color="auto" w:fill="FFFFFF"/>
        </w:rPr>
        <w:t xml:space="preserve">to </w:t>
      </w:r>
      <w:r w:rsidRPr="004F003E">
        <w:rPr>
          <w:rFonts w:asciiTheme="majorBidi" w:hAnsiTheme="majorBidi" w:cstheme="majorBidi"/>
          <w:color w:val="000000" w:themeColor="text1"/>
          <w:sz w:val="24"/>
          <w:szCs w:val="24"/>
          <w:shd w:val="clear" w:color="auto" w:fill="FFFFFF"/>
        </w:rPr>
        <w:t xml:space="preserve">control the flow boiling cooling such as nucleation, rapid bubble growth, </w:t>
      </w:r>
      <w:r w:rsidR="004B1792" w:rsidRPr="004F003E">
        <w:rPr>
          <w:rFonts w:asciiTheme="majorBidi" w:hAnsiTheme="majorBidi" w:cstheme="majorBidi"/>
          <w:color w:val="000000" w:themeColor="text1"/>
          <w:sz w:val="24"/>
          <w:szCs w:val="24"/>
          <w:shd w:val="clear" w:color="auto" w:fill="FFFFFF"/>
        </w:rPr>
        <w:t xml:space="preserve">channel </w:t>
      </w:r>
      <w:r w:rsidRPr="004F003E">
        <w:rPr>
          <w:rFonts w:asciiTheme="majorBidi" w:hAnsiTheme="majorBidi" w:cstheme="majorBidi"/>
          <w:color w:val="000000" w:themeColor="text1"/>
          <w:sz w:val="24"/>
          <w:szCs w:val="24"/>
          <w:shd w:val="clear" w:color="auto" w:fill="FFFFFF"/>
        </w:rPr>
        <w:t>size,  pressure loss, critical heat flux (CHF)</w:t>
      </w:r>
      <w:r w:rsidR="008006BB" w:rsidRPr="004F003E">
        <w:rPr>
          <w:rFonts w:asciiTheme="majorBidi" w:hAnsiTheme="majorBidi" w:cstheme="majorBidi"/>
          <w:color w:val="000000" w:themeColor="text1"/>
          <w:sz w:val="24"/>
          <w:szCs w:val="24"/>
          <w:shd w:val="clear" w:color="auto" w:fill="FFFFFF"/>
        </w:rPr>
        <w:t>,</w:t>
      </w:r>
      <w:r w:rsidRPr="004F003E">
        <w:rPr>
          <w:rFonts w:asciiTheme="majorBidi" w:hAnsiTheme="majorBidi" w:cstheme="majorBidi"/>
          <w:color w:val="000000" w:themeColor="text1"/>
          <w:sz w:val="24"/>
          <w:szCs w:val="24"/>
          <w:shd w:val="clear" w:color="auto" w:fill="FFFFFF"/>
        </w:rPr>
        <w:t xml:space="preserve"> and surface roughness </w:t>
      </w:r>
      <w:r w:rsidRPr="004F003E">
        <w:rPr>
          <w:rFonts w:asciiTheme="majorBidi" w:hAnsiTheme="majorBidi" w:cstheme="majorBidi"/>
          <w:color w:val="000000" w:themeColor="text1"/>
          <w:sz w:val="24"/>
          <w:szCs w:val="24"/>
          <w:shd w:val="clear" w:color="auto" w:fill="FFFFFF"/>
        </w:rPr>
        <w:fldChar w:fldCharType="begin" w:fldLock="1"/>
      </w:r>
      <w:r w:rsidR="007A3E13" w:rsidRPr="004F003E">
        <w:rPr>
          <w:rFonts w:asciiTheme="majorBidi" w:hAnsiTheme="majorBidi" w:cstheme="majorBidi"/>
          <w:color w:val="000000" w:themeColor="text1"/>
          <w:sz w:val="24"/>
          <w:szCs w:val="24"/>
          <w:shd w:val="clear" w:color="auto" w:fill="FFFFFF"/>
        </w:rPr>
        <w:instrText>ADDIN CSL_CITATION {"citationItems":[{"id":"ITEM-1","itemData":{"DOI":"10.1016/S0894-1777(02)00150-4","ISSN":"08941777","abstract":"Flow boiling in small hydraulic diameter channels is becoming increasingly important in many diverse applications. The previous studies addressing the effects of the channel size on the flow patterns, and heat transfer and pressure drop performance are reviewed in the present paper. The fundamental questions related to the presence of nucleate boiling and characteristics of flow boiling in microchannels and minichannels in comparison to that in the conventional channel sizes (3 mm and above) are addressed. Also, the effect of heat exchanger configuration-single-channel and multichannel-on the heat transfer and pressure drop performance is reviewed. The areas for future research are identified. © 2002 Elsevier Science Inc. All rights reserved.","author":[{"dropping-particle":"","family":"Kandlikar","given":"Satish G.","non-dropping-particle":"","parse-names":false,"suffix":""}],"container-title":"Experimental Thermal and Fluid Science","id":"ITEM-1","issued":{"date-parts":[["2002"]]},"title":"Fundamental issues related to flow boiling in minichannels and microchannels","type":"article-journal"},"uris":["http://www.mendeley.com/documents/?uuid=77080147-327f-4943-ba77-44b808601e84"]}],"mendeley":{"formattedCitation":"[15]","plainTextFormattedCitation":"[15]","previouslyFormattedCitation":"[16]"},"properties":{"noteIndex":0},"schema":"https://github.com/citation-style-language/schema/raw/master/csl-citation.json"}</w:instrText>
      </w:r>
      <w:r w:rsidRPr="004F003E">
        <w:rPr>
          <w:rFonts w:asciiTheme="majorBidi" w:hAnsiTheme="majorBidi" w:cstheme="majorBidi"/>
          <w:color w:val="000000" w:themeColor="text1"/>
          <w:sz w:val="24"/>
          <w:szCs w:val="24"/>
          <w:shd w:val="clear" w:color="auto" w:fill="FFFFFF"/>
        </w:rPr>
        <w:fldChar w:fldCharType="separate"/>
      </w:r>
      <w:r w:rsidR="007A3E13" w:rsidRPr="004F003E">
        <w:rPr>
          <w:rFonts w:asciiTheme="majorBidi" w:hAnsiTheme="majorBidi" w:cstheme="majorBidi"/>
          <w:noProof/>
          <w:color w:val="000000" w:themeColor="text1"/>
          <w:sz w:val="24"/>
          <w:szCs w:val="24"/>
          <w:shd w:val="clear" w:color="auto" w:fill="FFFFFF"/>
        </w:rPr>
        <w:t>[15]</w:t>
      </w:r>
      <w:r w:rsidRPr="004F003E">
        <w:rPr>
          <w:rFonts w:asciiTheme="majorBidi" w:hAnsiTheme="majorBidi" w:cstheme="majorBidi"/>
          <w:color w:val="000000" w:themeColor="text1"/>
          <w:sz w:val="24"/>
          <w:szCs w:val="24"/>
          <w:shd w:val="clear" w:color="auto" w:fill="FFFFFF"/>
        </w:rPr>
        <w:fldChar w:fldCharType="end"/>
      </w:r>
      <w:r w:rsidRPr="004F003E">
        <w:rPr>
          <w:rFonts w:asciiTheme="majorBidi" w:hAnsiTheme="majorBidi" w:cstheme="majorBidi"/>
          <w:color w:val="000000" w:themeColor="text1"/>
          <w:sz w:val="24"/>
          <w:szCs w:val="24"/>
          <w:shd w:val="clear" w:color="auto" w:fill="FFFFFF"/>
        </w:rPr>
        <w:t xml:space="preserve">. Both experimental and mathematical conclusions regarding the key performance parameters of two-phase heat transfer coefficients </w:t>
      </w:r>
      <w:r w:rsidRPr="004F003E">
        <w:rPr>
          <w:rFonts w:asciiTheme="majorBidi" w:hAnsiTheme="majorBidi" w:cstheme="majorBidi"/>
          <w:color w:val="000000" w:themeColor="text1"/>
          <w:sz w:val="24"/>
          <w:szCs w:val="24"/>
          <w:shd w:val="clear" w:color="auto" w:fill="FFFFFF"/>
        </w:rPr>
        <w:fldChar w:fldCharType="begin" w:fldLock="1"/>
      </w:r>
      <w:r w:rsidR="007A3E13" w:rsidRPr="004F003E">
        <w:rPr>
          <w:rFonts w:asciiTheme="majorBidi" w:hAnsiTheme="majorBidi" w:cstheme="majorBidi"/>
          <w:color w:val="000000" w:themeColor="text1"/>
          <w:sz w:val="24"/>
          <w:szCs w:val="24"/>
          <w:shd w:val="clear" w:color="auto" w:fill="FFFFFF"/>
        </w:rPr>
        <w:instrText>ADDIN CSL_CITATION {"citationItems":[{"id":"ITEM-1","itemData":{"DOI":"10.1016/j.expthermflusci.2015.05.005","ISSN":"08941777","abstract":"The paper presents flow boiling heat transfer of FC-72 in 1. mm. ×. 40. mm. ×. 360. mm minichannel (depth. ×. width. ×. length) where foil with evenly distributed micro-recesses acts as a heating surface. The minichannel is set at various angles, i.e. 0°, 45°, 90°, 135° and 180° inclinations in relation to the horizontal plane. Due to liquid crystal thermography it is possible to determine the two dimensional temperature of the plain side of the foil. The one- and two-dimensional heat transfer approaches are proposed to calculate the heat transfer coefficient. In the two-dimensional approach the inverse problem in the heating wall is solved by the semi-analytical method based on Trefftz functions in subareas, abbreviated to the nodeless Trefftz method. Local values of heat transfer coefficient on the surface between the heating foil and boiling liquid were calculated on the basis of the third-kind boundary condition. It turned out that the orientation of the minichannel has a significant impact on heat transfer coefficient. The values of heat transfer coefficient were analyzed separately for the subcooled and saturated nucleate boiling regions. The highest values of the heat transfer coefficient were observed in the saturated boiling region - for the vertical minichannel, position 90° and in the subcooled boiling region - for the inclined minichannel, position 45° (although for the vertical minichannel, position 90° heat transfer coefficients were also high). The lowest values of the heat transfer coefficient for both regions of boiling were obtained for the horizontal minichannel, position 180° but for the subcooled boiling region very low heat transfer coefficients were obtained also for the inclined minichannel, position 135°. The same tendencies in the results were observed for the two applied methods. The polynomial smoothing of the results in the 2D method can affect the rounding values of heat transfer coefficient. The one-dimensional approach seems to be less sensitive to measurement errors.","author":[{"dropping-particle":"","family":"Piasecka","given":"Magdalena","non-dropping-particle":"","parse-names":false,"suffix":""},{"dropping-particle":"","family":"Maciejewska","given":"Beata","non-dropping-particle":"","parse-names":false,"suffix":""}],"container-title":"Experimental Thermal and Fluid Science","id":"ITEM-1","issued":{"date-parts":[["2015"]]},"title":"Heat transfer coefficient during flow boiling in a minichannel at variable spatial orientation","type":"article-journal"},"uris":["http://www.mendeley.com/documents/?uuid=d39fc270-479b-4bc0-9fa3-341ac85319c5","http://www.mendeley.com/documents/?uuid=35de2bc5-fe82-42ec-85f7-6a0974a5926d"]}],"mendeley":{"formattedCitation":"[18]","plainTextFormattedCitation":"[18]","previouslyFormattedCitation":"[19]"},"properties":{"noteIndex":0},"schema":"https://github.com/citation-style-language/schema/raw/master/csl-citation.json"}</w:instrText>
      </w:r>
      <w:r w:rsidRPr="004F003E">
        <w:rPr>
          <w:rFonts w:asciiTheme="majorBidi" w:hAnsiTheme="majorBidi" w:cstheme="majorBidi"/>
          <w:color w:val="000000" w:themeColor="text1"/>
          <w:sz w:val="24"/>
          <w:szCs w:val="24"/>
          <w:shd w:val="clear" w:color="auto" w:fill="FFFFFF"/>
        </w:rPr>
        <w:fldChar w:fldCharType="separate"/>
      </w:r>
      <w:r w:rsidR="007A3E13" w:rsidRPr="004F003E">
        <w:rPr>
          <w:rFonts w:asciiTheme="majorBidi" w:hAnsiTheme="majorBidi" w:cstheme="majorBidi"/>
          <w:noProof/>
          <w:color w:val="000000" w:themeColor="text1"/>
          <w:sz w:val="24"/>
          <w:szCs w:val="24"/>
          <w:shd w:val="clear" w:color="auto" w:fill="FFFFFF"/>
        </w:rPr>
        <w:t>[18]</w:t>
      </w:r>
      <w:r w:rsidRPr="004F003E">
        <w:rPr>
          <w:rFonts w:asciiTheme="majorBidi" w:hAnsiTheme="majorBidi" w:cstheme="majorBidi"/>
          <w:color w:val="000000" w:themeColor="text1"/>
          <w:sz w:val="24"/>
          <w:szCs w:val="24"/>
          <w:shd w:val="clear" w:color="auto" w:fill="FFFFFF"/>
        </w:rPr>
        <w:fldChar w:fldCharType="end"/>
      </w:r>
      <w:r w:rsidRPr="004F003E">
        <w:rPr>
          <w:rFonts w:asciiTheme="majorBidi" w:hAnsiTheme="majorBidi" w:cstheme="majorBidi"/>
          <w:color w:val="000000" w:themeColor="text1"/>
          <w:sz w:val="24"/>
          <w:szCs w:val="24"/>
          <w:shd w:val="clear" w:color="auto" w:fill="FFFFFF"/>
        </w:rPr>
        <w:t xml:space="preserve">, friction losses </w:t>
      </w:r>
      <w:r w:rsidRPr="004F003E">
        <w:rPr>
          <w:rFonts w:asciiTheme="majorBidi" w:hAnsiTheme="majorBidi" w:cstheme="majorBidi"/>
          <w:color w:val="000000" w:themeColor="text1"/>
          <w:sz w:val="24"/>
          <w:szCs w:val="24"/>
          <w:shd w:val="clear" w:color="auto" w:fill="FFFFFF"/>
        </w:rPr>
        <w:fldChar w:fldCharType="begin" w:fldLock="1"/>
      </w:r>
      <w:r w:rsidR="007A3E13" w:rsidRPr="004F003E">
        <w:rPr>
          <w:rFonts w:asciiTheme="majorBidi" w:hAnsiTheme="majorBidi" w:cstheme="majorBidi"/>
          <w:color w:val="000000" w:themeColor="text1"/>
          <w:sz w:val="24"/>
          <w:szCs w:val="24"/>
          <w:shd w:val="clear" w:color="auto" w:fill="FFFFFF"/>
        </w:rPr>
        <w:instrText>ADDIN CSL_CITATION {"citationItems":[{"id":"ITEM-1","itemData":{"DOI":"10.1016/j.ijrefrig.2013.03.019","ISSN":"01407007","abstract":"Comprehensive heat transfer coefficient and pressure drop data of the two-phase saturated flow boiling for propane were obtained in a smooth horizontal tube at conditions covering mass fluxes from 62 to 104 kg m -2 s-1, heat fluxes from 11.7 to 87.1 kW m-2, and saturated temperatures from -35.0 to -1.9 °C. Results indicate that heat transfer coefficients increase with mass and heat flux. For saturation temperature and vapor quality, distinct variation trends were observed depending on different test conditions. The heat transfer experimental data were compared with five well-known correlations. Among those, Liu-Winterton correlation shows the best agreement with a mean absolute relative deviation less than 10%. For two-phase frictional pressure gradients, the influences of saturation temperature, mass flux and vapor quality were also presented. The predicted method of Müller-Steinhagen &amp; Heck correlation gives the best fit to the data with a mean absolute relative deviation less than 20%. © 2013 Elsevier Ltd and IIR. All rights reserved.","author":[{"dropping-particle":"","family":"Wang","given":"S.","non-dropping-particle":"","parse-names":false,"suffix":""},{"dropping-particle":"","family":"Gong","given":"M. Q.","non-dropping-particle":"","parse-names":false,"suffix":""},{"dropping-particle":"","family":"Chen","given":"G. F.","non-dropping-particle":"","parse-names":false,"suffix":""},{"dropping-particle":"","family":"Sun","given":"Z. H.","non-dropping-particle":"","parse-names":false,"suffix":""},{"dropping-particle":"","family":"Wu","given":"J. F.","non-dropping-particle":"","parse-names":false,"suffix":""}],"container-title":"International Journal of Refrigeration","id":"ITEM-1","issued":{"date-parts":[["2014"]]},"title":"Two-phase heat transfer and pressure drop of propane during saturated flow boiling inside a horizontal tube","type":"article-journal"},"uris":["http://www.mendeley.com/documents/?uuid=0cac5b4e-6f9a-4ac4-a40a-afe5d1fba73a","http://www.mendeley.com/documents/?uuid=3a88cfc0-ec1f-4b57-bce1-69e848bae40a"]}],"mendeley":{"formattedCitation":"[19]","plainTextFormattedCitation":"[19]","previouslyFormattedCitation":"[20]"},"properties":{"noteIndex":0},"schema":"https://github.com/citation-style-language/schema/raw/master/csl-citation.json"}</w:instrText>
      </w:r>
      <w:r w:rsidRPr="004F003E">
        <w:rPr>
          <w:rFonts w:asciiTheme="majorBidi" w:hAnsiTheme="majorBidi" w:cstheme="majorBidi"/>
          <w:color w:val="000000" w:themeColor="text1"/>
          <w:sz w:val="24"/>
          <w:szCs w:val="24"/>
          <w:shd w:val="clear" w:color="auto" w:fill="FFFFFF"/>
        </w:rPr>
        <w:fldChar w:fldCharType="separate"/>
      </w:r>
      <w:r w:rsidR="007A3E13" w:rsidRPr="004F003E">
        <w:rPr>
          <w:rFonts w:asciiTheme="majorBidi" w:hAnsiTheme="majorBidi" w:cstheme="majorBidi"/>
          <w:noProof/>
          <w:color w:val="000000" w:themeColor="text1"/>
          <w:sz w:val="24"/>
          <w:szCs w:val="24"/>
          <w:shd w:val="clear" w:color="auto" w:fill="FFFFFF"/>
        </w:rPr>
        <w:t>[19]</w:t>
      </w:r>
      <w:r w:rsidRPr="004F003E">
        <w:rPr>
          <w:rFonts w:asciiTheme="majorBidi" w:hAnsiTheme="majorBidi" w:cstheme="majorBidi"/>
          <w:color w:val="000000" w:themeColor="text1"/>
          <w:sz w:val="24"/>
          <w:szCs w:val="24"/>
          <w:shd w:val="clear" w:color="auto" w:fill="FFFFFF"/>
        </w:rPr>
        <w:fldChar w:fldCharType="end"/>
      </w:r>
      <w:r w:rsidRPr="004F003E">
        <w:rPr>
          <w:rFonts w:asciiTheme="majorBidi" w:hAnsiTheme="majorBidi" w:cstheme="majorBidi"/>
          <w:color w:val="000000" w:themeColor="text1"/>
          <w:sz w:val="24"/>
          <w:szCs w:val="24"/>
          <w:shd w:val="clear" w:color="auto" w:fill="FFFFFF"/>
        </w:rPr>
        <w:t xml:space="preserve">, and CHF </w:t>
      </w:r>
      <w:r w:rsidRPr="004F003E">
        <w:rPr>
          <w:rFonts w:asciiTheme="majorBidi" w:hAnsiTheme="majorBidi" w:cstheme="majorBidi"/>
          <w:color w:val="000000" w:themeColor="text1"/>
          <w:sz w:val="24"/>
          <w:szCs w:val="24"/>
          <w:shd w:val="clear" w:color="auto" w:fill="FFFFFF"/>
        </w:rPr>
        <w:fldChar w:fldCharType="begin" w:fldLock="1"/>
      </w:r>
      <w:r w:rsidR="007A3E13" w:rsidRPr="004F003E">
        <w:rPr>
          <w:rFonts w:asciiTheme="majorBidi" w:hAnsiTheme="majorBidi" w:cstheme="majorBidi"/>
          <w:color w:val="000000" w:themeColor="text1"/>
          <w:sz w:val="24"/>
          <w:szCs w:val="24"/>
          <w:shd w:val="clear" w:color="auto" w:fill="FFFFFF"/>
        </w:rPr>
        <w:instrText>ADDIN CSL_CITATION {"citationItems":[{"id":"ITEM-1","itemData":{"ISBN":"9780791854969","abstract":"We experimentally investigated pool boiling on microstructured surfaces which demonstrate high critical heat flux (CHF) by enhancing wettability. The microstructures were designed to provide a wide range of well-defined surface roughness to study roughness-augmented wettability on CHF. A maximum CHF of 196 W/cm2 and heat transfer coefficient (h) greater than 80 kW/m2K were achieved. To explain the experimental results, a model extended from a correlation developed by Kandlikar was developed, which well predicts CHF in the complete wetting regime where the apparent liquid contact angle is zero. The model offers a first step towards understanding complex pool boiling processes and developing models to accurately predict CHF on structured surfaces. The insights gained from this work provide design guidelines for new surface technologies with higher heat removal capability that can be effectively used by industry.","author":[{"dropping-particle":"","family":"Chu","given":"Kuang Han","non-dropping-particle":"","parse-names":false,"suffix":""},{"dropping-particle":"","family":"Enright","given":"Ryan","non-dropping-particle":"","parse-names":false,"suffix":""},{"dropping-particle":"","family":"Wang","given":"Evelyn N.","non-dropping-particle":"","parse-names":false,"suffix":""}],"container-title":"ASME 2011 International Mechanical Engineering Congress and Exposition, IMECE 2011","id":"ITEM-1","issued":{"date-parts":[["2011"]]},"title":"Microstructured surfaces for enhanced pool boiling heat transfer","type":"paper-conference"},"uris":["http://www.mendeley.com/documents/?uuid=f76de00d-9b24-42da-865e-fcab3e9b575f"]}],"mendeley":{"formattedCitation":"[20]","plainTextFormattedCitation":"[20]","previouslyFormattedCitation":"[21]"},"properties":{"noteIndex":0},"schema":"https://github.com/citation-style-language/schema/raw/master/csl-citation.json"}</w:instrText>
      </w:r>
      <w:r w:rsidRPr="004F003E">
        <w:rPr>
          <w:rFonts w:asciiTheme="majorBidi" w:hAnsiTheme="majorBidi" w:cstheme="majorBidi"/>
          <w:color w:val="000000" w:themeColor="text1"/>
          <w:sz w:val="24"/>
          <w:szCs w:val="24"/>
          <w:shd w:val="clear" w:color="auto" w:fill="FFFFFF"/>
        </w:rPr>
        <w:fldChar w:fldCharType="separate"/>
      </w:r>
      <w:r w:rsidR="007A3E13" w:rsidRPr="004F003E">
        <w:rPr>
          <w:rFonts w:asciiTheme="majorBidi" w:hAnsiTheme="majorBidi" w:cstheme="majorBidi"/>
          <w:noProof/>
          <w:color w:val="000000" w:themeColor="text1"/>
          <w:sz w:val="24"/>
          <w:szCs w:val="24"/>
          <w:shd w:val="clear" w:color="auto" w:fill="FFFFFF"/>
        </w:rPr>
        <w:t>[20]</w:t>
      </w:r>
      <w:r w:rsidRPr="004F003E">
        <w:rPr>
          <w:rFonts w:asciiTheme="majorBidi" w:hAnsiTheme="majorBidi" w:cstheme="majorBidi"/>
          <w:color w:val="000000" w:themeColor="text1"/>
          <w:sz w:val="24"/>
          <w:szCs w:val="24"/>
          <w:shd w:val="clear" w:color="auto" w:fill="FFFFFF"/>
        </w:rPr>
        <w:fldChar w:fldCharType="end"/>
      </w:r>
      <w:r w:rsidRPr="004F003E">
        <w:rPr>
          <w:rFonts w:asciiTheme="majorBidi" w:hAnsiTheme="majorBidi" w:cstheme="majorBidi"/>
          <w:color w:val="000000" w:themeColor="text1"/>
          <w:sz w:val="24"/>
          <w:szCs w:val="24"/>
          <w:shd w:val="clear" w:color="auto" w:fill="FFFFFF"/>
        </w:rPr>
        <w:t xml:space="preserve">, is being assessed based on hypothesized mechanisms responsible for any performance improvement or weakening </w:t>
      </w:r>
      <w:r w:rsidRPr="004F003E">
        <w:rPr>
          <w:rFonts w:asciiTheme="majorBidi" w:hAnsiTheme="majorBidi" w:cstheme="majorBidi"/>
          <w:color w:val="000000" w:themeColor="text1"/>
          <w:sz w:val="24"/>
          <w:szCs w:val="24"/>
          <w:shd w:val="clear" w:color="auto" w:fill="FFFFFF"/>
        </w:rPr>
        <w:fldChar w:fldCharType="begin" w:fldLock="1"/>
      </w:r>
      <w:r w:rsidR="007A3E13" w:rsidRPr="004F003E">
        <w:rPr>
          <w:rFonts w:asciiTheme="majorBidi" w:hAnsiTheme="majorBidi" w:cstheme="majorBidi"/>
          <w:color w:val="000000" w:themeColor="text1"/>
          <w:sz w:val="24"/>
          <w:szCs w:val="24"/>
          <w:shd w:val="clear" w:color="auto" w:fill="FFFFFF"/>
        </w:rPr>
        <w:instrText>ADDIN CSL_CITATION {"citationItems":[{"id":"ITEM-1","itemData":{"DOI":"https://doi.org/10.1016/j.ijheatmasstransfer.2019.02.086","ISSN":"0017-9310","abstract":"This paper provides a comprehensive review of published literature concerning heat transfer benefits of nanofluids for both macro-channels and micro-channels. Included are both experimental and numerical findings concerning several important performance parameters, including single-phase and two-phase heat transfer coefficients, pressure drop, and critical heat flux (CHF), each being evaluated based on postulated mechanisms responsible for any performance enhancement or deterioration. The study also addresses issues important to heat transfer performance, including entropy minimization, hybrid enhancement methodologies, and nanofluid stability, as well as the roles of Brownian diffusion and thermophoresis. Published results point to appreciable enhancement in single-phase heat transfer coefficient realized in entrance region, but the enhancement subsides downstream. And, while some point to the ability of nanofluids to increase CHF, they also emphasize that this increase is limited to short duration boiling tests. Overall, studies point to many important practical problems associated with implementation of nanofluids in cooling situations, including clustering, sedimentation, and precipitation of nanoparticles, clogging of flow passages, erosion to heating surface, transient heat transfer behavior, high cost and production difficulties, lack of quality assurance, and loss of nanofluid stability above a threshold temperature.","author":[{"dropping-particle":"","family":"Liang","given":"Gangtao","non-dropping-particle":"","parse-names":false,"suffix":""},{"dropping-particle":"","family":"Mudawar","given":"Issam","non-dropping-particle":"","parse-names":false,"suffix":""}],"container-title":"International Journal of Heat and Mass Transfer","id":"ITEM-1","issued":{"date-parts":[["2019"]]},"page":"324-354","title":"Review of single-phase and two-phase nanofluid heat transfer in macro-channels and micro-channels","type":"article-journal","volume":"136"},"uris":["http://www.mendeley.com/documents/?uuid=cccb4ba3-ec07-4f60-ac45-48b9a8f8055a"]}],"mendeley":{"formattedCitation":"[13]","plainTextFormattedCitation":"[13]","previouslyFormattedCitation":"[14]"},"properties":{"noteIndex":0},"schema":"https://github.com/citation-style-language/schema/raw/master/csl-citation.json"}</w:instrText>
      </w:r>
      <w:r w:rsidRPr="004F003E">
        <w:rPr>
          <w:rFonts w:asciiTheme="majorBidi" w:hAnsiTheme="majorBidi" w:cstheme="majorBidi"/>
          <w:color w:val="000000" w:themeColor="text1"/>
          <w:sz w:val="24"/>
          <w:szCs w:val="24"/>
          <w:shd w:val="clear" w:color="auto" w:fill="FFFFFF"/>
        </w:rPr>
        <w:fldChar w:fldCharType="separate"/>
      </w:r>
      <w:r w:rsidR="007A3E13" w:rsidRPr="004F003E">
        <w:rPr>
          <w:rFonts w:asciiTheme="majorBidi" w:hAnsiTheme="majorBidi" w:cstheme="majorBidi"/>
          <w:noProof/>
          <w:color w:val="000000" w:themeColor="text1"/>
          <w:sz w:val="24"/>
          <w:szCs w:val="24"/>
          <w:shd w:val="clear" w:color="auto" w:fill="FFFFFF"/>
        </w:rPr>
        <w:t>[13]</w:t>
      </w:r>
      <w:r w:rsidRPr="004F003E">
        <w:rPr>
          <w:rFonts w:asciiTheme="majorBidi" w:hAnsiTheme="majorBidi" w:cstheme="majorBidi"/>
          <w:color w:val="000000" w:themeColor="text1"/>
          <w:sz w:val="24"/>
          <w:szCs w:val="24"/>
          <w:shd w:val="clear" w:color="auto" w:fill="FFFFFF"/>
        </w:rPr>
        <w:fldChar w:fldCharType="end"/>
      </w:r>
      <w:r w:rsidRPr="004F003E">
        <w:rPr>
          <w:rFonts w:asciiTheme="majorBidi" w:hAnsiTheme="majorBidi" w:cstheme="majorBidi"/>
          <w:color w:val="000000" w:themeColor="text1"/>
          <w:sz w:val="24"/>
          <w:szCs w:val="24"/>
          <w:shd w:val="clear" w:color="auto" w:fill="FFFFFF"/>
        </w:rPr>
        <w:t xml:space="preserve">. </w:t>
      </w:r>
    </w:p>
    <w:p w14:paraId="15C3E101" w14:textId="5BFF69DD" w:rsidR="006E7E18" w:rsidRPr="004F003E" w:rsidRDefault="008006BB" w:rsidP="007C2811">
      <w:pPr>
        <w:spacing w:line="360" w:lineRule="auto"/>
        <w:jc w:val="both"/>
        <w:rPr>
          <w:rFonts w:asciiTheme="majorBidi" w:hAnsiTheme="majorBidi" w:cstheme="majorBidi"/>
          <w:color w:val="000000" w:themeColor="text1"/>
          <w:sz w:val="24"/>
          <w:szCs w:val="24"/>
          <w:shd w:val="clear" w:color="auto" w:fill="FFFFFF"/>
        </w:rPr>
      </w:pPr>
      <w:r w:rsidRPr="004F003E">
        <w:rPr>
          <w:rFonts w:asciiTheme="majorBidi" w:hAnsiTheme="majorBidi" w:cstheme="majorBidi"/>
          <w:color w:val="000000" w:themeColor="text1"/>
          <w:sz w:val="24"/>
          <w:szCs w:val="24"/>
          <w:shd w:val="clear" w:color="auto" w:fill="FFFFFF"/>
        </w:rPr>
        <w:t>Normally,</w:t>
      </w:r>
      <w:r w:rsidR="006E7E18" w:rsidRPr="004F003E">
        <w:rPr>
          <w:rFonts w:asciiTheme="majorBidi" w:hAnsiTheme="majorBidi" w:cstheme="majorBidi"/>
          <w:color w:val="000000" w:themeColor="text1"/>
          <w:sz w:val="24"/>
          <w:szCs w:val="24"/>
          <w:shd w:val="clear" w:color="auto" w:fill="FFFFFF"/>
        </w:rPr>
        <w:t xml:space="preserve"> the experimental investigation has been commonly considered for flow boiling cooling as </w:t>
      </w:r>
      <w:r w:rsidRPr="004F003E">
        <w:rPr>
          <w:rFonts w:asciiTheme="majorBidi" w:hAnsiTheme="majorBidi" w:cstheme="majorBidi"/>
          <w:color w:val="000000" w:themeColor="text1"/>
          <w:sz w:val="24"/>
          <w:szCs w:val="24"/>
          <w:shd w:val="clear" w:color="auto" w:fill="FFFFFF"/>
        </w:rPr>
        <w:t xml:space="preserve">a </w:t>
      </w:r>
      <w:r w:rsidR="006E7E18" w:rsidRPr="004F003E">
        <w:rPr>
          <w:rFonts w:asciiTheme="majorBidi" w:hAnsiTheme="majorBidi" w:cstheme="majorBidi"/>
          <w:color w:val="000000" w:themeColor="text1"/>
          <w:sz w:val="24"/>
          <w:szCs w:val="24"/>
          <w:shd w:val="clear" w:color="auto" w:fill="FFFFFF"/>
        </w:rPr>
        <w:t xml:space="preserve">consequence of a wide unpredictability and complexity of </w:t>
      </w:r>
      <w:r w:rsidRPr="004F003E">
        <w:rPr>
          <w:rFonts w:asciiTheme="majorBidi" w:hAnsiTheme="majorBidi" w:cstheme="majorBidi"/>
          <w:color w:val="000000" w:themeColor="text1"/>
          <w:sz w:val="24"/>
          <w:szCs w:val="24"/>
          <w:shd w:val="clear" w:color="auto" w:fill="FFFFFF"/>
        </w:rPr>
        <w:t xml:space="preserve">the </w:t>
      </w:r>
      <w:r w:rsidR="006E7E18" w:rsidRPr="004F003E">
        <w:rPr>
          <w:rFonts w:asciiTheme="majorBidi" w:hAnsiTheme="majorBidi" w:cstheme="majorBidi"/>
          <w:color w:val="000000" w:themeColor="text1"/>
          <w:sz w:val="24"/>
          <w:szCs w:val="24"/>
          <w:shd w:val="clear" w:color="auto" w:fill="FFFFFF"/>
        </w:rPr>
        <w:t>boiling phenomenon. However, the boiling flow is still developing. When the boiling flow through microchannel occurs, the capillary effect become</w:t>
      </w:r>
      <w:r w:rsidRPr="004F003E">
        <w:rPr>
          <w:rFonts w:asciiTheme="majorBidi" w:hAnsiTheme="majorBidi" w:cstheme="majorBidi"/>
          <w:color w:val="000000" w:themeColor="text1"/>
          <w:sz w:val="24"/>
          <w:szCs w:val="24"/>
          <w:shd w:val="clear" w:color="auto" w:fill="FFFFFF"/>
        </w:rPr>
        <w:t>s</w:t>
      </w:r>
      <w:r w:rsidR="006E7E18" w:rsidRPr="004F003E">
        <w:rPr>
          <w:rFonts w:asciiTheme="majorBidi" w:hAnsiTheme="majorBidi" w:cstheme="majorBidi"/>
          <w:color w:val="000000" w:themeColor="text1"/>
          <w:sz w:val="24"/>
          <w:szCs w:val="24"/>
          <w:shd w:val="clear" w:color="auto" w:fill="FFFFFF"/>
        </w:rPr>
        <w:t xml:space="preserve"> greater, while </w:t>
      </w:r>
      <w:r w:rsidRPr="004F003E">
        <w:rPr>
          <w:rFonts w:asciiTheme="majorBidi" w:hAnsiTheme="majorBidi" w:cstheme="majorBidi"/>
          <w:color w:val="000000" w:themeColor="text1"/>
          <w:sz w:val="24"/>
          <w:szCs w:val="24"/>
          <w:shd w:val="clear" w:color="auto" w:fill="FFFFFF"/>
        </w:rPr>
        <w:t xml:space="preserve">the </w:t>
      </w:r>
      <w:r w:rsidR="006E7E18" w:rsidRPr="004F003E">
        <w:rPr>
          <w:rFonts w:asciiTheme="majorBidi" w:hAnsiTheme="majorBidi" w:cstheme="majorBidi"/>
          <w:color w:val="000000" w:themeColor="text1"/>
          <w:sz w:val="24"/>
          <w:szCs w:val="24"/>
          <w:shd w:val="clear" w:color="auto" w:fill="FFFFFF"/>
        </w:rPr>
        <w:t xml:space="preserve">buoyancy effect remains limited </w:t>
      </w:r>
      <w:r w:rsidR="006E7E18" w:rsidRPr="004F003E">
        <w:rPr>
          <w:rFonts w:asciiTheme="majorBidi" w:hAnsiTheme="majorBidi" w:cstheme="majorBidi"/>
          <w:color w:val="000000" w:themeColor="text1"/>
          <w:sz w:val="24"/>
          <w:szCs w:val="24"/>
          <w:shd w:val="clear" w:color="auto" w:fill="FFFFFF"/>
        </w:rPr>
        <w:fldChar w:fldCharType="begin" w:fldLock="1"/>
      </w:r>
      <w:r w:rsidR="007A3E13" w:rsidRPr="004F003E">
        <w:rPr>
          <w:rFonts w:asciiTheme="majorBidi" w:hAnsiTheme="majorBidi" w:cstheme="majorBidi"/>
          <w:color w:val="000000" w:themeColor="text1"/>
          <w:sz w:val="24"/>
          <w:szCs w:val="24"/>
          <w:shd w:val="clear" w:color="auto" w:fill="FFFFFF"/>
        </w:rPr>
        <w:instrText>ADDIN CSL_CITATION {"citationItems":[{"id":"ITEM-1","itemData":{"DOI":"10.1016/j.ces.2017.01.018","ISSN":"00092509","abstract":"The boiling flow or condensation is widely encountered in many industrial applications for both cooling as well as heating processes. Compact heat transfer devices, such as micro-heat exchangers and evaporators, are extensively used for both cooling as well as heating processes over conventional heat exchangers, such as microelectronic circuits, automobile and aerospace industries, due to high surface area to volume ratio and heat transfer rates, compactness and easy thermal control. For better design of micro- or mini-heat exchangers, a detailed specific knowledge of the multiphase flow and its properties such as the flow pattern during flow boiling, critical heat flux (CHF) and stable operation are very important. This paper provides a state of art review on boiling flow in microchannels since year 2000 till date. Flow patterns formed and the parameters influencing flow pattern transitions, during multiphase heat transfer in micro- or mini-channels, have been reviewed in detail. The flow regimes and flow pattern maps, and modeling approaches considered for boiling flow in micro-channels/devices with various challenges have been discussed. A lot of contradiction between the experimental data has been observed for the analysis of flow regimes and flow pattern maps. Further, the effect of hydrodynamics during flow boiling and CHF on heat transfer coefficient has been discussed in detail. Recently, with the advancement in measurement techniques, the heat transfer measurement technologies have been synchronized with the visualization techniques, which helped in understanding the boiling flow physics in micro- and mini-channels. Therefore, an in-depth understanding of flow patterns and regimes under boiling flow conditions in mini- and micro-channels can be used to predict the boiling heat transfer mechanism, which can be further used for developing better heat transfer models for boiling flow. Further, enhancement in heat transfer coefficient for boiling flow in microchannels, either by using complex microchannel configurations or nanocoating on the microchannel surface, have received attention recently, which have been discussed and analyzed in the present review. Both micro- and mini-channels have number of applications in aerospace, refrigeration and computational systems; therefore further attention is needed for more robust and precise design.","author":[{"dropping-particle":"","family":"Kumar","given":"Vimal","non-dropping-particle":"","parse-names":false,"suffix":""},{"dropping-particle":"","family":"Vikash","given":"","non-dropping-particle":"","parse-names":false,"suffix":""},{"dropping-particle":"","family":"Nigam","given":"K. D.P.","non-dropping-particle":"","parse-names":false,"suffix":""}],"container-title":"Chemical Engineering Science","id":"ITEM-1","issued":{"date-parts":[["2017"]]},"title":"Multiphase fluid flow and heat transfer characteristics in microchannels","type":"article-journal"},"uris":["http://www.mendeley.com/documents/?uuid=2fea153c-b3ab-4974-a723-572d2e93c68c"]}],"mendeley":{"formattedCitation":"[21]","plainTextFormattedCitation":"[21]","previouslyFormattedCitation":"[22]"},"properties":{"noteIndex":0},"schema":"https://github.com/citation-style-language/schema/raw/master/csl-citation.json"}</w:instrText>
      </w:r>
      <w:r w:rsidR="006E7E18" w:rsidRPr="004F003E">
        <w:rPr>
          <w:rFonts w:asciiTheme="majorBidi" w:hAnsiTheme="majorBidi" w:cstheme="majorBidi"/>
          <w:color w:val="000000" w:themeColor="text1"/>
          <w:sz w:val="24"/>
          <w:szCs w:val="24"/>
          <w:shd w:val="clear" w:color="auto" w:fill="FFFFFF"/>
        </w:rPr>
        <w:fldChar w:fldCharType="separate"/>
      </w:r>
      <w:r w:rsidR="007A3E13" w:rsidRPr="004F003E">
        <w:rPr>
          <w:rFonts w:asciiTheme="majorBidi" w:hAnsiTheme="majorBidi" w:cstheme="majorBidi"/>
          <w:noProof/>
          <w:color w:val="000000" w:themeColor="text1"/>
          <w:sz w:val="24"/>
          <w:szCs w:val="24"/>
          <w:shd w:val="clear" w:color="auto" w:fill="FFFFFF"/>
        </w:rPr>
        <w:t>[21]</w:t>
      </w:r>
      <w:r w:rsidR="006E7E18" w:rsidRPr="004F003E">
        <w:rPr>
          <w:rFonts w:asciiTheme="majorBidi" w:hAnsiTheme="majorBidi" w:cstheme="majorBidi"/>
          <w:color w:val="000000" w:themeColor="text1"/>
          <w:sz w:val="24"/>
          <w:szCs w:val="24"/>
          <w:shd w:val="clear" w:color="auto" w:fill="FFFFFF"/>
        </w:rPr>
        <w:fldChar w:fldCharType="end"/>
      </w:r>
      <w:r w:rsidR="006E7E18" w:rsidRPr="004F003E">
        <w:rPr>
          <w:rFonts w:asciiTheme="majorBidi" w:hAnsiTheme="majorBidi" w:cstheme="majorBidi"/>
          <w:color w:val="000000" w:themeColor="text1"/>
          <w:sz w:val="24"/>
          <w:szCs w:val="24"/>
          <w:shd w:val="clear" w:color="auto" w:fill="FFFFFF"/>
        </w:rPr>
        <w:t xml:space="preserve">. Therefore, the observations available for boiling flow through macro channels are not commonly valid to the microchannels. For </w:t>
      </w:r>
      <w:r w:rsidRPr="004F003E">
        <w:rPr>
          <w:rFonts w:asciiTheme="majorBidi" w:hAnsiTheme="majorBidi" w:cstheme="majorBidi"/>
          <w:color w:val="000000" w:themeColor="text1"/>
          <w:sz w:val="24"/>
          <w:szCs w:val="24"/>
          <w:shd w:val="clear" w:color="auto" w:fill="FFFFFF"/>
        </w:rPr>
        <w:t xml:space="preserve">a </w:t>
      </w:r>
      <w:r w:rsidR="006E7E18" w:rsidRPr="004F003E">
        <w:rPr>
          <w:rFonts w:asciiTheme="majorBidi" w:hAnsiTheme="majorBidi" w:cstheme="majorBidi"/>
          <w:color w:val="000000" w:themeColor="text1"/>
          <w:sz w:val="24"/>
          <w:szCs w:val="24"/>
          <w:shd w:val="clear" w:color="auto" w:fill="FFFFFF"/>
        </w:rPr>
        <w:t xml:space="preserve">more appropriate design of MCHS, a comprehensive and precise understanding of the flow boiling and its physical characteristics such as the flow pattern during boiling and CHF are very crucial </w:t>
      </w:r>
      <w:r w:rsidR="006E7E18" w:rsidRPr="004F003E">
        <w:rPr>
          <w:rFonts w:asciiTheme="majorBidi" w:hAnsiTheme="majorBidi" w:cstheme="majorBidi"/>
          <w:color w:val="000000" w:themeColor="text1"/>
          <w:sz w:val="24"/>
          <w:szCs w:val="24"/>
          <w:shd w:val="clear" w:color="auto" w:fill="FFFFFF"/>
        </w:rPr>
        <w:fldChar w:fldCharType="begin" w:fldLock="1"/>
      </w:r>
      <w:r w:rsidR="007A3E13" w:rsidRPr="004F003E">
        <w:rPr>
          <w:rFonts w:asciiTheme="majorBidi" w:hAnsiTheme="majorBidi" w:cstheme="majorBidi"/>
          <w:color w:val="000000" w:themeColor="text1"/>
          <w:sz w:val="24"/>
          <w:szCs w:val="24"/>
          <w:shd w:val="clear" w:color="auto" w:fill="FFFFFF"/>
        </w:rPr>
        <w:instrText>ADDIN CSL_CITATION {"citationItems":[{"id":"ITEM-1","itemData":{"DOI":"10.1016/j.ces.2017.01.018","ISSN":"00092509","abstract":"The boiling flow or condensation is widely encountered in many industrial applications for both cooling as well as heating processes. Compact heat transfer devices, such as micro-heat exchangers and evaporators, are extensively used for both cooling as well as heating processes over conventional heat exchangers, such as microelectronic circuits, automobile and aerospace industries, due to high surface area to volume ratio and heat transfer rates, compactness and easy thermal control. For better design of micro- or mini-heat exchangers, a detailed specific knowledge of the multiphase flow and its properties such as the flow pattern during flow boiling, critical heat flux (CHF) and stable operation are very important. This paper provides a state of art review on boiling flow in microchannels since year 2000 till date. Flow patterns formed and the parameters influencing flow pattern transitions, during multiphase heat transfer in micro- or mini-channels, have been reviewed in detail. The flow regimes and flow pattern maps, and modeling approaches considered for boiling flow in micro-channels/devices with various challenges have been discussed. A lot of contradiction between the experimental data has been observed for the analysis of flow regimes and flow pattern maps. Further, the effect of hydrodynamics during flow boiling and CHF on heat transfer coefficient has been discussed in detail. Recently, with the advancement in measurement techniques, the heat transfer measurement technologies have been synchronized with the visualization techniques, which helped in understanding the boiling flow physics in micro- and mini-channels. Therefore, an in-depth understanding of flow patterns and regimes under boiling flow conditions in mini- and micro-channels can be used to predict the boiling heat transfer mechanism, which can be further used for developing better heat transfer models for boiling flow. Further, enhancement in heat transfer coefficient for boiling flow in microchannels, either by using complex microchannel configurations or nanocoating on the microchannel surface, have received attention recently, which have been discussed and analyzed in the present review. Both micro- and mini-channels have number of applications in aerospace, refrigeration and computational systems; therefore further attention is needed for more robust and precise design.","author":[{"dropping-particle":"","family":"Kumar","given":"Vimal","non-dropping-particle":"","parse-names":false,"suffix":""},{"dropping-particle":"","family":"Vikash","given":"","non-dropping-particle":"","parse-names":false,"suffix":""},{"dropping-particle":"","family":"Nigam","given":"K. D.P.","non-dropping-particle":"","parse-names":false,"suffix":""}],"container-title":"Chemical Engineering Science","id":"ITEM-1","issued":{"date-parts":[["2017"]]},"title":"Multiphase fluid flow and heat transfer characteristics in microchannels","type":"article-journal"},"uris":["http://www.mendeley.com/documents/?uuid=2fea153c-b3ab-4974-a723-572d2e93c68c"]}],"mendeley":{"formattedCitation":"[21]","plainTextFormattedCitation":"[21]","previouslyFormattedCitation":"[22]"},"properties":{"noteIndex":0},"schema":"https://github.com/citation-style-language/schema/raw/master/csl-citation.json"}</w:instrText>
      </w:r>
      <w:r w:rsidR="006E7E18" w:rsidRPr="004F003E">
        <w:rPr>
          <w:rFonts w:asciiTheme="majorBidi" w:hAnsiTheme="majorBidi" w:cstheme="majorBidi"/>
          <w:color w:val="000000" w:themeColor="text1"/>
          <w:sz w:val="24"/>
          <w:szCs w:val="24"/>
          <w:shd w:val="clear" w:color="auto" w:fill="FFFFFF"/>
        </w:rPr>
        <w:fldChar w:fldCharType="separate"/>
      </w:r>
      <w:r w:rsidR="007A3E13" w:rsidRPr="004F003E">
        <w:rPr>
          <w:rFonts w:asciiTheme="majorBidi" w:hAnsiTheme="majorBidi" w:cstheme="majorBidi"/>
          <w:noProof/>
          <w:color w:val="000000" w:themeColor="text1"/>
          <w:sz w:val="24"/>
          <w:szCs w:val="24"/>
          <w:shd w:val="clear" w:color="auto" w:fill="FFFFFF"/>
        </w:rPr>
        <w:t>[21]</w:t>
      </w:r>
      <w:r w:rsidR="006E7E18" w:rsidRPr="004F003E">
        <w:rPr>
          <w:rFonts w:asciiTheme="majorBidi" w:hAnsiTheme="majorBidi" w:cstheme="majorBidi"/>
          <w:color w:val="000000" w:themeColor="text1"/>
          <w:sz w:val="24"/>
          <w:szCs w:val="24"/>
          <w:shd w:val="clear" w:color="auto" w:fill="FFFFFF"/>
        </w:rPr>
        <w:fldChar w:fldCharType="end"/>
      </w:r>
      <w:r w:rsidR="006E7E18" w:rsidRPr="004F003E">
        <w:rPr>
          <w:rFonts w:asciiTheme="majorBidi" w:hAnsiTheme="majorBidi" w:cstheme="majorBidi"/>
          <w:color w:val="000000" w:themeColor="text1"/>
          <w:sz w:val="24"/>
          <w:szCs w:val="24"/>
          <w:shd w:val="clear" w:color="auto" w:fill="FFFFFF"/>
        </w:rPr>
        <w:t xml:space="preserve">. Based on a comprehensive experimental investigation, Peng and Wang </w:t>
      </w:r>
      <w:r w:rsidR="006E7E18" w:rsidRPr="004F003E">
        <w:rPr>
          <w:rFonts w:asciiTheme="majorBidi" w:hAnsiTheme="majorBidi" w:cstheme="majorBidi"/>
          <w:color w:val="000000" w:themeColor="text1"/>
          <w:sz w:val="24"/>
          <w:szCs w:val="24"/>
          <w:shd w:val="clear" w:color="auto" w:fill="FFFFFF"/>
        </w:rPr>
        <w:fldChar w:fldCharType="begin" w:fldLock="1"/>
      </w:r>
      <w:r w:rsidR="007A3E13" w:rsidRPr="004F003E">
        <w:rPr>
          <w:rFonts w:asciiTheme="majorBidi" w:hAnsiTheme="majorBidi" w:cstheme="majorBidi"/>
          <w:color w:val="000000" w:themeColor="text1"/>
          <w:sz w:val="24"/>
          <w:szCs w:val="24"/>
          <w:shd w:val="clear" w:color="auto" w:fill="FFFFFF"/>
        </w:rPr>
        <w:instrText>ADDIN CSL_CITATION {"citationItems":[{"id":"ITEM-1","itemData":{"DOI":"10.1016/0017-9310(93)90160-8","ISSN":"00179310","abstract":"Experiments were conducted to investigate the single-phase forced-flow convection and boiling characteristics of subcooled liquid flowing through microchannels with a cross-section of 0.6 × 0.7 mm, machined on the stainless steel plate 2 mm thick. The influences of liquid velocity and subcooling on the boiling curve were experimentally inspected. It was observed that a steep increase of qu emerged on the single-phase convection qu - Tw curve. The experiments indicated that the single-phase convection and flow boiling characteristics are quite different from those in normally sized tubes, and their heat transfer was intensified. No apparent partial nucleate boiling exists for subcooled flow boiling, i.e. fully-developed boiling was induced much earlier in microchannels. © 1993.","author":[{"dropping-particle":"","family":"Peng","given":"X. F.","non-dropping-particle":"","parse-names":false,"suffix":""},{"dropping-particle":"","family":"Wang","given":"B. X.","non-dropping-particle":"","parse-names":false,"suffix":""}],"container-title":"International Journal of Heat and Mass Transfer","id":"ITEM-1","issue":"14","issued":{"date-parts":[["1993"]]},"page":"3421-3427","title":"Forced convection and flow boiling heat transfer for liquid flowing through microchannels","type":"article-journal","volume":"36"},"uris":["http://www.mendeley.com/documents/?uuid=bb11b217-d472-4743-9cbb-0a3b762c65d6"]}],"mendeley":{"formattedCitation":"[22]","plainTextFormattedCitation":"[22]","previouslyFormattedCitation":"[23]"},"properties":{"noteIndex":0},"schema":"https://github.com/citation-style-language/schema/raw/master/csl-citation.json"}</w:instrText>
      </w:r>
      <w:r w:rsidR="006E7E18" w:rsidRPr="004F003E">
        <w:rPr>
          <w:rFonts w:asciiTheme="majorBidi" w:hAnsiTheme="majorBidi" w:cstheme="majorBidi"/>
          <w:color w:val="000000" w:themeColor="text1"/>
          <w:sz w:val="24"/>
          <w:szCs w:val="24"/>
          <w:shd w:val="clear" w:color="auto" w:fill="FFFFFF"/>
        </w:rPr>
        <w:fldChar w:fldCharType="separate"/>
      </w:r>
      <w:r w:rsidR="007A3E13" w:rsidRPr="004F003E">
        <w:rPr>
          <w:rFonts w:asciiTheme="majorBidi" w:hAnsiTheme="majorBidi" w:cstheme="majorBidi"/>
          <w:noProof/>
          <w:color w:val="000000" w:themeColor="text1"/>
          <w:sz w:val="24"/>
          <w:szCs w:val="24"/>
          <w:shd w:val="clear" w:color="auto" w:fill="FFFFFF"/>
        </w:rPr>
        <w:t>[22]</w:t>
      </w:r>
      <w:r w:rsidR="006E7E18" w:rsidRPr="004F003E">
        <w:rPr>
          <w:rFonts w:asciiTheme="majorBidi" w:hAnsiTheme="majorBidi" w:cstheme="majorBidi"/>
          <w:color w:val="000000" w:themeColor="text1"/>
          <w:sz w:val="24"/>
          <w:szCs w:val="24"/>
          <w:shd w:val="clear" w:color="auto" w:fill="FFFFFF"/>
        </w:rPr>
        <w:fldChar w:fldCharType="end"/>
      </w:r>
      <w:r w:rsidR="006E7E18" w:rsidRPr="004F003E">
        <w:rPr>
          <w:rFonts w:asciiTheme="majorBidi" w:hAnsiTheme="majorBidi" w:cstheme="majorBidi"/>
          <w:color w:val="000000" w:themeColor="text1"/>
          <w:sz w:val="24"/>
          <w:szCs w:val="24"/>
          <w:shd w:val="clear" w:color="auto" w:fill="FFFFFF"/>
        </w:rPr>
        <w:t xml:space="preserve"> concluded that the flow boiling heat transfer in microchannels could be very different than that of macro channels. They also showed that the normal nucleate boiling does not occur in microchannels</w:t>
      </w:r>
      <w:r w:rsidR="006E7E18" w:rsidRPr="004F003E">
        <w:rPr>
          <w:rFonts w:asciiTheme="majorBidi" w:hAnsiTheme="majorBidi" w:cstheme="majorBidi"/>
          <w:color w:val="000000" w:themeColor="text1"/>
          <w:sz w:val="24"/>
          <w:szCs w:val="24"/>
          <w:shd w:val="clear" w:color="auto" w:fill="FFFFFF"/>
        </w:rPr>
        <w:fldChar w:fldCharType="begin" w:fldLock="1"/>
      </w:r>
      <w:r w:rsidR="007A3E13" w:rsidRPr="004F003E">
        <w:rPr>
          <w:rFonts w:asciiTheme="majorBidi" w:hAnsiTheme="majorBidi" w:cstheme="majorBidi"/>
          <w:color w:val="000000" w:themeColor="text1"/>
          <w:sz w:val="24"/>
          <w:szCs w:val="24"/>
          <w:shd w:val="clear" w:color="auto" w:fill="FFFFFF"/>
        </w:rPr>
        <w:instrText>ADDIN CSL_CITATION {"citationItems":[{"id":"ITEM-1","itemData":{"DOI":"10.1016/S0894-1777(02)00150-4","ISSN":"08941777","abstract":"Flow boiling in small hydraulic diameter channels is becoming increasingly important in many diverse applications. The previous studies addressing the effects of the channel size on the flow patterns, and heat transfer and pressure drop performance are reviewed in the present paper. The fundamental questions related to the presence of nucleate boiling and characteristics of flow boiling in microchannels and minichannels in comparison to that in the conventional channel sizes (3 mm and above) are addressed. Also, the effect of heat exchanger configuration-single-channel and multichannel-on the heat transfer and pressure drop performance is reviewed. The areas for future research are identified. © 2002 Elsevier Science Inc. All rights reserved.","author":[{"dropping-particle":"","family":"Kandlikar","given":"Satish G.","non-dropping-particle":"","parse-names":false,"suffix":""}],"container-title":"Experimental Thermal and Fluid Science","id":"ITEM-1","issued":{"date-parts":[["2002"]]},"title":"Fundamental issues related to flow boiling in minichannels and microchannels","type":"article-journal"},"uris":["http://www.mendeley.com/documents/?uuid=92d13c26-278c-432c-8fa7-41491dabe1a0","http://www.mendeley.com/documents/?uuid=77080147-327f-4943-ba77-44b808601e84"]}],"mendeley":{"formattedCitation":"[15]","plainTextFormattedCitation":"[15]","previouslyFormattedCitation":"[16]"},"properties":{"noteIndex":0},"schema":"https://github.com/citation-style-language/schema/raw/master/csl-citation.json"}</w:instrText>
      </w:r>
      <w:r w:rsidR="006E7E18" w:rsidRPr="004F003E">
        <w:rPr>
          <w:rFonts w:asciiTheme="majorBidi" w:hAnsiTheme="majorBidi" w:cstheme="majorBidi"/>
          <w:color w:val="000000" w:themeColor="text1"/>
          <w:sz w:val="24"/>
          <w:szCs w:val="24"/>
          <w:shd w:val="clear" w:color="auto" w:fill="FFFFFF"/>
        </w:rPr>
        <w:fldChar w:fldCharType="separate"/>
      </w:r>
      <w:r w:rsidR="007A3E13" w:rsidRPr="004F003E">
        <w:rPr>
          <w:rFonts w:asciiTheme="majorBidi" w:hAnsiTheme="majorBidi" w:cstheme="majorBidi"/>
          <w:noProof/>
          <w:color w:val="000000" w:themeColor="text1"/>
          <w:sz w:val="24"/>
          <w:szCs w:val="24"/>
          <w:shd w:val="clear" w:color="auto" w:fill="FFFFFF"/>
        </w:rPr>
        <w:t>[15]</w:t>
      </w:r>
      <w:r w:rsidR="006E7E18" w:rsidRPr="004F003E">
        <w:rPr>
          <w:rFonts w:asciiTheme="majorBidi" w:hAnsiTheme="majorBidi" w:cstheme="majorBidi"/>
          <w:color w:val="000000" w:themeColor="text1"/>
          <w:sz w:val="24"/>
          <w:szCs w:val="24"/>
          <w:shd w:val="clear" w:color="auto" w:fill="FFFFFF"/>
        </w:rPr>
        <w:fldChar w:fldCharType="end"/>
      </w:r>
      <w:r w:rsidR="006E7E18" w:rsidRPr="004F003E">
        <w:rPr>
          <w:rFonts w:asciiTheme="majorBidi" w:hAnsiTheme="majorBidi" w:cstheme="majorBidi"/>
          <w:color w:val="000000" w:themeColor="text1"/>
          <w:sz w:val="24"/>
          <w:szCs w:val="24"/>
          <w:shd w:val="clear" w:color="auto" w:fill="FFFFFF"/>
        </w:rPr>
        <w:t>. Fang e</w:t>
      </w:r>
      <w:r w:rsidRPr="004F003E">
        <w:rPr>
          <w:rFonts w:asciiTheme="majorBidi" w:hAnsiTheme="majorBidi" w:cstheme="majorBidi"/>
          <w:color w:val="000000" w:themeColor="text1"/>
          <w:sz w:val="24"/>
          <w:szCs w:val="24"/>
          <w:shd w:val="clear" w:color="auto" w:fill="FFFFFF"/>
        </w:rPr>
        <w:t>t</w:t>
      </w:r>
      <w:r w:rsidR="006E7E18" w:rsidRPr="004F003E">
        <w:rPr>
          <w:rFonts w:asciiTheme="majorBidi" w:hAnsiTheme="majorBidi" w:cstheme="majorBidi"/>
          <w:color w:val="000000" w:themeColor="text1"/>
          <w:sz w:val="24"/>
          <w:szCs w:val="24"/>
          <w:shd w:val="clear" w:color="auto" w:fill="FFFFFF"/>
        </w:rPr>
        <w:t xml:space="preserve"> al. </w:t>
      </w:r>
      <w:r w:rsidR="006E7E18" w:rsidRPr="004F003E">
        <w:rPr>
          <w:rFonts w:asciiTheme="majorBidi" w:hAnsiTheme="majorBidi" w:cstheme="majorBidi"/>
          <w:color w:val="000000" w:themeColor="text1"/>
          <w:sz w:val="24"/>
          <w:szCs w:val="24"/>
          <w:shd w:val="clear" w:color="auto" w:fill="FFFFFF"/>
        </w:rPr>
        <w:fldChar w:fldCharType="begin" w:fldLock="1"/>
      </w:r>
      <w:r w:rsidR="007A3E13" w:rsidRPr="004F003E">
        <w:rPr>
          <w:rFonts w:asciiTheme="majorBidi" w:hAnsiTheme="majorBidi" w:cstheme="majorBidi"/>
          <w:color w:val="000000" w:themeColor="text1"/>
          <w:sz w:val="24"/>
          <w:szCs w:val="24"/>
          <w:shd w:val="clear" w:color="auto" w:fill="FFFFFF"/>
        </w:rPr>
        <w:instrText>ADDIN CSL_CITATION {"citationItems":[{"id":"ITEM-1","itemData":{"DOI":"10.1016/j.applthermaleng.2014.11.024","ISSN":"13594311","abstract":"The saturated flow boiling heat transfer of water (H 2 O, R718) is encountered in many applications such as compact heat exchangers and electronic cooling, for which an accurate correlation of evaporative heat transfer coefficients is necessary. A number of correlations for two-phase flow boiling heat transfer coefficients were proposed. However, their prediction accuracies for H 2 O are not satisfactory. This work compiles an H 2 O database of 1055 experimental data points from micro/mini-channels from nine independent studies, evaluates 41 existing correlations to provide a clue for developing a better correlation of saturated flow boiling heat transfer coefficients for H 2 O, and then proposes a new one. The new correlation incorporates a newly proposed dimensionless number and makes great progress in prediction accuracy. It has a mean absolute deviation of 10.1%, predicting 81.9% of the entire database within ±15% and 91.2% within ±20%, far better than the best existing one. Besides, it also works well for several other working fluids, such as R22, R134a, R410A and NH 3 (ammonia, R717), being the best for R22, R410A and NH 3 so far.","author":[{"dropping-particle":"","family":"Fang","given":"Xiande","non-dropping-particle":"","parse-names":false,"suffix":""},{"dropping-particle":"","family":"Zhou","given":"Zhanru","non-dropping-particle":"","parse-names":false,"suffix":""},{"dropping-particle":"","family":"Wang","given":"Hao","non-dropping-particle":"","parse-names":false,"suffix":""}],"container-title":"Applied Thermal Engineering","id":"ITEM-1","issued":{"date-parts":[["2015"]]},"page":"147-156","publisher":"Elsevier Ltd","title":"Heat transfer correlation for saturated flow boiling of water","type":"article-journal","volume":"76"},"uris":["http://www.mendeley.com/documents/?uuid=9811533a-bdfa-4780-a6f9-4951fb19b380"]}],"mendeley":{"formattedCitation":"[23]","plainTextFormattedCitation":"[23]","previouslyFormattedCitation":"[24]"},"properties":{"noteIndex":0},"schema":"https://github.com/citation-style-language/schema/raw/master/csl-citation.json"}</w:instrText>
      </w:r>
      <w:r w:rsidR="006E7E18" w:rsidRPr="004F003E">
        <w:rPr>
          <w:rFonts w:asciiTheme="majorBidi" w:hAnsiTheme="majorBidi" w:cstheme="majorBidi"/>
          <w:color w:val="000000" w:themeColor="text1"/>
          <w:sz w:val="24"/>
          <w:szCs w:val="24"/>
          <w:shd w:val="clear" w:color="auto" w:fill="FFFFFF"/>
        </w:rPr>
        <w:fldChar w:fldCharType="separate"/>
      </w:r>
      <w:r w:rsidR="007A3E13" w:rsidRPr="004F003E">
        <w:rPr>
          <w:rFonts w:asciiTheme="majorBidi" w:hAnsiTheme="majorBidi" w:cstheme="majorBidi"/>
          <w:noProof/>
          <w:color w:val="000000" w:themeColor="text1"/>
          <w:sz w:val="24"/>
          <w:szCs w:val="24"/>
          <w:shd w:val="clear" w:color="auto" w:fill="FFFFFF"/>
        </w:rPr>
        <w:t>[23]</w:t>
      </w:r>
      <w:r w:rsidR="006E7E18" w:rsidRPr="004F003E">
        <w:rPr>
          <w:rFonts w:asciiTheme="majorBidi" w:hAnsiTheme="majorBidi" w:cstheme="majorBidi"/>
          <w:color w:val="000000" w:themeColor="text1"/>
          <w:sz w:val="24"/>
          <w:szCs w:val="24"/>
          <w:shd w:val="clear" w:color="auto" w:fill="FFFFFF"/>
        </w:rPr>
        <w:fldChar w:fldCharType="end"/>
      </w:r>
      <w:r w:rsidR="006E7E18" w:rsidRPr="004F003E">
        <w:rPr>
          <w:rFonts w:asciiTheme="majorBidi" w:hAnsiTheme="majorBidi" w:cstheme="majorBidi"/>
          <w:color w:val="000000" w:themeColor="text1"/>
          <w:sz w:val="24"/>
          <w:szCs w:val="24"/>
          <w:shd w:val="clear" w:color="auto" w:fill="FFFFFF"/>
        </w:rPr>
        <w:t xml:space="preserve"> intended to generalize the literature experimental studies results for specific heat and mass fluxes ranges. They used 9 independent experimental studies results to compile water database (1055 points and 41 literature correlations) for microchannel mini channels to provide a new one of saturated flow boiling heat transfer coefficients. The new dimensionless based correlation had a mean absolute deviation</w:t>
      </w:r>
      <w:r w:rsidRPr="004F003E">
        <w:rPr>
          <w:rFonts w:asciiTheme="majorBidi" w:hAnsiTheme="majorBidi" w:cstheme="majorBidi"/>
          <w:color w:val="000000" w:themeColor="text1"/>
          <w:sz w:val="24"/>
          <w:szCs w:val="24"/>
          <w:shd w:val="clear" w:color="auto" w:fill="FFFFFF"/>
        </w:rPr>
        <w:t xml:space="preserve"> of</w:t>
      </w:r>
      <w:r w:rsidR="006E7E18" w:rsidRPr="004F003E">
        <w:rPr>
          <w:rFonts w:asciiTheme="majorBidi" w:hAnsiTheme="majorBidi" w:cstheme="majorBidi"/>
          <w:color w:val="000000" w:themeColor="text1"/>
          <w:sz w:val="24"/>
          <w:szCs w:val="24"/>
          <w:shd w:val="clear" w:color="auto" w:fill="FFFFFF"/>
        </w:rPr>
        <w:t xml:space="preserve"> about 10.1 </w:t>
      </w:r>
      <w:r w:rsidR="006E7E18" w:rsidRPr="004F003E">
        <w:rPr>
          <w:rFonts w:asciiTheme="majorBidi" w:hAnsiTheme="majorBidi" w:cstheme="majorBidi"/>
          <w:color w:val="000000" w:themeColor="text1"/>
          <w:sz w:val="24"/>
          <w:szCs w:val="24"/>
          <w:shd w:val="clear" w:color="auto" w:fill="FFFFFF"/>
        </w:rPr>
        <w:lastRenderedPageBreak/>
        <w:t>% and about 91% of experimental results data within ±20%. To the authors’ point of view that confirms the fang et al. confirmed that the comprehensive understanding of flow boiling is so far.</w:t>
      </w:r>
    </w:p>
    <w:p w14:paraId="169B9BCA" w14:textId="44663C33" w:rsidR="006E7E18" w:rsidRPr="004F003E" w:rsidRDefault="006E7E18" w:rsidP="007C2811">
      <w:pPr>
        <w:spacing w:line="360" w:lineRule="auto"/>
        <w:jc w:val="both"/>
        <w:rPr>
          <w:rFonts w:asciiTheme="majorBidi" w:hAnsiTheme="majorBidi" w:cstheme="majorBidi"/>
          <w:color w:val="000000" w:themeColor="text1"/>
          <w:sz w:val="24"/>
          <w:szCs w:val="24"/>
          <w:shd w:val="clear" w:color="auto" w:fill="FFFFFF"/>
        </w:rPr>
      </w:pPr>
      <w:r w:rsidRPr="004F003E">
        <w:rPr>
          <w:rFonts w:asciiTheme="majorBidi" w:hAnsiTheme="majorBidi" w:cstheme="majorBidi"/>
          <w:color w:val="000000" w:themeColor="text1"/>
          <w:sz w:val="24"/>
          <w:szCs w:val="24"/>
          <w:shd w:val="clear" w:color="auto" w:fill="FFFFFF"/>
        </w:rPr>
        <w:t xml:space="preserve">As reported by </w:t>
      </w:r>
      <w:proofErr w:type="spellStart"/>
      <w:r w:rsidRPr="004F003E">
        <w:rPr>
          <w:rFonts w:asciiTheme="majorBidi" w:hAnsiTheme="majorBidi" w:cstheme="majorBidi"/>
          <w:color w:val="000000" w:themeColor="text1"/>
          <w:sz w:val="24"/>
          <w:szCs w:val="24"/>
          <w:shd w:val="clear" w:color="auto" w:fill="FFFFFF"/>
        </w:rPr>
        <w:t>Bergles</w:t>
      </w:r>
      <w:proofErr w:type="spellEnd"/>
      <w:r w:rsidRPr="004F003E">
        <w:rPr>
          <w:rFonts w:asciiTheme="majorBidi" w:hAnsiTheme="majorBidi" w:cstheme="majorBidi"/>
          <w:color w:val="000000" w:themeColor="text1"/>
          <w:sz w:val="24"/>
          <w:szCs w:val="24"/>
          <w:shd w:val="clear" w:color="auto" w:fill="FFFFFF"/>
        </w:rPr>
        <w:t xml:space="preserve"> </w:t>
      </w:r>
      <w:r w:rsidRPr="004F003E">
        <w:rPr>
          <w:rFonts w:asciiTheme="majorBidi" w:hAnsiTheme="majorBidi" w:cstheme="majorBidi"/>
          <w:color w:val="000000" w:themeColor="text1"/>
          <w:sz w:val="24"/>
          <w:szCs w:val="24"/>
          <w:shd w:val="clear" w:color="auto" w:fill="FFFFFF"/>
        </w:rPr>
        <w:fldChar w:fldCharType="begin" w:fldLock="1"/>
      </w:r>
      <w:r w:rsidR="007A3E13" w:rsidRPr="004F003E">
        <w:rPr>
          <w:rFonts w:asciiTheme="majorBidi" w:hAnsiTheme="majorBidi" w:cstheme="majorBidi"/>
          <w:color w:val="000000" w:themeColor="text1"/>
          <w:sz w:val="24"/>
          <w:szCs w:val="24"/>
          <w:shd w:val="clear" w:color="auto" w:fill="FFFFFF"/>
        </w:rPr>
        <w:instrText>ADDIN CSL_CITATION {"citationItems":[{"id":"ITEM-1","itemData":{"DOI":"10.1080/01457639708939889","author":[{"dropping-particle":"","family":"BERGLES","given":"ARTHUR E","non-dropping-particle":"","parse-names":false,"suffix":""}],"container-title":"Heat Transfer Engineering","id":"ITEM-1","issue":"1","issued":{"date-parts":[["1997"]]},"page":"47-55","publisher":"Taylor &amp; Francis","title":"Heat Transfer Enhancement—The Maturing of Second-Generation Heat Transfer Technology","type":"article-journal","volume":"18"},"uris":["http://www.mendeley.com/documents/?uuid=51b7abd4-ffcd-47b3-a9f3-099749ae48c4"]}],"mendeley":{"formattedCitation":"[24]","plainTextFormattedCitation":"[24]","previouslyFormattedCitation":"[25]"},"properties":{"noteIndex":0},"schema":"https://github.com/citation-style-language/schema/raw/master/csl-citation.json"}</w:instrText>
      </w:r>
      <w:r w:rsidRPr="004F003E">
        <w:rPr>
          <w:rFonts w:asciiTheme="majorBidi" w:hAnsiTheme="majorBidi" w:cstheme="majorBidi"/>
          <w:color w:val="000000" w:themeColor="text1"/>
          <w:sz w:val="24"/>
          <w:szCs w:val="24"/>
          <w:shd w:val="clear" w:color="auto" w:fill="FFFFFF"/>
        </w:rPr>
        <w:fldChar w:fldCharType="separate"/>
      </w:r>
      <w:r w:rsidR="007A3E13" w:rsidRPr="004F003E">
        <w:rPr>
          <w:rFonts w:asciiTheme="majorBidi" w:hAnsiTheme="majorBidi" w:cstheme="majorBidi"/>
          <w:noProof/>
          <w:color w:val="000000" w:themeColor="text1"/>
          <w:sz w:val="24"/>
          <w:szCs w:val="24"/>
          <w:shd w:val="clear" w:color="auto" w:fill="FFFFFF"/>
        </w:rPr>
        <w:t>[24]</w:t>
      </w:r>
      <w:r w:rsidRPr="004F003E">
        <w:rPr>
          <w:rFonts w:asciiTheme="majorBidi" w:hAnsiTheme="majorBidi" w:cstheme="majorBidi"/>
          <w:color w:val="000000" w:themeColor="text1"/>
          <w:sz w:val="24"/>
          <w:szCs w:val="24"/>
          <w:shd w:val="clear" w:color="auto" w:fill="FFFFFF"/>
        </w:rPr>
        <w:fldChar w:fldCharType="end"/>
      </w:r>
      <w:r w:rsidRPr="004F003E">
        <w:rPr>
          <w:rFonts w:asciiTheme="majorBidi" w:hAnsiTheme="majorBidi" w:cstheme="majorBidi"/>
          <w:color w:val="000000" w:themeColor="text1"/>
          <w:sz w:val="24"/>
          <w:szCs w:val="24"/>
          <w:shd w:val="clear" w:color="auto" w:fill="FFFFFF"/>
        </w:rPr>
        <w:t>, in 1958, Don Kern in one lecture disparaged typical tubes, stating, “the inside of a tube is, without a doubt, the poorest place in the world where a person could affect heat transfer, . . . because it has a uniform cross</w:t>
      </w:r>
      <w:r w:rsidR="008006BB" w:rsidRPr="004F003E">
        <w:rPr>
          <w:rFonts w:asciiTheme="majorBidi" w:hAnsiTheme="majorBidi" w:cstheme="majorBidi"/>
          <w:color w:val="000000" w:themeColor="text1"/>
          <w:sz w:val="24"/>
          <w:szCs w:val="24"/>
          <w:shd w:val="clear" w:color="auto" w:fill="FFFFFF"/>
        </w:rPr>
        <w:t>-</w:t>
      </w:r>
      <w:r w:rsidRPr="004F003E">
        <w:rPr>
          <w:rFonts w:asciiTheme="majorBidi" w:hAnsiTheme="majorBidi" w:cstheme="majorBidi"/>
          <w:color w:val="000000" w:themeColor="text1"/>
          <w:sz w:val="24"/>
          <w:szCs w:val="24"/>
          <w:shd w:val="clear" w:color="auto" w:fill="FFFFFF"/>
        </w:rPr>
        <w:t xml:space="preserve">section, it does not create randomness . . . and it tends to give you the least for your money when you circulate fluid through it.”.  Don Kem did not imagine that modern technologies are allowing the manufacture of designs that were previously only hypothetical. Thanks to three-dimension printing technology and other modern machines. One promising approach for augmenting the heat transfer process in channels is introducing high-porosity foams, which have a superior surface area to volume ratio. This permits more compact devices and boosts the heat transfer process </w:t>
      </w:r>
      <w:r w:rsidRPr="004F003E">
        <w:rPr>
          <w:rFonts w:asciiTheme="majorBidi" w:hAnsiTheme="majorBidi" w:cstheme="majorBidi"/>
          <w:color w:val="000000" w:themeColor="text1"/>
          <w:sz w:val="24"/>
          <w:szCs w:val="24"/>
          <w:shd w:val="clear" w:color="auto" w:fill="FFFFFF"/>
        </w:rPr>
        <w:fldChar w:fldCharType="begin" w:fldLock="1"/>
      </w:r>
      <w:r w:rsidR="007A3E13" w:rsidRPr="004F003E">
        <w:rPr>
          <w:rFonts w:asciiTheme="majorBidi" w:hAnsiTheme="majorBidi" w:cstheme="majorBidi"/>
          <w:color w:val="000000" w:themeColor="text1"/>
          <w:sz w:val="24"/>
          <w:szCs w:val="24"/>
          <w:shd w:val="clear" w:color="auto" w:fill="FFFFFF"/>
        </w:rPr>
        <w:instrText>ADDIN CSL_CITATION {"citationItems":[{"id":"ITEM-1","itemData":{"DOI":"10.1016/j.ijheatmasstransfer.2016.03.043","ISSN":"00179310","abstract":"High-porosity open-cell metal foams are well known to enhance the heat transfer mechanism in rectangular or circular channels. Their high surface area to volume ratio makes them a great candidate for manufacturing high-performance small-scale heat exchangers. This two-part experimental study investigated the two-phase flow boiling inside a circular copper mini tube. In Part I, the flow pattern was visualized by high-speed imaging in glass tubes. Flow pattern maps, the heat transfer coefficient, and pressure drop are presented for mean vapor quality of 0.1-0.7, heat flux of 20-40 kW/m 2 , and mass flux of 400-700 kg/m 2 s. The experiments were also performed without the metal foam in the mini tube for comparison to the original data. In this range of experimental conditions, the metal foam increased the heat transfer coefficient up to 3.2 times. Also, as expected, the metal foams adversely affected the pressure drop inside the tubes.","author":[{"dropping-particle":"","family":"Abadi","given":"Gholamreza Bamorovat","non-dropping-particle":"","parse-names":false,"suffix":""},{"dropping-particle":"","family":"Moon","given":"Chanhee","non-dropping-particle":"","parse-names":false,"suffix":""},{"dropping-particle":"","family":"Kim","given":"Kyung Chun","non-dropping-particle":"","parse-names":false,"suffix":""}],"container-title":"International Journal of Heat and Mass Transfer","id":"ITEM-1","issued":{"date-parts":[["2016"]]},"page":"857-867","publisher":"Elsevier Ltd","title":"Flow boiling visualization and heat transfer in metal-foam-filled mini tubes - Part I: Flow pattern map and experimental data","type":"article-journal","volume":"98"},"uris":["http://www.mendeley.com/documents/?uuid=52bcae8a-9787-4424-bebf-aed8f6c74e7d"]}],"mendeley":{"formattedCitation":"[25]","plainTextFormattedCitation":"[25]","previouslyFormattedCitation":"[26]"},"properties":{"noteIndex":0},"schema":"https://github.com/citation-style-language/schema/raw/master/csl-citation.json"}</w:instrText>
      </w:r>
      <w:r w:rsidRPr="004F003E">
        <w:rPr>
          <w:rFonts w:asciiTheme="majorBidi" w:hAnsiTheme="majorBidi" w:cstheme="majorBidi"/>
          <w:color w:val="000000" w:themeColor="text1"/>
          <w:sz w:val="24"/>
          <w:szCs w:val="24"/>
          <w:shd w:val="clear" w:color="auto" w:fill="FFFFFF"/>
        </w:rPr>
        <w:fldChar w:fldCharType="separate"/>
      </w:r>
      <w:r w:rsidR="007A3E13" w:rsidRPr="004F003E">
        <w:rPr>
          <w:rFonts w:asciiTheme="majorBidi" w:hAnsiTheme="majorBidi" w:cstheme="majorBidi"/>
          <w:noProof/>
          <w:color w:val="000000" w:themeColor="text1"/>
          <w:sz w:val="24"/>
          <w:szCs w:val="24"/>
          <w:shd w:val="clear" w:color="auto" w:fill="FFFFFF"/>
        </w:rPr>
        <w:t>[25]</w:t>
      </w:r>
      <w:r w:rsidRPr="004F003E">
        <w:rPr>
          <w:rFonts w:asciiTheme="majorBidi" w:hAnsiTheme="majorBidi" w:cstheme="majorBidi"/>
          <w:color w:val="000000" w:themeColor="text1"/>
          <w:sz w:val="24"/>
          <w:szCs w:val="24"/>
          <w:shd w:val="clear" w:color="auto" w:fill="FFFFFF"/>
        </w:rPr>
        <w:fldChar w:fldCharType="end"/>
      </w:r>
      <w:r w:rsidRPr="004F003E">
        <w:rPr>
          <w:rFonts w:asciiTheme="majorBidi" w:hAnsiTheme="majorBidi" w:cstheme="majorBidi"/>
          <w:color w:val="000000" w:themeColor="text1"/>
          <w:sz w:val="24"/>
          <w:szCs w:val="24"/>
          <w:shd w:val="clear" w:color="auto" w:fill="FFFFFF"/>
        </w:rPr>
        <w:t xml:space="preserve">. Inserting of metal inside the channels foam lets the nucleate boiling and convective boiling on the surfaces and various flow forms happen. the pressure field entirely influences the heat transfer coefficient compared to normal channels. </w:t>
      </w:r>
      <w:hyperlink r:id="rId9" w:tooltip="during the last decade synonyms" w:history="1">
        <w:r w:rsidRPr="004F003E">
          <w:rPr>
            <w:rFonts w:asciiTheme="majorBidi" w:hAnsiTheme="majorBidi" w:cstheme="majorBidi"/>
            <w:color w:val="000000" w:themeColor="text1"/>
            <w:sz w:val="24"/>
            <w:szCs w:val="24"/>
            <w:shd w:val="clear" w:color="auto" w:fill="FFFFFF"/>
          </w:rPr>
          <w:t>During the last decade</w:t>
        </w:r>
      </w:hyperlink>
      <w:r w:rsidRPr="004F003E">
        <w:rPr>
          <w:rFonts w:asciiTheme="majorBidi" w:hAnsiTheme="majorBidi" w:cstheme="majorBidi"/>
          <w:color w:val="000000" w:themeColor="text1"/>
          <w:sz w:val="24"/>
          <w:szCs w:val="24"/>
          <w:shd w:val="clear" w:color="auto" w:fill="FFFFFF"/>
        </w:rPr>
        <w:t xml:space="preserve">,  extensive flow boiling experimental research has been conducted for channels that are fully or partially packed with high thermal conductivity metal foam. Diani et al. </w:t>
      </w:r>
      <w:r w:rsidRPr="004F003E">
        <w:rPr>
          <w:rFonts w:asciiTheme="majorBidi" w:hAnsiTheme="majorBidi" w:cstheme="majorBidi"/>
          <w:color w:val="000000" w:themeColor="text1"/>
          <w:sz w:val="24"/>
          <w:szCs w:val="24"/>
          <w:shd w:val="clear" w:color="auto" w:fill="FFFFFF"/>
        </w:rPr>
        <w:fldChar w:fldCharType="begin" w:fldLock="1"/>
      </w:r>
      <w:r w:rsidR="007A3E13" w:rsidRPr="004F003E">
        <w:rPr>
          <w:rFonts w:asciiTheme="majorBidi" w:hAnsiTheme="majorBidi" w:cstheme="majorBidi"/>
          <w:color w:val="000000" w:themeColor="text1"/>
          <w:sz w:val="24"/>
          <w:szCs w:val="24"/>
          <w:shd w:val="clear" w:color="auto" w:fill="FFFFFF"/>
        </w:rPr>
        <w:instrText>ADDIN CSL_CITATION {"citationItems":[{"id":"ITEM-1","itemData":{"DOI":"10.1016/j.ijmultiphaseflow.2015.07.003","ISSN":"03019322","abstract":"This paper reports an experimental investigation of the heat transfer performance of the new low-GWP refrigerants, R1234yf and R1234ze(E), during flow boiling heat transfer inside a horizontal high porosity copper foam with 5 Pores Per Inch (PPI). Metal foams are a class of cellular structured materials consisting of a stochastic distribution of interconnected pores; these materials have been proposed as effective solutions for heat transfer enhancement during both single and two-phase heat transfer. R1234yf and R1234ze(E) refrigerants are appealing alternatives of the more traditional R134a by virtue of their negligible values of GWP and normal boiling temperatures close to that of R134a, which make them suitable solution in several different applications, such as: refrigeration and air conditioning and electronic thermal management. This work compares the two-phase heat transfer behaviour of these new HFO refrigerants, studying the boiling process inside a porous medium and permitting to understand their effective heat transfer capabilities. The experimental measurements were carried out by imposing three different heat fluxes: 50, 75, and 100kWm&lt;sup&gt;-2&lt;/sup&gt;, at a constant saturation temperature of 30°C; the refrigerant mass velocity was varied between 50 and 200kgm&lt;sup&gt;-2&lt;/sup&gt;s&lt;sup&gt;-1&lt;/sup&gt;, whilst the mean vapour quality varied from 0.2 to 0.95. The two-phase heat transfer and pressure drop performance of the two new HFO refrigerants is compared against that of the more traditional R134a.","author":[{"dropping-particle":"","family":"Diani","given":"Andrea","non-dropping-particle":"","parse-names":false,"suffix":""},{"dropping-particle":"","family":"Mancin","given":"Simone","non-dropping-particle":"","parse-names":false,"suffix":""},{"dropping-particle":"","family":"Doretti","given":"Luca","non-dropping-particle":"","parse-names":false,"suffix":""},{"dropping-particle":"","family":"Rossetto","given":"Luisa","non-dropping-particle":"","parse-names":false,"suffix":""}],"container-title":"International Journal of Multiphase Flow","id":"ITEM-1","issued":{"date-parts":[["2015"]]},"page":"111-121","publisher":"Elsevier Ltd","title":"Low-GWP refrigerants flow boiling heat transfer in a 5 PPI copper foam","type":"article-journal","volume":"76"},"uris":["http://www.mendeley.com/documents/?uuid=2333e755-c142-4979-8d32-5c6701396f96"]}],"mendeley":{"formattedCitation":"[26]","plainTextFormattedCitation":"[26]","previouslyFormattedCitation":"[27]"},"properties":{"noteIndex":0},"schema":"https://github.com/citation-style-language/schema/raw/master/csl-citation.json"}</w:instrText>
      </w:r>
      <w:r w:rsidRPr="004F003E">
        <w:rPr>
          <w:rFonts w:asciiTheme="majorBidi" w:hAnsiTheme="majorBidi" w:cstheme="majorBidi"/>
          <w:color w:val="000000" w:themeColor="text1"/>
          <w:sz w:val="24"/>
          <w:szCs w:val="24"/>
          <w:shd w:val="clear" w:color="auto" w:fill="FFFFFF"/>
        </w:rPr>
        <w:fldChar w:fldCharType="separate"/>
      </w:r>
      <w:r w:rsidR="007A3E13" w:rsidRPr="004F003E">
        <w:rPr>
          <w:rFonts w:asciiTheme="majorBidi" w:hAnsiTheme="majorBidi" w:cstheme="majorBidi"/>
          <w:noProof/>
          <w:color w:val="000000" w:themeColor="text1"/>
          <w:sz w:val="24"/>
          <w:szCs w:val="24"/>
          <w:shd w:val="clear" w:color="auto" w:fill="FFFFFF"/>
        </w:rPr>
        <w:t>[26]</w:t>
      </w:r>
      <w:r w:rsidRPr="004F003E">
        <w:rPr>
          <w:rFonts w:asciiTheme="majorBidi" w:hAnsiTheme="majorBidi" w:cstheme="majorBidi"/>
          <w:color w:val="000000" w:themeColor="text1"/>
          <w:sz w:val="24"/>
          <w:szCs w:val="24"/>
          <w:shd w:val="clear" w:color="auto" w:fill="FFFFFF"/>
        </w:rPr>
        <w:fldChar w:fldCharType="end"/>
      </w:r>
      <w:r w:rsidRPr="004F003E">
        <w:rPr>
          <w:rFonts w:asciiTheme="majorBidi" w:hAnsiTheme="majorBidi" w:cstheme="majorBidi"/>
          <w:color w:val="000000" w:themeColor="text1"/>
          <w:sz w:val="24"/>
          <w:szCs w:val="24"/>
          <w:shd w:val="clear" w:color="auto" w:fill="FFFFFF"/>
        </w:rPr>
        <w:t xml:space="preserve"> examined the phase flow boiling of R1234yf and R1234ze(E) in a horizontal channel with a high porosity copper foam (5 Pores Per Inch).</w:t>
      </w:r>
      <w:r w:rsidRPr="004F003E">
        <w:rPr>
          <w:rFonts w:asciiTheme="majorBidi" w:hAnsiTheme="majorBidi" w:cstheme="majorBidi"/>
          <w:b/>
          <w:bCs/>
          <w:color w:val="000000" w:themeColor="text1"/>
          <w:sz w:val="24"/>
          <w:szCs w:val="24"/>
          <w:shd w:val="clear" w:color="auto" w:fill="FFFFFF"/>
        </w:rPr>
        <w:t xml:space="preserve"> </w:t>
      </w:r>
      <w:r w:rsidRPr="004F003E">
        <w:rPr>
          <w:rFonts w:asciiTheme="majorBidi" w:hAnsiTheme="majorBidi" w:cstheme="majorBidi"/>
          <w:color w:val="000000" w:themeColor="text1"/>
          <w:sz w:val="24"/>
          <w:szCs w:val="24"/>
          <w:shd w:val="clear" w:color="auto" w:fill="FFFFFF"/>
        </w:rPr>
        <w:t xml:space="preserve">The heat transfer recorded an improved more than 4.8. In all cases, the pressure losses rose with the vapor mass flux. Wong and Leong </w:t>
      </w:r>
      <w:r w:rsidRPr="004F003E">
        <w:rPr>
          <w:rFonts w:asciiTheme="majorBidi" w:hAnsiTheme="majorBidi" w:cstheme="majorBidi"/>
          <w:color w:val="000000" w:themeColor="text1"/>
          <w:sz w:val="24"/>
          <w:szCs w:val="24"/>
          <w:shd w:val="clear" w:color="auto" w:fill="FFFFFF"/>
        </w:rPr>
        <w:fldChar w:fldCharType="begin" w:fldLock="1"/>
      </w:r>
      <w:r w:rsidR="007A3E13" w:rsidRPr="004F003E">
        <w:rPr>
          <w:rFonts w:asciiTheme="majorBidi" w:hAnsiTheme="majorBidi" w:cstheme="majorBidi"/>
          <w:color w:val="000000" w:themeColor="text1"/>
          <w:sz w:val="24"/>
          <w:szCs w:val="24"/>
          <w:shd w:val="clear" w:color="auto" w:fill="FFFFFF"/>
        </w:rPr>
        <w:instrText>ADDIN CSL_CITATION {"citationItems":[{"id":"ITEM-1","itemData":{"DOI":"10.1016/j.applthermaleng.2019.113846","ISSN":"13594311","abstract":"Flow boiling heat transfer experiments were conducted in a closed-loop facility on engineered hollow structures using FC-72 as the working fluid. The use of Selective Laser Melting, an additive manufacturing technique, has allowed the fabrication of specialized 3D porous metallic structures with repeating unit cells of spherical voids and cylindrical connecting channels. Three porous substrates which consist of a small, large and gradient unit cells were fabricated. The porous substrates show superior flow boiling heat transfer as compared to a plain surface due to the increased number of nucleation sites and more vigorous flow mixing. For each substrate, the heat transfer coefficient shows an initial increasing trend from low to mid-range of the exit vapor quality and deteriorates thereafter when approaching the dry-out condition. Visualizations using a high-speed camera reveal that bubbly and churn flows were prevalent in the substrates and suggest the strong dominance of nucleate boiling over the convective mechanism. The Gradient-reverse substrate showed superior performance due to the channeling of the liquid-vapor mixture into smaller cross-sectional areas and the delay of dry-out for high vapor quality.","author":[{"dropping-particle":"","family":"Wong","given":"K. K.","non-dropping-particle":"","parse-names":false,"suffix":""},{"dropping-particle":"","family":"Leong","given":"K. C.","non-dropping-particle":"","parse-names":false,"suffix":""}],"container-title":"Applied Thermal Engineering","id":"ITEM-1","issue":"March","issued":{"date-parts":[["2019"]]},"page":"113846","publisher":"Elsevier","title":"Nucleate flow boiling enhancement on engineered three-dimensional porous metallic structures in FC-72","type":"article-journal","volume":"159"},"uris":["http://www.mendeley.com/documents/?uuid=11b06e49-e7b3-47e6-bf7e-e9f1835f9e5d"]}],"mendeley":{"formattedCitation":"[27]","plainTextFormattedCitation":"[27]","previouslyFormattedCitation":"[28]"},"properties":{"noteIndex":0},"schema":"https://github.com/citation-style-language/schema/raw/master/csl-citation.json"}</w:instrText>
      </w:r>
      <w:r w:rsidRPr="004F003E">
        <w:rPr>
          <w:rFonts w:asciiTheme="majorBidi" w:hAnsiTheme="majorBidi" w:cstheme="majorBidi"/>
          <w:color w:val="000000" w:themeColor="text1"/>
          <w:sz w:val="24"/>
          <w:szCs w:val="24"/>
          <w:shd w:val="clear" w:color="auto" w:fill="FFFFFF"/>
        </w:rPr>
        <w:fldChar w:fldCharType="separate"/>
      </w:r>
      <w:r w:rsidR="007A3E13" w:rsidRPr="004F003E">
        <w:rPr>
          <w:rFonts w:asciiTheme="majorBidi" w:hAnsiTheme="majorBidi" w:cstheme="majorBidi"/>
          <w:noProof/>
          <w:color w:val="000000" w:themeColor="text1"/>
          <w:sz w:val="24"/>
          <w:szCs w:val="24"/>
          <w:shd w:val="clear" w:color="auto" w:fill="FFFFFF"/>
        </w:rPr>
        <w:t>[27]</w:t>
      </w:r>
      <w:r w:rsidRPr="004F003E">
        <w:rPr>
          <w:rFonts w:asciiTheme="majorBidi" w:hAnsiTheme="majorBidi" w:cstheme="majorBidi"/>
          <w:color w:val="000000" w:themeColor="text1"/>
          <w:sz w:val="24"/>
          <w:szCs w:val="24"/>
          <w:shd w:val="clear" w:color="auto" w:fill="FFFFFF"/>
        </w:rPr>
        <w:fldChar w:fldCharType="end"/>
      </w:r>
      <w:r w:rsidRPr="004F003E">
        <w:rPr>
          <w:rFonts w:asciiTheme="majorBidi" w:hAnsiTheme="majorBidi" w:cstheme="majorBidi"/>
          <w:color w:val="000000" w:themeColor="text1"/>
          <w:sz w:val="24"/>
          <w:szCs w:val="24"/>
          <w:shd w:val="clear" w:color="auto" w:fill="FFFFFF"/>
        </w:rPr>
        <w:t xml:space="preserve"> studied the flow boiling heat transfer experimentally using FC-72 as the working fluid in a closed-loop facility. The authors reported that a superior flow boiling heat transfer as compared to a simple interior due to the greater number of nucleation sites and more robust flow mixing.</w:t>
      </w:r>
      <w:r w:rsidRPr="004F003E">
        <w:rPr>
          <w:rFonts w:asciiTheme="majorBidi" w:hAnsiTheme="majorBidi" w:cstheme="majorBidi"/>
          <w:color w:val="000000" w:themeColor="text1"/>
          <w:sz w:val="24"/>
          <w:szCs w:val="24"/>
        </w:rPr>
        <w:t xml:space="preserve"> </w:t>
      </w:r>
      <w:r w:rsidRPr="004F003E">
        <w:rPr>
          <w:rFonts w:asciiTheme="majorBidi" w:hAnsiTheme="majorBidi" w:cstheme="majorBidi"/>
          <w:color w:val="000000" w:themeColor="text1"/>
          <w:sz w:val="24"/>
          <w:szCs w:val="24"/>
          <w:shd w:val="clear" w:color="auto" w:fill="FFFFFF"/>
        </w:rPr>
        <w:t xml:space="preserve">Indeed, the number of published works regarding flow boiling through porous media is very limited. The flow boiling in the channels filled by porous metal is a new research trend, and the topic is not comprehensibly studied yet. From the above-mentioned review, it is generally recognized that </w:t>
      </w:r>
      <w:r w:rsidR="008006BB" w:rsidRPr="004F003E">
        <w:rPr>
          <w:rFonts w:asciiTheme="majorBidi" w:hAnsiTheme="majorBidi" w:cstheme="majorBidi"/>
          <w:color w:val="000000" w:themeColor="text1"/>
          <w:sz w:val="24"/>
          <w:szCs w:val="24"/>
          <w:shd w:val="clear" w:color="auto" w:fill="FFFFFF"/>
        </w:rPr>
        <w:t xml:space="preserve">the </w:t>
      </w:r>
      <w:r w:rsidRPr="004F003E">
        <w:rPr>
          <w:rFonts w:asciiTheme="majorBidi" w:hAnsiTheme="majorBidi" w:cstheme="majorBidi"/>
          <w:color w:val="000000" w:themeColor="text1"/>
          <w:sz w:val="24"/>
          <w:szCs w:val="24"/>
          <w:shd w:val="clear" w:color="auto" w:fill="FFFFFF"/>
        </w:rPr>
        <w:t>geometrical construction of the microchannels has a noticeable impact on enhancing flow boiling heat transfer performance.</w:t>
      </w:r>
    </w:p>
    <w:p w14:paraId="6AB43F3D" w14:textId="608B7167" w:rsidR="006E7E18" w:rsidRPr="004F003E" w:rsidRDefault="006E7E18" w:rsidP="007C2811">
      <w:pPr>
        <w:spacing w:line="360" w:lineRule="auto"/>
        <w:jc w:val="both"/>
        <w:rPr>
          <w:rFonts w:asciiTheme="majorBidi" w:hAnsiTheme="majorBidi" w:cstheme="majorBidi"/>
          <w:color w:val="000000" w:themeColor="text1"/>
          <w:sz w:val="24"/>
          <w:szCs w:val="24"/>
          <w:shd w:val="clear" w:color="auto" w:fill="FFFFFF"/>
        </w:rPr>
      </w:pPr>
      <w:r w:rsidRPr="004F003E">
        <w:rPr>
          <w:rFonts w:asciiTheme="majorBidi" w:hAnsiTheme="majorBidi" w:cstheme="majorBidi"/>
          <w:color w:val="000000" w:themeColor="text1"/>
          <w:sz w:val="24"/>
          <w:szCs w:val="24"/>
          <w:shd w:val="clear" w:color="auto" w:fill="FFFFFF"/>
        </w:rPr>
        <w:t xml:space="preserve">Mathematical modeling of flow boiling is a demanding topic to answer the current questions regarding flow boiling and for deep understudying this complicated phenomenon. Up till now, the forced convective boiling numerical modeling and computational fluid dynamics (CFD) simulations of boiling flow are still challenging. The attention of part of the scientific community </w:t>
      </w:r>
      <w:r w:rsidRPr="004F003E">
        <w:rPr>
          <w:rFonts w:asciiTheme="majorBidi" w:hAnsiTheme="majorBidi" w:cstheme="majorBidi"/>
          <w:color w:val="000000" w:themeColor="text1"/>
          <w:sz w:val="24"/>
          <w:szCs w:val="24"/>
          <w:shd w:val="clear" w:color="auto" w:fill="FFFFFF"/>
        </w:rPr>
        <w:lastRenderedPageBreak/>
        <w:t xml:space="preserve">is currently concentrating on improving satisfactory modeling for flow boiling. Indeed, several points hinder improving the abilities of the existing multiphase models, </w:t>
      </w:r>
      <w:r w:rsidR="008006BB" w:rsidRPr="004F003E">
        <w:rPr>
          <w:rFonts w:asciiTheme="majorBidi" w:hAnsiTheme="majorBidi" w:cstheme="majorBidi"/>
          <w:color w:val="000000" w:themeColor="text1"/>
          <w:sz w:val="24"/>
          <w:szCs w:val="24"/>
          <w:shd w:val="clear" w:color="auto" w:fill="FFFFFF"/>
        </w:rPr>
        <w:t>about</w:t>
      </w:r>
      <w:r w:rsidRPr="004F003E">
        <w:rPr>
          <w:rFonts w:asciiTheme="majorBidi" w:hAnsiTheme="majorBidi" w:cstheme="majorBidi"/>
          <w:color w:val="000000" w:themeColor="text1"/>
          <w:sz w:val="24"/>
          <w:szCs w:val="24"/>
          <w:shd w:val="clear" w:color="auto" w:fill="FFFFFF"/>
        </w:rPr>
        <w:t xml:space="preserve"> combining the analysis of phase-change phenomena. The CFD study of boiling involves the link of a multiphase flow model with a phase change model to estimate the heat and mass transport across the interfaces. Despite </w:t>
      </w:r>
      <w:r w:rsidRPr="004F003E">
        <w:rPr>
          <w:rFonts w:asciiTheme="majorBidi" w:hAnsiTheme="majorBidi" w:cstheme="majorBidi"/>
          <w:color w:val="000000" w:themeColor="text1"/>
          <w:sz w:val="24"/>
          <w:szCs w:val="24"/>
        </w:rPr>
        <w:t>modeling</w:t>
      </w:r>
      <w:r w:rsidRPr="004F003E">
        <w:rPr>
          <w:rFonts w:asciiTheme="majorBidi" w:hAnsiTheme="majorBidi" w:cstheme="majorBidi"/>
          <w:color w:val="000000" w:themeColor="text1"/>
          <w:sz w:val="24"/>
          <w:szCs w:val="24"/>
          <w:shd w:val="clear" w:color="auto" w:fill="FFFFFF"/>
        </w:rPr>
        <w:t xml:space="preserve"> restrictions and constraints, a few modeling attempts regarding this topic have been done. </w:t>
      </w:r>
    </w:p>
    <w:p w14:paraId="1FEB0378" w14:textId="00637244" w:rsidR="006E7E18" w:rsidRPr="004F003E" w:rsidRDefault="006E7E18" w:rsidP="007C2811">
      <w:pPr>
        <w:spacing w:line="360" w:lineRule="auto"/>
        <w:jc w:val="both"/>
        <w:rPr>
          <w:rFonts w:asciiTheme="majorBidi" w:hAnsiTheme="majorBidi" w:cstheme="majorBidi"/>
          <w:color w:val="000000" w:themeColor="text1"/>
          <w:sz w:val="24"/>
          <w:szCs w:val="24"/>
          <w:shd w:val="clear" w:color="auto" w:fill="FFFFFF"/>
        </w:rPr>
      </w:pPr>
      <w:r w:rsidRPr="004F003E">
        <w:rPr>
          <w:rFonts w:asciiTheme="majorBidi" w:hAnsiTheme="majorBidi" w:cstheme="majorBidi"/>
          <w:color w:val="000000" w:themeColor="text1"/>
          <w:sz w:val="24"/>
          <w:szCs w:val="24"/>
          <w:shd w:val="clear" w:color="auto" w:fill="FFFFFF"/>
        </w:rPr>
        <w:t xml:space="preserve">Fang et al. </w:t>
      </w:r>
      <w:r w:rsidRPr="004F003E">
        <w:rPr>
          <w:rFonts w:asciiTheme="majorBidi" w:hAnsiTheme="majorBidi" w:cstheme="majorBidi"/>
          <w:color w:val="000000" w:themeColor="text1"/>
          <w:sz w:val="24"/>
          <w:szCs w:val="24"/>
          <w:shd w:val="clear" w:color="auto" w:fill="FFFFFF"/>
        </w:rPr>
        <w:fldChar w:fldCharType="begin" w:fldLock="1"/>
      </w:r>
      <w:r w:rsidR="007A3E13" w:rsidRPr="004F003E">
        <w:rPr>
          <w:rFonts w:asciiTheme="majorBidi" w:hAnsiTheme="majorBidi" w:cstheme="majorBidi"/>
          <w:color w:val="000000" w:themeColor="text1"/>
          <w:sz w:val="24"/>
          <w:szCs w:val="24"/>
          <w:shd w:val="clear" w:color="auto" w:fill="FFFFFF"/>
        </w:rPr>
        <w:instrText>ADDIN CSL_CITATION {"citationItems":[{"id":"ITEM-1","itemData":{"DOI":"10.5098/hmt.v1.1.3002","ISSN":"21518629","abstract":"Future health care professionals will require self-directed learning skills. e-Learning is a tool to assist in this process and therefore there is a need to develop the capacity and readiness to utilise e-learning within educational programmes. The aim of this study was to determine if extra-curricular online referencing and anti-plagiarism lectures would be utilised and would ultimately improve 1st-year undergraduate health sciences students' performance in written assessments. A series of six online archived multimedia lectures (asynchronous) were offered. Adult learning theory principles guided the resource design. Pre- and post-testing of knowledge, attitudes and computer skills was carried out. In-person tutorials and online email support were also offered. Less than 36% (self-report) of students accessed the online resources. The poor uptake revealed in this study is consistent with a number of other studies. These findings indicate the need for more careful scrutiny of the learning theory applied in e-learning design. Prochaska's transtheoretical model is suggested as a framework with strong potential for e-learning initiatives. © 2007 British Educational Communications and Technology Agency.","author":[{"dropping-particle":"","family":"Fang","given":"Chen","non-dropping-particle":"","parse-names":false,"suffix":""},{"dropping-particle":"","family":"David","given":"Milnes","non-dropping-particle":"","parse-names":false,"suffix":""},{"dropping-particle":"","family":"Rogacs","given":"Anita","non-dropping-particle":"","parse-names":false,"suffix":""},{"dropping-particle":"","family":"Goodson","given":"Kenneth","non-dropping-particle":"","parse-names":false,"suffix":""}],"container-title":"Frontiers in Heat and Mass Transfer","id":"ITEM-1","issue":"1","issued":{"date-parts":[["2010"]]},"title":"Volume of Fluid Simulation of Boiling Two-Phase Flow in a Vapor-Venting Microchannel","type":"article-journal","volume":"1"},"uris":["http://www.mendeley.com/documents/?uuid=0a8e820b-004d-4298-be50-efeaccbf8dda"]}],"mendeley":{"formattedCitation":"[28]","plainTextFormattedCitation":"[28]","previouslyFormattedCitation":"[29]"},"properties":{"noteIndex":0},"schema":"https://github.com/citation-style-language/schema/raw/master/csl-citation.json"}</w:instrText>
      </w:r>
      <w:r w:rsidRPr="004F003E">
        <w:rPr>
          <w:rFonts w:asciiTheme="majorBidi" w:hAnsiTheme="majorBidi" w:cstheme="majorBidi"/>
          <w:color w:val="000000" w:themeColor="text1"/>
          <w:sz w:val="24"/>
          <w:szCs w:val="24"/>
          <w:shd w:val="clear" w:color="auto" w:fill="FFFFFF"/>
        </w:rPr>
        <w:fldChar w:fldCharType="separate"/>
      </w:r>
      <w:r w:rsidR="007A3E13" w:rsidRPr="004F003E">
        <w:rPr>
          <w:rFonts w:asciiTheme="majorBidi" w:hAnsiTheme="majorBidi" w:cstheme="majorBidi"/>
          <w:noProof/>
          <w:color w:val="000000" w:themeColor="text1"/>
          <w:sz w:val="24"/>
          <w:szCs w:val="24"/>
          <w:shd w:val="clear" w:color="auto" w:fill="FFFFFF"/>
        </w:rPr>
        <w:t>[28]</w:t>
      </w:r>
      <w:r w:rsidRPr="004F003E">
        <w:rPr>
          <w:rFonts w:asciiTheme="majorBidi" w:hAnsiTheme="majorBidi" w:cstheme="majorBidi"/>
          <w:color w:val="000000" w:themeColor="text1"/>
          <w:sz w:val="24"/>
          <w:szCs w:val="24"/>
          <w:shd w:val="clear" w:color="auto" w:fill="FFFFFF"/>
        </w:rPr>
        <w:fldChar w:fldCharType="end"/>
      </w:r>
      <w:r w:rsidRPr="004F003E">
        <w:rPr>
          <w:rFonts w:asciiTheme="majorBidi" w:hAnsiTheme="majorBidi" w:cstheme="majorBidi"/>
          <w:color w:val="000000" w:themeColor="text1"/>
          <w:sz w:val="24"/>
          <w:szCs w:val="24"/>
          <w:shd w:val="clear" w:color="auto" w:fill="FFFFFF"/>
        </w:rPr>
        <w:t xml:space="preserve"> analyzed the flow boiling within a microchannel with a membrane in an attempt to diminish flow instabilities and vapor phase buildup. </w:t>
      </w:r>
      <w:proofErr w:type="spellStart"/>
      <w:r w:rsidRPr="004F003E">
        <w:rPr>
          <w:rFonts w:asciiTheme="majorBidi" w:hAnsiTheme="majorBidi" w:cstheme="majorBidi"/>
          <w:color w:val="000000" w:themeColor="text1"/>
          <w:sz w:val="24"/>
          <w:szCs w:val="24"/>
          <w:shd w:val="clear" w:color="auto" w:fill="FFFFFF"/>
        </w:rPr>
        <w:t>Zong</w:t>
      </w:r>
      <w:proofErr w:type="spellEnd"/>
      <w:r w:rsidRPr="004F003E">
        <w:rPr>
          <w:rFonts w:asciiTheme="majorBidi" w:hAnsiTheme="majorBidi" w:cstheme="majorBidi"/>
          <w:color w:val="000000" w:themeColor="text1"/>
          <w:sz w:val="24"/>
          <w:szCs w:val="24"/>
          <w:shd w:val="clear" w:color="auto" w:fill="FFFFFF"/>
        </w:rPr>
        <w:t xml:space="preserve"> et al. </w:t>
      </w:r>
      <w:r w:rsidRPr="004F003E">
        <w:rPr>
          <w:rFonts w:asciiTheme="majorBidi" w:hAnsiTheme="majorBidi" w:cstheme="majorBidi"/>
          <w:color w:val="000000" w:themeColor="text1"/>
          <w:sz w:val="24"/>
          <w:szCs w:val="24"/>
          <w:shd w:val="clear" w:color="auto" w:fill="FFFFFF"/>
        </w:rPr>
        <w:fldChar w:fldCharType="begin" w:fldLock="1"/>
      </w:r>
      <w:r w:rsidR="007A3E13" w:rsidRPr="004F003E">
        <w:rPr>
          <w:rFonts w:asciiTheme="majorBidi" w:hAnsiTheme="majorBidi" w:cstheme="majorBidi"/>
          <w:color w:val="000000" w:themeColor="text1"/>
          <w:sz w:val="24"/>
          <w:szCs w:val="24"/>
          <w:shd w:val="clear" w:color="auto" w:fill="FFFFFF"/>
        </w:rPr>
        <w:instrText>ADDIN CSL_CITATION {"citationItems":[{"id":"ITEM-1","itemData":{"DOI":"10.1007/s10404-013-1205-x","ISSN":"16134990","abstract":"High boiling incipience temperature and flow instabilities in silicon-based microchannels with smooth surface are challenging issues. This work numerically investigates the seed bubble-triggered evaporation heat transfer in a microtube, with a length of 5.0 mm and diameter of 106 μm. Acetone was the working fluid. Seed bubbles were assumed to be generated periodically at the microtube upstream. The fixed grid allocation technique was proposed to successfully perform the parallel computation via a set of computer core solvers. It is found that the seed bubble-guided heat transfer consists of a start-up stage and a steady operation stage. The start-up time equals to the residence time of the first seed bubble growing and traveling in the microtube. The seed bubble frequency is a key parameter to influence the performance. Low-frequency seed bubbles cause alternative flow patterns of liquid flow and elongated bubble flow, corresponding to the apparent spatial-time oscillations of wall and bulk fluid superheats. High-frequency seed bubbles result in quasistable elongated bubble flow, corresponding to quasi-uniform and stable wall and fluid superheats. There is a saturation seed bubble frequency beyond which no further performance improvement can be made. There are residual fluid superheats specifying the required minimum superheats to sustain the evaporation heat transfer between the two phases. Elongated bubbles with thin liquid films are responsible for the heat transfer enhancement. Contrary to wall temperatures, the transient local Nusselt numbers are slightly changed due to the fact that heat transfer is more closely related to the dynamic elongated bubble flow evolution within millisecond timescale in the microchannel. The heat transfer coefficients can be 2.0 to 3.5 times of that for the superheated liquid flow before seed bubble injections. © Springer-Verlag Berlin Heidelberg 2013.","author":[{"dropping-particle":"","family":"Zong","given":"Luxiang","non-dropping-particle":"","parse-names":false,"suffix":""},{"dropping-particle":"","family":"Sun","given":"Dongliang","non-dropping-particle":"","parse-names":false,"suffix":""},{"dropping-particle":"","family":"Xu","given":"Jinliang","non-dropping-particle":"","parse-names":false,"suffix":""},{"dropping-particle":"","family":"Wang","given":"Xiaodong","non-dropping-particle":"","parse-names":false,"suffix":""}],"container-title":"Microfluidics and Nanofluidics","id":"ITEM-1","issued":{"date-parts":[["2014"]]},"title":"Numerical study of seed bubble-triggered evaporation heat transfer in a single microtube","type":"article-journal"},"uris":["http://www.mendeley.com/documents/?uuid=c2c6c749-ec9c-4931-afdc-2a162652993c","http://www.mendeley.com/documents/?uuid=33918b3e-42b7-4c93-8629-1b676cde1e12"]}],"mendeley":{"formattedCitation":"[29]","plainTextFormattedCitation":"[29]","previouslyFormattedCitation":"[30]"},"properties":{"noteIndex":0},"schema":"https://github.com/citation-style-language/schema/raw/master/csl-citation.json"}</w:instrText>
      </w:r>
      <w:r w:rsidRPr="004F003E">
        <w:rPr>
          <w:rFonts w:asciiTheme="majorBidi" w:hAnsiTheme="majorBidi" w:cstheme="majorBidi"/>
          <w:color w:val="000000" w:themeColor="text1"/>
          <w:sz w:val="24"/>
          <w:szCs w:val="24"/>
          <w:shd w:val="clear" w:color="auto" w:fill="FFFFFF"/>
        </w:rPr>
        <w:fldChar w:fldCharType="separate"/>
      </w:r>
      <w:r w:rsidR="007A3E13" w:rsidRPr="004F003E">
        <w:rPr>
          <w:rFonts w:asciiTheme="majorBidi" w:hAnsiTheme="majorBidi" w:cstheme="majorBidi"/>
          <w:noProof/>
          <w:color w:val="000000" w:themeColor="text1"/>
          <w:sz w:val="24"/>
          <w:szCs w:val="24"/>
          <w:shd w:val="clear" w:color="auto" w:fill="FFFFFF"/>
        </w:rPr>
        <w:t>[29]</w:t>
      </w:r>
      <w:r w:rsidRPr="004F003E">
        <w:rPr>
          <w:rFonts w:asciiTheme="majorBidi" w:hAnsiTheme="majorBidi" w:cstheme="majorBidi"/>
          <w:color w:val="000000" w:themeColor="text1"/>
          <w:sz w:val="24"/>
          <w:szCs w:val="24"/>
          <w:shd w:val="clear" w:color="auto" w:fill="FFFFFF"/>
        </w:rPr>
        <w:fldChar w:fldCharType="end"/>
      </w:r>
      <w:r w:rsidRPr="004F003E">
        <w:rPr>
          <w:rFonts w:asciiTheme="majorBidi" w:hAnsiTheme="majorBidi" w:cstheme="majorBidi"/>
          <w:color w:val="000000" w:themeColor="text1"/>
          <w:sz w:val="24"/>
          <w:szCs w:val="24"/>
          <w:shd w:val="clear" w:color="auto" w:fill="FFFFFF"/>
        </w:rPr>
        <w:t xml:space="preserve"> introduced a numerical model of </w:t>
      </w:r>
      <w:r w:rsidR="008006BB" w:rsidRPr="004F003E">
        <w:rPr>
          <w:rFonts w:asciiTheme="majorBidi" w:hAnsiTheme="majorBidi" w:cstheme="majorBidi"/>
          <w:color w:val="000000" w:themeColor="text1"/>
          <w:sz w:val="24"/>
          <w:szCs w:val="24"/>
          <w:shd w:val="clear" w:color="auto" w:fill="FFFFFF"/>
        </w:rPr>
        <w:t xml:space="preserve">the </w:t>
      </w:r>
      <w:r w:rsidRPr="004F003E">
        <w:rPr>
          <w:rFonts w:asciiTheme="majorBidi" w:hAnsiTheme="majorBidi" w:cstheme="majorBidi"/>
          <w:color w:val="000000" w:themeColor="text1"/>
          <w:sz w:val="24"/>
          <w:szCs w:val="24"/>
          <w:shd w:val="clear" w:color="auto" w:fill="FFFFFF"/>
        </w:rPr>
        <w:t xml:space="preserve">2D volume of fluid (VOF) model </w:t>
      </w:r>
      <w:r w:rsidR="008006BB" w:rsidRPr="004F003E">
        <w:rPr>
          <w:rFonts w:asciiTheme="majorBidi" w:hAnsiTheme="majorBidi" w:cstheme="majorBidi"/>
          <w:color w:val="000000" w:themeColor="text1"/>
          <w:sz w:val="24"/>
          <w:szCs w:val="24"/>
          <w:shd w:val="clear" w:color="auto" w:fill="FFFFFF"/>
        </w:rPr>
        <w:t xml:space="preserve">that </w:t>
      </w:r>
      <w:r w:rsidRPr="004F003E">
        <w:rPr>
          <w:rFonts w:asciiTheme="majorBidi" w:hAnsiTheme="majorBidi" w:cstheme="majorBidi"/>
          <w:color w:val="000000" w:themeColor="text1"/>
          <w:sz w:val="24"/>
          <w:szCs w:val="24"/>
          <w:shd w:val="clear" w:color="auto" w:fill="FFFFFF"/>
        </w:rPr>
        <w:t xml:space="preserve">was utilized along with a phase-change model. The nucleation was in a microchannel and controlled from seed bubbles at different injection rates. Sun et al. </w:t>
      </w:r>
      <w:r w:rsidRPr="004F003E">
        <w:rPr>
          <w:rFonts w:asciiTheme="majorBidi" w:hAnsiTheme="majorBidi" w:cstheme="majorBidi"/>
          <w:color w:val="000000" w:themeColor="text1"/>
          <w:sz w:val="24"/>
          <w:szCs w:val="24"/>
          <w:shd w:val="clear" w:color="auto" w:fill="FFFFFF"/>
        </w:rPr>
        <w:fldChar w:fldCharType="begin" w:fldLock="1"/>
      </w:r>
      <w:r w:rsidR="007A3E13" w:rsidRPr="004F003E">
        <w:rPr>
          <w:rFonts w:asciiTheme="majorBidi" w:hAnsiTheme="majorBidi" w:cstheme="majorBidi"/>
          <w:color w:val="000000" w:themeColor="text1"/>
          <w:sz w:val="24"/>
          <w:szCs w:val="24"/>
          <w:shd w:val="clear" w:color="auto" w:fill="FFFFFF"/>
        </w:rPr>
        <w:instrText>ADDIN CSL_CITATION {"citationItems":[{"id":"ITEM-1","itemData":{"DOI":"10.1080/10407790.2014.915681","ISSN":"15210626","abstract":"Based on the volume-of-fluid (VOF) method in the FLUENT code, many phase-change models have been proposed and applied to simulate evaporation and condensation problems. To further improve the accuracy, in this article a new phase-change model is built using user-defined functions (UDFs). The accuracy of this new phase-change model is verified by two evaporation problems (a one-dimensional Stefan problem and a two-dimensional film boiling problem) and one condensation problem (single steam bubble condensation in subcooled water). The simulation results of this new model show good agreement with the classical analytical or numerical results, proving its accuracy and feasibility. © 2014 Taylor  &amp;  Francis Group, LLC.","author":[{"dropping-particle":"","family":"Sun","given":"Dongliang","non-dropping-particle":"","parse-names":false,"suffix":""},{"dropping-particle":"","family":"Xu","given":"Jinliang","non-dropping-particle":"","parse-names":false,"suffix":""},{"dropping-particle":"","family":"Chen","given":"Qicheng","non-dropping-particle":"","parse-names":false,"suffix":""}],"container-title":"Numerical Heat Transfer, Part B: Fundamentals","id":"ITEM-1","issued":{"date-parts":[["2014"]]},"title":"Modeling of the evaporation and condensation phase-change problems with FLUENT","type":"article-journal"},"uris":["http://www.mendeley.com/documents/?uuid=8a93c37c-dc1d-44da-81bf-9cdd4cd2028d","http://www.mendeley.com/documents/?uuid=f0b4de78-1a95-4ee7-acad-e5f12ec5c8db"]}],"mendeley":{"formattedCitation":"[30]","plainTextFormattedCitation":"[30]","previouslyFormattedCitation":"[31]"},"properties":{"noteIndex":0},"schema":"https://github.com/citation-style-language/schema/raw/master/csl-citation.json"}</w:instrText>
      </w:r>
      <w:r w:rsidRPr="004F003E">
        <w:rPr>
          <w:rFonts w:asciiTheme="majorBidi" w:hAnsiTheme="majorBidi" w:cstheme="majorBidi"/>
          <w:color w:val="000000" w:themeColor="text1"/>
          <w:sz w:val="24"/>
          <w:szCs w:val="24"/>
          <w:shd w:val="clear" w:color="auto" w:fill="FFFFFF"/>
        </w:rPr>
        <w:fldChar w:fldCharType="separate"/>
      </w:r>
      <w:r w:rsidR="007A3E13" w:rsidRPr="004F003E">
        <w:rPr>
          <w:rFonts w:asciiTheme="majorBidi" w:hAnsiTheme="majorBidi" w:cstheme="majorBidi"/>
          <w:noProof/>
          <w:color w:val="000000" w:themeColor="text1"/>
          <w:sz w:val="24"/>
          <w:szCs w:val="24"/>
          <w:shd w:val="clear" w:color="auto" w:fill="FFFFFF"/>
        </w:rPr>
        <w:t>[30]</w:t>
      </w:r>
      <w:r w:rsidRPr="004F003E">
        <w:rPr>
          <w:rFonts w:asciiTheme="majorBidi" w:hAnsiTheme="majorBidi" w:cstheme="majorBidi"/>
          <w:color w:val="000000" w:themeColor="text1"/>
          <w:sz w:val="24"/>
          <w:szCs w:val="24"/>
          <w:shd w:val="clear" w:color="auto" w:fill="FFFFFF"/>
        </w:rPr>
        <w:fldChar w:fldCharType="end"/>
      </w:r>
      <w:r w:rsidRPr="004F003E">
        <w:rPr>
          <w:rFonts w:asciiTheme="majorBidi" w:hAnsiTheme="majorBidi" w:cstheme="majorBidi"/>
          <w:color w:val="000000" w:themeColor="text1"/>
          <w:sz w:val="24"/>
          <w:szCs w:val="24"/>
          <w:shd w:val="clear" w:color="auto" w:fill="FFFFFF"/>
        </w:rPr>
        <w:t xml:space="preserve">, coupled the VOF model with a phase-change model for the situation where one phase is unsaturated and the other is saturated. The results were verified with a one-dimensional Stefan problem and a two-dimensional film boiling problem. Nabil and Rattner </w:t>
      </w:r>
      <w:r w:rsidRPr="004F003E">
        <w:rPr>
          <w:rFonts w:asciiTheme="majorBidi" w:hAnsiTheme="majorBidi" w:cstheme="majorBidi"/>
          <w:color w:val="000000" w:themeColor="text1"/>
          <w:sz w:val="24"/>
          <w:szCs w:val="24"/>
          <w:shd w:val="clear" w:color="auto" w:fill="FFFFFF"/>
        </w:rPr>
        <w:fldChar w:fldCharType="begin" w:fldLock="1"/>
      </w:r>
      <w:r w:rsidR="007A3E13" w:rsidRPr="004F003E">
        <w:rPr>
          <w:rFonts w:asciiTheme="majorBidi" w:hAnsiTheme="majorBidi" w:cstheme="majorBidi"/>
          <w:color w:val="000000" w:themeColor="text1"/>
          <w:sz w:val="24"/>
          <w:szCs w:val="24"/>
          <w:shd w:val="clear" w:color="auto" w:fill="FFFFFF"/>
        </w:rPr>
        <w:instrText>ADDIN CSL_CITATION {"citationItems":[{"id":"ITEM-1","itemData":{"DOI":"10.1016/j.softx.2016.10.002","ISSN":"23527110","abstract":"The volume-of-fluid (VOF) approach is a mature technique for simulating two-phase flows. However, VOF simulation of phase-change heat transfer is still in its infancy. Multiple closure formulations have been proposed in the literature, each suited to different applications. While these have enabled significant research advances, few implementations are publicly available, actively maintained, or inter-operable. Here, a VOF solver is presented (interThermalPhaseChangeFoam), which incorporates an extensible framework for phase-change heat transfer modeling, enabling simulation of diverse phenomena in a single environment. The solver employs object oriented OpenFOAM library features, including Run-Time-Type-Identification to enable rapid implementation and run-time selection of phase change and surface tension force models. The solver is packaged with multiple phase change and surface tension closure models, adapted and refined from earlier studies. This code has previously been applied to study wavy film condensation, Taylor flow evaporation, nucleate boiling, and dropwise condensation. Tutorial cases are provided for simulation of horizontal film condensation, smooth and wavy falling film condensation, nucleate boiling, and bubble condensation. Validation and grid sensitivity studies, interfacial transport models, effects of spurious currents from surface tension models, effects of artificial heat transfer due to numerical factors, and parallel scaling performance are described in detail in the Supplemental Material (see Appendix A). By incorporating the framework and demonstration cases into a single environment, users can rapidly apply the solver to study phase-change processes of interest.","author":[{"dropping-particle":"","family":"Nabil","given":"Mahdi","non-dropping-particle":"","parse-names":false,"suffix":""},{"dropping-particle":"","family":"Rattner","given":"Alexander S.","non-dropping-particle":"","parse-names":false,"suffix":""}],"container-title":"SoftwareX","id":"ITEM-1","issued":{"date-parts":[["2016"]]},"title":"interThermalPhaseChangeFoam—A framework for two-phase flow simulations with thermally driven phase change","type":"article-journal"},"uris":["http://www.mendeley.com/documents/?uuid=32a320eb-f29c-431a-93e2-ade2812ffdea","http://www.mendeley.com/documents/?uuid=d70ccb6a-5b4b-487a-a6cc-04a546c15ed7"]}],"mendeley":{"formattedCitation":"[31]","plainTextFormattedCitation":"[31]","previouslyFormattedCitation":"[32]"},"properties":{"noteIndex":0},"schema":"https://github.com/citation-style-language/schema/raw/master/csl-citation.json"}</w:instrText>
      </w:r>
      <w:r w:rsidRPr="004F003E">
        <w:rPr>
          <w:rFonts w:asciiTheme="majorBidi" w:hAnsiTheme="majorBidi" w:cstheme="majorBidi"/>
          <w:color w:val="000000" w:themeColor="text1"/>
          <w:sz w:val="24"/>
          <w:szCs w:val="24"/>
          <w:shd w:val="clear" w:color="auto" w:fill="FFFFFF"/>
        </w:rPr>
        <w:fldChar w:fldCharType="separate"/>
      </w:r>
      <w:r w:rsidR="007A3E13" w:rsidRPr="004F003E">
        <w:rPr>
          <w:rFonts w:asciiTheme="majorBidi" w:hAnsiTheme="majorBidi" w:cstheme="majorBidi"/>
          <w:noProof/>
          <w:color w:val="000000" w:themeColor="text1"/>
          <w:sz w:val="24"/>
          <w:szCs w:val="24"/>
          <w:shd w:val="clear" w:color="auto" w:fill="FFFFFF"/>
        </w:rPr>
        <w:t>[31]</w:t>
      </w:r>
      <w:r w:rsidRPr="004F003E">
        <w:rPr>
          <w:rFonts w:asciiTheme="majorBidi" w:hAnsiTheme="majorBidi" w:cstheme="majorBidi"/>
          <w:color w:val="000000" w:themeColor="text1"/>
          <w:sz w:val="24"/>
          <w:szCs w:val="24"/>
          <w:shd w:val="clear" w:color="auto" w:fill="FFFFFF"/>
        </w:rPr>
        <w:fldChar w:fldCharType="end"/>
      </w:r>
      <w:r w:rsidRPr="004F003E">
        <w:rPr>
          <w:rFonts w:asciiTheme="majorBidi" w:hAnsiTheme="majorBidi" w:cstheme="majorBidi"/>
          <w:color w:val="000000" w:themeColor="text1"/>
          <w:sz w:val="24"/>
          <w:szCs w:val="24"/>
          <w:shd w:val="clear" w:color="auto" w:fill="FFFFFF"/>
        </w:rPr>
        <w:t xml:space="preserve"> used Open FOAM® library features to build a new solver of a VOF compiled with</w:t>
      </w:r>
      <w:r w:rsidR="008006BB" w:rsidRPr="004F003E">
        <w:rPr>
          <w:rFonts w:asciiTheme="majorBidi" w:hAnsiTheme="majorBidi" w:cstheme="majorBidi"/>
          <w:color w:val="000000" w:themeColor="text1"/>
          <w:sz w:val="24"/>
          <w:szCs w:val="24"/>
          <w:shd w:val="clear" w:color="auto" w:fill="FFFFFF"/>
        </w:rPr>
        <w:t xml:space="preserve"> </w:t>
      </w:r>
      <w:r w:rsidRPr="004F003E">
        <w:rPr>
          <w:rFonts w:asciiTheme="majorBidi" w:hAnsiTheme="majorBidi" w:cstheme="majorBidi"/>
          <w:color w:val="000000" w:themeColor="text1"/>
          <w:sz w:val="24"/>
          <w:szCs w:val="24"/>
          <w:shd w:val="clear" w:color="auto" w:fill="FFFFFF"/>
        </w:rPr>
        <w:t>interThermalPhaseChangeFoam solver. The authors concluded that the code enabled to simulate a wide range of phase</w:t>
      </w:r>
      <w:r w:rsidR="00C22969" w:rsidRPr="004F003E">
        <w:rPr>
          <w:rFonts w:asciiTheme="majorBidi" w:hAnsiTheme="majorBidi" w:cstheme="majorBidi"/>
          <w:color w:val="000000" w:themeColor="text1"/>
          <w:sz w:val="24"/>
          <w:szCs w:val="24"/>
          <w:shd w:val="clear" w:color="auto" w:fill="FFFFFF"/>
        </w:rPr>
        <w:t xml:space="preserve"> change</w:t>
      </w:r>
      <w:r w:rsidRPr="004F003E">
        <w:rPr>
          <w:rFonts w:asciiTheme="majorBidi" w:hAnsiTheme="majorBidi" w:cstheme="majorBidi"/>
          <w:color w:val="000000" w:themeColor="text1"/>
          <w:sz w:val="24"/>
          <w:szCs w:val="24"/>
          <w:shd w:val="clear" w:color="auto" w:fill="FFFFFF"/>
        </w:rPr>
        <w:t xml:space="preserve"> cases. The sol</w:t>
      </w:r>
      <w:r w:rsidR="008006BB" w:rsidRPr="004F003E">
        <w:rPr>
          <w:rFonts w:asciiTheme="majorBidi" w:hAnsiTheme="majorBidi" w:cstheme="majorBidi"/>
          <w:color w:val="000000" w:themeColor="text1"/>
          <w:sz w:val="24"/>
          <w:szCs w:val="24"/>
          <w:shd w:val="clear" w:color="auto" w:fill="FFFFFF"/>
        </w:rPr>
        <w:t>e</w:t>
      </w:r>
      <w:r w:rsidRPr="004F003E">
        <w:rPr>
          <w:rFonts w:asciiTheme="majorBidi" w:hAnsiTheme="majorBidi" w:cstheme="majorBidi"/>
          <w:color w:val="000000" w:themeColor="text1"/>
          <w:sz w:val="24"/>
          <w:szCs w:val="24"/>
          <w:shd w:val="clear" w:color="auto" w:fill="FFFFFF"/>
        </w:rPr>
        <w:t xml:space="preserve"> limitation of the solver was that it does not support geometric interface reconstruction. </w:t>
      </w:r>
      <w:proofErr w:type="spellStart"/>
      <w:r w:rsidRPr="004F003E">
        <w:rPr>
          <w:rFonts w:asciiTheme="majorBidi" w:hAnsiTheme="majorBidi" w:cstheme="majorBidi"/>
          <w:color w:val="000000" w:themeColor="text1"/>
          <w:sz w:val="24"/>
          <w:szCs w:val="24"/>
          <w:shd w:val="clear" w:color="auto" w:fill="FFFFFF"/>
        </w:rPr>
        <w:t>Lorenzini</w:t>
      </w:r>
      <w:proofErr w:type="spellEnd"/>
      <w:r w:rsidRPr="004F003E">
        <w:rPr>
          <w:rFonts w:asciiTheme="majorBidi" w:hAnsiTheme="majorBidi" w:cstheme="majorBidi"/>
          <w:color w:val="000000" w:themeColor="text1"/>
          <w:sz w:val="24"/>
          <w:szCs w:val="24"/>
          <w:shd w:val="clear" w:color="auto" w:fill="FFFFFF"/>
        </w:rPr>
        <w:t xml:space="preserve"> and Joshi </w:t>
      </w:r>
      <w:r w:rsidRPr="004F003E">
        <w:rPr>
          <w:rFonts w:asciiTheme="majorBidi" w:hAnsiTheme="majorBidi" w:cstheme="majorBidi"/>
          <w:color w:val="000000" w:themeColor="text1"/>
          <w:sz w:val="24"/>
          <w:szCs w:val="24"/>
          <w:shd w:val="clear" w:color="auto" w:fill="FFFFFF"/>
        </w:rPr>
        <w:fldChar w:fldCharType="begin" w:fldLock="1"/>
      </w:r>
      <w:r w:rsidR="007A3E13" w:rsidRPr="004F003E">
        <w:rPr>
          <w:rFonts w:asciiTheme="majorBidi" w:hAnsiTheme="majorBidi" w:cstheme="majorBidi"/>
          <w:color w:val="000000" w:themeColor="text1"/>
          <w:sz w:val="24"/>
          <w:szCs w:val="24"/>
          <w:shd w:val="clear" w:color="auto" w:fill="FFFFFF"/>
        </w:rPr>
        <w:instrText>ADDIN CSL_CITATION {"citationItems":[{"id":"ITEM-1","itemData":{"DOI":"10.1115/1.4037343","ISSN":"15288943","abstract":"The computational fluid dynamics (CFD) modeling of boiling phenomena has remained a challenge due to numerical limitations for accurately simulating the two-phase flow and phase-change processes. In the present investigation, a CFD approach for such analysis is described using a three-dimensional (3D) volume of fluid (VOF) model coupled with a phase-change model accounting for the interfacial mass and energy transfer. This type of modeling allows the transient analysis of flow boiling mechanisms, while providing the ability to visualize in detail temperature, phase, and pressure distributions for microscale applications with affordable computational resources. Results for a plain microchannel are validated against benchmark correlations for heat transfer (HT) coefficients and pressure drop as a function of the heat flux and mass flux. Furthermore, the model is used for the assessment of two-phase cooling in microelectronics under a realistic scenario with nonuniform heat fluxes at localized regions of a silicon microchannel, relevant to the cooling layer of 3D integrated circuit (IC) architectures. Results indicate the strong effect of two-phase flow regime evolution and vapor accumulation on HT. The effects of reduced saturation pressure, subcooling, and flow arrangement are explored in order to provide insight about the underlying physics and cooling performance.","author":[{"dropping-particle":"","family":"Lorenzini","given":"Daniel","non-dropping-particle":"","parse-names":false,"suffix":""},{"dropping-particle":"","family":"Joshi","given":"Yogendra K.","non-dropping-particle":"","parse-names":false,"suffix":""}],"container-title":"Journal of Heat Transfer","id":"ITEM-1","issue":"1","issued":{"date-parts":[["2018"]]},"title":"Computational Fluid Dynamics Modeling of Flow Boiling in Microchannels With Nonuniform Heat Flux","type":"article-journal","volume":"140"},"uris":["http://www.mendeley.com/documents/?uuid=1ef32dce-68af-4a7d-98c7-e49612e65b27"]}],"mendeley":{"formattedCitation":"[32]","plainTextFormattedCitation":"[32]","previouslyFormattedCitation":"[33]"},"properties":{"noteIndex":0},"schema":"https://github.com/citation-style-language/schema/raw/master/csl-citation.json"}</w:instrText>
      </w:r>
      <w:r w:rsidRPr="004F003E">
        <w:rPr>
          <w:rFonts w:asciiTheme="majorBidi" w:hAnsiTheme="majorBidi" w:cstheme="majorBidi"/>
          <w:color w:val="000000" w:themeColor="text1"/>
          <w:sz w:val="24"/>
          <w:szCs w:val="24"/>
          <w:shd w:val="clear" w:color="auto" w:fill="FFFFFF"/>
        </w:rPr>
        <w:fldChar w:fldCharType="separate"/>
      </w:r>
      <w:r w:rsidR="007A3E13" w:rsidRPr="004F003E">
        <w:rPr>
          <w:rFonts w:asciiTheme="majorBidi" w:hAnsiTheme="majorBidi" w:cstheme="majorBidi"/>
          <w:noProof/>
          <w:color w:val="000000" w:themeColor="text1"/>
          <w:sz w:val="24"/>
          <w:szCs w:val="24"/>
          <w:shd w:val="clear" w:color="auto" w:fill="FFFFFF"/>
        </w:rPr>
        <w:t>[32]</w:t>
      </w:r>
      <w:r w:rsidRPr="004F003E">
        <w:rPr>
          <w:rFonts w:asciiTheme="majorBidi" w:hAnsiTheme="majorBidi" w:cstheme="majorBidi"/>
          <w:color w:val="000000" w:themeColor="text1"/>
          <w:sz w:val="24"/>
          <w:szCs w:val="24"/>
          <w:shd w:val="clear" w:color="auto" w:fill="FFFFFF"/>
        </w:rPr>
        <w:fldChar w:fldCharType="end"/>
      </w:r>
      <w:r w:rsidRPr="004F003E">
        <w:rPr>
          <w:rFonts w:asciiTheme="majorBidi" w:hAnsiTheme="majorBidi" w:cstheme="majorBidi"/>
          <w:color w:val="000000" w:themeColor="text1"/>
          <w:sz w:val="24"/>
          <w:szCs w:val="24"/>
          <w:shd w:val="clear" w:color="auto" w:fill="FFFFFF"/>
        </w:rPr>
        <w:t xml:space="preserve"> performed a CFD analysis based on </w:t>
      </w:r>
      <w:r w:rsidR="008006BB" w:rsidRPr="004F003E">
        <w:rPr>
          <w:rFonts w:asciiTheme="majorBidi" w:hAnsiTheme="majorBidi" w:cstheme="majorBidi"/>
          <w:color w:val="000000" w:themeColor="text1"/>
          <w:sz w:val="24"/>
          <w:szCs w:val="24"/>
          <w:shd w:val="clear" w:color="auto" w:fill="FFFFFF"/>
        </w:rPr>
        <w:t xml:space="preserve">the </w:t>
      </w:r>
      <w:r w:rsidRPr="004F003E">
        <w:rPr>
          <w:rFonts w:asciiTheme="majorBidi" w:hAnsiTheme="majorBidi" w:cstheme="majorBidi"/>
          <w:color w:val="000000" w:themeColor="text1"/>
          <w:sz w:val="24"/>
          <w:szCs w:val="24"/>
          <w:shd w:val="clear" w:color="auto" w:fill="FFFFFF"/>
        </w:rPr>
        <w:t>VOF model compiled with a phase-change. The</w:t>
      </w:r>
      <w:r w:rsidR="008006BB" w:rsidRPr="004F003E">
        <w:rPr>
          <w:rFonts w:asciiTheme="majorBidi" w:hAnsiTheme="majorBidi" w:cstheme="majorBidi"/>
          <w:color w:val="000000" w:themeColor="text1"/>
          <w:sz w:val="24"/>
          <w:szCs w:val="24"/>
          <w:shd w:val="clear" w:color="auto" w:fill="FFFFFF"/>
        </w:rPr>
        <w:t>y</w:t>
      </w:r>
      <w:r w:rsidRPr="004F003E">
        <w:rPr>
          <w:rFonts w:asciiTheme="majorBidi" w:hAnsiTheme="majorBidi" w:cstheme="majorBidi"/>
          <w:color w:val="000000" w:themeColor="text1"/>
          <w:sz w:val="24"/>
          <w:szCs w:val="24"/>
          <w:shd w:val="clear" w:color="auto" w:fill="FFFFFF"/>
        </w:rPr>
        <w:t xml:space="preserve"> w</w:t>
      </w:r>
      <w:r w:rsidR="008006BB" w:rsidRPr="004F003E">
        <w:rPr>
          <w:rFonts w:asciiTheme="majorBidi" w:hAnsiTheme="majorBidi" w:cstheme="majorBidi"/>
          <w:color w:val="000000" w:themeColor="text1"/>
          <w:sz w:val="24"/>
          <w:szCs w:val="24"/>
          <w:shd w:val="clear" w:color="auto" w:fill="FFFFFF"/>
        </w:rPr>
        <w:t>ere</w:t>
      </w:r>
      <w:r w:rsidRPr="004F003E">
        <w:rPr>
          <w:rFonts w:asciiTheme="majorBidi" w:hAnsiTheme="majorBidi" w:cstheme="majorBidi"/>
          <w:color w:val="000000" w:themeColor="text1"/>
          <w:sz w:val="24"/>
          <w:szCs w:val="24"/>
          <w:shd w:val="clear" w:color="auto" w:fill="FFFFFF"/>
        </w:rPr>
        <w:t xml:space="preserve"> validated against benchmark correlations heat and fluid flow characteristics. No information was mentioned about mass conservation.</w:t>
      </w:r>
    </w:p>
    <w:p w14:paraId="63A140F5" w14:textId="010A21D4" w:rsidR="004B10D3" w:rsidRPr="004F003E" w:rsidRDefault="00D2278D" w:rsidP="007C2811">
      <w:pPr>
        <w:spacing w:line="360" w:lineRule="auto"/>
        <w:jc w:val="both"/>
        <w:rPr>
          <w:rFonts w:asciiTheme="majorBidi" w:hAnsiTheme="majorBidi" w:cstheme="majorBidi"/>
          <w:color w:val="000000" w:themeColor="text1"/>
          <w:sz w:val="24"/>
          <w:szCs w:val="24"/>
          <w:shd w:val="clear" w:color="auto" w:fill="FFFFFF"/>
        </w:rPr>
      </w:pPr>
      <w:r w:rsidRPr="004F003E">
        <w:rPr>
          <w:rFonts w:asciiTheme="majorBidi" w:hAnsiTheme="majorBidi" w:cstheme="majorBidi"/>
          <w:color w:val="000000" w:themeColor="text1"/>
          <w:sz w:val="24"/>
          <w:szCs w:val="24"/>
          <w:shd w:val="clear" w:color="auto" w:fill="FFFFFF"/>
        </w:rPr>
        <w:t xml:space="preserve">Despite, the huge number of experimental and mathematical studies in the open literature of flow boiling, several basic issues are still not comprehended, and this delays the move from </w:t>
      </w:r>
      <w:r w:rsidR="008006BB" w:rsidRPr="004F003E">
        <w:rPr>
          <w:rFonts w:asciiTheme="majorBidi" w:hAnsiTheme="majorBidi" w:cstheme="majorBidi"/>
          <w:color w:val="000000" w:themeColor="text1"/>
          <w:sz w:val="24"/>
          <w:szCs w:val="24"/>
          <w:shd w:val="clear" w:color="auto" w:fill="FFFFFF"/>
        </w:rPr>
        <w:t xml:space="preserve">the </w:t>
      </w:r>
      <w:r w:rsidRPr="004F003E">
        <w:rPr>
          <w:rFonts w:asciiTheme="majorBidi" w:hAnsiTheme="majorBidi" w:cstheme="majorBidi"/>
          <w:color w:val="000000" w:themeColor="text1"/>
          <w:sz w:val="24"/>
          <w:szCs w:val="24"/>
          <w:shd w:val="clear" w:color="auto" w:fill="FFFFFF"/>
        </w:rPr>
        <w:t>research laboratory to industrial applications. The lack of general</w:t>
      </w:r>
      <w:r w:rsidR="008006BB" w:rsidRPr="004F003E">
        <w:rPr>
          <w:rFonts w:asciiTheme="majorBidi" w:hAnsiTheme="majorBidi" w:cstheme="majorBidi"/>
          <w:color w:val="000000" w:themeColor="text1"/>
          <w:sz w:val="24"/>
          <w:szCs w:val="24"/>
          <w:shd w:val="clear" w:color="auto" w:fill="FFFFFF"/>
        </w:rPr>
        <w:t>ly</w:t>
      </w:r>
      <w:r w:rsidRPr="004F003E">
        <w:rPr>
          <w:rFonts w:asciiTheme="majorBidi" w:hAnsiTheme="majorBidi" w:cstheme="majorBidi"/>
          <w:color w:val="000000" w:themeColor="text1"/>
          <w:sz w:val="24"/>
          <w:szCs w:val="24"/>
          <w:shd w:val="clear" w:color="auto" w:fill="FFFFFF"/>
        </w:rPr>
        <w:t xml:space="preserve"> accepted correlations for macro, mini, and microchannel. The wall superheat rises substantially with increasing heat flux in some experimental conditions. </w:t>
      </w:r>
      <w:r w:rsidR="008006BB" w:rsidRPr="004F003E">
        <w:rPr>
          <w:rFonts w:asciiTheme="majorBidi" w:hAnsiTheme="majorBidi" w:cstheme="majorBidi"/>
          <w:color w:val="000000" w:themeColor="text1"/>
          <w:sz w:val="24"/>
          <w:szCs w:val="24"/>
          <w:shd w:val="clear" w:color="auto" w:fill="FFFFFF"/>
        </w:rPr>
        <w:t>S</w:t>
      </w:r>
      <w:r w:rsidRPr="004F003E">
        <w:rPr>
          <w:rFonts w:asciiTheme="majorBidi" w:hAnsiTheme="majorBidi" w:cstheme="majorBidi"/>
          <w:color w:val="000000" w:themeColor="text1"/>
          <w:sz w:val="24"/>
          <w:szCs w:val="24"/>
          <w:shd w:val="clear" w:color="auto" w:fill="FFFFFF"/>
        </w:rPr>
        <w:t>pecial attention must be paid to CHF, the geometrical parameters, heat transfer surface</w:t>
      </w:r>
      <w:r w:rsidR="008006BB" w:rsidRPr="004F003E">
        <w:rPr>
          <w:rFonts w:asciiTheme="majorBidi" w:hAnsiTheme="majorBidi" w:cstheme="majorBidi"/>
          <w:color w:val="000000" w:themeColor="text1"/>
          <w:sz w:val="24"/>
          <w:szCs w:val="24"/>
          <w:shd w:val="clear" w:color="auto" w:fill="FFFFFF"/>
        </w:rPr>
        <w:t>,</w:t>
      </w:r>
      <w:r w:rsidRPr="004F003E">
        <w:rPr>
          <w:rFonts w:asciiTheme="majorBidi" w:hAnsiTheme="majorBidi" w:cstheme="majorBidi"/>
          <w:color w:val="000000" w:themeColor="text1"/>
          <w:sz w:val="24"/>
          <w:szCs w:val="24"/>
          <w:shd w:val="clear" w:color="auto" w:fill="FFFFFF"/>
        </w:rPr>
        <w:t xml:space="preserve"> and coolant characteristics</w:t>
      </w:r>
      <w:r w:rsidR="00B65C2B" w:rsidRPr="004F003E">
        <w:rPr>
          <w:rFonts w:asciiTheme="majorBidi" w:hAnsiTheme="majorBidi" w:cstheme="majorBidi"/>
          <w:color w:val="000000" w:themeColor="text1"/>
          <w:sz w:val="24"/>
          <w:szCs w:val="24"/>
          <w:shd w:val="clear" w:color="auto" w:fill="FFFFFF"/>
        </w:rPr>
        <w:t>. Moreover, Sophisticated MCHS enhances flow boiling performance offer attractive solutions for the efficient cooling of high-heat-flux devices.</w:t>
      </w:r>
      <w:r w:rsidR="00EA200C" w:rsidRPr="004F003E">
        <w:rPr>
          <w:rFonts w:asciiTheme="majorBidi" w:hAnsiTheme="majorBidi" w:cstheme="majorBidi"/>
          <w:color w:val="000000" w:themeColor="text1"/>
          <w:sz w:val="24"/>
          <w:szCs w:val="24"/>
          <w:shd w:val="clear" w:color="auto" w:fill="FFFFFF"/>
        </w:rPr>
        <w:t xml:space="preserve"> In the present study, the perspective of dividing the MCHS into four segments with distinct inlets and outlets was adopted. The proposed heat sink design is likely to offer superior thermal management in terms of heat source temperature and temperature uniformity </w:t>
      </w:r>
      <w:r w:rsidR="00EA200C" w:rsidRPr="004F003E">
        <w:rPr>
          <w:rFonts w:asciiTheme="majorBidi" w:hAnsiTheme="majorBidi" w:cstheme="majorBidi"/>
          <w:color w:val="000000" w:themeColor="text1"/>
          <w:sz w:val="24"/>
          <w:szCs w:val="24"/>
          <w:shd w:val="clear" w:color="auto" w:fill="FFFFFF"/>
        </w:rPr>
        <w:fldChar w:fldCharType="begin" w:fldLock="1"/>
      </w:r>
      <w:r w:rsidR="007A3E13" w:rsidRPr="004F003E">
        <w:rPr>
          <w:rFonts w:asciiTheme="majorBidi" w:hAnsiTheme="majorBidi" w:cstheme="majorBidi"/>
          <w:color w:val="000000" w:themeColor="text1"/>
          <w:sz w:val="24"/>
          <w:szCs w:val="24"/>
          <w:shd w:val="clear" w:color="auto" w:fill="FFFFFF"/>
        </w:rPr>
        <w:instrText>ADDIN CSL_CITATION {"citationItems":[{"id":"ITEM-1","itemData":{"DOI":"10.1016/j.enconman.2014.06.038","ISSN":"01968904","abstract":"Computational experiments were carried out on flow and heat transfer in four new microchannel heat sink (MCHS) configurations to compare their performance with the conventional MCHS. The new microchannel heat sinks simulated consist of four compartments with separate coolant inlet and outlet plenum for each compartment. The presence of several regions of developing flow in new designs result in higher Nusselt number and heat transfer rates. The substrate temperature gradients in new configurations are lower than that in conventional MCHS due to better distribution of coolant and recirculation. At the same pumping power, thermal resistances in the new designs are lower than the thermal resistances in conventional MCHS. The design may be further optimized by varying channel dimensions. © 2014 Elsevier Ltd. All rights reserved.","author":[{"dropping-particle":"","family":"Leela Vinodhan","given":"V.","non-dropping-particle":"","parse-names":false,"suffix":""},{"dropping-particle":"","family":"Rajan","given":"K. S.","non-dropping-particle":"","parse-names":false,"suffix":""}],"container-title":"Energy Conversion and Management","id":"ITEM-1","issued":{"date-parts":[["2014"]]},"page":"595-604","publisher":"Elsevier Ltd","title":"Computational analysis of new microchannel heat sink configurations","type":"article-journal","volume":"86"},"uris":["http://www.mendeley.com/documents/?uuid=26644897-e83b-4f2e-8c57-b19f0aa725ce"]}],"mendeley":{"formattedCitation":"[33]","plainTextFormattedCitation":"[33]","previouslyFormattedCitation":"[34]"},"properties":{"noteIndex":0},"schema":"https://github.com/citation-style-language/schema/raw/master/csl-citation.json"}</w:instrText>
      </w:r>
      <w:r w:rsidR="00EA200C" w:rsidRPr="004F003E">
        <w:rPr>
          <w:rFonts w:asciiTheme="majorBidi" w:hAnsiTheme="majorBidi" w:cstheme="majorBidi"/>
          <w:color w:val="000000" w:themeColor="text1"/>
          <w:sz w:val="24"/>
          <w:szCs w:val="24"/>
          <w:shd w:val="clear" w:color="auto" w:fill="FFFFFF"/>
        </w:rPr>
        <w:fldChar w:fldCharType="separate"/>
      </w:r>
      <w:r w:rsidR="007A3E13" w:rsidRPr="004F003E">
        <w:rPr>
          <w:rFonts w:asciiTheme="majorBidi" w:hAnsiTheme="majorBidi" w:cstheme="majorBidi"/>
          <w:noProof/>
          <w:color w:val="000000" w:themeColor="text1"/>
          <w:sz w:val="24"/>
          <w:szCs w:val="24"/>
          <w:shd w:val="clear" w:color="auto" w:fill="FFFFFF"/>
        </w:rPr>
        <w:t>[33]</w:t>
      </w:r>
      <w:r w:rsidR="00EA200C" w:rsidRPr="004F003E">
        <w:rPr>
          <w:rFonts w:asciiTheme="majorBidi" w:hAnsiTheme="majorBidi" w:cstheme="majorBidi"/>
          <w:color w:val="000000" w:themeColor="text1"/>
          <w:sz w:val="24"/>
          <w:szCs w:val="24"/>
          <w:shd w:val="clear" w:color="auto" w:fill="FFFFFF"/>
        </w:rPr>
        <w:fldChar w:fldCharType="end"/>
      </w:r>
      <w:r w:rsidR="00EA200C" w:rsidRPr="004F003E">
        <w:rPr>
          <w:rFonts w:asciiTheme="majorBidi" w:hAnsiTheme="majorBidi" w:cstheme="majorBidi"/>
          <w:color w:val="000000" w:themeColor="text1"/>
          <w:sz w:val="24"/>
          <w:szCs w:val="24"/>
          <w:shd w:val="clear" w:color="auto" w:fill="FFFFFF"/>
        </w:rPr>
        <w:t xml:space="preserve">. Moreover, the </w:t>
      </w:r>
      <w:r w:rsidR="006C5371" w:rsidRPr="004F003E">
        <w:rPr>
          <w:rFonts w:asciiTheme="majorBidi" w:hAnsiTheme="majorBidi" w:cstheme="majorBidi"/>
          <w:color w:val="000000" w:themeColor="text1"/>
          <w:sz w:val="24"/>
          <w:szCs w:val="24"/>
          <w:shd w:val="clear" w:color="auto" w:fill="FFFFFF"/>
        </w:rPr>
        <w:lastRenderedPageBreak/>
        <w:t>regenerat</w:t>
      </w:r>
      <w:r w:rsidR="00EA200C" w:rsidRPr="004F003E">
        <w:rPr>
          <w:rFonts w:asciiTheme="majorBidi" w:hAnsiTheme="majorBidi" w:cstheme="majorBidi"/>
          <w:color w:val="000000" w:themeColor="text1"/>
          <w:sz w:val="24"/>
          <w:szCs w:val="24"/>
          <w:shd w:val="clear" w:color="auto" w:fill="FFFFFF"/>
        </w:rPr>
        <w:t>ion of</w:t>
      </w:r>
      <w:r w:rsidR="006C5371" w:rsidRPr="004F003E">
        <w:rPr>
          <w:rFonts w:asciiTheme="majorBidi" w:hAnsiTheme="majorBidi" w:cstheme="majorBidi"/>
          <w:color w:val="000000" w:themeColor="text1"/>
          <w:sz w:val="24"/>
          <w:szCs w:val="24"/>
          <w:shd w:val="clear" w:color="auto" w:fill="FFFFFF"/>
        </w:rPr>
        <w:t xml:space="preserve"> </w:t>
      </w:r>
      <w:r w:rsidR="008006BB" w:rsidRPr="004F003E">
        <w:rPr>
          <w:rFonts w:asciiTheme="majorBidi" w:hAnsiTheme="majorBidi" w:cstheme="majorBidi"/>
          <w:color w:val="000000" w:themeColor="text1"/>
          <w:sz w:val="24"/>
          <w:szCs w:val="24"/>
          <w:shd w:val="clear" w:color="auto" w:fill="FFFFFF"/>
        </w:rPr>
        <w:t xml:space="preserve">the </w:t>
      </w:r>
      <w:r w:rsidR="006C5371" w:rsidRPr="004F003E">
        <w:rPr>
          <w:rFonts w:asciiTheme="majorBidi" w:hAnsiTheme="majorBidi" w:cstheme="majorBidi"/>
          <w:color w:val="000000" w:themeColor="text1"/>
          <w:sz w:val="24"/>
          <w:szCs w:val="24"/>
          <w:shd w:val="clear" w:color="auto" w:fill="FFFFFF"/>
        </w:rPr>
        <w:t xml:space="preserve">boundary layer </w:t>
      </w:r>
      <w:r w:rsidR="00EA200C" w:rsidRPr="004F003E">
        <w:rPr>
          <w:rFonts w:asciiTheme="majorBidi" w:hAnsiTheme="majorBidi" w:cstheme="majorBidi"/>
          <w:color w:val="000000" w:themeColor="text1"/>
          <w:sz w:val="24"/>
          <w:szCs w:val="24"/>
          <w:shd w:val="clear" w:color="auto" w:fill="FFFFFF"/>
        </w:rPr>
        <w:t xml:space="preserve">by varying the channel width </w:t>
      </w:r>
      <w:r w:rsidR="006C5371" w:rsidRPr="004F003E">
        <w:rPr>
          <w:rFonts w:asciiTheme="majorBidi" w:hAnsiTheme="majorBidi" w:cstheme="majorBidi"/>
          <w:color w:val="000000" w:themeColor="text1"/>
          <w:sz w:val="24"/>
          <w:szCs w:val="24"/>
          <w:shd w:val="clear" w:color="auto" w:fill="FFFFFF"/>
        </w:rPr>
        <w:t xml:space="preserve">is </w:t>
      </w:r>
      <w:r w:rsidR="00EA200C" w:rsidRPr="004F003E">
        <w:rPr>
          <w:rFonts w:asciiTheme="majorBidi" w:hAnsiTheme="majorBidi" w:cstheme="majorBidi"/>
          <w:color w:val="000000" w:themeColor="text1"/>
          <w:sz w:val="24"/>
          <w:szCs w:val="24"/>
          <w:shd w:val="clear" w:color="auto" w:fill="FFFFFF"/>
        </w:rPr>
        <w:t xml:space="preserve">important </w:t>
      </w:r>
      <w:r w:rsidR="006C5371" w:rsidRPr="004F003E">
        <w:rPr>
          <w:rFonts w:asciiTheme="majorBidi" w:hAnsiTheme="majorBidi" w:cstheme="majorBidi"/>
          <w:color w:val="000000" w:themeColor="text1"/>
          <w:sz w:val="24"/>
          <w:szCs w:val="24"/>
          <w:shd w:val="clear" w:color="auto" w:fill="FFFFFF"/>
        </w:rPr>
        <w:t>for two-phase</w:t>
      </w:r>
      <w:r w:rsidR="00EA200C" w:rsidRPr="004F003E">
        <w:rPr>
          <w:rFonts w:asciiTheme="majorBidi" w:hAnsiTheme="majorBidi" w:cstheme="majorBidi"/>
          <w:color w:val="000000" w:themeColor="text1"/>
          <w:sz w:val="24"/>
          <w:szCs w:val="24"/>
          <w:shd w:val="clear" w:color="auto" w:fill="FFFFFF"/>
        </w:rPr>
        <w:t xml:space="preserve"> flow and</w:t>
      </w:r>
      <w:r w:rsidR="006C5371" w:rsidRPr="004F003E">
        <w:rPr>
          <w:rFonts w:asciiTheme="majorBidi" w:hAnsiTheme="majorBidi" w:cstheme="majorBidi"/>
          <w:color w:val="000000" w:themeColor="text1"/>
          <w:sz w:val="24"/>
          <w:szCs w:val="24"/>
          <w:shd w:val="clear" w:color="auto" w:fill="FFFFFF"/>
        </w:rPr>
        <w:t xml:space="preserve"> heat transfer. </w:t>
      </w:r>
      <w:r w:rsidR="00132771" w:rsidRPr="004F003E">
        <w:rPr>
          <w:rFonts w:asciiTheme="majorBidi" w:hAnsiTheme="majorBidi" w:cstheme="majorBidi"/>
          <w:color w:val="000000" w:themeColor="text1"/>
          <w:sz w:val="24"/>
          <w:szCs w:val="24"/>
          <w:shd w:val="clear" w:color="auto" w:fill="FFFFFF"/>
        </w:rPr>
        <w:t>Hence</w:t>
      </w:r>
      <w:r w:rsidR="006C5371" w:rsidRPr="004F003E">
        <w:rPr>
          <w:rFonts w:asciiTheme="majorBidi" w:hAnsiTheme="majorBidi" w:cstheme="majorBidi"/>
          <w:color w:val="000000" w:themeColor="text1"/>
          <w:sz w:val="24"/>
          <w:szCs w:val="24"/>
          <w:shd w:val="clear" w:color="auto" w:fill="FFFFFF"/>
        </w:rPr>
        <w:t xml:space="preserve">, flow boiling experiments </w:t>
      </w:r>
      <w:r w:rsidR="00132771" w:rsidRPr="004F003E">
        <w:rPr>
          <w:rFonts w:asciiTheme="majorBidi" w:hAnsiTheme="majorBidi" w:cstheme="majorBidi"/>
          <w:color w:val="000000" w:themeColor="text1"/>
          <w:sz w:val="24"/>
          <w:szCs w:val="24"/>
          <w:shd w:val="clear" w:color="auto" w:fill="FFFFFF"/>
        </w:rPr>
        <w:t>within four</w:t>
      </w:r>
      <w:r w:rsidR="008006BB" w:rsidRPr="004F003E">
        <w:rPr>
          <w:rFonts w:asciiTheme="majorBidi" w:hAnsiTheme="majorBidi" w:cstheme="majorBidi"/>
          <w:color w:val="000000" w:themeColor="text1"/>
          <w:sz w:val="24"/>
          <w:szCs w:val="24"/>
          <w:shd w:val="clear" w:color="auto" w:fill="FFFFFF"/>
        </w:rPr>
        <w:t>-</w:t>
      </w:r>
      <w:r w:rsidR="00132771" w:rsidRPr="004F003E">
        <w:rPr>
          <w:rFonts w:asciiTheme="majorBidi" w:hAnsiTheme="majorBidi" w:cstheme="majorBidi"/>
          <w:color w:val="000000" w:themeColor="text1"/>
          <w:sz w:val="24"/>
          <w:szCs w:val="24"/>
          <w:shd w:val="clear" w:color="auto" w:fill="FFFFFF"/>
        </w:rPr>
        <w:t xml:space="preserve">compartments stepwise varied width microchannels heat sink </w:t>
      </w:r>
      <w:r w:rsidR="006C5371" w:rsidRPr="004F003E">
        <w:rPr>
          <w:rFonts w:asciiTheme="majorBidi" w:hAnsiTheme="majorBidi" w:cstheme="majorBidi"/>
          <w:color w:val="000000" w:themeColor="text1"/>
          <w:sz w:val="24"/>
          <w:szCs w:val="24"/>
          <w:shd w:val="clear" w:color="auto" w:fill="FFFFFF"/>
        </w:rPr>
        <w:t xml:space="preserve">and </w:t>
      </w:r>
      <w:r w:rsidR="00132771" w:rsidRPr="004F003E">
        <w:rPr>
          <w:rFonts w:asciiTheme="majorBidi" w:hAnsiTheme="majorBidi" w:cstheme="majorBidi"/>
          <w:color w:val="000000" w:themeColor="text1"/>
          <w:sz w:val="24"/>
          <w:szCs w:val="24"/>
          <w:shd w:val="clear" w:color="auto" w:fill="FFFFFF"/>
        </w:rPr>
        <w:t>operation</w:t>
      </w:r>
      <w:r w:rsidR="006C5371" w:rsidRPr="004F003E">
        <w:rPr>
          <w:rFonts w:asciiTheme="majorBidi" w:hAnsiTheme="majorBidi" w:cstheme="majorBidi"/>
          <w:color w:val="000000" w:themeColor="text1"/>
          <w:sz w:val="24"/>
          <w:szCs w:val="24"/>
          <w:shd w:val="clear" w:color="auto" w:fill="FFFFFF"/>
        </w:rPr>
        <w:t xml:space="preserve"> </w:t>
      </w:r>
      <w:r w:rsidR="00132771" w:rsidRPr="004F003E">
        <w:rPr>
          <w:rFonts w:asciiTheme="majorBidi" w:hAnsiTheme="majorBidi" w:cstheme="majorBidi"/>
          <w:color w:val="000000" w:themeColor="text1"/>
          <w:sz w:val="24"/>
          <w:szCs w:val="24"/>
          <w:shd w:val="clear" w:color="auto" w:fill="FFFFFF"/>
        </w:rPr>
        <w:t>environments</w:t>
      </w:r>
      <w:r w:rsidR="006C5371" w:rsidRPr="004F003E">
        <w:rPr>
          <w:rFonts w:asciiTheme="majorBidi" w:hAnsiTheme="majorBidi" w:cstheme="majorBidi"/>
          <w:color w:val="000000" w:themeColor="text1"/>
          <w:sz w:val="24"/>
          <w:szCs w:val="24"/>
          <w:shd w:val="clear" w:color="auto" w:fill="FFFFFF"/>
        </w:rPr>
        <w:t xml:space="preserve"> are </w:t>
      </w:r>
      <w:r w:rsidR="00132771" w:rsidRPr="004F003E">
        <w:rPr>
          <w:rFonts w:asciiTheme="majorBidi" w:hAnsiTheme="majorBidi" w:cstheme="majorBidi"/>
          <w:color w:val="000000" w:themeColor="text1"/>
          <w:sz w:val="24"/>
          <w:szCs w:val="24"/>
          <w:shd w:val="clear" w:color="auto" w:fill="FFFFFF"/>
        </w:rPr>
        <w:t>done</w:t>
      </w:r>
      <w:r w:rsidR="006C5371" w:rsidRPr="004F003E">
        <w:rPr>
          <w:rFonts w:asciiTheme="majorBidi" w:hAnsiTheme="majorBidi" w:cstheme="majorBidi"/>
          <w:color w:val="000000" w:themeColor="text1"/>
          <w:sz w:val="24"/>
          <w:szCs w:val="24"/>
          <w:shd w:val="clear" w:color="auto" w:fill="FFFFFF"/>
        </w:rPr>
        <w:t xml:space="preserve"> in the present study.</w:t>
      </w:r>
      <w:r w:rsidR="00EA200C" w:rsidRPr="004F003E">
        <w:rPr>
          <w:rFonts w:asciiTheme="majorBidi" w:hAnsiTheme="majorBidi" w:cstheme="majorBidi"/>
          <w:color w:val="000000" w:themeColor="text1"/>
          <w:sz w:val="24"/>
          <w:szCs w:val="24"/>
          <w:shd w:val="clear" w:color="auto" w:fill="FFFFFF"/>
        </w:rPr>
        <w:t xml:space="preserve"> </w:t>
      </w:r>
      <w:r w:rsidR="006C5371" w:rsidRPr="004F003E">
        <w:rPr>
          <w:rFonts w:asciiTheme="majorBidi" w:hAnsiTheme="majorBidi" w:cstheme="majorBidi"/>
          <w:color w:val="000000" w:themeColor="text1"/>
          <w:sz w:val="24"/>
          <w:szCs w:val="24"/>
          <w:shd w:val="clear" w:color="auto" w:fill="FFFFFF"/>
        </w:rPr>
        <w:t xml:space="preserve">The </w:t>
      </w:r>
      <w:r w:rsidR="00956BC4" w:rsidRPr="004F003E">
        <w:rPr>
          <w:rFonts w:asciiTheme="majorBidi" w:hAnsiTheme="majorBidi" w:cstheme="majorBidi"/>
          <w:color w:val="000000" w:themeColor="text1"/>
          <w:sz w:val="24"/>
          <w:szCs w:val="24"/>
          <w:shd w:val="clear" w:color="auto" w:fill="FFFFFF"/>
        </w:rPr>
        <w:t xml:space="preserve">purposes </w:t>
      </w:r>
      <w:r w:rsidR="006C5371" w:rsidRPr="004F003E">
        <w:rPr>
          <w:rFonts w:asciiTheme="majorBidi" w:hAnsiTheme="majorBidi" w:cstheme="majorBidi"/>
          <w:color w:val="000000" w:themeColor="text1"/>
          <w:sz w:val="24"/>
          <w:szCs w:val="24"/>
          <w:shd w:val="clear" w:color="auto" w:fill="FFFFFF"/>
        </w:rPr>
        <w:t>of this study are:</w:t>
      </w:r>
      <w:r w:rsidR="004B10D3" w:rsidRPr="004F003E">
        <w:rPr>
          <w:rFonts w:asciiTheme="majorBidi" w:hAnsiTheme="majorBidi" w:cstheme="majorBidi"/>
          <w:color w:val="000000" w:themeColor="text1"/>
          <w:sz w:val="24"/>
          <w:szCs w:val="24"/>
          <w:shd w:val="clear" w:color="auto" w:fill="FFFFFF"/>
        </w:rPr>
        <w:t xml:space="preserve"> </w:t>
      </w:r>
    </w:p>
    <w:p w14:paraId="19C88F03" w14:textId="7CC07F87" w:rsidR="004B10D3" w:rsidRPr="004F003E" w:rsidRDefault="004B10D3" w:rsidP="007C2811">
      <w:pPr>
        <w:pStyle w:val="ListParagraph"/>
        <w:numPr>
          <w:ilvl w:val="0"/>
          <w:numId w:val="27"/>
        </w:numPr>
        <w:rPr>
          <w:color w:val="000000" w:themeColor="text1"/>
          <w:shd w:val="clear" w:color="auto" w:fill="FFFFFF"/>
        </w:rPr>
      </w:pPr>
      <w:r w:rsidRPr="004F003E">
        <w:rPr>
          <w:color w:val="000000" w:themeColor="text1"/>
          <w:shd w:val="clear" w:color="auto" w:fill="FFFFFF"/>
        </w:rPr>
        <w:t xml:space="preserve">To </w:t>
      </w:r>
      <w:r w:rsidR="00840D9E" w:rsidRPr="004F003E">
        <w:rPr>
          <w:color w:val="000000" w:themeColor="text1"/>
          <w:shd w:val="clear" w:color="auto" w:fill="FFFFFF"/>
        </w:rPr>
        <w:t>study</w:t>
      </w:r>
      <w:r w:rsidR="00AF3F0E" w:rsidRPr="004F003E">
        <w:rPr>
          <w:color w:val="000000" w:themeColor="text1"/>
          <w:shd w:val="clear" w:color="auto" w:fill="FFFFFF"/>
        </w:rPr>
        <w:t xml:space="preserve"> and</w:t>
      </w:r>
      <w:r w:rsidR="00840D9E" w:rsidRPr="004F003E">
        <w:rPr>
          <w:color w:val="000000" w:themeColor="text1"/>
          <w:shd w:val="clear" w:color="auto" w:fill="FFFFFF"/>
        </w:rPr>
        <w:t xml:space="preserve"> evaluate the performance of </w:t>
      </w:r>
      <w:r w:rsidR="008006BB" w:rsidRPr="004F003E">
        <w:rPr>
          <w:color w:val="000000" w:themeColor="text1"/>
          <w:shd w:val="clear" w:color="auto" w:fill="FFFFFF"/>
        </w:rPr>
        <w:t xml:space="preserve">the </w:t>
      </w:r>
      <w:r w:rsidR="00840D9E" w:rsidRPr="004F003E">
        <w:rPr>
          <w:color w:val="000000" w:themeColor="text1"/>
          <w:shd w:val="clear" w:color="auto" w:fill="FFFFFF"/>
        </w:rPr>
        <w:t>new four compartments stepwise varied width microchannels heat sink experimentally under two</w:t>
      </w:r>
      <w:r w:rsidR="008006BB" w:rsidRPr="004F003E">
        <w:rPr>
          <w:color w:val="000000" w:themeColor="text1"/>
          <w:shd w:val="clear" w:color="auto" w:fill="FFFFFF"/>
        </w:rPr>
        <w:t>-</w:t>
      </w:r>
      <w:r w:rsidR="00840D9E" w:rsidRPr="004F003E">
        <w:rPr>
          <w:color w:val="000000" w:themeColor="text1"/>
          <w:shd w:val="clear" w:color="auto" w:fill="FFFFFF"/>
        </w:rPr>
        <w:t xml:space="preserve">phase flow </w:t>
      </w:r>
      <w:r w:rsidR="00956BC4" w:rsidRPr="004F003E">
        <w:rPr>
          <w:color w:val="000000" w:themeColor="text1"/>
          <w:shd w:val="clear" w:color="auto" w:fill="FFFFFF"/>
        </w:rPr>
        <w:t xml:space="preserve">boiling </w:t>
      </w:r>
      <w:r w:rsidR="00840D9E" w:rsidRPr="004F003E">
        <w:rPr>
          <w:color w:val="000000" w:themeColor="text1"/>
          <w:shd w:val="clear" w:color="auto" w:fill="FFFFFF"/>
        </w:rPr>
        <w:t>conditions.</w:t>
      </w:r>
    </w:p>
    <w:p w14:paraId="0F9D03DB" w14:textId="7A367B35" w:rsidR="004B10D3" w:rsidRPr="004F003E" w:rsidRDefault="004B10D3" w:rsidP="007C2811">
      <w:pPr>
        <w:pStyle w:val="ListParagraph"/>
        <w:numPr>
          <w:ilvl w:val="0"/>
          <w:numId w:val="27"/>
        </w:numPr>
        <w:rPr>
          <w:color w:val="000000" w:themeColor="text1"/>
          <w:shd w:val="clear" w:color="auto" w:fill="FFFFFF"/>
        </w:rPr>
      </w:pPr>
      <w:r w:rsidRPr="004F003E">
        <w:rPr>
          <w:color w:val="000000" w:themeColor="text1"/>
          <w:shd w:val="clear" w:color="auto" w:fill="FFFFFF"/>
        </w:rPr>
        <w:t>T</w:t>
      </w:r>
      <w:r w:rsidR="00840D9E" w:rsidRPr="004F003E">
        <w:rPr>
          <w:color w:val="000000" w:themeColor="text1"/>
          <w:shd w:val="clear" w:color="auto" w:fill="FFFFFF"/>
        </w:rPr>
        <w:t>o comprehensively study the key parameters of flow boiling and present</w:t>
      </w:r>
      <w:r w:rsidRPr="004F003E">
        <w:rPr>
          <w:color w:val="000000" w:themeColor="text1"/>
          <w:shd w:val="clear" w:color="auto" w:fill="FFFFFF"/>
        </w:rPr>
        <w:t xml:space="preserve"> a comprehensive discussion of</w:t>
      </w:r>
      <w:r w:rsidR="00840D9E" w:rsidRPr="004F003E">
        <w:rPr>
          <w:color w:val="000000" w:themeColor="text1"/>
          <w:shd w:val="clear" w:color="auto" w:fill="FFFFFF"/>
        </w:rPr>
        <w:t xml:space="preserve"> the boiling </w:t>
      </w:r>
      <w:r w:rsidR="00956BC4" w:rsidRPr="004F003E">
        <w:rPr>
          <w:color w:val="000000" w:themeColor="text1"/>
          <w:shd w:val="clear" w:color="auto" w:fill="FFFFFF"/>
        </w:rPr>
        <w:t xml:space="preserve">cooling </w:t>
      </w:r>
      <w:r w:rsidR="00840D9E" w:rsidRPr="004F003E">
        <w:rPr>
          <w:color w:val="000000" w:themeColor="text1"/>
          <w:shd w:val="clear" w:color="auto" w:fill="FFFFFF"/>
        </w:rPr>
        <w:t>mechanism</w:t>
      </w:r>
    </w:p>
    <w:p w14:paraId="717C29EA" w14:textId="378C4BB1" w:rsidR="004B10D3" w:rsidRPr="004F003E" w:rsidRDefault="004B10D3" w:rsidP="007C2811">
      <w:pPr>
        <w:pStyle w:val="ListParagraph"/>
        <w:numPr>
          <w:ilvl w:val="0"/>
          <w:numId w:val="27"/>
        </w:numPr>
        <w:rPr>
          <w:color w:val="000000" w:themeColor="text1"/>
          <w:shd w:val="clear" w:color="auto" w:fill="FFFFFF"/>
        </w:rPr>
      </w:pPr>
      <w:r w:rsidRPr="004F003E">
        <w:rPr>
          <w:color w:val="000000" w:themeColor="text1"/>
          <w:shd w:val="clear" w:color="auto" w:fill="FFFFFF"/>
        </w:rPr>
        <w:t xml:space="preserve">To compare the physics of the flow boiling process of </w:t>
      </w:r>
      <w:r w:rsidR="00956BC4" w:rsidRPr="004F003E">
        <w:rPr>
          <w:color w:val="000000" w:themeColor="text1"/>
          <w:shd w:val="clear" w:color="auto" w:fill="FFFFFF"/>
        </w:rPr>
        <w:t>ethanol</w:t>
      </w:r>
      <w:r w:rsidRPr="004F003E">
        <w:rPr>
          <w:color w:val="000000" w:themeColor="text1"/>
          <w:shd w:val="clear" w:color="auto" w:fill="FFFFFF"/>
        </w:rPr>
        <w:t xml:space="preserve">, </w:t>
      </w:r>
      <w:r w:rsidR="00956BC4" w:rsidRPr="004F003E">
        <w:rPr>
          <w:color w:val="000000" w:themeColor="text1"/>
          <w:shd w:val="clear" w:color="auto" w:fill="FFFFFF"/>
        </w:rPr>
        <w:t xml:space="preserve">acetone </w:t>
      </w:r>
      <w:r w:rsidRPr="004F003E">
        <w:rPr>
          <w:color w:val="000000" w:themeColor="text1"/>
          <w:shd w:val="clear" w:color="auto" w:fill="FFFFFF"/>
        </w:rPr>
        <w:t>and Novec-7000</w:t>
      </w:r>
    </w:p>
    <w:p w14:paraId="140CAD31" w14:textId="5946F523" w:rsidR="004B10D3" w:rsidRPr="004F003E" w:rsidRDefault="004B10D3" w:rsidP="007C2811">
      <w:pPr>
        <w:pStyle w:val="ListParagraph"/>
        <w:numPr>
          <w:ilvl w:val="0"/>
          <w:numId w:val="27"/>
        </w:numPr>
        <w:rPr>
          <w:color w:val="000000" w:themeColor="text1"/>
          <w:shd w:val="clear" w:color="auto" w:fill="FFFFFF"/>
        </w:rPr>
      </w:pPr>
      <w:r w:rsidRPr="004F003E">
        <w:rPr>
          <w:color w:val="000000" w:themeColor="text1"/>
          <w:shd w:val="clear" w:color="auto" w:fill="FFFFFF"/>
        </w:rPr>
        <w:t>To understand the benefits of a developing boundary layer to flow boiling heat transfer in the stepwise varied width microchannels heat sink design.</w:t>
      </w:r>
    </w:p>
    <w:p w14:paraId="52687786" w14:textId="1C409E65" w:rsidR="00202197" w:rsidRPr="004F003E" w:rsidRDefault="004B10D3" w:rsidP="007C2811">
      <w:pPr>
        <w:pStyle w:val="ListParagraph"/>
        <w:numPr>
          <w:ilvl w:val="0"/>
          <w:numId w:val="27"/>
        </w:numPr>
        <w:rPr>
          <w:color w:val="000000" w:themeColor="text1"/>
          <w:shd w:val="clear" w:color="auto" w:fill="FFFFFF"/>
        </w:rPr>
      </w:pPr>
      <w:r w:rsidRPr="004F003E">
        <w:rPr>
          <w:color w:val="000000" w:themeColor="text1"/>
          <w:shd w:val="clear" w:color="auto" w:fill="FFFFFF"/>
        </w:rPr>
        <w:t>To investigate the effect of involving the t</w:t>
      </w:r>
      <w:r w:rsidR="009718DB" w:rsidRPr="004F003E">
        <w:rPr>
          <w:color w:val="000000" w:themeColor="text1"/>
          <w:shd w:val="clear" w:color="auto" w:fill="FFFFFF"/>
        </w:rPr>
        <w:t>hermal interface material (MIT)</w:t>
      </w:r>
    </w:p>
    <w:p w14:paraId="7DC06FBA" w14:textId="7A8EB953" w:rsidR="00A3434F" w:rsidRPr="004F003E" w:rsidRDefault="00A3434F" w:rsidP="007C2811">
      <w:pPr>
        <w:pStyle w:val="Heading1"/>
      </w:pPr>
      <w:r w:rsidRPr="004F003E">
        <w:t>Experimental procedures</w:t>
      </w:r>
    </w:p>
    <w:p w14:paraId="10ED5F22" w14:textId="4CD6C3A1" w:rsidR="006C5371" w:rsidRPr="004F003E" w:rsidRDefault="006C5371" w:rsidP="007C2811">
      <w:pPr>
        <w:pStyle w:val="Heading2"/>
        <w:rPr>
          <w:rStyle w:val="Heading2Char"/>
          <w:b/>
          <w:bCs/>
          <w:i/>
          <w:iCs/>
        </w:rPr>
      </w:pPr>
      <w:r w:rsidRPr="004F003E">
        <w:rPr>
          <w:rStyle w:val="Heading2Char"/>
          <w:b/>
          <w:bCs/>
          <w:i/>
          <w:iCs/>
        </w:rPr>
        <w:t xml:space="preserve"> Device Design</w:t>
      </w:r>
      <w:r w:rsidR="00F873E2" w:rsidRPr="004F003E">
        <w:rPr>
          <w:rStyle w:val="Heading2Char"/>
          <w:b/>
          <w:bCs/>
          <w:i/>
          <w:iCs/>
        </w:rPr>
        <w:t xml:space="preserve">, </w:t>
      </w:r>
      <w:r w:rsidRPr="004F003E">
        <w:rPr>
          <w:rStyle w:val="Heading2Char"/>
          <w:b/>
          <w:bCs/>
          <w:i/>
          <w:iCs/>
        </w:rPr>
        <w:t>Fabrication</w:t>
      </w:r>
      <w:r w:rsidR="008006BB" w:rsidRPr="004F003E">
        <w:rPr>
          <w:rStyle w:val="Heading2Char"/>
          <w:b/>
          <w:bCs/>
          <w:i/>
          <w:iCs/>
        </w:rPr>
        <w:t>,</w:t>
      </w:r>
      <w:r w:rsidR="00F873E2" w:rsidRPr="004F003E">
        <w:rPr>
          <w:rStyle w:val="Heading2Char"/>
          <w:b/>
          <w:bCs/>
          <w:i/>
          <w:iCs/>
        </w:rPr>
        <w:t xml:space="preserve"> and coolant</w:t>
      </w:r>
      <w:r w:rsidR="00A3653A" w:rsidRPr="004F003E">
        <w:rPr>
          <w:rStyle w:val="Heading2Char"/>
          <w:b/>
          <w:bCs/>
          <w:i/>
          <w:iCs/>
        </w:rPr>
        <w:t>s</w:t>
      </w:r>
    </w:p>
    <w:p w14:paraId="3C55E25D" w14:textId="023D160F" w:rsidR="000442DE" w:rsidRPr="004F003E" w:rsidRDefault="00E03C0C" w:rsidP="007C2811">
      <w:pPr>
        <w:pStyle w:val="Caption"/>
        <w:spacing w:line="360" w:lineRule="auto"/>
        <w:ind w:firstLine="0"/>
        <w:jc w:val="both"/>
        <w:rPr>
          <w:sz w:val="24"/>
          <w:szCs w:val="24"/>
        </w:rPr>
      </w:pPr>
      <w:r w:rsidRPr="004F003E">
        <w:rPr>
          <w:sz w:val="24"/>
          <w:szCs w:val="24"/>
          <w:shd w:val="clear" w:color="auto" w:fill="FFFFFF"/>
        </w:rPr>
        <w:t>In the current design</w:t>
      </w:r>
      <w:r w:rsidR="008006BB" w:rsidRPr="004F003E">
        <w:rPr>
          <w:sz w:val="24"/>
          <w:szCs w:val="24"/>
          <w:shd w:val="clear" w:color="auto" w:fill="FFFFFF"/>
        </w:rPr>
        <w:t>,</w:t>
      </w:r>
      <w:r w:rsidRPr="004F003E">
        <w:rPr>
          <w:sz w:val="24"/>
          <w:szCs w:val="24"/>
          <w:shd w:val="clear" w:color="auto" w:fill="FFFFFF"/>
        </w:rPr>
        <w:t xml:space="preserve"> </w:t>
      </w:r>
      <w:r w:rsidR="008006BB" w:rsidRPr="004F003E">
        <w:rPr>
          <w:sz w:val="24"/>
          <w:szCs w:val="24"/>
          <w:shd w:val="clear" w:color="auto" w:fill="FFFFFF"/>
        </w:rPr>
        <w:t xml:space="preserve">a </w:t>
      </w:r>
      <w:r w:rsidRPr="004F003E">
        <w:rPr>
          <w:sz w:val="24"/>
          <w:szCs w:val="24"/>
          <w:shd w:val="clear" w:color="auto" w:fill="FFFFFF"/>
        </w:rPr>
        <w:t xml:space="preserve">multisegmented heat sink design was adopted. The total area was divided </w:t>
      </w:r>
      <w:r w:rsidR="008006BB" w:rsidRPr="004F003E">
        <w:rPr>
          <w:sz w:val="24"/>
          <w:szCs w:val="24"/>
          <w:shd w:val="clear" w:color="auto" w:fill="FFFFFF"/>
        </w:rPr>
        <w:t>in</w:t>
      </w:r>
      <w:r w:rsidRPr="004F003E">
        <w:rPr>
          <w:sz w:val="24"/>
          <w:szCs w:val="24"/>
          <w:shd w:val="clear" w:color="auto" w:fill="FFFFFF"/>
        </w:rPr>
        <w:t xml:space="preserve">to many segments to improve heat removal capacity. Besides, the channel width was </w:t>
      </w:r>
      <w:r w:rsidR="009717CA" w:rsidRPr="004F003E">
        <w:rPr>
          <w:sz w:val="24"/>
          <w:szCs w:val="24"/>
          <w:shd w:val="clear" w:color="auto" w:fill="FFFFFF"/>
        </w:rPr>
        <w:t xml:space="preserve">varied as </w:t>
      </w:r>
      <w:r w:rsidRPr="004F003E">
        <w:rPr>
          <w:sz w:val="24"/>
          <w:szCs w:val="24"/>
          <w:shd w:val="clear" w:color="auto" w:fill="FFFFFF"/>
        </w:rPr>
        <w:t xml:space="preserve">the channels were arranged at different points along the cooling liquid stream and heat sink area. The heat sinks including rectangular channels are selected as they are easy to be fabricated. </w:t>
      </w:r>
      <w:r w:rsidR="009717CA" w:rsidRPr="004F003E">
        <w:rPr>
          <w:sz w:val="24"/>
          <w:szCs w:val="24"/>
          <w:shd w:val="clear" w:color="auto" w:fill="FFFFFF"/>
        </w:rPr>
        <w:t>E</w:t>
      </w:r>
      <w:r w:rsidR="00FD28F3" w:rsidRPr="004F003E">
        <w:rPr>
          <w:sz w:val="24"/>
          <w:szCs w:val="24"/>
          <w:shd w:val="clear" w:color="auto" w:fill="FFFFFF"/>
        </w:rPr>
        <w:t xml:space="preserve">ach compartment </w:t>
      </w:r>
      <w:r w:rsidR="009717CA" w:rsidRPr="004F003E">
        <w:rPr>
          <w:sz w:val="24"/>
          <w:szCs w:val="24"/>
          <w:shd w:val="clear" w:color="auto" w:fill="FFFFFF"/>
        </w:rPr>
        <w:t xml:space="preserve">of the new 4CSVWMC has four </w:t>
      </w:r>
      <w:r w:rsidR="00FD28F3" w:rsidRPr="004F003E">
        <w:rPr>
          <w:sz w:val="24"/>
          <w:szCs w:val="24"/>
          <w:shd w:val="clear" w:color="auto" w:fill="FFFFFF"/>
        </w:rPr>
        <w:t xml:space="preserve">separated inlets and outlets </w:t>
      </w:r>
      <w:r w:rsidR="00973ACC" w:rsidRPr="004F003E">
        <w:rPr>
          <w:sz w:val="24"/>
          <w:szCs w:val="24"/>
          <w:shd w:val="clear" w:color="auto" w:fill="FFFFFF"/>
        </w:rPr>
        <w:t xml:space="preserve">as shown in </w:t>
      </w:r>
      <w:r w:rsidR="00CA1B45" w:rsidRPr="004F003E">
        <w:rPr>
          <w:sz w:val="24"/>
          <w:szCs w:val="24"/>
          <w:shd w:val="clear" w:color="auto" w:fill="FFFFFF"/>
        </w:rPr>
        <w:fldChar w:fldCharType="begin"/>
      </w:r>
      <w:r w:rsidR="00CA1B45" w:rsidRPr="004F003E">
        <w:rPr>
          <w:sz w:val="24"/>
          <w:szCs w:val="24"/>
          <w:shd w:val="clear" w:color="auto" w:fill="FFFFFF"/>
        </w:rPr>
        <w:instrText xml:space="preserve"> REF _Ref22489671 \h  \* MERGEFORMAT </w:instrText>
      </w:r>
      <w:r w:rsidR="00CA1B45" w:rsidRPr="004F003E">
        <w:rPr>
          <w:sz w:val="24"/>
          <w:szCs w:val="24"/>
          <w:shd w:val="clear" w:color="auto" w:fill="FFFFFF"/>
        </w:rPr>
      </w:r>
      <w:r w:rsidR="00CA1B45" w:rsidRPr="004F003E">
        <w:rPr>
          <w:sz w:val="24"/>
          <w:szCs w:val="24"/>
          <w:shd w:val="clear" w:color="auto" w:fill="FFFFFF"/>
        </w:rPr>
        <w:fldChar w:fldCharType="separate"/>
      </w:r>
      <w:r w:rsidR="006B1952" w:rsidRPr="004F003E">
        <w:rPr>
          <w:sz w:val="24"/>
          <w:szCs w:val="24"/>
          <w:shd w:val="clear" w:color="auto" w:fill="FFFFFF"/>
        </w:rPr>
        <w:t>Fig. 1</w:t>
      </w:r>
      <w:r w:rsidR="00CA1B45" w:rsidRPr="004F003E">
        <w:rPr>
          <w:sz w:val="24"/>
          <w:szCs w:val="24"/>
          <w:shd w:val="clear" w:color="auto" w:fill="FFFFFF"/>
        </w:rPr>
        <w:fldChar w:fldCharType="end"/>
      </w:r>
      <w:r w:rsidR="00266EE1" w:rsidRPr="004F003E">
        <w:rPr>
          <w:sz w:val="24"/>
          <w:szCs w:val="24"/>
          <w:shd w:val="clear" w:color="auto" w:fill="FFFFFF"/>
        </w:rPr>
        <w:t xml:space="preserve">. The total footprint area of </w:t>
      </w:r>
      <w:r w:rsidR="000F6324" w:rsidRPr="004F003E">
        <w:rPr>
          <w:sz w:val="24"/>
          <w:szCs w:val="24"/>
          <w:shd w:val="clear" w:color="auto" w:fill="FFFFFF"/>
        </w:rPr>
        <w:t>the was</w:t>
      </w:r>
      <w:r w:rsidR="009717CA" w:rsidRPr="004F003E">
        <w:rPr>
          <w:sz w:val="24"/>
          <w:szCs w:val="24"/>
          <w:shd w:val="clear" w:color="auto" w:fill="FFFFFF"/>
        </w:rPr>
        <w:t xml:space="preserve"> 25</w:t>
      </w:r>
      <w:r w:rsidR="00266EE1" w:rsidRPr="004F003E">
        <w:rPr>
          <w:sz w:val="24"/>
          <w:szCs w:val="24"/>
          <w:shd w:val="clear" w:color="auto" w:fill="FFFFFF"/>
        </w:rPr>
        <w:t xml:space="preserve"> × 52 mm</w:t>
      </w:r>
      <w:r w:rsidR="00266EE1" w:rsidRPr="004F003E">
        <w:rPr>
          <w:sz w:val="24"/>
          <w:szCs w:val="24"/>
          <w:shd w:val="clear" w:color="auto" w:fill="FFFFFF"/>
          <w:vertAlign w:val="superscript"/>
        </w:rPr>
        <w:t>2</w:t>
      </w:r>
      <w:r w:rsidR="00E146C1" w:rsidRPr="004F003E">
        <w:rPr>
          <w:sz w:val="24"/>
          <w:szCs w:val="24"/>
          <w:shd w:val="clear" w:color="auto" w:fill="FFFFFF"/>
        </w:rPr>
        <w:t xml:space="preserve"> with a </w:t>
      </w:r>
      <w:r w:rsidR="000F6324" w:rsidRPr="004F003E">
        <w:rPr>
          <w:sz w:val="24"/>
          <w:szCs w:val="24"/>
          <w:shd w:val="clear" w:color="auto" w:fill="FFFFFF"/>
        </w:rPr>
        <w:t>channel</w:t>
      </w:r>
      <w:r w:rsidR="00E146C1" w:rsidRPr="004F003E">
        <w:rPr>
          <w:sz w:val="24"/>
          <w:szCs w:val="24"/>
          <w:shd w:val="clear" w:color="auto" w:fill="FFFFFF"/>
        </w:rPr>
        <w:t xml:space="preserve"> height </w:t>
      </w:r>
      <w:r w:rsidR="000F6324" w:rsidRPr="004F003E">
        <w:rPr>
          <w:sz w:val="24"/>
          <w:szCs w:val="24"/>
          <w:shd w:val="clear" w:color="auto" w:fill="FFFFFF"/>
        </w:rPr>
        <w:t>(H</w:t>
      </w:r>
      <w:r w:rsidR="000F6324" w:rsidRPr="004F003E">
        <w:rPr>
          <w:sz w:val="24"/>
          <w:szCs w:val="24"/>
          <w:shd w:val="clear" w:color="auto" w:fill="FFFFFF"/>
          <w:vertAlign w:val="subscript"/>
        </w:rPr>
        <w:t>ch</w:t>
      </w:r>
      <w:r w:rsidR="000F6324" w:rsidRPr="004F003E">
        <w:rPr>
          <w:sz w:val="24"/>
          <w:szCs w:val="24"/>
          <w:shd w:val="clear" w:color="auto" w:fill="FFFFFF"/>
        </w:rPr>
        <w:t>)</w:t>
      </w:r>
      <w:r w:rsidR="00406402" w:rsidRPr="004F003E">
        <w:rPr>
          <w:sz w:val="24"/>
          <w:szCs w:val="24"/>
          <w:shd w:val="clear" w:color="auto" w:fill="FFFFFF"/>
        </w:rPr>
        <w:t xml:space="preserve"> </w:t>
      </w:r>
      <w:r w:rsidR="00E146C1" w:rsidRPr="004F003E">
        <w:rPr>
          <w:sz w:val="24"/>
          <w:szCs w:val="24"/>
          <w:shd w:val="clear" w:color="auto" w:fill="FFFFFF"/>
        </w:rPr>
        <w:t xml:space="preserve">of </w:t>
      </w:r>
      <w:r w:rsidR="000F6324" w:rsidRPr="004F003E">
        <w:rPr>
          <w:sz w:val="24"/>
          <w:szCs w:val="24"/>
          <w:shd w:val="clear" w:color="auto" w:fill="FFFFFF"/>
        </w:rPr>
        <w:t>0.5</w:t>
      </w:r>
      <w:r w:rsidR="00E146C1" w:rsidRPr="004F003E">
        <w:rPr>
          <w:sz w:val="24"/>
          <w:szCs w:val="24"/>
          <w:shd w:val="clear" w:color="auto" w:fill="FFFFFF"/>
        </w:rPr>
        <w:t xml:space="preserve"> mm. </w:t>
      </w:r>
      <w:r w:rsidR="000F6324" w:rsidRPr="004F003E">
        <w:rPr>
          <w:sz w:val="24"/>
          <w:szCs w:val="24"/>
          <w:shd w:val="clear" w:color="auto" w:fill="FFFFFF"/>
        </w:rPr>
        <w:t>The top, bottom</w:t>
      </w:r>
      <w:r w:rsidR="008006BB" w:rsidRPr="004F003E">
        <w:rPr>
          <w:sz w:val="24"/>
          <w:szCs w:val="24"/>
          <w:shd w:val="clear" w:color="auto" w:fill="FFFFFF"/>
        </w:rPr>
        <w:t>,</w:t>
      </w:r>
      <w:r w:rsidR="000F6324" w:rsidRPr="004F003E">
        <w:rPr>
          <w:sz w:val="24"/>
          <w:szCs w:val="24"/>
          <w:shd w:val="clear" w:color="auto" w:fill="FFFFFF"/>
        </w:rPr>
        <w:t xml:space="preserve"> and walls thickness (</w:t>
      </w:r>
      <w:r w:rsidR="00406402" w:rsidRPr="004F003E">
        <w:rPr>
          <w:i/>
          <w:iCs/>
          <w:sz w:val="24"/>
          <w:szCs w:val="24"/>
        </w:rPr>
        <w:t>δ</w:t>
      </w:r>
      <w:r w:rsidR="00406402" w:rsidRPr="004F003E">
        <w:rPr>
          <w:i/>
          <w:iCs/>
          <w:sz w:val="24"/>
          <w:szCs w:val="24"/>
          <w:vertAlign w:val="subscript"/>
        </w:rPr>
        <w:t>w</w:t>
      </w:r>
      <w:r w:rsidR="000F6324" w:rsidRPr="004F003E">
        <w:rPr>
          <w:sz w:val="24"/>
          <w:szCs w:val="24"/>
          <w:shd w:val="clear" w:color="auto" w:fill="FFFFFF"/>
        </w:rPr>
        <w:t xml:space="preserve"> are equal to 0.5 mm. The</w:t>
      </w:r>
      <w:r w:rsidR="00E146C1" w:rsidRPr="004F003E">
        <w:rPr>
          <w:sz w:val="24"/>
          <w:szCs w:val="24"/>
          <w:shd w:val="clear" w:color="auto" w:fill="FFFFFF"/>
        </w:rPr>
        <w:t xml:space="preserve"> detailed dimensions of 4CSVWMC are listed in </w:t>
      </w:r>
      <w:r w:rsidR="005E5550" w:rsidRPr="004F003E">
        <w:rPr>
          <w:sz w:val="24"/>
          <w:szCs w:val="24"/>
          <w:shd w:val="clear" w:color="auto" w:fill="FFFFFF"/>
        </w:rPr>
        <w:fldChar w:fldCharType="begin"/>
      </w:r>
      <w:r w:rsidR="005E5550" w:rsidRPr="004F003E">
        <w:rPr>
          <w:sz w:val="24"/>
          <w:szCs w:val="24"/>
          <w:shd w:val="clear" w:color="auto" w:fill="FFFFFF"/>
        </w:rPr>
        <w:instrText xml:space="preserve"> REF _Ref22664612 \h  \* MERGEFORMAT </w:instrText>
      </w:r>
      <w:r w:rsidR="005E5550" w:rsidRPr="004F003E">
        <w:rPr>
          <w:sz w:val="24"/>
          <w:szCs w:val="24"/>
          <w:shd w:val="clear" w:color="auto" w:fill="FFFFFF"/>
        </w:rPr>
      </w:r>
      <w:r w:rsidR="005E5550" w:rsidRPr="004F003E">
        <w:rPr>
          <w:sz w:val="24"/>
          <w:szCs w:val="24"/>
          <w:shd w:val="clear" w:color="auto" w:fill="FFFFFF"/>
        </w:rPr>
        <w:fldChar w:fldCharType="separate"/>
      </w:r>
      <w:r w:rsidR="006B1952" w:rsidRPr="004F003E">
        <w:rPr>
          <w:sz w:val="24"/>
          <w:szCs w:val="24"/>
          <w:shd w:val="clear" w:color="auto" w:fill="FFFFFF"/>
        </w:rPr>
        <w:t>Table 1</w:t>
      </w:r>
      <w:r w:rsidR="005E5550" w:rsidRPr="004F003E">
        <w:rPr>
          <w:sz w:val="24"/>
          <w:szCs w:val="24"/>
          <w:shd w:val="clear" w:color="auto" w:fill="FFFFFF"/>
        </w:rPr>
        <w:fldChar w:fldCharType="end"/>
      </w:r>
      <w:r w:rsidR="005E5550" w:rsidRPr="004F003E">
        <w:rPr>
          <w:sz w:val="24"/>
          <w:szCs w:val="24"/>
          <w:shd w:val="clear" w:color="auto" w:fill="FFFFFF"/>
        </w:rPr>
        <w:t>.</w:t>
      </w:r>
      <w:r w:rsidR="00A069CF" w:rsidRPr="004F003E">
        <w:rPr>
          <w:sz w:val="24"/>
          <w:szCs w:val="24"/>
          <w:shd w:val="clear" w:color="auto" w:fill="FFFFFF"/>
        </w:rPr>
        <w:t xml:space="preserve"> The channel geometry effect on device performance is beyond the current study objectives. </w:t>
      </w:r>
      <w:r w:rsidR="001531CB" w:rsidRPr="004F003E">
        <w:rPr>
          <w:sz w:val="24"/>
          <w:szCs w:val="24"/>
          <w:shd w:val="clear" w:color="auto" w:fill="FFFFFF"/>
        </w:rPr>
        <w:t>The new d</w:t>
      </w:r>
      <w:r w:rsidR="00266EE1" w:rsidRPr="004F003E">
        <w:rPr>
          <w:sz w:val="24"/>
          <w:szCs w:val="24"/>
          <w:shd w:val="clear" w:color="auto" w:fill="FFFFFF"/>
        </w:rPr>
        <w:t>evice was fabricated</w:t>
      </w:r>
      <w:r w:rsidR="001531CB" w:rsidRPr="004F003E">
        <w:rPr>
          <w:sz w:val="24"/>
          <w:szCs w:val="24"/>
          <w:shd w:val="clear" w:color="auto" w:fill="FFFFFF"/>
        </w:rPr>
        <w:t xml:space="preserve"> by the three-dimensional printing (3D printing) method which is broadly accepted as a practical tool for complex 3D structure with high accuracy</w:t>
      </w:r>
      <w:r w:rsidR="00997851" w:rsidRPr="004F003E">
        <w:rPr>
          <w:sz w:val="24"/>
          <w:szCs w:val="24"/>
          <w:shd w:val="clear" w:color="auto" w:fill="FFFFFF"/>
        </w:rPr>
        <w:t xml:space="preserve"> </w:t>
      </w:r>
      <w:r w:rsidR="00997851" w:rsidRPr="004F003E">
        <w:rPr>
          <w:sz w:val="24"/>
          <w:szCs w:val="24"/>
          <w:shd w:val="clear" w:color="auto" w:fill="FFFFFF"/>
        </w:rPr>
        <w:fldChar w:fldCharType="begin" w:fldLock="1"/>
      </w:r>
      <w:r w:rsidR="007A3E13" w:rsidRPr="004F003E">
        <w:rPr>
          <w:sz w:val="24"/>
          <w:szCs w:val="24"/>
          <w:shd w:val="clear" w:color="auto" w:fill="FFFFFF"/>
        </w:rPr>
        <w:instrText>ADDIN CSL_CITATION {"citationItems":[{"id":"ITEM-1","itemData":{"DOI":"10.1016/j.bushor.2017.05.011","ISSN":"00076813","abstract":"The use of additive manufacturing technologies in different industries has increased substantially during the past years. Henry Ford introduced the moving assembly line that enabled mass production of identical products in the 20th century. Currently, additive manufacturing enables and facilitates production of moderate to mass quantities of products that can be customized individually. Additive manufacturing technologies are opening new opportunities in terms of production paradigm and manufacturing possibilities. Manufacturing lead times will be reduced substantially, new designs will have shorter time to market, and customer demand will be met more quickly. This article identifies additive manufacturing implementation challenges, highlights its evolving technologies and trends and their impact on the world of tomorrow, discusses its advantages over traditional manufacturing, explores its impact on the supply chain, and investigates its transformative potential and impact on various industry segments.","author":[{"dropping-particle":"","family":"Attaran","given":"Mohsen","non-dropping-particle":"","parse-names":false,"suffix":""}],"container-title":"Business Horizons","id":"ITEM-1","issued":{"date-parts":[["2017"]]},"title":"The rise of 3-D printing: The advantages of additive manufacturing over traditional manufacturing","type":"article-journal"},"uris":["http://www.mendeley.com/documents/?uuid=6fa37015-ba30-4bd0-a926-067d1bd28fbd","http://www.mendeley.com/documents/?uuid=74cb57d2-b705-474f-bc40-a6b75fdd771c"]}],"mendeley":{"formattedCitation":"[34]","plainTextFormattedCitation":"[34]","previouslyFormattedCitation":"[35]"},"properties":{"noteIndex":0},"schema":"https://github.com/citation-style-language/schema/raw/master/csl-citation.json"}</w:instrText>
      </w:r>
      <w:r w:rsidR="00997851" w:rsidRPr="004F003E">
        <w:rPr>
          <w:sz w:val="24"/>
          <w:szCs w:val="24"/>
          <w:shd w:val="clear" w:color="auto" w:fill="FFFFFF"/>
        </w:rPr>
        <w:fldChar w:fldCharType="separate"/>
      </w:r>
      <w:r w:rsidR="007A3E13" w:rsidRPr="004F003E">
        <w:rPr>
          <w:noProof/>
          <w:sz w:val="24"/>
          <w:szCs w:val="24"/>
          <w:shd w:val="clear" w:color="auto" w:fill="FFFFFF"/>
        </w:rPr>
        <w:t>[34]</w:t>
      </w:r>
      <w:r w:rsidR="00997851" w:rsidRPr="004F003E">
        <w:rPr>
          <w:sz w:val="24"/>
          <w:szCs w:val="24"/>
          <w:shd w:val="clear" w:color="auto" w:fill="FFFFFF"/>
        </w:rPr>
        <w:fldChar w:fldCharType="end"/>
      </w:r>
      <w:r w:rsidR="001531CB" w:rsidRPr="004F003E">
        <w:rPr>
          <w:sz w:val="24"/>
          <w:szCs w:val="24"/>
          <w:shd w:val="clear" w:color="auto" w:fill="FFFFFF"/>
        </w:rPr>
        <w:t xml:space="preserve">. </w:t>
      </w:r>
      <w:r w:rsidR="00490193" w:rsidRPr="004F003E">
        <w:rPr>
          <w:sz w:val="24"/>
          <w:szCs w:val="24"/>
          <w:shd w:val="clear" w:color="auto" w:fill="FFFFFF"/>
        </w:rPr>
        <w:t xml:space="preserve">The </w:t>
      </w:r>
      <w:r w:rsidR="009717CA" w:rsidRPr="004F003E">
        <w:rPr>
          <w:sz w:val="24"/>
          <w:szCs w:val="24"/>
          <w:shd w:val="clear" w:color="auto" w:fill="FFFFFF"/>
        </w:rPr>
        <w:t xml:space="preserve">fabrication process was performed </w:t>
      </w:r>
      <w:r w:rsidR="00997851" w:rsidRPr="004F003E">
        <w:rPr>
          <w:sz w:val="24"/>
          <w:szCs w:val="24"/>
          <w:shd w:val="clear" w:color="auto" w:fill="FFFFFF"/>
        </w:rPr>
        <w:t xml:space="preserve">by a metal </w:t>
      </w:r>
      <w:r w:rsidR="00EB1277" w:rsidRPr="004F003E">
        <w:rPr>
          <w:sz w:val="24"/>
          <w:szCs w:val="24"/>
          <w:shd w:val="clear" w:color="auto" w:fill="FFFFFF"/>
        </w:rPr>
        <w:t>OPM250L 3</w:t>
      </w:r>
      <w:r w:rsidR="00997851" w:rsidRPr="004F003E">
        <w:rPr>
          <w:sz w:val="24"/>
          <w:szCs w:val="24"/>
          <w:shd w:val="clear" w:color="auto" w:fill="FFFFFF"/>
        </w:rPr>
        <w:t>D</w:t>
      </w:r>
      <w:r w:rsidR="00490193" w:rsidRPr="004F003E">
        <w:rPr>
          <w:sz w:val="24"/>
          <w:szCs w:val="24"/>
          <w:shd w:val="clear" w:color="auto" w:fill="FFFFFF"/>
        </w:rPr>
        <w:t xml:space="preserve"> </w:t>
      </w:r>
      <w:r w:rsidR="00997851" w:rsidRPr="004F003E">
        <w:rPr>
          <w:sz w:val="24"/>
          <w:szCs w:val="24"/>
          <w:shd w:val="clear" w:color="auto" w:fill="FFFFFF"/>
        </w:rPr>
        <w:t xml:space="preserve">printer </w:t>
      </w:r>
      <w:r w:rsidR="00490193" w:rsidRPr="004F003E">
        <w:rPr>
          <w:sz w:val="24"/>
          <w:szCs w:val="24"/>
          <w:shd w:val="clear" w:color="auto" w:fill="FFFFFF"/>
        </w:rPr>
        <w:t xml:space="preserve">of </w:t>
      </w:r>
      <w:r w:rsidR="00997851" w:rsidRPr="004F003E">
        <w:rPr>
          <w:sz w:val="24"/>
          <w:szCs w:val="24"/>
          <w:shd w:val="clear" w:color="auto" w:fill="FFFFFF"/>
        </w:rPr>
        <w:t>Sodick Co</w:t>
      </w:r>
      <w:r w:rsidR="00EB1277" w:rsidRPr="004F003E">
        <w:rPr>
          <w:sz w:val="24"/>
          <w:szCs w:val="24"/>
          <w:shd w:val="clear" w:color="auto" w:fill="FFFFFF"/>
        </w:rPr>
        <w:t>mpany</w:t>
      </w:r>
      <w:r w:rsidR="00997851" w:rsidRPr="004F003E">
        <w:rPr>
          <w:sz w:val="24"/>
          <w:szCs w:val="24"/>
          <w:shd w:val="clear" w:color="auto" w:fill="FFFFFF"/>
        </w:rPr>
        <w:t>,</w:t>
      </w:r>
      <w:r w:rsidR="00EB1277" w:rsidRPr="004F003E">
        <w:rPr>
          <w:sz w:val="24"/>
          <w:szCs w:val="24"/>
          <w:shd w:val="clear" w:color="auto" w:fill="FFFFFF"/>
        </w:rPr>
        <w:t xml:space="preserve"> Japan</w:t>
      </w:r>
      <w:r w:rsidR="00230EEC" w:rsidRPr="004F003E">
        <w:rPr>
          <w:sz w:val="24"/>
          <w:szCs w:val="24"/>
          <w:shd w:val="clear" w:color="auto" w:fill="FFFFFF"/>
        </w:rPr>
        <w:t>.</w:t>
      </w:r>
      <w:r w:rsidR="00997851" w:rsidRPr="004F003E">
        <w:rPr>
          <w:sz w:val="24"/>
          <w:szCs w:val="24"/>
          <w:shd w:val="clear" w:color="auto" w:fill="FFFFFF"/>
        </w:rPr>
        <w:t xml:space="preserve"> </w:t>
      </w:r>
      <w:r w:rsidR="00490193" w:rsidRPr="004F003E">
        <w:rPr>
          <w:sz w:val="24"/>
          <w:szCs w:val="24"/>
          <w:shd w:val="clear" w:color="auto" w:fill="FFFFFF"/>
        </w:rPr>
        <w:t>The</w:t>
      </w:r>
      <w:r w:rsidR="00EB1277" w:rsidRPr="004F003E">
        <w:rPr>
          <w:sz w:val="24"/>
          <w:szCs w:val="24"/>
          <w:shd w:val="clear" w:color="auto" w:fill="FFFFFF"/>
        </w:rPr>
        <w:t xml:space="preserve"> metal powder OPM-ULTRA1 </w:t>
      </w:r>
      <w:r w:rsidR="00F1770F" w:rsidRPr="004F003E">
        <w:rPr>
          <w:sz w:val="24"/>
          <w:szCs w:val="24"/>
          <w:shd w:val="clear" w:color="auto" w:fill="FFFFFF"/>
        </w:rPr>
        <w:t>(</w:t>
      </w:r>
      <w:r w:rsidR="00EB1277" w:rsidRPr="004F003E">
        <w:rPr>
          <w:sz w:val="24"/>
          <w:szCs w:val="24"/>
          <w:shd w:val="clear" w:color="auto" w:fill="FFFFFF"/>
        </w:rPr>
        <w:t>maraging steel</w:t>
      </w:r>
      <w:r w:rsidR="00F1770F" w:rsidRPr="004F003E">
        <w:rPr>
          <w:sz w:val="24"/>
          <w:szCs w:val="24"/>
          <w:shd w:val="clear" w:color="auto" w:fill="FFFFFF"/>
        </w:rPr>
        <w:t>)</w:t>
      </w:r>
      <w:r w:rsidR="00EB1277" w:rsidRPr="004F003E">
        <w:rPr>
          <w:sz w:val="24"/>
          <w:szCs w:val="24"/>
          <w:shd w:val="clear" w:color="auto" w:fill="FFFFFF"/>
        </w:rPr>
        <w:t xml:space="preserve"> with </w:t>
      </w:r>
      <w:r w:rsidR="008006BB" w:rsidRPr="004F003E">
        <w:rPr>
          <w:sz w:val="24"/>
          <w:szCs w:val="24"/>
          <w:shd w:val="clear" w:color="auto" w:fill="FFFFFF"/>
        </w:rPr>
        <w:t xml:space="preserve">a </w:t>
      </w:r>
      <w:r w:rsidR="00EB1277" w:rsidRPr="004F003E">
        <w:rPr>
          <w:sz w:val="24"/>
          <w:szCs w:val="24"/>
          <w:shd w:val="clear" w:color="auto" w:fill="FFFFFF"/>
        </w:rPr>
        <w:t>melting ratio of 99.99%</w:t>
      </w:r>
      <w:r w:rsidR="00997851" w:rsidRPr="004F003E">
        <w:rPr>
          <w:sz w:val="24"/>
          <w:szCs w:val="24"/>
          <w:shd w:val="clear" w:color="auto" w:fill="FFFFFF"/>
        </w:rPr>
        <w:t>,</w:t>
      </w:r>
      <w:r w:rsidR="00490193" w:rsidRPr="004F003E">
        <w:rPr>
          <w:sz w:val="24"/>
          <w:szCs w:val="24"/>
          <w:shd w:val="clear" w:color="auto" w:fill="FFFFFF"/>
        </w:rPr>
        <w:t xml:space="preserve"> was used </w:t>
      </w:r>
      <w:r w:rsidR="00EB1277" w:rsidRPr="004F003E">
        <w:rPr>
          <w:sz w:val="24"/>
          <w:szCs w:val="24"/>
          <w:shd w:val="clear" w:color="auto" w:fill="FFFFFF"/>
        </w:rPr>
        <w:t>to print the current device</w:t>
      </w:r>
      <w:r w:rsidR="005E5550" w:rsidRPr="004F003E">
        <w:rPr>
          <w:sz w:val="24"/>
          <w:szCs w:val="24"/>
          <w:shd w:val="clear" w:color="auto" w:fill="FFFFFF"/>
        </w:rPr>
        <w:t xml:space="preserve">. </w:t>
      </w:r>
      <w:r w:rsidRPr="004F003E">
        <w:rPr>
          <w:sz w:val="24"/>
          <w:szCs w:val="24"/>
          <w:shd w:val="clear" w:color="auto" w:fill="FFFFFF"/>
        </w:rPr>
        <w:t xml:space="preserve">The limitations of 3D metal printing and pumping requirements </w:t>
      </w:r>
      <w:r w:rsidR="009717CA" w:rsidRPr="004F003E">
        <w:rPr>
          <w:sz w:val="24"/>
          <w:szCs w:val="24"/>
          <w:shd w:val="clear" w:color="auto" w:fill="FFFFFF"/>
        </w:rPr>
        <w:t>were</w:t>
      </w:r>
      <w:r w:rsidRPr="004F003E">
        <w:rPr>
          <w:sz w:val="24"/>
          <w:szCs w:val="24"/>
          <w:shd w:val="clear" w:color="auto" w:fill="FFFFFF"/>
        </w:rPr>
        <w:t xml:space="preserve"> considered for </w:t>
      </w:r>
      <w:r w:rsidR="009717CA" w:rsidRPr="004F003E">
        <w:rPr>
          <w:sz w:val="24"/>
          <w:szCs w:val="24"/>
          <w:shd w:val="clear" w:color="auto" w:fill="FFFFFF"/>
        </w:rPr>
        <w:t>the</w:t>
      </w:r>
      <w:r w:rsidRPr="004F003E">
        <w:rPr>
          <w:sz w:val="24"/>
          <w:szCs w:val="24"/>
          <w:shd w:val="clear" w:color="auto" w:fill="FFFFFF"/>
        </w:rPr>
        <w:t xml:space="preserve"> proposed design</w:t>
      </w:r>
      <w:r w:rsidR="009717CA" w:rsidRPr="004F003E">
        <w:rPr>
          <w:sz w:val="24"/>
          <w:szCs w:val="24"/>
          <w:shd w:val="clear" w:color="auto" w:fill="FFFFFF"/>
        </w:rPr>
        <w:t xml:space="preserve"> </w:t>
      </w:r>
      <w:r w:rsidRPr="004F003E">
        <w:rPr>
          <w:sz w:val="24"/>
          <w:szCs w:val="24"/>
          <w:shd w:val="clear" w:color="auto" w:fill="FFFFFF"/>
        </w:rPr>
        <w:t>where the minimum channel width is 1 mm.</w:t>
      </w:r>
      <w:r w:rsidR="000F6324" w:rsidRPr="004F003E">
        <w:rPr>
          <w:sz w:val="24"/>
          <w:szCs w:val="24"/>
          <w:shd w:val="clear" w:color="auto" w:fill="FFFFFF"/>
        </w:rPr>
        <w:t xml:space="preserve"> As show</w:t>
      </w:r>
      <w:r w:rsidR="008006BB" w:rsidRPr="004F003E">
        <w:rPr>
          <w:sz w:val="24"/>
          <w:szCs w:val="24"/>
          <w:shd w:val="clear" w:color="auto" w:fill="FFFFFF"/>
        </w:rPr>
        <w:t>n i</w:t>
      </w:r>
      <w:r w:rsidR="000F6324" w:rsidRPr="004F003E">
        <w:rPr>
          <w:sz w:val="24"/>
          <w:szCs w:val="24"/>
          <w:shd w:val="clear" w:color="auto" w:fill="FFFFFF"/>
        </w:rPr>
        <w:t xml:space="preserve">n </w:t>
      </w:r>
      <w:r w:rsidR="000F6324" w:rsidRPr="004F003E">
        <w:rPr>
          <w:sz w:val="24"/>
          <w:szCs w:val="24"/>
          <w:shd w:val="clear" w:color="auto" w:fill="FFFFFF"/>
        </w:rPr>
        <w:fldChar w:fldCharType="begin"/>
      </w:r>
      <w:r w:rsidR="000F6324" w:rsidRPr="004F003E">
        <w:rPr>
          <w:sz w:val="24"/>
          <w:szCs w:val="24"/>
          <w:shd w:val="clear" w:color="auto" w:fill="FFFFFF"/>
        </w:rPr>
        <w:instrText xml:space="preserve"> REF _Ref22489671 \h  \* MERGEFORMAT </w:instrText>
      </w:r>
      <w:r w:rsidR="000F6324" w:rsidRPr="004F003E">
        <w:rPr>
          <w:sz w:val="24"/>
          <w:szCs w:val="24"/>
          <w:shd w:val="clear" w:color="auto" w:fill="FFFFFF"/>
        </w:rPr>
      </w:r>
      <w:r w:rsidR="000F6324" w:rsidRPr="004F003E">
        <w:rPr>
          <w:sz w:val="24"/>
          <w:szCs w:val="24"/>
          <w:shd w:val="clear" w:color="auto" w:fill="FFFFFF"/>
        </w:rPr>
        <w:fldChar w:fldCharType="separate"/>
      </w:r>
      <w:r w:rsidR="006B1952" w:rsidRPr="004F003E">
        <w:rPr>
          <w:sz w:val="24"/>
          <w:szCs w:val="24"/>
          <w:shd w:val="clear" w:color="auto" w:fill="FFFFFF"/>
        </w:rPr>
        <w:t>Fig. 1</w:t>
      </w:r>
      <w:r w:rsidR="000F6324" w:rsidRPr="004F003E">
        <w:rPr>
          <w:sz w:val="24"/>
          <w:szCs w:val="24"/>
          <w:shd w:val="clear" w:color="auto" w:fill="FFFFFF"/>
        </w:rPr>
        <w:fldChar w:fldCharType="end"/>
      </w:r>
      <w:r w:rsidR="000F6324" w:rsidRPr="004F003E">
        <w:rPr>
          <w:sz w:val="24"/>
          <w:szCs w:val="24"/>
          <w:shd w:val="clear" w:color="auto" w:fill="FFFFFF"/>
        </w:rPr>
        <w:t>, for</w:t>
      </w:r>
      <w:r w:rsidR="00E56563" w:rsidRPr="004F003E">
        <w:rPr>
          <w:sz w:val="24"/>
          <w:szCs w:val="24"/>
          <w:shd w:val="clear" w:color="auto" w:fill="FFFFFF"/>
        </w:rPr>
        <w:t xml:space="preserve"> all </w:t>
      </w:r>
      <w:r w:rsidR="00FD4F43" w:rsidRPr="004F003E">
        <w:rPr>
          <w:sz w:val="24"/>
          <w:szCs w:val="24"/>
          <w:shd w:val="clear" w:color="auto" w:fill="FFFFFF"/>
        </w:rPr>
        <w:t>compartment</w:t>
      </w:r>
      <w:r w:rsidR="000F6324" w:rsidRPr="004F003E">
        <w:rPr>
          <w:sz w:val="24"/>
          <w:szCs w:val="24"/>
          <w:shd w:val="clear" w:color="auto" w:fill="FFFFFF"/>
        </w:rPr>
        <w:t>s</w:t>
      </w:r>
      <w:r w:rsidR="00E56563" w:rsidRPr="004F003E">
        <w:rPr>
          <w:sz w:val="24"/>
          <w:szCs w:val="24"/>
          <w:shd w:val="clear" w:color="auto" w:fill="FFFFFF"/>
        </w:rPr>
        <w:t>,</w:t>
      </w:r>
      <w:r w:rsidR="00F82781" w:rsidRPr="004F003E">
        <w:rPr>
          <w:sz w:val="24"/>
          <w:szCs w:val="24"/>
          <w:shd w:val="clear" w:color="auto" w:fill="FFFFFF"/>
        </w:rPr>
        <w:t xml:space="preserve"> </w:t>
      </w:r>
      <w:r w:rsidR="00E56563" w:rsidRPr="004F003E">
        <w:rPr>
          <w:sz w:val="24"/>
          <w:szCs w:val="24"/>
          <w:shd w:val="clear" w:color="auto" w:fill="FFFFFF"/>
        </w:rPr>
        <w:t>t</w:t>
      </w:r>
      <w:r w:rsidR="00F82781" w:rsidRPr="004F003E">
        <w:rPr>
          <w:sz w:val="24"/>
          <w:szCs w:val="24"/>
          <w:shd w:val="clear" w:color="auto" w:fill="FFFFFF"/>
        </w:rPr>
        <w:t xml:space="preserve">he number of inlet </w:t>
      </w:r>
      <w:r w:rsidR="00E56563" w:rsidRPr="004F003E">
        <w:rPr>
          <w:sz w:val="24"/>
          <w:szCs w:val="24"/>
          <w:shd w:val="clear" w:color="auto" w:fill="FFFFFF"/>
        </w:rPr>
        <w:t>channels</w:t>
      </w:r>
      <w:r w:rsidR="000F6324" w:rsidRPr="004F003E">
        <w:rPr>
          <w:sz w:val="24"/>
          <w:szCs w:val="24"/>
          <w:shd w:val="clear" w:color="auto" w:fill="FFFFFF"/>
        </w:rPr>
        <w:t xml:space="preserve"> </w:t>
      </w:r>
      <w:r w:rsidR="008006BB" w:rsidRPr="004F003E">
        <w:rPr>
          <w:sz w:val="24"/>
          <w:szCs w:val="24"/>
          <w:shd w:val="clear" w:color="auto" w:fill="FFFFFF"/>
        </w:rPr>
        <w:t>is</w:t>
      </w:r>
      <w:r w:rsidR="000F6324" w:rsidRPr="004F003E">
        <w:rPr>
          <w:sz w:val="24"/>
          <w:szCs w:val="24"/>
          <w:shd w:val="clear" w:color="auto" w:fill="FFFFFF"/>
        </w:rPr>
        <w:t xml:space="preserve"> two and the number increases at the outlet to be </w:t>
      </w:r>
      <w:r w:rsidR="00F1770F" w:rsidRPr="004F003E">
        <w:rPr>
          <w:sz w:val="24"/>
          <w:szCs w:val="24"/>
          <w:shd w:val="clear" w:color="auto" w:fill="FFFFFF"/>
        </w:rPr>
        <w:t>four</w:t>
      </w:r>
      <w:r w:rsidR="000F6324" w:rsidRPr="004F003E">
        <w:rPr>
          <w:sz w:val="24"/>
          <w:szCs w:val="24"/>
          <w:shd w:val="clear" w:color="auto" w:fill="FFFFFF"/>
        </w:rPr>
        <w:t xml:space="preserve"> channels.</w:t>
      </w:r>
      <w:r w:rsidR="00E56563" w:rsidRPr="004F003E">
        <w:rPr>
          <w:sz w:val="24"/>
          <w:szCs w:val="24"/>
          <w:shd w:val="clear" w:color="auto" w:fill="FFFFFF"/>
        </w:rPr>
        <w:t xml:space="preserve"> </w:t>
      </w:r>
      <w:r w:rsidR="00F1770F" w:rsidRPr="004F003E">
        <w:rPr>
          <w:sz w:val="24"/>
          <w:szCs w:val="24"/>
          <w:shd w:val="clear" w:color="auto" w:fill="FFFFFF"/>
        </w:rPr>
        <w:t>T</w:t>
      </w:r>
      <w:r w:rsidR="00CD08AA" w:rsidRPr="004F003E">
        <w:rPr>
          <w:sz w:val="24"/>
          <w:szCs w:val="24"/>
          <w:shd w:val="clear" w:color="auto" w:fill="FFFFFF"/>
        </w:rPr>
        <w:t>he t</w:t>
      </w:r>
      <w:r w:rsidR="00F1770F" w:rsidRPr="004F003E">
        <w:rPr>
          <w:sz w:val="24"/>
          <w:szCs w:val="24"/>
          <w:shd w:val="clear" w:color="auto" w:fill="FFFFFF"/>
        </w:rPr>
        <w:t xml:space="preserve">hree different coolants </w:t>
      </w:r>
      <w:r w:rsidR="008006BB" w:rsidRPr="004F003E">
        <w:rPr>
          <w:sz w:val="24"/>
          <w:szCs w:val="24"/>
          <w:shd w:val="clear" w:color="auto" w:fill="FFFFFF"/>
        </w:rPr>
        <w:t xml:space="preserve">that </w:t>
      </w:r>
      <w:r w:rsidR="00CD08AA" w:rsidRPr="004F003E">
        <w:rPr>
          <w:sz w:val="24"/>
          <w:szCs w:val="24"/>
          <w:shd w:val="clear" w:color="auto" w:fill="FFFFFF"/>
        </w:rPr>
        <w:t xml:space="preserve">were </w:t>
      </w:r>
      <w:r w:rsidR="00F1770F" w:rsidRPr="004F003E">
        <w:rPr>
          <w:sz w:val="24"/>
          <w:szCs w:val="24"/>
          <w:shd w:val="clear" w:color="auto" w:fill="FFFFFF"/>
        </w:rPr>
        <w:t xml:space="preserve">employed in all investigations </w:t>
      </w:r>
      <w:r w:rsidR="00CD08AA" w:rsidRPr="004F003E">
        <w:rPr>
          <w:sz w:val="24"/>
          <w:szCs w:val="24"/>
          <w:shd w:val="clear" w:color="auto" w:fill="FFFFFF"/>
        </w:rPr>
        <w:t>are</w:t>
      </w:r>
      <w:r w:rsidR="00F1770F" w:rsidRPr="004F003E">
        <w:rPr>
          <w:sz w:val="24"/>
          <w:szCs w:val="24"/>
          <w:shd w:val="clear" w:color="auto" w:fill="FFFFFF"/>
        </w:rPr>
        <w:t xml:space="preserve"> </w:t>
      </w:r>
      <w:r w:rsidR="00CD08AA" w:rsidRPr="004F003E">
        <w:rPr>
          <w:sz w:val="24"/>
          <w:szCs w:val="24"/>
          <w:shd w:val="clear" w:color="auto" w:fill="FFFFFF"/>
        </w:rPr>
        <w:lastRenderedPageBreak/>
        <w:t>E</w:t>
      </w:r>
      <w:r w:rsidR="00F1770F" w:rsidRPr="004F003E">
        <w:rPr>
          <w:sz w:val="24"/>
          <w:szCs w:val="24"/>
          <w:shd w:val="clear" w:color="auto" w:fill="FFFFFF"/>
        </w:rPr>
        <w:t>thanol (C2H5OH, 99.5%</w:t>
      </w:r>
      <w:r w:rsidR="00CD08AA" w:rsidRPr="004F003E">
        <w:rPr>
          <w:sz w:val="24"/>
          <w:szCs w:val="24"/>
          <w:shd w:val="clear" w:color="auto" w:fill="FFFFFF"/>
        </w:rPr>
        <w:t>),</w:t>
      </w:r>
      <w:r w:rsidR="00F1770F" w:rsidRPr="004F003E">
        <w:rPr>
          <w:sz w:val="24"/>
          <w:szCs w:val="24"/>
          <w:shd w:val="clear" w:color="auto" w:fill="FFFFFF"/>
        </w:rPr>
        <w:t xml:space="preserve"> </w:t>
      </w:r>
      <w:r w:rsidR="00CD08AA" w:rsidRPr="004F003E">
        <w:rPr>
          <w:sz w:val="24"/>
          <w:szCs w:val="24"/>
          <w:shd w:val="clear" w:color="auto" w:fill="FFFFFF"/>
        </w:rPr>
        <w:t>A</w:t>
      </w:r>
      <w:r w:rsidR="00F1770F" w:rsidRPr="004F003E">
        <w:rPr>
          <w:sz w:val="24"/>
          <w:szCs w:val="24"/>
          <w:shd w:val="clear" w:color="auto" w:fill="FFFFFF"/>
        </w:rPr>
        <w:t>cetone</w:t>
      </w:r>
      <w:r w:rsidR="00CD08AA" w:rsidRPr="004F003E">
        <w:rPr>
          <w:sz w:val="24"/>
          <w:szCs w:val="24"/>
          <w:shd w:val="clear" w:color="auto" w:fill="FFFFFF"/>
        </w:rPr>
        <w:t xml:space="preserve"> (CH3COCH3, 99.7%)</w:t>
      </w:r>
      <w:r w:rsidR="00F1770F" w:rsidRPr="004F003E">
        <w:rPr>
          <w:sz w:val="24"/>
          <w:szCs w:val="24"/>
          <w:shd w:val="clear" w:color="auto" w:fill="FFFFFF"/>
        </w:rPr>
        <w:t xml:space="preserve">, </w:t>
      </w:r>
      <w:r w:rsidR="00CD08AA" w:rsidRPr="004F003E">
        <w:rPr>
          <w:sz w:val="24"/>
          <w:szCs w:val="24"/>
          <w:shd w:val="clear" w:color="auto" w:fill="FFFFFF"/>
        </w:rPr>
        <w:t>N</w:t>
      </w:r>
      <w:r w:rsidR="00F1770F" w:rsidRPr="004F003E">
        <w:rPr>
          <w:sz w:val="24"/>
          <w:szCs w:val="24"/>
          <w:shd w:val="clear" w:color="auto" w:fill="FFFFFF"/>
        </w:rPr>
        <w:t>ovec</w:t>
      </w:r>
      <w:r w:rsidR="00CD08AA" w:rsidRPr="004F003E">
        <w:rPr>
          <w:sz w:val="24"/>
          <w:szCs w:val="24"/>
          <w:shd w:val="clear" w:color="auto" w:fill="FFFFFF"/>
        </w:rPr>
        <w:t>-</w:t>
      </w:r>
      <w:r w:rsidR="00F1770F" w:rsidRPr="004F003E">
        <w:rPr>
          <w:sz w:val="24"/>
          <w:szCs w:val="24"/>
          <w:shd w:val="clear" w:color="auto" w:fill="FFFFFF"/>
        </w:rPr>
        <w:t>7000</w:t>
      </w:r>
      <w:r w:rsidR="00CD08AA" w:rsidRPr="004F003E">
        <w:rPr>
          <w:sz w:val="24"/>
          <w:szCs w:val="24"/>
          <w:shd w:val="clear" w:color="auto" w:fill="FFFFFF"/>
        </w:rPr>
        <w:t xml:space="preserve"> (C3F7OCH3</w:t>
      </w:r>
      <w:r w:rsidR="0005069B" w:rsidRPr="004F003E">
        <w:rPr>
          <w:sz w:val="24"/>
          <w:szCs w:val="24"/>
          <w:shd w:val="clear" w:color="auto" w:fill="FFFFFF"/>
        </w:rPr>
        <w:t>, 99.5%</w:t>
      </w:r>
      <w:r w:rsidR="00CD08AA" w:rsidRPr="004F003E">
        <w:rPr>
          <w:sz w:val="24"/>
          <w:szCs w:val="24"/>
          <w:shd w:val="clear" w:color="auto" w:fill="FFFFFF"/>
        </w:rPr>
        <w:t>)</w:t>
      </w:r>
      <w:r w:rsidR="00F1770F" w:rsidRPr="004F003E">
        <w:rPr>
          <w:sz w:val="24"/>
          <w:szCs w:val="24"/>
          <w:shd w:val="clear" w:color="auto" w:fill="FFFFFF"/>
        </w:rPr>
        <w:t xml:space="preserve">. Ethanol and acetone were </w:t>
      </w:r>
      <w:r w:rsidR="00CD08AA" w:rsidRPr="004F003E">
        <w:rPr>
          <w:sz w:val="24"/>
          <w:szCs w:val="24"/>
          <w:shd w:val="clear" w:color="auto" w:fill="FFFFFF"/>
        </w:rPr>
        <w:t>Wako 1st Grade (</w:t>
      </w:r>
      <w:r w:rsidR="00F1770F" w:rsidRPr="004F003E">
        <w:rPr>
          <w:sz w:val="24"/>
          <w:szCs w:val="24"/>
          <w:shd w:val="clear" w:color="auto" w:fill="FFFFFF"/>
        </w:rPr>
        <w:t>FUJIFILM Wako Pure Chemicals Co., Ltd.</w:t>
      </w:r>
      <w:r w:rsidR="00CD08AA" w:rsidRPr="004F003E">
        <w:rPr>
          <w:sz w:val="24"/>
          <w:szCs w:val="24"/>
          <w:shd w:val="clear" w:color="auto" w:fill="FFFFFF"/>
        </w:rPr>
        <w:t xml:space="preserve">) products with </w:t>
      </w:r>
      <w:r w:rsidR="008006BB" w:rsidRPr="004F003E">
        <w:rPr>
          <w:sz w:val="24"/>
          <w:szCs w:val="24"/>
          <w:shd w:val="clear" w:color="auto" w:fill="FFFFFF"/>
        </w:rPr>
        <w:t xml:space="preserve">a </w:t>
      </w:r>
      <w:r w:rsidR="00CD08AA" w:rsidRPr="004F003E">
        <w:rPr>
          <w:sz w:val="24"/>
          <w:szCs w:val="24"/>
          <w:shd w:val="clear" w:color="auto" w:fill="FFFFFF"/>
        </w:rPr>
        <w:t xml:space="preserve">boiling temperature of 78 °C and 56 </w:t>
      </w:r>
      <w:r w:rsidR="0005069B" w:rsidRPr="004F003E">
        <w:rPr>
          <w:sz w:val="24"/>
          <w:szCs w:val="24"/>
          <w:shd w:val="clear" w:color="auto" w:fill="FFFFFF"/>
        </w:rPr>
        <w:t>°C</w:t>
      </w:r>
      <w:r w:rsidR="00CD08AA" w:rsidRPr="004F003E">
        <w:rPr>
          <w:sz w:val="24"/>
          <w:szCs w:val="24"/>
          <w:shd w:val="clear" w:color="auto" w:fill="FFFFFF"/>
        </w:rPr>
        <w:t xml:space="preserve"> respectively </w:t>
      </w:r>
      <w:r w:rsidR="0005069B" w:rsidRPr="004F003E">
        <w:rPr>
          <w:sz w:val="24"/>
          <w:szCs w:val="24"/>
          <w:shd w:val="clear" w:color="auto" w:fill="FFFFFF"/>
        </w:rPr>
        <w:t>at</w:t>
      </w:r>
      <w:r w:rsidR="00CD08AA" w:rsidRPr="004F003E">
        <w:rPr>
          <w:sz w:val="24"/>
          <w:szCs w:val="24"/>
          <w:shd w:val="clear" w:color="auto" w:fill="FFFFFF"/>
        </w:rPr>
        <w:t xml:space="preserve"> </w:t>
      </w:r>
      <w:r w:rsidR="0005069B" w:rsidRPr="004F003E">
        <w:rPr>
          <w:sz w:val="24"/>
          <w:szCs w:val="24"/>
          <w:shd w:val="clear" w:color="auto" w:fill="FFFFFF"/>
        </w:rPr>
        <w:t xml:space="preserve">1 </w:t>
      </w:r>
      <w:r w:rsidR="00CD08AA" w:rsidRPr="004F003E">
        <w:rPr>
          <w:sz w:val="24"/>
          <w:szCs w:val="24"/>
          <w:shd w:val="clear" w:color="auto" w:fill="FFFFFF"/>
        </w:rPr>
        <w:t xml:space="preserve">atm. </w:t>
      </w:r>
      <w:r w:rsidR="00112ADD" w:rsidRPr="004F003E">
        <w:rPr>
          <w:sz w:val="24"/>
          <w:szCs w:val="24"/>
          <w:shd w:val="clear" w:color="auto" w:fill="FFFFFF"/>
        </w:rPr>
        <w:t xml:space="preserve">Novec-7000 </w:t>
      </w:r>
      <w:r w:rsidR="0005069B" w:rsidRPr="004F003E">
        <w:rPr>
          <w:sz w:val="24"/>
          <w:szCs w:val="24"/>
          <w:shd w:val="clear" w:color="auto" w:fill="FFFFFF"/>
        </w:rPr>
        <w:t xml:space="preserve">is a non-toxic and chemically stable engineered fluid with </w:t>
      </w:r>
      <w:r w:rsidR="008006BB" w:rsidRPr="004F003E">
        <w:rPr>
          <w:sz w:val="24"/>
          <w:szCs w:val="24"/>
          <w:shd w:val="clear" w:color="auto" w:fill="FFFFFF"/>
        </w:rPr>
        <w:t xml:space="preserve">a </w:t>
      </w:r>
      <w:r w:rsidR="00CD08AA" w:rsidRPr="004F003E">
        <w:rPr>
          <w:sz w:val="24"/>
          <w:szCs w:val="24"/>
          <w:shd w:val="clear" w:color="auto" w:fill="FFFFFF"/>
        </w:rPr>
        <w:t xml:space="preserve">boiling temperature </w:t>
      </w:r>
      <w:r w:rsidR="008006BB" w:rsidRPr="004F003E">
        <w:rPr>
          <w:sz w:val="24"/>
          <w:szCs w:val="24"/>
          <w:shd w:val="clear" w:color="auto" w:fill="FFFFFF"/>
        </w:rPr>
        <w:t xml:space="preserve">of </w:t>
      </w:r>
      <w:r w:rsidR="00112ADD" w:rsidRPr="004F003E">
        <w:rPr>
          <w:sz w:val="24"/>
          <w:szCs w:val="24"/>
          <w:shd w:val="clear" w:color="auto" w:fill="FFFFFF"/>
        </w:rPr>
        <w:t xml:space="preserve">about </w:t>
      </w:r>
      <w:r w:rsidR="00CD08AA" w:rsidRPr="004F003E">
        <w:rPr>
          <w:sz w:val="24"/>
          <w:szCs w:val="24"/>
          <w:shd w:val="clear" w:color="auto" w:fill="FFFFFF"/>
        </w:rPr>
        <w:t xml:space="preserve">34 °C </w:t>
      </w:r>
      <w:r w:rsidR="0005069B" w:rsidRPr="004F003E">
        <w:rPr>
          <w:sz w:val="24"/>
          <w:szCs w:val="24"/>
          <w:shd w:val="clear" w:color="auto" w:fill="FFFFFF"/>
        </w:rPr>
        <w:t xml:space="preserve">at 1 atm. The properties of Novec-7000 make it a suitable and desirable coolant for multiphase flow conditions </w:t>
      </w:r>
      <w:r w:rsidR="0005069B" w:rsidRPr="004F003E">
        <w:rPr>
          <w:sz w:val="24"/>
          <w:szCs w:val="24"/>
          <w:shd w:val="clear" w:color="auto" w:fill="FFFFFF"/>
        </w:rPr>
        <w:fldChar w:fldCharType="begin" w:fldLock="1"/>
      </w:r>
      <w:r w:rsidR="007A3E13" w:rsidRPr="004F003E">
        <w:rPr>
          <w:sz w:val="24"/>
          <w:szCs w:val="24"/>
          <w:shd w:val="clear" w:color="auto" w:fill="FFFFFF"/>
        </w:rPr>
        <w:instrText>ADDIN CSL_CITATION {"citationItems":[{"id":"ITEM-1","itemData":{"DOI":"https://doi.org/10.1016/j.apenergy.2019.03.017","ISSN":"0306-2619","abstract":"Sunlight concentration on photovoltaic cells causes a substantial increase in the cells’ temperature, which leads to a significant reduction in performance and irreversible decay of solar cells. Therefore, a novel cooling method based on two-phase flow boiling in monolithic double-layer microchannel heat sinks is developed to experimentally investigate the thermal regulation of concentrator photovoltaic systems. Two different designs of heat sinks, namely parallel and counter flow configurations, are integrated on the back-side of a photovoltaic module. Ethanol and Novec-7000 with standard boiling temperatures of 78.4 °C and 34 °C are examined as coolant fluids. The influences of varying the simulated solar light concentration ratio, coolant flowrate, coolant type, and heat sink design on the solar cell temperature distribution are experimentally investigated. The results indicate that two-phase flow boiling significantly reduces the maximum cell temperature, attains a uniform solar cell temperature distribution, and improves electrical efficiency. Furthermore, the microchannel heat sink flow arrangement affects the variation of solar cell temperature. Experimental results confirm that the parallel flow configuration attains effective cooling only at higher flowrates compared to the counter flow configuration. The findings of this study demonstrate the potential of two-phase flow boiling for the thermal management of concentrator photovoltaic systems.","author":[{"dropping-particle":"","family":"Radwan","given":"Ali","non-dropping-particle":"","parse-names":false,"suffix":""},{"dropping-particle":"","family":"Ookawara","given":"Shinichi","non-dropping-particle":"","parse-names":false,"suffix":""},{"dropping-particle":"","family":"Ahmed","given":"Mahmoud","non-dropping-particle":"","parse-names":false,"suffix":""}],"container-title":"Applied Energy","id":"ITEM-1","issued":{"date-parts":[["2019"]]},"page":"404-419","title":"Thermal management of concentrator photovoltaic systems using two-phase flow boiling in double-layer microchannel heat sinks","type":"article-journal","volume":"241"},"uris":["http://www.mendeley.com/documents/?uuid=2c1dbfcf-f869-4bab-a84b-43cb4a2946af"]}],"mendeley":{"formattedCitation":"[35]","plainTextFormattedCitation":"[35]","previouslyFormattedCitation":"[36]"},"properties":{"noteIndex":0},"schema":"https://github.com/citation-style-language/schema/raw/master/csl-citation.json"}</w:instrText>
      </w:r>
      <w:r w:rsidR="0005069B" w:rsidRPr="004F003E">
        <w:rPr>
          <w:sz w:val="24"/>
          <w:szCs w:val="24"/>
          <w:shd w:val="clear" w:color="auto" w:fill="FFFFFF"/>
        </w:rPr>
        <w:fldChar w:fldCharType="separate"/>
      </w:r>
      <w:r w:rsidR="007A3E13" w:rsidRPr="004F003E">
        <w:rPr>
          <w:noProof/>
          <w:sz w:val="24"/>
          <w:szCs w:val="24"/>
          <w:shd w:val="clear" w:color="auto" w:fill="FFFFFF"/>
        </w:rPr>
        <w:t>[35]</w:t>
      </w:r>
      <w:r w:rsidR="0005069B" w:rsidRPr="004F003E">
        <w:rPr>
          <w:sz w:val="24"/>
          <w:szCs w:val="24"/>
          <w:shd w:val="clear" w:color="auto" w:fill="FFFFFF"/>
        </w:rPr>
        <w:fldChar w:fldCharType="end"/>
      </w:r>
      <w:r w:rsidR="0005069B" w:rsidRPr="004F003E">
        <w:rPr>
          <w:sz w:val="24"/>
          <w:szCs w:val="24"/>
          <w:shd w:val="clear" w:color="auto" w:fill="FFFFFF"/>
        </w:rPr>
        <w:t>.</w:t>
      </w:r>
      <w:r w:rsidR="000442DE" w:rsidRPr="004F003E">
        <w:rPr>
          <w:sz w:val="24"/>
          <w:szCs w:val="24"/>
        </w:rPr>
        <w:t xml:space="preserve"> TIM has a high thermal conductivity with micro</w:t>
      </w:r>
      <w:r w:rsidR="008006BB" w:rsidRPr="004F003E">
        <w:rPr>
          <w:sz w:val="24"/>
          <w:szCs w:val="24"/>
        </w:rPr>
        <w:t>-</w:t>
      </w:r>
      <w:r w:rsidR="000442DE" w:rsidRPr="004F003E">
        <w:rPr>
          <w:sz w:val="24"/>
          <w:szCs w:val="24"/>
        </w:rPr>
        <w:t>scale thickness and good mechanical characteristics w</w:t>
      </w:r>
      <w:r w:rsidR="008006BB" w:rsidRPr="004F003E">
        <w:rPr>
          <w:sz w:val="24"/>
          <w:szCs w:val="24"/>
        </w:rPr>
        <w:t>ere</w:t>
      </w:r>
      <w:r w:rsidR="000442DE" w:rsidRPr="004F003E">
        <w:rPr>
          <w:sz w:val="24"/>
          <w:szCs w:val="24"/>
        </w:rPr>
        <w:t xml:space="preserve"> used to further heat transfer enhancement and provide more temperature uniformity. Graphite TIM was carefully selected as it has </w:t>
      </w:r>
      <w:r w:rsidR="008006BB" w:rsidRPr="004F003E">
        <w:rPr>
          <w:sz w:val="24"/>
          <w:szCs w:val="24"/>
        </w:rPr>
        <w:t xml:space="preserve">an </w:t>
      </w:r>
      <w:r w:rsidR="000442DE" w:rsidRPr="004F003E">
        <w:rPr>
          <w:sz w:val="24"/>
          <w:szCs w:val="24"/>
        </w:rPr>
        <w:t xml:space="preserve">ultra-thin thickness (75 µm) and high thermal conductivity in </w:t>
      </w:r>
      <w:r w:rsidR="008006BB" w:rsidRPr="004F003E">
        <w:rPr>
          <w:sz w:val="24"/>
          <w:szCs w:val="24"/>
        </w:rPr>
        <w:t xml:space="preserve">the </w:t>
      </w:r>
      <w:r w:rsidR="000442DE" w:rsidRPr="004F003E">
        <w:rPr>
          <w:sz w:val="24"/>
          <w:szCs w:val="24"/>
        </w:rPr>
        <w:t>horizontal direction.</w:t>
      </w:r>
    </w:p>
    <w:p w14:paraId="76D99326" w14:textId="31CAA866" w:rsidR="00C22F2E" w:rsidRPr="004F003E" w:rsidRDefault="004D5AE1" w:rsidP="007C2811">
      <w:pPr>
        <w:pStyle w:val="Heading2"/>
        <w:rPr>
          <w:rFonts w:eastAsiaTheme="minorEastAsia"/>
        </w:rPr>
      </w:pPr>
      <w:r w:rsidRPr="004F003E">
        <w:rPr>
          <w:rFonts w:eastAsiaTheme="minorEastAsia"/>
        </w:rPr>
        <w:t>Test facility</w:t>
      </w:r>
      <w:r w:rsidR="0041590C" w:rsidRPr="004F003E">
        <w:rPr>
          <w:rFonts w:eastAsiaTheme="minorEastAsia"/>
        </w:rPr>
        <w:t xml:space="preserve"> and experimental procedures</w:t>
      </w:r>
    </w:p>
    <w:p w14:paraId="2A376114" w14:textId="7556CD3F" w:rsidR="00770C71" w:rsidRPr="004F003E" w:rsidRDefault="00A069CF" w:rsidP="007C2811">
      <w:pPr>
        <w:tabs>
          <w:tab w:val="left" w:pos="3060"/>
        </w:tabs>
        <w:spacing w:line="360" w:lineRule="auto"/>
        <w:jc w:val="both"/>
        <w:rPr>
          <w:rFonts w:asciiTheme="majorBidi" w:hAnsiTheme="majorBidi" w:cstheme="majorBidi"/>
          <w:color w:val="000000" w:themeColor="text1"/>
          <w:sz w:val="24"/>
          <w:szCs w:val="24"/>
          <w:shd w:val="clear" w:color="auto" w:fill="FFFFFF"/>
        </w:rPr>
      </w:pPr>
      <w:r w:rsidRPr="004F003E">
        <w:rPr>
          <w:rFonts w:asciiTheme="majorBidi" w:hAnsiTheme="majorBidi" w:cstheme="majorBidi"/>
          <w:color w:val="000000" w:themeColor="text1"/>
          <w:sz w:val="24"/>
          <w:szCs w:val="24"/>
          <w:shd w:val="clear" w:color="auto" w:fill="FFFFFF"/>
        </w:rPr>
        <w:t>The test</w:t>
      </w:r>
      <w:r w:rsidR="004D5AE1" w:rsidRPr="004F003E">
        <w:rPr>
          <w:rFonts w:asciiTheme="majorBidi" w:hAnsiTheme="majorBidi" w:cstheme="majorBidi"/>
          <w:color w:val="000000" w:themeColor="text1"/>
          <w:sz w:val="24"/>
          <w:szCs w:val="24"/>
          <w:shd w:val="clear" w:color="auto" w:fill="FFFFFF"/>
        </w:rPr>
        <w:t xml:space="preserve"> facility </w:t>
      </w:r>
      <w:r w:rsidRPr="004F003E">
        <w:rPr>
          <w:rFonts w:asciiTheme="majorBidi" w:hAnsiTheme="majorBidi" w:cstheme="majorBidi"/>
          <w:color w:val="000000" w:themeColor="text1"/>
          <w:sz w:val="24"/>
          <w:szCs w:val="24"/>
          <w:shd w:val="clear" w:color="auto" w:fill="FFFFFF"/>
        </w:rPr>
        <w:t>was</w:t>
      </w:r>
      <w:r w:rsidR="004D5AE1" w:rsidRPr="004F003E">
        <w:rPr>
          <w:rFonts w:asciiTheme="majorBidi" w:hAnsiTheme="majorBidi" w:cstheme="majorBidi"/>
          <w:color w:val="000000" w:themeColor="text1"/>
          <w:sz w:val="24"/>
          <w:szCs w:val="24"/>
          <w:shd w:val="clear" w:color="auto" w:fill="FFFFFF"/>
        </w:rPr>
        <w:t xml:space="preserve"> </w:t>
      </w:r>
      <w:r w:rsidR="00770C71" w:rsidRPr="004F003E">
        <w:rPr>
          <w:rFonts w:asciiTheme="majorBidi" w:hAnsiTheme="majorBidi" w:cstheme="majorBidi"/>
          <w:color w:val="000000" w:themeColor="text1"/>
          <w:sz w:val="24"/>
          <w:szCs w:val="24"/>
          <w:shd w:val="clear" w:color="auto" w:fill="FFFFFF"/>
        </w:rPr>
        <w:t>assembled</w:t>
      </w:r>
      <w:r w:rsidRPr="004F003E">
        <w:rPr>
          <w:rFonts w:asciiTheme="majorBidi" w:hAnsiTheme="majorBidi" w:cstheme="majorBidi"/>
          <w:color w:val="000000" w:themeColor="text1"/>
          <w:sz w:val="24"/>
          <w:szCs w:val="24"/>
          <w:shd w:val="clear" w:color="auto" w:fill="FFFFFF"/>
        </w:rPr>
        <w:t xml:space="preserve"> (Ookawara’s lab</w:t>
      </w:r>
      <w:r w:rsidR="00406402" w:rsidRPr="004F003E">
        <w:rPr>
          <w:rFonts w:asciiTheme="majorBidi" w:hAnsiTheme="majorBidi" w:cstheme="majorBidi"/>
          <w:color w:val="000000" w:themeColor="text1"/>
          <w:sz w:val="24"/>
          <w:szCs w:val="24"/>
          <w:shd w:val="clear" w:color="auto" w:fill="FFFFFF"/>
        </w:rPr>
        <w:t>,</w:t>
      </w:r>
      <w:r w:rsidRPr="004F003E">
        <w:rPr>
          <w:rFonts w:asciiTheme="majorBidi" w:hAnsiTheme="majorBidi" w:cstheme="majorBidi"/>
          <w:color w:val="000000" w:themeColor="text1"/>
          <w:sz w:val="24"/>
          <w:szCs w:val="24"/>
          <w:shd w:val="clear" w:color="auto" w:fill="FFFFFF"/>
        </w:rPr>
        <w:t xml:space="preserve"> TokyoTech</w:t>
      </w:r>
      <w:r w:rsidR="004D5AE1" w:rsidRPr="004F003E">
        <w:rPr>
          <w:rFonts w:asciiTheme="majorBidi" w:hAnsiTheme="majorBidi" w:cstheme="majorBidi"/>
          <w:color w:val="000000" w:themeColor="text1"/>
          <w:sz w:val="24"/>
          <w:szCs w:val="24"/>
          <w:shd w:val="clear" w:color="auto" w:fill="FFFFFF"/>
        </w:rPr>
        <w:t>) to specifically investigate</w:t>
      </w:r>
      <w:r w:rsidRPr="004F003E">
        <w:rPr>
          <w:rFonts w:asciiTheme="majorBidi" w:hAnsiTheme="majorBidi" w:cstheme="majorBidi"/>
          <w:color w:val="000000" w:themeColor="text1"/>
          <w:sz w:val="24"/>
          <w:szCs w:val="24"/>
          <w:shd w:val="clear" w:color="auto" w:fill="FFFFFF"/>
        </w:rPr>
        <w:t xml:space="preserve"> the flow boiling cooling within the fabricated heat sink</w:t>
      </w:r>
      <w:r w:rsidR="004D5AE1" w:rsidRPr="004F003E">
        <w:rPr>
          <w:rFonts w:asciiTheme="majorBidi" w:hAnsiTheme="majorBidi" w:cstheme="majorBidi"/>
          <w:color w:val="000000" w:themeColor="text1"/>
          <w:sz w:val="24"/>
          <w:szCs w:val="24"/>
          <w:shd w:val="clear" w:color="auto" w:fill="FFFFFF"/>
        </w:rPr>
        <w:t xml:space="preserve">. </w:t>
      </w:r>
      <w:r w:rsidRPr="004F003E">
        <w:rPr>
          <w:rFonts w:asciiTheme="majorBidi" w:hAnsiTheme="majorBidi" w:cstheme="majorBidi"/>
          <w:color w:val="000000" w:themeColor="text1"/>
          <w:sz w:val="24"/>
          <w:szCs w:val="24"/>
          <w:shd w:val="clear" w:color="auto" w:fill="FFFFFF"/>
        </w:rPr>
        <w:t>The</w:t>
      </w:r>
      <w:r w:rsidR="004D5AE1" w:rsidRPr="004F003E">
        <w:rPr>
          <w:rFonts w:asciiTheme="majorBidi" w:hAnsiTheme="majorBidi" w:cstheme="majorBidi"/>
          <w:color w:val="000000" w:themeColor="text1"/>
          <w:sz w:val="24"/>
          <w:szCs w:val="24"/>
          <w:shd w:val="clear" w:color="auto" w:fill="FFFFFF"/>
        </w:rPr>
        <w:t xml:space="preserve"> </w:t>
      </w:r>
      <w:r w:rsidRPr="004F003E">
        <w:rPr>
          <w:rFonts w:asciiTheme="majorBidi" w:hAnsiTheme="majorBidi" w:cstheme="majorBidi"/>
          <w:color w:val="000000" w:themeColor="text1"/>
          <w:sz w:val="24"/>
          <w:szCs w:val="24"/>
          <w:shd w:val="clear" w:color="auto" w:fill="FFFFFF"/>
        </w:rPr>
        <w:t>itemized</w:t>
      </w:r>
      <w:r w:rsidR="004D5AE1" w:rsidRPr="004F003E">
        <w:rPr>
          <w:rFonts w:asciiTheme="majorBidi" w:hAnsiTheme="majorBidi" w:cstheme="majorBidi"/>
          <w:color w:val="000000" w:themeColor="text1"/>
          <w:sz w:val="24"/>
          <w:szCs w:val="24"/>
          <w:shd w:val="clear" w:color="auto" w:fill="FFFFFF"/>
        </w:rPr>
        <w:t xml:space="preserve"> schematic</w:t>
      </w:r>
      <w:r w:rsidRPr="004F003E">
        <w:rPr>
          <w:rFonts w:asciiTheme="majorBidi" w:hAnsiTheme="majorBidi" w:cstheme="majorBidi"/>
          <w:color w:val="000000" w:themeColor="text1"/>
          <w:sz w:val="24"/>
          <w:szCs w:val="24"/>
          <w:shd w:val="clear" w:color="auto" w:fill="FFFFFF"/>
        </w:rPr>
        <w:t xml:space="preserve"> </w:t>
      </w:r>
      <w:r w:rsidR="004D5AE1" w:rsidRPr="004F003E">
        <w:rPr>
          <w:rFonts w:asciiTheme="majorBidi" w:hAnsiTheme="majorBidi" w:cstheme="majorBidi"/>
          <w:color w:val="000000" w:themeColor="text1"/>
          <w:sz w:val="24"/>
          <w:szCs w:val="24"/>
          <w:shd w:val="clear" w:color="auto" w:fill="FFFFFF"/>
        </w:rPr>
        <w:t xml:space="preserve">diagram of the test </w:t>
      </w:r>
      <w:r w:rsidRPr="004F003E">
        <w:rPr>
          <w:rFonts w:asciiTheme="majorBidi" w:hAnsiTheme="majorBidi" w:cstheme="majorBidi"/>
          <w:color w:val="000000" w:themeColor="text1"/>
          <w:sz w:val="24"/>
          <w:szCs w:val="24"/>
          <w:shd w:val="clear" w:color="auto" w:fill="FFFFFF"/>
        </w:rPr>
        <w:t>set up</w:t>
      </w:r>
      <w:r w:rsidR="004D5AE1" w:rsidRPr="004F003E">
        <w:rPr>
          <w:rFonts w:asciiTheme="majorBidi" w:hAnsiTheme="majorBidi" w:cstheme="majorBidi"/>
          <w:color w:val="000000" w:themeColor="text1"/>
          <w:sz w:val="24"/>
          <w:szCs w:val="24"/>
          <w:shd w:val="clear" w:color="auto" w:fill="FFFFFF"/>
        </w:rPr>
        <w:t xml:space="preserve"> </w:t>
      </w:r>
      <w:r w:rsidRPr="004F003E">
        <w:rPr>
          <w:rFonts w:asciiTheme="majorBidi" w:hAnsiTheme="majorBidi" w:cstheme="majorBidi"/>
          <w:color w:val="000000" w:themeColor="text1"/>
          <w:sz w:val="24"/>
          <w:szCs w:val="24"/>
          <w:shd w:val="clear" w:color="auto" w:fill="FFFFFF"/>
        </w:rPr>
        <w:t>containing</w:t>
      </w:r>
      <w:r w:rsidR="004D5AE1" w:rsidRPr="004F003E">
        <w:rPr>
          <w:rFonts w:asciiTheme="majorBidi" w:hAnsiTheme="majorBidi" w:cstheme="majorBidi"/>
          <w:color w:val="000000" w:themeColor="text1"/>
          <w:sz w:val="24"/>
          <w:szCs w:val="24"/>
          <w:shd w:val="clear" w:color="auto" w:fill="FFFFFF"/>
        </w:rPr>
        <w:t xml:space="preserve"> its different components is </w:t>
      </w:r>
      <w:r w:rsidRPr="004F003E">
        <w:rPr>
          <w:rFonts w:asciiTheme="majorBidi" w:hAnsiTheme="majorBidi" w:cstheme="majorBidi"/>
          <w:color w:val="000000" w:themeColor="text1"/>
          <w:sz w:val="24"/>
          <w:szCs w:val="24"/>
          <w:shd w:val="clear" w:color="auto" w:fill="FFFFFF"/>
        </w:rPr>
        <w:t>illustrated</w:t>
      </w:r>
      <w:r w:rsidR="004D5AE1" w:rsidRPr="004F003E">
        <w:rPr>
          <w:rFonts w:asciiTheme="majorBidi" w:hAnsiTheme="majorBidi" w:cstheme="majorBidi"/>
          <w:color w:val="000000" w:themeColor="text1"/>
          <w:sz w:val="24"/>
          <w:szCs w:val="24"/>
          <w:shd w:val="clear" w:color="auto" w:fill="FFFFFF"/>
        </w:rPr>
        <w:t xml:space="preserve"> in</w:t>
      </w:r>
      <w:r w:rsidRPr="004F003E">
        <w:rPr>
          <w:rFonts w:asciiTheme="majorBidi" w:hAnsiTheme="majorBidi" w:cstheme="majorBidi"/>
          <w:color w:val="000000" w:themeColor="text1"/>
          <w:sz w:val="24"/>
          <w:szCs w:val="24"/>
          <w:shd w:val="clear" w:color="auto" w:fill="FFFFFF"/>
        </w:rPr>
        <w:t xml:space="preserve"> </w:t>
      </w:r>
      <w:r w:rsidR="007C36BA" w:rsidRPr="004F003E">
        <w:rPr>
          <w:rFonts w:asciiTheme="majorBidi" w:hAnsiTheme="majorBidi" w:cstheme="majorBidi"/>
          <w:color w:val="000000" w:themeColor="text1"/>
          <w:sz w:val="24"/>
          <w:szCs w:val="24"/>
          <w:shd w:val="clear" w:color="auto" w:fill="FFFFFF"/>
        </w:rPr>
        <w:fldChar w:fldCharType="begin"/>
      </w:r>
      <w:r w:rsidR="007C36BA" w:rsidRPr="004F003E">
        <w:rPr>
          <w:rFonts w:asciiTheme="majorBidi" w:hAnsiTheme="majorBidi" w:cstheme="majorBidi"/>
          <w:color w:val="000000" w:themeColor="text1"/>
          <w:sz w:val="24"/>
          <w:szCs w:val="24"/>
          <w:shd w:val="clear" w:color="auto" w:fill="FFFFFF"/>
        </w:rPr>
        <w:instrText xml:space="preserve"> REF _Ref22669646 \h </w:instrText>
      </w:r>
      <w:r w:rsidR="00254D8E" w:rsidRPr="004F003E">
        <w:rPr>
          <w:rFonts w:asciiTheme="majorBidi" w:hAnsiTheme="majorBidi" w:cstheme="majorBidi"/>
          <w:color w:val="000000" w:themeColor="text1"/>
          <w:sz w:val="24"/>
          <w:szCs w:val="24"/>
          <w:shd w:val="clear" w:color="auto" w:fill="FFFFFF"/>
        </w:rPr>
        <w:instrText xml:space="preserve"> \* MERGEFORMAT </w:instrText>
      </w:r>
      <w:r w:rsidR="007C36BA" w:rsidRPr="004F003E">
        <w:rPr>
          <w:rFonts w:asciiTheme="majorBidi" w:hAnsiTheme="majorBidi" w:cstheme="majorBidi"/>
          <w:color w:val="000000" w:themeColor="text1"/>
          <w:sz w:val="24"/>
          <w:szCs w:val="24"/>
          <w:shd w:val="clear" w:color="auto" w:fill="FFFFFF"/>
        </w:rPr>
      </w:r>
      <w:r w:rsidR="007C36BA" w:rsidRPr="004F003E">
        <w:rPr>
          <w:rFonts w:asciiTheme="majorBidi" w:hAnsiTheme="majorBidi" w:cstheme="majorBidi"/>
          <w:color w:val="000000" w:themeColor="text1"/>
          <w:sz w:val="24"/>
          <w:szCs w:val="24"/>
          <w:shd w:val="clear" w:color="auto" w:fill="FFFFFF"/>
        </w:rPr>
        <w:fldChar w:fldCharType="separate"/>
      </w:r>
      <w:r w:rsidR="006B1952" w:rsidRPr="004F003E">
        <w:rPr>
          <w:rFonts w:asciiTheme="majorBidi" w:hAnsiTheme="majorBidi" w:cstheme="majorBidi"/>
          <w:color w:val="000000" w:themeColor="text1"/>
          <w:sz w:val="24"/>
          <w:szCs w:val="24"/>
          <w:shd w:val="clear" w:color="auto" w:fill="FFFFFF"/>
        </w:rPr>
        <w:t>Fig. 2</w:t>
      </w:r>
      <w:r w:rsidR="007C36BA" w:rsidRPr="004F003E">
        <w:rPr>
          <w:rFonts w:asciiTheme="majorBidi" w:hAnsiTheme="majorBidi" w:cstheme="majorBidi"/>
          <w:color w:val="000000" w:themeColor="text1"/>
          <w:sz w:val="24"/>
          <w:szCs w:val="24"/>
          <w:shd w:val="clear" w:color="auto" w:fill="FFFFFF"/>
        </w:rPr>
        <w:fldChar w:fldCharType="end"/>
      </w:r>
      <w:r w:rsidR="007C36BA" w:rsidRPr="004F003E">
        <w:rPr>
          <w:rFonts w:asciiTheme="majorBidi" w:hAnsiTheme="majorBidi" w:cstheme="majorBidi"/>
          <w:color w:val="000000" w:themeColor="text1"/>
          <w:sz w:val="24"/>
          <w:szCs w:val="24"/>
          <w:shd w:val="clear" w:color="auto" w:fill="FFFFFF"/>
        </w:rPr>
        <w:t>.</w:t>
      </w:r>
      <w:r w:rsidR="0041590C" w:rsidRPr="004F003E">
        <w:rPr>
          <w:rFonts w:asciiTheme="majorBidi" w:hAnsiTheme="majorBidi" w:cstheme="majorBidi"/>
          <w:color w:val="000000" w:themeColor="text1"/>
          <w:sz w:val="24"/>
          <w:szCs w:val="24"/>
          <w:shd w:val="clear" w:color="auto" w:fill="FFFFFF"/>
        </w:rPr>
        <w:t xml:space="preserve"> </w:t>
      </w:r>
      <w:r w:rsidR="00A06D07" w:rsidRPr="004F003E">
        <w:rPr>
          <w:rFonts w:asciiTheme="majorBidi" w:hAnsiTheme="majorBidi" w:cstheme="majorBidi"/>
          <w:color w:val="000000" w:themeColor="text1"/>
          <w:sz w:val="24"/>
          <w:szCs w:val="24"/>
          <w:shd w:val="clear" w:color="auto" w:fill="FFFFFF"/>
        </w:rPr>
        <w:t xml:space="preserve"> Four 200 ml glass syringes were mounted on two</w:t>
      </w:r>
      <w:r w:rsidR="005B51DB" w:rsidRPr="004F003E">
        <w:rPr>
          <w:rFonts w:asciiTheme="majorBidi" w:hAnsiTheme="majorBidi" w:cstheme="majorBidi"/>
          <w:color w:val="000000" w:themeColor="text1"/>
          <w:sz w:val="24"/>
          <w:szCs w:val="24"/>
          <w:shd w:val="clear" w:color="auto" w:fill="FFFFFF"/>
        </w:rPr>
        <w:t xml:space="preserve"> dual-syringe pumps</w:t>
      </w:r>
      <w:r w:rsidR="00AC23EB" w:rsidRPr="004F003E">
        <w:rPr>
          <w:rFonts w:asciiTheme="majorBidi" w:hAnsiTheme="majorBidi" w:cstheme="majorBidi"/>
          <w:color w:val="000000" w:themeColor="text1"/>
          <w:sz w:val="24"/>
          <w:szCs w:val="24"/>
          <w:shd w:val="clear" w:color="auto" w:fill="FFFFFF"/>
        </w:rPr>
        <w:t xml:space="preserve"> </w:t>
      </w:r>
      <w:r w:rsidR="005B51DB" w:rsidRPr="004F003E">
        <w:rPr>
          <w:rFonts w:asciiTheme="majorBidi" w:hAnsiTheme="majorBidi" w:cstheme="majorBidi"/>
          <w:color w:val="000000" w:themeColor="text1"/>
          <w:sz w:val="24"/>
          <w:szCs w:val="24"/>
          <w:shd w:val="clear" w:color="auto" w:fill="FFFFFF"/>
        </w:rPr>
        <w:t xml:space="preserve">(KDS210 Scientific, Inc.) </w:t>
      </w:r>
      <w:r w:rsidR="00AC23EB" w:rsidRPr="004F003E">
        <w:rPr>
          <w:rFonts w:asciiTheme="majorBidi" w:hAnsiTheme="majorBidi" w:cstheme="majorBidi"/>
          <w:color w:val="000000" w:themeColor="text1"/>
          <w:sz w:val="24"/>
          <w:szCs w:val="24"/>
          <w:shd w:val="clear" w:color="auto" w:fill="FFFFFF"/>
        </w:rPr>
        <w:t xml:space="preserve">with </w:t>
      </w:r>
      <w:r w:rsidR="008006BB" w:rsidRPr="004F003E">
        <w:rPr>
          <w:rFonts w:asciiTheme="majorBidi" w:hAnsiTheme="majorBidi" w:cstheme="majorBidi"/>
          <w:color w:val="000000" w:themeColor="text1"/>
          <w:sz w:val="24"/>
          <w:szCs w:val="24"/>
          <w:shd w:val="clear" w:color="auto" w:fill="FFFFFF"/>
        </w:rPr>
        <w:t xml:space="preserve">an </w:t>
      </w:r>
      <w:r w:rsidR="00AC23EB" w:rsidRPr="004F003E">
        <w:rPr>
          <w:rFonts w:asciiTheme="majorBidi" w:hAnsiTheme="majorBidi" w:cstheme="majorBidi"/>
          <w:color w:val="000000" w:themeColor="text1"/>
          <w:sz w:val="24"/>
          <w:szCs w:val="24"/>
        </w:rPr>
        <w:t>a</w:t>
      </w:r>
      <w:r w:rsidR="00AC23EB" w:rsidRPr="004F003E">
        <w:rPr>
          <w:rFonts w:asciiTheme="majorBidi" w:hAnsiTheme="majorBidi" w:cstheme="majorBidi"/>
          <w:color w:val="000000" w:themeColor="text1"/>
          <w:sz w:val="24"/>
          <w:szCs w:val="24"/>
          <w:shd w:val="clear" w:color="auto" w:fill="FFFFFF"/>
        </w:rPr>
        <w:t>ccuracy of ± 1%</w:t>
      </w:r>
      <w:r w:rsidR="005B51DB" w:rsidRPr="004F003E">
        <w:rPr>
          <w:rFonts w:asciiTheme="majorBidi" w:hAnsiTheme="majorBidi" w:cstheme="majorBidi"/>
          <w:color w:val="000000" w:themeColor="text1"/>
          <w:sz w:val="24"/>
          <w:szCs w:val="24"/>
          <w:shd w:val="clear" w:color="auto" w:fill="FFFFFF"/>
        </w:rPr>
        <w:t xml:space="preserve"> to</w:t>
      </w:r>
      <w:r w:rsidR="00770C71" w:rsidRPr="004F003E">
        <w:rPr>
          <w:rFonts w:asciiTheme="majorBidi" w:hAnsiTheme="majorBidi" w:cstheme="majorBidi"/>
          <w:color w:val="000000" w:themeColor="text1"/>
          <w:sz w:val="24"/>
          <w:szCs w:val="24"/>
          <w:shd w:val="clear" w:color="auto" w:fill="FFFFFF"/>
        </w:rPr>
        <w:t xml:space="preserve"> </w:t>
      </w:r>
      <w:r w:rsidR="005B51DB" w:rsidRPr="004F003E">
        <w:rPr>
          <w:rFonts w:asciiTheme="majorBidi" w:hAnsiTheme="majorBidi" w:cstheme="majorBidi"/>
          <w:color w:val="000000" w:themeColor="text1"/>
          <w:sz w:val="24"/>
          <w:szCs w:val="24"/>
          <w:shd w:val="clear" w:color="auto" w:fill="FFFFFF"/>
        </w:rPr>
        <w:t>feed coolant</w:t>
      </w:r>
      <w:r w:rsidR="00AC23EB" w:rsidRPr="004F003E">
        <w:rPr>
          <w:rFonts w:asciiTheme="majorBidi" w:hAnsiTheme="majorBidi" w:cstheme="majorBidi"/>
          <w:color w:val="000000" w:themeColor="text1"/>
          <w:sz w:val="24"/>
          <w:szCs w:val="24"/>
          <w:shd w:val="clear" w:color="auto" w:fill="FFFFFF"/>
        </w:rPr>
        <w:t>. The pure fluoropolymer tubing (I. D</w:t>
      </w:r>
      <w:r w:rsidR="00770C71" w:rsidRPr="004F003E">
        <w:rPr>
          <w:rFonts w:asciiTheme="majorBidi" w:hAnsiTheme="majorBidi" w:cstheme="majorBidi"/>
          <w:color w:val="000000" w:themeColor="text1"/>
          <w:sz w:val="24"/>
          <w:szCs w:val="24"/>
          <w:shd w:val="clear" w:color="auto" w:fill="FFFFFF"/>
        </w:rPr>
        <w:t xml:space="preserve"> </w:t>
      </w:r>
      <w:r w:rsidR="00AC23EB" w:rsidRPr="004F003E">
        <w:rPr>
          <w:rFonts w:asciiTheme="majorBidi" w:hAnsiTheme="majorBidi" w:cstheme="majorBidi"/>
          <w:color w:val="000000" w:themeColor="text1"/>
          <w:sz w:val="24"/>
          <w:szCs w:val="24"/>
          <w:shd w:val="clear" w:color="auto" w:fill="FFFFFF"/>
        </w:rPr>
        <w:t>=</w:t>
      </w:r>
      <w:r w:rsidR="00770C71" w:rsidRPr="004F003E">
        <w:rPr>
          <w:rFonts w:asciiTheme="majorBidi" w:hAnsiTheme="majorBidi" w:cstheme="majorBidi"/>
          <w:color w:val="000000" w:themeColor="text1"/>
          <w:sz w:val="24"/>
          <w:szCs w:val="24"/>
          <w:shd w:val="clear" w:color="auto" w:fill="FFFFFF"/>
        </w:rPr>
        <w:t xml:space="preserve"> </w:t>
      </w:r>
      <w:r w:rsidR="00AC23EB" w:rsidRPr="004F003E">
        <w:rPr>
          <w:rFonts w:asciiTheme="majorBidi" w:hAnsiTheme="majorBidi" w:cstheme="majorBidi"/>
          <w:color w:val="000000" w:themeColor="text1"/>
          <w:sz w:val="24"/>
          <w:szCs w:val="24"/>
          <w:shd w:val="clear" w:color="auto" w:fill="FFFFFF"/>
        </w:rPr>
        <w:t>4mm and O. D</w:t>
      </w:r>
      <w:r w:rsidR="00770C71" w:rsidRPr="004F003E">
        <w:rPr>
          <w:rFonts w:asciiTheme="majorBidi" w:hAnsiTheme="majorBidi" w:cstheme="majorBidi"/>
          <w:color w:val="000000" w:themeColor="text1"/>
          <w:sz w:val="24"/>
          <w:szCs w:val="24"/>
          <w:shd w:val="clear" w:color="auto" w:fill="FFFFFF"/>
        </w:rPr>
        <w:t xml:space="preserve"> </w:t>
      </w:r>
      <w:r w:rsidR="00AC23EB" w:rsidRPr="004F003E">
        <w:rPr>
          <w:rFonts w:asciiTheme="majorBidi" w:hAnsiTheme="majorBidi" w:cstheme="majorBidi"/>
          <w:color w:val="000000" w:themeColor="text1"/>
          <w:sz w:val="24"/>
          <w:szCs w:val="24"/>
          <w:shd w:val="clear" w:color="auto" w:fill="FFFFFF"/>
        </w:rPr>
        <w:t>=</w:t>
      </w:r>
      <w:r w:rsidR="00770C71" w:rsidRPr="004F003E">
        <w:rPr>
          <w:rFonts w:asciiTheme="majorBidi" w:hAnsiTheme="majorBidi" w:cstheme="majorBidi"/>
          <w:color w:val="000000" w:themeColor="text1"/>
          <w:sz w:val="24"/>
          <w:szCs w:val="24"/>
          <w:shd w:val="clear" w:color="auto" w:fill="FFFFFF"/>
        </w:rPr>
        <w:t xml:space="preserve"> </w:t>
      </w:r>
      <w:r w:rsidR="00AC23EB" w:rsidRPr="004F003E">
        <w:rPr>
          <w:rFonts w:asciiTheme="majorBidi" w:hAnsiTheme="majorBidi" w:cstheme="majorBidi"/>
          <w:color w:val="000000" w:themeColor="text1"/>
          <w:sz w:val="24"/>
          <w:szCs w:val="24"/>
          <w:shd w:val="clear" w:color="auto" w:fill="FFFFFF"/>
        </w:rPr>
        <w:t xml:space="preserve">5mm) </w:t>
      </w:r>
      <w:r w:rsidR="00A53932" w:rsidRPr="004F003E">
        <w:rPr>
          <w:rFonts w:asciiTheme="majorBidi" w:hAnsiTheme="majorBidi" w:cstheme="majorBidi"/>
          <w:color w:val="000000" w:themeColor="text1"/>
          <w:sz w:val="24"/>
          <w:szCs w:val="24"/>
          <w:shd w:val="clear" w:color="auto" w:fill="FFFFFF"/>
        </w:rPr>
        <w:t>were</w:t>
      </w:r>
      <w:r w:rsidR="005B4316" w:rsidRPr="004F003E">
        <w:rPr>
          <w:rFonts w:asciiTheme="majorBidi" w:hAnsiTheme="majorBidi" w:cstheme="majorBidi"/>
          <w:color w:val="000000" w:themeColor="text1"/>
          <w:sz w:val="24"/>
          <w:szCs w:val="24"/>
          <w:shd w:val="clear" w:color="auto" w:fill="FFFFFF"/>
        </w:rPr>
        <w:t xml:space="preserve"> </w:t>
      </w:r>
      <w:r w:rsidR="00A53932" w:rsidRPr="004F003E">
        <w:rPr>
          <w:rFonts w:asciiTheme="majorBidi" w:hAnsiTheme="majorBidi" w:cstheme="majorBidi"/>
          <w:color w:val="000000" w:themeColor="text1"/>
          <w:sz w:val="24"/>
          <w:szCs w:val="24"/>
          <w:shd w:val="clear" w:color="auto" w:fill="FFFFFF"/>
        </w:rPr>
        <w:t>fitted to deliver the coolant to and from the heat sink</w:t>
      </w:r>
      <w:r w:rsidR="005B51DB" w:rsidRPr="004F003E">
        <w:rPr>
          <w:rFonts w:asciiTheme="majorBidi" w:hAnsiTheme="majorBidi" w:cstheme="majorBidi"/>
          <w:color w:val="000000" w:themeColor="text1"/>
          <w:sz w:val="24"/>
          <w:szCs w:val="24"/>
          <w:shd w:val="clear" w:color="auto" w:fill="FFFFFF"/>
        </w:rPr>
        <w:t xml:space="preserve">. </w:t>
      </w:r>
      <w:r w:rsidR="00BA0642" w:rsidRPr="004F003E">
        <w:rPr>
          <w:rFonts w:asciiTheme="majorBidi" w:hAnsiTheme="majorBidi" w:cstheme="majorBidi"/>
          <w:color w:val="000000" w:themeColor="text1"/>
          <w:sz w:val="24"/>
          <w:szCs w:val="24"/>
          <w:shd w:val="clear" w:color="auto" w:fill="FFFFFF"/>
        </w:rPr>
        <w:t>The</w:t>
      </w:r>
      <w:r w:rsidR="005B4316" w:rsidRPr="004F003E">
        <w:rPr>
          <w:rFonts w:asciiTheme="majorBidi" w:hAnsiTheme="majorBidi" w:cstheme="majorBidi"/>
          <w:color w:val="000000" w:themeColor="text1"/>
          <w:sz w:val="24"/>
          <w:szCs w:val="24"/>
        </w:rPr>
        <w:t xml:space="preserve"> </w:t>
      </w:r>
      <w:r w:rsidR="005B4316" w:rsidRPr="004F003E">
        <w:rPr>
          <w:rFonts w:asciiTheme="majorBidi" w:hAnsiTheme="majorBidi" w:cstheme="majorBidi"/>
          <w:color w:val="000000" w:themeColor="text1"/>
          <w:sz w:val="24"/>
          <w:szCs w:val="24"/>
          <w:shd w:val="clear" w:color="auto" w:fill="FFFFFF"/>
        </w:rPr>
        <w:t xml:space="preserve">aluminum nitride ceramic heater was </w:t>
      </w:r>
      <w:r w:rsidR="00BA0642" w:rsidRPr="004F003E">
        <w:rPr>
          <w:rFonts w:asciiTheme="majorBidi" w:hAnsiTheme="majorBidi" w:cstheme="majorBidi"/>
          <w:color w:val="000000" w:themeColor="text1"/>
          <w:sz w:val="24"/>
          <w:szCs w:val="24"/>
          <w:shd w:val="clear" w:color="auto" w:fill="FFFFFF"/>
        </w:rPr>
        <w:t>preferred</w:t>
      </w:r>
      <w:r w:rsidR="005B4316" w:rsidRPr="004F003E">
        <w:rPr>
          <w:rFonts w:asciiTheme="majorBidi" w:hAnsiTheme="majorBidi" w:cstheme="majorBidi"/>
          <w:color w:val="000000" w:themeColor="text1"/>
          <w:sz w:val="24"/>
          <w:szCs w:val="24"/>
          <w:shd w:val="clear" w:color="auto" w:fill="FFFFFF"/>
        </w:rPr>
        <w:t xml:space="preserve"> to simulate the heat dissipat</w:t>
      </w:r>
      <w:r w:rsidR="00B4305E" w:rsidRPr="004F003E">
        <w:rPr>
          <w:rFonts w:asciiTheme="majorBidi" w:hAnsiTheme="majorBidi" w:cstheme="majorBidi"/>
          <w:color w:val="000000" w:themeColor="text1"/>
          <w:sz w:val="24"/>
          <w:szCs w:val="24"/>
          <w:shd w:val="clear" w:color="auto" w:fill="FFFFFF"/>
        </w:rPr>
        <w:t>ed from</w:t>
      </w:r>
      <w:r w:rsidR="005B4316" w:rsidRPr="004F003E">
        <w:rPr>
          <w:rFonts w:asciiTheme="majorBidi" w:hAnsiTheme="majorBidi" w:cstheme="majorBidi"/>
          <w:color w:val="000000" w:themeColor="text1"/>
          <w:sz w:val="24"/>
          <w:szCs w:val="24"/>
          <w:shd w:val="clear" w:color="auto" w:fill="FFFFFF"/>
        </w:rPr>
        <w:t xml:space="preserve"> high dense power electronic devices.</w:t>
      </w:r>
      <w:r w:rsidR="00B4305E" w:rsidRPr="004F003E">
        <w:rPr>
          <w:rFonts w:asciiTheme="majorBidi" w:hAnsiTheme="majorBidi" w:cstheme="majorBidi"/>
          <w:color w:val="000000" w:themeColor="text1"/>
          <w:sz w:val="24"/>
          <w:szCs w:val="24"/>
          <w:shd w:val="clear" w:color="auto" w:fill="FFFFFF"/>
        </w:rPr>
        <w:t xml:space="preserve"> The </w:t>
      </w:r>
      <w:r w:rsidR="00BA0642" w:rsidRPr="004F003E">
        <w:rPr>
          <w:rFonts w:asciiTheme="majorBidi" w:hAnsiTheme="majorBidi" w:cstheme="majorBidi"/>
          <w:color w:val="000000" w:themeColor="text1"/>
          <w:sz w:val="24"/>
          <w:szCs w:val="24"/>
          <w:shd w:val="clear" w:color="auto" w:fill="FFFFFF"/>
        </w:rPr>
        <w:t>WALN-3</w:t>
      </w:r>
      <w:r w:rsidR="00B4305E" w:rsidRPr="004F003E">
        <w:rPr>
          <w:rFonts w:asciiTheme="majorBidi" w:hAnsiTheme="majorBidi" w:cstheme="majorBidi"/>
          <w:color w:val="000000" w:themeColor="text1"/>
          <w:sz w:val="24"/>
          <w:szCs w:val="24"/>
          <w:shd w:val="clear" w:color="auto" w:fill="FFFFFF"/>
        </w:rPr>
        <w:t xml:space="preserve"> product</w:t>
      </w:r>
      <w:r w:rsidR="00BA0642" w:rsidRPr="004F003E">
        <w:rPr>
          <w:rFonts w:asciiTheme="majorBidi" w:hAnsiTheme="majorBidi" w:cstheme="majorBidi"/>
          <w:color w:val="000000" w:themeColor="text1"/>
          <w:sz w:val="24"/>
          <w:szCs w:val="24"/>
          <w:shd w:val="clear" w:color="auto" w:fill="FFFFFF"/>
        </w:rPr>
        <w:t xml:space="preserve"> type</w:t>
      </w:r>
      <w:r w:rsidR="00B4305E" w:rsidRPr="004F003E">
        <w:rPr>
          <w:rFonts w:asciiTheme="majorBidi" w:hAnsiTheme="majorBidi" w:cstheme="majorBidi"/>
          <w:color w:val="000000" w:themeColor="text1"/>
          <w:sz w:val="24"/>
          <w:szCs w:val="24"/>
          <w:shd w:val="clear" w:color="auto" w:fill="FFFFFF"/>
        </w:rPr>
        <w:t xml:space="preserve"> </w:t>
      </w:r>
      <w:r w:rsidR="00BA0642" w:rsidRPr="004F003E">
        <w:rPr>
          <w:rFonts w:asciiTheme="majorBidi" w:hAnsiTheme="majorBidi" w:cstheme="majorBidi"/>
          <w:color w:val="000000" w:themeColor="text1"/>
          <w:sz w:val="24"/>
          <w:szCs w:val="24"/>
          <w:shd w:val="clear" w:color="auto" w:fill="FFFFFF"/>
        </w:rPr>
        <w:t xml:space="preserve">of </w:t>
      </w:r>
      <w:proofErr w:type="spellStart"/>
      <w:r w:rsidR="00BA0642" w:rsidRPr="004F003E">
        <w:rPr>
          <w:rFonts w:asciiTheme="majorBidi" w:hAnsiTheme="majorBidi" w:cstheme="majorBidi"/>
          <w:color w:val="000000" w:themeColor="text1"/>
          <w:sz w:val="24"/>
          <w:szCs w:val="24"/>
          <w:shd w:val="clear" w:color="auto" w:fill="FFFFFF"/>
        </w:rPr>
        <w:t>Sakaguchi</w:t>
      </w:r>
      <w:proofErr w:type="spellEnd"/>
      <w:r w:rsidR="00BA0642" w:rsidRPr="004F003E">
        <w:rPr>
          <w:rFonts w:asciiTheme="majorBidi" w:hAnsiTheme="majorBidi" w:cstheme="majorBidi"/>
          <w:color w:val="000000" w:themeColor="text1"/>
          <w:sz w:val="24"/>
          <w:szCs w:val="24"/>
          <w:shd w:val="clear" w:color="auto" w:fill="FFFFFF"/>
        </w:rPr>
        <w:t xml:space="preserve"> company (</w:t>
      </w:r>
      <w:proofErr w:type="spellStart"/>
      <w:r w:rsidR="00BA0642" w:rsidRPr="004F003E">
        <w:rPr>
          <w:rFonts w:asciiTheme="majorBidi" w:hAnsiTheme="majorBidi" w:cstheme="majorBidi"/>
          <w:color w:val="000000" w:themeColor="text1"/>
          <w:sz w:val="24"/>
          <w:szCs w:val="24"/>
          <w:shd w:val="clear" w:color="auto" w:fill="FFFFFF"/>
        </w:rPr>
        <w:t>Sakaguchi</w:t>
      </w:r>
      <w:proofErr w:type="spellEnd"/>
      <w:r w:rsidR="00BA0642" w:rsidRPr="004F003E">
        <w:rPr>
          <w:rFonts w:asciiTheme="majorBidi" w:hAnsiTheme="majorBidi" w:cstheme="majorBidi"/>
          <w:color w:val="000000" w:themeColor="text1"/>
          <w:sz w:val="24"/>
          <w:szCs w:val="24"/>
          <w:shd w:val="clear" w:color="auto" w:fill="FFFFFF"/>
        </w:rPr>
        <w:t xml:space="preserve"> Seisakusho Co. Ltd., Japan</w:t>
      </w:r>
      <w:r w:rsidR="00B4305E" w:rsidRPr="004F003E">
        <w:rPr>
          <w:rFonts w:asciiTheme="majorBidi" w:hAnsiTheme="majorBidi" w:cstheme="majorBidi"/>
          <w:color w:val="000000" w:themeColor="text1"/>
          <w:sz w:val="24"/>
          <w:szCs w:val="24"/>
          <w:shd w:val="clear" w:color="auto" w:fill="FFFFFF"/>
        </w:rPr>
        <w:t xml:space="preserve">) with </w:t>
      </w:r>
      <w:r w:rsidR="008006BB" w:rsidRPr="004F003E">
        <w:rPr>
          <w:rFonts w:asciiTheme="majorBidi" w:hAnsiTheme="majorBidi" w:cstheme="majorBidi"/>
          <w:color w:val="000000" w:themeColor="text1"/>
          <w:sz w:val="24"/>
          <w:szCs w:val="24"/>
          <w:shd w:val="clear" w:color="auto" w:fill="FFFFFF"/>
        </w:rPr>
        <w:t xml:space="preserve">an </w:t>
      </w:r>
      <w:r w:rsidR="00B4305E" w:rsidRPr="004F003E">
        <w:rPr>
          <w:rFonts w:asciiTheme="majorBidi" w:hAnsiTheme="majorBidi" w:cstheme="majorBidi"/>
          <w:color w:val="000000" w:themeColor="text1"/>
          <w:sz w:val="24"/>
          <w:szCs w:val="24"/>
          <w:shd w:val="clear" w:color="auto" w:fill="FFFFFF"/>
        </w:rPr>
        <w:t>area of 25 ×</w:t>
      </w:r>
      <w:r w:rsidR="00770C71" w:rsidRPr="004F003E">
        <w:rPr>
          <w:rFonts w:asciiTheme="majorBidi" w:hAnsiTheme="majorBidi" w:cstheme="majorBidi"/>
          <w:color w:val="000000" w:themeColor="text1"/>
          <w:sz w:val="24"/>
          <w:szCs w:val="24"/>
          <w:shd w:val="clear" w:color="auto" w:fill="FFFFFF"/>
        </w:rPr>
        <w:t xml:space="preserve"> </w:t>
      </w:r>
      <w:r w:rsidR="00B4305E" w:rsidRPr="004F003E">
        <w:rPr>
          <w:rFonts w:asciiTheme="majorBidi" w:hAnsiTheme="majorBidi" w:cstheme="majorBidi"/>
          <w:color w:val="000000" w:themeColor="text1"/>
          <w:sz w:val="24"/>
          <w:szCs w:val="24"/>
          <w:shd w:val="clear" w:color="auto" w:fill="FFFFFF"/>
        </w:rPr>
        <w:t>25 mm</w:t>
      </w:r>
      <w:r w:rsidR="00B4305E" w:rsidRPr="004F003E">
        <w:rPr>
          <w:rFonts w:asciiTheme="majorBidi" w:hAnsiTheme="majorBidi" w:cstheme="majorBidi"/>
          <w:color w:val="000000" w:themeColor="text1"/>
          <w:sz w:val="24"/>
          <w:szCs w:val="24"/>
          <w:shd w:val="clear" w:color="auto" w:fill="FFFFFF"/>
          <w:vertAlign w:val="superscript"/>
        </w:rPr>
        <w:t>2</w:t>
      </w:r>
      <w:r w:rsidR="00205E8B" w:rsidRPr="004F003E">
        <w:rPr>
          <w:rFonts w:asciiTheme="majorBidi" w:hAnsiTheme="majorBidi" w:cstheme="majorBidi"/>
          <w:color w:val="000000" w:themeColor="text1"/>
          <w:sz w:val="24"/>
          <w:szCs w:val="24"/>
          <w:shd w:val="clear" w:color="auto" w:fill="FFFFFF"/>
          <w:vertAlign w:val="superscript"/>
        </w:rPr>
        <w:t xml:space="preserve"> </w:t>
      </w:r>
      <w:r w:rsidR="00205E8B" w:rsidRPr="004F003E">
        <w:rPr>
          <w:rFonts w:asciiTheme="majorBidi" w:hAnsiTheme="majorBidi" w:cstheme="majorBidi"/>
          <w:color w:val="000000" w:themeColor="text1"/>
          <w:sz w:val="24"/>
          <w:szCs w:val="24"/>
          <w:shd w:val="clear" w:color="auto" w:fill="FFFFFF"/>
        </w:rPr>
        <w:t>was selected.</w:t>
      </w:r>
      <w:r w:rsidR="00BA0642" w:rsidRPr="004F003E">
        <w:rPr>
          <w:rFonts w:asciiTheme="majorBidi" w:hAnsiTheme="majorBidi" w:cstheme="majorBidi"/>
          <w:color w:val="000000" w:themeColor="text1"/>
          <w:sz w:val="24"/>
          <w:szCs w:val="24"/>
          <w:shd w:val="clear" w:color="auto" w:fill="FFFFFF"/>
        </w:rPr>
        <w:t xml:space="preserve"> </w:t>
      </w:r>
      <w:r w:rsidR="00205E8B" w:rsidRPr="004F003E">
        <w:rPr>
          <w:rFonts w:asciiTheme="majorBidi" w:hAnsiTheme="majorBidi" w:cstheme="majorBidi"/>
          <w:color w:val="000000" w:themeColor="text1"/>
          <w:sz w:val="24"/>
          <w:szCs w:val="24"/>
          <w:shd w:val="clear" w:color="auto" w:fill="FFFFFF"/>
        </w:rPr>
        <w:t>The maximum</w:t>
      </w:r>
      <w:r w:rsidR="00B4305E" w:rsidRPr="004F003E">
        <w:rPr>
          <w:rFonts w:asciiTheme="majorBidi" w:hAnsiTheme="majorBidi" w:cstheme="majorBidi"/>
          <w:color w:val="000000" w:themeColor="text1"/>
          <w:sz w:val="24"/>
          <w:szCs w:val="24"/>
          <w:shd w:val="clear" w:color="auto" w:fill="FFFFFF"/>
        </w:rPr>
        <w:t xml:space="preserve"> operating</w:t>
      </w:r>
      <w:r w:rsidR="00BA0642" w:rsidRPr="004F003E">
        <w:rPr>
          <w:rFonts w:asciiTheme="majorBidi" w:hAnsiTheme="majorBidi" w:cstheme="majorBidi"/>
          <w:color w:val="000000" w:themeColor="text1"/>
          <w:sz w:val="24"/>
          <w:szCs w:val="24"/>
          <w:shd w:val="clear" w:color="auto" w:fill="FFFFFF"/>
        </w:rPr>
        <w:t xml:space="preserve"> temperature</w:t>
      </w:r>
      <w:r w:rsidR="00BA0642" w:rsidRPr="004F003E">
        <w:rPr>
          <w:rFonts w:asciiTheme="majorBidi" w:eastAsia="Times New Roman" w:hAnsiTheme="majorBidi" w:cstheme="majorBidi"/>
          <w:color w:val="000000" w:themeColor="text1"/>
          <w:sz w:val="24"/>
          <w:szCs w:val="24"/>
        </w:rPr>
        <w:t xml:space="preserve"> and power density of the WALN-3 are </w:t>
      </w:r>
      <w:r w:rsidR="00B4305E" w:rsidRPr="004F003E">
        <w:rPr>
          <w:rFonts w:asciiTheme="majorBidi" w:hAnsiTheme="majorBidi" w:cstheme="majorBidi"/>
          <w:color w:val="000000" w:themeColor="text1"/>
          <w:sz w:val="24"/>
          <w:szCs w:val="24"/>
          <w:shd w:val="clear" w:color="auto" w:fill="FFFFFF"/>
        </w:rPr>
        <w:t>400 ℃</w:t>
      </w:r>
      <w:r w:rsidR="00BA0642" w:rsidRPr="004F003E">
        <w:rPr>
          <w:rFonts w:asciiTheme="majorBidi" w:hAnsiTheme="majorBidi" w:cstheme="majorBidi"/>
          <w:color w:val="000000" w:themeColor="text1"/>
          <w:sz w:val="24"/>
          <w:szCs w:val="24"/>
          <w:shd w:val="clear" w:color="auto" w:fill="FFFFFF"/>
        </w:rPr>
        <w:t xml:space="preserve"> </w:t>
      </w:r>
      <w:r w:rsidR="00BA0642" w:rsidRPr="004F003E">
        <w:rPr>
          <w:rFonts w:asciiTheme="majorBidi" w:eastAsia="Times New Roman" w:hAnsiTheme="majorBidi" w:cstheme="majorBidi"/>
          <w:color w:val="000000" w:themeColor="text1"/>
          <w:sz w:val="24"/>
          <w:szCs w:val="24"/>
        </w:rPr>
        <w:t>and</w:t>
      </w:r>
      <w:r w:rsidR="00205E8B" w:rsidRPr="004F003E">
        <w:rPr>
          <w:rFonts w:asciiTheme="majorBidi" w:eastAsia="Times New Roman" w:hAnsiTheme="majorBidi" w:cstheme="majorBidi"/>
          <w:color w:val="000000" w:themeColor="text1"/>
          <w:sz w:val="24"/>
          <w:szCs w:val="24"/>
        </w:rPr>
        <w:t xml:space="preserve"> </w:t>
      </w:r>
      <w:r w:rsidR="00BA0642" w:rsidRPr="004F003E">
        <w:rPr>
          <w:rFonts w:asciiTheme="majorBidi" w:eastAsia="Times New Roman" w:hAnsiTheme="majorBidi" w:cstheme="majorBidi"/>
          <w:color w:val="000000" w:themeColor="text1"/>
          <w:sz w:val="24"/>
          <w:szCs w:val="24"/>
        </w:rPr>
        <w:t>24 w/cm</w:t>
      </w:r>
      <w:r w:rsidR="00BA0642" w:rsidRPr="004F003E">
        <w:rPr>
          <w:rFonts w:asciiTheme="majorBidi" w:eastAsia="Times New Roman" w:hAnsiTheme="majorBidi" w:cstheme="majorBidi"/>
          <w:color w:val="000000" w:themeColor="text1"/>
          <w:sz w:val="24"/>
          <w:szCs w:val="24"/>
          <w:vertAlign w:val="superscript"/>
        </w:rPr>
        <w:t>2</w:t>
      </w:r>
      <w:r w:rsidR="00BA0642" w:rsidRPr="004F003E">
        <w:rPr>
          <w:rFonts w:asciiTheme="majorBidi" w:eastAsia="Times New Roman" w:hAnsiTheme="majorBidi" w:cstheme="majorBidi"/>
          <w:color w:val="000000" w:themeColor="text1"/>
          <w:sz w:val="24"/>
          <w:szCs w:val="24"/>
        </w:rPr>
        <w:t xml:space="preserve"> respectively</w:t>
      </w:r>
      <w:r w:rsidR="00B4305E" w:rsidRPr="004F003E">
        <w:rPr>
          <w:rFonts w:asciiTheme="majorBidi" w:hAnsiTheme="majorBidi" w:cstheme="majorBidi"/>
          <w:color w:val="000000" w:themeColor="text1"/>
          <w:sz w:val="24"/>
          <w:szCs w:val="24"/>
          <w:shd w:val="clear" w:color="auto" w:fill="FFFFFF"/>
        </w:rPr>
        <w:t xml:space="preserve">. The </w:t>
      </w:r>
      <w:r w:rsidR="00407250" w:rsidRPr="004F003E">
        <w:rPr>
          <w:rFonts w:asciiTheme="majorBidi" w:hAnsiTheme="majorBidi" w:cstheme="majorBidi"/>
          <w:color w:val="000000" w:themeColor="text1"/>
          <w:sz w:val="24"/>
          <w:szCs w:val="24"/>
          <w:shd w:val="clear" w:color="auto" w:fill="FFFFFF"/>
        </w:rPr>
        <w:t xml:space="preserve">high thermal conductivity </w:t>
      </w:r>
      <w:r w:rsidR="00BA0642" w:rsidRPr="004F003E">
        <w:rPr>
          <w:rFonts w:asciiTheme="majorBidi" w:hAnsiTheme="majorBidi" w:cstheme="majorBidi"/>
          <w:color w:val="000000" w:themeColor="text1"/>
          <w:sz w:val="24"/>
          <w:szCs w:val="24"/>
          <w:shd w:val="clear" w:color="auto" w:fill="FFFFFF"/>
        </w:rPr>
        <w:t xml:space="preserve">of the </w:t>
      </w:r>
      <w:r w:rsidR="00205E8B" w:rsidRPr="004F003E">
        <w:rPr>
          <w:rFonts w:asciiTheme="majorBidi" w:hAnsiTheme="majorBidi" w:cstheme="majorBidi"/>
          <w:color w:val="000000" w:themeColor="text1"/>
          <w:sz w:val="24"/>
          <w:szCs w:val="24"/>
          <w:shd w:val="clear" w:color="auto" w:fill="FFFFFF"/>
        </w:rPr>
        <w:t>selected</w:t>
      </w:r>
      <w:r w:rsidR="00BA0642" w:rsidRPr="004F003E">
        <w:rPr>
          <w:rFonts w:asciiTheme="majorBidi" w:hAnsiTheme="majorBidi" w:cstheme="majorBidi"/>
          <w:color w:val="000000" w:themeColor="text1"/>
          <w:sz w:val="24"/>
          <w:szCs w:val="24"/>
          <w:shd w:val="clear" w:color="auto" w:fill="FFFFFF"/>
        </w:rPr>
        <w:t xml:space="preserve"> heater </w:t>
      </w:r>
      <w:r w:rsidR="00B4305E" w:rsidRPr="004F003E">
        <w:rPr>
          <w:rFonts w:asciiTheme="majorBidi" w:hAnsiTheme="majorBidi" w:cstheme="majorBidi"/>
          <w:color w:val="000000" w:themeColor="text1"/>
          <w:sz w:val="24"/>
          <w:szCs w:val="24"/>
          <w:shd w:val="clear" w:color="auto" w:fill="FFFFFF"/>
        </w:rPr>
        <w:t xml:space="preserve">guarantee achieving </w:t>
      </w:r>
      <w:r w:rsidR="00BA0642" w:rsidRPr="004F003E">
        <w:rPr>
          <w:rFonts w:asciiTheme="majorBidi" w:hAnsiTheme="majorBidi" w:cstheme="majorBidi"/>
          <w:color w:val="000000" w:themeColor="text1"/>
          <w:sz w:val="24"/>
          <w:szCs w:val="24"/>
          <w:shd w:val="clear" w:color="auto" w:fill="FFFFFF"/>
        </w:rPr>
        <w:t>rapid</w:t>
      </w:r>
      <w:r w:rsidR="00B4305E" w:rsidRPr="004F003E">
        <w:rPr>
          <w:rFonts w:asciiTheme="majorBidi" w:hAnsiTheme="majorBidi" w:cstheme="majorBidi"/>
          <w:color w:val="000000" w:themeColor="text1"/>
          <w:sz w:val="24"/>
          <w:szCs w:val="24"/>
          <w:shd w:val="clear" w:color="auto" w:fill="FFFFFF"/>
        </w:rPr>
        <w:t xml:space="preserve"> </w:t>
      </w:r>
      <w:r w:rsidR="00407250" w:rsidRPr="004F003E">
        <w:rPr>
          <w:rFonts w:asciiTheme="majorBidi" w:hAnsiTheme="majorBidi" w:cstheme="majorBidi"/>
          <w:color w:val="000000" w:themeColor="text1"/>
          <w:sz w:val="24"/>
          <w:szCs w:val="24"/>
          <w:shd w:val="clear" w:color="auto" w:fill="FFFFFF"/>
        </w:rPr>
        <w:t xml:space="preserve">heating </w:t>
      </w:r>
      <w:r w:rsidR="00B4305E" w:rsidRPr="004F003E">
        <w:rPr>
          <w:rFonts w:asciiTheme="majorBidi" w:hAnsiTheme="majorBidi" w:cstheme="majorBidi"/>
          <w:color w:val="000000" w:themeColor="text1"/>
          <w:sz w:val="24"/>
          <w:szCs w:val="24"/>
          <w:shd w:val="clear" w:color="auto" w:fill="FFFFFF"/>
        </w:rPr>
        <w:t>during the experimental work</w:t>
      </w:r>
      <w:r w:rsidR="00407250" w:rsidRPr="004F003E">
        <w:rPr>
          <w:rFonts w:asciiTheme="majorBidi" w:hAnsiTheme="majorBidi" w:cstheme="majorBidi"/>
          <w:color w:val="000000" w:themeColor="text1"/>
          <w:sz w:val="24"/>
          <w:szCs w:val="24"/>
          <w:shd w:val="clear" w:color="auto" w:fill="FFFFFF"/>
        </w:rPr>
        <w:t>.</w:t>
      </w:r>
      <w:r w:rsidR="00205E8B" w:rsidRPr="004F003E">
        <w:rPr>
          <w:rFonts w:asciiTheme="majorBidi" w:hAnsiTheme="majorBidi" w:cstheme="majorBidi"/>
          <w:color w:val="000000" w:themeColor="text1"/>
          <w:sz w:val="24"/>
          <w:szCs w:val="24"/>
          <w:shd w:val="clear" w:color="auto" w:fill="FFFFFF"/>
        </w:rPr>
        <w:t xml:space="preserve"> </w:t>
      </w:r>
      <w:r w:rsidR="00610152" w:rsidRPr="004F003E">
        <w:rPr>
          <w:rFonts w:asciiTheme="majorBidi" w:hAnsiTheme="majorBidi" w:cstheme="majorBidi"/>
          <w:color w:val="000000" w:themeColor="text1"/>
          <w:sz w:val="24"/>
          <w:szCs w:val="24"/>
          <w:shd w:val="clear" w:color="auto" w:fill="FFFFFF"/>
        </w:rPr>
        <w:t>The heater was fixed to the</w:t>
      </w:r>
      <w:r w:rsidR="003A4AD1" w:rsidRPr="004F003E">
        <w:rPr>
          <w:rFonts w:asciiTheme="majorBidi" w:hAnsiTheme="majorBidi" w:cstheme="majorBidi"/>
          <w:color w:val="000000" w:themeColor="text1"/>
          <w:sz w:val="24"/>
          <w:szCs w:val="24"/>
          <w:shd w:val="clear" w:color="auto" w:fill="FFFFFF"/>
        </w:rPr>
        <w:t xml:space="preserve"> well-polished</w:t>
      </w:r>
      <w:r w:rsidR="00610152" w:rsidRPr="004F003E">
        <w:rPr>
          <w:rFonts w:asciiTheme="majorBidi" w:hAnsiTheme="majorBidi" w:cstheme="majorBidi"/>
          <w:color w:val="000000" w:themeColor="text1"/>
          <w:sz w:val="24"/>
          <w:szCs w:val="24"/>
          <w:shd w:val="clear" w:color="auto" w:fill="FFFFFF"/>
        </w:rPr>
        <w:t xml:space="preserve"> top wall of heat sink after</w:t>
      </w:r>
      <w:r w:rsidR="003A4AD1" w:rsidRPr="004F003E">
        <w:rPr>
          <w:rFonts w:asciiTheme="majorBidi" w:hAnsiTheme="majorBidi" w:cstheme="majorBidi"/>
          <w:color w:val="000000" w:themeColor="text1"/>
          <w:sz w:val="24"/>
          <w:szCs w:val="24"/>
          <w:shd w:val="clear" w:color="auto" w:fill="FFFFFF"/>
        </w:rPr>
        <w:t xml:space="preserve"> attaching the thermocouples and </w:t>
      </w:r>
      <w:r w:rsidR="00610152" w:rsidRPr="004F003E">
        <w:rPr>
          <w:rFonts w:asciiTheme="majorBidi" w:hAnsiTheme="majorBidi" w:cstheme="majorBidi"/>
          <w:color w:val="000000" w:themeColor="text1"/>
          <w:sz w:val="24"/>
          <w:szCs w:val="24"/>
          <w:shd w:val="clear" w:color="auto" w:fill="FFFFFF"/>
        </w:rPr>
        <w:t xml:space="preserve">spreading a very thin thermal grease to decrease the thermal resistance that could exist according to the air gaps as shown in </w:t>
      </w:r>
      <w:r w:rsidR="003A4AD1" w:rsidRPr="004F003E">
        <w:rPr>
          <w:rFonts w:asciiTheme="majorBidi" w:hAnsiTheme="majorBidi" w:cstheme="majorBidi"/>
          <w:color w:val="000000" w:themeColor="text1"/>
          <w:sz w:val="24"/>
          <w:szCs w:val="24"/>
          <w:shd w:val="clear" w:color="auto" w:fill="FFFFFF"/>
        </w:rPr>
        <w:fldChar w:fldCharType="begin"/>
      </w:r>
      <w:r w:rsidR="003A4AD1" w:rsidRPr="004F003E">
        <w:rPr>
          <w:rFonts w:asciiTheme="majorBidi" w:hAnsiTheme="majorBidi" w:cstheme="majorBidi"/>
          <w:color w:val="000000" w:themeColor="text1"/>
          <w:sz w:val="24"/>
          <w:szCs w:val="24"/>
          <w:shd w:val="clear" w:color="auto" w:fill="FFFFFF"/>
        </w:rPr>
        <w:instrText xml:space="preserve"> REF _Ref22669646 \h  \* MERGEFORMAT </w:instrText>
      </w:r>
      <w:r w:rsidR="003A4AD1" w:rsidRPr="004F003E">
        <w:rPr>
          <w:rFonts w:asciiTheme="majorBidi" w:hAnsiTheme="majorBidi" w:cstheme="majorBidi"/>
          <w:color w:val="000000" w:themeColor="text1"/>
          <w:sz w:val="24"/>
          <w:szCs w:val="24"/>
          <w:shd w:val="clear" w:color="auto" w:fill="FFFFFF"/>
        </w:rPr>
      </w:r>
      <w:r w:rsidR="003A4AD1" w:rsidRPr="004F003E">
        <w:rPr>
          <w:rFonts w:asciiTheme="majorBidi" w:hAnsiTheme="majorBidi" w:cstheme="majorBidi"/>
          <w:color w:val="000000" w:themeColor="text1"/>
          <w:sz w:val="24"/>
          <w:szCs w:val="24"/>
          <w:shd w:val="clear" w:color="auto" w:fill="FFFFFF"/>
        </w:rPr>
        <w:fldChar w:fldCharType="separate"/>
      </w:r>
      <w:r w:rsidR="006B1952" w:rsidRPr="004F003E">
        <w:rPr>
          <w:rFonts w:asciiTheme="majorBidi" w:hAnsiTheme="majorBidi" w:cstheme="majorBidi"/>
          <w:color w:val="000000" w:themeColor="text1"/>
          <w:sz w:val="24"/>
          <w:szCs w:val="24"/>
          <w:shd w:val="clear" w:color="auto" w:fill="FFFFFF"/>
        </w:rPr>
        <w:t>Fig. 2</w:t>
      </w:r>
      <w:r w:rsidR="003A4AD1" w:rsidRPr="004F003E">
        <w:rPr>
          <w:rFonts w:asciiTheme="majorBidi" w:hAnsiTheme="majorBidi" w:cstheme="majorBidi"/>
          <w:color w:val="000000" w:themeColor="text1"/>
          <w:sz w:val="24"/>
          <w:szCs w:val="24"/>
          <w:shd w:val="clear" w:color="auto" w:fill="FFFFFF"/>
        </w:rPr>
        <w:fldChar w:fldCharType="end"/>
      </w:r>
      <w:r w:rsidR="003A4AD1" w:rsidRPr="004F003E">
        <w:rPr>
          <w:rFonts w:asciiTheme="majorBidi" w:hAnsiTheme="majorBidi" w:cstheme="majorBidi"/>
          <w:color w:val="000000" w:themeColor="text1"/>
          <w:sz w:val="24"/>
          <w:szCs w:val="24"/>
          <w:shd w:val="clear" w:color="auto" w:fill="FFFFFF"/>
        </w:rPr>
        <w:t xml:space="preserve"> (a)</w:t>
      </w:r>
      <w:r w:rsidR="00610152" w:rsidRPr="004F003E">
        <w:rPr>
          <w:rFonts w:asciiTheme="majorBidi" w:hAnsiTheme="majorBidi" w:cstheme="majorBidi"/>
          <w:color w:val="000000" w:themeColor="text1"/>
          <w:sz w:val="24"/>
          <w:szCs w:val="24"/>
          <w:shd w:val="clear" w:color="auto" w:fill="FFFFFF"/>
        </w:rPr>
        <w:t>.</w:t>
      </w:r>
      <w:r w:rsidR="003A4AD1" w:rsidRPr="004F003E">
        <w:rPr>
          <w:rFonts w:asciiTheme="majorBidi" w:hAnsiTheme="majorBidi" w:cstheme="majorBidi"/>
          <w:color w:val="000000" w:themeColor="text1"/>
          <w:sz w:val="24"/>
          <w:szCs w:val="24"/>
          <w:shd w:val="clear" w:color="auto" w:fill="FFFFFF"/>
        </w:rPr>
        <w:t xml:space="preserve"> </w:t>
      </w:r>
      <w:r w:rsidR="001C15AA" w:rsidRPr="004F003E">
        <w:rPr>
          <w:rFonts w:asciiTheme="majorBidi" w:hAnsiTheme="majorBidi" w:cstheme="majorBidi"/>
          <w:color w:val="000000" w:themeColor="text1"/>
          <w:sz w:val="24"/>
          <w:szCs w:val="24"/>
        </w:rPr>
        <w:t xml:space="preserve">Temperature data acquisition was attained by four multichannel recorders MCR-4TC model </w:t>
      </w:r>
      <w:r w:rsidR="001C5F30" w:rsidRPr="004F003E">
        <w:rPr>
          <w:rFonts w:asciiTheme="majorBidi" w:hAnsiTheme="majorBidi" w:cstheme="majorBidi"/>
          <w:color w:val="000000" w:themeColor="text1"/>
          <w:sz w:val="24"/>
          <w:szCs w:val="24"/>
        </w:rPr>
        <w:t xml:space="preserve">with </w:t>
      </w:r>
      <w:r w:rsidR="008006BB" w:rsidRPr="004F003E">
        <w:rPr>
          <w:rFonts w:asciiTheme="majorBidi" w:hAnsiTheme="majorBidi" w:cstheme="majorBidi"/>
          <w:color w:val="000000" w:themeColor="text1"/>
          <w:sz w:val="24"/>
          <w:szCs w:val="24"/>
        </w:rPr>
        <w:t xml:space="preserve">an </w:t>
      </w:r>
      <w:r w:rsidR="001C5F30" w:rsidRPr="004F003E">
        <w:rPr>
          <w:rFonts w:asciiTheme="majorBidi" w:hAnsiTheme="majorBidi" w:cstheme="majorBidi"/>
          <w:color w:val="000000" w:themeColor="text1"/>
          <w:sz w:val="24"/>
          <w:szCs w:val="24"/>
        </w:rPr>
        <w:t>accuracy of ±</w:t>
      </w:r>
      <w:r w:rsidR="00B06171" w:rsidRPr="004F003E">
        <w:rPr>
          <w:rFonts w:asciiTheme="majorBidi" w:hAnsiTheme="majorBidi" w:cstheme="majorBidi"/>
          <w:color w:val="000000" w:themeColor="text1"/>
          <w:sz w:val="24"/>
          <w:szCs w:val="24"/>
        </w:rPr>
        <w:t xml:space="preserve"> </w:t>
      </w:r>
      <w:r w:rsidR="001C5F30" w:rsidRPr="004F003E">
        <w:rPr>
          <w:rFonts w:asciiTheme="majorBidi" w:hAnsiTheme="majorBidi" w:cstheme="majorBidi"/>
          <w:color w:val="000000" w:themeColor="text1"/>
          <w:sz w:val="24"/>
          <w:szCs w:val="24"/>
        </w:rPr>
        <w:t>0.</w:t>
      </w:r>
      <w:r w:rsidR="00B06171" w:rsidRPr="004F003E">
        <w:rPr>
          <w:rFonts w:asciiTheme="majorBidi" w:hAnsiTheme="majorBidi" w:cstheme="majorBidi"/>
          <w:color w:val="000000" w:themeColor="text1"/>
          <w:sz w:val="24"/>
          <w:szCs w:val="24"/>
        </w:rPr>
        <w:t xml:space="preserve">3 % </w:t>
      </w:r>
      <w:r w:rsidR="001C15AA" w:rsidRPr="004F003E">
        <w:rPr>
          <w:rFonts w:asciiTheme="majorBidi" w:hAnsiTheme="majorBidi" w:cstheme="majorBidi"/>
          <w:color w:val="000000" w:themeColor="text1"/>
          <w:sz w:val="24"/>
          <w:szCs w:val="24"/>
        </w:rPr>
        <w:t xml:space="preserve">(Omni Instruments Ltd. Japan) which recorded the temperatures reading from 16 </w:t>
      </w:r>
      <w:r w:rsidR="001C15AA" w:rsidRPr="004F003E">
        <w:rPr>
          <w:rFonts w:asciiTheme="majorBidi" w:hAnsiTheme="majorBidi" w:cstheme="majorBidi"/>
          <w:color w:val="000000" w:themeColor="text1"/>
          <w:sz w:val="24"/>
          <w:szCs w:val="24"/>
          <w:shd w:val="clear" w:color="auto" w:fill="FFFFFF"/>
        </w:rPr>
        <w:t xml:space="preserve">K-type thermocouples. </w:t>
      </w:r>
      <w:r w:rsidR="003A4AD1" w:rsidRPr="004F003E">
        <w:rPr>
          <w:rFonts w:asciiTheme="majorBidi" w:hAnsiTheme="majorBidi" w:cstheme="majorBidi"/>
          <w:color w:val="000000" w:themeColor="text1"/>
          <w:sz w:val="24"/>
          <w:szCs w:val="24"/>
          <w:shd w:val="clear" w:color="auto" w:fill="FFFFFF"/>
        </w:rPr>
        <w:t>The</w:t>
      </w:r>
      <w:r w:rsidR="00CF137D" w:rsidRPr="004F003E">
        <w:rPr>
          <w:rFonts w:asciiTheme="majorBidi" w:hAnsiTheme="majorBidi" w:cstheme="majorBidi"/>
          <w:color w:val="000000" w:themeColor="text1"/>
          <w:sz w:val="24"/>
          <w:szCs w:val="24"/>
          <w:shd w:val="clear" w:color="auto" w:fill="FFFFFF"/>
        </w:rPr>
        <w:t xml:space="preserve"> </w:t>
      </w:r>
      <w:r w:rsidR="003A4AD1" w:rsidRPr="004F003E">
        <w:rPr>
          <w:rFonts w:asciiTheme="majorBidi" w:hAnsiTheme="majorBidi" w:cstheme="majorBidi"/>
          <w:color w:val="000000" w:themeColor="text1"/>
          <w:sz w:val="24"/>
          <w:szCs w:val="24"/>
          <w:shd w:val="clear" w:color="auto" w:fill="FFFFFF"/>
        </w:rPr>
        <w:t>thermocouples</w:t>
      </w:r>
      <w:r w:rsidR="00CF137D" w:rsidRPr="004F003E">
        <w:rPr>
          <w:rFonts w:asciiTheme="majorBidi" w:hAnsiTheme="majorBidi" w:cstheme="majorBidi"/>
          <w:color w:val="000000" w:themeColor="text1"/>
          <w:sz w:val="24"/>
          <w:szCs w:val="24"/>
          <w:shd w:val="clear" w:color="auto" w:fill="FFFFFF"/>
        </w:rPr>
        <w:t xml:space="preserve"> (ASONE Co., Japan)</w:t>
      </w:r>
      <w:r w:rsidR="003A4AD1" w:rsidRPr="004F003E">
        <w:rPr>
          <w:rFonts w:asciiTheme="majorBidi" w:hAnsiTheme="majorBidi" w:cstheme="majorBidi"/>
          <w:color w:val="000000" w:themeColor="text1"/>
          <w:sz w:val="24"/>
          <w:szCs w:val="24"/>
          <w:shd w:val="clear" w:color="auto" w:fill="FFFFFF"/>
        </w:rPr>
        <w:t xml:space="preserve"> were carefully fixed and</w:t>
      </w:r>
      <w:r w:rsidR="00A31E0F" w:rsidRPr="004F003E">
        <w:rPr>
          <w:rFonts w:asciiTheme="majorBidi" w:hAnsiTheme="majorBidi" w:cstheme="majorBidi"/>
          <w:color w:val="000000" w:themeColor="text1"/>
          <w:sz w:val="24"/>
          <w:szCs w:val="24"/>
          <w:shd w:val="clear" w:color="auto" w:fill="FFFFFF"/>
        </w:rPr>
        <w:t xml:space="preserve"> distributed</w:t>
      </w:r>
      <w:r w:rsidR="003A4AD1" w:rsidRPr="004F003E">
        <w:rPr>
          <w:rFonts w:asciiTheme="majorBidi" w:hAnsiTheme="majorBidi" w:cstheme="majorBidi"/>
          <w:color w:val="000000" w:themeColor="text1"/>
          <w:sz w:val="24"/>
          <w:szCs w:val="24"/>
          <w:shd w:val="clear" w:color="auto" w:fill="FFFFFF"/>
        </w:rPr>
        <w:t xml:space="preserve"> between the top wall and the heater </w:t>
      </w:r>
      <w:r w:rsidR="00A31E0F" w:rsidRPr="004F003E">
        <w:rPr>
          <w:rFonts w:asciiTheme="majorBidi" w:hAnsiTheme="majorBidi" w:cstheme="majorBidi"/>
          <w:color w:val="000000" w:themeColor="text1"/>
          <w:sz w:val="24"/>
          <w:szCs w:val="24"/>
          <w:shd w:val="clear" w:color="auto" w:fill="FFFFFF"/>
        </w:rPr>
        <w:t xml:space="preserve">as shown in </w:t>
      </w:r>
      <w:r w:rsidR="00A31E0F" w:rsidRPr="004F003E">
        <w:rPr>
          <w:rFonts w:asciiTheme="majorBidi" w:hAnsiTheme="majorBidi" w:cstheme="majorBidi"/>
          <w:color w:val="000000" w:themeColor="text1"/>
          <w:sz w:val="24"/>
          <w:szCs w:val="24"/>
          <w:shd w:val="clear" w:color="auto" w:fill="FFFFFF"/>
        </w:rPr>
        <w:fldChar w:fldCharType="begin"/>
      </w:r>
      <w:r w:rsidR="00A31E0F" w:rsidRPr="004F003E">
        <w:rPr>
          <w:rFonts w:asciiTheme="majorBidi" w:hAnsiTheme="majorBidi" w:cstheme="majorBidi"/>
          <w:color w:val="000000" w:themeColor="text1"/>
          <w:sz w:val="24"/>
          <w:szCs w:val="24"/>
          <w:shd w:val="clear" w:color="auto" w:fill="FFFFFF"/>
        </w:rPr>
        <w:instrText xml:space="preserve"> REF _Ref22669646 \h  \* MERGEFORMAT </w:instrText>
      </w:r>
      <w:r w:rsidR="00A31E0F" w:rsidRPr="004F003E">
        <w:rPr>
          <w:rFonts w:asciiTheme="majorBidi" w:hAnsiTheme="majorBidi" w:cstheme="majorBidi"/>
          <w:color w:val="000000" w:themeColor="text1"/>
          <w:sz w:val="24"/>
          <w:szCs w:val="24"/>
          <w:shd w:val="clear" w:color="auto" w:fill="FFFFFF"/>
        </w:rPr>
      </w:r>
      <w:r w:rsidR="00A31E0F" w:rsidRPr="004F003E">
        <w:rPr>
          <w:rFonts w:asciiTheme="majorBidi" w:hAnsiTheme="majorBidi" w:cstheme="majorBidi"/>
          <w:color w:val="000000" w:themeColor="text1"/>
          <w:sz w:val="24"/>
          <w:szCs w:val="24"/>
          <w:shd w:val="clear" w:color="auto" w:fill="FFFFFF"/>
        </w:rPr>
        <w:fldChar w:fldCharType="separate"/>
      </w:r>
      <w:r w:rsidR="006B1952" w:rsidRPr="004F003E">
        <w:rPr>
          <w:rFonts w:asciiTheme="majorBidi" w:hAnsiTheme="majorBidi" w:cstheme="majorBidi"/>
          <w:color w:val="000000" w:themeColor="text1"/>
          <w:sz w:val="24"/>
          <w:szCs w:val="24"/>
          <w:shd w:val="clear" w:color="auto" w:fill="FFFFFF"/>
        </w:rPr>
        <w:t>Fig. 2</w:t>
      </w:r>
      <w:r w:rsidR="00A31E0F" w:rsidRPr="004F003E">
        <w:rPr>
          <w:rFonts w:asciiTheme="majorBidi" w:hAnsiTheme="majorBidi" w:cstheme="majorBidi"/>
          <w:color w:val="000000" w:themeColor="text1"/>
          <w:sz w:val="24"/>
          <w:szCs w:val="24"/>
          <w:shd w:val="clear" w:color="auto" w:fill="FFFFFF"/>
        </w:rPr>
        <w:fldChar w:fldCharType="end"/>
      </w:r>
      <w:r w:rsidR="00A31E0F" w:rsidRPr="004F003E">
        <w:rPr>
          <w:rFonts w:asciiTheme="majorBidi" w:hAnsiTheme="majorBidi" w:cstheme="majorBidi"/>
          <w:color w:val="000000" w:themeColor="text1"/>
          <w:sz w:val="24"/>
          <w:szCs w:val="24"/>
          <w:shd w:val="clear" w:color="auto" w:fill="FFFFFF"/>
        </w:rPr>
        <w:t xml:space="preserve"> (b).</w:t>
      </w:r>
      <w:r w:rsidR="00D95478" w:rsidRPr="004F003E">
        <w:rPr>
          <w:rFonts w:asciiTheme="majorBidi" w:hAnsiTheme="majorBidi" w:cstheme="majorBidi"/>
          <w:color w:val="000000" w:themeColor="text1"/>
          <w:sz w:val="24"/>
          <w:szCs w:val="24"/>
          <w:shd w:val="clear" w:color="auto" w:fill="FFFFFF"/>
        </w:rPr>
        <w:t xml:space="preserve"> </w:t>
      </w:r>
      <w:r w:rsidR="000E0720" w:rsidRPr="004F003E">
        <w:rPr>
          <w:rFonts w:asciiTheme="majorBidi" w:hAnsiTheme="majorBidi" w:cstheme="majorBidi"/>
          <w:color w:val="000000" w:themeColor="text1"/>
          <w:sz w:val="24"/>
          <w:szCs w:val="24"/>
          <w:shd w:val="clear" w:color="auto" w:fill="FFFFFF"/>
        </w:rPr>
        <w:t xml:space="preserve">As depicted in the figure, </w:t>
      </w:r>
      <w:r w:rsidR="00103AD8" w:rsidRPr="004F003E">
        <w:rPr>
          <w:rFonts w:asciiTheme="majorBidi" w:hAnsiTheme="majorBidi" w:cstheme="majorBidi"/>
          <w:color w:val="000000" w:themeColor="text1"/>
          <w:sz w:val="24"/>
          <w:szCs w:val="24"/>
          <w:shd w:val="clear" w:color="auto" w:fill="FFFFFF"/>
        </w:rPr>
        <w:t xml:space="preserve">the four compartments featured </w:t>
      </w:r>
      <w:r w:rsidR="008006BB" w:rsidRPr="004F003E">
        <w:rPr>
          <w:rFonts w:asciiTheme="majorBidi" w:hAnsiTheme="majorBidi" w:cstheme="majorBidi"/>
          <w:color w:val="000000" w:themeColor="text1"/>
          <w:sz w:val="24"/>
          <w:szCs w:val="24"/>
          <w:shd w:val="clear" w:color="auto" w:fill="FFFFFF"/>
        </w:rPr>
        <w:t xml:space="preserve">in </w:t>
      </w:r>
      <w:r w:rsidR="00103AD8" w:rsidRPr="004F003E">
        <w:rPr>
          <w:rFonts w:asciiTheme="majorBidi" w:hAnsiTheme="majorBidi" w:cstheme="majorBidi"/>
          <w:color w:val="000000" w:themeColor="text1"/>
          <w:sz w:val="24"/>
          <w:szCs w:val="24"/>
          <w:shd w:val="clear" w:color="auto" w:fill="FFFFFF"/>
        </w:rPr>
        <w:t>the heat sink are obvious. T</w:t>
      </w:r>
      <w:r w:rsidR="000E0720" w:rsidRPr="004F003E">
        <w:rPr>
          <w:rFonts w:asciiTheme="majorBidi" w:hAnsiTheme="majorBidi" w:cstheme="majorBidi"/>
          <w:color w:val="000000" w:themeColor="text1"/>
          <w:sz w:val="24"/>
          <w:szCs w:val="24"/>
          <w:shd w:val="clear" w:color="auto" w:fill="FFFFFF"/>
        </w:rPr>
        <w:t xml:space="preserve">he temperature sensors were inserted at the top of </w:t>
      </w:r>
      <w:r w:rsidR="008006BB" w:rsidRPr="004F003E">
        <w:rPr>
          <w:rFonts w:asciiTheme="majorBidi" w:hAnsiTheme="majorBidi" w:cstheme="majorBidi"/>
          <w:color w:val="000000" w:themeColor="text1"/>
          <w:sz w:val="24"/>
          <w:szCs w:val="24"/>
          <w:shd w:val="clear" w:color="auto" w:fill="FFFFFF"/>
        </w:rPr>
        <w:t xml:space="preserve">the </w:t>
      </w:r>
      <w:r w:rsidR="00BF3803" w:rsidRPr="004F003E">
        <w:rPr>
          <w:rFonts w:asciiTheme="majorBidi" w:hAnsiTheme="majorBidi" w:cstheme="majorBidi"/>
          <w:color w:val="000000" w:themeColor="text1"/>
          <w:sz w:val="24"/>
          <w:szCs w:val="24"/>
          <w:shd w:val="clear" w:color="auto" w:fill="FFFFFF"/>
        </w:rPr>
        <w:t>first</w:t>
      </w:r>
      <w:r w:rsidR="000E0720" w:rsidRPr="004F003E">
        <w:rPr>
          <w:rFonts w:asciiTheme="majorBidi" w:hAnsiTheme="majorBidi" w:cstheme="majorBidi"/>
          <w:color w:val="000000" w:themeColor="text1"/>
          <w:sz w:val="24"/>
          <w:szCs w:val="24"/>
          <w:shd w:val="clear" w:color="auto" w:fill="FFFFFF"/>
        </w:rPr>
        <w:t xml:space="preserve"> compartment only as the heat sink is symmetry. The supposition of the same temperature distribution is acceptable for the current design when the same amounts of coolant are pumped to all compartment</w:t>
      </w:r>
      <w:r w:rsidR="008006BB" w:rsidRPr="004F003E">
        <w:rPr>
          <w:rFonts w:asciiTheme="majorBidi" w:hAnsiTheme="majorBidi" w:cstheme="majorBidi"/>
          <w:color w:val="000000" w:themeColor="text1"/>
          <w:sz w:val="24"/>
          <w:szCs w:val="24"/>
          <w:shd w:val="clear" w:color="auto" w:fill="FFFFFF"/>
        </w:rPr>
        <w:t>s</w:t>
      </w:r>
      <w:r w:rsidR="000E0720" w:rsidRPr="004F003E">
        <w:rPr>
          <w:rFonts w:asciiTheme="majorBidi" w:hAnsiTheme="majorBidi" w:cstheme="majorBidi"/>
          <w:color w:val="000000" w:themeColor="text1"/>
          <w:sz w:val="24"/>
          <w:szCs w:val="24"/>
          <w:shd w:val="clear" w:color="auto" w:fill="FFFFFF"/>
        </w:rPr>
        <w:t>.</w:t>
      </w:r>
      <w:r w:rsidR="00103AD8" w:rsidRPr="004F003E">
        <w:rPr>
          <w:rFonts w:asciiTheme="majorBidi" w:hAnsiTheme="majorBidi" w:cstheme="majorBidi"/>
          <w:color w:val="000000" w:themeColor="text1"/>
          <w:sz w:val="24"/>
          <w:szCs w:val="24"/>
          <w:shd w:val="clear" w:color="auto" w:fill="FFFFFF"/>
        </w:rPr>
        <w:t xml:space="preserve"> Hence, the complete temperature distribution over the whole of the </w:t>
      </w:r>
      <w:r w:rsidR="00103AD8" w:rsidRPr="004F003E">
        <w:rPr>
          <w:rFonts w:asciiTheme="majorBidi" w:hAnsiTheme="majorBidi" w:cstheme="majorBidi"/>
          <w:color w:val="000000" w:themeColor="text1"/>
          <w:sz w:val="24"/>
          <w:szCs w:val="24"/>
          <w:shd w:val="clear" w:color="auto" w:fill="FFFFFF"/>
        </w:rPr>
        <w:lastRenderedPageBreak/>
        <w:t xml:space="preserve">heat sink could be generated by using </w:t>
      </w:r>
      <w:r w:rsidR="008006BB" w:rsidRPr="004F003E">
        <w:rPr>
          <w:rFonts w:asciiTheme="majorBidi" w:hAnsiTheme="majorBidi" w:cstheme="majorBidi"/>
          <w:color w:val="000000" w:themeColor="text1"/>
          <w:sz w:val="24"/>
          <w:szCs w:val="24"/>
          <w:shd w:val="clear" w:color="auto" w:fill="FFFFFF"/>
        </w:rPr>
        <w:t xml:space="preserve">the </w:t>
      </w:r>
      <w:r w:rsidR="00103AD8" w:rsidRPr="004F003E">
        <w:rPr>
          <w:rFonts w:asciiTheme="majorBidi" w:hAnsiTheme="majorBidi" w:cstheme="majorBidi"/>
          <w:color w:val="000000" w:themeColor="text1"/>
          <w:sz w:val="24"/>
          <w:szCs w:val="24"/>
          <w:shd w:val="clear" w:color="auto" w:fill="FFFFFF"/>
        </w:rPr>
        <w:t>temperature of thermocouple T</w:t>
      </w:r>
      <w:r w:rsidR="00103AD8" w:rsidRPr="004F003E">
        <w:rPr>
          <w:rFonts w:asciiTheme="majorBidi" w:hAnsiTheme="majorBidi" w:cstheme="majorBidi"/>
          <w:color w:val="000000" w:themeColor="text1"/>
          <w:sz w:val="24"/>
          <w:szCs w:val="24"/>
          <w:shd w:val="clear" w:color="auto" w:fill="FFFFFF"/>
          <w:vertAlign w:val="subscript"/>
        </w:rPr>
        <w:t>1</w:t>
      </w:r>
      <w:r w:rsidR="00103AD8" w:rsidRPr="004F003E">
        <w:rPr>
          <w:rFonts w:asciiTheme="majorBidi" w:hAnsiTheme="majorBidi" w:cstheme="majorBidi"/>
          <w:color w:val="000000" w:themeColor="text1"/>
          <w:sz w:val="24"/>
          <w:szCs w:val="24"/>
          <w:shd w:val="clear" w:color="auto" w:fill="FFFFFF"/>
        </w:rPr>
        <w:t xml:space="preserve"> to T</w:t>
      </w:r>
      <w:r w:rsidR="00103AD8" w:rsidRPr="004F003E">
        <w:rPr>
          <w:rFonts w:asciiTheme="majorBidi" w:hAnsiTheme="majorBidi" w:cstheme="majorBidi"/>
          <w:color w:val="000000" w:themeColor="text1"/>
          <w:sz w:val="24"/>
          <w:szCs w:val="24"/>
          <w:shd w:val="clear" w:color="auto" w:fill="FFFFFF"/>
          <w:vertAlign w:val="subscript"/>
        </w:rPr>
        <w:t>9</w:t>
      </w:r>
      <w:r w:rsidR="003945C1" w:rsidRPr="004F003E">
        <w:rPr>
          <w:rFonts w:asciiTheme="majorBidi" w:hAnsiTheme="majorBidi" w:cstheme="majorBidi"/>
          <w:color w:val="000000" w:themeColor="text1"/>
          <w:sz w:val="24"/>
          <w:szCs w:val="24"/>
          <w:shd w:val="clear" w:color="auto" w:fill="FFFFFF"/>
        </w:rPr>
        <w:t>. The sensor T</w:t>
      </w:r>
      <w:r w:rsidR="003945C1" w:rsidRPr="004F003E">
        <w:rPr>
          <w:rFonts w:asciiTheme="majorBidi" w:hAnsiTheme="majorBidi" w:cstheme="majorBidi"/>
          <w:color w:val="000000" w:themeColor="text1"/>
          <w:sz w:val="24"/>
          <w:szCs w:val="24"/>
          <w:shd w:val="clear" w:color="auto" w:fill="FFFFFF"/>
          <w:vertAlign w:val="subscript"/>
        </w:rPr>
        <w:t>10</w:t>
      </w:r>
      <w:r w:rsidR="003945C1" w:rsidRPr="004F003E">
        <w:rPr>
          <w:rFonts w:asciiTheme="majorBidi" w:hAnsiTheme="majorBidi" w:cstheme="majorBidi"/>
          <w:color w:val="000000" w:themeColor="text1"/>
          <w:sz w:val="24"/>
          <w:szCs w:val="24"/>
          <w:shd w:val="clear" w:color="auto" w:fill="FFFFFF"/>
        </w:rPr>
        <w:t>, T</w:t>
      </w:r>
      <w:r w:rsidR="003945C1" w:rsidRPr="004F003E">
        <w:rPr>
          <w:rFonts w:asciiTheme="majorBidi" w:hAnsiTheme="majorBidi" w:cstheme="majorBidi"/>
          <w:color w:val="000000" w:themeColor="text1"/>
          <w:sz w:val="24"/>
          <w:szCs w:val="24"/>
          <w:shd w:val="clear" w:color="auto" w:fill="FFFFFF"/>
          <w:vertAlign w:val="subscript"/>
        </w:rPr>
        <w:t>11</w:t>
      </w:r>
      <w:r w:rsidR="003945C1" w:rsidRPr="004F003E">
        <w:rPr>
          <w:rFonts w:asciiTheme="majorBidi" w:hAnsiTheme="majorBidi" w:cstheme="majorBidi"/>
          <w:color w:val="000000" w:themeColor="text1"/>
          <w:sz w:val="24"/>
          <w:szCs w:val="24"/>
          <w:shd w:val="clear" w:color="auto" w:fill="FFFFFF"/>
        </w:rPr>
        <w:t>, T</w:t>
      </w:r>
      <w:r w:rsidR="003945C1" w:rsidRPr="004F003E">
        <w:rPr>
          <w:rFonts w:asciiTheme="majorBidi" w:hAnsiTheme="majorBidi" w:cstheme="majorBidi"/>
          <w:color w:val="000000" w:themeColor="text1"/>
          <w:sz w:val="24"/>
          <w:szCs w:val="24"/>
          <w:shd w:val="clear" w:color="auto" w:fill="FFFFFF"/>
          <w:vertAlign w:val="subscript"/>
        </w:rPr>
        <w:t>13</w:t>
      </w:r>
      <w:r w:rsidR="008006BB" w:rsidRPr="004F003E">
        <w:rPr>
          <w:rFonts w:asciiTheme="majorBidi" w:hAnsiTheme="majorBidi" w:cstheme="majorBidi"/>
          <w:color w:val="000000" w:themeColor="text1"/>
          <w:sz w:val="24"/>
          <w:szCs w:val="24"/>
          <w:shd w:val="clear" w:color="auto" w:fill="FFFFFF"/>
          <w:vertAlign w:val="subscript"/>
        </w:rPr>
        <w:t>,</w:t>
      </w:r>
      <w:r w:rsidR="003945C1" w:rsidRPr="004F003E">
        <w:rPr>
          <w:rFonts w:asciiTheme="majorBidi" w:hAnsiTheme="majorBidi" w:cstheme="majorBidi"/>
          <w:color w:val="000000" w:themeColor="text1"/>
          <w:sz w:val="24"/>
          <w:szCs w:val="24"/>
          <w:shd w:val="clear" w:color="auto" w:fill="FFFFFF"/>
        </w:rPr>
        <w:t xml:space="preserve"> and T</w:t>
      </w:r>
      <w:r w:rsidR="003945C1" w:rsidRPr="004F003E">
        <w:rPr>
          <w:rFonts w:asciiTheme="majorBidi" w:hAnsiTheme="majorBidi" w:cstheme="majorBidi"/>
          <w:color w:val="000000" w:themeColor="text1"/>
          <w:sz w:val="24"/>
          <w:szCs w:val="24"/>
          <w:shd w:val="clear" w:color="auto" w:fill="FFFFFF"/>
          <w:vertAlign w:val="subscript"/>
        </w:rPr>
        <w:t xml:space="preserve">14 </w:t>
      </w:r>
      <w:r w:rsidR="003945C1" w:rsidRPr="004F003E">
        <w:rPr>
          <w:rFonts w:asciiTheme="majorBidi" w:hAnsiTheme="majorBidi" w:cstheme="majorBidi"/>
          <w:color w:val="000000" w:themeColor="text1"/>
          <w:sz w:val="24"/>
          <w:szCs w:val="24"/>
          <w:shd w:val="clear" w:color="auto" w:fill="FFFFFF"/>
        </w:rPr>
        <w:t xml:space="preserve">were insulated at the bottom wall of the heat sink as shown in </w:t>
      </w:r>
      <w:r w:rsidR="003945C1" w:rsidRPr="004F003E">
        <w:rPr>
          <w:rFonts w:asciiTheme="majorBidi" w:hAnsiTheme="majorBidi" w:cstheme="majorBidi"/>
          <w:color w:val="000000" w:themeColor="text1"/>
          <w:sz w:val="24"/>
          <w:szCs w:val="24"/>
          <w:shd w:val="clear" w:color="auto" w:fill="FFFFFF"/>
        </w:rPr>
        <w:fldChar w:fldCharType="begin"/>
      </w:r>
      <w:r w:rsidR="003945C1" w:rsidRPr="004F003E">
        <w:rPr>
          <w:rFonts w:asciiTheme="majorBidi" w:hAnsiTheme="majorBidi" w:cstheme="majorBidi"/>
          <w:color w:val="000000" w:themeColor="text1"/>
          <w:sz w:val="24"/>
          <w:szCs w:val="24"/>
          <w:shd w:val="clear" w:color="auto" w:fill="FFFFFF"/>
        </w:rPr>
        <w:instrText xml:space="preserve"> REF _Ref22669646 \h  \* MERGEFORMAT </w:instrText>
      </w:r>
      <w:r w:rsidR="003945C1" w:rsidRPr="004F003E">
        <w:rPr>
          <w:rFonts w:asciiTheme="majorBidi" w:hAnsiTheme="majorBidi" w:cstheme="majorBidi"/>
          <w:color w:val="000000" w:themeColor="text1"/>
          <w:sz w:val="24"/>
          <w:szCs w:val="24"/>
          <w:shd w:val="clear" w:color="auto" w:fill="FFFFFF"/>
        </w:rPr>
      </w:r>
      <w:r w:rsidR="003945C1" w:rsidRPr="004F003E">
        <w:rPr>
          <w:rFonts w:asciiTheme="majorBidi" w:hAnsiTheme="majorBidi" w:cstheme="majorBidi"/>
          <w:color w:val="000000" w:themeColor="text1"/>
          <w:sz w:val="24"/>
          <w:szCs w:val="24"/>
          <w:shd w:val="clear" w:color="auto" w:fill="FFFFFF"/>
        </w:rPr>
        <w:fldChar w:fldCharType="separate"/>
      </w:r>
      <w:r w:rsidR="006B1952" w:rsidRPr="004F003E">
        <w:rPr>
          <w:rFonts w:asciiTheme="majorBidi" w:hAnsiTheme="majorBidi" w:cstheme="majorBidi"/>
          <w:color w:val="000000" w:themeColor="text1"/>
          <w:sz w:val="24"/>
          <w:szCs w:val="24"/>
          <w:shd w:val="clear" w:color="auto" w:fill="FFFFFF"/>
        </w:rPr>
        <w:t>Fig. 2</w:t>
      </w:r>
      <w:r w:rsidR="003945C1" w:rsidRPr="004F003E">
        <w:rPr>
          <w:rFonts w:asciiTheme="majorBidi" w:hAnsiTheme="majorBidi" w:cstheme="majorBidi"/>
          <w:color w:val="000000" w:themeColor="text1"/>
          <w:sz w:val="24"/>
          <w:szCs w:val="24"/>
          <w:shd w:val="clear" w:color="auto" w:fill="FFFFFF"/>
        </w:rPr>
        <w:fldChar w:fldCharType="end"/>
      </w:r>
      <w:r w:rsidR="003945C1" w:rsidRPr="004F003E">
        <w:rPr>
          <w:rFonts w:asciiTheme="majorBidi" w:hAnsiTheme="majorBidi" w:cstheme="majorBidi"/>
          <w:color w:val="000000" w:themeColor="text1"/>
          <w:sz w:val="24"/>
          <w:szCs w:val="24"/>
          <w:shd w:val="clear" w:color="auto" w:fill="FFFFFF"/>
        </w:rPr>
        <w:t xml:space="preserve"> (b). These sensors were used to check </w:t>
      </w:r>
      <w:r w:rsidR="008006BB" w:rsidRPr="004F003E">
        <w:rPr>
          <w:rFonts w:asciiTheme="majorBidi" w:hAnsiTheme="majorBidi" w:cstheme="majorBidi"/>
          <w:color w:val="000000" w:themeColor="text1"/>
          <w:sz w:val="24"/>
          <w:szCs w:val="24"/>
          <w:shd w:val="clear" w:color="auto" w:fill="FFFFFF"/>
        </w:rPr>
        <w:t xml:space="preserve">the </w:t>
      </w:r>
      <w:r w:rsidR="003945C1" w:rsidRPr="004F003E">
        <w:rPr>
          <w:rFonts w:asciiTheme="majorBidi" w:hAnsiTheme="majorBidi" w:cstheme="majorBidi"/>
          <w:color w:val="000000" w:themeColor="text1"/>
          <w:sz w:val="24"/>
          <w:szCs w:val="24"/>
          <w:shd w:val="clear" w:color="auto" w:fill="FFFFFF"/>
        </w:rPr>
        <w:t xml:space="preserve">assumption of </w:t>
      </w:r>
      <w:r w:rsidR="008006BB" w:rsidRPr="004F003E">
        <w:rPr>
          <w:rFonts w:asciiTheme="majorBidi" w:hAnsiTheme="majorBidi" w:cstheme="majorBidi"/>
          <w:color w:val="000000" w:themeColor="text1"/>
          <w:sz w:val="24"/>
          <w:szCs w:val="24"/>
          <w:shd w:val="clear" w:color="auto" w:fill="FFFFFF"/>
        </w:rPr>
        <w:t xml:space="preserve">the </w:t>
      </w:r>
      <w:r w:rsidR="003945C1" w:rsidRPr="004F003E">
        <w:rPr>
          <w:rFonts w:asciiTheme="majorBidi" w:hAnsiTheme="majorBidi" w:cstheme="majorBidi"/>
          <w:color w:val="000000" w:themeColor="text1"/>
          <w:sz w:val="24"/>
          <w:szCs w:val="24"/>
          <w:shd w:val="clear" w:color="auto" w:fill="FFFFFF"/>
        </w:rPr>
        <w:t>symmetric temperature distribution of heat transfer over the heat sink domain. The T</w:t>
      </w:r>
      <w:r w:rsidR="003945C1" w:rsidRPr="004F003E">
        <w:rPr>
          <w:rFonts w:asciiTheme="majorBidi" w:hAnsiTheme="majorBidi" w:cstheme="majorBidi"/>
          <w:color w:val="000000" w:themeColor="text1"/>
          <w:sz w:val="24"/>
          <w:szCs w:val="24"/>
          <w:shd w:val="clear" w:color="auto" w:fill="FFFFFF"/>
          <w:vertAlign w:val="subscript"/>
        </w:rPr>
        <w:t xml:space="preserve">12 </w:t>
      </w:r>
      <w:r w:rsidR="003945C1" w:rsidRPr="004F003E">
        <w:rPr>
          <w:rFonts w:asciiTheme="majorBidi" w:hAnsiTheme="majorBidi" w:cstheme="majorBidi"/>
          <w:color w:val="000000" w:themeColor="text1"/>
          <w:sz w:val="24"/>
          <w:szCs w:val="24"/>
          <w:shd w:val="clear" w:color="auto" w:fill="FFFFFF"/>
        </w:rPr>
        <w:t>was fixed at the center of the bottom wall to observe the dry out that could happen at the center of the heat sink.</w:t>
      </w:r>
      <w:r w:rsidR="002B5EA4" w:rsidRPr="004F003E">
        <w:rPr>
          <w:rFonts w:asciiTheme="majorBidi" w:hAnsiTheme="majorBidi" w:cstheme="majorBidi"/>
          <w:color w:val="000000" w:themeColor="text1"/>
          <w:sz w:val="24"/>
          <w:szCs w:val="24"/>
          <w:shd w:val="clear" w:color="auto" w:fill="FFFFFF"/>
        </w:rPr>
        <w:t xml:space="preserve"> </w:t>
      </w:r>
      <w:r w:rsidR="00BF3803" w:rsidRPr="004F003E">
        <w:rPr>
          <w:rFonts w:asciiTheme="majorBidi" w:hAnsiTheme="majorBidi" w:cstheme="majorBidi"/>
          <w:color w:val="000000" w:themeColor="text1"/>
          <w:sz w:val="24"/>
          <w:szCs w:val="24"/>
          <w:shd w:val="clear" w:color="auto" w:fill="FFFFFF"/>
        </w:rPr>
        <w:t>T</w:t>
      </w:r>
      <w:r w:rsidR="00BF3803" w:rsidRPr="004F003E">
        <w:rPr>
          <w:rFonts w:asciiTheme="majorBidi" w:hAnsiTheme="majorBidi" w:cstheme="majorBidi"/>
          <w:color w:val="000000" w:themeColor="text1"/>
          <w:sz w:val="24"/>
          <w:szCs w:val="24"/>
          <w:shd w:val="clear" w:color="auto" w:fill="FFFFFF"/>
          <w:vertAlign w:val="subscript"/>
        </w:rPr>
        <w:t>15</w:t>
      </w:r>
      <w:r w:rsidR="00BF3803" w:rsidRPr="004F003E">
        <w:rPr>
          <w:rFonts w:asciiTheme="majorBidi" w:hAnsiTheme="majorBidi" w:cstheme="majorBidi"/>
          <w:color w:val="000000" w:themeColor="text1"/>
          <w:sz w:val="24"/>
          <w:szCs w:val="24"/>
          <w:shd w:val="clear" w:color="auto" w:fill="FFFFFF"/>
        </w:rPr>
        <w:t xml:space="preserve"> and T</w:t>
      </w:r>
      <w:r w:rsidR="00BF3803" w:rsidRPr="004F003E">
        <w:rPr>
          <w:rFonts w:asciiTheme="majorBidi" w:hAnsiTheme="majorBidi" w:cstheme="majorBidi"/>
          <w:color w:val="000000" w:themeColor="text1"/>
          <w:sz w:val="24"/>
          <w:szCs w:val="24"/>
          <w:shd w:val="clear" w:color="auto" w:fill="FFFFFF"/>
          <w:vertAlign w:val="subscript"/>
        </w:rPr>
        <w:t xml:space="preserve">16 </w:t>
      </w:r>
      <w:r w:rsidR="00BF3803" w:rsidRPr="004F003E">
        <w:rPr>
          <w:rFonts w:asciiTheme="majorBidi" w:hAnsiTheme="majorBidi" w:cstheme="majorBidi"/>
          <w:color w:val="000000" w:themeColor="text1"/>
          <w:sz w:val="24"/>
          <w:szCs w:val="24"/>
          <w:shd w:val="clear" w:color="auto" w:fill="FFFFFF"/>
        </w:rPr>
        <w:t xml:space="preserve">were installed at the inlet and outlet of </w:t>
      </w:r>
      <w:r w:rsidR="008006BB" w:rsidRPr="004F003E">
        <w:rPr>
          <w:rFonts w:asciiTheme="majorBidi" w:hAnsiTheme="majorBidi" w:cstheme="majorBidi"/>
          <w:color w:val="000000" w:themeColor="text1"/>
          <w:sz w:val="24"/>
          <w:szCs w:val="24"/>
          <w:shd w:val="clear" w:color="auto" w:fill="FFFFFF"/>
        </w:rPr>
        <w:t xml:space="preserve">the </w:t>
      </w:r>
      <w:r w:rsidR="00BF3803" w:rsidRPr="004F003E">
        <w:rPr>
          <w:rFonts w:asciiTheme="majorBidi" w:hAnsiTheme="majorBidi" w:cstheme="majorBidi"/>
          <w:color w:val="000000" w:themeColor="text1"/>
          <w:sz w:val="24"/>
          <w:szCs w:val="24"/>
          <w:shd w:val="clear" w:color="auto" w:fill="FFFFFF"/>
        </w:rPr>
        <w:t>first compartment. A</w:t>
      </w:r>
      <w:r w:rsidR="002B5EA4" w:rsidRPr="004F003E">
        <w:rPr>
          <w:rFonts w:asciiTheme="majorBidi" w:hAnsiTheme="majorBidi" w:cstheme="majorBidi"/>
          <w:color w:val="000000" w:themeColor="text1"/>
          <w:sz w:val="24"/>
          <w:szCs w:val="24"/>
          <w:shd w:val="clear" w:color="auto" w:fill="FFFFFF"/>
        </w:rPr>
        <w:t xml:space="preserve"> </w:t>
      </w:r>
      <w:r w:rsidR="003A1B1D" w:rsidRPr="004F003E">
        <w:rPr>
          <w:rFonts w:asciiTheme="majorBidi" w:hAnsiTheme="majorBidi" w:cstheme="majorBidi"/>
          <w:color w:val="000000" w:themeColor="text1"/>
          <w:sz w:val="24"/>
          <w:szCs w:val="24"/>
          <w:shd w:val="clear" w:color="auto" w:fill="FFFFFF"/>
        </w:rPr>
        <w:t>dense</w:t>
      </w:r>
      <w:r w:rsidR="002B5EA4" w:rsidRPr="004F003E">
        <w:rPr>
          <w:rFonts w:asciiTheme="majorBidi" w:hAnsiTheme="majorBidi" w:cstheme="majorBidi"/>
          <w:color w:val="000000" w:themeColor="text1"/>
          <w:sz w:val="24"/>
          <w:szCs w:val="24"/>
          <w:shd w:val="clear" w:color="auto" w:fill="FFFFFF"/>
        </w:rPr>
        <w:t xml:space="preserve"> and high thermal resistant silicon sheet completely insulated </w:t>
      </w:r>
      <w:r w:rsidR="003A1B1D" w:rsidRPr="004F003E">
        <w:rPr>
          <w:rFonts w:asciiTheme="majorBidi" w:hAnsiTheme="majorBidi" w:cstheme="majorBidi"/>
          <w:color w:val="000000" w:themeColor="text1"/>
          <w:sz w:val="24"/>
          <w:szCs w:val="24"/>
          <w:shd w:val="clear" w:color="auto" w:fill="FFFFFF"/>
        </w:rPr>
        <w:t>all the test section</w:t>
      </w:r>
      <w:r w:rsidR="008006BB" w:rsidRPr="004F003E">
        <w:rPr>
          <w:rFonts w:asciiTheme="majorBidi" w:hAnsiTheme="majorBidi" w:cstheme="majorBidi"/>
          <w:color w:val="000000" w:themeColor="text1"/>
          <w:sz w:val="24"/>
          <w:szCs w:val="24"/>
          <w:shd w:val="clear" w:color="auto" w:fill="FFFFFF"/>
        </w:rPr>
        <w:t>s</w:t>
      </w:r>
      <w:r w:rsidR="003A1B1D" w:rsidRPr="004F003E">
        <w:rPr>
          <w:rFonts w:asciiTheme="majorBidi" w:hAnsiTheme="majorBidi" w:cstheme="majorBidi"/>
          <w:color w:val="000000" w:themeColor="text1"/>
          <w:sz w:val="24"/>
          <w:szCs w:val="24"/>
          <w:shd w:val="clear" w:color="auto" w:fill="FFFFFF"/>
        </w:rPr>
        <w:t xml:space="preserve">. </w:t>
      </w:r>
      <w:r w:rsidR="00205E8B" w:rsidRPr="004F003E">
        <w:rPr>
          <w:rFonts w:asciiTheme="majorBidi" w:hAnsiTheme="majorBidi" w:cstheme="majorBidi"/>
          <w:color w:val="000000" w:themeColor="text1"/>
          <w:sz w:val="24"/>
          <w:szCs w:val="24"/>
          <w:shd w:val="clear" w:color="auto" w:fill="FFFFFF"/>
        </w:rPr>
        <w:t xml:space="preserve">The </w:t>
      </w:r>
      <w:r w:rsidR="005B4316" w:rsidRPr="004F003E">
        <w:rPr>
          <w:rFonts w:asciiTheme="majorBidi" w:hAnsiTheme="majorBidi" w:cstheme="majorBidi"/>
          <w:color w:val="000000" w:themeColor="text1"/>
          <w:sz w:val="24"/>
          <w:szCs w:val="24"/>
          <w:shd w:val="clear" w:color="auto" w:fill="FFFFFF"/>
        </w:rPr>
        <w:t>voltage controller</w:t>
      </w:r>
      <w:r w:rsidR="00205E8B" w:rsidRPr="004F003E">
        <w:rPr>
          <w:rFonts w:asciiTheme="majorBidi" w:hAnsiTheme="majorBidi" w:cstheme="majorBidi"/>
          <w:color w:val="000000" w:themeColor="text1"/>
          <w:sz w:val="24"/>
          <w:szCs w:val="24"/>
          <w:shd w:val="clear" w:color="auto" w:fill="FFFFFF"/>
        </w:rPr>
        <w:t xml:space="preserve"> Model RSA-5 (AS ONE Co., Japan) was operated to control the power supplied to the heater.</w:t>
      </w:r>
      <w:r w:rsidR="00610152" w:rsidRPr="004F003E">
        <w:rPr>
          <w:rFonts w:asciiTheme="majorBidi" w:hAnsiTheme="majorBidi" w:cstheme="majorBidi"/>
          <w:color w:val="000000" w:themeColor="text1"/>
          <w:sz w:val="24"/>
          <w:szCs w:val="24"/>
          <w:shd w:val="clear" w:color="auto" w:fill="FFFFFF"/>
        </w:rPr>
        <w:t xml:space="preserve"> </w:t>
      </w:r>
      <w:r w:rsidR="003A1B1D" w:rsidRPr="004F003E">
        <w:rPr>
          <w:rFonts w:asciiTheme="majorBidi" w:hAnsiTheme="majorBidi" w:cstheme="majorBidi"/>
          <w:color w:val="000000" w:themeColor="text1"/>
          <w:sz w:val="24"/>
          <w:szCs w:val="24"/>
          <w:shd w:val="clear" w:color="auto" w:fill="FFFFFF"/>
        </w:rPr>
        <w:t>The</w:t>
      </w:r>
      <w:r w:rsidR="00BF3803" w:rsidRPr="004F003E">
        <w:rPr>
          <w:rFonts w:asciiTheme="majorBidi" w:hAnsiTheme="majorBidi" w:cstheme="majorBidi"/>
          <w:color w:val="000000" w:themeColor="text1"/>
          <w:sz w:val="24"/>
          <w:szCs w:val="24"/>
          <w:shd w:val="clear" w:color="auto" w:fill="FFFFFF"/>
        </w:rPr>
        <w:t xml:space="preserve"> </w:t>
      </w:r>
      <w:r w:rsidR="00474378" w:rsidRPr="004F003E">
        <w:rPr>
          <w:rFonts w:asciiTheme="majorBidi" w:hAnsiTheme="majorBidi" w:cstheme="majorBidi"/>
          <w:color w:val="000000" w:themeColor="text1"/>
          <w:sz w:val="24"/>
          <w:szCs w:val="24"/>
          <w:shd w:val="clear" w:color="auto" w:fill="FFFFFF"/>
        </w:rPr>
        <w:t xml:space="preserve">output current and voltage were measured and </w:t>
      </w:r>
      <w:r w:rsidR="000B4EF6" w:rsidRPr="004F003E">
        <w:rPr>
          <w:rFonts w:asciiTheme="majorBidi" w:hAnsiTheme="majorBidi" w:cstheme="majorBidi"/>
          <w:color w:val="000000" w:themeColor="text1"/>
          <w:sz w:val="24"/>
          <w:szCs w:val="24"/>
          <w:shd w:val="clear" w:color="auto" w:fill="FFFFFF"/>
        </w:rPr>
        <w:t>recorded</w:t>
      </w:r>
      <w:r w:rsidR="00474378" w:rsidRPr="004F003E">
        <w:rPr>
          <w:rFonts w:asciiTheme="majorBidi" w:hAnsiTheme="majorBidi" w:cstheme="majorBidi"/>
          <w:color w:val="000000" w:themeColor="text1"/>
          <w:sz w:val="24"/>
          <w:szCs w:val="24"/>
          <w:shd w:val="clear" w:color="auto" w:fill="FFFFFF"/>
        </w:rPr>
        <w:t xml:space="preserve"> to calculate the input power supplied to the heater.</w:t>
      </w:r>
      <w:r w:rsidR="00BF3803" w:rsidRPr="004F003E">
        <w:rPr>
          <w:rFonts w:asciiTheme="majorBidi" w:hAnsiTheme="majorBidi" w:cstheme="majorBidi"/>
          <w:color w:val="000000" w:themeColor="text1"/>
          <w:sz w:val="24"/>
          <w:szCs w:val="24"/>
          <w:shd w:val="clear" w:color="auto" w:fill="FFFFFF"/>
        </w:rPr>
        <w:t xml:space="preserve"> </w:t>
      </w:r>
      <w:r w:rsidR="00BF3803" w:rsidRPr="004F003E">
        <w:rPr>
          <w:rFonts w:asciiTheme="majorBidi" w:hAnsiTheme="majorBidi" w:cstheme="majorBidi"/>
          <w:color w:val="000000" w:themeColor="text1"/>
          <w:sz w:val="24"/>
          <w:szCs w:val="24"/>
          <w:shd w:val="clear" w:color="auto" w:fill="FFFFFF"/>
        </w:rPr>
        <w:fldChar w:fldCharType="begin"/>
      </w:r>
      <w:r w:rsidR="00BF3803" w:rsidRPr="004F003E">
        <w:rPr>
          <w:rFonts w:asciiTheme="majorBidi" w:hAnsiTheme="majorBidi" w:cstheme="majorBidi"/>
          <w:color w:val="000000" w:themeColor="text1"/>
          <w:sz w:val="24"/>
          <w:szCs w:val="24"/>
          <w:shd w:val="clear" w:color="auto" w:fill="FFFFFF"/>
        </w:rPr>
        <w:instrText xml:space="preserve"> REF _Ref22669646 \h  \* MERGEFORMAT </w:instrText>
      </w:r>
      <w:r w:rsidR="00BF3803" w:rsidRPr="004F003E">
        <w:rPr>
          <w:rFonts w:asciiTheme="majorBidi" w:hAnsiTheme="majorBidi" w:cstheme="majorBidi"/>
          <w:color w:val="000000" w:themeColor="text1"/>
          <w:sz w:val="24"/>
          <w:szCs w:val="24"/>
          <w:shd w:val="clear" w:color="auto" w:fill="FFFFFF"/>
        </w:rPr>
      </w:r>
      <w:r w:rsidR="00BF3803" w:rsidRPr="004F003E">
        <w:rPr>
          <w:rFonts w:asciiTheme="majorBidi" w:hAnsiTheme="majorBidi" w:cstheme="majorBidi"/>
          <w:color w:val="000000" w:themeColor="text1"/>
          <w:sz w:val="24"/>
          <w:szCs w:val="24"/>
          <w:shd w:val="clear" w:color="auto" w:fill="FFFFFF"/>
        </w:rPr>
        <w:fldChar w:fldCharType="separate"/>
      </w:r>
      <w:r w:rsidR="006B1952" w:rsidRPr="004F003E">
        <w:rPr>
          <w:rFonts w:asciiTheme="majorBidi" w:hAnsiTheme="majorBidi" w:cstheme="majorBidi"/>
          <w:color w:val="000000" w:themeColor="text1"/>
          <w:sz w:val="24"/>
          <w:szCs w:val="24"/>
          <w:shd w:val="clear" w:color="auto" w:fill="FFFFFF"/>
        </w:rPr>
        <w:t>Fig. 2</w:t>
      </w:r>
      <w:r w:rsidR="00BF3803" w:rsidRPr="004F003E">
        <w:rPr>
          <w:rFonts w:asciiTheme="majorBidi" w:hAnsiTheme="majorBidi" w:cstheme="majorBidi"/>
          <w:color w:val="000000" w:themeColor="text1"/>
          <w:sz w:val="24"/>
          <w:szCs w:val="24"/>
          <w:shd w:val="clear" w:color="auto" w:fill="FFFFFF"/>
        </w:rPr>
        <w:fldChar w:fldCharType="end"/>
      </w:r>
      <w:r w:rsidR="00BF3803" w:rsidRPr="004F003E">
        <w:rPr>
          <w:rFonts w:asciiTheme="majorBidi" w:hAnsiTheme="majorBidi" w:cstheme="majorBidi"/>
          <w:color w:val="000000" w:themeColor="text1"/>
          <w:sz w:val="24"/>
          <w:szCs w:val="24"/>
          <w:shd w:val="clear" w:color="auto" w:fill="FFFFFF"/>
        </w:rPr>
        <w:t xml:space="preserve"> (c)</w:t>
      </w:r>
      <w:r w:rsidR="00474378" w:rsidRPr="004F003E">
        <w:rPr>
          <w:rFonts w:asciiTheme="majorBidi" w:hAnsiTheme="majorBidi" w:cstheme="majorBidi"/>
          <w:color w:val="000000" w:themeColor="text1"/>
          <w:sz w:val="24"/>
          <w:szCs w:val="24"/>
          <w:shd w:val="clear" w:color="auto" w:fill="FFFFFF"/>
        </w:rPr>
        <w:t xml:space="preserve"> </w:t>
      </w:r>
      <w:r w:rsidR="00CC1129" w:rsidRPr="004F003E">
        <w:rPr>
          <w:rFonts w:asciiTheme="majorBidi" w:hAnsiTheme="majorBidi" w:cstheme="majorBidi"/>
          <w:color w:val="000000" w:themeColor="text1"/>
          <w:sz w:val="24"/>
          <w:szCs w:val="24"/>
          <w:shd w:val="clear" w:color="auto" w:fill="FFFFFF"/>
        </w:rPr>
        <w:t xml:space="preserve">and (d) illustrate a graphic </w:t>
      </w:r>
      <w:r w:rsidR="00770C71" w:rsidRPr="004F003E">
        <w:rPr>
          <w:rFonts w:asciiTheme="majorBidi" w:hAnsiTheme="majorBidi" w:cstheme="majorBidi"/>
          <w:color w:val="000000" w:themeColor="text1"/>
          <w:sz w:val="24"/>
          <w:szCs w:val="24"/>
          <w:shd w:val="clear" w:color="auto" w:fill="FFFFFF"/>
        </w:rPr>
        <w:t xml:space="preserve">layout of all components </w:t>
      </w:r>
      <w:r w:rsidR="00CC1129" w:rsidRPr="004F003E">
        <w:rPr>
          <w:rFonts w:asciiTheme="majorBidi" w:hAnsiTheme="majorBidi" w:cstheme="majorBidi"/>
          <w:color w:val="000000" w:themeColor="text1"/>
          <w:sz w:val="24"/>
          <w:szCs w:val="24"/>
          <w:shd w:val="clear" w:color="auto" w:fill="FFFFFF"/>
        </w:rPr>
        <w:t xml:space="preserve">and </w:t>
      </w:r>
      <w:r w:rsidR="00A40389" w:rsidRPr="004F003E">
        <w:rPr>
          <w:rFonts w:asciiTheme="majorBidi" w:hAnsiTheme="majorBidi" w:cstheme="majorBidi"/>
          <w:color w:val="000000" w:themeColor="text1"/>
          <w:sz w:val="24"/>
          <w:szCs w:val="24"/>
          <w:shd w:val="clear" w:color="auto" w:fill="FFFFFF"/>
        </w:rPr>
        <w:t>photograph</w:t>
      </w:r>
      <w:r w:rsidR="008006BB" w:rsidRPr="004F003E">
        <w:rPr>
          <w:rFonts w:asciiTheme="majorBidi" w:hAnsiTheme="majorBidi" w:cstheme="majorBidi"/>
          <w:color w:val="000000" w:themeColor="text1"/>
          <w:sz w:val="24"/>
          <w:szCs w:val="24"/>
          <w:shd w:val="clear" w:color="auto" w:fill="FFFFFF"/>
        </w:rPr>
        <w:t>s</w:t>
      </w:r>
      <w:r w:rsidR="00A40389" w:rsidRPr="004F003E">
        <w:rPr>
          <w:rFonts w:asciiTheme="majorBidi" w:hAnsiTheme="majorBidi" w:cstheme="majorBidi"/>
          <w:color w:val="000000" w:themeColor="text1"/>
          <w:sz w:val="24"/>
          <w:szCs w:val="24"/>
          <w:shd w:val="clear" w:color="auto" w:fill="FFFFFF"/>
        </w:rPr>
        <w:t xml:space="preserve"> of </w:t>
      </w:r>
      <w:r w:rsidR="00CC1129" w:rsidRPr="004F003E">
        <w:rPr>
          <w:rFonts w:asciiTheme="majorBidi" w:hAnsiTheme="majorBidi" w:cstheme="majorBidi"/>
          <w:color w:val="000000" w:themeColor="text1"/>
          <w:sz w:val="24"/>
          <w:szCs w:val="24"/>
          <w:shd w:val="clear" w:color="auto" w:fill="FFFFFF"/>
        </w:rPr>
        <w:t xml:space="preserve">actual </w:t>
      </w:r>
      <w:r w:rsidR="00A40389" w:rsidRPr="004F003E">
        <w:rPr>
          <w:rFonts w:asciiTheme="majorBidi" w:hAnsiTheme="majorBidi" w:cstheme="majorBidi"/>
          <w:color w:val="000000" w:themeColor="text1"/>
          <w:sz w:val="24"/>
          <w:szCs w:val="24"/>
          <w:shd w:val="clear" w:color="auto" w:fill="FFFFFF"/>
        </w:rPr>
        <w:t xml:space="preserve">the experimental flow boiling test at </w:t>
      </w:r>
      <w:r w:rsidR="008006BB" w:rsidRPr="004F003E">
        <w:rPr>
          <w:rFonts w:asciiTheme="majorBidi" w:hAnsiTheme="majorBidi" w:cstheme="majorBidi"/>
          <w:color w:val="000000" w:themeColor="text1"/>
          <w:sz w:val="24"/>
          <w:szCs w:val="24"/>
          <w:shd w:val="clear" w:color="auto" w:fill="FFFFFF"/>
        </w:rPr>
        <w:t xml:space="preserve">the </w:t>
      </w:r>
      <w:r w:rsidR="00CC1129" w:rsidRPr="004F003E">
        <w:rPr>
          <w:rFonts w:asciiTheme="majorBidi" w:hAnsiTheme="majorBidi" w:cstheme="majorBidi"/>
          <w:color w:val="000000" w:themeColor="text1"/>
          <w:sz w:val="24"/>
          <w:szCs w:val="24"/>
          <w:shd w:val="clear" w:color="auto" w:fill="FFFFFF"/>
        </w:rPr>
        <w:t>laboratory.</w:t>
      </w:r>
      <w:r w:rsidR="00770C71" w:rsidRPr="004F003E">
        <w:rPr>
          <w:rFonts w:asciiTheme="majorBidi" w:hAnsiTheme="majorBidi" w:cstheme="majorBidi"/>
          <w:color w:val="000000" w:themeColor="text1"/>
          <w:sz w:val="24"/>
          <w:szCs w:val="24"/>
          <w:shd w:val="clear" w:color="auto" w:fill="FFFFFF"/>
        </w:rPr>
        <w:t xml:space="preserve"> </w:t>
      </w:r>
    </w:p>
    <w:p w14:paraId="2F9AEC04" w14:textId="05CE1C69" w:rsidR="00474378" w:rsidRPr="004F003E" w:rsidRDefault="008006BB" w:rsidP="007C2811">
      <w:pPr>
        <w:tabs>
          <w:tab w:val="left" w:pos="3060"/>
        </w:tabs>
        <w:spacing w:line="360" w:lineRule="auto"/>
        <w:jc w:val="both"/>
        <w:rPr>
          <w:rFonts w:asciiTheme="majorBidi" w:hAnsiTheme="majorBidi" w:cstheme="majorBidi"/>
          <w:color w:val="000000" w:themeColor="text1"/>
          <w:sz w:val="24"/>
          <w:szCs w:val="24"/>
          <w:shd w:val="clear" w:color="auto" w:fill="FFFFFF"/>
        </w:rPr>
      </w:pPr>
      <w:r w:rsidRPr="004F003E">
        <w:rPr>
          <w:rFonts w:asciiTheme="majorBidi" w:hAnsiTheme="majorBidi" w:cstheme="majorBidi"/>
          <w:color w:val="000000" w:themeColor="text1"/>
          <w:sz w:val="24"/>
          <w:szCs w:val="24"/>
          <w:shd w:val="clear" w:color="auto" w:fill="FFFFFF"/>
        </w:rPr>
        <w:t>In</w:t>
      </w:r>
      <w:r w:rsidR="001C5F30" w:rsidRPr="004F003E">
        <w:rPr>
          <w:rFonts w:asciiTheme="majorBidi" w:hAnsiTheme="majorBidi" w:cstheme="majorBidi"/>
          <w:color w:val="000000" w:themeColor="text1"/>
          <w:sz w:val="24"/>
          <w:szCs w:val="24"/>
          <w:shd w:val="clear" w:color="auto" w:fill="FFFFFF"/>
        </w:rPr>
        <w:t xml:space="preserve"> the beginning</w:t>
      </w:r>
      <w:r w:rsidR="00770C71" w:rsidRPr="004F003E">
        <w:rPr>
          <w:rFonts w:asciiTheme="majorBidi" w:hAnsiTheme="majorBidi" w:cstheme="majorBidi"/>
          <w:color w:val="000000" w:themeColor="text1"/>
          <w:sz w:val="24"/>
          <w:szCs w:val="24"/>
          <w:shd w:val="clear" w:color="auto" w:fill="FFFFFF"/>
        </w:rPr>
        <w:t>,</w:t>
      </w:r>
      <w:r w:rsidR="001C5F30" w:rsidRPr="004F003E">
        <w:rPr>
          <w:rFonts w:asciiTheme="majorBidi" w:hAnsiTheme="majorBidi" w:cstheme="majorBidi"/>
          <w:color w:val="000000" w:themeColor="text1"/>
          <w:sz w:val="24"/>
          <w:szCs w:val="24"/>
          <w:shd w:val="clear" w:color="auto" w:fill="FFFFFF"/>
        </w:rPr>
        <w:t xml:space="preserve"> </w:t>
      </w:r>
      <w:r w:rsidR="00770C71" w:rsidRPr="004F003E">
        <w:rPr>
          <w:rFonts w:asciiTheme="majorBidi" w:hAnsiTheme="majorBidi" w:cstheme="majorBidi"/>
          <w:color w:val="000000" w:themeColor="text1"/>
          <w:sz w:val="24"/>
          <w:szCs w:val="24"/>
          <w:shd w:val="clear" w:color="auto" w:fill="FFFFFF"/>
        </w:rPr>
        <w:t>b</w:t>
      </w:r>
      <w:r w:rsidR="00633F99" w:rsidRPr="004F003E">
        <w:rPr>
          <w:rFonts w:asciiTheme="majorBidi" w:hAnsiTheme="majorBidi" w:cstheme="majorBidi"/>
          <w:color w:val="000000" w:themeColor="text1"/>
          <w:sz w:val="24"/>
          <w:szCs w:val="24"/>
          <w:shd w:val="clear" w:color="auto" w:fill="FFFFFF"/>
        </w:rPr>
        <w:t>efore running each experiment, all</w:t>
      </w:r>
      <w:r w:rsidR="00CC1129" w:rsidRPr="004F003E">
        <w:rPr>
          <w:rFonts w:asciiTheme="majorBidi" w:hAnsiTheme="majorBidi" w:cstheme="majorBidi"/>
          <w:color w:val="000000" w:themeColor="text1"/>
          <w:sz w:val="24"/>
          <w:szCs w:val="24"/>
          <w:shd w:val="clear" w:color="auto" w:fill="FFFFFF"/>
        </w:rPr>
        <w:t xml:space="preserve"> </w:t>
      </w:r>
      <w:r w:rsidR="00633F99" w:rsidRPr="004F003E">
        <w:rPr>
          <w:rFonts w:asciiTheme="majorBidi" w:hAnsiTheme="majorBidi" w:cstheme="majorBidi"/>
          <w:color w:val="000000" w:themeColor="text1"/>
          <w:sz w:val="24"/>
          <w:szCs w:val="24"/>
          <w:shd w:val="clear" w:color="auto" w:fill="FFFFFF"/>
        </w:rPr>
        <w:t>temperatures were</w:t>
      </w:r>
      <w:r w:rsidR="00CC1129" w:rsidRPr="004F003E">
        <w:rPr>
          <w:rFonts w:asciiTheme="majorBidi" w:hAnsiTheme="majorBidi" w:cstheme="majorBidi"/>
          <w:color w:val="000000" w:themeColor="text1"/>
          <w:sz w:val="24"/>
          <w:szCs w:val="24"/>
          <w:shd w:val="clear" w:color="auto" w:fill="FFFFFF"/>
        </w:rPr>
        <w:t xml:space="preserve"> </w:t>
      </w:r>
      <w:r w:rsidR="00633F99" w:rsidRPr="004F003E">
        <w:rPr>
          <w:rFonts w:asciiTheme="majorBidi" w:hAnsiTheme="majorBidi" w:cstheme="majorBidi"/>
          <w:color w:val="000000" w:themeColor="text1"/>
          <w:sz w:val="24"/>
          <w:szCs w:val="24"/>
          <w:shd w:val="clear" w:color="auto" w:fill="FFFFFF"/>
        </w:rPr>
        <w:t>checked</w:t>
      </w:r>
      <w:r w:rsidR="00CC1129" w:rsidRPr="004F003E">
        <w:rPr>
          <w:rFonts w:asciiTheme="majorBidi" w:hAnsiTheme="majorBidi" w:cstheme="majorBidi"/>
          <w:color w:val="000000" w:themeColor="text1"/>
          <w:sz w:val="24"/>
          <w:szCs w:val="24"/>
          <w:shd w:val="clear" w:color="auto" w:fill="FFFFFF"/>
        </w:rPr>
        <w:t xml:space="preserve"> to be </w:t>
      </w:r>
      <w:r w:rsidRPr="004F003E">
        <w:rPr>
          <w:rFonts w:asciiTheme="majorBidi" w:hAnsiTheme="majorBidi" w:cstheme="majorBidi"/>
          <w:color w:val="000000" w:themeColor="text1"/>
          <w:sz w:val="24"/>
          <w:szCs w:val="24"/>
          <w:shd w:val="clear" w:color="auto" w:fill="FFFFFF"/>
        </w:rPr>
        <w:t xml:space="preserve">the </w:t>
      </w:r>
      <w:r w:rsidR="00CC1129" w:rsidRPr="004F003E">
        <w:rPr>
          <w:rFonts w:asciiTheme="majorBidi" w:hAnsiTheme="majorBidi" w:cstheme="majorBidi"/>
          <w:color w:val="000000" w:themeColor="text1"/>
          <w:sz w:val="24"/>
          <w:szCs w:val="24"/>
          <w:shd w:val="clear" w:color="auto" w:fill="FFFFFF"/>
        </w:rPr>
        <w:t>same</w:t>
      </w:r>
      <w:r w:rsidR="00633F99" w:rsidRPr="004F003E">
        <w:rPr>
          <w:rFonts w:asciiTheme="majorBidi" w:hAnsiTheme="majorBidi" w:cstheme="majorBidi"/>
          <w:color w:val="000000" w:themeColor="text1"/>
          <w:sz w:val="24"/>
          <w:szCs w:val="24"/>
          <w:shd w:val="clear" w:color="auto" w:fill="FFFFFF"/>
        </w:rPr>
        <w:t xml:space="preserve"> and equal to ambient temperature and the</w:t>
      </w:r>
      <w:r w:rsidR="00CC1129" w:rsidRPr="004F003E">
        <w:rPr>
          <w:rFonts w:asciiTheme="majorBidi" w:hAnsiTheme="majorBidi" w:cstheme="majorBidi"/>
          <w:color w:val="000000" w:themeColor="text1"/>
          <w:sz w:val="24"/>
          <w:szCs w:val="24"/>
          <w:shd w:val="clear" w:color="auto" w:fill="FFFFFF"/>
        </w:rPr>
        <w:t xml:space="preserve"> voltage </w:t>
      </w:r>
      <w:r w:rsidR="00633F99" w:rsidRPr="004F003E">
        <w:rPr>
          <w:rFonts w:asciiTheme="majorBidi" w:hAnsiTheme="majorBidi" w:cstheme="majorBidi"/>
          <w:color w:val="000000" w:themeColor="text1"/>
          <w:sz w:val="24"/>
          <w:szCs w:val="24"/>
          <w:shd w:val="clear" w:color="auto" w:fill="FFFFFF"/>
        </w:rPr>
        <w:t xml:space="preserve">controller was adjusted to the required </w:t>
      </w:r>
      <w:r w:rsidR="00CC1129" w:rsidRPr="004F003E">
        <w:rPr>
          <w:rFonts w:asciiTheme="majorBidi" w:hAnsiTheme="majorBidi" w:cstheme="majorBidi"/>
          <w:color w:val="000000" w:themeColor="text1"/>
          <w:sz w:val="24"/>
          <w:szCs w:val="24"/>
          <w:shd w:val="clear" w:color="auto" w:fill="FFFFFF"/>
        </w:rPr>
        <w:t xml:space="preserve">output. </w:t>
      </w:r>
      <w:r w:rsidR="00633F99" w:rsidRPr="004F003E">
        <w:rPr>
          <w:rFonts w:asciiTheme="majorBidi" w:hAnsiTheme="majorBidi" w:cstheme="majorBidi"/>
          <w:color w:val="000000" w:themeColor="text1"/>
          <w:sz w:val="24"/>
          <w:szCs w:val="24"/>
          <w:shd w:val="clear" w:color="auto" w:fill="FFFFFF"/>
        </w:rPr>
        <w:t>Then the heater was turned</w:t>
      </w:r>
      <w:r w:rsidR="00770C71" w:rsidRPr="004F003E">
        <w:rPr>
          <w:rFonts w:asciiTheme="majorBidi" w:hAnsiTheme="majorBidi" w:cstheme="majorBidi"/>
          <w:color w:val="000000" w:themeColor="text1"/>
          <w:sz w:val="24"/>
          <w:szCs w:val="24"/>
          <w:shd w:val="clear" w:color="auto" w:fill="FFFFFF"/>
        </w:rPr>
        <w:t xml:space="preserve"> on</w:t>
      </w:r>
      <w:r w:rsidR="00633F99" w:rsidRPr="004F003E">
        <w:rPr>
          <w:rFonts w:asciiTheme="majorBidi" w:hAnsiTheme="majorBidi" w:cstheme="majorBidi"/>
          <w:color w:val="000000" w:themeColor="text1"/>
          <w:sz w:val="24"/>
          <w:szCs w:val="24"/>
          <w:shd w:val="clear" w:color="auto" w:fill="FFFFFF"/>
        </w:rPr>
        <w:t>, and</w:t>
      </w:r>
      <w:r w:rsidR="00CC1129" w:rsidRPr="004F003E">
        <w:rPr>
          <w:rFonts w:asciiTheme="majorBidi" w:hAnsiTheme="majorBidi" w:cstheme="majorBidi"/>
          <w:color w:val="000000" w:themeColor="text1"/>
          <w:sz w:val="24"/>
          <w:szCs w:val="24"/>
          <w:shd w:val="clear" w:color="auto" w:fill="FFFFFF"/>
        </w:rPr>
        <w:t xml:space="preserve"> temperature </w:t>
      </w:r>
      <w:r w:rsidR="00633F99" w:rsidRPr="004F003E">
        <w:rPr>
          <w:rFonts w:asciiTheme="majorBidi" w:hAnsiTheme="majorBidi" w:cstheme="majorBidi"/>
          <w:color w:val="000000" w:themeColor="text1"/>
          <w:sz w:val="24"/>
          <w:szCs w:val="24"/>
          <w:shd w:val="clear" w:color="auto" w:fill="FFFFFF"/>
        </w:rPr>
        <w:t xml:space="preserve">recording </w:t>
      </w:r>
      <w:r w:rsidR="00CC1129" w:rsidRPr="004F003E">
        <w:rPr>
          <w:rFonts w:asciiTheme="majorBidi" w:hAnsiTheme="majorBidi" w:cstheme="majorBidi"/>
          <w:color w:val="000000" w:themeColor="text1"/>
          <w:sz w:val="24"/>
          <w:szCs w:val="24"/>
          <w:shd w:val="clear" w:color="auto" w:fill="FFFFFF"/>
        </w:rPr>
        <w:t xml:space="preserve">was </w:t>
      </w:r>
      <w:r w:rsidR="00633F99" w:rsidRPr="004F003E">
        <w:rPr>
          <w:rFonts w:asciiTheme="majorBidi" w:hAnsiTheme="majorBidi" w:cstheme="majorBidi"/>
          <w:color w:val="000000" w:themeColor="text1"/>
          <w:sz w:val="24"/>
          <w:szCs w:val="24"/>
          <w:shd w:val="clear" w:color="auto" w:fill="FFFFFF"/>
        </w:rPr>
        <w:t xml:space="preserve">launched </w:t>
      </w:r>
      <w:r w:rsidR="00CC1129" w:rsidRPr="004F003E">
        <w:rPr>
          <w:rFonts w:asciiTheme="majorBidi" w:hAnsiTheme="majorBidi" w:cstheme="majorBidi"/>
          <w:color w:val="000000" w:themeColor="text1"/>
          <w:sz w:val="24"/>
          <w:szCs w:val="24"/>
          <w:shd w:val="clear" w:color="auto" w:fill="FFFFFF"/>
        </w:rPr>
        <w:t xml:space="preserve">using a data acquisition </w:t>
      </w:r>
      <w:r w:rsidR="000B4EF6" w:rsidRPr="004F003E">
        <w:rPr>
          <w:rFonts w:asciiTheme="majorBidi" w:hAnsiTheme="majorBidi" w:cstheme="majorBidi"/>
          <w:color w:val="000000" w:themeColor="text1"/>
          <w:sz w:val="24"/>
          <w:szCs w:val="24"/>
          <w:shd w:val="clear" w:color="auto" w:fill="FFFFFF"/>
        </w:rPr>
        <w:t>until</w:t>
      </w:r>
      <w:r w:rsidR="00770C71" w:rsidRPr="004F003E">
        <w:rPr>
          <w:rFonts w:asciiTheme="majorBidi" w:hAnsiTheme="majorBidi" w:cstheme="majorBidi"/>
          <w:color w:val="000000" w:themeColor="text1"/>
          <w:sz w:val="24"/>
          <w:szCs w:val="24"/>
          <w:shd w:val="clear" w:color="auto" w:fill="FFFFFF"/>
        </w:rPr>
        <w:t xml:space="preserve"> attaining</w:t>
      </w:r>
      <w:r w:rsidR="000B4EF6" w:rsidRPr="004F003E">
        <w:rPr>
          <w:rFonts w:asciiTheme="majorBidi" w:hAnsiTheme="majorBidi" w:cstheme="majorBidi"/>
          <w:color w:val="000000" w:themeColor="text1"/>
          <w:sz w:val="24"/>
          <w:szCs w:val="24"/>
          <w:shd w:val="clear" w:color="auto" w:fill="FFFFFF"/>
        </w:rPr>
        <w:t xml:space="preserve"> </w:t>
      </w:r>
      <w:r w:rsidRPr="004F003E">
        <w:rPr>
          <w:rFonts w:asciiTheme="majorBidi" w:hAnsiTheme="majorBidi" w:cstheme="majorBidi"/>
          <w:color w:val="000000" w:themeColor="text1"/>
          <w:sz w:val="24"/>
          <w:szCs w:val="24"/>
          <w:shd w:val="clear" w:color="auto" w:fill="FFFFFF"/>
        </w:rPr>
        <w:t>a</w:t>
      </w:r>
      <w:r w:rsidR="000B4EF6" w:rsidRPr="004F003E">
        <w:rPr>
          <w:rFonts w:asciiTheme="majorBidi" w:hAnsiTheme="majorBidi" w:cstheme="majorBidi"/>
          <w:color w:val="000000" w:themeColor="text1"/>
          <w:sz w:val="24"/>
          <w:szCs w:val="24"/>
          <w:shd w:val="clear" w:color="auto" w:fill="FFFFFF"/>
        </w:rPr>
        <w:t xml:space="preserve"> </w:t>
      </w:r>
      <w:r w:rsidR="00CC1129" w:rsidRPr="004F003E">
        <w:rPr>
          <w:rFonts w:asciiTheme="majorBidi" w:hAnsiTheme="majorBidi" w:cstheme="majorBidi"/>
          <w:color w:val="000000" w:themeColor="text1"/>
          <w:sz w:val="24"/>
          <w:szCs w:val="24"/>
          <w:shd w:val="clear" w:color="auto" w:fill="FFFFFF"/>
        </w:rPr>
        <w:t xml:space="preserve">steady state. </w:t>
      </w:r>
      <w:r w:rsidR="001C5F30" w:rsidRPr="004F003E">
        <w:rPr>
          <w:rFonts w:asciiTheme="majorBidi" w:hAnsiTheme="majorBidi" w:cstheme="majorBidi"/>
          <w:color w:val="000000" w:themeColor="text1"/>
          <w:sz w:val="24"/>
          <w:szCs w:val="24"/>
          <w:shd w:val="clear" w:color="auto" w:fill="FFFFFF"/>
        </w:rPr>
        <w:t xml:space="preserve">The recovery system was utilized to recover the coolant from the outlet for </w:t>
      </w:r>
      <w:r w:rsidRPr="004F003E">
        <w:rPr>
          <w:rFonts w:asciiTheme="majorBidi" w:hAnsiTheme="majorBidi" w:cstheme="majorBidi"/>
          <w:color w:val="000000" w:themeColor="text1"/>
          <w:sz w:val="24"/>
          <w:szCs w:val="24"/>
          <w:shd w:val="clear" w:color="auto" w:fill="FFFFFF"/>
        </w:rPr>
        <w:t xml:space="preserve">the </w:t>
      </w:r>
      <w:r w:rsidR="001C5F30" w:rsidRPr="004F003E">
        <w:rPr>
          <w:rFonts w:asciiTheme="majorBidi" w:hAnsiTheme="majorBidi" w:cstheme="majorBidi"/>
          <w:color w:val="000000" w:themeColor="text1"/>
          <w:sz w:val="24"/>
          <w:szCs w:val="24"/>
          <w:shd w:val="clear" w:color="auto" w:fill="FFFFFF"/>
        </w:rPr>
        <w:t xml:space="preserve">next experiments. </w:t>
      </w:r>
      <w:r w:rsidR="00CC1129" w:rsidRPr="004F003E">
        <w:rPr>
          <w:rFonts w:asciiTheme="majorBidi" w:hAnsiTheme="majorBidi" w:cstheme="majorBidi"/>
          <w:color w:val="000000" w:themeColor="text1"/>
          <w:sz w:val="24"/>
          <w:szCs w:val="24"/>
          <w:shd w:val="clear" w:color="auto" w:fill="FFFFFF"/>
        </w:rPr>
        <w:t xml:space="preserve">The data </w:t>
      </w:r>
      <w:r w:rsidR="000B4EF6" w:rsidRPr="004F003E">
        <w:rPr>
          <w:rFonts w:asciiTheme="majorBidi" w:hAnsiTheme="majorBidi" w:cstheme="majorBidi"/>
          <w:color w:val="000000" w:themeColor="text1"/>
          <w:sz w:val="24"/>
          <w:szCs w:val="24"/>
          <w:shd w:val="clear" w:color="auto" w:fill="FFFFFF"/>
        </w:rPr>
        <w:t xml:space="preserve">acquisition </w:t>
      </w:r>
      <w:r w:rsidR="00CC1129" w:rsidRPr="004F003E">
        <w:rPr>
          <w:rFonts w:asciiTheme="majorBidi" w:hAnsiTheme="majorBidi" w:cstheme="majorBidi"/>
          <w:color w:val="000000" w:themeColor="text1"/>
          <w:sz w:val="24"/>
          <w:szCs w:val="24"/>
          <w:shd w:val="clear" w:color="auto" w:fill="FFFFFF"/>
        </w:rPr>
        <w:t xml:space="preserve">was </w:t>
      </w:r>
      <w:r w:rsidR="000B4EF6" w:rsidRPr="004F003E">
        <w:rPr>
          <w:rFonts w:asciiTheme="majorBidi" w:hAnsiTheme="majorBidi" w:cstheme="majorBidi"/>
          <w:color w:val="000000" w:themeColor="text1"/>
          <w:sz w:val="24"/>
          <w:szCs w:val="24"/>
          <w:shd w:val="clear" w:color="auto" w:fill="FFFFFF"/>
        </w:rPr>
        <w:t>linked</w:t>
      </w:r>
      <w:r w:rsidR="00CC1129" w:rsidRPr="004F003E">
        <w:rPr>
          <w:rFonts w:asciiTheme="majorBidi" w:hAnsiTheme="majorBidi" w:cstheme="majorBidi"/>
          <w:color w:val="000000" w:themeColor="text1"/>
          <w:sz w:val="24"/>
          <w:szCs w:val="24"/>
          <w:shd w:val="clear" w:color="auto" w:fill="FFFFFF"/>
        </w:rPr>
        <w:t xml:space="preserve"> to </w:t>
      </w:r>
      <w:r w:rsidRPr="004F003E">
        <w:rPr>
          <w:rFonts w:asciiTheme="majorBidi" w:hAnsiTheme="majorBidi" w:cstheme="majorBidi"/>
          <w:color w:val="000000" w:themeColor="text1"/>
          <w:sz w:val="24"/>
          <w:szCs w:val="24"/>
          <w:shd w:val="clear" w:color="auto" w:fill="FFFFFF"/>
        </w:rPr>
        <w:t xml:space="preserve">the </w:t>
      </w:r>
      <w:r w:rsidR="000B4EF6" w:rsidRPr="004F003E">
        <w:rPr>
          <w:rFonts w:asciiTheme="majorBidi" w:hAnsiTheme="majorBidi" w:cstheme="majorBidi"/>
          <w:color w:val="000000" w:themeColor="text1"/>
          <w:sz w:val="24"/>
          <w:szCs w:val="24"/>
          <w:shd w:val="clear" w:color="auto" w:fill="FFFFFF"/>
        </w:rPr>
        <w:t>computer to</w:t>
      </w:r>
      <w:r w:rsidR="00CC1129" w:rsidRPr="004F003E">
        <w:rPr>
          <w:rFonts w:asciiTheme="majorBidi" w:hAnsiTheme="majorBidi" w:cstheme="majorBidi"/>
          <w:color w:val="000000" w:themeColor="text1"/>
          <w:sz w:val="24"/>
          <w:szCs w:val="24"/>
          <w:shd w:val="clear" w:color="auto" w:fill="FFFFFF"/>
        </w:rPr>
        <w:t xml:space="preserve"> </w:t>
      </w:r>
      <w:r w:rsidR="000B4EF6" w:rsidRPr="004F003E">
        <w:rPr>
          <w:rFonts w:asciiTheme="majorBidi" w:hAnsiTheme="majorBidi" w:cstheme="majorBidi"/>
          <w:color w:val="000000" w:themeColor="text1"/>
          <w:sz w:val="24"/>
          <w:szCs w:val="24"/>
          <w:shd w:val="clear" w:color="auto" w:fill="FFFFFF"/>
        </w:rPr>
        <w:t>monitor</w:t>
      </w:r>
      <w:r w:rsidR="00CC1129" w:rsidRPr="004F003E">
        <w:rPr>
          <w:rFonts w:asciiTheme="majorBidi" w:hAnsiTheme="majorBidi" w:cstheme="majorBidi"/>
          <w:color w:val="000000" w:themeColor="text1"/>
          <w:sz w:val="24"/>
          <w:szCs w:val="24"/>
          <w:shd w:val="clear" w:color="auto" w:fill="FFFFFF"/>
        </w:rPr>
        <w:t xml:space="preserve"> the measured temperature</w:t>
      </w:r>
      <w:r w:rsidR="000B4EF6" w:rsidRPr="004F003E">
        <w:rPr>
          <w:rFonts w:asciiTheme="majorBidi" w:hAnsiTheme="majorBidi" w:cstheme="majorBidi"/>
          <w:color w:val="000000" w:themeColor="text1"/>
          <w:sz w:val="24"/>
          <w:szCs w:val="24"/>
          <w:shd w:val="clear" w:color="auto" w:fill="FFFFFF"/>
        </w:rPr>
        <w:t xml:space="preserve"> and saving</w:t>
      </w:r>
      <w:r w:rsidR="00CC1129" w:rsidRPr="004F003E">
        <w:rPr>
          <w:rFonts w:asciiTheme="majorBidi" w:hAnsiTheme="majorBidi" w:cstheme="majorBidi"/>
          <w:color w:val="000000" w:themeColor="text1"/>
          <w:sz w:val="24"/>
          <w:szCs w:val="24"/>
          <w:shd w:val="clear" w:color="auto" w:fill="FFFFFF"/>
        </w:rPr>
        <w:t xml:space="preserve"> </w:t>
      </w:r>
      <w:r w:rsidR="000B4EF6" w:rsidRPr="004F003E">
        <w:rPr>
          <w:rFonts w:asciiTheme="majorBidi" w:hAnsiTheme="majorBidi" w:cstheme="majorBidi"/>
          <w:color w:val="000000" w:themeColor="text1"/>
          <w:sz w:val="24"/>
          <w:szCs w:val="24"/>
          <w:shd w:val="clear" w:color="auto" w:fill="FFFFFF"/>
        </w:rPr>
        <w:t>the measurements for data reduction</w:t>
      </w:r>
      <w:r w:rsidR="00CC1129" w:rsidRPr="004F003E">
        <w:rPr>
          <w:rFonts w:asciiTheme="majorBidi" w:hAnsiTheme="majorBidi" w:cstheme="majorBidi"/>
          <w:color w:val="000000" w:themeColor="text1"/>
          <w:sz w:val="24"/>
          <w:szCs w:val="24"/>
          <w:shd w:val="clear" w:color="auto" w:fill="FFFFFF"/>
        </w:rPr>
        <w:t>.</w:t>
      </w:r>
      <w:r w:rsidR="00055874" w:rsidRPr="004F003E">
        <w:rPr>
          <w:rFonts w:asciiTheme="majorBidi" w:hAnsiTheme="majorBidi" w:cstheme="majorBidi"/>
          <w:color w:val="000000" w:themeColor="text1"/>
          <w:sz w:val="24"/>
          <w:szCs w:val="24"/>
          <w:shd w:val="clear" w:color="auto" w:fill="FFFFFF"/>
        </w:rPr>
        <w:t xml:space="preserve"> </w:t>
      </w:r>
      <w:r w:rsidR="001C5F30" w:rsidRPr="004F003E">
        <w:rPr>
          <w:rFonts w:asciiTheme="majorBidi" w:hAnsiTheme="majorBidi" w:cstheme="majorBidi"/>
          <w:color w:val="000000" w:themeColor="text1"/>
          <w:sz w:val="24"/>
          <w:szCs w:val="24"/>
          <w:shd w:val="clear" w:color="auto" w:fill="FFFFFF"/>
        </w:rPr>
        <w:t>The e</w:t>
      </w:r>
      <w:r w:rsidR="00CC1129" w:rsidRPr="004F003E">
        <w:rPr>
          <w:rFonts w:asciiTheme="majorBidi" w:hAnsiTheme="majorBidi" w:cstheme="majorBidi"/>
          <w:color w:val="000000" w:themeColor="text1"/>
          <w:sz w:val="24"/>
          <w:szCs w:val="24"/>
          <w:shd w:val="clear" w:color="auto" w:fill="FFFFFF"/>
        </w:rPr>
        <w:t>xperimen</w:t>
      </w:r>
      <w:r w:rsidR="001C5F30" w:rsidRPr="004F003E">
        <w:rPr>
          <w:rFonts w:asciiTheme="majorBidi" w:hAnsiTheme="majorBidi" w:cstheme="majorBidi"/>
          <w:color w:val="000000" w:themeColor="text1"/>
          <w:sz w:val="24"/>
          <w:szCs w:val="24"/>
          <w:shd w:val="clear" w:color="auto" w:fill="FFFFFF"/>
        </w:rPr>
        <w:t>ts</w:t>
      </w:r>
      <w:r w:rsidR="00CC1129" w:rsidRPr="004F003E">
        <w:rPr>
          <w:rFonts w:asciiTheme="majorBidi" w:hAnsiTheme="majorBidi" w:cstheme="majorBidi"/>
          <w:color w:val="000000" w:themeColor="text1"/>
          <w:sz w:val="24"/>
          <w:szCs w:val="24"/>
          <w:shd w:val="clear" w:color="auto" w:fill="FFFFFF"/>
        </w:rPr>
        <w:t xml:space="preserve"> </w:t>
      </w:r>
      <w:r w:rsidR="001C5F30" w:rsidRPr="004F003E">
        <w:rPr>
          <w:rFonts w:asciiTheme="majorBidi" w:hAnsiTheme="majorBidi" w:cstheme="majorBidi"/>
          <w:color w:val="000000" w:themeColor="text1"/>
          <w:sz w:val="24"/>
          <w:szCs w:val="24"/>
          <w:shd w:val="clear" w:color="auto" w:fill="FFFFFF"/>
        </w:rPr>
        <w:t>were</w:t>
      </w:r>
      <w:r w:rsidR="00CC1129" w:rsidRPr="004F003E">
        <w:rPr>
          <w:rFonts w:asciiTheme="majorBidi" w:hAnsiTheme="majorBidi" w:cstheme="majorBidi"/>
          <w:color w:val="000000" w:themeColor="text1"/>
          <w:sz w:val="24"/>
          <w:szCs w:val="24"/>
          <w:shd w:val="clear" w:color="auto" w:fill="FFFFFF"/>
        </w:rPr>
        <w:t xml:space="preserve"> repeated </w:t>
      </w:r>
      <w:r w:rsidR="001C5F30" w:rsidRPr="004F003E">
        <w:rPr>
          <w:rFonts w:asciiTheme="majorBidi" w:hAnsiTheme="majorBidi" w:cstheme="majorBidi"/>
          <w:color w:val="000000" w:themeColor="text1"/>
          <w:sz w:val="24"/>
          <w:szCs w:val="24"/>
          <w:shd w:val="clear" w:color="auto" w:fill="FFFFFF"/>
        </w:rPr>
        <w:t>many</w:t>
      </w:r>
      <w:r w:rsidR="00CC1129" w:rsidRPr="004F003E">
        <w:rPr>
          <w:rFonts w:asciiTheme="majorBidi" w:hAnsiTheme="majorBidi" w:cstheme="majorBidi"/>
          <w:color w:val="000000" w:themeColor="text1"/>
          <w:sz w:val="24"/>
          <w:szCs w:val="24"/>
          <w:shd w:val="clear" w:color="auto" w:fill="FFFFFF"/>
        </w:rPr>
        <w:t xml:space="preserve"> times to check the</w:t>
      </w:r>
      <w:r w:rsidR="001C5F30" w:rsidRPr="004F003E">
        <w:rPr>
          <w:rFonts w:asciiTheme="majorBidi" w:hAnsiTheme="majorBidi" w:cstheme="majorBidi"/>
          <w:color w:val="000000" w:themeColor="text1"/>
          <w:sz w:val="24"/>
          <w:szCs w:val="24"/>
          <w:shd w:val="clear" w:color="auto" w:fill="FFFFFF"/>
        </w:rPr>
        <w:t xml:space="preserve"> </w:t>
      </w:r>
      <w:r w:rsidR="00CC1129" w:rsidRPr="004F003E">
        <w:rPr>
          <w:rFonts w:asciiTheme="majorBidi" w:hAnsiTheme="majorBidi" w:cstheme="majorBidi"/>
          <w:color w:val="000000" w:themeColor="text1"/>
          <w:sz w:val="24"/>
          <w:szCs w:val="24"/>
          <w:shd w:val="clear" w:color="auto" w:fill="FFFFFF"/>
        </w:rPr>
        <w:t xml:space="preserve">measurement </w:t>
      </w:r>
      <w:r w:rsidR="001C5F30" w:rsidRPr="004F003E">
        <w:rPr>
          <w:rFonts w:asciiTheme="majorBidi" w:hAnsiTheme="majorBidi" w:cstheme="majorBidi"/>
          <w:color w:val="000000" w:themeColor="text1"/>
          <w:sz w:val="24"/>
          <w:szCs w:val="24"/>
          <w:shd w:val="clear" w:color="auto" w:fill="FFFFFF"/>
        </w:rPr>
        <w:t>accuracy</w:t>
      </w:r>
      <w:r w:rsidR="00CC1129" w:rsidRPr="004F003E">
        <w:rPr>
          <w:rFonts w:asciiTheme="majorBidi" w:hAnsiTheme="majorBidi" w:cstheme="majorBidi"/>
          <w:color w:val="000000" w:themeColor="text1"/>
          <w:sz w:val="24"/>
          <w:szCs w:val="24"/>
          <w:shd w:val="clear" w:color="auto" w:fill="FFFFFF"/>
        </w:rPr>
        <w:t xml:space="preserve"> and </w:t>
      </w:r>
      <w:r w:rsidR="001C5F30" w:rsidRPr="004F003E">
        <w:rPr>
          <w:rFonts w:asciiTheme="majorBidi" w:hAnsiTheme="majorBidi" w:cstheme="majorBidi"/>
          <w:color w:val="000000" w:themeColor="text1"/>
          <w:sz w:val="24"/>
          <w:szCs w:val="24"/>
          <w:shd w:val="clear" w:color="auto" w:fill="FFFFFF"/>
        </w:rPr>
        <w:t xml:space="preserve">repeatability. </w:t>
      </w:r>
    </w:p>
    <w:p w14:paraId="769E97B9" w14:textId="5468AE38" w:rsidR="009717CA" w:rsidRPr="004F003E" w:rsidRDefault="009717CA" w:rsidP="007C2811">
      <w:pPr>
        <w:pStyle w:val="Caption"/>
        <w:spacing w:line="360" w:lineRule="auto"/>
        <w:rPr>
          <w:rStyle w:val="Emphasis"/>
          <w:sz w:val="24"/>
          <w:szCs w:val="24"/>
        </w:rPr>
      </w:pPr>
      <w:bookmarkStart w:id="1" w:name="_Ref22664612"/>
      <w:bookmarkStart w:id="2" w:name="_Hlk5671794"/>
      <w:r w:rsidRPr="004F003E">
        <w:rPr>
          <w:rStyle w:val="Emphasis"/>
          <w:sz w:val="24"/>
          <w:szCs w:val="24"/>
        </w:rPr>
        <w:t xml:space="preserve">Table </w:t>
      </w:r>
      <w:r w:rsidRPr="004F003E">
        <w:rPr>
          <w:rStyle w:val="Emphasis"/>
          <w:sz w:val="24"/>
          <w:szCs w:val="24"/>
        </w:rPr>
        <w:fldChar w:fldCharType="begin"/>
      </w:r>
      <w:r w:rsidRPr="004F003E">
        <w:rPr>
          <w:rStyle w:val="Emphasis"/>
          <w:sz w:val="24"/>
          <w:szCs w:val="24"/>
        </w:rPr>
        <w:instrText xml:space="preserve"> SEQ Table \* ARABIC </w:instrText>
      </w:r>
      <w:r w:rsidRPr="004F003E">
        <w:rPr>
          <w:rStyle w:val="Emphasis"/>
          <w:sz w:val="24"/>
          <w:szCs w:val="24"/>
        </w:rPr>
        <w:fldChar w:fldCharType="separate"/>
      </w:r>
      <w:r w:rsidR="006B1952" w:rsidRPr="004F003E">
        <w:rPr>
          <w:rStyle w:val="Emphasis"/>
          <w:noProof/>
          <w:sz w:val="24"/>
          <w:szCs w:val="24"/>
        </w:rPr>
        <w:t>1</w:t>
      </w:r>
      <w:r w:rsidRPr="004F003E">
        <w:rPr>
          <w:rStyle w:val="Emphasis"/>
          <w:sz w:val="24"/>
          <w:szCs w:val="24"/>
        </w:rPr>
        <w:fldChar w:fldCharType="end"/>
      </w:r>
      <w:bookmarkEnd w:id="1"/>
      <w:r w:rsidRPr="004F003E">
        <w:rPr>
          <w:rStyle w:val="Emphasis"/>
          <w:sz w:val="24"/>
          <w:szCs w:val="24"/>
        </w:rPr>
        <w:t xml:space="preserve"> Detailed dimensions of the investigated </w:t>
      </w:r>
      <w:r w:rsidR="005E5550" w:rsidRPr="004F003E">
        <w:rPr>
          <w:sz w:val="24"/>
          <w:szCs w:val="24"/>
          <w:shd w:val="clear" w:color="auto" w:fill="FFFFFF"/>
        </w:rPr>
        <w:t>4CSVWMC</w:t>
      </w:r>
      <w:r w:rsidR="005E5550" w:rsidRPr="004F003E">
        <w:rPr>
          <w:rStyle w:val="Emphasis"/>
          <w:sz w:val="24"/>
          <w:szCs w:val="24"/>
        </w:rPr>
        <w:t xml:space="preserve"> </w:t>
      </w:r>
      <w:r w:rsidR="00E146C1" w:rsidRPr="004F003E">
        <w:rPr>
          <w:rStyle w:val="Emphasis"/>
          <w:sz w:val="24"/>
          <w:szCs w:val="24"/>
        </w:rPr>
        <w:t>device</w:t>
      </w:r>
      <w:r w:rsidR="005E5550" w:rsidRPr="004F003E">
        <w:rPr>
          <w:rStyle w:val="Emphasis"/>
          <w:sz w:val="24"/>
          <w:szCs w:val="24"/>
        </w:rPr>
        <w:t>.</w:t>
      </w:r>
    </w:p>
    <w:tbl>
      <w:tblPr>
        <w:tblStyle w:val="TableGrid"/>
        <w:tblW w:w="0" w:type="auto"/>
        <w:jc w:val="center"/>
        <w:tblLook w:val="04A0" w:firstRow="1" w:lastRow="0" w:firstColumn="1" w:lastColumn="0" w:noHBand="0" w:noVBand="1"/>
      </w:tblPr>
      <w:tblGrid>
        <w:gridCol w:w="1270"/>
        <w:gridCol w:w="80"/>
        <w:gridCol w:w="2340"/>
        <w:gridCol w:w="1362"/>
        <w:gridCol w:w="1698"/>
      </w:tblGrid>
      <w:tr w:rsidR="009717CA" w:rsidRPr="004F003E" w14:paraId="63DC372C" w14:textId="77777777" w:rsidTr="007179FE">
        <w:trPr>
          <w:trHeight w:val="265"/>
          <w:jc w:val="center"/>
        </w:trPr>
        <w:tc>
          <w:tcPr>
            <w:tcW w:w="1180" w:type="dxa"/>
            <w:tcBorders>
              <w:top w:val="single" w:sz="12" w:space="0" w:color="auto"/>
              <w:left w:val="nil"/>
              <w:bottom w:val="single" w:sz="12" w:space="0" w:color="auto"/>
              <w:right w:val="nil"/>
            </w:tcBorders>
          </w:tcPr>
          <w:p w14:paraId="3D2F91A3" w14:textId="77777777" w:rsidR="009717CA" w:rsidRPr="004F003E" w:rsidRDefault="009717CA" w:rsidP="007C2811">
            <w:pPr>
              <w:pStyle w:val="Caption"/>
              <w:spacing w:line="360" w:lineRule="auto"/>
              <w:ind w:firstLine="0"/>
              <w:rPr>
                <w:rStyle w:val="Emphasis"/>
                <w:sz w:val="24"/>
                <w:szCs w:val="24"/>
              </w:rPr>
            </w:pPr>
            <w:r w:rsidRPr="004F003E">
              <w:rPr>
                <w:rStyle w:val="Emphasis"/>
                <w:sz w:val="24"/>
                <w:szCs w:val="24"/>
              </w:rPr>
              <w:t>Dimension</w:t>
            </w:r>
          </w:p>
        </w:tc>
        <w:tc>
          <w:tcPr>
            <w:tcW w:w="2420" w:type="dxa"/>
            <w:gridSpan w:val="2"/>
            <w:tcBorders>
              <w:top w:val="single" w:sz="12" w:space="0" w:color="auto"/>
              <w:left w:val="nil"/>
              <w:bottom w:val="single" w:sz="12" w:space="0" w:color="auto"/>
              <w:right w:val="single" w:sz="12" w:space="0" w:color="auto"/>
            </w:tcBorders>
          </w:tcPr>
          <w:p w14:paraId="64F2F6C0" w14:textId="6AF4640E" w:rsidR="009717CA" w:rsidRPr="004F003E" w:rsidRDefault="009717CA" w:rsidP="007C2811">
            <w:pPr>
              <w:pStyle w:val="Caption"/>
              <w:spacing w:line="360" w:lineRule="auto"/>
              <w:ind w:firstLine="0"/>
              <w:rPr>
                <w:rStyle w:val="Emphasis"/>
                <w:sz w:val="24"/>
                <w:szCs w:val="24"/>
              </w:rPr>
            </w:pPr>
            <w:r w:rsidRPr="004F003E">
              <w:rPr>
                <w:rStyle w:val="Emphasis"/>
                <w:sz w:val="24"/>
                <w:szCs w:val="24"/>
              </w:rPr>
              <w:t>Value</w:t>
            </w:r>
            <w:r w:rsidR="00DD55C9" w:rsidRPr="004F003E">
              <w:rPr>
                <w:rStyle w:val="Emphasis"/>
                <w:sz w:val="24"/>
                <w:szCs w:val="24"/>
              </w:rPr>
              <w:t xml:space="preserve"> </w:t>
            </w:r>
            <w:r w:rsidRPr="004F003E">
              <w:rPr>
                <w:rStyle w:val="Emphasis"/>
                <w:sz w:val="24"/>
                <w:szCs w:val="24"/>
              </w:rPr>
              <w:t>(mm)</w:t>
            </w:r>
          </w:p>
        </w:tc>
        <w:tc>
          <w:tcPr>
            <w:tcW w:w="1362" w:type="dxa"/>
            <w:tcBorders>
              <w:top w:val="single" w:sz="12" w:space="0" w:color="auto"/>
              <w:left w:val="single" w:sz="12" w:space="0" w:color="auto"/>
              <w:bottom w:val="single" w:sz="12" w:space="0" w:color="auto"/>
              <w:right w:val="nil"/>
            </w:tcBorders>
          </w:tcPr>
          <w:p w14:paraId="57F10A1A" w14:textId="77777777" w:rsidR="009717CA" w:rsidRPr="004F003E" w:rsidRDefault="009717CA" w:rsidP="007C2811">
            <w:pPr>
              <w:pStyle w:val="Caption"/>
              <w:spacing w:line="360" w:lineRule="auto"/>
              <w:ind w:firstLine="0"/>
              <w:rPr>
                <w:rStyle w:val="Emphasis"/>
                <w:sz w:val="24"/>
                <w:szCs w:val="24"/>
              </w:rPr>
            </w:pPr>
            <w:r w:rsidRPr="004F003E">
              <w:rPr>
                <w:rStyle w:val="Emphasis"/>
                <w:sz w:val="24"/>
                <w:szCs w:val="24"/>
              </w:rPr>
              <w:t>Dimension</w:t>
            </w:r>
          </w:p>
        </w:tc>
        <w:tc>
          <w:tcPr>
            <w:tcW w:w="1698" w:type="dxa"/>
            <w:tcBorders>
              <w:top w:val="single" w:sz="12" w:space="0" w:color="auto"/>
              <w:left w:val="nil"/>
              <w:bottom w:val="single" w:sz="12" w:space="0" w:color="auto"/>
              <w:right w:val="nil"/>
            </w:tcBorders>
          </w:tcPr>
          <w:p w14:paraId="551D65EE" w14:textId="219A7CF2" w:rsidR="009717CA" w:rsidRPr="004F003E" w:rsidRDefault="009717CA" w:rsidP="007C2811">
            <w:pPr>
              <w:pStyle w:val="Caption"/>
              <w:spacing w:line="360" w:lineRule="auto"/>
              <w:ind w:firstLine="0"/>
              <w:rPr>
                <w:rStyle w:val="Emphasis"/>
                <w:sz w:val="24"/>
                <w:szCs w:val="24"/>
              </w:rPr>
            </w:pPr>
            <w:r w:rsidRPr="004F003E">
              <w:rPr>
                <w:rStyle w:val="Emphasis"/>
                <w:sz w:val="24"/>
                <w:szCs w:val="24"/>
              </w:rPr>
              <w:t>Value (mm)</w:t>
            </w:r>
          </w:p>
        </w:tc>
      </w:tr>
      <w:tr w:rsidR="00DD55C9" w:rsidRPr="004F003E" w14:paraId="60B061F3" w14:textId="77777777" w:rsidTr="007179FE">
        <w:trPr>
          <w:trHeight w:val="265"/>
          <w:jc w:val="center"/>
        </w:trPr>
        <w:tc>
          <w:tcPr>
            <w:tcW w:w="1180" w:type="dxa"/>
            <w:tcBorders>
              <w:top w:val="single" w:sz="12" w:space="0" w:color="auto"/>
              <w:left w:val="nil"/>
              <w:bottom w:val="nil"/>
              <w:right w:val="nil"/>
            </w:tcBorders>
          </w:tcPr>
          <w:p w14:paraId="123D796A" w14:textId="4B280C49" w:rsidR="00DD55C9" w:rsidRPr="004F003E" w:rsidRDefault="00DD55C9" w:rsidP="007C2811">
            <w:pPr>
              <w:spacing w:line="360" w:lineRule="auto"/>
              <w:jc w:val="center"/>
              <w:rPr>
                <w:rFonts w:asciiTheme="majorBidi" w:hAnsiTheme="majorBidi" w:cstheme="majorBidi"/>
                <w:color w:val="000000" w:themeColor="text1"/>
                <w:sz w:val="24"/>
                <w:szCs w:val="24"/>
              </w:rPr>
            </w:pPr>
            <w:r w:rsidRPr="004F003E">
              <w:rPr>
                <w:rFonts w:asciiTheme="majorBidi" w:hAnsiTheme="majorBidi" w:cstheme="majorBidi"/>
                <w:color w:val="000000" w:themeColor="text1"/>
                <w:sz w:val="24"/>
                <w:szCs w:val="24"/>
              </w:rPr>
              <w:t>W</w:t>
            </w:r>
            <w:r w:rsidRPr="004F003E">
              <w:rPr>
                <w:rFonts w:asciiTheme="majorBidi" w:hAnsiTheme="majorBidi" w:cstheme="majorBidi"/>
                <w:color w:val="000000" w:themeColor="text1"/>
                <w:sz w:val="24"/>
                <w:szCs w:val="24"/>
                <w:vertAlign w:val="subscript"/>
              </w:rPr>
              <w:t>H</w:t>
            </w:r>
            <w:r w:rsidR="008006BB" w:rsidRPr="004F003E">
              <w:rPr>
                <w:rFonts w:asciiTheme="majorBidi" w:hAnsiTheme="majorBidi" w:cstheme="majorBidi"/>
                <w:color w:val="000000" w:themeColor="text1"/>
                <w:sz w:val="24"/>
                <w:szCs w:val="24"/>
                <w:vertAlign w:val="subscript"/>
              </w:rPr>
              <w:t>S</w:t>
            </w:r>
          </w:p>
        </w:tc>
        <w:tc>
          <w:tcPr>
            <w:tcW w:w="2420" w:type="dxa"/>
            <w:gridSpan w:val="2"/>
            <w:tcBorders>
              <w:top w:val="single" w:sz="12" w:space="0" w:color="auto"/>
              <w:left w:val="nil"/>
              <w:bottom w:val="nil"/>
              <w:right w:val="single" w:sz="12" w:space="0" w:color="auto"/>
            </w:tcBorders>
          </w:tcPr>
          <w:p w14:paraId="5B679699" w14:textId="0E2F505C" w:rsidR="00DD55C9" w:rsidRPr="004F003E" w:rsidRDefault="00DD55C9" w:rsidP="007C2811">
            <w:pPr>
              <w:spacing w:line="360" w:lineRule="auto"/>
              <w:jc w:val="center"/>
              <w:rPr>
                <w:rFonts w:asciiTheme="majorBidi" w:hAnsiTheme="majorBidi" w:cstheme="majorBidi"/>
                <w:color w:val="000000" w:themeColor="text1"/>
                <w:sz w:val="24"/>
                <w:szCs w:val="24"/>
              </w:rPr>
            </w:pPr>
            <w:r w:rsidRPr="004F003E">
              <w:rPr>
                <w:rFonts w:asciiTheme="majorBidi" w:hAnsiTheme="majorBidi" w:cstheme="majorBidi"/>
                <w:color w:val="000000" w:themeColor="text1"/>
                <w:sz w:val="24"/>
                <w:szCs w:val="24"/>
              </w:rPr>
              <w:t>25</w:t>
            </w:r>
          </w:p>
        </w:tc>
        <w:tc>
          <w:tcPr>
            <w:tcW w:w="1362" w:type="dxa"/>
            <w:tcBorders>
              <w:top w:val="single" w:sz="12" w:space="0" w:color="auto"/>
              <w:left w:val="single" w:sz="12" w:space="0" w:color="auto"/>
              <w:bottom w:val="nil"/>
              <w:right w:val="nil"/>
            </w:tcBorders>
          </w:tcPr>
          <w:p w14:paraId="3009432D" w14:textId="6580C698" w:rsidR="00DD55C9" w:rsidRPr="004F003E" w:rsidRDefault="00DD55C9" w:rsidP="007C2811">
            <w:pPr>
              <w:spacing w:line="360" w:lineRule="auto"/>
              <w:jc w:val="center"/>
              <w:rPr>
                <w:rFonts w:asciiTheme="majorBidi" w:hAnsiTheme="majorBidi" w:cstheme="majorBidi"/>
                <w:color w:val="000000" w:themeColor="text1"/>
                <w:sz w:val="24"/>
                <w:szCs w:val="24"/>
              </w:rPr>
            </w:pPr>
            <w:r w:rsidRPr="004F003E">
              <w:rPr>
                <w:rFonts w:asciiTheme="majorBidi" w:hAnsiTheme="majorBidi" w:cstheme="majorBidi"/>
                <w:color w:val="000000" w:themeColor="text1"/>
                <w:sz w:val="24"/>
                <w:szCs w:val="24"/>
              </w:rPr>
              <w:t>W</w:t>
            </w:r>
            <w:r w:rsidRPr="004F003E">
              <w:rPr>
                <w:rFonts w:asciiTheme="majorBidi" w:hAnsiTheme="majorBidi" w:cstheme="majorBidi"/>
                <w:color w:val="000000" w:themeColor="text1"/>
                <w:sz w:val="24"/>
                <w:szCs w:val="24"/>
                <w:vertAlign w:val="subscript"/>
              </w:rPr>
              <w:t>CH2</w:t>
            </w:r>
          </w:p>
        </w:tc>
        <w:tc>
          <w:tcPr>
            <w:tcW w:w="1698" w:type="dxa"/>
            <w:tcBorders>
              <w:top w:val="single" w:sz="12" w:space="0" w:color="auto"/>
              <w:left w:val="nil"/>
              <w:bottom w:val="nil"/>
              <w:right w:val="nil"/>
            </w:tcBorders>
          </w:tcPr>
          <w:p w14:paraId="6E62D5C9" w14:textId="184FA397" w:rsidR="00DD55C9" w:rsidRPr="004F003E" w:rsidRDefault="00DD55C9" w:rsidP="007C2811">
            <w:pPr>
              <w:spacing w:line="360" w:lineRule="auto"/>
              <w:jc w:val="center"/>
              <w:rPr>
                <w:rFonts w:asciiTheme="majorBidi" w:hAnsiTheme="majorBidi" w:cstheme="majorBidi"/>
                <w:color w:val="000000" w:themeColor="text1"/>
                <w:sz w:val="24"/>
                <w:szCs w:val="24"/>
              </w:rPr>
            </w:pPr>
            <w:r w:rsidRPr="004F003E">
              <w:rPr>
                <w:rFonts w:asciiTheme="majorBidi" w:hAnsiTheme="majorBidi" w:cstheme="majorBidi"/>
                <w:color w:val="000000" w:themeColor="text1"/>
                <w:sz w:val="24"/>
                <w:szCs w:val="24"/>
              </w:rPr>
              <w:t>1</w:t>
            </w:r>
          </w:p>
        </w:tc>
      </w:tr>
      <w:tr w:rsidR="00DD55C9" w:rsidRPr="004F003E" w14:paraId="63E9C6F0" w14:textId="77777777" w:rsidTr="007179FE">
        <w:trPr>
          <w:trHeight w:val="254"/>
          <w:jc w:val="center"/>
        </w:trPr>
        <w:tc>
          <w:tcPr>
            <w:tcW w:w="1180" w:type="dxa"/>
            <w:tcBorders>
              <w:top w:val="nil"/>
              <w:left w:val="nil"/>
              <w:bottom w:val="nil"/>
              <w:right w:val="nil"/>
            </w:tcBorders>
          </w:tcPr>
          <w:p w14:paraId="69AA90B3" w14:textId="1339BFE9" w:rsidR="00DD55C9" w:rsidRPr="004F003E" w:rsidRDefault="00DD55C9" w:rsidP="007C2811">
            <w:pPr>
              <w:spacing w:line="360" w:lineRule="auto"/>
              <w:jc w:val="center"/>
              <w:rPr>
                <w:rFonts w:asciiTheme="majorBidi" w:hAnsiTheme="majorBidi" w:cstheme="majorBidi"/>
                <w:color w:val="000000" w:themeColor="text1"/>
                <w:sz w:val="24"/>
                <w:szCs w:val="24"/>
              </w:rPr>
            </w:pPr>
            <w:r w:rsidRPr="004F003E">
              <w:rPr>
                <w:rFonts w:asciiTheme="majorBidi" w:hAnsiTheme="majorBidi" w:cstheme="majorBidi"/>
                <w:color w:val="000000" w:themeColor="text1"/>
                <w:sz w:val="24"/>
                <w:szCs w:val="24"/>
              </w:rPr>
              <w:t>L</w:t>
            </w:r>
            <w:r w:rsidRPr="004F003E">
              <w:rPr>
                <w:rFonts w:asciiTheme="majorBidi" w:hAnsiTheme="majorBidi" w:cstheme="majorBidi"/>
                <w:color w:val="000000" w:themeColor="text1"/>
                <w:sz w:val="24"/>
                <w:szCs w:val="24"/>
                <w:vertAlign w:val="subscript"/>
              </w:rPr>
              <w:t>Hs</w:t>
            </w:r>
          </w:p>
        </w:tc>
        <w:tc>
          <w:tcPr>
            <w:tcW w:w="2420" w:type="dxa"/>
            <w:gridSpan w:val="2"/>
            <w:tcBorders>
              <w:top w:val="nil"/>
              <w:left w:val="nil"/>
              <w:bottom w:val="nil"/>
              <w:right w:val="single" w:sz="12" w:space="0" w:color="auto"/>
            </w:tcBorders>
          </w:tcPr>
          <w:p w14:paraId="4F7E12AB" w14:textId="23AE4241" w:rsidR="00DD55C9" w:rsidRPr="004F003E" w:rsidRDefault="00DD55C9" w:rsidP="007C2811">
            <w:pPr>
              <w:spacing w:line="360" w:lineRule="auto"/>
              <w:jc w:val="center"/>
              <w:rPr>
                <w:rFonts w:asciiTheme="majorBidi" w:hAnsiTheme="majorBidi" w:cstheme="majorBidi"/>
                <w:color w:val="000000" w:themeColor="text1"/>
                <w:sz w:val="24"/>
                <w:szCs w:val="24"/>
              </w:rPr>
            </w:pPr>
            <w:r w:rsidRPr="004F003E">
              <w:rPr>
                <w:rFonts w:asciiTheme="majorBidi" w:hAnsiTheme="majorBidi" w:cstheme="majorBidi"/>
                <w:color w:val="000000" w:themeColor="text1"/>
                <w:sz w:val="24"/>
                <w:szCs w:val="24"/>
              </w:rPr>
              <w:t>25</w:t>
            </w:r>
          </w:p>
        </w:tc>
        <w:tc>
          <w:tcPr>
            <w:tcW w:w="1362" w:type="dxa"/>
            <w:tcBorders>
              <w:top w:val="nil"/>
              <w:left w:val="single" w:sz="12" w:space="0" w:color="auto"/>
              <w:bottom w:val="nil"/>
              <w:right w:val="nil"/>
            </w:tcBorders>
          </w:tcPr>
          <w:p w14:paraId="329F1CB0" w14:textId="0B1F2C26" w:rsidR="00DD55C9" w:rsidRPr="004F003E" w:rsidRDefault="00DD55C9" w:rsidP="007C2811">
            <w:pPr>
              <w:spacing w:line="360" w:lineRule="auto"/>
              <w:jc w:val="center"/>
              <w:rPr>
                <w:rFonts w:asciiTheme="majorBidi" w:hAnsiTheme="majorBidi" w:cstheme="majorBidi"/>
                <w:color w:val="000000" w:themeColor="text1"/>
                <w:sz w:val="24"/>
                <w:szCs w:val="24"/>
              </w:rPr>
            </w:pPr>
            <w:proofErr w:type="spellStart"/>
            <w:r w:rsidRPr="004F003E">
              <w:rPr>
                <w:rFonts w:asciiTheme="majorBidi" w:hAnsiTheme="majorBidi" w:cstheme="majorBidi"/>
                <w:color w:val="000000" w:themeColor="text1"/>
                <w:sz w:val="24"/>
                <w:szCs w:val="24"/>
              </w:rPr>
              <w:t>L</w:t>
            </w:r>
            <w:r w:rsidRPr="004F003E">
              <w:rPr>
                <w:rFonts w:asciiTheme="majorBidi" w:hAnsiTheme="majorBidi" w:cstheme="majorBidi"/>
                <w:color w:val="000000" w:themeColor="text1"/>
                <w:sz w:val="24"/>
                <w:szCs w:val="24"/>
                <w:vertAlign w:val="subscript"/>
              </w:rPr>
              <w:t>Ch</w:t>
            </w:r>
            <w:proofErr w:type="spellEnd"/>
          </w:p>
        </w:tc>
        <w:tc>
          <w:tcPr>
            <w:tcW w:w="1698" w:type="dxa"/>
            <w:tcBorders>
              <w:top w:val="nil"/>
              <w:left w:val="nil"/>
              <w:bottom w:val="nil"/>
              <w:right w:val="nil"/>
            </w:tcBorders>
          </w:tcPr>
          <w:p w14:paraId="1D1C5B5D" w14:textId="45ED58BE" w:rsidR="00DD55C9" w:rsidRPr="004F003E" w:rsidRDefault="00DD55C9" w:rsidP="007C2811">
            <w:pPr>
              <w:spacing w:line="360" w:lineRule="auto"/>
              <w:jc w:val="center"/>
              <w:rPr>
                <w:rFonts w:asciiTheme="majorBidi" w:hAnsiTheme="majorBidi" w:cstheme="majorBidi"/>
                <w:color w:val="000000" w:themeColor="text1"/>
                <w:sz w:val="24"/>
                <w:szCs w:val="24"/>
              </w:rPr>
            </w:pPr>
            <w:r w:rsidRPr="004F003E">
              <w:rPr>
                <w:rFonts w:asciiTheme="majorBidi" w:hAnsiTheme="majorBidi" w:cstheme="majorBidi"/>
                <w:color w:val="000000" w:themeColor="text1"/>
                <w:sz w:val="24"/>
                <w:szCs w:val="24"/>
              </w:rPr>
              <w:t>12.25</w:t>
            </w:r>
          </w:p>
        </w:tc>
      </w:tr>
      <w:tr w:rsidR="00DD55C9" w:rsidRPr="004F003E" w14:paraId="36695349" w14:textId="77777777" w:rsidTr="007179FE">
        <w:trPr>
          <w:trHeight w:val="265"/>
          <w:jc w:val="center"/>
        </w:trPr>
        <w:tc>
          <w:tcPr>
            <w:tcW w:w="1180" w:type="dxa"/>
            <w:tcBorders>
              <w:top w:val="nil"/>
              <w:left w:val="nil"/>
              <w:bottom w:val="nil"/>
              <w:right w:val="nil"/>
            </w:tcBorders>
          </w:tcPr>
          <w:p w14:paraId="1A81E252" w14:textId="497C24CD" w:rsidR="00DD55C9" w:rsidRPr="004F003E" w:rsidRDefault="00DD55C9" w:rsidP="007C2811">
            <w:pPr>
              <w:spacing w:line="360" w:lineRule="auto"/>
              <w:jc w:val="center"/>
              <w:rPr>
                <w:rFonts w:asciiTheme="majorBidi" w:hAnsiTheme="majorBidi" w:cstheme="majorBidi"/>
                <w:color w:val="000000" w:themeColor="text1"/>
                <w:sz w:val="24"/>
                <w:szCs w:val="24"/>
              </w:rPr>
            </w:pPr>
            <w:proofErr w:type="spellStart"/>
            <w:r w:rsidRPr="004F003E">
              <w:rPr>
                <w:rFonts w:asciiTheme="majorBidi" w:hAnsiTheme="majorBidi" w:cstheme="majorBidi"/>
                <w:color w:val="000000" w:themeColor="text1"/>
                <w:sz w:val="24"/>
                <w:szCs w:val="24"/>
              </w:rPr>
              <w:t>H</w:t>
            </w:r>
            <w:r w:rsidRPr="004F003E">
              <w:rPr>
                <w:rFonts w:asciiTheme="majorBidi" w:hAnsiTheme="majorBidi" w:cstheme="majorBidi"/>
                <w:color w:val="000000" w:themeColor="text1"/>
                <w:sz w:val="24"/>
                <w:szCs w:val="24"/>
                <w:vertAlign w:val="subscript"/>
              </w:rPr>
              <w:t>Ch</w:t>
            </w:r>
            <w:proofErr w:type="spellEnd"/>
          </w:p>
        </w:tc>
        <w:tc>
          <w:tcPr>
            <w:tcW w:w="2420" w:type="dxa"/>
            <w:gridSpan w:val="2"/>
            <w:tcBorders>
              <w:top w:val="nil"/>
              <w:left w:val="nil"/>
              <w:bottom w:val="nil"/>
              <w:right w:val="single" w:sz="12" w:space="0" w:color="auto"/>
            </w:tcBorders>
          </w:tcPr>
          <w:p w14:paraId="03D4244E" w14:textId="61F53A08" w:rsidR="00DD55C9" w:rsidRPr="004F003E" w:rsidRDefault="00DD55C9" w:rsidP="007C2811">
            <w:pPr>
              <w:spacing w:line="360" w:lineRule="auto"/>
              <w:jc w:val="center"/>
              <w:rPr>
                <w:rFonts w:asciiTheme="majorBidi" w:hAnsiTheme="majorBidi" w:cstheme="majorBidi"/>
                <w:color w:val="000000" w:themeColor="text1"/>
                <w:sz w:val="24"/>
                <w:szCs w:val="24"/>
              </w:rPr>
            </w:pPr>
            <w:r w:rsidRPr="004F003E">
              <w:rPr>
                <w:rFonts w:asciiTheme="majorBidi" w:hAnsiTheme="majorBidi" w:cstheme="majorBidi"/>
                <w:color w:val="000000" w:themeColor="text1"/>
                <w:sz w:val="24"/>
                <w:szCs w:val="24"/>
              </w:rPr>
              <w:t>0.5</w:t>
            </w:r>
          </w:p>
        </w:tc>
        <w:tc>
          <w:tcPr>
            <w:tcW w:w="1362" w:type="dxa"/>
            <w:tcBorders>
              <w:top w:val="nil"/>
              <w:left w:val="single" w:sz="12" w:space="0" w:color="auto"/>
              <w:bottom w:val="nil"/>
              <w:right w:val="nil"/>
            </w:tcBorders>
          </w:tcPr>
          <w:p w14:paraId="7C8186DE" w14:textId="3D723E91" w:rsidR="00DD55C9" w:rsidRPr="004F003E" w:rsidRDefault="00DD55C9" w:rsidP="007C2811">
            <w:pPr>
              <w:spacing w:line="360" w:lineRule="auto"/>
              <w:jc w:val="center"/>
              <w:rPr>
                <w:rFonts w:asciiTheme="majorBidi" w:hAnsiTheme="majorBidi" w:cstheme="majorBidi"/>
                <w:b/>
                <w:bCs/>
                <w:color w:val="000000" w:themeColor="text1"/>
                <w:sz w:val="24"/>
                <w:szCs w:val="24"/>
                <w:vertAlign w:val="subscript"/>
              </w:rPr>
            </w:pPr>
            <w:r w:rsidRPr="004F003E">
              <w:rPr>
                <w:rFonts w:asciiTheme="majorBidi" w:hAnsiTheme="majorBidi" w:cstheme="majorBidi"/>
                <w:color w:val="000000" w:themeColor="text1"/>
                <w:sz w:val="24"/>
                <w:szCs w:val="24"/>
              </w:rPr>
              <w:t>L</w:t>
            </w:r>
            <w:r w:rsidRPr="004F003E">
              <w:rPr>
                <w:rFonts w:asciiTheme="majorBidi" w:hAnsiTheme="majorBidi" w:cstheme="majorBidi"/>
                <w:color w:val="000000" w:themeColor="text1"/>
                <w:sz w:val="24"/>
                <w:szCs w:val="24"/>
                <w:vertAlign w:val="subscript"/>
              </w:rPr>
              <w:t>1</w:t>
            </w:r>
          </w:p>
        </w:tc>
        <w:tc>
          <w:tcPr>
            <w:tcW w:w="1698" w:type="dxa"/>
            <w:tcBorders>
              <w:top w:val="nil"/>
              <w:left w:val="nil"/>
              <w:bottom w:val="nil"/>
              <w:right w:val="nil"/>
            </w:tcBorders>
          </w:tcPr>
          <w:p w14:paraId="101FFE3E" w14:textId="62D70B27" w:rsidR="00DD55C9" w:rsidRPr="004F003E" w:rsidRDefault="00DD55C9" w:rsidP="007C2811">
            <w:pPr>
              <w:spacing w:line="360" w:lineRule="auto"/>
              <w:jc w:val="center"/>
              <w:rPr>
                <w:rFonts w:asciiTheme="majorBidi" w:hAnsiTheme="majorBidi" w:cstheme="majorBidi"/>
                <w:color w:val="000000" w:themeColor="text1"/>
                <w:sz w:val="24"/>
                <w:szCs w:val="24"/>
              </w:rPr>
            </w:pPr>
            <w:r w:rsidRPr="004F003E">
              <w:rPr>
                <w:rFonts w:asciiTheme="majorBidi" w:hAnsiTheme="majorBidi" w:cstheme="majorBidi"/>
                <w:color w:val="000000" w:themeColor="text1"/>
                <w:sz w:val="24"/>
                <w:szCs w:val="24"/>
              </w:rPr>
              <w:t>8.23</w:t>
            </w:r>
          </w:p>
        </w:tc>
      </w:tr>
      <w:tr w:rsidR="00DD55C9" w:rsidRPr="004F003E" w14:paraId="77AFB236" w14:textId="77777777" w:rsidTr="007179FE">
        <w:trPr>
          <w:trHeight w:val="254"/>
          <w:jc w:val="center"/>
        </w:trPr>
        <w:tc>
          <w:tcPr>
            <w:tcW w:w="1180" w:type="dxa"/>
            <w:tcBorders>
              <w:top w:val="nil"/>
              <w:left w:val="nil"/>
              <w:bottom w:val="nil"/>
              <w:right w:val="nil"/>
            </w:tcBorders>
          </w:tcPr>
          <w:p w14:paraId="01ACEB4B" w14:textId="77777777" w:rsidR="00DD55C9" w:rsidRPr="004F003E" w:rsidRDefault="00DD55C9" w:rsidP="007C2811">
            <w:pPr>
              <w:spacing w:line="360" w:lineRule="auto"/>
              <w:jc w:val="center"/>
              <w:rPr>
                <w:rFonts w:asciiTheme="majorBidi" w:hAnsiTheme="majorBidi" w:cstheme="majorBidi"/>
                <w:color w:val="000000" w:themeColor="text1"/>
                <w:sz w:val="24"/>
                <w:szCs w:val="24"/>
                <w:vertAlign w:val="subscript"/>
              </w:rPr>
            </w:pPr>
            <w:proofErr w:type="spellStart"/>
            <w:r w:rsidRPr="004F003E">
              <w:rPr>
                <w:rFonts w:asciiTheme="majorBidi" w:hAnsiTheme="majorBidi" w:cstheme="majorBidi"/>
                <w:color w:val="000000" w:themeColor="text1"/>
                <w:sz w:val="24"/>
                <w:szCs w:val="24"/>
              </w:rPr>
              <w:t>δ</w:t>
            </w:r>
            <w:r w:rsidRPr="004F003E">
              <w:rPr>
                <w:rFonts w:asciiTheme="majorBidi" w:hAnsiTheme="majorBidi" w:cstheme="majorBidi"/>
                <w:color w:val="000000" w:themeColor="text1"/>
                <w:sz w:val="24"/>
                <w:szCs w:val="24"/>
                <w:vertAlign w:val="subscript"/>
              </w:rPr>
              <w:t>Hs</w:t>
            </w:r>
            <w:proofErr w:type="spellEnd"/>
          </w:p>
        </w:tc>
        <w:tc>
          <w:tcPr>
            <w:tcW w:w="2420" w:type="dxa"/>
            <w:gridSpan w:val="2"/>
            <w:tcBorders>
              <w:top w:val="nil"/>
              <w:left w:val="nil"/>
              <w:bottom w:val="nil"/>
              <w:right w:val="single" w:sz="12" w:space="0" w:color="auto"/>
            </w:tcBorders>
          </w:tcPr>
          <w:p w14:paraId="61CB5291" w14:textId="719D8FB4" w:rsidR="00DD55C9" w:rsidRPr="004F003E" w:rsidRDefault="00DD55C9" w:rsidP="007C2811">
            <w:pPr>
              <w:spacing w:line="360" w:lineRule="auto"/>
              <w:jc w:val="center"/>
              <w:rPr>
                <w:rFonts w:asciiTheme="majorBidi" w:hAnsiTheme="majorBidi" w:cstheme="majorBidi"/>
                <w:color w:val="000000" w:themeColor="text1"/>
                <w:sz w:val="24"/>
                <w:szCs w:val="24"/>
              </w:rPr>
            </w:pPr>
            <w:r w:rsidRPr="004F003E">
              <w:rPr>
                <w:rFonts w:asciiTheme="majorBidi" w:hAnsiTheme="majorBidi" w:cstheme="majorBidi"/>
                <w:color w:val="000000" w:themeColor="text1"/>
                <w:sz w:val="24"/>
                <w:szCs w:val="24"/>
              </w:rPr>
              <w:t>0.5</w:t>
            </w:r>
          </w:p>
        </w:tc>
        <w:tc>
          <w:tcPr>
            <w:tcW w:w="1362" w:type="dxa"/>
            <w:tcBorders>
              <w:top w:val="nil"/>
              <w:left w:val="single" w:sz="12" w:space="0" w:color="auto"/>
              <w:bottom w:val="nil"/>
              <w:right w:val="nil"/>
            </w:tcBorders>
          </w:tcPr>
          <w:p w14:paraId="502B78F7" w14:textId="6ED3C622" w:rsidR="00DD55C9" w:rsidRPr="004F003E" w:rsidRDefault="00DD55C9" w:rsidP="007C2811">
            <w:pPr>
              <w:spacing w:line="360" w:lineRule="auto"/>
              <w:jc w:val="center"/>
              <w:rPr>
                <w:rFonts w:asciiTheme="majorBidi" w:hAnsiTheme="majorBidi" w:cstheme="majorBidi"/>
                <w:color w:val="000000" w:themeColor="text1"/>
                <w:sz w:val="24"/>
                <w:szCs w:val="24"/>
              </w:rPr>
            </w:pPr>
            <w:r w:rsidRPr="004F003E">
              <w:rPr>
                <w:rFonts w:asciiTheme="majorBidi" w:hAnsiTheme="majorBidi" w:cstheme="majorBidi"/>
                <w:color w:val="000000" w:themeColor="text1"/>
                <w:sz w:val="24"/>
                <w:szCs w:val="24"/>
              </w:rPr>
              <w:t>L</w:t>
            </w:r>
            <w:r w:rsidRPr="004F003E">
              <w:rPr>
                <w:rFonts w:asciiTheme="majorBidi" w:hAnsiTheme="majorBidi" w:cstheme="majorBidi"/>
                <w:color w:val="000000" w:themeColor="text1"/>
                <w:sz w:val="24"/>
                <w:szCs w:val="24"/>
                <w:vertAlign w:val="subscript"/>
              </w:rPr>
              <w:t>2</w:t>
            </w:r>
          </w:p>
        </w:tc>
        <w:tc>
          <w:tcPr>
            <w:tcW w:w="1698" w:type="dxa"/>
            <w:tcBorders>
              <w:top w:val="nil"/>
              <w:left w:val="nil"/>
              <w:bottom w:val="nil"/>
              <w:right w:val="nil"/>
            </w:tcBorders>
          </w:tcPr>
          <w:p w14:paraId="2ECC88FA" w14:textId="4D6506EE" w:rsidR="00DD55C9" w:rsidRPr="004F003E" w:rsidRDefault="00DD55C9" w:rsidP="007C2811">
            <w:pPr>
              <w:spacing w:line="360" w:lineRule="auto"/>
              <w:jc w:val="center"/>
              <w:rPr>
                <w:rFonts w:asciiTheme="majorBidi" w:hAnsiTheme="majorBidi" w:cstheme="majorBidi"/>
                <w:color w:val="000000" w:themeColor="text1"/>
                <w:sz w:val="24"/>
                <w:szCs w:val="24"/>
              </w:rPr>
            </w:pPr>
            <w:r w:rsidRPr="004F003E">
              <w:rPr>
                <w:rFonts w:asciiTheme="majorBidi" w:hAnsiTheme="majorBidi" w:cstheme="majorBidi"/>
                <w:color w:val="000000" w:themeColor="text1"/>
                <w:sz w:val="24"/>
                <w:szCs w:val="24"/>
              </w:rPr>
              <w:t>2.03</w:t>
            </w:r>
          </w:p>
        </w:tc>
      </w:tr>
      <w:tr w:rsidR="00DD55C9" w:rsidRPr="004F003E" w14:paraId="50298B95" w14:textId="77777777" w:rsidTr="007179FE">
        <w:trPr>
          <w:trHeight w:val="254"/>
          <w:jc w:val="center"/>
        </w:trPr>
        <w:tc>
          <w:tcPr>
            <w:tcW w:w="1260" w:type="dxa"/>
            <w:gridSpan w:val="2"/>
            <w:tcBorders>
              <w:top w:val="nil"/>
              <w:left w:val="nil"/>
              <w:bottom w:val="nil"/>
              <w:right w:val="nil"/>
            </w:tcBorders>
          </w:tcPr>
          <w:p w14:paraId="2A54C831" w14:textId="21BB59E6" w:rsidR="00DD55C9" w:rsidRPr="004F003E" w:rsidRDefault="00DD55C9" w:rsidP="007C2811">
            <w:pPr>
              <w:spacing w:line="360" w:lineRule="auto"/>
              <w:jc w:val="center"/>
              <w:rPr>
                <w:rFonts w:asciiTheme="majorBidi" w:hAnsiTheme="majorBidi" w:cstheme="majorBidi"/>
                <w:color w:val="000000" w:themeColor="text1"/>
                <w:sz w:val="24"/>
                <w:szCs w:val="24"/>
              </w:rPr>
            </w:pPr>
            <w:r w:rsidRPr="004F003E">
              <w:rPr>
                <w:rFonts w:asciiTheme="majorBidi" w:hAnsiTheme="majorBidi" w:cstheme="majorBidi"/>
                <w:color w:val="000000" w:themeColor="text1"/>
                <w:sz w:val="24"/>
                <w:szCs w:val="24"/>
              </w:rPr>
              <w:t>W</w:t>
            </w:r>
            <w:r w:rsidRPr="004F003E">
              <w:rPr>
                <w:rFonts w:asciiTheme="majorBidi" w:hAnsiTheme="majorBidi" w:cstheme="majorBidi"/>
                <w:color w:val="000000" w:themeColor="text1"/>
                <w:sz w:val="24"/>
                <w:szCs w:val="24"/>
                <w:vertAlign w:val="subscript"/>
              </w:rPr>
              <w:t>CH1</w:t>
            </w:r>
          </w:p>
        </w:tc>
        <w:tc>
          <w:tcPr>
            <w:tcW w:w="2340" w:type="dxa"/>
            <w:tcBorders>
              <w:top w:val="nil"/>
              <w:left w:val="nil"/>
              <w:bottom w:val="nil"/>
              <w:right w:val="single" w:sz="12" w:space="0" w:color="auto"/>
            </w:tcBorders>
          </w:tcPr>
          <w:p w14:paraId="1190BBF9" w14:textId="1216E74F" w:rsidR="00DD55C9" w:rsidRPr="004F003E" w:rsidRDefault="00DD55C9" w:rsidP="007C2811">
            <w:pPr>
              <w:spacing w:line="360" w:lineRule="auto"/>
              <w:jc w:val="center"/>
              <w:rPr>
                <w:rFonts w:asciiTheme="majorBidi" w:hAnsiTheme="majorBidi" w:cstheme="majorBidi"/>
                <w:color w:val="000000" w:themeColor="text1"/>
                <w:sz w:val="24"/>
                <w:szCs w:val="24"/>
                <w:lang w:bidi="ar-EG"/>
              </w:rPr>
            </w:pPr>
            <w:r w:rsidRPr="004F003E">
              <w:rPr>
                <w:rFonts w:asciiTheme="majorBidi" w:hAnsiTheme="majorBidi" w:cstheme="majorBidi"/>
                <w:color w:val="000000" w:themeColor="text1"/>
                <w:sz w:val="24"/>
                <w:szCs w:val="24"/>
              </w:rPr>
              <w:t>12.25</w:t>
            </w:r>
          </w:p>
        </w:tc>
        <w:tc>
          <w:tcPr>
            <w:tcW w:w="1362" w:type="dxa"/>
            <w:tcBorders>
              <w:top w:val="nil"/>
              <w:left w:val="single" w:sz="12" w:space="0" w:color="auto"/>
              <w:bottom w:val="nil"/>
              <w:right w:val="nil"/>
            </w:tcBorders>
          </w:tcPr>
          <w:p w14:paraId="7887ED76" w14:textId="37C7A69D" w:rsidR="00DD55C9" w:rsidRPr="004F003E" w:rsidRDefault="00DD55C9" w:rsidP="007C2811">
            <w:pPr>
              <w:spacing w:line="360" w:lineRule="auto"/>
              <w:jc w:val="center"/>
              <w:rPr>
                <w:rFonts w:asciiTheme="majorBidi" w:hAnsiTheme="majorBidi" w:cstheme="majorBidi"/>
                <w:color w:val="000000" w:themeColor="text1"/>
                <w:sz w:val="24"/>
                <w:szCs w:val="24"/>
              </w:rPr>
            </w:pPr>
            <w:r w:rsidRPr="004F003E">
              <w:rPr>
                <w:rFonts w:asciiTheme="majorBidi" w:hAnsiTheme="majorBidi" w:cstheme="majorBidi"/>
                <w:color w:val="000000" w:themeColor="text1"/>
                <w:sz w:val="24"/>
                <w:szCs w:val="24"/>
              </w:rPr>
              <w:t>L</w:t>
            </w:r>
            <w:r w:rsidRPr="004F003E">
              <w:rPr>
                <w:rFonts w:asciiTheme="majorBidi" w:hAnsiTheme="majorBidi" w:cstheme="majorBidi"/>
                <w:color w:val="000000" w:themeColor="text1"/>
                <w:sz w:val="24"/>
                <w:szCs w:val="24"/>
                <w:vertAlign w:val="subscript"/>
              </w:rPr>
              <w:t>3</w:t>
            </w:r>
          </w:p>
        </w:tc>
        <w:tc>
          <w:tcPr>
            <w:tcW w:w="1698" w:type="dxa"/>
            <w:tcBorders>
              <w:top w:val="nil"/>
              <w:left w:val="nil"/>
              <w:bottom w:val="nil"/>
              <w:right w:val="nil"/>
            </w:tcBorders>
          </w:tcPr>
          <w:p w14:paraId="11ADB5F1" w14:textId="014F99D3" w:rsidR="00DD55C9" w:rsidRPr="004F003E" w:rsidRDefault="00DD55C9" w:rsidP="007C2811">
            <w:pPr>
              <w:spacing w:line="360" w:lineRule="auto"/>
              <w:jc w:val="center"/>
              <w:rPr>
                <w:rFonts w:asciiTheme="majorBidi" w:hAnsiTheme="majorBidi" w:cstheme="majorBidi"/>
                <w:color w:val="000000" w:themeColor="text1"/>
                <w:sz w:val="24"/>
                <w:szCs w:val="24"/>
              </w:rPr>
            </w:pPr>
            <w:r w:rsidRPr="004F003E">
              <w:rPr>
                <w:rFonts w:asciiTheme="majorBidi" w:hAnsiTheme="majorBidi" w:cstheme="majorBidi"/>
                <w:color w:val="000000" w:themeColor="text1"/>
                <w:sz w:val="24"/>
                <w:szCs w:val="24"/>
              </w:rPr>
              <w:t>2.53</w:t>
            </w:r>
          </w:p>
        </w:tc>
      </w:tr>
      <w:tr w:rsidR="00DD55C9" w:rsidRPr="004F003E" w14:paraId="507CE689" w14:textId="77777777" w:rsidTr="007179FE">
        <w:trPr>
          <w:trHeight w:val="67"/>
          <w:jc w:val="center"/>
        </w:trPr>
        <w:tc>
          <w:tcPr>
            <w:tcW w:w="1260" w:type="dxa"/>
            <w:gridSpan w:val="2"/>
            <w:tcBorders>
              <w:top w:val="nil"/>
              <w:left w:val="nil"/>
              <w:bottom w:val="single" w:sz="12" w:space="0" w:color="auto"/>
              <w:right w:val="nil"/>
            </w:tcBorders>
          </w:tcPr>
          <w:p w14:paraId="64DCB356" w14:textId="67FE16A5" w:rsidR="00DD55C9" w:rsidRPr="004F003E" w:rsidRDefault="00DD55C9" w:rsidP="007C2811">
            <w:pPr>
              <w:spacing w:line="360" w:lineRule="auto"/>
              <w:jc w:val="center"/>
              <w:rPr>
                <w:rFonts w:asciiTheme="majorBidi" w:hAnsiTheme="majorBidi" w:cstheme="majorBidi"/>
                <w:color w:val="000000" w:themeColor="text1"/>
                <w:sz w:val="24"/>
                <w:szCs w:val="24"/>
              </w:rPr>
            </w:pPr>
            <w:r w:rsidRPr="004F003E">
              <w:rPr>
                <w:rFonts w:asciiTheme="majorBidi" w:hAnsiTheme="majorBidi" w:cstheme="majorBidi"/>
                <w:color w:val="000000" w:themeColor="text1"/>
                <w:sz w:val="24"/>
                <w:szCs w:val="24"/>
              </w:rPr>
              <w:t>W</w:t>
            </w:r>
            <w:r w:rsidRPr="004F003E">
              <w:rPr>
                <w:rFonts w:asciiTheme="majorBidi" w:hAnsiTheme="majorBidi" w:cstheme="majorBidi"/>
                <w:color w:val="000000" w:themeColor="text1"/>
                <w:sz w:val="24"/>
                <w:szCs w:val="24"/>
                <w:vertAlign w:val="subscript"/>
              </w:rPr>
              <w:t>CH1</w:t>
            </w:r>
          </w:p>
        </w:tc>
        <w:tc>
          <w:tcPr>
            <w:tcW w:w="2340" w:type="dxa"/>
            <w:tcBorders>
              <w:top w:val="nil"/>
              <w:left w:val="nil"/>
              <w:bottom w:val="single" w:sz="12" w:space="0" w:color="auto"/>
              <w:right w:val="single" w:sz="12" w:space="0" w:color="auto"/>
            </w:tcBorders>
          </w:tcPr>
          <w:p w14:paraId="01D8CCC7" w14:textId="19B79B26" w:rsidR="00DD55C9" w:rsidRPr="004F003E" w:rsidRDefault="00DD55C9" w:rsidP="007C2811">
            <w:pPr>
              <w:spacing w:line="360" w:lineRule="auto"/>
              <w:jc w:val="center"/>
              <w:rPr>
                <w:rFonts w:asciiTheme="majorBidi" w:hAnsiTheme="majorBidi" w:cstheme="majorBidi"/>
                <w:color w:val="000000" w:themeColor="text1"/>
                <w:sz w:val="24"/>
                <w:szCs w:val="24"/>
              </w:rPr>
            </w:pPr>
            <w:r w:rsidRPr="004F003E">
              <w:rPr>
                <w:rFonts w:asciiTheme="majorBidi" w:hAnsiTheme="majorBidi" w:cstheme="majorBidi"/>
                <w:color w:val="000000" w:themeColor="text1"/>
                <w:sz w:val="24"/>
                <w:szCs w:val="24"/>
                <w:rtl/>
              </w:rPr>
              <w:t>2</w:t>
            </w:r>
            <w:r w:rsidRPr="004F003E">
              <w:rPr>
                <w:rFonts w:asciiTheme="majorBidi" w:hAnsiTheme="majorBidi" w:cstheme="majorBidi"/>
                <w:color w:val="000000" w:themeColor="text1"/>
                <w:sz w:val="24"/>
                <w:szCs w:val="24"/>
              </w:rPr>
              <w:t>.625</w:t>
            </w:r>
          </w:p>
        </w:tc>
        <w:tc>
          <w:tcPr>
            <w:tcW w:w="1362" w:type="dxa"/>
            <w:tcBorders>
              <w:top w:val="nil"/>
              <w:left w:val="single" w:sz="12" w:space="0" w:color="auto"/>
              <w:bottom w:val="single" w:sz="12" w:space="0" w:color="auto"/>
              <w:right w:val="nil"/>
            </w:tcBorders>
          </w:tcPr>
          <w:p w14:paraId="75349C4C" w14:textId="65CCDD63" w:rsidR="00DD55C9" w:rsidRPr="004F003E" w:rsidRDefault="00DD55C9" w:rsidP="007C2811">
            <w:pPr>
              <w:spacing w:line="360" w:lineRule="auto"/>
              <w:jc w:val="center"/>
              <w:rPr>
                <w:rFonts w:asciiTheme="majorBidi" w:hAnsiTheme="majorBidi" w:cstheme="majorBidi"/>
                <w:color w:val="000000" w:themeColor="text1"/>
                <w:sz w:val="24"/>
                <w:szCs w:val="24"/>
              </w:rPr>
            </w:pPr>
            <w:r w:rsidRPr="004F003E">
              <w:rPr>
                <w:rFonts w:asciiTheme="majorBidi" w:hAnsiTheme="majorBidi" w:cstheme="majorBidi"/>
                <w:color w:val="000000" w:themeColor="text1"/>
                <w:sz w:val="24"/>
                <w:szCs w:val="24"/>
              </w:rPr>
              <w:t>L</w:t>
            </w:r>
            <w:r w:rsidRPr="004F003E">
              <w:rPr>
                <w:rFonts w:asciiTheme="majorBidi" w:hAnsiTheme="majorBidi" w:cstheme="majorBidi"/>
                <w:color w:val="000000" w:themeColor="text1"/>
                <w:sz w:val="24"/>
                <w:szCs w:val="24"/>
                <w:vertAlign w:val="subscript"/>
              </w:rPr>
              <w:t>H</w:t>
            </w:r>
          </w:p>
        </w:tc>
        <w:tc>
          <w:tcPr>
            <w:tcW w:w="1698" w:type="dxa"/>
            <w:tcBorders>
              <w:top w:val="nil"/>
              <w:left w:val="nil"/>
              <w:bottom w:val="single" w:sz="12" w:space="0" w:color="auto"/>
              <w:right w:val="nil"/>
            </w:tcBorders>
          </w:tcPr>
          <w:p w14:paraId="7E5CFDAE" w14:textId="7F55FF78" w:rsidR="00DD55C9" w:rsidRPr="004F003E" w:rsidRDefault="00DD55C9" w:rsidP="007C2811">
            <w:pPr>
              <w:spacing w:line="360" w:lineRule="auto"/>
              <w:jc w:val="center"/>
              <w:rPr>
                <w:rFonts w:asciiTheme="majorBidi" w:hAnsiTheme="majorBidi" w:cstheme="majorBidi"/>
                <w:color w:val="000000" w:themeColor="text1"/>
                <w:sz w:val="24"/>
                <w:szCs w:val="24"/>
              </w:rPr>
            </w:pPr>
            <w:r w:rsidRPr="004F003E">
              <w:rPr>
                <w:rFonts w:asciiTheme="majorBidi" w:hAnsiTheme="majorBidi" w:cstheme="majorBidi"/>
                <w:color w:val="000000" w:themeColor="text1"/>
                <w:sz w:val="24"/>
                <w:szCs w:val="24"/>
              </w:rPr>
              <w:t>8.5</w:t>
            </w:r>
          </w:p>
        </w:tc>
      </w:tr>
    </w:tbl>
    <w:bookmarkEnd w:id="2"/>
    <w:p w14:paraId="5A08D103" w14:textId="631144D4" w:rsidR="00635569" w:rsidRPr="004F003E" w:rsidRDefault="006F2FEC" w:rsidP="007C2811">
      <w:pPr>
        <w:keepNext/>
        <w:spacing w:before="240" w:line="360" w:lineRule="auto"/>
        <w:jc w:val="center"/>
        <w:rPr>
          <w:rFonts w:asciiTheme="majorBidi" w:hAnsiTheme="majorBidi" w:cstheme="majorBidi"/>
          <w:color w:val="000000" w:themeColor="text1"/>
          <w:sz w:val="24"/>
          <w:szCs w:val="24"/>
        </w:rPr>
      </w:pPr>
      <w:r w:rsidRPr="004F003E">
        <w:rPr>
          <w:rFonts w:asciiTheme="majorBidi" w:hAnsiTheme="majorBidi" w:cstheme="majorBidi"/>
          <w:noProof/>
          <w:color w:val="000000" w:themeColor="text1"/>
          <w:sz w:val="24"/>
          <w:szCs w:val="24"/>
          <w:lang w:eastAsia="ja-JP"/>
        </w:rPr>
        <w:lastRenderedPageBreak/>
        <w:drawing>
          <wp:inline distT="0" distB="0" distL="0" distR="0" wp14:anchorId="7906A7D9" wp14:editId="7714C41E">
            <wp:extent cx="5377472" cy="4572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77472" cy="4572000"/>
                    </a:xfrm>
                    <a:prstGeom prst="rect">
                      <a:avLst/>
                    </a:prstGeom>
                    <a:noFill/>
                    <a:ln>
                      <a:noFill/>
                    </a:ln>
                  </pic:spPr>
                </pic:pic>
              </a:graphicData>
            </a:graphic>
          </wp:inline>
        </w:drawing>
      </w:r>
    </w:p>
    <w:p w14:paraId="246B1FC1" w14:textId="239FDFF4" w:rsidR="00635569" w:rsidRPr="004F003E" w:rsidRDefault="00635569" w:rsidP="007C2811">
      <w:pPr>
        <w:pStyle w:val="Caption"/>
        <w:spacing w:line="360" w:lineRule="auto"/>
        <w:rPr>
          <w:sz w:val="24"/>
          <w:szCs w:val="24"/>
        </w:rPr>
      </w:pPr>
      <w:bookmarkStart w:id="3" w:name="_Ref22489671"/>
      <w:r w:rsidRPr="004F003E">
        <w:rPr>
          <w:sz w:val="24"/>
          <w:szCs w:val="24"/>
        </w:rPr>
        <w:t xml:space="preserve">Fig. </w:t>
      </w:r>
      <w:r w:rsidR="0034272A" w:rsidRPr="004F003E">
        <w:rPr>
          <w:sz w:val="24"/>
          <w:szCs w:val="24"/>
        </w:rPr>
        <w:fldChar w:fldCharType="begin"/>
      </w:r>
      <w:r w:rsidR="0034272A" w:rsidRPr="004F003E">
        <w:rPr>
          <w:sz w:val="24"/>
          <w:szCs w:val="24"/>
        </w:rPr>
        <w:instrText xml:space="preserve"> SEQ Fig. \* ARABIC </w:instrText>
      </w:r>
      <w:r w:rsidR="0034272A" w:rsidRPr="004F003E">
        <w:rPr>
          <w:sz w:val="24"/>
          <w:szCs w:val="24"/>
        </w:rPr>
        <w:fldChar w:fldCharType="separate"/>
      </w:r>
      <w:r w:rsidR="00655395" w:rsidRPr="004F003E">
        <w:rPr>
          <w:noProof/>
          <w:sz w:val="24"/>
          <w:szCs w:val="24"/>
        </w:rPr>
        <w:t>1</w:t>
      </w:r>
      <w:r w:rsidR="0034272A" w:rsidRPr="004F003E">
        <w:rPr>
          <w:sz w:val="24"/>
          <w:szCs w:val="24"/>
        </w:rPr>
        <w:fldChar w:fldCharType="end"/>
      </w:r>
      <w:bookmarkEnd w:id="3"/>
      <w:r w:rsidR="000847E0" w:rsidRPr="004F003E">
        <w:rPr>
          <w:sz w:val="24"/>
          <w:szCs w:val="24"/>
        </w:rPr>
        <w:t xml:space="preserve"> </w:t>
      </w:r>
      <w:r w:rsidRPr="004F003E">
        <w:rPr>
          <w:sz w:val="24"/>
          <w:szCs w:val="24"/>
        </w:rPr>
        <w:t>Heat sink design and channels details</w:t>
      </w:r>
    </w:p>
    <w:p w14:paraId="149C5090" w14:textId="2D5D0037" w:rsidR="000847E0" w:rsidRPr="004F003E" w:rsidRDefault="00EB160A" w:rsidP="007C2811">
      <w:pPr>
        <w:keepNext/>
        <w:spacing w:line="360" w:lineRule="auto"/>
        <w:jc w:val="center"/>
        <w:rPr>
          <w:rFonts w:asciiTheme="majorBidi" w:hAnsiTheme="majorBidi" w:cstheme="majorBidi"/>
          <w:color w:val="000000" w:themeColor="text1"/>
          <w:sz w:val="24"/>
          <w:szCs w:val="24"/>
        </w:rPr>
      </w:pPr>
      <w:r w:rsidRPr="004F003E">
        <w:rPr>
          <w:rFonts w:asciiTheme="majorBidi" w:hAnsiTheme="majorBidi" w:cstheme="majorBidi"/>
          <w:noProof/>
          <w:color w:val="000000" w:themeColor="text1"/>
          <w:sz w:val="24"/>
          <w:szCs w:val="24"/>
          <w:lang w:eastAsia="ja-JP"/>
        </w:rPr>
        <w:lastRenderedPageBreak/>
        <w:drawing>
          <wp:inline distT="0" distB="0" distL="0" distR="0" wp14:anchorId="6DC0D730" wp14:editId="69F9EA70">
            <wp:extent cx="5331546" cy="753427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31918" cy="7534801"/>
                    </a:xfrm>
                    <a:prstGeom prst="rect">
                      <a:avLst/>
                    </a:prstGeom>
                    <a:noFill/>
                    <a:ln>
                      <a:noFill/>
                    </a:ln>
                  </pic:spPr>
                </pic:pic>
              </a:graphicData>
            </a:graphic>
          </wp:inline>
        </w:drawing>
      </w:r>
    </w:p>
    <w:p w14:paraId="0A7A2EA2" w14:textId="2EE766B5" w:rsidR="00FB1063" w:rsidRPr="004F003E" w:rsidRDefault="000847E0" w:rsidP="007C2811">
      <w:pPr>
        <w:pStyle w:val="Caption"/>
        <w:spacing w:line="360" w:lineRule="auto"/>
        <w:rPr>
          <w:sz w:val="24"/>
          <w:szCs w:val="24"/>
        </w:rPr>
      </w:pPr>
      <w:bookmarkStart w:id="4" w:name="_Ref22669646"/>
      <w:r w:rsidRPr="004F003E">
        <w:rPr>
          <w:sz w:val="24"/>
          <w:szCs w:val="24"/>
        </w:rPr>
        <w:t xml:space="preserve">Fig. </w:t>
      </w:r>
      <w:r w:rsidR="0034272A" w:rsidRPr="004F003E">
        <w:rPr>
          <w:sz w:val="24"/>
          <w:szCs w:val="24"/>
        </w:rPr>
        <w:fldChar w:fldCharType="begin"/>
      </w:r>
      <w:r w:rsidR="0034272A" w:rsidRPr="004F003E">
        <w:rPr>
          <w:sz w:val="24"/>
          <w:szCs w:val="24"/>
        </w:rPr>
        <w:instrText xml:space="preserve"> SEQ Fig. \* ARABIC </w:instrText>
      </w:r>
      <w:r w:rsidR="0034272A" w:rsidRPr="004F003E">
        <w:rPr>
          <w:sz w:val="24"/>
          <w:szCs w:val="24"/>
        </w:rPr>
        <w:fldChar w:fldCharType="separate"/>
      </w:r>
      <w:r w:rsidR="00655395" w:rsidRPr="004F003E">
        <w:rPr>
          <w:noProof/>
          <w:sz w:val="24"/>
          <w:szCs w:val="24"/>
        </w:rPr>
        <w:t>2</w:t>
      </w:r>
      <w:r w:rsidR="0034272A" w:rsidRPr="004F003E">
        <w:rPr>
          <w:sz w:val="24"/>
          <w:szCs w:val="24"/>
        </w:rPr>
        <w:fldChar w:fldCharType="end"/>
      </w:r>
      <w:bookmarkEnd w:id="4"/>
      <w:r w:rsidRPr="004F003E">
        <w:rPr>
          <w:sz w:val="24"/>
          <w:szCs w:val="24"/>
        </w:rPr>
        <w:t xml:space="preserve"> Schematic </w:t>
      </w:r>
      <w:r w:rsidR="00CC1129" w:rsidRPr="004F003E">
        <w:rPr>
          <w:sz w:val="24"/>
          <w:szCs w:val="24"/>
        </w:rPr>
        <w:t>graph</w:t>
      </w:r>
      <w:r w:rsidRPr="004F003E">
        <w:rPr>
          <w:sz w:val="24"/>
          <w:szCs w:val="24"/>
        </w:rPr>
        <w:t xml:space="preserve"> of the test setup </w:t>
      </w:r>
      <w:r w:rsidR="00CC1129" w:rsidRPr="004F003E">
        <w:rPr>
          <w:sz w:val="24"/>
          <w:szCs w:val="24"/>
        </w:rPr>
        <w:t xml:space="preserve">and </w:t>
      </w:r>
      <w:r w:rsidRPr="004F003E">
        <w:rPr>
          <w:sz w:val="24"/>
          <w:szCs w:val="24"/>
        </w:rPr>
        <w:t>specifics</w:t>
      </w:r>
    </w:p>
    <w:p w14:paraId="67FDE560" w14:textId="1EDD7578" w:rsidR="0093050B" w:rsidRPr="004F003E" w:rsidRDefault="00000164" w:rsidP="007C2811">
      <w:pPr>
        <w:pStyle w:val="Heading2"/>
      </w:pPr>
      <w:r w:rsidRPr="004F003E">
        <w:lastRenderedPageBreak/>
        <w:t xml:space="preserve">Heat loss </w:t>
      </w:r>
      <w:r w:rsidR="0093050B" w:rsidRPr="004F003E">
        <w:t>characterization</w:t>
      </w:r>
    </w:p>
    <w:p w14:paraId="30F042A7" w14:textId="3658B00B" w:rsidR="00AE6E1A" w:rsidRPr="004F003E" w:rsidRDefault="00AE6E1A" w:rsidP="007C2811">
      <w:pPr>
        <w:pStyle w:val="Caption"/>
        <w:spacing w:line="360" w:lineRule="auto"/>
        <w:ind w:firstLine="0"/>
        <w:jc w:val="left"/>
        <w:rPr>
          <w:sz w:val="24"/>
          <w:szCs w:val="24"/>
        </w:rPr>
      </w:pPr>
      <w:r w:rsidRPr="004F003E">
        <w:rPr>
          <w:sz w:val="24"/>
          <w:szCs w:val="24"/>
        </w:rPr>
        <w:t xml:space="preserve">The heat flux supplied to the test </w:t>
      </w:r>
      <w:r w:rsidR="00146FCC" w:rsidRPr="004F003E">
        <w:rPr>
          <w:sz w:val="24"/>
          <w:szCs w:val="24"/>
        </w:rPr>
        <w:t xml:space="preserve">section via the flow boiling process </w:t>
      </w:r>
      <w:r w:rsidRPr="004F003E">
        <w:rPr>
          <w:sz w:val="24"/>
          <w:szCs w:val="24"/>
        </w:rPr>
        <w:t>(</w:t>
      </w:r>
      <w:r w:rsidRPr="004F003E">
        <w:rPr>
          <w:i/>
          <w:iCs/>
          <w:sz w:val="24"/>
          <w:szCs w:val="24"/>
        </w:rPr>
        <w:t>q"</w:t>
      </w:r>
      <w:r w:rsidRPr="004F003E">
        <w:rPr>
          <w:sz w:val="24"/>
          <w:szCs w:val="24"/>
        </w:rPr>
        <w:t>) was calculated as the following equation:</w:t>
      </w:r>
    </w:p>
    <w:p w14:paraId="7B94AC2D" w14:textId="4A72AD02" w:rsidR="00AE6E1A" w:rsidRPr="004F003E" w:rsidRDefault="0038360E" w:rsidP="007C2811">
      <w:pPr>
        <w:spacing w:line="360" w:lineRule="auto"/>
        <w:jc w:val="right"/>
        <w:rPr>
          <w:rFonts w:asciiTheme="majorBidi" w:hAnsiTheme="majorBidi" w:cstheme="majorBidi"/>
          <w:color w:val="000000" w:themeColor="text1"/>
          <w:sz w:val="24"/>
          <w:szCs w:val="24"/>
        </w:rPr>
      </w:pPr>
      <w:r w:rsidRPr="004F003E">
        <w:rPr>
          <w:rFonts w:asciiTheme="majorBidi" w:hAnsiTheme="majorBidi" w:cstheme="majorBidi"/>
          <w:color w:val="000000" w:themeColor="text1"/>
          <w:position w:val="-4"/>
          <w:sz w:val="24"/>
          <w:szCs w:val="24"/>
        </w:rPr>
        <w:object w:dxaOrig="180" w:dyaOrig="279" w14:anchorId="3CE54A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14.25pt" o:ole="">
            <v:imagedata r:id="rId12" o:title=""/>
          </v:shape>
          <o:OLEObject Type="Embed" ProgID="Equation.DSMT4" ShapeID="_x0000_i1025" DrawAspect="Content" ObjectID="_1663619007" r:id="rId13"/>
        </w:object>
      </w:r>
      <w:r w:rsidR="007D18B6" w:rsidRPr="004F003E">
        <w:rPr>
          <w:rFonts w:asciiTheme="majorBidi" w:hAnsiTheme="majorBidi" w:cstheme="majorBidi"/>
          <w:color w:val="000000" w:themeColor="text1"/>
          <w:sz w:val="24"/>
          <w:szCs w:val="24"/>
        </w:rPr>
        <w:object w:dxaOrig="1359" w:dyaOrig="620" w14:anchorId="1F6B68E5">
          <v:shape id="_x0000_i1026" type="#_x0000_t75" style="width:68.25pt;height:30pt" o:ole="">
            <v:imagedata r:id="rId14" o:title=""/>
          </v:shape>
          <o:OLEObject Type="Embed" ProgID="Equation.DSMT4" ShapeID="_x0000_i1026" DrawAspect="Content" ObjectID="_1663619008" r:id="rId15"/>
        </w:object>
      </w:r>
      <w:r w:rsidR="00B97002" w:rsidRPr="004F003E">
        <w:rPr>
          <w:rFonts w:asciiTheme="majorBidi" w:hAnsiTheme="majorBidi" w:cstheme="majorBidi"/>
          <w:color w:val="000000" w:themeColor="text1"/>
          <w:sz w:val="24"/>
          <w:szCs w:val="24"/>
        </w:rPr>
        <w:t xml:space="preserve">                                                                                                      </w:t>
      </w:r>
      <w:r w:rsidR="00B97002" w:rsidRPr="004F003E">
        <w:rPr>
          <w:rFonts w:asciiTheme="majorBidi" w:hAnsiTheme="majorBidi" w:cstheme="majorBidi"/>
          <w:color w:val="000000" w:themeColor="text1"/>
          <w:sz w:val="24"/>
          <w:szCs w:val="24"/>
        </w:rPr>
        <w:fldChar w:fldCharType="begin"/>
      </w:r>
      <w:r w:rsidR="00B97002" w:rsidRPr="004F003E">
        <w:rPr>
          <w:rFonts w:asciiTheme="majorBidi" w:hAnsiTheme="majorBidi" w:cstheme="majorBidi"/>
          <w:color w:val="000000" w:themeColor="text1"/>
          <w:sz w:val="24"/>
          <w:szCs w:val="24"/>
        </w:rPr>
        <w:instrText xml:space="preserve"> MACROBUTTON MTPlaceRef \* MERGEFORMAT </w:instrText>
      </w:r>
      <w:r w:rsidR="00B97002" w:rsidRPr="004F003E">
        <w:rPr>
          <w:rFonts w:asciiTheme="majorBidi" w:hAnsiTheme="majorBidi" w:cstheme="majorBidi"/>
          <w:color w:val="000000" w:themeColor="text1"/>
          <w:sz w:val="24"/>
          <w:szCs w:val="24"/>
        </w:rPr>
        <w:fldChar w:fldCharType="begin"/>
      </w:r>
      <w:r w:rsidR="00B97002" w:rsidRPr="004F003E">
        <w:rPr>
          <w:rFonts w:asciiTheme="majorBidi" w:hAnsiTheme="majorBidi" w:cstheme="majorBidi"/>
          <w:color w:val="000000" w:themeColor="text1"/>
          <w:sz w:val="24"/>
          <w:szCs w:val="24"/>
        </w:rPr>
        <w:instrText xml:space="preserve"> SEQ MTEqn \h \* MERGEFORMAT </w:instrText>
      </w:r>
      <w:r w:rsidR="00B97002" w:rsidRPr="004F003E">
        <w:rPr>
          <w:rFonts w:asciiTheme="majorBidi" w:hAnsiTheme="majorBidi" w:cstheme="majorBidi"/>
          <w:color w:val="000000" w:themeColor="text1"/>
          <w:sz w:val="24"/>
          <w:szCs w:val="24"/>
        </w:rPr>
        <w:fldChar w:fldCharType="end"/>
      </w:r>
      <w:r w:rsidR="00B97002" w:rsidRPr="004F003E">
        <w:rPr>
          <w:rFonts w:asciiTheme="majorBidi" w:hAnsiTheme="majorBidi" w:cstheme="majorBidi"/>
          <w:color w:val="000000" w:themeColor="text1"/>
          <w:sz w:val="24"/>
          <w:szCs w:val="24"/>
        </w:rPr>
        <w:instrText>(</w:instrText>
      </w:r>
      <w:r w:rsidR="00B97002" w:rsidRPr="004F003E">
        <w:rPr>
          <w:rFonts w:asciiTheme="majorBidi" w:hAnsiTheme="majorBidi" w:cstheme="majorBidi"/>
          <w:color w:val="000000" w:themeColor="text1"/>
          <w:sz w:val="24"/>
          <w:szCs w:val="24"/>
        </w:rPr>
        <w:fldChar w:fldCharType="begin"/>
      </w:r>
      <w:r w:rsidR="00B97002" w:rsidRPr="004F003E">
        <w:rPr>
          <w:rFonts w:asciiTheme="majorBidi" w:hAnsiTheme="majorBidi" w:cstheme="majorBidi"/>
          <w:color w:val="000000" w:themeColor="text1"/>
          <w:sz w:val="24"/>
          <w:szCs w:val="24"/>
        </w:rPr>
        <w:instrText xml:space="preserve"> SEQ MTEqn \c \* Arabic \* MERGEFORMAT </w:instrText>
      </w:r>
      <w:r w:rsidR="00B97002" w:rsidRPr="004F003E">
        <w:rPr>
          <w:rFonts w:asciiTheme="majorBidi" w:hAnsiTheme="majorBidi" w:cstheme="majorBidi"/>
          <w:color w:val="000000" w:themeColor="text1"/>
          <w:sz w:val="24"/>
          <w:szCs w:val="24"/>
        </w:rPr>
        <w:fldChar w:fldCharType="separate"/>
      </w:r>
      <w:r w:rsidR="006B1952" w:rsidRPr="004F003E">
        <w:rPr>
          <w:rFonts w:asciiTheme="majorBidi" w:hAnsiTheme="majorBidi" w:cstheme="majorBidi"/>
          <w:color w:val="000000" w:themeColor="text1"/>
          <w:sz w:val="24"/>
          <w:szCs w:val="24"/>
        </w:rPr>
        <w:instrText>1</w:instrText>
      </w:r>
      <w:r w:rsidR="00B97002" w:rsidRPr="004F003E">
        <w:rPr>
          <w:rFonts w:asciiTheme="majorBidi" w:hAnsiTheme="majorBidi" w:cstheme="majorBidi"/>
          <w:color w:val="000000" w:themeColor="text1"/>
          <w:sz w:val="24"/>
          <w:szCs w:val="24"/>
        </w:rPr>
        <w:fldChar w:fldCharType="end"/>
      </w:r>
      <w:r w:rsidR="00B97002" w:rsidRPr="004F003E">
        <w:rPr>
          <w:rFonts w:asciiTheme="majorBidi" w:hAnsiTheme="majorBidi" w:cstheme="majorBidi"/>
          <w:color w:val="000000" w:themeColor="text1"/>
          <w:sz w:val="24"/>
          <w:szCs w:val="24"/>
        </w:rPr>
        <w:instrText>)</w:instrText>
      </w:r>
      <w:r w:rsidR="00B97002" w:rsidRPr="004F003E">
        <w:rPr>
          <w:rFonts w:asciiTheme="majorBidi" w:hAnsiTheme="majorBidi" w:cstheme="majorBidi"/>
          <w:color w:val="000000" w:themeColor="text1"/>
          <w:sz w:val="24"/>
          <w:szCs w:val="24"/>
        </w:rPr>
        <w:fldChar w:fldCharType="end"/>
      </w:r>
    </w:p>
    <w:p w14:paraId="51283788" w14:textId="396D3CDE" w:rsidR="00B97002" w:rsidRPr="004F003E" w:rsidRDefault="00B97002" w:rsidP="007C2811">
      <w:pPr>
        <w:spacing w:line="360" w:lineRule="auto"/>
        <w:jc w:val="right"/>
        <w:rPr>
          <w:rFonts w:asciiTheme="majorBidi" w:hAnsiTheme="majorBidi" w:cstheme="majorBidi"/>
          <w:color w:val="000000" w:themeColor="text1"/>
          <w:sz w:val="24"/>
          <w:szCs w:val="24"/>
        </w:rPr>
      </w:pPr>
      <w:r w:rsidRPr="004F003E">
        <w:rPr>
          <w:rFonts w:asciiTheme="majorBidi" w:hAnsiTheme="majorBidi" w:cstheme="majorBidi"/>
          <w:color w:val="000000" w:themeColor="text1"/>
          <w:sz w:val="24"/>
          <w:szCs w:val="24"/>
        </w:rPr>
        <w:object w:dxaOrig="960" w:dyaOrig="320" w14:anchorId="4964DC50">
          <v:shape id="_x0000_i1027" type="#_x0000_t75" style="width:48.75pt;height:15.75pt" o:ole="">
            <v:imagedata r:id="rId16" o:title=""/>
          </v:shape>
          <o:OLEObject Type="Embed" ProgID="Equation.DSMT4" ShapeID="_x0000_i1027" DrawAspect="Content" ObjectID="_1663619009" r:id="rId17"/>
        </w:object>
      </w:r>
      <w:r w:rsidRPr="004F003E">
        <w:rPr>
          <w:rFonts w:asciiTheme="majorBidi" w:hAnsiTheme="majorBidi" w:cstheme="majorBidi"/>
          <w:color w:val="000000" w:themeColor="text1"/>
          <w:sz w:val="24"/>
          <w:szCs w:val="24"/>
        </w:rPr>
        <w:t xml:space="preserve">                                                                                                             </w:t>
      </w:r>
      <w:r w:rsidRPr="004F003E">
        <w:rPr>
          <w:rFonts w:asciiTheme="majorBidi" w:hAnsiTheme="majorBidi" w:cstheme="majorBidi"/>
          <w:color w:val="000000" w:themeColor="text1"/>
          <w:sz w:val="24"/>
          <w:szCs w:val="24"/>
        </w:rPr>
        <w:fldChar w:fldCharType="begin"/>
      </w:r>
      <w:r w:rsidRPr="004F003E">
        <w:rPr>
          <w:rFonts w:asciiTheme="majorBidi" w:hAnsiTheme="majorBidi" w:cstheme="majorBidi"/>
          <w:color w:val="000000" w:themeColor="text1"/>
          <w:sz w:val="24"/>
          <w:szCs w:val="24"/>
        </w:rPr>
        <w:instrText xml:space="preserve"> MACROBUTTON MTPlaceRef \* MERGEFORMAT </w:instrText>
      </w:r>
      <w:r w:rsidRPr="004F003E">
        <w:rPr>
          <w:rFonts w:asciiTheme="majorBidi" w:hAnsiTheme="majorBidi" w:cstheme="majorBidi"/>
          <w:color w:val="000000" w:themeColor="text1"/>
          <w:sz w:val="24"/>
          <w:szCs w:val="24"/>
        </w:rPr>
        <w:fldChar w:fldCharType="begin"/>
      </w:r>
      <w:r w:rsidRPr="004F003E">
        <w:rPr>
          <w:rFonts w:asciiTheme="majorBidi" w:hAnsiTheme="majorBidi" w:cstheme="majorBidi"/>
          <w:color w:val="000000" w:themeColor="text1"/>
          <w:sz w:val="24"/>
          <w:szCs w:val="24"/>
        </w:rPr>
        <w:instrText xml:space="preserve"> SEQ MTEqn \h \* MERGEFORMAT </w:instrText>
      </w:r>
      <w:r w:rsidRPr="004F003E">
        <w:rPr>
          <w:rFonts w:asciiTheme="majorBidi" w:hAnsiTheme="majorBidi" w:cstheme="majorBidi"/>
          <w:color w:val="000000" w:themeColor="text1"/>
          <w:sz w:val="24"/>
          <w:szCs w:val="24"/>
        </w:rPr>
        <w:fldChar w:fldCharType="end"/>
      </w:r>
      <w:r w:rsidRPr="004F003E">
        <w:rPr>
          <w:rFonts w:asciiTheme="majorBidi" w:hAnsiTheme="majorBidi" w:cstheme="majorBidi"/>
          <w:color w:val="000000" w:themeColor="text1"/>
          <w:sz w:val="24"/>
          <w:szCs w:val="24"/>
        </w:rPr>
        <w:instrText>(</w:instrText>
      </w:r>
      <w:r w:rsidRPr="004F003E">
        <w:rPr>
          <w:rFonts w:asciiTheme="majorBidi" w:hAnsiTheme="majorBidi" w:cstheme="majorBidi"/>
          <w:color w:val="000000" w:themeColor="text1"/>
          <w:sz w:val="24"/>
          <w:szCs w:val="24"/>
        </w:rPr>
        <w:fldChar w:fldCharType="begin"/>
      </w:r>
      <w:r w:rsidRPr="004F003E">
        <w:rPr>
          <w:rFonts w:asciiTheme="majorBidi" w:hAnsiTheme="majorBidi" w:cstheme="majorBidi"/>
          <w:color w:val="000000" w:themeColor="text1"/>
          <w:sz w:val="24"/>
          <w:szCs w:val="24"/>
        </w:rPr>
        <w:instrText xml:space="preserve"> SEQ MTEqn \c \* Arabic \* MERGEFORMAT </w:instrText>
      </w:r>
      <w:r w:rsidRPr="004F003E">
        <w:rPr>
          <w:rFonts w:asciiTheme="majorBidi" w:hAnsiTheme="majorBidi" w:cstheme="majorBidi"/>
          <w:color w:val="000000" w:themeColor="text1"/>
          <w:sz w:val="24"/>
          <w:szCs w:val="24"/>
        </w:rPr>
        <w:fldChar w:fldCharType="separate"/>
      </w:r>
      <w:r w:rsidR="006B1952" w:rsidRPr="004F003E">
        <w:rPr>
          <w:rFonts w:asciiTheme="majorBidi" w:hAnsiTheme="majorBidi" w:cstheme="majorBidi"/>
          <w:color w:val="000000" w:themeColor="text1"/>
          <w:sz w:val="24"/>
          <w:szCs w:val="24"/>
        </w:rPr>
        <w:instrText>2</w:instrText>
      </w:r>
      <w:r w:rsidRPr="004F003E">
        <w:rPr>
          <w:rFonts w:asciiTheme="majorBidi" w:hAnsiTheme="majorBidi" w:cstheme="majorBidi"/>
          <w:color w:val="000000" w:themeColor="text1"/>
          <w:sz w:val="24"/>
          <w:szCs w:val="24"/>
        </w:rPr>
        <w:fldChar w:fldCharType="end"/>
      </w:r>
      <w:r w:rsidRPr="004F003E">
        <w:rPr>
          <w:rFonts w:asciiTheme="majorBidi" w:hAnsiTheme="majorBidi" w:cstheme="majorBidi"/>
          <w:color w:val="000000" w:themeColor="text1"/>
          <w:sz w:val="24"/>
          <w:szCs w:val="24"/>
        </w:rPr>
        <w:instrText>)</w:instrText>
      </w:r>
      <w:r w:rsidRPr="004F003E">
        <w:rPr>
          <w:rFonts w:asciiTheme="majorBidi" w:hAnsiTheme="majorBidi" w:cstheme="majorBidi"/>
          <w:color w:val="000000" w:themeColor="text1"/>
          <w:sz w:val="24"/>
          <w:szCs w:val="24"/>
        </w:rPr>
        <w:fldChar w:fldCharType="end"/>
      </w:r>
    </w:p>
    <w:p w14:paraId="136A5915" w14:textId="44C954C1" w:rsidR="003E464F" w:rsidRPr="004F003E" w:rsidRDefault="00B97002" w:rsidP="007C2811">
      <w:pPr>
        <w:spacing w:line="360" w:lineRule="auto"/>
        <w:jc w:val="both"/>
        <w:rPr>
          <w:rFonts w:asciiTheme="majorBidi" w:hAnsiTheme="majorBidi" w:cstheme="majorBidi"/>
          <w:color w:val="000000" w:themeColor="text1"/>
          <w:sz w:val="24"/>
          <w:szCs w:val="24"/>
        </w:rPr>
      </w:pPr>
      <w:r w:rsidRPr="004F003E">
        <w:rPr>
          <w:rFonts w:asciiTheme="majorBidi" w:hAnsiTheme="majorBidi" w:cstheme="majorBidi"/>
          <w:color w:val="000000" w:themeColor="text1"/>
          <w:sz w:val="24"/>
          <w:szCs w:val="24"/>
        </w:rPr>
        <w:t xml:space="preserve">Where </w:t>
      </w:r>
      <w:r w:rsidRPr="004F003E">
        <w:rPr>
          <w:rFonts w:asciiTheme="majorBidi" w:hAnsiTheme="majorBidi" w:cstheme="majorBidi"/>
          <w:i/>
          <w:iCs/>
          <w:color w:val="000000" w:themeColor="text1"/>
          <w:sz w:val="24"/>
          <w:szCs w:val="24"/>
        </w:rPr>
        <w:t xml:space="preserve">Q </w:t>
      </w:r>
      <w:r w:rsidRPr="004F003E">
        <w:rPr>
          <w:rFonts w:asciiTheme="majorBidi" w:hAnsiTheme="majorBidi" w:cstheme="majorBidi"/>
          <w:color w:val="000000" w:themeColor="text1"/>
          <w:sz w:val="24"/>
          <w:szCs w:val="24"/>
        </w:rPr>
        <w:t>and</w:t>
      </w:r>
      <w:r w:rsidRPr="004F003E">
        <w:rPr>
          <w:rFonts w:asciiTheme="majorBidi" w:hAnsiTheme="majorBidi" w:cstheme="majorBidi"/>
          <w:i/>
          <w:iCs/>
          <w:color w:val="000000" w:themeColor="text1"/>
          <w:sz w:val="24"/>
          <w:szCs w:val="24"/>
        </w:rPr>
        <w:t xml:space="preserve"> Q</w:t>
      </w:r>
      <w:r w:rsidRPr="004F003E">
        <w:rPr>
          <w:rFonts w:asciiTheme="majorBidi" w:hAnsiTheme="majorBidi" w:cstheme="majorBidi"/>
          <w:i/>
          <w:iCs/>
          <w:color w:val="000000" w:themeColor="text1"/>
          <w:sz w:val="24"/>
          <w:szCs w:val="24"/>
          <w:vertAlign w:val="subscript"/>
        </w:rPr>
        <w:t xml:space="preserve">loss </w:t>
      </w:r>
      <w:r w:rsidRPr="004F003E">
        <w:rPr>
          <w:rFonts w:asciiTheme="majorBidi" w:hAnsiTheme="majorBidi" w:cstheme="majorBidi"/>
          <w:color w:val="000000" w:themeColor="text1"/>
          <w:sz w:val="24"/>
          <w:szCs w:val="24"/>
        </w:rPr>
        <w:t xml:space="preserve">are the </w:t>
      </w:r>
      <w:r w:rsidR="00935549" w:rsidRPr="004F003E">
        <w:rPr>
          <w:rFonts w:asciiTheme="majorBidi" w:hAnsiTheme="majorBidi" w:cstheme="majorBidi"/>
          <w:color w:val="000000" w:themeColor="text1"/>
          <w:sz w:val="24"/>
          <w:szCs w:val="24"/>
        </w:rPr>
        <w:t xml:space="preserve">supplied </w:t>
      </w:r>
      <w:r w:rsidRPr="004F003E">
        <w:rPr>
          <w:rFonts w:asciiTheme="majorBidi" w:hAnsiTheme="majorBidi" w:cstheme="majorBidi"/>
          <w:color w:val="000000" w:themeColor="text1"/>
          <w:sz w:val="24"/>
          <w:szCs w:val="24"/>
        </w:rPr>
        <w:t xml:space="preserve">power in watts and the heat loss to the ambient respectively. The </w:t>
      </w:r>
      <w:r w:rsidRPr="004F003E">
        <w:rPr>
          <w:rFonts w:asciiTheme="majorBidi" w:hAnsiTheme="majorBidi" w:cstheme="majorBidi"/>
          <w:i/>
          <w:iCs/>
          <w:color w:val="000000" w:themeColor="text1"/>
          <w:sz w:val="24"/>
          <w:szCs w:val="24"/>
        </w:rPr>
        <w:t>I</w:t>
      </w:r>
      <w:r w:rsidRPr="004F003E">
        <w:rPr>
          <w:rFonts w:asciiTheme="majorBidi" w:hAnsiTheme="majorBidi" w:cstheme="majorBidi"/>
          <w:color w:val="000000" w:themeColor="text1"/>
          <w:sz w:val="24"/>
          <w:szCs w:val="24"/>
        </w:rPr>
        <w:t xml:space="preserve"> and </w:t>
      </w:r>
      <w:r w:rsidRPr="004F003E">
        <w:rPr>
          <w:rFonts w:asciiTheme="majorBidi" w:hAnsiTheme="majorBidi" w:cstheme="majorBidi"/>
          <w:i/>
          <w:iCs/>
          <w:color w:val="000000" w:themeColor="text1"/>
          <w:sz w:val="24"/>
          <w:szCs w:val="24"/>
        </w:rPr>
        <w:t>V</w:t>
      </w:r>
      <w:r w:rsidRPr="004F003E">
        <w:rPr>
          <w:rFonts w:asciiTheme="majorBidi" w:hAnsiTheme="majorBidi" w:cstheme="majorBidi"/>
          <w:color w:val="000000" w:themeColor="text1"/>
          <w:sz w:val="24"/>
          <w:szCs w:val="24"/>
        </w:rPr>
        <w:t xml:space="preserve"> terms donate the electric current and voltage supplied to the heater respectively.</w:t>
      </w:r>
      <w:r w:rsidR="00340234" w:rsidRPr="004F003E">
        <w:rPr>
          <w:rFonts w:asciiTheme="majorBidi" w:hAnsiTheme="majorBidi" w:cstheme="majorBidi"/>
          <w:color w:val="000000" w:themeColor="text1"/>
          <w:sz w:val="24"/>
          <w:szCs w:val="24"/>
        </w:rPr>
        <w:t xml:space="preserve"> </w:t>
      </w:r>
      <w:r w:rsidR="00146FCC" w:rsidRPr="004F003E">
        <w:rPr>
          <w:rFonts w:asciiTheme="majorBidi" w:hAnsiTheme="majorBidi" w:cstheme="majorBidi"/>
          <w:color w:val="000000" w:themeColor="text1"/>
          <w:sz w:val="24"/>
          <w:szCs w:val="24"/>
        </w:rPr>
        <w:t xml:space="preserve">The detailed heat loss characterization techniques described in </w:t>
      </w:r>
      <w:r w:rsidR="00146FCC" w:rsidRPr="004F003E">
        <w:rPr>
          <w:rFonts w:asciiTheme="majorBidi" w:hAnsiTheme="majorBidi" w:cstheme="majorBidi"/>
          <w:color w:val="000000" w:themeColor="text1"/>
          <w:sz w:val="24"/>
          <w:szCs w:val="24"/>
        </w:rPr>
        <w:fldChar w:fldCharType="begin" w:fldLock="1"/>
      </w:r>
      <w:r w:rsidR="007A3E13" w:rsidRPr="004F003E">
        <w:rPr>
          <w:rFonts w:asciiTheme="majorBidi" w:hAnsiTheme="majorBidi" w:cstheme="majorBidi"/>
          <w:color w:val="000000" w:themeColor="text1"/>
          <w:sz w:val="24"/>
          <w:szCs w:val="24"/>
        </w:rPr>
        <w:instrText>ADDIN CSL_CITATION {"citationItems":[{"id":"ITEM-1","itemData":{"DOI":"10.1115/1.4023879","ISSN":"00220434","abstract":"This paper presents the visualization results obtained for an experimental study of R134a during flow boiling in a horizontal microchannel. The microchannel used was a fused silica tube having an internal diameter of 781 μm, a heated length of 191 mm, and was coated with a thin, transparent, and electrically conductive layer of indium-tin-oxide (ITO) on the outer surface. The operating parameters during the experiments were: mass flux 100-400 kg/m2 s, heat flux 5-45 kW/m2, saturation temperatures 25 and 30 C, corresponding to saturation pressures of 6.65 bar and 7.70 bar and reduced pressures of 0.163 and 0.189, respectively. A high speed camera with a close up lens was used to capture the flow patterns that evolved along the channel. Flow pattern maps are presented in terms of the superficial gas and liquid velocity and in terms of the Reynolds number and vapor quality plots. The results are compared with some flow pattern maps for conventional and micro scale channels available in the literature. Rigorous boiling and increased coalescence rates were observed with an increase in the heat flux. Copyright © 2013 by ASME.","author":[{"dropping-particle":"","family":"Ali","given":"Rashid","non-dropping-particle":"","parse-names":false,"suffix":""},{"dropping-particle":"","family":"Palm","given":"Björn","non-dropping-particle":"","parse-names":false,"suffix":""},{"dropping-particle":"","family":"Martin-Callizo","given":"Claudi","non-dropping-particle":"","parse-names":false,"suffix":""},{"dropping-particle":"","family":"Maqbool","given":"Mohammad H.","non-dropping-particle":"","parse-names":false,"suffix":""}],"container-title":"Journal of Dynamic Systems, Measurement and Control, Transactions of the ASME","id":"ITEM-1","issue":"8","issued":{"date-parts":[["2013"]]},"title":"Study of flow boiling characteristics of a microchannel using high speed visualization","type":"article-journal","volume":"135"},"uris":["http://www.mendeley.com/documents/?uuid=69b3cf41-2ff6-4e3f-8236-afacba1d3f0a"]},{"id":"ITEM-2","itemData":{"DOI":"10.1016/j.ijheatmasstransfer.2014.04.045","ISSN":"00179310","abstract":"Oblique fins are modified from its conventional straight fins counterpart via the introduction of oblique cuts at specific locations, leaving obliquely-shaped fins with secondary microchannels. The benefits of having these secondary microchannels have been conclusively demonstrated in single-phase mode, however, they have yet to be tested in two-phase mode, which forms the motivation behind this study. Flow boiling experiments are conducted in the oblique-finned microchannel heat sink, made from a copper block with a footprint area of 25 × 25 mm2. 40 parallel microchannels, each with a nominal width of 0.3 mm are machined with wire-cut electro-discharge machining process. The nominal width of the oblique cuts, on the other hand, is half of that of the parallel microchannels. Tests are performed with FC-72 dielectric fluid with an inlet temperature of 29.5 °C, with a range of mass fluxes from 175 kg/m2 s to 350 kg/m2 s and heat fluxes from 6 W/cm2 to 120 W/cm2. Flow boiling results and discussion on its heat transfer performance and pressure drop characteristics are presented in this paper. It is found that nucleate boiling is the dominant heat transfer mechanism at low heat fluxes, with a transition to convective boiling-dominant via thin-film evaporation occurring at medium heat fluxes. A full convective boiling mechanism is observed thereafter prior to CHF. These observations agreed well with high-speed flow visualisation images. Inlet pressure fluctuations within the oblique-finned microchannels are extremely small, indicating that the oblique fins are able to considerably stabilise the flow boiling process. © 2014 Elsevier Ltd. All rights reserved.","author":[{"dropping-particle":"","family":"Law","given":"Matthew","non-dropping-particle":"","parse-names":false,"suffix":""},{"dropping-particle":"","family":"Lee","given":"Poh Seng","non-dropping-particle":"","parse-names":false,"suffix":""},{"dropping-particle":"","family":"Balasubramanian","given":"Karthik","non-dropping-particle":"","parse-names":false,"suffix":""}],"container-title":"International Journal of Heat and Mass Transfer","id":"ITEM-2","issued":{"date-parts":[["2014"]]},"page":"419-431","publisher":"Elsevier Ltd","title":"Experimental investigation of flow boiling heat transfer in novel oblique-finned microchannels","type":"article-journal","volume":"76"},"uris":["http://www.mendeley.com/documents/?uuid=022fb72c-a19f-4e5c-bb98-a013064d9d84"]},{"id":"ITEM-3","itemData":{"DOI":"10.1016/j.enconman.2018.04.037","author":[{"dropping-particle":"","family":"Radwan A, Ahmed M, Mori S,","given":"ookawara S.","non-dropping-particle":"","parse-names":false,"suffix":""}],"container-title":"Energy Conversion and Management","id":"ITEM-3","issued":{"date-parts":[["2018"]]},"title":"Uniform Cooling for Concentrator Photovoltaic Cells and Electronic Chips by Forced Convective Boiling in 3D-Printed Monolithic Double Layer Microchannel Heat Sink","type":"article-journal"},"uris":["http://www.mendeley.com/documents/?uuid=3056263b-3d45-4ede-8b84-4a90ef3efa10"]}],"mendeley":{"formattedCitation":"[36–38]","plainTextFormattedCitation":"[36–38]","previouslyFormattedCitation":"[37–39]"},"properties":{"noteIndex":0},"schema":"https://github.com/citation-style-language/schema/raw/master/csl-citation.json"}</w:instrText>
      </w:r>
      <w:r w:rsidR="00146FCC" w:rsidRPr="004F003E">
        <w:rPr>
          <w:rFonts w:asciiTheme="majorBidi" w:hAnsiTheme="majorBidi" w:cstheme="majorBidi"/>
          <w:color w:val="000000" w:themeColor="text1"/>
          <w:sz w:val="24"/>
          <w:szCs w:val="24"/>
        </w:rPr>
        <w:fldChar w:fldCharType="separate"/>
      </w:r>
      <w:r w:rsidR="007A3E13" w:rsidRPr="004F003E">
        <w:rPr>
          <w:rFonts w:asciiTheme="majorBidi" w:hAnsiTheme="majorBidi" w:cstheme="majorBidi"/>
          <w:noProof/>
          <w:color w:val="000000" w:themeColor="text1"/>
          <w:sz w:val="24"/>
          <w:szCs w:val="24"/>
        </w:rPr>
        <w:t>[36–38]</w:t>
      </w:r>
      <w:r w:rsidR="00146FCC" w:rsidRPr="004F003E">
        <w:rPr>
          <w:rFonts w:asciiTheme="majorBidi" w:hAnsiTheme="majorBidi" w:cstheme="majorBidi"/>
          <w:color w:val="000000" w:themeColor="text1"/>
          <w:sz w:val="24"/>
          <w:szCs w:val="24"/>
        </w:rPr>
        <w:fldChar w:fldCharType="end"/>
      </w:r>
      <w:r w:rsidR="00146FCC" w:rsidRPr="004F003E">
        <w:rPr>
          <w:rFonts w:asciiTheme="majorBidi" w:hAnsiTheme="majorBidi" w:cstheme="majorBidi"/>
          <w:color w:val="000000" w:themeColor="text1"/>
          <w:sz w:val="24"/>
          <w:szCs w:val="24"/>
        </w:rPr>
        <w:t xml:space="preserve"> were used t</w:t>
      </w:r>
      <w:r w:rsidR="00183013" w:rsidRPr="004F003E">
        <w:rPr>
          <w:rFonts w:asciiTheme="majorBidi" w:hAnsiTheme="majorBidi" w:cstheme="majorBidi"/>
          <w:color w:val="000000" w:themeColor="text1"/>
          <w:sz w:val="24"/>
          <w:szCs w:val="24"/>
        </w:rPr>
        <w:t xml:space="preserve">o </w:t>
      </w:r>
      <w:r w:rsidR="002E778B" w:rsidRPr="004F003E">
        <w:rPr>
          <w:rFonts w:asciiTheme="majorBidi" w:hAnsiTheme="majorBidi" w:cstheme="majorBidi"/>
          <w:color w:val="000000" w:themeColor="text1"/>
          <w:sz w:val="24"/>
          <w:szCs w:val="24"/>
        </w:rPr>
        <w:t>determine</w:t>
      </w:r>
      <w:r w:rsidR="00183013" w:rsidRPr="004F003E">
        <w:rPr>
          <w:rFonts w:asciiTheme="majorBidi" w:hAnsiTheme="majorBidi" w:cstheme="majorBidi"/>
          <w:color w:val="000000" w:themeColor="text1"/>
          <w:sz w:val="24"/>
          <w:szCs w:val="24"/>
        </w:rPr>
        <w:t xml:space="preserve"> the fraction of the heat losses </w:t>
      </w:r>
      <w:r w:rsidR="002E778B" w:rsidRPr="004F003E">
        <w:rPr>
          <w:rFonts w:asciiTheme="majorBidi" w:hAnsiTheme="majorBidi" w:cstheme="majorBidi"/>
          <w:color w:val="000000" w:themeColor="text1"/>
          <w:sz w:val="24"/>
          <w:szCs w:val="24"/>
        </w:rPr>
        <w:t>to the ambient by</w:t>
      </w:r>
      <w:r w:rsidR="00183013" w:rsidRPr="004F003E">
        <w:rPr>
          <w:rFonts w:asciiTheme="majorBidi" w:hAnsiTheme="majorBidi" w:cstheme="majorBidi"/>
          <w:color w:val="000000" w:themeColor="text1"/>
          <w:sz w:val="24"/>
          <w:szCs w:val="24"/>
        </w:rPr>
        <w:t xml:space="preserve"> natural</w:t>
      </w:r>
      <w:r w:rsidR="002E778B" w:rsidRPr="004F003E">
        <w:rPr>
          <w:rFonts w:asciiTheme="majorBidi" w:hAnsiTheme="majorBidi" w:cstheme="majorBidi"/>
          <w:color w:val="000000" w:themeColor="text1"/>
          <w:sz w:val="24"/>
          <w:szCs w:val="24"/>
        </w:rPr>
        <w:t xml:space="preserve"> </w:t>
      </w:r>
      <w:r w:rsidR="00183013" w:rsidRPr="004F003E">
        <w:rPr>
          <w:rFonts w:asciiTheme="majorBidi" w:hAnsiTheme="majorBidi" w:cstheme="majorBidi"/>
          <w:color w:val="000000" w:themeColor="text1"/>
          <w:sz w:val="24"/>
          <w:szCs w:val="24"/>
        </w:rPr>
        <w:t>convection, radiation, and conduction</w:t>
      </w:r>
      <w:r w:rsidR="00146FCC" w:rsidRPr="004F003E">
        <w:rPr>
          <w:rFonts w:asciiTheme="majorBidi" w:hAnsiTheme="majorBidi" w:cstheme="majorBidi"/>
          <w:color w:val="000000" w:themeColor="text1"/>
          <w:sz w:val="24"/>
          <w:szCs w:val="24"/>
        </w:rPr>
        <w:t>.</w:t>
      </w:r>
      <w:r w:rsidR="00BB109A" w:rsidRPr="004F003E">
        <w:rPr>
          <w:rFonts w:asciiTheme="majorBidi" w:hAnsiTheme="majorBidi" w:cstheme="majorBidi"/>
          <w:color w:val="000000" w:themeColor="text1"/>
          <w:sz w:val="24"/>
          <w:szCs w:val="24"/>
        </w:rPr>
        <w:t xml:space="preserve"> The set up was operated without feeding any coolant (completely </w:t>
      </w:r>
      <w:r w:rsidR="00226860" w:rsidRPr="004F003E">
        <w:rPr>
          <w:rFonts w:asciiTheme="majorBidi" w:hAnsiTheme="majorBidi" w:cstheme="majorBidi"/>
          <w:color w:val="000000" w:themeColor="text1"/>
          <w:sz w:val="24"/>
          <w:szCs w:val="24"/>
        </w:rPr>
        <w:t>drained of coolants</w:t>
      </w:r>
      <w:r w:rsidR="00BB109A" w:rsidRPr="004F003E">
        <w:rPr>
          <w:rFonts w:asciiTheme="majorBidi" w:hAnsiTheme="majorBidi" w:cstheme="majorBidi"/>
          <w:color w:val="000000" w:themeColor="text1"/>
          <w:sz w:val="24"/>
          <w:szCs w:val="24"/>
        </w:rPr>
        <w:t>), then the heat loss could be calculated and correlated regarding the average wall (</w:t>
      </w:r>
      <w:r w:rsidR="00BB109A" w:rsidRPr="004F003E">
        <w:rPr>
          <w:rFonts w:asciiTheme="majorBidi" w:hAnsiTheme="majorBidi" w:cstheme="majorBidi"/>
          <w:i/>
          <w:iCs/>
          <w:color w:val="000000" w:themeColor="text1"/>
          <w:sz w:val="24"/>
          <w:szCs w:val="24"/>
        </w:rPr>
        <w:t>T</w:t>
      </w:r>
      <w:r w:rsidR="00BB109A" w:rsidRPr="004F003E">
        <w:rPr>
          <w:rFonts w:asciiTheme="majorBidi" w:hAnsiTheme="majorBidi" w:cstheme="majorBidi"/>
          <w:i/>
          <w:iCs/>
          <w:color w:val="000000" w:themeColor="text1"/>
          <w:sz w:val="24"/>
          <w:szCs w:val="24"/>
          <w:vertAlign w:val="subscript"/>
        </w:rPr>
        <w:t>wall,avg</w:t>
      </w:r>
      <w:r w:rsidR="00BB109A" w:rsidRPr="004F003E">
        <w:rPr>
          <w:rFonts w:asciiTheme="majorBidi" w:hAnsiTheme="majorBidi" w:cstheme="majorBidi"/>
          <w:color w:val="000000" w:themeColor="text1"/>
          <w:sz w:val="24"/>
          <w:szCs w:val="24"/>
        </w:rPr>
        <w:t>) and ambient temperatures (</w:t>
      </w:r>
      <w:r w:rsidR="00BB109A" w:rsidRPr="004F003E">
        <w:rPr>
          <w:rFonts w:asciiTheme="majorBidi" w:hAnsiTheme="majorBidi" w:cstheme="majorBidi"/>
          <w:i/>
          <w:iCs/>
          <w:color w:val="000000" w:themeColor="text1"/>
          <w:sz w:val="24"/>
          <w:szCs w:val="24"/>
        </w:rPr>
        <w:t>T</w:t>
      </w:r>
      <w:r w:rsidR="00BB109A" w:rsidRPr="004F003E">
        <w:rPr>
          <w:rFonts w:asciiTheme="majorBidi" w:hAnsiTheme="majorBidi" w:cstheme="majorBidi"/>
          <w:i/>
          <w:iCs/>
          <w:color w:val="000000" w:themeColor="text1"/>
          <w:sz w:val="24"/>
          <w:szCs w:val="24"/>
          <w:vertAlign w:val="subscript"/>
        </w:rPr>
        <w:t>a</w:t>
      </w:r>
      <w:r w:rsidR="00BB109A" w:rsidRPr="004F003E">
        <w:rPr>
          <w:rFonts w:asciiTheme="majorBidi" w:hAnsiTheme="majorBidi" w:cstheme="majorBidi"/>
          <w:color w:val="000000" w:themeColor="text1"/>
          <w:sz w:val="24"/>
          <w:szCs w:val="24"/>
        </w:rPr>
        <w:t xml:space="preserve">). </w:t>
      </w:r>
      <w:r w:rsidR="00146FCC" w:rsidRPr="004F003E">
        <w:rPr>
          <w:rFonts w:asciiTheme="majorBidi" w:hAnsiTheme="majorBidi" w:cstheme="majorBidi"/>
          <w:color w:val="000000" w:themeColor="text1"/>
          <w:sz w:val="24"/>
          <w:szCs w:val="24"/>
        </w:rPr>
        <w:t xml:space="preserve"> </w:t>
      </w:r>
      <w:r w:rsidR="00183013" w:rsidRPr="004F003E">
        <w:rPr>
          <w:rFonts w:asciiTheme="majorBidi" w:hAnsiTheme="majorBidi" w:cstheme="majorBidi"/>
          <w:color w:val="000000" w:themeColor="text1"/>
          <w:sz w:val="24"/>
          <w:szCs w:val="24"/>
        </w:rPr>
        <w:t xml:space="preserve">It is </w:t>
      </w:r>
      <w:r w:rsidR="00146FCC" w:rsidRPr="004F003E">
        <w:rPr>
          <w:rFonts w:asciiTheme="majorBidi" w:hAnsiTheme="majorBidi" w:cstheme="majorBidi"/>
          <w:color w:val="000000" w:themeColor="text1"/>
          <w:sz w:val="24"/>
          <w:szCs w:val="24"/>
        </w:rPr>
        <w:t>observed</w:t>
      </w:r>
      <w:r w:rsidR="00183013" w:rsidRPr="004F003E">
        <w:rPr>
          <w:rFonts w:asciiTheme="majorBidi" w:hAnsiTheme="majorBidi" w:cstheme="majorBidi"/>
          <w:color w:val="000000" w:themeColor="text1"/>
          <w:sz w:val="24"/>
          <w:szCs w:val="24"/>
        </w:rPr>
        <w:t xml:space="preserve"> that the heat loss </w:t>
      </w:r>
      <w:r w:rsidR="00146FCC" w:rsidRPr="004F003E">
        <w:rPr>
          <w:rFonts w:asciiTheme="majorBidi" w:hAnsiTheme="majorBidi" w:cstheme="majorBidi"/>
          <w:color w:val="000000" w:themeColor="text1"/>
          <w:sz w:val="24"/>
          <w:szCs w:val="24"/>
        </w:rPr>
        <w:t>changes</w:t>
      </w:r>
      <w:r w:rsidR="00183013" w:rsidRPr="004F003E">
        <w:rPr>
          <w:rFonts w:asciiTheme="majorBidi" w:hAnsiTheme="majorBidi" w:cstheme="majorBidi"/>
          <w:color w:val="000000" w:themeColor="text1"/>
          <w:sz w:val="24"/>
          <w:szCs w:val="24"/>
        </w:rPr>
        <w:t xml:space="preserve"> linearly with the difference between</w:t>
      </w:r>
      <w:r w:rsidR="00146FCC" w:rsidRPr="004F003E">
        <w:rPr>
          <w:rFonts w:asciiTheme="majorBidi" w:hAnsiTheme="majorBidi" w:cstheme="majorBidi"/>
          <w:color w:val="000000" w:themeColor="text1"/>
          <w:sz w:val="24"/>
          <w:szCs w:val="24"/>
        </w:rPr>
        <w:t xml:space="preserve"> </w:t>
      </w:r>
      <w:r w:rsidR="00183013" w:rsidRPr="004F003E">
        <w:rPr>
          <w:rFonts w:asciiTheme="majorBidi" w:hAnsiTheme="majorBidi" w:cstheme="majorBidi"/>
          <w:color w:val="000000" w:themeColor="text1"/>
          <w:sz w:val="24"/>
          <w:szCs w:val="24"/>
        </w:rPr>
        <w:t>the</w:t>
      </w:r>
      <w:r w:rsidR="00BB109A" w:rsidRPr="004F003E">
        <w:rPr>
          <w:rFonts w:asciiTheme="majorBidi" w:hAnsiTheme="majorBidi" w:cstheme="majorBidi"/>
          <w:color w:val="000000" w:themeColor="text1"/>
          <w:sz w:val="24"/>
          <w:szCs w:val="24"/>
        </w:rPr>
        <w:t xml:space="preserve"> </w:t>
      </w:r>
      <w:r w:rsidR="00146FCC" w:rsidRPr="004F003E">
        <w:rPr>
          <w:rFonts w:asciiTheme="majorBidi" w:hAnsiTheme="majorBidi" w:cstheme="majorBidi"/>
          <w:i/>
          <w:iCs/>
          <w:color w:val="000000" w:themeColor="text1"/>
          <w:sz w:val="24"/>
          <w:szCs w:val="24"/>
        </w:rPr>
        <w:t>T</w:t>
      </w:r>
      <w:r w:rsidR="00146FCC" w:rsidRPr="004F003E">
        <w:rPr>
          <w:rFonts w:asciiTheme="majorBidi" w:hAnsiTheme="majorBidi" w:cstheme="majorBidi"/>
          <w:i/>
          <w:iCs/>
          <w:color w:val="000000" w:themeColor="text1"/>
          <w:sz w:val="24"/>
          <w:szCs w:val="24"/>
          <w:vertAlign w:val="subscript"/>
        </w:rPr>
        <w:t>wall,avg</w:t>
      </w:r>
      <w:r w:rsidR="008006BB" w:rsidRPr="004F003E">
        <w:rPr>
          <w:rFonts w:asciiTheme="majorBidi" w:hAnsiTheme="majorBidi" w:cstheme="majorBidi"/>
          <w:i/>
          <w:iCs/>
          <w:color w:val="000000" w:themeColor="text1"/>
          <w:sz w:val="24"/>
          <w:szCs w:val="24"/>
          <w:vertAlign w:val="subscript"/>
        </w:rPr>
        <w:t>,</w:t>
      </w:r>
      <w:r w:rsidR="00BB109A" w:rsidRPr="004F003E">
        <w:rPr>
          <w:rFonts w:asciiTheme="majorBidi" w:hAnsiTheme="majorBidi" w:cstheme="majorBidi"/>
          <w:color w:val="000000" w:themeColor="text1"/>
          <w:sz w:val="24"/>
          <w:szCs w:val="24"/>
        </w:rPr>
        <w:t xml:space="preserve"> and </w:t>
      </w:r>
      <w:r w:rsidR="00BB109A" w:rsidRPr="004F003E">
        <w:rPr>
          <w:rFonts w:asciiTheme="majorBidi" w:hAnsiTheme="majorBidi" w:cstheme="majorBidi"/>
          <w:i/>
          <w:iCs/>
          <w:color w:val="000000" w:themeColor="text1"/>
          <w:sz w:val="24"/>
          <w:szCs w:val="24"/>
        </w:rPr>
        <w:t xml:space="preserve"> </w:t>
      </w:r>
      <w:r w:rsidR="00146FCC" w:rsidRPr="004F003E">
        <w:rPr>
          <w:rFonts w:asciiTheme="majorBidi" w:hAnsiTheme="majorBidi" w:cstheme="majorBidi"/>
          <w:i/>
          <w:iCs/>
          <w:color w:val="000000" w:themeColor="text1"/>
          <w:sz w:val="24"/>
          <w:szCs w:val="24"/>
        </w:rPr>
        <w:t>T</w:t>
      </w:r>
      <w:r w:rsidR="00146FCC" w:rsidRPr="004F003E">
        <w:rPr>
          <w:rFonts w:asciiTheme="majorBidi" w:hAnsiTheme="majorBidi" w:cstheme="majorBidi"/>
          <w:i/>
          <w:iCs/>
          <w:color w:val="000000" w:themeColor="text1"/>
          <w:sz w:val="24"/>
          <w:szCs w:val="24"/>
          <w:vertAlign w:val="subscript"/>
        </w:rPr>
        <w:t>a</w:t>
      </w:r>
      <w:r w:rsidR="00BB109A" w:rsidRPr="004F003E">
        <w:rPr>
          <w:rFonts w:asciiTheme="majorBidi" w:hAnsiTheme="majorBidi" w:cstheme="majorBidi"/>
          <w:color w:val="000000" w:themeColor="text1"/>
          <w:sz w:val="24"/>
          <w:szCs w:val="24"/>
        </w:rPr>
        <w:t xml:space="preserve"> </w:t>
      </w:r>
      <w:r w:rsidR="00146FCC" w:rsidRPr="004F003E">
        <w:rPr>
          <w:rFonts w:asciiTheme="majorBidi" w:hAnsiTheme="majorBidi" w:cstheme="majorBidi"/>
          <w:color w:val="000000" w:themeColor="text1"/>
          <w:sz w:val="24"/>
          <w:szCs w:val="24"/>
        </w:rPr>
        <w:t xml:space="preserve"> as shown </w:t>
      </w:r>
      <w:r w:rsidR="00183013" w:rsidRPr="004F003E">
        <w:rPr>
          <w:rFonts w:asciiTheme="majorBidi" w:hAnsiTheme="majorBidi" w:cstheme="majorBidi"/>
          <w:color w:val="000000" w:themeColor="text1"/>
          <w:sz w:val="24"/>
          <w:szCs w:val="24"/>
        </w:rPr>
        <w:t xml:space="preserve">in </w:t>
      </w:r>
      <w:r w:rsidR="003E464F" w:rsidRPr="004F003E">
        <w:rPr>
          <w:rFonts w:asciiTheme="majorBidi" w:hAnsiTheme="majorBidi" w:cstheme="majorBidi"/>
          <w:color w:val="000000" w:themeColor="text1"/>
          <w:sz w:val="24"/>
          <w:szCs w:val="24"/>
        </w:rPr>
        <w:fldChar w:fldCharType="begin"/>
      </w:r>
      <w:r w:rsidR="003E464F" w:rsidRPr="004F003E">
        <w:rPr>
          <w:rFonts w:asciiTheme="majorBidi" w:hAnsiTheme="majorBidi" w:cstheme="majorBidi"/>
          <w:color w:val="000000" w:themeColor="text1"/>
          <w:sz w:val="24"/>
          <w:szCs w:val="24"/>
        </w:rPr>
        <w:instrText xml:space="preserve"> REF _Ref22745189 \h  \* MERGEFORMAT </w:instrText>
      </w:r>
      <w:r w:rsidR="003E464F" w:rsidRPr="004F003E">
        <w:rPr>
          <w:rFonts w:asciiTheme="majorBidi" w:hAnsiTheme="majorBidi" w:cstheme="majorBidi"/>
          <w:color w:val="000000" w:themeColor="text1"/>
          <w:sz w:val="24"/>
          <w:szCs w:val="24"/>
        </w:rPr>
      </w:r>
      <w:r w:rsidR="003E464F" w:rsidRPr="004F003E">
        <w:rPr>
          <w:rFonts w:asciiTheme="majorBidi" w:hAnsiTheme="majorBidi" w:cstheme="majorBidi"/>
          <w:color w:val="000000" w:themeColor="text1"/>
          <w:sz w:val="24"/>
          <w:szCs w:val="24"/>
        </w:rPr>
        <w:fldChar w:fldCharType="separate"/>
      </w:r>
      <w:r w:rsidR="006B1952" w:rsidRPr="004F003E">
        <w:rPr>
          <w:rFonts w:asciiTheme="majorBidi" w:hAnsiTheme="majorBidi" w:cstheme="majorBidi"/>
          <w:color w:val="000000" w:themeColor="text1"/>
          <w:sz w:val="24"/>
          <w:szCs w:val="24"/>
        </w:rPr>
        <w:t>Fig. 3</w:t>
      </w:r>
      <w:r w:rsidR="003E464F" w:rsidRPr="004F003E">
        <w:rPr>
          <w:rFonts w:asciiTheme="majorBidi" w:hAnsiTheme="majorBidi" w:cstheme="majorBidi"/>
          <w:color w:val="000000" w:themeColor="text1"/>
          <w:sz w:val="24"/>
          <w:szCs w:val="24"/>
        </w:rPr>
        <w:fldChar w:fldCharType="end"/>
      </w:r>
      <w:r w:rsidR="003E464F" w:rsidRPr="004F003E">
        <w:rPr>
          <w:rFonts w:asciiTheme="majorBidi" w:hAnsiTheme="majorBidi" w:cstheme="majorBidi"/>
          <w:color w:val="000000" w:themeColor="text1"/>
          <w:sz w:val="24"/>
          <w:szCs w:val="24"/>
        </w:rPr>
        <w:t xml:space="preserve">. The following equation was obtained by fitting the heat loss data vs the difference between </w:t>
      </w:r>
      <w:proofErr w:type="gramStart"/>
      <w:r w:rsidR="003E464F" w:rsidRPr="004F003E">
        <w:rPr>
          <w:rFonts w:asciiTheme="majorBidi" w:hAnsiTheme="majorBidi" w:cstheme="majorBidi"/>
          <w:i/>
          <w:iCs/>
          <w:color w:val="000000" w:themeColor="text1"/>
          <w:sz w:val="24"/>
          <w:szCs w:val="24"/>
        </w:rPr>
        <w:t>T</w:t>
      </w:r>
      <w:r w:rsidR="003E464F" w:rsidRPr="004F003E">
        <w:rPr>
          <w:rFonts w:asciiTheme="majorBidi" w:hAnsiTheme="majorBidi" w:cstheme="majorBidi"/>
          <w:i/>
          <w:iCs/>
          <w:color w:val="000000" w:themeColor="text1"/>
          <w:sz w:val="24"/>
          <w:szCs w:val="24"/>
          <w:vertAlign w:val="subscript"/>
        </w:rPr>
        <w:t>wall,avg</w:t>
      </w:r>
      <w:proofErr w:type="gramEnd"/>
      <w:r w:rsidR="008006BB" w:rsidRPr="004F003E">
        <w:rPr>
          <w:rFonts w:asciiTheme="majorBidi" w:hAnsiTheme="majorBidi" w:cstheme="majorBidi"/>
          <w:i/>
          <w:iCs/>
          <w:color w:val="000000" w:themeColor="text1"/>
          <w:sz w:val="24"/>
          <w:szCs w:val="24"/>
          <w:vertAlign w:val="subscript"/>
        </w:rPr>
        <w:t>,</w:t>
      </w:r>
      <w:r w:rsidR="003E464F" w:rsidRPr="004F003E">
        <w:rPr>
          <w:rFonts w:asciiTheme="majorBidi" w:hAnsiTheme="majorBidi" w:cstheme="majorBidi"/>
          <w:color w:val="000000" w:themeColor="text1"/>
          <w:sz w:val="24"/>
          <w:szCs w:val="24"/>
        </w:rPr>
        <w:t xml:space="preserve"> and </w:t>
      </w:r>
      <w:r w:rsidR="003E464F" w:rsidRPr="004F003E">
        <w:rPr>
          <w:rFonts w:asciiTheme="majorBidi" w:hAnsiTheme="majorBidi" w:cstheme="majorBidi"/>
          <w:i/>
          <w:iCs/>
          <w:color w:val="000000" w:themeColor="text1"/>
          <w:sz w:val="24"/>
          <w:szCs w:val="24"/>
        </w:rPr>
        <w:t xml:space="preserve"> T</w:t>
      </w:r>
      <w:r w:rsidR="003E464F" w:rsidRPr="004F003E">
        <w:rPr>
          <w:rFonts w:asciiTheme="majorBidi" w:hAnsiTheme="majorBidi" w:cstheme="majorBidi"/>
          <w:i/>
          <w:iCs/>
          <w:color w:val="000000" w:themeColor="text1"/>
          <w:sz w:val="24"/>
          <w:szCs w:val="24"/>
          <w:vertAlign w:val="subscript"/>
        </w:rPr>
        <w:t>a</w:t>
      </w:r>
      <w:r w:rsidR="006B1952" w:rsidRPr="004F003E">
        <w:rPr>
          <w:rFonts w:asciiTheme="majorBidi" w:hAnsiTheme="majorBidi" w:cstheme="majorBidi"/>
          <w:color w:val="000000" w:themeColor="text1"/>
          <w:sz w:val="24"/>
          <w:szCs w:val="24"/>
        </w:rPr>
        <w:t>.</w:t>
      </w:r>
    </w:p>
    <w:p w14:paraId="5BD750EE" w14:textId="19425F9E" w:rsidR="006B1952" w:rsidRPr="004F003E" w:rsidRDefault="006B1952" w:rsidP="007C2811">
      <w:pPr>
        <w:spacing w:line="360" w:lineRule="auto"/>
        <w:jc w:val="right"/>
        <w:rPr>
          <w:rFonts w:asciiTheme="majorBidi" w:hAnsiTheme="majorBidi" w:cstheme="majorBidi"/>
          <w:color w:val="000000" w:themeColor="text1"/>
          <w:sz w:val="24"/>
          <w:szCs w:val="24"/>
        </w:rPr>
      </w:pPr>
      <w:r w:rsidRPr="004F003E">
        <w:rPr>
          <w:rFonts w:asciiTheme="majorBidi" w:hAnsiTheme="majorBidi" w:cstheme="majorBidi"/>
          <w:color w:val="000000" w:themeColor="text1"/>
          <w:sz w:val="24"/>
          <w:szCs w:val="24"/>
        </w:rPr>
        <w:t xml:space="preserve">  </w:t>
      </w:r>
      <w:r w:rsidR="009E2F15" w:rsidRPr="004F003E">
        <w:rPr>
          <w:rFonts w:asciiTheme="majorBidi" w:hAnsiTheme="majorBidi" w:cstheme="majorBidi"/>
          <w:color w:val="000000" w:themeColor="text1"/>
          <w:position w:val="-18"/>
          <w:sz w:val="24"/>
          <w:szCs w:val="24"/>
        </w:rPr>
        <w:object w:dxaOrig="2920" w:dyaOrig="480" w14:anchorId="2C674AD7">
          <v:shape id="_x0000_i1028" type="#_x0000_t75" style="width:147pt;height:23.25pt" o:ole="">
            <v:imagedata r:id="rId18" o:title=""/>
          </v:shape>
          <o:OLEObject Type="Embed" ProgID="Equation.DSMT4" ShapeID="_x0000_i1028" DrawAspect="Content" ObjectID="_1663619010" r:id="rId19"/>
        </w:object>
      </w:r>
      <w:r w:rsidRPr="004F003E">
        <w:rPr>
          <w:rFonts w:asciiTheme="majorBidi" w:hAnsiTheme="majorBidi" w:cstheme="majorBidi"/>
          <w:color w:val="000000" w:themeColor="text1"/>
          <w:sz w:val="24"/>
          <w:szCs w:val="24"/>
        </w:rPr>
        <w:t xml:space="preserve">                                                                                   </w:t>
      </w:r>
      <w:r w:rsidRPr="004F003E">
        <w:rPr>
          <w:rFonts w:asciiTheme="majorBidi" w:hAnsiTheme="majorBidi" w:cstheme="majorBidi"/>
          <w:color w:val="000000" w:themeColor="text1"/>
          <w:sz w:val="24"/>
          <w:szCs w:val="24"/>
        </w:rPr>
        <w:fldChar w:fldCharType="begin"/>
      </w:r>
      <w:r w:rsidRPr="004F003E">
        <w:rPr>
          <w:rFonts w:asciiTheme="majorBidi" w:hAnsiTheme="majorBidi" w:cstheme="majorBidi"/>
          <w:color w:val="000000" w:themeColor="text1"/>
          <w:sz w:val="24"/>
          <w:szCs w:val="24"/>
        </w:rPr>
        <w:instrText xml:space="preserve"> MACROBUTTON MTPlaceRef \* MERGEFORMAT </w:instrText>
      </w:r>
      <w:r w:rsidRPr="004F003E">
        <w:rPr>
          <w:rFonts w:asciiTheme="majorBidi" w:hAnsiTheme="majorBidi" w:cstheme="majorBidi"/>
          <w:color w:val="000000" w:themeColor="text1"/>
          <w:sz w:val="24"/>
          <w:szCs w:val="24"/>
        </w:rPr>
        <w:fldChar w:fldCharType="begin"/>
      </w:r>
      <w:r w:rsidRPr="004F003E">
        <w:rPr>
          <w:rFonts w:asciiTheme="majorBidi" w:hAnsiTheme="majorBidi" w:cstheme="majorBidi"/>
          <w:color w:val="000000" w:themeColor="text1"/>
          <w:sz w:val="24"/>
          <w:szCs w:val="24"/>
        </w:rPr>
        <w:instrText xml:space="preserve"> SEQ MTEqn \h \* MERGEFORMAT </w:instrText>
      </w:r>
      <w:r w:rsidRPr="004F003E">
        <w:rPr>
          <w:rFonts w:asciiTheme="majorBidi" w:hAnsiTheme="majorBidi" w:cstheme="majorBidi"/>
          <w:color w:val="000000" w:themeColor="text1"/>
          <w:sz w:val="24"/>
          <w:szCs w:val="24"/>
        </w:rPr>
        <w:fldChar w:fldCharType="end"/>
      </w:r>
      <w:r w:rsidRPr="004F003E">
        <w:rPr>
          <w:rFonts w:asciiTheme="majorBidi" w:hAnsiTheme="majorBidi" w:cstheme="majorBidi"/>
          <w:color w:val="000000" w:themeColor="text1"/>
          <w:sz w:val="24"/>
          <w:szCs w:val="24"/>
        </w:rPr>
        <w:instrText>(</w:instrText>
      </w:r>
      <w:r w:rsidRPr="004F003E">
        <w:rPr>
          <w:rFonts w:asciiTheme="majorBidi" w:hAnsiTheme="majorBidi" w:cstheme="majorBidi"/>
          <w:color w:val="000000" w:themeColor="text1"/>
          <w:sz w:val="24"/>
          <w:szCs w:val="24"/>
        </w:rPr>
        <w:fldChar w:fldCharType="begin"/>
      </w:r>
      <w:r w:rsidRPr="004F003E">
        <w:rPr>
          <w:rFonts w:asciiTheme="majorBidi" w:hAnsiTheme="majorBidi" w:cstheme="majorBidi"/>
          <w:color w:val="000000" w:themeColor="text1"/>
          <w:sz w:val="24"/>
          <w:szCs w:val="24"/>
        </w:rPr>
        <w:instrText xml:space="preserve"> SEQ MTEqn \c \* Arabic \* MERGEFORMAT </w:instrText>
      </w:r>
      <w:r w:rsidRPr="004F003E">
        <w:rPr>
          <w:rFonts w:asciiTheme="majorBidi" w:hAnsiTheme="majorBidi" w:cstheme="majorBidi"/>
          <w:color w:val="000000" w:themeColor="text1"/>
          <w:sz w:val="24"/>
          <w:szCs w:val="24"/>
        </w:rPr>
        <w:fldChar w:fldCharType="separate"/>
      </w:r>
      <w:r w:rsidRPr="004F003E">
        <w:rPr>
          <w:rFonts w:asciiTheme="majorBidi" w:hAnsiTheme="majorBidi" w:cstheme="majorBidi"/>
          <w:noProof/>
          <w:color w:val="000000" w:themeColor="text1"/>
          <w:sz w:val="24"/>
          <w:szCs w:val="24"/>
        </w:rPr>
        <w:instrText>3</w:instrText>
      </w:r>
      <w:r w:rsidRPr="004F003E">
        <w:rPr>
          <w:rFonts w:asciiTheme="majorBidi" w:hAnsiTheme="majorBidi" w:cstheme="majorBidi"/>
          <w:color w:val="000000" w:themeColor="text1"/>
          <w:sz w:val="24"/>
          <w:szCs w:val="24"/>
        </w:rPr>
        <w:fldChar w:fldCharType="end"/>
      </w:r>
      <w:r w:rsidRPr="004F003E">
        <w:rPr>
          <w:rFonts w:asciiTheme="majorBidi" w:hAnsiTheme="majorBidi" w:cstheme="majorBidi"/>
          <w:color w:val="000000" w:themeColor="text1"/>
          <w:sz w:val="24"/>
          <w:szCs w:val="24"/>
        </w:rPr>
        <w:instrText>)</w:instrText>
      </w:r>
      <w:r w:rsidRPr="004F003E">
        <w:rPr>
          <w:rFonts w:asciiTheme="majorBidi" w:hAnsiTheme="majorBidi" w:cstheme="majorBidi"/>
          <w:color w:val="000000" w:themeColor="text1"/>
          <w:sz w:val="24"/>
          <w:szCs w:val="24"/>
        </w:rPr>
        <w:fldChar w:fldCharType="end"/>
      </w:r>
    </w:p>
    <w:p w14:paraId="45648C48" w14:textId="07AD9E92" w:rsidR="00640F2F" w:rsidRPr="004F003E" w:rsidRDefault="00640F2F" w:rsidP="007C2811">
      <w:pPr>
        <w:keepNext/>
        <w:spacing w:after="0" w:line="360" w:lineRule="auto"/>
        <w:jc w:val="center"/>
        <w:rPr>
          <w:rFonts w:asciiTheme="majorBidi" w:hAnsiTheme="majorBidi" w:cstheme="majorBidi"/>
          <w:color w:val="000000" w:themeColor="text1"/>
          <w:sz w:val="24"/>
          <w:szCs w:val="24"/>
        </w:rPr>
      </w:pPr>
      <w:r w:rsidRPr="004F003E">
        <w:rPr>
          <w:rFonts w:asciiTheme="majorBidi" w:hAnsiTheme="majorBidi" w:cstheme="majorBidi"/>
          <w:noProof/>
          <w:color w:val="000000" w:themeColor="text1"/>
          <w:sz w:val="24"/>
          <w:szCs w:val="24"/>
          <w:lang w:eastAsia="ja-JP"/>
        </w:rPr>
        <w:drawing>
          <wp:inline distT="0" distB="0" distL="0" distR="0" wp14:anchorId="434F938C" wp14:editId="7D3BE1E5">
            <wp:extent cx="3236706" cy="320040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36706" cy="3200400"/>
                    </a:xfrm>
                    <a:prstGeom prst="rect">
                      <a:avLst/>
                    </a:prstGeom>
                    <a:noFill/>
                    <a:ln>
                      <a:noFill/>
                    </a:ln>
                  </pic:spPr>
                </pic:pic>
              </a:graphicData>
            </a:graphic>
          </wp:inline>
        </w:drawing>
      </w:r>
    </w:p>
    <w:p w14:paraId="3A355980" w14:textId="7BD35FAF" w:rsidR="00640F2F" w:rsidRPr="004F003E" w:rsidRDefault="00640F2F" w:rsidP="007C2811">
      <w:pPr>
        <w:pStyle w:val="Caption"/>
        <w:spacing w:line="360" w:lineRule="auto"/>
        <w:rPr>
          <w:sz w:val="24"/>
          <w:szCs w:val="24"/>
        </w:rPr>
      </w:pPr>
      <w:bookmarkStart w:id="5" w:name="_Ref22745189"/>
      <w:r w:rsidRPr="004F003E">
        <w:rPr>
          <w:sz w:val="24"/>
          <w:szCs w:val="24"/>
        </w:rPr>
        <w:t xml:space="preserve">Fig. </w:t>
      </w:r>
      <w:r w:rsidR="0034272A" w:rsidRPr="004F003E">
        <w:rPr>
          <w:sz w:val="24"/>
          <w:szCs w:val="24"/>
        </w:rPr>
        <w:fldChar w:fldCharType="begin"/>
      </w:r>
      <w:r w:rsidR="0034272A" w:rsidRPr="004F003E">
        <w:rPr>
          <w:sz w:val="24"/>
          <w:szCs w:val="24"/>
        </w:rPr>
        <w:instrText xml:space="preserve"> SEQ Fig. \* ARABIC </w:instrText>
      </w:r>
      <w:r w:rsidR="0034272A" w:rsidRPr="004F003E">
        <w:rPr>
          <w:sz w:val="24"/>
          <w:szCs w:val="24"/>
        </w:rPr>
        <w:fldChar w:fldCharType="separate"/>
      </w:r>
      <w:r w:rsidR="00655395" w:rsidRPr="004F003E">
        <w:rPr>
          <w:noProof/>
          <w:sz w:val="24"/>
          <w:szCs w:val="24"/>
        </w:rPr>
        <w:t>3</w:t>
      </w:r>
      <w:r w:rsidR="0034272A" w:rsidRPr="004F003E">
        <w:rPr>
          <w:noProof/>
          <w:sz w:val="24"/>
          <w:szCs w:val="24"/>
        </w:rPr>
        <w:fldChar w:fldCharType="end"/>
      </w:r>
      <w:bookmarkEnd w:id="5"/>
      <w:r w:rsidRPr="004F003E">
        <w:rPr>
          <w:sz w:val="24"/>
          <w:szCs w:val="24"/>
        </w:rPr>
        <w:t xml:space="preserve"> Heat loss </w:t>
      </w:r>
      <w:r w:rsidR="003E464F" w:rsidRPr="004F003E">
        <w:rPr>
          <w:sz w:val="24"/>
          <w:szCs w:val="24"/>
        </w:rPr>
        <w:t>characteristic curve</w:t>
      </w:r>
      <w:r w:rsidR="006B6867" w:rsidRPr="004F003E">
        <w:rPr>
          <w:sz w:val="24"/>
          <w:szCs w:val="24"/>
        </w:rPr>
        <w:t>.</w:t>
      </w:r>
    </w:p>
    <w:p w14:paraId="306EF0E2" w14:textId="38876BE1" w:rsidR="00000164" w:rsidRPr="004F003E" w:rsidRDefault="00000164" w:rsidP="007C2811">
      <w:pPr>
        <w:pStyle w:val="Heading2"/>
      </w:pPr>
      <w:r w:rsidRPr="004F003E">
        <w:lastRenderedPageBreak/>
        <w:t>Data reduction</w:t>
      </w:r>
      <w:r w:rsidR="006B6867" w:rsidRPr="004F003E">
        <w:t xml:space="preserve"> and h</w:t>
      </w:r>
      <w:r w:rsidRPr="004F003E">
        <w:t>eat transfer</w:t>
      </w:r>
    </w:p>
    <w:p w14:paraId="735D742D" w14:textId="3EFAFA5B" w:rsidR="006B6867" w:rsidRPr="004F003E" w:rsidRDefault="006B6867" w:rsidP="007C2811">
      <w:pPr>
        <w:keepNext/>
        <w:spacing w:line="360" w:lineRule="auto"/>
        <w:jc w:val="both"/>
        <w:rPr>
          <w:rFonts w:asciiTheme="majorBidi" w:hAnsiTheme="majorBidi" w:cstheme="majorBidi"/>
          <w:i/>
          <w:iCs/>
          <w:color w:val="000000" w:themeColor="text1"/>
          <w:sz w:val="24"/>
          <w:szCs w:val="24"/>
        </w:rPr>
      </w:pPr>
      <w:r w:rsidRPr="004F003E">
        <w:rPr>
          <w:rFonts w:asciiTheme="majorBidi" w:hAnsiTheme="majorBidi" w:cstheme="majorBidi"/>
          <w:color w:val="000000" w:themeColor="text1"/>
          <w:sz w:val="24"/>
          <w:szCs w:val="24"/>
        </w:rPr>
        <w:t>The effective heat flux reached to the coolant, after considering the heat loss, is given by the following equation:</w:t>
      </w:r>
    </w:p>
    <w:p w14:paraId="633ECC25" w14:textId="2827B581" w:rsidR="006B6867" w:rsidRPr="004F003E" w:rsidRDefault="006B6867" w:rsidP="007C2811">
      <w:pPr>
        <w:spacing w:line="360" w:lineRule="auto"/>
        <w:jc w:val="right"/>
        <w:rPr>
          <w:rFonts w:asciiTheme="majorBidi" w:hAnsiTheme="majorBidi" w:cstheme="majorBidi"/>
          <w:color w:val="000000" w:themeColor="text1"/>
          <w:sz w:val="24"/>
          <w:szCs w:val="24"/>
        </w:rPr>
      </w:pPr>
      <w:r w:rsidRPr="004F003E">
        <w:rPr>
          <w:rFonts w:asciiTheme="majorBidi" w:hAnsiTheme="majorBidi" w:cstheme="majorBidi"/>
          <w:color w:val="000000" w:themeColor="text1"/>
          <w:position w:val="-4"/>
          <w:sz w:val="24"/>
          <w:szCs w:val="24"/>
        </w:rPr>
        <w:object w:dxaOrig="180" w:dyaOrig="279" w14:anchorId="12DDA95D">
          <v:shape id="_x0000_i1029" type="#_x0000_t75" style="width:8.25pt;height:14.25pt" o:ole="">
            <v:imagedata r:id="rId12" o:title=""/>
          </v:shape>
          <o:OLEObject Type="Embed" ProgID="Equation.DSMT4" ShapeID="_x0000_i1029" DrawAspect="Content" ObjectID="_1663619011" r:id="rId21"/>
        </w:object>
      </w:r>
      <w:r w:rsidR="00422741" w:rsidRPr="004F003E">
        <w:rPr>
          <w:rFonts w:asciiTheme="majorBidi" w:hAnsiTheme="majorBidi" w:cstheme="majorBidi"/>
          <w:color w:val="000000" w:themeColor="text1"/>
          <w:position w:val="-24"/>
          <w:sz w:val="24"/>
          <w:szCs w:val="24"/>
        </w:rPr>
        <w:object w:dxaOrig="3580" w:dyaOrig="780" w14:anchorId="5CB6FEE5">
          <v:shape id="_x0000_i1030" type="#_x0000_t75" style="width:177.75pt;height:37.5pt" o:ole="">
            <v:imagedata r:id="rId22" o:title=""/>
          </v:shape>
          <o:OLEObject Type="Embed" ProgID="Equation.DSMT4" ShapeID="_x0000_i1030" DrawAspect="Content" ObjectID="_1663619012" r:id="rId23"/>
        </w:object>
      </w:r>
      <w:r w:rsidRPr="004F003E">
        <w:rPr>
          <w:rFonts w:asciiTheme="majorBidi" w:hAnsiTheme="majorBidi" w:cstheme="majorBidi"/>
          <w:color w:val="000000" w:themeColor="text1"/>
          <w:sz w:val="24"/>
          <w:szCs w:val="24"/>
        </w:rPr>
        <w:t xml:space="preserve">                                                                         </w:t>
      </w:r>
      <w:r w:rsidRPr="004F003E">
        <w:rPr>
          <w:rFonts w:asciiTheme="majorBidi" w:hAnsiTheme="majorBidi" w:cstheme="majorBidi"/>
          <w:color w:val="000000" w:themeColor="text1"/>
          <w:sz w:val="24"/>
          <w:szCs w:val="24"/>
        </w:rPr>
        <w:fldChar w:fldCharType="begin"/>
      </w:r>
      <w:r w:rsidRPr="004F003E">
        <w:rPr>
          <w:rFonts w:asciiTheme="majorBidi" w:hAnsiTheme="majorBidi" w:cstheme="majorBidi"/>
          <w:color w:val="000000" w:themeColor="text1"/>
          <w:sz w:val="24"/>
          <w:szCs w:val="24"/>
        </w:rPr>
        <w:instrText xml:space="preserve"> MACROBUTTON MTPlaceRef \* MERGEFORMAT </w:instrText>
      </w:r>
      <w:r w:rsidRPr="004F003E">
        <w:rPr>
          <w:rFonts w:asciiTheme="majorBidi" w:hAnsiTheme="majorBidi" w:cstheme="majorBidi"/>
          <w:color w:val="000000" w:themeColor="text1"/>
          <w:sz w:val="24"/>
          <w:szCs w:val="24"/>
        </w:rPr>
        <w:fldChar w:fldCharType="begin"/>
      </w:r>
      <w:r w:rsidRPr="004F003E">
        <w:rPr>
          <w:rFonts w:asciiTheme="majorBidi" w:hAnsiTheme="majorBidi" w:cstheme="majorBidi"/>
          <w:color w:val="000000" w:themeColor="text1"/>
          <w:sz w:val="24"/>
          <w:szCs w:val="24"/>
        </w:rPr>
        <w:instrText xml:space="preserve"> SEQ MTEqn \h \* MERGEFORMAT </w:instrText>
      </w:r>
      <w:r w:rsidRPr="004F003E">
        <w:rPr>
          <w:rFonts w:asciiTheme="majorBidi" w:hAnsiTheme="majorBidi" w:cstheme="majorBidi"/>
          <w:color w:val="000000" w:themeColor="text1"/>
          <w:sz w:val="24"/>
          <w:szCs w:val="24"/>
        </w:rPr>
        <w:fldChar w:fldCharType="end"/>
      </w:r>
      <w:r w:rsidRPr="004F003E">
        <w:rPr>
          <w:rFonts w:asciiTheme="majorBidi" w:hAnsiTheme="majorBidi" w:cstheme="majorBidi"/>
          <w:color w:val="000000" w:themeColor="text1"/>
          <w:sz w:val="24"/>
          <w:szCs w:val="24"/>
        </w:rPr>
        <w:instrText>(</w:instrText>
      </w:r>
      <w:r w:rsidRPr="004F003E">
        <w:rPr>
          <w:rFonts w:asciiTheme="majorBidi" w:hAnsiTheme="majorBidi" w:cstheme="majorBidi"/>
          <w:color w:val="000000" w:themeColor="text1"/>
          <w:sz w:val="24"/>
          <w:szCs w:val="24"/>
        </w:rPr>
        <w:fldChar w:fldCharType="begin"/>
      </w:r>
      <w:r w:rsidRPr="004F003E">
        <w:rPr>
          <w:rFonts w:asciiTheme="majorBidi" w:hAnsiTheme="majorBidi" w:cstheme="majorBidi"/>
          <w:color w:val="000000" w:themeColor="text1"/>
          <w:sz w:val="24"/>
          <w:szCs w:val="24"/>
        </w:rPr>
        <w:instrText xml:space="preserve"> SEQ MTEqn \c \* Arabic \* MERGEFORMAT </w:instrText>
      </w:r>
      <w:r w:rsidRPr="004F003E">
        <w:rPr>
          <w:rFonts w:asciiTheme="majorBidi" w:hAnsiTheme="majorBidi" w:cstheme="majorBidi"/>
          <w:color w:val="000000" w:themeColor="text1"/>
          <w:sz w:val="24"/>
          <w:szCs w:val="24"/>
        </w:rPr>
        <w:fldChar w:fldCharType="separate"/>
      </w:r>
      <w:r w:rsidRPr="004F003E">
        <w:rPr>
          <w:rFonts w:asciiTheme="majorBidi" w:hAnsiTheme="majorBidi" w:cstheme="majorBidi"/>
          <w:noProof/>
          <w:color w:val="000000" w:themeColor="text1"/>
          <w:sz w:val="24"/>
          <w:szCs w:val="24"/>
        </w:rPr>
        <w:instrText>4</w:instrText>
      </w:r>
      <w:r w:rsidRPr="004F003E">
        <w:rPr>
          <w:rFonts w:asciiTheme="majorBidi" w:hAnsiTheme="majorBidi" w:cstheme="majorBidi"/>
          <w:color w:val="000000" w:themeColor="text1"/>
          <w:sz w:val="24"/>
          <w:szCs w:val="24"/>
        </w:rPr>
        <w:fldChar w:fldCharType="end"/>
      </w:r>
      <w:r w:rsidRPr="004F003E">
        <w:rPr>
          <w:rFonts w:asciiTheme="majorBidi" w:hAnsiTheme="majorBidi" w:cstheme="majorBidi"/>
          <w:color w:val="000000" w:themeColor="text1"/>
          <w:sz w:val="24"/>
          <w:szCs w:val="24"/>
        </w:rPr>
        <w:instrText>)</w:instrText>
      </w:r>
      <w:r w:rsidRPr="004F003E">
        <w:rPr>
          <w:rFonts w:asciiTheme="majorBidi" w:hAnsiTheme="majorBidi" w:cstheme="majorBidi"/>
          <w:color w:val="000000" w:themeColor="text1"/>
          <w:sz w:val="24"/>
          <w:szCs w:val="24"/>
        </w:rPr>
        <w:fldChar w:fldCharType="end"/>
      </w:r>
    </w:p>
    <w:p w14:paraId="3E425C59" w14:textId="368B252F" w:rsidR="006B6867" w:rsidRPr="004F003E" w:rsidRDefault="00897924" w:rsidP="007C2811">
      <w:pPr>
        <w:spacing w:line="360" w:lineRule="auto"/>
        <w:jc w:val="both"/>
        <w:rPr>
          <w:rFonts w:asciiTheme="majorBidi" w:hAnsiTheme="majorBidi" w:cstheme="majorBidi"/>
          <w:color w:val="000000" w:themeColor="text1"/>
          <w:sz w:val="24"/>
          <w:szCs w:val="24"/>
        </w:rPr>
      </w:pPr>
      <w:r w:rsidRPr="004F003E">
        <w:rPr>
          <w:rFonts w:asciiTheme="majorBidi" w:hAnsiTheme="majorBidi" w:cstheme="majorBidi"/>
          <w:color w:val="000000" w:themeColor="text1"/>
          <w:sz w:val="24"/>
          <w:szCs w:val="24"/>
        </w:rPr>
        <w:t xml:space="preserve">Where </w:t>
      </w:r>
      <w:r w:rsidR="00387470" w:rsidRPr="004F003E">
        <w:rPr>
          <w:rFonts w:asciiTheme="majorBidi" w:hAnsiTheme="majorBidi" w:cstheme="majorBidi"/>
          <w:color w:val="000000" w:themeColor="text1"/>
          <w:sz w:val="24"/>
          <w:szCs w:val="24"/>
        </w:rPr>
        <w:t>A is</w:t>
      </w:r>
      <w:r w:rsidR="00C5209D" w:rsidRPr="004F003E">
        <w:rPr>
          <w:rFonts w:asciiTheme="majorBidi" w:hAnsiTheme="majorBidi" w:cstheme="majorBidi"/>
          <w:color w:val="000000" w:themeColor="text1"/>
          <w:sz w:val="24"/>
          <w:szCs w:val="24"/>
        </w:rPr>
        <w:t xml:space="preserve"> the heat sink area and it calculated </w:t>
      </w:r>
      <w:r w:rsidR="00B42313" w:rsidRPr="004F003E">
        <w:rPr>
          <w:rFonts w:asciiTheme="majorBidi" w:hAnsiTheme="majorBidi" w:cstheme="majorBidi"/>
          <w:color w:val="000000" w:themeColor="text1"/>
          <w:sz w:val="24"/>
          <w:szCs w:val="24"/>
        </w:rPr>
        <w:t>from as the following:</w:t>
      </w:r>
    </w:p>
    <w:p w14:paraId="28198924" w14:textId="07724348" w:rsidR="00B42313" w:rsidRPr="004F003E" w:rsidRDefault="00B42313" w:rsidP="007C2811">
      <w:pPr>
        <w:spacing w:line="360" w:lineRule="auto"/>
        <w:jc w:val="right"/>
        <w:rPr>
          <w:rFonts w:asciiTheme="majorBidi" w:hAnsiTheme="majorBidi" w:cstheme="majorBidi"/>
          <w:color w:val="000000" w:themeColor="text1"/>
          <w:sz w:val="24"/>
          <w:szCs w:val="24"/>
        </w:rPr>
      </w:pPr>
      <w:r w:rsidRPr="004F003E">
        <w:rPr>
          <w:rFonts w:asciiTheme="majorBidi" w:hAnsiTheme="majorBidi" w:cstheme="majorBidi"/>
          <w:color w:val="000000" w:themeColor="text1"/>
          <w:position w:val="-12"/>
          <w:sz w:val="24"/>
          <w:szCs w:val="24"/>
        </w:rPr>
        <w:object w:dxaOrig="1400" w:dyaOrig="360" w14:anchorId="0E03B19F">
          <v:shape id="_x0000_i1031" type="#_x0000_t75" style="width:69pt;height:18pt" o:ole="">
            <v:imagedata r:id="rId24" o:title=""/>
          </v:shape>
          <o:OLEObject Type="Embed" ProgID="Equation.DSMT4" ShapeID="_x0000_i1031" DrawAspect="Content" ObjectID="_1663619013" r:id="rId25"/>
        </w:object>
      </w:r>
      <w:r w:rsidRPr="004F003E">
        <w:rPr>
          <w:rFonts w:asciiTheme="majorBidi" w:hAnsiTheme="majorBidi" w:cstheme="majorBidi"/>
          <w:color w:val="000000" w:themeColor="text1"/>
          <w:sz w:val="24"/>
          <w:szCs w:val="24"/>
        </w:rPr>
        <w:t xml:space="preserve">                                                                                                   </w:t>
      </w:r>
      <w:r w:rsidRPr="004F003E">
        <w:rPr>
          <w:rFonts w:asciiTheme="majorBidi" w:hAnsiTheme="majorBidi" w:cstheme="majorBidi"/>
          <w:color w:val="000000" w:themeColor="text1"/>
          <w:sz w:val="24"/>
          <w:szCs w:val="24"/>
        </w:rPr>
        <w:fldChar w:fldCharType="begin"/>
      </w:r>
      <w:r w:rsidRPr="004F003E">
        <w:rPr>
          <w:rFonts w:asciiTheme="majorBidi" w:hAnsiTheme="majorBidi" w:cstheme="majorBidi"/>
          <w:color w:val="000000" w:themeColor="text1"/>
          <w:sz w:val="24"/>
          <w:szCs w:val="24"/>
        </w:rPr>
        <w:instrText xml:space="preserve"> MACROBUTTON MTPlaceRef \* MERGEFORMAT </w:instrText>
      </w:r>
      <w:r w:rsidRPr="004F003E">
        <w:rPr>
          <w:rFonts w:asciiTheme="majorBidi" w:hAnsiTheme="majorBidi" w:cstheme="majorBidi"/>
          <w:color w:val="000000" w:themeColor="text1"/>
          <w:sz w:val="24"/>
          <w:szCs w:val="24"/>
        </w:rPr>
        <w:fldChar w:fldCharType="begin"/>
      </w:r>
      <w:r w:rsidRPr="004F003E">
        <w:rPr>
          <w:rFonts w:asciiTheme="majorBidi" w:hAnsiTheme="majorBidi" w:cstheme="majorBidi"/>
          <w:color w:val="000000" w:themeColor="text1"/>
          <w:sz w:val="24"/>
          <w:szCs w:val="24"/>
        </w:rPr>
        <w:instrText xml:space="preserve"> SEQ MTEqn \h \* MERGEFORMAT </w:instrText>
      </w:r>
      <w:r w:rsidRPr="004F003E">
        <w:rPr>
          <w:rFonts w:asciiTheme="majorBidi" w:hAnsiTheme="majorBidi" w:cstheme="majorBidi"/>
          <w:color w:val="000000" w:themeColor="text1"/>
          <w:sz w:val="24"/>
          <w:szCs w:val="24"/>
        </w:rPr>
        <w:fldChar w:fldCharType="end"/>
      </w:r>
      <w:r w:rsidRPr="004F003E">
        <w:rPr>
          <w:rFonts w:asciiTheme="majorBidi" w:hAnsiTheme="majorBidi" w:cstheme="majorBidi"/>
          <w:color w:val="000000" w:themeColor="text1"/>
          <w:sz w:val="24"/>
          <w:szCs w:val="24"/>
        </w:rPr>
        <w:instrText>(</w:instrText>
      </w:r>
      <w:r w:rsidRPr="004F003E">
        <w:rPr>
          <w:rFonts w:asciiTheme="majorBidi" w:hAnsiTheme="majorBidi" w:cstheme="majorBidi"/>
          <w:color w:val="000000" w:themeColor="text1"/>
          <w:sz w:val="24"/>
          <w:szCs w:val="24"/>
        </w:rPr>
        <w:fldChar w:fldCharType="begin"/>
      </w:r>
      <w:r w:rsidRPr="004F003E">
        <w:rPr>
          <w:rFonts w:asciiTheme="majorBidi" w:hAnsiTheme="majorBidi" w:cstheme="majorBidi"/>
          <w:color w:val="000000" w:themeColor="text1"/>
          <w:sz w:val="24"/>
          <w:szCs w:val="24"/>
        </w:rPr>
        <w:instrText xml:space="preserve"> SEQ MTEqn \c \* Arabic \* MERGEFORMAT </w:instrText>
      </w:r>
      <w:r w:rsidRPr="004F003E">
        <w:rPr>
          <w:rFonts w:asciiTheme="majorBidi" w:hAnsiTheme="majorBidi" w:cstheme="majorBidi"/>
          <w:color w:val="000000" w:themeColor="text1"/>
          <w:sz w:val="24"/>
          <w:szCs w:val="24"/>
        </w:rPr>
        <w:fldChar w:fldCharType="separate"/>
      </w:r>
      <w:r w:rsidR="00D960E5" w:rsidRPr="004F003E">
        <w:rPr>
          <w:rFonts w:asciiTheme="majorBidi" w:hAnsiTheme="majorBidi" w:cstheme="majorBidi"/>
          <w:noProof/>
          <w:color w:val="000000" w:themeColor="text1"/>
          <w:sz w:val="24"/>
          <w:szCs w:val="24"/>
        </w:rPr>
        <w:instrText>5</w:instrText>
      </w:r>
      <w:r w:rsidRPr="004F003E">
        <w:rPr>
          <w:rFonts w:asciiTheme="majorBidi" w:hAnsiTheme="majorBidi" w:cstheme="majorBidi"/>
          <w:color w:val="000000" w:themeColor="text1"/>
          <w:sz w:val="24"/>
          <w:szCs w:val="24"/>
        </w:rPr>
        <w:fldChar w:fldCharType="end"/>
      </w:r>
      <w:r w:rsidRPr="004F003E">
        <w:rPr>
          <w:rFonts w:asciiTheme="majorBidi" w:hAnsiTheme="majorBidi" w:cstheme="majorBidi"/>
          <w:color w:val="000000" w:themeColor="text1"/>
          <w:sz w:val="24"/>
          <w:szCs w:val="24"/>
        </w:rPr>
        <w:instrText>)</w:instrText>
      </w:r>
      <w:r w:rsidRPr="004F003E">
        <w:rPr>
          <w:rFonts w:asciiTheme="majorBidi" w:hAnsiTheme="majorBidi" w:cstheme="majorBidi"/>
          <w:color w:val="000000" w:themeColor="text1"/>
          <w:sz w:val="24"/>
          <w:szCs w:val="24"/>
        </w:rPr>
        <w:fldChar w:fldCharType="end"/>
      </w:r>
    </w:p>
    <w:p w14:paraId="5EEF4679" w14:textId="172E8E0A" w:rsidR="00D960E5" w:rsidRPr="004F003E" w:rsidRDefault="00FD1EA3" w:rsidP="007C2811">
      <w:pPr>
        <w:spacing w:after="0" w:line="360" w:lineRule="auto"/>
        <w:jc w:val="both"/>
        <w:rPr>
          <w:rFonts w:asciiTheme="majorBidi" w:hAnsiTheme="majorBidi" w:cstheme="majorBidi"/>
          <w:color w:val="000000" w:themeColor="text1"/>
          <w:sz w:val="24"/>
          <w:szCs w:val="24"/>
        </w:rPr>
      </w:pPr>
      <w:r w:rsidRPr="004F003E">
        <w:rPr>
          <w:rFonts w:asciiTheme="majorBidi" w:hAnsiTheme="majorBidi" w:cstheme="majorBidi"/>
          <w:color w:val="000000" w:themeColor="text1"/>
          <w:sz w:val="24"/>
          <w:szCs w:val="24"/>
        </w:rPr>
        <w:t xml:space="preserve">The coolants were </w:t>
      </w:r>
      <w:r w:rsidR="008006BB" w:rsidRPr="004F003E">
        <w:rPr>
          <w:rFonts w:asciiTheme="majorBidi" w:hAnsiTheme="majorBidi" w:cstheme="majorBidi"/>
          <w:color w:val="000000" w:themeColor="text1"/>
          <w:sz w:val="24"/>
          <w:szCs w:val="24"/>
        </w:rPr>
        <w:t>pumped</w:t>
      </w:r>
      <w:r w:rsidRPr="004F003E">
        <w:rPr>
          <w:rFonts w:asciiTheme="majorBidi" w:hAnsiTheme="majorBidi" w:cstheme="majorBidi"/>
          <w:color w:val="000000" w:themeColor="text1"/>
          <w:sz w:val="24"/>
          <w:szCs w:val="24"/>
        </w:rPr>
        <w:t xml:space="preserve"> into the heat sink in a subcooled state (</w:t>
      </w:r>
      <w:r w:rsidR="00387470" w:rsidRPr="004F003E">
        <w:rPr>
          <w:rFonts w:asciiTheme="majorBidi" w:hAnsiTheme="majorBidi" w:cstheme="majorBidi"/>
          <w:i/>
          <w:iCs/>
          <w:color w:val="000000" w:themeColor="text1"/>
          <w:sz w:val="24"/>
          <w:szCs w:val="24"/>
        </w:rPr>
        <w:t>T</w:t>
      </w:r>
      <w:r w:rsidR="00387470" w:rsidRPr="004F003E">
        <w:rPr>
          <w:rFonts w:asciiTheme="majorBidi" w:hAnsiTheme="majorBidi" w:cstheme="majorBidi"/>
          <w:i/>
          <w:iCs/>
          <w:color w:val="000000" w:themeColor="text1"/>
          <w:sz w:val="24"/>
          <w:szCs w:val="24"/>
          <w:vertAlign w:val="subscript"/>
        </w:rPr>
        <w:t>f,</w:t>
      </w:r>
      <w:r w:rsidR="008006BB" w:rsidRPr="004F003E">
        <w:rPr>
          <w:rFonts w:asciiTheme="majorBidi" w:hAnsiTheme="majorBidi" w:cstheme="majorBidi"/>
          <w:i/>
          <w:iCs/>
          <w:color w:val="000000" w:themeColor="text1"/>
          <w:sz w:val="24"/>
          <w:szCs w:val="24"/>
          <w:vertAlign w:val="subscript"/>
        </w:rPr>
        <w:t xml:space="preserve"> </w:t>
      </w:r>
      <w:r w:rsidR="00387470" w:rsidRPr="004F003E">
        <w:rPr>
          <w:rFonts w:asciiTheme="majorBidi" w:hAnsiTheme="majorBidi" w:cstheme="majorBidi"/>
          <w:i/>
          <w:iCs/>
          <w:color w:val="000000" w:themeColor="text1"/>
          <w:sz w:val="24"/>
          <w:szCs w:val="24"/>
          <w:vertAlign w:val="subscript"/>
        </w:rPr>
        <w:t>in</w:t>
      </w:r>
      <w:r w:rsidR="00387470" w:rsidRPr="004F003E">
        <w:rPr>
          <w:rFonts w:asciiTheme="majorBidi" w:hAnsiTheme="majorBidi" w:cstheme="majorBidi"/>
          <w:i/>
          <w:iCs/>
          <w:color w:val="000000" w:themeColor="text1"/>
          <w:sz w:val="24"/>
          <w:szCs w:val="24"/>
        </w:rPr>
        <w:t xml:space="preserve"> </w:t>
      </w:r>
      <w:r w:rsidRPr="004F003E">
        <w:rPr>
          <w:rFonts w:asciiTheme="majorBidi" w:hAnsiTheme="majorBidi" w:cstheme="majorBidi"/>
          <w:i/>
          <w:iCs/>
          <w:color w:val="000000" w:themeColor="text1"/>
          <w:sz w:val="24"/>
          <w:szCs w:val="24"/>
        </w:rPr>
        <w:t xml:space="preserve">&lt; </w:t>
      </w:r>
      <w:proofErr w:type="spellStart"/>
      <w:r w:rsidRPr="004F003E">
        <w:rPr>
          <w:rFonts w:asciiTheme="majorBidi" w:hAnsiTheme="majorBidi" w:cstheme="majorBidi"/>
          <w:i/>
          <w:iCs/>
          <w:color w:val="000000" w:themeColor="text1"/>
          <w:sz w:val="24"/>
          <w:szCs w:val="24"/>
        </w:rPr>
        <w:t>T</w:t>
      </w:r>
      <w:r w:rsidRPr="004F003E">
        <w:rPr>
          <w:rFonts w:asciiTheme="majorBidi" w:hAnsiTheme="majorBidi" w:cstheme="majorBidi"/>
          <w:i/>
          <w:iCs/>
          <w:color w:val="000000" w:themeColor="text1"/>
          <w:sz w:val="24"/>
          <w:szCs w:val="24"/>
          <w:vertAlign w:val="subscript"/>
        </w:rPr>
        <w:t>sat</w:t>
      </w:r>
      <w:proofErr w:type="spellEnd"/>
      <w:r w:rsidRPr="004F003E">
        <w:rPr>
          <w:rFonts w:asciiTheme="majorBidi" w:hAnsiTheme="majorBidi" w:cstheme="majorBidi"/>
          <w:color w:val="000000" w:themeColor="text1"/>
          <w:sz w:val="24"/>
          <w:szCs w:val="24"/>
        </w:rPr>
        <w:t>) for all test conditions.</w:t>
      </w:r>
      <w:r w:rsidR="00387470" w:rsidRPr="004F003E">
        <w:rPr>
          <w:rFonts w:asciiTheme="majorBidi" w:hAnsiTheme="majorBidi" w:cstheme="majorBidi"/>
          <w:color w:val="000000" w:themeColor="text1"/>
          <w:sz w:val="24"/>
          <w:szCs w:val="24"/>
        </w:rPr>
        <w:t xml:space="preserve"> Consequently, the heat sink can </w:t>
      </w:r>
      <w:r w:rsidRPr="004F003E">
        <w:rPr>
          <w:rFonts w:asciiTheme="majorBidi" w:hAnsiTheme="majorBidi" w:cstheme="majorBidi"/>
          <w:color w:val="000000" w:themeColor="text1"/>
          <w:sz w:val="24"/>
          <w:szCs w:val="24"/>
        </w:rPr>
        <w:t xml:space="preserve">be </w:t>
      </w:r>
      <w:r w:rsidR="00387470" w:rsidRPr="004F003E">
        <w:rPr>
          <w:rFonts w:asciiTheme="majorBidi" w:hAnsiTheme="majorBidi" w:cstheme="majorBidi"/>
          <w:color w:val="000000" w:themeColor="text1"/>
          <w:sz w:val="24"/>
          <w:szCs w:val="24"/>
        </w:rPr>
        <w:t>split up</w:t>
      </w:r>
      <w:r w:rsidRPr="004F003E">
        <w:rPr>
          <w:rFonts w:asciiTheme="majorBidi" w:hAnsiTheme="majorBidi" w:cstheme="majorBidi"/>
          <w:color w:val="000000" w:themeColor="text1"/>
          <w:sz w:val="24"/>
          <w:szCs w:val="24"/>
        </w:rPr>
        <w:t xml:space="preserve"> into </w:t>
      </w:r>
      <w:r w:rsidR="00387470" w:rsidRPr="004F003E">
        <w:rPr>
          <w:rFonts w:asciiTheme="majorBidi" w:hAnsiTheme="majorBidi" w:cstheme="majorBidi"/>
          <w:color w:val="000000" w:themeColor="text1"/>
          <w:sz w:val="24"/>
          <w:szCs w:val="24"/>
        </w:rPr>
        <w:t xml:space="preserve">different </w:t>
      </w:r>
      <w:r w:rsidR="00240313" w:rsidRPr="004F003E">
        <w:rPr>
          <w:rFonts w:asciiTheme="majorBidi" w:hAnsiTheme="majorBidi" w:cstheme="majorBidi"/>
          <w:color w:val="000000" w:themeColor="text1"/>
          <w:sz w:val="24"/>
          <w:szCs w:val="24"/>
        </w:rPr>
        <w:t>regions</w:t>
      </w:r>
      <w:r w:rsidRPr="004F003E">
        <w:rPr>
          <w:rFonts w:asciiTheme="majorBidi" w:hAnsiTheme="majorBidi" w:cstheme="majorBidi"/>
          <w:color w:val="000000" w:themeColor="text1"/>
          <w:sz w:val="24"/>
          <w:szCs w:val="24"/>
        </w:rPr>
        <w:t xml:space="preserve">: </w:t>
      </w:r>
      <w:r w:rsidR="00240313" w:rsidRPr="004F003E">
        <w:rPr>
          <w:rFonts w:asciiTheme="majorBidi" w:hAnsiTheme="majorBidi" w:cstheme="majorBidi"/>
          <w:color w:val="000000" w:themeColor="text1"/>
          <w:sz w:val="24"/>
          <w:szCs w:val="24"/>
        </w:rPr>
        <w:t xml:space="preserve">firstly, </w:t>
      </w:r>
      <w:r w:rsidRPr="004F003E">
        <w:rPr>
          <w:rFonts w:asciiTheme="majorBidi" w:hAnsiTheme="majorBidi" w:cstheme="majorBidi"/>
          <w:color w:val="000000" w:themeColor="text1"/>
          <w:sz w:val="24"/>
          <w:szCs w:val="24"/>
        </w:rPr>
        <w:t xml:space="preserve">a subcooled </w:t>
      </w:r>
      <w:r w:rsidR="00387470" w:rsidRPr="004F003E">
        <w:rPr>
          <w:rFonts w:asciiTheme="majorBidi" w:hAnsiTheme="majorBidi" w:cstheme="majorBidi"/>
          <w:color w:val="000000" w:themeColor="text1"/>
          <w:sz w:val="24"/>
          <w:szCs w:val="24"/>
        </w:rPr>
        <w:t xml:space="preserve">zone </w:t>
      </w:r>
      <w:r w:rsidR="00240313" w:rsidRPr="004F003E">
        <w:rPr>
          <w:rFonts w:asciiTheme="majorBidi" w:hAnsiTheme="majorBidi" w:cstheme="majorBidi"/>
          <w:color w:val="000000" w:themeColor="text1"/>
          <w:sz w:val="24"/>
          <w:szCs w:val="24"/>
        </w:rPr>
        <w:t xml:space="preserve">which mostly </w:t>
      </w:r>
      <w:r w:rsidR="00387470" w:rsidRPr="004F003E">
        <w:rPr>
          <w:rFonts w:asciiTheme="majorBidi" w:hAnsiTheme="majorBidi" w:cstheme="majorBidi"/>
          <w:color w:val="000000" w:themeColor="text1"/>
          <w:sz w:val="24"/>
          <w:szCs w:val="24"/>
        </w:rPr>
        <w:t>near to the inlets where heat transfer happened by single</w:t>
      </w:r>
      <w:r w:rsidR="008006BB" w:rsidRPr="004F003E">
        <w:rPr>
          <w:rFonts w:asciiTheme="majorBidi" w:hAnsiTheme="majorBidi" w:cstheme="majorBidi"/>
          <w:color w:val="000000" w:themeColor="text1"/>
          <w:sz w:val="24"/>
          <w:szCs w:val="24"/>
        </w:rPr>
        <w:t>-</w:t>
      </w:r>
      <w:r w:rsidR="00387470" w:rsidRPr="004F003E">
        <w:rPr>
          <w:rFonts w:asciiTheme="majorBidi" w:hAnsiTheme="majorBidi" w:cstheme="majorBidi"/>
          <w:color w:val="000000" w:themeColor="text1"/>
          <w:sz w:val="24"/>
          <w:szCs w:val="24"/>
        </w:rPr>
        <w:t xml:space="preserve">phase </w:t>
      </w:r>
      <w:r w:rsidR="00240313" w:rsidRPr="004F003E">
        <w:rPr>
          <w:rFonts w:asciiTheme="majorBidi" w:hAnsiTheme="majorBidi" w:cstheme="majorBidi"/>
          <w:color w:val="000000" w:themeColor="text1"/>
          <w:sz w:val="24"/>
          <w:szCs w:val="24"/>
        </w:rPr>
        <w:t xml:space="preserve">forced </w:t>
      </w:r>
      <w:r w:rsidR="00387470" w:rsidRPr="004F003E">
        <w:rPr>
          <w:rFonts w:asciiTheme="majorBidi" w:hAnsiTheme="majorBidi" w:cstheme="majorBidi"/>
          <w:color w:val="000000" w:themeColor="text1"/>
          <w:sz w:val="24"/>
          <w:szCs w:val="24"/>
        </w:rPr>
        <w:t>convection</w:t>
      </w:r>
      <w:r w:rsidR="00240313" w:rsidRPr="004F003E">
        <w:rPr>
          <w:rFonts w:asciiTheme="majorBidi" w:hAnsiTheme="majorBidi" w:cstheme="majorBidi"/>
          <w:color w:val="000000" w:themeColor="text1"/>
          <w:sz w:val="24"/>
          <w:szCs w:val="24"/>
        </w:rPr>
        <w:t xml:space="preserve">. Secondly, </w:t>
      </w:r>
      <w:r w:rsidR="008006BB" w:rsidRPr="004F003E">
        <w:rPr>
          <w:rFonts w:asciiTheme="majorBidi" w:hAnsiTheme="majorBidi" w:cstheme="majorBidi"/>
          <w:color w:val="000000" w:themeColor="text1"/>
          <w:sz w:val="24"/>
          <w:szCs w:val="24"/>
        </w:rPr>
        <w:t xml:space="preserve">a </w:t>
      </w:r>
      <w:r w:rsidR="00240313" w:rsidRPr="004F003E">
        <w:rPr>
          <w:rFonts w:asciiTheme="majorBidi" w:hAnsiTheme="majorBidi" w:cstheme="majorBidi"/>
          <w:color w:val="000000" w:themeColor="text1"/>
          <w:sz w:val="24"/>
          <w:szCs w:val="24"/>
        </w:rPr>
        <w:t xml:space="preserve">saturated flow boiling or nucleate boiling </w:t>
      </w:r>
      <w:r w:rsidR="00387470" w:rsidRPr="004F003E">
        <w:rPr>
          <w:rFonts w:asciiTheme="majorBidi" w:hAnsiTheme="majorBidi" w:cstheme="majorBidi"/>
          <w:color w:val="000000" w:themeColor="text1"/>
          <w:sz w:val="24"/>
          <w:szCs w:val="24"/>
        </w:rPr>
        <w:t xml:space="preserve">zone </w:t>
      </w:r>
      <w:r w:rsidR="00240313" w:rsidRPr="004F003E">
        <w:rPr>
          <w:rFonts w:asciiTheme="majorBidi" w:hAnsiTheme="majorBidi" w:cstheme="majorBidi"/>
          <w:color w:val="000000" w:themeColor="text1"/>
          <w:sz w:val="24"/>
          <w:szCs w:val="24"/>
        </w:rPr>
        <w:t xml:space="preserve">where </w:t>
      </w:r>
      <w:r w:rsidR="00387470" w:rsidRPr="004F003E">
        <w:rPr>
          <w:rFonts w:asciiTheme="majorBidi" w:hAnsiTheme="majorBidi" w:cstheme="majorBidi"/>
          <w:color w:val="000000" w:themeColor="text1"/>
          <w:sz w:val="24"/>
          <w:szCs w:val="24"/>
        </w:rPr>
        <w:t>heat transfer happened via</w:t>
      </w:r>
      <w:r w:rsidR="00240313" w:rsidRPr="004F003E">
        <w:rPr>
          <w:rFonts w:asciiTheme="majorBidi" w:hAnsiTheme="majorBidi" w:cstheme="majorBidi"/>
          <w:color w:val="000000" w:themeColor="text1"/>
          <w:sz w:val="24"/>
          <w:szCs w:val="24"/>
        </w:rPr>
        <w:t xml:space="preserve"> forced convective evaporation (nucleate boiling dominates the heat transfer). Thirdly,</w:t>
      </w:r>
      <w:r w:rsidR="00240313" w:rsidRPr="004F003E">
        <w:rPr>
          <w:rStyle w:val="Heading1Char"/>
          <w:b w:val="0"/>
          <w:bCs w:val="0"/>
          <w:bdr w:val="none" w:sz="0" w:space="0" w:color="auto" w:frame="1"/>
          <w:shd w:val="clear" w:color="auto" w:fill="FFFFFF"/>
        </w:rPr>
        <w:t xml:space="preserve"> </w:t>
      </w:r>
      <w:r w:rsidR="00240313" w:rsidRPr="004F003E">
        <w:rPr>
          <w:rFonts w:asciiTheme="majorBidi" w:hAnsiTheme="majorBidi" w:cstheme="majorBidi"/>
          <w:color w:val="000000" w:themeColor="text1"/>
          <w:sz w:val="24"/>
          <w:szCs w:val="24"/>
        </w:rPr>
        <w:t xml:space="preserve">when the heat flux exceeded </w:t>
      </w:r>
      <w:r w:rsidR="00CD1391" w:rsidRPr="004F003E">
        <w:rPr>
          <w:rFonts w:asciiTheme="majorBidi" w:hAnsiTheme="majorBidi" w:cstheme="majorBidi"/>
          <w:color w:val="000000" w:themeColor="text1"/>
          <w:sz w:val="24"/>
          <w:szCs w:val="24"/>
        </w:rPr>
        <w:t xml:space="preserve">the CHF </w:t>
      </w:r>
      <w:r w:rsidR="00240313" w:rsidRPr="004F003E">
        <w:rPr>
          <w:rFonts w:asciiTheme="majorBidi" w:hAnsiTheme="majorBidi" w:cstheme="majorBidi"/>
          <w:color w:val="000000" w:themeColor="text1"/>
          <w:sz w:val="24"/>
          <w:szCs w:val="24"/>
        </w:rPr>
        <w:t xml:space="preserve">the flow pattern may the dry out regions or </w:t>
      </w:r>
      <w:r w:rsidR="008667D9" w:rsidRPr="004F003E">
        <w:rPr>
          <w:rFonts w:asciiTheme="majorBidi" w:hAnsiTheme="majorBidi" w:cstheme="majorBidi"/>
          <w:color w:val="000000" w:themeColor="text1"/>
          <w:sz w:val="24"/>
          <w:szCs w:val="24"/>
        </w:rPr>
        <w:t>single-phase</w:t>
      </w:r>
      <w:r w:rsidR="00240313" w:rsidRPr="004F003E">
        <w:rPr>
          <w:rFonts w:asciiTheme="majorBidi" w:hAnsiTheme="majorBidi" w:cstheme="majorBidi"/>
          <w:color w:val="000000" w:themeColor="text1"/>
          <w:sz w:val="24"/>
          <w:szCs w:val="24"/>
        </w:rPr>
        <w:t xml:space="preserve"> vapor flow in that case crisis flow boiling happened.</w:t>
      </w:r>
    </w:p>
    <w:p w14:paraId="7F130F8E" w14:textId="78CD4DB1" w:rsidR="0093050B" w:rsidRPr="004F003E" w:rsidRDefault="00DC21E7" w:rsidP="007C2811">
      <w:pPr>
        <w:pStyle w:val="Heading1"/>
      </w:pPr>
      <w:r w:rsidRPr="004F003E">
        <w:t>Results and discussion</w:t>
      </w:r>
    </w:p>
    <w:p w14:paraId="39098965" w14:textId="671558DD" w:rsidR="00690C6A" w:rsidRPr="004F003E" w:rsidRDefault="00A1462F" w:rsidP="007C2811">
      <w:pPr>
        <w:keepNext/>
        <w:spacing w:after="0" w:line="360" w:lineRule="auto"/>
        <w:jc w:val="both"/>
        <w:rPr>
          <w:rFonts w:asciiTheme="majorBidi" w:hAnsiTheme="majorBidi" w:cstheme="majorBidi"/>
          <w:color w:val="000000" w:themeColor="text1"/>
          <w:sz w:val="24"/>
          <w:szCs w:val="24"/>
        </w:rPr>
      </w:pPr>
      <w:r w:rsidRPr="004F003E">
        <w:rPr>
          <w:rFonts w:asciiTheme="majorBidi" w:hAnsiTheme="majorBidi" w:cstheme="majorBidi"/>
          <w:color w:val="000000" w:themeColor="text1"/>
          <w:sz w:val="24"/>
          <w:szCs w:val="24"/>
        </w:rPr>
        <w:t>T</w:t>
      </w:r>
      <w:r w:rsidR="00690C6A" w:rsidRPr="004F003E">
        <w:rPr>
          <w:rFonts w:asciiTheme="majorBidi" w:hAnsiTheme="majorBidi" w:cstheme="majorBidi"/>
          <w:color w:val="000000" w:themeColor="text1"/>
          <w:sz w:val="24"/>
          <w:szCs w:val="24"/>
        </w:rPr>
        <w:t xml:space="preserve">he experimental work </w:t>
      </w:r>
      <w:r w:rsidRPr="004F003E">
        <w:rPr>
          <w:rFonts w:asciiTheme="majorBidi" w:hAnsiTheme="majorBidi" w:cstheme="majorBidi"/>
          <w:color w:val="000000" w:themeColor="text1"/>
          <w:sz w:val="24"/>
          <w:szCs w:val="24"/>
        </w:rPr>
        <w:t>was repeated</w:t>
      </w:r>
      <w:r w:rsidR="00690C6A" w:rsidRPr="004F003E">
        <w:rPr>
          <w:rFonts w:asciiTheme="majorBidi" w:hAnsiTheme="majorBidi" w:cstheme="majorBidi"/>
          <w:color w:val="000000" w:themeColor="text1"/>
          <w:sz w:val="24"/>
          <w:szCs w:val="24"/>
        </w:rPr>
        <w:t xml:space="preserve"> for specific condition</w:t>
      </w:r>
      <w:r w:rsidR="008006BB" w:rsidRPr="004F003E">
        <w:rPr>
          <w:rFonts w:asciiTheme="majorBidi" w:hAnsiTheme="majorBidi" w:cstheme="majorBidi"/>
          <w:color w:val="000000" w:themeColor="text1"/>
          <w:sz w:val="24"/>
          <w:szCs w:val="24"/>
        </w:rPr>
        <w:t>s</w:t>
      </w:r>
      <w:r w:rsidR="00690C6A" w:rsidRPr="004F003E">
        <w:rPr>
          <w:rFonts w:asciiTheme="majorBidi" w:hAnsiTheme="majorBidi" w:cstheme="majorBidi"/>
          <w:color w:val="000000" w:themeColor="text1"/>
          <w:sz w:val="24"/>
          <w:szCs w:val="24"/>
        </w:rPr>
        <w:t xml:space="preserve"> </w:t>
      </w:r>
      <w:r w:rsidR="008006BB" w:rsidRPr="004F003E">
        <w:rPr>
          <w:rFonts w:asciiTheme="majorBidi" w:hAnsiTheme="majorBidi" w:cstheme="majorBidi"/>
          <w:color w:val="000000" w:themeColor="text1"/>
          <w:sz w:val="24"/>
          <w:szCs w:val="24"/>
        </w:rPr>
        <w:t xml:space="preserve">at </w:t>
      </w:r>
      <w:r w:rsidR="00690C6A" w:rsidRPr="004F003E">
        <w:rPr>
          <w:rFonts w:asciiTheme="majorBidi" w:hAnsiTheme="majorBidi" w:cstheme="majorBidi"/>
          <w:color w:val="000000" w:themeColor="text1"/>
          <w:sz w:val="24"/>
          <w:szCs w:val="24"/>
        </w:rPr>
        <w:t>different times to confirm the</w:t>
      </w:r>
      <w:r w:rsidRPr="004F003E">
        <w:rPr>
          <w:rFonts w:asciiTheme="majorBidi" w:hAnsiTheme="majorBidi" w:cstheme="majorBidi"/>
          <w:color w:val="000000" w:themeColor="text1"/>
          <w:sz w:val="24"/>
          <w:szCs w:val="24"/>
        </w:rPr>
        <w:t xml:space="preserve"> </w:t>
      </w:r>
      <w:r w:rsidR="00690C6A" w:rsidRPr="004F003E">
        <w:rPr>
          <w:rFonts w:asciiTheme="majorBidi" w:hAnsiTheme="majorBidi" w:cstheme="majorBidi"/>
          <w:color w:val="000000" w:themeColor="text1"/>
          <w:sz w:val="24"/>
          <w:szCs w:val="24"/>
        </w:rPr>
        <w:t>repeatability of the setup</w:t>
      </w:r>
      <w:r w:rsidRPr="004F003E">
        <w:rPr>
          <w:rFonts w:asciiTheme="majorBidi" w:hAnsiTheme="majorBidi" w:cstheme="majorBidi"/>
          <w:color w:val="000000" w:themeColor="text1"/>
          <w:sz w:val="24"/>
          <w:szCs w:val="24"/>
        </w:rPr>
        <w:t xml:space="preserve">. For instance, as shown in </w:t>
      </w:r>
      <w:r w:rsidRPr="004F003E">
        <w:rPr>
          <w:rFonts w:asciiTheme="majorBidi" w:hAnsiTheme="majorBidi" w:cstheme="majorBidi"/>
          <w:color w:val="000000" w:themeColor="text1"/>
          <w:sz w:val="24"/>
          <w:szCs w:val="24"/>
        </w:rPr>
        <w:fldChar w:fldCharType="begin"/>
      </w:r>
      <w:r w:rsidRPr="004F003E">
        <w:rPr>
          <w:rFonts w:asciiTheme="majorBidi" w:hAnsiTheme="majorBidi" w:cstheme="majorBidi"/>
          <w:color w:val="000000" w:themeColor="text1"/>
          <w:sz w:val="24"/>
          <w:szCs w:val="24"/>
        </w:rPr>
        <w:instrText xml:space="preserve"> REF _Ref22761296 \h  \* MERGEFORMAT </w:instrText>
      </w:r>
      <w:r w:rsidRPr="004F003E">
        <w:rPr>
          <w:rFonts w:asciiTheme="majorBidi" w:hAnsiTheme="majorBidi" w:cstheme="majorBidi"/>
          <w:color w:val="000000" w:themeColor="text1"/>
          <w:sz w:val="24"/>
          <w:szCs w:val="24"/>
        </w:rPr>
      </w:r>
      <w:r w:rsidRPr="004F003E">
        <w:rPr>
          <w:rFonts w:asciiTheme="majorBidi" w:hAnsiTheme="majorBidi" w:cstheme="majorBidi"/>
          <w:color w:val="000000" w:themeColor="text1"/>
          <w:sz w:val="24"/>
          <w:szCs w:val="24"/>
        </w:rPr>
        <w:fldChar w:fldCharType="separate"/>
      </w:r>
      <w:r w:rsidRPr="004F003E">
        <w:rPr>
          <w:rFonts w:asciiTheme="majorBidi" w:hAnsiTheme="majorBidi" w:cstheme="majorBidi"/>
          <w:color w:val="000000" w:themeColor="text1"/>
          <w:sz w:val="24"/>
          <w:szCs w:val="24"/>
        </w:rPr>
        <w:t>Fig. 4</w:t>
      </w:r>
      <w:r w:rsidRPr="004F003E">
        <w:rPr>
          <w:rFonts w:asciiTheme="majorBidi" w:hAnsiTheme="majorBidi" w:cstheme="majorBidi"/>
          <w:color w:val="000000" w:themeColor="text1"/>
          <w:sz w:val="24"/>
          <w:szCs w:val="24"/>
        </w:rPr>
        <w:fldChar w:fldCharType="end"/>
      </w:r>
      <w:r w:rsidRPr="004F003E">
        <w:rPr>
          <w:rFonts w:asciiTheme="majorBidi" w:hAnsiTheme="majorBidi" w:cstheme="majorBidi"/>
          <w:color w:val="000000" w:themeColor="text1"/>
          <w:sz w:val="24"/>
          <w:szCs w:val="24"/>
        </w:rPr>
        <w:t>, the plots from the temperature repeatability tests, of single (</w:t>
      </w:r>
      <w:r w:rsidRPr="004F003E">
        <w:rPr>
          <w:rFonts w:asciiTheme="majorBidi" w:hAnsiTheme="majorBidi" w:cstheme="majorBidi"/>
          <w:i/>
          <w:iCs/>
          <w:color w:val="000000" w:themeColor="text1"/>
          <w:sz w:val="24"/>
          <w:szCs w:val="24"/>
        </w:rPr>
        <w:t xml:space="preserve">q” = </w:t>
      </w:r>
      <w:r w:rsidRPr="004F003E">
        <w:rPr>
          <w:rFonts w:asciiTheme="majorBidi" w:hAnsiTheme="majorBidi" w:cstheme="majorBidi"/>
          <w:color w:val="000000" w:themeColor="text1"/>
          <w:sz w:val="24"/>
          <w:szCs w:val="24"/>
        </w:rPr>
        <w:t>127.6 W/cm</w:t>
      </w:r>
      <w:r w:rsidRPr="004F003E">
        <w:rPr>
          <w:rFonts w:asciiTheme="majorBidi" w:hAnsiTheme="majorBidi" w:cstheme="majorBidi"/>
          <w:color w:val="000000" w:themeColor="text1"/>
          <w:sz w:val="24"/>
          <w:szCs w:val="24"/>
          <w:vertAlign w:val="superscript"/>
        </w:rPr>
        <w:t>2</w:t>
      </w:r>
      <w:r w:rsidR="008E19F9" w:rsidRPr="004F003E">
        <w:rPr>
          <w:rFonts w:asciiTheme="majorBidi" w:hAnsiTheme="majorBidi" w:cstheme="majorBidi"/>
          <w:color w:val="000000" w:themeColor="text1"/>
          <w:sz w:val="24"/>
          <w:szCs w:val="24"/>
        </w:rPr>
        <w:t xml:space="preserve">) </w:t>
      </w:r>
      <w:r w:rsidRPr="004F003E">
        <w:rPr>
          <w:rFonts w:asciiTheme="majorBidi" w:hAnsiTheme="majorBidi" w:cstheme="majorBidi"/>
          <w:color w:val="000000" w:themeColor="text1"/>
          <w:sz w:val="24"/>
          <w:szCs w:val="24"/>
        </w:rPr>
        <w:t>and two-phase flow (</w:t>
      </w:r>
      <w:r w:rsidRPr="004F003E">
        <w:rPr>
          <w:rFonts w:asciiTheme="majorBidi" w:hAnsiTheme="majorBidi" w:cstheme="majorBidi"/>
          <w:i/>
          <w:iCs/>
          <w:color w:val="000000" w:themeColor="text1"/>
          <w:sz w:val="24"/>
          <w:szCs w:val="24"/>
        </w:rPr>
        <w:t xml:space="preserve">q” = </w:t>
      </w:r>
      <w:r w:rsidRPr="004F003E">
        <w:rPr>
          <w:rFonts w:asciiTheme="majorBidi" w:hAnsiTheme="majorBidi" w:cstheme="majorBidi"/>
          <w:color w:val="000000" w:themeColor="text1"/>
          <w:sz w:val="24"/>
          <w:szCs w:val="24"/>
        </w:rPr>
        <w:t>626 W/cm</w:t>
      </w:r>
      <w:r w:rsidRPr="004F003E">
        <w:rPr>
          <w:rFonts w:asciiTheme="majorBidi" w:hAnsiTheme="majorBidi" w:cstheme="majorBidi"/>
          <w:color w:val="000000" w:themeColor="text1"/>
          <w:sz w:val="24"/>
          <w:szCs w:val="24"/>
          <w:vertAlign w:val="superscript"/>
        </w:rPr>
        <w:t>2</w:t>
      </w:r>
      <w:r w:rsidRPr="004F003E">
        <w:rPr>
          <w:rFonts w:asciiTheme="majorBidi" w:hAnsiTheme="majorBidi" w:cstheme="majorBidi"/>
          <w:color w:val="000000" w:themeColor="text1"/>
          <w:sz w:val="24"/>
          <w:szCs w:val="24"/>
        </w:rPr>
        <w:t xml:space="preserve">) under transient conditions  for G = </w:t>
      </w:r>
      <w:r w:rsidR="008E19F9" w:rsidRPr="004F003E">
        <w:rPr>
          <w:rFonts w:asciiTheme="majorBidi" w:hAnsiTheme="majorBidi" w:cstheme="majorBidi"/>
          <w:color w:val="000000" w:themeColor="text1"/>
          <w:sz w:val="24"/>
          <w:szCs w:val="24"/>
        </w:rPr>
        <w:t>20</w:t>
      </w:r>
      <w:r w:rsidRPr="004F003E">
        <w:rPr>
          <w:rFonts w:asciiTheme="majorBidi" w:hAnsiTheme="majorBidi" w:cstheme="majorBidi"/>
          <w:color w:val="000000" w:themeColor="text1"/>
          <w:sz w:val="24"/>
          <w:szCs w:val="24"/>
        </w:rPr>
        <w:t xml:space="preserve"> ml/min and G = 40 ml/min respectively. The trends for both single </w:t>
      </w:r>
      <w:r w:rsidRPr="004F003E">
        <w:rPr>
          <w:rFonts w:asciiTheme="majorBidi" w:hAnsiTheme="majorBidi" w:cstheme="majorBidi"/>
          <w:color w:val="000000" w:themeColor="text1"/>
          <w:sz w:val="24"/>
          <w:szCs w:val="24"/>
        </w:rPr>
        <w:lastRenderedPageBreak/>
        <w:t>and two-phase of readings are repeatable.</w:t>
      </w:r>
      <w:r w:rsidR="00D21E50" w:rsidRPr="004F003E">
        <w:rPr>
          <w:rFonts w:asciiTheme="majorBidi" w:hAnsiTheme="majorBidi" w:cstheme="majorBidi"/>
          <w:color w:val="000000" w:themeColor="text1"/>
          <w:sz w:val="24"/>
          <w:szCs w:val="24"/>
        </w:rPr>
        <w:t xml:space="preserve"> </w:t>
      </w:r>
      <w:r w:rsidR="00912D23" w:rsidRPr="004F003E">
        <w:rPr>
          <w:rFonts w:asciiTheme="majorBidi" w:hAnsiTheme="majorBidi" w:cstheme="majorBidi"/>
          <w:color w:val="000000" w:themeColor="text1"/>
          <w:sz w:val="24"/>
          <w:szCs w:val="24"/>
        </w:rPr>
        <w:t>F</w:t>
      </w:r>
      <w:r w:rsidR="00D21E50" w:rsidRPr="004F003E">
        <w:rPr>
          <w:rFonts w:asciiTheme="majorBidi" w:hAnsiTheme="majorBidi" w:cstheme="majorBidi"/>
          <w:color w:val="000000" w:themeColor="text1"/>
          <w:sz w:val="24"/>
          <w:szCs w:val="24"/>
        </w:rPr>
        <w:t>orm the figure; the steady</w:t>
      </w:r>
      <w:r w:rsidR="008006BB" w:rsidRPr="004F003E">
        <w:rPr>
          <w:rFonts w:asciiTheme="majorBidi" w:hAnsiTheme="majorBidi" w:cstheme="majorBidi"/>
          <w:color w:val="000000" w:themeColor="text1"/>
          <w:sz w:val="24"/>
          <w:szCs w:val="24"/>
        </w:rPr>
        <w:t>-</w:t>
      </w:r>
      <w:r w:rsidR="00D21E50" w:rsidRPr="004F003E">
        <w:rPr>
          <w:rFonts w:asciiTheme="majorBidi" w:hAnsiTheme="majorBidi" w:cstheme="majorBidi"/>
          <w:color w:val="000000" w:themeColor="text1"/>
          <w:sz w:val="24"/>
          <w:szCs w:val="24"/>
        </w:rPr>
        <w:t xml:space="preserve">state results were mostly obtained after 250 sec for both single and two </w:t>
      </w:r>
      <w:r w:rsidR="00912D23" w:rsidRPr="004F003E">
        <w:rPr>
          <w:rFonts w:asciiTheme="majorBidi" w:hAnsiTheme="majorBidi" w:cstheme="majorBidi"/>
          <w:color w:val="000000" w:themeColor="text1"/>
          <w:sz w:val="24"/>
          <w:szCs w:val="24"/>
        </w:rPr>
        <w:t>phases</w:t>
      </w:r>
      <w:r w:rsidR="00D21E50" w:rsidRPr="004F003E">
        <w:rPr>
          <w:rFonts w:asciiTheme="majorBidi" w:hAnsiTheme="majorBidi" w:cstheme="majorBidi"/>
          <w:color w:val="000000" w:themeColor="text1"/>
          <w:sz w:val="24"/>
          <w:szCs w:val="24"/>
        </w:rPr>
        <w:t>.</w:t>
      </w:r>
    </w:p>
    <w:p w14:paraId="6875BF4F" w14:textId="698FAA6D" w:rsidR="00690C6A" w:rsidRPr="004F003E" w:rsidRDefault="008E19F9" w:rsidP="00CC6FC7">
      <w:pPr>
        <w:pStyle w:val="Caption"/>
        <w:spacing w:line="360" w:lineRule="auto"/>
        <w:rPr>
          <w:sz w:val="24"/>
          <w:szCs w:val="24"/>
        </w:rPr>
      </w:pPr>
      <w:r w:rsidRPr="004F003E">
        <w:rPr>
          <w:noProof/>
          <w:sz w:val="24"/>
          <w:szCs w:val="24"/>
          <w:lang w:eastAsia="ja-JP"/>
        </w:rPr>
        <w:drawing>
          <wp:inline distT="0" distB="0" distL="0" distR="0" wp14:anchorId="7A5E2296" wp14:editId="6F899F8C">
            <wp:extent cx="3306009" cy="320040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06009" cy="3200400"/>
                    </a:xfrm>
                    <a:prstGeom prst="rect">
                      <a:avLst/>
                    </a:prstGeom>
                    <a:noFill/>
                    <a:ln>
                      <a:noFill/>
                    </a:ln>
                  </pic:spPr>
                </pic:pic>
              </a:graphicData>
            </a:graphic>
          </wp:inline>
        </w:drawing>
      </w:r>
    </w:p>
    <w:p w14:paraId="41DEA8FF" w14:textId="686D1D23" w:rsidR="00D960E5" w:rsidRPr="004F003E" w:rsidRDefault="00690C6A" w:rsidP="00CC6FC7">
      <w:pPr>
        <w:pStyle w:val="Caption"/>
        <w:spacing w:line="360" w:lineRule="auto"/>
        <w:rPr>
          <w:sz w:val="24"/>
          <w:szCs w:val="24"/>
        </w:rPr>
      </w:pPr>
      <w:bookmarkStart w:id="6" w:name="_Ref22761296"/>
      <w:r w:rsidRPr="004F003E">
        <w:rPr>
          <w:sz w:val="24"/>
          <w:szCs w:val="24"/>
        </w:rPr>
        <w:t xml:space="preserve">Fig. </w:t>
      </w:r>
      <w:r w:rsidRPr="004F003E">
        <w:rPr>
          <w:sz w:val="24"/>
          <w:szCs w:val="24"/>
        </w:rPr>
        <w:fldChar w:fldCharType="begin"/>
      </w:r>
      <w:r w:rsidRPr="004F003E">
        <w:rPr>
          <w:sz w:val="24"/>
          <w:szCs w:val="24"/>
        </w:rPr>
        <w:instrText xml:space="preserve"> SEQ Fig. \* ARABIC </w:instrText>
      </w:r>
      <w:r w:rsidRPr="004F003E">
        <w:rPr>
          <w:sz w:val="24"/>
          <w:szCs w:val="24"/>
        </w:rPr>
        <w:fldChar w:fldCharType="separate"/>
      </w:r>
      <w:r w:rsidR="00655395" w:rsidRPr="004F003E">
        <w:rPr>
          <w:noProof/>
          <w:sz w:val="24"/>
          <w:szCs w:val="24"/>
        </w:rPr>
        <w:t>4</w:t>
      </w:r>
      <w:r w:rsidRPr="004F003E">
        <w:rPr>
          <w:sz w:val="24"/>
          <w:szCs w:val="24"/>
        </w:rPr>
        <w:fldChar w:fldCharType="end"/>
      </w:r>
      <w:bookmarkEnd w:id="6"/>
      <w:r w:rsidR="003A3E9D" w:rsidRPr="004F003E">
        <w:rPr>
          <w:sz w:val="24"/>
          <w:szCs w:val="24"/>
        </w:rPr>
        <w:t xml:space="preserve"> </w:t>
      </w:r>
      <w:r w:rsidRPr="004F003E">
        <w:rPr>
          <w:sz w:val="24"/>
          <w:szCs w:val="24"/>
        </w:rPr>
        <w:t xml:space="preserve">Temperature data repeatability for </w:t>
      </w:r>
      <w:r w:rsidR="003A3E9D" w:rsidRPr="004F003E">
        <w:rPr>
          <w:sz w:val="24"/>
          <w:szCs w:val="24"/>
        </w:rPr>
        <w:t xml:space="preserve">single and two-phase flow under transient conditions </w:t>
      </w:r>
    </w:p>
    <w:p w14:paraId="6D3366ED" w14:textId="100A338D" w:rsidR="008E615B" w:rsidRPr="004F003E" w:rsidRDefault="00EE1ECD" w:rsidP="007C2811">
      <w:pPr>
        <w:spacing w:line="360" w:lineRule="auto"/>
        <w:jc w:val="both"/>
        <w:rPr>
          <w:rFonts w:asciiTheme="majorBidi" w:hAnsiTheme="majorBidi" w:cstheme="majorBidi"/>
          <w:color w:val="000000" w:themeColor="text1"/>
          <w:sz w:val="24"/>
          <w:szCs w:val="24"/>
        </w:rPr>
      </w:pPr>
      <w:r w:rsidRPr="004F003E">
        <w:rPr>
          <w:rFonts w:asciiTheme="majorBidi" w:hAnsiTheme="majorBidi" w:cstheme="majorBidi"/>
          <w:color w:val="000000" w:themeColor="text1"/>
          <w:sz w:val="24"/>
          <w:szCs w:val="24"/>
        </w:rPr>
        <w:t xml:space="preserve">The boiling </w:t>
      </w:r>
      <w:r w:rsidR="0016723F" w:rsidRPr="004F003E">
        <w:rPr>
          <w:rFonts w:asciiTheme="majorBidi" w:hAnsiTheme="majorBidi" w:cstheme="majorBidi"/>
          <w:color w:val="000000" w:themeColor="text1"/>
          <w:sz w:val="24"/>
          <w:szCs w:val="24"/>
        </w:rPr>
        <w:t xml:space="preserve">characteristics </w:t>
      </w:r>
      <w:r w:rsidRPr="004F003E">
        <w:rPr>
          <w:rFonts w:asciiTheme="majorBidi" w:hAnsiTheme="majorBidi" w:cstheme="majorBidi"/>
          <w:color w:val="000000" w:themeColor="text1"/>
          <w:sz w:val="24"/>
          <w:szCs w:val="24"/>
        </w:rPr>
        <w:t xml:space="preserve">curves for the </w:t>
      </w:r>
      <w:r w:rsidR="003F799A" w:rsidRPr="004F003E">
        <w:rPr>
          <w:rFonts w:asciiTheme="majorBidi" w:hAnsiTheme="majorBidi" w:cstheme="majorBidi"/>
          <w:color w:val="000000" w:themeColor="text1"/>
          <w:sz w:val="24"/>
          <w:szCs w:val="24"/>
        </w:rPr>
        <w:t>new heat sink</w:t>
      </w:r>
      <w:r w:rsidRPr="004F003E">
        <w:rPr>
          <w:rFonts w:asciiTheme="majorBidi" w:hAnsiTheme="majorBidi" w:cstheme="majorBidi"/>
          <w:color w:val="000000" w:themeColor="text1"/>
          <w:sz w:val="24"/>
          <w:szCs w:val="24"/>
        </w:rPr>
        <w:t xml:space="preserve"> at</w:t>
      </w:r>
      <w:r w:rsidR="00912D23" w:rsidRPr="004F003E">
        <w:rPr>
          <w:rFonts w:asciiTheme="majorBidi" w:hAnsiTheme="majorBidi" w:cstheme="majorBidi"/>
          <w:color w:val="000000" w:themeColor="text1"/>
          <w:sz w:val="24"/>
          <w:szCs w:val="24"/>
        </w:rPr>
        <w:t xml:space="preserve"> </w:t>
      </w:r>
      <w:r w:rsidRPr="004F003E">
        <w:rPr>
          <w:rFonts w:asciiTheme="majorBidi" w:hAnsiTheme="majorBidi" w:cstheme="majorBidi"/>
          <w:color w:val="000000" w:themeColor="text1"/>
          <w:sz w:val="24"/>
          <w:szCs w:val="24"/>
        </w:rPr>
        <w:t xml:space="preserve">different </w:t>
      </w:r>
      <w:r w:rsidR="003F799A" w:rsidRPr="004F003E">
        <w:rPr>
          <w:rFonts w:asciiTheme="majorBidi" w:hAnsiTheme="majorBidi" w:cstheme="majorBidi"/>
          <w:color w:val="000000" w:themeColor="text1"/>
          <w:sz w:val="24"/>
          <w:szCs w:val="24"/>
        </w:rPr>
        <w:t>inlet volumetric flow rate</w:t>
      </w:r>
      <w:r w:rsidR="008006BB" w:rsidRPr="004F003E">
        <w:rPr>
          <w:rFonts w:asciiTheme="majorBidi" w:hAnsiTheme="majorBidi" w:cstheme="majorBidi"/>
          <w:color w:val="000000" w:themeColor="text1"/>
          <w:sz w:val="24"/>
          <w:szCs w:val="24"/>
        </w:rPr>
        <w:t>s</w:t>
      </w:r>
      <w:r w:rsidRPr="004F003E">
        <w:rPr>
          <w:rFonts w:asciiTheme="majorBidi" w:hAnsiTheme="majorBidi" w:cstheme="majorBidi"/>
          <w:color w:val="000000" w:themeColor="text1"/>
          <w:sz w:val="24"/>
          <w:szCs w:val="24"/>
        </w:rPr>
        <w:t xml:space="preserve"> are </w:t>
      </w:r>
      <w:r w:rsidR="003F799A" w:rsidRPr="004F003E">
        <w:rPr>
          <w:rFonts w:asciiTheme="majorBidi" w:hAnsiTheme="majorBidi" w:cstheme="majorBidi"/>
          <w:color w:val="000000" w:themeColor="text1"/>
          <w:sz w:val="24"/>
          <w:szCs w:val="24"/>
        </w:rPr>
        <w:t xml:space="preserve">discussed in </w:t>
      </w:r>
      <w:r w:rsidR="0016723F" w:rsidRPr="004F003E">
        <w:rPr>
          <w:rFonts w:asciiTheme="majorBidi" w:hAnsiTheme="majorBidi" w:cstheme="majorBidi"/>
          <w:color w:val="000000" w:themeColor="text1"/>
          <w:sz w:val="24"/>
          <w:szCs w:val="24"/>
        </w:rPr>
        <w:t>this</w:t>
      </w:r>
      <w:r w:rsidR="003F799A" w:rsidRPr="004F003E">
        <w:rPr>
          <w:rFonts w:asciiTheme="majorBidi" w:hAnsiTheme="majorBidi" w:cstheme="majorBidi"/>
          <w:color w:val="000000" w:themeColor="text1"/>
          <w:sz w:val="24"/>
          <w:szCs w:val="24"/>
        </w:rPr>
        <w:t xml:space="preserve"> section</w:t>
      </w:r>
      <w:r w:rsidR="0016723F" w:rsidRPr="004F003E">
        <w:rPr>
          <w:rFonts w:asciiTheme="majorBidi" w:hAnsiTheme="majorBidi" w:cstheme="majorBidi"/>
          <w:color w:val="000000" w:themeColor="text1"/>
          <w:sz w:val="24"/>
          <w:szCs w:val="24"/>
        </w:rPr>
        <w:t xml:space="preserve"> in detail</w:t>
      </w:r>
      <w:r w:rsidRPr="004F003E">
        <w:rPr>
          <w:rFonts w:asciiTheme="majorBidi" w:hAnsiTheme="majorBidi" w:cstheme="majorBidi"/>
          <w:color w:val="000000" w:themeColor="text1"/>
          <w:sz w:val="24"/>
          <w:szCs w:val="24"/>
        </w:rPr>
        <w:t xml:space="preserve">. </w:t>
      </w:r>
      <w:r w:rsidR="007F280A" w:rsidRPr="004F003E">
        <w:rPr>
          <w:rFonts w:asciiTheme="majorBidi" w:hAnsiTheme="majorBidi" w:cstheme="majorBidi"/>
          <w:color w:val="000000" w:themeColor="text1"/>
          <w:sz w:val="24"/>
          <w:szCs w:val="24"/>
        </w:rPr>
        <w:t>G has a greater influence on boiling flow</w:t>
      </w:r>
      <w:r w:rsidR="008006BB" w:rsidRPr="004F003E">
        <w:rPr>
          <w:rFonts w:asciiTheme="majorBidi" w:hAnsiTheme="majorBidi" w:cstheme="majorBidi"/>
          <w:color w:val="000000" w:themeColor="text1"/>
          <w:sz w:val="24"/>
          <w:szCs w:val="24"/>
        </w:rPr>
        <w:t>, for this reason,</w:t>
      </w:r>
      <w:r w:rsidR="007F280A" w:rsidRPr="004F003E">
        <w:rPr>
          <w:rFonts w:asciiTheme="majorBidi" w:hAnsiTheme="majorBidi" w:cstheme="majorBidi"/>
          <w:color w:val="000000" w:themeColor="text1"/>
          <w:sz w:val="24"/>
          <w:szCs w:val="24"/>
        </w:rPr>
        <w:t xml:space="preserve"> </w:t>
      </w:r>
      <w:r w:rsidR="0016723F" w:rsidRPr="004F003E">
        <w:rPr>
          <w:rFonts w:asciiTheme="majorBidi" w:hAnsiTheme="majorBidi" w:cstheme="majorBidi"/>
          <w:color w:val="000000" w:themeColor="text1"/>
          <w:sz w:val="24"/>
          <w:szCs w:val="24"/>
        </w:rPr>
        <w:t xml:space="preserve">different values </w:t>
      </w:r>
      <w:r w:rsidR="007F280A" w:rsidRPr="004F003E">
        <w:rPr>
          <w:rFonts w:asciiTheme="majorBidi" w:hAnsiTheme="majorBidi" w:cstheme="majorBidi"/>
          <w:color w:val="000000" w:themeColor="text1"/>
          <w:sz w:val="24"/>
          <w:szCs w:val="24"/>
        </w:rPr>
        <w:t>of</w:t>
      </w:r>
      <w:r w:rsidR="0016723F" w:rsidRPr="004F003E">
        <w:rPr>
          <w:rFonts w:asciiTheme="majorBidi" w:hAnsiTheme="majorBidi" w:cstheme="majorBidi"/>
          <w:color w:val="000000" w:themeColor="text1"/>
          <w:sz w:val="24"/>
          <w:szCs w:val="24"/>
        </w:rPr>
        <w:t xml:space="preserve"> total inlet volumetric flow rate (</w:t>
      </w:r>
      <w:r w:rsidR="007F280A" w:rsidRPr="004F003E">
        <w:rPr>
          <w:rFonts w:asciiTheme="majorBidi" w:hAnsiTheme="majorBidi" w:cstheme="majorBidi"/>
          <w:color w:val="000000" w:themeColor="text1"/>
          <w:sz w:val="24"/>
          <w:szCs w:val="24"/>
        </w:rPr>
        <w:t>G</w:t>
      </w:r>
      <w:r w:rsidR="0016723F" w:rsidRPr="004F003E">
        <w:rPr>
          <w:rFonts w:asciiTheme="majorBidi" w:hAnsiTheme="majorBidi" w:cstheme="majorBidi"/>
          <w:color w:val="000000" w:themeColor="text1"/>
          <w:sz w:val="24"/>
          <w:szCs w:val="24"/>
        </w:rPr>
        <w:t>)</w:t>
      </w:r>
      <w:r w:rsidR="007F280A" w:rsidRPr="004F003E">
        <w:rPr>
          <w:rFonts w:asciiTheme="majorBidi" w:hAnsiTheme="majorBidi" w:cstheme="majorBidi"/>
          <w:color w:val="000000" w:themeColor="text1"/>
          <w:sz w:val="24"/>
          <w:szCs w:val="24"/>
        </w:rPr>
        <w:t xml:space="preserve"> were examined. </w:t>
      </w:r>
      <w:r w:rsidR="00E11D26" w:rsidRPr="004F003E">
        <w:rPr>
          <w:rFonts w:asciiTheme="majorBidi" w:hAnsiTheme="majorBidi" w:cstheme="majorBidi"/>
          <w:color w:val="000000" w:themeColor="text1"/>
          <w:sz w:val="24"/>
          <w:szCs w:val="24"/>
        </w:rPr>
        <w:fldChar w:fldCharType="begin"/>
      </w:r>
      <w:r w:rsidR="00E11D26" w:rsidRPr="004F003E">
        <w:rPr>
          <w:rFonts w:asciiTheme="majorBidi" w:hAnsiTheme="majorBidi" w:cstheme="majorBidi"/>
          <w:color w:val="000000" w:themeColor="text1"/>
          <w:sz w:val="24"/>
          <w:szCs w:val="24"/>
        </w:rPr>
        <w:instrText xml:space="preserve"> REF _Ref23285860 \h  \* MERGEFORMAT </w:instrText>
      </w:r>
      <w:r w:rsidR="00E11D26" w:rsidRPr="004F003E">
        <w:rPr>
          <w:rFonts w:asciiTheme="majorBidi" w:hAnsiTheme="majorBidi" w:cstheme="majorBidi"/>
          <w:color w:val="000000" w:themeColor="text1"/>
          <w:sz w:val="24"/>
          <w:szCs w:val="24"/>
        </w:rPr>
      </w:r>
      <w:r w:rsidR="00E11D26" w:rsidRPr="004F003E">
        <w:rPr>
          <w:rFonts w:asciiTheme="majorBidi" w:hAnsiTheme="majorBidi" w:cstheme="majorBidi"/>
          <w:color w:val="000000" w:themeColor="text1"/>
          <w:sz w:val="24"/>
          <w:szCs w:val="24"/>
        </w:rPr>
        <w:fldChar w:fldCharType="separate"/>
      </w:r>
      <w:r w:rsidR="00E11D26" w:rsidRPr="004F003E">
        <w:rPr>
          <w:rFonts w:asciiTheme="majorBidi" w:hAnsiTheme="majorBidi" w:cstheme="majorBidi"/>
          <w:color w:val="000000" w:themeColor="text1"/>
          <w:sz w:val="24"/>
          <w:szCs w:val="24"/>
        </w:rPr>
        <w:t>Fig. 5</w:t>
      </w:r>
      <w:r w:rsidR="00E11D26" w:rsidRPr="004F003E">
        <w:rPr>
          <w:rFonts w:asciiTheme="majorBidi" w:hAnsiTheme="majorBidi" w:cstheme="majorBidi"/>
          <w:color w:val="000000" w:themeColor="text1"/>
          <w:sz w:val="24"/>
          <w:szCs w:val="24"/>
        </w:rPr>
        <w:fldChar w:fldCharType="end"/>
      </w:r>
      <w:r w:rsidR="00E11D26" w:rsidRPr="004F003E">
        <w:rPr>
          <w:rFonts w:asciiTheme="majorBidi" w:hAnsiTheme="majorBidi" w:cstheme="majorBidi"/>
          <w:color w:val="000000" w:themeColor="text1"/>
          <w:sz w:val="24"/>
          <w:szCs w:val="24"/>
        </w:rPr>
        <w:t xml:space="preserve"> and </w:t>
      </w:r>
      <w:r w:rsidR="00690278" w:rsidRPr="004F003E">
        <w:rPr>
          <w:rFonts w:asciiTheme="majorBidi" w:hAnsiTheme="majorBidi" w:cstheme="majorBidi"/>
          <w:color w:val="000000" w:themeColor="text1"/>
          <w:sz w:val="24"/>
          <w:szCs w:val="24"/>
        </w:rPr>
        <w:fldChar w:fldCharType="begin"/>
      </w:r>
      <w:r w:rsidR="00690278" w:rsidRPr="004F003E">
        <w:rPr>
          <w:rFonts w:asciiTheme="majorBidi" w:hAnsiTheme="majorBidi" w:cstheme="majorBidi"/>
          <w:color w:val="000000" w:themeColor="text1"/>
          <w:sz w:val="24"/>
          <w:szCs w:val="24"/>
        </w:rPr>
        <w:instrText xml:space="preserve"> REF _Ref23269295 \h </w:instrText>
      </w:r>
      <w:r w:rsidR="001F473F" w:rsidRPr="004F003E">
        <w:rPr>
          <w:rFonts w:asciiTheme="majorBidi" w:hAnsiTheme="majorBidi" w:cstheme="majorBidi"/>
          <w:color w:val="000000" w:themeColor="text1"/>
          <w:sz w:val="24"/>
          <w:szCs w:val="24"/>
        </w:rPr>
        <w:instrText xml:space="preserve"> \* MERGEFORMAT </w:instrText>
      </w:r>
      <w:r w:rsidR="00690278" w:rsidRPr="004F003E">
        <w:rPr>
          <w:rFonts w:asciiTheme="majorBidi" w:hAnsiTheme="majorBidi" w:cstheme="majorBidi"/>
          <w:color w:val="000000" w:themeColor="text1"/>
          <w:sz w:val="24"/>
          <w:szCs w:val="24"/>
        </w:rPr>
      </w:r>
      <w:r w:rsidR="00690278" w:rsidRPr="004F003E">
        <w:rPr>
          <w:rFonts w:asciiTheme="majorBidi" w:hAnsiTheme="majorBidi" w:cstheme="majorBidi"/>
          <w:color w:val="000000" w:themeColor="text1"/>
          <w:sz w:val="24"/>
          <w:szCs w:val="24"/>
        </w:rPr>
        <w:fldChar w:fldCharType="separate"/>
      </w:r>
      <w:r w:rsidR="00E11D26" w:rsidRPr="004F003E">
        <w:rPr>
          <w:rFonts w:asciiTheme="majorBidi" w:hAnsiTheme="majorBidi" w:cstheme="majorBidi"/>
          <w:color w:val="000000" w:themeColor="text1"/>
          <w:sz w:val="24"/>
          <w:szCs w:val="24"/>
        </w:rPr>
        <w:t>Fig. 6</w:t>
      </w:r>
      <w:r w:rsidR="00690278" w:rsidRPr="004F003E">
        <w:rPr>
          <w:rFonts w:asciiTheme="majorBidi" w:hAnsiTheme="majorBidi" w:cstheme="majorBidi"/>
          <w:color w:val="000000" w:themeColor="text1"/>
          <w:sz w:val="24"/>
          <w:szCs w:val="24"/>
        </w:rPr>
        <w:fldChar w:fldCharType="end"/>
      </w:r>
      <w:r w:rsidRPr="004F003E">
        <w:rPr>
          <w:rFonts w:asciiTheme="majorBidi" w:hAnsiTheme="majorBidi" w:cstheme="majorBidi"/>
          <w:color w:val="000000" w:themeColor="text1"/>
          <w:sz w:val="24"/>
          <w:szCs w:val="24"/>
        </w:rPr>
        <w:t xml:space="preserve"> show the</w:t>
      </w:r>
      <w:r w:rsidR="0003319E" w:rsidRPr="004F003E">
        <w:rPr>
          <w:rFonts w:asciiTheme="majorBidi" w:hAnsiTheme="majorBidi" w:cstheme="majorBidi"/>
          <w:color w:val="000000" w:themeColor="text1"/>
          <w:sz w:val="24"/>
          <w:szCs w:val="24"/>
          <w:rtl/>
        </w:rPr>
        <w:t xml:space="preserve"> </w:t>
      </w:r>
      <w:r w:rsidR="00690278" w:rsidRPr="004F003E">
        <w:rPr>
          <w:rFonts w:asciiTheme="majorBidi" w:hAnsiTheme="majorBidi" w:cstheme="majorBidi"/>
          <w:color w:val="000000" w:themeColor="text1"/>
          <w:sz w:val="24"/>
          <w:szCs w:val="24"/>
        </w:rPr>
        <w:t>average top wall temperature</w:t>
      </w:r>
      <w:r w:rsidRPr="004F003E">
        <w:rPr>
          <w:rFonts w:asciiTheme="majorBidi" w:hAnsiTheme="majorBidi" w:cstheme="majorBidi"/>
          <w:color w:val="000000" w:themeColor="text1"/>
          <w:sz w:val="24"/>
          <w:szCs w:val="24"/>
        </w:rPr>
        <w:t xml:space="preserve"> </w:t>
      </w:r>
      <w:r w:rsidR="00E11D26" w:rsidRPr="004F003E">
        <w:rPr>
          <w:rFonts w:asciiTheme="majorBidi" w:hAnsiTheme="majorBidi" w:cstheme="majorBidi"/>
          <w:color w:val="000000" w:themeColor="text1"/>
          <w:sz w:val="24"/>
          <w:szCs w:val="24"/>
        </w:rPr>
        <w:t xml:space="preserve">and effective heat flux </w:t>
      </w:r>
      <w:r w:rsidRPr="004F003E">
        <w:rPr>
          <w:rFonts w:asciiTheme="majorBidi" w:hAnsiTheme="majorBidi" w:cstheme="majorBidi"/>
          <w:color w:val="000000" w:themeColor="text1"/>
          <w:sz w:val="24"/>
          <w:szCs w:val="24"/>
        </w:rPr>
        <w:t xml:space="preserve">plotted against </w:t>
      </w:r>
      <w:r w:rsidR="00E11D26" w:rsidRPr="004F003E">
        <w:rPr>
          <w:rFonts w:asciiTheme="majorBidi" w:hAnsiTheme="majorBidi" w:cstheme="majorBidi"/>
          <w:color w:val="000000" w:themeColor="text1"/>
          <w:sz w:val="24"/>
          <w:szCs w:val="24"/>
        </w:rPr>
        <w:t>G</w:t>
      </w:r>
      <w:r w:rsidR="0016723F" w:rsidRPr="004F003E">
        <w:rPr>
          <w:rFonts w:asciiTheme="majorBidi" w:hAnsiTheme="majorBidi" w:cstheme="majorBidi"/>
          <w:color w:val="000000" w:themeColor="text1"/>
          <w:sz w:val="24"/>
          <w:szCs w:val="24"/>
        </w:rPr>
        <w:t xml:space="preserve"> </w:t>
      </w:r>
      <w:r w:rsidR="00690278" w:rsidRPr="004F003E">
        <w:rPr>
          <w:rFonts w:asciiTheme="majorBidi" w:hAnsiTheme="majorBidi" w:cstheme="majorBidi"/>
          <w:color w:val="000000" w:themeColor="text1"/>
          <w:sz w:val="24"/>
          <w:szCs w:val="24"/>
        </w:rPr>
        <w:t>a</w:t>
      </w:r>
      <w:r w:rsidRPr="004F003E">
        <w:rPr>
          <w:rFonts w:asciiTheme="majorBidi" w:hAnsiTheme="majorBidi" w:cstheme="majorBidi"/>
          <w:color w:val="000000" w:themeColor="text1"/>
          <w:sz w:val="24"/>
          <w:szCs w:val="24"/>
        </w:rPr>
        <w:t>t low,</w:t>
      </w:r>
      <w:r w:rsidR="00690278" w:rsidRPr="004F003E">
        <w:rPr>
          <w:rFonts w:asciiTheme="majorBidi" w:hAnsiTheme="majorBidi" w:cstheme="majorBidi"/>
          <w:color w:val="000000" w:themeColor="text1"/>
          <w:sz w:val="24"/>
          <w:szCs w:val="24"/>
        </w:rPr>
        <w:t xml:space="preserve"> medium</w:t>
      </w:r>
      <w:r w:rsidR="008006BB" w:rsidRPr="004F003E">
        <w:rPr>
          <w:rFonts w:asciiTheme="majorBidi" w:hAnsiTheme="majorBidi" w:cstheme="majorBidi"/>
          <w:color w:val="000000" w:themeColor="text1"/>
          <w:sz w:val="24"/>
          <w:szCs w:val="24"/>
        </w:rPr>
        <w:t>,</w:t>
      </w:r>
      <w:r w:rsidR="00690278" w:rsidRPr="004F003E">
        <w:rPr>
          <w:rFonts w:asciiTheme="majorBidi" w:hAnsiTheme="majorBidi" w:cstheme="majorBidi"/>
          <w:color w:val="000000" w:themeColor="text1"/>
          <w:sz w:val="24"/>
          <w:szCs w:val="24"/>
        </w:rPr>
        <w:t xml:space="preserve"> and high </w:t>
      </w:r>
      <w:r w:rsidR="00B472E1" w:rsidRPr="004F003E">
        <w:rPr>
          <w:rFonts w:asciiTheme="majorBidi" w:hAnsiTheme="majorBidi" w:cstheme="majorBidi"/>
          <w:i/>
          <w:iCs/>
          <w:color w:val="000000" w:themeColor="text1"/>
          <w:sz w:val="24"/>
          <w:szCs w:val="24"/>
        </w:rPr>
        <w:t xml:space="preserve">Q </w:t>
      </w:r>
      <w:r w:rsidR="00B472E1" w:rsidRPr="004F003E">
        <w:rPr>
          <w:rFonts w:asciiTheme="majorBidi" w:hAnsiTheme="majorBidi" w:cstheme="majorBidi"/>
          <w:color w:val="000000" w:themeColor="text1"/>
          <w:sz w:val="24"/>
          <w:szCs w:val="24"/>
        </w:rPr>
        <w:t>values</w:t>
      </w:r>
      <w:r w:rsidR="00690278" w:rsidRPr="004F003E">
        <w:rPr>
          <w:rFonts w:asciiTheme="majorBidi" w:hAnsiTheme="majorBidi" w:cstheme="majorBidi"/>
          <w:color w:val="000000" w:themeColor="text1"/>
          <w:sz w:val="24"/>
          <w:szCs w:val="24"/>
        </w:rPr>
        <w:t xml:space="preserve"> to the heater</w:t>
      </w:r>
      <w:r w:rsidR="003862A6" w:rsidRPr="004F003E">
        <w:rPr>
          <w:rFonts w:asciiTheme="majorBidi" w:hAnsiTheme="majorBidi" w:cstheme="majorBidi"/>
          <w:color w:val="000000" w:themeColor="text1"/>
          <w:sz w:val="24"/>
          <w:szCs w:val="24"/>
        </w:rPr>
        <w:t xml:space="preserve"> for Ethanol, Acetone</w:t>
      </w:r>
      <w:r w:rsidR="008006BB" w:rsidRPr="004F003E">
        <w:rPr>
          <w:rFonts w:asciiTheme="majorBidi" w:hAnsiTheme="majorBidi" w:cstheme="majorBidi"/>
          <w:color w:val="000000" w:themeColor="text1"/>
          <w:sz w:val="24"/>
          <w:szCs w:val="24"/>
        </w:rPr>
        <w:t>,</w:t>
      </w:r>
      <w:r w:rsidR="003862A6" w:rsidRPr="004F003E">
        <w:rPr>
          <w:rFonts w:asciiTheme="majorBidi" w:hAnsiTheme="majorBidi" w:cstheme="majorBidi"/>
          <w:color w:val="000000" w:themeColor="text1"/>
          <w:sz w:val="24"/>
          <w:szCs w:val="24"/>
        </w:rPr>
        <w:t xml:space="preserve"> and Novec</w:t>
      </w:r>
      <w:r w:rsidR="006D3159" w:rsidRPr="004F003E">
        <w:rPr>
          <w:rFonts w:asciiTheme="majorBidi" w:hAnsiTheme="majorBidi" w:cstheme="majorBidi"/>
          <w:color w:val="000000" w:themeColor="text1"/>
          <w:sz w:val="24"/>
          <w:szCs w:val="24"/>
        </w:rPr>
        <w:t>-7000</w:t>
      </w:r>
      <w:r w:rsidR="00690278" w:rsidRPr="004F003E">
        <w:rPr>
          <w:rFonts w:asciiTheme="majorBidi" w:hAnsiTheme="majorBidi" w:cstheme="majorBidi"/>
          <w:color w:val="000000" w:themeColor="text1"/>
          <w:sz w:val="24"/>
          <w:szCs w:val="24"/>
        </w:rPr>
        <w:t>.</w:t>
      </w:r>
      <w:r w:rsidR="003862A6" w:rsidRPr="004F003E">
        <w:rPr>
          <w:rFonts w:asciiTheme="majorBidi" w:hAnsiTheme="majorBidi" w:cstheme="majorBidi"/>
          <w:color w:val="000000" w:themeColor="text1"/>
          <w:sz w:val="24"/>
          <w:szCs w:val="24"/>
        </w:rPr>
        <w:t xml:space="preserve"> </w:t>
      </w:r>
      <w:r w:rsidR="00B472E1" w:rsidRPr="004F003E">
        <w:rPr>
          <w:rFonts w:asciiTheme="majorBidi" w:hAnsiTheme="majorBidi" w:cstheme="majorBidi"/>
          <w:color w:val="000000" w:themeColor="text1"/>
          <w:sz w:val="24"/>
          <w:szCs w:val="24"/>
        </w:rPr>
        <w:t xml:space="preserve"> From </w:t>
      </w:r>
      <w:r w:rsidR="00650DA8" w:rsidRPr="004F003E">
        <w:rPr>
          <w:rFonts w:asciiTheme="majorBidi" w:hAnsiTheme="majorBidi" w:cstheme="majorBidi"/>
          <w:color w:val="000000" w:themeColor="text1"/>
          <w:sz w:val="24"/>
          <w:szCs w:val="24"/>
        </w:rPr>
        <w:fldChar w:fldCharType="begin"/>
      </w:r>
      <w:r w:rsidR="00650DA8" w:rsidRPr="004F003E">
        <w:rPr>
          <w:rFonts w:asciiTheme="majorBidi" w:hAnsiTheme="majorBidi" w:cstheme="majorBidi"/>
          <w:color w:val="000000" w:themeColor="text1"/>
          <w:sz w:val="24"/>
          <w:szCs w:val="24"/>
        </w:rPr>
        <w:instrText xml:space="preserve"> REF _Ref23285860 \h  \* MERGEFORMAT </w:instrText>
      </w:r>
      <w:r w:rsidR="00650DA8" w:rsidRPr="004F003E">
        <w:rPr>
          <w:rFonts w:asciiTheme="majorBidi" w:hAnsiTheme="majorBidi" w:cstheme="majorBidi"/>
          <w:color w:val="000000" w:themeColor="text1"/>
          <w:sz w:val="24"/>
          <w:szCs w:val="24"/>
        </w:rPr>
      </w:r>
      <w:r w:rsidR="00650DA8" w:rsidRPr="004F003E">
        <w:rPr>
          <w:rFonts w:asciiTheme="majorBidi" w:hAnsiTheme="majorBidi" w:cstheme="majorBidi"/>
          <w:color w:val="000000" w:themeColor="text1"/>
          <w:sz w:val="24"/>
          <w:szCs w:val="24"/>
        </w:rPr>
        <w:fldChar w:fldCharType="separate"/>
      </w:r>
      <w:r w:rsidR="00650DA8" w:rsidRPr="004F003E">
        <w:rPr>
          <w:rFonts w:asciiTheme="majorBidi" w:hAnsiTheme="majorBidi" w:cstheme="majorBidi"/>
          <w:color w:val="000000" w:themeColor="text1"/>
          <w:sz w:val="24"/>
          <w:szCs w:val="24"/>
        </w:rPr>
        <w:t>Fig. 5</w:t>
      </w:r>
      <w:r w:rsidR="00650DA8" w:rsidRPr="004F003E">
        <w:rPr>
          <w:rFonts w:asciiTheme="majorBidi" w:hAnsiTheme="majorBidi" w:cstheme="majorBidi"/>
          <w:color w:val="000000" w:themeColor="text1"/>
          <w:sz w:val="24"/>
          <w:szCs w:val="24"/>
        </w:rPr>
        <w:fldChar w:fldCharType="end"/>
      </w:r>
      <w:r w:rsidR="00650DA8" w:rsidRPr="004F003E">
        <w:rPr>
          <w:rFonts w:asciiTheme="majorBidi" w:hAnsiTheme="majorBidi" w:cstheme="majorBidi"/>
          <w:color w:val="000000" w:themeColor="text1"/>
          <w:sz w:val="24"/>
          <w:szCs w:val="24"/>
        </w:rPr>
        <w:t xml:space="preserve"> (a)</w:t>
      </w:r>
      <w:r w:rsidR="00F27DBE" w:rsidRPr="004F003E">
        <w:rPr>
          <w:rFonts w:asciiTheme="majorBidi" w:hAnsiTheme="majorBidi" w:cstheme="majorBidi"/>
          <w:color w:val="000000" w:themeColor="text1"/>
          <w:sz w:val="24"/>
          <w:szCs w:val="24"/>
        </w:rPr>
        <w:t xml:space="preserve"> </w:t>
      </w:r>
      <w:r w:rsidR="00F27DBE" w:rsidRPr="004F003E">
        <w:rPr>
          <w:rFonts w:asciiTheme="majorBidi" w:hAnsiTheme="majorBidi" w:cstheme="majorBidi"/>
          <w:color w:val="000000" w:themeColor="text1"/>
          <w:sz w:val="24"/>
          <w:szCs w:val="24"/>
        </w:rPr>
        <w:fldChar w:fldCharType="begin"/>
      </w:r>
      <w:r w:rsidR="00F27DBE" w:rsidRPr="004F003E">
        <w:rPr>
          <w:rFonts w:asciiTheme="majorBidi" w:hAnsiTheme="majorBidi" w:cstheme="majorBidi"/>
          <w:color w:val="000000" w:themeColor="text1"/>
          <w:sz w:val="24"/>
          <w:szCs w:val="24"/>
        </w:rPr>
        <w:instrText xml:space="preserve"> REF _Ref23269295 \h  \* MERGEFORMAT </w:instrText>
      </w:r>
      <w:r w:rsidR="00F27DBE" w:rsidRPr="004F003E">
        <w:rPr>
          <w:rFonts w:asciiTheme="majorBidi" w:hAnsiTheme="majorBidi" w:cstheme="majorBidi"/>
          <w:color w:val="000000" w:themeColor="text1"/>
          <w:sz w:val="24"/>
          <w:szCs w:val="24"/>
        </w:rPr>
      </w:r>
      <w:r w:rsidR="00F27DBE" w:rsidRPr="004F003E">
        <w:rPr>
          <w:rFonts w:asciiTheme="majorBidi" w:hAnsiTheme="majorBidi" w:cstheme="majorBidi"/>
          <w:color w:val="000000" w:themeColor="text1"/>
          <w:sz w:val="24"/>
          <w:szCs w:val="24"/>
        </w:rPr>
        <w:fldChar w:fldCharType="separate"/>
      </w:r>
      <w:r w:rsidR="00F27DBE" w:rsidRPr="004F003E">
        <w:rPr>
          <w:rFonts w:asciiTheme="majorBidi" w:hAnsiTheme="majorBidi" w:cstheme="majorBidi"/>
          <w:color w:val="000000" w:themeColor="text1"/>
          <w:sz w:val="24"/>
          <w:szCs w:val="24"/>
        </w:rPr>
        <w:t>Fig. 6</w:t>
      </w:r>
      <w:r w:rsidR="00F27DBE" w:rsidRPr="004F003E">
        <w:rPr>
          <w:rFonts w:asciiTheme="majorBidi" w:hAnsiTheme="majorBidi" w:cstheme="majorBidi"/>
          <w:color w:val="000000" w:themeColor="text1"/>
          <w:sz w:val="24"/>
          <w:szCs w:val="24"/>
        </w:rPr>
        <w:fldChar w:fldCharType="end"/>
      </w:r>
      <w:r w:rsidR="00F27DBE" w:rsidRPr="004F003E">
        <w:rPr>
          <w:rFonts w:asciiTheme="majorBidi" w:hAnsiTheme="majorBidi" w:cstheme="majorBidi"/>
          <w:color w:val="000000" w:themeColor="text1"/>
          <w:sz w:val="24"/>
          <w:szCs w:val="24"/>
        </w:rPr>
        <w:t xml:space="preserve"> (a) and </w:t>
      </w:r>
      <w:proofErr w:type="spellStart"/>
      <w:r w:rsidR="00E11D26" w:rsidRPr="004F003E">
        <w:rPr>
          <w:rFonts w:asciiTheme="majorBidi" w:hAnsiTheme="majorBidi" w:cstheme="majorBidi"/>
          <w:i/>
          <w:iCs/>
          <w:color w:val="000000" w:themeColor="text1"/>
          <w:sz w:val="24"/>
          <w:szCs w:val="24"/>
        </w:rPr>
        <w:t>qʺ</w:t>
      </w:r>
      <w:r w:rsidR="00E11D26" w:rsidRPr="004F003E">
        <w:rPr>
          <w:rFonts w:asciiTheme="majorBidi" w:hAnsiTheme="majorBidi" w:cstheme="majorBidi"/>
          <w:i/>
          <w:iCs/>
          <w:color w:val="000000" w:themeColor="text1"/>
          <w:sz w:val="24"/>
          <w:szCs w:val="24"/>
          <w:vertAlign w:val="subscript"/>
        </w:rPr>
        <w:t>eff</w:t>
      </w:r>
      <w:proofErr w:type="spellEnd"/>
      <w:r w:rsidR="00F27DBE" w:rsidRPr="004F003E">
        <w:rPr>
          <w:rFonts w:asciiTheme="majorBidi" w:hAnsiTheme="majorBidi" w:cstheme="majorBidi"/>
          <w:color w:val="000000" w:themeColor="text1"/>
          <w:sz w:val="24"/>
          <w:szCs w:val="24"/>
        </w:rPr>
        <w:t xml:space="preserve"> and</w:t>
      </w:r>
      <w:r w:rsidR="00B472E1" w:rsidRPr="004F003E">
        <w:rPr>
          <w:rFonts w:asciiTheme="majorBidi" w:hAnsiTheme="majorBidi" w:cstheme="majorBidi"/>
          <w:color w:val="000000" w:themeColor="text1"/>
          <w:sz w:val="24"/>
          <w:szCs w:val="24"/>
        </w:rPr>
        <w:t xml:space="preserve"> </w:t>
      </w:r>
      <w:r w:rsidR="00F27DBE" w:rsidRPr="004F003E">
        <w:rPr>
          <w:rFonts w:asciiTheme="majorBidi" w:hAnsiTheme="majorBidi" w:cstheme="majorBidi"/>
          <w:i/>
          <w:iCs/>
          <w:color w:val="000000" w:themeColor="text1"/>
          <w:sz w:val="24"/>
          <w:szCs w:val="24"/>
        </w:rPr>
        <w:t>T</w:t>
      </w:r>
      <w:r w:rsidR="00F27DBE" w:rsidRPr="004F003E">
        <w:rPr>
          <w:rFonts w:asciiTheme="majorBidi" w:hAnsiTheme="majorBidi" w:cstheme="majorBidi"/>
          <w:i/>
          <w:iCs/>
          <w:color w:val="000000" w:themeColor="text1"/>
          <w:sz w:val="24"/>
          <w:szCs w:val="24"/>
          <w:vertAlign w:val="subscript"/>
        </w:rPr>
        <w:t>wall,avg</w:t>
      </w:r>
      <w:r w:rsidR="00B472E1" w:rsidRPr="004F003E">
        <w:rPr>
          <w:rFonts w:asciiTheme="majorBidi" w:hAnsiTheme="majorBidi" w:cstheme="majorBidi"/>
          <w:color w:val="000000" w:themeColor="text1"/>
          <w:sz w:val="24"/>
          <w:szCs w:val="24"/>
        </w:rPr>
        <w:t xml:space="preserve"> </w:t>
      </w:r>
      <w:r w:rsidR="001F473F" w:rsidRPr="004F003E">
        <w:rPr>
          <w:rFonts w:asciiTheme="majorBidi" w:hAnsiTheme="majorBidi" w:cstheme="majorBidi"/>
          <w:color w:val="000000" w:themeColor="text1"/>
          <w:sz w:val="24"/>
          <w:szCs w:val="24"/>
        </w:rPr>
        <w:t>a</w:t>
      </w:r>
      <w:r w:rsidR="00B472E1" w:rsidRPr="004F003E">
        <w:rPr>
          <w:rFonts w:asciiTheme="majorBidi" w:hAnsiTheme="majorBidi" w:cstheme="majorBidi"/>
          <w:color w:val="000000" w:themeColor="text1"/>
          <w:sz w:val="24"/>
          <w:szCs w:val="24"/>
        </w:rPr>
        <w:t>t</w:t>
      </w:r>
      <w:r w:rsidR="001F473F" w:rsidRPr="004F003E">
        <w:rPr>
          <w:rFonts w:asciiTheme="majorBidi" w:hAnsiTheme="majorBidi" w:cstheme="majorBidi"/>
          <w:color w:val="000000" w:themeColor="text1"/>
          <w:sz w:val="24"/>
          <w:szCs w:val="24"/>
        </w:rPr>
        <w:t xml:space="preserve"> </w:t>
      </w:r>
      <w:r w:rsidR="00B472E1" w:rsidRPr="004F003E">
        <w:rPr>
          <w:rFonts w:asciiTheme="majorBidi" w:hAnsiTheme="majorBidi" w:cstheme="majorBidi"/>
          <w:i/>
          <w:iCs/>
          <w:color w:val="000000" w:themeColor="text1"/>
          <w:sz w:val="24"/>
          <w:szCs w:val="24"/>
        </w:rPr>
        <w:t>Q =</w:t>
      </w:r>
      <w:r w:rsidR="00B472E1" w:rsidRPr="004F003E">
        <w:rPr>
          <w:rFonts w:asciiTheme="majorBidi" w:hAnsiTheme="majorBidi" w:cstheme="majorBidi"/>
          <w:color w:val="000000" w:themeColor="text1"/>
          <w:sz w:val="24"/>
          <w:szCs w:val="24"/>
        </w:rPr>
        <w:t xml:space="preserve"> 8.7</w:t>
      </w:r>
      <w:r w:rsidR="001F473F" w:rsidRPr="004F003E">
        <w:rPr>
          <w:rFonts w:asciiTheme="majorBidi" w:hAnsiTheme="majorBidi" w:cstheme="majorBidi"/>
          <w:color w:val="000000" w:themeColor="text1"/>
          <w:sz w:val="24"/>
          <w:szCs w:val="24"/>
        </w:rPr>
        <w:t xml:space="preserve"> </w:t>
      </w:r>
      <w:r w:rsidR="00B472E1" w:rsidRPr="004F003E">
        <w:rPr>
          <w:rFonts w:asciiTheme="majorBidi" w:hAnsiTheme="majorBidi" w:cstheme="majorBidi"/>
          <w:color w:val="000000" w:themeColor="text1"/>
          <w:sz w:val="24"/>
          <w:szCs w:val="24"/>
        </w:rPr>
        <w:t>W, i</w:t>
      </w:r>
      <w:r w:rsidR="001F473F" w:rsidRPr="004F003E">
        <w:rPr>
          <w:rFonts w:asciiTheme="majorBidi" w:hAnsiTheme="majorBidi" w:cstheme="majorBidi"/>
          <w:color w:val="000000" w:themeColor="text1"/>
          <w:sz w:val="24"/>
          <w:szCs w:val="24"/>
        </w:rPr>
        <w:t>t can be seen that:</w:t>
      </w:r>
      <w:r w:rsidR="007F280A" w:rsidRPr="004F003E">
        <w:rPr>
          <w:rFonts w:asciiTheme="majorBidi" w:hAnsiTheme="majorBidi" w:cstheme="majorBidi"/>
          <w:color w:val="000000" w:themeColor="text1"/>
          <w:sz w:val="24"/>
          <w:szCs w:val="24"/>
        </w:rPr>
        <w:t xml:space="preserve"> </w:t>
      </w:r>
      <w:r w:rsidR="008E615B" w:rsidRPr="004F003E">
        <w:rPr>
          <w:rFonts w:asciiTheme="majorBidi" w:hAnsiTheme="majorBidi" w:cstheme="majorBidi"/>
          <w:color w:val="000000" w:themeColor="text1"/>
          <w:sz w:val="24"/>
          <w:szCs w:val="24"/>
        </w:rPr>
        <w:t>many</w:t>
      </w:r>
      <w:r w:rsidR="00E11D26" w:rsidRPr="004F003E">
        <w:rPr>
          <w:rFonts w:asciiTheme="majorBidi" w:hAnsiTheme="majorBidi" w:cstheme="majorBidi"/>
          <w:color w:val="000000" w:themeColor="text1"/>
          <w:sz w:val="24"/>
          <w:szCs w:val="24"/>
        </w:rPr>
        <w:t xml:space="preserve"> mechanisms in subcooled flow boiling heat</w:t>
      </w:r>
      <w:r w:rsidR="007F280A" w:rsidRPr="004F003E">
        <w:rPr>
          <w:rFonts w:asciiTheme="majorBidi" w:hAnsiTheme="majorBidi" w:cstheme="majorBidi"/>
          <w:color w:val="000000" w:themeColor="text1"/>
          <w:sz w:val="24"/>
          <w:szCs w:val="24"/>
        </w:rPr>
        <w:t xml:space="preserve"> </w:t>
      </w:r>
      <w:r w:rsidR="00E11D26" w:rsidRPr="004F003E">
        <w:rPr>
          <w:rFonts w:asciiTheme="majorBidi" w:hAnsiTheme="majorBidi" w:cstheme="majorBidi"/>
          <w:color w:val="000000" w:themeColor="text1"/>
          <w:sz w:val="24"/>
          <w:szCs w:val="24"/>
        </w:rPr>
        <w:t>transfer</w:t>
      </w:r>
      <w:r w:rsidR="008E615B" w:rsidRPr="004F003E">
        <w:rPr>
          <w:rFonts w:asciiTheme="majorBidi" w:hAnsiTheme="majorBidi" w:cstheme="majorBidi"/>
          <w:color w:val="000000" w:themeColor="text1"/>
          <w:sz w:val="24"/>
          <w:szCs w:val="24"/>
        </w:rPr>
        <w:t xml:space="preserve"> occurred</w:t>
      </w:r>
      <w:r w:rsidR="00E11D26" w:rsidRPr="004F003E">
        <w:rPr>
          <w:rFonts w:asciiTheme="majorBidi" w:hAnsiTheme="majorBidi" w:cstheme="majorBidi"/>
          <w:color w:val="000000" w:themeColor="text1"/>
          <w:sz w:val="24"/>
          <w:szCs w:val="24"/>
        </w:rPr>
        <w:t xml:space="preserve">. </w:t>
      </w:r>
      <w:r w:rsidR="008E615B" w:rsidRPr="004F003E">
        <w:rPr>
          <w:rFonts w:asciiTheme="majorBidi" w:hAnsiTheme="majorBidi" w:cstheme="majorBidi"/>
          <w:color w:val="000000" w:themeColor="text1"/>
          <w:sz w:val="24"/>
          <w:szCs w:val="24"/>
        </w:rPr>
        <w:t>At</w:t>
      </w:r>
      <w:r w:rsidR="00E11D26" w:rsidRPr="004F003E">
        <w:rPr>
          <w:rFonts w:asciiTheme="majorBidi" w:hAnsiTheme="majorBidi" w:cstheme="majorBidi"/>
          <w:color w:val="000000" w:themeColor="text1"/>
          <w:sz w:val="24"/>
          <w:szCs w:val="24"/>
        </w:rPr>
        <w:t xml:space="preserve"> </w:t>
      </w:r>
      <w:r w:rsidR="008006BB" w:rsidRPr="004F003E">
        <w:rPr>
          <w:rFonts w:asciiTheme="majorBidi" w:hAnsiTheme="majorBidi" w:cstheme="majorBidi"/>
          <w:color w:val="000000" w:themeColor="text1"/>
          <w:sz w:val="24"/>
          <w:szCs w:val="24"/>
        </w:rPr>
        <w:t xml:space="preserve">the </w:t>
      </w:r>
      <w:r w:rsidR="00E11D26" w:rsidRPr="004F003E">
        <w:rPr>
          <w:rFonts w:asciiTheme="majorBidi" w:hAnsiTheme="majorBidi" w:cstheme="majorBidi"/>
          <w:color w:val="000000" w:themeColor="text1"/>
          <w:sz w:val="24"/>
          <w:szCs w:val="24"/>
        </w:rPr>
        <w:t>low</w:t>
      </w:r>
      <w:r w:rsidR="008E615B" w:rsidRPr="004F003E">
        <w:rPr>
          <w:rFonts w:asciiTheme="majorBidi" w:hAnsiTheme="majorBidi" w:cstheme="majorBidi"/>
          <w:color w:val="000000" w:themeColor="text1"/>
          <w:sz w:val="24"/>
          <w:szCs w:val="24"/>
        </w:rPr>
        <w:t>est</w:t>
      </w:r>
      <w:r w:rsidR="00E11D26" w:rsidRPr="004F003E">
        <w:rPr>
          <w:rFonts w:asciiTheme="majorBidi" w:hAnsiTheme="majorBidi" w:cstheme="majorBidi"/>
          <w:color w:val="000000" w:themeColor="text1"/>
          <w:sz w:val="24"/>
          <w:szCs w:val="24"/>
        </w:rPr>
        <w:t xml:space="preserve"> </w:t>
      </w:r>
      <w:r w:rsidR="007F280A" w:rsidRPr="004F003E">
        <w:rPr>
          <w:rFonts w:asciiTheme="majorBidi" w:hAnsiTheme="majorBidi" w:cstheme="majorBidi"/>
          <w:color w:val="000000" w:themeColor="text1"/>
          <w:sz w:val="24"/>
          <w:szCs w:val="24"/>
        </w:rPr>
        <w:t>G values</w:t>
      </w:r>
      <w:r w:rsidR="00E11D26" w:rsidRPr="004F003E">
        <w:rPr>
          <w:rFonts w:asciiTheme="majorBidi" w:hAnsiTheme="majorBidi" w:cstheme="majorBidi"/>
          <w:color w:val="000000" w:themeColor="text1"/>
          <w:sz w:val="24"/>
          <w:szCs w:val="24"/>
        </w:rPr>
        <w:t>,</w:t>
      </w:r>
      <w:r w:rsidR="007F280A" w:rsidRPr="004F003E">
        <w:rPr>
          <w:rFonts w:asciiTheme="majorBidi" w:hAnsiTheme="majorBidi" w:cstheme="majorBidi"/>
          <w:color w:val="000000" w:themeColor="text1"/>
          <w:sz w:val="24"/>
          <w:szCs w:val="24"/>
        </w:rPr>
        <w:t xml:space="preserve"> bubble nucleation exists, and wall temperature </w:t>
      </w:r>
      <w:r w:rsidR="008E615B" w:rsidRPr="004F003E">
        <w:rPr>
          <w:rFonts w:asciiTheme="majorBidi" w:hAnsiTheme="majorBidi" w:cstheme="majorBidi"/>
          <w:color w:val="000000" w:themeColor="text1"/>
          <w:sz w:val="24"/>
          <w:szCs w:val="24"/>
        </w:rPr>
        <w:t>was slightly</w:t>
      </w:r>
      <w:r w:rsidR="007F280A" w:rsidRPr="004F003E">
        <w:rPr>
          <w:rFonts w:asciiTheme="majorBidi" w:hAnsiTheme="majorBidi" w:cstheme="majorBidi"/>
          <w:color w:val="000000" w:themeColor="text1"/>
          <w:sz w:val="24"/>
          <w:szCs w:val="24"/>
        </w:rPr>
        <w:t xml:space="preserve"> higher than the saturation temperature.</w:t>
      </w:r>
      <w:r w:rsidR="008E615B" w:rsidRPr="004F003E">
        <w:rPr>
          <w:rFonts w:asciiTheme="majorBidi" w:hAnsiTheme="majorBidi" w:cstheme="majorBidi"/>
          <w:color w:val="000000" w:themeColor="text1"/>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2"/>
        <w:gridCol w:w="4738"/>
      </w:tblGrid>
      <w:tr w:rsidR="00236C9A" w:rsidRPr="004F003E" w14:paraId="7B0F8713" w14:textId="77777777" w:rsidTr="00236C9A">
        <w:tc>
          <w:tcPr>
            <w:tcW w:w="4622" w:type="dxa"/>
          </w:tcPr>
          <w:p w14:paraId="74D16ABC" w14:textId="5A29DCAB" w:rsidR="00236C9A" w:rsidRPr="004F003E" w:rsidRDefault="00236C9A" w:rsidP="007C2811">
            <w:pPr>
              <w:spacing w:line="360" w:lineRule="auto"/>
              <w:jc w:val="both"/>
              <w:rPr>
                <w:rFonts w:asciiTheme="majorBidi" w:hAnsiTheme="majorBidi" w:cstheme="majorBidi"/>
                <w:color w:val="000000" w:themeColor="text1"/>
                <w:sz w:val="24"/>
                <w:szCs w:val="24"/>
              </w:rPr>
            </w:pPr>
            <w:r w:rsidRPr="004F003E">
              <w:rPr>
                <w:rFonts w:asciiTheme="majorBidi" w:hAnsiTheme="majorBidi" w:cstheme="majorBidi"/>
                <w:noProof/>
                <w:color w:val="000000" w:themeColor="text1"/>
                <w:sz w:val="24"/>
                <w:szCs w:val="24"/>
                <w:lang w:eastAsia="ja-JP"/>
              </w:rPr>
              <w:lastRenderedPageBreak/>
              <w:drawing>
                <wp:inline distT="0" distB="0" distL="0" distR="0" wp14:anchorId="13036FDB" wp14:editId="50A3C7CF">
                  <wp:extent cx="2910237" cy="297180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10237" cy="2971800"/>
                          </a:xfrm>
                          <a:prstGeom prst="rect">
                            <a:avLst/>
                          </a:prstGeom>
                          <a:noFill/>
                          <a:ln>
                            <a:noFill/>
                          </a:ln>
                        </pic:spPr>
                      </pic:pic>
                    </a:graphicData>
                  </a:graphic>
                </wp:inline>
              </w:drawing>
            </w:r>
          </w:p>
        </w:tc>
        <w:tc>
          <w:tcPr>
            <w:tcW w:w="4728" w:type="dxa"/>
          </w:tcPr>
          <w:p w14:paraId="20F89241" w14:textId="51FEFE42" w:rsidR="00236C9A" w:rsidRPr="004F003E" w:rsidRDefault="00236C9A" w:rsidP="007C2811">
            <w:pPr>
              <w:spacing w:line="360" w:lineRule="auto"/>
              <w:jc w:val="both"/>
              <w:rPr>
                <w:rFonts w:asciiTheme="majorBidi" w:hAnsiTheme="majorBidi" w:cstheme="majorBidi"/>
                <w:color w:val="000000" w:themeColor="text1"/>
                <w:sz w:val="24"/>
                <w:szCs w:val="24"/>
              </w:rPr>
            </w:pPr>
            <w:r w:rsidRPr="004F003E">
              <w:rPr>
                <w:rFonts w:asciiTheme="majorBidi" w:hAnsiTheme="majorBidi" w:cstheme="majorBidi"/>
                <w:noProof/>
                <w:color w:val="000000" w:themeColor="text1"/>
                <w:sz w:val="24"/>
                <w:szCs w:val="24"/>
                <w:lang w:eastAsia="ja-JP"/>
              </w:rPr>
              <w:drawing>
                <wp:inline distT="0" distB="0" distL="0" distR="0" wp14:anchorId="3E6D1952" wp14:editId="13285141">
                  <wp:extent cx="2982954" cy="297180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82954" cy="2971800"/>
                          </a:xfrm>
                          <a:prstGeom prst="rect">
                            <a:avLst/>
                          </a:prstGeom>
                          <a:noFill/>
                          <a:ln>
                            <a:noFill/>
                          </a:ln>
                        </pic:spPr>
                      </pic:pic>
                    </a:graphicData>
                  </a:graphic>
                </wp:inline>
              </w:drawing>
            </w:r>
          </w:p>
        </w:tc>
      </w:tr>
      <w:tr w:rsidR="00236C9A" w:rsidRPr="004F003E" w14:paraId="6D517B3B" w14:textId="77777777" w:rsidTr="00236C9A">
        <w:tc>
          <w:tcPr>
            <w:tcW w:w="9350" w:type="dxa"/>
            <w:gridSpan w:val="2"/>
          </w:tcPr>
          <w:p w14:paraId="18075B97" w14:textId="7CBBF73E" w:rsidR="00236C9A" w:rsidRPr="004F003E" w:rsidRDefault="00236C9A" w:rsidP="00236C9A">
            <w:pPr>
              <w:spacing w:line="360" w:lineRule="auto"/>
              <w:jc w:val="center"/>
              <w:rPr>
                <w:rFonts w:asciiTheme="majorBidi" w:hAnsiTheme="majorBidi" w:cstheme="majorBidi"/>
                <w:color w:val="000000" w:themeColor="text1"/>
                <w:sz w:val="24"/>
                <w:szCs w:val="24"/>
              </w:rPr>
            </w:pPr>
            <w:r w:rsidRPr="004F003E">
              <w:rPr>
                <w:rFonts w:asciiTheme="majorBidi" w:hAnsiTheme="majorBidi" w:cstheme="majorBidi"/>
                <w:noProof/>
                <w:color w:val="000000" w:themeColor="text1"/>
                <w:sz w:val="24"/>
                <w:szCs w:val="24"/>
                <w:lang w:eastAsia="ja-JP"/>
              </w:rPr>
              <w:drawing>
                <wp:inline distT="0" distB="0" distL="0" distR="0" wp14:anchorId="5208F05F" wp14:editId="349197EC">
                  <wp:extent cx="2964515" cy="297180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64515" cy="2971800"/>
                          </a:xfrm>
                          <a:prstGeom prst="rect">
                            <a:avLst/>
                          </a:prstGeom>
                          <a:noFill/>
                          <a:ln>
                            <a:noFill/>
                          </a:ln>
                        </pic:spPr>
                      </pic:pic>
                    </a:graphicData>
                  </a:graphic>
                </wp:inline>
              </w:drawing>
            </w:r>
          </w:p>
        </w:tc>
      </w:tr>
    </w:tbl>
    <w:p w14:paraId="1E276D71" w14:textId="507E169E" w:rsidR="00F22FF7" w:rsidRPr="004F003E" w:rsidRDefault="00F22FF7" w:rsidP="007C2811">
      <w:pPr>
        <w:pStyle w:val="Caption"/>
        <w:spacing w:before="240" w:line="360" w:lineRule="auto"/>
        <w:rPr>
          <w:sz w:val="24"/>
          <w:szCs w:val="24"/>
        </w:rPr>
      </w:pPr>
      <w:bookmarkStart w:id="7" w:name="_Ref23285860"/>
      <w:r w:rsidRPr="004F003E">
        <w:rPr>
          <w:sz w:val="24"/>
          <w:szCs w:val="24"/>
        </w:rPr>
        <w:t xml:space="preserve">Fig. </w:t>
      </w:r>
      <w:r w:rsidRPr="004F003E">
        <w:rPr>
          <w:sz w:val="24"/>
          <w:szCs w:val="24"/>
        </w:rPr>
        <w:fldChar w:fldCharType="begin"/>
      </w:r>
      <w:r w:rsidRPr="004F003E">
        <w:rPr>
          <w:sz w:val="24"/>
          <w:szCs w:val="24"/>
        </w:rPr>
        <w:instrText xml:space="preserve"> SEQ Fig. \* ARABIC </w:instrText>
      </w:r>
      <w:r w:rsidRPr="004F003E">
        <w:rPr>
          <w:sz w:val="24"/>
          <w:szCs w:val="24"/>
        </w:rPr>
        <w:fldChar w:fldCharType="separate"/>
      </w:r>
      <w:r w:rsidR="00655395" w:rsidRPr="004F003E">
        <w:rPr>
          <w:noProof/>
          <w:sz w:val="24"/>
          <w:szCs w:val="24"/>
        </w:rPr>
        <w:t>5</w:t>
      </w:r>
      <w:r w:rsidRPr="004F003E">
        <w:rPr>
          <w:sz w:val="24"/>
          <w:szCs w:val="24"/>
        </w:rPr>
        <w:fldChar w:fldCharType="end"/>
      </w:r>
      <w:bookmarkEnd w:id="7"/>
      <w:r w:rsidRPr="004F003E">
        <w:rPr>
          <w:sz w:val="24"/>
          <w:szCs w:val="24"/>
        </w:rPr>
        <w:t xml:space="preserve"> Variation of effective heat flux with inlet volumetric flow rate</w:t>
      </w:r>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4896"/>
      </w:tblGrid>
      <w:tr w:rsidR="00236C9A" w:rsidRPr="004F003E" w14:paraId="11DAA5C9" w14:textId="77777777" w:rsidTr="004F003E">
        <w:tc>
          <w:tcPr>
            <w:tcW w:w="4680" w:type="dxa"/>
          </w:tcPr>
          <w:p w14:paraId="7ED85063" w14:textId="65B37B3D" w:rsidR="00236C9A" w:rsidRPr="004F003E" w:rsidRDefault="00236C9A" w:rsidP="005762CC">
            <w:pPr>
              <w:spacing w:line="360" w:lineRule="auto"/>
              <w:jc w:val="both"/>
              <w:rPr>
                <w:rFonts w:asciiTheme="majorBidi" w:hAnsiTheme="majorBidi" w:cstheme="majorBidi"/>
                <w:color w:val="000000" w:themeColor="text1"/>
                <w:sz w:val="24"/>
                <w:szCs w:val="24"/>
              </w:rPr>
            </w:pPr>
            <w:r w:rsidRPr="004F003E">
              <w:rPr>
                <w:rFonts w:asciiTheme="majorBidi" w:hAnsiTheme="majorBidi" w:cstheme="majorBidi"/>
                <w:noProof/>
              </w:rPr>
              <w:lastRenderedPageBreak/>
              <w:drawing>
                <wp:inline distT="0" distB="0" distL="0" distR="0" wp14:anchorId="318BC74D" wp14:editId="5A699D47">
                  <wp:extent cx="2963253" cy="297180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63253" cy="2971800"/>
                          </a:xfrm>
                          <a:prstGeom prst="rect">
                            <a:avLst/>
                          </a:prstGeom>
                          <a:noFill/>
                          <a:ln>
                            <a:noFill/>
                          </a:ln>
                        </pic:spPr>
                      </pic:pic>
                    </a:graphicData>
                  </a:graphic>
                </wp:inline>
              </w:drawing>
            </w:r>
          </w:p>
        </w:tc>
        <w:tc>
          <w:tcPr>
            <w:tcW w:w="4950" w:type="dxa"/>
          </w:tcPr>
          <w:p w14:paraId="4B90ECD6" w14:textId="422F004F" w:rsidR="00236C9A" w:rsidRPr="004F003E" w:rsidRDefault="00236C9A" w:rsidP="005762CC">
            <w:pPr>
              <w:spacing w:line="360" w:lineRule="auto"/>
              <w:jc w:val="both"/>
              <w:rPr>
                <w:rFonts w:asciiTheme="majorBidi" w:hAnsiTheme="majorBidi" w:cstheme="majorBidi"/>
                <w:color w:val="000000" w:themeColor="text1"/>
                <w:sz w:val="24"/>
                <w:szCs w:val="24"/>
              </w:rPr>
            </w:pPr>
            <w:r w:rsidRPr="004F003E">
              <w:rPr>
                <w:rFonts w:asciiTheme="majorBidi" w:hAnsiTheme="majorBidi" w:cstheme="majorBidi"/>
                <w:noProof/>
                <w:color w:val="000000" w:themeColor="text1"/>
                <w:sz w:val="24"/>
                <w:szCs w:val="24"/>
                <w:lang w:eastAsia="ja-JP"/>
              </w:rPr>
              <w:drawing>
                <wp:inline distT="0" distB="0" distL="0" distR="0" wp14:anchorId="202B9F62" wp14:editId="448E2D6C">
                  <wp:extent cx="2964199" cy="2971800"/>
                  <wp:effectExtent l="0" t="0" r="762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64199" cy="2971800"/>
                          </a:xfrm>
                          <a:prstGeom prst="rect">
                            <a:avLst/>
                          </a:prstGeom>
                          <a:noFill/>
                          <a:ln>
                            <a:noFill/>
                          </a:ln>
                        </pic:spPr>
                      </pic:pic>
                    </a:graphicData>
                  </a:graphic>
                </wp:inline>
              </w:drawing>
            </w:r>
          </w:p>
        </w:tc>
      </w:tr>
      <w:tr w:rsidR="00236C9A" w:rsidRPr="004F003E" w14:paraId="62CC347C" w14:textId="77777777" w:rsidTr="004F003E">
        <w:tc>
          <w:tcPr>
            <w:tcW w:w="9630" w:type="dxa"/>
            <w:gridSpan w:val="2"/>
          </w:tcPr>
          <w:p w14:paraId="0C16D3E8" w14:textId="32FA8F56" w:rsidR="00236C9A" w:rsidRPr="004F003E" w:rsidRDefault="00236C9A" w:rsidP="005762CC">
            <w:pPr>
              <w:spacing w:line="360" w:lineRule="auto"/>
              <w:jc w:val="center"/>
              <w:rPr>
                <w:rFonts w:asciiTheme="majorBidi" w:hAnsiTheme="majorBidi" w:cstheme="majorBidi"/>
                <w:color w:val="000000" w:themeColor="text1"/>
                <w:sz w:val="24"/>
                <w:szCs w:val="24"/>
              </w:rPr>
            </w:pPr>
            <w:r w:rsidRPr="004F003E">
              <w:rPr>
                <w:rFonts w:asciiTheme="majorBidi" w:hAnsiTheme="majorBidi" w:cstheme="majorBidi"/>
                <w:noProof/>
                <w:color w:val="000000" w:themeColor="text1"/>
                <w:sz w:val="24"/>
                <w:szCs w:val="24"/>
                <w:lang w:eastAsia="ja-JP"/>
              </w:rPr>
              <w:drawing>
                <wp:inline distT="0" distB="0" distL="0" distR="0" wp14:anchorId="5159AB83" wp14:editId="78158F30">
                  <wp:extent cx="2904160" cy="29718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04160" cy="2971800"/>
                          </a:xfrm>
                          <a:prstGeom prst="rect">
                            <a:avLst/>
                          </a:prstGeom>
                          <a:noFill/>
                          <a:ln>
                            <a:noFill/>
                          </a:ln>
                        </pic:spPr>
                      </pic:pic>
                    </a:graphicData>
                  </a:graphic>
                </wp:inline>
              </w:drawing>
            </w:r>
          </w:p>
        </w:tc>
      </w:tr>
    </w:tbl>
    <w:p w14:paraId="407055E2" w14:textId="7268546D" w:rsidR="008D5AB1" w:rsidRPr="004F003E" w:rsidRDefault="008D5AB1" w:rsidP="00021B7B">
      <w:pPr>
        <w:spacing w:line="360" w:lineRule="auto"/>
        <w:jc w:val="both"/>
        <w:rPr>
          <w:rFonts w:asciiTheme="majorBidi" w:hAnsiTheme="majorBidi" w:cstheme="majorBidi"/>
          <w:color w:val="000000" w:themeColor="text1"/>
          <w:sz w:val="24"/>
          <w:szCs w:val="24"/>
        </w:rPr>
      </w:pPr>
      <w:bookmarkStart w:id="8" w:name="_Ref23269295"/>
      <w:bookmarkStart w:id="9" w:name="_Ref23374679"/>
      <w:r w:rsidRPr="004F003E">
        <w:rPr>
          <w:rFonts w:asciiTheme="majorBidi" w:hAnsiTheme="majorBidi" w:cstheme="majorBidi"/>
          <w:sz w:val="24"/>
          <w:szCs w:val="24"/>
        </w:rPr>
        <w:t xml:space="preserve">Fig. </w:t>
      </w:r>
      <w:r w:rsidR="0034272A" w:rsidRPr="004F003E">
        <w:rPr>
          <w:rFonts w:asciiTheme="majorBidi" w:hAnsiTheme="majorBidi" w:cstheme="majorBidi"/>
          <w:sz w:val="24"/>
          <w:szCs w:val="24"/>
        </w:rPr>
        <w:fldChar w:fldCharType="begin"/>
      </w:r>
      <w:r w:rsidR="0034272A" w:rsidRPr="004F003E">
        <w:rPr>
          <w:rFonts w:asciiTheme="majorBidi" w:hAnsiTheme="majorBidi" w:cstheme="majorBidi"/>
          <w:sz w:val="24"/>
          <w:szCs w:val="24"/>
        </w:rPr>
        <w:instrText xml:space="preserve"> SEQ Fig. \* ARABIC </w:instrText>
      </w:r>
      <w:r w:rsidR="0034272A" w:rsidRPr="004F003E">
        <w:rPr>
          <w:rFonts w:asciiTheme="majorBidi" w:hAnsiTheme="majorBidi" w:cstheme="majorBidi"/>
          <w:sz w:val="24"/>
          <w:szCs w:val="24"/>
        </w:rPr>
        <w:fldChar w:fldCharType="separate"/>
      </w:r>
      <w:r w:rsidR="00655395" w:rsidRPr="004F003E">
        <w:rPr>
          <w:rFonts w:asciiTheme="majorBidi" w:hAnsiTheme="majorBidi" w:cstheme="majorBidi"/>
          <w:noProof/>
          <w:sz w:val="24"/>
          <w:szCs w:val="24"/>
        </w:rPr>
        <w:t>6</w:t>
      </w:r>
      <w:r w:rsidR="0034272A" w:rsidRPr="004F003E">
        <w:rPr>
          <w:rFonts w:asciiTheme="majorBidi" w:hAnsiTheme="majorBidi" w:cstheme="majorBidi"/>
          <w:sz w:val="24"/>
          <w:szCs w:val="24"/>
        </w:rPr>
        <w:fldChar w:fldCharType="end"/>
      </w:r>
      <w:bookmarkEnd w:id="8"/>
      <w:r w:rsidRPr="004F003E">
        <w:rPr>
          <w:rFonts w:asciiTheme="majorBidi" w:hAnsiTheme="majorBidi" w:cstheme="majorBidi"/>
          <w:sz w:val="24"/>
          <w:szCs w:val="24"/>
        </w:rPr>
        <w:t xml:space="preserve"> Average wall temperature variation with the increase in the inlet volumetric flow </w:t>
      </w:r>
      <w:r w:rsidRPr="004F003E">
        <w:rPr>
          <w:rFonts w:asciiTheme="majorBidi" w:hAnsiTheme="majorBidi" w:cstheme="majorBidi"/>
          <w:color w:val="000000" w:themeColor="text1"/>
          <w:sz w:val="24"/>
          <w:szCs w:val="24"/>
        </w:rPr>
        <w:t>rate</w:t>
      </w:r>
      <w:bookmarkEnd w:id="9"/>
    </w:p>
    <w:p w14:paraId="277BE03F" w14:textId="4CC1AD74" w:rsidR="00021B7B" w:rsidRPr="004F003E" w:rsidRDefault="00021B7B" w:rsidP="00021B7B">
      <w:pPr>
        <w:spacing w:line="360" w:lineRule="auto"/>
        <w:jc w:val="both"/>
        <w:rPr>
          <w:rFonts w:asciiTheme="majorBidi" w:hAnsiTheme="majorBidi" w:cstheme="majorBidi"/>
          <w:color w:val="000000" w:themeColor="text1"/>
          <w:sz w:val="24"/>
          <w:szCs w:val="24"/>
        </w:rPr>
      </w:pPr>
      <w:r w:rsidRPr="004F003E">
        <w:rPr>
          <w:rFonts w:asciiTheme="majorBidi" w:hAnsiTheme="majorBidi" w:cstheme="majorBidi"/>
          <w:color w:val="000000" w:themeColor="text1"/>
          <w:sz w:val="24"/>
          <w:szCs w:val="24"/>
        </w:rPr>
        <w:t xml:space="preserve">For more details, in the case of Novec-7000, it is obvious that the highly effective heat transfer and low wall temperature due to the flow boiling occurred. As the G increased the single-phase flow began to dominate and forced convection (FC) dominates under a single-phase heat transfer mechanism, when only liquid is present with the two-phase flow that appeared in some regions in the flow domain as will be discussed in detail later. Besides, the G value whence the average wall temperature attained saturation was observed under single-phase flow. This trend was also </w:t>
      </w:r>
      <w:r w:rsidRPr="004F003E">
        <w:rPr>
          <w:rFonts w:asciiTheme="majorBidi" w:hAnsiTheme="majorBidi" w:cstheme="majorBidi"/>
          <w:color w:val="000000" w:themeColor="text1"/>
          <w:sz w:val="24"/>
          <w:szCs w:val="24"/>
        </w:rPr>
        <w:lastRenderedPageBreak/>
        <w:t xml:space="preserve">observed by several researchers assessing single-phase cooling approaches. There is a sudden decrease in </w:t>
      </w:r>
      <w:proofErr w:type="spellStart"/>
      <w:r w:rsidRPr="004F003E">
        <w:rPr>
          <w:rFonts w:asciiTheme="majorBidi" w:hAnsiTheme="majorBidi" w:cstheme="majorBidi"/>
          <w:color w:val="000000" w:themeColor="text1"/>
          <w:sz w:val="24"/>
          <w:szCs w:val="24"/>
        </w:rPr>
        <w:t>qʺeff</w:t>
      </w:r>
      <w:proofErr w:type="spellEnd"/>
      <w:r w:rsidRPr="004F003E">
        <w:rPr>
          <w:rFonts w:asciiTheme="majorBidi" w:hAnsiTheme="majorBidi" w:cstheme="majorBidi"/>
          <w:color w:val="000000" w:themeColor="text1"/>
          <w:sz w:val="24"/>
          <w:szCs w:val="24"/>
        </w:rPr>
        <w:t xml:space="preserve"> as the wall temperature suddenly increased. this is corresponding to the change from two-phase flow to single-phase liquid flow and the backpressure existed. The single-phase liquid flow and alternatively in the microchannels once G reached to a specific value. This trend is clearer when the Q values were increased as shown in </w:t>
      </w:r>
      <w:r w:rsidRPr="004F003E">
        <w:rPr>
          <w:rFonts w:asciiTheme="majorBidi" w:hAnsiTheme="majorBidi" w:cstheme="majorBidi"/>
          <w:color w:val="000000" w:themeColor="text1"/>
          <w:sz w:val="24"/>
          <w:szCs w:val="24"/>
        </w:rPr>
        <w:fldChar w:fldCharType="begin"/>
      </w:r>
      <w:r w:rsidRPr="004F003E">
        <w:rPr>
          <w:rFonts w:asciiTheme="majorBidi" w:hAnsiTheme="majorBidi" w:cstheme="majorBidi"/>
          <w:color w:val="000000" w:themeColor="text1"/>
          <w:sz w:val="24"/>
          <w:szCs w:val="24"/>
        </w:rPr>
        <w:instrText xml:space="preserve"> REF _Ref23285860 \h  \* MERGEFORMAT </w:instrText>
      </w:r>
      <w:r w:rsidRPr="004F003E">
        <w:rPr>
          <w:rFonts w:asciiTheme="majorBidi" w:hAnsiTheme="majorBidi" w:cstheme="majorBidi"/>
          <w:color w:val="000000" w:themeColor="text1"/>
          <w:sz w:val="24"/>
          <w:szCs w:val="24"/>
        </w:rPr>
      </w:r>
      <w:r w:rsidRPr="004F003E">
        <w:rPr>
          <w:rFonts w:asciiTheme="majorBidi" w:hAnsiTheme="majorBidi" w:cstheme="majorBidi"/>
          <w:color w:val="000000" w:themeColor="text1"/>
          <w:sz w:val="24"/>
          <w:szCs w:val="24"/>
        </w:rPr>
        <w:fldChar w:fldCharType="separate"/>
      </w:r>
      <w:r w:rsidRPr="004F003E">
        <w:rPr>
          <w:rFonts w:asciiTheme="majorBidi" w:hAnsiTheme="majorBidi" w:cstheme="majorBidi"/>
          <w:color w:val="000000" w:themeColor="text1"/>
          <w:sz w:val="24"/>
          <w:szCs w:val="24"/>
        </w:rPr>
        <w:t>Fig. 5</w:t>
      </w:r>
      <w:r w:rsidRPr="004F003E">
        <w:rPr>
          <w:rFonts w:asciiTheme="majorBidi" w:hAnsiTheme="majorBidi" w:cstheme="majorBidi"/>
          <w:color w:val="000000" w:themeColor="text1"/>
          <w:sz w:val="24"/>
          <w:szCs w:val="24"/>
        </w:rPr>
        <w:fldChar w:fldCharType="end"/>
      </w:r>
      <w:r w:rsidRPr="004F003E">
        <w:rPr>
          <w:rFonts w:asciiTheme="majorBidi" w:hAnsiTheme="majorBidi" w:cstheme="majorBidi"/>
          <w:color w:val="000000" w:themeColor="text1"/>
          <w:sz w:val="24"/>
          <w:szCs w:val="24"/>
        </w:rPr>
        <w:t xml:space="preserve"> (b),  </w:t>
      </w:r>
      <w:r w:rsidRPr="004F003E">
        <w:rPr>
          <w:rFonts w:asciiTheme="majorBidi" w:hAnsiTheme="majorBidi" w:cstheme="majorBidi"/>
          <w:color w:val="000000" w:themeColor="text1"/>
          <w:sz w:val="24"/>
          <w:szCs w:val="24"/>
        </w:rPr>
        <w:fldChar w:fldCharType="begin"/>
      </w:r>
      <w:r w:rsidRPr="004F003E">
        <w:rPr>
          <w:rFonts w:asciiTheme="majorBidi" w:hAnsiTheme="majorBidi" w:cstheme="majorBidi"/>
          <w:color w:val="000000" w:themeColor="text1"/>
          <w:sz w:val="24"/>
          <w:szCs w:val="24"/>
        </w:rPr>
        <w:instrText xml:space="preserve"> REF _Ref23285860 \h  \* MERGEFORMAT </w:instrText>
      </w:r>
      <w:r w:rsidRPr="004F003E">
        <w:rPr>
          <w:rFonts w:asciiTheme="majorBidi" w:hAnsiTheme="majorBidi" w:cstheme="majorBidi"/>
          <w:color w:val="000000" w:themeColor="text1"/>
          <w:sz w:val="24"/>
          <w:szCs w:val="24"/>
        </w:rPr>
      </w:r>
      <w:r w:rsidRPr="004F003E">
        <w:rPr>
          <w:rFonts w:asciiTheme="majorBidi" w:hAnsiTheme="majorBidi" w:cstheme="majorBidi"/>
          <w:color w:val="000000" w:themeColor="text1"/>
          <w:sz w:val="24"/>
          <w:szCs w:val="24"/>
        </w:rPr>
        <w:fldChar w:fldCharType="separate"/>
      </w:r>
      <w:r w:rsidRPr="004F003E">
        <w:rPr>
          <w:rFonts w:asciiTheme="majorBidi" w:hAnsiTheme="majorBidi" w:cstheme="majorBidi"/>
          <w:color w:val="000000" w:themeColor="text1"/>
          <w:sz w:val="24"/>
          <w:szCs w:val="24"/>
        </w:rPr>
        <w:t>Fig. 5</w:t>
      </w:r>
      <w:r w:rsidRPr="004F003E">
        <w:rPr>
          <w:rFonts w:asciiTheme="majorBidi" w:hAnsiTheme="majorBidi" w:cstheme="majorBidi"/>
          <w:color w:val="000000" w:themeColor="text1"/>
          <w:sz w:val="24"/>
          <w:szCs w:val="24"/>
        </w:rPr>
        <w:fldChar w:fldCharType="end"/>
      </w:r>
      <w:r w:rsidRPr="004F003E">
        <w:rPr>
          <w:rFonts w:asciiTheme="majorBidi" w:hAnsiTheme="majorBidi" w:cstheme="majorBidi"/>
          <w:color w:val="000000" w:themeColor="text1"/>
          <w:sz w:val="24"/>
          <w:szCs w:val="24"/>
        </w:rPr>
        <w:t xml:space="preserve"> (c) </w:t>
      </w:r>
      <w:r w:rsidRPr="004F003E">
        <w:rPr>
          <w:rFonts w:asciiTheme="majorBidi" w:hAnsiTheme="majorBidi" w:cstheme="majorBidi"/>
          <w:color w:val="000000" w:themeColor="text1"/>
          <w:sz w:val="24"/>
          <w:szCs w:val="24"/>
        </w:rPr>
        <w:fldChar w:fldCharType="begin"/>
      </w:r>
      <w:r w:rsidRPr="004F003E">
        <w:rPr>
          <w:rFonts w:asciiTheme="majorBidi" w:hAnsiTheme="majorBidi" w:cstheme="majorBidi"/>
          <w:color w:val="000000" w:themeColor="text1"/>
          <w:sz w:val="24"/>
          <w:szCs w:val="24"/>
        </w:rPr>
        <w:instrText xml:space="preserve"> REF _Ref23269295 \h  \* MERGEFORMAT </w:instrText>
      </w:r>
      <w:r w:rsidRPr="004F003E">
        <w:rPr>
          <w:rFonts w:asciiTheme="majorBidi" w:hAnsiTheme="majorBidi" w:cstheme="majorBidi"/>
          <w:color w:val="000000" w:themeColor="text1"/>
          <w:sz w:val="24"/>
          <w:szCs w:val="24"/>
        </w:rPr>
      </w:r>
      <w:r w:rsidRPr="004F003E">
        <w:rPr>
          <w:rFonts w:asciiTheme="majorBidi" w:hAnsiTheme="majorBidi" w:cstheme="majorBidi"/>
          <w:color w:val="000000" w:themeColor="text1"/>
          <w:sz w:val="24"/>
          <w:szCs w:val="24"/>
        </w:rPr>
        <w:fldChar w:fldCharType="separate"/>
      </w:r>
      <w:r w:rsidRPr="004F003E">
        <w:rPr>
          <w:rFonts w:asciiTheme="majorBidi" w:hAnsiTheme="majorBidi" w:cstheme="majorBidi"/>
          <w:color w:val="000000" w:themeColor="text1"/>
          <w:sz w:val="24"/>
          <w:szCs w:val="24"/>
        </w:rPr>
        <w:t>Fig. 6</w:t>
      </w:r>
      <w:r w:rsidRPr="004F003E">
        <w:rPr>
          <w:rFonts w:asciiTheme="majorBidi" w:hAnsiTheme="majorBidi" w:cstheme="majorBidi"/>
          <w:color w:val="000000" w:themeColor="text1"/>
          <w:sz w:val="24"/>
          <w:szCs w:val="24"/>
        </w:rPr>
        <w:fldChar w:fldCharType="end"/>
      </w:r>
      <w:r w:rsidRPr="004F003E">
        <w:rPr>
          <w:rFonts w:asciiTheme="majorBidi" w:hAnsiTheme="majorBidi" w:cstheme="majorBidi"/>
          <w:color w:val="000000" w:themeColor="text1"/>
          <w:sz w:val="24"/>
          <w:szCs w:val="24"/>
        </w:rPr>
        <w:t xml:space="preserve"> (b) and </w:t>
      </w:r>
      <w:r w:rsidRPr="004F003E">
        <w:rPr>
          <w:rFonts w:asciiTheme="majorBidi" w:hAnsiTheme="majorBidi" w:cstheme="majorBidi"/>
          <w:color w:val="000000" w:themeColor="text1"/>
          <w:sz w:val="24"/>
          <w:szCs w:val="24"/>
        </w:rPr>
        <w:fldChar w:fldCharType="begin"/>
      </w:r>
      <w:r w:rsidRPr="004F003E">
        <w:rPr>
          <w:rFonts w:asciiTheme="majorBidi" w:hAnsiTheme="majorBidi" w:cstheme="majorBidi"/>
          <w:color w:val="000000" w:themeColor="text1"/>
          <w:sz w:val="24"/>
          <w:szCs w:val="24"/>
        </w:rPr>
        <w:instrText xml:space="preserve"> REF _Ref23269295 \h  \* MERGEFORMAT </w:instrText>
      </w:r>
      <w:r w:rsidRPr="004F003E">
        <w:rPr>
          <w:rFonts w:asciiTheme="majorBidi" w:hAnsiTheme="majorBidi" w:cstheme="majorBidi"/>
          <w:color w:val="000000" w:themeColor="text1"/>
          <w:sz w:val="24"/>
          <w:szCs w:val="24"/>
        </w:rPr>
      </w:r>
      <w:r w:rsidRPr="004F003E">
        <w:rPr>
          <w:rFonts w:asciiTheme="majorBidi" w:hAnsiTheme="majorBidi" w:cstheme="majorBidi"/>
          <w:color w:val="000000" w:themeColor="text1"/>
          <w:sz w:val="24"/>
          <w:szCs w:val="24"/>
        </w:rPr>
        <w:fldChar w:fldCharType="separate"/>
      </w:r>
      <w:r w:rsidRPr="004F003E">
        <w:rPr>
          <w:rFonts w:asciiTheme="majorBidi" w:hAnsiTheme="majorBidi" w:cstheme="majorBidi"/>
          <w:color w:val="000000" w:themeColor="text1"/>
          <w:sz w:val="24"/>
          <w:szCs w:val="24"/>
        </w:rPr>
        <w:t>Fig. 6</w:t>
      </w:r>
      <w:r w:rsidRPr="004F003E">
        <w:rPr>
          <w:rFonts w:asciiTheme="majorBidi" w:hAnsiTheme="majorBidi" w:cstheme="majorBidi"/>
          <w:color w:val="000000" w:themeColor="text1"/>
          <w:sz w:val="24"/>
          <w:szCs w:val="24"/>
        </w:rPr>
        <w:fldChar w:fldCharType="end"/>
      </w:r>
      <w:r w:rsidRPr="004F003E">
        <w:rPr>
          <w:rFonts w:asciiTheme="majorBidi" w:hAnsiTheme="majorBidi" w:cstheme="majorBidi"/>
          <w:color w:val="000000" w:themeColor="text1"/>
          <w:sz w:val="24"/>
          <w:szCs w:val="24"/>
        </w:rPr>
        <w:t xml:space="preserve"> (c). </w:t>
      </w:r>
      <w:r w:rsidRPr="004F003E">
        <w:rPr>
          <w:rFonts w:asciiTheme="majorBidi" w:hAnsiTheme="majorBidi" w:cstheme="majorBidi"/>
          <w:color w:val="000000" w:themeColor="text1"/>
          <w:sz w:val="24"/>
          <w:szCs w:val="24"/>
        </w:rPr>
        <w:fldChar w:fldCharType="begin"/>
      </w:r>
      <w:r w:rsidRPr="004F003E">
        <w:rPr>
          <w:rFonts w:asciiTheme="majorBidi" w:hAnsiTheme="majorBidi" w:cstheme="majorBidi"/>
          <w:color w:val="000000" w:themeColor="text1"/>
          <w:sz w:val="24"/>
          <w:szCs w:val="24"/>
        </w:rPr>
        <w:instrText xml:space="preserve"> REF _Ref23269295 \h  \* MERGEFORMAT </w:instrText>
      </w:r>
      <w:r w:rsidRPr="004F003E">
        <w:rPr>
          <w:rFonts w:asciiTheme="majorBidi" w:hAnsiTheme="majorBidi" w:cstheme="majorBidi"/>
          <w:color w:val="000000" w:themeColor="text1"/>
          <w:sz w:val="24"/>
          <w:szCs w:val="24"/>
        </w:rPr>
      </w:r>
      <w:r w:rsidRPr="004F003E">
        <w:rPr>
          <w:rFonts w:asciiTheme="majorBidi" w:hAnsiTheme="majorBidi" w:cstheme="majorBidi"/>
          <w:color w:val="000000" w:themeColor="text1"/>
          <w:sz w:val="24"/>
          <w:szCs w:val="24"/>
        </w:rPr>
        <w:fldChar w:fldCharType="separate"/>
      </w:r>
      <w:r w:rsidRPr="004F003E">
        <w:rPr>
          <w:rFonts w:asciiTheme="majorBidi" w:hAnsiTheme="majorBidi" w:cstheme="majorBidi"/>
          <w:color w:val="000000" w:themeColor="text1"/>
          <w:sz w:val="24"/>
          <w:szCs w:val="24"/>
        </w:rPr>
        <w:t>Fig. 6</w:t>
      </w:r>
      <w:r w:rsidRPr="004F003E">
        <w:rPr>
          <w:rFonts w:asciiTheme="majorBidi" w:hAnsiTheme="majorBidi" w:cstheme="majorBidi"/>
          <w:color w:val="000000" w:themeColor="text1"/>
          <w:sz w:val="24"/>
          <w:szCs w:val="24"/>
        </w:rPr>
        <w:fldChar w:fldCharType="end"/>
      </w:r>
      <w:r w:rsidRPr="004F003E">
        <w:rPr>
          <w:rFonts w:asciiTheme="majorBidi" w:hAnsiTheme="majorBidi" w:cstheme="majorBidi"/>
          <w:color w:val="000000" w:themeColor="text1"/>
          <w:sz w:val="24"/>
          <w:szCs w:val="24"/>
        </w:rPr>
        <w:t xml:space="preserve"> (c) shows the dry out happened in the case of Novec-7000 under the lowest G value of 8 ml/min. The occurrence of CHF let to the excessive increase in wall superheat marks the point of CHF. Beyond the point of the beginning of nucleate boiling (ONB), the gradients of the effective heat dissipations were fairly constant, until a high value of G where the beginning of partial single-phase occurred. Then the saturated flow boiling dominated for all other cooling flow rates and wall temperatures are mostly the same. From the figures in obvious that the saturated flow boiling is an outstanding cooling </w:t>
      </w:r>
      <w:proofErr w:type="gramStart"/>
      <w:r w:rsidRPr="004F003E">
        <w:rPr>
          <w:rFonts w:asciiTheme="majorBidi" w:hAnsiTheme="majorBidi" w:cstheme="majorBidi"/>
          <w:color w:val="000000" w:themeColor="text1"/>
          <w:sz w:val="24"/>
          <w:szCs w:val="24"/>
        </w:rPr>
        <w:t>technique</w:t>
      </w:r>
      <w:proofErr w:type="gramEnd"/>
      <w:r w:rsidRPr="004F003E">
        <w:rPr>
          <w:rFonts w:asciiTheme="majorBidi" w:hAnsiTheme="majorBidi" w:cstheme="majorBidi"/>
          <w:color w:val="000000" w:themeColor="text1"/>
          <w:sz w:val="24"/>
          <w:szCs w:val="24"/>
        </w:rPr>
        <w:t xml:space="preserve"> and the boiling point of the coolant is a very important key parameter.</w:t>
      </w:r>
    </w:p>
    <w:p w14:paraId="5191BCE6" w14:textId="15B9E127" w:rsidR="004646A3" w:rsidRPr="004F003E" w:rsidRDefault="00792C29" w:rsidP="007C2811">
      <w:pPr>
        <w:spacing w:line="360" w:lineRule="auto"/>
        <w:jc w:val="both"/>
        <w:rPr>
          <w:rFonts w:asciiTheme="majorBidi" w:hAnsiTheme="majorBidi" w:cstheme="majorBidi"/>
          <w:color w:val="000000" w:themeColor="text1"/>
          <w:sz w:val="24"/>
          <w:szCs w:val="24"/>
        </w:rPr>
      </w:pPr>
      <w:r w:rsidRPr="004F003E">
        <w:rPr>
          <w:rFonts w:asciiTheme="majorBidi" w:hAnsiTheme="majorBidi" w:cstheme="majorBidi"/>
          <w:color w:val="000000" w:themeColor="text1"/>
          <w:sz w:val="24"/>
          <w:szCs w:val="24"/>
        </w:rPr>
        <w:t>The local temperature contours for Ethanol, Acetone</w:t>
      </w:r>
      <w:r w:rsidR="008006BB" w:rsidRPr="004F003E">
        <w:rPr>
          <w:rFonts w:asciiTheme="majorBidi" w:hAnsiTheme="majorBidi" w:cstheme="majorBidi"/>
          <w:color w:val="000000" w:themeColor="text1"/>
          <w:sz w:val="24"/>
          <w:szCs w:val="24"/>
        </w:rPr>
        <w:t>,</w:t>
      </w:r>
      <w:r w:rsidRPr="004F003E">
        <w:rPr>
          <w:rFonts w:asciiTheme="majorBidi" w:hAnsiTheme="majorBidi" w:cstheme="majorBidi"/>
          <w:color w:val="000000" w:themeColor="text1"/>
          <w:sz w:val="24"/>
          <w:szCs w:val="24"/>
        </w:rPr>
        <w:t xml:space="preserve"> and Novec</w:t>
      </w:r>
      <w:r w:rsidR="006D3159" w:rsidRPr="004F003E">
        <w:rPr>
          <w:rFonts w:asciiTheme="majorBidi" w:hAnsiTheme="majorBidi" w:cstheme="majorBidi"/>
          <w:color w:val="000000" w:themeColor="text1"/>
          <w:sz w:val="24"/>
          <w:szCs w:val="24"/>
        </w:rPr>
        <w:t>-7000</w:t>
      </w:r>
      <w:r w:rsidRPr="004F003E">
        <w:rPr>
          <w:rFonts w:asciiTheme="majorBidi" w:hAnsiTheme="majorBidi" w:cstheme="majorBidi"/>
          <w:color w:val="000000" w:themeColor="text1"/>
          <w:sz w:val="24"/>
          <w:szCs w:val="24"/>
        </w:rPr>
        <w:t xml:space="preserve"> are presented in </w:t>
      </w:r>
      <w:r w:rsidRPr="004F003E">
        <w:rPr>
          <w:rFonts w:asciiTheme="majorBidi" w:hAnsiTheme="majorBidi" w:cstheme="majorBidi"/>
          <w:color w:val="000000" w:themeColor="text1"/>
          <w:sz w:val="24"/>
          <w:szCs w:val="24"/>
        </w:rPr>
        <w:fldChar w:fldCharType="begin"/>
      </w:r>
      <w:r w:rsidRPr="004F003E">
        <w:rPr>
          <w:rFonts w:asciiTheme="majorBidi" w:hAnsiTheme="majorBidi" w:cstheme="majorBidi"/>
          <w:color w:val="000000" w:themeColor="text1"/>
          <w:sz w:val="24"/>
          <w:szCs w:val="24"/>
        </w:rPr>
        <w:instrText xml:space="preserve"> REF _Ref23430503 \h </w:instrText>
      </w:r>
      <w:r w:rsidR="004646A3" w:rsidRPr="004F003E">
        <w:rPr>
          <w:rFonts w:asciiTheme="majorBidi" w:hAnsiTheme="majorBidi" w:cstheme="majorBidi"/>
          <w:color w:val="000000" w:themeColor="text1"/>
          <w:sz w:val="24"/>
          <w:szCs w:val="24"/>
        </w:rPr>
        <w:instrText xml:space="preserve"> \* MERGEFORMAT </w:instrText>
      </w:r>
      <w:r w:rsidRPr="004F003E">
        <w:rPr>
          <w:rFonts w:asciiTheme="majorBidi" w:hAnsiTheme="majorBidi" w:cstheme="majorBidi"/>
          <w:color w:val="000000" w:themeColor="text1"/>
          <w:sz w:val="24"/>
          <w:szCs w:val="24"/>
        </w:rPr>
      </w:r>
      <w:r w:rsidRPr="004F003E">
        <w:rPr>
          <w:rFonts w:asciiTheme="majorBidi" w:hAnsiTheme="majorBidi" w:cstheme="majorBidi"/>
          <w:color w:val="000000" w:themeColor="text1"/>
          <w:sz w:val="24"/>
          <w:szCs w:val="24"/>
        </w:rPr>
        <w:fldChar w:fldCharType="separate"/>
      </w:r>
      <w:r w:rsidRPr="004F003E">
        <w:rPr>
          <w:rFonts w:asciiTheme="majorBidi" w:hAnsiTheme="majorBidi" w:cstheme="majorBidi"/>
          <w:color w:val="000000" w:themeColor="text1"/>
          <w:sz w:val="24"/>
          <w:szCs w:val="24"/>
        </w:rPr>
        <w:t>Fig. 7</w:t>
      </w:r>
      <w:r w:rsidRPr="004F003E">
        <w:rPr>
          <w:rFonts w:asciiTheme="majorBidi" w:hAnsiTheme="majorBidi" w:cstheme="majorBidi"/>
          <w:color w:val="000000" w:themeColor="text1"/>
          <w:sz w:val="24"/>
          <w:szCs w:val="24"/>
        </w:rPr>
        <w:fldChar w:fldCharType="end"/>
      </w:r>
      <w:r w:rsidR="005136AF" w:rsidRPr="004F003E">
        <w:rPr>
          <w:rFonts w:asciiTheme="majorBidi" w:hAnsiTheme="majorBidi" w:cstheme="majorBidi"/>
          <w:color w:val="000000" w:themeColor="text1"/>
          <w:sz w:val="24"/>
          <w:szCs w:val="24"/>
        </w:rPr>
        <w:t xml:space="preserve">, </w:t>
      </w:r>
      <w:r w:rsidRPr="004F003E">
        <w:rPr>
          <w:rFonts w:asciiTheme="majorBidi" w:hAnsiTheme="majorBidi" w:cstheme="majorBidi"/>
          <w:color w:val="000000" w:themeColor="text1"/>
          <w:sz w:val="24"/>
          <w:szCs w:val="24"/>
        </w:rPr>
        <w:fldChar w:fldCharType="begin"/>
      </w:r>
      <w:r w:rsidRPr="004F003E">
        <w:rPr>
          <w:rFonts w:asciiTheme="majorBidi" w:hAnsiTheme="majorBidi" w:cstheme="majorBidi"/>
          <w:color w:val="000000" w:themeColor="text1"/>
          <w:sz w:val="24"/>
          <w:szCs w:val="24"/>
        </w:rPr>
        <w:instrText xml:space="preserve"> REF _Ref23430507 \h </w:instrText>
      </w:r>
      <w:r w:rsidR="004646A3" w:rsidRPr="004F003E">
        <w:rPr>
          <w:rFonts w:asciiTheme="majorBidi" w:hAnsiTheme="majorBidi" w:cstheme="majorBidi"/>
          <w:color w:val="000000" w:themeColor="text1"/>
          <w:sz w:val="24"/>
          <w:szCs w:val="24"/>
        </w:rPr>
        <w:instrText xml:space="preserve"> \* MERGEFORMAT </w:instrText>
      </w:r>
      <w:r w:rsidRPr="004F003E">
        <w:rPr>
          <w:rFonts w:asciiTheme="majorBidi" w:hAnsiTheme="majorBidi" w:cstheme="majorBidi"/>
          <w:color w:val="000000" w:themeColor="text1"/>
          <w:sz w:val="24"/>
          <w:szCs w:val="24"/>
        </w:rPr>
      </w:r>
      <w:r w:rsidRPr="004F003E">
        <w:rPr>
          <w:rFonts w:asciiTheme="majorBidi" w:hAnsiTheme="majorBidi" w:cstheme="majorBidi"/>
          <w:color w:val="000000" w:themeColor="text1"/>
          <w:sz w:val="24"/>
          <w:szCs w:val="24"/>
        </w:rPr>
        <w:fldChar w:fldCharType="separate"/>
      </w:r>
      <w:r w:rsidRPr="004F003E">
        <w:rPr>
          <w:rFonts w:asciiTheme="majorBidi" w:hAnsiTheme="majorBidi" w:cstheme="majorBidi"/>
          <w:color w:val="000000" w:themeColor="text1"/>
          <w:sz w:val="24"/>
          <w:szCs w:val="24"/>
        </w:rPr>
        <w:t>Fig. 8</w:t>
      </w:r>
      <w:r w:rsidRPr="004F003E">
        <w:rPr>
          <w:rFonts w:asciiTheme="majorBidi" w:hAnsiTheme="majorBidi" w:cstheme="majorBidi"/>
          <w:color w:val="000000" w:themeColor="text1"/>
          <w:sz w:val="24"/>
          <w:szCs w:val="24"/>
        </w:rPr>
        <w:fldChar w:fldCharType="end"/>
      </w:r>
      <w:r w:rsidRPr="004F003E">
        <w:rPr>
          <w:rFonts w:asciiTheme="majorBidi" w:hAnsiTheme="majorBidi" w:cstheme="majorBidi"/>
          <w:color w:val="000000" w:themeColor="text1"/>
          <w:sz w:val="24"/>
          <w:szCs w:val="24"/>
        </w:rPr>
        <w:t xml:space="preserve"> and </w:t>
      </w:r>
      <w:r w:rsidRPr="004F003E">
        <w:rPr>
          <w:rFonts w:asciiTheme="majorBidi" w:hAnsiTheme="majorBidi" w:cstheme="majorBidi"/>
          <w:color w:val="000000" w:themeColor="text1"/>
          <w:sz w:val="24"/>
          <w:szCs w:val="24"/>
        </w:rPr>
        <w:fldChar w:fldCharType="begin"/>
      </w:r>
      <w:r w:rsidRPr="004F003E">
        <w:rPr>
          <w:rFonts w:asciiTheme="majorBidi" w:hAnsiTheme="majorBidi" w:cstheme="majorBidi"/>
          <w:color w:val="000000" w:themeColor="text1"/>
          <w:sz w:val="24"/>
          <w:szCs w:val="24"/>
        </w:rPr>
        <w:instrText xml:space="preserve"> REF _Ref23430509 \h </w:instrText>
      </w:r>
      <w:r w:rsidR="004646A3" w:rsidRPr="004F003E">
        <w:rPr>
          <w:rFonts w:asciiTheme="majorBidi" w:hAnsiTheme="majorBidi" w:cstheme="majorBidi"/>
          <w:color w:val="000000" w:themeColor="text1"/>
          <w:sz w:val="24"/>
          <w:szCs w:val="24"/>
        </w:rPr>
        <w:instrText xml:space="preserve"> \* MERGEFORMAT </w:instrText>
      </w:r>
      <w:r w:rsidRPr="004F003E">
        <w:rPr>
          <w:rFonts w:asciiTheme="majorBidi" w:hAnsiTheme="majorBidi" w:cstheme="majorBidi"/>
          <w:color w:val="000000" w:themeColor="text1"/>
          <w:sz w:val="24"/>
          <w:szCs w:val="24"/>
        </w:rPr>
      </w:r>
      <w:r w:rsidRPr="004F003E">
        <w:rPr>
          <w:rFonts w:asciiTheme="majorBidi" w:hAnsiTheme="majorBidi" w:cstheme="majorBidi"/>
          <w:color w:val="000000" w:themeColor="text1"/>
          <w:sz w:val="24"/>
          <w:szCs w:val="24"/>
        </w:rPr>
        <w:fldChar w:fldCharType="separate"/>
      </w:r>
      <w:r w:rsidRPr="004F003E">
        <w:rPr>
          <w:rFonts w:asciiTheme="majorBidi" w:hAnsiTheme="majorBidi" w:cstheme="majorBidi"/>
          <w:color w:val="000000" w:themeColor="text1"/>
          <w:sz w:val="24"/>
          <w:szCs w:val="24"/>
        </w:rPr>
        <w:t>Fig. 9</w:t>
      </w:r>
      <w:r w:rsidRPr="004F003E">
        <w:rPr>
          <w:rFonts w:asciiTheme="majorBidi" w:hAnsiTheme="majorBidi" w:cstheme="majorBidi"/>
          <w:color w:val="000000" w:themeColor="text1"/>
          <w:sz w:val="24"/>
          <w:szCs w:val="24"/>
        </w:rPr>
        <w:fldChar w:fldCharType="end"/>
      </w:r>
      <w:r w:rsidRPr="004F003E">
        <w:rPr>
          <w:rFonts w:asciiTheme="majorBidi" w:hAnsiTheme="majorBidi" w:cstheme="majorBidi"/>
          <w:color w:val="000000" w:themeColor="text1"/>
          <w:sz w:val="24"/>
          <w:szCs w:val="24"/>
        </w:rPr>
        <w:t xml:space="preserve"> respectively. </w:t>
      </w:r>
      <w:r w:rsidR="004646A3" w:rsidRPr="004F003E">
        <w:rPr>
          <w:rFonts w:asciiTheme="majorBidi" w:hAnsiTheme="majorBidi" w:cstheme="majorBidi"/>
          <w:color w:val="000000" w:themeColor="text1"/>
          <w:sz w:val="24"/>
          <w:szCs w:val="24"/>
        </w:rPr>
        <w:t xml:space="preserve">The analysis of these contours reveals that </w:t>
      </w:r>
      <w:r w:rsidR="000339B0" w:rsidRPr="004F003E">
        <w:rPr>
          <w:rFonts w:asciiTheme="majorBidi" w:hAnsiTheme="majorBidi" w:cstheme="majorBidi"/>
          <w:color w:val="000000" w:themeColor="text1"/>
          <w:sz w:val="24"/>
          <w:szCs w:val="24"/>
        </w:rPr>
        <w:t xml:space="preserve">a local dry out happened in some regions within the flow direction. </w:t>
      </w:r>
      <w:r w:rsidR="000339B0" w:rsidRPr="004F003E">
        <w:rPr>
          <w:rFonts w:asciiTheme="majorBidi" w:hAnsiTheme="majorBidi" w:cstheme="majorBidi"/>
          <w:color w:val="000000" w:themeColor="text1"/>
          <w:sz w:val="24"/>
          <w:szCs w:val="24"/>
        </w:rPr>
        <w:fldChar w:fldCharType="begin"/>
      </w:r>
      <w:r w:rsidR="000339B0" w:rsidRPr="004F003E">
        <w:rPr>
          <w:rFonts w:asciiTheme="majorBidi" w:hAnsiTheme="majorBidi" w:cstheme="majorBidi"/>
          <w:color w:val="000000" w:themeColor="text1"/>
          <w:sz w:val="24"/>
          <w:szCs w:val="24"/>
        </w:rPr>
        <w:instrText xml:space="preserve"> REF _Ref23430503 \h </w:instrText>
      </w:r>
      <w:r w:rsidR="002522AD" w:rsidRPr="004F003E">
        <w:rPr>
          <w:rFonts w:asciiTheme="majorBidi" w:hAnsiTheme="majorBidi" w:cstheme="majorBidi"/>
          <w:color w:val="000000" w:themeColor="text1"/>
          <w:sz w:val="24"/>
          <w:szCs w:val="24"/>
        </w:rPr>
        <w:instrText xml:space="preserve"> \* MERGEFORMAT </w:instrText>
      </w:r>
      <w:r w:rsidR="000339B0" w:rsidRPr="004F003E">
        <w:rPr>
          <w:rFonts w:asciiTheme="majorBidi" w:hAnsiTheme="majorBidi" w:cstheme="majorBidi"/>
          <w:color w:val="000000" w:themeColor="text1"/>
          <w:sz w:val="24"/>
          <w:szCs w:val="24"/>
        </w:rPr>
      </w:r>
      <w:r w:rsidR="000339B0" w:rsidRPr="004F003E">
        <w:rPr>
          <w:rFonts w:asciiTheme="majorBidi" w:hAnsiTheme="majorBidi" w:cstheme="majorBidi"/>
          <w:color w:val="000000" w:themeColor="text1"/>
          <w:sz w:val="24"/>
          <w:szCs w:val="24"/>
        </w:rPr>
        <w:fldChar w:fldCharType="separate"/>
      </w:r>
      <w:r w:rsidR="000339B0" w:rsidRPr="004F003E">
        <w:rPr>
          <w:rFonts w:asciiTheme="majorBidi" w:hAnsiTheme="majorBidi" w:cstheme="majorBidi"/>
          <w:color w:val="000000" w:themeColor="text1"/>
          <w:sz w:val="24"/>
          <w:szCs w:val="24"/>
        </w:rPr>
        <w:t>Fig. 7</w:t>
      </w:r>
      <w:r w:rsidR="000339B0" w:rsidRPr="004F003E">
        <w:rPr>
          <w:rFonts w:asciiTheme="majorBidi" w:hAnsiTheme="majorBidi" w:cstheme="majorBidi"/>
          <w:color w:val="000000" w:themeColor="text1"/>
          <w:sz w:val="24"/>
          <w:szCs w:val="24"/>
        </w:rPr>
        <w:fldChar w:fldCharType="end"/>
      </w:r>
      <w:r w:rsidR="000339B0" w:rsidRPr="004F003E">
        <w:rPr>
          <w:rFonts w:asciiTheme="majorBidi" w:hAnsiTheme="majorBidi" w:cstheme="majorBidi"/>
          <w:color w:val="000000" w:themeColor="text1"/>
          <w:sz w:val="24"/>
          <w:szCs w:val="24"/>
        </w:rPr>
        <w:t xml:space="preserve"> (a) </w:t>
      </w:r>
      <w:r w:rsidR="004723E0" w:rsidRPr="004F003E">
        <w:rPr>
          <w:rFonts w:asciiTheme="majorBidi" w:hAnsiTheme="majorBidi" w:cstheme="majorBidi"/>
          <w:color w:val="000000" w:themeColor="text1"/>
          <w:sz w:val="24"/>
          <w:szCs w:val="24"/>
        </w:rPr>
        <w:t xml:space="preserve">and </w:t>
      </w:r>
      <w:r w:rsidR="004723E0" w:rsidRPr="004F003E">
        <w:rPr>
          <w:rFonts w:asciiTheme="majorBidi" w:hAnsiTheme="majorBidi" w:cstheme="majorBidi"/>
          <w:color w:val="000000" w:themeColor="text1"/>
          <w:sz w:val="24"/>
          <w:szCs w:val="24"/>
        </w:rPr>
        <w:fldChar w:fldCharType="begin"/>
      </w:r>
      <w:r w:rsidR="004723E0" w:rsidRPr="004F003E">
        <w:rPr>
          <w:rFonts w:asciiTheme="majorBidi" w:hAnsiTheme="majorBidi" w:cstheme="majorBidi"/>
          <w:color w:val="000000" w:themeColor="text1"/>
          <w:sz w:val="24"/>
          <w:szCs w:val="24"/>
        </w:rPr>
        <w:instrText xml:space="preserve"> REF _Ref23430507 \h  \* MERGEFORMAT </w:instrText>
      </w:r>
      <w:r w:rsidR="004723E0" w:rsidRPr="004F003E">
        <w:rPr>
          <w:rFonts w:asciiTheme="majorBidi" w:hAnsiTheme="majorBidi" w:cstheme="majorBidi"/>
          <w:color w:val="000000" w:themeColor="text1"/>
          <w:sz w:val="24"/>
          <w:szCs w:val="24"/>
        </w:rPr>
      </w:r>
      <w:r w:rsidR="004723E0" w:rsidRPr="004F003E">
        <w:rPr>
          <w:rFonts w:asciiTheme="majorBidi" w:hAnsiTheme="majorBidi" w:cstheme="majorBidi"/>
          <w:color w:val="000000" w:themeColor="text1"/>
          <w:sz w:val="24"/>
          <w:szCs w:val="24"/>
        </w:rPr>
        <w:fldChar w:fldCharType="separate"/>
      </w:r>
      <w:r w:rsidR="004723E0" w:rsidRPr="004F003E">
        <w:rPr>
          <w:rFonts w:asciiTheme="majorBidi" w:hAnsiTheme="majorBidi" w:cstheme="majorBidi"/>
          <w:color w:val="000000" w:themeColor="text1"/>
          <w:sz w:val="24"/>
          <w:szCs w:val="24"/>
        </w:rPr>
        <w:t>Fig. 8</w:t>
      </w:r>
      <w:r w:rsidR="004723E0" w:rsidRPr="004F003E">
        <w:rPr>
          <w:rFonts w:asciiTheme="majorBidi" w:hAnsiTheme="majorBidi" w:cstheme="majorBidi"/>
          <w:color w:val="000000" w:themeColor="text1"/>
          <w:sz w:val="24"/>
          <w:szCs w:val="24"/>
        </w:rPr>
        <w:fldChar w:fldCharType="end"/>
      </w:r>
      <w:r w:rsidR="004723E0" w:rsidRPr="004F003E">
        <w:rPr>
          <w:rFonts w:asciiTheme="majorBidi" w:hAnsiTheme="majorBidi" w:cstheme="majorBidi"/>
          <w:color w:val="000000" w:themeColor="text1"/>
          <w:sz w:val="24"/>
          <w:szCs w:val="24"/>
        </w:rPr>
        <w:t xml:space="preserve"> (a) </w:t>
      </w:r>
      <w:r w:rsidR="000339B0" w:rsidRPr="004F003E">
        <w:rPr>
          <w:rFonts w:asciiTheme="majorBidi" w:hAnsiTheme="majorBidi" w:cstheme="majorBidi"/>
          <w:color w:val="000000" w:themeColor="text1"/>
          <w:sz w:val="24"/>
          <w:szCs w:val="24"/>
        </w:rPr>
        <w:t xml:space="preserve">show that the lowest wall temperature detected near the inlet of the heat sink under where the coolant not </w:t>
      </w:r>
      <w:r w:rsidR="002522AD" w:rsidRPr="004F003E">
        <w:rPr>
          <w:rFonts w:asciiTheme="majorBidi" w:hAnsiTheme="majorBidi" w:cstheme="majorBidi"/>
          <w:color w:val="000000" w:themeColor="text1"/>
          <w:sz w:val="24"/>
          <w:szCs w:val="24"/>
        </w:rPr>
        <w:t>evaporated,</w:t>
      </w:r>
      <w:r w:rsidR="000339B0" w:rsidRPr="004F003E">
        <w:rPr>
          <w:rFonts w:asciiTheme="majorBidi" w:hAnsiTheme="majorBidi" w:cstheme="majorBidi"/>
          <w:color w:val="000000" w:themeColor="text1"/>
          <w:sz w:val="24"/>
          <w:szCs w:val="24"/>
        </w:rPr>
        <w:t xml:space="preserve"> </w:t>
      </w:r>
      <w:r w:rsidR="002522AD" w:rsidRPr="004F003E">
        <w:rPr>
          <w:rFonts w:asciiTheme="majorBidi" w:hAnsiTheme="majorBidi" w:cstheme="majorBidi"/>
          <w:color w:val="000000" w:themeColor="text1"/>
          <w:sz w:val="24"/>
          <w:szCs w:val="24"/>
        </w:rPr>
        <w:t>and</w:t>
      </w:r>
      <w:r w:rsidR="000339B0" w:rsidRPr="004F003E">
        <w:rPr>
          <w:rFonts w:asciiTheme="majorBidi" w:hAnsiTheme="majorBidi" w:cstheme="majorBidi"/>
          <w:color w:val="000000" w:themeColor="text1"/>
          <w:sz w:val="24"/>
          <w:szCs w:val="24"/>
        </w:rPr>
        <w:t xml:space="preserve"> not backpressure occurred</w:t>
      </w:r>
      <w:r w:rsidR="00F90EB6" w:rsidRPr="004F003E">
        <w:rPr>
          <w:rFonts w:asciiTheme="majorBidi" w:hAnsiTheme="majorBidi" w:cstheme="majorBidi"/>
          <w:color w:val="000000" w:themeColor="text1"/>
          <w:sz w:val="24"/>
          <w:szCs w:val="24"/>
        </w:rPr>
        <w:t xml:space="preserve"> as G and Q value</w:t>
      </w:r>
      <w:r w:rsidR="008006BB" w:rsidRPr="004F003E">
        <w:rPr>
          <w:rFonts w:asciiTheme="majorBidi" w:hAnsiTheme="majorBidi" w:cstheme="majorBidi"/>
          <w:color w:val="000000" w:themeColor="text1"/>
          <w:sz w:val="24"/>
          <w:szCs w:val="24"/>
        </w:rPr>
        <w:t>s</w:t>
      </w:r>
      <w:r w:rsidR="00F90EB6" w:rsidRPr="004F003E">
        <w:rPr>
          <w:rFonts w:asciiTheme="majorBidi" w:hAnsiTheme="majorBidi" w:cstheme="majorBidi"/>
          <w:color w:val="000000" w:themeColor="text1"/>
          <w:sz w:val="24"/>
          <w:szCs w:val="24"/>
        </w:rPr>
        <w:t xml:space="preserve"> are small</w:t>
      </w:r>
      <w:r w:rsidR="000339B0" w:rsidRPr="004F003E">
        <w:rPr>
          <w:rFonts w:asciiTheme="majorBidi" w:hAnsiTheme="majorBidi" w:cstheme="majorBidi"/>
          <w:color w:val="000000" w:themeColor="text1"/>
          <w:sz w:val="24"/>
          <w:szCs w:val="24"/>
        </w:rPr>
        <w:t>.</w:t>
      </w:r>
      <w:r w:rsidR="005136AF" w:rsidRPr="004F003E">
        <w:rPr>
          <w:rFonts w:asciiTheme="majorBidi" w:hAnsiTheme="majorBidi" w:cstheme="majorBidi"/>
          <w:color w:val="000000" w:themeColor="text1"/>
          <w:sz w:val="24"/>
          <w:szCs w:val="24"/>
        </w:rPr>
        <w:t xml:space="preserve"> Moreover, the observed thermal energy yet is not enough to initiate two-phase flow.</w:t>
      </w:r>
      <w:r w:rsidR="00F90EB6" w:rsidRPr="004F003E">
        <w:rPr>
          <w:rFonts w:asciiTheme="majorBidi" w:hAnsiTheme="majorBidi" w:cstheme="majorBidi"/>
          <w:color w:val="000000" w:themeColor="text1"/>
          <w:sz w:val="24"/>
          <w:szCs w:val="24"/>
        </w:rPr>
        <w:t xml:space="preserve"> A thin vapor film may be formed at the central region of the heat sink as the wall temperature is higher </w:t>
      </w:r>
      <w:r w:rsidR="008006BB" w:rsidRPr="004F003E">
        <w:rPr>
          <w:rFonts w:asciiTheme="majorBidi" w:hAnsiTheme="majorBidi" w:cstheme="majorBidi"/>
          <w:color w:val="000000" w:themeColor="text1"/>
          <w:sz w:val="24"/>
          <w:szCs w:val="24"/>
        </w:rPr>
        <w:t xml:space="preserve">than </w:t>
      </w:r>
      <w:r w:rsidR="00F90EB6" w:rsidRPr="004F003E">
        <w:rPr>
          <w:rFonts w:asciiTheme="majorBidi" w:hAnsiTheme="majorBidi" w:cstheme="majorBidi"/>
          <w:color w:val="000000" w:themeColor="text1"/>
          <w:sz w:val="24"/>
          <w:szCs w:val="24"/>
        </w:rPr>
        <w:t>the saturation temperature of Ethanol</w:t>
      </w:r>
      <w:r w:rsidR="004723E0" w:rsidRPr="004F003E">
        <w:rPr>
          <w:rFonts w:asciiTheme="majorBidi" w:hAnsiTheme="majorBidi" w:cstheme="majorBidi"/>
          <w:color w:val="000000" w:themeColor="text1"/>
          <w:sz w:val="24"/>
          <w:szCs w:val="24"/>
        </w:rPr>
        <w:t xml:space="preserve"> and Acetone</w:t>
      </w:r>
      <w:r w:rsidR="00F90EB6" w:rsidRPr="004F003E">
        <w:rPr>
          <w:rFonts w:asciiTheme="majorBidi" w:hAnsiTheme="majorBidi" w:cstheme="majorBidi"/>
          <w:color w:val="000000" w:themeColor="text1"/>
          <w:sz w:val="24"/>
          <w:szCs w:val="24"/>
        </w:rPr>
        <w:t>. The peaks shown in the contours confirm</w:t>
      </w:r>
      <w:r w:rsidR="005136AF" w:rsidRPr="004F003E">
        <w:rPr>
          <w:rFonts w:asciiTheme="majorBidi" w:hAnsiTheme="majorBidi" w:cstheme="majorBidi"/>
          <w:color w:val="000000" w:themeColor="text1"/>
          <w:sz w:val="24"/>
          <w:szCs w:val="24"/>
        </w:rPr>
        <w:t xml:space="preserve"> the formation of </w:t>
      </w:r>
      <w:r w:rsidR="00C02819" w:rsidRPr="004F003E">
        <w:rPr>
          <w:rFonts w:asciiTheme="majorBidi" w:hAnsiTheme="majorBidi" w:cstheme="majorBidi"/>
          <w:color w:val="000000" w:themeColor="text1"/>
          <w:sz w:val="24"/>
          <w:szCs w:val="24"/>
        </w:rPr>
        <w:t>the vapor</w:t>
      </w:r>
      <w:r w:rsidR="005136AF" w:rsidRPr="004F003E">
        <w:rPr>
          <w:rFonts w:asciiTheme="majorBidi" w:hAnsiTheme="majorBidi" w:cstheme="majorBidi"/>
          <w:color w:val="000000" w:themeColor="text1"/>
          <w:sz w:val="24"/>
          <w:szCs w:val="24"/>
        </w:rPr>
        <w:t xml:space="preserve"> film near to the top wall then</w:t>
      </w:r>
      <w:r w:rsidR="00F90EB6" w:rsidRPr="004F003E">
        <w:rPr>
          <w:rFonts w:asciiTheme="majorBidi" w:hAnsiTheme="majorBidi" w:cstheme="majorBidi"/>
          <w:color w:val="000000" w:themeColor="text1"/>
          <w:sz w:val="24"/>
          <w:szCs w:val="24"/>
        </w:rPr>
        <w:t xml:space="preserve"> the high thermal resistance</w:t>
      </w:r>
      <w:r w:rsidR="005136AF" w:rsidRPr="004F003E">
        <w:rPr>
          <w:rFonts w:asciiTheme="majorBidi" w:hAnsiTheme="majorBidi" w:cstheme="majorBidi"/>
          <w:color w:val="000000" w:themeColor="text1"/>
          <w:sz w:val="24"/>
          <w:szCs w:val="24"/>
        </w:rPr>
        <w:t xml:space="preserve"> of vapor let</w:t>
      </w:r>
      <w:r w:rsidR="008006BB" w:rsidRPr="004F003E">
        <w:rPr>
          <w:rFonts w:asciiTheme="majorBidi" w:hAnsiTheme="majorBidi" w:cstheme="majorBidi"/>
          <w:color w:val="000000" w:themeColor="text1"/>
          <w:sz w:val="24"/>
          <w:szCs w:val="24"/>
        </w:rPr>
        <w:t>s</w:t>
      </w:r>
      <w:r w:rsidR="005136AF" w:rsidRPr="004F003E">
        <w:rPr>
          <w:rFonts w:asciiTheme="majorBidi" w:hAnsiTheme="majorBidi" w:cstheme="majorBidi"/>
          <w:color w:val="000000" w:themeColor="text1"/>
          <w:sz w:val="24"/>
          <w:szCs w:val="24"/>
        </w:rPr>
        <w:t xml:space="preserve"> the high rise in wall temperature. </w:t>
      </w:r>
      <w:r w:rsidR="008006BB" w:rsidRPr="004F003E">
        <w:rPr>
          <w:rFonts w:asciiTheme="majorBidi" w:hAnsiTheme="majorBidi" w:cstheme="majorBidi"/>
          <w:color w:val="000000" w:themeColor="text1"/>
          <w:sz w:val="24"/>
          <w:szCs w:val="24"/>
        </w:rPr>
        <w:t>T</w:t>
      </w:r>
      <w:r w:rsidR="005136AF" w:rsidRPr="004F003E">
        <w:rPr>
          <w:rFonts w:asciiTheme="majorBidi" w:hAnsiTheme="majorBidi" w:cstheme="majorBidi"/>
          <w:color w:val="000000" w:themeColor="text1"/>
          <w:sz w:val="24"/>
          <w:szCs w:val="24"/>
        </w:rPr>
        <w:t xml:space="preserve">he </w:t>
      </w:r>
      <w:r w:rsidR="00F90EB6" w:rsidRPr="004F003E">
        <w:rPr>
          <w:rFonts w:asciiTheme="majorBidi" w:hAnsiTheme="majorBidi" w:cstheme="majorBidi"/>
          <w:color w:val="000000" w:themeColor="text1"/>
          <w:sz w:val="24"/>
          <w:szCs w:val="24"/>
        </w:rPr>
        <w:t>vapor film was created at the narrow regions of the device</w:t>
      </w:r>
      <w:r w:rsidR="005136AF" w:rsidRPr="004F003E">
        <w:rPr>
          <w:rFonts w:asciiTheme="majorBidi" w:hAnsiTheme="majorBidi" w:cstheme="majorBidi"/>
          <w:color w:val="000000" w:themeColor="text1"/>
          <w:sz w:val="24"/>
          <w:szCs w:val="24"/>
        </w:rPr>
        <w:t xml:space="preserve"> meanwhile the coolant streamed as a single-phase liquid over the bottom wall</w:t>
      </w:r>
      <w:r w:rsidR="00F90EB6" w:rsidRPr="004F003E">
        <w:rPr>
          <w:rFonts w:asciiTheme="majorBidi" w:hAnsiTheme="majorBidi" w:cstheme="majorBidi"/>
          <w:color w:val="000000" w:themeColor="text1"/>
          <w:sz w:val="24"/>
          <w:szCs w:val="24"/>
        </w:rPr>
        <w:t>.</w:t>
      </w:r>
      <w:r w:rsidR="00A14C92" w:rsidRPr="004F003E">
        <w:rPr>
          <w:rFonts w:asciiTheme="majorBidi" w:hAnsiTheme="majorBidi" w:cstheme="majorBidi"/>
          <w:color w:val="000000" w:themeColor="text1"/>
          <w:sz w:val="24"/>
          <w:szCs w:val="24"/>
        </w:rPr>
        <w:t xml:space="preserve"> The wall temperature grows as the liquid film becomes thinner and thinner due to evaporation </w:t>
      </w:r>
      <w:r w:rsidR="008006BB" w:rsidRPr="004F003E">
        <w:rPr>
          <w:rFonts w:asciiTheme="majorBidi" w:hAnsiTheme="majorBidi" w:cstheme="majorBidi"/>
          <w:color w:val="000000" w:themeColor="text1"/>
          <w:sz w:val="24"/>
          <w:szCs w:val="24"/>
        </w:rPr>
        <w:t>in</w:t>
      </w:r>
      <w:r w:rsidR="00A14C92" w:rsidRPr="004F003E">
        <w:rPr>
          <w:rFonts w:asciiTheme="majorBidi" w:hAnsiTheme="majorBidi" w:cstheme="majorBidi"/>
          <w:color w:val="000000" w:themeColor="text1"/>
          <w:sz w:val="24"/>
          <w:szCs w:val="24"/>
        </w:rPr>
        <w:t xml:space="preserve"> these regions.</w:t>
      </w:r>
      <w:r w:rsidR="00F90EB6" w:rsidRPr="004F003E">
        <w:rPr>
          <w:rFonts w:asciiTheme="majorBidi" w:hAnsiTheme="majorBidi" w:cstheme="majorBidi"/>
          <w:color w:val="000000" w:themeColor="text1"/>
          <w:sz w:val="24"/>
          <w:szCs w:val="24"/>
        </w:rPr>
        <w:t xml:space="preserve"> Near to the outlets, the local temperatures are low</w:t>
      </w:r>
      <w:r w:rsidR="00C02819" w:rsidRPr="004F003E">
        <w:rPr>
          <w:rFonts w:asciiTheme="majorBidi" w:hAnsiTheme="majorBidi" w:cstheme="majorBidi"/>
          <w:color w:val="000000" w:themeColor="text1"/>
          <w:sz w:val="24"/>
          <w:szCs w:val="24"/>
        </w:rPr>
        <w:t xml:space="preserve"> as the saturated boiling happens without the existence of backpressure. The full</w:t>
      </w:r>
      <w:r w:rsidR="008006BB" w:rsidRPr="004F003E">
        <w:rPr>
          <w:rFonts w:asciiTheme="majorBidi" w:hAnsiTheme="majorBidi" w:cstheme="majorBidi"/>
          <w:color w:val="000000" w:themeColor="text1"/>
          <w:sz w:val="24"/>
          <w:szCs w:val="24"/>
        </w:rPr>
        <w:t>y</w:t>
      </w:r>
      <w:r w:rsidR="00C02819" w:rsidRPr="004F003E">
        <w:rPr>
          <w:rFonts w:asciiTheme="majorBidi" w:hAnsiTheme="majorBidi" w:cstheme="majorBidi"/>
          <w:color w:val="000000" w:themeColor="text1"/>
          <w:sz w:val="24"/>
          <w:szCs w:val="24"/>
        </w:rPr>
        <w:t xml:space="preserve"> developed </w:t>
      </w:r>
      <w:r w:rsidR="00BD44DF" w:rsidRPr="004F003E">
        <w:rPr>
          <w:rFonts w:asciiTheme="majorBidi" w:hAnsiTheme="majorBidi" w:cstheme="majorBidi"/>
          <w:color w:val="000000" w:themeColor="text1"/>
          <w:sz w:val="24"/>
          <w:szCs w:val="24"/>
        </w:rPr>
        <w:t xml:space="preserve">and free expended </w:t>
      </w:r>
      <w:r w:rsidR="00C02819" w:rsidRPr="004F003E">
        <w:rPr>
          <w:rFonts w:asciiTheme="majorBidi" w:hAnsiTheme="majorBidi" w:cstheme="majorBidi"/>
          <w:color w:val="000000" w:themeColor="text1"/>
          <w:sz w:val="24"/>
          <w:szCs w:val="24"/>
        </w:rPr>
        <w:t>two-phase flow near to the outlets yields a reduction of the local wall temperature.</w:t>
      </w:r>
      <w:r w:rsidR="000C0EFD" w:rsidRPr="004F003E">
        <w:rPr>
          <w:rFonts w:asciiTheme="majorBidi" w:hAnsiTheme="majorBidi" w:cstheme="majorBidi"/>
          <w:color w:val="000000" w:themeColor="text1"/>
          <w:sz w:val="24"/>
          <w:szCs w:val="24"/>
        </w:rPr>
        <w:t xml:space="preserve"> when the suppled thermal heat was increased, the </w:t>
      </w:r>
      <w:r w:rsidR="00C02819" w:rsidRPr="004F003E">
        <w:rPr>
          <w:rFonts w:asciiTheme="majorBidi" w:hAnsiTheme="majorBidi" w:cstheme="majorBidi"/>
          <w:color w:val="000000" w:themeColor="text1"/>
          <w:sz w:val="24"/>
          <w:szCs w:val="24"/>
        </w:rPr>
        <w:t>flow is</w:t>
      </w:r>
      <w:r w:rsidR="000C0EFD" w:rsidRPr="004F003E">
        <w:rPr>
          <w:rFonts w:asciiTheme="majorBidi" w:hAnsiTheme="majorBidi" w:cstheme="majorBidi"/>
          <w:color w:val="000000" w:themeColor="text1"/>
          <w:sz w:val="24"/>
          <w:szCs w:val="24"/>
        </w:rPr>
        <w:t xml:space="preserve"> not</w:t>
      </w:r>
      <w:r w:rsidR="00C02819" w:rsidRPr="004F003E">
        <w:rPr>
          <w:rFonts w:asciiTheme="majorBidi" w:hAnsiTheme="majorBidi" w:cstheme="majorBidi"/>
          <w:color w:val="000000" w:themeColor="text1"/>
          <w:sz w:val="24"/>
          <w:szCs w:val="24"/>
        </w:rPr>
        <w:t xml:space="preserve"> still single phase nearby the channel inlet</w:t>
      </w:r>
      <w:r w:rsidR="000C0EFD" w:rsidRPr="004F003E">
        <w:rPr>
          <w:rFonts w:asciiTheme="majorBidi" w:hAnsiTheme="majorBidi" w:cstheme="majorBidi"/>
          <w:color w:val="000000" w:themeColor="text1"/>
          <w:sz w:val="24"/>
          <w:szCs w:val="24"/>
        </w:rPr>
        <w:t xml:space="preserve"> and the coolant began to boil early as obvious in figure </w:t>
      </w:r>
      <w:r w:rsidR="00C02819" w:rsidRPr="004F003E">
        <w:rPr>
          <w:rFonts w:asciiTheme="majorBidi" w:hAnsiTheme="majorBidi" w:cstheme="majorBidi"/>
          <w:color w:val="000000" w:themeColor="text1"/>
          <w:sz w:val="24"/>
          <w:szCs w:val="24"/>
        </w:rPr>
        <w:t xml:space="preserve"> </w:t>
      </w:r>
      <w:r w:rsidR="000C0EFD" w:rsidRPr="004F003E">
        <w:rPr>
          <w:rFonts w:asciiTheme="majorBidi" w:hAnsiTheme="majorBidi" w:cstheme="majorBidi"/>
          <w:color w:val="000000" w:themeColor="text1"/>
          <w:sz w:val="24"/>
          <w:szCs w:val="24"/>
        </w:rPr>
        <w:fldChar w:fldCharType="begin"/>
      </w:r>
      <w:r w:rsidR="000C0EFD" w:rsidRPr="004F003E">
        <w:rPr>
          <w:rFonts w:asciiTheme="majorBidi" w:hAnsiTheme="majorBidi" w:cstheme="majorBidi"/>
          <w:color w:val="000000" w:themeColor="text1"/>
          <w:sz w:val="24"/>
          <w:szCs w:val="24"/>
        </w:rPr>
        <w:instrText xml:space="preserve"> REF _Ref23430503 \h  \* MERGEFORMAT </w:instrText>
      </w:r>
      <w:r w:rsidR="000C0EFD" w:rsidRPr="004F003E">
        <w:rPr>
          <w:rFonts w:asciiTheme="majorBidi" w:hAnsiTheme="majorBidi" w:cstheme="majorBidi"/>
          <w:color w:val="000000" w:themeColor="text1"/>
          <w:sz w:val="24"/>
          <w:szCs w:val="24"/>
        </w:rPr>
      </w:r>
      <w:r w:rsidR="000C0EFD" w:rsidRPr="004F003E">
        <w:rPr>
          <w:rFonts w:asciiTheme="majorBidi" w:hAnsiTheme="majorBidi" w:cstheme="majorBidi"/>
          <w:color w:val="000000" w:themeColor="text1"/>
          <w:sz w:val="24"/>
          <w:szCs w:val="24"/>
        </w:rPr>
        <w:fldChar w:fldCharType="separate"/>
      </w:r>
      <w:r w:rsidR="000C0EFD" w:rsidRPr="004F003E">
        <w:rPr>
          <w:rFonts w:asciiTheme="majorBidi" w:hAnsiTheme="majorBidi" w:cstheme="majorBidi"/>
          <w:color w:val="000000" w:themeColor="text1"/>
          <w:sz w:val="24"/>
          <w:szCs w:val="24"/>
        </w:rPr>
        <w:t>Fig. 7</w:t>
      </w:r>
      <w:r w:rsidR="000C0EFD" w:rsidRPr="004F003E">
        <w:rPr>
          <w:rFonts w:asciiTheme="majorBidi" w:hAnsiTheme="majorBidi" w:cstheme="majorBidi"/>
          <w:color w:val="000000" w:themeColor="text1"/>
          <w:sz w:val="24"/>
          <w:szCs w:val="24"/>
        </w:rPr>
        <w:fldChar w:fldCharType="end"/>
      </w:r>
      <w:r w:rsidR="000C0EFD" w:rsidRPr="004F003E">
        <w:rPr>
          <w:rFonts w:asciiTheme="majorBidi" w:hAnsiTheme="majorBidi" w:cstheme="majorBidi"/>
          <w:color w:val="000000" w:themeColor="text1"/>
          <w:sz w:val="24"/>
          <w:szCs w:val="24"/>
        </w:rPr>
        <w:t xml:space="preserve"> (b), </w:t>
      </w:r>
      <w:r w:rsidR="000C0EFD" w:rsidRPr="004F003E">
        <w:rPr>
          <w:rFonts w:asciiTheme="majorBidi" w:hAnsiTheme="majorBidi" w:cstheme="majorBidi"/>
          <w:color w:val="000000" w:themeColor="text1"/>
          <w:sz w:val="24"/>
          <w:szCs w:val="24"/>
        </w:rPr>
        <w:fldChar w:fldCharType="begin"/>
      </w:r>
      <w:r w:rsidR="000C0EFD" w:rsidRPr="004F003E">
        <w:rPr>
          <w:rFonts w:asciiTheme="majorBidi" w:hAnsiTheme="majorBidi" w:cstheme="majorBidi"/>
          <w:color w:val="000000" w:themeColor="text1"/>
          <w:sz w:val="24"/>
          <w:szCs w:val="24"/>
        </w:rPr>
        <w:instrText xml:space="preserve"> REF _Ref23430503 \h  \* MERGEFORMAT </w:instrText>
      </w:r>
      <w:r w:rsidR="000C0EFD" w:rsidRPr="004F003E">
        <w:rPr>
          <w:rFonts w:asciiTheme="majorBidi" w:hAnsiTheme="majorBidi" w:cstheme="majorBidi"/>
          <w:color w:val="000000" w:themeColor="text1"/>
          <w:sz w:val="24"/>
          <w:szCs w:val="24"/>
        </w:rPr>
      </w:r>
      <w:r w:rsidR="000C0EFD" w:rsidRPr="004F003E">
        <w:rPr>
          <w:rFonts w:asciiTheme="majorBidi" w:hAnsiTheme="majorBidi" w:cstheme="majorBidi"/>
          <w:color w:val="000000" w:themeColor="text1"/>
          <w:sz w:val="24"/>
          <w:szCs w:val="24"/>
        </w:rPr>
        <w:fldChar w:fldCharType="separate"/>
      </w:r>
      <w:r w:rsidR="000C0EFD" w:rsidRPr="004F003E">
        <w:rPr>
          <w:rFonts w:asciiTheme="majorBidi" w:hAnsiTheme="majorBidi" w:cstheme="majorBidi"/>
          <w:color w:val="000000" w:themeColor="text1"/>
          <w:sz w:val="24"/>
          <w:szCs w:val="24"/>
        </w:rPr>
        <w:t>Fig. 7</w:t>
      </w:r>
      <w:r w:rsidR="000C0EFD" w:rsidRPr="004F003E">
        <w:rPr>
          <w:rFonts w:asciiTheme="majorBidi" w:hAnsiTheme="majorBidi" w:cstheme="majorBidi"/>
          <w:color w:val="000000" w:themeColor="text1"/>
          <w:sz w:val="24"/>
          <w:szCs w:val="24"/>
        </w:rPr>
        <w:fldChar w:fldCharType="end"/>
      </w:r>
      <w:r w:rsidR="000C0EFD" w:rsidRPr="004F003E">
        <w:rPr>
          <w:rFonts w:asciiTheme="majorBidi" w:hAnsiTheme="majorBidi" w:cstheme="majorBidi"/>
          <w:color w:val="000000" w:themeColor="text1"/>
          <w:sz w:val="24"/>
          <w:szCs w:val="24"/>
        </w:rPr>
        <w:t xml:space="preserve"> (c), </w:t>
      </w:r>
      <w:r w:rsidR="000C0EFD" w:rsidRPr="004F003E">
        <w:rPr>
          <w:rFonts w:asciiTheme="majorBidi" w:hAnsiTheme="majorBidi" w:cstheme="majorBidi"/>
          <w:color w:val="000000" w:themeColor="text1"/>
          <w:sz w:val="24"/>
          <w:szCs w:val="24"/>
        </w:rPr>
        <w:fldChar w:fldCharType="begin"/>
      </w:r>
      <w:r w:rsidR="000C0EFD" w:rsidRPr="004F003E">
        <w:rPr>
          <w:rFonts w:asciiTheme="majorBidi" w:hAnsiTheme="majorBidi" w:cstheme="majorBidi"/>
          <w:color w:val="000000" w:themeColor="text1"/>
          <w:sz w:val="24"/>
          <w:szCs w:val="24"/>
        </w:rPr>
        <w:instrText xml:space="preserve"> REF _Ref23430507 \h  \* MERGEFORMAT </w:instrText>
      </w:r>
      <w:r w:rsidR="000C0EFD" w:rsidRPr="004F003E">
        <w:rPr>
          <w:rFonts w:asciiTheme="majorBidi" w:hAnsiTheme="majorBidi" w:cstheme="majorBidi"/>
          <w:color w:val="000000" w:themeColor="text1"/>
          <w:sz w:val="24"/>
          <w:szCs w:val="24"/>
        </w:rPr>
      </w:r>
      <w:r w:rsidR="000C0EFD" w:rsidRPr="004F003E">
        <w:rPr>
          <w:rFonts w:asciiTheme="majorBidi" w:hAnsiTheme="majorBidi" w:cstheme="majorBidi"/>
          <w:color w:val="000000" w:themeColor="text1"/>
          <w:sz w:val="24"/>
          <w:szCs w:val="24"/>
        </w:rPr>
        <w:fldChar w:fldCharType="separate"/>
      </w:r>
      <w:r w:rsidR="000C0EFD" w:rsidRPr="004F003E">
        <w:rPr>
          <w:rFonts w:asciiTheme="majorBidi" w:hAnsiTheme="majorBidi" w:cstheme="majorBidi"/>
          <w:color w:val="000000" w:themeColor="text1"/>
          <w:sz w:val="24"/>
          <w:szCs w:val="24"/>
        </w:rPr>
        <w:t>Fig. 8</w:t>
      </w:r>
      <w:r w:rsidR="000C0EFD" w:rsidRPr="004F003E">
        <w:rPr>
          <w:rFonts w:asciiTheme="majorBidi" w:hAnsiTheme="majorBidi" w:cstheme="majorBidi"/>
          <w:color w:val="000000" w:themeColor="text1"/>
          <w:sz w:val="24"/>
          <w:szCs w:val="24"/>
        </w:rPr>
        <w:fldChar w:fldCharType="end"/>
      </w:r>
      <w:r w:rsidR="000C0EFD" w:rsidRPr="004F003E">
        <w:rPr>
          <w:rFonts w:asciiTheme="majorBidi" w:hAnsiTheme="majorBidi" w:cstheme="majorBidi"/>
          <w:color w:val="000000" w:themeColor="text1"/>
          <w:sz w:val="24"/>
          <w:szCs w:val="24"/>
        </w:rPr>
        <w:t xml:space="preserve"> (b) and </w:t>
      </w:r>
      <w:r w:rsidR="000C0EFD" w:rsidRPr="004F003E">
        <w:rPr>
          <w:rFonts w:asciiTheme="majorBidi" w:hAnsiTheme="majorBidi" w:cstheme="majorBidi"/>
          <w:color w:val="000000" w:themeColor="text1"/>
          <w:sz w:val="24"/>
          <w:szCs w:val="24"/>
        </w:rPr>
        <w:fldChar w:fldCharType="begin"/>
      </w:r>
      <w:r w:rsidR="000C0EFD" w:rsidRPr="004F003E">
        <w:rPr>
          <w:rFonts w:asciiTheme="majorBidi" w:hAnsiTheme="majorBidi" w:cstheme="majorBidi"/>
          <w:color w:val="000000" w:themeColor="text1"/>
          <w:sz w:val="24"/>
          <w:szCs w:val="24"/>
        </w:rPr>
        <w:instrText xml:space="preserve"> REF _Ref23430507 \h  \* MERGEFORMAT </w:instrText>
      </w:r>
      <w:r w:rsidR="000C0EFD" w:rsidRPr="004F003E">
        <w:rPr>
          <w:rFonts w:asciiTheme="majorBidi" w:hAnsiTheme="majorBidi" w:cstheme="majorBidi"/>
          <w:color w:val="000000" w:themeColor="text1"/>
          <w:sz w:val="24"/>
          <w:szCs w:val="24"/>
        </w:rPr>
      </w:r>
      <w:r w:rsidR="000C0EFD" w:rsidRPr="004F003E">
        <w:rPr>
          <w:rFonts w:asciiTheme="majorBidi" w:hAnsiTheme="majorBidi" w:cstheme="majorBidi"/>
          <w:color w:val="000000" w:themeColor="text1"/>
          <w:sz w:val="24"/>
          <w:szCs w:val="24"/>
        </w:rPr>
        <w:fldChar w:fldCharType="separate"/>
      </w:r>
      <w:r w:rsidR="000C0EFD" w:rsidRPr="004F003E">
        <w:rPr>
          <w:rFonts w:asciiTheme="majorBidi" w:hAnsiTheme="majorBidi" w:cstheme="majorBidi"/>
          <w:color w:val="000000" w:themeColor="text1"/>
          <w:sz w:val="24"/>
          <w:szCs w:val="24"/>
        </w:rPr>
        <w:t>Fig. 8</w:t>
      </w:r>
      <w:r w:rsidR="000C0EFD" w:rsidRPr="004F003E">
        <w:rPr>
          <w:rFonts w:asciiTheme="majorBidi" w:hAnsiTheme="majorBidi" w:cstheme="majorBidi"/>
          <w:color w:val="000000" w:themeColor="text1"/>
          <w:sz w:val="24"/>
          <w:szCs w:val="24"/>
        </w:rPr>
        <w:fldChar w:fldCharType="end"/>
      </w:r>
      <w:r w:rsidR="000C0EFD" w:rsidRPr="004F003E">
        <w:rPr>
          <w:rFonts w:asciiTheme="majorBidi" w:hAnsiTheme="majorBidi" w:cstheme="majorBidi"/>
          <w:color w:val="000000" w:themeColor="text1"/>
          <w:sz w:val="24"/>
          <w:szCs w:val="24"/>
        </w:rPr>
        <w:t xml:space="preserve"> (c).</w:t>
      </w:r>
      <w:r w:rsidR="008B473E" w:rsidRPr="004F003E">
        <w:rPr>
          <w:rFonts w:asciiTheme="majorBidi" w:hAnsiTheme="majorBidi" w:cstheme="majorBidi"/>
          <w:color w:val="000000" w:themeColor="text1"/>
          <w:sz w:val="24"/>
          <w:szCs w:val="24"/>
        </w:rPr>
        <w:t xml:space="preserve"> </w:t>
      </w:r>
    </w:p>
    <w:tbl>
      <w:tblPr>
        <w:tblStyle w:val="TableGrid"/>
        <w:tblW w:w="1006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6"/>
        <w:gridCol w:w="3396"/>
        <w:gridCol w:w="3396"/>
      </w:tblGrid>
      <w:tr w:rsidR="003346FD" w:rsidRPr="004F003E" w14:paraId="40BC8584" w14:textId="77777777" w:rsidTr="00883C8C">
        <w:trPr>
          <w:trHeight w:val="3005"/>
          <w:jc w:val="center"/>
        </w:trPr>
        <w:tc>
          <w:tcPr>
            <w:tcW w:w="3276" w:type="dxa"/>
          </w:tcPr>
          <w:p w14:paraId="5D77DBEB" w14:textId="1FC48F41" w:rsidR="003346FD" w:rsidRPr="004F003E" w:rsidRDefault="008B08E8" w:rsidP="007C2811">
            <w:pPr>
              <w:spacing w:line="360" w:lineRule="auto"/>
              <w:jc w:val="center"/>
              <w:rPr>
                <w:rFonts w:asciiTheme="majorBidi" w:hAnsiTheme="majorBidi" w:cstheme="majorBidi"/>
                <w:noProof/>
                <w:color w:val="000000" w:themeColor="text1"/>
                <w:sz w:val="24"/>
                <w:szCs w:val="24"/>
              </w:rPr>
            </w:pPr>
            <w:r w:rsidRPr="004F003E">
              <w:rPr>
                <w:rFonts w:asciiTheme="majorBidi" w:hAnsiTheme="majorBidi" w:cstheme="majorBidi"/>
                <w:noProof/>
                <w:color w:val="000000" w:themeColor="text1"/>
                <w:sz w:val="24"/>
                <w:szCs w:val="24"/>
                <w:lang w:eastAsia="ja-JP"/>
              </w:rPr>
              <w:lastRenderedPageBreak/>
              <w:drawing>
                <wp:inline distT="0" distB="0" distL="0" distR="0" wp14:anchorId="424044BA" wp14:editId="67F55FD0">
                  <wp:extent cx="1940547" cy="1828800"/>
                  <wp:effectExtent l="0" t="0" r="317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40547" cy="1828800"/>
                          </a:xfrm>
                          <a:prstGeom prst="rect">
                            <a:avLst/>
                          </a:prstGeom>
                          <a:noFill/>
                          <a:ln>
                            <a:noFill/>
                          </a:ln>
                        </pic:spPr>
                      </pic:pic>
                    </a:graphicData>
                  </a:graphic>
                </wp:inline>
              </w:drawing>
            </w:r>
          </w:p>
        </w:tc>
        <w:tc>
          <w:tcPr>
            <w:tcW w:w="3396" w:type="dxa"/>
          </w:tcPr>
          <w:p w14:paraId="5A3CAF1F" w14:textId="46D8D5CE" w:rsidR="003346FD" w:rsidRPr="004F003E" w:rsidRDefault="008B08E8" w:rsidP="007C2811">
            <w:pPr>
              <w:spacing w:line="360" w:lineRule="auto"/>
              <w:jc w:val="center"/>
              <w:rPr>
                <w:rFonts w:asciiTheme="majorBidi" w:hAnsiTheme="majorBidi" w:cstheme="majorBidi"/>
                <w:noProof/>
                <w:color w:val="000000" w:themeColor="text1"/>
                <w:sz w:val="24"/>
                <w:szCs w:val="24"/>
              </w:rPr>
            </w:pPr>
            <w:r w:rsidRPr="004F003E">
              <w:rPr>
                <w:rFonts w:asciiTheme="majorBidi" w:hAnsiTheme="majorBidi" w:cstheme="majorBidi"/>
                <w:noProof/>
                <w:color w:val="000000" w:themeColor="text1"/>
                <w:sz w:val="24"/>
                <w:szCs w:val="24"/>
                <w:lang w:eastAsia="ja-JP"/>
              </w:rPr>
              <w:drawing>
                <wp:inline distT="0" distB="0" distL="0" distR="0" wp14:anchorId="56835BE2" wp14:editId="4C33D75E">
                  <wp:extent cx="2014543" cy="1828800"/>
                  <wp:effectExtent l="0" t="0" r="508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14543" cy="1828800"/>
                          </a:xfrm>
                          <a:prstGeom prst="rect">
                            <a:avLst/>
                          </a:prstGeom>
                          <a:noFill/>
                          <a:ln>
                            <a:noFill/>
                          </a:ln>
                        </pic:spPr>
                      </pic:pic>
                    </a:graphicData>
                  </a:graphic>
                </wp:inline>
              </w:drawing>
            </w:r>
          </w:p>
        </w:tc>
        <w:tc>
          <w:tcPr>
            <w:tcW w:w="3396" w:type="dxa"/>
          </w:tcPr>
          <w:p w14:paraId="65170F8D" w14:textId="6B81ADF7" w:rsidR="003346FD" w:rsidRPr="004F003E" w:rsidRDefault="002005B6" w:rsidP="007C2811">
            <w:pPr>
              <w:spacing w:line="360" w:lineRule="auto"/>
              <w:jc w:val="center"/>
              <w:rPr>
                <w:rFonts w:asciiTheme="majorBidi" w:hAnsiTheme="majorBidi" w:cstheme="majorBidi"/>
                <w:noProof/>
                <w:color w:val="000000" w:themeColor="text1"/>
                <w:sz w:val="24"/>
                <w:szCs w:val="24"/>
              </w:rPr>
            </w:pPr>
            <w:r w:rsidRPr="004F003E">
              <w:rPr>
                <w:rFonts w:asciiTheme="majorBidi" w:hAnsiTheme="majorBidi" w:cstheme="majorBidi"/>
                <w:noProof/>
                <w:color w:val="000000" w:themeColor="text1"/>
                <w:sz w:val="24"/>
                <w:szCs w:val="24"/>
                <w:lang w:eastAsia="ja-JP"/>
              </w:rPr>
              <w:drawing>
                <wp:inline distT="0" distB="0" distL="0" distR="0" wp14:anchorId="1DB32B8C" wp14:editId="47FD09E3">
                  <wp:extent cx="2014220" cy="1828800"/>
                  <wp:effectExtent l="0" t="0" r="508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14220" cy="1828800"/>
                          </a:xfrm>
                          <a:prstGeom prst="rect">
                            <a:avLst/>
                          </a:prstGeom>
                          <a:noFill/>
                          <a:ln>
                            <a:noFill/>
                          </a:ln>
                        </pic:spPr>
                      </pic:pic>
                    </a:graphicData>
                  </a:graphic>
                </wp:inline>
              </w:drawing>
            </w:r>
          </w:p>
        </w:tc>
      </w:tr>
      <w:tr w:rsidR="00ED1E81" w:rsidRPr="004F003E" w14:paraId="10896789" w14:textId="77777777" w:rsidTr="00A14C92">
        <w:trPr>
          <w:trHeight w:val="423"/>
          <w:jc w:val="center"/>
        </w:trPr>
        <w:tc>
          <w:tcPr>
            <w:tcW w:w="3276" w:type="dxa"/>
          </w:tcPr>
          <w:p w14:paraId="09103F38" w14:textId="0086C229" w:rsidR="00ED1E81" w:rsidRPr="004F003E" w:rsidRDefault="002005B6" w:rsidP="007C2811">
            <w:pPr>
              <w:pStyle w:val="ListParagraph"/>
              <w:numPr>
                <w:ilvl w:val="0"/>
                <w:numId w:val="22"/>
              </w:numPr>
              <w:ind w:left="251"/>
              <w:jc w:val="center"/>
              <w:rPr>
                <w:noProof/>
                <w:color w:val="000000" w:themeColor="text1"/>
              </w:rPr>
            </w:pPr>
            <w:r w:rsidRPr="004F003E">
              <w:rPr>
                <w:i/>
                <w:iCs/>
                <w:noProof/>
                <w:color w:val="000000" w:themeColor="text1"/>
              </w:rPr>
              <w:t xml:space="preserve">Q = </w:t>
            </w:r>
            <w:r w:rsidR="00F66756" w:rsidRPr="004F003E">
              <w:rPr>
                <w:i/>
                <w:iCs/>
                <w:noProof/>
                <w:color w:val="000000" w:themeColor="text1"/>
              </w:rPr>
              <w:t>8.7</w:t>
            </w:r>
            <w:r w:rsidRPr="004F003E">
              <w:rPr>
                <w:i/>
                <w:iCs/>
                <w:noProof/>
                <w:color w:val="000000" w:themeColor="text1"/>
              </w:rPr>
              <w:t xml:space="preserve"> W, </w:t>
            </w:r>
            <w:r w:rsidR="00ED1E81" w:rsidRPr="004F003E">
              <w:rPr>
                <w:i/>
                <w:iCs/>
                <w:noProof/>
                <w:color w:val="000000" w:themeColor="text1"/>
              </w:rPr>
              <w:t>q”</w:t>
            </w:r>
            <w:r w:rsidR="008B08E8" w:rsidRPr="004F003E">
              <w:rPr>
                <w:i/>
                <w:iCs/>
                <w:noProof/>
                <w:color w:val="000000" w:themeColor="text1"/>
              </w:rPr>
              <w:t xml:space="preserve"> </w:t>
            </w:r>
            <w:r w:rsidR="00ED1E81" w:rsidRPr="004F003E">
              <w:rPr>
                <w:noProof/>
                <w:color w:val="000000" w:themeColor="text1"/>
              </w:rPr>
              <w:t>=</w:t>
            </w:r>
            <w:r w:rsidR="008B08E8" w:rsidRPr="004F003E">
              <w:rPr>
                <w:noProof/>
                <w:color w:val="000000" w:themeColor="text1"/>
              </w:rPr>
              <w:t xml:space="preserve"> 54.8 </w:t>
            </w:r>
            <w:r w:rsidR="00ED1E81" w:rsidRPr="004F003E">
              <w:rPr>
                <w:noProof/>
                <w:color w:val="000000" w:themeColor="text1"/>
              </w:rPr>
              <w:t>W/Cm</w:t>
            </w:r>
            <w:r w:rsidR="00ED1E81" w:rsidRPr="004F003E">
              <w:rPr>
                <w:noProof/>
                <w:color w:val="000000" w:themeColor="text1"/>
                <w:vertAlign w:val="superscript"/>
              </w:rPr>
              <w:t>2</w:t>
            </w:r>
            <w:r w:rsidR="008B08E8" w:rsidRPr="004F003E">
              <w:rPr>
                <w:noProof/>
                <w:color w:val="000000" w:themeColor="text1"/>
              </w:rPr>
              <w:t xml:space="preserve"> and</w:t>
            </w:r>
            <w:r w:rsidR="00ED1E81" w:rsidRPr="004F003E">
              <w:rPr>
                <w:noProof/>
                <w:color w:val="000000" w:themeColor="text1"/>
              </w:rPr>
              <w:t xml:space="preserve"> </w:t>
            </w:r>
            <w:r w:rsidR="00ED1E81" w:rsidRPr="004F003E">
              <w:rPr>
                <w:i/>
                <w:iCs/>
                <w:noProof/>
                <w:color w:val="000000" w:themeColor="text1"/>
              </w:rPr>
              <w:t>G</w:t>
            </w:r>
            <w:r w:rsidR="00ED1E81" w:rsidRPr="004F003E">
              <w:rPr>
                <w:noProof/>
                <w:color w:val="000000" w:themeColor="text1"/>
              </w:rPr>
              <w:t xml:space="preserve"> =</w:t>
            </w:r>
            <w:r w:rsidR="008B08E8" w:rsidRPr="004F003E">
              <w:rPr>
                <w:noProof/>
                <w:color w:val="000000" w:themeColor="text1"/>
              </w:rPr>
              <w:t xml:space="preserve"> </w:t>
            </w:r>
            <w:r w:rsidR="00ED1E81" w:rsidRPr="004F003E">
              <w:rPr>
                <w:noProof/>
                <w:color w:val="000000" w:themeColor="text1"/>
              </w:rPr>
              <w:t>2</w:t>
            </w:r>
            <w:r w:rsidR="008B08E8" w:rsidRPr="004F003E">
              <w:rPr>
                <w:noProof/>
                <w:color w:val="000000" w:themeColor="text1"/>
              </w:rPr>
              <w:t xml:space="preserve"> </w:t>
            </w:r>
            <w:r w:rsidR="00ED1E81" w:rsidRPr="004F003E">
              <w:rPr>
                <w:noProof/>
                <w:color w:val="000000" w:themeColor="text1"/>
              </w:rPr>
              <w:t>mL/min</w:t>
            </w:r>
          </w:p>
        </w:tc>
        <w:tc>
          <w:tcPr>
            <w:tcW w:w="3396" w:type="dxa"/>
          </w:tcPr>
          <w:p w14:paraId="4F55F161" w14:textId="25AE456A" w:rsidR="00ED1E81" w:rsidRPr="004F003E" w:rsidRDefault="002005B6" w:rsidP="007C2811">
            <w:pPr>
              <w:pStyle w:val="ListParagraph"/>
              <w:numPr>
                <w:ilvl w:val="0"/>
                <w:numId w:val="22"/>
              </w:numPr>
              <w:ind w:left="251"/>
              <w:jc w:val="center"/>
              <w:rPr>
                <w:noProof/>
                <w:color w:val="000000" w:themeColor="text1"/>
              </w:rPr>
            </w:pPr>
            <w:r w:rsidRPr="004F003E">
              <w:rPr>
                <w:i/>
                <w:iCs/>
                <w:noProof/>
                <w:color w:val="000000" w:themeColor="text1"/>
              </w:rPr>
              <w:t xml:space="preserve">Q = </w:t>
            </w:r>
            <w:r w:rsidR="00F66756" w:rsidRPr="004F003E">
              <w:rPr>
                <w:i/>
                <w:iCs/>
                <w:noProof/>
                <w:color w:val="000000" w:themeColor="text1"/>
              </w:rPr>
              <w:t>33.5</w:t>
            </w:r>
            <w:r w:rsidRPr="004F003E">
              <w:rPr>
                <w:i/>
                <w:iCs/>
                <w:noProof/>
                <w:color w:val="000000" w:themeColor="text1"/>
              </w:rPr>
              <w:t xml:space="preserve"> W, </w:t>
            </w:r>
            <w:r w:rsidR="00ED1E81" w:rsidRPr="004F003E">
              <w:rPr>
                <w:i/>
                <w:iCs/>
                <w:noProof/>
                <w:color w:val="000000" w:themeColor="text1"/>
              </w:rPr>
              <w:t xml:space="preserve">q” </w:t>
            </w:r>
            <w:r w:rsidR="00ED1E81" w:rsidRPr="004F003E">
              <w:rPr>
                <w:noProof/>
                <w:color w:val="000000" w:themeColor="text1"/>
              </w:rPr>
              <w:t xml:space="preserve">=  </w:t>
            </w:r>
            <w:r w:rsidR="008B08E8" w:rsidRPr="004F003E">
              <w:rPr>
                <w:noProof/>
                <w:color w:val="000000" w:themeColor="text1"/>
              </w:rPr>
              <w:t xml:space="preserve">37.3 </w:t>
            </w:r>
            <w:r w:rsidR="00ED1E81" w:rsidRPr="004F003E">
              <w:rPr>
                <w:noProof/>
                <w:color w:val="000000" w:themeColor="text1"/>
              </w:rPr>
              <w:t>W/Cm</w:t>
            </w:r>
            <w:r w:rsidR="00ED1E81" w:rsidRPr="004F003E">
              <w:rPr>
                <w:noProof/>
                <w:color w:val="000000" w:themeColor="text1"/>
                <w:vertAlign w:val="superscript"/>
              </w:rPr>
              <w:t xml:space="preserve">2 </w:t>
            </w:r>
            <w:r w:rsidR="008B08E8" w:rsidRPr="004F003E">
              <w:rPr>
                <w:noProof/>
                <w:color w:val="000000" w:themeColor="text1"/>
              </w:rPr>
              <w:t xml:space="preserve">and </w:t>
            </w:r>
            <w:r w:rsidR="00ED1E81" w:rsidRPr="004F003E">
              <w:rPr>
                <w:noProof/>
                <w:color w:val="000000" w:themeColor="text1"/>
              </w:rPr>
              <w:t xml:space="preserve"> </w:t>
            </w:r>
            <w:r w:rsidR="00ED1E81" w:rsidRPr="004F003E">
              <w:rPr>
                <w:i/>
                <w:iCs/>
                <w:noProof/>
                <w:color w:val="000000" w:themeColor="text1"/>
              </w:rPr>
              <w:t>G</w:t>
            </w:r>
            <w:r w:rsidR="00ED1E81" w:rsidRPr="004F003E">
              <w:rPr>
                <w:noProof/>
                <w:color w:val="000000" w:themeColor="text1"/>
              </w:rPr>
              <w:t xml:space="preserve"> =</w:t>
            </w:r>
            <w:r w:rsidR="008B08E8" w:rsidRPr="004F003E">
              <w:rPr>
                <w:noProof/>
                <w:color w:val="000000" w:themeColor="text1"/>
              </w:rPr>
              <w:t>8</w:t>
            </w:r>
            <w:r w:rsidR="00ED1E81" w:rsidRPr="004F003E">
              <w:rPr>
                <w:noProof/>
                <w:color w:val="000000" w:themeColor="text1"/>
              </w:rPr>
              <w:t xml:space="preserve"> mL/min</w:t>
            </w:r>
          </w:p>
        </w:tc>
        <w:tc>
          <w:tcPr>
            <w:tcW w:w="3396" w:type="dxa"/>
          </w:tcPr>
          <w:p w14:paraId="2F19EC42" w14:textId="378D6FB7" w:rsidR="00ED1E81" w:rsidRPr="004F003E" w:rsidRDefault="002005B6" w:rsidP="007C2811">
            <w:pPr>
              <w:pStyle w:val="ListParagraph"/>
              <w:numPr>
                <w:ilvl w:val="0"/>
                <w:numId w:val="22"/>
              </w:numPr>
              <w:ind w:left="251"/>
              <w:jc w:val="center"/>
              <w:rPr>
                <w:noProof/>
                <w:color w:val="000000" w:themeColor="text1"/>
              </w:rPr>
            </w:pPr>
            <w:r w:rsidRPr="004F003E">
              <w:rPr>
                <w:i/>
                <w:iCs/>
                <w:noProof/>
                <w:color w:val="000000" w:themeColor="text1"/>
              </w:rPr>
              <w:t xml:space="preserve">Q = 45 W, </w:t>
            </w:r>
            <w:r w:rsidR="00ED1E81" w:rsidRPr="004F003E">
              <w:rPr>
                <w:i/>
                <w:iCs/>
                <w:noProof/>
                <w:color w:val="000000" w:themeColor="text1"/>
              </w:rPr>
              <w:t xml:space="preserve">q” </w:t>
            </w:r>
            <w:r w:rsidR="00ED1E81" w:rsidRPr="004F003E">
              <w:rPr>
                <w:noProof/>
                <w:color w:val="000000" w:themeColor="text1"/>
              </w:rPr>
              <w:t xml:space="preserve">=  </w:t>
            </w:r>
            <w:r w:rsidRPr="004F003E">
              <w:rPr>
                <w:noProof/>
                <w:color w:val="000000" w:themeColor="text1"/>
              </w:rPr>
              <w:t xml:space="preserve">18.1 </w:t>
            </w:r>
            <w:r w:rsidR="00ED1E81" w:rsidRPr="004F003E">
              <w:rPr>
                <w:noProof/>
                <w:color w:val="000000" w:themeColor="text1"/>
              </w:rPr>
              <w:t>W/Cm</w:t>
            </w:r>
            <w:r w:rsidR="00ED1E81" w:rsidRPr="004F003E">
              <w:rPr>
                <w:noProof/>
                <w:color w:val="000000" w:themeColor="text1"/>
                <w:vertAlign w:val="superscript"/>
              </w:rPr>
              <w:t xml:space="preserve">2 </w:t>
            </w:r>
            <w:r w:rsidR="008B08E8" w:rsidRPr="004F003E">
              <w:rPr>
                <w:noProof/>
                <w:color w:val="000000" w:themeColor="text1"/>
              </w:rPr>
              <w:t xml:space="preserve">and </w:t>
            </w:r>
            <w:r w:rsidR="00ED1E81" w:rsidRPr="004F003E">
              <w:rPr>
                <w:noProof/>
                <w:color w:val="000000" w:themeColor="text1"/>
              </w:rPr>
              <w:t xml:space="preserve"> </w:t>
            </w:r>
            <w:r w:rsidR="00ED1E81" w:rsidRPr="004F003E">
              <w:rPr>
                <w:i/>
                <w:iCs/>
                <w:noProof/>
                <w:color w:val="000000" w:themeColor="text1"/>
              </w:rPr>
              <w:t>G</w:t>
            </w:r>
            <w:r w:rsidR="00ED1E81" w:rsidRPr="004F003E">
              <w:rPr>
                <w:noProof/>
                <w:color w:val="000000" w:themeColor="text1"/>
              </w:rPr>
              <w:t xml:space="preserve"> =</w:t>
            </w:r>
            <w:r w:rsidR="008B08E8" w:rsidRPr="004F003E">
              <w:rPr>
                <w:noProof/>
                <w:color w:val="000000" w:themeColor="text1"/>
              </w:rPr>
              <w:t xml:space="preserve"> 8 </w:t>
            </w:r>
            <w:r w:rsidR="00ED1E81" w:rsidRPr="004F003E">
              <w:rPr>
                <w:noProof/>
                <w:color w:val="000000" w:themeColor="text1"/>
              </w:rPr>
              <w:t>mL/min</w:t>
            </w:r>
          </w:p>
        </w:tc>
      </w:tr>
    </w:tbl>
    <w:p w14:paraId="5A2BE80C" w14:textId="78FD2296" w:rsidR="00F269A3" w:rsidRPr="004F003E" w:rsidRDefault="00F269A3" w:rsidP="007C2811">
      <w:pPr>
        <w:pStyle w:val="Caption"/>
        <w:spacing w:before="240" w:line="360" w:lineRule="auto"/>
        <w:rPr>
          <w:sz w:val="24"/>
          <w:szCs w:val="24"/>
        </w:rPr>
      </w:pPr>
      <w:bookmarkStart w:id="10" w:name="_Ref23430503"/>
      <w:r w:rsidRPr="004F003E">
        <w:rPr>
          <w:sz w:val="24"/>
          <w:szCs w:val="24"/>
        </w:rPr>
        <w:t xml:space="preserve">Fig. </w:t>
      </w:r>
      <w:r w:rsidR="0034272A" w:rsidRPr="004F003E">
        <w:rPr>
          <w:sz w:val="24"/>
          <w:szCs w:val="24"/>
        </w:rPr>
        <w:fldChar w:fldCharType="begin"/>
      </w:r>
      <w:r w:rsidR="0034272A" w:rsidRPr="004F003E">
        <w:rPr>
          <w:sz w:val="24"/>
          <w:szCs w:val="24"/>
        </w:rPr>
        <w:instrText xml:space="preserve"> SEQ Fig. \* ARABIC </w:instrText>
      </w:r>
      <w:r w:rsidR="0034272A" w:rsidRPr="004F003E">
        <w:rPr>
          <w:sz w:val="24"/>
          <w:szCs w:val="24"/>
        </w:rPr>
        <w:fldChar w:fldCharType="separate"/>
      </w:r>
      <w:r w:rsidR="00655395" w:rsidRPr="004F003E">
        <w:rPr>
          <w:noProof/>
          <w:sz w:val="24"/>
          <w:szCs w:val="24"/>
        </w:rPr>
        <w:t>7</w:t>
      </w:r>
      <w:r w:rsidR="0034272A" w:rsidRPr="004F003E">
        <w:rPr>
          <w:noProof/>
          <w:sz w:val="24"/>
          <w:szCs w:val="24"/>
        </w:rPr>
        <w:fldChar w:fldCharType="end"/>
      </w:r>
      <w:bookmarkEnd w:id="10"/>
      <w:r w:rsidRPr="004F003E">
        <w:rPr>
          <w:sz w:val="24"/>
          <w:szCs w:val="24"/>
        </w:rPr>
        <w:t xml:space="preserve"> Ethanol local temperature contours</w:t>
      </w:r>
    </w:p>
    <w:p w14:paraId="0A23506E" w14:textId="77777777" w:rsidR="00ED1E81" w:rsidRPr="004F003E" w:rsidRDefault="00ED1E81" w:rsidP="007C2811">
      <w:pPr>
        <w:spacing w:line="360" w:lineRule="auto"/>
        <w:jc w:val="center"/>
        <w:rPr>
          <w:rFonts w:asciiTheme="majorBidi" w:hAnsiTheme="majorBidi" w:cstheme="majorBidi"/>
          <w:noProof/>
          <w:color w:val="000000" w:themeColor="text1"/>
          <w:sz w:val="24"/>
          <w:szCs w:val="24"/>
        </w:rPr>
      </w:pPr>
    </w:p>
    <w:tbl>
      <w:tblPr>
        <w:tblStyle w:val="TableGrid"/>
        <w:tblW w:w="1012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6"/>
        <w:gridCol w:w="3276"/>
        <w:gridCol w:w="3396"/>
      </w:tblGrid>
      <w:tr w:rsidR="00883C8C" w:rsidRPr="004F003E" w14:paraId="19019ECF" w14:textId="77777777" w:rsidTr="00585276">
        <w:trPr>
          <w:trHeight w:val="3005"/>
          <w:jc w:val="center"/>
        </w:trPr>
        <w:tc>
          <w:tcPr>
            <w:tcW w:w="3456" w:type="dxa"/>
          </w:tcPr>
          <w:p w14:paraId="3721AD42" w14:textId="38037938" w:rsidR="00883C8C" w:rsidRPr="004F003E" w:rsidRDefault="00460C88" w:rsidP="007C2811">
            <w:pPr>
              <w:spacing w:line="360" w:lineRule="auto"/>
              <w:jc w:val="center"/>
              <w:rPr>
                <w:rFonts w:asciiTheme="majorBidi" w:hAnsiTheme="majorBidi" w:cstheme="majorBidi"/>
                <w:noProof/>
                <w:color w:val="000000" w:themeColor="text1"/>
                <w:sz w:val="24"/>
                <w:szCs w:val="24"/>
              </w:rPr>
            </w:pPr>
            <w:r w:rsidRPr="004F003E">
              <w:rPr>
                <w:rFonts w:asciiTheme="majorBidi" w:hAnsiTheme="majorBidi" w:cstheme="majorBidi"/>
                <w:noProof/>
                <w:color w:val="000000" w:themeColor="text1"/>
                <w:sz w:val="24"/>
                <w:szCs w:val="24"/>
                <w:lang w:eastAsia="ja-JP"/>
              </w:rPr>
              <w:drawing>
                <wp:inline distT="0" distB="0" distL="0" distR="0" wp14:anchorId="20E92385" wp14:editId="04F2815D">
                  <wp:extent cx="2049517" cy="1828800"/>
                  <wp:effectExtent l="0" t="0" r="825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49517" cy="1828800"/>
                          </a:xfrm>
                          <a:prstGeom prst="rect">
                            <a:avLst/>
                          </a:prstGeom>
                          <a:noFill/>
                          <a:ln>
                            <a:noFill/>
                          </a:ln>
                        </pic:spPr>
                      </pic:pic>
                    </a:graphicData>
                  </a:graphic>
                </wp:inline>
              </w:drawing>
            </w:r>
          </w:p>
        </w:tc>
        <w:tc>
          <w:tcPr>
            <w:tcW w:w="3276" w:type="dxa"/>
          </w:tcPr>
          <w:p w14:paraId="220081B0" w14:textId="6A5E9B96" w:rsidR="00883C8C" w:rsidRPr="004F003E" w:rsidRDefault="00460C88" w:rsidP="007C2811">
            <w:pPr>
              <w:spacing w:line="360" w:lineRule="auto"/>
              <w:jc w:val="center"/>
              <w:rPr>
                <w:rFonts w:asciiTheme="majorBidi" w:hAnsiTheme="majorBidi" w:cstheme="majorBidi"/>
                <w:noProof/>
                <w:color w:val="000000" w:themeColor="text1"/>
                <w:sz w:val="24"/>
                <w:szCs w:val="24"/>
              </w:rPr>
            </w:pPr>
            <w:r w:rsidRPr="004F003E">
              <w:rPr>
                <w:rFonts w:asciiTheme="majorBidi" w:hAnsiTheme="majorBidi" w:cstheme="majorBidi"/>
                <w:noProof/>
                <w:color w:val="000000" w:themeColor="text1"/>
                <w:sz w:val="24"/>
                <w:szCs w:val="24"/>
                <w:lang w:eastAsia="ja-JP"/>
              </w:rPr>
              <w:drawing>
                <wp:inline distT="0" distB="0" distL="0" distR="0" wp14:anchorId="18157BAC" wp14:editId="6BB15BC5">
                  <wp:extent cx="1937911" cy="1828800"/>
                  <wp:effectExtent l="0" t="0" r="571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37911" cy="1828800"/>
                          </a:xfrm>
                          <a:prstGeom prst="rect">
                            <a:avLst/>
                          </a:prstGeom>
                          <a:noFill/>
                          <a:ln>
                            <a:noFill/>
                          </a:ln>
                        </pic:spPr>
                      </pic:pic>
                    </a:graphicData>
                  </a:graphic>
                </wp:inline>
              </w:drawing>
            </w:r>
          </w:p>
        </w:tc>
        <w:tc>
          <w:tcPr>
            <w:tcW w:w="3396" w:type="dxa"/>
          </w:tcPr>
          <w:p w14:paraId="087C0612" w14:textId="530E829A" w:rsidR="00883C8C" w:rsidRPr="004F003E" w:rsidRDefault="00460C88" w:rsidP="007C2811">
            <w:pPr>
              <w:spacing w:line="360" w:lineRule="auto"/>
              <w:jc w:val="center"/>
              <w:rPr>
                <w:rFonts w:asciiTheme="majorBidi" w:hAnsiTheme="majorBidi" w:cstheme="majorBidi"/>
                <w:noProof/>
                <w:color w:val="000000" w:themeColor="text1"/>
                <w:sz w:val="24"/>
                <w:szCs w:val="24"/>
              </w:rPr>
            </w:pPr>
            <w:r w:rsidRPr="004F003E">
              <w:rPr>
                <w:rFonts w:asciiTheme="majorBidi" w:hAnsiTheme="majorBidi" w:cstheme="majorBidi"/>
                <w:noProof/>
                <w:color w:val="000000" w:themeColor="text1"/>
                <w:sz w:val="24"/>
                <w:szCs w:val="24"/>
                <w:lang w:eastAsia="ja-JP"/>
              </w:rPr>
              <w:drawing>
                <wp:inline distT="0" distB="0" distL="0" distR="0" wp14:anchorId="42B38725" wp14:editId="0A8E7B7A">
                  <wp:extent cx="2013358" cy="1828800"/>
                  <wp:effectExtent l="0" t="0" r="635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13358" cy="1828800"/>
                          </a:xfrm>
                          <a:prstGeom prst="rect">
                            <a:avLst/>
                          </a:prstGeom>
                          <a:noFill/>
                          <a:ln>
                            <a:noFill/>
                          </a:ln>
                        </pic:spPr>
                      </pic:pic>
                    </a:graphicData>
                  </a:graphic>
                </wp:inline>
              </w:drawing>
            </w:r>
          </w:p>
        </w:tc>
      </w:tr>
      <w:tr w:rsidR="00883C8C" w:rsidRPr="004F003E" w14:paraId="4A27C6F8" w14:textId="77777777" w:rsidTr="00585276">
        <w:trPr>
          <w:trHeight w:val="64"/>
          <w:jc w:val="center"/>
        </w:trPr>
        <w:tc>
          <w:tcPr>
            <w:tcW w:w="3456" w:type="dxa"/>
          </w:tcPr>
          <w:p w14:paraId="6E361C80" w14:textId="13CF5E9B" w:rsidR="00883C8C" w:rsidRPr="004F003E" w:rsidRDefault="00883C8C" w:rsidP="007C2811">
            <w:pPr>
              <w:pStyle w:val="ListParagraph"/>
              <w:numPr>
                <w:ilvl w:val="0"/>
                <w:numId w:val="25"/>
              </w:numPr>
              <w:ind w:left="341" w:hanging="352"/>
              <w:jc w:val="center"/>
              <w:rPr>
                <w:noProof/>
                <w:color w:val="000000" w:themeColor="text1"/>
              </w:rPr>
            </w:pPr>
            <w:r w:rsidRPr="004F003E">
              <w:rPr>
                <w:i/>
                <w:iCs/>
                <w:noProof/>
                <w:color w:val="000000" w:themeColor="text1"/>
              </w:rPr>
              <w:t xml:space="preserve">Q = 8.7 W, q” </w:t>
            </w:r>
            <w:r w:rsidRPr="004F003E">
              <w:rPr>
                <w:noProof/>
                <w:color w:val="000000" w:themeColor="text1"/>
              </w:rPr>
              <w:t xml:space="preserve">= </w:t>
            </w:r>
            <w:r w:rsidR="00460C88" w:rsidRPr="004F003E">
              <w:rPr>
                <w:noProof/>
                <w:color w:val="000000" w:themeColor="text1"/>
              </w:rPr>
              <w:t>91.2</w:t>
            </w:r>
            <w:r w:rsidRPr="004F003E">
              <w:rPr>
                <w:noProof/>
                <w:color w:val="000000" w:themeColor="text1"/>
              </w:rPr>
              <w:t xml:space="preserve"> W/Cm</w:t>
            </w:r>
            <w:r w:rsidRPr="004F003E">
              <w:rPr>
                <w:noProof/>
                <w:color w:val="000000" w:themeColor="text1"/>
                <w:vertAlign w:val="superscript"/>
              </w:rPr>
              <w:t>2</w:t>
            </w:r>
            <w:r w:rsidRPr="004F003E">
              <w:rPr>
                <w:noProof/>
                <w:color w:val="000000" w:themeColor="text1"/>
              </w:rPr>
              <w:t xml:space="preserve"> and </w:t>
            </w:r>
            <w:r w:rsidRPr="004F003E">
              <w:rPr>
                <w:i/>
                <w:iCs/>
                <w:noProof/>
                <w:color w:val="000000" w:themeColor="text1"/>
              </w:rPr>
              <w:t>G</w:t>
            </w:r>
            <w:r w:rsidRPr="004F003E">
              <w:rPr>
                <w:noProof/>
                <w:color w:val="000000" w:themeColor="text1"/>
              </w:rPr>
              <w:t xml:space="preserve"> = 2 mL/min</w:t>
            </w:r>
          </w:p>
        </w:tc>
        <w:tc>
          <w:tcPr>
            <w:tcW w:w="3276" w:type="dxa"/>
          </w:tcPr>
          <w:p w14:paraId="2CF04845" w14:textId="5BA2E9DD" w:rsidR="00883C8C" w:rsidRPr="004F003E" w:rsidRDefault="00883C8C" w:rsidP="007C2811">
            <w:pPr>
              <w:pStyle w:val="ListParagraph"/>
              <w:numPr>
                <w:ilvl w:val="0"/>
                <w:numId w:val="25"/>
              </w:numPr>
              <w:ind w:left="251"/>
              <w:jc w:val="center"/>
              <w:rPr>
                <w:noProof/>
                <w:color w:val="000000" w:themeColor="text1"/>
              </w:rPr>
            </w:pPr>
            <w:r w:rsidRPr="004F003E">
              <w:rPr>
                <w:i/>
                <w:iCs/>
                <w:noProof/>
                <w:color w:val="000000" w:themeColor="text1"/>
              </w:rPr>
              <w:t xml:space="preserve">Q = 33.5 W, q” </w:t>
            </w:r>
            <w:r w:rsidRPr="004F003E">
              <w:rPr>
                <w:noProof/>
                <w:color w:val="000000" w:themeColor="text1"/>
              </w:rPr>
              <w:t xml:space="preserve">=  </w:t>
            </w:r>
            <w:r w:rsidR="00D803A1" w:rsidRPr="004F003E">
              <w:rPr>
                <w:noProof/>
                <w:color w:val="000000" w:themeColor="text1"/>
              </w:rPr>
              <w:t xml:space="preserve">61.7 </w:t>
            </w:r>
            <w:r w:rsidRPr="004F003E">
              <w:rPr>
                <w:noProof/>
                <w:color w:val="000000" w:themeColor="text1"/>
              </w:rPr>
              <w:t>W/Cm</w:t>
            </w:r>
            <w:r w:rsidRPr="004F003E">
              <w:rPr>
                <w:noProof/>
                <w:color w:val="000000" w:themeColor="text1"/>
                <w:vertAlign w:val="superscript"/>
              </w:rPr>
              <w:t xml:space="preserve">2 </w:t>
            </w:r>
            <w:r w:rsidRPr="004F003E">
              <w:rPr>
                <w:noProof/>
                <w:color w:val="000000" w:themeColor="text1"/>
              </w:rPr>
              <w:t xml:space="preserve">and  </w:t>
            </w:r>
            <w:r w:rsidRPr="004F003E">
              <w:rPr>
                <w:i/>
                <w:iCs/>
                <w:noProof/>
                <w:color w:val="000000" w:themeColor="text1"/>
              </w:rPr>
              <w:t>G</w:t>
            </w:r>
            <w:r w:rsidRPr="004F003E">
              <w:rPr>
                <w:noProof/>
                <w:color w:val="000000" w:themeColor="text1"/>
              </w:rPr>
              <w:t xml:space="preserve"> =8 mL/min</w:t>
            </w:r>
          </w:p>
        </w:tc>
        <w:tc>
          <w:tcPr>
            <w:tcW w:w="3396" w:type="dxa"/>
          </w:tcPr>
          <w:p w14:paraId="19115CF4" w14:textId="288967EC" w:rsidR="00883C8C" w:rsidRPr="004F003E" w:rsidRDefault="00883C8C" w:rsidP="007C2811">
            <w:pPr>
              <w:pStyle w:val="ListParagraph"/>
              <w:numPr>
                <w:ilvl w:val="0"/>
                <w:numId w:val="25"/>
              </w:numPr>
              <w:ind w:left="251"/>
              <w:jc w:val="center"/>
              <w:rPr>
                <w:noProof/>
                <w:color w:val="000000" w:themeColor="text1"/>
              </w:rPr>
            </w:pPr>
            <w:r w:rsidRPr="004F003E">
              <w:rPr>
                <w:i/>
                <w:iCs/>
                <w:noProof/>
                <w:color w:val="000000" w:themeColor="text1"/>
              </w:rPr>
              <w:t xml:space="preserve">Q = 45 W, q” </w:t>
            </w:r>
            <w:r w:rsidRPr="004F003E">
              <w:rPr>
                <w:noProof/>
                <w:color w:val="000000" w:themeColor="text1"/>
              </w:rPr>
              <w:t xml:space="preserve">= </w:t>
            </w:r>
            <w:r w:rsidR="00D803A1" w:rsidRPr="004F003E">
              <w:rPr>
                <w:noProof/>
                <w:color w:val="000000" w:themeColor="text1"/>
              </w:rPr>
              <w:t>48.1</w:t>
            </w:r>
            <w:r w:rsidRPr="004F003E">
              <w:rPr>
                <w:noProof/>
                <w:color w:val="000000" w:themeColor="text1"/>
              </w:rPr>
              <w:t xml:space="preserve"> W/Cm</w:t>
            </w:r>
            <w:r w:rsidRPr="004F003E">
              <w:rPr>
                <w:noProof/>
                <w:color w:val="000000" w:themeColor="text1"/>
                <w:vertAlign w:val="superscript"/>
              </w:rPr>
              <w:t xml:space="preserve">2 </w:t>
            </w:r>
            <w:r w:rsidRPr="004F003E">
              <w:rPr>
                <w:noProof/>
                <w:color w:val="000000" w:themeColor="text1"/>
              </w:rPr>
              <w:t xml:space="preserve">and  </w:t>
            </w:r>
            <w:r w:rsidRPr="004F003E">
              <w:rPr>
                <w:i/>
                <w:iCs/>
                <w:noProof/>
                <w:color w:val="000000" w:themeColor="text1"/>
              </w:rPr>
              <w:t>G</w:t>
            </w:r>
            <w:r w:rsidRPr="004F003E">
              <w:rPr>
                <w:noProof/>
                <w:color w:val="000000" w:themeColor="text1"/>
              </w:rPr>
              <w:t xml:space="preserve"> = 8 mL/min</w:t>
            </w:r>
          </w:p>
        </w:tc>
      </w:tr>
    </w:tbl>
    <w:p w14:paraId="40450354" w14:textId="2B8F3E08" w:rsidR="00883C8C" w:rsidRPr="004F003E" w:rsidRDefault="00883C8C" w:rsidP="007C2811">
      <w:pPr>
        <w:pStyle w:val="Caption"/>
        <w:spacing w:before="240" w:line="360" w:lineRule="auto"/>
        <w:rPr>
          <w:sz w:val="24"/>
          <w:szCs w:val="24"/>
        </w:rPr>
      </w:pPr>
      <w:bookmarkStart w:id="11" w:name="_Ref23430507"/>
      <w:r w:rsidRPr="004F003E">
        <w:rPr>
          <w:sz w:val="24"/>
          <w:szCs w:val="24"/>
        </w:rPr>
        <w:t xml:space="preserve">Fig. </w:t>
      </w:r>
      <w:r w:rsidR="0034272A" w:rsidRPr="004F003E">
        <w:rPr>
          <w:sz w:val="24"/>
          <w:szCs w:val="24"/>
        </w:rPr>
        <w:fldChar w:fldCharType="begin"/>
      </w:r>
      <w:r w:rsidR="0034272A" w:rsidRPr="004F003E">
        <w:rPr>
          <w:sz w:val="24"/>
          <w:szCs w:val="24"/>
        </w:rPr>
        <w:instrText xml:space="preserve"> SEQ Fig. \* ARABIC </w:instrText>
      </w:r>
      <w:r w:rsidR="0034272A" w:rsidRPr="004F003E">
        <w:rPr>
          <w:sz w:val="24"/>
          <w:szCs w:val="24"/>
        </w:rPr>
        <w:fldChar w:fldCharType="separate"/>
      </w:r>
      <w:r w:rsidR="00655395" w:rsidRPr="004F003E">
        <w:rPr>
          <w:noProof/>
          <w:sz w:val="24"/>
          <w:szCs w:val="24"/>
        </w:rPr>
        <w:t>8</w:t>
      </w:r>
      <w:r w:rsidR="0034272A" w:rsidRPr="004F003E">
        <w:rPr>
          <w:noProof/>
          <w:sz w:val="24"/>
          <w:szCs w:val="24"/>
        </w:rPr>
        <w:fldChar w:fldCharType="end"/>
      </w:r>
      <w:bookmarkEnd w:id="11"/>
      <w:r w:rsidRPr="004F003E">
        <w:rPr>
          <w:sz w:val="24"/>
          <w:szCs w:val="24"/>
        </w:rPr>
        <w:t xml:space="preserve"> Acetone local temperature contours</w:t>
      </w:r>
    </w:p>
    <w:p w14:paraId="6134A1C6" w14:textId="086DAB47" w:rsidR="002005B6" w:rsidRPr="004F003E" w:rsidRDefault="008458B9" w:rsidP="007C2811">
      <w:pPr>
        <w:spacing w:line="360" w:lineRule="auto"/>
        <w:jc w:val="both"/>
        <w:rPr>
          <w:rFonts w:asciiTheme="majorBidi" w:hAnsiTheme="majorBidi" w:cstheme="majorBidi"/>
          <w:color w:val="000000" w:themeColor="text1"/>
          <w:sz w:val="24"/>
          <w:szCs w:val="24"/>
        </w:rPr>
      </w:pPr>
      <w:r w:rsidRPr="004F003E">
        <w:rPr>
          <w:rFonts w:asciiTheme="majorBidi" w:hAnsiTheme="majorBidi" w:cstheme="majorBidi"/>
          <w:color w:val="000000" w:themeColor="text1"/>
          <w:sz w:val="24"/>
          <w:szCs w:val="24"/>
        </w:rPr>
        <w:fldChar w:fldCharType="begin"/>
      </w:r>
      <w:r w:rsidRPr="004F003E">
        <w:rPr>
          <w:rFonts w:asciiTheme="majorBidi" w:hAnsiTheme="majorBidi" w:cstheme="majorBidi"/>
          <w:color w:val="000000" w:themeColor="text1"/>
          <w:sz w:val="24"/>
          <w:szCs w:val="24"/>
        </w:rPr>
        <w:instrText xml:space="preserve"> REF _Ref23430509 \h  \* MERGEFORMAT </w:instrText>
      </w:r>
      <w:r w:rsidRPr="004F003E">
        <w:rPr>
          <w:rFonts w:asciiTheme="majorBidi" w:hAnsiTheme="majorBidi" w:cstheme="majorBidi"/>
          <w:color w:val="000000" w:themeColor="text1"/>
          <w:sz w:val="24"/>
          <w:szCs w:val="24"/>
        </w:rPr>
      </w:r>
      <w:r w:rsidRPr="004F003E">
        <w:rPr>
          <w:rFonts w:asciiTheme="majorBidi" w:hAnsiTheme="majorBidi" w:cstheme="majorBidi"/>
          <w:color w:val="000000" w:themeColor="text1"/>
          <w:sz w:val="24"/>
          <w:szCs w:val="24"/>
        </w:rPr>
        <w:fldChar w:fldCharType="separate"/>
      </w:r>
      <w:r w:rsidRPr="004F003E">
        <w:rPr>
          <w:rFonts w:asciiTheme="majorBidi" w:hAnsiTheme="majorBidi" w:cstheme="majorBidi"/>
          <w:color w:val="000000" w:themeColor="text1"/>
          <w:sz w:val="24"/>
          <w:szCs w:val="24"/>
        </w:rPr>
        <w:t>Fig. 9</w:t>
      </w:r>
      <w:r w:rsidRPr="004F003E">
        <w:rPr>
          <w:rFonts w:asciiTheme="majorBidi" w:hAnsiTheme="majorBidi" w:cstheme="majorBidi"/>
          <w:color w:val="000000" w:themeColor="text1"/>
          <w:sz w:val="24"/>
          <w:szCs w:val="24"/>
        </w:rPr>
        <w:fldChar w:fldCharType="end"/>
      </w:r>
      <w:r w:rsidRPr="004F003E">
        <w:rPr>
          <w:rFonts w:asciiTheme="majorBidi" w:hAnsiTheme="majorBidi" w:cstheme="majorBidi"/>
          <w:color w:val="000000" w:themeColor="text1"/>
          <w:sz w:val="24"/>
          <w:szCs w:val="24"/>
        </w:rPr>
        <w:t xml:space="preserve"> shows the lo</w:t>
      </w:r>
      <w:r w:rsidR="008006BB" w:rsidRPr="004F003E">
        <w:rPr>
          <w:rFonts w:asciiTheme="majorBidi" w:hAnsiTheme="majorBidi" w:cstheme="majorBidi"/>
          <w:color w:val="000000" w:themeColor="text1"/>
          <w:sz w:val="24"/>
          <w:szCs w:val="24"/>
        </w:rPr>
        <w:t>ca</w:t>
      </w:r>
      <w:r w:rsidRPr="004F003E">
        <w:rPr>
          <w:rFonts w:asciiTheme="majorBidi" w:hAnsiTheme="majorBidi" w:cstheme="majorBidi"/>
          <w:color w:val="000000" w:themeColor="text1"/>
          <w:sz w:val="24"/>
          <w:szCs w:val="24"/>
        </w:rPr>
        <w:t>l temperature contours for Novec</w:t>
      </w:r>
      <w:r w:rsidR="006D3159" w:rsidRPr="004F003E">
        <w:rPr>
          <w:rFonts w:asciiTheme="majorBidi" w:hAnsiTheme="majorBidi" w:cstheme="majorBidi"/>
          <w:color w:val="000000" w:themeColor="text1"/>
          <w:sz w:val="24"/>
          <w:szCs w:val="24"/>
        </w:rPr>
        <w:t xml:space="preserve">-7000 </w:t>
      </w:r>
      <w:r w:rsidRPr="004F003E">
        <w:rPr>
          <w:rFonts w:asciiTheme="majorBidi" w:hAnsiTheme="majorBidi" w:cstheme="majorBidi"/>
          <w:color w:val="000000" w:themeColor="text1"/>
          <w:sz w:val="24"/>
          <w:szCs w:val="24"/>
        </w:rPr>
        <w:t xml:space="preserve">for different </w:t>
      </w:r>
      <w:r w:rsidRPr="004F003E">
        <w:rPr>
          <w:rFonts w:asciiTheme="majorBidi" w:hAnsiTheme="majorBidi" w:cstheme="majorBidi"/>
          <w:i/>
          <w:iCs/>
          <w:color w:val="000000" w:themeColor="text1"/>
          <w:sz w:val="24"/>
          <w:szCs w:val="24"/>
        </w:rPr>
        <w:t>G</w:t>
      </w:r>
      <w:r w:rsidRPr="004F003E">
        <w:rPr>
          <w:rFonts w:asciiTheme="majorBidi" w:hAnsiTheme="majorBidi" w:cstheme="majorBidi"/>
          <w:color w:val="000000" w:themeColor="text1"/>
          <w:sz w:val="24"/>
          <w:szCs w:val="24"/>
        </w:rPr>
        <w:t xml:space="preserve"> and </w:t>
      </w:r>
      <w:r w:rsidRPr="004F003E">
        <w:rPr>
          <w:rFonts w:asciiTheme="majorBidi" w:hAnsiTheme="majorBidi" w:cstheme="majorBidi"/>
          <w:i/>
          <w:iCs/>
          <w:color w:val="000000" w:themeColor="text1"/>
          <w:sz w:val="24"/>
          <w:szCs w:val="24"/>
        </w:rPr>
        <w:t>Q</w:t>
      </w:r>
      <w:r w:rsidRPr="004F003E">
        <w:rPr>
          <w:rFonts w:asciiTheme="majorBidi" w:hAnsiTheme="majorBidi" w:cstheme="majorBidi"/>
          <w:color w:val="000000" w:themeColor="text1"/>
          <w:sz w:val="24"/>
          <w:szCs w:val="24"/>
        </w:rPr>
        <w:t xml:space="preserve"> values. It</w:t>
      </w:r>
      <w:r w:rsidR="008006BB" w:rsidRPr="004F003E">
        <w:rPr>
          <w:rFonts w:asciiTheme="majorBidi" w:hAnsiTheme="majorBidi" w:cstheme="majorBidi"/>
          <w:color w:val="000000" w:themeColor="text1"/>
          <w:sz w:val="24"/>
          <w:szCs w:val="24"/>
        </w:rPr>
        <w:t xml:space="preserve"> is</w:t>
      </w:r>
      <w:r w:rsidRPr="004F003E">
        <w:rPr>
          <w:rFonts w:asciiTheme="majorBidi" w:hAnsiTheme="majorBidi" w:cstheme="majorBidi"/>
          <w:color w:val="000000" w:themeColor="text1"/>
          <w:sz w:val="24"/>
          <w:szCs w:val="24"/>
        </w:rPr>
        <w:t xml:space="preserve"> obvious that all </w:t>
      </w:r>
      <w:r w:rsidR="00210FEC" w:rsidRPr="004F003E">
        <w:rPr>
          <w:rFonts w:asciiTheme="majorBidi" w:hAnsiTheme="majorBidi" w:cstheme="majorBidi"/>
          <w:color w:val="000000" w:themeColor="text1"/>
          <w:sz w:val="24"/>
          <w:szCs w:val="24"/>
        </w:rPr>
        <w:t>local temperature</w:t>
      </w:r>
      <w:r w:rsidR="00D42107" w:rsidRPr="004F003E">
        <w:rPr>
          <w:rFonts w:asciiTheme="majorBidi" w:hAnsiTheme="majorBidi" w:cstheme="majorBidi"/>
          <w:color w:val="000000" w:themeColor="text1"/>
          <w:sz w:val="24"/>
          <w:szCs w:val="24"/>
        </w:rPr>
        <w:t xml:space="preserve"> </w:t>
      </w:r>
      <w:r w:rsidR="008006BB" w:rsidRPr="004F003E">
        <w:rPr>
          <w:rFonts w:asciiTheme="majorBidi" w:hAnsiTheme="majorBidi" w:cstheme="majorBidi"/>
          <w:color w:val="000000" w:themeColor="text1"/>
          <w:sz w:val="24"/>
          <w:szCs w:val="24"/>
        </w:rPr>
        <w:t>is</w:t>
      </w:r>
      <w:r w:rsidR="00D42107" w:rsidRPr="004F003E">
        <w:rPr>
          <w:rFonts w:asciiTheme="majorBidi" w:hAnsiTheme="majorBidi" w:cstheme="majorBidi"/>
          <w:color w:val="000000" w:themeColor="text1"/>
          <w:sz w:val="24"/>
          <w:szCs w:val="24"/>
        </w:rPr>
        <w:t xml:space="preserve"> higher</w:t>
      </w:r>
      <w:r w:rsidRPr="004F003E">
        <w:rPr>
          <w:rFonts w:asciiTheme="majorBidi" w:hAnsiTheme="majorBidi" w:cstheme="majorBidi"/>
          <w:color w:val="000000" w:themeColor="text1"/>
          <w:sz w:val="24"/>
          <w:szCs w:val="24"/>
        </w:rPr>
        <w:t xml:space="preserve"> and</w:t>
      </w:r>
      <w:r w:rsidR="00D42107" w:rsidRPr="004F003E">
        <w:rPr>
          <w:rFonts w:asciiTheme="majorBidi" w:hAnsiTheme="majorBidi" w:cstheme="majorBidi"/>
          <w:color w:val="000000" w:themeColor="text1"/>
          <w:sz w:val="24"/>
          <w:szCs w:val="24"/>
        </w:rPr>
        <w:t xml:space="preserve"> the two-phase flow </w:t>
      </w:r>
      <w:r w:rsidR="003B19B0" w:rsidRPr="004F003E">
        <w:rPr>
          <w:rFonts w:asciiTheme="majorBidi" w:hAnsiTheme="majorBidi" w:cstheme="majorBidi"/>
          <w:color w:val="000000" w:themeColor="text1"/>
          <w:sz w:val="24"/>
          <w:szCs w:val="24"/>
        </w:rPr>
        <w:t>developed immediately</w:t>
      </w:r>
      <w:r w:rsidRPr="004F003E">
        <w:rPr>
          <w:rFonts w:asciiTheme="majorBidi" w:hAnsiTheme="majorBidi" w:cstheme="majorBidi"/>
          <w:color w:val="000000" w:themeColor="text1"/>
          <w:sz w:val="24"/>
          <w:szCs w:val="24"/>
        </w:rPr>
        <w:t xml:space="preserve"> when the Novec</w:t>
      </w:r>
      <w:r w:rsidR="006D3159" w:rsidRPr="004F003E">
        <w:rPr>
          <w:rFonts w:asciiTheme="majorBidi" w:hAnsiTheme="majorBidi" w:cstheme="majorBidi"/>
          <w:color w:val="000000" w:themeColor="text1"/>
          <w:sz w:val="24"/>
          <w:szCs w:val="24"/>
        </w:rPr>
        <w:t>-7000</w:t>
      </w:r>
      <w:r w:rsidRPr="004F003E">
        <w:rPr>
          <w:rFonts w:asciiTheme="majorBidi" w:hAnsiTheme="majorBidi" w:cstheme="majorBidi"/>
          <w:color w:val="000000" w:themeColor="text1"/>
          <w:sz w:val="24"/>
          <w:szCs w:val="24"/>
        </w:rPr>
        <w:t xml:space="preserve"> reached to the heated section. The reduction</w:t>
      </w:r>
      <w:r w:rsidR="00D42107" w:rsidRPr="004F003E">
        <w:rPr>
          <w:rFonts w:asciiTheme="majorBidi" w:hAnsiTheme="majorBidi" w:cstheme="majorBidi"/>
          <w:color w:val="000000" w:themeColor="text1"/>
          <w:sz w:val="24"/>
          <w:szCs w:val="24"/>
        </w:rPr>
        <w:t xml:space="preserve"> of </w:t>
      </w:r>
      <w:r w:rsidRPr="004F003E">
        <w:rPr>
          <w:rFonts w:asciiTheme="majorBidi" w:hAnsiTheme="majorBidi" w:cstheme="majorBidi"/>
          <w:color w:val="000000" w:themeColor="text1"/>
          <w:sz w:val="24"/>
          <w:szCs w:val="24"/>
        </w:rPr>
        <w:t>wall</w:t>
      </w:r>
      <w:r w:rsidR="00D42107" w:rsidRPr="004F003E">
        <w:rPr>
          <w:rFonts w:asciiTheme="majorBidi" w:hAnsiTheme="majorBidi" w:cstheme="majorBidi"/>
          <w:color w:val="000000" w:themeColor="text1"/>
          <w:sz w:val="24"/>
          <w:szCs w:val="24"/>
        </w:rPr>
        <w:t xml:space="preserve"> temperature</w:t>
      </w:r>
      <w:r w:rsidRPr="004F003E">
        <w:rPr>
          <w:rFonts w:asciiTheme="majorBidi" w:hAnsiTheme="majorBidi" w:cstheme="majorBidi"/>
          <w:color w:val="000000" w:themeColor="text1"/>
          <w:sz w:val="24"/>
          <w:szCs w:val="24"/>
        </w:rPr>
        <w:t xml:space="preserve"> occurred mainly as a result of both single- and two-phase flow</w:t>
      </w:r>
      <w:r w:rsidR="00D42107" w:rsidRPr="004F003E">
        <w:rPr>
          <w:rFonts w:asciiTheme="majorBidi" w:hAnsiTheme="majorBidi" w:cstheme="majorBidi"/>
          <w:color w:val="000000" w:themeColor="text1"/>
          <w:sz w:val="24"/>
          <w:szCs w:val="24"/>
        </w:rPr>
        <w:t xml:space="preserve">. </w:t>
      </w:r>
      <w:r w:rsidR="008B473E" w:rsidRPr="004F003E">
        <w:rPr>
          <w:rFonts w:asciiTheme="majorBidi" w:hAnsiTheme="majorBidi" w:cstheme="majorBidi"/>
          <w:color w:val="000000" w:themeColor="text1"/>
          <w:sz w:val="24"/>
          <w:szCs w:val="24"/>
        </w:rPr>
        <w:t>Similar to the previous discussion of Ethanol and Acetone, t</w:t>
      </w:r>
      <w:r w:rsidR="00D42107" w:rsidRPr="004F003E">
        <w:rPr>
          <w:rFonts w:asciiTheme="majorBidi" w:hAnsiTheme="majorBidi" w:cstheme="majorBidi"/>
          <w:color w:val="000000" w:themeColor="text1"/>
          <w:sz w:val="24"/>
          <w:szCs w:val="24"/>
        </w:rPr>
        <w:t xml:space="preserve">he single-phase liquid </w:t>
      </w:r>
      <w:r w:rsidR="008B473E" w:rsidRPr="004F003E">
        <w:rPr>
          <w:rFonts w:asciiTheme="majorBidi" w:hAnsiTheme="majorBidi" w:cstheme="majorBidi"/>
          <w:color w:val="000000" w:themeColor="text1"/>
          <w:sz w:val="24"/>
          <w:szCs w:val="24"/>
        </w:rPr>
        <w:t>flow was</w:t>
      </w:r>
      <w:r w:rsidR="00D42107" w:rsidRPr="004F003E">
        <w:rPr>
          <w:rFonts w:asciiTheme="majorBidi" w:hAnsiTheme="majorBidi" w:cstheme="majorBidi"/>
          <w:color w:val="000000" w:themeColor="text1"/>
          <w:sz w:val="24"/>
          <w:szCs w:val="24"/>
        </w:rPr>
        <w:t xml:space="preserve"> occupied by the two-phase flow</w:t>
      </w:r>
      <w:r w:rsidR="008B473E" w:rsidRPr="004F003E">
        <w:rPr>
          <w:rFonts w:asciiTheme="majorBidi" w:hAnsiTheme="majorBidi" w:cstheme="majorBidi"/>
          <w:color w:val="000000" w:themeColor="text1"/>
          <w:sz w:val="24"/>
          <w:szCs w:val="24"/>
        </w:rPr>
        <w:t xml:space="preserve"> near to the outlets. Consequent </w:t>
      </w:r>
      <w:r w:rsidR="00D42107" w:rsidRPr="004F003E">
        <w:rPr>
          <w:rFonts w:asciiTheme="majorBidi" w:hAnsiTheme="majorBidi" w:cstheme="majorBidi"/>
          <w:color w:val="000000" w:themeColor="text1"/>
          <w:sz w:val="24"/>
          <w:szCs w:val="24"/>
        </w:rPr>
        <w:t xml:space="preserve">to the </w:t>
      </w:r>
      <w:r w:rsidR="008B473E" w:rsidRPr="004F003E">
        <w:rPr>
          <w:rFonts w:asciiTheme="majorBidi" w:hAnsiTheme="majorBidi" w:cstheme="majorBidi"/>
          <w:color w:val="000000" w:themeColor="text1"/>
          <w:sz w:val="24"/>
          <w:szCs w:val="24"/>
        </w:rPr>
        <w:t>change</w:t>
      </w:r>
      <w:r w:rsidR="00D42107" w:rsidRPr="004F003E">
        <w:rPr>
          <w:rFonts w:asciiTheme="majorBidi" w:hAnsiTheme="majorBidi" w:cstheme="majorBidi"/>
          <w:color w:val="000000" w:themeColor="text1"/>
          <w:sz w:val="24"/>
          <w:szCs w:val="24"/>
        </w:rPr>
        <w:t xml:space="preserve"> from single-phase</w:t>
      </w:r>
      <w:r w:rsidR="008B473E" w:rsidRPr="004F003E">
        <w:rPr>
          <w:rFonts w:asciiTheme="majorBidi" w:hAnsiTheme="majorBidi" w:cstheme="majorBidi"/>
          <w:color w:val="000000" w:themeColor="text1"/>
          <w:sz w:val="24"/>
          <w:szCs w:val="24"/>
        </w:rPr>
        <w:t xml:space="preserve"> f</w:t>
      </w:r>
      <w:r w:rsidR="00D42107" w:rsidRPr="004F003E">
        <w:rPr>
          <w:rFonts w:asciiTheme="majorBidi" w:hAnsiTheme="majorBidi" w:cstheme="majorBidi"/>
          <w:color w:val="000000" w:themeColor="text1"/>
          <w:sz w:val="24"/>
          <w:szCs w:val="24"/>
        </w:rPr>
        <w:t>low to two</w:t>
      </w:r>
      <w:r w:rsidR="008006BB" w:rsidRPr="004F003E">
        <w:rPr>
          <w:rFonts w:asciiTheme="majorBidi" w:hAnsiTheme="majorBidi" w:cstheme="majorBidi"/>
          <w:color w:val="000000" w:themeColor="text1"/>
          <w:sz w:val="24"/>
          <w:szCs w:val="24"/>
        </w:rPr>
        <w:t>-</w:t>
      </w:r>
      <w:r w:rsidR="00D42107" w:rsidRPr="004F003E">
        <w:rPr>
          <w:rFonts w:asciiTheme="majorBidi" w:hAnsiTheme="majorBidi" w:cstheme="majorBidi"/>
          <w:color w:val="000000" w:themeColor="text1"/>
          <w:sz w:val="24"/>
          <w:szCs w:val="24"/>
        </w:rPr>
        <w:t xml:space="preserve">phase flow, the fluid and wall temperatures show </w:t>
      </w:r>
      <w:r w:rsidR="008B473E" w:rsidRPr="004F003E">
        <w:rPr>
          <w:rFonts w:asciiTheme="majorBidi" w:hAnsiTheme="majorBidi" w:cstheme="majorBidi"/>
          <w:color w:val="000000" w:themeColor="text1"/>
          <w:sz w:val="24"/>
          <w:szCs w:val="24"/>
        </w:rPr>
        <w:t xml:space="preserve">this </w:t>
      </w:r>
      <w:r w:rsidR="00D42107" w:rsidRPr="004F003E">
        <w:rPr>
          <w:rFonts w:asciiTheme="majorBidi" w:hAnsiTheme="majorBidi" w:cstheme="majorBidi"/>
          <w:color w:val="000000" w:themeColor="text1"/>
          <w:sz w:val="24"/>
          <w:szCs w:val="24"/>
        </w:rPr>
        <w:t>large</w:t>
      </w:r>
      <w:r w:rsidR="008B473E" w:rsidRPr="004F003E">
        <w:rPr>
          <w:rFonts w:asciiTheme="majorBidi" w:hAnsiTheme="majorBidi" w:cstheme="majorBidi"/>
          <w:color w:val="000000" w:themeColor="text1"/>
          <w:sz w:val="24"/>
          <w:szCs w:val="24"/>
        </w:rPr>
        <w:t xml:space="preserve"> reduction.</w:t>
      </w:r>
      <w:r w:rsidR="00A14C92" w:rsidRPr="004F003E">
        <w:rPr>
          <w:rFonts w:asciiTheme="majorBidi" w:hAnsiTheme="majorBidi" w:cstheme="majorBidi"/>
          <w:color w:val="000000" w:themeColor="text1"/>
          <w:sz w:val="24"/>
          <w:szCs w:val="24"/>
        </w:rPr>
        <w:t xml:space="preserve"> </w:t>
      </w:r>
      <w:r w:rsidR="008B473E" w:rsidRPr="004F003E">
        <w:rPr>
          <w:rFonts w:asciiTheme="majorBidi" w:hAnsiTheme="majorBidi" w:cstheme="majorBidi"/>
          <w:color w:val="000000" w:themeColor="text1"/>
          <w:sz w:val="24"/>
          <w:szCs w:val="24"/>
        </w:rPr>
        <w:t xml:space="preserve">From </w:t>
      </w:r>
      <w:r w:rsidR="008B473E" w:rsidRPr="004F003E">
        <w:rPr>
          <w:rFonts w:asciiTheme="majorBidi" w:hAnsiTheme="majorBidi" w:cstheme="majorBidi"/>
          <w:color w:val="000000" w:themeColor="text1"/>
          <w:sz w:val="24"/>
          <w:szCs w:val="24"/>
        </w:rPr>
        <w:fldChar w:fldCharType="begin"/>
      </w:r>
      <w:r w:rsidR="008B473E" w:rsidRPr="004F003E">
        <w:rPr>
          <w:rFonts w:asciiTheme="majorBidi" w:hAnsiTheme="majorBidi" w:cstheme="majorBidi"/>
          <w:color w:val="000000" w:themeColor="text1"/>
          <w:sz w:val="24"/>
          <w:szCs w:val="24"/>
        </w:rPr>
        <w:instrText xml:space="preserve"> REF _Ref23430509 \h </w:instrText>
      </w:r>
      <w:r w:rsidR="00A14C92" w:rsidRPr="004F003E">
        <w:rPr>
          <w:rFonts w:asciiTheme="majorBidi" w:hAnsiTheme="majorBidi" w:cstheme="majorBidi"/>
          <w:color w:val="000000" w:themeColor="text1"/>
          <w:sz w:val="24"/>
          <w:szCs w:val="24"/>
        </w:rPr>
        <w:instrText xml:space="preserve"> \* MERGEFORMAT </w:instrText>
      </w:r>
      <w:r w:rsidR="008B473E" w:rsidRPr="004F003E">
        <w:rPr>
          <w:rFonts w:asciiTheme="majorBidi" w:hAnsiTheme="majorBidi" w:cstheme="majorBidi"/>
          <w:color w:val="000000" w:themeColor="text1"/>
          <w:sz w:val="24"/>
          <w:szCs w:val="24"/>
        </w:rPr>
      </w:r>
      <w:r w:rsidR="008B473E" w:rsidRPr="004F003E">
        <w:rPr>
          <w:rFonts w:asciiTheme="majorBidi" w:hAnsiTheme="majorBidi" w:cstheme="majorBidi"/>
          <w:color w:val="000000" w:themeColor="text1"/>
          <w:sz w:val="24"/>
          <w:szCs w:val="24"/>
        </w:rPr>
        <w:fldChar w:fldCharType="separate"/>
      </w:r>
      <w:r w:rsidR="008B473E" w:rsidRPr="004F003E">
        <w:rPr>
          <w:rFonts w:asciiTheme="majorBidi" w:hAnsiTheme="majorBidi" w:cstheme="majorBidi"/>
          <w:color w:val="000000" w:themeColor="text1"/>
          <w:sz w:val="24"/>
          <w:szCs w:val="24"/>
        </w:rPr>
        <w:t>Fig. 9</w:t>
      </w:r>
      <w:r w:rsidR="008B473E" w:rsidRPr="004F003E">
        <w:rPr>
          <w:rFonts w:asciiTheme="majorBidi" w:hAnsiTheme="majorBidi" w:cstheme="majorBidi"/>
          <w:color w:val="000000" w:themeColor="text1"/>
          <w:sz w:val="24"/>
          <w:szCs w:val="24"/>
        </w:rPr>
        <w:fldChar w:fldCharType="end"/>
      </w:r>
      <w:r w:rsidR="008B473E" w:rsidRPr="004F003E">
        <w:rPr>
          <w:rFonts w:asciiTheme="majorBidi" w:hAnsiTheme="majorBidi" w:cstheme="majorBidi"/>
          <w:color w:val="000000" w:themeColor="text1"/>
          <w:sz w:val="24"/>
          <w:szCs w:val="24"/>
        </w:rPr>
        <w:t xml:space="preserve"> (b) and (c), a</w:t>
      </w:r>
      <w:r w:rsidR="00D42107" w:rsidRPr="004F003E">
        <w:rPr>
          <w:rFonts w:asciiTheme="majorBidi" w:hAnsiTheme="majorBidi" w:cstheme="majorBidi"/>
          <w:color w:val="000000" w:themeColor="text1"/>
          <w:sz w:val="24"/>
          <w:szCs w:val="24"/>
        </w:rPr>
        <w:t>s the effective heat flux</w:t>
      </w:r>
      <w:r w:rsidR="008B473E" w:rsidRPr="004F003E">
        <w:rPr>
          <w:rFonts w:asciiTheme="majorBidi" w:hAnsiTheme="majorBidi" w:cstheme="majorBidi"/>
          <w:color w:val="000000" w:themeColor="text1"/>
          <w:sz w:val="24"/>
          <w:szCs w:val="24"/>
        </w:rPr>
        <w:t xml:space="preserve"> and coolant flow rate were</w:t>
      </w:r>
      <w:r w:rsidR="00D42107" w:rsidRPr="004F003E">
        <w:rPr>
          <w:rFonts w:asciiTheme="majorBidi" w:hAnsiTheme="majorBidi" w:cstheme="majorBidi"/>
          <w:color w:val="000000" w:themeColor="text1"/>
          <w:sz w:val="24"/>
          <w:szCs w:val="24"/>
        </w:rPr>
        <w:t xml:space="preserve"> increased, the </w:t>
      </w:r>
      <w:r w:rsidR="008B473E" w:rsidRPr="004F003E">
        <w:rPr>
          <w:rFonts w:asciiTheme="majorBidi" w:hAnsiTheme="majorBidi" w:cstheme="majorBidi"/>
          <w:color w:val="000000" w:themeColor="text1"/>
          <w:sz w:val="24"/>
          <w:szCs w:val="24"/>
        </w:rPr>
        <w:t xml:space="preserve">contours </w:t>
      </w:r>
      <w:r w:rsidR="00D42107" w:rsidRPr="004F003E">
        <w:rPr>
          <w:rFonts w:asciiTheme="majorBidi" w:hAnsiTheme="majorBidi" w:cstheme="majorBidi"/>
          <w:color w:val="000000" w:themeColor="text1"/>
          <w:sz w:val="24"/>
          <w:szCs w:val="24"/>
        </w:rPr>
        <w:t xml:space="preserve">of the boiling </w:t>
      </w:r>
      <w:r w:rsidR="008B473E" w:rsidRPr="004F003E">
        <w:rPr>
          <w:rFonts w:asciiTheme="majorBidi" w:hAnsiTheme="majorBidi" w:cstheme="majorBidi"/>
          <w:color w:val="000000" w:themeColor="text1"/>
          <w:sz w:val="24"/>
          <w:szCs w:val="24"/>
        </w:rPr>
        <w:t>changed</w:t>
      </w:r>
      <w:r w:rsidR="00D42107" w:rsidRPr="004F003E">
        <w:rPr>
          <w:rFonts w:asciiTheme="majorBidi" w:hAnsiTheme="majorBidi" w:cstheme="majorBidi"/>
          <w:color w:val="000000" w:themeColor="text1"/>
          <w:sz w:val="24"/>
          <w:szCs w:val="24"/>
        </w:rPr>
        <w:t xml:space="preserve">. </w:t>
      </w:r>
    </w:p>
    <w:p w14:paraId="259680BE" w14:textId="77777777" w:rsidR="007C2811" w:rsidRPr="004F003E" w:rsidRDefault="007C2811" w:rsidP="007C2811">
      <w:pPr>
        <w:spacing w:line="360" w:lineRule="auto"/>
        <w:jc w:val="both"/>
        <w:rPr>
          <w:rFonts w:asciiTheme="majorBidi" w:hAnsiTheme="majorBidi" w:cstheme="majorBidi"/>
          <w:noProof/>
          <w:color w:val="000000" w:themeColor="text1"/>
          <w:sz w:val="24"/>
          <w:szCs w:val="24"/>
        </w:rPr>
      </w:pPr>
    </w:p>
    <w:tbl>
      <w:tblPr>
        <w:tblStyle w:val="TableGrid"/>
        <w:tblW w:w="1012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6"/>
        <w:gridCol w:w="3366"/>
        <w:gridCol w:w="3396"/>
      </w:tblGrid>
      <w:tr w:rsidR="00ED1E81" w:rsidRPr="004F003E" w14:paraId="684948BC" w14:textId="77777777" w:rsidTr="00CA5564">
        <w:trPr>
          <w:trHeight w:val="2960"/>
          <w:jc w:val="center"/>
        </w:trPr>
        <w:tc>
          <w:tcPr>
            <w:tcW w:w="3366" w:type="dxa"/>
          </w:tcPr>
          <w:p w14:paraId="08943D80" w14:textId="2C956B4D" w:rsidR="00ED1E81" w:rsidRPr="004F003E" w:rsidRDefault="00C6375D" w:rsidP="007C2811">
            <w:pPr>
              <w:spacing w:line="360" w:lineRule="auto"/>
              <w:jc w:val="center"/>
              <w:rPr>
                <w:rFonts w:asciiTheme="majorBidi" w:hAnsiTheme="majorBidi" w:cstheme="majorBidi"/>
                <w:noProof/>
                <w:color w:val="000000" w:themeColor="text1"/>
                <w:sz w:val="24"/>
                <w:szCs w:val="24"/>
              </w:rPr>
            </w:pPr>
            <w:r w:rsidRPr="004F003E">
              <w:rPr>
                <w:rFonts w:asciiTheme="majorBidi" w:hAnsiTheme="majorBidi" w:cstheme="majorBidi"/>
                <w:noProof/>
                <w:color w:val="000000" w:themeColor="text1"/>
                <w:sz w:val="24"/>
                <w:szCs w:val="24"/>
                <w:lang w:eastAsia="ja-JP"/>
              </w:rPr>
              <w:drawing>
                <wp:inline distT="0" distB="0" distL="0" distR="0" wp14:anchorId="6014BF2D" wp14:editId="3DE0BB68">
                  <wp:extent cx="1938789" cy="1828800"/>
                  <wp:effectExtent l="0" t="0" r="444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38789" cy="1828800"/>
                          </a:xfrm>
                          <a:prstGeom prst="rect">
                            <a:avLst/>
                          </a:prstGeom>
                          <a:noFill/>
                          <a:ln>
                            <a:noFill/>
                          </a:ln>
                        </pic:spPr>
                      </pic:pic>
                    </a:graphicData>
                  </a:graphic>
                </wp:inline>
              </w:drawing>
            </w:r>
          </w:p>
        </w:tc>
        <w:tc>
          <w:tcPr>
            <w:tcW w:w="3366" w:type="dxa"/>
          </w:tcPr>
          <w:p w14:paraId="3A081E75" w14:textId="7E045FB0" w:rsidR="00ED1E81" w:rsidRPr="004F003E" w:rsidRDefault="00B93FDA" w:rsidP="007C2811">
            <w:pPr>
              <w:spacing w:line="360" w:lineRule="auto"/>
              <w:jc w:val="center"/>
              <w:rPr>
                <w:rFonts w:asciiTheme="majorBidi" w:hAnsiTheme="majorBidi" w:cstheme="majorBidi"/>
                <w:noProof/>
                <w:color w:val="000000" w:themeColor="text1"/>
                <w:sz w:val="24"/>
                <w:szCs w:val="24"/>
              </w:rPr>
            </w:pPr>
            <w:r w:rsidRPr="004F003E">
              <w:rPr>
                <w:rFonts w:asciiTheme="majorBidi" w:hAnsiTheme="majorBidi" w:cstheme="majorBidi"/>
                <w:noProof/>
                <w:color w:val="000000" w:themeColor="text1"/>
                <w:sz w:val="24"/>
                <w:szCs w:val="24"/>
                <w:lang w:eastAsia="ja-JP"/>
              </w:rPr>
              <w:drawing>
                <wp:inline distT="0" distB="0" distL="0" distR="0" wp14:anchorId="4486217A" wp14:editId="61BB2655">
                  <wp:extent cx="1938789" cy="1828800"/>
                  <wp:effectExtent l="0" t="0" r="444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38789" cy="1828800"/>
                          </a:xfrm>
                          <a:prstGeom prst="rect">
                            <a:avLst/>
                          </a:prstGeom>
                          <a:noFill/>
                          <a:ln>
                            <a:noFill/>
                          </a:ln>
                        </pic:spPr>
                      </pic:pic>
                    </a:graphicData>
                  </a:graphic>
                </wp:inline>
              </w:drawing>
            </w:r>
          </w:p>
        </w:tc>
        <w:tc>
          <w:tcPr>
            <w:tcW w:w="3396" w:type="dxa"/>
          </w:tcPr>
          <w:p w14:paraId="648548DE" w14:textId="737DD7DA" w:rsidR="00ED1E81" w:rsidRPr="004F003E" w:rsidRDefault="00B93FDA" w:rsidP="007C2811">
            <w:pPr>
              <w:spacing w:line="360" w:lineRule="auto"/>
              <w:jc w:val="center"/>
              <w:rPr>
                <w:rFonts w:asciiTheme="majorBidi" w:hAnsiTheme="majorBidi" w:cstheme="majorBidi"/>
                <w:noProof/>
                <w:color w:val="000000" w:themeColor="text1"/>
                <w:sz w:val="24"/>
                <w:szCs w:val="24"/>
              </w:rPr>
            </w:pPr>
            <w:r w:rsidRPr="004F003E">
              <w:rPr>
                <w:rFonts w:asciiTheme="majorBidi" w:hAnsiTheme="majorBidi" w:cstheme="majorBidi"/>
                <w:noProof/>
                <w:color w:val="000000" w:themeColor="text1"/>
                <w:sz w:val="24"/>
                <w:szCs w:val="24"/>
                <w:lang w:eastAsia="ja-JP"/>
              </w:rPr>
              <w:drawing>
                <wp:inline distT="0" distB="0" distL="0" distR="0" wp14:anchorId="7C090DBC" wp14:editId="35CC2629">
                  <wp:extent cx="2013595" cy="1828800"/>
                  <wp:effectExtent l="0" t="0" r="571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13595" cy="1828800"/>
                          </a:xfrm>
                          <a:prstGeom prst="rect">
                            <a:avLst/>
                          </a:prstGeom>
                          <a:noFill/>
                          <a:ln>
                            <a:noFill/>
                          </a:ln>
                        </pic:spPr>
                      </pic:pic>
                    </a:graphicData>
                  </a:graphic>
                </wp:inline>
              </w:drawing>
            </w:r>
          </w:p>
        </w:tc>
      </w:tr>
      <w:tr w:rsidR="00ED1E81" w:rsidRPr="004F003E" w14:paraId="4C7C62D1" w14:textId="77777777" w:rsidTr="00CA5564">
        <w:trPr>
          <w:jc w:val="center"/>
        </w:trPr>
        <w:tc>
          <w:tcPr>
            <w:tcW w:w="3366" w:type="dxa"/>
          </w:tcPr>
          <w:p w14:paraId="5E783733" w14:textId="23553B05" w:rsidR="00ED1E81" w:rsidRPr="004F003E" w:rsidRDefault="002005B6" w:rsidP="007C2811">
            <w:pPr>
              <w:pStyle w:val="ListParagraph"/>
              <w:numPr>
                <w:ilvl w:val="0"/>
                <w:numId w:val="24"/>
              </w:numPr>
              <w:ind w:left="253"/>
              <w:jc w:val="center"/>
              <w:rPr>
                <w:noProof/>
                <w:color w:val="000000" w:themeColor="text1"/>
              </w:rPr>
            </w:pPr>
            <w:r w:rsidRPr="004F003E">
              <w:rPr>
                <w:i/>
                <w:iCs/>
                <w:noProof/>
                <w:color w:val="000000" w:themeColor="text1"/>
              </w:rPr>
              <w:t>Q =</w:t>
            </w:r>
            <w:r w:rsidR="00C6375D" w:rsidRPr="004F003E">
              <w:rPr>
                <w:i/>
                <w:iCs/>
                <w:noProof/>
                <w:color w:val="000000" w:themeColor="text1"/>
              </w:rPr>
              <w:t xml:space="preserve">8.7, </w:t>
            </w:r>
            <w:r w:rsidRPr="004F003E">
              <w:rPr>
                <w:i/>
                <w:iCs/>
                <w:noProof/>
                <w:color w:val="000000" w:themeColor="text1"/>
              </w:rPr>
              <w:t xml:space="preserve"> W, </w:t>
            </w:r>
            <w:r w:rsidR="00ED1E81" w:rsidRPr="004F003E">
              <w:rPr>
                <w:i/>
                <w:iCs/>
                <w:noProof/>
                <w:color w:val="000000" w:themeColor="text1"/>
              </w:rPr>
              <w:t xml:space="preserve">q” </w:t>
            </w:r>
            <w:r w:rsidR="00ED1E81" w:rsidRPr="004F003E">
              <w:rPr>
                <w:noProof/>
                <w:color w:val="000000" w:themeColor="text1"/>
              </w:rPr>
              <w:t>=</w:t>
            </w:r>
            <w:r w:rsidR="00C6375D" w:rsidRPr="004F003E">
              <w:rPr>
                <w:noProof/>
                <w:color w:val="000000" w:themeColor="text1"/>
              </w:rPr>
              <w:t xml:space="preserve"> 119.7</w:t>
            </w:r>
            <w:r w:rsidR="00ED1E81" w:rsidRPr="004F003E">
              <w:rPr>
                <w:noProof/>
                <w:color w:val="000000" w:themeColor="text1"/>
              </w:rPr>
              <w:t xml:space="preserve">  W/Cm</w:t>
            </w:r>
            <w:r w:rsidR="00ED1E81" w:rsidRPr="004F003E">
              <w:rPr>
                <w:noProof/>
                <w:color w:val="000000" w:themeColor="text1"/>
                <w:vertAlign w:val="superscript"/>
              </w:rPr>
              <w:t xml:space="preserve">2 </w:t>
            </w:r>
            <w:r w:rsidRPr="004F003E">
              <w:rPr>
                <w:noProof/>
                <w:color w:val="000000" w:themeColor="text1"/>
              </w:rPr>
              <w:t xml:space="preserve">and </w:t>
            </w:r>
            <w:r w:rsidR="00ED1E81" w:rsidRPr="004F003E">
              <w:rPr>
                <w:i/>
                <w:iCs/>
                <w:noProof/>
                <w:color w:val="000000" w:themeColor="text1"/>
              </w:rPr>
              <w:t>G</w:t>
            </w:r>
            <w:r w:rsidR="00ED1E81" w:rsidRPr="004F003E">
              <w:rPr>
                <w:noProof/>
                <w:color w:val="000000" w:themeColor="text1"/>
              </w:rPr>
              <w:t xml:space="preserve"> =2 mL/min</w:t>
            </w:r>
          </w:p>
        </w:tc>
        <w:tc>
          <w:tcPr>
            <w:tcW w:w="3366" w:type="dxa"/>
          </w:tcPr>
          <w:p w14:paraId="44EA96BD" w14:textId="27DE15D6" w:rsidR="00ED1E81" w:rsidRPr="004F003E" w:rsidRDefault="00C6375D" w:rsidP="007C2811">
            <w:pPr>
              <w:pStyle w:val="ListParagraph"/>
              <w:numPr>
                <w:ilvl w:val="0"/>
                <w:numId w:val="24"/>
              </w:numPr>
              <w:ind w:left="251"/>
              <w:jc w:val="center"/>
              <w:rPr>
                <w:noProof/>
                <w:color w:val="000000" w:themeColor="text1"/>
              </w:rPr>
            </w:pPr>
            <w:r w:rsidRPr="004F003E">
              <w:rPr>
                <w:i/>
                <w:iCs/>
                <w:noProof/>
                <w:color w:val="000000" w:themeColor="text1"/>
              </w:rPr>
              <w:t xml:space="preserve">Q = 33.5 W, </w:t>
            </w:r>
            <w:r w:rsidR="00ED1E81" w:rsidRPr="004F003E">
              <w:rPr>
                <w:i/>
                <w:iCs/>
                <w:noProof/>
                <w:color w:val="000000" w:themeColor="text1"/>
              </w:rPr>
              <w:t xml:space="preserve">q” </w:t>
            </w:r>
            <w:r w:rsidR="00ED1E81" w:rsidRPr="004F003E">
              <w:rPr>
                <w:noProof/>
                <w:color w:val="000000" w:themeColor="text1"/>
              </w:rPr>
              <w:t xml:space="preserve">= </w:t>
            </w:r>
            <w:r w:rsidR="00B93FDA" w:rsidRPr="004F003E">
              <w:rPr>
                <w:noProof/>
                <w:color w:val="000000" w:themeColor="text1"/>
              </w:rPr>
              <w:t xml:space="preserve">73.63 </w:t>
            </w:r>
            <w:r w:rsidR="00ED1E81" w:rsidRPr="004F003E">
              <w:rPr>
                <w:noProof/>
                <w:color w:val="000000" w:themeColor="text1"/>
              </w:rPr>
              <w:t>W/Cm</w:t>
            </w:r>
            <w:r w:rsidR="00ED1E81" w:rsidRPr="004F003E">
              <w:rPr>
                <w:noProof/>
                <w:color w:val="000000" w:themeColor="text1"/>
                <w:vertAlign w:val="superscript"/>
              </w:rPr>
              <w:t xml:space="preserve">2 </w:t>
            </w:r>
            <w:r w:rsidR="00ED1E81" w:rsidRPr="004F003E">
              <w:rPr>
                <w:noProof/>
                <w:color w:val="000000" w:themeColor="text1"/>
              </w:rPr>
              <w:t xml:space="preserve">, </w:t>
            </w:r>
            <w:r w:rsidR="00ED1E81" w:rsidRPr="004F003E">
              <w:rPr>
                <w:i/>
                <w:iCs/>
                <w:noProof/>
                <w:color w:val="000000" w:themeColor="text1"/>
              </w:rPr>
              <w:t>G</w:t>
            </w:r>
            <w:r w:rsidR="00ED1E81" w:rsidRPr="004F003E">
              <w:rPr>
                <w:noProof/>
                <w:color w:val="000000" w:themeColor="text1"/>
              </w:rPr>
              <w:t xml:space="preserve"> =</w:t>
            </w:r>
            <w:r w:rsidR="00D420AE" w:rsidRPr="004F003E">
              <w:rPr>
                <w:noProof/>
                <w:color w:val="000000" w:themeColor="text1"/>
              </w:rPr>
              <w:t>8</w:t>
            </w:r>
            <w:r w:rsidR="00ED1E81" w:rsidRPr="004F003E">
              <w:rPr>
                <w:noProof/>
                <w:color w:val="000000" w:themeColor="text1"/>
              </w:rPr>
              <w:t xml:space="preserve"> mL/min</w:t>
            </w:r>
          </w:p>
        </w:tc>
        <w:tc>
          <w:tcPr>
            <w:tcW w:w="3396" w:type="dxa"/>
          </w:tcPr>
          <w:p w14:paraId="76A5AA1F" w14:textId="3FEDF671" w:rsidR="00ED1E81" w:rsidRPr="004F003E" w:rsidRDefault="00C6375D" w:rsidP="007C2811">
            <w:pPr>
              <w:pStyle w:val="ListParagraph"/>
              <w:numPr>
                <w:ilvl w:val="0"/>
                <w:numId w:val="24"/>
              </w:numPr>
              <w:ind w:left="251"/>
              <w:jc w:val="center"/>
              <w:rPr>
                <w:noProof/>
                <w:color w:val="000000" w:themeColor="text1"/>
              </w:rPr>
            </w:pPr>
            <w:r w:rsidRPr="004F003E">
              <w:rPr>
                <w:i/>
                <w:iCs/>
                <w:noProof/>
                <w:color w:val="000000" w:themeColor="text1"/>
              </w:rPr>
              <w:t xml:space="preserve">Q = 45 W, </w:t>
            </w:r>
            <w:r w:rsidR="00ED1E81" w:rsidRPr="004F003E">
              <w:rPr>
                <w:i/>
                <w:iCs/>
                <w:noProof/>
                <w:color w:val="000000" w:themeColor="text1"/>
              </w:rPr>
              <w:t xml:space="preserve">q” </w:t>
            </w:r>
            <w:r w:rsidR="00ED1E81" w:rsidRPr="004F003E">
              <w:rPr>
                <w:noProof/>
                <w:color w:val="000000" w:themeColor="text1"/>
              </w:rPr>
              <w:t>=</w:t>
            </w:r>
            <w:r w:rsidR="00B93FDA" w:rsidRPr="004F003E">
              <w:rPr>
                <w:noProof/>
                <w:color w:val="000000" w:themeColor="text1"/>
              </w:rPr>
              <w:t xml:space="preserve"> 5.1</w:t>
            </w:r>
            <w:r w:rsidR="00ED1E81" w:rsidRPr="004F003E">
              <w:rPr>
                <w:noProof/>
                <w:color w:val="000000" w:themeColor="text1"/>
              </w:rPr>
              <w:t xml:space="preserve">  W/Cm</w:t>
            </w:r>
            <w:r w:rsidR="00ED1E81" w:rsidRPr="004F003E">
              <w:rPr>
                <w:noProof/>
                <w:color w:val="000000" w:themeColor="text1"/>
                <w:vertAlign w:val="superscript"/>
              </w:rPr>
              <w:t xml:space="preserve">2 </w:t>
            </w:r>
            <w:r w:rsidR="00ED1E81" w:rsidRPr="004F003E">
              <w:rPr>
                <w:noProof/>
                <w:color w:val="000000" w:themeColor="text1"/>
              </w:rPr>
              <w:t xml:space="preserve">, </w:t>
            </w:r>
            <w:r w:rsidR="00ED1E81" w:rsidRPr="004F003E">
              <w:rPr>
                <w:i/>
                <w:iCs/>
                <w:noProof/>
                <w:color w:val="000000" w:themeColor="text1"/>
              </w:rPr>
              <w:t>G</w:t>
            </w:r>
            <w:r w:rsidR="00ED1E81" w:rsidRPr="004F003E">
              <w:rPr>
                <w:noProof/>
                <w:color w:val="000000" w:themeColor="text1"/>
              </w:rPr>
              <w:t xml:space="preserve"> =</w:t>
            </w:r>
            <w:r w:rsidR="00D420AE" w:rsidRPr="004F003E">
              <w:rPr>
                <w:noProof/>
                <w:color w:val="000000" w:themeColor="text1"/>
              </w:rPr>
              <w:t xml:space="preserve">8 </w:t>
            </w:r>
            <w:r w:rsidR="00ED1E81" w:rsidRPr="004F003E">
              <w:rPr>
                <w:noProof/>
                <w:color w:val="000000" w:themeColor="text1"/>
              </w:rPr>
              <w:t>mL/min</w:t>
            </w:r>
          </w:p>
        </w:tc>
      </w:tr>
      <w:tr w:rsidR="00ED1E81" w:rsidRPr="004F003E" w14:paraId="002567C4" w14:textId="77777777" w:rsidTr="00CA5564">
        <w:trPr>
          <w:jc w:val="center"/>
        </w:trPr>
        <w:tc>
          <w:tcPr>
            <w:tcW w:w="3366" w:type="dxa"/>
          </w:tcPr>
          <w:p w14:paraId="4C4E105A" w14:textId="4F4A7CCB" w:rsidR="00ED1E81" w:rsidRPr="004F003E" w:rsidRDefault="00B3595A" w:rsidP="007C2811">
            <w:pPr>
              <w:spacing w:line="360" w:lineRule="auto"/>
              <w:jc w:val="center"/>
              <w:rPr>
                <w:rFonts w:asciiTheme="majorBidi" w:hAnsiTheme="majorBidi" w:cstheme="majorBidi"/>
                <w:noProof/>
                <w:color w:val="000000" w:themeColor="text1"/>
                <w:sz w:val="24"/>
                <w:szCs w:val="24"/>
              </w:rPr>
            </w:pPr>
            <w:r w:rsidRPr="004F003E">
              <w:rPr>
                <w:rFonts w:asciiTheme="majorBidi" w:hAnsiTheme="majorBidi" w:cstheme="majorBidi"/>
                <w:noProof/>
                <w:color w:val="000000" w:themeColor="text1"/>
                <w:sz w:val="24"/>
                <w:szCs w:val="24"/>
                <w:lang w:eastAsia="ja-JP"/>
              </w:rPr>
              <w:drawing>
                <wp:inline distT="0" distB="0" distL="0" distR="0" wp14:anchorId="7383C8F2" wp14:editId="59041750">
                  <wp:extent cx="1938130" cy="1828800"/>
                  <wp:effectExtent l="0" t="0" r="508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38130" cy="1828800"/>
                          </a:xfrm>
                          <a:prstGeom prst="rect">
                            <a:avLst/>
                          </a:prstGeom>
                          <a:noFill/>
                          <a:ln>
                            <a:noFill/>
                          </a:ln>
                        </pic:spPr>
                      </pic:pic>
                    </a:graphicData>
                  </a:graphic>
                </wp:inline>
              </w:drawing>
            </w:r>
          </w:p>
        </w:tc>
        <w:tc>
          <w:tcPr>
            <w:tcW w:w="3366" w:type="dxa"/>
          </w:tcPr>
          <w:p w14:paraId="69D63405" w14:textId="4120D1CE" w:rsidR="00ED1E81" w:rsidRPr="004F003E" w:rsidRDefault="00B3595A" w:rsidP="007C2811">
            <w:pPr>
              <w:spacing w:line="360" w:lineRule="auto"/>
              <w:jc w:val="center"/>
              <w:rPr>
                <w:rFonts w:asciiTheme="majorBidi" w:hAnsiTheme="majorBidi" w:cstheme="majorBidi"/>
                <w:noProof/>
                <w:color w:val="000000" w:themeColor="text1"/>
                <w:sz w:val="24"/>
                <w:szCs w:val="24"/>
              </w:rPr>
            </w:pPr>
            <w:r w:rsidRPr="004F003E">
              <w:rPr>
                <w:rFonts w:asciiTheme="majorBidi" w:hAnsiTheme="majorBidi" w:cstheme="majorBidi"/>
                <w:noProof/>
                <w:color w:val="000000" w:themeColor="text1"/>
                <w:sz w:val="24"/>
                <w:szCs w:val="24"/>
                <w:lang w:eastAsia="ja-JP"/>
              </w:rPr>
              <w:drawing>
                <wp:inline distT="0" distB="0" distL="0" distR="0" wp14:anchorId="612FEBB2" wp14:editId="1D709E3C">
                  <wp:extent cx="1998549" cy="1828800"/>
                  <wp:effectExtent l="0" t="0" r="190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98549" cy="1828800"/>
                          </a:xfrm>
                          <a:prstGeom prst="rect">
                            <a:avLst/>
                          </a:prstGeom>
                          <a:noFill/>
                          <a:ln>
                            <a:noFill/>
                          </a:ln>
                        </pic:spPr>
                      </pic:pic>
                    </a:graphicData>
                  </a:graphic>
                </wp:inline>
              </w:drawing>
            </w:r>
          </w:p>
        </w:tc>
        <w:tc>
          <w:tcPr>
            <w:tcW w:w="3396" w:type="dxa"/>
          </w:tcPr>
          <w:p w14:paraId="59969029" w14:textId="60A4DF22" w:rsidR="00ED1E81" w:rsidRPr="004F003E" w:rsidRDefault="00CF60CA" w:rsidP="007C2811">
            <w:pPr>
              <w:spacing w:line="360" w:lineRule="auto"/>
              <w:jc w:val="center"/>
              <w:rPr>
                <w:rFonts w:asciiTheme="majorBidi" w:hAnsiTheme="majorBidi" w:cstheme="majorBidi"/>
                <w:noProof/>
                <w:color w:val="000000" w:themeColor="text1"/>
                <w:sz w:val="24"/>
                <w:szCs w:val="24"/>
              </w:rPr>
            </w:pPr>
            <w:r w:rsidRPr="004F003E">
              <w:rPr>
                <w:rFonts w:asciiTheme="majorBidi" w:hAnsiTheme="majorBidi" w:cstheme="majorBidi"/>
                <w:noProof/>
                <w:color w:val="000000" w:themeColor="text1"/>
                <w:sz w:val="24"/>
                <w:szCs w:val="24"/>
                <w:lang w:eastAsia="ja-JP"/>
              </w:rPr>
              <w:drawing>
                <wp:inline distT="0" distB="0" distL="0" distR="0" wp14:anchorId="71F5F7D9" wp14:editId="7668FF9E">
                  <wp:extent cx="1938130" cy="1828800"/>
                  <wp:effectExtent l="0" t="0" r="508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38130" cy="1828800"/>
                          </a:xfrm>
                          <a:prstGeom prst="rect">
                            <a:avLst/>
                          </a:prstGeom>
                          <a:noFill/>
                          <a:ln>
                            <a:noFill/>
                          </a:ln>
                        </pic:spPr>
                      </pic:pic>
                    </a:graphicData>
                  </a:graphic>
                </wp:inline>
              </w:drawing>
            </w:r>
          </w:p>
        </w:tc>
      </w:tr>
      <w:tr w:rsidR="007C2811" w:rsidRPr="004F003E" w14:paraId="3EF81E99" w14:textId="77777777" w:rsidTr="00CA5564">
        <w:trPr>
          <w:jc w:val="center"/>
        </w:trPr>
        <w:tc>
          <w:tcPr>
            <w:tcW w:w="3366" w:type="dxa"/>
          </w:tcPr>
          <w:p w14:paraId="360A68C6" w14:textId="2A899EB9" w:rsidR="00ED1E81" w:rsidRPr="004F003E" w:rsidRDefault="00C6375D" w:rsidP="007C2811">
            <w:pPr>
              <w:pStyle w:val="ListParagraph"/>
              <w:numPr>
                <w:ilvl w:val="0"/>
                <w:numId w:val="24"/>
              </w:numPr>
              <w:ind w:left="251"/>
              <w:jc w:val="center"/>
              <w:rPr>
                <w:noProof/>
                <w:color w:val="000000" w:themeColor="text1"/>
              </w:rPr>
            </w:pPr>
            <w:r w:rsidRPr="004F003E">
              <w:rPr>
                <w:i/>
                <w:iCs/>
                <w:noProof/>
                <w:color w:val="000000" w:themeColor="text1"/>
              </w:rPr>
              <w:t xml:space="preserve">Q =8.7, </w:t>
            </w:r>
            <w:r w:rsidR="00ED1E81" w:rsidRPr="004F003E">
              <w:rPr>
                <w:i/>
                <w:iCs/>
                <w:noProof/>
                <w:color w:val="000000" w:themeColor="text1"/>
              </w:rPr>
              <w:t xml:space="preserve">q” </w:t>
            </w:r>
            <w:r w:rsidR="00ED1E81" w:rsidRPr="004F003E">
              <w:rPr>
                <w:noProof/>
                <w:color w:val="000000" w:themeColor="text1"/>
              </w:rPr>
              <w:t xml:space="preserve">= </w:t>
            </w:r>
            <w:r w:rsidR="001F7076" w:rsidRPr="004F003E">
              <w:rPr>
                <w:noProof/>
                <w:color w:val="000000" w:themeColor="text1"/>
              </w:rPr>
              <w:t>126.5</w:t>
            </w:r>
            <w:r w:rsidR="00ED1E81" w:rsidRPr="004F003E">
              <w:rPr>
                <w:noProof/>
                <w:color w:val="000000" w:themeColor="text1"/>
              </w:rPr>
              <w:t xml:space="preserve"> W/Cm</w:t>
            </w:r>
            <w:r w:rsidR="00ED1E81" w:rsidRPr="004F003E">
              <w:rPr>
                <w:noProof/>
                <w:color w:val="000000" w:themeColor="text1"/>
                <w:vertAlign w:val="superscript"/>
              </w:rPr>
              <w:t xml:space="preserve">2 </w:t>
            </w:r>
            <w:r w:rsidR="00ED1E81" w:rsidRPr="004F003E">
              <w:rPr>
                <w:noProof/>
                <w:color w:val="000000" w:themeColor="text1"/>
              </w:rPr>
              <w:t xml:space="preserve">, </w:t>
            </w:r>
            <w:r w:rsidR="00ED1E81" w:rsidRPr="004F003E">
              <w:rPr>
                <w:i/>
                <w:iCs/>
                <w:noProof/>
                <w:color w:val="000000" w:themeColor="text1"/>
              </w:rPr>
              <w:t>G</w:t>
            </w:r>
            <w:r w:rsidR="00ED1E81" w:rsidRPr="004F003E">
              <w:rPr>
                <w:noProof/>
                <w:color w:val="000000" w:themeColor="text1"/>
              </w:rPr>
              <w:t xml:space="preserve"> =</w:t>
            </w:r>
            <w:r w:rsidR="001F7076" w:rsidRPr="004F003E">
              <w:rPr>
                <w:noProof/>
                <w:color w:val="000000" w:themeColor="text1"/>
              </w:rPr>
              <w:t xml:space="preserve"> 1</w:t>
            </w:r>
            <w:r w:rsidR="00ED1E81" w:rsidRPr="004F003E">
              <w:rPr>
                <w:noProof/>
                <w:color w:val="000000" w:themeColor="text1"/>
              </w:rPr>
              <w:t>2</w:t>
            </w:r>
            <w:r w:rsidR="001F7076" w:rsidRPr="004F003E">
              <w:rPr>
                <w:noProof/>
                <w:color w:val="000000" w:themeColor="text1"/>
              </w:rPr>
              <w:t>0</w:t>
            </w:r>
            <w:r w:rsidR="00ED1E81" w:rsidRPr="004F003E">
              <w:rPr>
                <w:noProof/>
                <w:color w:val="000000" w:themeColor="text1"/>
              </w:rPr>
              <w:t xml:space="preserve"> mL/min</w:t>
            </w:r>
          </w:p>
        </w:tc>
        <w:tc>
          <w:tcPr>
            <w:tcW w:w="3366" w:type="dxa"/>
          </w:tcPr>
          <w:p w14:paraId="486251F7" w14:textId="04135DFF" w:rsidR="00ED1E81" w:rsidRPr="004F003E" w:rsidRDefault="00C6375D" w:rsidP="007C2811">
            <w:pPr>
              <w:pStyle w:val="ListParagraph"/>
              <w:numPr>
                <w:ilvl w:val="0"/>
                <w:numId w:val="24"/>
              </w:numPr>
              <w:ind w:left="251"/>
              <w:jc w:val="center"/>
              <w:rPr>
                <w:noProof/>
                <w:color w:val="000000" w:themeColor="text1"/>
              </w:rPr>
            </w:pPr>
            <w:r w:rsidRPr="004F003E">
              <w:rPr>
                <w:i/>
                <w:iCs/>
                <w:noProof/>
                <w:color w:val="000000" w:themeColor="text1"/>
              </w:rPr>
              <w:t xml:space="preserve">Q = 33.5 W, </w:t>
            </w:r>
            <w:r w:rsidR="00ED1E81" w:rsidRPr="004F003E">
              <w:rPr>
                <w:i/>
                <w:iCs/>
                <w:noProof/>
                <w:color w:val="000000" w:themeColor="text1"/>
              </w:rPr>
              <w:t xml:space="preserve">q” </w:t>
            </w:r>
            <w:r w:rsidR="00ED1E81" w:rsidRPr="004F003E">
              <w:rPr>
                <w:noProof/>
                <w:color w:val="000000" w:themeColor="text1"/>
              </w:rPr>
              <w:t xml:space="preserve">= </w:t>
            </w:r>
            <w:r w:rsidR="00CF60CA" w:rsidRPr="004F003E">
              <w:rPr>
                <w:noProof/>
                <w:color w:val="000000" w:themeColor="text1"/>
              </w:rPr>
              <w:t>85</w:t>
            </w:r>
            <w:r w:rsidR="00ED1E81" w:rsidRPr="004F003E">
              <w:rPr>
                <w:noProof/>
                <w:color w:val="000000" w:themeColor="text1"/>
              </w:rPr>
              <w:t xml:space="preserve"> W/Cm</w:t>
            </w:r>
            <w:r w:rsidR="00ED1E81" w:rsidRPr="004F003E">
              <w:rPr>
                <w:noProof/>
                <w:color w:val="000000" w:themeColor="text1"/>
                <w:vertAlign w:val="superscript"/>
              </w:rPr>
              <w:t xml:space="preserve">2 </w:t>
            </w:r>
            <w:r w:rsidR="00ED1E81" w:rsidRPr="004F003E">
              <w:rPr>
                <w:noProof/>
                <w:color w:val="000000" w:themeColor="text1"/>
              </w:rPr>
              <w:t xml:space="preserve">, </w:t>
            </w:r>
            <w:r w:rsidR="00ED1E81" w:rsidRPr="004F003E">
              <w:rPr>
                <w:i/>
                <w:iCs/>
                <w:noProof/>
                <w:color w:val="000000" w:themeColor="text1"/>
              </w:rPr>
              <w:t>G</w:t>
            </w:r>
            <w:r w:rsidR="00ED1E81" w:rsidRPr="004F003E">
              <w:rPr>
                <w:noProof/>
                <w:color w:val="000000" w:themeColor="text1"/>
              </w:rPr>
              <w:t xml:space="preserve"> =</w:t>
            </w:r>
            <w:r w:rsidR="00B3595A" w:rsidRPr="004F003E">
              <w:rPr>
                <w:noProof/>
                <w:color w:val="000000" w:themeColor="text1"/>
              </w:rPr>
              <w:t>1</w:t>
            </w:r>
            <w:r w:rsidR="00ED1E81" w:rsidRPr="004F003E">
              <w:rPr>
                <w:noProof/>
                <w:color w:val="000000" w:themeColor="text1"/>
              </w:rPr>
              <w:t>2</w:t>
            </w:r>
            <w:r w:rsidR="00B3595A" w:rsidRPr="004F003E">
              <w:rPr>
                <w:noProof/>
                <w:color w:val="000000" w:themeColor="text1"/>
              </w:rPr>
              <w:t>0</w:t>
            </w:r>
            <w:r w:rsidR="00ED1E81" w:rsidRPr="004F003E">
              <w:rPr>
                <w:noProof/>
                <w:color w:val="000000" w:themeColor="text1"/>
              </w:rPr>
              <w:t xml:space="preserve"> mL/min</w:t>
            </w:r>
          </w:p>
        </w:tc>
        <w:tc>
          <w:tcPr>
            <w:tcW w:w="3396" w:type="dxa"/>
          </w:tcPr>
          <w:p w14:paraId="7EEF5761" w14:textId="0BE687F1" w:rsidR="00ED1E81" w:rsidRPr="004F003E" w:rsidRDefault="00C6375D" w:rsidP="007C2811">
            <w:pPr>
              <w:pStyle w:val="ListParagraph"/>
              <w:numPr>
                <w:ilvl w:val="0"/>
                <w:numId w:val="24"/>
              </w:numPr>
              <w:ind w:left="251"/>
              <w:jc w:val="center"/>
              <w:rPr>
                <w:noProof/>
                <w:color w:val="000000" w:themeColor="text1"/>
              </w:rPr>
            </w:pPr>
            <w:r w:rsidRPr="004F003E">
              <w:rPr>
                <w:i/>
                <w:iCs/>
                <w:noProof/>
                <w:color w:val="000000" w:themeColor="text1"/>
              </w:rPr>
              <w:t xml:space="preserve">Q = 45  W, </w:t>
            </w:r>
            <w:r w:rsidR="00ED1E81" w:rsidRPr="004F003E">
              <w:rPr>
                <w:i/>
                <w:iCs/>
                <w:noProof/>
                <w:color w:val="000000" w:themeColor="text1"/>
              </w:rPr>
              <w:t xml:space="preserve">q” </w:t>
            </w:r>
            <w:r w:rsidR="00ED1E81" w:rsidRPr="004F003E">
              <w:rPr>
                <w:noProof/>
                <w:color w:val="000000" w:themeColor="text1"/>
              </w:rPr>
              <w:t>=</w:t>
            </w:r>
            <w:r w:rsidR="00CF60CA" w:rsidRPr="004F003E">
              <w:rPr>
                <w:noProof/>
                <w:color w:val="000000" w:themeColor="text1"/>
              </w:rPr>
              <w:t xml:space="preserve"> 74.2</w:t>
            </w:r>
            <w:r w:rsidR="00ED1E81" w:rsidRPr="004F003E">
              <w:rPr>
                <w:noProof/>
                <w:color w:val="000000" w:themeColor="text1"/>
              </w:rPr>
              <w:t xml:space="preserve">  W/Cm</w:t>
            </w:r>
            <w:r w:rsidR="00ED1E81" w:rsidRPr="004F003E">
              <w:rPr>
                <w:noProof/>
                <w:color w:val="000000" w:themeColor="text1"/>
                <w:vertAlign w:val="superscript"/>
              </w:rPr>
              <w:t xml:space="preserve">2 </w:t>
            </w:r>
            <w:r w:rsidR="00ED1E81" w:rsidRPr="004F003E">
              <w:rPr>
                <w:noProof/>
                <w:color w:val="000000" w:themeColor="text1"/>
              </w:rPr>
              <w:t xml:space="preserve">, </w:t>
            </w:r>
            <w:r w:rsidR="00ED1E81" w:rsidRPr="004F003E">
              <w:rPr>
                <w:i/>
                <w:iCs/>
                <w:noProof/>
                <w:color w:val="000000" w:themeColor="text1"/>
              </w:rPr>
              <w:t>G</w:t>
            </w:r>
            <w:r w:rsidR="00ED1E81" w:rsidRPr="004F003E">
              <w:rPr>
                <w:noProof/>
                <w:color w:val="000000" w:themeColor="text1"/>
              </w:rPr>
              <w:t xml:space="preserve"> =</w:t>
            </w:r>
            <w:r w:rsidR="00B3595A" w:rsidRPr="004F003E">
              <w:rPr>
                <w:noProof/>
                <w:color w:val="000000" w:themeColor="text1"/>
              </w:rPr>
              <w:t xml:space="preserve"> 1</w:t>
            </w:r>
            <w:r w:rsidR="00ED1E81" w:rsidRPr="004F003E">
              <w:rPr>
                <w:noProof/>
                <w:color w:val="000000" w:themeColor="text1"/>
              </w:rPr>
              <w:t>2</w:t>
            </w:r>
            <w:r w:rsidR="00B3595A" w:rsidRPr="004F003E">
              <w:rPr>
                <w:noProof/>
                <w:color w:val="000000" w:themeColor="text1"/>
              </w:rPr>
              <w:t xml:space="preserve">0  </w:t>
            </w:r>
            <w:r w:rsidR="00ED1E81" w:rsidRPr="004F003E">
              <w:rPr>
                <w:noProof/>
                <w:color w:val="000000" w:themeColor="text1"/>
              </w:rPr>
              <w:t>mL/min</w:t>
            </w:r>
          </w:p>
        </w:tc>
      </w:tr>
    </w:tbl>
    <w:p w14:paraId="699BF8E6" w14:textId="02F1DB56" w:rsidR="00382C2A" w:rsidRPr="004F003E" w:rsidRDefault="00CA5564" w:rsidP="007C2811">
      <w:pPr>
        <w:pStyle w:val="Caption"/>
        <w:spacing w:before="240" w:line="360" w:lineRule="auto"/>
        <w:rPr>
          <w:sz w:val="24"/>
          <w:szCs w:val="24"/>
        </w:rPr>
      </w:pPr>
      <w:bookmarkStart w:id="12" w:name="_Ref23430509"/>
      <w:r w:rsidRPr="004F003E">
        <w:rPr>
          <w:sz w:val="24"/>
          <w:szCs w:val="24"/>
        </w:rPr>
        <w:t xml:space="preserve">Fig. </w:t>
      </w:r>
      <w:r w:rsidR="0034272A" w:rsidRPr="004F003E">
        <w:rPr>
          <w:sz w:val="24"/>
          <w:szCs w:val="24"/>
        </w:rPr>
        <w:fldChar w:fldCharType="begin"/>
      </w:r>
      <w:r w:rsidR="0034272A" w:rsidRPr="004F003E">
        <w:rPr>
          <w:sz w:val="24"/>
          <w:szCs w:val="24"/>
        </w:rPr>
        <w:instrText xml:space="preserve"> SEQ Fig. \* ARABIC </w:instrText>
      </w:r>
      <w:r w:rsidR="0034272A" w:rsidRPr="004F003E">
        <w:rPr>
          <w:sz w:val="24"/>
          <w:szCs w:val="24"/>
        </w:rPr>
        <w:fldChar w:fldCharType="separate"/>
      </w:r>
      <w:r w:rsidR="00655395" w:rsidRPr="004F003E">
        <w:rPr>
          <w:noProof/>
          <w:sz w:val="24"/>
          <w:szCs w:val="24"/>
        </w:rPr>
        <w:t>9</w:t>
      </w:r>
      <w:r w:rsidR="0034272A" w:rsidRPr="004F003E">
        <w:rPr>
          <w:noProof/>
          <w:sz w:val="24"/>
          <w:szCs w:val="24"/>
        </w:rPr>
        <w:fldChar w:fldCharType="end"/>
      </w:r>
      <w:bookmarkEnd w:id="12"/>
      <w:r w:rsidRPr="004F003E">
        <w:rPr>
          <w:sz w:val="24"/>
          <w:szCs w:val="24"/>
        </w:rPr>
        <w:t xml:space="preserve"> </w:t>
      </w:r>
      <w:r w:rsidR="00001118" w:rsidRPr="004F003E">
        <w:rPr>
          <w:sz w:val="24"/>
          <w:szCs w:val="24"/>
        </w:rPr>
        <w:t>Novec-7000</w:t>
      </w:r>
      <w:r w:rsidRPr="004F003E">
        <w:rPr>
          <w:sz w:val="24"/>
          <w:szCs w:val="24"/>
        </w:rPr>
        <w:t xml:space="preserve"> local temperature contours</w:t>
      </w:r>
    </w:p>
    <w:p w14:paraId="0B200D0B" w14:textId="3BA22A9F" w:rsidR="00382C2A" w:rsidRPr="004F003E" w:rsidRDefault="00382C2A" w:rsidP="004F003E">
      <w:pPr>
        <w:spacing w:line="360" w:lineRule="auto"/>
        <w:jc w:val="both"/>
        <w:rPr>
          <w:rFonts w:asciiTheme="majorBidi" w:hAnsiTheme="majorBidi" w:cstheme="majorBidi"/>
          <w:color w:val="000000" w:themeColor="text1"/>
          <w:sz w:val="24"/>
          <w:szCs w:val="24"/>
        </w:rPr>
      </w:pPr>
      <w:r w:rsidRPr="004F003E">
        <w:rPr>
          <w:rFonts w:asciiTheme="majorBidi" w:hAnsiTheme="majorBidi" w:cstheme="majorBidi"/>
          <w:color w:val="000000" w:themeColor="text1"/>
          <w:sz w:val="24"/>
          <w:szCs w:val="24"/>
        </w:rPr>
        <w:t xml:space="preserve">A more quantitative investigation can be performed by tracking the temperature extracted data logger behavior versus time. </w:t>
      </w:r>
      <w:r w:rsidR="000A5635" w:rsidRPr="004F003E">
        <w:rPr>
          <w:rFonts w:asciiTheme="majorBidi" w:hAnsiTheme="majorBidi" w:cstheme="majorBidi"/>
          <w:color w:val="000000" w:themeColor="text1"/>
          <w:sz w:val="24"/>
          <w:szCs w:val="24"/>
        </w:rPr>
        <w:fldChar w:fldCharType="begin"/>
      </w:r>
      <w:r w:rsidR="000A5635" w:rsidRPr="004F003E">
        <w:rPr>
          <w:rFonts w:asciiTheme="majorBidi" w:hAnsiTheme="majorBidi" w:cstheme="majorBidi"/>
          <w:color w:val="000000" w:themeColor="text1"/>
          <w:sz w:val="24"/>
          <w:szCs w:val="24"/>
        </w:rPr>
        <w:instrText xml:space="preserve"> REF _Ref23469442 \h  \* MERGEFORMAT </w:instrText>
      </w:r>
      <w:r w:rsidR="000A5635" w:rsidRPr="004F003E">
        <w:rPr>
          <w:rFonts w:asciiTheme="majorBidi" w:hAnsiTheme="majorBidi" w:cstheme="majorBidi"/>
          <w:color w:val="000000" w:themeColor="text1"/>
          <w:sz w:val="24"/>
          <w:szCs w:val="24"/>
        </w:rPr>
      </w:r>
      <w:r w:rsidR="000A5635" w:rsidRPr="004F003E">
        <w:rPr>
          <w:rFonts w:asciiTheme="majorBidi" w:hAnsiTheme="majorBidi" w:cstheme="majorBidi"/>
          <w:color w:val="000000" w:themeColor="text1"/>
          <w:sz w:val="24"/>
          <w:szCs w:val="24"/>
        </w:rPr>
        <w:fldChar w:fldCharType="separate"/>
      </w:r>
      <w:r w:rsidR="000A5635" w:rsidRPr="004F003E">
        <w:rPr>
          <w:rFonts w:asciiTheme="majorBidi" w:hAnsiTheme="majorBidi" w:cstheme="majorBidi"/>
          <w:color w:val="000000" w:themeColor="text1"/>
          <w:sz w:val="24"/>
          <w:szCs w:val="24"/>
        </w:rPr>
        <w:t>Fig. 10</w:t>
      </w:r>
      <w:r w:rsidR="000A5635" w:rsidRPr="004F003E">
        <w:rPr>
          <w:rFonts w:asciiTheme="majorBidi" w:hAnsiTheme="majorBidi" w:cstheme="majorBidi"/>
          <w:color w:val="000000" w:themeColor="text1"/>
          <w:sz w:val="24"/>
          <w:szCs w:val="24"/>
        </w:rPr>
        <w:fldChar w:fldCharType="end"/>
      </w:r>
      <w:r w:rsidR="000A5635" w:rsidRPr="004F003E">
        <w:rPr>
          <w:rFonts w:asciiTheme="majorBidi" w:hAnsiTheme="majorBidi" w:cstheme="majorBidi"/>
          <w:color w:val="000000" w:themeColor="text1"/>
          <w:sz w:val="24"/>
          <w:szCs w:val="24"/>
        </w:rPr>
        <w:t xml:space="preserve"> shows the temperature variation </w:t>
      </w:r>
      <w:r w:rsidR="008006BB" w:rsidRPr="004F003E">
        <w:rPr>
          <w:rFonts w:asciiTheme="majorBidi" w:hAnsiTheme="majorBidi" w:cstheme="majorBidi"/>
          <w:color w:val="000000" w:themeColor="text1"/>
          <w:sz w:val="24"/>
          <w:szCs w:val="24"/>
        </w:rPr>
        <w:t>with time</w:t>
      </w:r>
      <w:r w:rsidR="000A5635" w:rsidRPr="004F003E">
        <w:rPr>
          <w:rFonts w:asciiTheme="majorBidi" w:hAnsiTheme="majorBidi" w:cstheme="majorBidi"/>
          <w:color w:val="000000" w:themeColor="text1"/>
          <w:sz w:val="24"/>
          <w:szCs w:val="24"/>
        </w:rPr>
        <w:t xml:space="preserve"> on the backside wall when operating with ethanol, Acetone</w:t>
      </w:r>
      <w:r w:rsidR="008006BB" w:rsidRPr="004F003E">
        <w:rPr>
          <w:rFonts w:asciiTheme="majorBidi" w:hAnsiTheme="majorBidi" w:cstheme="majorBidi"/>
          <w:color w:val="000000" w:themeColor="text1"/>
          <w:sz w:val="24"/>
          <w:szCs w:val="24"/>
        </w:rPr>
        <w:t>,</w:t>
      </w:r>
      <w:r w:rsidR="000A5635" w:rsidRPr="004F003E">
        <w:rPr>
          <w:rFonts w:asciiTheme="majorBidi" w:hAnsiTheme="majorBidi" w:cstheme="majorBidi"/>
          <w:color w:val="000000" w:themeColor="text1"/>
          <w:sz w:val="24"/>
          <w:szCs w:val="24"/>
        </w:rPr>
        <w:t xml:space="preserve"> and Novec</w:t>
      </w:r>
      <w:r w:rsidR="006D3159" w:rsidRPr="004F003E">
        <w:rPr>
          <w:rFonts w:asciiTheme="majorBidi" w:hAnsiTheme="majorBidi" w:cstheme="majorBidi"/>
          <w:color w:val="000000" w:themeColor="text1"/>
          <w:sz w:val="24"/>
          <w:szCs w:val="24"/>
        </w:rPr>
        <w:t>-7000</w:t>
      </w:r>
      <w:r w:rsidR="000A5635" w:rsidRPr="004F003E">
        <w:rPr>
          <w:rFonts w:asciiTheme="majorBidi" w:hAnsiTheme="majorBidi" w:cstheme="majorBidi"/>
          <w:color w:val="000000" w:themeColor="text1"/>
          <w:sz w:val="24"/>
          <w:szCs w:val="24"/>
        </w:rPr>
        <w:t xml:space="preserve"> when </w:t>
      </w:r>
      <w:r w:rsidR="000A5635" w:rsidRPr="004F003E">
        <w:rPr>
          <w:rFonts w:asciiTheme="majorBidi" w:hAnsiTheme="majorBidi" w:cstheme="majorBidi"/>
          <w:i/>
          <w:iCs/>
          <w:color w:val="000000" w:themeColor="text1"/>
          <w:sz w:val="24"/>
          <w:szCs w:val="24"/>
        </w:rPr>
        <w:t xml:space="preserve">Q </w:t>
      </w:r>
      <w:r w:rsidR="000A5635" w:rsidRPr="004F003E">
        <w:rPr>
          <w:rFonts w:asciiTheme="majorBidi" w:hAnsiTheme="majorBidi" w:cstheme="majorBidi"/>
          <w:color w:val="000000" w:themeColor="text1"/>
          <w:sz w:val="24"/>
          <w:szCs w:val="24"/>
        </w:rPr>
        <w:t>and</w:t>
      </w:r>
      <w:r w:rsidR="000A5635" w:rsidRPr="004F003E">
        <w:rPr>
          <w:rFonts w:asciiTheme="majorBidi" w:hAnsiTheme="majorBidi" w:cstheme="majorBidi"/>
          <w:i/>
          <w:iCs/>
          <w:color w:val="000000" w:themeColor="text1"/>
          <w:sz w:val="24"/>
          <w:szCs w:val="24"/>
        </w:rPr>
        <w:t xml:space="preserve"> G </w:t>
      </w:r>
      <w:r w:rsidR="000A5635" w:rsidRPr="004F003E">
        <w:rPr>
          <w:rFonts w:asciiTheme="majorBidi" w:hAnsiTheme="majorBidi" w:cstheme="majorBidi"/>
          <w:color w:val="000000" w:themeColor="text1"/>
          <w:sz w:val="24"/>
          <w:szCs w:val="24"/>
        </w:rPr>
        <w:t>were equal to 45 W and 120 respectively. it can still be observed that at a time of 250 sec, there is no significant</w:t>
      </w:r>
      <w:r w:rsidR="000A5635" w:rsidRPr="004F003E">
        <w:rPr>
          <w:rFonts w:asciiTheme="majorBidi" w:hAnsiTheme="majorBidi" w:cstheme="majorBidi"/>
          <w:color w:val="000000" w:themeColor="text1"/>
          <w:sz w:val="24"/>
          <w:szCs w:val="24"/>
        </w:rPr>
        <w:br/>
        <w:t>temperature variation and the steady</w:t>
      </w:r>
      <w:r w:rsidR="008006BB" w:rsidRPr="004F003E">
        <w:rPr>
          <w:rFonts w:asciiTheme="majorBidi" w:hAnsiTheme="majorBidi" w:cstheme="majorBidi"/>
          <w:color w:val="000000" w:themeColor="text1"/>
          <w:sz w:val="24"/>
          <w:szCs w:val="24"/>
        </w:rPr>
        <w:t>-</w:t>
      </w:r>
      <w:r w:rsidR="000A5635" w:rsidRPr="004F003E">
        <w:rPr>
          <w:rFonts w:asciiTheme="majorBidi" w:hAnsiTheme="majorBidi" w:cstheme="majorBidi"/>
          <w:color w:val="000000" w:themeColor="text1"/>
          <w:sz w:val="24"/>
          <w:szCs w:val="24"/>
        </w:rPr>
        <w:t xml:space="preserve">state was obtained for all coolants. No significant fluctuations or instability were observed. The </w:t>
      </w:r>
      <w:r w:rsidRPr="004F003E">
        <w:rPr>
          <w:rFonts w:asciiTheme="majorBidi" w:hAnsiTheme="majorBidi" w:cstheme="majorBidi"/>
          <w:color w:val="000000" w:themeColor="text1"/>
          <w:sz w:val="24"/>
          <w:szCs w:val="24"/>
        </w:rPr>
        <w:t xml:space="preserve">liquid film </w:t>
      </w:r>
      <w:r w:rsidR="000A5635" w:rsidRPr="004F003E">
        <w:rPr>
          <w:rFonts w:asciiTheme="majorBidi" w:hAnsiTheme="majorBidi" w:cstheme="majorBidi"/>
          <w:color w:val="000000" w:themeColor="text1"/>
          <w:sz w:val="24"/>
          <w:szCs w:val="24"/>
        </w:rPr>
        <w:t>over</w:t>
      </w:r>
      <w:r w:rsidRPr="004F003E">
        <w:rPr>
          <w:rFonts w:asciiTheme="majorBidi" w:hAnsiTheme="majorBidi" w:cstheme="majorBidi"/>
          <w:color w:val="000000" w:themeColor="text1"/>
          <w:sz w:val="24"/>
          <w:szCs w:val="24"/>
        </w:rPr>
        <w:t xml:space="preserve"> the </w:t>
      </w:r>
      <w:r w:rsidR="000A5635" w:rsidRPr="004F003E">
        <w:rPr>
          <w:rFonts w:asciiTheme="majorBidi" w:hAnsiTheme="majorBidi" w:cstheme="majorBidi"/>
          <w:color w:val="000000" w:themeColor="text1"/>
          <w:sz w:val="24"/>
          <w:szCs w:val="24"/>
        </w:rPr>
        <w:t xml:space="preserve">bottom </w:t>
      </w:r>
      <w:r w:rsidRPr="004F003E">
        <w:rPr>
          <w:rFonts w:asciiTheme="majorBidi" w:hAnsiTheme="majorBidi" w:cstheme="majorBidi"/>
          <w:color w:val="000000" w:themeColor="text1"/>
          <w:sz w:val="24"/>
          <w:szCs w:val="24"/>
        </w:rPr>
        <w:t xml:space="preserve">channel </w:t>
      </w:r>
      <w:r w:rsidR="00806A5D" w:rsidRPr="004F003E">
        <w:rPr>
          <w:rFonts w:asciiTheme="majorBidi" w:hAnsiTheme="majorBidi" w:cstheme="majorBidi"/>
          <w:color w:val="000000" w:themeColor="text1"/>
          <w:sz w:val="24"/>
          <w:szCs w:val="24"/>
        </w:rPr>
        <w:t>is confirmed as the bottom wall temperatures (</w:t>
      </w:r>
      <w:r w:rsidR="00806A5D" w:rsidRPr="004F003E">
        <w:rPr>
          <w:rFonts w:asciiTheme="majorBidi" w:hAnsiTheme="majorBidi" w:cstheme="majorBidi"/>
          <w:i/>
          <w:iCs/>
          <w:color w:val="000000" w:themeColor="text1"/>
          <w:sz w:val="24"/>
          <w:szCs w:val="24"/>
        </w:rPr>
        <w:t>T</w:t>
      </w:r>
      <w:r w:rsidR="00806A5D" w:rsidRPr="004F003E">
        <w:rPr>
          <w:rFonts w:asciiTheme="majorBidi" w:hAnsiTheme="majorBidi" w:cstheme="majorBidi"/>
          <w:i/>
          <w:iCs/>
          <w:color w:val="000000" w:themeColor="text1"/>
          <w:sz w:val="24"/>
          <w:szCs w:val="24"/>
          <w:vertAlign w:val="subscript"/>
        </w:rPr>
        <w:t>10</w:t>
      </w:r>
      <w:r w:rsidR="00806A5D" w:rsidRPr="004F003E">
        <w:rPr>
          <w:rFonts w:asciiTheme="majorBidi" w:hAnsiTheme="majorBidi" w:cstheme="majorBidi"/>
          <w:i/>
          <w:iCs/>
          <w:color w:val="000000" w:themeColor="text1"/>
          <w:sz w:val="24"/>
          <w:szCs w:val="24"/>
        </w:rPr>
        <w:t xml:space="preserve"> </w:t>
      </w:r>
      <w:r w:rsidR="00806A5D" w:rsidRPr="004F003E">
        <w:rPr>
          <w:rFonts w:asciiTheme="majorBidi" w:hAnsiTheme="majorBidi" w:cstheme="majorBidi"/>
          <w:color w:val="000000" w:themeColor="text1"/>
          <w:sz w:val="24"/>
          <w:szCs w:val="24"/>
        </w:rPr>
        <w:t xml:space="preserve">to </w:t>
      </w:r>
      <w:r w:rsidR="00806A5D" w:rsidRPr="004F003E">
        <w:rPr>
          <w:rFonts w:asciiTheme="majorBidi" w:hAnsiTheme="majorBidi" w:cstheme="majorBidi"/>
          <w:i/>
          <w:iCs/>
          <w:color w:val="000000" w:themeColor="text1"/>
          <w:sz w:val="24"/>
          <w:szCs w:val="24"/>
        </w:rPr>
        <w:t>T14</w:t>
      </w:r>
      <w:r w:rsidR="00806A5D" w:rsidRPr="004F003E">
        <w:rPr>
          <w:rFonts w:asciiTheme="majorBidi" w:hAnsiTheme="majorBidi" w:cstheme="majorBidi"/>
          <w:color w:val="000000" w:themeColor="text1"/>
          <w:sz w:val="24"/>
          <w:szCs w:val="24"/>
        </w:rPr>
        <w:t>) were lower than the saturated temperature as discussed in the previous section</w:t>
      </w:r>
      <w:r w:rsidRPr="004F003E">
        <w:rPr>
          <w:rFonts w:asciiTheme="majorBidi" w:hAnsiTheme="majorBidi" w:cstheme="majorBidi"/>
          <w:color w:val="000000" w:themeColor="text1"/>
          <w:sz w:val="24"/>
          <w:szCs w:val="24"/>
        </w:rPr>
        <w:t xml:space="preserve">. The film thickness decreases due to </w:t>
      </w:r>
      <w:r w:rsidR="00806A5D" w:rsidRPr="004F003E">
        <w:rPr>
          <w:rFonts w:asciiTheme="majorBidi" w:hAnsiTheme="majorBidi" w:cstheme="majorBidi"/>
          <w:color w:val="000000" w:themeColor="text1"/>
          <w:sz w:val="24"/>
          <w:szCs w:val="24"/>
        </w:rPr>
        <w:t xml:space="preserve">complete </w:t>
      </w:r>
      <w:r w:rsidRPr="004F003E">
        <w:rPr>
          <w:rFonts w:asciiTheme="majorBidi" w:hAnsiTheme="majorBidi" w:cstheme="majorBidi"/>
          <w:color w:val="000000" w:themeColor="text1"/>
          <w:sz w:val="24"/>
          <w:szCs w:val="24"/>
        </w:rPr>
        <w:t>evaporation</w:t>
      </w:r>
      <w:r w:rsidR="00806A5D" w:rsidRPr="004F003E">
        <w:rPr>
          <w:rFonts w:asciiTheme="majorBidi" w:hAnsiTheme="majorBidi" w:cstheme="majorBidi"/>
          <w:color w:val="000000" w:themeColor="text1"/>
          <w:sz w:val="24"/>
          <w:szCs w:val="24"/>
        </w:rPr>
        <w:t xml:space="preserve"> </w:t>
      </w:r>
      <w:r w:rsidR="009718DB" w:rsidRPr="004F003E">
        <w:rPr>
          <w:rFonts w:asciiTheme="majorBidi" w:hAnsiTheme="majorBidi" w:cstheme="majorBidi"/>
          <w:color w:val="000000" w:themeColor="text1"/>
          <w:sz w:val="24"/>
          <w:szCs w:val="24"/>
        </w:rPr>
        <w:t>near the</w:t>
      </w:r>
      <w:r w:rsidR="00806A5D" w:rsidRPr="004F003E">
        <w:rPr>
          <w:rFonts w:asciiTheme="majorBidi" w:hAnsiTheme="majorBidi" w:cstheme="majorBidi"/>
          <w:color w:val="000000" w:themeColor="text1"/>
          <w:sz w:val="24"/>
          <w:szCs w:val="24"/>
        </w:rPr>
        <w:t xml:space="preserve"> outlets</w:t>
      </w:r>
      <w:r w:rsidR="00D9631D" w:rsidRPr="004F003E">
        <w:rPr>
          <w:rFonts w:asciiTheme="majorBidi" w:hAnsiTheme="majorBidi" w:cstheme="majorBidi"/>
          <w:color w:val="000000" w:themeColor="text1"/>
          <w:sz w:val="24"/>
          <w:szCs w:val="24"/>
        </w:rPr>
        <w:t>.</w:t>
      </w:r>
      <w:r w:rsidR="009718DB" w:rsidRPr="004F003E">
        <w:rPr>
          <w:rFonts w:asciiTheme="majorBidi" w:hAnsiTheme="majorBidi" w:cstheme="majorBidi"/>
          <w:color w:val="000000" w:themeColor="text1"/>
          <w:sz w:val="24"/>
          <w:szCs w:val="24"/>
        </w:rPr>
        <w:t xml:space="preserve"> </w:t>
      </w:r>
    </w:p>
    <w:tbl>
      <w:tblPr>
        <w:tblStyle w:val="TableGrid"/>
        <w:tblW w:w="10890" w:type="dxa"/>
        <w:tblInd w:w="-9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2"/>
        <w:gridCol w:w="5474"/>
      </w:tblGrid>
      <w:tr w:rsidR="004F003E" w:rsidRPr="004F003E" w14:paraId="2F780A34" w14:textId="77777777" w:rsidTr="004F003E">
        <w:tc>
          <w:tcPr>
            <w:tcW w:w="5172" w:type="dxa"/>
          </w:tcPr>
          <w:p w14:paraId="3C48E726" w14:textId="581194C2" w:rsidR="004F003E" w:rsidRPr="004F003E" w:rsidRDefault="004F003E" w:rsidP="004F003E">
            <w:pPr>
              <w:jc w:val="both"/>
              <w:rPr>
                <w:rFonts w:asciiTheme="majorBidi" w:hAnsiTheme="majorBidi" w:cstheme="majorBidi"/>
                <w:color w:val="000000" w:themeColor="text1"/>
                <w:sz w:val="24"/>
                <w:szCs w:val="24"/>
              </w:rPr>
            </w:pPr>
            <w:r w:rsidRPr="004F003E">
              <w:rPr>
                <w:rFonts w:asciiTheme="majorBidi" w:hAnsiTheme="majorBidi" w:cstheme="majorBidi"/>
                <w:noProof/>
                <w:color w:val="000000" w:themeColor="text1"/>
                <w:sz w:val="24"/>
                <w:szCs w:val="24"/>
                <w:lang w:eastAsia="ja-JP"/>
              </w:rPr>
              <w:lastRenderedPageBreak/>
              <w:drawing>
                <wp:inline distT="0" distB="0" distL="0" distR="0" wp14:anchorId="3584C3B9" wp14:editId="41556F11">
                  <wp:extent cx="3338060" cy="2743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338060" cy="2743200"/>
                          </a:xfrm>
                          <a:prstGeom prst="rect">
                            <a:avLst/>
                          </a:prstGeom>
                          <a:noFill/>
                          <a:ln>
                            <a:noFill/>
                          </a:ln>
                        </pic:spPr>
                      </pic:pic>
                    </a:graphicData>
                  </a:graphic>
                </wp:inline>
              </w:drawing>
            </w:r>
          </w:p>
        </w:tc>
        <w:tc>
          <w:tcPr>
            <w:tcW w:w="5718" w:type="dxa"/>
          </w:tcPr>
          <w:p w14:paraId="53D863C3" w14:textId="75211096" w:rsidR="004F003E" w:rsidRPr="004F003E" w:rsidRDefault="004F003E" w:rsidP="004F003E">
            <w:pPr>
              <w:jc w:val="both"/>
              <w:rPr>
                <w:rFonts w:asciiTheme="majorBidi" w:hAnsiTheme="majorBidi" w:cstheme="majorBidi"/>
                <w:color w:val="000000" w:themeColor="text1"/>
                <w:sz w:val="24"/>
                <w:szCs w:val="24"/>
              </w:rPr>
            </w:pPr>
            <w:r w:rsidRPr="004F003E">
              <w:rPr>
                <w:rFonts w:asciiTheme="majorBidi" w:hAnsiTheme="majorBidi" w:cstheme="majorBidi"/>
                <w:noProof/>
                <w:color w:val="000000" w:themeColor="text1"/>
                <w:sz w:val="24"/>
                <w:szCs w:val="24"/>
                <w:lang w:eastAsia="ja-JP"/>
              </w:rPr>
              <w:drawing>
                <wp:inline distT="0" distB="0" distL="0" distR="0" wp14:anchorId="1086508B" wp14:editId="0BCC9654">
                  <wp:extent cx="3339362" cy="2743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39362" cy="2743200"/>
                          </a:xfrm>
                          <a:prstGeom prst="rect">
                            <a:avLst/>
                          </a:prstGeom>
                          <a:noFill/>
                          <a:ln>
                            <a:noFill/>
                          </a:ln>
                        </pic:spPr>
                      </pic:pic>
                    </a:graphicData>
                  </a:graphic>
                </wp:inline>
              </w:drawing>
            </w:r>
          </w:p>
        </w:tc>
      </w:tr>
      <w:tr w:rsidR="004F003E" w:rsidRPr="004F003E" w14:paraId="44958D6B" w14:textId="77777777" w:rsidTr="004F003E">
        <w:trPr>
          <w:trHeight w:val="467"/>
        </w:trPr>
        <w:tc>
          <w:tcPr>
            <w:tcW w:w="10890" w:type="dxa"/>
            <w:gridSpan w:val="2"/>
          </w:tcPr>
          <w:p w14:paraId="5CF881B9" w14:textId="6042FF59" w:rsidR="004F003E" w:rsidRPr="004F003E" w:rsidRDefault="004F003E" w:rsidP="004F003E">
            <w:pPr>
              <w:jc w:val="center"/>
              <w:rPr>
                <w:rFonts w:asciiTheme="majorBidi" w:hAnsiTheme="majorBidi" w:cstheme="majorBidi"/>
                <w:color w:val="000000" w:themeColor="text1"/>
                <w:sz w:val="24"/>
                <w:szCs w:val="24"/>
              </w:rPr>
            </w:pPr>
            <w:r w:rsidRPr="004F003E">
              <w:rPr>
                <w:rFonts w:asciiTheme="majorBidi" w:hAnsiTheme="majorBidi" w:cstheme="majorBidi"/>
                <w:noProof/>
                <w:color w:val="000000" w:themeColor="text1"/>
                <w:sz w:val="24"/>
                <w:szCs w:val="24"/>
                <w:lang w:eastAsia="ja-JP"/>
              </w:rPr>
              <w:drawing>
                <wp:inline distT="0" distB="0" distL="0" distR="0" wp14:anchorId="054AF32B" wp14:editId="275F7970">
                  <wp:extent cx="3332427" cy="2743200"/>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332427" cy="2743200"/>
                          </a:xfrm>
                          <a:prstGeom prst="rect">
                            <a:avLst/>
                          </a:prstGeom>
                          <a:noFill/>
                          <a:ln>
                            <a:noFill/>
                          </a:ln>
                        </pic:spPr>
                      </pic:pic>
                    </a:graphicData>
                  </a:graphic>
                </wp:inline>
              </w:drawing>
            </w:r>
          </w:p>
        </w:tc>
      </w:tr>
    </w:tbl>
    <w:p w14:paraId="3FCE3BB5" w14:textId="513CC474" w:rsidR="00655395" w:rsidRPr="004F003E" w:rsidRDefault="00655395" w:rsidP="007C2811">
      <w:pPr>
        <w:pStyle w:val="Caption"/>
        <w:spacing w:line="360" w:lineRule="auto"/>
        <w:rPr>
          <w:sz w:val="24"/>
          <w:szCs w:val="24"/>
        </w:rPr>
      </w:pPr>
      <w:bookmarkStart w:id="13" w:name="_Ref23469442"/>
      <w:r w:rsidRPr="004F003E">
        <w:rPr>
          <w:sz w:val="24"/>
          <w:szCs w:val="24"/>
        </w:rPr>
        <w:t xml:space="preserve">Fig. </w:t>
      </w:r>
      <w:r w:rsidRPr="004F003E">
        <w:rPr>
          <w:sz w:val="24"/>
          <w:szCs w:val="24"/>
        </w:rPr>
        <w:fldChar w:fldCharType="begin"/>
      </w:r>
      <w:r w:rsidRPr="004F003E">
        <w:rPr>
          <w:sz w:val="24"/>
          <w:szCs w:val="24"/>
        </w:rPr>
        <w:instrText xml:space="preserve"> SEQ Fig. \* ARABIC </w:instrText>
      </w:r>
      <w:r w:rsidRPr="004F003E">
        <w:rPr>
          <w:sz w:val="24"/>
          <w:szCs w:val="24"/>
        </w:rPr>
        <w:fldChar w:fldCharType="separate"/>
      </w:r>
      <w:r w:rsidR="000A5635" w:rsidRPr="004F003E">
        <w:rPr>
          <w:noProof/>
          <w:sz w:val="24"/>
          <w:szCs w:val="24"/>
        </w:rPr>
        <w:t>10</w:t>
      </w:r>
      <w:r w:rsidRPr="004F003E">
        <w:rPr>
          <w:sz w:val="24"/>
          <w:szCs w:val="24"/>
        </w:rPr>
        <w:fldChar w:fldCharType="end"/>
      </w:r>
      <w:bookmarkEnd w:id="13"/>
      <w:r w:rsidRPr="004F003E">
        <w:rPr>
          <w:sz w:val="24"/>
          <w:szCs w:val="24"/>
        </w:rPr>
        <w:t xml:space="preserve"> </w:t>
      </w:r>
      <w:r w:rsidR="000A5635" w:rsidRPr="004F003E">
        <w:rPr>
          <w:sz w:val="24"/>
          <w:szCs w:val="24"/>
        </w:rPr>
        <w:t>P</w:t>
      </w:r>
      <w:r w:rsidRPr="004F003E">
        <w:rPr>
          <w:sz w:val="24"/>
          <w:szCs w:val="24"/>
        </w:rPr>
        <w:t>eriodic variation of the local temperatures (a) using ethanol (b) Acetone and (c) Novec</w:t>
      </w:r>
      <w:r w:rsidR="006D3159" w:rsidRPr="004F003E">
        <w:rPr>
          <w:sz w:val="24"/>
          <w:szCs w:val="24"/>
        </w:rPr>
        <w:t>-7000</w:t>
      </w:r>
      <w:r w:rsidRPr="004F003E">
        <w:rPr>
          <w:sz w:val="24"/>
          <w:szCs w:val="24"/>
        </w:rPr>
        <w:t xml:space="preserve"> coolant</w:t>
      </w:r>
    </w:p>
    <w:p w14:paraId="3AB3F05E" w14:textId="6B4D6AAD" w:rsidR="006775BB" w:rsidRPr="004F003E" w:rsidRDefault="004F003E" w:rsidP="004F003E">
      <w:pPr>
        <w:spacing w:after="0" w:line="360" w:lineRule="auto"/>
        <w:jc w:val="both"/>
        <w:rPr>
          <w:rFonts w:asciiTheme="majorBidi" w:hAnsiTheme="majorBidi" w:cstheme="majorBidi"/>
          <w:color w:val="000000" w:themeColor="text1"/>
          <w:sz w:val="24"/>
          <w:szCs w:val="24"/>
        </w:rPr>
      </w:pPr>
      <w:r w:rsidRPr="004F003E">
        <w:rPr>
          <w:rFonts w:asciiTheme="majorBidi" w:hAnsiTheme="majorBidi" w:cstheme="majorBidi"/>
          <w:color w:val="000000" w:themeColor="text1"/>
          <w:sz w:val="24"/>
          <w:szCs w:val="24"/>
        </w:rPr>
        <w:t xml:space="preserve">Analysis </w:t>
      </w:r>
      <w:r w:rsidRPr="004F003E">
        <w:rPr>
          <w:rFonts w:asciiTheme="majorBidi" w:hAnsiTheme="majorBidi" w:cstheme="majorBidi"/>
          <w:color w:val="000000" w:themeColor="text1"/>
          <w:sz w:val="24"/>
          <w:szCs w:val="24"/>
        </w:rPr>
        <w:fldChar w:fldCharType="begin"/>
      </w:r>
      <w:r w:rsidRPr="004F003E">
        <w:rPr>
          <w:rFonts w:asciiTheme="majorBidi" w:hAnsiTheme="majorBidi" w:cstheme="majorBidi"/>
          <w:color w:val="000000" w:themeColor="text1"/>
          <w:sz w:val="24"/>
          <w:szCs w:val="24"/>
        </w:rPr>
        <w:instrText xml:space="preserve"> REF _Ref23469442 \h  \* MERGEFORMAT </w:instrText>
      </w:r>
      <w:r w:rsidRPr="004F003E">
        <w:rPr>
          <w:rFonts w:asciiTheme="majorBidi" w:hAnsiTheme="majorBidi" w:cstheme="majorBidi"/>
          <w:color w:val="000000" w:themeColor="text1"/>
          <w:sz w:val="24"/>
          <w:szCs w:val="24"/>
        </w:rPr>
      </w:r>
      <w:r w:rsidRPr="004F003E">
        <w:rPr>
          <w:rFonts w:asciiTheme="majorBidi" w:hAnsiTheme="majorBidi" w:cstheme="majorBidi"/>
          <w:color w:val="000000" w:themeColor="text1"/>
          <w:sz w:val="24"/>
          <w:szCs w:val="24"/>
        </w:rPr>
        <w:fldChar w:fldCharType="separate"/>
      </w:r>
      <w:r w:rsidRPr="004F003E">
        <w:rPr>
          <w:rFonts w:asciiTheme="majorBidi" w:hAnsiTheme="majorBidi" w:cstheme="majorBidi"/>
          <w:color w:val="000000" w:themeColor="text1"/>
          <w:sz w:val="24"/>
          <w:szCs w:val="24"/>
        </w:rPr>
        <w:t>Fig. 10</w:t>
      </w:r>
      <w:r w:rsidRPr="004F003E">
        <w:rPr>
          <w:rFonts w:asciiTheme="majorBidi" w:hAnsiTheme="majorBidi" w:cstheme="majorBidi"/>
          <w:color w:val="000000" w:themeColor="text1"/>
          <w:sz w:val="24"/>
          <w:szCs w:val="24"/>
        </w:rPr>
        <w:fldChar w:fldCharType="end"/>
      </w:r>
      <w:r w:rsidRPr="004F003E">
        <w:rPr>
          <w:rFonts w:asciiTheme="majorBidi" w:hAnsiTheme="majorBidi" w:cstheme="majorBidi"/>
          <w:color w:val="000000" w:themeColor="text1"/>
          <w:sz w:val="24"/>
          <w:szCs w:val="24"/>
        </w:rPr>
        <w:t xml:space="preserve"> (a) and (b), for Ethanol and Acetone, reveals that flow the existence of single and two-phase phases in the same region and the vapor film over the liquid film is responsible for the hot spots observed at the local temperature contours. On the other hand,  in the case of Novec-7000 </w:t>
      </w:r>
      <w:r w:rsidRPr="004F003E">
        <w:rPr>
          <w:rFonts w:asciiTheme="majorBidi" w:hAnsiTheme="majorBidi" w:cstheme="majorBidi"/>
          <w:color w:val="000000" w:themeColor="text1"/>
          <w:sz w:val="24"/>
          <w:szCs w:val="24"/>
        </w:rPr>
        <w:fldChar w:fldCharType="begin"/>
      </w:r>
      <w:r w:rsidRPr="004F003E">
        <w:rPr>
          <w:rFonts w:asciiTheme="majorBidi" w:hAnsiTheme="majorBidi" w:cstheme="majorBidi"/>
          <w:color w:val="000000" w:themeColor="text1"/>
          <w:sz w:val="24"/>
          <w:szCs w:val="24"/>
        </w:rPr>
        <w:instrText xml:space="preserve"> REF _Ref23469442 \h  \* MERGEFORMAT </w:instrText>
      </w:r>
      <w:r w:rsidRPr="004F003E">
        <w:rPr>
          <w:rFonts w:asciiTheme="majorBidi" w:hAnsiTheme="majorBidi" w:cstheme="majorBidi"/>
          <w:color w:val="000000" w:themeColor="text1"/>
          <w:sz w:val="24"/>
          <w:szCs w:val="24"/>
        </w:rPr>
      </w:r>
      <w:r w:rsidRPr="004F003E">
        <w:rPr>
          <w:rFonts w:asciiTheme="majorBidi" w:hAnsiTheme="majorBidi" w:cstheme="majorBidi"/>
          <w:color w:val="000000" w:themeColor="text1"/>
          <w:sz w:val="24"/>
          <w:szCs w:val="24"/>
        </w:rPr>
        <w:fldChar w:fldCharType="separate"/>
      </w:r>
      <w:r w:rsidRPr="004F003E">
        <w:rPr>
          <w:rFonts w:asciiTheme="majorBidi" w:hAnsiTheme="majorBidi" w:cstheme="majorBidi"/>
          <w:color w:val="000000" w:themeColor="text1"/>
          <w:sz w:val="24"/>
          <w:szCs w:val="24"/>
        </w:rPr>
        <w:t>Fig. 10</w:t>
      </w:r>
      <w:r w:rsidRPr="004F003E">
        <w:rPr>
          <w:rFonts w:asciiTheme="majorBidi" w:hAnsiTheme="majorBidi" w:cstheme="majorBidi"/>
          <w:color w:val="000000" w:themeColor="text1"/>
          <w:sz w:val="24"/>
          <w:szCs w:val="24"/>
        </w:rPr>
        <w:fldChar w:fldCharType="end"/>
      </w:r>
      <w:r w:rsidRPr="004F003E">
        <w:rPr>
          <w:rFonts w:asciiTheme="majorBidi" w:hAnsiTheme="majorBidi" w:cstheme="majorBidi"/>
          <w:color w:val="000000" w:themeColor="text1"/>
          <w:sz w:val="24"/>
          <w:szCs w:val="24"/>
        </w:rPr>
        <w:t xml:space="preserve"> (c), the saturated flow boiling occurred over the flow domain as all bottom wall temperatures were equal to</w:t>
      </w:r>
      <w:r w:rsidRPr="004F003E">
        <w:rPr>
          <w:rFonts w:asciiTheme="majorBidi" w:hAnsiTheme="majorBidi" w:cstheme="majorBidi"/>
          <w:i/>
          <w:iCs/>
          <w:color w:val="000000" w:themeColor="text1"/>
          <w:sz w:val="24"/>
          <w:szCs w:val="24"/>
        </w:rPr>
        <w:t xml:space="preserve"> </w:t>
      </w:r>
      <w:proofErr w:type="spellStart"/>
      <w:r w:rsidRPr="004F003E">
        <w:rPr>
          <w:rFonts w:asciiTheme="majorBidi" w:hAnsiTheme="majorBidi" w:cstheme="majorBidi"/>
          <w:i/>
          <w:iCs/>
          <w:color w:val="000000" w:themeColor="text1"/>
          <w:sz w:val="24"/>
          <w:szCs w:val="24"/>
        </w:rPr>
        <w:t>T</w:t>
      </w:r>
      <w:r w:rsidRPr="004F003E">
        <w:rPr>
          <w:rFonts w:asciiTheme="majorBidi" w:hAnsiTheme="majorBidi" w:cstheme="majorBidi"/>
          <w:i/>
          <w:iCs/>
          <w:color w:val="000000" w:themeColor="text1"/>
          <w:sz w:val="24"/>
          <w:szCs w:val="24"/>
          <w:vertAlign w:val="subscript"/>
        </w:rPr>
        <w:t>sat</w:t>
      </w:r>
      <w:proofErr w:type="spellEnd"/>
      <w:r w:rsidRPr="004F003E">
        <w:rPr>
          <w:rFonts w:asciiTheme="majorBidi" w:hAnsiTheme="majorBidi" w:cstheme="majorBidi"/>
          <w:i/>
          <w:iCs/>
          <w:color w:val="000000" w:themeColor="text1"/>
          <w:sz w:val="24"/>
          <w:szCs w:val="24"/>
        </w:rPr>
        <w:t xml:space="preserve">. </w:t>
      </w:r>
      <w:r w:rsidR="000442DE" w:rsidRPr="004F003E">
        <w:rPr>
          <w:rFonts w:asciiTheme="majorBidi" w:hAnsiTheme="majorBidi" w:cstheme="majorBidi"/>
          <w:sz w:val="24"/>
          <w:szCs w:val="24"/>
        </w:rPr>
        <w:t>T</w:t>
      </w:r>
      <w:r w:rsidR="00E05B7A" w:rsidRPr="004F003E">
        <w:rPr>
          <w:rFonts w:asciiTheme="majorBidi" w:hAnsiTheme="majorBidi" w:cstheme="majorBidi"/>
          <w:sz w:val="24"/>
          <w:szCs w:val="24"/>
        </w:rPr>
        <w:t xml:space="preserve">he </w:t>
      </w:r>
      <w:r w:rsidR="009718DB" w:rsidRPr="004F003E">
        <w:rPr>
          <w:rFonts w:asciiTheme="majorBidi" w:hAnsiTheme="majorBidi" w:cstheme="majorBidi"/>
          <w:sz w:val="24"/>
          <w:szCs w:val="24"/>
        </w:rPr>
        <w:t>effect</w:t>
      </w:r>
      <w:r w:rsidR="00E05B7A" w:rsidRPr="004F003E">
        <w:rPr>
          <w:rFonts w:asciiTheme="majorBidi" w:hAnsiTheme="majorBidi" w:cstheme="majorBidi"/>
          <w:sz w:val="24"/>
          <w:szCs w:val="24"/>
        </w:rPr>
        <w:t xml:space="preserve"> of </w:t>
      </w:r>
      <w:r w:rsidR="006775BB" w:rsidRPr="004F003E">
        <w:rPr>
          <w:rFonts w:asciiTheme="majorBidi" w:hAnsiTheme="majorBidi" w:cstheme="majorBidi"/>
          <w:sz w:val="24"/>
          <w:szCs w:val="24"/>
        </w:rPr>
        <w:t xml:space="preserve">Graphite TIM </w:t>
      </w:r>
      <w:r w:rsidR="00E05B7A" w:rsidRPr="004F003E">
        <w:rPr>
          <w:rFonts w:asciiTheme="majorBidi" w:hAnsiTheme="majorBidi" w:cstheme="majorBidi"/>
          <w:sz w:val="24"/>
          <w:szCs w:val="24"/>
        </w:rPr>
        <w:t>was studied experimentally for only G = 100 ml</w:t>
      </w:r>
      <w:r w:rsidR="009718DB" w:rsidRPr="004F003E">
        <w:rPr>
          <w:rFonts w:asciiTheme="majorBidi" w:hAnsiTheme="majorBidi" w:cstheme="majorBidi"/>
          <w:sz w:val="24"/>
          <w:szCs w:val="24"/>
        </w:rPr>
        <w:t>/min</w:t>
      </w:r>
      <w:r w:rsidR="00E05B7A" w:rsidRPr="004F003E">
        <w:rPr>
          <w:rFonts w:asciiTheme="majorBidi" w:hAnsiTheme="majorBidi" w:cstheme="majorBidi"/>
          <w:sz w:val="24"/>
          <w:szCs w:val="24"/>
        </w:rPr>
        <w:t xml:space="preserve"> and the </w:t>
      </w:r>
      <w:r w:rsidR="00E05B7A" w:rsidRPr="004F003E">
        <w:rPr>
          <w:rFonts w:asciiTheme="majorBidi" w:hAnsiTheme="majorBidi" w:cstheme="majorBidi"/>
          <w:i/>
          <w:iCs/>
          <w:sz w:val="24"/>
          <w:szCs w:val="24"/>
        </w:rPr>
        <w:t xml:space="preserve">Q </w:t>
      </w:r>
      <w:r w:rsidR="00E05B7A" w:rsidRPr="004F003E">
        <w:rPr>
          <w:rFonts w:asciiTheme="majorBidi" w:hAnsiTheme="majorBidi" w:cstheme="majorBidi"/>
          <w:sz w:val="24"/>
          <w:szCs w:val="24"/>
        </w:rPr>
        <w:t>value was changed between 8.7 up to 130 W.</w:t>
      </w:r>
      <w:r w:rsidR="000355B8" w:rsidRPr="004F003E">
        <w:rPr>
          <w:rFonts w:asciiTheme="majorBidi" w:hAnsiTheme="majorBidi" w:cstheme="majorBidi"/>
          <w:sz w:val="24"/>
          <w:szCs w:val="24"/>
        </w:rPr>
        <w:t xml:space="preserve"> </w:t>
      </w:r>
      <w:r w:rsidR="001060D8" w:rsidRPr="004F003E">
        <w:rPr>
          <w:rFonts w:asciiTheme="majorBidi" w:hAnsiTheme="majorBidi" w:cstheme="majorBidi"/>
          <w:sz w:val="24"/>
          <w:szCs w:val="24"/>
        </w:rPr>
        <w:t xml:space="preserve"> The TIM had different influence in flow boiling as the </w:t>
      </w:r>
      <w:proofErr w:type="spellStart"/>
      <w:proofErr w:type="gramStart"/>
      <w:r w:rsidR="001060D8" w:rsidRPr="004F003E">
        <w:rPr>
          <w:rFonts w:asciiTheme="majorBidi" w:hAnsiTheme="majorBidi" w:cstheme="majorBidi"/>
          <w:i/>
          <w:iCs/>
          <w:sz w:val="24"/>
          <w:szCs w:val="24"/>
        </w:rPr>
        <w:t>q”</w:t>
      </w:r>
      <w:r w:rsidR="001060D8" w:rsidRPr="004F003E">
        <w:rPr>
          <w:rFonts w:asciiTheme="majorBidi" w:hAnsiTheme="majorBidi" w:cstheme="majorBidi"/>
          <w:i/>
          <w:iCs/>
          <w:sz w:val="24"/>
          <w:szCs w:val="24"/>
          <w:vertAlign w:val="subscript"/>
        </w:rPr>
        <w:t>eff</w:t>
      </w:r>
      <w:proofErr w:type="spellEnd"/>
      <w:proofErr w:type="gramEnd"/>
      <w:r w:rsidR="001060D8" w:rsidRPr="004F003E">
        <w:rPr>
          <w:rFonts w:asciiTheme="majorBidi" w:hAnsiTheme="majorBidi" w:cstheme="majorBidi"/>
          <w:i/>
          <w:iCs/>
          <w:sz w:val="24"/>
          <w:szCs w:val="24"/>
          <w:vertAlign w:val="subscript"/>
        </w:rPr>
        <w:t xml:space="preserve"> </w:t>
      </w:r>
      <w:r w:rsidR="001060D8" w:rsidRPr="004F003E">
        <w:rPr>
          <w:rFonts w:asciiTheme="majorBidi" w:hAnsiTheme="majorBidi" w:cstheme="majorBidi"/>
          <w:sz w:val="24"/>
          <w:szCs w:val="24"/>
        </w:rPr>
        <w:t xml:space="preserve"> slightly decreased in case of Ethanol which has </w:t>
      </w:r>
      <w:r w:rsidR="008006BB" w:rsidRPr="004F003E">
        <w:rPr>
          <w:rFonts w:asciiTheme="majorBidi" w:hAnsiTheme="majorBidi" w:cstheme="majorBidi"/>
          <w:sz w:val="24"/>
          <w:szCs w:val="24"/>
        </w:rPr>
        <w:t xml:space="preserve">a </w:t>
      </w:r>
      <w:r w:rsidR="001060D8" w:rsidRPr="004F003E">
        <w:rPr>
          <w:rFonts w:asciiTheme="majorBidi" w:hAnsiTheme="majorBidi" w:cstheme="majorBidi"/>
          <w:sz w:val="24"/>
          <w:szCs w:val="24"/>
        </w:rPr>
        <w:t xml:space="preserve">high boiling point. The </w:t>
      </w:r>
      <w:proofErr w:type="spellStart"/>
      <w:r w:rsidR="001060D8" w:rsidRPr="004F003E">
        <w:rPr>
          <w:rFonts w:asciiTheme="majorBidi" w:hAnsiTheme="majorBidi" w:cstheme="majorBidi"/>
          <w:i/>
          <w:iCs/>
          <w:sz w:val="24"/>
          <w:szCs w:val="24"/>
        </w:rPr>
        <w:t>q”</w:t>
      </w:r>
      <w:r w:rsidR="001060D8" w:rsidRPr="004F003E">
        <w:rPr>
          <w:rFonts w:asciiTheme="majorBidi" w:hAnsiTheme="majorBidi" w:cstheme="majorBidi"/>
          <w:i/>
          <w:iCs/>
          <w:sz w:val="24"/>
          <w:szCs w:val="24"/>
          <w:vertAlign w:val="subscript"/>
        </w:rPr>
        <w:t>eff</w:t>
      </w:r>
      <w:proofErr w:type="spellEnd"/>
      <w:r w:rsidR="001060D8" w:rsidRPr="004F003E">
        <w:rPr>
          <w:rFonts w:asciiTheme="majorBidi" w:hAnsiTheme="majorBidi" w:cstheme="majorBidi"/>
          <w:sz w:val="24"/>
          <w:szCs w:val="24"/>
        </w:rPr>
        <w:t xml:space="preserve"> was decreased by 0.54 % with inserting the Graphite TIM as the thermal resistance </w:t>
      </w:r>
      <w:r w:rsidR="001060D8" w:rsidRPr="004F003E">
        <w:rPr>
          <w:rFonts w:asciiTheme="majorBidi" w:hAnsiTheme="majorBidi" w:cstheme="majorBidi"/>
          <w:sz w:val="24"/>
          <w:szCs w:val="24"/>
        </w:rPr>
        <w:lastRenderedPageBreak/>
        <w:t>was increased a</w:t>
      </w:r>
      <w:r w:rsidR="000355B8" w:rsidRPr="004F003E">
        <w:rPr>
          <w:rFonts w:asciiTheme="majorBidi" w:hAnsiTheme="majorBidi" w:cstheme="majorBidi"/>
          <w:sz w:val="24"/>
          <w:szCs w:val="24"/>
        </w:rPr>
        <w:t xml:space="preserve">s shown in </w:t>
      </w:r>
      <w:r w:rsidR="000355B8" w:rsidRPr="004F003E">
        <w:rPr>
          <w:rFonts w:asciiTheme="majorBidi" w:hAnsiTheme="majorBidi" w:cstheme="majorBidi"/>
          <w:sz w:val="24"/>
          <w:szCs w:val="24"/>
        </w:rPr>
        <w:fldChar w:fldCharType="begin"/>
      </w:r>
      <w:r w:rsidR="000355B8" w:rsidRPr="004F003E">
        <w:rPr>
          <w:rFonts w:asciiTheme="majorBidi" w:hAnsiTheme="majorBidi" w:cstheme="majorBidi"/>
          <w:sz w:val="24"/>
          <w:szCs w:val="24"/>
        </w:rPr>
        <w:instrText xml:space="preserve"> REF _Ref23542507 \h  \* MERGEFORMAT </w:instrText>
      </w:r>
      <w:r w:rsidR="000355B8" w:rsidRPr="004F003E">
        <w:rPr>
          <w:rFonts w:asciiTheme="majorBidi" w:hAnsiTheme="majorBidi" w:cstheme="majorBidi"/>
          <w:sz w:val="24"/>
          <w:szCs w:val="24"/>
        </w:rPr>
      </w:r>
      <w:r w:rsidR="000355B8" w:rsidRPr="004F003E">
        <w:rPr>
          <w:rFonts w:asciiTheme="majorBidi" w:hAnsiTheme="majorBidi" w:cstheme="majorBidi"/>
          <w:sz w:val="24"/>
          <w:szCs w:val="24"/>
        </w:rPr>
        <w:fldChar w:fldCharType="separate"/>
      </w:r>
      <w:r w:rsidR="000355B8" w:rsidRPr="004F003E">
        <w:rPr>
          <w:rFonts w:asciiTheme="majorBidi" w:hAnsiTheme="majorBidi" w:cstheme="majorBidi"/>
          <w:sz w:val="24"/>
          <w:szCs w:val="24"/>
        </w:rPr>
        <w:t>Fig. 11</w:t>
      </w:r>
      <w:r w:rsidR="000355B8" w:rsidRPr="004F003E">
        <w:rPr>
          <w:rFonts w:asciiTheme="majorBidi" w:hAnsiTheme="majorBidi" w:cstheme="majorBidi"/>
          <w:sz w:val="24"/>
          <w:szCs w:val="24"/>
        </w:rPr>
        <w:fldChar w:fldCharType="end"/>
      </w:r>
      <w:r w:rsidR="001060D8" w:rsidRPr="004F003E">
        <w:rPr>
          <w:rFonts w:asciiTheme="majorBidi" w:hAnsiTheme="majorBidi" w:cstheme="majorBidi"/>
          <w:sz w:val="24"/>
          <w:szCs w:val="24"/>
        </w:rPr>
        <w:t xml:space="preserve"> (a). Conversely, it</w:t>
      </w:r>
      <w:r w:rsidR="000355B8" w:rsidRPr="004F003E">
        <w:rPr>
          <w:rFonts w:asciiTheme="majorBidi" w:hAnsiTheme="majorBidi" w:cstheme="majorBidi"/>
          <w:sz w:val="24"/>
          <w:szCs w:val="24"/>
        </w:rPr>
        <w:t xml:space="preserve"> is obvious </w:t>
      </w:r>
      <w:r w:rsidR="001060D8" w:rsidRPr="004F003E">
        <w:rPr>
          <w:rFonts w:asciiTheme="majorBidi" w:hAnsiTheme="majorBidi" w:cstheme="majorBidi"/>
          <w:sz w:val="24"/>
          <w:szCs w:val="24"/>
        </w:rPr>
        <w:t xml:space="preserve">from </w:t>
      </w:r>
      <w:r w:rsidR="001060D8" w:rsidRPr="004F003E">
        <w:rPr>
          <w:rFonts w:asciiTheme="majorBidi" w:hAnsiTheme="majorBidi" w:cstheme="majorBidi"/>
          <w:sz w:val="24"/>
          <w:szCs w:val="24"/>
        </w:rPr>
        <w:fldChar w:fldCharType="begin"/>
      </w:r>
      <w:r w:rsidR="001060D8" w:rsidRPr="004F003E">
        <w:rPr>
          <w:rFonts w:asciiTheme="majorBidi" w:hAnsiTheme="majorBidi" w:cstheme="majorBidi"/>
          <w:sz w:val="24"/>
          <w:szCs w:val="24"/>
        </w:rPr>
        <w:instrText xml:space="preserve"> REF _Ref23542507 \h  \* MERGEFORMAT </w:instrText>
      </w:r>
      <w:r w:rsidR="001060D8" w:rsidRPr="004F003E">
        <w:rPr>
          <w:rFonts w:asciiTheme="majorBidi" w:hAnsiTheme="majorBidi" w:cstheme="majorBidi"/>
          <w:sz w:val="24"/>
          <w:szCs w:val="24"/>
        </w:rPr>
      </w:r>
      <w:r w:rsidR="001060D8" w:rsidRPr="004F003E">
        <w:rPr>
          <w:rFonts w:asciiTheme="majorBidi" w:hAnsiTheme="majorBidi" w:cstheme="majorBidi"/>
          <w:sz w:val="24"/>
          <w:szCs w:val="24"/>
        </w:rPr>
        <w:fldChar w:fldCharType="separate"/>
      </w:r>
      <w:r w:rsidR="001060D8" w:rsidRPr="004F003E">
        <w:rPr>
          <w:rFonts w:asciiTheme="majorBidi" w:hAnsiTheme="majorBidi" w:cstheme="majorBidi"/>
          <w:sz w:val="24"/>
          <w:szCs w:val="24"/>
        </w:rPr>
        <w:t>Fig. 11</w:t>
      </w:r>
      <w:r w:rsidR="001060D8" w:rsidRPr="004F003E">
        <w:rPr>
          <w:rFonts w:asciiTheme="majorBidi" w:hAnsiTheme="majorBidi" w:cstheme="majorBidi"/>
          <w:sz w:val="24"/>
          <w:szCs w:val="24"/>
        </w:rPr>
        <w:fldChar w:fldCharType="end"/>
      </w:r>
      <w:r w:rsidR="001060D8" w:rsidRPr="004F003E">
        <w:rPr>
          <w:rFonts w:asciiTheme="majorBidi" w:hAnsiTheme="majorBidi" w:cstheme="majorBidi"/>
          <w:sz w:val="24"/>
          <w:szCs w:val="24"/>
        </w:rPr>
        <w:t xml:space="preserve"> (b) and (c) </w:t>
      </w:r>
      <w:r w:rsidR="000355B8" w:rsidRPr="004F003E">
        <w:rPr>
          <w:rFonts w:asciiTheme="majorBidi" w:hAnsiTheme="majorBidi" w:cstheme="majorBidi"/>
          <w:sz w:val="24"/>
          <w:szCs w:val="24"/>
        </w:rPr>
        <w:t xml:space="preserve">that </w:t>
      </w:r>
      <w:r w:rsidR="001060D8" w:rsidRPr="004F003E">
        <w:rPr>
          <w:rFonts w:asciiTheme="majorBidi" w:hAnsiTheme="majorBidi" w:cstheme="majorBidi"/>
          <w:sz w:val="24"/>
          <w:szCs w:val="24"/>
        </w:rPr>
        <w:t xml:space="preserve">TIM </w:t>
      </w:r>
      <w:r w:rsidR="000355B8" w:rsidRPr="004F003E">
        <w:rPr>
          <w:rFonts w:asciiTheme="majorBidi" w:hAnsiTheme="majorBidi" w:cstheme="majorBidi"/>
          <w:sz w:val="24"/>
          <w:szCs w:val="24"/>
        </w:rPr>
        <w:t xml:space="preserve">improved the </w:t>
      </w:r>
      <w:r w:rsidR="001060D8" w:rsidRPr="004F003E">
        <w:rPr>
          <w:rFonts w:asciiTheme="majorBidi" w:hAnsiTheme="majorBidi" w:cstheme="majorBidi"/>
          <w:sz w:val="24"/>
          <w:szCs w:val="24"/>
        </w:rPr>
        <w:t xml:space="preserve">heat transfer process as the effective heat flux was increased in </w:t>
      </w:r>
      <w:r w:rsidR="008006BB" w:rsidRPr="004F003E">
        <w:rPr>
          <w:rFonts w:asciiTheme="majorBidi" w:hAnsiTheme="majorBidi" w:cstheme="majorBidi"/>
          <w:sz w:val="24"/>
          <w:szCs w:val="24"/>
        </w:rPr>
        <w:t xml:space="preserve">the </w:t>
      </w:r>
      <w:r w:rsidR="001060D8" w:rsidRPr="004F003E">
        <w:rPr>
          <w:rFonts w:asciiTheme="majorBidi" w:hAnsiTheme="majorBidi" w:cstheme="majorBidi"/>
          <w:sz w:val="24"/>
          <w:szCs w:val="24"/>
        </w:rPr>
        <w:t>case of Acetone and Novec</w:t>
      </w:r>
      <w:r w:rsidR="006D3159" w:rsidRPr="004F003E">
        <w:rPr>
          <w:rFonts w:asciiTheme="majorBidi" w:hAnsiTheme="majorBidi" w:cstheme="majorBidi"/>
          <w:sz w:val="24"/>
          <w:szCs w:val="24"/>
        </w:rPr>
        <w:t>-7000</w:t>
      </w:r>
      <w:r w:rsidR="001060D8" w:rsidRPr="004F003E">
        <w:rPr>
          <w:rFonts w:asciiTheme="majorBidi" w:hAnsiTheme="majorBidi" w:cstheme="majorBidi"/>
          <w:sz w:val="24"/>
          <w:szCs w:val="24"/>
        </w:rPr>
        <w:t xml:space="preserve">. The </w:t>
      </w:r>
      <w:proofErr w:type="spellStart"/>
      <w:proofErr w:type="gramStart"/>
      <w:r w:rsidR="001060D8" w:rsidRPr="004F003E">
        <w:rPr>
          <w:rFonts w:asciiTheme="majorBidi" w:hAnsiTheme="majorBidi" w:cstheme="majorBidi"/>
          <w:i/>
          <w:iCs/>
          <w:sz w:val="24"/>
          <w:szCs w:val="24"/>
        </w:rPr>
        <w:t>q”</w:t>
      </w:r>
      <w:r w:rsidR="001060D8" w:rsidRPr="004F003E">
        <w:rPr>
          <w:rFonts w:asciiTheme="majorBidi" w:hAnsiTheme="majorBidi" w:cstheme="majorBidi"/>
          <w:i/>
          <w:iCs/>
          <w:sz w:val="24"/>
          <w:szCs w:val="24"/>
          <w:vertAlign w:val="subscript"/>
        </w:rPr>
        <w:t>eff</w:t>
      </w:r>
      <w:proofErr w:type="spellEnd"/>
      <w:proofErr w:type="gramEnd"/>
      <w:r w:rsidR="001060D8" w:rsidRPr="004F003E">
        <w:rPr>
          <w:rFonts w:asciiTheme="majorBidi" w:hAnsiTheme="majorBidi" w:cstheme="majorBidi"/>
          <w:sz w:val="24"/>
          <w:szCs w:val="24"/>
        </w:rPr>
        <w:t xml:space="preserve"> increased by 0.62% and 1.62% in </w:t>
      </w:r>
      <w:r w:rsidR="008006BB" w:rsidRPr="004F003E">
        <w:rPr>
          <w:rFonts w:asciiTheme="majorBidi" w:hAnsiTheme="majorBidi" w:cstheme="majorBidi"/>
          <w:sz w:val="24"/>
          <w:szCs w:val="24"/>
        </w:rPr>
        <w:t xml:space="preserve">the </w:t>
      </w:r>
      <w:r w:rsidR="001060D8" w:rsidRPr="004F003E">
        <w:rPr>
          <w:rFonts w:asciiTheme="majorBidi" w:hAnsiTheme="majorBidi" w:cstheme="majorBidi"/>
          <w:sz w:val="24"/>
          <w:szCs w:val="24"/>
        </w:rPr>
        <w:t>case of Acetone and Novec</w:t>
      </w:r>
      <w:r w:rsidR="006D3159" w:rsidRPr="004F003E">
        <w:rPr>
          <w:rFonts w:asciiTheme="majorBidi" w:hAnsiTheme="majorBidi" w:cstheme="majorBidi"/>
          <w:sz w:val="24"/>
          <w:szCs w:val="24"/>
        </w:rPr>
        <w:t>-7000</w:t>
      </w:r>
      <w:r w:rsidR="001060D8" w:rsidRPr="004F003E">
        <w:rPr>
          <w:rFonts w:asciiTheme="majorBidi" w:hAnsiTheme="majorBidi" w:cstheme="majorBidi"/>
          <w:sz w:val="24"/>
          <w:szCs w:val="24"/>
        </w:rPr>
        <w:t xml:space="preserve"> respectively. This mainly because of the TIM improved the local temperature distribution consequently the overall heat dissipations process.</w:t>
      </w:r>
    </w:p>
    <w:p w14:paraId="7F551B94" w14:textId="6B7BBC5B" w:rsidR="00C06177" w:rsidRPr="004F003E" w:rsidRDefault="000355B8" w:rsidP="004F003E">
      <w:pPr>
        <w:spacing w:after="0" w:line="360" w:lineRule="auto"/>
        <w:jc w:val="center"/>
        <w:rPr>
          <w:rFonts w:asciiTheme="majorBidi" w:hAnsiTheme="majorBidi" w:cstheme="majorBidi"/>
          <w:color w:val="000000" w:themeColor="text1"/>
          <w:sz w:val="24"/>
          <w:szCs w:val="24"/>
        </w:rPr>
      </w:pPr>
      <w:r w:rsidRPr="004F003E">
        <w:rPr>
          <w:rFonts w:asciiTheme="majorBidi" w:hAnsiTheme="majorBidi" w:cstheme="majorBidi"/>
          <w:noProof/>
          <w:color w:val="000000" w:themeColor="text1"/>
          <w:sz w:val="24"/>
          <w:szCs w:val="24"/>
          <w:lang w:eastAsia="ja-JP"/>
        </w:rPr>
        <w:drawing>
          <wp:inline distT="0" distB="0" distL="0" distR="0" wp14:anchorId="2AE99B1D" wp14:editId="0747757F">
            <wp:extent cx="2713342" cy="2743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13342" cy="2743200"/>
                    </a:xfrm>
                    <a:prstGeom prst="rect">
                      <a:avLst/>
                    </a:prstGeom>
                    <a:noFill/>
                    <a:ln>
                      <a:noFill/>
                    </a:ln>
                  </pic:spPr>
                </pic:pic>
              </a:graphicData>
            </a:graphic>
          </wp:inline>
        </w:drawing>
      </w:r>
      <w:r w:rsidR="00C06177" w:rsidRPr="004F003E">
        <w:rPr>
          <w:rFonts w:asciiTheme="majorBidi" w:hAnsiTheme="majorBidi" w:cstheme="majorBidi"/>
          <w:color w:val="000000" w:themeColor="text1"/>
          <w:sz w:val="24"/>
          <w:szCs w:val="24"/>
        </w:rPr>
        <w:t xml:space="preserve"> </w:t>
      </w:r>
      <w:r w:rsidRPr="004F003E">
        <w:rPr>
          <w:rFonts w:asciiTheme="majorBidi" w:hAnsiTheme="majorBidi" w:cstheme="majorBidi"/>
          <w:noProof/>
          <w:color w:val="000000" w:themeColor="text1"/>
          <w:sz w:val="24"/>
          <w:szCs w:val="24"/>
          <w:lang w:eastAsia="ja-JP"/>
        </w:rPr>
        <w:drawing>
          <wp:inline distT="0" distB="0" distL="0" distR="0" wp14:anchorId="1C058D69" wp14:editId="7D4A8FA0">
            <wp:extent cx="2730365" cy="2743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30365" cy="2743200"/>
                    </a:xfrm>
                    <a:prstGeom prst="rect">
                      <a:avLst/>
                    </a:prstGeom>
                    <a:noFill/>
                    <a:ln>
                      <a:noFill/>
                    </a:ln>
                  </pic:spPr>
                </pic:pic>
              </a:graphicData>
            </a:graphic>
          </wp:inline>
        </w:drawing>
      </w:r>
    </w:p>
    <w:p w14:paraId="3F3A3E88" w14:textId="68B686B6" w:rsidR="000355B8" w:rsidRPr="004F003E" w:rsidRDefault="000355B8" w:rsidP="007C2811">
      <w:pPr>
        <w:keepNext/>
        <w:spacing w:line="360" w:lineRule="auto"/>
        <w:jc w:val="center"/>
        <w:rPr>
          <w:rFonts w:asciiTheme="majorBidi" w:hAnsiTheme="majorBidi" w:cstheme="majorBidi"/>
          <w:color w:val="000000" w:themeColor="text1"/>
          <w:sz w:val="24"/>
          <w:szCs w:val="24"/>
        </w:rPr>
      </w:pPr>
      <w:r w:rsidRPr="004F003E">
        <w:rPr>
          <w:rFonts w:asciiTheme="majorBidi" w:hAnsiTheme="majorBidi" w:cstheme="majorBidi"/>
          <w:noProof/>
          <w:color w:val="000000" w:themeColor="text1"/>
          <w:sz w:val="24"/>
          <w:szCs w:val="24"/>
          <w:lang w:eastAsia="ja-JP"/>
        </w:rPr>
        <w:drawing>
          <wp:inline distT="0" distB="0" distL="0" distR="0" wp14:anchorId="4781376A" wp14:editId="76B2C809">
            <wp:extent cx="2692571" cy="2743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92571" cy="2743200"/>
                    </a:xfrm>
                    <a:prstGeom prst="rect">
                      <a:avLst/>
                    </a:prstGeom>
                    <a:noFill/>
                    <a:ln>
                      <a:noFill/>
                    </a:ln>
                  </pic:spPr>
                </pic:pic>
              </a:graphicData>
            </a:graphic>
          </wp:inline>
        </w:drawing>
      </w:r>
    </w:p>
    <w:p w14:paraId="51B215B8" w14:textId="34C3CF66" w:rsidR="00C06177" w:rsidRDefault="00C06177" w:rsidP="007C2811">
      <w:pPr>
        <w:pStyle w:val="Caption"/>
        <w:spacing w:line="360" w:lineRule="auto"/>
        <w:rPr>
          <w:sz w:val="24"/>
          <w:szCs w:val="24"/>
        </w:rPr>
      </w:pPr>
      <w:bookmarkStart w:id="14" w:name="_Ref23542507"/>
      <w:r w:rsidRPr="004F003E">
        <w:rPr>
          <w:sz w:val="24"/>
          <w:szCs w:val="24"/>
        </w:rPr>
        <w:t xml:space="preserve">Fig. </w:t>
      </w:r>
      <w:r w:rsidR="0034272A" w:rsidRPr="004F003E">
        <w:rPr>
          <w:sz w:val="24"/>
          <w:szCs w:val="24"/>
        </w:rPr>
        <w:fldChar w:fldCharType="begin"/>
      </w:r>
      <w:r w:rsidR="0034272A" w:rsidRPr="004F003E">
        <w:rPr>
          <w:sz w:val="24"/>
          <w:szCs w:val="24"/>
        </w:rPr>
        <w:instrText xml:space="preserve"> SEQ Fig. \* ARABIC </w:instrText>
      </w:r>
      <w:r w:rsidR="0034272A" w:rsidRPr="004F003E">
        <w:rPr>
          <w:sz w:val="24"/>
          <w:szCs w:val="24"/>
        </w:rPr>
        <w:fldChar w:fldCharType="separate"/>
      </w:r>
      <w:r w:rsidR="00655395" w:rsidRPr="004F003E">
        <w:rPr>
          <w:noProof/>
          <w:sz w:val="24"/>
          <w:szCs w:val="24"/>
        </w:rPr>
        <w:t>11</w:t>
      </w:r>
      <w:r w:rsidR="0034272A" w:rsidRPr="004F003E">
        <w:rPr>
          <w:noProof/>
          <w:sz w:val="24"/>
          <w:szCs w:val="24"/>
        </w:rPr>
        <w:fldChar w:fldCharType="end"/>
      </w:r>
      <w:bookmarkEnd w:id="14"/>
      <w:r w:rsidRPr="004F003E">
        <w:rPr>
          <w:sz w:val="24"/>
          <w:szCs w:val="24"/>
        </w:rPr>
        <w:t xml:space="preserve">  Effective heat flux variation for heatsink with and without Thermal interface materials</w:t>
      </w:r>
    </w:p>
    <w:p w14:paraId="56F848B5" w14:textId="470F37F3" w:rsidR="004F003E" w:rsidRDefault="004F003E" w:rsidP="004F003E">
      <w:pPr>
        <w:spacing w:line="360" w:lineRule="auto"/>
        <w:rPr>
          <w:rFonts w:asciiTheme="majorBidi" w:hAnsiTheme="majorBidi" w:cstheme="majorBidi"/>
          <w:sz w:val="24"/>
          <w:szCs w:val="24"/>
        </w:rPr>
      </w:pPr>
      <w:r w:rsidRPr="004F003E">
        <w:rPr>
          <w:rFonts w:asciiTheme="majorBidi" w:hAnsiTheme="majorBidi" w:cstheme="majorBidi"/>
          <w:sz w:val="24"/>
          <w:szCs w:val="24"/>
        </w:rPr>
        <w:fldChar w:fldCharType="begin"/>
      </w:r>
      <w:r w:rsidRPr="004F003E">
        <w:rPr>
          <w:rFonts w:asciiTheme="majorBidi" w:hAnsiTheme="majorBidi" w:cstheme="majorBidi"/>
          <w:sz w:val="24"/>
          <w:szCs w:val="24"/>
        </w:rPr>
        <w:instrText xml:space="preserve"> REF _Ref23543094 \h  \* MERGEFORMAT </w:instrText>
      </w:r>
      <w:r w:rsidRPr="004F003E">
        <w:rPr>
          <w:rFonts w:asciiTheme="majorBidi" w:hAnsiTheme="majorBidi" w:cstheme="majorBidi"/>
          <w:sz w:val="24"/>
          <w:szCs w:val="24"/>
        </w:rPr>
      </w:r>
      <w:r w:rsidRPr="004F003E">
        <w:rPr>
          <w:rFonts w:asciiTheme="majorBidi" w:hAnsiTheme="majorBidi" w:cstheme="majorBidi"/>
          <w:sz w:val="24"/>
          <w:szCs w:val="24"/>
        </w:rPr>
        <w:fldChar w:fldCharType="separate"/>
      </w:r>
      <w:r w:rsidRPr="004F003E">
        <w:rPr>
          <w:rFonts w:asciiTheme="majorBidi" w:hAnsiTheme="majorBidi" w:cstheme="majorBidi"/>
          <w:sz w:val="24"/>
          <w:szCs w:val="24"/>
        </w:rPr>
        <w:t>Fig. 12</w:t>
      </w:r>
      <w:r w:rsidRPr="004F003E">
        <w:rPr>
          <w:rFonts w:asciiTheme="majorBidi" w:hAnsiTheme="majorBidi" w:cstheme="majorBidi"/>
          <w:sz w:val="24"/>
          <w:szCs w:val="24"/>
        </w:rPr>
        <w:fldChar w:fldCharType="end"/>
      </w:r>
      <w:r w:rsidRPr="004F003E">
        <w:rPr>
          <w:rFonts w:asciiTheme="majorBidi" w:hAnsiTheme="majorBidi" w:cstheme="majorBidi"/>
          <w:sz w:val="24"/>
          <w:szCs w:val="24"/>
        </w:rPr>
        <w:t xml:space="preserve"> reveal the variation of local temperature non-uniformity with change the total supplied power. The TIM has a significant influence on the local temperature non-uniformity. The low </w:t>
      </w:r>
      <w:r w:rsidRPr="004F003E">
        <w:rPr>
          <w:rFonts w:asciiTheme="majorBidi" w:hAnsiTheme="majorBidi" w:cstheme="majorBidi"/>
          <w:sz w:val="24"/>
          <w:szCs w:val="24"/>
        </w:rPr>
        <w:lastRenderedPageBreak/>
        <w:t>boiling point of the coolant is a key parameter when the TIM materials are involved in the flow boiling. Moreover, the channel geometry has a considerable effect on that case.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F003E" w14:paraId="5DB50471" w14:textId="77777777" w:rsidTr="004F003E">
        <w:tc>
          <w:tcPr>
            <w:tcW w:w="4675" w:type="dxa"/>
          </w:tcPr>
          <w:p w14:paraId="4D8BAD83" w14:textId="7E54E1B5" w:rsidR="004F003E" w:rsidRDefault="004F003E" w:rsidP="004F003E">
            <w:pPr>
              <w:spacing w:line="360" w:lineRule="auto"/>
            </w:pPr>
            <w:r w:rsidRPr="004F003E">
              <w:rPr>
                <w:rFonts w:asciiTheme="majorBidi" w:hAnsiTheme="majorBidi" w:cstheme="majorBidi"/>
                <w:noProof/>
                <w:color w:val="000000" w:themeColor="text1"/>
                <w:sz w:val="24"/>
                <w:szCs w:val="24"/>
                <w:lang w:eastAsia="ja-JP"/>
              </w:rPr>
              <w:drawing>
                <wp:inline distT="0" distB="0" distL="0" distR="0" wp14:anchorId="1963D910" wp14:editId="268AFB7A">
                  <wp:extent cx="2743200" cy="2743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tc>
        <w:tc>
          <w:tcPr>
            <w:tcW w:w="4675" w:type="dxa"/>
          </w:tcPr>
          <w:p w14:paraId="028C5C13" w14:textId="0F2572D3" w:rsidR="004F003E" w:rsidRDefault="004F003E" w:rsidP="004F003E">
            <w:pPr>
              <w:spacing w:line="360" w:lineRule="auto"/>
            </w:pPr>
            <w:r w:rsidRPr="004F003E">
              <w:rPr>
                <w:rFonts w:asciiTheme="majorBidi" w:hAnsiTheme="majorBidi" w:cstheme="majorBidi"/>
                <w:noProof/>
                <w:color w:val="000000" w:themeColor="text1"/>
                <w:sz w:val="24"/>
                <w:szCs w:val="24"/>
                <w:lang w:eastAsia="ja-JP"/>
              </w:rPr>
              <w:drawing>
                <wp:inline distT="0" distB="0" distL="0" distR="0" wp14:anchorId="2AB2BE27" wp14:editId="2635AC2C">
                  <wp:extent cx="2693983" cy="2743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93983" cy="2743200"/>
                          </a:xfrm>
                          <a:prstGeom prst="rect">
                            <a:avLst/>
                          </a:prstGeom>
                          <a:noFill/>
                          <a:ln>
                            <a:noFill/>
                          </a:ln>
                        </pic:spPr>
                      </pic:pic>
                    </a:graphicData>
                  </a:graphic>
                </wp:inline>
              </w:drawing>
            </w:r>
          </w:p>
        </w:tc>
      </w:tr>
      <w:tr w:rsidR="004F003E" w14:paraId="6725C66F" w14:textId="77777777" w:rsidTr="004F003E">
        <w:tc>
          <w:tcPr>
            <w:tcW w:w="9350" w:type="dxa"/>
            <w:gridSpan w:val="2"/>
          </w:tcPr>
          <w:p w14:paraId="13F2DD70" w14:textId="1107B581" w:rsidR="004F003E" w:rsidRDefault="004F003E" w:rsidP="004F003E">
            <w:pPr>
              <w:spacing w:line="360" w:lineRule="auto"/>
              <w:jc w:val="center"/>
            </w:pPr>
            <w:r w:rsidRPr="004F003E">
              <w:rPr>
                <w:rFonts w:asciiTheme="majorBidi" w:hAnsiTheme="majorBidi" w:cstheme="majorBidi"/>
                <w:noProof/>
                <w:color w:val="000000" w:themeColor="text1"/>
                <w:sz w:val="24"/>
                <w:szCs w:val="24"/>
                <w:lang w:eastAsia="ja-JP"/>
              </w:rPr>
              <w:drawing>
                <wp:inline distT="0" distB="0" distL="0" distR="0" wp14:anchorId="6FCAC584" wp14:editId="510846DF">
                  <wp:extent cx="2704482" cy="274320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04482" cy="2743200"/>
                          </a:xfrm>
                          <a:prstGeom prst="rect">
                            <a:avLst/>
                          </a:prstGeom>
                          <a:noFill/>
                          <a:ln>
                            <a:noFill/>
                          </a:ln>
                        </pic:spPr>
                      </pic:pic>
                    </a:graphicData>
                  </a:graphic>
                </wp:inline>
              </w:drawing>
            </w:r>
          </w:p>
        </w:tc>
      </w:tr>
    </w:tbl>
    <w:p w14:paraId="4DC7667E" w14:textId="481FFEB8" w:rsidR="00C06177" w:rsidRPr="004F003E" w:rsidRDefault="00C06177" w:rsidP="007C2811">
      <w:pPr>
        <w:pStyle w:val="Caption"/>
        <w:spacing w:line="360" w:lineRule="auto"/>
        <w:rPr>
          <w:sz w:val="24"/>
          <w:szCs w:val="24"/>
        </w:rPr>
      </w:pPr>
      <w:bookmarkStart w:id="15" w:name="_Ref23543094"/>
      <w:r w:rsidRPr="004F003E">
        <w:rPr>
          <w:sz w:val="24"/>
          <w:szCs w:val="24"/>
        </w:rPr>
        <w:t xml:space="preserve">Fig. </w:t>
      </w:r>
      <w:r w:rsidR="0034272A" w:rsidRPr="004F003E">
        <w:rPr>
          <w:sz w:val="24"/>
          <w:szCs w:val="24"/>
        </w:rPr>
        <w:fldChar w:fldCharType="begin"/>
      </w:r>
      <w:r w:rsidR="0034272A" w:rsidRPr="004F003E">
        <w:rPr>
          <w:sz w:val="24"/>
          <w:szCs w:val="24"/>
        </w:rPr>
        <w:instrText xml:space="preserve"> SEQ Fig. \* ARABIC </w:instrText>
      </w:r>
      <w:r w:rsidR="0034272A" w:rsidRPr="004F003E">
        <w:rPr>
          <w:sz w:val="24"/>
          <w:szCs w:val="24"/>
        </w:rPr>
        <w:fldChar w:fldCharType="separate"/>
      </w:r>
      <w:r w:rsidR="001060D8" w:rsidRPr="004F003E">
        <w:rPr>
          <w:noProof/>
          <w:sz w:val="24"/>
          <w:szCs w:val="24"/>
        </w:rPr>
        <w:t>12</w:t>
      </w:r>
      <w:r w:rsidR="0034272A" w:rsidRPr="004F003E">
        <w:rPr>
          <w:noProof/>
          <w:sz w:val="24"/>
          <w:szCs w:val="24"/>
        </w:rPr>
        <w:fldChar w:fldCharType="end"/>
      </w:r>
      <w:bookmarkEnd w:id="15"/>
      <w:r w:rsidRPr="004F003E">
        <w:rPr>
          <w:sz w:val="24"/>
          <w:szCs w:val="24"/>
        </w:rPr>
        <w:t xml:space="preserve"> Nonuniformity variation for heatsink with and without Thermal interface materials</w:t>
      </w:r>
    </w:p>
    <w:p w14:paraId="2C823FFE" w14:textId="6B8CD1C2" w:rsidR="00DC21E7" w:rsidRPr="004F003E" w:rsidRDefault="00DC21E7" w:rsidP="007C2811">
      <w:pPr>
        <w:pStyle w:val="Heading1"/>
        <w:numPr>
          <w:ilvl w:val="0"/>
          <w:numId w:val="0"/>
        </w:numPr>
        <w:ind w:left="360"/>
      </w:pPr>
      <w:r w:rsidRPr="004F003E">
        <w:t>Conclusions</w:t>
      </w:r>
    </w:p>
    <w:p w14:paraId="1457FDA9" w14:textId="26539943" w:rsidR="006D3159" w:rsidRPr="004F003E" w:rsidRDefault="006D3159" w:rsidP="009F2DE4">
      <w:pPr>
        <w:spacing w:line="360" w:lineRule="auto"/>
        <w:jc w:val="both"/>
        <w:rPr>
          <w:rFonts w:asciiTheme="majorBidi" w:hAnsiTheme="majorBidi" w:cstheme="majorBidi"/>
          <w:color w:val="000000" w:themeColor="text1"/>
          <w:sz w:val="24"/>
          <w:szCs w:val="24"/>
        </w:rPr>
      </w:pPr>
      <w:r w:rsidRPr="004F003E">
        <w:rPr>
          <w:rFonts w:asciiTheme="majorBidi" w:hAnsiTheme="majorBidi" w:cstheme="majorBidi"/>
          <w:color w:val="000000" w:themeColor="text1"/>
          <w:sz w:val="24"/>
          <w:szCs w:val="24"/>
          <w:shd w:val="clear" w:color="auto" w:fill="FFFFFF"/>
        </w:rPr>
        <w:t xml:space="preserve">Despite the huge number of experimental and mathematical studies </w:t>
      </w:r>
      <w:r w:rsidR="00A264C4" w:rsidRPr="004F003E">
        <w:rPr>
          <w:rFonts w:asciiTheme="majorBidi" w:hAnsiTheme="majorBidi" w:cstheme="majorBidi"/>
          <w:color w:val="000000" w:themeColor="text1"/>
          <w:sz w:val="24"/>
          <w:szCs w:val="24"/>
          <w:shd w:val="clear" w:color="auto" w:fill="FFFFFF"/>
        </w:rPr>
        <w:t xml:space="preserve">of flow boiling </w:t>
      </w:r>
      <w:r w:rsidRPr="004F003E">
        <w:rPr>
          <w:rFonts w:asciiTheme="majorBidi" w:hAnsiTheme="majorBidi" w:cstheme="majorBidi"/>
          <w:color w:val="000000" w:themeColor="text1"/>
          <w:sz w:val="24"/>
          <w:szCs w:val="24"/>
          <w:shd w:val="clear" w:color="auto" w:fill="FFFFFF"/>
        </w:rPr>
        <w:t xml:space="preserve">in the open literature, several basic issues </w:t>
      </w:r>
      <w:r w:rsidR="004B1792" w:rsidRPr="004F003E">
        <w:rPr>
          <w:rFonts w:asciiTheme="majorBidi" w:hAnsiTheme="majorBidi" w:cstheme="majorBidi"/>
          <w:color w:val="000000" w:themeColor="text1"/>
          <w:sz w:val="24"/>
          <w:szCs w:val="24"/>
          <w:shd w:val="clear" w:color="auto" w:fill="FFFFFF"/>
        </w:rPr>
        <w:t>such as CHF</w:t>
      </w:r>
      <w:r w:rsidR="000E4094" w:rsidRPr="004F003E">
        <w:rPr>
          <w:rFonts w:asciiTheme="majorBidi" w:hAnsiTheme="majorBidi" w:cstheme="majorBidi"/>
          <w:color w:val="000000" w:themeColor="text1"/>
          <w:sz w:val="24"/>
          <w:szCs w:val="24"/>
          <w:shd w:val="clear" w:color="auto" w:fill="FFFFFF"/>
        </w:rPr>
        <w:t xml:space="preserve"> </w:t>
      </w:r>
      <w:r w:rsidR="004B1792" w:rsidRPr="004F003E">
        <w:rPr>
          <w:rFonts w:asciiTheme="majorBidi" w:hAnsiTheme="majorBidi" w:cstheme="majorBidi"/>
          <w:color w:val="000000" w:themeColor="text1"/>
          <w:sz w:val="24"/>
          <w:szCs w:val="24"/>
          <w:shd w:val="clear" w:color="auto" w:fill="FFFFFF"/>
        </w:rPr>
        <w:t xml:space="preserve">and </w:t>
      </w:r>
      <w:r w:rsidR="004B1792" w:rsidRPr="004F003E">
        <w:rPr>
          <w:rFonts w:asciiTheme="majorBidi" w:hAnsiTheme="majorBidi" w:cstheme="majorBidi"/>
          <w:color w:val="000000" w:themeColor="text1"/>
          <w:sz w:val="24"/>
          <w:szCs w:val="24"/>
        </w:rPr>
        <w:t>ONB</w:t>
      </w:r>
      <w:r w:rsidR="004B1792" w:rsidRPr="004F003E">
        <w:rPr>
          <w:rFonts w:asciiTheme="majorBidi" w:hAnsiTheme="majorBidi" w:cstheme="majorBidi"/>
          <w:color w:val="000000" w:themeColor="text1"/>
          <w:sz w:val="24"/>
          <w:szCs w:val="24"/>
          <w:shd w:val="clear" w:color="auto" w:fill="FFFFFF"/>
        </w:rPr>
        <w:t xml:space="preserve"> </w:t>
      </w:r>
      <w:r w:rsidRPr="004F003E">
        <w:rPr>
          <w:rFonts w:asciiTheme="majorBidi" w:hAnsiTheme="majorBidi" w:cstheme="majorBidi"/>
          <w:color w:val="000000" w:themeColor="text1"/>
          <w:sz w:val="24"/>
          <w:szCs w:val="24"/>
          <w:shd w:val="clear" w:color="auto" w:fill="FFFFFF"/>
        </w:rPr>
        <w:t xml:space="preserve">are still not </w:t>
      </w:r>
      <w:r w:rsidR="004B1792" w:rsidRPr="004F003E">
        <w:rPr>
          <w:rFonts w:asciiTheme="majorBidi" w:hAnsiTheme="majorBidi" w:cstheme="majorBidi"/>
          <w:color w:val="000000" w:themeColor="text1"/>
          <w:sz w:val="24"/>
          <w:szCs w:val="24"/>
          <w:shd w:val="clear" w:color="auto" w:fill="FFFFFF"/>
        </w:rPr>
        <w:t xml:space="preserve">well </w:t>
      </w:r>
      <w:r w:rsidR="00A264C4" w:rsidRPr="004F003E">
        <w:rPr>
          <w:rFonts w:asciiTheme="majorBidi" w:hAnsiTheme="majorBidi" w:cstheme="majorBidi"/>
          <w:color w:val="000000" w:themeColor="text1"/>
          <w:sz w:val="24"/>
          <w:szCs w:val="24"/>
          <w:shd w:val="clear" w:color="auto" w:fill="FFFFFF"/>
        </w:rPr>
        <w:t>understood</w:t>
      </w:r>
      <w:r w:rsidRPr="004F003E">
        <w:rPr>
          <w:rFonts w:asciiTheme="majorBidi" w:hAnsiTheme="majorBidi" w:cstheme="majorBidi"/>
          <w:color w:val="000000" w:themeColor="text1"/>
          <w:sz w:val="24"/>
          <w:szCs w:val="24"/>
          <w:shd w:val="clear" w:color="auto" w:fill="FFFFFF"/>
        </w:rPr>
        <w:t xml:space="preserve">, and this delays the move from </w:t>
      </w:r>
      <w:r w:rsidR="008006BB" w:rsidRPr="004F003E">
        <w:rPr>
          <w:rFonts w:asciiTheme="majorBidi" w:hAnsiTheme="majorBidi" w:cstheme="majorBidi"/>
          <w:color w:val="000000" w:themeColor="text1"/>
          <w:sz w:val="24"/>
          <w:szCs w:val="24"/>
          <w:shd w:val="clear" w:color="auto" w:fill="FFFFFF"/>
        </w:rPr>
        <w:t xml:space="preserve">the </w:t>
      </w:r>
      <w:r w:rsidRPr="004F003E">
        <w:rPr>
          <w:rFonts w:asciiTheme="majorBidi" w:hAnsiTheme="majorBidi" w:cstheme="majorBidi"/>
          <w:color w:val="000000" w:themeColor="text1"/>
          <w:sz w:val="24"/>
          <w:szCs w:val="24"/>
          <w:shd w:val="clear" w:color="auto" w:fill="FFFFFF"/>
        </w:rPr>
        <w:t xml:space="preserve">research </w:t>
      </w:r>
      <w:r w:rsidR="00A264C4" w:rsidRPr="004F003E">
        <w:rPr>
          <w:rFonts w:asciiTheme="majorBidi" w:hAnsiTheme="majorBidi" w:cstheme="majorBidi"/>
          <w:color w:val="000000" w:themeColor="text1"/>
          <w:sz w:val="24"/>
          <w:szCs w:val="24"/>
          <w:shd w:val="clear" w:color="auto" w:fill="FFFFFF"/>
        </w:rPr>
        <w:t xml:space="preserve">in </w:t>
      </w:r>
      <w:r w:rsidRPr="004F003E">
        <w:rPr>
          <w:rFonts w:asciiTheme="majorBidi" w:hAnsiTheme="majorBidi" w:cstheme="majorBidi"/>
          <w:color w:val="000000" w:themeColor="text1"/>
          <w:sz w:val="24"/>
          <w:szCs w:val="24"/>
          <w:shd w:val="clear" w:color="auto" w:fill="FFFFFF"/>
        </w:rPr>
        <w:t>laboratory to industrial applications. In this study</w:t>
      </w:r>
      <w:r w:rsidR="008006BB" w:rsidRPr="004F003E">
        <w:rPr>
          <w:rFonts w:asciiTheme="majorBidi" w:hAnsiTheme="majorBidi" w:cstheme="majorBidi"/>
          <w:color w:val="000000" w:themeColor="text1"/>
          <w:sz w:val="24"/>
          <w:szCs w:val="24"/>
          <w:shd w:val="clear" w:color="auto" w:fill="FFFFFF"/>
        </w:rPr>
        <w:t>,</w:t>
      </w:r>
      <w:r w:rsidRPr="004F003E">
        <w:rPr>
          <w:rFonts w:asciiTheme="majorBidi" w:hAnsiTheme="majorBidi" w:cstheme="majorBidi"/>
          <w:color w:val="000000" w:themeColor="text1"/>
          <w:sz w:val="24"/>
          <w:szCs w:val="24"/>
          <w:shd w:val="clear" w:color="auto" w:fill="FFFFFF"/>
        </w:rPr>
        <w:t xml:space="preserve"> the flow boiling was comprehensively studied for </w:t>
      </w:r>
      <w:r w:rsidR="00A264C4" w:rsidRPr="004F003E">
        <w:rPr>
          <w:rFonts w:asciiTheme="majorBidi" w:hAnsiTheme="majorBidi" w:cstheme="majorBidi"/>
          <w:color w:val="000000" w:themeColor="text1"/>
          <w:sz w:val="24"/>
          <w:szCs w:val="24"/>
          <w:shd w:val="clear" w:color="auto" w:fill="FFFFFF"/>
        </w:rPr>
        <w:t>ethanol</w:t>
      </w:r>
      <w:r w:rsidRPr="004F003E">
        <w:rPr>
          <w:rFonts w:asciiTheme="majorBidi" w:hAnsiTheme="majorBidi" w:cstheme="majorBidi"/>
          <w:color w:val="000000" w:themeColor="text1"/>
          <w:sz w:val="24"/>
          <w:szCs w:val="24"/>
          <w:shd w:val="clear" w:color="auto" w:fill="FFFFFF"/>
        </w:rPr>
        <w:t xml:space="preserve">, </w:t>
      </w:r>
      <w:r w:rsidR="00A264C4" w:rsidRPr="004F003E">
        <w:rPr>
          <w:rFonts w:asciiTheme="majorBidi" w:hAnsiTheme="majorBidi" w:cstheme="majorBidi"/>
          <w:color w:val="000000" w:themeColor="text1"/>
          <w:sz w:val="24"/>
          <w:szCs w:val="24"/>
          <w:shd w:val="clear" w:color="auto" w:fill="FFFFFF"/>
        </w:rPr>
        <w:t>acetone</w:t>
      </w:r>
      <w:r w:rsidR="008006BB" w:rsidRPr="004F003E">
        <w:rPr>
          <w:rFonts w:asciiTheme="majorBidi" w:hAnsiTheme="majorBidi" w:cstheme="majorBidi"/>
          <w:color w:val="000000" w:themeColor="text1"/>
          <w:sz w:val="24"/>
          <w:szCs w:val="24"/>
          <w:shd w:val="clear" w:color="auto" w:fill="FFFFFF"/>
        </w:rPr>
        <w:t>,</w:t>
      </w:r>
      <w:r w:rsidRPr="004F003E">
        <w:rPr>
          <w:rFonts w:asciiTheme="majorBidi" w:hAnsiTheme="majorBidi" w:cstheme="majorBidi"/>
          <w:color w:val="000000" w:themeColor="text1"/>
          <w:sz w:val="24"/>
          <w:szCs w:val="24"/>
          <w:shd w:val="clear" w:color="auto" w:fill="FFFFFF"/>
        </w:rPr>
        <w:t xml:space="preserve"> and Novec-7000</w:t>
      </w:r>
      <w:r w:rsidR="00A264C4" w:rsidRPr="004F003E">
        <w:rPr>
          <w:rFonts w:asciiTheme="majorBidi" w:hAnsiTheme="majorBidi" w:cstheme="majorBidi"/>
          <w:color w:val="000000" w:themeColor="text1"/>
          <w:sz w:val="24"/>
          <w:szCs w:val="24"/>
          <w:shd w:val="clear" w:color="auto" w:fill="FFFFFF"/>
        </w:rPr>
        <w:t xml:space="preserve"> as coolant</w:t>
      </w:r>
      <w:r w:rsidR="003300E7" w:rsidRPr="004F003E">
        <w:rPr>
          <w:rFonts w:asciiTheme="majorBidi" w:hAnsiTheme="majorBidi" w:cstheme="majorBidi"/>
          <w:color w:val="000000" w:themeColor="text1"/>
          <w:sz w:val="24"/>
          <w:szCs w:val="24"/>
          <w:shd w:val="clear" w:color="auto" w:fill="FFFFFF"/>
        </w:rPr>
        <w:t xml:space="preserve">. The </w:t>
      </w:r>
      <w:r w:rsidR="00F5238C" w:rsidRPr="004F003E">
        <w:rPr>
          <w:rFonts w:asciiTheme="majorBidi" w:hAnsiTheme="majorBidi" w:cstheme="majorBidi"/>
          <w:color w:val="000000" w:themeColor="text1"/>
          <w:sz w:val="24"/>
          <w:szCs w:val="24"/>
          <w:shd w:val="clear" w:color="auto" w:fill="FFFFFF"/>
        </w:rPr>
        <w:t xml:space="preserve">effect of </w:t>
      </w:r>
      <w:r w:rsidR="00F5238C" w:rsidRPr="004F003E">
        <w:rPr>
          <w:rFonts w:asciiTheme="majorBidi" w:hAnsiTheme="majorBidi" w:cstheme="majorBidi"/>
          <w:color w:val="000000" w:themeColor="text1"/>
          <w:sz w:val="24"/>
          <w:szCs w:val="24"/>
          <w:shd w:val="clear" w:color="auto" w:fill="FFFFFF"/>
        </w:rPr>
        <w:lastRenderedPageBreak/>
        <w:t>coolant inlet volumetric flow rate and supplied heat were comprehensively examined. The results showed that t</w:t>
      </w:r>
      <w:r w:rsidRPr="004F003E">
        <w:rPr>
          <w:rFonts w:asciiTheme="majorBidi" w:hAnsiTheme="majorBidi" w:cstheme="majorBidi"/>
          <w:color w:val="000000" w:themeColor="text1"/>
          <w:sz w:val="24"/>
          <w:szCs w:val="24"/>
          <w:shd w:val="clear" w:color="auto" w:fill="FFFFFF"/>
        </w:rPr>
        <w:t>he wall superheat rises substantially with increasing heat flux in</w:t>
      </w:r>
      <w:r w:rsidR="00236C9A" w:rsidRPr="004F003E">
        <w:rPr>
          <w:rFonts w:asciiTheme="majorBidi" w:hAnsiTheme="majorBidi" w:cstheme="majorBidi"/>
          <w:color w:val="000000" w:themeColor="text1"/>
          <w:sz w:val="24"/>
          <w:szCs w:val="24"/>
          <w:shd w:val="clear" w:color="auto" w:fill="FFFFFF"/>
        </w:rPr>
        <w:t xml:space="preserve"> the </w:t>
      </w:r>
      <w:r w:rsidRPr="004F003E">
        <w:rPr>
          <w:rFonts w:asciiTheme="majorBidi" w:hAnsiTheme="majorBidi" w:cstheme="majorBidi"/>
          <w:color w:val="000000" w:themeColor="text1"/>
          <w:sz w:val="24"/>
          <w:szCs w:val="24"/>
          <w:shd w:val="clear" w:color="auto" w:fill="FFFFFF"/>
        </w:rPr>
        <w:t xml:space="preserve">experimental conditions. </w:t>
      </w:r>
      <w:r w:rsidR="00F5238C" w:rsidRPr="004F003E">
        <w:rPr>
          <w:rFonts w:asciiTheme="majorBidi" w:hAnsiTheme="majorBidi" w:cstheme="majorBidi"/>
          <w:color w:val="000000" w:themeColor="text1"/>
          <w:sz w:val="24"/>
          <w:szCs w:val="24"/>
        </w:rPr>
        <w:t xml:space="preserve">The total inlet volumetric flow rate showed a significant influence on </w:t>
      </w:r>
      <w:r w:rsidR="008006BB" w:rsidRPr="004F003E">
        <w:rPr>
          <w:rFonts w:asciiTheme="majorBidi" w:hAnsiTheme="majorBidi" w:cstheme="majorBidi"/>
          <w:color w:val="000000" w:themeColor="text1"/>
          <w:sz w:val="24"/>
          <w:szCs w:val="24"/>
        </w:rPr>
        <w:t xml:space="preserve">the </w:t>
      </w:r>
      <w:r w:rsidR="00F5238C" w:rsidRPr="004F003E">
        <w:rPr>
          <w:rFonts w:asciiTheme="majorBidi" w:hAnsiTheme="majorBidi" w:cstheme="majorBidi"/>
          <w:color w:val="000000" w:themeColor="text1"/>
          <w:sz w:val="24"/>
          <w:szCs w:val="24"/>
        </w:rPr>
        <w:t>boiling flow</w:t>
      </w:r>
      <w:r w:rsidR="00236C9A" w:rsidRPr="004F003E">
        <w:rPr>
          <w:rFonts w:asciiTheme="majorBidi" w:hAnsiTheme="majorBidi" w:cstheme="majorBidi"/>
          <w:color w:val="000000" w:themeColor="text1"/>
          <w:sz w:val="24"/>
          <w:szCs w:val="24"/>
        </w:rPr>
        <w:t>.</w:t>
      </w:r>
      <w:r w:rsidR="00CC6FC7">
        <w:rPr>
          <w:rFonts w:asciiTheme="majorBidi" w:hAnsiTheme="majorBidi" w:cstheme="majorBidi"/>
          <w:color w:val="000000" w:themeColor="text1"/>
          <w:sz w:val="24"/>
          <w:szCs w:val="24"/>
        </w:rPr>
        <w:t xml:space="preserve"> At the </w:t>
      </w:r>
      <w:proofErr w:type="spellStart"/>
      <w:r w:rsidR="00CC6FC7">
        <w:rPr>
          <w:rFonts w:asciiTheme="majorBidi" w:hAnsiTheme="majorBidi" w:cstheme="majorBidi"/>
          <w:color w:val="000000" w:themeColor="text1"/>
          <w:sz w:val="24"/>
          <w:szCs w:val="24"/>
        </w:rPr>
        <w:t>ver</w:t>
      </w:r>
      <w:proofErr w:type="spellEnd"/>
      <w:r w:rsidR="00CC6FC7">
        <w:rPr>
          <w:rFonts w:asciiTheme="majorBidi" w:hAnsiTheme="majorBidi" w:cstheme="majorBidi"/>
          <w:color w:val="000000" w:themeColor="text1"/>
          <w:sz w:val="24"/>
          <w:szCs w:val="24"/>
        </w:rPr>
        <w:t xml:space="preserve"> low values of the </w:t>
      </w:r>
      <w:r w:rsidR="00CC6FC7" w:rsidRPr="004F003E">
        <w:rPr>
          <w:rFonts w:asciiTheme="majorBidi" w:hAnsiTheme="majorBidi" w:cstheme="majorBidi"/>
          <w:color w:val="000000" w:themeColor="text1"/>
          <w:sz w:val="24"/>
          <w:szCs w:val="24"/>
        </w:rPr>
        <w:t>volumetric flow rate</w:t>
      </w:r>
      <w:r w:rsidR="00CC6FC7">
        <w:rPr>
          <w:rFonts w:asciiTheme="majorBidi" w:hAnsiTheme="majorBidi" w:cstheme="majorBidi"/>
          <w:color w:val="000000" w:themeColor="text1"/>
          <w:sz w:val="24"/>
          <w:szCs w:val="24"/>
        </w:rPr>
        <w:t>, the dry out happened. When the value</w:t>
      </w:r>
      <w:r w:rsidR="00CC6FC7" w:rsidRPr="004F003E">
        <w:rPr>
          <w:rFonts w:asciiTheme="majorBidi" w:hAnsiTheme="majorBidi" w:cstheme="majorBidi"/>
          <w:color w:val="000000" w:themeColor="text1"/>
          <w:sz w:val="24"/>
          <w:szCs w:val="24"/>
        </w:rPr>
        <w:t xml:space="preserve"> </w:t>
      </w:r>
      <w:r w:rsidR="00CC6FC7">
        <w:rPr>
          <w:rFonts w:asciiTheme="majorBidi" w:hAnsiTheme="majorBidi" w:cstheme="majorBidi"/>
          <w:color w:val="000000" w:themeColor="text1"/>
          <w:sz w:val="24"/>
          <w:szCs w:val="24"/>
        </w:rPr>
        <w:t>of th</w:t>
      </w:r>
      <w:r w:rsidR="009F2DE4">
        <w:rPr>
          <w:rFonts w:asciiTheme="majorBidi" w:hAnsiTheme="majorBidi" w:cstheme="majorBidi"/>
          <w:color w:val="000000" w:themeColor="text1"/>
          <w:sz w:val="24"/>
          <w:szCs w:val="24"/>
        </w:rPr>
        <w:t>e</w:t>
      </w:r>
      <w:r w:rsidR="00CC6FC7">
        <w:rPr>
          <w:rFonts w:asciiTheme="majorBidi" w:hAnsiTheme="majorBidi" w:cstheme="majorBidi"/>
          <w:color w:val="000000" w:themeColor="text1"/>
          <w:sz w:val="24"/>
          <w:szCs w:val="24"/>
        </w:rPr>
        <w:t xml:space="preserve"> </w:t>
      </w:r>
      <w:r w:rsidR="00CC6FC7" w:rsidRPr="004F003E">
        <w:rPr>
          <w:rFonts w:asciiTheme="majorBidi" w:hAnsiTheme="majorBidi" w:cstheme="majorBidi"/>
          <w:color w:val="000000" w:themeColor="text1"/>
          <w:sz w:val="24"/>
          <w:szCs w:val="24"/>
        </w:rPr>
        <w:t>volumetric flow rate</w:t>
      </w:r>
      <w:r w:rsidR="00CC6FC7">
        <w:rPr>
          <w:rFonts w:asciiTheme="majorBidi" w:hAnsiTheme="majorBidi" w:cstheme="majorBidi"/>
          <w:color w:val="000000" w:themeColor="text1"/>
          <w:sz w:val="24"/>
          <w:szCs w:val="24"/>
        </w:rPr>
        <w:t xml:space="preserve"> was increased </w:t>
      </w:r>
      <w:r w:rsidR="009F2DE4">
        <w:rPr>
          <w:rFonts w:asciiTheme="majorBidi" w:hAnsiTheme="majorBidi" w:cstheme="majorBidi"/>
          <w:color w:val="000000" w:themeColor="text1"/>
          <w:sz w:val="24"/>
          <w:szCs w:val="24"/>
        </w:rPr>
        <w:t xml:space="preserve">the </w:t>
      </w:r>
      <w:r w:rsidR="009F2DE4" w:rsidRPr="004F003E">
        <w:rPr>
          <w:rFonts w:asciiTheme="majorBidi" w:hAnsiTheme="majorBidi" w:cstheme="majorBidi"/>
          <w:color w:val="000000" w:themeColor="text1"/>
          <w:sz w:val="24"/>
          <w:szCs w:val="24"/>
        </w:rPr>
        <w:t xml:space="preserve">saturated </w:t>
      </w:r>
      <w:proofErr w:type="gramStart"/>
      <w:r w:rsidR="009F2DE4" w:rsidRPr="004F003E">
        <w:rPr>
          <w:rFonts w:asciiTheme="majorBidi" w:hAnsiTheme="majorBidi" w:cstheme="majorBidi"/>
          <w:color w:val="000000" w:themeColor="text1"/>
          <w:sz w:val="24"/>
          <w:szCs w:val="24"/>
        </w:rPr>
        <w:t>flow</w:t>
      </w:r>
      <w:proofErr w:type="gramEnd"/>
      <w:r w:rsidR="009F2DE4" w:rsidRPr="004F003E">
        <w:rPr>
          <w:rFonts w:asciiTheme="majorBidi" w:hAnsiTheme="majorBidi" w:cstheme="majorBidi"/>
          <w:color w:val="000000" w:themeColor="text1"/>
          <w:sz w:val="24"/>
          <w:szCs w:val="24"/>
        </w:rPr>
        <w:t xml:space="preserve"> boiling occurred over the flow domain</w:t>
      </w:r>
      <w:r w:rsidR="009F2DE4">
        <w:rPr>
          <w:rFonts w:asciiTheme="majorBidi" w:hAnsiTheme="majorBidi" w:cstheme="majorBidi"/>
          <w:color w:val="000000" w:themeColor="text1"/>
          <w:sz w:val="24"/>
          <w:szCs w:val="24"/>
        </w:rPr>
        <w:t>.</w:t>
      </w:r>
      <w:r w:rsidR="00391CE0">
        <w:rPr>
          <w:rFonts w:asciiTheme="majorBidi" w:hAnsiTheme="majorBidi" w:cstheme="majorBidi"/>
          <w:color w:val="000000" w:themeColor="text1"/>
          <w:sz w:val="24"/>
          <w:szCs w:val="24"/>
        </w:rPr>
        <w:t xml:space="preserve"> </w:t>
      </w:r>
      <w:proofErr w:type="gramStart"/>
      <w:r w:rsidR="00F5238C" w:rsidRPr="004F003E">
        <w:rPr>
          <w:rFonts w:asciiTheme="majorBidi" w:hAnsiTheme="majorBidi" w:cstheme="majorBidi"/>
          <w:color w:val="000000" w:themeColor="text1"/>
          <w:sz w:val="24"/>
          <w:szCs w:val="24"/>
        </w:rPr>
        <w:t>Different</w:t>
      </w:r>
      <w:proofErr w:type="gramEnd"/>
      <w:r w:rsidR="00F5238C" w:rsidRPr="004F003E">
        <w:rPr>
          <w:rFonts w:asciiTheme="majorBidi" w:hAnsiTheme="majorBidi" w:cstheme="majorBidi"/>
          <w:color w:val="000000" w:themeColor="text1"/>
          <w:sz w:val="24"/>
          <w:szCs w:val="24"/>
        </w:rPr>
        <w:t xml:space="preserve"> cooling mechanisms in subcooled flow boiling heat transfer were observed. At </w:t>
      </w:r>
      <w:r w:rsidR="000E4094" w:rsidRPr="004F003E">
        <w:rPr>
          <w:rFonts w:asciiTheme="majorBidi" w:hAnsiTheme="majorBidi" w:cstheme="majorBidi"/>
          <w:color w:val="000000" w:themeColor="text1"/>
          <w:sz w:val="24"/>
          <w:szCs w:val="24"/>
        </w:rPr>
        <w:t xml:space="preserve">the </w:t>
      </w:r>
      <w:r w:rsidR="00F5238C" w:rsidRPr="004F003E">
        <w:rPr>
          <w:rFonts w:asciiTheme="majorBidi" w:hAnsiTheme="majorBidi" w:cstheme="majorBidi"/>
          <w:color w:val="000000" w:themeColor="text1"/>
          <w:sz w:val="24"/>
          <w:szCs w:val="24"/>
        </w:rPr>
        <w:t>low total inlet volumetric flow rate</w:t>
      </w:r>
      <w:r w:rsidR="000E4094" w:rsidRPr="004F003E">
        <w:rPr>
          <w:rFonts w:asciiTheme="majorBidi" w:hAnsiTheme="majorBidi" w:cstheme="majorBidi"/>
          <w:color w:val="000000" w:themeColor="text1"/>
          <w:sz w:val="24"/>
          <w:szCs w:val="24"/>
        </w:rPr>
        <w:t>s</w:t>
      </w:r>
      <w:r w:rsidR="00F5238C" w:rsidRPr="004F003E">
        <w:rPr>
          <w:rFonts w:asciiTheme="majorBidi" w:hAnsiTheme="majorBidi" w:cstheme="majorBidi"/>
          <w:color w:val="000000" w:themeColor="text1"/>
          <w:sz w:val="24"/>
          <w:szCs w:val="24"/>
        </w:rPr>
        <w:t xml:space="preserve">, bubble nucleation </w:t>
      </w:r>
      <w:r w:rsidR="000E4094" w:rsidRPr="004F003E">
        <w:rPr>
          <w:rFonts w:asciiTheme="majorBidi" w:hAnsiTheme="majorBidi" w:cstheme="majorBidi"/>
          <w:color w:val="000000" w:themeColor="text1"/>
          <w:sz w:val="24"/>
          <w:szCs w:val="24"/>
        </w:rPr>
        <w:t>existed</w:t>
      </w:r>
      <w:r w:rsidR="00F5238C" w:rsidRPr="004F003E">
        <w:rPr>
          <w:rFonts w:asciiTheme="majorBidi" w:hAnsiTheme="majorBidi" w:cstheme="majorBidi"/>
          <w:color w:val="000000" w:themeColor="text1"/>
          <w:sz w:val="24"/>
          <w:szCs w:val="24"/>
        </w:rPr>
        <w:t xml:space="preserve">, and </w:t>
      </w:r>
      <w:r w:rsidR="000E4094" w:rsidRPr="004F003E">
        <w:rPr>
          <w:rFonts w:asciiTheme="majorBidi" w:hAnsiTheme="majorBidi" w:cstheme="majorBidi"/>
          <w:color w:val="000000" w:themeColor="text1"/>
          <w:sz w:val="24"/>
          <w:szCs w:val="24"/>
        </w:rPr>
        <w:t xml:space="preserve">the </w:t>
      </w:r>
      <w:r w:rsidR="00F5238C" w:rsidRPr="004F003E">
        <w:rPr>
          <w:rFonts w:asciiTheme="majorBidi" w:hAnsiTheme="majorBidi" w:cstheme="majorBidi"/>
          <w:color w:val="000000" w:themeColor="text1"/>
          <w:sz w:val="24"/>
          <w:szCs w:val="24"/>
        </w:rPr>
        <w:t>wall temperature was slightly higher than the saturation temperature for all coolants. Novec-7000 exhibited a high</w:t>
      </w:r>
      <w:r w:rsidR="008006BB" w:rsidRPr="004F003E">
        <w:rPr>
          <w:rFonts w:asciiTheme="majorBidi" w:hAnsiTheme="majorBidi" w:cstheme="majorBidi"/>
          <w:color w:val="000000" w:themeColor="text1"/>
          <w:sz w:val="24"/>
          <w:szCs w:val="24"/>
        </w:rPr>
        <w:t>ly</w:t>
      </w:r>
      <w:r w:rsidR="00F5238C" w:rsidRPr="004F003E">
        <w:rPr>
          <w:rFonts w:asciiTheme="majorBidi" w:hAnsiTheme="majorBidi" w:cstheme="majorBidi"/>
          <w:color w:val="000000" w:themeColor="text1"/>
          <w:sz w:val="24"/>
          <w:szCs w:val="24"/>
        </w:rPr>
        <w:t xml:space="preserve"> effective heat transfer and low wall temperature due to the flow boiling. As </w:t>
      </w:r>
      <w:r w:rsidR="008006BB" w:rsidRPr="004F003E">
        <w:rPr>
          <w:rFonts w:asciiTheme="majorBidi" w:hAnsiTheme="majorBidi" w:cstheme="majorBidi"/>
          <w:color w:val="000000" w:themeColor="text1"/>
          <w:sz w:val="24"/>
          <w:szCs w:val="24"/>
        </w:rPr>
        <w:t xml:space="preserve">the </w:t>
      </w:r>
      <w:r w:rsidR="00F5238C" w:rsidRPr="004F003E">
        <w:rPr>
          <w:rFonts w:asciiTheme="majorBidi" w:hAnsiTheme="majorBidi" w:cstheme="majorBidi"/>
          <w:color w:val="000000" w:themeColor="text1"/>
          <w:sz w:val="24"/>
          <w:szCs w:val="24"/>
        </w:rPr>
        <w:t>volumetric flow rate was increased</w:t>
      </w:r>
      <w:r w:rsidR="000E4094" w:rsidRPr="004F003E">
        <w:rPr>
          <w:rFonts w:asciiTheme="majorBidi" w:hAnsiTheme="majorBidi" w:cstheme="majorBidi"/>
          <w:color w:val="000000" w:themeColor="text1"/>
          <w:sz w:val="24"/>
          <w:szCs w:val="24"/>
        </w:rPr>
        <w:t>,</w:t>
      </w:r>
      <w:r w:rsidR="00F5238C" w:rsidRPr="004F003E">
        <w:rPr>
          <w:rFonts w:asciiTheme="majorBidi" w:hAnsiTheme="majorBidi" w:cstheme="majorBidi"/>
          <w:color w:val="000000" w:themeColor="text1"/>
          <w:sz w:val="24"/>
          <w:szCs w:val="24"/>
        </w:rPr>
        <w:t xml:space="preserve"> the single-phase flow started to dominate. </w:t>
      </w:r>
      <w:r w:rsidR="00E029B2" w:rsidRPr="004F003E">
        <w:rPr>
          <w:rFonts w:asciiTheme="majorBidi" w:hAnsiTheme="majorBidi" w:cstheme="majorBidi"/>
          <w:color w:val="000000" w:themeColor="text1"/>
          <w:sz w:val="24"/>
          <w:szCs w:val="24"/>
        </w:rPr>
        <w:t>Afterwards</w:t>
      </w:r>
      <w:r w:rsidR="00F5238C" w:rsidRPr="004F003E">
        <w:rPr>
          <w:rFonts w:asciiTheme="majorBidi" w:hAnsiTheme="majorBidi" w:cstheme="majorBidi"/>
          <w:color w:val="000000" w:themeColor="text1"/>
          <w:sz w:val="24"/>
          <w:szCs w:val="24"/>
        </w:rPr>
        <w:t xml:space="preserve">, the average wall temperature attained </w:t>
      </w:r>
      <w:r w:rsidR="00E029B2" w:rsidRPr="004F003E">
        <w:rPr>
          <w:rFonts w:asciiTheme="majorBidi" w:hAnsiTheme="majorBidi" w:cstheme="majorBidi"/>
          <w:color w:val="000000" w:themeColor="text1"/>
          <w:sz w:val="24"/>
          <w:szCs w:val="24"/>
        </w:rPr>
        <w:t xml:space="preserve">the </w:t>
      </w:r>
      <w:r w:rsidR="00F5238C" w:rsidRPr="004F003E">
        <w:rPr>
          <w:rFonts w:asciiTheme="majorBidi" w:hAnsiTheme="majorBidi" w:cstheme="majorBidi"/>
          <w:color w:val="000000" w:themeColor="text1"/>
          <w:sz w:val="24"/>
          <w:szCs w:val="24"/>
        </w:rPr>
        <w:t>saturation under single</w:t>
      </w:r>
      <w:r w:rsidR="008006BB" w:rsidRPr="004F003E">
        <w:rPr>
          <w:rFonts w:asciiTheme="majorBidi" w:hAnsiTheme="majorBidi" w:cstheme="majorBidi"/>
          <w:color w:val="000000" w:themeColor="text1"/>
          <w:sz w:val="24"/>
          <w:szCs w:val="24"/>
        </w:rPr>
        <w:t>-</w:t>
      </w:r>
      <w:r w:rsidR="00F5238C" w:rsidRPr="004F003E">
        <w:rPr>
          <w:rFonts w:asciiTheme="majorBidi" w:hAnsiTheme="majorBidi" w:cstheme="majorBidi"/>
          <w:color w:val="000000" w:themeColor="text1"/>
          <w:sz w:val="24"/>
          <w:szCs w:val="24"/>
        </w:rPr>
        <w:t>phase flow</w:t>
      </w:r>
      <w:r w:rsidR="00E029B2" w:rsidRPr="004F003E">
        <w:rPr>
          <w:rFonts w:asciiTheme="majorBidi" w:hAnsiTheme="majorBidi" w:cstheme="majorBidi"/>
          <w:color w:val="000000" w:themeColor="text1"/>
          <w:sz w:val="24"/>
          <w:szCs w:val="24"/>
        </w:rPr>
        <w:t xml:space="preserve"> condition</w:t>
      </w:r>
      <w:r w:rsidR="00F5238C" w:rsidRPr="004F003E">
        <w:rPr>
          <w:rFonts w:asciiTheme="majorBidi" w:hAnsiTheme="majorBidi" w:cstheme="majorBidi"/>
          <w:color w:val="000000" w:themeColor="text1"/>
          <w:sz w:val="24"/>
          <w:szCs w:val="24"/>
        </w:rPr>
        <w:t>. From the</w:t>
      </w:r>
      <w:r w:rsidR="0017566B" w:rsidRPr="004F003E">
        <w:rPr>
          <w:rFonts w:asciiTheme="majorBidi" w:hAnsiTheme="majorBidi" w:cstheme="majorBidi"/>
          <w:color w:val="000000" w:themeColor="text1"/>
          <w:sz w:val="24"/>
          <w:szCs w:val="24"/>
        </w:rPr>
        <w:t xml:space="preserve"> current results</w:t>
      </w:r>
      <w:r w:rsidR="00F5238C" w:rsidRPr="004F003E">
        <w:rPr>
          <w:rFonts w:asciiTheme="majorBidi" w:hAnsiTheme="majorBidi" w:cstheme="majorBidi"/>
          <w:color w:val="000000" w:themeColor="text1"/>
          <w:sz w:val="24"/>
          <w:szCs w:val="24"/>
        </w:rPr>
        <w:t xml:space="preserve"> </w:t>
      </w:r>
      <w:r w:rsidR="00E029B2" w:rsidRPr="004F003E">
        <w:rPr>
          <w:rFonts w:asciiTheme="majorBidi" w:hAnsiTheme="majorBidi" w:cstheme="majorBidi"/>
          <w:color w:val="000000" w:themeColor="text1"/>
          <w:sz w:val="24"/>
          <w:szCs w:val="24"/>
        </w:rPr>
        <w:t xml:space="preserve">it is </w:t>
      </w:r>
      <w:r w:rsidR="0017566B" w:rsidRPr="004F003E">
        <w:rPr>
          <w:rFonts w:asciiTheme="majorBidi" w:hAnsiTheme="majorBidi" w:cstheme="majorBidi"/>
          <w:color w:val="000000" w:themeColor="text1"/>
          <w:sz w:val="24"/>
          <w:szCs w:val="24"/>
        </w:rPr>
        <w:t>noticeable</w:t>
      </w:r>
      <w:r w:rsidR="00F5238C" w:rsidRPr="004F003E">
        <w:rPr>
          <w:rFonts w:asciiTheme="majorBidi" w:hAnsiTheme="majorBidi" w:cstheme="majorBidi"/>
          <w:color w:val="000000" w:themeColor="text1"/>
          <w:sz w:val="24"/>
          <w:szCs w:val="24"/>
        </w:rPr>
        <w:t xml:space="preserve"> that the saturated flow boiling is an outstanding cooling </w:t>
      </w:r>
      <w:proofErr w:type="gramStart"/>
      <w:r w:rsidR="00F5238C" w:rsidRPr="004F003E">
        <w:rPr>
          <w:rFonts w:asciiTheme="majorBidi" w:hAnsiTheme="majorBidi" w:cstheme="majorBidi"/>
          <w:color w:val="000000" w:themeColor="text1"/>
          <w:sz w:val="24"/>
          <w:szCs w:val="24"/>
        </w:rPr>
        <w:t>technique</w:t>
      </w:r>
      <w:proofErr w:type="gramEnd"/>
      <w:r w:rsidR="00F5238C" w:rsidRPr="004F003E">
        <w:rPr>
          <w:rFonts w:asciiTheme="majorBidi" w:hAnsiTheme="majorBidi" w:cstheme="majorBidi"/>
          <w:color w:val="000000" w:themeColor="text1"/>
          <w:sz w:val="24"/>
          <w:szCs w:val="24"/>
        </w:rPr>
        <w:t xml:space="preserve"> and the boiling point of the coolant is </w:t>
      </w:r>
      <w:r w:rsidR="008006BB" w:rsidRPr="004F003E">
        <w:rPr>
          <w:rFonts w:asciiTheme="majorBidi" w:hAnsiTheme="majorBidi" w:cstheme="majorBidi"/>
          <w:color w:val="000000" w:themeColor="text1"/>
          <w:sz w:val="24"/>
          <w:szCs w:val="24"/>
        </w:rPr>
        <w:t xml:space="preserve">a </w:t>
      </w:r>
      <w:r w:rsidR="00F5238C" w:rsidRPr="004F003E">
        <w:rPr>
          <w:rFonts w:asciiTheme="majorBidi" w:hAnsiTheme="majorBidi" w:cstheme="majorBidi"/>
          <w:color w:val="000000" w:themeColor="text1"/>
          <w:sz w:val="24"/>
          <w:szCs w:val="24"/>
        </w:rPr>
        <w:t xml:space="preserve">very important </w:t>
      </w:r>
      <w:r w:rsidR="00E029B2" w:rsidRPr="004F003E">
        <w:rPr>
          <w:rFonts w:asciiTheme="majorBidi" w:hAnsiTheme="majorBidi" w:cstheme="majorBidi"/>
          <w:color w:val="000000" w:themeColor="text1"/>
          <w:sz w:val="24"/>
          <w:szCs w:val="24"/>
        </w:rPr>
        <w:t xml:space="preserve">key </w:t>
      </w:r>
      <w:r w:rsidR="00F5238C" w:rsidRPr="004F003E">
        <w:rPr>
          <w:rFonts w:asciiTheme="majorBidi" w:hAnsiTheme="majorBidi" w:cstheme="majorBidi"/>
          <w:color w:val="000000" w:themeColor="text1"/>
          <w:sz w:val="24"/>
          <w:szCs w:val="24"/>
        </w:rPr>
        <w:t>parameter.</w:t>
      </w:r>
      <w:r w:rsidR="0017566B" w:rsidRPr="004F003E">
        <w:rPr>
          <w:rFonts w:asciiTheme="majorBidi" w:hAnsiTheme="majorBidi" w:cstheme="majorBidi"/>
          <w:color w:val="000000" w:themeColor="text1"/>
          <w:sz w:val="24"/>
          <w:szCs w:val="24"/>
        </w:rPr>
        <w:t xml:space="preserve"> </w:t>
      </w:r>
      <w:r w:rsidR="008006BB" w:rsidRPr="004F003E">
        <w:rPr>
          <w:rFonts w:asciiTheme="majorBidi" w:hAnsiTheme="majorBidi" w:cstheme="majorBidi"/>
          <w:color w:val="000000" w:themeColor="text1"/>
          <w:sz w:val="24"/>
          <w:szCs w:val="24"/>
          <w:shd w:val="clear" w:color="auto" w:fill="FFFFFF"/>
        </w:rPr>
        <w:t>S</w:t>
      </w:r>
      <w:r w:rsidRPr="004F003E">
        <w:rPr>
          <w:rFonts w:asciiTheme="majorBidi" w:hAnsiTheme="majorBidi" w:cstheme="majorBidi"/>
          <w:color w:val="000000" w:themeColor="text1"/>
          <w:sz w:val="24"/>
          <w:szCs w:val="24"/>
          <w:shd w:val="clear" w:color="auto" w:fill="FFFFFF"/>
        </w:rPr>
        <w:t>pecial attention must be paid to CHF, the geometrical parameters, heat transfer surface</w:t>
      </w:r>
      <w:r w:rsidR="008006BB" w:rsidRPr="004F003E">
        <w:rPr>
          <w:rFonts w:asciiTheme="majorBidi" w:hAnsiTheme="majorBidi" w:cstheme="majorBidi"/>
          <w:color w:val="000000" w:themeColor="text1"/>
          <w:sz w:val="24"/>
          <w:szCs w:val="24"/>
          <w:shd w:val="clear" w:color="auto" w:fill="FFFFFF"/>
        </w:rPr>
        <w:t>,</w:t>
      </w:r>
      <w:r w:rsidRPr="004F003E">
        <w:rPr>
          <w:rFonts w:asciiTheme="majorBidi" w:hAnsiTheme="majorBidi" w:cstheme="majorBidi"/>
          <w:color w:val="000000" w:themeColor="text1"/>
          <w:sz w:val="24"/>
          <w:szCs w:val="24"/>
          <w:shd w:val="clear" w:color="auto" w:fill="FFFFFF"/>
        </w:rPr>
        <w:t xml:space="preserve"> and coolant characteristics.</w:t>
      </w:r>
      <w:r w:rsidR="004677AE" w:rsidRPr="004F003E">
        <w:rPr>
          <w:rFonts w:asciiTheme="majorBidi" w:hAnsiTheme="majorBidi" w:cstheme="majorBidi"/>
          <w:color w:val="000000" w:themeColor="text1"/>
          <w:sz w:val="24"/>
          <w:szCs w:val="24"/>
        </w:rPr>
        <w:t xml:space="preserve"> The local temperature contours revealed that a local dry out occurred in some</w:t>
      </w:r>
      <w:r w:rsidR="00E029B2" w:rsidRPr="004F003E">
        <w:rPr>
          <w:rFonts w:asciiTheme="majorBidi" w:hAnsiTheme="majorBidi" w:cstheme="majorBidi"/>
          <w:color w:val="000000" w:themeColor="text1"/>
          <w:sz w:val="24"/>
          <w:szCs w:val="24"/>
        </w:rPr>
        <w:t xml:space="preserve"> regions</w:t>
      </w:r>
      <w:r w:rsidR="004677AE" w:rsidRPr="004F003E">
        <w:rPr>
          <w:rFonts w:asciiTheme="majorBidi" w:hAnsiTheme="majorBidi" w:cstheme="majorBidi"/>
          <w:color w:val="000000" w:themeColor="text1"/>
          <w:sz w:val="24"/>
          <w:szCs w:val="24"/>
        </w:rPr>
        <w:t>.</w:t>
      </w:r>
      <w:r w:rsidR="000D4858" w:rsidRPr="004F003E">
        <w:rPr>
          <w:rFonts w:asciiTheme="majorBidi" w:hAnsiTheme="majorBidi" w:cstheme="majorBidi"/>
          <w:color w:val="000000" w:themeColor="text1"/>
        </w:rPr>
        <w:t xml:space="preserve"> </w:t>
      </w:r>
      <w:r w:rsidR="000D4858" w:rsidRPr="004F003E">
        <w:rPr>
          <w:rFonts w:asciiTheme="majorBidi" w:hAnsiTheme="majorBidi" w:cstheme="majorBidi"/>
          <w:color w:val="000000" w:themeColor="text1"/>
          <w:sz w:val="24"/>
          <w:szCs w:val="24"/>
        </w:rPr>
        <w:t xml:space="preserve">Involving the TIM enhanced the heat transfer process as the effective heat flux was increased in </w:t>
      </w:r>
      <w:r w:rsidR="008006BB" w:rsidRPr="004F003E">
        <w:rPr>
          <w:rFonts w:asciiTheme="majorBidi" w:hAnsiTheme="majorBidi" w:cstheme="majorBidi"/>
          <w:color w:val="000000" w:themeColor="text1"/>
          <w:sz w:val="24"/>
          <w:szCs w:val="24"/>
        </w:rPr>
        <w:t xml:space="preserve">the </w:t>
      </w:r>
      <w:r w:rsidR="000D4858" w:rsidRPr="004F003E">
        <w:rPr>
          <w:rFonts w:asciiTheme="majorBidi" w:hAnsiTheme="majorBidi" w:cstheme="majorBidi"/>
          <w:color w:val="000000" w:themeColor="text1"/>
          <w:sz w:val="24"/>
          <w:szCs w:val="24"/>
        </w:rPr>
        <w:t xml:space="preserve">case of </w:t>
      </w:r>
      <w:r w:rsidR="00E029B2" w:rsidRPr="004F003E">
        <w:rPr>
          <w:rFonts w:asciiTheme="majorBidi" w:hAnsiTheme="majorBidi" w:cstheme="majorBidi"/>
          <w:color w:val="000000" w:themeColor="text1"/>
          <w:sz w:val="24"/>
          <w:szCs w:val="24"/>
        </w:rPr>
        <w:t xml:space="preserve">acetone </w:t>
      </w:r>
      <w:r w:rsidR="000D4858" w:rsidRPr="004F003E">
        <w:rPr>
          <w:rFonts w:asciiTheme="majorBidi" w:hAnsiTheme="majorBidi" w:cstheme="majorBidi"/>
          <w:color w:val="000000" w:themeColor="text1"/>
          <w:sz w:val="24"/>
          <w:szCs w:val="24"/>
        </w:rPr>
        <w:t>and Novec-7000</w:t>
      </w:r>
      <w:r w:rsidR="00E029B2" w:rsidRPr="004F003E">
        <w:rPr>
          <w:rFonts w:asciiTheme="majorBidi" w:hAnsiTheme="majorBidi" w:cstheme="majorBidi"/>
          <w:color w:val="000000" w:themeColor="text1"/>
          <w:sz w:val="24"/>
          <w:szCs w:val="24"/>
        </w:rPr>
        <w:t>, which attained</w:t>
      </w:r>
      <w:r w:rsidR="000D4858" w:rsidRPr="004F003E">
        <w:rPr>
          <w:rFonts w:asciiTheme="majorBidi" w:hAnsiTheme="majorBidi" w:cstheme="majorBidi"/>
          <w:i/>
          <w:iCs/>
          <w:color w:val="000000" w:themeColor="text1"/>
          <w:sz w:val="24"/>
          <w:szCs w:val="24"/>
        </w:rPr>
        <w:t xml:space="preserve"> </w:t>
      </w:r>
      <w:proofErr w:type="spellStart"/>
      <w:proofErr w:type="gramStart"/>
      <w:r w:rsidR="000D4858" w:rsidRPr="004F003E">
        <w:rPr>
          <w:rFonts w:asciiTheme="majorBidi" w:hAnsiTheme="majorBidi" w:cstheme="majorBidi"/>
          <w:i/>
          <w:iCs/>
          <w:color w:val="000000" w:themeColor="text1"/>
          <w:sz w:val="24"/>
          <w:szCs w:val="24"/>
        </w:rPr>
        <w:t>q”eff</w:t>
      </w:r>
      <w:proofErr w:type="spellEnd"/>
      <w:proofErr w:type="gramEnd"/>
      <w:r w:rsidR="000D4858" w:rsidRPr="004F003E">
        <w:rPr>
          <w:rFonts w:asciiTheme="majorBidi" w:hAnsiTheme="majorBidi" w:cstheme="majorBidi"/>
          <w:color w:val="000000" w:themeColor="text1"/>
          <w:sz w:val="24"/>
          <w:szCs w:val="24"/>
        </w:rPr>
        <w:t xml:space="preserve"> </w:t>
      </w:r>
      <w:r w:rsidR="00E029B2" w:rsidRPr="004F003E">
        <w:rPr>
          <w:rFonts w:asciiTheme="majorBidi" w:hAnsiTheme="majorBidi" w:cstheme="majorBidi"/>
          <w:color w:val="000000" w:themeColor="text1"/>
          <w:sz w:val="24"/>
          <w:szCs w:val="24"/>
        </w:rPr>
        <w:t xml:space="preserve">improvement of </w:t>
      </w:r>
      <w:r w:rsidR="000D4858" w:rsidRPr="004F003E">
        <w:rPr>
          <w:rFonts w:asciiTheme="majorBidi" w:hAnsiTheme="majorBidi" w:cstheme="majorBidi"/>
          <w:color w:val="000000" w:themeColor="text1"/>
          <w:sz w:val="24"/>
          <w:szCs w:val="24"/>
        </w:rPr>
        <w:t xml:space="preserve">0.62% and 1.62%. </w:t>
      </w:r>
      <w:r w:rsidR="00E029B2" w:rsidRPr="004F003E">
        <w:rPr>
          <w:rFonts w:asciiTheme="majorBidi" w:hAnsiTheme="majorBidi" w:cstheme="majorBidi"/>
          <w:color w:val="000000" w:themeColor="text1"/>
          <w:sz w:val="24"/>
          <w:szCs w:val="24"/>
        </w:rPr>
        <w:t>Meanwhile</w:t>
      </w:r>
      <w:r w:rsidR="008006BB" w:rsidRPr="004F003E">
        <w:rPr>
          <w:rFonts w:asciiTheme="majorBidi" w:hAnsiTheme="majorBidi" w:cstheme="majorBidi"/>
          <w:color w:val="000000" w:themeColor="text1"/>
          <w:sz w:val="24"/>
          <w:szCs w:val="24"/>
        </w:rPr>
        <w:t>,</w:t>
      </w:r>
      <w:r w:rsidR="000D4858" w:rsidRPr="004F003E">
        <w:rPr>
          <w:rFonts w:asciiTheme="majorBidi" w:hAnsiTheme="majorBidi" w:cstheme="majorBidi"/>
          <w:color w:val="000000" w:themeColor="text1"/>
          <w:sz w:val="24"/>
          <w:szCs w:val="24"/>
        </w:rPr>
        <w:t xml:space="preserve"> the TIM decreased the </w:t>
      </w:r>
      <w:proofErr w:type="gramStart"/>
      <w:r w:rsidR="000D4858" w:rsidRPr="004F003E">
        <w:rPr>
          <w:rFonts w:asciiTheme="majorBidi" w:hAnsiTheme="majorBidi" w:cstheme="majorBidi"/>
          <w:i/>
          <w:iCs/>
          <w:color w:val="000000" w:themeColor="text1"/>
          <w:sz w:val="24"/>
          <w:szCs w:val="24"/>
        </w:rPr>
        <w:t>q”eff</w:t>
      </w:r>
      <w:proofErr w:type="gramEnd"/>
      <w:r w:rsidR="000D4858" w:rsidRPr="004F003E">
        <w:rPr>
          <w:rFonts w:asciiTheme="majorBidi" w:hAnsiTheme="majorBidi" w:cstheme="majorBidi"/>
          <w:i/>
          <w:iCs/>
          <w:color w:val="000000" w:themeColor="text1"/>
          <w:sz w:val="24"/>
          <w:szCs w:val="24"/>
        </w:rPr>
        <w:t xml:space="preserve"> by </w:t>
      </w:r>
      <w:r w:rsidR="000D4858" w:rsidRPr="004F003E">
        <w:rPr>
          <w:rFonts w:asciiTheme="majorBidi" w:hAnsiTheme="majorBidi" w:cstheme="majorBidi"/>
          <w:color w:val="000000" w:themeColor="text1"/>
          <w:sz w:val="24"/>
          <w:szCs w:val="24"/>
        </w:rPr>
        <w:t xml:space="preserve">0.54% as </w:t>
      </w:r>
      <w:r w:rsidR="00E029B2" w:rsidRPr="004F003E">
        <w:rPr>
          <w:rFonts w:asciiTheme="majorBidi" w:hAnsiTheme="majorBidi" w:cstheme="majorBidi"/>
          <w:color w:val="000000" w:themeColor="text1"/>
          <w:sz w:val="24"/>
          <w:szCs w:val="24"/>
        </w:rPr>
        <w:t>e</w:t>
      </w:r>
      <w:r w:rsidR="000D4858" w:rsidRPr="004F003E">
        <w:rPr>
          <w:rFonts w:asciiTheme="majorBidi" w:hAnsiTheme="majorBidi" w:cstheme="majorBidi"/>
          <w:color w:val="000000" w:themeColor="text1"/>
          <w:sz w:val="24"/>
          <w:szCs w:val="24"/>
        </w:rPr>
        <w:t xml:space="preserve">thanol has a high boiling temperature and the main function of TIM did not work in this case. </w:t>
      </w:r>
      <w:r w:rsidR="008006BB" w:rsidRPr="004F003E">
        <w:rPr>
          <w:rFonts w:asciiTheme="majorBidi" w:hAnsiTheme="majorBidi" w:cstheme="majorBidi"/>
          <w:color w:val="000000" w:themeColor="text1"/>
          <w:sz w:val="24"/>
          <w:szCs w:val="24"/>
        </w:rPr>
        <w:t>T</w:t>
      </w:r>
      <w:r w:rsidR="000D4858" w:rsidRPr="004F003E">
        <w:rPr>
          <w:rFonts w:asciiTheme="majorBidi" w:hAnsiTheme="majorBidi" w:cstheme="majorBidi"/>
          <w:color w:val="000000" w:themeColor="text1"/>
          <w:sz w:val="24"/>
          <w:szCs w:val="24"/>
        </w:rPr>
        <w:t xml:space="preserve">he low boiling point of the coolant is a crucial </w:t>
      </w:r>
      <w:r w:rsidR="00E029B2" w:rsidRPr="004F003E">
        <w:rPr>
          <w:rFonts w:asciiTheme="majorBidi" w:hAnsiTheme="majorBidi" w:cstheme="majorBidi"/>
          <w:color w:val="000000" w:themeColor="text1"/>
          <w:sz w:val="24"/>
          <w:szCs w:val="24"/>
        </w:rPr>
        <w:t>factor</w:t>
      </w:r>
      <w:r w:rsidR="000D4858" w:rsidRPr="004F003E">
        <w:rPr>
          <w:rFonts w:asciiTheme="majorBidi" w:hAnsiTheme="majorBidi" w:cstheme="majorBidi"/>
          <w:color w:val="000000" w:themeColor="text1"/>
          <w:sz w:val="24"/>
          <w:szCs w:val="24"/>
        </w:rPr>
        <w:t xml:space="preserve"> when the TIM materials are involved in the flow boiling</w:t>
      </w:r>
      <w:r w:rsidR="00E029B2" w:rsidRPr="004F003E">
        <w:rPr>
          <w:rFonts w:asciiTheme="majorBidi" w:hAnsiTheme="majorBidi" w:cstheme="majorBidi"/>
          <w:color w:val="000000" w:themeColor="text1"/>
          <w:sz w:val="24"/>
          <w:szCs w:val="24"/>
        </w:rPr>
        <w:t xml:space="preserve"> cooling</w:t>
      </w:r>
      <w:r w:rsidR="000D4858" w:rsidRPr="004F003E">
        <w:rPr>
          <w:rFonts w:asciiTheme="majorBidi" w:hAnsiTheme="majorBidi" w:cstheme="majorBidi"/>
          <w:color w:val="000000" w:themeColor="text1"/>
          <w:sz w:val="24"/>
          <w:szCs w:val="24"/>
        </w:rPr>
        <w:t xml:space="preserve">. Moreover, the channel geometry has a considerable effect on </w:t>
      </w:r>
      <w:r w:rsidR="00E029B2" w:rsidRPr="004F003E">
        <w:rPr>
          <w:rFonts w:asciiTheme="majorBidi" w:hAnsiTheme="majorBidi" w:cstheme="majorBidi"/>
          <w:color w:val="000000" w:themeColor="text1"/>
          <w:sz w:val="24"/>
          <w:szCs w:val="24"/>
        </w:rPr>
        <w:t xml:space="preserve">the flow </w:t>
      </w:r>
      <w:proofErr w:type="spellStart"/>
      <w:r w:rsidR="00E029B2" w:rsidRPr="004F003E">
        <w:rPr>
          <w:rFonts w:asciiTheme="majorBidi" w:hAnsiTheme="majorBidi" w:cstheme="majorBidi"/>
          <w:color w:val="000000" w:themeColor="text1"/>
          <w:sz w:val="24"/>
          <w:szCs w:val="24"/>
        </w:rPr>
        <w:t>boling</w:t>
      </w:r>
      <w:proofErr w:type="spellEnd"/>
      <w:r w:rsidR="00E029B2" w:rsidRPr="004F003E">
        <w:rPr>
          <w:rFonts w:asciiTheme="majorBidi" w:hAnsiTheme="majorBidi" w:cstheme="majorBidi"/>
          <w:color w:val="000000" w:themeColor="text1"/>
          <w:sz w:val="24"/>
          <w:szCs w:val="24"/>
        </w:rPr>
        <w:t xml:space="preserve"> behavior</w:t>
      </w:r>
      <w:r w:rsidR="000D4858" w:rsidRPr="004F003E">
        <w:rPr>
          <w:rFonts w:asciiTheme="majorBidi" w:hAnsiTheme="majorBidi" w:cstheme="majorBidi"/>
          <w:color w:val="000000" w:themeColor="text1"/>
          <w:sz w:val="24"/>
          <w:szCs w:val="24"/>
        </w:rPr>
        <w:t>.</w:t>
      </w:r>
    </w:p>
    <w:p w14:paraId="39F69CB0" w14:textId="0CCA1A71" w:rsidR="00DC21E7" w:rsidRPr="004F003E" w:rsidRDefault="00DC21E7" w:rsidP="007C2811">
      <w:pPr>
        <w:pStyle w:val="Heading1"/>
        <w:numPr>
          <w:ilvl w:val="0"/>
          <w:numId w:val="0"/>
        </w:numPr>
        <w:ind w:left="360"/>
      </w:pPr>
      <w:r w:rsidRPr="004F003E">
        <w:t>Acknowledgments</w:t>
      </w:r>
    </w:p>
    <w:p w14:paraId="44E5EA0C" w14:textId="63A8E26D" w:rsidR="00DC21E7" w:rsidRPr="004F003E" w:rsidRDefault="00DC21E7" w:rsidP="007C2811">
      <w:pPr>
        <w:spacing w:line="360" w:lineRule="auto"/>
        <w:jc w:val="both"/>
        <w:rPr>
          <w:rFonts w:asciiTheme="majorBidi" w:hAnsiTheme="majorBidi" w:cstheme="majorBidi"/>
          <w:color w:val="000000" w:themeColor="text1"/>
          <w:sz w:val="24"/>
          <w:szCs w:val="24"/>
          <w:shd w:val="clear" w:color="auto" w:fill="FFFFFF"/>
        </w:rPr>
      </w:pPr>
      <w:r w:rsidRPr="004F003E">
        <w:rPr>
          <w:rFonts w:asciiTheme="majorBidi" w:hAnsiTheme="majorBidi" w:cstheme="majorBidi"/>
          <w:color w:val="000000" w:themeColor="text1"/>
          <w:sz w:val="24"/>
          <w:szCs w:val="24"/>
          <w:shd w:val="clear" w:color="auto" w:fill="FFFFFF"/>
        </w:rPr>
        <w:t>Sincere gratitude and appreciation for the Egyptian Ministry of Higher</w:t>
      </w:r>
      <w:r w:rsidR="00955C8E" w:rsidRPr="004F003E">
        <w:rPr>
          <w:rFonts w:asciiTheme="majorBidi" w:hAnsiTheme="majorBidi" w:cstheme="majorBidi"/>
          <w:color w:val="000000" w:themeColor="text1"/>
          <w:sz w:val="24"/>
          <w:szCs w:val="24"/>
          <w:shd w:val="clear" w:color="auto" w:fill="FFFFFF"/>
        </w:rPr>
        <w:t xml:space="preserve"> </w:t>
      </w:r>
      <w:r w:rsidRPr="004F003E">
        <w:rPr>
          <w:rFonts w:asciiTheme="majorBidi" w:hAnsiTheme="majorBidi" w:cstheme="majorBidi"/>
          <w:color w:val="000000" w:themeColor="text1"/>
          <w:sz w:val="24"/>
          <w:szCs w:val="24"/>
          <w:shd w:val="clear" w:color="auto" w:fill="FFFFFF"/>
        </w:rPr>
        <w:t>Education (MOHE), EJUST University, and JICA for providing the opportunity and offering the financial support and</w:t>
      </w:r>
      <w:r w:rsidR="00955C8E" w:rsidRPr="004F003E">
        <w:rPr>
          <w:rFonts w:asciiTheme="majorBidi" w:hAnsiTheme="majorBidi" w:cstheme="majorBidi"/>
          <w:color w:val="000000" w:themeColor="text1"/>
          <w:sz w:val="24"/>
          <w:szCs w:val="24"/>
          <w:shd w:val="clear" w:color="auto" w:fill="FFFFFF"/>
        </w:rPr>
        <w:t xml:space="preserve"> </w:t>
      </w:r>
      <w:r w:rsidRPr="004F003E">
        <w:rPr>
          <w:rFonts w:asciiTheme="majorBidi" w:hAnsiTheme="majorBidi" w:cstheme="majorBidi"/>
          <w:color w:val="000000" w:themeColor="text1"/>
          <w:sz w:val="24"/>
          <w:szCs w:val="24"/>
          <w:shd w:val="clear" w:color="auto" w:fill="FFFFFF"/>
        </w:rPr>
        <w:t>computational tools for this manuscript. This work was supported by the Science and Technology</w:t>
      </w:r>
      <w:r w:rsidR="00955C8E" w:rsidRPr="004F003E">
        <w:rPr>
          <w:rFonts w:asciiTheme="majorBidi" w:hAnsiTheme="majorBidi" w:cstheme="majorBidi"/>
          <w:color w:val="000000" w:themeColor="text1"/>
          <w:sz w:val="24"/>
          <w:szCs w:val="24"/>
          <w:shd w:val="clear" w:color="auto" w:fill="FFFFFF"/>
        </w:rPr>
        <w:t xml:space="preserve"> </w:t>
      </w:r>
      <w:r w:rsidRPr="004F003E">
        <w:rPr>
          <w:rFonts w:asciiTheme="majorBidi" w:hAnsiTheme="majorBidi" w:cstheme="majorBidi"/>
          <w:color w:val="000000" w:themeColor="text1"/>
          <w:sz w:val="24"/>
          <w:szCs w:val="24"/>
          <w:shd w:val="clear" w:color="auto" w:fill="FFFFFF"/>
        </w:rPr>
        <w:t>Development Fund (Project ID: 33515).</w:t>
      </w:r>
    </w:p>
    <w:p w14:paraId="28934496" w14:textId="77777777" w:rsidR="00DC21E7" w:rsidRPr="004F003E" w:rsidRDefault="00DC21E7" w:rsidP="007C2811">
      <w:pPr>
        <w:pStyle w:val="Heading1"/>
        <w:numPr>
          <w:ilvl w:val="0"/>
          <w:numId w:val="0"/>
        </w:numPr>
        <w:ind w:left="360"/>
      </w:pPr>
      <w:r w:rsidRPr="004F003E">
        <w:t xml:space="preserve">References </w:t>
      </w:r>
    </w:p>
    <w:p w14:paraId="16B617C6" w14:textId="7395F451" w:rsidR="008A7E21" w:rsidRPr="004F003E" w:rsidRDefault="008A7E21" w:rsidP="007C2811">
      <w:pPr>
        <w:widowControl w:val="0"/>
        <w:autoSpaceDE w:val="0"/>
        <w:autoSpaceDN w:val="0"/>
        <w:adjustRightInd w:val="0"/>
        <w:spacing w:after="0" w:line="360" w:lineRule="auto"/>
        <w:rPr>
          <w:rFonts w:asciiTheme="majorBidi" w:hAnsiTheme="majorBidi" w:cstheme="majorBidi"/>
          <w:color w:val="000000" w:themeColor="text1"/>
          <w:sz w:val="24"/>
          <w:szCs w:val="24"/>
        </w:rPr>
      </w:pPr>
    </w:p>
    <w:p w14:paraId="786BD9DD" w14:textId="416640CE" w:rsidR="007A3E13" w:rsidRPr="004F003E" w:rsidRDefault="008A7E21" w:rsidP="007C2811">
      <w:pPr>
        <w:widowControl w:val="0"/>
        <w:autoSpaceDE w:val="0"/>
        <w:autoSpaceDN w:val="0"/>
        <w:adjustRightInd w:val="0"/>
        <w:spacing w:line="360" w:lineRule="auto"/>
        <w:ind w:left="640" w:hanging="640"/>
        <w:rPr>
          <w:rFonts w:asciiTheme="majorBidi" w:hAnsiTheme="majorBidi" w:cstheme="majorBidi"/>
          <w:noProof/>
          <w:color w:val="000000" w:themeColor="text1"/>
          <w:sz w:val="24"/>
          <w:szCs w:val="24"/>
        </w:rPr>
      </w:pPr>
      <w:r w:rsidRPr="004F003E">
        <w:rPr>
          <w:rFonts w:asciiTheme="majorBidi" w:hAnsiTheme="majorBidi" w:cstheme="majorBidi"/>
          <w:color w:val="000000" w:themeColor="text1"/>
          <w:sz w:val="24"/>
          <w:szCs w:val="24"/>
        </w:rPr>
        <w:fldChar w:fldCharType="begin" w:fldLock="1"/>
      </w:r>
      <w:r w:rsidRPr="004F003E">
        <w:rPr>
          <w:rFonts w:asciiTheme="majorBidi" w:hAnsiTheme="majorBidi" w:cstheme="majorBidi"/>
          <w:color w:val="000000" w:themeColor="text1"/>
          <w:sz w:val="24"/>
          <w:szCs w:val="24"/>
        </w:rPr>
        <w:instrText xml:space="preserve">ADDIN Mendeley Bibliography CSL_BIBLIOGRAPHY </w:instrText>
      </w:r>
      <w:r w:rsidRPr="004F003E">
        <w:rPr>
          <w:rFonts w:asciiTheme="majorBidi" w:hAnsiTheme="majorBidi" w:cstheme="majorBidi"/>
          <w:color w:val="000000" w:themeColor="text1"/>
          <w:sz w:val="24"/>
          <w:szCs w:val="24"/>
        </w:rPr>
        <w:fldChar w:fldCharType="separate"/>
      </w:r>
      <w:r w:rsidR="007A3E13" w:rsidRPr="004F003E">
        <w:rPr>
          <w:rFonts w:asciiTheme="majorBidi" w:hAnsiTheme="majorBidi" w:cstheme="majorBidi"/>
          <w:noProof/>
          <w:color w:val="000000" w:themeColor="text1"/>
          <w:sz w:val="24"/>
          <w:szCs w:val="24"/>
        </w:rPr>
        <w:t>[1]</w:t>
      </w:r>
      <w:r w:rsidR="007A3E13" w:rsidRPr="004F003E">
        <w:rPr>
          <w:rFonts w:asciiTheme="majorBidi" w:hAnsiTheme="majorBidi" w:cstheme="majorBidi"/>
          <w:noProof/>
          <w:color w:val="000000" w:themeColor="text1"/>
          <w:sz w:val="24"/>
          <w:szCs w:val="24"/>
        </w:rPr>
        <w:tab/>
        <w:t>Bickley HD. Cooling of electronic equipment. Electron Power 1983;29:386. doi:10.1049/ep.1983.0178.</w:t>
      </w:r>
    </w:p>
    <w:p w14:paraId="5C91E819" w14:textId="77777777" w:rsidR="007A3E13" w:rsidRPr="004F003E" w:rsidRDefault="007A3E13" w:rsidP="007C2811">
      <w:pPr>
        <w:widowControl w:val="0"/>
        <w:autoSpaceDE w:val="0"/>
        <w:autoSpaceDN w:val="0"/>
        <w:adjustRightInd w:val="0"/>
        <w:spacing w:line="360" w:lineRule="auto"/>
        <w:ind w:left="640" w:hanging="640"/>
        <w:rPr>
          <w:rFonts w:asciiTheme="majorBidi" w:hAnsiTheme="majorBidi" w:cstheme="majorBidi"/>
          <w:noProof/>
          <w:color w:val="000000" w:themeColor="text1"/>
          <w:sz w:val="24"/>
          <w:szCs w:val="24"/>
        </w:rPr>
      </w:pPr>
      <w:r w:rsidRPr="004F003E">
        <w:rPr>
          <w:rFonts w:asciiTheme="majorBidi" w:hAnsiTheme="majorBidi" w:cstheme="majorBidi"/>
          <w:noProof/>
          <w:color w:val="000000" w:themeColor="text1"/>
          <w:sz w:val="24"/>
          <w:szCs w:val="24"/>
        </w:rPr>
        <w:lastRenderedPageBreak/>
        <w:t>[2]</w:t>
      </w:r>
      <w:r w:rsidRPr="004F003E">
        <w:rPr>
          <w:rFonts w:asciiTheme="majorBidi" w:hAnsiTheme="majorBidi" w:cstheme="majorBidi"/>
          <w:noProof/>
          <w:color w:val="000000" w:themeColor="text1"/>
          <w:sz w:val="24"/>
          <w:szCs w:val="24"/>
        </w:rPr>
        <w:tab/>
        <w:t>Karayiannis TG, Mahmoud MM. Flow boiling in microchannels: Fundamentals and applications. Appl Therm Eng 2017;115:1372–97. doi:https://doi.org/10.1016/j.applthermaleng.2016.08.063.</w:t>
      </w:r>
    </w:p>
    <w:p w14:paraId="6481E7D0" w14:textId="77777777" w:rsidR="007A3E13" w:rsidRPr="004F003E" w:rsidRDefault="007A3E13" w:rsidP="007C2811">
      <w:pPr>
        <w:widowControl w:val="0"/>
        <w:autoSpaceDE w:val="0"/>
        <w:autoSpaceDN w:val="0"/>
        <w:adjustRightInd w:val="0"/>
        <w:spacing w:line="360" w:lineRule="auto"/>
        <w:ind w:left="640" w:hanging="640"/>
        <w:rPr>
          <w:rFonts w:asciiTheme="majorBidi" w:hAnsiTheme="majorBidi" w:cstheme="majorBidi"/>
          <w:noProof/>
          <w:color w:val="000000" w:themeColor="text1"/>
          <w:sz w:val="24"/>
          <w:szCs w:val="24"/>
        </w:rPr>
      </w:pPr>
      <w:r w:rsidRPr="004F003E">
        <w:rPr>
          <w:rFonts w:asciiTheme="majorBidi" w:hAnsiTheme="majorBidi" w:cstheme="majorBidi"/>
          <w:noProof/>
          <w:color w:val="000000" w:themeColor="text1"/>
          <w:sz w:val="24"/>
          <w:szCs w:val="24"/>
        </w:rPr>
        <w:t>[3]</w:t>
      </w:r>
      <w:r w:rsidRPr="004F003E">
        <w:rPr>
          <w:rFonts w:asciiTheme="majorBidi" w:hAnsiTheme="majorBidi" w:cstheme="majorBidi"/>
          <w:noProof/>
          <w:color w:val="000000" w:themeColor="text1"/>
          <w:sz w:val="24"/>
          <w:szCs w:val="24"/>
        </w:rPr>
        <w:tab/>
        <w:t>Zhang Y, Wang S, Ding P. Effects of channel shape on the cooling performance of hybrid micro-channel and slot-jet module. Int J Heat Mass Transf 2017;113:295–309. doi:https://doi.org/10.1016/j.ijheatmasstransfer.2017.05.092.</w:t>
      </w:r>
    </w:p>
    <w:p w14:paraId="66A70382" w14:textId="77777777" w:rsidR="007A3E13" w:rsidRPr="004F003E" w:rsidRDefault="007A3E13" w:rsidP="007C2811">
      <w:pPr>
        <w:widowControl w:val="0"/>
        <w:autoSpaceDE w:val="0"/>
        <w:autoSpaceDN w:val="0"/>
        <w:adjustRightInd w:val="0"/>
        <w:spacing w:line="360" w:lineRule="auto"/>
        <w:ind w:left="640" w:hanging="640"/>
        <w:rPr>
          <w:rFonts w:asciiTheme="majorBidi" w:hAnsiTheme="majorBidi" w:cstheme="majorBidi"/>
          <w:noProof/>
          <w:color w:val="000000" w:themeColor="text1"/>
          <w:sz w:val="24"/>
          <w:szCs w:val="24"/>
        </w:rPr>
      </w:pPr>
      <w:r w:rsidRPr="004F003E">
        <w:rPr>
          <w:rFonts w:asciiTheme="majorBidi" w:hAnsiTheme="majorBidi" w:cstheme="majorBidi"/>
          <w:noProof/>
          <w:color w:val="000000" w:themeColor="text1"/>
          <w:sz w:val="24"/>
          <w:szCs w:val="24"/>
        </w:rPr>
        <w:t>[4]</w:t>
      </w:r>
      <w:r w:rsidRPr="004F003E">
        <w:rPr>
          <w:rFonts w:asciiTheme="majorBidi" w:hAnsiTheme="majorBidi" w:cstheme="majorBidi"/>
          <w:noProof/>
          <w:color w:val="000000" w:themeColor="text1"/>
          <w:sz w:val="24"/>
          <w:szCs w:val="24"/>
        </w:rPr>
        <w:tab/>
        <w:t>Sidik NAC, Muhamad MNAW, Japar WMAA, Rasid ZA. An overview of passive techniques for heat transfer augmentation in microchannel heat sink. Int Commun Heat Mass Transf 2017. doi:10.1016/j.icheatmasstransfer.2017.08.009.</w:t>
      </w:r>
    </w:p>
    <w:p w14:paraId="303E701D" w14:textId="77777777" w:rsidR="007A3E13" w:rsidRPr="004F003E" w:rsidRDefault="007A3E13" w:rsidP="007C2811">
      <w:pPr>
        <w:widowControl w:val="0"/>
        <w:autoSpaceDE w:val="0"/>
        <w:autoSpaceDN w:val="0"/>
        <w:adjustRightInd w:val="0"/>
        <w:spacing w:line="360" w:lineRule="auto"/>
        <w:ind w:left="640" w:hanging="640"/>
        <w:rPr>
          <w:rFonts w:asciiTheme="majorBidi" w:hAnsiTheme="majorBidi" w:cstheme="majorBidi"/>
          <w:noProof/>
          <w:color w:val="000000" w:themeColor="text1"/>
          <w:sz w:val="24"/>
          <w:szCs w:val="24"/>
        </w:rPr>
      </w:pPr>
      <w:r w:rsidRPr="004F003E">
        <w:rPr>
          <w:rFonts w:asciiTheme="majorBidi" w:hAnsiTheme="majorBidi" w:cstheme="majorBidi"/>
          <w:noProof/>
          <w:color w:val="000000" w:themeColor="text1"/>
          <w:sz w:val="24"/>
          <w:szCs w:val="24"/>
        </w:rPr>
        <w:t>[5]</w:t>
      </w:r>
      <w:r w:rsidRPr="004F003E">
        <w:rPr>
          <w:rFonts w:asciiTheme="majorBidi" w:hAnsiTheme="majorBidi" w:cstheme="majorBidi"/>
          <w:noProof/>
          <w:color w:val="000000" w:themeColor="text1"/>
          <w:sz w:val="24"/>
          <w:szCs w:val="24"/>
        </w:rPr>
        <w:tab/>
        <w:t>Ling Z, Zhang Z, Shi G, Fang X, Wang L, Gao X, et al. Review on thermal management systems using phase change materials for electronic components, Li-ion batteries and photovoltaic modules. Renew Sustain Energy Rev 2014. doi:10.1016/j.rser.2013.12.017.</w:t>
      </w:r>
    </w:p>
    <w:p w14:paraId="665FD2DD" w14:textId="77777777" w:rsidR="007A3E13" w:rsidRPr="004F003E" w:rsidRDefault="007A3E13" w:rsidP="007C2811">
      <w:pPr>
        <w:widowControl w:val="0"/>
        <w:autoSpaceDE w:val="0"/>
        <w:autoSpaceDN w:val="0"/>
        <w:adjustRightInd w:val="0"/>
        <w:spacing w:line="360" w:lineRule="auto"/>
        <w:ind w:left="640" w:hanging="640"/>
        <w:rPr>
          <w:rFonts w:asciiTheme="majorBidi" w:hAnsiTheme="majorBidi" w:cstheme="majorBidi"/>
          <w:noProof/>
          <w:color w:val="000000" w:themeColor="text1"/>
          <w:sz w:val="24"/>
          <w:szCs w:val="24"/>
        </w:rPr>
      </w:pPr>
      <w:r w:rsidRPr="004F003E">
        <w:rPr>
          <w:rFonts w:asciiTheme="majorBidi" w:hAnsiTheme="majorBidi" w:cstheme="majorBidi"/>
          <w:noProof/>
          <w:color w:val="000000" w:themeColor="text1"/>
          <w:sz w:val="24"/>
          <w:szCs w:val="24"/>
        </w:rPr>
        <w:t>[6]</w:t>
      </w:r>
      <w:r w:rsidRPr="004F003E">
        <w:rPr>
          <w:rFonts w:asciiTheme="majorBidi" w:hAnsiTheme="majorBidi" w:cstheme="majorBidi"/>
          <w:noProof/>
          <w:color w:val="000000" w:themeColor="text1"/>
          <w:sz w:val="24"/>
          <w:szCs w:val="24"/>
        </w:rPr>
        <w:tab/>
        <w:t>Radwan A, Ookawara S, Mori S, Ahmed M. Uniform cooling for concentrator photovoltaic cells and electronic chips by forced convective boiling in 3D-printed monolithic double-layer microchannel heat sink. Energy Convers Manag 2018;166:356–71. doi:https://doi.org/10.1016/j.enconman.2018.04.037.</w:t>
      </w:r>
    </w:p>
    <w:p w14:paraId="05294952" w14:textId="77777777" w:rsidR="007A3E13" w:rsidRPr="004F003E" w:rsidRDefault="007A3E13" w:rsidP="007C2811">
      <w:pPr>
        <w:widowControl w:val="0"/>
        <w:autoSpaceDE w:val="0"/>
        <w:autoSpaceDN w:val="0"/>
        <w:adjustRightInd w:val="0"/>
        <w:spacing w:line="360" w:lineRule="auto"/>
        <w:ind w:left="640" w:hanging="640"/>
        <w:rPr>
          <w:rFonts w:asciiTheme="majorBidi" w:hAnsiTheme="majorBidi" w:cstheme="majorBidi"/>
          <w:noProof/>
          <w:color w:val="000000" w:themeColor="text1"/>
          <w:sz w:val="24"/>
          <w:szCs w:val="24"/>
        </w:rPr>
      </w:pPr>
      <w:r w:rsidRPr="004F003E">
        <w:rPr>
          <w:rFonts w:asciiTheme="majorBidi" w:hAnsiTheme="majorBidi" w:cstheme="majorBidi"/>
          <w:noProof/>
          <w:color w:val="000000" w:themeColor="text1"/>
          <w:sz w:val="24"/>
          <w:szCs w:val="24"/>
        </w:rPr>
        <w:t>[7]</w:t>
      </w:r>
      <w:r w:rsidRPr="004F003E">
        <w:rPr>
          <w:rFonts w:asciiTheme="majorBidi" w:hAnsiTheme="majorBidi" w:cstheme="majorBidi"/>
          <w:noProof/>
          <w:color w:val="000000" w:themeColor="text1"/>
          <w:sz w:val="24"/>
          <w:szCs w:val="24"/>
        </w:rPr>
        <w:tab/>
        <w:t>Hosseinzadeh K, Alizadeh M, Tavakoli MH, Ganji DD. Investigation of phase change material solidification process in a LHTESS in the presence of fins with variable thickness and hybrid nanoparticles. Appl Therm Eng 2019. doi:10.1016/j.applthermaleng.2019.02.111.</w:t>
      </w:r>
    </w:p>
    <w:p w14:paraId="1BEE8AE2" w14:textId="77777777" w:rsidR="007A3E13" w:rsidRPr="004F003E" w:rsidRDefault="007A3E13" w:rsidP="007C2811">
      <w:pPr>
        <w:widowControl w:val="0"/>
        <w:autoSpaceDE w:val="0"/>
        <w:autoSpaceDN w:val="0"/>
        <w:adjustRightInd w:val="0"/>
        <w:spacing w:line="360" w:lineRule="auto"/>
        <w:ind w:left="640" w:hanging="640"/>
        <w:rPr>
          <w:rFonts w:asciiTheme="majorBidi" w:hAnsiTheme="majorBidi" w:cstheme="majorBidi"/>
          <w:noProof/>
          <w:color w:val="000000" w:themeColor="text1"/>
          <w:sz w:val="24"/>
          <w:szCs w:val="24"/>
        </w:rPr>
      </w:pPr>
      <w:r w:rsidRPr="004F003E">
        <w:rPr>
          <w:rFonts w:asciiTheme="majorBidi" w:hAnsiTheme="majorBidi" w:cstheme="majorBidi"/>
          <w:noProof/>
          <w:color w:val="000000" w:themeColor="text1"/>
          <w:sz w:val="24"/>
          <w:szCs w:val="24"/>
        </w:rPr>
        <w:t>[8]</w:t>
      </w:r>
      <w:r w:rsidRPr="004F003E">
        <w:rPr>
          <w:rFonts w:asciiTheme="majorBidi" w:hAnsiTheme="majorBidi" w:cstheme="majorBidi"/>
          <w:noProof/>
          <w:color w:val="000000" w:themeColor="text1"/>
          <w:sz w:val="24"/>
          <w:szCs w:val="24"/>
        </w:rPr>
        <w:tab/>
        <w:t>Erickson D, Li D. Integrated microfluidic devices. Anal Chim Acta 2004;507:11–26. doi:10.1016/j.aca.2003.09.019.</w:t>
      </w:r>
    </w:p>
    <w:p w14:paraId="2952CD81" w14:textId="77777777" w:rsidR="007A3E13" w:rsidRPr="004F003E" w:rsidRDefault="007A3E13" w:rsidP="007C2811">
      <w:pPr>
        <w:widowControl w:val="0"/>
        <w:autoSpaceDE w:val="0"/>
        <w:autoSpaceDN w:val="0"/>
        <w:adjustRightInd w:val="0"/>
        <w:spacing w:line="360" w:lineRule="auto"/>
        <w:ind w:left="640" w:hanging="640"/>
        <w:rPr>
          <w:rFonts w:asciiTheme="majorBidi" w:hAnsiTheme="majorBidi" w:cstheme="majorBidi"/>
          <w:noProof/>
          <w:color w:val="000000" w:themeColor="text1"/>
          <w:sz w:val="24"/>
          <w:szCs w:val="24"/>
        </w:rPr>
      </w:pPr>
      <w:r w:rsidRPr="004F003E">
        <w:rPr>
          <w:rFonts w:asciiTheme="majorBidi" w:hAnsiTheme="majorBidi" w:cstheme="majorBidi"/>
          <w:noProof/>
          <w:color w:val="000000" w:themeColor="text1"/>
          <w:sz w:val="24"/>
          <w:szCs w:val="24"/>
        </w:rPr>
        <w:t>[9]</w:t>
      </w:r>
      <w:r w:rsidRPr="004F003E">
        <w:rPr>
          <w:rFonts w:asciiTheme="majorBidi" w:hAnsiTheme="majorBidi" w:cstheme="majorBidi"/>
          <w:noProof/>
          <w:color w:val="000000" w:themeColor="text1"/>
          <w:sz w:val="24"/>
          <w:szCs w:val="24"/>
        </w:rPr>
        <w:tab/>
        <w:t>Chen CH, Ding CY. Study on the thermal behavior and cooling performance of a nanofluid-cooled microchannel heat sink. Int J Therm Sci 2011. doi:10.1016/j.ijthermalsci.2010.04.020.</w:t>
      </w:r>
    </w:p>
    <w:p w14:paraId="68A299B0" w14:textId="77777777" w:rsidR="007A3E13" w:rsidRPr="004F003E" w:rsidRDefault="007A3E13" w:rsidP="007C2811">
      <w:pPr>
        <w:widowControl w:val="0"/>
        <w:autoSpaceDE w:val="0"/>
        <w:autoSpaceDN w:val="0"/>
        <w:adjustRightInd w:val="0"/>
        <w:spacing w:line="360" w:lineRule="auto"/>
        <w:ind w:left="640" w:hanging="640"/>
        <w:rPr>
          <w:rFonts w:asciiTheme="majorBidi" w:hAnsiTheme="majorBidi" w:cstheme="majorBidi"/>
          <w:noProof/>
          <w:color w:val="000000" w:themeColor="text1"/>
          <w:sz w:val="24"/>
          <w:szCs w:val="24"/>
        </w:rPr>
      </w:pPr>
      <w:r w:rsidRPr="004F003E">
        <w:rPr>
          <w:rFonts w:asciiTheme="majorBidi" w:hAnsiTheme="majorBidi" w:cstheme="majorBidi"/>
          <w:noProof/>
          <w:color w:val="000000" w:themeColor="text1"/>
          <w:sz w:val="24"/>
          <w:szCs w:val="24"/>
        </w:rPr>
        <w:t>[10]</w:t>
      </w:r>
      <w:r w:rsidRPr="004F003E">
        <w:rPr>
          <w:rFonts w:asciiTheme="majorBidi" w:hAnsiTheme="majorBidi" w:cstheme="majorBidi"/>
          <w:noProof/>
          <w:color w:val="000000" w:themeColor="text1"/>
          <w:sz w:val="24"/>
          <w:szCs w:val="24"/>
        </w:rPr>
        <w:tab/>
        <w:t>Naqiuddin NH, Saw LH, Yew MC, Yusof F, Ng TC. Overview of micro-channel design for high heat fl ux application. Renew Sustain Energy Rev 2018;82:901–14. doi:10.1016/j.rser.2017.09.110.</w:t>
      </w:r>
    </w:p>
    <w:p w14:paraId="40EEEE3F" w14:textId="77777777" w:rsidR="007A3E13" w:rsidRPr="004F003E" w:rsidRDefault="007A3E13" w:rsidP="007C2811">
      <w:pPr>
        <w:widowControl w:val="0"/>
        <w:autoSpaceDE w:val="0"/>
        <w:autoSpaceDN w:val="0"/>
        <w:adjustRightInd w:val="0"/>
        <w:spacing w:line="360" w:lineRule="auto"/>
        <w:ind w:left="640" w:hanging="640"/>
        <w:rPr>
          <w:rFonts w:asciiTheme="majorBidi" w:hAnsiTheme="majorBidi" w:cstheme="majorBidi"/>
          <w:noProof/>
          <w:color w:val="000000" w:themeColor="text1"/>
          <w:sz w:val="24"/>
          <w:szCs w:val="24"/>
        </w:rPr>
      </w:pPr>
      <w:r w:rsidRPr="004F003E">
        <w:rPr>
          <w:rFonts w:asciiTheme="majorBidi" w:hAnsiTheme="majorBidi" w:cstheme="majorBidi"/>
          <w:noProof/>
          <w:color w:val="000000" w:themeColor="text1"/>
          <w:sz w:val="24"/>
          <w:szCs w:val="24"/>
        </w:rPr>
        <w:lastRenderedPageBreak/>
        <w:t>[11]</w:t>
      </w:r>
      <w:r w:rsidRPr="004F003E">
        <w:rPr>
          <w:rFonts w:asciiTheme="majorBidi" w:hAnsiTheme="majorBidi" w:cstheme="majorBidi"/>
          <w:noProof/>
          <w:color w:val="000000" w:themeColor="text1"/>
          <w:sz w:val="24"/>
          <w:szCs w:val="24"/>
        </w:rPr>
        <w:tab/>
        <w:t>Khodabandeh E, Akbari OA, Toghraie D, Pour MS, Jönsson PG, Ersson M. Numerical investigation of thermal performance augmentation of nanofluid flow in microchannel heat sinks by using of novel nozzle structure: sinusoidal cavities and rectangular ribs. J Brazilian Soc Mech Sci Eng 2019;41:443. doi:10.1007/s40430-019-1952-z.</w:t>
      </w:r>
    </w:p>
    <w:p w14:paraId="2936C3A6" w14:textId="77777777" w:rsidR="007A3E13" w:rsidRPr="004F003E" w:rsidRDefault="007A3E13" w:rsidP="007C2811">
      <w:pPr>
        <w:widowControl w:val="0"/>
        <w:autoSpaceDE w:val="0"/>
        <w:autoSpaceDN w:val="0"/>
        <w:adjustRightInd w:val="0"/>
        <w:spacing w:line="360" w:lineRule="auto"/>
        <w:ind w:left="640" w:hanging="640"/>
        <w:rPr>
          <w:rFonts w:asciiTheme="majorBidi" w:hAnsiTheme="majorBidi" w:cstheme="majorBidi"/>
          <w:noProof/>
          <w:color w:val="000000" w:themeColor="text1"/>
          <w:sz w:val="24"/>
          <w:szCs w:val="24"/>
        </w:rPr>
      </w:pPr>
      <w:r w:rsidRPr="004F003E">
        <w:rPr>
          <w:rFonts w:asciiTheme="majorBidi" w:hAnsiTheme="majorBidi" w:cstheme="majorBidi"/>
          <w:noProof/>
          <w:color w:val="000000" w:themeColor="text1"/>
          <w:sz w:val="24"/>
          <w:szCs w:val="24"/>
        </w:rPr>
        <w:t>[12]</w:t>
      </w:r>
      <w:r w:rsidRPr="004F003E">
        <w:rPr>
          <w:rFonts w:asciiTheme="majorBidi" w:hAnsiTheme="majorBidi" w:cstheme="majorBidi"/>
          <w:noProof/>
          <w:color w:val="000000" w:themeColor="text1"/>
          <w:sz w:val="24"/>
          <w:szCs w:val="24"/>
        </w:rPr>
        <w:tab/>
        <w:t>Mudawar I, Anderson TM. Parametric investigation into the effects of pressure, subcooling, surface augmentation and choice of coolant on pool boiling in the design of cooling systems for high-power-density electronic chips. J Electron Packag Trans ASME 1990. doi:10.1115/1.2904392.</w:t>
      </w:r>
    </w:p>
    <w:p w14:paraId="34FC8C33" w14:textId="77777777" w:rsidR="007A3E13" w:rsidRPr="004F003E" w:rsidRDefault="007A3E13" w:rsidP="007C2811">
      <w:pPr>
        <w:widowControl w:val="0"/>
        <w:autoSpaceDE w:val="0"/>
        <w:autoSpaceDN w:val="0"/>
        <w:adjustRightInd w:val="0"/>
        <w:spacing w:line="360" w:lineRule="auto"/>
        <w:ind w:left="640" w:hanging="640"/>
        <w:rPr>
          <w:rFonts w:asciiTheme="majorBidi" w:hAnsiTheme="majorBidi" w:cstheme="majorBidi"/>
          <w:noProof/>
          <w:color w:val="000000" w:themeColor="text1"/>
          <w:sz w:val="24"/>
          <w:szCs w:val="24"/>
        </w:rPr>
      </w:pPr>
      <w:r w:rsidRPr="004F003E">
        <w:rPr>
          <w:rFonts w:asciiTheme="majorBidi" w:hAnsiTheme="majorBidi" w:cstheme="majorBidi"/>
          <w:noProof/>
          <w:color w:val="000000" w:themeColor="text1"/>
          <w:sz w:val="24"/>
          <w:szCs w:val="24"/>
        </w:rPr>
        <w:t>[13]</w:t>
      </w:r>
      <w:r w:rsidRPr="004F003E">
        <w:rPr>
          <w:rFonts w:asciiTheme="majorBidi" w:hAnsiTheme="majorBidi" w:cstheme="majorBidi"/>
          <w:noProof/>
          <w:color w:val="000000" w:themeColor="text1"/>
          <w:sz w:val="24"/>
          <w:szCs w:val="24"/>
        </w:rPr>
        <w:tab/>
        <w:t>Liang G, Mudawar I. Review of single-phase and two-phase nanofluid heat transfer in macro-channels and micro-channels. Int J Heat Mass Transf 2019;136:324–54. doi:https://doi.org/10.1016/j.ijheatmasstransfer.2019.02.086.</w:t>
      </w:r>
    </w:p>
    <w:p w14:paraId="579B52A6" w14:textId="77777777" w:rsidR="007A3E13" w:rsidRPr="004F003E" w:rsidRDefault="007A3E13" w:rsidP="007C2811">
      <w:pPr>
        <w:widowControl w:val="0"/>
        <w:autoSpaceDE w:val="0"/>
        <w:autoSpaceDN w:val="0"/>
        <w:adjustRightInd w:val="0"/>
        <w:spacing w:line="360" w:lineRule="auto"/>
        <w:ind w:left="640" w:hanging="640"/>
        <w:rPr>
          <w:rFonts w:asciiTheme="majorBidi" w:hAnsiTheme="majorBidi" w:cstheme="majorBidi"/>
          <w:noProof/>
          <w:color w:val="000000" w:themeColor="text1"/>
          <w:sz w:val="24"/>
          <w:szCs w:val="24"/>
        </w:rPr>
      </w:pPr>
      <w:r w:rsidRPr="004F003E">
        <w:rPr>
          <w:rFonts w:asciiTheme="majorBidi" w:hAnsiTheme="majorBidi" w:cstheme="majorBidi"/>
          <w:noProof/>
          <w:color w:val="000000" w:themeColor="text1"/>
          <w:sz w:val="24"/>
          <w:szCs w:val="24"/>
        </w:rPr>
        <w:t>[14]</w:t>
      </w:r>
      <w:r w:rsidRPr="004F003E">
        <w:rPr>
          <w:rFonts w:asciiTheme="majorBidi" w:hAnsiTheme="majorBidi" w:cstheme="majorBidi"/>
          <w:noProof/>
          <w:color w:val="000000" w:themeColor="text1"/>
          <w:sz w:val="24"/>
          <w:szCs w:val="24"/>
        </w:rPr>
        <w:tab/>
        <w:t>Abo-Zahhad EM, Ookawara S, Radwan A, El-Shazly AH, ElKady MF. Thermal and structure analyses of high concentrator solar cell under confined jet impingement cooling. Energy Convers Manag 2018. doi:10.1016/j.enconman.2018.09.005.</w:t>
      </w:r>
    </w:p>
    <w:p w14:paraId="7CBE8723" w14:textId="77777777" w:rsidR="007A3E13" w:rsidRPr="004F003E" w:rsidRDefault="007A3E13" w:rsidP="007C2811">
      <w:pPr>
        <w:widowControl w:val="0"/>
        <w:autoSpaceDE w:val="0"/>
        <w:autoSpaceDN w:val="0"/>
        <w:adjustRightInd w:val="0"/>
        <w:spacing w:line="360" w:lineRule="auto"/>
        <w:ind w:left="640" w:hanging="640"/>
        <w:rPr>
          <w:rFonts w:asciiTheme="majorBidi" w:hAnsiTheme="majorBidi" w:cstheme="majorBidi"/>
          <w:noProof/>
          <w:color w:val="000000" w:themeColor="text1"/>
          <w:sz w:val="24"/>
          <w:szCs w:val="24"/>
        </w:rPr>
      </w:pPr>
      <w:r w:rsidRPr="004F003E">
        <w:rPr>
          <w:rFonts w:asciiTheme="majorBidi" w:hAnsiTheme="majorBidi" w:cstheme="majorBidi"/>
          <w:noProof/>
          <w:color w:val="000000" w:themeColor="text1"/>
          <w:sz w:val="24"/>
          <w:szCs w:val="24"/>
        </w:rPr>
        <w:t>[15]</w:t>
      </w:r>
      <w:r w:rsidRPr="004F003E">
        <w:rPr>
          <w:rFonts w:asciiTheme="majorBidi" w:hAnsiTheme="majorBidi" w:cstheme="majorBidi"/>
          <w:noProof/>
          <w:color w:val="000000" w:themeColor="text1"/>
          <w:sz w:val="24"/>
          <w:szCs w:val="24"/>
        </w:rPr>
        <w:tab/>
        <w:t>Kandlikar SG. Fundamental issues related to flow boiling in minichannels and microchannels. Exp Therm Fluid Sci 2002. doi:10.1016/S0894-1777(02)00150-4.</w:t>
      </w:r>
    </w:p>
    <w:p w14:paraId="34534BF1" w14:textId="77777777" w:rsidR="007A3E13" w:rsidRPr="004F003E" w:rsidRDefault="007A3E13" w:rsidP="007C2811">
      <w:pPr>
        <w:widowControl w:val="0"/>
        <w:autoSpaceDE w:val="0"/>
        <w:autoSpaceDN w:val="0"/>
        <w:adjustRightInd w:val="0"/>
        <w:spacing w:line="360" w:lineRule="auto"/>
        <w:ind w:left="640" w:hanging="640"/>
        <w:rPr>
          <w:rFonts w:asciiTheme="majorBidi" w:hAnsiTheme="majorBidi" w:cstheme="majorBidi"/>
          <w:noProof/>
          <w:color w:val="000000" w:themeColor="text1"/>
          <w:sz w:val="24"/>
          <w:szCs w:val="24"/>
        </w:rPr>
      </w:pPr>
      <w:r w:rsidRPr="004F003E">
        <w:rPr>
          <w:rFonts w:asciiTheme="majorBidi" w:hAnsiTheme="majorBidi" w:cstheme="majorBidi"/>
          <w:noProof/>
          <w:color w:val="000000" w:themeColor="text1"/>
          <w:sz w:val="24"/>
          <w:szCs w:val="24"/>
        </w:rPr>
        <w:t>[16]</w:t>
      </w:r>
      <w:r w:rsidRPr="004F003E">
        <w:rPr>
          <w:rFonts w:asciiTheme="majorBidi" w:hAnsiTheme="majorBidi" w:cstheme="majorBidi"/>
          <w:noProof/>
          <w:color w:val="000000" w:themeColor="text1"/>
          <w:sz w:val="24"/>
          <w:szCs w:val="24"/>
        </w:rPr>
        <w:tab/>
        <w:t>Boure JA, Bergles AE, Tong LS. Review of two-phase flow instability. Nucl Eng Des 1973. doi:10.1016/0029-5493(73)90043-5.</w:t>
      </w:r>
    </w:p>
    <w:p w14:paraId="7A952AB3" w14:textId="77777777" w:rsidR="007A3E13" w:rsidRPr="004F003E" w:rsidRDefault="007A3E13" w:rsidP="007C2811">
      <w:pPr>
        <w:widowControl w:val="0"/>
        <w:autoSpaceDE w:val="0"/>
        <w:autoSpaceDN w:val="0"/>
        <w:adjustRightInd w:val="0"/>
        <w:spacing w:line="360" w:lineRule="auto"/>
        <w:ind w:left="640" w:hanging="640"/>
        <w:rPr>
          <w:rFonts w:asciiTheme="majorBidi" w:hAnsiTheme="majorBidi" w:cstheme="majorBidi"/>
          <w:noProof/>
          <w:color w:val="000000" w:themeColor="text1"/>
          <w:sz w:val="24"/>
          <w:szCs w:val="24"/>
        </w:rPr>
      </w:pPr>
      <w:r w:rsidRPr="004F003E">
        <w:rPr>
          <w:rFonts w:asciiTheme="majorBidi" w:hAnsiTheme="majorBidi" w:cstheme="majorBidi"/>
          <w:noProof/>
          <w:color w:val="000000" w:themeColor="text1"/>
          <w:sz w:val="24"/>
          <w:szCs w:val="24"/>
        </w:rPr>
        <w:t>[17]</w:t>
      </w:r>
      <w:r w:rsidRPr="004F003E">
        <w:rPr>
          <w:rFonts w:asciiTheme="majorBidi" w:hAnsiTheme="majorBidi" w:cstheme="majorBidi"/>
          <w:noProof/>
          <w:color w:val="000000" w:themeColor="text1"/>
          <w:sz w:val="24"/>
          <w:szCs w:val="24"/>
        </w:rPr>
        <w:tab/>
        <w:t>Thome JR. Boiling of new refrigerants: a state-of-the-art review. Int J Refrig 1996. doi:10.1016/s0140-7007(96)00004-7.</w:t>
      </w:r>
    </w:p>
    <w:p w14:paraId="4794002D" w14:textId="77777777" w:rsidR="007A3E13" w:rsidRPr="004F003E" w:rsidRDefault="007A3E13" w:rsidP="007C2811">
      <w:pPr>
        <w:widowControl w:val="0"/>
        <w:autoSpaceDE w:val="0"/>
        <w:autoSpaceDN w:val="0"/>
        <w:adjustRightInd w:val="0"/>
        <w:spacing w:line="360" w:lineRule="auto"/>
        <w:ind w:left="640" w:hanging="640"/>
        <w:rPr>
          <w:rFonts w:asciiTheme="majorBidi" w:hAnsiTheme="majorBidi" w:cstheme="majorBidi"/>
          <w:noProof/>
          <w:color w:val="000000" w:themeColor="text1"/>
          <w:sz w:val="24"/>
          <w:szCs w:val="24"/>
        </w:rPr>
      </w:pPr>
      <w:r w:rsidRPr="004F003E">
        <w:rPr>
          <w:rFonts w:asciiTheme="majorBidi" w:hAnsiTheme="majorBidi" w:cstheme="majorBidi"/>
          <w:noProof/>
          <w:color w:val="000000" w:themeColor="text1"/>
          <w:sz w:val="24"/>
          <w:szCs w:val="24"/>
        </w:rPr>
        <w:t>[18]</w:t>
      </w:r>
      <w:r w:rsidRPr="004F003E">
        <w:rPr>
          <w:rFonts w:asciiTheme="majorBidi" w:hAnsiTheme="majorBidi" w:cstheme="majorBidi"/>
          <w:noProof/>
          <w:color w:val="000000" w:themeColor="text1"/>
          <w:sz w:val="24"/>
          <w:szCs w:val="24"/>
        </w:rPr>
        <w:tab/>
        <w:t>Piasecka M, Maciejewska B. Heat transfer coefficient during flow boiling in a minichannel at variable spatial orientation. Exp Therm Fluid Sci 2015. doi:10.1016/j.expthermflusci.2015.05.005.</w:t>
      </w:r>
    </w:p>
    <w:p w14:paraId="13D78E99" w14:textId="77777777" w:rsidR="007A3E13" w:rsidRPr="004F003E" w:rsidRDefault="007A3E13" w:rsidP="007C2811">
      <w:pPr>
        <w:widowControl w:val="0"/>
        <w:autoSpaceDE w:val="0"/>
        <w:autoSpaceDN w:val="0"/>
        <w:adjustRightInd w:val="0"/>
        <w:spacing w:line="360" w:lineRule="auto"/>
        <w:ind w:left="640" w:hanging="640"/>
        <w:rPr>
          <w:rFonts w:asciiTheme="majorBidi" w:hAnsiTheme="majorBidi" w:cstheme="majorBidi"/>
          <w:noProof/>
          <w:color w:val="000000" w:themeColor="text1"/>
          <w:sz w:val="24"/>
          <w:szCs w:val="24"/>
        </w:rPr>
      </w:pPr>
      <w:r w:rsidRPr="004F003E">
        <w:rPr>
          <w:rFonts w:asciiTheme="majorBidi" w:hAnsiTheme="majorBidi" w:cstheme="majorBidi"/>
          <w:noProof/>
          <w:color w:val="000000" w:themeColor="text1"/>
          <w:sz w:val="24"/>
          <w:szCs w:val="24"/>
        </w:rPr>
        <w:t>[19]</w:t>
      </w:r>
      <w:r w:rsidRPr="004F003E">
        <w:rPr>
          <w:rFonts w:asciiTheme="majorBidi" w:hAnsiTheme="majorBidi" w:cstheme="majorBidi"/>
          <w:noProof/>
          <w:color w:val="000000" w:themeColor="text1"/>
          <w:sz w:val="24"/>
          <w:szCs w:val="24"/>
        </w:rPr>
        <w:tab/>
        <w:t>Wang S, Gong MQ, Chen GF, Sun ZH, Wu JF. Two-phase heat transfer and pressure drop of propane during saturated flow boiling inside a horizontal tube. Int J Refrig 2014. doi:10.1016/j.ijrefrig.2013.03.019.</w:t>
      </w:r>
    </w:p>
    <w:p w14:paraId="4F864BAA" w14:textId="77777777" w:rsidR="007A3E13" w:rsidRPr="004F003E" w:rsidRDefault="007A3E13" w:rsidP="007C2811">
      <w:pPr>
        <w:widowControl w:val="0"/>
        <w:autoSpaceDE w:val="0"/>
        <w:autoSpaceDN w:val="0"/>
        <w:adjustRightInd w:val="0"/>
        <w:spacing w:line="360" w:lineRule="auto"/>
        <w:ind w:left="640" w:hanging="640"/>
        <w:rPr>
          <w:rFonts w:asciiTheme="majorBidi" w:hAnsiTheme="majorBidi" w:cstheme="majorBidi"/>
          <w:noProof/>
          <w:color w:val="000000" w:themeColor="text1"/>
          <w:sz w:val="24"/>
          <w:szCs w:val="24"/>
        </w:rPr>
      </w:pPr>
      <w:r w:rsidRPr="004F003E">
        <w:rPr>
          <w:rFonts w:asciiTheme="majorBidi" w:hAnsiTheme="majorBidi" w:cstheme="majorBidi"/>
          <w:noProof/>
          <w:color w:val="000000" w:themeColor="text1"/>
          <w:sz w:val="24"/>
          <w:szCs w:val="24"/>
        </w:rPr>
        <w:t>[20]</w:t>
      </w:r>
      <w:r w:rsidRPr="004F003E">
        <w:rPr>
          <w:rFonts w:asciiTheme="majorBidi" w:hAnsiTheme="majorBidi" w:cstheme="majorBidi"/>
          <w:noProof/>
          <w:color w:val="000000" w:themeColor="text1"/>
          <w:sz w:val="24"/>
          <w:szCs w:val="24"/>
        </w:rPr>
        <w:tab/>
        <w:t>Chu KH, Enright R, Wang EN. Microstructured surfaces for enhanced pool boiling heat transfer. ASME 2011 Int. Mech. Eng. Congr. Expo. IMECE 2011, 2011.</w:t>
      </w:r>
    </w:p>
    <w:p w14:paraId="6E11888E" w14:textId="77777777" w:rsidR="007A3E13" w:rsidRPr="004F003E" w:rsidRDefault="007A3E13" w:rsidP="007C2811">
      <w:pPr>
        <w:widowControl w:val="0"/>
        <w:autoSpaceDE w:val="0"/>
        <w:autoSpaceDN w:val="0"/>
        <w:adjustRightInd w:val="0"/>
        <w:spacing w:line="360" w:lineRule="auto"/>
        <w:ind w:left="640" w:hanging="640"/>
        <w:rPr>
          <w:rFonts w:asciiTheme="majorBidi" w:hAnsiTheme="majorBidi" w:cstheme="majorBidi"/>
          <w:noProof/>
          <w:color w:val="000000" w:themeColor="text1"/>
          <w:sz w:val="24"/>
          <w:szCs w:val="24"/>
        </w:rPr>
      </w:pPr>
      <w:r w:rsidRPr="004F003E">
        <w:rPr>
          <w:rFonts w:asciiTheme="majorBidi" w:hAnsiTheme="majorBidi" w:cstheme="majorBidi"/>
          <w:noProof/>
          <w:color w:val="000000" w:themeColor="text1"/>
          <w:sz w:val="24"/>
          <w:szCs w:val="24"/>
        </w:rPr>
        <w:lastRenderedPageBreak/>
        <w:t>[21]</w:t>
      </w:r>
      <w:r w:rsidRPr="004F003E">
        <w:rPr>
          <w:rFonts w:asciiTheme="majorBidi" w:hAnsiTheme="majorBidi" w:cstheme="majorBidi"/>
          <w:noProof/>
          <w:color w:val="000000" w:themeColor="text1"/>
          <w:sz w:val="24"/>
          <w:szCs w:val="24"/>
        </w:rPr>
        <w:tab/>
        <w:t>Kumar V, Vikash, Nigam KDP. Multiphase fluid flow and heat transfer characteristics in microchannels. Chem Eng Sci 2017. doi:10.1016/j.ces.2017.01.018.</w:t>
      </w:r>
    </w:p>
    <w:p w14:paraId="31B09A96" w14:textId="77777777" w:rsidR="007A3E13" w:rsidRPr="004F003E" w:rsidRDefault="007A3E13" w:rsidP="007C2811">
      <w:pPr>
        <w:widowControl w:val="0"/>
        <w:autoSpaceDE w:val="0"/>
        <w:autoSpaceDN w:val="0"/>
        <w:adjustRightInd w:val="0"/>
        <w:spacing w:line="360" w:lineRule="auto"/>
        <w:ind w:left="640" w:hanging="640"/>
        <w:rPr>
          <w:rFonts w:asciiTheme="majorBidi" w:hAnsiTheme="majorBidi" w:cstheme="majorBidi"/>
          <w:noProof/>
          <w:color w:val="000000" w:themeColor="text1"/>
          <w:sz w:val="24"/>
          <w:szCs w:val="24"/>
        </w:rPr>
      </w:pPr>
      <w:r w:rsidRPr="004F003E">
        <w:rPr>
          <w:rFonts w:asciiTheme="majorBidi" w:hAnsiTheme="majorBidi" w:cstheme="majorBidi"/>
          <w:noProof/>
          <w:color w:val="000000" w:themeColor="text1"/>
          <w:sz w:val="24"/>
          <w:szCs w:val="24"/>
        </w:rPr>
        <w:t>[22]</w:t>
      </w:r>
      <w:r w:rsidRPr="004F003E">
        <w:rPr>
          <w:rFonts w:asciiTheme="majorBidi" w:hAnsiTheme="majorBidi" w:cstheme="majorBidi"/>
          <w:noProof/>
          <w:color w:val="000000" w:themeColor="text1"/>
          <w:sz w:val="24"/>
          <w:szCs w:val="24"/>
        </w:rPr>
        <w:tab/>
        <w:t>Peng XF, Wang BX. Forced convection and flow boiling heat transfer for liquid flowing through microchannels. Int J Heat Mass Transf 1993;36:3421–7. doi:10.1016/0017-9310(93)90160-8.</w:t>
      </w:r>
    </w:p>
    <w:p w14:paraId="5F272EA7" w14:textId="77777777" w:rsidR="007A3E13" w:rsidRPr="004F003E" w:rsidRDefault="007A3E13" w:rsidP="007C2811">
      <w:pPr>
        <w:widowControl w:val="0"/>
        <w:autoSpaceDE w:val="0"/>
        <w:autoSpaceDN w:val="0"/>
        <w:adjustRightInd w:val="0"/>
        <w:spacing w:line="360" w:lineRule="auto"/>
        <w:ind w:left="640" w:hanging="640"/>
        <w:rPr>
          <w:rFonts w:asciiTheme="majorBidi" w:hAnsiTheme="majorBidi" w:cstheme="majorBidi"/>
          <w:noProof/>
          <w:color w:val="000000" w:themeColor="text1"/>
          <w:sz w:val="24"/>
          <w:szCs w:val="24"/>
        </w:rPr>
      </w:pPr>
      <w:r w:rsidRPr="004F003E">
        <w:rPr>
          <w:rFonts w:asciiTheme="majorBidi" w:hAnsiTheme="majorBidi" w:cstheme="majorBidi"/>
          <w:noProof/>
          <w:color w:val="000000" w:themeColor="text1"/>
          <w:sz w:val="24"/>
          <w:szCs w:val="24"/>
        </w:rPr>
        <w:t>[23]</w:t>
      </w:r>
      <w:r w:rsidRPr="004F003E">
        <w:rPr>
          <w:rFonts w:asciiTheme="majorBidi" w:hAnsiTheme="majorBidi" w:cstheme="majorBidi"/>
          <w:noProof/>
          <w:color w:val="000000" w:themeColor="text1"/>
          <w:sz w:val="24"/>
          <w:szCs w:val="24"/>
        </w:rPr>
        <w:tab/>
        <w:t>Fang X, Zhou Z, Wang H. Heat transfer correlation for saturated flow boiling of water. Appl Therm Eng 2015;76:147–56. doi:10.1016/j.applthermaleng.2014.11.024.</w:t>
      </w:r>
    </w:p>
    <w:p w14:paraId="7D35A56A" w14:textId="77777777" w:rsidR="007A3E13" w:rsidRPr="004F003E" w:rsidRDefault="007A3E13" w:rsidP="007C2811">
      <w:pPr>
        <w:widowControl w:val="0"/>
        <w:autoSpaceDE w:val="0"/>
        <w:autoSpaceDN w:val="0"/>
        <w:adjustRightInd w:val="0"/>
        <w:spacing w:line="360" w:lineRule="auto"/>
        <w:ind w:left="640" w:hanging="640"/>
        <w:rPr>
          <w:rFonts w:asciiTheme="majorBidi" w:hAnsiTheme="majorBidi" w:cstheme="majorBidi"/>
          <w:noProof/>
          <w:color w:val="000000" w:themeColor="text1"/>
          <w:sz w:val="24"/>
          <w:szCs w:val="24"/>
        </w:rPr>
      </w:pPr>
      <w:r w:rsidRPr="004F003E">
        <w:rPr>
          <w:rFonts w:asciiTheme="majorBidi" w:hAnsiTheme="majorBidi" w:cstheme="majorBidi"/>
          <w:noProof/>
          <w:color w:val="000000" w:themeColor="text1"/>
          <w:sz w:val="24"/>
          <w:szCs w:val="24"/>
        </w:rPr>
        <w:t>[24]</w:t>
      </w:r>
      <w:r w:rsidRPr="004F003E">
        <w:rPr>
          <w:rFonts w:asciiTheme="majorBidi" w:hAnsiTheme="majorBidi" w:cstheme="majorBidi"/>
          <w:noProof/>
          <w:color w:val="000000" w:themeColor="text1"/>
          <w:sz w:val="24"/>
          <w:szCs w:val="24"/>
        </w:rPr>
        <w:tab/>
        <w:t>BERGLES AE. Heat Transfer Enhancement—The Maturing of Second-Generation Heat Transfer Technology. Heat Transf Eng 1997;18:47–55. doi:10.1080/01457639708939889.</w:t>
      </w:r>
    </w:p>
    <w:p w14:paraId="0E17D12A" w14:textId="77777777" w:rsidR="007A3E13" w:rsidRPr="004F003E" w:rsidRDefault="007A3E13" w:rsidP="007C2811">
      <w:pPr>
        <w:widowControl w:val="0"/>
        <w:autoSpaceDE w:val="0"/>
        <w:autoSpaceDN w:val="0"/>
        <w:adjustRightInd w:val="0"/>
        <w:spacing w:line="360" w:lineRule="auto"/>
        <w:ind w:left="640" w:hanging="640"/>
        <w:rPr>
          <w:rFonts w:asciiTheme="majorBidi" w:hAnsiTheme="majorBidi" w:cstheme="majorBidi"/>
          <w:noProof/>
          <w:color w:val="000000" w:themeColor="text1"/>
          <w:sz w:val="24"/>
          <w:szCs w:val="24"/>
        </w:rPr>
      </w:pPr>
      <w:r w:rsidRPr="004F003E">
        <w:rPr>
          <w:rFonts w:asciiTheme="majorBidi" w:hAnsiTheme="majorBidi" w:cstheme="majorBidi"/>
          <w:noProof/>
          <w:color w:val="000000" w:themeColor="text1"/>
          <w:sz w:val="24"/>
          <w:szCs w:val="24"/>
        </w:rPr>
        <w:t>[25]</w:t>
      </w:r>
      <w:r w:rsidRPr="004F003E">
        <w:rPr>
          <w:rFonts w:asciiTheme="majorBidi" w:hAnsiTheme="majorBidi" w:cstheme="majorBidi"/>
          <w:noProof/>
          <w:color w:val="000000" w:themeColor="text1"/>
          <w:sz w:val="24"/>
          <w:szCs w:val="24"/>
        </w:rPr>
        <w:tab/>
        <w:t>Abadi GB, Moon C, Kim KC. Flow boiling visualization and heat transfer in metal-foam-filled mini tubes - Part I: Flow pattern map and experimental data. Int J Heat Mass Transf 2016;98:857–67. doi:10.1016/j.ijheatmasstransfer.2016.03.043.</w:t>
      </w:r>
    </w:p>
    <w:p w14:paraId="42C00343" w14:textId="77777777" w:rsidR="007A3E13" w:rsidRPr="004F003E" w:rsidRDefault="007A3E13" w:rsidP="007C2811">
      <w:pPr>
        <w:widowControl w:val="0"/>
        <w:autoSpaceDE w:val="0"/>
        <w:autoSpaceDN w:val="0"/>
        <w:adjustRightInd w:val="0"/>
        <w:spacing w:line="360" w:lineRule="auto"/>
        <w:ind w:left="640" w:hanging="640"/>
        <w:rPr>
          <w:rFonts w:asciiTheme="majorBidi" w:hAnsiTheme="majorBidi" w:cstheme="majorBidi"/>
          <w:noProof/>
          <w:color w:val="000000" w:themeColor="text1"/>
          <w:sz w:val="24"/>
          <w:szCs w:val="24"/>
        </w:rPr>
      </w:pPr>
      <w:r w:rsidRPr="004F003E">
        <w:rPr>
          <w:rFonts w:asciiTheme="majorBidi" w:hAnsiTheme="majorBidi" w:cstheme="majorBidi"/>
          <w:noProof/>
          <w:color w:val="000000" w:themeColor="text1"/>
          <w:sz w:val="24"/>
          <w:szCs w:val="24"/>
        </w:rPr>
        <w:t>[26]</w:t>
      </w:r>
      <w:r w:rsidRPr="004F003E">
        <w:rPr>
          <w:rFonts w:asciiTheme="majorBidi" w:hAnsiTheme="majorBidi" w:cstheme="majorBidi"/>
          <w:noProof/>
          <w:color w:val="000000" w:themeColor="text1"/>
          <w:sz w:val="24"/>
          <w:szCs w:val="24"/>
        </w:rPr>
        <w:tab/>
        <w:t>Diani A, Mancin S, Doretti L, Rossetto L. Low-GWP refrigerants flow boiling heat transfer in a 5 PPI copper foam. Int J Multiph Flow 2015;76:111–21. doi:10.1016/j.ijmultiphaseflow.2015.07.003.</w:t>
      </w:r>
    </w:p>
    <w:p w14:paraId="5B49F45C" w14:textId="77777777" w:rsidR="007A3E13" w:rsidRPr="004F003E" w:rsidRDefault="007A3E13" w:rsidP="007C2811">
      <w:pPr>
        <w:widowControl w:val="0"/>
        <w:autoSpaceDE w:val="0"/>
        <w:autoSpaceDN w:val="0"/>
        <w:adjustRightInd w:val="0"/>
        <w:spacing w:line="360" w:lineRule="auto"/>
        <w:ind w:left="640" w:hanging="640"/>
        <w:rPr>
          <w:rFonts w:asciiTheme="majorBidi" w:hAnsiTheme="majorBidi" w:cstheme="majorBidi"/>
          <w:noProof/>
          <w:color w:val="000000" w:themeColor="text1"/>
          <w:sz w:val="24"/>
          <w:szCs w:val="24"/>
        </w:rPr>
      </w:pPr>
      <w:r w:rsidRPr="004F003E">
        <w:rPr>
          <w:rFonts w:asciiTheme="majorBidi" w:hAnsiTheme="majorBidi" w:cstheme="majorBidi"/>
          <w:noProof/>
          <w:color w:val="000000" w:themeColor="text1"/>
          <w:sz w:val="24"/>
          <w:szCs w:val="24"/>
        </w:rPr>
        <w:t>[27]</w:t>
      </w:r>
      <w:r w:rsidRPr="004F003E">
        <w:rPr>
          <w:rFonts w:asciiTheme="majorBidi" w:hAnsiTheme="majorBidi" w:cstheme="majorBidi"/>
          <w:noProof/>
          <w:color w:val="000000" w:themeColor="text1"/>
          <w:sz w:val="24"/>
          <w:szCs w:val="24"/>
        </w:rPr>
        <w:tab/>
        <w:t>Wong KK, Leong KC. Nucleate flow boiling enhancement on engineered three-dimensional porous metallic structures in FC-72. Appl Therm Eng 2019;159:113846. doi:10.1016/j.applthermaleng.2019.113846.</w:t>
      </w:r>
    </w:p>
    <w:p w14:paraId="3F305127" w14:textId="77777777" w:rsidR="007A3E13" w:rsidRPr="004F003E" w:rsidRDefault="007A3E13" w:rsidP="007C2811">
      <w:pPr>
        <w:widowControl w:val="0"/>
        <w:autoSpaceDE w:val="0"/>
        <w:autoSpaceDN w:val="0"/>
        <w:adjustRightInd w:val="0"/>
        <w:spacing w:line="360" w:lineRule="auto"/>
        <w:ind w:left="640" w:hanging="640"/>
        <w:rPr>
          <w:rFonts w:asciiTheme="majorBidi" w:hAnsiTheme="majorBidi" w:cstheme="majorBidi"/>
          <w:noProof/>
          <w:color w:val="000000" w:themeColor="text1"/>
          <w:sz w:val="24"/>
          <w:szCs w:val="24"/>
        </w:rPr>
      </w:pPr>
      <w:r w:rsidRPr="004F003E">
        <w:rPr>
          <w:rFonts w:asciiTheme="majorBidi" w:hAnsiTheme="majorBidi" w:cstheme="majorBidi"/>
          <w:noProof/>
          <w:color w:val="000000" w:themeColor="text1"/>
          <w:sz w:val="24"/>
          <w:szCs w:val="24"/>
        </w:rPr>
        <w:t>[28]</w:t>
      </w:r>
      <w:r w:rsidRPr="004F003E">
        <w:rPr>
          <w:rFonts w:asciiTheme="majorBidi" w:hAnsiTheme="majorBidi" w:cstheme="majorBidi"/>
          <w:noProof/>
          <w:color w:val="000000" w:themeColor="text1"/>
          <w:sz w:val="24"/>
          <w:szCs w:val="24"/>
        </w:rPr>
        <w:tab/>
        <w:t>Fang C, David M, Rogacs A, Goodson K. Volume of Fluid Simulation of Boiling Two-Phase Flow in a Vapor-Venting Microchannel. Front Heat Mass Transf 2010;1. doi:10.5098/hmt.v1.1.3002.</w:t>
      </w:r>
    </w:p>
    <w:p w14:paraId="3BA615F1" w14:textId="77777777" w:rsidR="007A3E13" w:rsidRPr="004F003E" w:rsidRDefault="007A3E13" w:rsidP="007C2811">
      <w:pPr>
        <w:widowControl w:val="0"/>
        <w:autoSpaceDE w:val="0"/>
        <w:autoSpaceDN w:val="0"/>
        <w:adjustRightInd w:val="0"/>
        <w:spacing w:line="360" w:lineRule="auto"/>
        <w:ind w:left="640" w:hanging="640"/>
        <w:rPr>
          <w:rFonts w:asciiTheme="majorBidi" w:hAnsiTheme="majorBidi" w:cstheme="majorBidi"/>
          <w:noProof/>
          <w:color w:val="000000" w:themeColor="text1"/>
          <w:sz w:val="24"/>
          <w:szCs w:val="24"/>
        </w:rPr>
      </w:pPr>
      <w:r w:rsidRPr="004F003E">
        <w:rPr>
          <w:rFonts w:asciiTheme="majorBidi" w:hAnsiTheme="majorBidi" w:cstheme="majorBidi"/>
          <w:noProof/>
          <w:color w:val="000000" w:themeColor="text1"/>
          <w:sz w:val="24"/>
          <w:szCs w:val="24"/>
        </w:rPr>
        <w:t>[29]</w:t>
      </w:r>
      <w:r w:rsidRPr="004F003E">
        <w:rPr>
          <w:rFonts w:asciiTheme="majorBidi" w:hAnsiTheme="majorBidi" w:cstheme="majorBidi"/>
          <w:noProof/>
          <w:color w:val="000000" w:themeColor="text1"/>
          <w:sz w:val="24"/>
          <w:szCs w:val="24"/>
        </w:rPr>
        <w:tab/>
        <w:t>Zong L, Sun D, Xu J, Wang X. Numerical study of seed bubble-triggered evaporation heat transfer in a single microtube. Microfluid Nanofluidics 2014. doi:10.1007/s10404-013-1205-x.</w:t>
      </w:r>
    </w:p>
    <w:p w14:paraId="6DA4910B" w14:textId="77777777" w:rsidR="007A3E13" w:rsidRPr="004F003E" w:rsidRDefault="007A3E13" w:rsidP="007C2811">
      <w:pPr>
        <w:widowControl w:val="0"/>
        <w:autoSpaceDE w:val="0"/>
        <w:autoSpaceDN w:val="0"/>
        <w:adjustRightInd w:val="0"/>
        <w:spacing w:line="360" w:lineRule="auto"/>
        <w:ind w:left="640" w:hanging="640"/>
        <w:rPr>
          <w:rFonts w:asciiTheme="majorBidi" w:hAnsiTheme="majorBidi" w:cstheme="majorBidi"/>
          <w:noProof/>
          <w:color w:val="000000" w:themeColor="text1"/>
          <w:sz w:val="24"/>
          <w:szCs w:val="24"/>
        </w:rPr>
      </w:pPr>
      <w:r w:rsidRPr="004F003E">
        <w:rPr>
          <w:rFonts w:asciiTheme="majorBidi" w:hAnsiTheme="majorBidi" w:cstheme="majorBidi"/>
          <w:noProof/>
          <w:color w:val="000000" w:themeColor="text1"/>
          <w:sz w:val="24"/>
          <w:szCs w:val="24"/>
        </w:rPr>
        <w:t>[30]</w:t>
      </w:r>
      <w:r w:rsidRPr="004F003E">
        <w:rPr>
          <w:rFonts w:asciiTheme="majorBidi" w:hAnsiTheme="majorBidi" w:cstheme="majorBidi"/>
          <w:noProof/>
          <w:color w:val="000000" w:themeColor="text1"/>
          <w:sz w:val="24"/>
          <w:szCs w:val="24"/>
        </w:rPr>
        <w:tab/>
        <w:t>Sun D, Xu J, Chen Q. Modeling of the evaporation and condensation phase-change problems with FLUENT. Numer Heat Transf Part B Fundam 2014. doi:10.1080/10407790.2014.915681.</w:t>
      </w:r>
    </w:p>
    <w:p w14:paraId="5D5D52AC" w14:textId="77777777" w:rsidR="007A3E13" w:rsidRPr="004F003E" w:rsidRDefault="007A3E13" w:rsidP="007C2811">
      <w:pPr>
        <w:widowControl w:val="0"/>
        <w:autoSpaceDE w:val="0"/>
        <w:autoSpaceDN w:val="0"/>
        <w:adjustRightInd w:val="0"/>
        <w:spacing w:line="360" w:lineRule="auto"/>
        <w:ind w:left="640" w:hanging="640"/>
        <w:rPr>
          <w:rFonts w:asciiTheme="majorBidi" w:hAnsiTheme="majorBidi" w:cstheme="majorBidi"/>
          <w:noProof/>
          <w:color w:val="000000" w:themeColor="text1"/>
          <w:sz w:val="24"/>
          <w:szCs w:val="24"/>
        </w:rPr>
      </w:pPr>
      <w:r w:rsidRPr="004F003E">
        <w:rPr>
          <w:rFonts w:asciiTheme="majorBidi" w:hAnsiTheme="majorBidi" w:cstheme="majorBidi"/>
          <w:noProof/>
          <w:color w:val="000000" w:themeColor="text1"/>
          <w:sz w:val="24"/>
          <w:szCs w:val="24"/>
        </w:rPr>
        <w:lastRenderedPageBreak/>
        <w:t>[31]</w:t>
      </w:r>
      <w:r w:rsidRPr="004F003E">
        <w:rPr>
          <w:rFonts w:asciiTheme="majorBidi" w:hAnsiTheme="majorBidi" w:cstheme="majorBidi"/>
          <w:noProof/>
          <w:color w:val="000000" w:themeColor="text1"/>
          <w:sz w:val="24"/>
          <w:szCs w:val="24"/>
        </w:rPr>
        <w:tab/>
        <w:t>Nabil M, Rattner AS. interThermalPhaseChangeFoam—A framework for two-phase flow simulations with thermally driven phase change. SoftwareX 2016. doi:10.1016/j.softx.2016.10.002.</w:t>
      </w:r>
    </w:p>
    <w:p w14:paraId="60397E1A" w14:textId="77777777" w:rsidR="007A3E13" w:rsidRPr="004F003E" w:rsidRDefault="007A3E13" w:rsidP="007C2811">
      <w:pPr>
        <w:widowControl w:val="0"/>
        <w:autoSpaceDE w:val="0"/>
        <w:autoSpaceDN w:val="0"/>
        <w:adjustRightInd w:val="0"/>
        <w:spacing w:line="360" w:lineRule="auto"/>
        <w:ind w:left="640" w:hanging="640"/>
        <w:rPr>
          <w:rFonts w:asciiTheme="majorBidi" w:hAnsiTheme="majorBidi" w:cstheme="majorBidi"/>
          <w:noProof/>
          <w:color w:val="000000" w:themeColor="text1"/>
          <w:sz w:val="24"/>
          <w:szCs w:val="24"/>
        </w:rPr>
      </w:pPr>
      <w:r w:rsidRPr="004F003E">
        <w:rPr>
          <w:rFonts w:asciiTheme="majorBidi" w:hAnsiTheme="majorBidi" w:cstheme="majorBidi"/>
          <w:noProof/>
          <w:color w:val="000000" w:themeColor="text1"/>
          <w:sz w:val="24"/>
          <w:szCs w:val="24"/>
        </w:rPr>
        <w:t>[32]</w:t>
      </w:r>
      <w:r w:rsidRPr="004F003E">
        <w:rPr>
          <w:rFonts w:asciiTheme="majorBidi" w:hAnsiTheme="majorBidi" w:cstheme="majorBidi"/>
          <w:noProof/>
          <w:color w:val="000000" w:themeColor="text1"/>
          <w:sz w:val="24"/>
          <w:szCs w:val="24"/>
        </w:rPr>
        <w:tab/>
        <w:t>Lorenzini D, Joshi YK. Computational Fluid Dynamics Modeling of Flow Boiling in Microchannels With Nonuniform Heat Flux. J Heat Transfer 2018;140. doi:10.1115/1.4037343.</w:t>
      </w:r>
    </w:p>
    <w:p w14:paraId="18A7A1AF" w14:textId="77777777" w:rsidR="007A3E13" w:rsidRPr="004F003E" w:rsidRDefault="007A3E13" w:rsidP="007C2811">
      <w:pPr>
        <w:widowControl w:val="0"/>
        <w:autoSpaceDE w:val="0"/>
        <w:autoSpaceDN w:val="0"/>
        <w:adjustRightInd w:val="0"/>
        <w:spacing w:line="360" w:lineRule="auto"/>
        <w:ind w:left="640" w:hanging="640"/>
        <w:rPr>
          <w:rFonts w:asciiTheme="majorBidi" w:hAnsiTheme="majorBidi" w:cstheme="majorBidi"/>
          <w:noProof/>
          <w:color w:val="000000" w:themeColor="text1"/>
          <w:sz w:val="24"/>
          <w:szCs w:val="24"/>
        </w:rPr>
      </w:pPr>
      <w:r w:rsidRPr="004F003E">
        <w:rPr>
          <w:rFonts w:asciiTheme="majorBidi" w:hAnsiTheme="majorBidi" w:cstheme="majorBidi"/>
          <w:noProof/>
          <w:color w:val="000000" w:themeColor="text1"/>
          <w:sz w:val="24"/>
          <w:szCs w:val="24"/>
        </w:rPr>
        <w:t>[33]</w:t>
      </w:r>
      <w:r w:rsidRPr="004F003E">
        <w:rPr>
          <w:rFonts w:asciiTheme="majorBidi" w:hAnsiTheme="majorBidi" w:cstheme="majorBidi"/>
          <w:noProof/>
          <w:color w:val="000000" w:themeColor="text1"/>
          <w:sz w:val="24"/>
          <w:szCs w:val="24"/>
        </w:rPr>
        <w:tab/>
        <w:t>Leela Vinodhan V, Rajan KS. Computational analysis of new microchannel heat sink configurations. Energy Convers Manag 2014;86:595–604. doi:10.1016/j.enconman.2014.06.038.</w:t>
      </w:r>
    </w:p>
    <w:p w14:paraId="71F2822D" w14:textId="77777777" w:rsidR="007A3E13" w:rsidRPr="004F003E" w:rsidRDefault="007A3E13" w:rsidP="007C2811">
      <w:pPr>
        <w:widowControl w:val="0"/>
        <w:autoSpaceDE w:val="0"/>
        <w:autoSpaceDN w:val="0"/>
        <w:adjustRightInd w:val="0"/>
        <w:spacing w:line="360" w:lineRule="auto"/>
        <w:ind w:left="640" w:hanging="640"/>
        <w:rPr>
          <w:rFonts w:asciiTheme="majorBidi" w:hAnsiTheme="majorBidi" w:cstheme="majorBidi"/>
          <w:noProof/>
          <w:color w:val="000000" w:themeColor="text1"/>
          <w:sz w:val="24"/>
          <w:szCs w:val="24"/>
        </w:rPr>
      </w:pPr>
      <w:r w:rsidRPr="004F003E">
        <w:rPr>
          <w:rFonts w:asciiTheme="majorBidi" w:hAnsiTheme="majorBidi" w:cstheme="majorBidi"/>
          <w:noProof/>
          <w:color w:val="000000" w:themeColor="text1"/>
          <w:sz w:val="24"/>
          <w:szCs w:val="24"/>
        </w:rPr>
        <w:t>[34]</w:t>
      </w:r>
      <w:r w:rsidRPr="004F003E">
        <w:rPr>
          <w:rFonts w:asciiTheme="majorBidi" w:hAnsiTheme="majorBidi" w:cstheme="majorBidi"/>
          <w:noProof/>
          <w:color w:val="000000" w:themeColor="text1"/>
          <w:sz w:val="24"/>
          <w:szCs w:val="24"/>
        </w:rPr>
        <w:tab/>
        <w:t>Attaran M. The rise of 3-D printing: The advantages of additive manufacturing over traditional manufacturing. Bus Horiz 2017. doi:10.1016/j.bushor.2017.05.011.</w:t>
      </w:r>
    </w:p>
    <w:p w14:paraId="7F78DCBF" w14:textId="77777777" w:rsidR="007A3E13" w:rsidRPr="004F003E" w:rsidRDefault="007A3E13" w:rsidP="007C2811">
      <w:pPr>
        <w:widowControl w:val="0"/>
        <w:autoSpaceDE w:val="0"/>
        <w:autoSpaceDN w:val="0"/>
        <w:adjustRightInd w:val="0"/>
        <w:spacing w:line="360" w:lineRule="auto"/>
        <w:ind w:left="640" w:hanging="640"/>
        <w:rPr>
          <w:rFonts w:asciiTheme="majorBidi" w:hAnsiTheme="majorBidi" w:cstheme="majorBidi"/>
          <w:noProof/>
          <w:color w:val="000000" w:themeColor="text1"/>
          <w:sz w:val="24"/>
          <w:szCs w:val="24"/>
        </w:rPr>
      </w:pPr>
      <w:r w:rsidRPr="004F003E">
        <w:rPr>
          <w:rFonts w:asciiTheme="majorBidi" w:hAnsiTheme="majorBidi" w:cstheme="majorBidi"/>
          <w:noProof/>
          <w:color w:val="000000" w:themeColor="text1"/>
          <w:sz w:val="24"/>
          <w:szCs w:val="24"/>
        </w:rPr>
        <w:t>[35]</w:t>
      </w:r>
      <w:r w:rsidRPr="004F003E">
        <w:rPr>
          <w:rFonts w:asciiTheme="majorBidi" w:hAnsiTheme="majorBidi" w:cstheme="majorBidi"/>
          <w:noProof/>
          <w:color w:val="000000" w:themeColor="text1"/>
          <w:sz w:val="24"/>
          <w:szCs w:val="24"/>
        </w:rPr>
        <w:tab/>
        <w:t>Radwan A, Ookawara S, Ahmed M. Thermal management of concentrator photovoltaic systems using two-phase flow boiling in double-layer microchannel heat sinks. Appl Energy 2019;241:404–19. doi:https://doi.org/10.1016/j.apenergy.2019.03.017.</w:t>
      </w:r>
    </w:p>
    <w:p w14:paraId="5AB99AE0" w14:textId="77777777" w:rsidR="007A3E13" w:rsidRPr="004F003E" w:rsidRDefault="007A3E13" w:rsidP="007C2811">
      <w:pPr>
        <w:widowControl w:val="0"/>
        <w:autoSpaceDE w:val="0"/>
        <w:autoSpaceDN w:val="0"/>
        <w:adjustRightInd w:val="0"/>
        <w:spacing w:line="360" w:lineRule="auto"/>
        <w:ind w:left="640" w:hanging="640"/>
        <w:rPr>
          <w:rFonts w:asciiTheme="majorBidi" w:hAnsiTheme="majorBidi" w:cstheme="majorBidi"/>
          <w:noProof/>
          <w:color w:val="000000" w:themeColor="text1"/>
          <w:sz w:val="24"/>
          <w:szCs w:val="24"/>
        </w:rPr>
      </w:pPr>
      <w:r w:rsidRPr="004F003E">
        <w:rPr>
          <w:rFonts w:asciiTheme="majorBidi" w:hAnsiTheme="majorBidi" w:cstheme="majorBidi"/>
          <w:noProof/>
          <w:color w:val="000000" w:themeColor="text1"/>
          <w:sz w:val="24"/>
          <w:szCs w:val="24"/>
        </w:rPr>
        <w:t>[36]</w:t>
      </w:r>
      <w:r w:rsidRPr="004F003E">
        <w:rPr>
          <w:rFonts w:asciiTheme="majorBidi" w:hAnsiTheme="majorBidi" w:cstheme="majorBidi"/>
          <w:noProof/>
          <w:color w:val="000000" w:themeColor="text1"/>
          <w:sz w:val="24"/>
          <w:szCs w:val="24"/>
        </w:rPr>
        <w:tab/>
        <w:t>Ali R, Palm B, Martin-Callizo C, Maqbool MH. Study of flow boiling characteristics of a microchannel using high speed visualization. J Dyn Syst Meas Control Trans ASME 2013;135. doi:10.1115/1.4023879.</w:t>
      </w:r>
    </w:p>
    <w:p w14:paraId="1D775739" w14:textId="77777777" w:rsidR="007A3E13" w:rsidRPr="004F003E" w:rsidRDefault="007A3E13" w:rsidP="007C2811">
      <w:pPr>
        <w:widowControl w:val="0"/>
        <w:autoSpaceDE w:val="0"/>
        <w:autoSpaceDN w:val="0"/>
        <w:adjustRightInd w:val="0"/>
        <w:spacing w:line="360" w:lineRule="auto"/>
        <w:ind w:left="640" w:hanging="640"/>
        <w:rPr>
          <w:rFonts w:asciiTheme="majorBidi" w:hAnsiTheme="majorBidi" w:cstheme="majorBidi"/>
          <w:noProof/>
          <w:color w:val="000000" w:themeColor="text1"/>
          <w:sz w:val="24"/>
          <w:szCs w:val="24"/>
        </w:rPr>
      </w:pPr>
      <w:r w:rsidRPr="004F003E">
        <w:rPr>
          <w:rFonts w:asciiTheme="majorBidi" w:hAnsiTheme="majorBidi" w:cstheme="majorBidi"/>
          <w:noProof/>
          <w:color w:val="000000" w:themeColor="text1"/>
          <w:sz w:val="24"/>
          <w:szCs w:val="24"/>
        </w:rPr>
        <w:t>[37]</w:t>
      </w:r>
      <w:r w:rsidRPr="004F003E">
        <w:rPr>
          <w:rFonts w:asciiTheme="majorBidi" w:hAnsiTheme="majorBidi" w:cstheme="majorBidi"/>
          <w:noProof/>
          <w:color w:val="000000" w:themeColor="text1"/>
          <w:sz w:val="24"/>
          <w:szCs w:val="24"/>
        </w:rPr>
        <w:tab/>
        <w:t>Law M, Lee PS, Balasubramanian K. Experimental investigation of flow boiling heat transfer in novel oblique-finned microchannels. Int J Heat Mass Transf 2014;76:419–31. doi:10.1016/j.ijheatmasstransfer.2014.04.045.</w:t>
      </w:r>
    </w:p>
    <w:p w14:paraId="0659E301" w14:textId="77777777" w:rsidR="007A3E13" w:rsidRPr="004F003E" w:rsidRDefault="007A3E13" w:rsidP="007C2811">
      <w:pPr>
        <w:widowControl w:val="0"/>
        <w:autoSpaceDE w:val="0"/>
        <w:autoSpaceDN w:val="0"/>
        <w:adjustRightInd w:val="0"/>
        <w:spacing w:line="360" w:lineRule="auto"/>
        <w:ind w:left="640" w:hanging="640"/>
        <w:rPr>
          <w:rFonts w:asciiTheme="majorBidi" w:hAnsiTheme="majorBidi" w:cstheme="majorBidi"/>
          <w:noProof/>
          <w:color w:val="000000" w:themeColor="text1"/>
          <w:sz w:val="24"/>
        </w:rPr>
      </w:pPr>
      <w:r w:rsidRPr="004F003E">
        <w:rPr>
          <w:rFonts w:asciiTheme="majorBidi" w:hAnsiTheme="majorBidi" w:cstheme="majorBidi"/>
          <w:noProof/>
          <w:color w:val="000000" w:themeColor="text1"/>
          <w:sz w:val="24"/>
          <w:szCs w:val="24"/>
        </w:rPr>
        <w:t>[38]</w:t>
      </w:r>
      <w:r w:rsidRPr="004F003E">
        <w:rPr>
          <w:rFonts w:asciiTheme="majorBidi" w:hAnsiTheme="majorBidi" w:cstheme="majorBidi"/>
          <w:noProof/>
          <w:color w:val="000000" w:themeColor="text1"/>
          <w:sz w:val="24"/>
          <w:szCs w:val="24"/>
        </w:rPr>
        <w:tab/>
        <w:t>Radwan A, Ahmed M, Mori S,  ookawara S. Uniform Cooling for Concentrator Photovoltaic Cells and Electronic Chips by Forced Convective Boiling in 3D-Printed Monolithic Double Layer Microchannel Heat Sink. Energy Convers Manag 2018. doi:10.1016/j.enconman.2018.04.037.</w:t>
      </w:r>
    </w:p>
    <w:p w14:paraId="58F1E979" w14:textId="697DD3EC" w:rsidR="005B5607" w:rsidRPr="004F003E" w:rsidRDefault="008A7E21" w:rsidP="007C2811">
      <w:pPr>
        <w:spacing w:line="360" w:lineRule="auto"/>
        <w:jc w:val="center"/>
        <w:rPr>
          <w:rFonts w:asciiTheme="majorBidi" w:hAnsiTheme="majorBidi" w:cstheme="majorBidi"/>
          <w:color w:val="000000" w:themeColor="text1"/>
          <w:sz w:val="24"/>
          <w:szCs w:val="24"/>
        </w:rPr>
      </w:pPr>
      <w:r w:rsidRPr="004F003E">
        <w:rPr>
          <w:rFonts w:asciiTheme="majorBidi" w:hAnsiTheme="majorBidi" w:cstheme="majorBidi"/>
          <w:color w:val="000000" w:themeColor="text1"/>
          <w:sz w:val="24"/>
          <w:szCs w:val="24"/>
        </w:rPr>
        <w:fldChar w:fldCharType="end"/>
      </w:r>
    </w:p>
    <w:sectPr w:rsidR="005B5607" w:rsidRPr="004F003E" w:rsidSect="004F003E">
      <w:footerReference w:type="default" r:id="rId54"/>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4A3810" w14:textId="77777777" w:rsidR="001E753F" w:rsidRDefault="001E753F" w:rsidP="00187F4F">
      <w:pPr>
        <w:spacing w:after="0" w:line="240" w:lineRule="auto"/>
      </w:pPr>
      <w:r>
        <w:separator/>
      </w:r>
    </w:p>
  </w:endnote>
  <w:endnote w:type="continuationSeparator" w:id="0">
    <w:p w14:paraId="645C9FAE" w14:textId="77777777" w:rsidR="001E753F" w:rsidRDefault="001E753F" w:rsidP="00187F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dvOT863180fb">
    <w:altName w:val="Cambria"/>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AdvOT863180fb+20">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dvOT596495f2+fb">
    <w:altName w:val="Cambria"/>
    <w:panose1 w:val="00000000000000000000"/>
    <w:charset w:val="00"/>
    <w:family w:val="roman"/>
    <w:notTrueType/>
    <w:pitch w:val="default"/>
  </w:font>
  <w:font w:name="AdvOT596495f2+20">
    <w:altName w:val="Cambria"/>
    <w:panose1 w:val="00000000000000000000"/>
    <w:charset w:val="00"/>
    <w:family w:val="roman"/>
    <w:notTrueType/>
    <w:pitch w:val="default"/>
  </w:font>
  <w:font w:name="AdvOTb92eb7df.I">
    <w:altName w:val="Cambria"/>
    <w:panose1 w:val="00000000000000000000"/>
    <w:charset w:val="00"/>
    <w:family w:val="roman"/>
    <w:notTrueType/>
    <w:pitch w:val="default"/>
  </w:font>
  <w:font w:name="AdvGARAD-I">
    <w:altName w:val="Cambria"/>
    <w:panose1 w:val="00000000000000000000"/>
    <w:charset w:val="00"/>
    <w:family w:val="roman"/>
    <w:notTrueType/>
    <w:pitch w:val="default"/>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62357002"/>
      <w:docPartObj>
        <w:docPartGallery w:val="Page Numbers (Bottom of Page)"/>
        <w:docPartUnique/>
      </w:docPartObj>
    </w:sdtPr>
    <w:sdtEndPr>
      <w:rPr>
        <w:noProof/>
      </w:rPr>
    </w:sdtEndPr>
    <w:sdtContent>
      <w:p w14:paraId="383DC8E2" w14:textId="600FD98C" w:rsidR="004B1792" w:rsidRDefault="004B1792">
        <w:pPr>
          <w:pStyle w:val="Footer"/>
          <w:jc w:val="center"/>
        </w:pPr>
        <w:r>
          <w:fldChar w:fldCharType="begin"/>
        </w:r>
        <w:r>
          <w:instrText xml:space="preserve"> PAGE   \* MERGEFORMAT </w:instrText>
        </w:r>
        <w:r>
          <w:fldChar w:fldCharType="separate"/>
        </w:r>
        <w:r>
          <w:rPr>
            <w:noProof/>
          </w:rPr>
          <w:t>24</w:t>
        </w:r>
        <w:r>
          <w:rPr>
            <w:noProof/>
          </w:rPr>
          <w:fldChar w:fldCharType="end"/>
        </w:r>
      </w:p>
    </w:sdtContent>
  </w:sdt>
  <w:p w14:paraId="321E9826" w14:textId="77777777" w:rsidR="004B1792" w:rsidRDefault="004B17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29C6BD" w14:textId="77777777" w:rsidR="001E753F" w:rsidRDefault="001E753F" w:rsidP="00187F4F">
      <w:pPr>
        <w:spacing w:after="0" w:line="240" w:lineRule="auto"/>
      </w:pPr>
      <w:r>
        <w:separator/>
      </w:r>
    </w:p>
  </w:footnote>
  <w:footnote w:type="continuationSeparator" w:id="0">
    <w:p w14:paraId="3FB0CE7A" w14:textId="77777777" w:rsidR="001E753F" w:rsidRDefault="001E753F" w:rsidP="00187F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B3858"/>
    <w:multiLevelType w:val="hybridMultilevel"/>
    <w:tmpl w:val="1F7633C2"/>
    <w:lvl w:ilvl="0" w:tplc="0EAE755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6B74E2"/>
    <w:multiLevelType w:val="hybridMultilevel"/>
    <w:tmpl w:val="965CB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13">
      <w:start w:val="1"/>
      <w:numFmt w:val="upperRoman"/>
      <w:lvlText w:val="%4."/>
      <w:lvlJc w:val="right"/>
      <w:pPr>
        <w:ind w:left="2880" w:hanging="360"/>
      </w:pPr>
      <w:rPr>
        <w:rFonts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BAD1AF0"/>
    <w:multiLevelType w:val="hybridMultilevel"/>
    <w:tmpl w:val="4AFC1F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7662C4"/>
    <w:multiLevelType w:val="hybridMultilevel"/>
    <w:tmpl w:val="BB2E67CA"/>
    <w:lvl w:ilvl="0" w:tplc="7AD0246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14D6CC8"/>
    <w:multiLevelType w:val="multilevel"/>
    <w:tmpl w:val="35380922"/>
    <w:lvl w:ilvl="0">
      <w:start w:val="1"/>
      <w:numFmt w:val="decimal"/>
      <w:pStyle w:val="Heading1"/>
      <w:lvlText w:val="%1."/>
      <w:lvlJc w:val="left"/>
      <w:pPr>
        <w:ind w:left="360" w:hanging="360"/>
      </w:pPr>
    </w:lvl>
    <w:lvl w:ilvl="1">
      <w:start w:val="1"/>
      <w:numFmt w:val="decimal"/>
      <w:pStyle w:val="Heading2"/>
      <w:isLgl/>
      <w:lvlText w:val="%1.%2."/>
      <w:lvlJc w:val="left"/>
      <w:pPr>
        <w:ind w:left="1070" w:hanging="360"/>
      </w:pPr>
      <w:rPr>
        <w:rFonts w:hint="default"/>
      </w:rPr>
    </w:lvl>
    <w:lvl w:ilvl="2">
      <w:start w:val="1"/>
      <w:numFmt w:val="decimal"/>
      <w:pStyle w:val="Heading3"/>
      <w:isLgl/>
      <w:lvlText w:val="%1.%2.%3."/>
      <w:lvlJc w:val="left"/>
      <w:pPr>
        <w:ind w:left="1430" w:hanging="720"/>
      </w:pPr>
      <w:rPr>
        <w:rFonts w:hint="default"/>
        <w:b/>
        <w:bCs/>
        <w:i w:val="0"/>
        <w:iCs w:val="0"/>
        <w:color w:val="auto"/>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13F25E7E"/>
    <w:multiLevelType w:val="hybridMultilevel"/>
    <w:tmpl w:val="8120505A"/>
    <w:lvl w:ilvl="0" w:tplc="194A999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D305F3"/>
    <w:multiLevelType w:val="hybridMultilevel"/>
    <w:tmpl w:val="DB862526"/>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15:restartNumberingAfterBreak="0">
    <w:nsid w:val="15976C5C"/>
    <w:multiLevelType w:val="hybridMultilevel"/>
    <w:tmpl w:val="46D4A532"/>
    <w:lvl w:ilvl="0" w:tplc="E66C790E">
      <w:start w:val="1"/>
      <w:numFmt w:val="lowerLetter"/>
      <w:lvlText w:val="(%1)"/>
      <w:lvlJc w:val="left"/>
      <w:pPr>
        <w:ind w:left="1080" w:hanging="360"/>
      </w:pPr>
      <w:rPr>
        <w:rFonts w:hint="default"/>
        <w:b/>
        <w:bCs/>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A2070E4"/>
    <w:multiLevelType w:val="hybridMultilevel"/>
    <w:tmpl w:val="B6821E48"/>
    <w:lvl w:ilvl="0" w:tplc="1A987AF8">
      <w:start w:val="1"/>
      <w:numFmt w:val="lowerLetter"/>
      <w:lvlText w:val="(%1)"/>
      <w:lvlJc w:val="left"/>
      <w:pPr>
        <w:ind w:left="1080" w:hanging="360"/>
      </w:pPr>
      <w:rPr>
        <w:rFonts w:hint="default"/>
        <w:b/>
        <w:bCs/>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C45613D"/>
    <w:multiLevelType w:val="hybridMultilevel"/>
    <w:tmpl w:val="0E88F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5B61BF"/>
    <w:multiLevelType w:val="hybridMultilevel"/>
    <w:tmpl w:val="199E49C8"/>
    <w:lvl w:ilvl="0" w:tplc="E52A3850">
      <w:start w:val="1"/>
      <w:numFmt w:val="lowerLetter"/>
      <w:lvlText w:val="(%1)"/>
      <w:lvlJc w:val="left"/>
      <w:pPr>
        <w:ind w:left="720" w:hanging="360"/>
      </w:pPr>
      <w:rPr>
        <w:rFonts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F351F2A"/>
    <w:multiLevelType w:val="hybridMultilevel"/>
    <w:tmpl w:val="EECCD228"/>
    <w:lvl w:ilvl="0" w:tplc="DE9EE9E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9EA28AB"/>
    <w:multiLevelType w:val="hybridMultilevel"/>
    <w:tmpl w:val="199E49C8"/>
    <w:lvl w:ilvl="0" w:tplc="E52A3850">
      <w:start w:val="1"/>
      <w:numFmt w:val="lowerLetter"/>
      <w:lvlText w:val="(%1)"/>
      <w:lvlJc w:val="left"/>
      <w:pPr>
        <w:ind w:left="720" w:hanging="360"/>
      </w:pPr>
      <w:rPr>
        <w:rFonts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F6A2221"/>
    <w:multiLevelType w:val="hybridMultilevel"/>
    <w:tmpl w:val="451CCC0A"/>
    <w:lvl w:ilvl="0" w:tplc="547C9A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15557C4"/>
    <w:multiLevelType w:val="hybridMultilevel"/>
    <w:tmpl w:val="122C6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7212FF"/>
    <w:multiLevelType w:val="hybridMultilevel"/>
    <w:tmpl w:val="CD6E8B3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6145CDE"/>
    <w:multiLevelType w:val="hybridMultilevel"/>
    <w:tmpl w:val="8120505A"/>
    <w:lvl w:ilvl="0" w:tplc="194A999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8607E21"/>
    <w:multiLevelType w:val="hybridMultilevel"/>
    <w:tmpl w:val="AA5C32A4"/>
    <w:lvl w:ilvl="0" w:tplc="087A899E">
      <w:start w:val="1"/>
      <w:numFmt w:val="lowerLetter"/>
      <w:lvlText w:val="(%1)"/>
      <w:lvlJc w:val="left"/>
      <w:pPr>
        <w:ind w:left="1080" w:hanging="360"/>
      </w:pPr>
      <w:rPr>
        <w:rFonts w:hint="default"/>
        <w:b/>
        <w:bCs/>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8552232"/>
    <w:multiLevelType w:val="multilevel"/>
    <w:tmpl w:val="F86CF59C"/>
    <w:lvl w:ilvl="0">
      <w:start w:val="1"/>
      <w:numFmt w:val="decimal"/>
      <w:lvlText w:val="%1."/>
      <w:lvlJc w:val="left"/>
      <w:pPr>
        <w:ind w:left="360" w:hanging="360"/>
      </w:pPr>
      <w:rPr>
        <w:rFonts w:hint="default"/>
      </w:rPr>
    </w:lvl>
    <w:lvl w:ilvl="1">
      <w:start w:val="1"/>
      <w:numFmt w:val="decimal"/>
      <w:isLgl/>
      <w:lvlText w:val="%1.%2."/>
      <w:lvlJc w:val="left"/>
      <w:pPr>
        <w:ind w:left="502" w:hanging="360"/>
      </w:pPr>
      <w:rPr>
        <w:rFonts w:hint="default"/>
        <w:b/>
        <w:bCs/>
        <w:i w:val="0"/>
        <w:iCs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13"/>
  </w:num>
  <w:num w:numId="2">
    <w:abstractNumId w:val="4"/>
  </w:num>
  <w:num w:numId="3">
    <w:abstractNumId w:val="15"/>
  </w:num>
  <w:num w:numId="4">
    <w:abstractNumId w:val="6"/>
  </w:num>
  <w:num w:numId="5">
    <w:abstractNumId w:val="18"/>
  </w:num>
  <w:num w:numId="6">
    <w:abstractNumId w:val="7"/>
  </w:num>
  <w:num w:numId="7">
    <w:abstractNumId w:val="17"/>
  </w:num>
  <w:num w:numId="8">
    <w:abstractNumId w:val="8"/>
  </w:num>
  <w:num w:numId="9">
    <w:abstractNumId w:val="11"/>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14"/>
  </w:num>
  <w:num w:numId="13">
    <w:abstractNumId w:val="1"/>
  </w:num>
  <w:num w:numId="14">
    <w:abstractNumId w:val="4"/>
  </w:num>
  <w:num w:numId="15">
    <w:abstractNumId w:val="2"/>
  </w:num>
  <w:num w:numId="16">
    <w:abstractNumId w:val="4"/>
  </w:num>
  <w:num w:numId="17">
    <w:abstractNumId w:val="4"/>
  </w:num>
  <w:num w:numId="18">
    <w:abstractNumId w:val="4"/>
  </w:num>
  <w:num w:numId="19">
    <w:abstractNumId w:val="4"/>
  </w:num>
  <w:num w:numId="20">
    <w:abstractNumId w:val="4"/>
  </w:num>
  <w:num w:numId="21">
    <w:abstractNumId w:val="4"/>
  </w:num>
  <w:num w:numId="22">
    <w:abstractNumId w:val="16"/>
  </w:num>
  <w:num w:numId="23">
    <w:abstractNumId w:val="10"/>
  </w:num>
  <w:num w:numId="24">
    <w:abstractNumId w:val="12"/>
  </w:num>
  <w:num w:numId="25">
    <w:abstractNumId w:val="5"/>
  </w:num>
  <w:num w:numId="26">
    <w:abstractNumId w:val="0"/>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hideSpellingErrors/>
  <w:hideGrammaticalErrors/>
  <w:proofState w:spelling="clean" w:grammar="clean"/>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EzNzQ1NrQwMTawNDNQ0lEKTi0uzszPAykwrgUAJpeNcywAAAA="/>
  </w:docVars>
  <w:rsids>
    <w:rsidRoot w:val="009553C5"/>
    <w:rsid w:val="00000164"/>
    <w:rsid w:val="00001118"/>
    <w:rsid w:val="00014C48"/>
    <w:rsid w:val="00021B7B"/>
    <w:rsid w:val="000231BE"/>
    <w:rsid w:val="000314A0"/>
    <w:rsid w:val="0003319E"/>
    <w:rsid w:val="000339B0"/>
    <w:rsid w:val="000355B8"/>
    <w:rsid w:val="00042E27"/>
    <w:rsid w:val="00043E01"/>
    <w:rsid w:val="000442DE"/>
    <w:rsid w:val="0005069B"/>
    <w:rsid w:val="00053B93"/>
    <w:rsid w:val="00055874"/>
    <w:rsid w:val="00083D8C"/>
    <w:rsid w:val="000847E0"/>
    <w:rsid w:val="00087A84"/>
    <w:rsid w:val="000A1A87"/>
    <w:rsid w:val="000A1E82"/>
    <w:rsid w:val="000A5635"/>
    <w:rsid w:val="000B4EF6"/>
    <w:rsid w:val="000C0EFD"/>
    <w:rsid w:val="000C7A12"/>
    <w:rsid w:val="000D4858"/>
    <w:rsid w:val="000E0720"/>
    <w:rsid w:val="000E13CE"/>
    <w:rsid w:val="000E1504"/>
    <w:rsid w:val="000E4094"/>
    <w:rsid w:val="000F06A9"/>
    <w:rsid w:val="000F6324"/>
    <w:rsid w:val="00102BEA"/>
    <w:rsid w:val="00103AD8"/>
    <w:rsid w:val="001060D8"/>
    <w:rsid w:val="00112ADD"/>
    <w:rsid w:val="00122791"/>
    <w:rsid w:val="00132771"/>
    <w:rsid w:val="00146FCC"/>
    <w:rsid w:val="001531CB"/>
    <w:rsid w:val="00163F96"/>
    <w:rsid w:val="0016723F"/>
    <w:rsid w:val="00173F38"/>
    <w:rsid w:val="0017566B"/>
    <w:rsid w:val="00183013"/>
    <w:rsid w:val="001835E4"/>
    <w:rsid w:val="0018606A"/>
    <w:rsid w:val="00187F4F"/>
    <w:rsid w:val="001B1580"/>
    <w:rsid w:val="001B2C02"/>
    <w:rsid w:val="001C1169"/>
    <w:rsid w:val="001C15AA"/>
    <w:rsid w:val="001C5F30"/>
    <w:rsid w:val="001D5EF2"/>
    <w:rsid w:val="001E0178"/>
    <w:rsid w:val="001E0712"/>
    <w:rsid w:val="001E68F7"/>
    <w:rsid w:val="001E753F"/>
    <w:rsid w:val="001F473F"/>
    <w:rsid w:val="001F7076"/>
    <w:rsid w:val="002005B6"/>
    <w:rsid w:val="00202197"/>
    <w:rsid w:val="00205E8B"/>
    <w:rsid w:val="0020711F"/>
    <w:rsid w:val="00210472"/>
    <w:rsid w:val="00210FEC"/>
    <w:rsid w:val="00226860"/>
    <w:rsid w:val="00230D53"/>
    <w:rsid w:val="00230EEC"/>
    <w:rsid w:val="00236C9A"/>
    <w:rsid w:val="00240313"/>
    <w:rsid w:val="0025085B"/>
    <w:rsid w:val="002522AD"/>
    <w:rsid w:val="002528AC"/>
    <w:rsid w:val="00252F12"/>
    <w:rsid w:val="00254138"/>
    <w:rsid w:val="00254D8E"/>
    <w:rsid w:val="0026479C"/>
    <w:rsid w:val="0026596A"/>
    <w:rsid w:val="00266EE1"/>
    <w:rsid w:val="0027332E"/>
    <w:rsid w:val="002752AA"/>
    <w:rsid w:val="00294859"/>
    <w:rsid w:val="0029570E"/>
    <w:rsid w:val="002967D6"/>
    <w:rsid w:val="002A6522"/>
    <w:rsid w:val="002B22E8"/>
    <w:rsid w:val="002B5EA4"/>
    <w:rsid w:val="002C455A"/>
    <w:rsid w:val="002E0ED6"/>
    <w:rsid w:val="002E778B"/>
    <w:rsid w:val="002F0516"/>
    <w:rsid w:val="002F3206"/>
    <w:rsid w:val="002F34F0"/>
    <w:rsid w:val="002F4585"/>
    <w:rsid w:val="002F5332"/>
    <w:rsid w:val="002F5CB0"/>
    <w:rsid w:val="003071FD"/>
    <w:rsid w:val="00325B9C"/>
    <w:rsid w:val="003300E7"/>
    <w:rsid w:val="00330CA8"/>
    <w:rsid w:val="003346FD"/>
    <w:rsid w:val="0033753A"/>
    <w:rsid w:val="00340234"/>
    <w:rsid w:val="00342552"/>
    <w:rsid w:val="0034272A"/>
    <w:rsid w:val="00344B31"/>
    <w:rsid w:val="003546BA"/>
    <w:rsid w:val="0035688C"/>
    <w:rsid w:val="00372D27"/>
    <w:rsid w:val="0038050F"/>
    <w:rsid w:val="00382C2A"/>
    <w:rsid w:val="0038360E"/>
    <w:rsid w:val="003862A6"/>
    <w:rsid w:val="00386D82"/>
    <w:rsid w:val="00387470"/>
    <w:rsid w:val="00391CE0"/>
    <w:rsid w:val="003945C1"/>
    <w:rsid w:val="0039646E"/>
    <w:rsid w:val="003A1B1D"/>
    <w:rsid w:val="003A3661"/>
    <w:rsid w:val="003A3E9D"/>
    <w:rsid w:val="003A4AD1"/>
    <w:rsid w:val="003B19B0"/>
    <w:rsid w:val="003C2CB7"/>
    <w:rsid w:val="003C6C1E"/>
    <w:rsid w:val="003D5FF0"/>
    <w:rsid w:val="003E0444"/>
    <w:rsid w:val="003E464F"/>
    <w:rsid w:val="003E4B92"/>
    <w:rsid w:val="003F799A"/>
    <w:rsid w:val="003F7C6C"/>
    <w:rsid w:val="00406402"/>
    <w:rsid w:val="00407250"/>
    <w:rsid w:val="00414120"/>
    <w:rsid w:val="0041590C"/>
    <w:rsid w:val="00422741"/>
    <w:rsid w:val="00435D7C"/>
    <w:rsid w:val="0044247C"/>
    <w:rsid w:val="00445CBF"/>
    <w:rsid w:val="00460C88"/>
    <w:rsid w:val="004646A3"/>
    <w:rsid w:val="004677AE"/>
    <w:rsid w:val="004723E0"/>
    <w:rsid w:val="00474378"/>
    <w:rsid w:val="00490193"/>
    <w:rsid w:val="00496D9A"/>
    <w:rsid w:val="00497C06"/>
    <w:rsid w:val="004A06F4"/>
    <w:rsid w:val="004A5416"/>
    <w:rsid w:val="004B10D3"/>
    <w:rsid w:val="004B1792"/>
    <w:rsid w:val="004B7C6F"/>
    <w:rsid w:val="004D2E68"/>
    <w:rsid w:val="004D5AE1"/>
    <w:rsid w:val="004F003E"/>
    <w:rsid w:val="004F0E0E"/>
    <w:rsid w:val="004F0F12"/>
    <w:rsid w:val="004F1D06"/>
    <w:rsid w:val="00510AE6"/>
    <w:rsid w:val="005136AF"/>
    <w:rsid w:val="00521ABA"/>
    <w:rsid w:val="00527B56"/>
    <w:rsid w:val="005432F0"/>
    <w:rsid w:val="00543B46"/>
    <w:rsid w:val="00553E96"/>
    <w:rsid w:val="00561287"/>
    <w:rsid w:val="0057646C"/>
    <w:rsid w:val="00580DAC"/>
    <w:rsid w:val="005840C4"/>
    <w:rsid w:val="00585276"/>
    <w:rsid w:val="005A0593"/>
    <w:rsid w:val="005A3AD8"/>
    <w:rsid w:val="005B247D"/>
    <w:rsid w:val="005B4316"/>
    <w:rsid w:val="005B51DB"/>
    <w:rsid w:val="005B5607"/>
    <w:rsid w:val="005C2D25"/>
    <w:rsid w:val="005D06A0"/>
    <w:rsid w:val="005D396F"/>
    <w:rsid w:val="005E03D4"/>
    <w:rsid w:val="005E083B"/>
    <w:rsid w:val="005E39A4"/>
    <w:rsid w:val="005E46C0"/>
    <w:rsid w:val="005E5550"/>
    <w:rsid w:val="005E6758"/>
    <w:rsid w:val="005E796D"/>
    <w:rsid w:val="005F09B1"/>
    <w:rsid w:val="005F78FA"/>
    <w:rsid w:val="00601172"/>
    <w:rsid w:val="00610152"/>
    <w:rsid w:val="00613102"/>
    <w:rsid w:val="00621470"/>
    <w:rsid w:val="00633F99"/>
    <w:rsid w:val="00635569"/>
    <w:rsid w:val="00640F2F"/>
    <w:rsid w:val="00646B61"/>
    <w:rsid w:val="00647A21"/>
    <w:rsid w:val="00650DA8"/>
    <w:rsid w:val="00652320"/>
    <w:rsid w:val="00655395"/>
    <w:rsid w:val="006563C6"/>
    <w:rsid w:val="006602C8"/>
    <w:rsid w:val="00667F25"/>
    <w:rsid w:val="0067179F"/>
    <w:rsid w:val="006775BB"/>
    <w:rsid w:val="006808CC"/>
    <w:rsid w:val="00681446"/>
    <w:rsid w:val="006858F3"/>
    <w:rsid w:val="00690278"/>
    <w:rsid w:val="00690C6A"/>
    <w:rsid w:val="006A62E3"/>
    <w:rsid w:val="006A7F91"/>
    <w:rsid w:val="006B1952"/>
    <w:rsid w:val="006B5BEF"/>
    <w:rsid w:val="006B6867"/>
    <w:rsid w:val="006B6DA3"/>
    <w:rsid w:val="006C5371"/>
    <w:rsid w:val="006D0B88"/>
    <w:rsid w:val="006D3159"/>
    <w:rsid w:val="006E73F6"/>
    <w:rsid w:val="006E7E18"/>
    <w:rsid w:val="006F0FAF"/>
    <w:rsid w:val="006F2FEC"/>
    <w:rsid w:val="00701383"/>
    <w:rsid w:val="007028A3"/>
    <w:rsid w:val="00703604"/>
    <w:rsid w:val="007041AF"/>
    <w:rsid w:val="007062C5"/>
    <w:rsid w:val="007120BF"/>
    <w:rsid w:val="007140E1"/>
    <w:rsid w:val="007179FE"/>
    <w:rsid w:val="00734602"/>
    <w:rsid w:val="00737FCE"/>
    <w:rsid w:val="0074079B"/>
    <w:rsid w:val="0074193B"/>
    <w:rsid w:val="00744478"/>
    <w:rsid w:val="0075601B"/>
    <w:rsid w:val="00766744"/>
    <w:rsid w:val="00770C71"/>
    <w:rsid w:val="00775675"/>
    <w:rsid w:val="00777058"/>
    <w:rsid w:val="00790957"/>
    <w:rsid w:val="00790EBE"/>
    <w:rsid w:val="00792C29"/>
    <w:rsid w:val="007948B5"/>
    <w:rsid w:val="007A3E13"/>
    <w:rsid w:val="007A6350"/>
    <w:rsid w:val="007B2923"/>
    <w:rsid w:val="007C2811"/>
    <w:rsid w:val="007C36BA"/>
    <w:rsid w:val="007D18B6"/>
    <w:rsid w:val="007E4828"/>
    <w:rsid w:val="007E72A8"/>
    <w:rsid w:val="007F280A"/>
    <w:rsid w:val="007F76D6"/>
    <w:rsid w:val="008006BB"/>
    <w:rsid w:val="00800A16"/>
    <w:rsid w:val="00801EB0"/>
    <w:rsid w:val="008046A4"/>
    <w:rsid w:val="00805B69"/>
    <w:rsid w:val="00806A5D"/>
    <w:rsid w:val="00816420"/>
    <w:rsid w:val="00832E71"/>
    <w:rsid w:val="00837A09"/>
    <w:rsid w:val="00840D9E"/>
    <w:rsid w:val="008458B9"/>
    <w:rsid w:val="008667D9"/>
    <w:rsid w:val="00870A6F"/>
    <w:rsid w:val="00871AE0"/>
    <w:rsid w:val="00883C8C"/>
    <w:rsid w:val="00896D25"/>
    <w:rsid w:val="00897924"/>
    <w:rsid w:val="008A4635"/>
    <w:rsid w:val="008A69F2"/>
    <w:rsid w:val="008A7E21"/>
    <w:rsid w:val="008B08E8"/>
    <w:rsid w:val="008B172E"/>
    <w:rsid w:val="008B473E"/>
    <w:rsid w:val="008C0E72"/>
    <w:rsid w:val="008D5AB1"/>
    <w:rsid w:val="008D66D5"/>
    <w:rsid w:val="008E19F9"/>
    <w:rsid w:val="008E5055"/>
    <w:rsid w:val="008E615B"/>
    <w:rsid w:val="008F3AF3"/>
    <w:rsid w:val="009007C0"/>
    <w:rsid w:val="00912D23"/>
    <w:rsid w:val="00922631"/>
    <w:rsid w:val="00923641"/>
    <w:rsid w:val="00923C87"/>
    <w:rsid w:val="0093050B"/>
    <w:rsid w:val="00935549"/>
    <w:rsid w:val="0094196D"/>
    <w:rsid w:val="00942BE5"/>
    <w:rsid w:val="00942DCD"/>
    <w:rsid w:val="00943020"/>
    <w:rsid w:val="00944208"/>
    <w:rsid w:val="0095017C"/>
    <w:rsid w:val="00950C66"/>
    <w:rsid w:val="0095318E"/>
    <w:rsid w:val="00954749"/>
    <w:rsid w:val="009553C5"/>
    <w:rsid w:val="00955C8E"/>
    <w:rsid w:val="00956BC4"/>
    <w:rsid w:val="009717CA"/>
    <w:rsid w:val="009718DB"/>
    <w:rsid w:val="00973ACC"/>
    <w:rsid w:val="009765CC"/>
    <w:rsid w:val="00997851"/>
    <w:rsid w:val="009A58A5"/>
    <w:rsid w:val="009A6C2F"/>
    <w:rsid w:val="009B082A"/>
    <w:rsid w:val="009B0B20"/>
    <w:rsid w:val="009C4FDD"/>
    <w:rsid w:val="009D1D64"/>
    <w:rsid w:val="009D45E4"/>
    <w:rsid w:val="009E2F15"/>
    <w:rsid w:val="009F2DE4"/>
    <w:rsid w:val="009F52E7"/>
    <w:rsid w:val="009F6746"/>
    <w:rsid w:val="009F77B7"/>
    <w:rsid w:val="00A068D7"/>
    <w:rsid w:val="00A069CF"/>
    <w:rsid w:val="00A06D07"/>
    <w:rsid w:val="00A11DBD"/>
    <w:rsid w:val="00A1462F"/>
    <w:rsid w:val="00A14761"/>
    <w:rsid w:val="00A14C92"/>
    <w:rsid w:val="00A232D3"/>
    <w:rsid w:val="00A2417E"/>
    <w:rsid w:val="00A264C4"/>
    <w:rsid w:val="00A31E0F"/>
    <w:rsid w:val="00A3434F"/>
    <w:rsid w:val="00A3653A"/>
    <w:rsid w:val="00A40389"/>
    <w:rsid w:val="00A44904"/>
    <w:rsid w:val="00A53176"/>
    <w:rsid w:val="00A53932"/>
    <w:rsid w:val="00A636B9"/>
    <w:rsid w:val="00A63AF0"/>
    <w:rsid w:val="00A64671"/>
    <w:rsid w:val="00A76B38"/>
    <w:rsid w:val="00A8757A"/>
    <w:rsid w:val="00A93C41"/>
    <w:rsid w:val="00A9405A"/>
    <w:rsid w:val="00AB0A08"/>
    <w:rsid w:val="00AB1493"/>
    <w:rsid w:val="00AC11D0"/>
    <w:rsid w:val="00AC23EB"/>
    <w:rsid w:val="00AC27F7"/>
    <w:rsid w:val="00AC7A5D"/>
    <w:rsid w:val="00AD1B55"/>
    <w:rsid w:val="00AE6E1A"/>
    <w:rsid w:val="00AE7D77"/>
    <w:rsid w:val="00AF3CFF"/>
    <w:rsid w:val="00AF3F0E"/>
    <w:rsid w:val="00B0487D"/>
    <w:rsid w:val="00B06171"/>
    <w:rsid w:val="00B22707"/>
    <w:rsid w:val="00B241E2"/>
    <w:rsid w:val="00B3595A"/>
    <w:rsid w:val="00B41011"/>
    <w:rsid w:val="00B42313"/>
    <w:rsid w:val="00B4305E"/>
    <w:rsid w:val="00B472E1"/>
    <w:rsid w:val="00B52F0C"/>
    <w:rsid w:val="00B54C39"/>
    <w:rsid w:val="00B56864"/>
    <w:rsid w:val="00B62B55"/>
    <w:rsid w:val="00B63AD2"/>
    <w:rsid w:val="00B65A2B"/>
    <w:rsid w:val="00B65C2B"/>
    <w:rsid w:val="00B66D7D"/>
    <w:rsid w:val="00B72266"/>
    <w:rsid w:val="00B7380F"/>
    <w:rsid w:val="00B74E13"/>
    <w:rsid w:val="00B76038"/>
    <w:rsid w:val="00B83DF3"/>
    <w:rsid w:val="00B93FDA"/>
    <w:rsid w:val="00B97002"/>
    <w:rsid w:val="00BA0642"/>
    <w:rsid w:val="00BB109A"/>
    <w:rsid w:val="00BB3D07"/>
    <w:rsid w:val="00BD2CAD"/>
    <w:rsid w:val="00BD44DF"/>
    <w:rsid w:val="00BE7BD5"/>
    <w:rsid w:val="00BF249B"/>
    <w:rsid w:val="00BF3803"/>
    <w:rsid w:val="00BF5A3E"/>
    <w:rsid w:val="00C02819"/>
    <w:rsid w:val="00C036E5"/>
    <w:rsid w:val="00C06177"/>
    <w:rsid w:val="00C20FE1"/>
    <w:rsid w:val="00C225A3"/>
    <w:rsid w:val="00C22969"/>
    <w:rsid w:val="00C22F2E"/>
    <w:rsid w:val="00C27EDD"/>
    <w:rsid w:val="00C44819"/>
    <w:rsid w:val="00C5209D"/>
    <w:rsid w:val="00C62DC5"/>
    <w:rsid w:val="00C6375D"/>
    <w:rsid w:val="00C76C45"/>
    <w:rsid w:val="00C8451D"/>
    <w:rsid w:val="00C86476"/>
    <w:rsid w:val="00C9305E"/>
    <w:rsid w:val="00C942B3"/>
    <w:rsid w:val="00CA1AF3"/>
    <w:rsid w:val="00CA1B45"/>
    <w:rsid w:val="00CA1DF1"/>
    <w:rsid w:val="00CA5564"/>
    <w:rsid w:val="00CA6C8E"/>
    <w:rsid w:val="00CB6FB1"/>
    <w:rsid w:val="00CC1129"/>
    <w:rsid w:val="00CC3C1E"/>
    <w:rsid w:val="00CC6DA8"/>
    <w:rsid w:val="00CC6FC7"/>
    <w:rsid w:val="00CD08AA"/>
    <w:rsid w:val="00CD1391"/>
    <w:rsid w:val="00CE23E4"/>
    <w:rsid w:val="00CE2F2D"/>
    <w:rsid w:val="00CF137D"/>
    <w:rsid w:val="00CF60CA"/>
    <w:rsid w:val="00D0413B"/>
    <w:rsid w:val="00D1365A"/>
    <w:rsid w:val="00D21E50"/>
    <w:rsid w:val="00D2278D"/>
    <w:rsid w:val="00D244A6"/>
    <w:rsid w:val="00D35A73"/>
    <w:rsid w:val="00D40E09"/>
    <w:rsid w:val="00D41405"/>
    <w:rsid w:val="00D420AE"/>
    <w:rsid w:val="00D42107"/>
    <w:rsid w:val="00D43FED"/>
    <w:rsid w:val="00D44C20"/>
    <w:rsid w:val="00D45FF3"/>
    <w:rsid w:val="00D53535"/>
    <w:rsid w:val="00D567E5"/>
    <w:rsid w:val="00D60BFB"/>
    <w:rsid w:val="00D648B3"/>
    <w:rsid w:val="00D67A2A"/>
    <w:rsid w:val="00D7159C"/>
    <w:rsid w:val="00D72420"/>
    <w:rsid w:val="00D74008"/>
    <w:rsid w:val="00D7534D"/>
    <w:rsid w:val="00D75765"/>
    <w:rsid w:val="00D803A1"/>
    <w:rsid w:val="00D86DE1"/>
    <w:rsid w:val="00D95478"/>
    <w:rsid w:val="00D960E5"/>
    <w:rsid w:val="00D9631D"/>
    <w:rsid w:val="00DB1F44"/>
    <w:rsid w:val="00DB3478"/>
    <w:rsid w:val="00DB654C"/>
    <w:rsid w:val="00DC21E7"/>
    <w:rsid w:val="00DD0007"/>
    <w:rsid w:val="00DD55C9"/>
    <w:rsid w:val="00DF1AC8"/>
    <w:rsid w:val="00DF37E7"/>
    <w:rsid w:val="00E029B2"/>
    <w:rsid w:val="00E03C0C"/>
    <w:rsid w:val="00E05B7A"/>
    <w:rsid w:val="00E063A7"/>
    <w:rsid w:val="00E1038E"/>
    <w:rsid w:val="00E11D26"/>
    <w:rsid w:val="00E1326A"/>
    <w:rsid w:val="00E146C1"/>
    <w:rsid w:val="00E16DE1"/>
    <w:rsid w:val="00E21EB6"/>
    <w:rsid w:val="00E23080"/>
    <w:rsid w:val="00E35E42"/>
    <w:rsid w:val="00E41D85"/>
    <w:rsid w:val="00E526D9"/>
    <w:rsid w:val="00E56563"/>
    <w:rsid w:val="00E57993"/>
    <w:rsid w:val="00E86D4F"/>
    <w:rsid w:val="00EA200C"/>
    <w:rsid w:val="00EA6ACF"/>
    <w:rsid w:val="00EB1277"/>
    <w:rsid w:val="00EB160A"/>
    <w:rsid w:val="00ED0519"/>
    <w:rsid w:val="00ED1E81"/>
    <w:rsid w:val="00EE154E"/>
    <w:rsid w:val="00EE1ECD"/>
    <w:rsid w:val="00EE6AFF"/>
    <w:rsid w:val="00EE78DE"/>
    <w:rsid w:val="00EF31B1"/>
    <w:rsid w:val="00F0410B"/>
    <w:rsid w:val="00F1770F"/>
    <w:rsid w:val="00F22FF7"/>
    <w:rsid w:val="00F269A3"/>
    <w:rsid w:val="00F27DBE"/>
    <w:rsid w:val="00F5238C"/>
    <w:rsid w:val="00F52E24"/>
    <w:rsid w:val="00F52F83"/>
    <w:rsid w:val="00F56E33"/>
    <w:rsid w:val="00F66756"/>
    <w:rsid w:val="00F7278C"/>
    <w:rsid w:val="00F72A93"/>
    <w:rsid w:val="00F774A5"/>
    <w:rsid w:val="00F77FF1"/>
    <w:rsid w:val="00F8009B"/>
    <w:rsid w:val="00F82781"/>
    <w:rsid w:val="00F83051"/>
    <w:rsid w:val="00F83502"/>
    <w:rsid w:val="00F873E2"/>
    <w:rsid w:val="00F90EB6"/>
    <w:rsid w:val="00F97BE4"/>
    <w:rsid w:val="00FB1063"/>
    <w:rsid w:val="00FC2DE9"/>
    <w:rsid w:val="00FD17F2"/>
    <w:rsid w:val="00FD1EA3"/>
    <w:rsid w:val="00FD28F3"/>
    <w:rsid w:val="00FD46CF"/>
    <w:rsid w:val="00FD4F43"/>
    <w:rsid w:val="00FD76BE"/>
    <w:rsid w:val="00FE5FD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6E260F4"/>
  <w15:chartTrackingRefBased/>
  <w15:docId w15:val="{15E476A8-FAF1-4875-99B0-A6458F445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C21E7"/>
    <w:pPr>
      <w:keepNext/>
      <w:keepLines/>
      <w:numPr>
        <w:numId w:val="2"/>
      </w:numPr>
      <w:spacing w:before="240" w:after="0" w:line="360" w:lineRule="auto"/>
      <w:jc w:val="both"/>
      <w:outlineLvl w:val="0"/>
    </w:pPr>
    <w:rPr>
      <w:rFonts w:asciiTheme="majorBidi" w:eastAsiaTheme="majorEastAsia" w:hAnsiTheme="majorBidi" w:cstheme="majorBidi"/>
      <w:b/>
      <w:bCs/>
      <w:color w:val="000000" w:themeColor="text1"/>
      <w:sz w:val="24"/>
      <w:szCs w:val="24"/>
      <w:shd w:val="clear" w:color="auto" w:fill="FFFFFF"/>
    </w:rPr>
  </w:style>
  <w:style w:type="paragraph" w:styleId="Heading2">
    <w:name w:val="heading 2"/>
    <w:basedOn w:val="Normal"/>
    <w:next w:val="Normal"/>
    <w:link w:val="Heading2Char"/>
    <w:uiPriority w:val="9"/>
    <w:unhideWhenUsed/>
    <w:qFormat/>
    <w:rsid w:val="00CA1B45"/>
    <w:pPr>
      <w:keepNext/>
      <w:keepLines/>
      <w:numPr>
        <w:ilvl w:val="1"/>
        <w:numId w:val="2"/>
      </w:numPr>
      <w:spacing w:before="40" w:after="0" w:line="360" w:lineRule="auto"/>
      <w:jc w:val="both"/>
      <w:outlineLvl w:val="1"/>
    </w:pPr>
    <w:rPr>
      <w:rFonts w:asciiTheme="majorBidi" w:eastAsiaTheme="majorEastAsia" w:hAnsiTheme="majorBidi" w:cstheme="majorBidi"/>
      <w:b/>
      <w:bCs/>
      <w:i/>
      <w:iCs/>
      <w:color w:val="000000" w:themeColor="text1"/>
      <w:sz w:val="24"/>
      <w:szCs w:val="24"/>
      <w:shd w:val="clear" w:color="auto" w:fill="FFFFFF"/>
    </w:rPr>
  </w:style>
  <w:style w:type="paragraph" w:styleId="Heading3">
    <w:name w:val="heading 3"/>
    <w:basedOn w:val="Normal"/>
    <w:next w:val="Normal"/>
    <w:link w:val="Heading3Char"/>
    <w:uiPriority w:val="9"/>
    <w:unhideWhenUsed/>
    <w:qFormat/>
    <w:rsid w:val="00DC21E7"/>
    <w:pPr>
      <w:keepNext/>
      <w:keepLines/>
      <w:numPr>
        <w:ilvl w:val="2"/>
        <w:numId w:val="2"/>
      </w:numPr>
      <w:spacing w:before="40" w:after="0" w:line="360" w:lineRule="auto"/>
      <w:ind w:left="720"/>
      <w:jc w:val="both"/>
      <w:outlineLvl w:val="2"/>
    </w:pPr>
    <w:rPr>
      <w:rFonts w:asciiTheme="majorBidi" w:eastAsiaTheme="majorEastAsia" w:hAnsiTheme="majorBidi" w:cstheme="majorBidi"/>
      <w:i/>
      <w:iCs/>
      <w:color w:val="000000" w:themeColor="text1"/>
      <w:sz w:val="24"/>
      <w:szCs w:val="24"/>
      <w:shd w:val="clear" w:color="auto" w:fill="FFFF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21E7"/>
    <w:rPr>
      <w:rFonts w:asciiTheme="majorBidi" w:eastAsiaTheme="majorEastAsia" w:hAnsiTheme="majorBidi" w:cstheme="majorBidi"/>
      <w:b/>
      <w:bCs/>
      <w:color w:val="000000" w:themeColor="text1"/>
      <w:sz w:val="24"/>
      <w:szCs w:val="24"/>
    </w:rPr>
  </w:style>
  <w:style w:type="character" w:customStyle="1" w:styleId="Heading2Char">
    <w:name w:val="Heading 2 Char"/>
    <w:basedOn w:val="DefaultParagraphFont"/>
    <w:link w:val="Heading2"/>
    <w:uiPriority w:val="9"/>
    <w:rsid w:val="00CA1B45"/>
    <w:rPr>
      <w:rFonts w:asciiTheme="majorBidi" w:eastAsiaTheme="majorEastAsia" w:hAnsiTheme="majorBidi" w:cstheme="majorBidi"/>
      <w:b/>
      <w:bCs/>
      <w:i/>
      <w:iCs/>
      <w:color w:val="000000" w:themeColor="text1"/>
      <w:sz w:val="24"/>
      <w:szCs w:val="24"/>
    </w:rPr>
  </w:style>
  <w:style w:type="character" w:customStyle="1" w:styleId="Heading3Char">
    <w:name w:val="Heading 3 Char"/>
    <w:basedOn w:val="DefaultParagraphFont"/>
    <w:link w:val="Heading3"/>
    <w:uiPriority w:val="9"/>
    <w:rsid w:val="00DC21E7"/>
    <w:rPr>
      <w:rFonts w:asciiTheme="majorBidi" w:eastAsiaTheme="majorEastAsia" w:hAnsiTheme="majorBidi" w:cstheme="majorBidi"/>
      <w:i/>
      <w:iCs/>
      <w:color w:val="000000" w:themeColor="text1"/>
      <w:sz w:val="24"/>
      <w:szCs w:val="24"/>
    </w:rPr>
  </w:style>
  <w:style w:type="table" w:styleId="TableGrid">
    <w:name w:val="Table Grid"/>
    <w:aliases w:val="Table UUM"/>
    <w:basedOn w:val="TableNormal"/>
    <w:uiPriority w:val="59"/>
    <w:rsid w:val="00DC21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C21E7"/>
    <w:pPr>
      <w:tabs>
        <w:tab w:val="center" w:pos="4680"/>
        <w:tab w:val="right" w:pos="9360"/>
      </w:tabs>
      <w:spacing w:after="0" w:line="240" w:lineRule="auto"/>
      <w:ind w:firstLine="720"/>
      <w:jc w:val="both"/>
    </w:pPr>
    <w:rPr>
      <w:rFonts w:asciiTheme="majorBidi" w:hAnsiTheme="majorBidi" w:cstheme="majorBidi"/>
      <w:sz w:val="24"/>
      <w:szCs w:val="24"/>
      <w:shd w:val="clear" w:color="auto" w:fill="FFFFFF"/>
    </w:rPr>
  </w:style>
  <w:style w:type="character" w:customStyle="1" w:styleId="HeaderChar">
    <w:name w:val="Header Char"/>
    <w:basedOn w:val="DefaultParagraphFont"/>
    <w:link w:val="Header"/>
    <w:uiPriority w:val="99"/>
    <w:rsid w:val="00DC21E7"/>
    <w:rPr>
      <w:rFonts w:asciiTheme="majorBidi" w:hAnsiTheme="majorBidi" w:cstheme="majorBidi"/>
      <w:sz w:val="24"/>
      <w:szCs w:val="24"/>
    </w:rPr>
  </w:style>
  <w:style w:type="paragraph" w:styleId="Footer">
    <w:name w:val="footer"/>
    <w:basedOn w:val="Normal"/>
    <w:link w:val="FooterChar"/>
    <w:uiPriority w:val="99"/>
    <w:unhideWhenUsed/>
    <w:rsid w:val="00DC21E7"/>
    <w:pPr>
      <w:tabs>
        <w:tab w:val="center" w:pos="4680"/>
        <w:tab w:val="right" w:pos="9360"/>
      </w:tabs>
      <w:spacing w:after="0" w:line="240" w:lineRule="auto"/>
      <w:ind w:firstLine="720"/>
      <w:jc w:val="both"/>
    </w:pPr>
    <w:rPr>
      <w:rFonts w:asciiTheme="majorBidi" w:hAnsiTheme="majorBidi" w:cstheme="majorBidi"/>
      <w:sz w:val="24"/>
      <w:szCs w:val="24"/>
      <w:shd w:val="clear" w:color="auto" w:fill="FFFFFF"/>
    </w:rPr>
  </w:style>
  <w:style w:type="character" w:customStyle="1" w:styleId="FooterChar">
    <w:name w:val="Footer Char"/>
    <w:basedOn w:val="DefaultParagraphFont"/>
    <w:link w:val="Footer"/>
    <w:uiPriority w:val="99"/>
    <w:rsid w:val="00DC21E7"/>
    <w:rPr>
      <w:rFonts w:asciiTheme="majorBidi" w:hAnsiTheme="majorBidi" w:cstheme="majorBidi"/>
      <w:sz w:val="24"/>
      <w:szCs w:val="24"/>
    </w:rPr>
  </w:style>
  <w:style w:type="paragraph" w:styleId="Title">
    <w:name w:val="Title"/>
    <w:basedOn w:val="Normal"/>
    <w:next w:val="Normal"/>
    <w:link w:val="TitleChar"/>
    <w:uiPriority w:val="10"/>
    <w:qFormat/>
    <w:rsid w:val="00DC21E7"/>
    <w:pPr>
      <w:spacing w:after="0" w:line="240" w:lineRule="auto"/>
      <w:ind w:firstLine="720"/>
      <w:contextualSpacing/>
      <w:jc w:val="center"/>
    </w:pPr>
    <w:rPr>
      <w:rFonts w:asciiTheme="majorBidi" w:eastAsiaTheme="majorEastAsia" w:hAnsiTheme="majorBidi" w:cstheme="majorBidi"/>
      <w:b/>
      <w:bCs/>
      <w:spacing w:val="-10"/>
      <w:kern w:val="28"/>
      <w:sz w:val="32"/>
      <w:szCs w:val="32"/>
      <w:shd w:val="clear" w:color="auto" w:fill="FFFFFF"/>
    </w:rPr>
  </w:style>
  <w:style w:type="character" w:customStyle="1" w:styleId="TitleChar">
    <w:name w:val="Title Char"/>
    <w:basedOn w:val="DefaultParagraphFont"/>
    <w:link w:val="Title"/>
    <w:uiPriority w:val="10"/>
    <w:rsid w:val="00DC21E7"/>
    <w:rPr>
      <w:rFonts w:asciiTheme="majorBidi" w:eastAsiaTheme="majorEastAsia" w:hAnsiTheme="majorBidi" w:cstheme="majorBidi"/>
      <w:b/>
      <w:bCs/>
      <w:spacing w:val="-10"/>
      <w:kern w:val="28"/>
      <w:sz w:val="32"/>
      <w:szCs w:val="32"/>
    </w:rPr>
  </w:style>
  <w:style w:type="character" w:customStyle="1" w:styleId="fontstyle01">
    <w:name w:val="fontstyle01"/>
    <w:basedOn w:val="DefaultParagraphFont"/>
    <w:rsid w:val="00DC21E7"/>
    <w:rPr>
      <w:rFonts w:ascii="AdvOT863180fb" w:hAnsi="AdvOT863180fb" w:hint="default"/>
      <w:b w:val="0"/>
      <w:bCs w:val="0"/>
      <w:i w:val="0"/>
      <w:iCs w:val="0"/>
      <w:color w:val="000000"/>
      <w:sz w:val="28"/>
      <w:szCs w:val="28"/>
    </w:rPr>
  </w:style>
  <w:style w:type="paragraph" w:customStyle="1" w:styleId="TTPParagraph1st">
    <w:name w:val="TTP Paragraph (1st)"/>
    <w:basedOn w:val="Normal"/>
    <w:next w:val="Normal"/>
    <w:uiPriority w:val="99"/>
    <w:rsid w:val="00DC21E7"/>
    <w:pPr>
      <w:autoSpaceDE w:val="0"/>
      <w:autoSpaceDN w:val="0"/>
      <w:spacing w:after="0" w:line="240" w:lineRule="auto"/>
      <w:jc w:val="both"/>
    </w:pPr>
    <w:rPr>
      <w:rFonts w:ascii="Times New Roman" w:eastAsia="SimSun" w:hAnsi="Times New Roman" w:cs="Times New Roman"/>
      <w:sz w:val="24"/>
      <w:szCs w:val="24"/>
    </w:rPr>
  </w:style>
  <w:style w:type="paragraph" w:customStyle="1" w:styleId="TTPParagraphothers">
    <w:name w:val="TTP Paragraph (others)"/>
    <w:basedOn w:val="TTPParagraph1st"/>
    <w:uiPriority w:val="99"/>
    <w:rsid w:val="00DC21E7"/>
    <w:pPr>
      <w:ind w:firstLine="283"/>
    </w:pPr>
  </w:style>
  <w:style w:type="character" w:customStyle="1" w:styleId="fontstyle21">
    <w:name w:val="fontstyle21"/>
    <w:basedOn w:val="DefaultParagraphFont"/>
    <w:rsid w:val="00DC21E7"/>
    <w:rPr>
      <w:rFonts w:ascii="Arial" w:hAnsi="Arial" w:cs="Arial" w:hint="default"/>
      <w:b w:val="0"/>
      <w:bCs w:val="0"/>
      <w:i/>
      <w:iCs/>
      <w:color w:val="000000"/>
      <w:sz w:val="18"/>
      <w:szCs w:val="18"/>
    </w:rPr>
  </w:style>
  <w:style w:type="character" w:customStyle="1" w:styleId="fontstyle31">
    <w:name w:val="fontstyle31"/>
    <w:basedOn w:val="DefaultParagraphFont"/>
    <w:rsid w:val="00DC21E7"/>
    <w:rPr>
      <w:rFonts w:ascii="AdvOT863180fb+20" w:hAnsi="AdvOT863180fb+20" w:hint="default"/>
      <w:b w:val="0"/>
      <w:bCs w:val="0"/>
      <w:i w:val="0"/>
      <w:iCs w:val="0"/>
      <w:color w:val="0F80AC"/>
      <w:sz w:val="14"/>
      <w:szCs w:val="14"/>
    </w:rPr>
  </w:style>
  <w:style w:type="paragraph" w:styleId="Caption">
    <w:name w:val="caption"/>
    <w:basedOn w:val="Normal"/>
    <w:next w:val="Normal"/>
    <w:uiPriority w:val="35"/>
    <w:unhideWhenUsed/>
    <w:qFormat/>
    <w:rsid w:val="00DC21E7"/>
    <w:pPr>
      <w:spacing w:after="0" w:line="240" w:lineRule="auto"/>
      <w:ind w:firstLine="720"/>
      <w:jc w:val="center"/>
    </w:pPr>
    <w:rPr>
      <w:rFonts w:asciiTheme="majorBidi" w:hAnsiTheme="majorBidi" w:cstheme="majorBidi"/>
      <w:color w:val="000000" w:themeColor="text1"/>
      <w:sz w:val="20"/>
      <w:szCs w:val="20"/>
    </w:rPr>
  </w:style>
  <w:style w:type="character" w:styleId="Emphasis">
    <w:name w:val="Emphasis"/>
    <w:aliases w:val="Table captions"/>
    <w:basedOn w:val="DefaultParagraphFont"/>
    <w:uiPriority w:val="20"/>
    <w:qFormat/>
    <w:rsid w:val="00DC21E7"/>
  </w:style>
  <w:style w:type="paragraph" w:styleId="BalloonText">
    <w:name w:val="Balloon Text"/>
    <w:basedOn w:val="Normal"/>
    <w:link w:val="BalloonTextChar"/>
    <w:uiPriority w:val="99"/>
    <w:semiHidden/>
    <w:unhideWhenUsed/>
    <w:rsid w:val="00DC21E7"/>
    <w:pPr>
      <w:spacing w:after="0" w:line="240" w:lineRule="auto"/>
      <w:ind w:firstLine="720"/>
      <w:jc w:val="both"/>
    </w:pPr>
    <w:rPr>
      <w:rFonts w:ascii="Segoe UI" w:hAnsi="Segoe UI" w:cs="Segoe UI"/>
      <w:sz w:val="18"/>
      <w:szCs w:val="18"/>
      <w:shd w:val="clear" w:color="auto" w:fill="FFFFFF"/>
    </w:rPr>
  </w:style>
  <w:style w:type="character" w:customStyle="1" w:styleId="BalloonTextChar">
    <w:name w:val="Balloon Text Char"/>
    <w:basedOn w:val="DefaultParagraphFont"/>
    <w:link w:val="BalloonText"/>
    <w:uiPriority w:val="99"/>
    <w:semiHidden/>
    <w:rsid w:val="00DC21E7"/>
    <w:rPr>
      <w:rFonts w:ascii="Segoe UI" w:hAnsi="Segoe UI" w:cs="Segoe UI"/>
      <w:sz w:val="18"/>
      <w:szCs w:val="18"/>
    </w:rPr>
  </w:style>
  <w:style w:type="paragraph" w:styleId="ListParagraph">
    <w:name w:val="List Paragraph"/>
    <w:basedOn w:val="Normal"/>
    <w:uiPriority w:val="34"/>
    <w:qFormat/>
    <w:rsid w:val="00DC21E7"/>
    <w:pPr>
      <w:spacing w:line="360" w:lineRule="auto"/>
      <w:ind w:left="720" w:firstLine="720"/>
      <w:contextualSpacing/>
      <w:jc w:val="both"/>
    </w:pPr>
    <w:rPr>
      <w:rFonts w:asciiTheme="majorBidi" w:hAnsiTheme="majorBidi" w:cstheme="majorBidi"/>
      <w:sz w:val="24"/>
      <w:szCs w:val="24"/>
    </w:rPr>
  </w:style>
  <w:style w:type="character" w:styleId="PlaceholderText">
    <w:name w:val="Placeholder Text"/>
    <w:basedOn w:val="DefaultParagraphFont"/>
    <w:uiPriority w:val="99"/>
    <w:semiHidden/>
    <w:rsid w:val="00DC21E7"/>
    <w:rPr>
      <w:color w:val="808080"/>
    </w:rPr>
  </w:style>
  <w:style w:type="paragraph" w:customStyle="1" w:styleId="AuthorAffiliation">
    <w:name w:val="Author Affiliation"/>
    <w:basedOn w:val="Normal"/>
    <w:rsid w:val="00DC21E7"/>
    <w:pPr>
      <w:spacing w:after="0" w:line="240" w:lineRule="auto"/>
      <w:ind w:firstLine="720"/>
      <w:jc w:val="center"/>
    </w:pPr>
    <w:rPr>
      <w:rFonts w:ascii="Times New Roman" w:eastAsia="Times New Roman" w:hAnsi="Times New Roman" w:cs="Times New Roman"/>
      <w:i/>
      <w:sz w:val="20"/>
      <w:szCs w:val="20"/>
    </w:rPr>
  </w:style>
  <w:style w:type="character" w:styleId="LineNumber">
    <w:name w:val="line number"/>
    <w:basedOn w:val="DefaultParagraphFont"/>
    <w:uiPriority w:val="99"/>
    <w:semiHidden/>
    <w:unhideWhenUsed/>
    <w:rsid w:val="00DC21E7"/>
  </w:style>
  <w:style w:type="character" w:styleId="CommentReference">
    <w:name w:val="annotation reference"/>
    <w:basedOn w:val="DefaultParagraphFont"/>
    <w:uiPriority w:val="99"/>
    <w:semiHidden/>
    <w:unhideWhenUsed/>
    <w:rsid w:val="00DC21E7"/>
    <w:rPr>
      <w:sz w:val="16"/>
      <w:szCs w:val="16"/>
    </w:rPr>
  </w:style>
  <w:style w:type="paragraph" w:styleId="CommentText">
    <w:name w:val="annotation text"/>
    <w:basedOn w:val="Normal"/>
    <w:link w:val="CommentTextChar"/>
    <w:uiPriority w:val="99"/>
    <w:semiHidden/>
    <w:unhideWhenUsed/>
    <w:rsid w:val="00DC21E7"/>
    <w:pPr>
      <w:spacing w:line="240" w:lineRule="auto"/>
      <w:ind w:firstLine="720"/>
      <w:jc w:val="both"/>
    </w:pPr>
    <w:rPr>
      <w:rFonts w:asciiTheme="majorBidi" w:hAnsiTheme="majorBidi" w:cstheme="majorBidi"/>
      <w:sz w:val="20"/>
      <w:szCs w:val="20"/>
      <w:shd w:val="clear" w:color="auto" w:fill="FFFFFF"/>
    </w:rPr>
  </w:style>
  <w:style w:type="character" w:customStyle="1" w:styleId="CommentTextChar">
    <w:name w:val="Comment Text Char"/>
    <w:basedOn w:val="DefaultParagraphFont"/>
    <w:link w:val="CommentText"/>
    <w:uiPriority w:val="99"/>
    <w:semiHidden/>
    <w:rsid w:val="00DC21E7"/>
    <w:rPr>
      <w:rFonts w:asciiTheme="majorBidi" w:hAnsiTheme="majorBidi" w:cstheme="majorBidi"/>
      <w:sz w:val="20"/>
      <w:szCs w:val="20"/>
    </w:rPr>
  </w:style>
  <w:style w:type="paragraph" w:styleId="CommentSubject">
    <w:name w:val="annotation subject"/>
    <w:basedOn w:val="CommentText"/>
    <w:next w:val="CommentText"/>
    <w:link w:val="CommentSubjectChar"/>
    <w:uiPriority w:val="99"/>
    <w:semiHidden/>
    <w:unhideWhenUsed/>
    <w:rsid w:val="00DC21E7"/>
    <w:rPr>
      <w:b/>
      <w:bCs/>
    </w:rPr>
  </w:style>
  <w:style w:type="character" w:customStyle="1" w:styleId="CommentSubjectChar">
    <w:name w:val="Comment Subject Char"/>
    <w:basedOn w:val="CommentTextChar"/>
    <w:link w:val="CommentSubject"/>
    <w:uiPriority w:val="99"/>
    <w:semiHidden/>
    <w:rsid w:val="00DC21E7"/>
    <w:rPr>
      <w:rFonts w:asciiTheme="majorBidi" w:hAnsiTheme="majorBidi" w:cstheme="majorBidi"/>
      <w:b/>
      <w:bCs/>
      <w:sz w:val="20"/>
      <w:szCs w:val="20"/>
    </w:rPr>
  </w:style>
  <w:style w:type="character" w:styleId="Hyperlink">
    <w:name w:val="Hyperlink"/>
    <w:basedOn w:val="DefaultParagraphFont"/>
    <w:uiPriority w:val="99"/>
    <w:semiHidden/>
    <w:unhideWhenUsed/>
    <w:rsid w:val="00DC21E7"/>
    <w:rPr>
      <w:color w:val="0000FF"/>
      <w:u w:val="single"/>
    </w:rPr>
  </w:style>
  <w:style w:type="paragraph" w:styleId="Revision">
    <w:name w:val="Revision"/>
    <w:hidden/>
    <w:uiPriority w:val="99"/>
    <w:semiHidden/>
    <w:rsid w:val="00DC21E7"/>
    <w:pPr>
      <w:spacing w:after="0" w:line="240" w:lineRule="auto"/>
    </w:pPr>
    <w:rPr>
      <w:rFonts w:asciiTheme="majorBidi" w:hAnsiTheme="majorBidi" w:cstheme="majorBidi"/>
      <w:sz w:val="24"/>
      <w:szCs w:val="24"/>
      <w:shd w:val="clear" w:color="auto" w:fill="FFFFFF"/>
    </w:rPr>
  </w:style>
  <w:style w:type="character" w:customStyle="1" w:styleId="fontstyle11">
    <w:name w:val="fontstyle11"/>
    <w:basedOn w:val="DefaultParagraphFont"/>
    <w:rsid w:val="00C62DC5"/>
    <w:rPr>
      <w:rFonts w:ascii="AdvOT596495f2+fb" w:hAnsi="AdvOT596495f2+fb" w:hint="default"/>
      <w:b w:val="0"/>
      <w:bCs w:val="0"/>
      <w:i w:val="0"/>
      <w:iCs w:val="0"/>
      <w:color w:val="000000"/>
      <w:sz w:val="16"/>
      <w:szCs w:val="16"/>
    </w:rPr>
  </w:style>
  <w:style w:type="character" w:customStyle="1" w:styleId="fontstyle41">
    <w:name w:val="fontstyle41"/>
    <w:basedOn w:val="DefaultParagraphFont"/>
    <w:rsid w:val="00C62DC5"/>
    <w:rPr>
      <w:rFonts w:ascii="AdvOT596495f2+20" w:hAnsi="AdvOT596495f2+20" w:hint="default"/>
      <w:b w:val="0"/>
      <w:bCs w:val="0"/>
      <w:i w:val="0"/>
      <w:iCs w:val="0"/>
      <w:color w:val="000000"/>
      <w:sz w:val="16"/>
      <w:szCs w:val="16"/>
    </w:rPr>
  </w:style>
  <w:style w:type="character" w:customStyle="1" w:styleId="fontstyle51">
    <w:name w:val="fontstyle51"/>
    <w:basedOn w:val="DefaultParagraphFont"/>
    <w:rsid w:val="006C5371"/>
    <w:rPr>
      <w:rFonts w:ascii="AdvOTb92eb7df.I" w:hAnsi="AdvOTb92eb7df.I" w:hint="default"/>
      <w:b w:val="0"/>
      <w:bCs w:val="0"/>
      <w:i w:val="0"/>
      <w:iCs w:val="0"/>
      <w:color w:val="000000"/>
      <w:sz w:val="16"/>
      <w:szCs w:val="16"/>
    </w:rPr>
  </w:style>
  <w:style w:type="character" w:customStyle="1" w:styleId="mark4fevavbzh">
    <w:name w:val="mark4fevavbzh"/>
    <w:basedOn w:val="DefaultParagraphFont"/>
    <w:rsid w:val="005B4316"/>
  </w:style>
  <w:style w:type="character" w:customStyle="1" w:styleId="markvx1oob9v4">
    <w:name w:val="markvx1oob9v4"/>
    <w:basedOn w:val="DefaultParagraphFont"/>
    <w:rsid w:val="005B4316"/>
  </w:style>
  <w:style w:type="character" w:customStyle="1" w:styleId="fontstyle61">
    <w:name w:val="fontstyle61"/>
    <w:basedOn w:val="DefaultParagraphFont"/>
    <w:rsid w:val="00183013"/>
    <w:rPr>
      <w:rFonts w:ascii="AdvGARAD-I" w:hAnsi="AdvGARAD-I" w:hint="default"/>
      <w:b w:val="0"/>
      <w:bCs w:val="0"/>
      <w:i w:val="0"/>
      <w:iCs w:val="0"/>
      <w:color w:val="000000"/>
      <w:sz w:val="16"/>
      <w:szCs w:val="16"/>
    </w:rPr>
  </w:style>
  <w:style w:type="character" w:customStyle="1" w:styleId="MTEquationSection">
    <w:name w:val="MTEquationSection"/>
    <w:basedOn w:val="DefaultParagraphFont"/>
    <w:rsid w:val="00B97002"/>
    <w:rPr>
      <w:rFonts w:asciiTheme="majorBidi" w:hAnsiTheme="majorBidi"/>
      <w:b/>
      <w:bCs/>
      <w:vanish w:val="0"/>
      <w:color w:val="FF0000"/>
    </w:rPr>
  </w:style>
  <w:style w:type="character" w:styleId="Strong">
    <w:name w:val="Strong"/>
    <w:basedOn w:val="DefaultParagraphFont"/>
    <w:uiPriority w:val="22"/>
    <w:qFormat/>
    <w:rsid w:val="0024031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919145">
      <w:bodyDiv w:val="1"/>
      <w:marLeft w:val="0"/>
      <w:marRight w:val="0"/>
      <w:marTop w:val="0"/>
      <w:marBottom w:val="0"/>
      <w:divBdr>
        <w:top w:val="none" w:sz="0" w:space="0" w:color="auto"/>
        <w:left w:val="none" w:sz="0" w:space="0" w:color="auto"/>
        <w:bottom w:val="none" w:sz="0" w:space="0" w:color="auto"/>
        <w:right w:val="none" w:sz="0" w:space="0" w:color="auto"/>
      </w:divBdr>
    </w:div>
    <w:div w:id="73747214">
      <w:bodyDiv w:val="1"/>
      <w:marLeft w:val="0"/>
      <w:marRight w:val="0"/>
      <w:marTop w:val="0"/>
      <w:marBottom w:val="0"/>
      <w:divBdr>
        <w:top w:val="none" w:sz="0" w:space="0" w:color="auto"/>
        <w:left w:val="none" w:sz="0" w:space="0" w:color="auto"/>
        <w:bottom w:val="none" w:sz="0" w:space="0" w:color="auto"/>
        <w:right w:val="none" w:sz="0" w:space="0" w:color="auto"/>
      </w:divBdr>
    </w:div>
    <w:div w:id="526987462">
      <w:bodyDiv w:val="1"/>
      <w:marLeft w:val="0"/>
      <w:marRight w:val="0"/>
      <w:marTop w:val="0"/>
      <w:marBottom w:val="0"/>
      <w:divBdr>
        <w:top w:val="none" w:sz="0" w:space="0" w:color="auto"/>
        <w:left w:val="none" w:sz="0" w:space="0" w:color="auto"/>
        <w:bottom w:val="none" w:sz="0" w:space="0" w:color="auto"/>
        <w:right w:val="none" w:sz="0" w:space="0" w:color="auto"/>
      </w:divBdr>
    </w:div>
    <w:div w:id="1182934138">
      <w:bodyDiv w:val="1"/>
      <w:marLeft w:val="0"/>
      <w:marRight w:val="0"/>
      <w:marTop w:val="0"/>
      <w:marBottom w:val="0"/>
      <w:divBdr>
        <w:top w:val="none" w:sz="0" w:space="0" w:color="auto"/>
        <w:left w:val="none" w:sz="0" w:space="0" w:color="auto"/>
        <w:bottom w:val="none" w:sz="0" w:space="0" w:color="auto"/>
        <w:right w:val="none" w:sz="0" w:space="0" w:color="auto"/>
      </w:divBdr>
    </w:div>
    <w:div w:id="1205679163">
      <w:bodyDiv w:val="1"/>
      <w:marLeft w:val="0"/>
      <w:marRight w:val="0"/>
      <w:marTop w:val="0"/>
      <w:marBottom w:val="0"/>
      <w:divBdr>
        <w:top w:val="none" w:sz="0" w:space="0" w:color="auto"/>
        <w:left w:val="none" w:sz="0" w:space="0" w:color="auto"/>
        <w:bottom w:val="none" w:sz="0" w:space="0" w:color="auto"/>
        <w:right w:val="none" w:sz="0" w:space="0" w:color="auto"/>
      </w:divBdr>
    </w:div>
    <w:div w:id="1244484037">
      <w:bodyDiv w:val="1"/>
      <w:marLeft w:val="0"/>
      <w:marRight w:val="0"/>
      <w:marTop w:val="0"/>
      <w:marBottom w:val="0"/>
      <w:divBdr>
        <w:top w:val="none" w:sz="0" w:space="0" w:color="auto"/>
        <w:left w:val="none" w:sz="0" w:space="0" w:color="auto"/>
        <w:bottom w:val="none" w:sz="0" w:space="0" w:color="auto"/>
        <w:right w:val="none" w:sz="0" w:space="0" w:color="auto"/>
      </w:divBdr>
      <w:divsChild>
        <w:div w:id="170687702">
          <w:marLeft w:val="0"/>
          <w:marRight w:val="0"/>
          <w:marTop w:val="0"/>
          <w:marBottom w:val="0"/>
          <w:divBdr>
            <w:top w:val="none" w:sz="0" w:space="0" w:color="auto"/>
            <w:left w:val="none" w:sz="0" w:space="0" w:color="auto"/>
            <w:bottom w:val="none" w:sz="0" w:space="0" w:color="auto"/>
            <w:right w:val="none" w:sz="0" w:space="0" w:color="auto"/>
          </w:divBdr>
        </w:div>
      </w:divsChild>
    </w:div>
    <w:div w:id="1336228132">
      <w:bodyDiv w:val="1"/>
      <w:marLeft w:val="0"/>
      <w:marRight w:val="0"/>
      <w:marTop w:val="0"/>
      <w:marBottom w:val="0"/>
      <w:divBdr>
        <w:top w:val="none" w:sz="0" w:space="0" w:color="auto"/>
        <w:left w:val="none" w:sz="0" w:space="0" w:color="auto"/>
        <w:bottom w:val="none" w:sz="0" w:space="0" w:color="auto"/>
        <w:right w:val="none" w:sz="0" w:space="0" w:color="auto"/>
      </w:divBdr>
    </w:div>
    <w:div w:id="1374766775">
      <w:bodyDiv w:val="1"/>
      <w:marLeft w:val="0"/>
      <w:marRight w:val="0"/>
      <w:marTop w:val="0"/>
      <w:marBottom w:val="0"/>
      <w:divBdr>
        <w:top w:val="none" w:sz="0" w:space="0" w:color="auto"/>
        <w:left w:val="none" w:sz="0" w:space="0" w:color="auto"/>
        <w:bottom w:val="none" w:sz="0" w:space="0" w:color="auto"/>
        <w:right w:val="none" w:sz="0" w:space="0" w:color="auto"/>
      </w:divBdr>
    </w:div>
    <w:div w:id="1525248787">
      <w:bodyDiv w:val="1"/>
      <w:marLeft w:val="0"/>
      <w:marRight w:val="0"/>
      <w:marTop w:val="0"/>
      <w:marBottom w:val="0"/>
      <w:divBdr>
        <w:top w:val="none" w:sz="0" w:space="0" w:color="auto"/>
        <w:left w:val="none" w:sz="0" w:space="0" w:color="auto"/>
        <w:bottom w:val="none" w:sz="0" w:space="0" w:color="auto"/>
        <w:right w:val="none" w:sz="0" w:space="0" w:color="auto"/>
      </w:divBdr>
      <w:divsChild>
        <w:div w:id="1454135112">
          <w:marLeft w:val="0"/>
          <w:marRight w:val="0"/>
          <w:marTop w:val="0"/>
          <w:marBottom w:val="0"/>
          <w:divBdr>
            <w:top w:val="none" w:sz="0" w:space="0" w:color="auto"/>
            <w:left w:val="none" w:sz="0" w:space="0" w:color="auto"/>
            <w:bottom w:val="none" w:sz="0" w:space="0" w:color="auto"/>
            <w:right w:val="none" w:sz="0" w:space="0" w:color="auto"/>
          </w:divBdr>
        </w:div>
        <w:div w:id="369304141">
          <w:marLeft w:val="0"/>
          <w:marRight w:val="0"/>
          <w:marTop w:val="0"/>
          <w:marBottom w:val="0"/>
          <w:divBdr>
            <w:top w:val="none" w:sz="0" w:space="0" w:color="auto"/>
            <w:left w:val="none" w:sz="0" w:space="0" w:color="auto"/>
            <w:bottom w:val="none" w:sz="0" w:space="0" w:color="auto"/>
            <w:right w:val="none" w:sz="0" w:space="0" w:color="auto"/>
          </w:divBdr>
        </w:div>
        <w:div w:id="2040934390">
          <w:marLeft w:val="0"/>
          <w:marRight w:val="0"/>
          <w:marTop w:val="0"/>
          <w:marBottom w:val="0"/>
          <w:divBdr>
            <w:top w:val="none" w:sz="0" w:space="0" w:color="auto"/>
            <w:left w:val="none" w:sz="0" w:space="0" w:color="auto"/>
            <w:bottom w:val="none" w:sz="0" w:space="0" w:color="auto"/>
            <w:right w:val="none" w:sz="0" w:space="0" w:color="auto"/>
          </w:divBdr>
        </w:div>
        <w:div w:id="333579670">
          <w:marLeft w:val="0"/>
          <w:marRight w:val="0"/>
          <w:marTop w:val="0"/>
          <w:marBottom w:val="0"/>
          <w:divBdr>
            <w:top w:val="none" w:sz="0" w:space="0" w:color="auto"/>
            <w:left w:val="none" w:sz="0" w:space="0" w:color="auto"/>
            <w:bottom w:val="none" w:sz="0" w:space="0" w:color="auto"/>
            <w:right w:val="none" w:sz="0" w:space="0" w:color="auto"/>
          </w:divBdr>
        </w:div>
      </w:divsChild>
    </w:div>
    <w:div w:id="1528442939">
      <w:bodyDiv w:val="1"/>
      <w:marLeft w:val="0"/>
      <w:marRight w:val="0"/>
      <w:marTop w:val="0"/>
      <w:marBottom w:val="0"/>
      <w:divBdr>
        <w:top w:val="none" w:sz="0" w:space="0" w:color="auto"/>
        <w:left w:val="none" w:sz="0" w:space="0" w:color="auto"/>
        <w:bottom w:val="none" w:sz="0" w:space="0" w:color="auto"/>
        <w:right w:val="none" w:sz="0" w:space="0" w:color="auto"/>
      </w:divBdr>
    </w:div>
    <w:div w:id="1551920768">
      <w:bodyDiv w:val="1"/>
      <w:marLeft w:val="0"/>
      <w:marRight w:val="0"/>
      <w:marTop w:val="0"/>
      <w:marBottom w:val="0"/>
      <w:divBdr>
        <w:top w:val="none" w:sz="0" w:space="0" w:color="auto"/>
        <w:left w:val="none" w:sz="0" w:space="0" w:color="auto"/>
        <w:bottom w:val="none" w:sz="0" w:space="0" w:color="auto"/>
        <w:right w:val="none" w:sz="0" w:space="0" w:color="auto"/>
      </w:divBdr>
      <w:divsChild>
        <w:div w:id="278798683">
          <w:marLeft w:val="0"/>
          <w:marRight w:val="0"/>
          <w:marTop w:val="0"/>
          <w:marBottom w:val="0"/>
          <w:divBdr>
            <w:top w:val="none" w:sz="0" w:space="0" w:color="auto"/>
            <w:left w:val="none" w:sz="0" w:space="0" w:color="auto"/>
            <w:bottom w:val="none" w:sz="0" w:space="0" w:color="auto"/>
            <w:right w:val="none" w:sz="0" w:space="0" w:color="auto"/>
          </w:divBdr>
        </w:div>
        <w:div w:id="1147014542">
          <w:marLeft w:val="0"/>
          <w:marRight w:val="0"/>
          <w:marTop w:val="0"/>
          <w:marBottom w:val="0"/>
          <w:divBdr>
            <w:top w:val="none" w:sz="0" w:space="0" w:color="auto"/>
            <w:left w:val="none" w:sz="0" w:space="0" w:color="auto"/>
            <w:bottom w:val="none" w:sz="0" w:space="0" w:color="auto"/>
            <w:right w:val="none" w:sz="0" w:space="0" w:color="auto"/>
          </w:divBdr>
        </w:div>
        <w:div w:id="102263148">
          <w:marLeft w:val="0"/>
          <w:marRight w:val="0"/>
          <w:marTop w:val="0"/>
          <w:marBottom w:val="0"/>
          <w:divBdr>
            <w:top w:val="none" w:sz="0" w:space="0" w:color="auto"/>
            <w:left w:val="none" w:sz="0" w:space="0" w:color="auto"/>
            <w:bottom w:val="none" w:sz="0" w:space="0" w:color="auto"/>
            <w:right w:val="none" w:sz="0" w:space="0" w:color="auto"/>
          </w:divBdr>
        </w:div>
        <w:div w:id="1952399360">
          <w:marLeft w:val="0"/>
          <w:marRight w:val="0"/>
          <w:marTop w:val="0"/>
          <w:marBottom w:val="0"/>
          <w:divBdr>
            <w:top w:val="none" w:sz="0" w:space="0" w:color="auto"/>
            <w:left w:val="none" w:sz="0" w:space="0" w:color="auto"/>
            <w:bottom w:val="none" w:sz="0" w:space="0" w:color="auto"/>
            <w:right w:val="none" w:sz="0" w:space="0" w:color="auto"/>
          </w:divBdr>
        </w:div>
      </w:divsChild>
    </w:div>
    <w:div w:id="1603563957">
      <w:bodyDiv w:val="1"/>
      <w:marLeft w:val="0"/>
      <w:marRight w:val="0"/>
      <w:marTop w:val="0"/>
      <w:marBottom w:val="0"/>
      <w:divBdr>
        <w:top w:val="none" w:sz="0" w:space="0" w:color="auto"/>
        <w:left w:val="none" w:sz="0" w:space="0" w:color="auto"/>
        <w:bottom w:val="none" w:sz="0" w:space="0" w:color="auto"/>
        <w:right w:val="none" w:sz="0" w:space="0" w:color="auto"/>
      </w:divBdr>
    </w:div>
    <w:div w:id="1733042424">
      <w:bodyDiv w:val="1"/>
      <w:marLeft w:val="0"/>
      <w:marRight w:val="0"/>
      <w:marTop w:val="0"/>
      <w:marBottom w:val="0"/>
      <w:divBdr>
        <w:top w:val="none" w:sz="0" w:space="0" w:color="auto"/>
        <w:left w:val="none" w:sz="0" w:space="0" w:color="auto"/>
        <w:bottom w:val="none" w:sz="0" w:space="0" w:color="auto"/>
        <w:right w:val="none" w:sz="0" w:space="0" w:color="auto"/>
      </w:divBdr>
    </w:div>
    <w:div w:id="1744986767">
      <w:bodyDiv w:val="1"/>
      <w:marLeft w:val="0"/>
      <w:marRight w:val="0"/>
      <w:marTop w:val="0"/>
      <w:marBottom w:val="0"/>
      <w:divBdr>
        <w:top w:val="none" w:sz="0" w:space="0" w:color="auto"/>
        <w:left w:val="none" w:sz="0" w:space="0" w:color="auto"/>
        <w:bottom w:val="none" w:sz="0" w:space="0" w:color="auto"/>
        <w:right w:val="none" w:sz="0" w:space="0" w:color="auto"/>
      </w:divBdr>
    </w:div>
    <w:div w:id="1892187749">
      <w:bodyDiv w:val="1"/>
      <w:marLeft w:val="0"/>
      <w:marRight w:val="0"/>
      <w:marTop w:val="0"/>
      <w:marBottom w:val="0"/>
      <w:divBdr>
        <w:top w:val="none" w:sz="0" w:space="0" w:color="auto"/>
        <w:left w:val="none" w:sz="0" w:space="0" w:color="auto"/>
        <w:bottom w:val="none" w:sz="0" w:space="0" w:color="auto"/>
        <w:right w:val="none" w:sz="0" w:space="0" w:color="auto"/>
      </w:divBdr>
    </w:div>
    <w:div w:id="2027362642">
      <w:bodyDiv w:val="1"/>
      <w:marLeft w:val="0"/>
      <w:marRight w:val="0"/>
      <w:marTop w:val="0"/>
      <w:marBottom w:val="0"/>
      <w:divBdr>
        <w:top w:val="none" w:sz="0" w:space="0" w:color="auto"/>
        <w:left w:val="none" w:sz="0" w:space="0" w:color="auto"/>
        <w:bottom w:val="none" w:sz="0" w:space="0" w:color="auto"/>
        <w:right w:val="none" w:sz="0" w:space="0" w:color="auto"/>
      </w:divBdr>
    </w:div>
    <w:div w:id="2094164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6.wmf"/><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oleObject" Target="embeddings/oleObject5.bin"/><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3.png"/><Relationship Id="rId11" Type="http://schemas.openxmlformats.org/officeDocument/2006/relationships/image" Target="media/image2.jpeg"/><Relationship Id="rId24" Type="http://schemas.openxmlformats.org/officeDocument/2006/relationships/image" Target="media/image9.wmf"/><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 Type="http://schemas.openxmlformats.org/officeDocument/2006/relationships/webSettings" Target="webSettings.xml"/><Relationship Id="rId10" Type="http://schemas.openxmlformats.org/officeDocument/2006/relationships/image" Target="media/image1.png"/><Relationship Id="rId19" Type="http://schemas.openxmlformats.org/officeDocument/2006/relationships/oleObject" Target="embeddings/oleObject4.bin"/><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hyperlink" Target="https://www.powerthesaurus.org/during_the_last_decade/synonyms" TargetMode="External"/><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theme" Target="theme/theme1.xml"/><Relationship Id="rId8" Type="http://schemas.openxmlformats.org/officeDocument/2006/relationships/hyperlink" Target="https://www.synonyms.com/synonym/mid-eighties" TargetMode="External"/><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0" Type="http://schemas.openxmlformats.org/officeDocument/2006/relationships/image" Target="media/image7.png"/><Relationship Id="rId41" Type="http://schemas.openxmlformats.org/officeDocument/2006/relationships/image" Target="media/image25.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6A4F72-FE29-4119-A7E3-470242B40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22343</Words>
  <Characters>127358</Characters>
  <Application>Microsoft Office Word</Application>
  <DocSecurity>0</DocSecurity>
  <Lines>1061</Lines>
  <Paragraphs>298</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149403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Essam Mohamed</dc:creator>
  <cp:keywords/>
  <dc:description/>
  <cp:lastModifiedBy>Essam Mohamed</cp:lastModifiedBy>
  <cp:revision>2</cp:revision>
  <cp:lastPrinted>2019-10-20T18:43:00Z</cp:lastPrinted>
  <dcterms:created xsi:type="dcterms:W3CDTF">2020-10-07T21:36:00Z</dcterms:created>
  <dcterms:modified xsi:type="dcterms:W3CDTF">2020-10-07T21:36:00Z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http://www.zotero.org/styles/energy-conversion-and-management</vt:lpwstr>
  </property>
  <property fmtid="{D5CDD505-2E9C-101B-9397-08002B2CF9AE}" pid="4" name="Mendeley Unique User Id_1">
    <vt:lpwstr>cb89c57d-e2ee-38b5-b05f-7472d7f6d512</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http://www.zotero.org/styles/applied-energy</vt:lpwstr>
  </property>
  <property fmtid="{D5CDD505-2E9C-101B-9397-08002B2CF9AE}" pid="12" name="Mendeley Recent Style Name 3_1">
    <vt:lpwstr>Applied Energy</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http://www.zotero.org/styles/energy-conversion-and-management</vt:lpwstr>
  </property>
  <property fmtid="{D5CDD505-2E9C-101B-9397-08002B2CF9AE}" pid="16" name="Mendeley Recent Style Name 5_1">
    <vt:lpwstr>Energy Conversion and Management</vt:lpwstr>
  </property>
  <property fmtid="{D5CDD505-2E9C-101B-9397-08002B2CF9AE}" pid="17" name="Mendeley Recent Style Id 6_1">
    <vt:lpwstr>http://www.zotero.org/styles/harvard1</vt:lpwstr>
  </property>
  <property fmtid="{D5CDD505-2E9C-101B-9397-08002B2CF9AE}" pid="18" name="Mendeley Recent Style Name 6_1">
    <vt:lpwstr>Harvard reference format 1 (deprecated)</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MTUseMTPrefs">
    <vt:lpwstr>1</vt:lpwstr>
  </property>
  <property fmtid="{D5CDD505-2E9C-101B-9397-08002B2CF9AE}" pid="26" name="MTWinEqns">
    <vt:bool>true</vt:bool>
  </property>
  <property fmtid="{D5CDD505-2E9C-101B-9397-08002B2CF9AE}" pid="27" name="MTEquationSection">
    <vt:lpwstr>1</vt:lpwstr>
  </property>
  <property fmtid="{D5CDD505-2E9C-101B-9397-08002B2CF9AE}" pid="28" name="MTEquationNumber2">
    <vt:lpwstr>(#E1)</vt:lpwstr>
  </property>
</Properties>
</file>