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18" w:rsidRDefault="004A5918" w:rsidP="00BA5F58">
      <w:pPr>
        <w:pStyle w:val="textbo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5918" w:rsidRPr="007671C2" w:rsidRDefault="004A5918" w:rsidP="004A5918">
      <w:pPr>
        <w:pStyle w:val="papertitle"/>
        <w:rPr>
          <w:sz w:val="40"/>
          <w:szCs w:val="40"/>
        </w:rPr>
      </w:pPr>
      <w:r>
        <w:rPr>
          <w:sz w:val="40"/>
          <w:szCs w:val="40"/>
        </w:rPr>
        <w:t>Optimisation of SrBi</w:t>
      </w:r>
      <w:r w:rsidRPr="004A5918"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(Nb,Ta)</w:t>
      </w:r>
      <w:r w:rsidRPr="004A5918"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O</w:t>
      </w:r>
      <w:r w:rsidRPr="004A5918">
        <w:rPr>
          <w:sz w:val="40"/>
          <w:szCs w:val="40"/>
          <w:vertAlign w:val="subscript"/>
        </w:rPr>
        <w:t>9</w:t>
      </w:r>
      <w:r>
        <w:rPr>
          <w:sz w:val="40"/>
          <w:szCs w:val="40"/>
        </w:rPr>
        <w:t xml:space="preserve"> Aurivillius phase for lead-free electrocaloric cooling</w:t>
      </w:r>
    </w:p>
    <w:p w:rsidR="004A5918" w:rsidRPr="007671C2" w:rsidRDefault="004A5918" w:rsidP="004A5918">
      <w:pPr>
        <w:pStyle w:val="Abstract"/>
        <w:spacing w:line="480" w:lineRule="auto"/>
        <w:rPr>
          <w:sz w:val="22"/>
          <w:szCs w:val="22"/>
        </w:rPr>
      </w:pPr>
    </w:p>
    <w:p w:rsidR="004A5918" w:rsidRPr="003027AF" w:rsidRDefault="004A5918" w:rsidP="004A5918">
      <w:pPr>
        <w:pStyle w:val="Abstract"/>
        <w:jc w:val="center"/>
        <w:rPr>
          <w:b w:val="0"/>
          <w:sz w:val="24"/>
          <w:szCs w:val="24"/>
        </w:rPr>
      </w:pPr>
      <w:r w:rsidRPr="00CF4140">
        <w:rPr>
          <w:b w:val="0"/>
          <w:sz w:val="24"/>
          <w:szCs w:val="24"/>
          <w:lang w:val="fr-FR"/>
        </w:rPr>
        <w:t xml:space="preserve">Anna-Karin </w:t>
      </w:r>
      <w:proofErr w:type="spellStart"/>
      <w:r w:rsidRPr="00CF4140">
        <w:rPr>
          <w:b w:val="0"/>
          <w:sz w:val="24"/>
          <w:szCs w:val="24"/>
          <w:lang w:val="fr-FR"/>
        </w:rPr>
        <w:t>Axelsson</w:t>
      </w:r>
      <w:r>
        <w:rPr>
          <w:b w:val="0"/>
          <w:sz w:val="24"/>
          <w:szCs w:val="24"/>
          <w:vertAlign w:val="superscript"/>
          <w:lang w:val="fr-FR"/>
        </w:rPr>
        <w:t>a</w:t>
      </w:r>
      <w:proofErr w:type="spellEnd"/>
      <w:r w:rsidRPr="00CF4140">
        <w:rPr>
          <w:b w:val="0"/>
          <w:sz w:val="24"/>
          <w:szCs w:val="24"/>
          <w:lang w:val="fr-FR"/>
        </w:rPr>
        <w:t xml:space="preserve">, Florian Le </w:t>
      </w:r>
      <w:proofErr w:type="spellStart"/>
      <w:r w:rsidRPr="00CF4140">
        <w:rPr>
          <w:b w:val="0"/>
          <w:sz w:val="24"/>
          <w:szCs w:val="24"/>
          <w:lang w:val="fr-FR"/>
        </w:rPr>
        <w:t>Goupil</w:t>
      </w:r>
      <w:r>
        <w:rPr>
          <w:b w:val="0"/>
          <w:sz w:val="24"/>
          <w:szCs w:val="24"/>
          <w:vertAlign w:val="superscript"/>
          <w:lang w:val="fr-FR"/>
        </w:rPr>
        <w:t>b</w:t>
      </w:r>
      <w:proofErr w:type="spellEnd"/>
      <w:r w:rsidRPr="00CF4140">
        <w:rPr>
          <w:b w:val="0"/>
          <w:sz w:val="24"/>
          <w:szCs w:val="24"/>
          <w:lang w:val="fr-FR"/>
        </w:rPr>
        <w:t xml:space="preserve">, </w:t>
      </w:r>
      <w:proofErr w:type="spellStart"/>
      <w:r w:rsidRPr="00CF4140">
        <w:rPr>
          <w:b w:val="0"/>
          <w:sz w:val="24"/>
          <w:szCs w:val="24"/>
          <w:lang w:val="fr-FR"/>
        </w:rPr>
        <w:t>Matjaz</w:t>
      </w:r>
      <w:proofErr w:type="spellEnd"/>
      <w:r w:rsidRPr="00CF4140">
        <w:rPr>
          <w:b w:val="0"/>
          <w:sz w:val="24"/>
          <w:szCs w:val="24"/>
          <w:lang w:val="fr-FR"/>
        </w:rPr>
        <w:t xml:space="preserve"> </w:t>
      </w:r>
      <w:proofErr w:type="spellStart"/>
      <w:r w:rsidRPr="00CF4140">
        <w:rPr>
          <w:b w:val="0"/>
          <w:sz w:val="24"/>
          <w:szCs w:val="24"/>
          <w:lang w:val="fr-FR"/>
        </w:rPr>
        <w:t>Valant</w:t>
      </w:r>
      <w:r>
        <w:rPr>
          <w:b w:val="0"/>
          <w:sz w:val="24"/>
          <w:szCs w:val="24"/>
          <w:vertAlign w:val="superscript"/>
          <w:lang w:val="fr-FR"/>
        </w:rPr>
        <w:t>c</w:t>
      </w:r>
      <w:proofErr w:type="gramStart"/>
      <w:r>
        <w:rPr>
          <w:b w:val="0"/>
          <w:sz w:val="24"/>
          <w:szCs w:val="24"/>
          <w:vertAlign w:val="superscript"/>
          <w:lang w:val="fr-FR"/>
        </w:rPr>
        <w:t>,d</w:t>
      </w:r>
      <w:proofErr w:type="spellEnd"/>
      <w:proofErr w:type="gramEnd"/>
      <w:r w:rsidRPr="00CF4140">
        <w:rPr>
          <w:b w:val="0"/>
          <w:sz w:val="24"/>
          <w:szCs w:val="24"/>
          <w:lang w:val="fr-FR"/>
        </w:rPr>
        <w:t xml:space="preserve">, Neil </w:t>
      </w:r>
      <w:proofErr w:type="spellStart"/>
      <w:r w:rsidRPr="00CF4140">
        <w:rPr>
          <w:b w:val="0"/>
          <w:sz w:val="24"/>
          <w:szCs w:val="24"/>
          <w:lang w:val="fr-FR"/>
        </w:rPr>
        <w:t>McN</w:t>
      </w:r>
      <w:proofErr w:type="spellEnd"/>
      <w:r w:rsidRPr="00CF4140">
        <w:rPr>
          <w:b w:val="0"/>
          <w:sz w:val="24"/>
          <w:szCs w:val="24"/>
          <w:lang w:val="fr-FR"/>
        </w:rPr>
        <w:t xml:space="preserve">. </w:t>
      </w:r>
      <w:proofErr w:type="spellStart"/>
      <w:r w:rsidRPr="003027AF">
        <w:rPr>
          <w:b w:val="0"/>
          <w:sz w:val="24"/>
          <w:szCs w:val="24"/>
        </w:rPr>
        <w:t>Alford</w:t>
      </w:r>
      <w:r>
        <w:rPr>
          <w:b w:val="0"/>
          <w:sz w:val="24"/>
          <w:szCs w:val="24"/>
          <w:vertAlign w:val="superscript"/>
        </w:rPr>
        <w:t>b</w:t>
      </w:r>
      <w:proofErr w:type="spellEnd"/>
    </w:p>
    <w:p w:rsidR="004A5918" w:rsidRDefault="004A5918" w:rsidP="004A5918">
      <w:pPr>
        <w:pStyle w:val="Affiliation"/>
        <w:rPr>
          <w:sz w:val="24"/>
          <w:szCs w:val="24"/>
          <w:vertAlign w:val="superscript"/>
        </w:rPr>
      </w:pPr>
    </w:p>
    <w:p w:rsidR="004A5918" w:rsidRDefault="004A5918" w:rsidP="004A5918">
      <w:pPr>
        <w:pStyle w:val="Affiliation"/>
        <w:rPr>
          <w:sz w:val="24"/>
          <w:szCs w:val="24"/>
          <w:vertAlign w:val="superscript"/>
        </w:rPr>
      </w:pPr>
    </w:p>
    <w:p w:rsidR="004A5918" w:rsidRDefault="004A5918" w:rsidP="004A5918">
      <w:pPr>
        <w:pStyle w:val="Affiliation"/>
        <w:rPr>
          <w:sz w:val="24"/>
          <w:szCs w:val="24"/>
          <w:vertAlign w:val="superscript"/>
        </w:rPr>
      </w:pPr>
    </w:p>
    <w:p w:rsidR="004A5918" w:rsidRPr="00833D69" w:rsidRDefault="004A5918" w:rsidP="004A5918">
      <w:pPr>
        <w:pStyle w:val="Affiliation"/>
        <w:spacing w:line="48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vertAlign w:val="superscript"/>
        </w:rPr>
        <w:t>a</w:t>
      </w:r>
      <w:r w:rsidRPr="00833D69">
        <w:rPr>
          <w:sz w:val="24"/>
          <w:szCs w:val="24"/>
        </w:rPr>
        <w:t>School</w:t>
      </w:r>
      <w:proofErr w:type="spellEnd"/>
      <w:proofErr w:type="gramEnd"/>
      <w:r w:rsidRPr="00833D69">
        <w:rPr>
          <w:sz w:val="24"/>
          <w:szCs w:val="24"/>
        </w:rPr>
        <w:t xml:space="preserve"> of Engineering,</w:t>
      </w:r>
      <w:r>
        <w:rPr>
          <w:sz w:val="24"/>
          <w:szCs w:val="24"/>
        </w:rPr>
        <w:t xml:space="preserve"> London South Bank University, London  SE1 00A, UK</w:t>
      </w:r>
    </w:p>
    <w:p w:rsidR="004A5918" w:rsidRPr="00833D69" w:rsidRDefault="004A5918" w:rsidP="004A5918">
      <w:pPr>
        <w:pStyle w:val="Affiliation"/>
        <w:spacing w:line="48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vertAlign w:val="superscript"/>
        </w:rPr>
        <w:t>b</w:t>
      </w:r>
      <w:r w:rsidRPr="003027AF">
        <w:rPr>
          <w:sz w:val="24"/>
          <w:szCs w:val="24"/>
        </w:rPr>
        <w:t>Department</w:t>
      </w:r>
      <w:proofErr w:type="spellEnd"/>
      <w:proofErr w:type="gramEnd"/>
      <w:r w:rsidRPr="003027AF">
        <w:rPr>
          <w:sz w:val="24"/>
          <w:szCs w:val="24"/>
        </w:rPr>
        <w:t xml:space="preserve"> of Materials,</w:t>
      </w:r>
      <w:r>
        <w:rPr>
          <w:sz w:val="24"/>
          <w:szCs w:val="24"/>
        </w:rPr>
        <w:t xml:space="preserve"> </w:t>
      </w:r>
      <w:r w:rsidRPr="003027AF">
        <w:rPr>
          <w:sz w:val="24"/>
          <w:szCs w:val="24"/>
        </w:rPr>
        <w:t>Imperial College London</w:t>
      </w:r>
      <w:r>
        <w:rPr>
          <w:sz w:val="24"/>
          <w:szCs w:val="24"/>
        </w:rPr>
        <w:t xml:space="preserve"> </w:t>
      </w:r>
      <w:r w:rsidRPr="00833D69">
        <w:rPr>
          <w:sz w:val="24"/>
          <w:szCs w:val="24"/>
        </w:rPr>
        <w:t xml:space="preserve">SW7 2AZ </w:t>
      </w:r>
      <w:r>
        <w:rPr>
          <w:sz w:val="24"/>
          <w:szCs w:val="24"/>
        </w:rPr>
        <w:t xml:space="preserve">, </w:t>
      </w:r>
      <w:r w:rsidRPr="003027AF">
        <w:rPr>
          <w:sz w:val="24"/>
          <w:szCs w:val="24"/>
        </w:rPr>
        <w:t>UK</w:t>
      </w:r>
    </w:p>
    <w:p w:rsidR="004A5918" w:rsidRPr="003027AF" w:rsidRDefault="004A5918" w:rsidP="004A5918">
      <w:pPr>
        <w:pStyle w:val="Affiliation"/>
        <w:spacing w:line="48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vertAlign w:val="superscript"/>
        </w:rPr>
        <w:t>c</w:t>
      </w:r>
      <w:r w:rsidRPr="003027AF">
        <w:rPr>
          <w:sz w:val="24"/>
          <w:szCs w:val="24"/>
        </w:rPr>
        <w:t>Materials</w:t>
      </w:r>
      <w:proofErr w:type="spellEnd"/>
      <w:proofErr w:type="gramEnd"/>
      <w:r w:rsidRPr="003027AF">
        <w:rPr>
          <w:sz w:val="24"/>
          <w:szCs w:val="24"/>
        </w:rPr>
        <w:t xml:space="preserve"> Research Laboratory, University of Nova </w:t>
      </w:r>
      <w:proofErr w:type="spellStart"/>
      <w:r w:rsidRPr="003027AF">
        <w:rPr>
          <w:sz w:val="24"/>
          <w:szCs w:val="24"/>
        </w:rPr>
        <w:t>Gorica</w:t>
      </w:r>
      <w:proofErr w:type="spellEnd"/>
      <w:r w:rsidRPr="003027AF">
        <w:rPr>
          <w:sz w:val="24"/>
          <w:szCs w:val="24"/>
        </w:rPr>
        <w:t xml:space="preserve">, Nova </w:t>
      </w:r>
      <w:proofErr w:type="spellStart"/>
      <w:r w:rsidRPr="003027AF">
        <w:rPr>
          <w:sz w:val="24"/>
          <w:szCs w:val="24"/>
        </w:rPr>
        <w:t>Gorica</w:t>
      </w:r>
      <w:proofErr w:type="spellEnd"/>
      <w:r w:rsidRPr="003027AF">
        <w:rPr>
          <w:sz w:val="24"/>
          <w:szCs w:val="24"/>
        </w:rPr>
        <w:t xml:space="preserve"> 5000, Slovenia</w:t>
      </w:r>
    </w:p>
    <w:p w:rsidR="004A5918" w:rsidRDefault="004A5918" w:rsidP="004A5918">
      <w:pPr>
        <w:pStyle w:val="Affiliation"/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>d</w:t>
      </w:r>
      <w:r>
        <w:rPr>
          <w:rFonts w:eastAsiaTheme="minorHAnsi"/>
          <w:sz w:val="24"/>
          <w:szCs w:val="24"/>
          <w:lang w:val="en-GB"/>
        </w:rPr>
        <w:t>Institute</w:t>
      </w:r>
      <w:proofErr w:type="gramEnd"/>
      <w:r>
        <w:rPr>
          <w:rFonts w:eastAsiaTheme="minorHAnsi"/>
          <w:sz w:val="24"/>
          <w:szCs w:val="24"/>
          <w:lang w:val="en-GB"/>
        </w:rPr>
        <w:t xml:space="preserve"> of Fundamental and Frontier Sciences, University of</w:t>
      </w:r>
      <w:r>
        <w:rPr>
          <w:rFonts w:eastAsiaTheme="minorHAnsi"/>
          <w:sz w:val="24"/>
          <w:szCs w:val="24"/>
          <w:lang w:val="sl-SI"/>
        </w:rPr>
        <w:t xml:space="preserve"> </w:t>
      </w:r>
      <w:r>
        <w:rPr>
          <w:rFonts w:eastAsiaTheme="minorHAnsi"/>
          <w:sz w:val="24"/>
          <w:szCs w:val="24"/>
          <w:lang w:val="en-GB"/>
        </w:rPr>
        <w:t>Electronic Science and Technology of China, Chengdu 610054, China.</w:t>
      </w:r>
      <w:r w:rsidRPr="003027AF">
        <w:rPr>
          <w:sz w:val="24"/>
          <w:szCs w:val="24"/>
        </w:rPr>
        <w:t xml:space="preserve"> </w:t>
      </w:r>
    </w:p>
    <w:p w:rsidR="004A5918" w:rsidRDefault="004A5918" w:rsidP="00BA5F58">
      <w:pPr>
        <w:pStyle w:val="textbo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5918" w:rsidRDefault="004A5918" w:rsidP="00BA5F58">
      <w:pPr>
        <w:pStyle w:val="textbo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5918" w:rsidRDefault="001822AF" w:rsidP="00ED1B68">
      <w:pPr>
        <w:pStyle w:val="Abstract"/>
        <w:spacing w:after="0"/>
        <w:rPr>
          <w:b w:val="0"/>
        </w:rPr>
      </w:pPr>
      <w:r w:rsidRPr="00E40F1E">
        <w:rPr>
          <w:sz w:val="24"/>
          <w:szCs w:val="24"/>
        </w:rPr>
        <w:t>Abstract:</w:t>
      </w:r>
      <w:r w:rsidR="003F6449" w:rsidRPr="00E40F1E">
        <w:rPr>
          <w:b w:val="0"/>
          <w:sz w:val="24"/>
          <w:szCs w:val="24"/>
        </w:rPr>
        <w:t xml:space="preserve"> </w:t>
      </w:r>
      <w:r w:rsidR="00ED1B68" w:rsidRPr="00ED1B68">
        <w:rPr>
          <w:b w:val="0"/>
          <w:sz w:val="24"/>
          <w:szCs w:val="24"/>
        </w:rPr>
        <w:t xml:space="preserve">The influence of different substitutional mechanisms on the electrocaloric effect of a lead-free </w:t>
      </w:r>
      <w:proofErr w:type="gramStart"/>
      <w:r w:rsidR="007205D8">
        <w:rPr>
          <w:b w:val="0"/>
          <w:sz w:val="24"/>
          <w:szCs w:val="24"/>
        </w:rPr>
        <w:t>Sr</w:t>
      </w:r>
      <w:r w:rsidR="007205D8" w:rsidRPr="00ED1B68">
        <w:rPr>
          <w:b w:val="0"/>
          <w:sz w:val="24"/>
          <w:szCs w:val="24"/>
        </w:rPr>
        <w:t>Bi</w:t>
      </w:r>
      <w:r w:rsidR="007205D8" w:rsidRPr="007205D8">
        <w:rPr>
          <w:b w:val="0"/>
          <w:sz w:val="24"/>
          <w:szCs w:val="24"/>
          <w:vertAlign w:val="subscript"/>
        </w:rPr>
        <w:t>2</w:t>
      </w:r>
      <w:r w:rsidR="007205D8" w:rsidRPr="00ED1B68">
        <w:rPr>
          <w:b w:val="0"/>
          <w:sz w:val="24"/>
          <w:szCs w:val="24"/>
        </w:rPr>
        <w:t>(</w:t>
      </w:r>
      <w:proofErr w:type="gramEnd"/>
      <w:r w:rsidR="007205D8" w:rsidRPr="00ED1B68">
        <w:rPr>
          <w:b w:val="0"/>
          <w:sz w:val="24"/>
          <w:szCs w:val="24"/>
        </w:rPr>
        <w:t>Nb</w:t>
      </w:r>
      <w:r w:rsidR="007205D8" w:rsidRPr="007205D8">
        <w:rPr>
          <w:b w:val="0"/>
          <w:sz w:val="24"/>
          <w:szCs w:val="24"/>
          <w:vertAlign w:val="subscript"/>
        </w:rPr>
        <w:t>0.2</w:t>
      </w:r>
      <w:r w:rsidR="007205D8" w:rsidRPr="00ED1B68">
        <w:rPr>
          <w:b w:val="0"/>
          <w:sz w:val="24"/>
          <w:szCs w:val="24"/>
        </w:rPr>
        <w:t>Ta</w:t>
      </w:r>
      <w:r w:rsidR="007205D8" w:rsidRPr="007205D8">
        <w:rPr>
          <w:b w:val="0"/>
          <w:sz w:val="24"/>
          <w:szCs w:val="24"/>
          <w:vertAlign w:val="subscript"/>
        </w:rPr>
        <w:t>0.8</w:t>
      </w:r>
      <w:r w:rsidR="007205D8" w:rsidRPr="00ED1B68">
        <w:rPr>
          <w:b w:val="0"/>
          <w:sz w:val="24"/>
          <w:szCs w:val="24"/>
        </w:rPr>
        <w:t>)</w:t>
      </w:r>
      <w:r w:rsidR="007205D8" w:rsidRPr="007205D8">
        <w:rPr>
          <w:b w:val="0"/>
          <w:sz w:val="24"/>
          <w:szCs w:val="24"/>
          <w:vertAlign w:val="subscript"/>
        </w:rPr>
        <w:t>2</w:t>
      </w:r>
      <w:r w:rsidR="007205D8" w:rsidRPr="00ED1B68">
        <w:rPr>
          <w:b w:val="0"/>
          <w:sz w:val="24"/>
          <w:szCs w:val="24"/>
        </w:rPr>
        <w:t>O</w:t>
      </w:r>
      <w:r w:rsidR="007205D8" w:rsidRPr="007205D8">
        <w:rPr>
          <w:b w:val="0"/>
          <w:sz w:val="24"/>
          <w:szCs w:val="24"/>
          <w:vertAlign w:val="subscript"/>
        </w:rPr>
        <w:t>9</w:t>
      </w:r>
      <w:r w:rsidR="007205D8" w:rsidRPr="00ED1B68">
        <w:rPr>
          <w:b w:val="0"/>
          <w:sz w:val="24"/>
          <w:szCs w:val="24"/>
        </w:rPr>
        <w:t xml:space="preserve"> </w:t>
      </w:r>
      <w:r w:rsidR="00ED1B68" w:rsidRPr="00ED1B68">
        <w:rPr>
          <w:b w:val="0"/>
          <w:sz w:val="24"/>
          <w:szCs w:val="24"/>
        </w:rPr>
        <w:t>Aurivillius phase was studied for  application in electrocaloric cooling systems. The A-site substitution with barium efficiently reduced the temperature of maximum permittivity from about 300</w:t>
      </w:r>
      <w:r w:rsidR="007205D8">
        <w:rPr>
          <w:b w:val="0"/>
          <w:sz w:val="24"/>
          <w:szCs w:val="24"/>
        </w:rPr>
        <w:sym w:font="Symbol" w:char="F0B0"/>
      </w:r>
      <w:r w:rsidR="00ED1B68" w:rsidRPr="00ED1B68">
        <w:rPr>
          <w:b w:val="0"/>
          <w:sz w:val="24"/>
          <w:szCs w:val="24"/>
        </w:rPr>
        <w:t>C to 100</w:t>
      </w:r>
      <w:r w:rsidR="007205D8">
        <w:rPr>
          <w:b w:val="0"/>
          <w:sz w:val="24"/>
          <w:szCs w:val="24"/>
        </w:rPr>
        <w:sym w:font="Symbol" w:char="F0B0"/>
      </w:r>
      <w:r w:rsidR="00ED1B68" w:rsidRPr="00ED1B68">
        <w:rPr>
          <w:b w:val="0"/>
          <w:sz w:val="24"/>
          <w:szCs w:val="24"/>
        </w:rPr>
        <w:t xml:space="preserve">C. The A-site substitution induced phenomena that are typical of strong </w:t>
      </w:r>
      <w:proofErr w:type="spellStart"/>
      <w:r w:rsidR="00ED1B68" w:rsidRPr="00ED1B68">
        <w:rPr>
          <w:b w:val="0"/>
          <w:sz w:val="24"/>
          <w:szCs w:val="24"/>
        </w:rPr>
        <w:t>relaxor</w:t>
      </w:r>
      <w:proofErr w:type="spellEnd"/>
      <w:r w:rsidR="00ED1B68" w:rsidRPr="00ED1B68">
        <w:rPr>
          <w:b w:val="0"/>
          <w:sz w:val="24"/>
          <w:szCs w:val="24"/>
        </w:rPr>
        <w:t xml:space="preserve"> ferroelectrics such as significant broadening of the permittivity peak and an increase in its frequency dispersion and with a depolarization temperature below room temperature. These features directly influenced the electrocaloric effect. A direct measurement system, based on a modified-differential scanning calorimeter, was used to analyze the EC effect of the dense (Sr</w:t>
      </w:r>
      <w:r w:rsidR="00ED1B68" w:rsidRPr="007205D8">
        <w:rPr>
          <w:b w:val="0"/>
          <w:sz w:val="24"/>
          <w:szCs w:val="24"/>
          <w:vertAlign w:val="subscript"/>
        </w:rPr>
        <w:t>0.5</w:t>
      </w:r>
      <w:r w:rsidR="00ED1B68" w:rsidRPr="00ED1B68">
        <w:rPr>
          <w:b w:val="0"/>
          <w:sz w:val="24"/>
          <w:szCs w:val="24"/>
        </w:rPr>
        <w:t>Ba</w:t>
      </w:r>
      <w:r w:rsidR="00ED1B68" w:rsidRPr="007205D8">
        <w:rPr>
          <w:b w:val="0"/>
          <w:sz w:val="24"/>
          <w:szCs w:val="24"/>
          <w:vertAlign w:val="subscript"/>
        </w:rPr>
        <w:t>0.5</w:t>
      </w:r>
      <w:proofErr w:type="gramStart"/>
      <w:r w:rsidR="00ED1B68" w:rsidRPr="00ED1B68">
        <w:rPr>
          <w:b w:val="0"/>
          <w:sz w:val="24"/>
          <w:szCs w:val="24"/>
        </w:rPr>
        <w:t>)Bi</w:t>
      </w:r>
      <w:r w:rsidR="00ED1B68" w:rsidRPr="007205D8">
        <w:rPr>
          <w:b w:val="0"/>
          <w:sz w:val="24"/>
          <w:szCs w:val="24"/>
          <w:vertAlign w:val="subscript"/>
        </w:rPr>
        <w:t>2</w:t>
      </w:r>
      <w:proofErr w:type="gramEnd"/>
      <w:r w:rsidR="00ED1B68" w:rsidRPr="00ED1B68">
        <w:rPr>
          <w:b w:val="0"/>
          <w:sz w:val="24"/>
          <w:szCs w:val="24"/>
        </w:rPr>
        <w:t>(Nb</w:t>
      </w:r>
      <w:r w:rsidR="00ED1B68" w:rsidRPr="007205D8">
        <w:rPr>
          <w:b w:val="0"/>
          <w:sz w:val="24"/>
          <w:szCs w:val="24"/>
          <w:vertAlign w:val="subscript"/>
        </w:rPr>
        <w:t>0.2</w:t>
      </w:r>
      <w:r w:rsidR="00ED1B68" w:rsidRPr="00ED1B68">
        <w:rPr>
          <w:b w:val="0"/>
          <w:sz w:val="24"/>
          <w:szCs w:val="24"/>
        </w:rPr>
        <w:t>Ta</w:t>
      </w:r>
      <w:r w:rsidR="00ED1B68" w:rsidRPr="007205D8">
        <w:rPr>
          <w:b w:val="0"/>
          <w:sz w:val="24"/>
          <w:szCs w:val="24"/>
          <w:vertAlign w:val="subscript"/>
        </w:rPr>
        <w:t>0.8</w:t>
      </w:r>
      <w:r w:rsidR="00ED1B68" w:rsidRPr="00ED1B68">
        <w:rPr>
          <w:b w:val="0"/>
          <w:sz w:val="24"/>
          <w:szCs w:val="24"/>
        </w:rPr>
        <w:t>)</w:t>
      </w:r>
      <w:r w:rsidR="00ED1B68" w:rsidRPr="007205D8">
        <w:rPr>
          <w:b w:val="0"/>
          <w:sz w:val="24"/>
          <w:szCs w:val="24"/>
          <w:vertAlign w:val="subscript"/>
        </w:rPr>
        <w:t>2</w:t>
      </w:r>
      <w:r w:rsidR="00ED1B68" w:rsidRPr="00ED1B68">
        <w:rPr>
          <w:b w:val="0"/>
          <w:sz w:val="24"/>
          <w:szCs w:val="24"/>
        </w:rPr>
        <w:t>O</w:t>
      </w:r>
      <w:r w:rsidR="00ED1B68" w:rsidRPr="007205D8">
        <w:rPr>
          <w:b w:val="0"/>
          <w:sz w:val="24"/>
          <w:szCs w:val="24"/>
          <w:vertAlign w:val="subscript"/>
        </w:rPr>
        <w:t>9</w:t>
      </w:r>
      <w:r w:rsidR="00ED1B68" w:rsidRPr="00ED1B68">
        <w:rPr>
          <w:b w:val="0"/>
          <w:sz w:val="24"/>
          <w:szCs w:val="24"/>
        </w:rPr>
        <w:t xml:space="preserve"> ceramics. In accordance with the </w:t>
      </w:r>
      <w:proofErr w:type="spellStart"/>
      <w:r w:rsidR="00ED1B68" w:rsidRPr="00ED1B68">
        <w:rPr>
          <w:b w:val="0"/>
          <w:sz w:val="24"/>
          <w:szCs w:val="24"/>
        </w:rPr>
        <w:t>relaxor</w:t>
      </w:r>
      <w:proofErr w:type="spellEnd"/>
      <w:r w:rsidR="00ED1B68" w:rsidRPr="00ED1B68">
        <w:rPr>
          <w:b w:val="0"/>
          <w:sz w:val="24"/>
          <w:szCs w:val="24"/>
        </w:rPr>
        <w:t xml:space="preserve"> characteristics, the EC effect was found to increase continuously over a broad temperature range above the room temperature. This was attributed to the alignment of field induced polar </w:t>
      </w:r>
      <w:proofErr w:type="spellStart"/>
      <w:r w:rsidR="00ED1B68" w:rsidRPr="00ED1B68">
        <w:rPr>
          <w:b w:val="0"/>
          <w:sz w:val="24"/>
          <w:szCs w:val="24"/>
        </w:rPr>
        <w:t>nanodomains</w:t>
      </w:r>
      <w:proofErr w:type="spellEnd"/>
      <w:r w:rsidR="00ED1B68" w:rsidRPr="00ED1B68">
        <w:rPr>
          <w:b w:val="0"/>
          <w:sz w:val="24"/>
          <w:szCs w:val="24"/>
        </w:rPr>
        <w:t>. Directions for optimization towards a high-performing EC ceramic were identified.</w:t>
      </w:r>
    </w:p>
    <w:p w:rsidR="00D90566" w:rsidRDefault="00D90566">
      <w:pPr>
        <w:rPr>
          <w:rFonts w:ascii="Times New Roman" w:hAnsi="Times New Roman" w:cs="Times New Roman"/>
          <w:b/>
        </w:rPr>
      </w:pPr>
    </w:p>
    <w:p w:rsidR="00576D79" w:rsidRPr="001822AF" w:rsidRDefault="00576D79" w:rsidP="00576D7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Keywords: </w:t>
      </w:r>
      <w:r w:rsidRPr="001F20C7">
        <w:rPr>
          <w:rFonts w:ascii="Times New Roman" w:hAnsi="Times New Roman" w:cs="Times New Roman"/>
        </w:rPr>
        <w:t xml:space="preserve">Aurivillius phases; lead-free ceramics; ferroelectric </w:t>
      </w:r>
      <w:proofErr w:type="spellStart"/>
      <w:r w:rsidRPr="001F20C7">
        <w:rPr>
          <w:rFonts w:ascii="Times New Roman" w:hAnsi="Times New Roman" w:cs="Times New Roman"/>
        </w:rPr>
        <w:t>relaxor</w:t>
      </w:r>
      <w:proofErr w:type="spellEnd"/>
      <w:r w:rsidRPr="001F20C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F20C7">
        <w:rPr>
          <w:rFonts w:ascii="Times New Roman" w:hAnsi="Times New Roman" w:cs="Times New Roman"/>
        </w:rPr>
        <w:t>electrocaloric</w:t>
      </w:r>
      <w:proofErr w:type="spellEnd"/>
      <w:r w:rsidRPr="001F20C7">
        <w:rPr>
          <w:rFonts w:ascii="Times New Roman" w:hAnsi="Times New Roman" w:cs="Times New Roman"/>
        </w:rPr>
        <w:t xml:space="preserve"> materials</w:t>
      </w:r>
    </w:p>
    <w:p w:rsidR="00D90566" w:rsidRPr="001822AF" w:rsidRDefault="00D90566">
      <w:pPr>
        <w:rPr>
          <w:rFonts w:ascii="Times New Roman" w:hAnsi="Times New Roman" w:cs="Times New Roman"/>
          <w:b/>
        </w:rPr>
      </w:pPr>
    </w:p>
    <w:p w:rsidR="004A5918" w:rsidRDefault="004A5918" w:rsidP="00BA5F58">
      <w:pPr>
        <w:pStyle w:val="textbo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00136" w:rsidRDefault="00300136" w:rsidP="00BA5F58">
      <w:pPr>
        <w:pStyle w:val="textbo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00136" w:rsidRDefault="00300136" w:rsidP="00BA5F58">
      <w:pPr>
        <w:pStyle w:val="textbo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00136" w:rsidRDefault="00300136" w:rsidP="00BA5F58">
      <w:pPr>
        <w:pStyle w:val="textbo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5918" w:rsidRDefault="004A5918" w:rsidP="001822AF">
      <w:pPr>
        <w:pStyle w:val="textbox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918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D90566">
        <w:rPr>
          <w:rFonts w:ascii="Times New Roman" w:hAnsi="Times New Roman" w:cs="Times New Roman"/>
          <w:b/>
          <w:sz w:val="24"/>
          <w:szCs w:val="24"/>
        </w:rPr>
        <w:t>NTRODUCTION</w:t>
      </w:r>
    </w:p>
    <w:p w:rsidR="004A5918" w:rsidRPr="004A5918" w:rsidRDefault="004A5918" w:rsidP="001822AF">
      <w:pPr>
        <w:pStyle w:val="textbox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F58" w:rsidRPr="00BA5F58" w:rsidRDefault="006729BD" w:rsidP="001822AF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A5F58">
        <w:rPr>
          <w:rFonts w:ascii="Times New Roman" w:hAnsi="Times New Roman" w:cs="Times New Roman"/>
          <w:sz w:val="24"/>
          <w:szCs w:val="24"/>
        </w:rPr>
        <w:t>Among lead-free electrocaloric</w:t>
      </w:r>
      <w:r w:rsidR="00DC3FAF">
        <w:rPr>
          <w:rFonts w:ascii="Times New Roman" w:hAnsi="Times New Roman" w:cs="Times New Roman"/>
          <w:sz w:val="24"/>
          <w:szCs w:val="24"/>
        </w:rPr>
        <w:t xml:space="preserve"> (EC)</w:t>
      </w:r>
      <w:r w:rsidRPr="00BA5F58">
        <w:rPr>
          <w:rFonts w:ascii="Times New Roman" w:hAnsi="Times New Roman" w:cs="Times New Roman"/>
          <w:sz w:val="24"/>
          <w:szCs w:val="24"/>
        </w:rPr>
        <w:t xml:space="preserve"> materials Aurivi</w:t>
      </w:r>
      <w:r w:rsidR="00DC3FAF">
        <w:rPr>
          <w:rFonts w:ascii="Times New Roman" w:hAnsi="Times New Roman" w:cs="Times New Roman"/>
          <w:sz w:val="24"/>
          <w:szCs w:val="24"/>
        </w:rPr>
        <w:t>l</w:t>
      </w:r>
      <w:r w:rsidRPr="00BA5F58">
        <w:rPr>
          <w:rFonts w:ascii="Times New Roman" w:hAnsi="Times New Roman" w:cs="Times New Roman"/>
          <w:sz w:val="24"/>
          <w:szCs w:val="24"/>
        </w:rPr>
        <w:t xml:space="preserve">lius </w:t>
      </w:r>
      <w:r w:rsidR="00B573CC">
        <w:rPr>
          <w:rFonts w:ascii="Times New Roman" w:hAnsi="Times New Roman" w:cs="Times New Roman"/>
          <w:sz w:val="24"/>
          <w:szCs w:val="24"/>
        </w:rPr>
        <w:t>phases have been recognized as</w:t>
      </w:r>
      <w:r w:rsidRPr="00BA5F58">
        <w:rPr>
          <w:rFonts w:ascii="Times New Roman" w:hAnsi="Times New Roman" w:cs="Times New Roman"/>
          <w:sz w:val="24"/>
          <w:szCs w:val="24"/>
        </w:rPr>
        <w:t xml:space="preserve"> promising candidates for </w:t>
      </w:r>
      <w:r w:rsidR="00AB7949" w:rsidRPr="00BA5F58">
        <w:rPr>
          <w:rFonts w:ascii="Times New Roman" w:hAnsi="Times New Roman" w:cs="Times New Roman"/>
          <w:sz w:val="24"/>
          <w:szCs w:val="24"/>
        </w:rPr>
        <w:t>mid</w:t>
      </w:r>
      <w:r w:rsidR="00B573CC">
        <w:rPr>
          <w:rFonts w:ascii="Times New Roman" w:hAnsi="Times New Roman" w:cs="Times New Roman"/>
          <w:sz w:val="24"/>
          <w:szCs w:val="24"/>
        </w:rPr>
        <w:t>-</w:t>
      </w:r>
      <w:r w:rsidR="00AB7949" w:rsidRPr="00BA5F58">
        <w:rPr>
          <w:rFonts w:ascii="Times New Roman" w:hAnsi="Times New Roman" w:cs="Times New Roman"/>
          <w:sz w:val="24"/>
          <w:szCs w:val="24"/>
        </w:rPr>
        <w:t xml:space="preserve"> and large</w:t>
      </w:r>
      <w:r w:rsidR="00B573CC">
        <w:rPr>
          <w:rFonts w:ascii="Times New Roman" w:hAnsi="Times New Roman" w:cs="Times New Roman"/>
          <w:sz w:val="24"/>
          <w:szCs w:val="24"/>
        </w:rPr>
        <w:t>-</w:t>
      </w:r>
      <w:r w:rsidR="00AB7949" w:rsidRPr="00BA5F58">
        <w:rPr>
          <w:rFonts w:ascii="Times New Roman" w:hAnsi="Times New Roman" w:cs="Times New Roman"/>
          <w:sz w:val="24"/>
          <w:szCs w:val="24"/>
        </w:rPr>
        <w:t>scale EC refrigeration</w:t>
      </w:r>
      <w:r w:rsidR="00AE2E43">
        <w:rPr>
          <w:rFonts w:ascii="Times New Roman" w:hAnsi="Times New Roman" w:cs="Times New Roman"/>
          <w:sz w:val="24"/>
          <w:szCs w:val="24"/>
        </w:rPr>
        <w:t xml:space="preserve"> [</w:t>
      </w:r>
      <w:r w:rsidR="008434EB" w:rsidRPr="00AE2E43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erence w:id="1"/>
      </w:r>
      <w:r w:rsidR="00AE2E43">
        <w:rPr>
          <w:rFonts w:ascii="Times New Roman" w:hAnsi="Times New Roman" w:cs="Times New Roman"/>
          <w:sz w:val="24"/>
          <w:szCs w:val="24"/>
        </w:rPr>
        <w:t>]</w:t>
      </w:r>
      <w:r w:rsidRPr="00BA5F58">
        <w:rPr>
          <w:rFonts w:ascii="Times New Roman" w:hAnsi="Times New Roman" w:cs="Times New Roman"/>
          <w:sz w:val="24"/>
          <w:szCs w:val="24"/>
        </w:rPr>
        <w:t xml:space="preserve"> due to very high values </w:t>
      </w:r>
      <w:r w:rsidR="00AB7949" w:rsidRPr="00BA5F58">
        <w:rPr>
          <w:rFonts w:ascii="Times New Roman" w:hAnsi="Times New Roman" w:cs="Times New Roman"/>
          <w:sz w:val="24"/>
          <w:szCs w:val="24"/>
        </w:rPr>
        <w:t>of</w:t>
      </w:r>
      <w:r w:rsidRPr="00BA5F58">
        <w:rPr>
          <w:rFonts w:ascii="Times New Roman" w:hAnsi="Times New Roman" w:cs="Times New Roman"/>
          <w:sz w:val="24"/>
          <w:szCs w:val="24"/>
        </w:rPr>
        <w:t xml:space="preserve"> </w:t>
      </w:r>
      <w:r w:rsidR="004E00D3" w:rsidRPr="00BA5F58">
        <w:rPr>
          <w:rFonts w:ascii="Times New Roman" w:eastAsia="Times New Roman" w:hAnsi="Times New Roman" w:cs="Times New Roman"/>
          <w:sz w:val="24"/>
          <w:szCs w:val="24"/>
        </w:rPr>
        <w:t>dielectric</w:t>
      </w:r>
      <w:r w:rsidR="00AB7949" w:rsidRPr="00BA5F58">
        <w:rPr>
          <w:rFonts w:ascii="Times New Roman" w:eastAsia="Times New Roman" w:hAnsi="Times New Roman" w:cs="Times New Roman"/>
          <w:sz w:val="24"/>
          <w:szCs w:val="24"/>
        </w:rPr>
        <w:t xml:space="preserve"> strength</w:t>
      </w:r>
      <w:r w:rsidR="00B573CC">
        <w:rPr>
          <w:rFonts w:ascii="Times New Roman" w:eastAsia="Times New Roman" w:hAnsi="Times New Roman" w:cs="Times New Roman"/>
          <w:sz w:val="24"/>
          <w:szCs w:val="24"/>
        </w:rPr>
        <w:t>. It</w:t>
      </w:r>
      <w:r w:rsidR="00AB7949" w:rsidRPr="00BA5F58">
        <w:rPr>
          <w:rFonts w:ascii="Times New Roman" w:eastAsia="Times New Roman" w:hAnsi="Times New Roman" w:cs="Times New Roman"/>
          <w:sz w:val="24"/>
          <w:szCs w:val="24"/>
        </w:rPr>
        <w:t xml:space="preserve"> was reported to be around 280 MV/m </w:t>
      </w:r>
      <w:r w:rsidRPr="00BA5F58">
        <w:rPr>
          <w:rFonts w:ascii="Times New Roman" w:eastAsia="Times New Roman" w:hAnsi="Times New Roman" w:cs="Times New Roman"/>
          <w:sz w:val="24"/>
          <w:szCs w:val="24"/>
        </w:rPr>
        <w:t>for SrBi</w:t>
      </w:r>
      <w:r w:rsidRPr="00BA5F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A5F58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A5F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A5F5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A5F58">
        <w:rPr>
          <w:rFonts w:ascii="Times New Roman" w:eastAsia="Times New Roman" w:hAnsi="Times New Roman" w:cs="Times New Roman"/>
          <w:sz w:val="24"/>
          <w:szCs w:val="24"/>
          <w:vertAlign w:val="subscript"/>
        </w:rPr>
        <w:t>9</w:t>
      </w:r>
      <w:r w:rsidR="008434EB" w:rsidRPr="00BA5F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2E43">
        <w:rPr>
          <w:rFonts w:ascii="Times New Roman" w:eastAsia="Times New Roman" w:hAnsi="Times New Roman" w:cs="Times New Roman"/>
          <w:sz w:val="24"/>
          <w:szCs w:val="24"/>
        </w:rPr>
        <w:t>[</w:t>
      </w:r>
      <w:r w:rsidR="008434EB" w:rsidRPr="00AE2E43">
        <w:rPr>
          <w:rStyle w:val="EndnoteReference"/>
          <w:rFonts w:ascii="Times New Roman" w:eastAsia="Times New Roman" w:hAnsi="Times New Roman" w:cs="Times New Roman"/>
          <w:sz w:val="24"/>
          <w:szCs w:val="24"/>
          <w:vertAlign w:val="baseline"/>
        </w:rPr>
        <w:endnoteReference w:id="2"/>
      </w:r>
      <w:r w:rsidR="00AE2E43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BA5F58">
        <w:rPr>
          <w:rFonts w:ascii="Times New Roman" w:eastAsia="Times New Roman" w:hAnsi="Times New Roman" w:cs="Times New Roman"/>
          <w:sz w:val="24"/>
          <w:szCs w:val="24"/>
        </w:rPr>
        <w:t xml:space="preserve"> The dielectric strength has been recognized as one of the key properties that enable achieving </w:t>
      </w:r>
      <w:r w:rsidR="00B573C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A5F58">
        <w:rPr>
          <w:rFonts w:ascii="Times New Roman" w:eastAsia="Times New Roman" w:hAnsi="Times New Roman" w:cs="Times New Roman"/>
          <w:sz w:val="24"/>
          <w:szCs w:val="24"/>
        </w:rPr>
        <w:t>high EC effects.</w:t>
      </w:r>
      <w:r w:rsidR="003044BA">
        <w:rPr>
          <w:rFonts w:ascii="Times New Roman" w:eastAsia="Times New Roman" w:hAnsi="Times New Roman" w:cs="Times New Roman"/>
          <w:sz w:val="24"/>
          <w:szCs w:val="24"/>
        </w:rPr>
        <w:t>[</w:t>
      </w:r>
      <w:bookmarkStart w:id="1" w:name="_Ref493599265"/>
      <w:r w:rsidR="003044BA" w:rsidRPr="003044BA">
        <w:rPr>
          <w:rStyle w:val="EndnoteReference"/>
          <w:rFonts w:ascii="Times New Roman" w:eastAsia="Times New Roman" w:hAnsi="Times New Roman" w:cs="Times New Roman"/>
          <w:sz w:val="24"/>
          <w:szCs w:val="24"/>
          <w:vertAlign w:val="baseline"/>
        </w:rPr>
        <w:endnoteReference w:id="3"/>
      </w:r>
      <w:bookmarkEnd w:id="1"/>
      <w:r w:rsidR="003044BA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BA5F58">
        <w:rPr>
          <w:rFonts w:ascii="Times New Roman" w:eastAsia="Times New Roman" w:hAnsi="Times New Roman" w:cs="Times New Roman"/>
          <w:sz w:val="24"/>
          <w:szCs w:val="24"/>
        </w:rPr>
        <w:t xml:space="preserve"> For th</w:t>
      </w:r>
      <w:r w:rsidR="00B573C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A5F58">
        <w:rPr>
          <w:rFonts w:ascii="Times New Roman" w:eastAsia="Times New Roman" w:hAnsi="Times New Roman" w:cs="Times New Roman"/>
          <w:sz w:val="24"/>
          <w:szCs w:val="24"/>
        </w:rPr>
        <w:t xml:space="preserve"> reason</w:t>
      </w:r>
      <w:r w:rsidR="00BA5F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5F58">
        <w:rPr>
          <w:rFonts w:ascii="Times New Roman" w:eastAsia="Times New Roman" w:hAnsi="Times New Roman" w:cs="Times New Roman"/>
          <w:sz w:val="24"/>
          <w:szCs w:val="24"/>
        </w:rPr>
        <w:t xml:space="preserve"> thin films that can susta</w:t>
      </w:r>
      <w:r w:rsidR="00BA5F58">
        <w:rPr>
          <w:rFonts w:ascii="Times New Roman" w:eastAsia="Times New Roman" w:hAnsi="Times New Roman" w:cs="Times New Roman"/>
          <w:sz w:val="24"/>
          <w:szCs w:val="24"/>
        </w:rPr>
        <w:t>in much higher fields than bulk</w:t>
      </w:r>
      <w:r w:rsidR="00B573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5F58">
        <w:rPr>
          <w:rFonts w:ascii="Times New Roman" w:eastAsia="Times New Roman" w:hAnsi="Times New Roman" w:cs="Times New Roman"/>
          <w:sz w:val="24"/>
          <w:szCs w:val="24"/>
        </w:rPr>
        <w:t xml:space="preserve"> give much higher EC effects. However, their </w:t>
      </w:r>
      <w:r w:rsidR="00AD18C4">
        <w:rPr>
          <w:rFonts w:ascii="Times New Roman" w:eastAsia="Times New Roman" w:hAnsi="Times New Roman" w:cs="Times New Roman"/>
          <w:sz w:val="24"/>
          <w:szCs w:val="24"/>
        </w:rPr>
        <w:t>application potential</w:t>
      </w:r>
      <w:r w:rsidRPr="00BA5F58">
        <w:rPr>
          <w:rFonts w:ascii="Times New Roman" w:eastAsia="Times New Roman" w:hAnsi="Times New Roman" w:cs="Times New Roman"/>
          <w:sz w:val="24"/>
          <w:szCs w:val="24"/>
        </w:rPr>
        <w:t xml:space="preserve"> is limited due to </w:t>
      </w:r>
      <w:r w:rsidR="00B573C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A5F58">
        <w:rPr>
          <w:rFonts w:ascii="Times New Roman" w:eastAsia="Times New Roman" w:hAnsi="Times New Roman" w:cs="Times New Roman"/>
          <w:sz w:val="24"/>
          <w:szCs w:val="24"/>
        </w:rPr>
        <w:t>very low heat capacity and</w:t>
      </w:r>
      <w:r w:rsidR="00B573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5F58">
        <w:rPr>
          <w:rFonts w:ascii="Times New Roman" w:eastAsia="Times New Roman" w:hAnsi="Times New Roman" w:cs="Times New Roman"/>
          <w:sz w:val="24"/>
          <w:szCs w:val="24"/>
        </w:rPr>
        <w:t xml:space="preserve"> consequently</w:t>
      </w:r>
      <w:r w:rsidR="00B573CC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BA5F58">
        <w:rPr>
          <w:rFonts w:ascii="Times New Roman" w:eastAsia="Times New Roman" w:hAnsi="Times New Roman" w:cs="Times New Roman"/>
          <w:sz w:val="24"/>
          <w:szCs w:val="24"/>
        </w:rPr>
        <w:t xml:space="preserve"> low cooling power. </w:t>
      </w:r>
      <w:r w:rsidR="00BA5F58" w:rsidRPr="00BA5F58">
        <w:rPr>
          <w:rFonts w:ascii="Times New Roman" w:hAnsi="Times New Roman" w:cs="Times New Roman"/>
          <w:sz w:val="24"/>
          <w:szCs w:val="24"/>
        </w:rPr>
        <w:t>In addition</w:t>
      </w:r>
      <w:r w:rsidR="00BA5F58">
        <w:rPr>
          <w:rFonts w:ascii="Times New Roman" w:hAnsi="Times New Roman" w:cs="Times New Roman"/>
          <w:sz w:val="24"/>
          <w:szCs w:val="24"/>
        </w:rPr>
        <w:t>,</w:t>
      </w:r>
      <w:r w:rsidR="00BA5F58" w:rsidRPr="00BA5F58">
        <w:rPr>
          <w:rFonts w:ascii="Times New Roman" w:hAnsi="Times New Roman" w:cs="Times New Roman"/>
          <w:sz w:val="24"/>
          <w:szCs w:val="24"/>
        </w:rPr>
        <w:t xml:space="preserve"> the Aurivil</w:t>
      </w:r>
      <w:r w:rsidR="00BA5F58">
        <w:rPr>
          <w:rFonts w:ascii="Times New Roman" w:hAnsi="Times New Roman" w:cs="Times New Roman"/>
          <w:sz w:val="24"/>
          <w:szCs w:val="24"/>
        </w:rPr>
        <w:t>l</w:t>
      </w:r>
      <w:r w:rsidR="00BA5F58" w:rsidRPr="00BA5F58">
        <w:rPr>
          <w:rFonts w:ascii="Times New Roman" w:hAnsi="Times New Roman" w:cs="Times New Roman"/>
          <w:sz w:val="24"/>
          <w:szCs w:val="24"/>
        </w:rPr>
        <w:t xml:space="preserve">ius phases exhibit </w:t>
      </w:r>
      <w:r w:rsidR="00B573CC">
        <w:rPr>
          <w:rFonts w:ascii="Times New Roman" w:hAnsi="Times New Roman" w:cs="Times New Roman"/>
          <w:sz w:val="24"/>
          <w:szCs w:val="24"/>
        </w:rPr>
        <w:t xml:space="preserve">a </w:t>
      </w:r>
      <w:r w:rsidR="00BA5F58" w:rsidRPr="00BA5F58">
        <w:rPr>
          <w:rFonts w:ascii="Times New Roman" w:hAnsi="Times New Roman" w:cs="Times New Roman"/>
          <w:sz w:val="24"/>
          <w:szCs w:val="24"/>
        </w:rPr>
        <w:t xml:space="preserve">low leakage current and </w:t>
      </w:r>
      <w:r w:rsidR="00B573CC">
        <w:rPr>
          <w:rFonts w:ascii="Times New Roman" w:hAnsi="Times New Roman" w:cs="Times New Roman"/>
          <w:sz w:val="24"/>
          <w:szCs w:val="24"/>
        </w:rPr>
        <w:t>a high resistance to fatigue.</w:t>
      </w:r>
      <w:r w:rsidR="00AE2E43">
        <w:rPr>
          <w:rFonts w:ascii="Times New Roman" w:hAnsi="Times New Roman" w:cs="Times New Roman"/>
          <w:sz w:val="24"/>
          <w:szCs w:val="24"/>
        </w:rPr>
        <w:t xml:space="preserve"> [</w:t>
      </w:r>
      <w:r w:rsidR="00BA5F58" w:rsidRPr="00AE2E43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erence w:id="4"/>
      </w:r>
      <w:r w:rsidR="00BA5F58" w:rsidRPr="00AE2E43">
        <w:rPr>
          <w:rFonts w:ascii="Times New Roman" w:hAnsi="Times New Roman" w:cs="Times New Roman"/>
          <w:sz w:val="24"/>
          <w:szCs w:val="24"/>
        </w:rPr>
        <w:t>,</w:t>
      </w:r>
      <w:r w:rsidR="00DA6628" w:rsidRPr="00AE2E43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erence w:id="5"/>
      </w:r>
      <w:r w:rsidR="00AE2E43">
        <w:rPr>
          <w:rFonts w:ascii="Times New Roman" w:hAnsi="Times New Roman" w:cs="Times New Roman"/>
          <w:sz w:val="24"/>
          <w:szCs w:val="24"/>
        </w:rPr>
        <w:t>]</w:t>
      </w:r>
      <w:r w:rsidR="00BA5F58" w:rsidRPr="00BA5F58">
        <w:rPr>
          <w:rFonts w:ascii="Times New Roman" w:hAnsi="Times New Roman" w:cs="Times New Roman"/>
          <w:sz w:val="24"/>
          <w:szCs w:val="24"/>
        </w:rPr>
        <w:t xml:space="preserve"> </w:t>
      </w:r>
      <w:r w:rsidR="00B573CC">
        <w:rPr>
          <w:rFonts w:ascii="Times New Roman" w:hAnsi="Times New Roman" w:cs="Times New Roman"/>
          <w:sz w:val="24"/>
          <w:szCs w:val="24"/>
        </w:rPr>
        <w:t>This</w:t>
      </w:r>
      <w:r w:rsidR="00BA5F58" w:rsidRPr="00BA5F58">
        <w:rPr>
          <w:rFonts w:ascii="Times New Roman" w:hAnsi="Times New Roman" w:cs="Times New Roman"/>
          <w:sz w:val="24"/>
          <w:szCs w:val="24"/>
        </w:rPr>
        <w:t xml:space="preserve"> is important for the refrigeration devices where </w:t>
      </w:r>
      <w:r w:rsidR="00BA5F58">
        <w:rPr>
          <w:rFonts w:ascii="Times New Roman" w:hAnsi="Times New Roman" w:cs="Times New Roman"/>
          <w:sz w:val="24"/>
          <w:szCs w:val="24"/>
        </w:rPr>
        <w:t xml:space="preserve">high alternating </w:t>
      </w:r>
      <w:r w:rsidR="00BA5F58" w:rsidRPr="00BA5F58">
        <w:rPr>
          <w:rFonts w:ascii="Times New Roman" w:hAnsi="Times New Roman" w:cs="Times New Roman"/>
          <w:sz w:val="24"/>
          <w:szCs w:val="24"/>
        </w:rPr>
        <w:t>electric fields are expected to be applied for as much as 10</w:t>
      </w:r>
      <w:r w:rsidR="00BA5F58" w:rsidRPr="00BA5F5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BA5F58" w:rsidRPr="00BA5F58">
        <w:rPr>
          <w:rFonts w:ascii="Times New Roman" w:hAnsi="Times New Roman" w:cs="Times New Roman"/>
          <w:sz w:val="24"/>
          <w:szCs w:val="24"/>
        </w:rPr>
        <w:t xml:space="preserve"> cycles.</w:t>
      </w:r>
    </w:p>
    <w:p w:rsidR="00BA5F58" w:rsidRDefault="00BA5F58" w:rsidP="001822AF">
      <w:pPr>
        <w:pStyle w:val="textbox"/>
        <w:shd w:val="clear" w:color="auto" w:fill="FFFFFF"/>
        <w:spacing w:before="0" w:beforeAutospacing="0" w:after="0" w:afterAutospacing="0"/>
        <w:jc w:val="both"/>
        <w:rPr>
          <w:rFonts w:cs="Times New Roman"/>
          <w:sz w:val="18"/>
          <w:szCs w:val="18"/>
        </w:rPr>
      </w:pPr>
    </w:p>
    <w:p w:rsidR="006729BD" w:rsidRDefault="006729BD" w:rsidP="001822A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exploit the benefits of the A</w:t>
      </w:r>
      <w:r w:rsidR="00CE7C0E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rivil</w:t>
      </w:r>
      <w:r w:rsidR="00DC3FAF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>ius phases</w:t>
      </w:r>
      <w:r w:rsidR="00C72773">
        <w:rPr>
          <w:rFonts w:ascii="Times New Roman" w:eastAsia="Times New Roman" w:hAnsi="Times New Roman" w:cs="Times New Roman"/>
        </w:rPr>
        <w:t xml:space="preserve"> for the </w:t>
      </w:r>
      <w:r w:rsidR="00B573CC">
        <w:rPr>
          <w:rFonts w:ascii="Times New Roman" w:eastAsia="Times New Roman" w:hAnsi="Times New Roman" w:cs="Times New Roman"/>
        </w:rPr>
        <w:t>EC</w:t>
      </w:r>
      <w:r w:rsidR="00C72773">
        <w:rPr>
          <w:rFonts w:ascii="Times New Roman" w:eastAsia="Times New Roman" w:hAnsi="Times New Roman" w:cs="Times New Roman"/>
        </w:rPr>
        <w:t xml:space="preserve"> refrigeration</w:t>
      </w:r>
      <w:r>
        <w:rPr>
          <w:rFonts w:ascii="Times New Roman" w:eastAsia="Times New Roman" w:hAnsi="Times New Roman" w:cs="Times New Roman"/>
        </w:rPr>
        <w:t xml:space="preserve"> their ferroelectric transition should be moved from </w:t>
      </w:r>
      <w:r w:rsidR="004E00D3">
        <w:rPr>
          <w:rFonts w:ascii="Times New Roman" w:eastAsia="Times New Roman" w:hAnsi="Times New Roman" w:cs="Times New Roman"/>
        </w:rPr>
        <w:t xml:space="preserve">as high as </w:t>
      </w:r>
      <w:r w:rsidR="00392F37">
        <w:rPr>
          <w:rFonts w:ascii="Times New Roman" w:eastAsia="Times New Roman" w:hAnsi="Times New Roman" w:cs="Times New Roman"/>
        </w:rPr>
        <w:t>4</w:t>
      </w:r>
      <w:r w:rsidR="004E00D3">
        <w:rPr>
          <w:rFonts w:ascii="Times New Roman" w:eastAsia="Times New Roman" w:hAnsi="Times New Roman" w:cs="Times New Roman"/>
        </w:rPr>
        <w:t>00</w:t>
      </w:r>
      <w:r w:rsidR="004E00D3" w:rsidRPr="00CE7C0E">
        <w:rPr>
          <w:rFonts w:ascii="Times New Roman" w:eastAsia="Times New Roman" w:hAnsi="Times New Roman" w:cs="Times New Roman"/>
          <w:vertAlign w:val="superscript"/>
        </w:rPr>
        <w:t>o</w:t>
      </w:r>
      <w:r w:rsidR="004E00D3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 down towards or even below room temperature. It would also be advantageous to induce a strong relaxor character in order to </w:t>
      </w:r>
      <w:r w:rsidR="004E00D3">
        <w:rPr>
          <w:rFonts w:ascii="Times New Roman" w:eastAsia="Times New Roman" w:hAnsi="Times New Roman" w:cs="Times New Roman"/>
        </w:rPr>
        <w:t xml:space="preserve">keep </w:t>
      </w:r>
      <w:r w:rsidR="00DA6628">
        <w:rPr>
          <w:rFonts w:ascii="Times New Roman" w:eastAsia="Times New Roman" w:hAnsi="Times New Roman" w:cs="Times New Roman"/>
        </w:rPr>
        <w:t xml:space="preserve">the </w:t>
      </w:r>
      <w:r w:rsidR="004E00D3">
        <w:rPr>
          <w:rFonts w:ascii="Times New Roman" w:eastAsia="Times New Roman" w:hAnsi="Times New Roman" w:cs="Times New Roman"/>
        </w:rPr>
        <w:t>EC effect high through</w:t>
      </w:r>
      <w:r w:rsidR="00DA6628">
        <w:rPr>
          <w:rFonts w:ascii="Times New Roman" w:eastAsia="Times New Roman" w:hAnsi="Times New Roman" w:cs="Times New Roman"/>
        </w:rPr>
        <w:t xml:space="preserve"> a</w:t>
      </w:r>
      <w:r w:rsidR="004E00D3">
        <w:rPr>
          <w:rFonts w:ascii="Times New Roman" w:eastAsia="Times New Roman" w:hAnsi="Times New Roman" w:cs="Times New Roman"/>
        </w:rPr>
        <w:t xml:space="preserve"> broad temperature range around the </w:t>
      </w:r>
      <w:r w:rsidR="00B573CC">
        <w:rPr>
          <w:rFonts w:ascii="Times New Roman" w:eastAsia="Times New Roman" w:hAnsi="Times New Roman" w:cs="Times New Roman"/>
        </w:rPr>
        <w:t>refrigerator working</w:t>
      </w:r>
      <w:r w:rsidR="004E00D3">
        <w:rPr>
          <w:rFonts w:ascii="Times New Roman" w:eastAsia="Times New Roman" w:hAnsi="Times New Roman" w:cs="Times New Roman"/>
        </w:rPr>
        <w:t xml:space="preserve"> temperature</w:t>
      </w:r>
      <w:r w:rsidR="00B573CC">
        <w:rPr>
          <w:rFonts w:ascii="Times New Roman" w:eastAsia="Times New Roman" w:hAnsi="Times New Roman" w:cs="Times New Roman"/>
        </w:rPr>
        <w:t>s</w:t>
      </w:r>
      <w:r w:rsidR="004E00D3">
        <w:rPr>
          <w:rFonts w:ascii="Times New Roman" w:eastAsia="Times New Roman" w:hAnsi="Times New Roman" w:cs="Times New Roman"/>
        </w:rPr>
        <w:t>.</w:t>
      </w:r>
      <w:r w:rsidR="003677DE">
        <w:rPr>
          <w:rFonts w:ascii="Times New Roman" w:eastAsia="Times New Roman" w:hAnsi="Times New Roman" w:cs="Times New Roman"/>
        </w:rPr>
        <w:t xml:space="preserve"> [</w:t>
      </w:r>
      <w:r w:rsidR="003677DE" w:rsidRPr="003044BA">
        <w:rPr>
          <w:rStyle w:val="EndnoteReference"/>
          <w:rFonts w:ascii="Times New Roman" w:eastAsia="Times New Roman" w:hAnsi="Times New Roman" w:cs="Times New Roman"/>
          <w:vertAlign w:val="baseline"/>
        </w:rPr>
        <w:endnoteReference w:id="6"/>
      </w:r>
      <w:r w:rsidR="003677DE">
        <w:rPr>
          <w:rFonts w:ascii="Times New Roman" w:eastAsia="Times New Roman" w:hAnsi="Times New Roman" w:cs="Times New Roman"/>
        </w:rPr>
        <w:t>]</w:t>
      </w:r>
    </w:p>
    <w:p w:rsidR="00C01028" w:rsidRDefault="00C01028" w:rsidP="001822A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C01028" w:rsidRDefault="00C01028" w:rsidP="00C0102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en-GB" w:eastAsia="en-GB"/>
        </w:rPr>
        <w:drawing>
          <wp:inline distT="0" distB="0" distL="0" distR="0">
            <wp:extent cx="1901952" cy="2414016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0 n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028" w:rsidRPr="00300136" w:rsidRDefault="00C01028" w:rsidP="00C01028">
      <w:pPr>
        <w:jc w:val="center"/>
      </w:pPr>
      <w:r w:rsidRPr="00300136">
        <w:rPr>
          <w:rFonts w:ascii="Times New Roman" w:eastAsia="Times New Roman" w:hAnsi="Times New Roman" w:cs="Times New Roman"/>
          <w:b/>
        </w:rPr>
        <w:t>Figure 1:</w:t>
      </w:r>
      <w:r w:rsidRPr="00300136">
        <w:rPr>
          <w:rFonts w:ascii="Times New Roman" w:eastAsia="Times New Roman" w:hAnsi="Times New Roman" w:cs="Times New Roman"/>
        </w:rPr>
        <w:t xml:space="preserve"> Crystal structure of (</w:t>
      </w:r>
      <w:proofErr w:type="spellStart"/>
      <w:r w:rsidRPr="00300136">
        <w:t>Sr</w:t>
      </w:r>
      <w:proofErr w:type="gramStart"/>
      <w:r w:rsidRPr="00300136">
        <w:t>,Ba</w:t>
      </w:r>
      <w:proofErr w:type="spellEnd"/>
      <w:proofErr w:type="gramEnd"/>
      <w:r w:rsidRPr="00300136">
        <w:t>)Bi</w:t>
      </w:r>
      <w:r w:rsidRPr="00300136">
        <w:rPr>
          <w:vertAlign w:val="subscript"/>
        </w:rPr>
        <w:t>2</w:t>
      </w:r>
      <w:r w:rsidRPr="00300136">
        <w:t>Nb</w:t>
      </w:r>
      <w:r w:rsidRPr="00300136">
        <w:rPr>
          <w:vertAlign w:val="subscript"/>
        </w:rPr>
        <w:t>2</w:t>
      </w:r>
      <w:r w:rsidRPr="00300136">
        <w:t>O</w:t>
      </w:r>
      <w:r w:rsidRPr="00300136">
        <w:rPr>
          <w:vertAlign w:val="subscript"/>
        </w:rPr>
        <w:t>9</w:t>
      </w:r>
      <w:r w:rsidRPr="00300136">
        <w:t xml:space="preserve"> </w:t>
      </w:r>
      <w:proofErr w:type="spellStart"/>
      <w:r w:rsidRPr="00300136">
        <w:t>Aurivillius</w:t>
      </w:r>
      <w:proofErr w:type="spellEnd"/>
      <w:r w:rsidRPr="00300136">
        <w:t xml:space="preserve"> phase seen as a-c projection</w:t>
      </w:r>
    </w:p>
    <w:p w:rsidR="00C01028" w:rsidRPr="006729BD" w:rsidRDefault="00C01028" w:rsidP="001822A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6729BD" w:rsidRDefault="006729BD" w:rsidP="001822AF">
      <w:pPr>
        <w:jc w:val="both"/>
      </w:pPr>
    </w:p>
    <w:p w:rsidR="00BB3BD2" w:rsidRPr="00371170" w:rsidRDefault="00DA6628" w:rsidP="001822A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</w:rPr>
        <w:t>The A</w:t>
      </w:r>
      <w:r w:rsidR="0000142B" w:rsidRPr="0000142B">
        <w:rPr>
          <w:rFonts w:ascii="Times New Roman" w:hAnsi="Times New Roman" w:cs="Times New Roman"/>
        </w:rPr>
        <w:t>urivillius phases are layered perovskites with a general composition of (Bi</w:t>
      </w:r>
      <w:r w:rsidR="0000142B" w:rsidRPr="0000142B">
        <w:rPr>
          <w:rFonts w:ascii="Times New Roman" w:hAnsi="Times New Roman" w:cs="Times New Roman"/>
          <w:vertAlign w:val="subscript"/>
        </w:rPr>
        <w:t>2</w:t>
      </w:r>
      <w:r w:rsidR="0000142B" w:rsidRPr="0000142B">
        <w:rPr>
          <w:rFonts w:ascii="Times New Roman" w:hAnsi="Times New Roman" w:cs="Times New Roman"/>
        </w:rPr>
        <w:t>O</w:t>
      </w:r>
      <w:r w:rsidR="0000142B" w:rsidRPr="0000142B">
        <w:rPr>
          <w:rFonts w:ascii="Times New Roman" w:hAnsi="Times New Roman" w:cs="Times New Roman"/>
          <w:vertAlign w:val="subscript"/>
        </w:rPr>
        <w:t>2</w:t>
      </w:r>
      <w:r w:rsidR="0000142B" w:rsidRPr="0000142B">
        <w:rPr>
          <w:rFonts w:ascii="Times New Roman" w:hAnsi="Times New Roman" w:cs="Times New Roman"/>
        </w:rPr>
        <w:t>)</w:t>
      </w:r>
      <w:r w:rsidR="0000142B" w:rsidRPr="0000142B">
        <w:rPr>
          <w:rFonts w:ascii="Times New Roman" w:hAnsi="Times New Roman" w:cs="Times New Roman"/>
          <w:vertAlign w:val="superscript"/>
        </w:rPr>
        <w:t>2+</w:t>
      </w:r>
      <w:r w:rsidR="0000142B" w:rsidRPr="0000142B">
        <w:rPr>
          <w:rFonts w:ascii="Times New Roman" w:hAnsi="Times New Roman" w:cs="Times New Roman"/>
        </w:rPr>
        <w:t xml:space="preserve"> (A</w:t>
      </w:r>
      <w:r w:rsidR="0000142B" w:rsidRPr="0000142B">
        <w:rPr>
          <w:rFonts w:ascii="Times New Roman" w:hAnsi="Times New Roman" w:cs="Times New Roman"/>
          <w:vertAlign w:val="subscript"/>
        </w:rPr>
        <w:t>m</w:t>
      </w:r>
      <w:r w:rsidR="0000142B" w:rsidRPr="0000142B">
        <w:rPr>
          <w:rFonts w:ascii="Times New Roman" w:hAnsi="Times New Roman" w:cs="Times New Roman"/>
          <w:vertAlign w:val="superscript"/>
        </w:rPr>
        <w:t>-1</w:t>
      </w:r>
      <w:r w:rsidR="0000142B" w:rsidRPr="0000142B">
        <w:rPr>
          <w:rFonts w:ascii="Times New Roman" w:hAnsi="Times New Roman" w:cs="Times New Roman"/>
        </w:rPr>
        <w:t>B</w:t>
      </w:r>
      <w:r w:rsidR="0000142B" w:rsidRPr="0000142B">
        <w:rPr>
          <w:rFonts w:ascii="Times New Roman" w:hAnsi="Times New Roman" w:cs="Times New Roman"/>
          <w:vertAlign w:val="subscript"/>
        </w:rPr>
        <w:t>m</w:t>
      </w:r>
      <w:r w:rsidR="0000142B" w:rsidRPr="0000142B">
        <w:rPr>
          <w:rFonts w:ascii="Times New Roman" w:hAnsi="Times New Roman" w:cs="Times New Roman"/>
        </w:rPr>
        <w:t>O</w:t>
      </w:r>
      <w:r w:rsidR="0000142B" w:rsidRPr="0000142B">
        <w:rPr>
          <w:rFonts w:ascii="Times New Roman" w:hAnsi="Times New Roman" w:cs="Times New Roman"/>
          <w:vertAlign w:val="subscript"/>
        </w:rPr>
        <w:t>3m+1</w:t>
      </w:r>
      <w:r w:rsidR="0000142B" w:rsidRPr="0000142B">
        <w:rPr>
          <w:rFonts w:ascii="Times New Roman" w:hAnsi="Times New Roman" w:cs="Times New Roman"/>
        </w:rPr>
        <w:t>)</w:t>
      </w:r>
      <w:r w:rsidR="0000142B" w:rsidRPr="0000142B">
        <w:rPr>
          <w:rFonts w:ascii="Times New Roman" w:hAnsi="Times New Roman" w:cs="Times New Roman"/>
          <w:vertAlign w:val="superscript"/>
        </w:rPr>
        <w:t>2–</w:t>
      </w:r>
      <w:r w:rsidR="0000142B" w:rsidRPr="0000142B">
        <w:rPr>
          <w:rFonts w:ascii="Times New Roman" w:hAnsi="Times New Roman" w:cs="Times New Roman"/>
        </w:rPr>
        <w:t>, where the (A</w:t>
      </w:r>
      <w:r w:rsidR="0000142B" w:rsidRPr="0000142B">
        <w:rPr>
          <w:rFonts w:ascii="Times New Roman" w:hAnsi="Times New Roman" w:cs="Times New Roman"/>
          <w:vertAlign w:val="subscript"/>
        </w:rPr>
        <w:t>m</w:t>
      </w:r>
      <w:r w:rsidR="0000142B" w:rsidRPr="0000142B">
        <w:rPr>
          <w:rFonts w:ascii="Times New Roman" w:hAnsi="Times New Roman" w:cs="Times New Roman"/>
          <w:vertAlign w:val="superscript"/>
        </w:rPr>
        <w:t>-1</w:t>
      </w:r>
      <w:r w:rsidR="0000142B" w:rsidRPr="0000142B">
        <w:rPr>
          <w:rFonts w:ascii="Times New Roman" w:hAnsi="Times New Roman" w:cs="Times New Roman"/>
        </w:rPr>
        <w:t>B</w:t>
      </w:r>
      <w:r w:rsidR="0000142B" w:rsidRPr="0000142B">
        <w:rPr>
          <w:rFonts w:ascii="Times New Roman" w:hAnsi="Times New Roman" w:cs="Times New Roman"/>
          <w:vertAlign w:val="subscript"/>
        </w:rPr>
        <w:t>m</w:t>
      </w:r>
      <w:r w:rsidR="0000142B" w:rsidRPr="0000142B">
        <w:rPr>
          <w:rFonts w:ascii="Times New Roman" w:hAnsi="Times New Roman" w:cs="Times New Roman"/>
        </w:rPr>
        <w:t>O</w:t>
      </w:r>
      <w:r w:rsidR="0000142B" w:rsidRPr="0000142B">
        <w:rPr>
          <w:rFonts w:ascii="Times New Roman" w:hAnsi="Times New Roman" w:cs="Times New Roman"/>
          <w:vertAlign w:val="subscript"/>
        </w:rPr>
        <w:t>3m+1</w:t>
      </w:r>
      <w:r w:rsidR="0000142B" w:rsidRPr="0000142B">
        <w:rPr>
          <w:rFonts w:ascii="Times New Roman" w:hAnsi="Times New Roman" w:cs="Times New Roman"/>
        </w:rPr>
        <w:t>)</w:t>
      </w:r>
      <w:r w:rsidR="0000142B" w:rsidRPr="0000142B">
        <w:rPr>
          <w:rFonts w:ascii="Times New Roman" w:hAnsi="Times New Roman" w:cs="Times New Roman"/>
          <w:vertAlign w:val="superscript"/>
        </w:rPr>
        <w:t>2–</w:t>
      </w:r>
      <w:r w:rsidR="001822AF">
        <w:rPr>
          <w:rFonts w:ascii="Times New Roman" w:hAnsi="Times New Roman" w:cs="Times New Roman"/>
        </w:rPr>
        <w:t xml:space="preserve"> </w:t>
      </w:r>
      <w:r w:rsidR="0000142B" w:rsidRPr="0000142B">
        <w:rPr>
          <w:rFonts w:ascii="Times New Roman" w:hAnsi="Times New Roman" w:cs="Times New Roman"/>
        </w:rPr>
        <w:t xml:space="preserve">perovskite-type layer is sandwiched between </w:t>
      </w:r>
      <w:r w:rsidR="00B573CC">
        <w:rPr>
          <w:rFonts w:ascii="Times New Roman" w:hAnsi="Times New Roman" w:cs="Times New Roman"/>
        </w:rPr>
        <w:t xml:space="preserve">the </w:t>
      </w:r>
      <w:r w:rsidR="0000142B" w:rsidRPr="0000142B">
        <w:rPr>
          <w:rFonts w:ascii="Times New Roman" w:hAnsi="Times New Roman" w:cs="Times New Roman"/>
        </w:rPr>
        <w:t>layers of bismuth oxide, (Bi</w:t>
      </w:r>
      <w:r w:rsidR="0000142B" w:rsidRPr="0000142B">
        <w:rPr>
          <w:rFonts w:ascii="Times New Roman" w:hAnsi="Times New Roman" w:cs="Times New Roman"/>
          <w:vertAlign w:val="subscript"/>
        </w:rPr>
        <w:t>2</w:t>
      </w:r>
      <w:r w:rsidR="0000142B" w:rsidRPr="0000142B">
        <w:rPr>
          <w:rFonts w:ascii="Times New Roman" w:hAnsi="Times New Roman" w:cs="Times New Roman"/>
        </w:rPr>
        <w:t>O</w:t>
      </w:r>
      <w:r w:rsidR="0000142B" w:rsidRPr="0000142B">
        <w:rPr>
          <w:rFonts w:ascii="Times New Roman" w:hAnsi="Times New Roman" w:cs="Times New Roman"/>
          <w:vertAlign w:val="subscript"/>
        </w:rPr>
        <w:t>2</w:t>
      </w:r>
      <w:r w:rsidR="0000142B" w:rsidRPr="0000142B">
        <w:rPr>
          <w:rFonts w:ascii="Times New Roman" w:hAnsi="Times New Roman" w:cs="Times New Roman"/>
        </w:rPr>
        <w:t>)</w:t>
      </w:r>
      <w:r w:rsidR="0000142B" w:rsidRPr="0000142B">
        <w:rPr>
          <w:rFonts w:ascii="Times New Roman" w:hAnsi="Times New Roman" w:cs="Times New Roman"/>
          <w:vertAlign w:val="superscript"/>
        </w:rPr>
        <w:t>2+</w:t>
      </w:r>
      <w:r w:rsidR="00C01028" w:rsidRPr="00300136">
        <w:rPr>
          <w:rFonts w:ascii="Times New Roman" w:hAnsi="Times New Roman" w:cs="Times New Roman"/>
        </w:rPr>
        <w:t xml:space="preserve"> (Fig. 1)</w:t>
      </w:r>
      <w:r w:rsidR="0000142B" w:rsidRPr="00300136">
        <w:t xml:space="preserve"> </w:t>
      </w:r>
      <w:r w:rsidR="00391465">
        <w:rPr>
          <w:rFonts w:ascii="Times New Roman" w:eastAsia="Times New Roman" w:hAnsi="Times New Roman" w:cs="Times New Roman"/>
          <w:color w:val="000000"/>
        </w:rPr>
        <w:t>The</w:t>
      </w:r>
      <w:r w:rsidR="00CE7C0E" w:rsidRPr="00CE7C0E">
        <w:rPr>
          <w:rFonts w:ascii="Times New Roman" w:eastAsia="Times New Roman" w:hAnsi="Times New Roman" w:cs="Times New Roman"/>
          <w:color w:val="000000"/>
        </w:rPr>
        <w:t xml:space="preserve"> </w:t>
      </w:r>
      <w:r w:rsidR="00B573CC">
        <w:rPr>
          <w:rFonts w:ascii="Times New Roman" w:eastAsia="Times New Roman" w:hAnsi="Times New Roman" w:cs="Times New Roman"/>
          <w:color w:val="000000"/>
        </w:rPr>
        <w:t xml:space="preserve">ferroelectric </w:t>
      </w:r>
      <w:r w:rsidR="00CE7C0E" w:rsidRPr="00CE7C0E">
        <w:rPr>
          <w:rFonts w:ascii="Times New Roman" w:eastAsia="Times New Roman" w:hAnsi="Times New Roman" w:cs="Times New Roman"/>
          <w:color w:val="000000"/>
        </w:rPr>
        <w:t xml:space="preserve">transition </w:t>
      </w:r>
      <w:r w:rsidR="004E00D3" w:rsidRPr="00CE7C0E">
        <w:rPr>
          <w:rFonts w:ascii="Times New Roman" w:eastAsia="Times New Roman" w:hAnsi="Times New Roman" w:cs="Times New Roman"/>
          <w:color w:val="000000"/>
        </w:rPr>
        <w:t>temperature</w:t>
      </w:r>
      <w:r w:rsidR="00CE7C0E" w:rsidRPr="00CE7C0E">
        <w:rPr>
          <w:rFonts w:ascii="Times New Roman" w:eastAsia="Times New Roman" w:hAnsi="Times New Roman" w:cs="Times New Roman"/>
          <w:color w:val="000000"/>
        </w:rPr>
        <w:t xml:space="preserve"> of the Aurivillius phases</w:t>
      </w:r>
      <w:r w:rsidR="00391465">
        <w:rPr>
          <w:rFonts w:ascii="Times New Roman" w:eastAsia="Times New Roman" w:hAnsi="Times New Roman" w:cs="Times New Roman"/>
          <w:color w:val="000000"/>
        </w:rPr>
        <w:t xml:space="preserve"> can be</w:t>
      </w:r>
      <w:r w:rsidR="004E00D3" w:rsidRPr="00CE7C0E">
        <w:rPr>
          <w:rFonts w:ascii="Times New Roman" w:eastAsia="Times New Roman" w:hAnsi="Times New Roman" w:cs="Times New Roman"/>
          <w:color w:val="000000"/>
        </w:rPr>
        <w:t xml:space="preserve"> </w:t>
      </w:r>
      <w:r w:rsidR="00CE7C0E" w:rsidRPr="00CE7C0E">
        <w:rPr>
          <w:rFonts w:ascii="Times New Roman" w:eastAsia="Times New Roman" w:hAnsi="Times New Roman" w:cs="Times New Roman"/>
          <w:color w:val="000000"/>
        </w:rPr>
        <w:t xml:space="preserve">efficiently </w:t>
      </w:r>
      <w:r w:rsidR="00391465">
        <w:rPr>
          <w:rFonts w:ascii="Times New Roman" w:eastAsia="Times New Roman" w:hAnsi="Times New Roman" w:cs="Times New Roman"/>
          <w:color w:val="000000"/>
        </w:rPr>
        <w:t xml:space="preserve">tuned </w:t>
      </w:r>
      <w:r w:rsidR="0000142B">
        <w:rPr>
          <w:rFonts w:ascii="Times New Roman" w:eastAsia="Times New Roman" w:hAnsi="Times New Roman" w:cs="Times New Roman"/>
          <w:color w:val="000000"/>
        </w:rPr>
        <w:t xml:space="preserve">down </w:t>
      </w:r>
      <w:r w:rsidR="00391465">
        <w:rPr>
          <w:rFonts w:ascii="Times New Roman" w:eastAsia="Times New Roman" w:hAnsi="Times New Roman" w:cs="Times New Roman"/>
          <w:color w:val="000000"/>
        </w:rPr>
        <w:t xml:space="preserve">towards </w:t>
      </w:r>
      <w:r w:rsidR="00B573CC">
        <w:rPr>
          <w:rFonts w:ascii="Times New Roman" w:eastAsia="Times New Roman" w:hAnsi="Times New Roman" w:cs="Times New Roman"/>
          <w:color w:val="000000"/>
        </w:rPr>
        <w:t xml:space="preserve">the </w:t>
      </w:r>
      <w:r w:rsidR="00391465">
        <w:rPr>
          <w:rFonts w:ascii="Times New Roman" w:eastAsia="Times New Roman" w:hAnsi="Times New Roman" w:cs="Times New Roman"/>
          <w:color w:val="000000"/>
        </w:rPr>
        <w:t>working temperatures of</w:t>
      </w:r>
      <w:r w:rsidR="004E00D3" w:rsidRPr="00CE7C0E">
        <w:rPr>
          <w:rFonts w:ascii="Times New Roman" w:eastAsia="Times New Roman" w:hAnsi="Times New Roman" w:cs="Times New Roman"/>
          <w:color w:val="000000"/>
        </w:rPr>
        <w:t xml:space="preserve"> the</w:t>
      </w:r>
      <w:r w:rsidR="00CE7C0E">
        <w:rPr>
          <w:rFonts w:ascii="Times New Roman" w:eastAsia="Times New Roman" w:hAnsi="Times New Roman" w:cs="Times New Roman"/>
          <w:color w:val="000000"/>
        </w:rPr>
        <w:t xml:space="preserve"> </w:t>
      </w:r>
      <w:r w:rsidR="00391465">
        <w:rPr>
          <w:rFonts w:ascii="Times New Roman" w:eastAsia="Times New Roman" w:hAnsi="Times New Roman" w:cs="Times New Roman"/>
          <w:color w:val="000000"/>
        </w:rPr>
        <w:t xml:space="preserve">refrigeration </w:t>
      </w:r>
      <w:r w:rsidR="00CE7C0E" w:rsidRPr="00CE7C0E">
        <w:rPr>
          <w:rFonts w:ascii="Times New Roman" w:eastAsia="Times New Roman" w:hAnsi="Times New Roman" w:cs="Times New Roman"/>
          <w:color w:val="000000"/>
        </w:rPr>
        <w:t>device</w:t>
      </w:r>
      <w:r w:rsidR="00391465">
        <w:rPr>
          <w:rFonts w:ascii="Times New Roman" w:eastAsia="Times New Roman" w:hAnsi="Times New Roman" w:cs="Times New Roman"/>
          <w:color w:val="000000"/>
        </w:rPr>
        <w:t>s with a B</w:t>
      </w:r>
      <w:r w:rsidR="0000142B">
        <w:rPr>
          <w:rFonts w:ascii="Times New Roman" w:eastAsia="Times New Roman" w:hAnsi="Times New Roman" w:cs="Times New Roman"/>
          <w:color w:val="000000"/>
        </w:rPr>
        <w:t>i</w:t>
      </w:r>
      <w:r w:rsidR="00391465">
        <w:rPr>
          <w:rFonts w:ascii="Times New Roman" w:eastAsia="Times New Roman" w:hAnsi="Times New Roman" w:cs="Times New Roman"/>
          <w:color w:val="000000"/>
        </w:rPr>
        <w:t xml:space="preserve">-site </w:t>
      </w:r>
      <w:r w:rsidR="00CE7C0E" w:rsidRPr="00CE7C0E">
        <w:rPr>
          <w:rFonts w:ascii="Times New Roman" w:eastAsia="Times New Roman" w:hAnsi="Times New Roman" w:cs="Times New Roman"/>
          <w:color w:val="000000"/>
        </w:rPr>
        <w:t xml:space="preserve">substitution. </w:t>
      </w:r>
      <w:r w:rsidR="00B573CC">
        <w:rPr>
          <w:rFonts w:ascii="Times New Roman" w:eastAsia="Times New Roman" w:hAnsi="Times New Roman" w:cs="Times New Roman"/>
          <w:color w:val="000000"/>
        </w:rPr>
        <w:t>L</w:t>
      </w:r>
      <w:r w:rsidR="00CE7C0E" w:rsidRPr="00CE7C0E">
        <w:rPr>
          <w:rFonts w:ascii="Times New Roman" w:eastAsia="Times New Roman" w:hAnsi="Times New Roman" w:cs="Times New Roman"/>
          <w:color w:val="000000"/>
        </w:rPr>
        <w:t>one electron pair</w:t>
      </w:r>
      <w:r w:rsidR="0000142B">
        <w:rPr>
          <w:rFonts w:ascii="Times New Roman" w:eastAsia="Times New Roman" w:hAnsi="Times New Roman" w:cs="Times New Roman"/>
          <w:color w:val="000000"/>
        </w:rPr>
        <w:t>s</w:t>
      </w:r>
      <w:r w:rsidR="00CE7C0E" w:rsidRPr="00CE7C0E">
        <w:rPr>
          <w:rFonts w:ascii="Times New Roman" w:eastAsia="Times New Roman" w:hAnsi="Times New Roman" w:cs="Times New Roman"/>
          <w:color w:val="000000"/>
        </w:rPr>
        <w:t xml:space="preserve"> of the Bi</w:t>
      </w:r>
      <w:r w:rsidR="00CE7C0E" w:rsidRPr="00CE7C0E">
        <w:rPr>
          <w:rFonts w:ascii="Times New Roman" w:eastAsia="Times New Roman" w:hAnsi="Times New Roman" w:cs="Times New Roman"/>
          <w:color w:val="000000"/>
          <w:vertAlign w:val="superscript"/>
        </w:rPr>
        <w:t>3+</w:t>
      </w:r>
      <w:r w:rsidR="00CE7C0E" w:rsidRPr="00CE7C0E">
        <w:rPr>
          <w:rFonts w:ascii="Times New Roman" w:eastAsia="Times New Roman" w:hAnsi="Times New Roman" w:cs="Times New Roman"/>
          <w:color w:val="000000"/>
        </w:rPr>
        <w:t xml:space="preserve"> ions </w:t>
      </w:r>
      <w:r w:rsidR="00391465">
        <w:rPr>
          <w:rFonts w:ascii="Times New Roman" w:eastAsia="Times New Roman" w:hAnsi="Times New Roman" w:cs="Times New Roman"/>
          <w:color w:val="000000"/>
        </w:rPr>
        <w:t xml:space="preserve">apply </w:t>
      </w:r>
      <w:r w:rsidR="00B573CC">
        <w:rPr>
          <w:rFonts w:ascii="Times New Roman" w:eastAsia="Times New Roman" w:hAnsi="Times New Roman" w:cs="Times New Roman"/>
          <w:color w:val="000000"/>
        </w:rPr>
        <w:t xml:space="preserve">a </w:t>
      </w:r>
      <w:r w:rsidR="00391465">
        <w:rPr>
          <w:rFonts w:ascii="Times New Roman" w:eastAsia="Times New Roman" w:hAnsi="Times New Roman" w:cs="Times New Roman"/>
          <w:color w:val="000000"/>
        </w:rPr>
        <w:t>compressive</w:t>
      </w:r>
      <w:r w:rsidR="00CE7C0E" w:rsidRPr="00CE7C0E">
        <w:rPr>
          <w:rFonts w:ascii="Times New Roman" w:eastAsia="Times New Roman" w:hAnsi="Times New Roman" w:cs="Times New Roman"/>
          <w:color w:val="000000"/>
        </w:rPr>
        <w:t xml:space="preserve"> str</w:t>
      </w:r>
      <w:r w:rsidR="00CE7C0E">
        <w:rPr>
          <w:rFonts w:ascii="Times New Roman" w:eastAsia="Times New Roman" w:hAnsi="Times New Roman" w:cs="Times New Roman"/>
          <w:color w:val="000000"/>
        </w:rPr>
        <w:t>ess</w:t>
      </w:r>
      <w:r w:rsidR="00391465">
        <w:rPr>
          <w:rFonts w:ascii="Times New Roman" w:eastAsia="Times New Roman" w:hAnsi="Times New Roman" w:cs="Times New Roman"/>
          <w:color w:val="000000"/>
        </w:rPr>
        <w:t xml:space="preserve"> on the neighboring perovskite laye</w:t>
      </w:r>
      <w:r w:rsidR="00A3632A">
        <w:rPr>
          <w:rFonts w:ascii="Times New Roman" w:eastAsia="Times New Roman" w:hAnsi="Times New Roman" w:cs="Times New Roman"/>
          <w:color w:val="000000"/>
        </w:rPr>
        <w:t xml:space="preserve">r and altogether contribute to distortion of </w:t>
      </w:r>
      <w:r w:rsidR="00B573CC">
        <w:rPr>
          <w:rFonts w:ascii="Times New Roman" w:eastAsia="Times New Roman" w:hAnsi="Times New Roman" w:cs="Times New Roman"/>
          <w:color w:val="000000"/>
        </w:rPr>
        <w:t xml:space="preserve">the </w:t>
      </w:r>
      <w:r w:rsidR="00CE7C0E" w:rsidRPr="00CE7C0E">
        <w:rPr>
          <w:rFonts w:ascii="Times New Roman" w:eastAsia="Times New Roman" w:hAnsi="Times New Roman" w:cs="Times New Roman"/>
          <w:color w:val="000000"/>
        </w:rPr>
        <w:t>BO</w:t>
      </w:r>
      <w:r w:rsidR="00CE7C0E" w:rsidRPr="0000142B">
        <w:rPr>
          <w:rFonts w:ascii="Times New Roman" w:eastAsia="Times New Roman" w:hAnsi="Times New Roman" w:cs="Times New Roman"/>
          <w:color w:val="000000"/>
          <w:vertAlign w:val="subscript"/>
        </w:rPr>
        <w:t>6</w:t>
      </w:r>
      <w:r w:rsidR="00A3632A">
        <w:rPr>
          <w:rFonts w:ascii="Times New Roman" w:eastAsia="Times New Roman" w:hAnsi="Times New Roman" w:cs="Times New Roman"/>
          <w:color w:val="000000"/>
        </w:rPr>
        <w:t xml:space="preserve"> octahedra</w:t>
      </w:r>
      <w:r w:rsidR="00CE7C0E">
        <w:rPr>
          <w:rFonts w:ascii="Times New Roman" w:eastAsia="Times New Roman" w:hAnsi="Times New Roman" w:cs="Times New Roman"/>
          <w:color w:val="000000"/>
        </w:rPr>
        <w:t>. The induced strain</w:t>
      </w:r>
      <w:r w:rsidR="00CE7C0E" w:rsidRPr="00CE7C0E">
        <w:rPr>
          <w:rFonts w:ascii="Times New Roman" w:eastAsia="Times New Roman" w:hAnsi="Times New Roman" w:cs="Times New Roman"/>
          <w:color w:val="000000"/>
        </w:rPr>
        <w:t xml:space="preserve"> </w:t>
      </w:r>
      <w:r w:rsidR="00391465">
        <w:rPr>
          <w:rFonts w:ascii="Times New Roman" w:eastAsia="Times New Roman" w:hAnsi="Times New Roman" w:cs="Times New Roman"/>
          <w:color w:val="000000"/>
        </w:rPr>
        <w:t>in the perovskite</w:t>
      </w:r>
      <w:r w:rsidR="00CE7C0E" w:rsidRPr="00CE7C0E">
        <w:rPr>
          <w:rFonts w:ascii="Times New Roman" w:eastAsia="Times New Roman" w:hAnsi="Times New Roman" w:cs="Times New Roman"/>
          <w:color w:val="000000"/>
        </w:rPr>
        <w:t xml:space="preserve"> layer </w:t>
      </w:r>
      <w:r w:rsidR="00391465">
        <w:rPr>
          <w:rFonts w:ascii="Times New Roman" w:eastAsia="Times New Roman" w:hAnsi="Times New Roman" w:cs="Times New Roman"/>
          <w:color w:val="000000"/>
        </w:rPr>
        <w:t>stabilizes</w:t>
      </w:r>
      <w:r w:rsidR="00CE7C0E">
        <w:rPr>
          <w:rFonts w:ascii="Times New Roman" w:eastAsia="Times New Roman" w:hAnsi="Times New Roman" w:cs="Times New Roman"/>
          <w:color w:val="000000"/>
        </w:rPr>
        <w:t xml:space="preserve"> the </w:t>
      </w:r>
      <w:r w:rsidR="00391465">
        <w:rPr>
          <w:rFonts w:ascii="Times New Roman" w:eastAsia="Times New Roman" w:hAnsi="Times New Roman" w:cs="Times New Roman"/>
          <w:color w:val="000000"/>
        </w:rPr>
        <w:t xml:space="preserve">ferroelectric </w:t>
      </w:r>
      <w:r w:rsidR="00CE7C0E" w:rsidRPr="00CE7C0E">
        <w:rPr>
          <w:rFonts w:ascii="Times New Roman" w:eastAsia="Times New Roman" w:hAnsi="Times New Roman" w:cs="Times New Roman"/>
          <w:color w:val="000000"/>
        </w:rPr>
        <w:t>phase</w:t>
      </w:r>
      <w:r w:rsidR="00CE7C0E">
        <w:rPr>
          <w:rFonts w:ascii="Times New Roman" w:eastAsia="Times New Roman" w:hAnsi="Times New Roman" w:cs="Times New Roman"/>
          <w:color w:val="000000"/>
        </w:rPr>
        <w:t xml:space="preserve"> and increase</w:t>
      </w:r>
      <w:r w:rsidR="00391465">
        <w:rPr>
          <w:rFonts w:ascii="Times New Roman" w:eastAsia="Times New Roman" w:hAnsi="Times New Roman" w:cs="Times New Roman"/>
          <w:color w:val="000000"/>
        </w:rPr>
        <w:t>s</w:t>
      </w:r>
      <w:r w:rsidR="00CE7C0E">
        <w:rPr>
          <w:rFonts w:ascii="Times New Roman" w:eastAsia="Times New Roman" w:hAnsi="Times New Roman" w:cs="Times New Roman"/>
          <w:color w:val="000000"/>
        </w:rPr>
        <w:t xml:space="preserve"> the ferroelectric transition temperatures</w:t>
      </w:r>
      <w:proofErr w:type="gramStart"/>
      <w:r w:rsidR="00391465">
        <w:rPr>
          <w:rFonts w:ascii="Times New Roman" w:eastAsia="Times New Roman" w:hAnsi="Times New Roman" w:cs="Times New Roman"/>
          <w:color w:val="000000"/>
        </w:rPr>
        <w:t>.</w:t>
      </w:r>
      <w:r w:rsidR="00AE2E43">
        <w:rPr>
          <w:rFonts w:ascii="Times New Roman" w:eastAsia="Times New Roman" w:hAnsi="Times New Roman" w:cs="Times New Roman"/>
          <w:color w:val="000000"/>
        </w:rPr>
        <w:t>[</w:t>
      </w:r>
      <w:proofErr w:type="gramEnd"/>
      <w:r w:rsidR="00143860" w:rsidRPr="00AE2E43">
        <w:rPr>
          <w:rStyle w:val="EndnoteReference"/>
          <w:rFonts w:ascii="Times New Roman" w:eastAsia="Times New Roman" w:hAnsi="Times New Roman" w:cs="Times New Roman"/>
          <w:color w:val="000000"/>
          <w:vertAlign w:val="baseline"/>
        </w:rPr>
        <w:endnoteReference w:id="7"/>
      </w:r>
      <w:r w:rsidR="00AE2E43">
        <w:rPr>
          <w:rFonts w:ascii="Times New Roman" w:eastAsia="Times New Roman" w:hAnsi="Times New Roman" w:cs="Times New Roman"/>
          <w:color w:val="000000"/>
        </w:rPr>
        <w:t>]</w:t>
      </w:r>
      <w:r w:rsidR="00391465">
        <w:rPr>
          <w:rFonts w:ascii="Times New Roman" w:eastAsia="Times New Roman" w:hAnsi="Times New Roman" w:cs="Times New Roman"/>
          <w:color w:val="000000"/>
        </w:rPr>
        <w:t xml:space="preserve">  Therefore, the substitution with ion</w:t>
      </w:r>
      <w:r w:rsidR="00913867">
        <w:rPr>
          <w:rFonts w:ascii="Times New Roman" w:eastAsia="Times New Roman" w:hAnsi="Times New Roman" w:cs="Times New Roman"/>
          <w:color w:val="000000"/>
        </w:rPr>
        <w:t>s that do</w:t>
      </w:r>
      <w:r w:rsidR="00391465">
        <w:rPr>
          <w:rFonts w:ascii="Times New Roman" w:eastAsia="Times New Roman" w:hAnsi="Times New Roman" w:cs="Times New Roman"/>
          <w:color w:val="000000"/>
        </w:rPr>
        <w:t xml:space="preserve"> not possess the lone electron pair relaxes the compressive stress and destabilizes the ferroelectric</w:t>
      </w:r>
      <w:r w:rsidR="00BF784D">
        <w:rPr>
          <w:rFonts w:ascii="Times New Roman" w:eastAsia="Times New Roman" w:hAnsi="Times New Roman" w:cs="Times New Roman"/>
          <w:color w:val="000000"/>
        </w:rPr>
        <w:t xml:space="preserve"> phase.  By</w:t>
      </w:r>
      <w:r w:rsidR="00CE7C0E" w:rsidRPr="00CE7C0E">
        <w:rPr>
          <w:rFonts w:ascii="Times New Roman" w:eastAsia="Times New Roman" w:hAnsi="Times New Roman" w:cs="Times New Roman"/>
          <w:color w:val="000000"/>
        </w:rPr>
        <w:t xml:space="preserve"> this</w:t>
      </w:r>
      <w:r w:rsidR="00391465">
        <w:rPr>
          <w:rFonts w:ascii="Times New Roman" w:eastAsia="Times New Roman" w:hAnsi="Times New Roman" w:cs="Times New Roman"/>
          <w:color w:val="000000"/>
        </w:rPr>
        <w:t>,</w:t>
      </w:r>
      <w:r w:rsidR="00CE7C0E" w:rsidRPr="00CE7C0E">
        <w:rPr>
          <w:rFonts w:ascii="Times New Roman" w:eastAsia="Times New Roman" w:hAnsi="Times New Roman" w:cs="Times New Roman"/>
          <w:color w:val="000000"/>
        </w:rPr>
        <w:t xml:space="preserve"> the shift of the phase transition to lower temperatures</w:t>
      </w:r>
      <w:r w:rsidR="00CE7C0E">
        <w:rPr>
          <w:rFonts w:ascii="Times New Roman" w:eastAsia="Times New Roman" w:hAnsi="Times New Roman" w:cs="Times New Roman"/>
          <w:color w:val="000000"/>
        </w:rPr>
        <w:t xml:space="preserve"> </w:t>
      </w:r>
      <w:r w:rsidR="00CE7C0E" w:rsidRPr="00CE7C0E">
        <w:rPr>
          <w:rFonts w:ascii="Times New Roman" w:eastAsia="Times New Roman" w:hAnsi="Times New Roman" w:cs="Times New Roman"/>
          <w:color w:val="000000"/>
        </w:rPr>
        <w:t>occurs. In add</w:t>
      </w:r>
      <w:r w:rsidR="00391465">
        <w:rPr>
          <w:rFonts w:ascii="Times New Roman" w:eastAsia="Times New Roman" w:hAnsi="Times New Roman" w:cs="Times New Roman"/>
          <w:color w:val="000000"/>
        </w:rPr>
        <w:t xml:space="preserve">ition, the local variations in the structural distortions and strain fields </w:t>
      </w:r>
      <w:r w:rsidR="00CE7C0E" w:rsidRPr="00CE7C0E">
        <w:rPr>
          <w:rFonts w:ascii="Times New Roman" w:eastAsia="Times New Roman" w:hAnsi="Times New Roman" w:cs="Times New Roman"/>
          <w:color w:val="000000"/>
        </w:rPr>
        <w:lastRenderedPageBreak/>
        <w:t xml:space="preserve">result </w:t>
      </w:r>
      <w:r w:rsidR="00391465">
        <w:rPr>
          <w:rFonts w:ascii="Times New Roman" w:eastAsia="Times New Roman" w:hAnsi="Times New Roman" w:cs="Times New Roman"/>
          <w:color w:val="000000"/>
        </w:rPr>
        <w:t>in an increase in diffuseness of</w:t>
      </w:r>
      <w:r w:rsidR="00CE7C0E" w:rsidRPr="00CE7C0E">
        <w:rPr>
          <w:rFonts w:ascii="Times New Roman" w:eastAsia="Times New Roman" w:hAnsi="Times New Roman" w:cs="Times New Roman"/>
          <w:color w:val="000000"/>
        </w:rPr>
        <w:t xml:space="preserve"> the phase transition</w:t>
      </w:r>
      <w:r w:rsidR="00CE7C0E">
        <w:rPr>
          <w:rFonts w:ascii="Times New Roman" w:eastAsia="Times New Roman" w:hAnsi="Times New Roman" w:cs="Times New Roman"/>
          <w:color w:val="000000"/>
        </w:rPr>
        <w:t xml:space="preserve">. </w:t>
      </w:r>
      <w:r w:rsidR="00BF784D">
        <w:rPr>
          <w:rFonts w:ascii="Times New Roman" w:eastAsia="Times New Roman" w:hAnsi="Times New Roman" w:cs="Times New Roman"/>
          <w:color w:val="000000"/>
        </w:rPr>
        <w:t xml:space="preserve">This approach has been demonstrated </w:t>
      </w:r>
      <w:r w:rsidR="00913867">
        <w:rPr>
          <w:rFonts w:ascii="Times New Roman" w:eastAsia="Times New Roman" w:hAnsi="Times New Roman" w:cs="Times New Roman"/>
          <w:color w:val="000000"/>
        </w:rPr>
        <w:t xml:space="preserve">for </w:t>
      </w:r>
      <w:r w:rsidR="00AE4CF8">
        <w:rPr>
          <w:rFonts w:ascii="Times New Roman" w:eastAsia="Times New Roman" w:hAnsi="Times New Roman" w:cs="Times New Roman"/>
          <w:color w:val="000000"/>
        </w:rPr>
        <w:t xml:space="preserve">many different substituents like La, </w:t>
      </w:r>
      <w:proofErr w:type="spellStart"/>
      <w:r w:rsidR="00AE4CF8">
        <w:rPr>
          <w:rFonts w:ascii="Times New Roman" w:eastAsia="Times New Roman" w:hAnsi="Times New Roman" w:cs="Times New Roman"/>
          <w:color w:val="000000"/>
        </w:rPr>
        <w:t>Pr</w:t>
      </w:r>
      <w:proofErr w:type="spellEnd"/>
      <w:r w:rsidR="00AE4CF8">
        <w:rPr>
          <w:rFonts w:ascii="Times New Roman" w:eastAsia="Times New Roman" w:hAnsi="Times New Roman" w:cs="Times New Roman"/>
          <w:color w:val="000000"/>
        </w:rPr>
        <w:t>, Sm etc</w:t>
      </w:r>
      <w:proofErr w:type="gramStart"/>
      <w:r w:rsidR="0025138F">
        <w:rPr>
          <w:rFonts w:ascii="Times New Roman" w:eastAsia="Times New Roman" w:hAnsi="Times New Roman" w:cs="Times New Roman"/>
          <w:color w:val="000000"/>
        </w:rPr>
        <w:t>.</w:t>
      </w:r>
      <w:r w:rsidR="00AE2E43">
        <w:rPr>
          <w:rFonts w:ascii="Times New Roman" w:eastAsia="Times New Roman" w:hAnsi="Times New Roman" w:cs="Times New Roman"/>
          <w:color w:val="000000"/>
        </w:rPr>
        <w:t>[</w:t>
      </w:r>
      <w:proofErr w:type="gramEnd"/>
      <w:r w:rsidR="004D01D6" w:rsidRPr="00AE2E43">
        <w:rPr>
          <w:rStyle w:val="EndnoteReference"/>
          <w:rFonts w:ascii="Times New Roman" w:eastAsia="Times New Roman" w:hAnsi="Times New Roman" w:cs="Times New Roman"/>
          <w:color w:val="000000"/>
          <w:vertAlign w:val="baseline"/>
        </w:rPr>
        <w:endnoteReference w:id="8"/>
      </w:r>
      <w:r w:rsidR="004D01D6" w:rsidRPr="00AE2E43">
        <w:rPr>
          <w:rFonts w:ascii="Times New Roman" w:eastAsia="Times New Roman" w:hAnsi="Times New Roman" w:cs="Times New Roman"/>
          <w:color w:val="000000"/>
        </w:rPr>
        <w:t>,</w:t>
      </w:r>
      <w:r w:rsidR="004D01D6" w:rsidRPr="00AE2E43">
        <w:rPr>
          <w:rStyle w:val="EndnoteReference"/>
          <w:rFonts w:ascii="Times New Roman" w:eastAsia="Times New Roman" w:hAnsi="Times New Roman" w:cs="Times New Roman"/>
          <w:color w:val="000000"/>
          <w:vertAlign w:val="baseline"/>
        </w:rPr>
        <w:endnoteReference w:id="9"/>
      </w:r>
      <w:r w:rsidR="00AE4CF8" w:rsidRPr="00AE2E43">
        <w:rPr>
          <w:rFonts w:ascii="Times New Roman" w:eastAsia="Times New Roman" w:hAnsi="Times New Roman" w:cs="Times New Roman"/>
          <w:color w:val="000000"/>
        </w:rPr>
        <w:t>,</w:t>
      </w:r>
      <w:r w:rsidR="00AE4CF8" w:rsidRPr="00AE2E43">
        <w:rPr>
          <w:rStyle w:val="EndnoteReference"/>
          <w:rFonts w:ascii="Times New Roman" w:eastAsia="Times New Roman" w:hAnsi="Times New Roman" w:cs="Times New Roman"/>
          <w:color w:val="000000"/>
          <w:vertAlign w:val="baseline"/>
        </w:rPr>
        <w:endnoteReference w:id="10"/>
      </w:r>
      <w:r w:rsidR="00AE2E43" w:rsidRPr="00AE2E43">
        <w:rPr>
          <w:rFonts w:ascii="Times New Roman" w:eastAsia="Times New Roman" w:hAnsi="Times New Roman" w:cs="Times New Roman"/>
          <w:color w:val="000000"/>
        </w:rPr>
        <w:t>]</w:t>
      </w:r>
      <w:r w:rsidR="00371170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</w:p>
    <w:p w:rsidR="0025138F" w:rsidRDefault="0025138F" w:rsidP="001822A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:rsidR="009124AD" w:rsidRPr="00C01028" w:rsidRDefault="00BB3BD2" w:rsidP="001822AF">
      <w:pPr>
        <w:shd w:val="clear" w:color="auto" w:fill="FFFFFF"/>
        <w:jc w:val="both"/>
        <w:rPr>
          <w:rFonts w:ascii="Times New Roman" w:hAnsi="Times New Roman" w:cs="Times New Roman"/>
        </w:rPr>
      </w:pPr>
      <w:r w:rsidRPr="00692BD1">
        <w:rPr>
          <w:rFonts w:ascii="Times New Roman" w:eastAsia="Times New Roman" w:hAnsi="Times New Roman" w:cs="Times New Roman"/>
          <w:color w:val="000000"/>
        </w:rPr>
        <w:t>There is another mechanism that allow</w:t>
      </w:r>
      <w:r w:rsidR="00E65981" w:rsidRPr="00692BD1">
        <w:rPr>
          <w:rFonts w:ascii="Times New Roman" w:eastAsia="Times New Roman" w:hAnsi="Times New Roman" w:cs="Times New Roman"/>
          <w:color w:val="000000"/>
        </w:rPr>
        <w:t>s</w:t>
      </w:r>
      <w:r w:rsidRPr="00692BD1">
        <w:rPr>
          <w:rFonts w:ascii="Times New Roman" w:eastAsia="Times New Roman" w:hAnsi="Times New Roman" w:cs="Times New Roman"/>
          <w:color w:val="000000"/>
        </w:rPr>
        <w:t xml:space="preserve"> for the downshift of the transition temperature. </w:t>
      </w:r>
      <w:r w:rsidR="0025138F" w:rsidRPr="00692BD1">
        <w:rPr>
          <w:rFonts w:ascii="Times New Roman" w:hAnsi="Times New Roman" w:cs="Times New Roman"/>
        </w:rPr>
        <w:t xml:space="preserve">In the Aurivillius phases, </w:t>
      </w:r>
      <w:r w:rsidR="00392F37">
        <w:rPr>
          <w:rFonts w:ascii="Times New Roman" w:hAnsi="Times New Roman" w:cs="Times New Roman"/>
        </w:rPr>
        <w:t>such as</w:t>
      </w:r>
      <w:r w:rsidR="0025138F" w:rsidRPr="00692BD1">
        <w:rPr>
          <w:rFonts w:ascii="Times New Roman" w:hAnsi="Times New Roman" w:cs="Times New Roman"/>
        </w:rPr>
        <w:t xml:space="preserve"> </w:t>
      </w:r>
      <w:r w:rsidR="0025138F" w:rsidRPr="00692BD1">
        <w:rPr>
          <w:rFonts w:ascii="Times New Roman" w:eastAsia="Times New Roman" w:hAnsi="Times New Roman" w:cs="Times New Roman"/>
        </w:rPr>
        <w:t>SrBi</w:t>
      </w:r>
      <w:r w:rsidR="0025138F" w:rsidRPr="00692BD1">
        <w:rPr>
          <w:rFonts w:ascii="Times New Roman" w:eastAsia="Times New Roman" w:hAnsi="Times New Roman" w:cs="Times New Roman"/>
          <w:vertAlign w:val="subscript"/>
        </w:rPr>
        <w:t>2</w:t>
      </w:r>
      <w:r w:rsidR="0025138F" w:rsidRPr="00692BD1">
        <w:rPr>
          <w:rFonts w:ascii="Times New Roman" w:eastAsia="Times New Roman" w:hAnsi="Times New Roman" w:cs="Times New Roman"/>
        </w:rPr>
        <w:t>Nb</w:t>
      </w:r>
      <w:r w:rsidR="0025138F" w:rsidRPr="00692BD1">
        <w:rPr>
          <w:rFonts w:ascii="Times New Roman" w:eastAsia="Times New Roman" w:hAnsi="Times New Roman" w:cs="Times New Roman"/>
          <w:vertAlign w:val="subscript"/>
        </w:rPr>
        <w:t>2</w:t>
      </w:r>
      <w:r w:rsidR="0025138F" w:rsidRPr="00692BD1">
        <w:rPr>
          <w:rFonts w:ascii="Times New Roman" w:eastAsia="Times New Roman" w:hAnsi="Times New Roman" w:cs="Times New Roman"/>
        </w:rPr>
        <w:t>O</w:t>
      </w:r>
      <w:r w:rsidR="0025138F" w:rsidRPr="00692BD1">
        <w:rPr>
          <w:rFonts w:ascii="Times New Roman" w:eastAsia="Times New Roman" w:hAnsi="Times New Roman" w:cs="Times New Roman"/>
          <w:vertAlign w:val="subscript"/>
        </w:rPr>
        <w:t>9</w:t>
      </w:r>
      <w:r w:rsidR="0025138F" w:rsidRPr="00692BD1">
        <w:rPr>
          <w:rFonts w:ascii="Times New Roman" w:eastAsia="Times New Roman" w:hAnsi="Times New Roman" w:cs="Times New Roman"/>
        </w:rPr>
        <w:t>, there is always some degree of</w:t>
      </w:r>
      <w:r w:rsidR="0025138F" w:rsidRPr="00692BD1">
        <w:rPr>
          <w:rFonts w:ascii="Times New Roman" w:hAnsi="Times New Roman" w:cs="Times New Roman"/>
        </w:rPr>
        <w:t xml:space="preserve"> intrinsic aliovalent exchange between the perovskite </w:t>
      </w:r>
      <w:r w:rsidR="0025138F" w:rsidRPr="00692BD1">
        <w:rPr>
          <w:rFonts w:ascii="Times New Roman" w:hAnsi="Times New Roman" w:cs="Times New Roman"/>
          <w:i/>
        </w:rPr>
        <w:t>A</w:t>
      </w:r>
      <w:r w:rsidR="0025138F" w:rsidRPr="00692BD1">
        <w:rPr>
          <w:rFonts w:ascii="Times New Roman" w:hAnsi="Times New Roman" w:cs="Times New Roman"/>
        </w:rPr>
        <w:t>-site (e.g</w:t>
      </w:r>
      <w:r w:rsidR="00DC3FAF">
        <w:rPr>
          <w:rFonts w:ascii="Times New Roman" w:hAnsi="Times New Roman" w:cs="Times New Roman"/>
        </w:rPr>
        <w:t>.</w:t>
      </w:r>
      <w:r w:rsidR="0025138F" w:rsidRPr="00692BD1">
        <w:rPr>
          <w:rFonts w:ascii="Times New Roman" w:hAnsi="Times New Roman" w:cs="Times New Roman"/>
        </w:rPr>
        <w:t xml:space="preserve"> Sr</w:t>
      </w:r>
      <w:r w:rsidR="0025138F" w:rsidRPr="00692BD1">
        <w:rPr>
          <w:rFonts w:ascii="Times New Roman" w:hAnsi="Times New Roman" w:cs="Times New Roman"/>
          <w:vertAlign w:val="superscript"/>
        </w:rPr>
        <w:t>2+</w:t>
      </w:r>
      <w:r w:rsidR="0025138F" w:rsidRPr="00692BD1">
        <w:rPr>
          <w:rFonts w:ascii="Times New Roman" w:hAnsi="Times New Roman" w:cs="Times New Roman"/>
        </w:rPr>
        <w:t>) and Bi</w:t>
      </w:r>
      <w:r w:rsidR="0025138F" w:rsidRPr="00692BD1">
        <w:rPr>
          <w:rFonts w:ascii="Times New Roman" w:hAnsi="Times New Roman" w:cs="Times New Roman"/>
          <w:vertAlign w:val="superscript"/>
        </w:rPr>
        <w:t>3+</w:t>
      </w:r>
      <w:r w:rsidR="0025138F" w:rsidRPr="00692BD1">
        <w:rPr>
          <w:rFonts w:ascii="Times New Roman" w:hAnsi="Times New Roman" w:cs="Times New Roman"/>
        </w:rPr>
        <w:t xml:space="preserve"> in the bismuth oxide layer.</w:t>
      </w:r>
      <w:r w:rsidR="00AE2E43">
        <w:rPr>
          <w:rFonts w:ascii="Times New Roman" w:hAnsi="Times New Roman" w:cs="Times New Roman"/>
        </w:rPr>
        <w:t>[</w:t>
      </w:r>
      <w:r w:rsidR="00A63053" w:rsidRPr="00AE2E43">
        <w:rPr>
          <w:rStyle w:val="EndnoteReference"/>
          <w:rFonts w:ascii="Times New Roman" w:hAnsi="Times New Roman" w:cs="Times New Roman"/>
          <w:vertAlign w:val="baseline"/>
        </w:rPr>
        <w:endnoteReference w:id="11"/>
      </w:r>
      <w:r w:rsidR="00AE2E43">
        <w:rPr>
          <w:rFonts w:ascii="Times New Roman" w:hAnsi="Times New Roman" w:cs="Times New Roman"/>
        </w:rPr>
        <w:t>]</w:t>
      </w:r>
      <w:r w:rsidR="0025138F" w:rsidRPr="00692BD1">
        <w:rPr>
          <w:rFonts w:ascii="Times New Roman" w:hAnsi="Times New Roman" w:cs="Times New Roman"/>
        </w:rPr>
        <w:t xml:space="preserve"> The presence of the A ion </w:t>
      </w:r>
      <w:r w:rsidR="00E65981" w:rsidRPr="00692BD1">
        <w:rPr>
          <w:rFonts w:ascii="Times New Roman" w:hAnsi="Times New Roman" w:cs="Times New Roman"/>
        </w:rPr>
        <w:t xml:space="preserve">(with no lone electron pair) </w:t>
      </w:r>
      <w:r w:rsidR="0025138F" w:rsidRPr="00692BD1">
        <w:rPr>
          <w:rFonts w:ascii="Times New Roman" w:hAnsi="Times New Roman" w:cs="Times New Roman"/>
        </w:rPr>
        <w:t xml:space="preserve">in the bismuth oxide layer affects the ferroelectric stability in the same way as </w:t>
      </w:r>
      <w:r w:rsidR="00E65981" w:rsidRPr="00692BD1">
        <w:rPr>
          <w:rFonts w:ascii="Times New Roman" w:hAnsi="Times New Roman" w:cs="Times New Roman"/>
        </w:rPr>
        <w:t xml:space="preserve">the </w:t>
      </w:r>
      <w:r w:rsidR="0025138F" w:rsidRPr="00692BD1">
        <w:rPr>
          <w:rFonts w:ascii="Times New Roman" w:hAnsi="Times New Roman" w:cs="Times New Roman"/>
        </w:rPr>
        <w:t xml:space="preserve">extrinsic </w:t>
      </w:r>
      <w:r w:rsidR="00E65981" w:rsidRPr="00692BD1">
        <w:rPr>
          <w:rFonts w:ascii="Times New Roman" w:hAnsi="Times New Roman" w:cs="Times New Roman"/>
        </w:rPr>
        <w:t>Bi-</w:t>
      </w:r>
      <w:r w:rsidR="0025138F" w:rsidRPr="00692BD1">
        <w:rPr>
          <w:rFonts w:ascii="Times New Roman" w:hAnsi="Times New Roman" w:cs="Times New Roman"/>
        </w:rPr>
        <w:t>substitution described above. It destabilizes the ferroelectric phase and shift</w:t>
      </w:r>
      <w:r w:rsidR="00E65981" w:rsidRPr="00692BD1">
        <w:rPr>
          <w:rFonts w:ascii="Times New Roman" w:hAnsi="Times New Roman" w:cs="Times New Roman"/>
        </w:rPr>
        <w:t>s</w:t>
      </w:r>
      <w:r w:rsidR="0025138F" w:rsidRPr="00692BD1">
        <w:rPr>
          <w:rFonts w:ascii="Times New Roman" w:hAnsi="Times New Roman" w:cs="Times New Roman"/>
        </w:rPr>
        <w:t xml:space="preserve"> the ferroelectric transition downwards. </w:t>
      </w:r>
      <w:r w:rsidR="00913867">
        <w:rPr>
          <w:rFonts w:ascii="Times New Roman" w:hAnsi="Times New Roman" w:cs="Times New Roman"/>
        </w:rPr>
        <w:t>A</w:t>
      </w:r>
      <w:r w:rsidR="0025138F" w:rsidRPr="00692BD1">
        <w:rPr>
          <w:rFonts w:ascii="Times New Roman" w:hAnsi="Times New Roman" w:cs="Times New Roman"/>
        </w:rPr>
        <w:t xml:space="preserve"> degree of this effect can be </w:t>
      </w:r>
      <w:r w:rsidR="00E65981" w:rsidRPr="00692BD1">
        <w:rPr>
          <w:rFonts w:ascii="Times New Roman" w:hAnsi="Times New Roman" w:cs="Times New Roman"/>
        </w:rPr>
        <w:t>influenced by an extrinsic A-site substitution (i.e. Ba</w:t>
      </w:r>
      <w:r w:rsidR="00E65981" w:rsidRPr="00692BD1">
        <w:rPr>
          <w:rFonts w:ascii="Times New Roman" w:hAnsi="Times New Roman" w:cs="Times New Roman"/>
          <w:vertAlign w:val="superscript"/>
        </w:rPr>
        <w:t>2+</w:t>
      </w:r>
      <w:r w:rsidR="00E65981" w:rsidRPr="00692BD1">
        <w:rPr>
          <w:rFonts w:ascii="Times New Roman" w:hAnsi="Times New Roman" w:cs="Times New Roman"/>
        </w:rPr>
        <w:t xml:space="preserve"> or Ca</w:t>
      </w:r>
      <w:r w:rsidR="00E65981" w:rsidRPr="00692BD1">
        <w:rPr>
          <w:rFonts w:ascii="Times New Roman" w:hAnsi="Times New Roman" w:cs="Times New Roman"/>
          <w:vertAlign w:val="superscript"/>
        </w:rPr>
        <w:t>2+</w:t>
      </w:r>
      <w:r w:rsidR="00E65981" w:rsidRPr="00692BD1">
        <w:rPr>
          <w:rFonts w:ascii="Times New Roman" w:hAnsi="Times New Roman" w:cs="Times New Roman"/>
        </w:rPr>
        <w:t xml:space="preserve"> for Sr</w:t>
      </w:r>
      <w:r w:rsidR="00E65981" w:rsidRPr="00692BD1">
        <w:rPr>
          <w:rFonts w:ascii="Times New Roman" w:hAnsi="Times New Roman" w:cs="Times New Roman"/>
          <w:vertAlign w:val="superscript"/>
        </w:rPr>
        <w:t>2+</w:t>
      </w:r>
      <w:r w:rsidR="00E65981" w:rsidRPr="00692BD1">
        <w:rPr>
          <w:rFonts w:ascii="Times New Roman" w:hAnsi="Times New Roman" w:cs="Times New Roman"/>
        </w:rPr>
        <w:t>)</w:t>
      </w:r>
      <w:proofErr w:type="gramStart"/>
      <w:r w:rsidR="00E65981" w:rsidRPr="00692BD1">
        <w:rPr>
          <w:rFonts w:ascii="Times New Roman" w:hAnsi="Times New Roman" w:cs="Times New Roman"/>
        </w:rPr>
        <w:t>.</w:t>
      </w:r>
      <w:r w:rsidR="00AE2E43">
        <w:rPr>
          <w:rFonts w:ascii="Times New Roman" w:hAnsi="Times New Roman" w:cs="Times New Roman"/>
        </w:rPr>
        <w:t>[</w:t>
      </w:r>
      <w:proofErr w:type="gramEnd"/>
      <w:r w:rsidR="00392F37" w:rsidRPr="00AE2E43">
        <w:rPr>
          <w:rStyle w:val="EndnoteReference"/>
          <w:rFonts w:ascii="Times New Roman" w:hAnsi="Times New Roman" w:cs="Times New Roman"/>
          <w:vertAlign w:val="baseline"/>
        </w:rPr>
        <w:endnoteReference w:id="12"/>
      </w:r>
      <w:r w:rsidR="00A63053" w:rsidRPr="00AE2E43">
        <w:rPr>
          <w:rFonts w:ascii="Times New Roman" w:hAnsi="Times New Roman" w:cs="Times New Roman"/>
        </w:rPr>
        <w:t>,</w:t>
      </w:r>
      <w:r w:rsidR="00A63053" w:rsidRPr="00AE2E43">
        <w:rPr>
          <w:rStyle w:val="EndnoteReference"/>
          <w:rFonts w:ascii="Times New Roman" w:hAnsi="Times New Roman" w:cs="Times New Roman"/>
          <w:vertAlign w:val="baseline"/>
        </w:rPr>
        <w:endnoteReference w:id="13"/>
      </w:r>
      <w:r w:rsidR="00AE2E43">
        <w:rPr>
          <w:rFonts w:ascii="Times New Roman" w:hAnsi="Times New Roman" w:cs="Times New Roman"/>
        </w:rPr>
        <w:t>]</w:t>
      </w:r>
      <w:r w:rsidR="00E65981" w:rsidRPr="00692BD1">
        <w:rPr>
          <w:rFonts w:ascii="Times New Roman" w:hAnsi="Times New Roman" w:cs="Times New Roman"/>
        </w:rPr>
        <w:t xml:space="preserve"> The presence of the substituents changes the degree of the intrinsic exchange and</w:t>
      </w:r>
      <w:r w:rsidR="00913867">
        <w:rPr>
          <w:rFonts w:ascii="Times New Roman" w:hAnsi="Times New Roman" w:cs="Times New Roman"/>
        </w:rPr>
        <w:t xml:space="preserve"> </w:t>
      </w:r>
      <w:r w:rsidR="00E65981" w:rsidRPr="00692BD1">
        <w:rPr>
          <w:rFonts w:ascii="Times New Roman" w:hAnsi="Times New Roman" w:cs="Times New Roman"/>
        </w:rPr>
        <w:t xml:space="preserve">the </w:t>
      </w:r>
      <w:r w:rsidR="00E65981" w:rsidRPr="00692BD1">
        <w:rPr>
          <w:rFonts w:ascii="Times New Roman" w:eastAsia="Times New Roman" w:hAnsi="Times New Roman" w:cs="Times New Roman"/>
          <w:color w:val="000000"/>
        </w:rPr>
        <w:t>compressive s</w:t>
      </w:r>
      <w:r w:rsidR="00913867">
        <w:rPr>
          <w:rFonts w:ascii="Times New Roman" w:eastAsia="Times New Roman" w:hAnsi="Times New Roman" w:cs="Times New Roman"/>
          <w:color w:val="000000"/>
        </w:rPr>
        <w:t>tress on the perovskite layers.</w:t>
      </w:r>
      <w:r w:rsidR="00692BD1">
        <w:rPr>
          <w:rFonts w:ascii="Times New Roman" w:eastAsia="Times New Roman" w:hAnsi="Times New Roman" w:cs="Times New Roman"/>
          <w:color w:val="000000"/>
        </w:rPr>
        <w:t xml:space="preserve"> </w:t>
      </w:r>
      <w:r w:rsidR="00913867">
        <w:rPr>
          <w:rFonts w:ascii="Times New Roman" w:hAnsi="Times New Roman" w:cs="Times New Roman"/>
        </w:rPr>
        <w:t xml:space="preserve">Because </w:t>
      </w:r>
      <w:r w:rsidR="00692BD1" w:rsidRPr="00692BD1">
        <w:rPr>
          <w:rFonts w:ascii="Times New Roman" w:hAnsi="Times New Roman" w:cs="Times New Roman"/>
        </w:rPr>
        <w:t>t</w:t>
      </w:r>
      <w:r w:rsidR="00E52F15" w:rsidRPr="00692BD1">
        <w:rPr>
          <w:rFonts w:ascii="Times New Roman" w:hAnsi="Times New Roman" w:cs="Times New Roman"/>
        </w:rPr>
        <w:t xml:space="preserve">he </w:t>
      </w:r>
      <w:r w:rsidR="00E52F15" w:rsidRPr="00692BD1">
        <w:rPr>
          <w:rFonts w:ascii="Times New Roman" w:hAnsi="Times New Roman" w:cs="Times New Roman"/>
          <w:i/>
        </w:rPr>
        <w:t>A</w:t>
      </w:r>
      <w:r w:rsidR="00E52F15" w:rsidRPr="00692BD1">
        <w:rPr>
          <w:rFonts w:ascii="Times New Roman" w:hAnsi="Times New Roman" w:cs="Times New Roman"/>
        </w:rPr>
        <w:t>-site</w:t>
      </w:r>
      <w:r w:rsidR="00692BD1" w:rsidRPr="00692BD1">
        <w:rPr>
          <w:rFonts w:ascii="Times New Roman" w:hAnsi="Times New Roman" w:cs="Times New Roman"/>
        </w:rPr>
        <w:t xml:space="preserve"> ions</w:t>
      </w:r>
      <w:r w:rsidR="00E52F15" w:rsidRPr="00692BD1">
        <w:rPr>
          <w:rFonts w:ascii="Times New Roman" w:hAnsi="Times New Roman" w:cs="Times New Roman"/>
        </w:rPr>
        <w:t xml:space="preserve"> </w:t>
      </w:r>
      <w:r w:rsidR="00E65981" w:rsidRPr="00692BD1">
        <w:rPr>
          <w:rFonts w:ascii="Times New Roman" w:hAnsi="Times New Roman" w:cs="Times New Roman"/>
        </w:rPr>
        <w:t>in the bismuth oxide layer induce</w:t>
      </w:r>
      <w:r w:rsidR="00E52F15" w:rsidRPr="00692BD1">
        <w:rPr>
          <w:rFonts w:ascii="Times New Roman" w:hAnsi="Times New Roman" w:cs="Times New Roman"/>
        </w:rPr>
        <w:t xml:space="preserve"> local off-centering</w:t>
      </w:r>
      <w:r w:rsidR="00692BD1" w:rsidRPr="00692BD1">
        <w:rPr>
          <w:rFonts w:ascii="Times New Roman" w:hAnsi="Times New Roman" w:cs="Times New Roman"/>
        </w:rPr>
        <w:t>,</w:t>
      </w:r>
      <w:r w:rsidR="00E52F15" w:rsidRPr="00692BD1">
        <w:rPr>
          <w:rFonts w:ascii="Times New Roman" w:hAnsi="Times New Roman" w:cs="Times New Roman"/>
        </w:rPr>
        <w:t xml:space="preserve"> th</w:t>
      </w:r>
      <w:r w:rsidR="00913867">
        <w:rPr>
          <w:rFonts w:ascii="Times New Roman" w:hAnsi="Times New Roman" w:cs="Times New Roman"/>
        </w:rPr>
        <w:t>e</w:t>
      </w:r>
      <w:r w:rsidR="00E52F15" w:rsidRPr="00692BD1">
        <w:rPr>
          <w:rFonts w:ascii="Times New Roman" w:hAnsi="Times New Roman" w:cs="Times New Roman"/>
        </w:rPr>
        <w:t xml:space="preserve"> cation redistribution is the main source of polar </w:t>
      </w:r>
      <w:proofErr w:type="spellStart"/>
      <w:r w:rsidR="00E52F15" w:rsidRPr="00692BD1">
        <w:rPr>
          <w:rFonts w:ascii="Times New Roman" w:hAnsi="Times New Roman" w:cs="Times New Roman"/>
        </w:rPr>
        <w:t>nano</w:t>
      </w:r>
      <w:proofErr w:type="spellEnd"/>
      <w:r w:rsidR="00E52F15" w:rsidRPr="00692BD1">
        <w:rPr>
          <w:rFonts w:ascii="Times New Roman" w:hAnsi="Times New Roman" w:cs="Times New Roman"/>
        </w:rPr>
        <w:t>-domains</w:t>
      </w:r>
      <w:proofErr w:type="gramStart"/>
      <w:r w:rsidR="00E52F15" w:rsidRPr="00692BD1">
        <w:rPr>
          <w:rFonts w:ascii="Times New Roman" w:hAnsi="Times New Roman" w:cs="Times New Roman"/>
        </w:rPr>
        <w:t>.</w:t>
      </w:r>
      <w:r w:rsidR="00AE2E43">
        <w:rPr>
          <w:rFonts w:ascii="Times New Roman" w:hAnsi="Times New Roman" w:cs="Times New Roman"/>
        </w:rPr>
        <w:t>[</w:t>
      </w:r>
      <w:proofErr w:type="gramEnd"/>
      <w:r w:rsidR="00E52F15" w:rsidRPr="00AE2E43">
        <w:rPr>
          <w:rStyle w:val="EndnoteReference"/>
          <w:rFonts w:ascii="Times New Roman" w:hAnsi="Times New Roman" w:cs="Times New Roman"/>
          <w:vertAlign w:val="baseline"/>
        </w:rPr>
        <w:endnoteReference w:id="14"/>
      </w:r>
      <w:r w:rsidR="00AE2E43">
        <w:rPr>
          <w:rFonts w:ascii="Times New Roman" w:hAnsi="Times New Roman" w:cs="Times New Roman"/>
        </w:rPr>
        <w:t>]</w:t>
      </w:r>
      <w:r w:rsidR="00E52F15" w:rsidRPr="00692BD1">
        <w:rPr>
          <w:rFonts w:ascii="Times New Roman" w:hAnsi="Times New Roman" w:cs="Times New Roman"/>
        </w:rPr>
        <w:t xml:space="preserve"> The cation redistribution </w:t>
      </w:r>
      <w:r w:rsidR="00692BD1" w:rsidRPr="00692BD1">
        <w:rPr>
          <w:rFonts w:ascii="Times New Roman" w:hAnsi="Times New Roman" w:cs="Times New Roman"/>
        </w:rPr>
        <w:t>is</w:t>
      </w:r>
      <w:r w:rsidR="00E52F15" w:rsidRPr="00692BD1">
        <w:rPr>
          <w:rFonts w:ascii="Times New Roman" w:hAnsi="Times New Roman" w:cs="Times New Roman"/>
        </w:rPr>
        <w:t xml:space="preserve"> associated with </w:t>
      </w:r>
      <w:r w:rsidR="00D16EE1">
        <w:rPr>
          <w:rFonts w:ascii="Times New Roman" w:hAnsi="Times New Roman" w:cs="Times New Roman"/>
        </w:rPr>
        <w:t xml:space="preserve">formation of </w:t>
      </w:r>
      <w:r w:rsidR="00E52F15" w:rsidRPr="00692BD1">
        <w:rPr>
          <w:rFonts w:ascii="Times New Roman" w:eastAsiaTheme="minorHAnsi" w:hAnsi="Times New Roman" w:cs="Times New Roman"/>
          <w:lang w:val="sl-SI"/>
        </w:rPr>
        <w:t xml:space="preserve">point charges </w:t>
      </w:r>
      <w:r w:rsidR="00692BD1" w:rsidRPr="00692BD1">
        <w:rPr>
          <w:rFonts w:ascii="Times New Roman" w:hAnsi="Times New Roman" w:cs="Times New Roman"/>
        </w:rPr>
        <w:t>and</w:t>
      </w:r>
      <w:r w:rsidR="00E52F15" w:rsidRPr="00692BD1">
        <w:rPr>
          <w:rFonts w:ascii="Times New Roman" w:hAnsi="Times New Roman" w:cs="Times New Roman"/>
        </w:rPr>
        <w:t xml:space="preserve"> breaking of the long-range ferroelectric order</w:t>
      </w:r>
      <w:r w:rsidR="00692BD1" w:rsidRPr="00692BD1">
        <w:rPr>
          <w:rFonts w:ascii="Times New Roman" w:hAnsi="Times New Roman" w:cs="Times New Roman"/>
        </w:rPr>
        <w:t>, which</w:t>
      </w:r>
      <w:r w:rsidR="00E52F15" w:rsidRPr="00692BD1">
        <w:rPr>
          <w:rFonts w:ascii="Times New Roman" w:hAnsi="Times New Roman" w:cs="Times New Roman"/>
        </w:rPr>
        <w:t xml:space="preserve"> increase</w:t>
      </w:r>
      <w:r w:rsidR="00692BD1" w:rsidRPr="00692BD1">
        <w:rPr>
          <w:rFonts w:ascii="Times New Roman" w:hAnsi="Times New Roman" w:cs="Times New Roman"/>
        </w:rPr>
        <w:t>s</w:t>
      </w:r>
      <w:r w:rsidR="00E52F15" w:rsidRPr="00692BD1">
        <w:rPr>
          <w:rFonts w:ascii="Times New Roman" w:hAnsi="Times New Roman" w:cs="Times New Roman"/>
        </w:rPr>
        <w:t xml:space="preserve"> the relaxor ch</w:t>
      </w:r>
      <w:r w:rsidR="00692BD1" w:rsidRPr="00692BD1">
        <w:rPr>
          <w:rFonts w:ascii="Times New Roman" w:hAnsi="Times New Roman" w:cs="Times New Roman"/>
        </w:rPr>
        <w:t>aracter of the compound</w:t>
      </w:r>
      <w:r w:rsidR="00E52F15" w:rsidRPr="00692BD1">
        <w:rPr>
          <w:rFonts w:ascii="Times New Roman" w:hAnsi="Times New Roman" w:cs="Times New Roman"/>
        </w:rPr>
        <w:t>.</w:t>
      </w:r>
      <w:r w:rsidR="00692BD1" w:rsidRPr="00692BD1">
        <w:rPr>
          <w:rFonts w:ascii="Times New Roman" w:hAnsi="Times New Roman" w:cs="Times New Roman"/>
        </w:rPr>
        <w:t xml:space="preserve"> So, the A-site substitution will also </w:t>
      </w:r>
      <w:r w:rsidR="00B75EE2">
        <w:rPr>
          <w:rFonts w:ascii="Times New Roman" w:hAnsi="Times New Roman" w:cs="Times New Roman"/>
        </w:rPr>
        <w:t>a</w:t>
      </w:r>
      <w:r w:rsidR="00692BD1" w:rsidRPr="00692BD1">
        <w:rPr>
          <w:rFonts w:ascii="Times New Roman" w:hAnsi="Times New Roman" w:cs="Times New Roman"/>
        </w:rPr>
        <w:t xml:space="preserve">ffect the strength of the </w:t>
      </w:r>
      <w:proofErr w:type="spellStart"/>
      <w:r w:rsidR="00692BD1" w:rsidRPr="00692BD1">
        <w:rPr>
          <w:rFonts w:ascii="Times New Roman" w:hAnsi="Times New Roman" w:cs="Times New Roman"/>
        </w:rPr>
        <w:t>relaxor</w:t>
      </w:r>
      <w:proofErr w:type="spellEnd"/>
      <w:r w:rsidR="00692BD1" w:rsidRPr="00692BD1">
        <w:rPr>
          <w:rFonts w:ascii="Times New Roman" w:hAnsi="Times New Roman" w:cs="Times New Roman"/>
        </w:rPr>
        <w:t xml:space="preserve"> ferroelectric</w:t>
      </w:r>
      <w:r w:rsidR="00B75EE2">
        <w:rPr>
          <w:rFonts w:ascii="Times New Roman" w:hAnsi="Times New Roman" w:cs="Times New Roman"/>
        </w:rPr>
        <w:t>s</w:t>
      </w:r>
      <w:proofErr w:type="gramStart"/>
      <w:r w:rsidR="00B75EE2">
        <w:rPr>
          <w:rFonts w:ascii="Times New Roman" w:hAnsi="Times New Roman" w:cs="Times New Roman"/>
        </w:rPr>
        <w:t>.</w:t>
      </w:r>
      <w:r w:rsidR="00AE2E43">
        <w:rPr>
          <w:rFonts w:ascii="Times New Roman" w:hAnsi="Times New Roman" w:cs="Times New Roman"/>
        </w:rPr>
        <w:t>[</w:t>
      </w:r>
      <w:proofErr w:type="gramEnd"/>
      <w:r w:rsidR="004D01D6" w:rsidRPr="00AE2E43">
        <w:rPr>
          <w:rStyle w:val="EndnoteReference"/>
          <w:rFonts w:ascii="Times New Roman" w:hAnsi="Times New Roman" w:cs="Times New Roman"/>
          <w:vertAlign w:val="baseline"/>
        </w:rPr>
        <w:endnoteReference w:id="15"/>
      </w:r>
      <w:r w:rsidR="00AE2E43">
        <w:rPr>
          <w:rFonts w:ascii="Times New Roman" w:hAnsi="Times New Roman" w:cs="Times New Roman"/>
        </w:rPr>
        <w:t>]</w:t>
      </w:r>
    </w:p>
    <w:p w:rsidR="009124AD" w:rsidRPr="00CE7C0E" w:rsidRDefault="009124AD" w:rsidP="001822A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:rsidR="004C1E42" w:rsidRDefault="00692BD1" w:rsidP="001822A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our previous study we have investigated </w:t>
      </w:r>
      <w:r w:rsidR="00913867"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</w:rPr>
        <w:t xml:space="preserve">respond of </w:t>
      </w:r>
      <w:r w:rsidR="00913867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 xml:space="preserve">EC effect on the  </w:t>
      </w:r>
      <w:r w:rsidR="00AD18C4" w:rsidRPr="00AD18C4">
        <w:t xml:space="preserve"> </w:t>
      </w:r>
      <w:r w:rsidR="00AD18C4">
        <w:t>substitution on the Bi-site</w:t>
      </w:r>
      <w:r w:rsidR="00AD18C4" w:rsidDel="00AD18C4">
        <w:rPr>
          <w:rFonts w:ascii="Times New Roman" w:eastAsia="Times New Roman" w:hAnsi="Times New Roman" w:cs="Times New Roman"/>
          <w:color w:val="000000"/>
        </w:rPr>
        <w:t xml:space="preserve"> </w:t>
      </w:r>
      <w:r w:rsidR="00B019D2">
        <w:rPr>
          <w:rFonts w:ascii="Times New Roman" w:eastAsia="Times New Roman" w:hAnsi="Times New Roman" w:cs="Times New Roman"/>
          <w:color w:val="000000"/>
        </w:rPr>
        <w:t xml:space="preserve">in </w:t>
      </w:r>
      <w:proofErr w:type="gramStart"/>
      <w:r w:rsidR="00B019D2" w:rsidRPr="00B019D2">
        <w:rPr>
          <w:rFonts w:ascii="Times New Roman" w:hAnsi="Times New Roman" w:cs="Times New Roman"/>
        </w:rPr>
        <w:t>SrBi</w:t>
      </w:r>
      <w:r w:rsidR="00B019D2" w:rsidRPr="00B019D2">
        <w:rPr>
          <w:rFonts w:ascii="Times New Roman" w:hAnsi="Times New Roman" w:cs="Times New Roman"/>
          <w:vertAlign w:val="subscript"/>
        </w:rPr>
        <w:t>2</w:t>
      </w:r>
      <w:r w:rsidR="00B019D2" w:rsidRPr="00B019D2">
        <w:rPr>
          <w:rFonts w:ascii="Times New Roman" w:hAnsi="Times New Roman" w:cs="Times New Roman"/>
        </w:rPr>
        <w:t>(</w:t>
      </w:r>
      <w:proofErr w:type="gramEnd"/>
      <w:r w:rsidR="00B019D2" w:rsidRPr="00B019D2">
        <w:rPr>
          <w:rFonts w:ascii="Times New Roman" w:hAnsi="Times New Roman" w:cs="Times New Roman"/>
        </w:rPr>
        <w:t>Nb</w:t>
      </w:r>
      <w:r w:rsidR="00B019D2" w:rsidRPr="00B019D2">
        <w:rPr>
          <w:rFonts w:ascii="Times New Roman" w:hAnsi="Times New Roman" w:cs="Times New Roman"/>
          <w:vertAlign w:val="subscript"/>
        </w:rPr>
        <w:t>0.2</w:t>
      </w:r>
      <w:r w:rsidR="00B019D2" w:rsidRPr="00B019D2">
        <w:rPr>
          <w:rFonts w:ascii="Times New Roman" w:hAnsi="Times New Roman" w:cs="Times New Roman"/>
        </w:rPr>
        <w:t>Ta</w:t>
      </w:r>
      <w:r w:rsidR="00B019D2" w:rsidRPr="00B019D2">
        <w:rPr>
          <w:rFonts w:ascii="Times New Roman" w:hAnsi="Times New Roman" w:cs="Times New Roman"/>
          <w:vertAlign w:val="subscript"/>
        </w:rPr>
        <w:t>0.8</w:t>
      </w:r>
      <w:r w:rsidR="00B019D2" w:rsidRPr="00B019D2">
        <w:rPr>
          <w:rFonts w:ascii="Times New Roman" w:hAnsi="Times New Roman" w:cs="Times New Roman"/>
        </w:rPr>
        <w:t>)</w:t>
      </w:r>
      <w:r w:rsidR="00B019D2" w:rsidRPr="00B019D2">
        <w:rPr>
          <w:rFonts w:ascii="Times New Roman" w:hAnsi="Times New Roman" w:cs="Times New Roman"/>
          <w:vertAlign w:val="subscript"/>
        </w:rPr>
        <w:t>2</w:t>
      </w:r>
      <w:r w:rsidR="00B019D2" w:rsidRPr="00B019D2">
        <w:rPr>
          <w:rFonts w:ascii="Times New Roman" w:hAnsi="Times New Roman" w:cs="Times New Roman"/>
        </w:rPr>
        <w:t>O</w:t>
      </w:r>
      <w:r w:rsidR="00B019D2" w:rsidRPr="00B019D2">
        <w:rPr>
          <w:rFonts w:ascii="Times New Roman" w:hAnsi="Times New Roman" w:cs="Times New Roman"/>
          <w:vertAlign w:val="subscript"/>
        </w:rPr>
        <w:t>9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AE2E43">
        <w:rPr>
          <w:rFonts w:ascii="Times New Roman" w:eastAsia="Times New Roman" w:hAnsi="Times New Roman" w:cs="Times New Roman"/>
          <w:color w:val="000000"/>
        </w:rPr>
        <w:t>[</w:t>
      </w:r>
      <w:bookmarkStart w:id="4" w:name="_Ref493574288"/>
      <w:r w:rsidR="00AE4CF8" w:rsidRPr="00AE2E43">
        <w:rPr>
          <w:rStyle w:val="EndnoteReference"/>
          <w:rFonts w:ascii="Times New Roman" w:eastAsia="Times New Roman" w:hAnsi="Times New Roman" w:cs="Times New Roman"/>
          <w:color w:val="000000"/>
          <w:vertAlign w:val="baseline"/>
        </w:rPr>
        <w:endnoteReference w:id="16"/>
      </w:r>
      <w:bookmarkEnd w:id="4"/>
      <w:r w:rsidR="00AE2E43"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</w:rPr>
        <w:t xml:space="preserve"> Here we studied how the EC effect responds on the A-site substitution.  </w:t>
      </w:r>
      <w:r w:rsidR="00657566">
        <w:rPr>
          <w:rFonts w:ascii="Times New Roman" w:eastAsia="Times New Roman" w:hAnsi="Times New Roman" w:cs="Times New Roman"/>
          <w:color w:val="000000"/>
        </w:rPr>
        <w:t>It is shown</w:t>
      </w:r>
      <w:r>
        <w:rPr>
          <w:rFonts w:ascii="Times New Roman" w:eastAsia="Times New Roman" w:hAnsi="Times New Roman" w:cs="Times New Roman"/>
          <w:color w:val="000000"/>
        </w:rPr>
        <w:t xml:space="preserve"> an example how the A</w:t>
      </w:r>
      <w:r w:rsidR="00516443">
        <w:rPr>
          <w:rFonts w:ascii="Times New Roman" w:eastAsia="Times New Roman" w:hAnsi="Times New Roman" w:cs="Times New Roman"/>
          <w:color w:val="000000"/>
        </w:rPr>
        <w:t xml:space="preserve">-site doping of the Aurivillius phase </w:t>
      </w:r>
      <w:r w:rsidR="00776C0A">
        <w:rPr>
          <w:rFonts w:ascii="Times New Roman" w:eastAsia="Times New Roman" w:hAnsi="Times New Roman" w:cs="Times New Roman"/>
          <w:color w:val="000000"/>
        </w:rPr>
        <w:t>shift</w:t>
      </w:r>
      <w:r w:rsidR="00516443">
        <w:rPr>
          <w:rFonts w:ascii="Times New Roman" w:eastAsia="Times New Roman" w:hAnsi="Times New Roman" w:cs="Times New Roman"/>
          <w:color w:val="000000"/>
        </w:rPr>
        <w:t xml:space="preserve">s </w:t>
      </w:r>
      <w:r w:rsidR="00C01028">
        <w:rPr>
          <w:rFonts w:ascii="Times New Roman" w:eastAsia="Times New Roman" w:hAnsi="Times New Roman" w:cs="Times New Roman"/>
          <w:color w:val="000000"/>
        </w:rPr>
        <w:t>the fe</w:t>
      </w:r>
      <w:r w:rsidR="00776C0A">
        <w:rPr>
          <w:rFonts w:ascii="Times New Roman" w:eastAsia="Times New Roman" w:hAnsi="Times New Roman" w:cs="Times New Roman"/>
          <w:color w:val="000000"/>
        </w:rPr>
        <w:t>rroelectric transition</w:t>
      </w:r>
      <w:r w:rsidR="00657566">
        <w:rPr>
          <w:rFonts w:ascii="Times New Roman" w:eastAsia="Times New Roman" w:hAnsi="Times New Roman" w:cs="Times New Roman"/>
          <w:color w:val="000000"/>
        </w:rPr>
        <w:t xml:space="preserve"> temperature</w:t>
      </w:r>
      <w:r w:rsidR="00516443">
        <w:rPr>
          <w:rFonts w:ascii="Times New Roman" w:eastAsia="Times New Roman" w:hAnsi="Times New Roman" w:cs="Times New Roman"/>
          <w:color w:val="000000"/>
        </w:rPr>
        <w:t>,</w:t>
      </w:r>
      <w:r w:rsidR="00776C0A">
        <w:rPr>
          <w:rFonts w:ascii="Times New Roman" w:eastAsia="Times New Roman" w:hAnsi="Times New Roman" w:cs="Times New Roman"/>
          <w:color w:val="000000"/>
        </w:rPr>
        <w:t xml:space="preserve"> affec</w:t>
      </w:r>
      <w:r w:rsidR="00516443">
        <w:rPr>
          <w:rFonts w:ascii="Times New Roman" w:eastAsia="Times New Roman" w:hAnsi="Times New Roman" w:cs="Times New Roman"/>
          <w:color w:val="000000"/>
        </w:rPr>
        <w:t xml:space="preserve">ts </w:t>
      </w:r>
      <w:r w:rsidR="00657566">
        <w:rPr>
          <w:rFonts w:ascii="Times New Roman" w:eastAsia="Times New Roman" w:hAnsi="Times New Roman" w:cs="Times New Roman"/>
          <w:color w:val="000000"/>
        </w:rPr>
        <w:t xml:space="preserve">the </w:t>
      </w:r>
      <w:proofErr w:type="spellStart"/>
      <w:r w:rsidR="00516443">
        <w:rPr>
          <w:rFonts w:ascii="Times New Roman" w:eastAsia="Times New Roman" w:hAnsi="Times New Roman" w:cs="Times New Roman"/>
          <w:color w:val="000000"/>
        </w:rPr>
        <w:t>relaxor</w:t>
      </w:r>
      <w:proofErr w:type="spellEnd"/>
      <w:r w:rsidR="00516443">
        <w:rPr>
          <w:rFonts w:ascii="Times New Roman" w:eastAsia="Times New Roman" w:hAnsi="Times New Roman" w:cs="Times New Roman"/>
          <w:color w:val="000000"/>
        </w:rPr>
        <w:t xml:space="preserve"> characteristics and ho</w:t>
      </w:r>
      <w:r>
        <w:rPr>
          <w:rFonts w:ascii="Times New Roman" w:eastAsia="Times New Roman" w:hAnsi="Times New Roman" w:cs="Times New Roman"/>
          <w:color w:val="000000"/>
        </w:rPr>
        <w:t>w</w:t>
      </w:r>
      <w:r w:rsidR="00516443">
        <w:rPr>
          <w:rFonts w:ascii="Times New Roman" w:eastAsia="Times New Roman" w:hAnsi="Times New Roman" w:cs="Times New Roman"/>
          <w:color w:val="000000"/>
        </w:rPr>
        <w:t xml:space="preserve"> this correlates with </w:t>
      </w:r>
      <w:r w:rsidR="00913867">
        <w:rPr>
          <w:rFonts w:ascii="Times New Roman" w:eastAsia="Times New Roman" w:hAnsi="Times New Roman" w:cs="Times New Roman"/>
          <w:color w:val="000000"/>
        </w:rPr>
        <w:t xml:space="preserve">the </w:t>
      </w:r>
      <w:r w:rsidR="00657566">
        <w:rPr>
          <w:rFonts w:ascii="Times New Roman" w:eastAsia="Times New Roman" w:hAnsi="Times New Roman" w:cs="Times New Roman"/>
          <w:color w:val="000000"/>
        </w:rPr>
        <w:t xml:space="preserve">measured </w:t>
      </w:r>
      <w:r w:rsidR="00516443">
        <w:rPr>
          <w:rFonts w:ascii="Times New Roman" w:eastAsia="Times New Roman" w:hAnsi="Times New Roman" w:cs="Times New Roman"/>
          <w:color w:val="000000"/>
        </w:rPr>
        <w:t xml:space="preserve">EC effect. As a model system </w:t>
      </w:r>
      <w:r w:rsidR="0012222A">
        <w:rPr>
          <w:rFonts w:ascii="Times New Roman" w:eastAsia="Times New Roman" w:hAnsi="Times New Roman" w:cs="Times New Roman"/>
          <w:color w:val="000000"/>
        </w:rPr>
        <w:t xml:space="preserve">the same compound as in our previous study, </w:t>
      </w:r>
      <w:proofErr w:type="gramStart"/>
      <w:r w:rsidR="0012222A" w:rsidRPr="00B019D2">
        <w:rPr>
          <w:rFonts w:ascii="Times New Roman" w:hAnsi="Times New Roman" w:cs="Times New Roman"/>
        </w:rPr>
        <w:t>SrBi</w:t>
      </w:r>
      <w:r w:rsidR="0012222A" w:rsidRPr="00B019D2">
        <w:rPr>
          <w:rFonts w:ascii="Times New Roman" w:hAnsi="Times New Roman" w:cs="Times New Roman"/>
          <w:vertAlign w:val="subscript"/>
        </w:rPr>
        <w:t>2</w:t>
      </w:r>
      <w:r w:rsidR="0012222A" w:rsidRPr="00B019D2">
        <w:rPr>
          <w:rFonts w:ascii="Times New Roman" w:hAnsi="Times New Roman" w:cs="Times New Roman"/>
        </w:rPr>
        <w:t>(</w:t>
      </w:r>
      <w:proofErr w:type="gramEnd"/>
      <w:r w:rsidR="0012222A" w:rsidRPr="00B019D2">
        <w:rPr>
          <w:rFonts w:ascii="Times New Roman" w:hAnsi="Times New Roman" w:cs="Times New Roman"/>
        </w:rPr>
        <w:t>Nb</w:t>
      </w:r>
      <w:r w:rsidR="0012222A" w:rsidRPr="00B019D2">
        <w:rPr>
          <w:rFonts w:ascii="Times New Roman" w:hAnsi="Times New Roman" w:cs="Times New Roman"/>
          <w:vertAlign w:val="subscript"/>
        </w:rPr>
        <w:t>0.2</w:t>
      </w:r>
      <w:r w:rsidR="0012222A" w:rsidRPr="00B019D2">
        <w:rPr>
          <w:rFonts w:ascii="Times New Roman" w:hAnsi="Times New Roman" w:cs="Times New Roman"/>
        </w:rPr>
        <w:t>Ta</w:t>
      </w:r>
      <w:r w:rsidR="0012222A" w:rsidRPr="00B019D2">
        <w:rPr>
          <w:rFonts w:ascii="Times New Roman" w:hAnsi="Times New Roman" w:cs="Times New Roman"/>
          <w:vertAlign w:val="subscript"/>
        </w:rPr>
        <w:t>0.8</w:t>
      </w:r>
      <w:r w:rsidR="0012222A" w:rsidRPr="00B019D2">
        <w:rPr>
          <w:rFonts w:ascii="Times New Roman" w:hAnsi="Times New Roman" w:cs="Times New Roman"/>
        </w:rPr>
        <w:t>)</w:t>
      </w:r>
      <w:r w:rsidR="0012222A" w:rsidRPr="00B019D2">
        <w:rPr>
          <w:rFonts w:ascii="Times New Roman" w:hAnsi="Times New Roman" w:cs="Times New Roman"/>
          <w:vertAlign w:val="subscript"/>
        </w:rPr>
        <w:t>2</w:t>
      </w:r>
      <w:r w:rsidR="0012222A" w:rsidRPr="00B019D2">
        <w:rPr>
          <w:rFonts w:ascii="Times New Roman" w:hAnsi="Times New Roman" w:cs="Times New Roman"/>
        </w:rPr>
        <w:t>O</w:t>
      </w:r>
      <w:r w:rsidR="0012222A" w:rsidRPr="00B019D2">
        <w:rPr>
          <w:rFonts w:ascii="Times New Roman" w:hAnsi="Times New Roman" w:cs="Times New Roman"/>
          <w:vertAlign w:val="subscript"/>
        </w:rPr>
        <w:t>9</w:t>
      </w:r>
      <w:r w:rsidR="0012222A">
        <w:rPr>
          <w:rFonts w:ascii="Times New Roman" w:eastAsia="Times New Roman" w:hAnsi="Times New Roman" w:cs="Times New Roman"/>
        </w:rPr>
        <w:t>,</w:t>
      </w:r>
      <w:r w:rsidR="005D0182">
        <w:rPr>
          <w:rFonts w:ascii="Times New Roman" w:eastAsia="Times New Roman" w:hAnsi="Times New Roman" w:cs="Times New Roman"/>
        </w:rPr>
        <w:t xml:space="preserve"> was used</w:t>
      </w:r>
      <w:r w:rsidR="00B75EE2">
        <w:rPr>
          <w:rFonts w:ascii="Times New Roman" w:eastAsia="Times New Roman" w:hAnsi="Times New Roman" w:cs="Times New Roman"/>
        </w:rPr>
        <w:t xml:space="preserve"> </w:t>
      </w:r>
      <w:r w:rsidR="005D0182">
        <w:rPr>
          <w:rFonts w:ascii="Times New Roman" w:eastAsia="Times New Roman" w:hAnsi="Times New Roman" w:cs="Times New Roman"/>
        </w:rPr>
        <w:t>and substituted with Ba on the</w:t>
      </w:r>
      <w:r w:rsidR="00516443">
        <w:rPr>
          <w:rFonts w:ascii="Times New Roman" w:eastAsia="Times New Roman" w:hAnsi="Times New Roman" w:cs="Times New Roman"/>
        </w:rPr>
        <w:t xml:space="preserve"> </w:t>
      </w:r>
      <w:r w:rsidR="00B75EE2">
        <w:rPr>
          <w:rFonts w:ascii="Times New Roman" w:eastAsia="Times New Roman" w:hAnsi="Times New Roman" w:cs="Times New Roman"/>
        </w:rPr>
        <w:t>A</w:t>
      </w:r>
      <w:r w:rsidR="00516443">
        <w:rPr>
          <w:rFonts w:ascii="Times New Roman" w:eastAsia="Times New Roman" w:hAnsi="Times New Roman" w:cs="Times New Roman"/>
        </w:rPr>
        <w:t xml:space="preserve">-site according to </w:t>
      </w:r>
      <w:r w:rsidR="00DD4E46">
        <w:rPr>
          <w:rFonts w:ascii="Times New Roman" w:eastAsia="Times New Roman" w:hAnsi="Times New Roman" w:cs="Times New Roman"/>
        </w:rPr>
        <w:t>(Sr</w:t>
      </w:r>
      <w:r w:rsidR="00913867">
        <w:rPr>
          <w:rFonts w:ascii="Times New Roman" w:eastAsia="Times New Roman" w:hAnsi="Times New Roman" w:cs="Times New Roman"/>
          <w:vertAlign w:val="subscript"/>
        </w:rPr>
        <w:t>0.5</w:t>
      </w:r>
      <w:r w:rsidR="00DD4E46">
        <w:rPr>
          <w:rFonts w:ascii="Times New Roman" w:eastAsia="Times New Roman" w:hAnsi="Times New Roman" w:cs="Times New Roman"/>
        </w:rPr>
        <w:t>Ba</w:t>
      </w:r>
      <w:r w:rsidR="00913867">
        <w:rPr>
          <w:rFonts w:ascii="Times New Roman" w:eastAsia="Times New Roman" w:hAnsi="Times New Roman" w:cs="Times New Roman"/>
          <w:vertAlign w:val="subscript"/>
        </w:rPr>
        <w:t>0.5</w:t>
      </w:r>
      <w:r w:rsidR="00DD4E46">
        <w:rPr>
          <w:rFonts w:ascii="Times New Roman" w:eastAsia="Times New Roman" w:hAnsi="Times New Roman" w:cs="Times New Roman"/>
        </w:rPr>
        <w:t>)Bi</w:t>
      </w:r>
      <w:r w:rsidR="00DD4E46" w:rsidRPr="00692BD1">
        <w:rPr>
          <w:rFonts w:ascii="Times New Roman" w:eastAsia="Times New Roman" w:hAnsi="Times New Roman" w:cs="Times New Roman"/>
          <w:vertAlign w:val="subscript"/>
        </w:rPr>
        <w:t>2</w:t>
      </w:r>
      <w:r w:rsidR="0012222A" w:rsidRPr="0012222A">
        <w:rPr>
          <w:rFonts w:ascii="Times New Roman" w:eastAsia="Times New Roman" w:hAnsi="Times New Roman" w:cs="Times New Roman"/>
        </w:rPr>
        <w:t>(</w:t>
      </w:r>
      <w:r w:rsidR="00DD4E46">
        <w:rPr>
          <w:rFonts w:ascii="Times New Roman" w:eastAsia="Times New Roman" w:hAnsi="Times New Roman" w:cs="Times New Roman"/>
        </w:rPr>
        <w:t>Nb</w:t>
      </w:r>
      <w:r w:rsidR="0012222A" w:rsidRPr="0012222A">
        <w:rPr>
          <w:rFonts w:ascii="Times New Roman" w:eastAsia="Times New Roman" w:hAnsi="Times New Roman" w:cs="Times New Roman"/>
          <w:vertAlign w:val="subscript"/>
        </w:rPr>
        <w:t>0.2</w:t>
      </w:r>
      <w:r w:rsidR="00AD69EF">
        <w:rPr>
          <w:rFonts w:ascii="Times New Roman" w:eastAsia="Times New Roman" w:hAnsi="Times New Roman" w:cs="Times New Roman"/>
        </w:rPr>
        <w:t>Ta</w:t>
      </w:r>
      <w:r w:rsidR="00AD18C4" w:rsidRPr="00AD18C4">
        <w:rPr>
          <w:rFonts w:ascii="Times New Roman" w:eastAsia="Times New Roman" w:hAnsi="Times New Roman" w:cs="Times New Roman"/>
          <w:vertAlign w:val="subscript"/>
        </w:rPr>
        <w:t>0.8</w:t>
      </w:r>
      <w:r w:rsidR="0012222A">
        <w:rPr>
          <w:rFonts w:ascii="Times New Roman" w:eastAsia="Times New Roman" w:hAnsi="Times New Roman" w:cs="Times New Roman"/>
        </w:rPr>
        <w:t>)</w:t>
      </w:r>
      <w:r w:rsidR="00DD4E46" w:rsidRPr="00692BD1">
        <w:rPr>
          <w:rFonts w:ascii="Times New Roman" w:eastAsia="Times New Roman" w:hAnsi="Times New Roman" w:cs="Times New Roman"/>
          <w:vertAlign w:val="subscript"/>
        </w:rPr>
        <w:t>2</w:t>
      </w:r>
      <w:r w:rsidR="00DD4E46">
        <w:rPr>
          <w:rFonts w:ascii="Times New Roman" w:eastAsia="Times New Roman" w:hAnsi="Times New Roman" w:cs="Times New Roman"/>
        </w:rPr>
        <w:t>O</w:t>
      </w:r>
      <w:r w:rsidR="00DD4E46" w:rsidRPr="00692BD1">
        <w:rPr>
          <w:rFonts w:ascii="Times New Roman" w:eastAsia="Times New Roman" w:hAnsi="Times New Roman" w:cs="Times New Roman"/>
          <w:vertAlign w:val="subscript"/>
        </w:rPr>
        <w:t>9</w:t>
      </w:r>
      <w:r w:rsidR="00DD4E46">
        <w:rPr>
          <w:rFonts w:ascii="Times New Roman" w:eastAsia="Times New Roman" w:hAnsi="Times New Roman" w:cs="Times New Roman"/>
        </w:rPr>
        <w:t xml:space="preserve"> formula. </w:t>
      </w:r>
      <w:r w:rsidR="00EF1051">
        <w:rPr>
          <w:rFonts w:ascii="Times New Roman" w:eastAsia="Times New Roman" w:hAnsi="Times New Roman" w:cs="Times New Roman"/>
        </w:rPr>
        <w:t>T</w:t>
      </w:r>
      <w:r w:rsidR="002E5B06">
        <w:rPr>
          <w:rFonts w:ascii="Times New Roman" w:eastAsia="Times New Roman" w:hAnsi="Times New Roman" w:cs="Times New Roman"/>
        </w:rPr>
        <w:t xml:space="preserve">he properties measured for the A-site substituted compound </w:t>
      </w:r>
      <w:r w:rsidR="00EF1051">
        <w:rPr>
          <w:rFonts w:ascii="Times New Roman" w:eastAsia="Times New Roman" w:hAnsi="Times New Roman" w:cs="Times New Roman"/>
        </w:rPr>
        <w:t xml:space="preserve">were compared </w:t>
      </w:r>
      <w:r w:rsidR="002E5B06">
        <w:rPr>
          <w:rFonts w:ascii="Times New Roman" w:eastAsia="Times New Roman" w:hAnsi="Times New Roman" w:cs="Times New Roman"/>
        </w:rPr>
        <w:t xml:space="preserve">with the </w:t>
      </w:r>
      <w:proofErr w:type="spellStart"/>
      <w:r w:rsidR="0025163A">
        <w:rPr>
          <w:rFonts w:ascii="Times New Roman" w:eastAsia="Times New Roman" w:hAnsi="Times New Roman" w:cs="Times New Roman"/>
        </w:rPr>
        <w:t>undoped</w:t>
      </w:r>
      <w:proofErr w:type="spellEnd"/>
      <w:r w:rsidR="0025163A">
        <w:rPr>
          <w:rFonts w:ascii="Times New Roman" w:eastAsia="Times New Roman" w:hAnsi="Times New Roman" w:cs="Times New Roman"/>
        </w:rPr>
        <w:t xml:space="preserve"> </w:t>
      </w:r>
      <w:r w:rsidR="0025163A" w:rsidRPr="00666D86">
        <w:rPr>
          <w:rFonts w:ascii="Times New Roman" w:eastAsia="Times New Roman" w:hAnsi="Times New Roman" w:cs="Times New Roman"/>
        </w:rPr>
        <w:t>and</w:t>
      </w:r>
      <w:r w:rsidR="00AD18C4">
        <w:rPr>
          <w:rFonts w:ascii="Times New Roman" w:eastAsia="Times New Roman" w:hAnsi="Times New Roman" w:cs="Times New Roman"/>
        </w:rPr>
        <w:t xml:space="preserve"> the</w:t>
      </w:r>
      <w:r w:rsidR="0025163A" w:rsidRPr="00666D86">
        <w:rPr>
          <w:rFonts w:ascii="Times New Roman" w:eastAsia="Times New Roman" w:hAnsi="Times New Roman" w:cs="Times New Roman"/>
        </w:rPr>
        <w:t xml:space="preserve"> </w:t>
      </w:r>
      <w:r w:rsidR="002E5B06" w:rsidRPr="00666D86">
        <w:rPr>
          <w:rFonts w:ascii="Times New Roman" w:eastAsia="Times New Roman" w:hAnsi="Times New Roman" w:cs="Times New Roman"/>
        </w:rPr>
        <w:t>Bi</w:t>
      </w:r>
      <w:r w:rsidR="00AD18C4">
        <w:rPr>
          <w:rFonts w:ascii="Times New Roman" w:eastAsia="Times New Roman" w:hAnsi="Times New Roman" w:cs="Times New Roman"/>
        </w:rPr>
        <w:t>-site</w:t>
      </w:r>
      <w:r w:rsidR="002E5B06" w:rsidRPr="00666D86">
        <w:rPr>
          <w:rFonts w:ascii="Times New Roman" w:eastAsia="Times New Roman" w:hAnsi="Times New Roman" w:cs="Times New Roman"/>
        </w:rPr>
        <w:t xml:space="preserve"> substituted</w:t>
      </w:r>
      <w:r w:rsidR="0025163A" w:rsidRPr="00666D8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666D86" w:rsidRPr="00666D86">
        <w:rPr>
          <w:rFonts w:ascii="Times New Roman" w:hAnsi="Times New Roman" w:cs="Times New Roman"/>
          <w:szCs w:val="20"/>
        </w:rPr>
        <w:t>Sr</w:t>
      </w:r>
      <w:proofErr w:type="spellEnd"/>
      <w:r w:rsidR="00EF1051">
        <w:rPr>
          <w:rFonts w:ascii="Times New Roman" w:hAnsi="Times New Roman" w:cs="Times New Roman"/>
          <w:szCs w:val="20"/>
        </w:rPr>
        <w:t>(</w:t>
      </w:r>
      <w:proofErr w:type="gramEnd"/>
      <w:r w:rsidR="00666D86" w:rsidRPr="00666D86">
        <w:rPr>
          <w:rFonts w:ascii="Times New Roman" w:hAnsi="Times New Roman" w:cs="Times New Roman"/>
          <w:szCs w:val="20"/>
        </w:rPr>
        <w:t>Bi</w:t>
      </w:r>
      <w:r w:rsidR="00666D86" w:rsidRPr="00666D86">
        <w:rPr>
          <w:rFonts w:ascii="Times New Roman" w:hAnsi="Times New Roman" w:cs="Times New Roman"/>
          <w:szCs w:val="20"/>
          <w:vertAlign w:val="subscript"/>
        </w:rPr>
        <w:t>1.85</w:t>
      </w:r>
      <w:r w:rsidR="00666D86" w:rsidRPr="00666D86">
        <w:rPr>
          <w:rFonts w:ascii="Times New Roman" w:hAnsi="Times New Roman" w:cs="Times New Roman"/>
          <w:szCs w:val="20"/>
        </w:rPr>
        <w:t>Pr</w:t>
      </w:r>
      <w:r w:rsidR="00666D86" w:rsidRPr="00666D86">
        <w:rPr>
          <w:rFonts w:ascii="Times New Roman" w:hAnsi="Times New Roman" w:cs="Times New Roman"/>
          <w:szCs w:val="20"/>
          <w:vertAlign w:val="subscript"/>
        </w:rPr>
        <w:t>0.15</w:t>
      </w:r>
      <w:r w:rsidR="00EF1051">
        <w:rPr>
          <w:rFonts w:ascii="Times New Roman" w:hAnsi="Times New Roman" w:cs="Times New Roman"/>
          <w:szCs w:val="20"/>
        </w:rPr>
        <w:t>)</w:t>
      </w:r>
      <w:r w:rsidR="00666D86" w:rsidRPr="00666D86">
        <w:rPr>
          <w:rFonts w:ascii="Times New Roman" w:hAnsi="Times New Roman" w:cs="Times New Roman"/>
          <w:szCs w:val="20"/>
        </w:rPr>
        <w:t>(Nb</w:t>
      </w:r>
      <w:r w:rsidR="00666D86" w:rsidRPr="00666D86">
        <w:rPr>
          <w:rFonts w:ascii="Times New Roman" w:hAnsi="Times New Roman" w:cs="Times New Roman"/>
          <w:szCs w:val="20"/>
          <w:vertAlign w:val="subscript"/>
        </w:rPr>
        <w:t>0.2</w:t>
      </w:r>
      <w:r w:rsidR="00666D86" w:rsidRPr="00666D86">
        <w:rPr>
          <w:rFonts w:ascii="Times New Roman" w:hAnsi="Times New Roman" w:cs="Times New Roman"/>
          <w:szCs w:val="20"/>
        </w:rPr>
        <w:t>Ta</w:t>
      </w:r>
      <w:r w:rsidR="00666D86" w:rsidRPr="00666D86">
        <w:rPr>
          <w:rFonts w:ascii="Times New Roman" w:hAnsi="Times New Roman" w:cs="Times New Roman"/>
          <w:szCs w:val="20"/>
          <w:vertAlign w:val="subscript"/>
        </w:rPr>
        <w:t>0.8</w:t>
      </w:r>
      <w:r w:rsidR="00666D86" w:rsidRPr="00666D86">
        <w:rPr>
          <w:rFonts w:ascii="Times New Roman" w:hAnsi="Times New Roman" w:cs="Times New Roman"/>
          <w:szCs w:val="20"/>
        </w:rPr>
        <w:t>)</w:t>
      </w:r>
      <w:r w:rsidR="00666D86" w:rsidRPr="00666D86">
        <w:rPr>
          <w:rFonts w:ascii="Times New Roman" w:hAnsi="Times New Roman" w:cs="Times New Roman"/>
          <w:szCs w:val="20"/>
          <w:vertAlign w:val="subscript"/>
        </w:rPr>
        <w:t>2</w:t>
      </w:r>
      <w:r w:rsidR="00666D86" w:rsidRPr="00666D86">
        <w:rPr>
          <w:rFonts w:ascii="Times New Roman" w:hAnsi="Times New Roman" w:cs="Times New Roman"/>
          <w:szCs w:val="20"/>
        </w:rPr>
        <w:t>O</w:t>
      </w:r>
      <w:r w:rsidR="00666D86" w:rsidRPr="00666D86">
        <w:rPr>
          <w:rFonts w:ascii="Times New Roman" w:hAnsi="Times New Roman" w:cs="Times New Roman"/>
          <w:szCs w:val="20"/>
          <w:vertAlign w:val="subscript"/>
        </w:rPr>
        <w:t>9</w:t>
      </w:r>
      <w:r w:rsidR="00666D86" w:rsidRPr="00666D86">
        <w:rPr>
          <w:szCs w:val="20"/>
        </w:rPr>
        <w:t xml:space="preserve"> </w:t>
      </w:r>
      <w:r w:rsidR="0025163A" w:rsidRPr="00666D86">
        <w:rPr>
          <w:rFonts w:ascii="Times New Roman" w:eastAsia="Times New Roman" w:hAnsi="Times New Roman" w:cs="Times New Roman"/>
        </w:rPr>
        <w:t>system</w:t>
      </w:r>
      <w:r w:rsidR="00666D86" w:rsidRPr="00666D86">
        <w:rPr>
          <w:rFonts w:ascii="Times New Roman" w:eastAsia="Times New Roman" w:hAnsi="Times New Roman" w:cs="Times New Roman"/>
        </w:rPr>
        <w:t xml:space="preserve"> from Ref. </w:t>
      </w:r>
      <w:r w:rsidR="003D26F0">
        <w:fldChar w:fldCharType="begin"/>
      </w:r>
      <w:r w:rsidR="003D26F0">
        <w:instrText xml:space="preserve"> NOTEREF _Ref493574288 \h  \* MERGEFORMAT </w:instrText>
      </w:r>
      <w:r w:rsidR="003D26F0">
        <w:fldChar w:fldCharType="separate"/>
      </w:r>
      <w:r w:rsidR="00666D86">
        <w:rPr>
          <w:rFonts w:ascii="Times New Roman" w:eastAsia="Times New Roman" w:hAnsi="Times New Roman" w:cs="Times New Roman"/>
        </w:rPr>
        <w:t>16</w:t>
      </w:r>
      <w:r w:rsidR="003D26F0">
        <w:fldChar w:fldCharType="end"/>
      </w:r>
      <w:r w:rsidR="00666D86" w:rsidRPr="00666D86">
        <w:rPr>
          <w:rFonts w:ascii="Times New Roman" w:eastAsia="Times New Roman" w:hAnsi="Times New Roman" w:cs="Times New Roman"/>
        </w:rPr>
        <w:t xml:space="preserve"> </w:t>
      </w:r>
      <w:r w:rsidR="002E5B06" w:rsidRPr="00666D86">
        <w:rPr>
          <w:rFonts w:ascii="Times New Roman" w:eastAsia="Times New Roman" w:hAnsi="Times New Roman" w:cs="Times New Roman"/>
        </w:rPr>
        <w:t>.</w:t>
      </w:r>
    </w:p>
    <w:p w:rsidR="003677DE" w:rsidRPr="003677DE" w:rsidRDefault="003677DE" w:rsidP="001822A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:rsidR="004C1E42" w:rsidRPr="00B442E1" w:rsidRDefault="004C1E42" w:rsidP="00D90566">
      <w:pPr>
        <w:pStyle w:val="JAP1"/>
        <w:numPr>
          <w:ilvl w:val="0"/>
          <w:numId w:val="15"/>
        </w:numPr>
        <w:jc w:val="both"/>
      </w:pPr>
      <w:r w:rsidRPr="00B442E1">
        <w:t>Experimental details</w:t>
      </w:r>
    </w:p>
    <w:p w:rsidR="004C1E42" w:rsidRPr="006311C0" w:rsidRDefault="004C1E42" w:rsidP="006311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  <w:r w:rsidRPr="003677DE">
        <w:rPr>
          <w:rFonts w:ascii="Times New Roman" w:hAnsi="Times New Roman" w:cs="Times New Roman"/>
        </w:rPr>
        <w:t xml:space="preserve">The </w:t>
      </w:r>
      <w:proofErr w:type="gramStart"/>
      <w:r w:rsidRPr="003677DE">
        <w:rPr>
          <w:rFonts w:ascii="Times New Roman" w:hAnsi="Times New Roman" w:cs="Times New Roman"/>
        </w:rPr>
        <w:t>SrBi</w:t>
      </w:r>
      <w:r w:rsidRPr="003677DE">
        <w:rPr>
          <w:rFonts w:ascii="Times New Roman" w:hAnsi="Times New Roman" w:cs="Times New Roman"/>
          <w:vertAlign w:val="subscript"/>
        </w:rPr>
        <w:t>2</w:t>
      </w:r>
      <w:r w:rsidRPr="003677DE">
        <w:rPr>
          <w:rFonts w:ascii="Times New Roman" w:hAnsi="Times New Roman" w:cs="Times New Roman"/>
        </w:rPr>
        <w:t>(</w:t>
      </w:r>
      <w:proofErr w:type="gramEnd"/>
      <w:r w:rsidRPr="003677DE">
        <w:rPr>
          <w:rFonts w:ascii="Times New Roman" w:hAnsi="Times New Roman" w:cs="Times New Roman"/>
        </w:rPr>
        <w:t>Nb</w:t>
      </w:r>
      <w:r w:rsidRPr="003677DE">
        <w:rPr>
          <w:rFonts w:ascii="Times New Roman" w:hAnsi="Times New Roman" w:cs="Times New Roman"/>
          <w:vertAlign w:val="subscript"/>
        </w:rPr>
        <w:t>0.2</w:t>
      </w:r>
      <w:r w:rsidRPr="003677DE">
        <w:rPr>
          <w:rFonts w:ascii="Times New Roman" w:hAnsi="Times New Roman" w:cs="Times New Roman"/>
        </w:rPr>
        <w:t>Ta</w:t>
      </w:r>
      <w:r w:rsidRPr="003677DE">
        <w:rPr>
          <w:rFonts w:ascii="Times New Roman" w:hAnsi="Times New Roman" w:cs="Times New Roman"/>
          <w:vertAlign w:val="subscript"/>
        </w:rPr>
        <w:t>0.8</w:t>
      </w:r>
      <w:r w:rsidRPr="003677DE">
        <w:rPr>
          <w:rFonts w:ascii="Times New Roman" w:hAnsi="Times New Roman" w:cs="Times New Roman"/>
        </w:rPr>
        <w:t>)</w:t>
      </w:r>
      <w:r w:rsidRPr="003677DE">
        <w:rPr>
          <w:rFonts w:ascii="Times New Roman" w:hAnsi="Times New Roman" w:cs="Times New Roman"/>
          <w:vertAlign w:val="subscript"/>
        </w:rPr>
        <w:t>2</w:t>
      </w:r>
      <w:r w:rsidRPr="003677DE">
        <w:rPr>
          <w:rFonts w:ascii="Times New Roman" w:hAnsi="Times New Roman" w:cs="Times New Roman"/>
        </w:rPr>
        <w:t>O</w:t>
      </w:r>
      <w:r w:rsidRPr="003677DE">
        <w:rPr>
          <w:rFonts w:ascii="Times New Roman" w:hAnsi="Times New Roman" w:cs="Times New Roman"/>
          <w:vertAlign w:val="subscript"/>
        </w:rPr>
        <w:t>9</w:t>
      </w:r>
      <w:r w:rsidRPr="003677DE">
        <w:rPr>
          <w:rFonts w:ascii="Times New Roman" w:hAnsi="Times New Roman" w:cs="Times New Roman"/>
        </w:rPr>
        <w:t>, and  (Sr</w:t>
      </w:r>
      <w:r w:rsidRPr="003677DE">
        <w:rPr>
          <w:rFonts w:ascii="Times New Roman" w:hAnsi="Times New Roman" w:cs="Times New Roman"/>
          <w:vertAlign w:val="subscript"/>
        </w:rPr>
        <w:t>0.5</w:t>
      </w:r>
      <w:r w:rsidRPr="003677DE">
        <w:rPr>
          <w:rFonts w:ascii="Times New Roman" w:hAnsi="Times New Roman" w:cs="Times New Roman"/>
        </w:rPr>
        <w:t>Ba</w:t>
      </w:r>
      <w:r w:rsidRPr="003677DE">
        <w:rPr>
          <w:rFonts w:ascii="Times New Roman" w:hAnsi="Times New Roman" w:cs="Times New Roman"/>
          <w:vertAlign w:val="subscript"/>
        </w:rPr>
        <w:t>0.5</w:t>
      </w:r>
      <w:r w:rsidRPr="003677DE">
        <w:rPr>
          <w:rFonts w:ascii="Times New Roman" w:hAnsi="Times New Roman" w:cs="Times New Roman"/>
        </w:rPr>
        <w:t>)Bi</w:t>
      </w:r>
      <w:r w:rsidRPr="003677DE">
        <w:rPr>
          <w:rFonts w:ascii="Times New Roman" w:hAnsi="Times New Roman" w:cs="Times New Roman"/>
          <w:vertAlign w:val="subscript"/>
        </w:rPr>
        <w:t>2</w:t>
      </w:r>
      <w:r w:rsidRPr="003677DE">
        <w:rPr>
          <w:rFonts w:ascii="Times New Roman" w:hAnsi="Times New Roman" w:cs="Times New Roman"/>
        </w:rPr>
        <w:t>(Nb</w:t>
      </w:r>
      <w:r w:rsidRPr="003677DE">
        <w:rPr>
          <w:rFonts w:ascii="Times New Roman" w:hAnsi="Times New Roman" w:cs="Times New Roman"/>
          <w:vertAlign w:val="subscript"/>
        </w:rPr>
        <w:t>0.2</w:t>
      </w:r>
      <w:r w:rsidRPr="003677DE">
        <w:rPr>
          <w:rFonts w:ascii="Times New Roman" w:hAnsi="Times New Roman" w:cs="Times New Roman"/>
        </w:rPr>
        <w:t>Ta</w:t>
      </w:r>
      <w:r w:rsidRPr="003677DE">
        <w:rPr>
          <w:rFonts w:ascii="Times New Roman" w:hAnsi="Times New Roman" w:cs="Times New Roman"/>
          <w:vertAlign w:val="subscript"/>
        </w:rPr>
        <w:t>0.8</w:t>
      </w:r>
      <w:r w:rsidRPr="003677DE">
        <w:rPr>
          <w:rFonts w:ascii="Times New Roman" w:hAnsi="Times New Roman" w:cs="Times New Roman"/>
        </w:rPr>
        <w:t>)</w:t>
      </w:r>
      <w:r w:rsidRPr="003677DE">
        <w:rPr>
          <w:rFonts w:ascii="Times New Roman" w:hAnsi="Times New Roman" w:cs="Times New Roman"/>
          <w:vertAlign w:val="subscript"/>
        </w:rPr>
        <w:t>2</w:t>
      </w:r>
      <w:r w:rsidRPr="003677DE">
        <w:rPr>
          <w:rFonts w:ascii="Times New Roman" w:hAnsi="Times New Roman" w:cs="Times New Roman"/>
        </w:rPr>
        <w:t>O</w:t>
      </w:r>
      <w:r w:rsidRPr="003677DE">
        <w:rPr>
          <w:rFonts w:ascii="Times New Roman" w:hAnsi="Times New Roman" w:cs="Times New Roman"/>
          <w:vertAlign w:val="subscript"/>
        </w:rPr>
        <w:t>9</w:t>
      </w:r>
      <w:r w:rsidRPr="003677DE">
        <w:rPr>
          <w:rFonts w:ascii="Times New Roman" w:hAnsi="Times New Roman" w:cs="Times New Roman"/>
        </w:rPr>
        <w:t xml:space="preserve"> compounds were prepared by the conventional solid state reaction method. Analytical Grade precursors (SrCO</w:t>
      </w:r>
      <w:r w:rsidRPr="003677DE">
        <w:rPr>
          <w:rFonts w:ascii="Times New Roman" w:hAnsi="Times New Roman" w:cs="Times New Roman"/>
          <w:vertAlign w:val="subscript"/>
        </w:rPr>
        <w:t>3</w:t>
      </w:r>
      <w:r w:rsidRPr="003677DE">
        <w:rPr>
          <w:rFonts w:ascii="Times New Roman" w:hAnsi="Times New Roman" w:cs="Times New Roman"/>
        </w:rPr>
        <w:t>, Bi</w:t>
      </w:r>
      <w:r w:rsidRPr="003677DE">
        <w:rPr>
          <w:rFonts w:ascii="Times New Roman" w:hAnsi="Times New Roman" w:cs="Times New Roman"/>
          <w:vertAlign w:val="subscript"/>
        </w:rPr>
        <w:t>2</w:t>
      </w:r>
      <w:r w:rsidRPr="003677DE">
        <w:rPr>
          <w:rFonts w:ascii="Times New Roman" w:hAnsi="Times New Roman" w:cs="Times New Roman"/>
        </w:rPr>
        <w:t>O</w:t>
      </w:r>
      <w:r w:rsidRPr="003677DE">
        <w:rPr>
          <w:rFonts w:ascii="Times New Roman" w:hAnsi="Times New Roman" w:cs="Times New Roman"/>
          <w:vertAlign w:val="subscript"/>
        </w:rPr>
        <w:t>3</w:t>
      </w:r>
      <w:r w:rsidRPr="003677DE">
        <w:rPr>
          <w:rFonts w:ascii="Times New Roman" w:hAnsi="Times New Roman" w:cs="Times New Roman"/>
        </w:rPr>
        <w:t>, Nb</w:t>
      </w:r>
      <w:r w:rsidRPr="003677DE">
        <w:rPr>
          <w:rFonts w:ascii="Times New Roman" w:hAnsi="Times New Roman" w:cs="Times New Roman"/>
          <w:vertAlign w:val="subscript"/>
        </w:rPr>
        <w:t>2</w:t>
      </w:r>
      <w:r w:rsidRPr="003677DE">
        <w:rPr>
          <w:rFonts w:ascii="Times New Roman" w:hAnsi="Times New Roman" w:cs="Times New Roman"/>
        </w:rPr>
        <w:t>O</w:t>
      </w:r>
      <w:r w:rsidRPr="003677DE">
        <w:rPr>
          <w:rFonts w:ascii="Times New Roman" w:hAnsi="Times New Roman" w:cs="Times New Roman"/>
          <w:vertAlign w:val="subscript"/>
        </w:rPr>
        <w:t>5</w:t>
      </w:r>
      <w:r w:rsidRPr="003677DE">
        <w:rPr>
          <w:rFonts w:ascii="Times New Roman" w:hAnsi="Times New Roman" w:cs="Times New Roman"/>
        </w:rPr>
        <w:t xml:space="preserve">, </w:t>
      </w:r>
      <w:proofErr w:type="gramStart"/>
      <w:r w:rsidRPr="003677DE">
        <w:rPr>
          <w:rFonts w:ascii="Times New Roman" w:hAnsi="Times New Roman" w:cs="Times New Roman"/>
        </w:rPr>
        <w:t>Ta</w:t>
      </w:r>
      <w:r w:rsidRPr="003677DE">
        <w:rPr>
          <w:rFonts w:ascii="Times New Roman" w:hAnsi="Times New Roman" w:cs="Times New Roman"/>
          <w:vertAlign w:val="subscript"/>
        </w:rPr>
        <w:t>2</w:t>
      </w:r>
      <w:r w:rsidRPr="003677DE">
        <w:rPr>
          <w:rFonts w:ascii="Times New Roman" w:hAnsi="Times New Roman" w:cs="Times New Roman"/>
        </w:rPr>
        <w:t>O</w:t>
      </w:r>
      <w:r w:rsidRPr="003677DE">
        <w:rPr>
          <w:rFonts w:ascii="Times New Roman" w:hAnsi="Times New Roman" w:cs="Times New Roman"/>
          <w:vertAlign w:val="subscript"/>
        </w:rPr>
        <w:t xml:space="preserve">5 </w:t>
      </w:r>
      <w:r w:rsidRPr="003677DE">
        <w:rPr>
          <w:rFonts w:ascii="Times New Roman" w:hAnsi="Times New Roman" w:cs="Times New Roman"/>
        </w:rPr>
        <w:t xml:space="preserve"> and</w:t>
      </w:r>
      <w:proofErr w:type="gramEnd"/>
      <w:r w:rsidRPr="003677DE">
        <w:rPr>
          <w:rFonts w:ascii="Times New Roman" w:hAnsi="Times New Roman" w:cs="Times New Roman"/>
        </w:rPr>
        <w:t xml:space="preserve"> </w:t>
      </w:r>
      <w:proofErr w:type="spellStart"/>
      <w:r w:rsidRPr="003677DE">
        <w:rPr>
          <w:rFonts w:ascii="Times New Roman" w:hAnsi="Times New Roman" w:cs="Times New Roman"/>
        </w:rPr>
        <w:t>BaO</w:t>
      </w:r>
      <w:proofErr w:type="spellEnd"/>
      <w:r w:rsidRPr="003677DE">
        <w:rPr>
          <w:rFonts w:ascii="Times New Roman" w:hAnsi="Times New Roman" w:cs="Times New Roman"/>
        </w:rPr>
        <w:t xml:space="preserve">) were homogenized in a polyethylene bottle with isopropanol and stabilized zirconia milling balls for 24h </w:t>
      </w:r>
      <w:r w:rsidR="00913867">
        <w:rPr>
          <w:rFonts w:ascii="Times New Roman" w:hAnsi="Times New Roman" w:cs="Times New Roman"/>
        </w:rPr>
        <w:t>i</w:t>
      </w:r>
      <w:r w:rsidRPr="003677DE">
        <w:rPr>
          <w:rFonts w:ascii="Times New Roman" w:hAnsi="Times New Roman" w:cs="Times New Roman"/>
        </w:rPr>
        <w:t>n a ball mill. The homogenized mixtures were calcined at 900</w:t>
      </w:r>
      <w:r w:rsidRPr="003677DE">
        <w:rPr>
          <w:rFonts w:ascii="Times New Roman" w:hAnsi="Times New Roman" w:cs="Times New Roman"/>
        </w:rPr>
        <w:sym w:font="Symbol" w:char="F0B0"/>
      </w:r>
      <w:r w:rsidRPr="003677DE">
        <w:rPr>
          <w:rFonts w:ascii="Times New Roman" w:hAnsi="Times New Roman" w:cs="Times New Roman"/>
        </w:rPr>
        <w:t xml:space="preserve">C for 5h </w:t>
      </w:r>
      <w:r w:rsidR="00913867">
        <w:rPr>
          <w:rFonts w:ascii="Times New Roman" w:hAnsi="Times New Roman" w:cs="Times New Roman"/>
        </w:rPr>
        <w:t>and</w:t>
      </w:r>
      <w:r w:rsidRPr="003677DE">
        <w:rPr>
          <w:rFonts w:ascii="Times New Roman" w:hAnsi="Times New Roman" w:cs="Times New Roman"/>
        </w:rPr>
        <w:t xml:space="preserve"> mill</w:t>
      </w:r>
      <w:r w:rsidR="00913867">
        <w:rPr>
          <w:rFonts w:ascii="Times New Roman" w:hAnsi="Times New Roman" w:cs="Times New Roman"/>
        </w:rPr>
        <w:t>ed</w:t>
      </w:r>
      <w:r w:rsidRPr="003677DE">
        <w:rPr>
          <w:rFonts w:ascii="Times New Roman" w:hAnsi="Times New Roman" w:cs="Times New Roman"/>
        </w:rPr>
        <w:t xml:space="preserve"> in a planetary mill at 300 rpm for 3h. The milled and dried samples were </w:t>
      </w:r>
      <w:proofErr w:type="spellStart"/>
      <w:r w:rsidRPr="003677DE">
        <w:rPr>
          <w:rFonts w:ascii="Times New Roman" w:hAnsi="Times New Roman" w:cs="Times New Roman"/>
        </w:rPr>
        <w:t>uniaxially</w:t>
      </w:r>
      <w:proofErr w:type="spellEnd"/>
      <w:r w:rsidRPr="003677DE">
        <w:rPr>
          <w:rFonts w:ascii="Times New Roman" w:hAnsi="Times New Roman" w:cs="Times New Roman"/>
        </w:rPr>
        <w:t xml:space="preserve"> pressed at 100 MPa to form 13mm diameter pellets and sintered in air </w:t>
      </w:r>
      <w:r w:rsidR="00FD4CFA" w:rsidRPr="003677DE">
        <w:rPr>
          <w:rFonts w:ascii="Times New Roman" w:hAnsi="Times New Roman" w:cs="Times New Roman"/>
        </w:rPr>
        <w:t>at</w:t>
      </w:r>
      <w:r w:rsidRPr="003677DE">
        <w:rPr>
          <w:rFonts w:ascii="Times New Roman" w:hAnsi="Times New Roman" w:cs="Times New Roman"/>
        </w:rPr>
        <w:t xml:space="preserve"> 1100</w:t>
      </w:r>
      <w:r w:rsidRPr="003677DE">
        <w:rPr>
          <w:rFonts w:ascii="Times New Roman" w:hAnsi="Times New Roman" w:cs="Times New Roman"/>
        </w:rPr>
        <w:sym w:font="Symbol" w:char="F0B0"/>
      </w:r>
      <w:r w:rsidRPr="003677DE">
        <w:rPr>
          <w:rFonts w:ascii="Times New Roman" w:hAnsi="Times New Roman" w:cs="Times New Roman"/>
        </w:rPr>
        <w:t>C for 4h, in a sealed alumina crucible to prevent bismuth loss</w:t>
      </w:r>
      <w:r w:rsidR="006311C0">
        <w:rPr>
          <w:rFonts w:ascii="Times New Roman" w:hAnsi="Times New Roman" w:cs="Times New Roman"/>
        </w:rPr>
        <w:t xml:space="preserve">. </w:t>
      </w:r>
      <w:r w:rsidR="006311C0" w:rsidRPr="00300136">
        <w:rPr>
          <w:rFonts w:ascii="Times New Roman" w:hAnsi="Times New Roman" w:cs="Times New Roman"/>
        </w:rPr>
        <w:t>The density was measured by the Archimedes method and was found to be around 95% of the theoretical density for all the ceramics.</w:t>
      </w:r>
      <w:r w:rsidR="00913867" w:rsidRPr="006311C0">
        <w:rPr>
          <w:rFonts w:ascii="Times New Roman" w:hAnsi="Times New Roman" w:cs="Times New Roman"/>
          <w:color w:val="FF0000"/>
        </w:rPr>
        <w:t xml:space="preserve"> </w:t>
      </w:r>
    </w:p>
    <w:p w:rsidR="003E5A3B" w:rsidRDefault="004C1E42" w:rsidP="00816BD8">
      <w:pPr>
        <w:ind w:firstLine="720"/>
        <w:jc w:val="both"/>
        <w:rPr>
          <w:rFonts w:ascii="Times New Roman" w:hAnsi="Times New Roman" w:cs="Times New Roman"/>
        </w:rPr>
      </w:pPr>
      <w:r w:rsidRPr="003677DE">
        <w:rPr>
          <w:rFonts w:ascii="Times New Roman" w:hAnsi="Times New Roman" w:cs="Times New Roman"/>
        </w:rPr>
        <w:t xml:space="preserve">A high resolution X-ray diffractometer (Philips </w:t>
      </w:r>
      <w:proofErr w:type="spellStart"/>
      <w:r w:rsidRPr="003677DE">
        <w:rPr>
          <w:rFonts w:ascii="Times New Roman" w:hAnsi="Times New Roman" w:cs="Times New Roman"/>
        </w:rPr>
        <w:t>X'Pert</w:t>
      </w:r>
      <w:proofErr w:type="spellEnd"/>
      <w:r w:rsidRPr="003677DE">
        <w:rPr>
          <w:rFonts w:ascii="Times New Roman" w:hAnsi="Times New Roman" w:cs="Times New Roman"/>
        </w:rPr>
        <w:t xml:space="preserve"> Pro) with a </w:t>
      </w:r>
      <w:proofErr w:type="spellStart"/>
      <w:r w:rsidRPr="003677DE">
        <w:rPr>
          <w:rFonts w:ascii="Times New Roman" w:hAnsi="Times New Roman" w:cs="Times New Roman"/>
        </w:rPr>
        <w:t>Cu</w:t>
      </w:r>
      <w:r w:rsidR="003677DE" w:rsidRPr="003677DE">
        <w:rPr>
          <w:rFonts w:ascii="Times New Roman" w:hAnsi="Times New Roman" w:cs="Times New Roman"/>
        </w:rPr>
        <w:t>Ka</w:t>
      </w:r>
      <w:proofErr w:type="spellEnd"/>
      <w:r w:rsidRPr="003677DE">
        <w:rPr>
          <w:rFonts w:ascii="Times New Roman" w:hAnsi="Times New Roman" w:cs="Times New Roman"/>
        </w:rPr>
        <w:t xml:space="preserve"> source was used for </w:t>
      </w:r>
      <w:r w:rsidR="00AF5820">
        <w:rPr>
          <w:rFonts w:ascii="Times New Roman" w:hAnsi="Times New Roman" w:cs="Times New Roman"/>
        </w:rPr>
        <w:t xml:space="preserve">the </w:t>
      </w:r>
      <w:r w:rsidRPr="003677DE">
        <w:rPr>
          <w:rFonts w:ascii="Times New Roman" w:hAnsi="Times New Roman" w:cs="Times New Roman"/>
        </w:rPr>
        <w:t xml:space="preserve">phase composition and purity analyses of the calcined powder and the sintered samples. </w:t>
      </w:r>
      <w:r w:rsidR="00E324C0" w:rsidRPr="00E7532C">
        <w:rPr>
          <w:rFonts w:ascii="Times New Roman" w:hAnsi="Times New Roman" w:cs="Times New Roman"/>
        </w:rPr>
        <w:t xml:space="preserve">Microstructural studies were performed with </w:t>
      </w:r>
      <w:proofErr w:type="spellStart"/>
      <w:r w:rsidR="00E324C0" w:rsidRPr="00E7532C">
        <w:rPr>
          <w:rFonts w:ascii="Times New Roman" w:hAnsi="Times New Roman" w:cs="Times New Roman"/>
        </w:rPr>
        <w:t>Jeol</w:t>
      </w:r>
      <w:proofErr w:type="spellEnd"/>
      <w:r w:rsidR="00E324C0" w:rsidRPr="00E7532C">
        <w:rPr>
          <w:rFonts w:ascii="Times New Roman" w:hAnsi="Times New Roman" w:cs="Times New Roman"/>
        </w:rPr>
        <w:t xml:space="preserve"> JSM 7001 TTLS scanning electron microscope</w:t>
      </w:r>
      <w:r w:rsidR="00E324C0">
        <w:rPr>
          <w:rFonts w:ascii="Times New Roman" w:hAnsi="Times New Roman" w:cs="Times New Roman"/>
        </w:rPr>
        <w:t xml:space="preserve"> on thermally etched polished cross-section of the samples. The thermal etching was perform</w:t>
      </w:r>
      <w:r w:rsidR="003E5A3B">
        <w:rPr>
          <w:rFonts w:ascii="Times New Roman" w:hAnsi="Times New Roman" w:cs="Times New Roman"/>
        </w:rPr>
        <w:t xml:space="preserve">ed </w:t>
      </w:r>
      <w:r w:rsidR="00E324C0">
        <w:rPr>
          <w:rFonts w:ascii="Times New Roman" w:hAnsi="Times New Roman" w:cs="Times New Roman"/>
        </w:rPr>
        <w:t xml:space="preserve">for </w:t>
      </w:r>
      <w:r w:rsidR="003E5A3B">
        <w:rPr>
          <w:rFonts w:ascii="Times New Roman" w:hAnsi="Times New Roman" w:cs="Times New Roman"/>
          <w:color w:val="000000" w:themeColor="text1"/>
        </w:rPr>
        <w:t>7</w:t>
      </w:r>
      <w:r w:rsidR="003E5A3B">
        <w:rPr>
          <w:rFonts w:ascii="Times New Roman" w:hAnsi="Times New Roman" w:cs="Times New Roman"/>
          <w:color w:val="FF0000"/>
        </w:rPr>
        <w:t xml:space="preserve"> </w:t>
      </w:r>
      <w:r w:rsidR="00E324C0">
        <w:rPr>
          <w:rFonts w:ascii="Times New Roman" w:hAnsi="Times New Roman" w:cs="Times New Roman"/>
        </w:rPr>
        <w:t xml:space="preserve">min at </w:t>
      </w:r>
      <w:r w:rsidR="003E5A3B">
        <w:rPr>
          <w:rFonts w:ascii="Times New Roman" w:hAnsi="Times New Roman" w:cs="Times New Roman"/>
        </w:rPr>
        <w:t>1100</w:t>
      </w:r>
      <w:r w:rsidR="00E324C0" w:rsidRPr="003E5A3B">
        <w:rPr>
          <w:rFonts w:ascii="Times New Roman" w:hAnsi="Times New Roman" w:cs="Times New Roman"/>
          <w:vertAlign w:val="superscript"/>
        </w:rPr>
        <w:t>o</w:t>
      </w:r>
      <w:r w:rsidR="00E324C0">
        <w:rPr>
          <w:rFonts w:ascii="Times New Roman" w:hAnsi="Times New Roman" w:cs="Times New Roman"/>
        </w:rPr>
        <w:t xml:space="preserve">C in </w:t>
      </w:r>
      <w:r w:rsidR="003E5A3B">
        <w:rPr>
          <w:rFonts w:ascii="Times New Roman" w:hAnsi="Times New Roman" w:cs="Times New Roman"/>
        </w:rPr>
        <w:t>oxygen</w:t>
      </w:r>
      <w:r w:rsidR="00E324C0">
        <w:rPr>
          <w:rFonts w:ascii="Times New Roman" w:hAnsi="Times New Roman" w:cs="Times New Roman"/>
        </w:rPr>
        <w:t xml:space="preserve"> flow.</w:t>
      </w:r>
    </w:p>
    <w:p w:rsidR="004C1E42" w:rsidRPr="003677DE" w:rsidRDefault="004C1E42" w:rsidP="001822AF">
      <w:pPr>
        <w:ind w:firstLine="720"/>
        <w:jc w:val="both"/>
        <w:rPr>
          <w:rFonts w:ascii="Times New Roman" w:hAnsi="Times New Roman" w:cs="Times New Roman"/>
        </w:rPr>
      </w:pPr>
      <w:r w:rsidRPr="003677DE">
        <w:rPr>
          <w:rFonts w:ascii="Times New Roman" w:hAnsi="Times New Roman" w:cs="Times New Roman"/>
        </w:rPr>
        <w:t xml:space="preserve">Polarization versus electric field (P-E) and leakage current measurements were carried out using a ferroelectric tester (Radiant LC Precision Unit) with a High </w:t>
      </w:r>
      <w:r w:rsidRPr="003677DE">
        <w:rPr>
          <w:rFonts w:ascii="Times New Roman" w:hAnsi="Times New Roman" w:cs="Times New Roman"/>
        </w:rPr>
        <w:lastRenderedPageBreak/>
        <w:t>Voltage Amplifier (TREK model 609B) over a temperature range of 24</w:t>
      </w:r>
      <w:r w:rsidRPr="003677DE">
        <w:rPr>
          <w:rFonts w:ascii="Times New Roman" w:hAnsi="Times New Roman" w:cs="Times New Roman"/>
        </w:rPr>
        <w:sym w:font="Symbol" w:char="F0B0"/>
      </w:r>
      <w:r w:rsidRPr="003677DE">
        <w:rPr>
          <w:rFonts w:ascii="Times New Roman" w:hAnsi="Times New Roman" w:cs="Times New Roman"/>
        </w:rPr>
        <w:t>C to 150</w:t>
      </w:r>
      <w:r w:rsidRPr="003677DE">
        <w:rPr>
          <w:rFonts w:ascii="Times New Roman" w:hAnsi="Times New Roman" w:cs="Times New Roman"/>
        </w:rPr>
        <w:sym w:font="Symbol" w:char="F0B0"/>
      </w:r>
      <w:r w:rsidRPr="003677DE">
        <w:rPr>
          <w:rFonts w:ascii="Times New Roman" w:hAnsi="Times New Roman" w:cs="Times New Roman"/>
        </w:rPr>
        <w:t>C. Dielectric permittivity measurements were performed with a LCR meter (HP 4263B) at a heating/cooling rate of 1°C/min. A 500 mV signal was applied at frequencies of</w:t>
      </w:r>
      <w:r w:rsidR="00AF5820">
        <w:rPr>
          <w:rFonts w:ascii="Times New Roman" w:hAnsi="Times New Roman" w:cs="Times New Roman"/>
        </w:rPr>
        <w:t xml:space="preserve"> 100Hz,</w:t>
      </w:r>
      <w:r w:rsidRPr="003677DE">
        <w:rPr>
          <w:rFonts w:ascii="Times New Roman" w:hAnsi="Times New Roman" w:cs="Times New Roman"/>
        </w:rPr>
        <w:t xml:space="preserve"> 1kHz, 10kHz and 100kHz. </w:t>
      </w:r>
    </w:p>
    <w:p w:rsidR="004C1E42" w:rsidRPr="003677DE" w:rsidRDefault="004C1E42" w:rsidP="001822AF">
      <w:pPr>
        <w:ind w:firstLine="720"/>
        <w:jc w:val="both"/>
        <w:rPr>
          <w:rFonts w:ascii="Times New Roman" w:hAnsi="Times New Roman" w:cs="Times New Roman"/>
        </w:rPr>
      </w:pPr>
      <w:r w:rsidRPr="00300136">
        <w:rPr>
          <w:rFonts w:ascii="Times New Roman" w:hAnsi="Times New Roman" w:cs="Times New Roman"/>
        </w:rPr>
        <w:t>The direct EC</w:t>
      </w:r>
      <w:r w:rsidR="00AF5820" w:rsidRPr="00300136">
        <w:rPr>
          <w:rFonts w:ascii="Times New Roman" w:hAnsi="Times New Roman" w:cs="Times New Roman"/>
        </w:rPr>
        <w:t xml:space="preserve"> effect</w:t>
      </w:r>
      <w:r w:rsidRPr="00300136">
        <w:rPr>
          <w:rFonts w:ascii="Times New Roman" w:hAnsi="Times New Roman" w:cs="Times New Roman"/>
        </w:rPr>
        <w:t xml:space="preserve"> measurements were performed between 30°C to 150°C, with a modified </w:t>
      </w:r>
      <w:r w:rsidR="00AF5820" w:rsidRPr="00300136">
        <w:rPr>
          <w:rFonts w:ascii="Times New Roman" w:hAnsi="Times New Roman" w:cs="Times New Roman"/>
        </w:rPr>
        <w:t>d</w:t>
      </w:r>
      <w:r w:rsidRPr="00300136">
        <w:rPr>
          <w:rFonts w:ascii="Times New Roman" w:hAnsi="Times New Roman" w:cs="Times New Roman"/>
        </w:rPr>
        <w:t xml:space="preserve">ifferential </w:t>
      </w:r>
      <w:r w:rsidR="00AF5820" w:rsidRPr="00300136">
        <w:rPr>
          <w:rFonts w:ascii="Times New Roman" w:hAnsi="Times New Roman" w:cs="Times New Roman"/>
        </w:rPr>
        <w:t>s</w:t>
      </w:r>
      <w:r w:rsidRPr="00300136">
        <w:rPr>
          <w:rFonts w:ascii="Times New Roman" w:hAnsi="Times New Roman" w:cs="Times New Roman"/>
        </w:rPr>
        <w:t xml:space="preserve">canning </w:t>
      </w:r>
      <w:r w:rsidR="00AF5820" w:rsidRPr="00300136">
        <w:rPr>
          <w:rFonts w:ascii="Times New Roman" w:hAnsi="Times New Roman" w:cs="Times New Roman"/>
        </w:rPr>
        <w:t>c</w:t>
      </w:r>
      <w:r w:rsidRPr="00300136">
        <w:rPr>
          <w:rFonts w:ascii="Times New Roman" w:hAnsi="Times New Roman" w:cs="Times New Roman"/>
        </w:rPr>
        <w:t>alorimeter (DSC), described elsewhere.[</w:t>
      </w:r>
      <w:bookmarkStart w:id="5" w:name="_Ref452366432"/>
      <w:r w:rsidRPr="00300136">
        <w:rPr>
          <w:rStyle w:val="EndnoteReference"/>
          <w:rFonts w:ascii="Times New Roman" w:hAnsi="Times New Roman" w:cs="Times New Roman"/>
          <w:vertAlign w:val="baseline"/>
        </w:rPr>
        <w:endnoteReference w:id="17"/>
      </w:r>
      <w:bookmarkEnd w:id="5"/>
      <w:r w:rsidRPr="00300136">
        <w:rPr>
          <w:rFonts w:ascii="Times New Roman" w:hAnsi="Times New Roman" w:cs="Times New Roman"/>
        </w:rPr>
        <w:t>]</w:t>
      </w:r>
      <w:r w:rsidR="002A1C3E" w:rsidRPr="00300136">
        <w:rPr>
          <w:rFonts w:ascii="Times New Roman" w:hAnsi="Times New Roman" w:cs="Times New Roman"/>
        </w:rPr>
        <w:fldChar w:fldCharType="begin">
          <w:fldData xml:space="preserve">PEVuZE5vdGU+PENpdGU+PEF1dGhvcj5MZSBHb3VwaWw8L0F1dGhvcj48WWVhcj4yMDEyPC9ZZWFy
PjxSZWNOdW0+MTM4PC9SZWNOdW0+PHJlY29yZD48cmVjLW51bWJlcj4xMzg8L3JlYy1udW1iZXI+
PGZvcmVpZ24ta2V5cz48a2V5IGFwcD0iRU4iIGRiLWlkPSJlc3ZmOXhzOTcycHR4bWU5djIzcHMw
dnJwcGFzcno5emV2ZHQiPjEzODwva2V5PjwvZm9yZWlnbi1rZXlzPjxyZWYtdHlwZSBuYW1lPSJK
b3VybmFsIEFydGljbGUiPjE3PC9yZWYtdHlwZT48Y29udHJpYnV0b3JzPjxhdXRob3JzPjxhdXRo
b3I+TGUgR291cGlsLCBGLjwvYXV0aG9yPjxhdXRob3I+QmVyZW5vdiwgQS48L2F1dGhvcj48YXV0
aG9yPkF4ZWxzc29uLCBBLiBLLjwvYXV0aG9yPjxhdXRob3I+VmFsYW50LCBNLjwvYXV0aG9yPjxh
dXRob3I+QWxmb3JkLCBOLiBNLjwvYXV0aG9yPjwvYXV0aG9ycz48L2NvbnRyaWJ1dG9ycz48YXV0
aC1hZGRyZXNzPltMZSBHb3VwaWwsIEY7IEJlcmVub3YsIEE7IEF4ZWxzc29uLCBBSzsgQWxmb3Jk
LCBOTV0gVW5pdiBMb25kb24gSW1wZXJpYWwgQ29sbCBTY2kgVGVjaG5vbCAmYW1wOyBNZWQsIERl
cHQgTWF0LCBMb25kb24gU1c3IDJCUCwgRW5nbGFuZCBbVmFsYW50LCBNXSBVbml2IE5vdmEgR29y
aWNhLCBNYXQgUmVzIExhYiwgTm92YSBHb3JpY2EgNTAwMCwgU2xvdmVuaWEmI3hEO0xlIEdvdXBp
bCwgRmxvcmlhbiAocmVwcmludCBhdXRob3IpLCBVbml2IExvbmRvbiBJbXBlcmlhbCBDb2xsIFNj
aSBUZWNobm9sICZhbXA7IE1lZCwgRGVwdCBNYXQsIExvbmRvbiBTVzcgMkJQLCBFbmdsYW5kPC9h
dXRoLWFkZHJlc3M+PHRpdGxlcz48dGl0bGU+PHN0eWxlIGZhY2U9Im5vcm1hbCIgZm9udD0iZGVm
YXVsdCIgc2l6ZT0iMTAwJSI+RGlyZWN0IGFuZCBpbmRpcmVjdCBlbGVjdHJvY2Fsb3JpYyBtZWFz
dXJlbWVudHMgb24gJmx0OzAwMSZndDstUGJNZzwvc3R5bGU+PHN0eWxlIGZhY2U9InN1YnNjcmlw
dCIgZm9udD0iZGVmYXVsdCIgc2l6ZT0iMTAwJSI+MS8zPC9zdHlsZT48c3R5bGUgZmFjZT0ibm9y
bWFsIiBmb250PSJkZWZhdWx0IiBzaXplPSIxMDAlIj5OYjwvc3R5bGU+PHN0eWxlIGZhY2U9InN1
YnNjcmlwdCIgZm9udD0iZGVmYXVsdCIgc2l6ZT0iMTAwJSI+Mi8zPC9zdHlsZT48c3R5bGUgZmFj
ZT0ibm9ybWFsIiBmb250PSJkZWZhdWx0IiBzaXplPSIxMDAlIj5PPC9zdHlsZT48c3R5bGUgZmFj
ZT0ic3Vic2NyaXB0IiBmb250PSJkZWZhdWx0IiBzaXplPSIxMDAlIj4zPC9zdHlsZT48c3R5bGUg
ZmFjZT0ibm9ybWFsIiBmb250PSJkZWZhdWx0IiBzaXplPSIxMDAlIj4tMzBQYlRpTzwvc3R5bGU+
PHN0eWxlIGZhY2U9InN1YnNjcmlwdCIgZm9udD0iZGVmYXVsdCIgc2l6ZT0iMTAwJSI+Mzwvc3R5
bGU+PHN0eWxlIGZhY2U9Im5vcm1hbCIgZm9udD0iZGVmYXVsdCIgc2l6ZT0iMTAwJSI+IHNpbmds
ZSBjcnlzdGFsczwvc3R5bGU+PC90aXRsZT48c2Vjb25kYXJ5LXRpdGxlPkpvdXJuYWwgb2YgQXBw
bGllZCBQaHlzaWNzPC9zZWNvbmRhcnktdGl0bGU+PGFsdC10aXRsZT5KLiBBcHBsLiBQaHlzLjwv
YWx0LXRpdGxlPjwvdGl0bGVzPjxwZXJpb2RpY2FsPjxmdWxsLXRpdGxlPkpvdXJuYWwgb2YgQXBw
bGllZCBQaHlzaWNzPC9mdWxsLXRpdGxlPjxhYmJyLTE+Si4gQXBwbC4gUGh5cy48L2FiYnItMT48
L3BlcmlvZGljYWw+PGFsdC1wZXJpb2RpY2FsPjxmdWxsLXRpdGxlPkpvdXJuYWwgb2YgQXBwbGll
ZCBQaHlzaWNzPC9mdWxsLXRpdGxlPjxhYmJyLTE+Si4gQXBwbC4gUGh5cy48L2FiYnItMT48L2Fs
dC1wZXJpb2RpY2FsPjxwYWdlcz4yNDEwOS0yNDEwOTwvcGFnZXM+PHZvbHVtZT4xMTE8L3ZvbHVt
ZT48bnVtYmVyPjEyPC9udW1iZXI+PGtleXdvcmRzPjxrZXl3b3JkPm1vcnBob3Ryb3BpYyBwaGFz
ZS1ib3VuZGFyeSwgZmVycm9lbGVjdHJpYyBjZXJhbWljcywgcmVsYXhvcjwva2V5d29yZD48a2V5
d29yZD5mZXJyb2VsZWN0cmljcywgcm9vbS10ZW1wZXJhdHVyZSwgdGhpbi1maWxtcywgdHJhbnNp
dGlvbiwgZmllbGQ8L2tleXdvcmQ+PC9rZXl3b3Jkcz48ZGF0ZXM+PHllYXI+MjAxMjwveWVhcj48
cHViLWRhdGVzPjxkYXRlPkp1bjwvZGF0ZT48L3B1Yi1kYXRlcz48L2RhdGVzPjxpc2JuPjAwMjEt
ODk3OTwvaXNibj48YWNjZXNzaW9uLW51bT5DQ0M6MDAwMzA1ODMyMTAwMTAyPC9hY2Nlc3Npb24t
bnVtPjx3b3JrLXR5cGU+QXJ0aWNsZTwvd29yay10eXBlPjx1cmxzPjxyZWxhdGVkLXVybHM+PHVy
bD4mbHQ7R28gdG8gSVNJJmd0OzovL0NDQzowMDAzMDU4MzIxMDAxMDI8L3VybD48dXJsPmh0dHA6
Ly93d3cuYWlwLm9yZzwvdXJsPjwvcmVsYXRlZC11cmxzPjwvdXJscz48bGFuZ3VhZ2U+RW5nbGlz
aDwvbGFuZ3VhZ2U+PC9yZWNvcmQ+PC9DaXRlPjwvRW5kTm90ZT4A
</w:fldData>
        </w:fldChar>
      </w:r>
      <w:r w:rsidRPr="00300136">
        <w:rPr>
          <w:rFonts w:ascii="Times New Roman" w:hAnsi="Times New Roman" w:cs="Times New Roman"/>
        </w:rPr>
        <w:instrText xml:space="preserve"> ADDIN EN.CITE </w:instrText>
      </w:r>
      <w:r w:rsidR="002A1C3E" w:rsidRPr="00300136">
        <w:rPr>
          <w:rFonts w:ascii="Times New Roman" w:hAnsi="Times New Roman" w:cs="Times New Roman"/>
        </w:rPr>
        <w:fldChar w:fldCharType="begin">
          <w:fldData xml:space="preserve">PEVuZE5vdGU+PENpdGU+PEF1dGhvcj5MZSBHb3VwaWw8L0F1dGhvcj48WWVhcj4yMDEyPC9ZZWFy
PjxSZWNOdW0+MTM4PC9SZWNOdW0+PHJlY29yZD48cmVjLW51bWJlcj4xMzg8L3JlYy1udW1iZXI+
PGZvcmVpZ24ta2V5cz48a2V5IGFwcD0iRU4iIGRiLWlkPSJlc3ZmOXhzOTcycHR4bWU5djIzcHMw
dnJwcGFzcno5emV2ZHQiPjEzODwva2V5PjwvZm9yZWlnbi1rZXlzPjxyZWYtdHlwZSBuYW1lPSJK
b3VybmFsIEFydGljbGUiPjE3PC9yZWYtdHlwZT48Y29udHJpYnV0b3JzPjxhdXRob3JzPjxhdXRo
b3I+TGUgR291cGlsLCBGLjwvYXV0aG9yPjxhdXRob3I+QmVyZW5vdiwgQS48L2F1dGhvcj48YXV0
aG9yPkF4ZWxzc29uLCBBLiBLLjwvYXV0aG9yPjxhdXRob3I+VmFsYW50LCBNLjwvYXV0aG9yPjxh
dXRob3I+QWxmb3JkLCBOLiBNLjwvYXV0aG9yPjwvYXV0aG9ycz48L2NvbnRyaWJ1dG9ycz48YXV0
aC1hZGRyZXNzPltMZSBHb3VwaWwsIEY7IEJlcmVub3YsIEE7IEF4ZWxzc29uLCBBSzsgQWxmb3Jk
LCBOTV0gVW5pdiBMb25kb24gSW1wZXJpYWwgQ29sbCBTY2kgVGVjaG5vbCAmYW1wOyBNZWQsIERl
cHQgTWF0LCBMb25kb24gU1c3IDJCUCwgRW5nbGFuZCBbVmFsYW50LCBNXSBVbml2IE5vdmEgR29y
aWNhLCBNYXQgUmVzIExhYiwgTm92YSBHb3JpY2EgNTAwMCwgU2xvdmVuaWEmI3hEO0xlIEdvdXBp
bCwgRmxvcmlhbiAocmVwcmludCBhdXRob3IpLCBVbml2IExvbmRvbiBJbXBlcmlhbCBDb2xsIFNj
aSBUZWNobm9sICZhbXA7IE1lZCwgRGVwdCBNYXQsIExvbmRvbiBTVzcgMkJQLCBFbmdsYW5kPC9h
dXRoLWFkZHJlc3M+PHRpdGxlcz48dGl0bGU+PHN0eWxlIGZhY2U9Im5vcm1hbCIgZm9udD0iZGVm
YXVsdCIgc2l6ZT0iMTAwJSI+RGlyZWN0IGFuZCBpbmRpcmVjdCBlbGVjdHJvY2Fsb3JpYyBtZWFz
dXJlbWVudHMgb24gJmx0OzAwMSZndDstUGJNZzwvc3R5bGU+PHN0eWxlIGZhY2U9InN1YnNjcmlw
dCIgZm9udD0iZGVmYXVsdCIgc2l6ZT0iMTAwJSI+MS8zPC9zdHlsZT48c3R5bGUgZmFjZT0ibm9y
bWFsIiBmb250PSJkZWZhdWx0IiBzaXplPSIxMDAlIj5OYjwvc3R5bGU+PHN0eWxlIGZhY2U9InN1
YnNjcmlwdCIgZm9udD0iZGVmYXVsdCIgc2l6ZT0iMTAwJSI+Mi8zPC9zdHlsZT48c3R5bGUgZmFj
ZT0ibm9ybWFsIiBmb250PSJkZWZhdWx0IiBzaXplPSIxMDAlIj5PPC9zdHlsZT48c3R5bGUgZmFj
ZT0ic3Vic2NyaXB0IiBmb250PSJkZWZhdWx0IiBzaXplPSIxMDAlIj4zPC9zdHlsZT48c3R5bGUg
ZmFjZT0ibm9ybWFsIiBmb250PSJkZWZhdWx0IiBzaXplPSIxMDAlIj4tMzBQYlRpTzwvc3R5bGU+
PHN0eWxlIGZhY2U9InN1YnNjcmlwdCIgZm9udD0iZGVmYXVsdCIgc2l6ZT0iMTAwJSI+Mzwvc3R5
bGU+PHN0eWxlIGZhY2U9Im5vcm1hbCIgZm9udD0iZGVmYXVsdCIgc2l6ZT0iMTAwJSI+IHNpbmds
ZSBjcnlzdGFsczwvc3R5bGU+PC90aXRsZT48c2Vjb25kYXJ5LXRpdGxlPkpvdXJuYWwgb2YgQXBw
bGllZCBQaHlzaWNzPC9zZWNvbmRhcnktdGl0bGU+PGFsdC10aXRsZT5KLiBBcHBsLiBQaHlzLjwv
YWx0LXRpdGxlPjwvdGl0bGVzPjxwZXJpb2RpY2FsPjxmdWxsLXRpdGxlPkpvdXJuYWwgb2YgQXBw
bGllZCBQaHlzaWNzPC9mdWxsLXRpdGxlPjxhYmJyLTE+Si4gQXBwbC4gUGh5cy48L2FiYnItMT48
L3BlcmlvZGljYWw+PGFsdC1wZXJpb2RpY2FsPjxmdWxsLXRpdGxlPkpvdXJuYWwgb2YgQXBwbGll
ZCBQaHlzaWNzPC9mdWxsLXRpdGxlPjxhYmJyLTE+Si4gQXBwbC4gUGh5cy48L2FiYnItMT48L2Fs
dC1wZXJpb2RpY2FsPjxwYWdlcz4yNDEwOS0yNDEwOTwvcGFnZXM+PHZvbHVtZT4xMTE8L3ZvbHVt
ZT48bnVtYmVyPjEyPC9udW1iZXI+PGtleXdvcmRzPjxrZXl3b3JkPm1vcnBob3Ryb3BpYyBwaGFz
ZS1ib3VuZGFyeSwgZmVycm9lbGVjdHJpYyBjZXJhbWljcywgcmVsYXhvcjwva2V5d29yZD48a2V5
d29yZD5mZXJyb2VsZWN0cmljcywgcm9vbS10ZW1wZXJhdHVyZSwgdGhpbi1maWxtcywgdHJhbnNp
dGlvbiwgZmllbGQ8L2tleXdvcmQ+PC9rZXl3b3Jkcz48ZGF0ZXM+PHllYXI+MjAxMjwveWVhcj48
cHViLWRhdGVzPjxkYXRlPkp1bjwvZGF0ZT48L3B1Yi1kYXRlcz48L2RhdGVzPjxpc2JuPjAwMjEt
ODk3OTwvaXNibj48YWNjZXNzaW9uLW51bT5DQ0M6MDAwMzA1ODMyMTAwMTAyPC9hY2Nlc3Npb24t
bnVtPjx3b3JrLXR5cGU+QXJ0aWNsZTwvd29yay10eXBlPjx1cmxzPjxyZWxhdGVkLXVybHM+PHVy
bD4mbHQ7R28gdG8gSVNJJmd0OzovL0NDQzowMDAzMDU4MzIxMDAxMDI8L3VybD48dXJsPmh0dHA6
Ly93d3cuYWlwLm9yZzwvdXJsPjwvcmVsYXRlZC11cmxzPjwvdXJscz48bGFuZ3VhZ2U+RW5nbGlz
aDwvbGFuZ3VhZ2U+PC9yZWNvcmQ+PC9DaXRlPjwvRW5kTm90ZT4A
</w:fldData>
        </w:fldChar>
      </w:r>
      <w:r w:rsidRPr="00300136">
        <w:rPr>
          <w:rFonts w:ascii="Times New Roman" w:hAnsi="Times New Roman" w:cs="Times New Roman"/>
        </w:rPr>
        <w:instrText xml:space="preserve"> ADDIN EN.CITE.DATA </w:instrText>
      </w:r>
      <w:r w:rsidR="002A1C3E" w:rsidRPr="00300136">
        <w:rPr>
          <w:rFonts w:ascii="Times New Roman" w:hAnsi="Times New Roman" w:cs="Times New Roman"/>
        </w:rPr>
      </w:r>
      <w:r w:rsidR="002A1C3E" w:rsidRPr="00300136">
        <w:rPr>
          <w:rFonts w:ascii="Times New Roman" w:hAnsi="Times New Roman" w:cs="Times New Roman"/>
        </w:rPr>
        <w:fldChar w:fldCharType="end"/>
      </w:r>
      <w:r w:rsidR="002A1C3E" w:rsidRPr="00300136">
        <w:rPr>
          <w:rFonts w:ascii="Times New Roman" w:hAnsi="Times New Roman" w:cs="Times New Roman"/>
        </w:rPr>
      </w:r>
      <w:r w:rsidR="002A1C3E" w:rsidRPr="00300136">
        <w:rPr>
          <w:rFonts w:ascii="Times New Roman" w:hAnsi="Times New Roman" w:cs="Times New Roman"/>
        </w:rPr>
        <w:fldChar w:fldCharType="end"/>
      </w:r>
      <w:r w:rsidRPr="00300136">
        <w:rPr>
          <w:rFonts w:ascii="Times New Roman" w:hAnsi="Times New Roman" w:cs="Times New Roman"/>
        </w:rPr>
        <w:t xml:space="preserve"> </w:t>
      </w:r>
      <w:r w:rsidR="00D61C7D" w:rsidRPr="00300136">
        <w:rPr>
          <w:rFonts w:ascii="Times New Roman" w:hAnsi="Times New Roman" w:cs="Times New Roman"/>
        </w:rPr>
        <w:t>The estimated uncertainty</w:t>
      </w:r>
      <w:r w:rsidR="00C01028" w:rsidRPr="00300136">
        <w:rPr>
          <w:rFonts w:ascii="Times New Roman" w:hAnsi="Times New Roman" w:cs="Times New Roman"/>
        </w:rPr>
        <w:t xml:space="preserve"> of the EC effect measurement was determined to be</w:t>
      </w:r>
      <w:r w:rsidR="009124AD" w:rsidRPr="00300136">
        <w:rPr>
          <w:rFonts w:ascii="Times New Roman" w:hAnsi="Times New Roman" w:cs="Times New Roman"/>
        </w:rPr>
        <w:t xml:space="preserve"> </w:t>
      </w:r>
      <w:r w:rsidR="009124AD" w:rsidRPr="00300136">
        <w:rPr>
          <w:rFonts w:ascii="Times New Roman" w:hAnsi="Times New Roman" w:cs="Times New Roman"/>
        </w:rPr>
        <w:sym w:font="Symbol" w:char="F0B1"/>
      </w:r>
      <w:r w:rsidR="009124AD" w:rsidRPr="00300136">
        <w:rPr>
          <w:rFonts w:ascii="Times New Roman" w:hAnsi="Times New Roman" w:cs="Times New Roman"/>
        </w:rPr>
        <w:t>0.05</w:t>
      </w:r>
      <w:r w:rsidR="009124AD" w:rsidRPr="00300136">
        <w:rPr>
          <w:rFonts w:ascii="Times New Roman" w:hAnsi="Times New Roman" w:cs="Times New Roman"/>
          <w:vertAlign w:val="superscript"/>
        </w:rPr>
        <w:t>o</w:t>
      </w:r>
      <w:r w:rsidR="009124AD" w:rsidRPr="00300136">
        <w:rPr>
          <w:rFonts w:ascii="Times New Roman" w:hAnsi="Times New Roman" w:cs="Times New Roman"/>
        </w:rPr>
        <w:t>C.</w:t>
      </w:r>
      <w:r w:rsidR="00D61C7D" w:rsidRPr="00300136">
        <w:rPr>
          <w:rFonts w:ascii="Times New Roman" w:hAnsi="Times New Roman" w:cs="Times New Roman"/>
        </w:rPr>
        <w:t xml:space="preserve"> </w:t>
      </w:r>
      <w:r w:rsidRPr="00300136">
        <w:rPr>
          <w:rFonts w:ascii="Times New Roman" w:hAnsi="Times New Roman" w:cs="Times New Roman"/>
        </w:rPr>
        <w:t xml:space="preserve">The thickness of the ceramic pellets was around 0.5mm to allow the application of electric field without electric arcing. For each measurement cycle, the electric field (DC bias) from </w:t>
      </w:r>
      <w:r w:rsidR="002C2465" w:rsidRPr="00300136">
        <w:rPr>
          <w:rFonts w:ascii="Times New Roman" w:hAnsi="Times New Roman" w:cs="Times New Roman"/>
        </w:rPr>
        <w:t>20kV</w:t>
      </w:r>
      <w:r w:rsidRPr="00300136">
        <w:rPr>
          <w:rFonts w:ascii="Times New Roman" w:hAnsi="Times New Roman" w:cs="Times New Roman"/>
        </w:rPr>
        <w:t>/cm to 60kV</w:t>
      </w:r>
      <w:r w:rsidRPr="003677DE">
        <w:rPr>
          <w:rFonts w:ascii="Times New Roman" w:hAnsi="Times New Roman" w:cs="Times New Roman"/>
        </w:rPr>
        <w:t>/cm was applied for 100s periods. The heat capacity measurements were also performed with the DSC.</w:t>
      </w:r>
    </w:p>
    <w:p w:rsidR="0012222A" w:rsidRDefault="0012222A" w:rsidP="001822AF">
      <w:pPr>
        <w:pStyle w:val="JAP2"/>
        <w:numPr>
          <w:ilvl w:val="0"/>
          <w:numId w:val="0"/>
        </w:numPr>
        <w:ind w:left="66"/>
      </w:pPr>
    </w:p>
    <w:p w:rsidR="0012222A" w:rsidRDefault="00D90566" w:rsidP="00D90566">
      <w:pPr>
        <w:pStyle w:val="JAP1"/>
        <w:numPr>
          <w:ilvl w:val="0"/>
          <w:numId w:val="0"/>
        </w:numPr>
        <w:ind w:left="720"/>
      </w:pPr>
      <w:r>
        <w:t xml:space="preserve">3. </w:t>
      </w:r>
      <w:r w:rsidR="0012222A">
        <w:t>RESULTS AND DISCUSSION</w:t>
      </w:r>
    </w:p>
    <w:p w:rsidR="004C1E42" w:rsidRPr="00B442E1" w:rsidRDefault="004C1E42" w:rsidP="001822AF">
      <w:pPr>
        <w:pStyle w:val="JAP2"/>
        <w:numPr>
          <w:ilvl w:val="0"/>
          <w:numId w:val="0"/>
        </w:numPr>
        <w:spacing w:before="0" w:after="0"/>
        <w:ind w:left="66"/>
      </w:pPr>
      <w:r>
        <w:t>3.1 (Micro)structural characterization</w:t>
      </w:r>
    </w:p>
    <w:p w:rsidR="004C1E42" w:rsidRPr="001B3D4C" w:rsidRDefault="00CB7668" w:rsidP="001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l-SI"/>
        </w:rPr>
      </w:pPr>
      <w:r w:rsidRPr="001B3D4C">
        <w:rPr>
          <w:rFonts w:ascii="Times New Roman" w:hAnsi="Times New Roman" w:cs="Times New Roman"/>
        </w:rPr>
        <w:t xml:space="preserve">The synthesis of </w:t>
      </w:r>
      <w:proofErr w:type="gramStart"/>
      <w:r w:rsidR="00B019D2" w:rsidRPr="001B3D4C">
        <w:rPr>
          <w:rFonts w:ascii="Times New Roman" w:hAnsi="Times New Roman" w:cs="Times New Roman"/>
        </w:rPr>
        <w:t>SrBi</w:t>
      </w:r>
      <w:r w:rsidR="00B019D2" w:rsidRPr="001B3D4C">
        <w:rPr>
          <w:rFonts w:ascii="Times New Roman" w:hAnsi="Times New Roman" w:cs="Times New Roman"/>
          <w:vertAlign w:val="subscript"/>
        </w:rPr>
        <w:t>2</w:t>
      </w:r>
      <w:r w:rsidR="00B019D2" w:rsidRPr="001B3D4C">
        <w:rPr>
          <w:rFonts w:ascii="Times New Roman" w:hAnsi="Times New Roman" w:cs="Times New Roman"/>
        </w:rPr>
        <w:t>(</w:t>
      </w:r>
      <w:proofErr w:type="gramEnd"/>
      <w:r w:rsidR="00B019D2" w:rsidRPr="001B3D4C">
        <w:rPr>
          <w:rFonts w:ascii="Times New Roman" w:hAnsi="Times New Roman" w:cs="Times New Roman"/>
        </w:rPr>
        <w:t>Nb</w:t>
      </w:r>
      <w:r w:rsidR="00B019D2" w:rsidRPr="001B3D4C">
        <w:rPr>
          <w:rFonts w:ascii="Times New Roman" w:hAnsi="Times New Roman" w:cs="Times New Roman"/>
          <w:vertAlign w:val="subscript"/>
        </w:rPr>
        <w:t>0.2</w:t>
      </w:r>
      <w:r w:rsidR="00B019D2" w:rsidRPr="001B3D4C">
        <w:rPr>
          <w:rFonts w:ascii="Times New Roman" w:hAnsi="Times New Roman" w:cs="Times New Roman"/>
        </w:rPr>
        <w:t>Ta</w:t>
      </w:r>
      <w:r w:rsidR="00B019D2" w:rsidRPr="001B3D4C">
        <w:rPr>
          <w:rFonts w:ascii="Times New Roman" w:hAnsi="Times New Roman" w:cs="Times New Roman"/>
          <w:vertAlign w:val="subscript"/>
        </w:rPr>
        <w:t>0.8</w:t>
      </w:r>
      <w:r w:rsidR="00B019D2" w:rsidRPr="001B3D4C">
        <w:rPr>
          <w:rFonts w:ascii="Times New Roman" w:hAnsi="Times New Roman" w:cs="Times New Roman"/>
        </w:rPr>
        <w:t>)</w:t>
      </w:r>
      <w:r w:rsidR="00B019D2" w:rsidRPr="001B3D4C">
        <w:rPr>
          <w:rFonts w:ascii="Times New Roman" w:hAnsi="Times New Roman" w:cs="Times New Roman"/>
          <w:vertAlign w:val="subscript"/>
        </w:rPr>
        <w:t>2</w:t>
      </w:r>
      <w:r w:rsidR="00B019D2" w:rsidRPr="001B3D4C">
        <w:rPr>
          <w:rFonts w:ascii="Times New Roman" w:hAnsi="Times New Roman" w:cs="Times New Roman"/>
        </w:rPr>
        <w:t>O</w:t>
      </w:r>
      <w:r w:rsidR="00B019D2" w:rsidRPr="001B3D4C">
        <w:rPr>
          <w:rFonts w:ascii="Times New Roman" w:hAnsi="Times New Roman" w:cs="Times New Roman"/>
          <w:vertAlign w:val="subscript"/>
        </w:rPr>
        <w:t>9</w:t>
      </w:r>
      <w:r w:rsidR="00B019D2" w:rsidRPr="001B3D4C">
        <w:rPr>
          <w:rFonts w:ascii="Times New Roman" w:hAnsi="Times New Roman" w:cs="Times New Roman"/>
        </w:rPr>
        <w:t xml:space="preserve"> </w:t>
      </w:r>
      <w:r w:rsidR="00496185" w:rsidRPr="001B3D4C">
        <w:rPr>
          <w:rFonts w:ascii="Times New Roman" w:hAnsi="Times New Roman" w:cs="Times New Roman"/>
        </w:rPr>
        <w:t xml:space="preserve">(SBNT) </w:t>
      </w:r>
      <w:r w:rsidR="00B019D2" w:rsidRPr="001B3D4C">
        <w:rPr>
          <w:rFonts w:ascii="Times New Roman" w:hAnsi="Times New Roman" w:cs="Times New Roman"/>
        </w:rPr>
        <w:t>and  (Sr</w:t>
      </w:r>
      <w:r w:rsidR="00B019D2" w:rsidRPr="001B3D4C">
        <w:rPr>
          <w:rFonts w:ascii="Times New Roman" w:hAnsi="Times New Roman" w:cs="Times New Roman"/>
          <w:vertAlign w:val="subscript"/>
        </w:rPr>
        <w:t>0.5</w:t>
      </w:r>
      <w:r w:rsidR="00B019D2" w:rsidRPr="001B3D4C">
        <w:rPr>
          <w:rFonts w:ascii="Times New Roman" w:hAnsi="Times New Roman" w:cs="Times New Roman"/>
        </w:rPr>
        <w:t>Ba</w:t>
      </w:r>
      <w:r w:rsidR="00B019D2" w:rsidRPr="001B3D4C">
        <w:rPr>
          <w:rFonts w:ascii="Times New Roman" w:hAnsi="Times New Roman" w:cs="Times New Roman"/>
          <w:vertAlign w:val="subscript"/>
        </w:rPr>
        <w:t>0.5</w:t>
      </w:r>
      <w:r w:rsidR="00B019D2" w:rsidRPr="001B3D4C">
        <w:rPr>
          <w:rFonts w:ascii="Times New Roman" w:hAnsi="Times New Roman" w:cs="Times New Roman"/>
        </w:rPr>
        <w:t>)Bi</w:t>
      </w:r>
      <w:r w:rsidR="00B019D2" w:rsidRPr="001B3D4C">
        <w:rPr>
          <w:rFonts w:ascii="Times New Roman" w:hAnsi="Times New Roman" w:cs="Times New Roman"/>
          <w:vertAlign w:val="subscript"/>
        </w:rPr>
        <w:t>2</w:t>
      </w:r>
      <w:r w:rsidR="00B019D2" w:rsidRPr="001B3D4C">
        <w:rPr>
          <w:rFonts w:ascii="Times New Roman" w:hAnsi="Times New Roman" w:cs="Times New Roman"/>
        </w:rPr>
        <w:t>(Nb</w:t>
      </w:r>
      <w:r w:rsidR="00B019D2" w:rsidRPr="001B3D4C">
        <w:rPr>
          <w:rFonts w:ascii="Times New Roman" w:hAnsi="Times New Roman" w:cs="Times New Roman"/>
          <w:vertAlign w:val="subscript"/>
        </w:rPr>
        <w:t>0.2</w:t>
      </w:r>
      <w:r w:rsidR="00B019D2" w:rsidRPr="001B3D4C">
        <w:rPr>
          <w:rFonts w:ascii="Times New Roman" w:hAnsi="Times New Roman" w:cs="Times New Roman"/>
        </w:rPr>
        <w:t>Ta</w:t>
      </w:r>
      <w:r w:rsidR="00B019D2" w:rsidRPr="001B3D4C">
        <w:rPr>
          <w:rFonts w:ascii="Times New Roman" w:hAnsi="Times New Roman" w:cs="Times New Roman"/>
          <w:vertAlign w:val="subscript"/>
        </w:rPr>
        <w:t>0.8</w:t>
      </w:r>
      <w:r w:rsidR="00B019D2" w:rsidRPr="001B3D4C">
        <w:rPr>
          <w:rFonts w:ascii="Times New Roman" w:hAnsi="Times New Roman" w:cs="Times New Roman"/>
        </w:rPr>
        <w:t>)</w:t>
      </w:r>
      <w:r w:rsidR="00B019D2" w:rsidRPr="001B3D4C">
        <w:rPr>
          <w:rFonts w:ascii="Times New Roman" w:hAnsi="Times New Roman" w:cs="Times New Roman"/>
          <w:vertAlign w:val="subscript"/>
        </w:rPr>
        <w:t>2</w:t>
      </w:r>
      <w:r w:rsidR="00B019D2" w:rsidRPr="001B3D4C">
        <w:rPr>
          <w:rFonts w:ascii="Times New Roman" w:hAnsi="Times New Roman" w:cs="Times New Roman"/>
        </w:rPr>
        <w:t>O</w:t>
      </w:r>
      <w:r w:rsidR="00B019D2" w:rsidRPr="001B3D4C">
        <w:rPr>
          <w:rFonts w:ascii="Times New Roman" w:hAnsi="Times New Roman" w:cs="Times New Roman"/>
          <w:vertAlign w:val="subscript"/>
        </w:rPr>
        <w:t>9</w:t>
      </w:r>
      <w:r w:rsidR="00B019D2" w:rsidRPr="001B3D4C">
        <w:rPr>
          <w:rFonts w:ascii="Times New Roman" w:hAnsi="Times New Roman" w:cs="Times New Roman"/>
        </w:rPr>
        <w:t xml:space="preserve"> </w:t>
      </w:r>
      <w:r w:rsidR="00334ED4" w:rsidRPr="001B3D4C">
        <w:rPr>
          <w:rFonts w:ascii="Times New Roman" w:hAnsi="Times New Roman" w:cs="Times New Roman"/>
        </w:rPr>
        <w:t xml:space="preserve">(Ba-doped SBNT) </w:t>
      </w:r>
      <w:r w:rsidRPr="001B3D4C">
        <w:rPr>
          <w:rFonts w:ascii="Times New Roman" w:hAnsi="Times New Roman" w:cs="Times New Roman"/>
        </w:rPr>
        <w:t>compounds at 900</w:t>
      </w:r>
      <w:r w:rsidRPr="001B3D4C">
        <w:rPr>
          <w:rFonts w:ascii="Times New Roman" w:hAnsi="Times New Roman" w:cs="Times New Roman"/>
          <w:vertAlign w:val="superscript"/>
        </w:rPr>
        <w:t>o</w:t>
      </w:r>
      <w:r w:rsidRPr="001B3D4C">
        <w:rPr>
          <w:rFonts w:ascii="Times New Roman" w:hAnsi="Times New Roman" w:cs="Times New Roman"/>
        </w:rPr>
        <w:t xml:space="preserve">C yielded a single phase product. </w:t>
      </w:r>
      <w:r w:rsidR="004C1E42" w:rsidRPr="001B3D4C">
        <w:rPr>
          <w:rFonts w:ascii="Times New Roman" w:hAnsi="Times New Roman" w:cs="Times New Roman"/>
        </w:rPr>
        <w:t xml:space="preserve">The X-ray diffraction patterns </w:t>
      </w:r>
      <w:r w:rsidRPr="001B3D4C">
        <w:rPr>
          <w:rFonts w:ascii="Times New Roman" w:hAnsi="Times New Roman" w:cs="Times New Roman"/>
        </w:rPr>
        <w:t>can be</w:t>
      </w:r>
      <w:r w:rsidR="00334ED4" w:rsidRPr="001B3D4C">
        <w:rPr>
          <w:rFonts w:ascii="Times New Roman" w:hAnsi="Times New Roman" w:cs="Times New Roman"/>
        </w:rPr>
        <w:t xml:space="preserve"> </w:t>
      </w:r>
      <w:r w:rsidRPr="001B3D4C">
        <w:rPr>
          <w:rFonts w:ascii="Times New Roman" w:hAnsi="Times New Roman" w:cs="Times New Roman"/>
        </w:rPr>
        <w:t>indexed</w:t>
      </w:r>
      <w:r w:rsidR="00496185" w:rsidRPr="001B3D4C">
        <w:rPr>
          <w:rFonts w:ascii="Times New Roman" w:hAnsi="Times New Roman" w:cs="Times New Roman"/>
        </w:rPr>
        <w:t xml:space="preserve"> in</w:t>
      </w:r>
      <w:r w:rsidRPr="001B3D4C">
        <w:rPr>
          <w:rFonts w:ascii="Times New Roman" w:hAnsi="Times New Roman" w:cs="Times New Roman"/>
        </w:rPr>
        <w:t xml:space="preserve"> </w:t>
      </w:r>
      <w:r w:rsidR="00496185" w:rsidRPr="001B3D4C">
        <w:rPr>
          <w:rFonts w:ascii="Times New Roman" w:hAnsi="Times New Roman" w:cs="Times New Roman"/>
        </w:rPr>
        <w:t>accordance with the known</w:t>
      </w:r>
      <w:r w:rsidRPr="001B3D4C">
        <w:rPr>
          <w:rFonts w:ascii="Times New Roman" w:hAnsi="Times New Roman" w:cs="Times New Roman"/>
        </w:rPr>
        <w:t xml:space="preserve"> </w:t>
      </w:r>
      <w:r w:rsidR="00496185" w:rsidRPr="001B3D4C">
        <w:rPr>
          <w:rFonts w:ascii="Times New Roman" w:hAnsi="Times New Roman" w:cs="Times New Roman"/>
        </w:rPr>
        <w:t>crystal structure</w:t>
      </w:r>
      <w:r w:rsidRPr="001B3D4C">
        <w:rPr>
          <w:rFonts w:ascii="Times New Roman" w:hAnsi="Times New Roman" w:cs="Times New Roman"/>
        </w:rPr>
        <w:t xml:space="preserve"> </w:t>
      </w:r>
      <w:r w:rsidR="00334ED4" w:rsidRPr="001B3D4C">
        <w:rPr>
          <w:rFonts w:ascii="Times New Roman" w:hAnsi="Times New Roman" w:cs="Times New Roman"/>
        </w:rPr>
        <w:t xml:space="preserve">of </w:t>
      </w:r>
      <w:r w:rsidR="007F306F">
        <w:rPr>
          <w:rFonts w:ascii="Times New Roman" w:hAnsi="Times New Roman" w:cs="Times New Roman"/>
        </w:rPr>
        <w:t xml:space="preserve">the </w:t>
      </w:r>
      <w:r w:rsidR="00334ED4" w:rsidRPr="001B3D4C">
        <w:rPr>
          <w:rFonts w:ascii="Times New Roman" w:hAnsi="Times New Roman" w:cs="Times New Roman"/>
        </w:rPr>
        <w:t xml:space="preserve">Aurivillius phases </w:t>
      </w:r>
      <w:r w:rsidRPr="001B3D4C">
        <w:rPr>
          <w:rFonts w:ascii="Times New Roman" w:hAnsi="Times New Roman" w:cs="Times New Roman"/>
        </w:rPr>
        <w:t>(</w:t>
      </w:r>
      <w:r w:rsidR="004C1E42" w:rsidRPr="001B3D4C">
        <w:rPr>
          <w:rFonts w:ascii="Times New Roman" w:hAnsi="Times New Roman" w:cs="Times New Roman"/>
        </w:rPr>
        <w:t>Fig</w:t>
      </w:r>
      <w:r w:rsidR="00C01028">
        <w:rPr>
          <w:rFonts w:ascii="Times New Roman" w:hAnsi="Times New Roman" w:cs="Times New Roman"/>
        </w:rPr>
        <w:t>. 2</w:t>
      </w:r>
      <w:r w:rsidRPr="001B3D4C">
        <w:rPr>
          <w:rFonts w:ascii="Times New Roman" w:hAnsi="Times New Roman" w:cs="Times New Roman"/>
        </w:rPr>
        <w:t>)</w:t>
      </w:r>
      <w:r w:rsidR="004C1E42" w:rsidRPr="001B3D4C">
        <w:rPr>
          <w:rFonts w:ascii="Times New Roman" w:hAnsi="Times New Roman" w:cs="Times New Roman"/>
        </w:rPr>
        <w:t>.</w:t>
      </w:r>
      <w:r w:rsidRPr="001B3D4C">
        <w:rPr>
          <w:rFonts w:ascii="Times New Roman" w:hAnsi="Times New Roman" w:cs="Times New Roman"/>
        </w:rPr>
        <w:t xml:space="preserve"> The </w:t>
      </w:r>
      <w:r w:rsidR="00496185" w:rsidRPr="001B3D4C">
        <w:rPr>
          <w:rFonts w:ascii="Times New Roman" w:hAnsi="Times New Roman" w:cs="Times New Roman"/>
        </w:rPr>
        <w:t xml:space="preserve">calculated </w:t>
      </w:r>
      <w:r w:rsidRPr="001B3D4C">
        <w:rPr>
          <w:rFonts w:ascii="Times New Roman" w:hAnsi="Times New Roman" w:cs="Times New Roman"/>
        </w:rPr>
        <w:t xml:space="preserve">unit cell </w:t>
      </w:r>
      <w:r w:rsidR="00496185" w:rsidRPr="001B3D4C">
        <w:rPr>
          <w:rFonts w:ascii="Times New Roman" w:hAnsi="Times New Roman" w:cs="Times New Roman"/>
        </w:rPr>
        <w:t xml:space="preserve">volume </w:t>
      </w:r>
      <w:r w:rsidRPr="001B3D4C">
        <w:rPr>
          <w:rFonts w:ascii="Times New Roman" w:hAnsi="Times New Roman" w:cs="Times New Roman"/>
        </w:rPr>
        <w:t>of SBN</w:t>
      </w:r>
      <w:r w:rsidR="00B019D2" w:rsidRPr="001B3D4C">
        <w:rPr>
          <w:rFonts w:ascii="Times New Roman" w:hAnsi="Times New Roman" w:cs="Times New Roman"/>
        </w:rPr>
        <w:t>T</w:t>
      </w:r>
      <w:r w:rsidRPr="001B3D4C">
        <w:rPr>
          <w:rFonts w:ascii="Times New Roman" w:hAnsi="Times New Roman" w:cs="Times New Roman"/>
        </w:rPr>
        <w:t xml:space="preserve"> is </w:t>
      </w:r>
      <w:r w:rsidR="00496185" w:rsidRPr="001B3D4C">
        <w:rPr>
          <w:rFonts w:ascii="Times New Roman" w:hAnsi="Times New Roman" w:cs="Times New Roman"/>
        </w:rPr>
        <w:t>76</w:t>
      </w:r>
      <w:r w:rsidR="006E6139" w:rsidRPr="001B3D4C">
        <w:rPr>
          <w:rFonts w:ascii="Times New Roman" w:hAnsi="Times New Roman" w:cs="Times New Roman"/>
        </w:rPr>
        <w:t>2</w:t>
      </w:r>
      <w:r w:rsidR="00496185" w:rsidRPr="001B3D4C">
        <w:rPr>
          <w:rFonts w:ascii="Times New Roman" w:hAnsi="Times New Roman" w:cs="Times New Roman"/>
        </w:rPr>
        <w:t>.7(1) Å</w:t>
      </w:r>
      <w:r w:rsidR="006E6139" w:rsidRPr="001B3D4C">
        <w:rPr>
          <w:rFonts w:ascii="Times New Roman" w:hAnsi="Times New Roman" w:cs="Times New Roman"/>
          <w:vertAlign w:val="superscript"/>
        </w:rPr>
        <w:t>3</w:t>
      </w:r>
      <w:r w:rsidRPr="001B3D4C">
        <w:rPr>
          <w:rFonts w:ascii="Times New Roman" w:hAnsi="Times New Roman" w:cs="Times New Roman"/>
        </w:rPr>
        <w:t xml:space="preserve"> while after </w:t>
      </w:r>
      <w:r w:rsidR="00334ED4" w:rsidRPr="001B3D4C">
        <w:rPr>
          <w:rFonts w:ascii="Times New Roman" w:hAnsi="Times New Roman" w:cs="Times New Roman"/>
        </w:rPr>
        <w:t xml:space="preserve">the </w:t>
      </w:r>
      <w:r w:rsidRPr="001B3D4C">
        <w:rPr>
          <w:rFonts w:ascii="Times New Roman" w:hAnsi="Times New Roman" w:cs="Times New Roman"/>
        </w:rPr>
        <w:t>Ba-doping</w:t>
      </w:r>
      <w:r w:rsidR="007F306F">
        <w:rPr>
          <w:rFonts w:ascii="Times New Roman" w:hAnsi="Times New Roman" w:cs="Times New Roman"/>
        </w:rPr>
        <w:t>,</w:t>
      </w:r>
      <w:r w:rsidRPr="001B3D4C">
        <w:rPr>
          <w:rFonts w:ascii="Times New Roman" w:hAnsi="Times New Roman" w:cs="Times New Roman"/>
        </w:rPr>
        <w:t xml:space="preserve"> the unit cell expands </w:t>
      </w:r>
      <w:r w:rsidR="00496185" w:rsidRPr="001B3D4C">
        <w:rPr>
          <w:rFonts w:ascii="Times New Roman" w:hAnsi="Times New Roman" w:cs="Times New Roman"/>
        </w:rPr>
        <w:t>to 769.7(1) Å</w:t>
      </w:r>
      <w:r w:rsidR="006E6139" w:rsidRPr="001B3D4C">
        <w:rPr>
          <w:rFonts w:ascii="Times New Roman" w:hAnsi="Times New Roman" w:cs="Times New Roman"/>
          <w:vertAlign w:val="superscript"/>
        </w:rPr>
        <w:t>3</w:t>
      </w:r>
      <w:r w:rsidR="00496185" w:rsidRPr="001B3D4C">
        <w:rPr>
          <w:rFonts w:ascii="Times New Roman" w:hAnsi="Times New Roman" w:cs="Times New Roman"/>
        </w:rPr>
        <w:t xml:space="preserve"> </w:t>
      </w:r>
      <w:r w:rsidRPr="001B3D4C">
        <w:rPr>
          <w:rFonts w:ascii="Times New Roman" w:hAnsi="Times New Roman" w:cs="Times New Roman"/>
        </w:rPr>
        <w:t xml:space="preserve">due to a </w:t>
      </w:r>
      <w:r w:rsidR="00496185" w:rsidRPr="001B3D4C">
        <w:rPr>
          <w:rFonts w:ascii="Times New Roman" w:hAnsi="Times New Roman" w:cs="Times New Roman"/>
        </w:rPr>
        <w:t>larg</w:t>
      </w:r>
      <w:r w:rsidRPr="001B3D4C">
        <w:rPr>
          <w:rFonts w:ascii="Times New Roman" w:hAnsi="Times New Roman" w:cs="Times New Roman"/>
        </w:rPr>
        <w:t>er ionic radius of Ba</w:t>
      </w:r>
      <w:r w:rsidRPr="001B3D4C">
        <w:rPr>
          <w:rFonts w:ascii="Times New Roman" w:hAnsi="Times New Roman" w:cs="Times New Roman"/>
          <w:vertAlign w:val="superscript"/>
        </w:rPr>
        <w:t>2+</w:t>
      </w:r>
      <w:r w:rsidR="006E6139" w:rsidRPr="001B3D4C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6E6139" w:rsidRPr="001B3D4C">
        <w:rPr>
          <w:rFonts w:ascii="Times New Roman" w:hAnsi="Times New Roman" w:cs="Times New Roman"/>
          <w:lang w:val="sl-SI"/>
        </w:rPr>
        <w:t xml:space="preserve">in </w:t>
      </w:r>
      <w:r w:rsidR="007F306F">
        <w:rPr>
          <w:rFonts w:ascii="Times New Roman" w:hAnsi="Times New Roman" w:cs="Times New Roman"/>
          <w:lang w:val="sl-SI"/>
        </w:rPr>
        <w:t>the</w:t>
      </w:r>
      <w:r w:rsidR="006E6139" w:rsidRPr="001B3D4C">
        <w:rPr>
          <w:rFonts w:ascii="Times New Roman" w:hAnsi="Times New Roman" w:cs="Times New Roman"/>
          <w:lang w:val="sl-SI"/>
        </w:rPr>
        <w:t xml:space="preserve"> 8-fold site (1.42 Å) compared to that of Sr</w:t>
      </w:r>
      <w:r w:rsidR="006E6139" w:rsidRPr="001B3D4C">
        <w:rPr>
          <w:rFonts w:ascii="Times New Roman" w:hAnsi="Times New Roman" w:cs="Times New Roman"/>
          <w:vertAlign w:val="superscript"/>
          <w:lang w:val="sl-SI"/>
        </w:rPr>
        <w:t>2+</w:t>
      </w:r>
      <w:r w:rsidR="006E6139" w:rsidRPr="001B3D4C">
        <w:rPr>
          <w:rFonts w:ascii="Times New Roman" w:hAnsi="Times New Roman" w:cs="Times New Roman"/>
          <w:lang w:val="sl-SI"/>
        </w:rPr>
        <w:t xml:space="preserve"> (1.26 Å).</w:t>
      </w:r>
      <w:r w:rsidR="00AE2E43">
        <w:rPr>
          <w:rFonts w:ascii="Times New Roman" w:hAnsi="Times New Roman" w:cs="Times New Roman"/>
          <w:lang w:val="sl-SI"/>
        </w:rPr>
        <w:t>[</w:t>
      </w:r>
      <w:r w:rsidR="006E6139" w:rsidRPr="00AE2E43">
        <w:rPr>
          <w:rStyle w:val="EndnoteReference"/>
          <w:rFonts w:ascii="Times New Roman" w:hAnsi="Times New Roman" w:cs="Times New Roman"/>
          <w:vertAlign w:val="baseline"/>
          <w:lang w:val="sl-SI"/>
        </w:rPr>
        <w:endnoteReference w:id="18"/>
      </w:r>
      <w:r w:rsidR="00AE2E43">
        <w:rPr>
          <w:rFonts w:ascii="Times New Roman" w:hAnsi="Times New Roman" w:cs="Times New Roman"/>
          <w:lang w:val="sl-SI"/>
        </w:rPr>
        <w:t>]</w:t>
      </w:r>
    </w:p>
    <w:p w:rsidR="006E6139" w:rsidRPr="006E6139" w:rsidRDefault="006E6139" w:rsidP="001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l-SI"/>
        </w:rPr>
      </w:pPr>
    </w:p>
    <w:p w:rsidR="004C1E42" w:rsidRDefault="00984BF1" w:rsidP="001822AF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3057144" cy="2377440"/>
            <wp:effectExtent l="19050" t="0" r="0" b="0"/>
            <wp:docPr id="1" name="Picture 0" descr="Fi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7144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668" w:rsidRPr="001B3D4C" w:rsidRDefault="004C1E42" w:rsidP="001822AF">
      <w:pPr>
        <w:jc w:val="both"/>
        <w:rPr>
          <w:rFonts w:ascii="Times New Roman" w:hAnsi="Times New Roman" w:cs="Times New Roman"/>
        </w:rPr>
      </w:pPr>
      <w:r w:rsidRPr="00D7343C">
        <w:rPr>
          <w:rFonts w:ascii="Times New Roman" w:hAnsi="Times New Roman" w:cs="Times New Roman"/>
          <w:b/>
        </w:rPr>
        <w:t>Figure</w:t>
      </w:r>
      <w:r w:rsidR="00D7343C">
        <w:rPr>
          <w:rFonts w:ascii="Times New Roman" w:hAnsi="Times New Roman" w:cs="Times New Roman"/>
          <w:b/>
        </w:rPr>
        <w:t xml:space="preserve"> </w:t>
      </w:r>
      <w:r w:rsidR="00C01028">
        <w:rPr>
          <w:rFonts w:ascii="Times New Roman" w:hAnsi="Times New Roman" w:cs="Times New Roman"/>
          <w:b/>
        </w:rPr>
        <w:t>2</w:t>
      </w:r>
      <w:r w:rsidRPr="00D7343C">
        <w:rPr>
          <w:rFonts w:ascii="Times New Roman" w:hAnsi="Times New Roman" w:cs="Times New Roman"/>
          <w:b/>
        </w:rPr>
        <w:t>:</w:t>
      </w:r>
      <w:r w:rsidRPr="001B3D4C">
        <w:rPr>
          <w:rFonts w:ascii="Times New Roman" w:hAnsi="Times New Roman" w:cs="Times New Roman"/>
        </w:rPr>
        <w:t xml:space="preserve"> </w:t>
      </w:r>
      <w:r w:rsidR="00334ED4" w:rsidRPr="001B3D4C">
        <w:rPr>
          <w:rFonts w:ascii="Times New Roman" w:hAnsi="Times New Roman" w:cs="Times New Roman"/>
        </w:rPr>
        <w:t>XRD patterns of SBNT and Ba-doped SBNT sintered at 1100</w:t>
      </w:r>
      <w:r w:rsidR="00334ED4" w:rsidRPr="001B3D4C">
        <w:rPr>
          <w:rFonts w:ascii="Times New Roman" w:hAnsi="Times New Roman" w:cs="Times New Roman"/>
          <w:vertAlign w:val="superscript"/>
        </w:rPr>
        <w:t>o</w:t>
      </w:r>
      <w:r w:rsidR="00334ED4" w:rsidRPr="001B3D4C">
        <w:rPr>
          <w:rFonts w:ascii="Times New Roman" w:hAnsi="Times New Roman" w:cs="Times New Roman"/>
        </w:rPr>
        <w:t>C and 1200</w:t>
      </w:r>
      <w:r w:rsidR="00334ED4" w:rsidRPr="001B3D4C">
        <w:rPr>
          <w:rFonts w:ascii="Times New Roman" w:hAnsi="Times New Roman" w:cs="Times New Roman"/>
          <w:vertAlign w:val="superscript"/>
        </w:rPr>
        <w:t>o</w:t>
      </w:r>
      <w:r w:rsidR="00334ED4" w:rsidRPr="001B3D4C">
        <w:rPr>
          <w:rFonts w:ascii="Times New Roman" w:hAnsi="Times New Roman" w:cs="Times New Roman"/>
        </w:rPr>
        <w:t>C</w:t>
      </w:r>
      <w:r w:rsidR="00CB24B3">
        <w:rPr>
          <w:rFonts w:ascii="Times New Roman" w:hAnsi="Times New Roman" w:cs="Times New Roman"/>
        </w:rPr>
        <w:t xml:space="preserve"> respectively. T</w:t>
      </w:r>
      <w:r w:rsidR="00984BF1">
        <w:rPr>
          <w:rFonts w:ascii="Times New Roman" w:hAnsi="Times New Roman" w:cs="Times New Roman"/>
        </w:rPr>
        <w:t>he diffraction lines of the</w:t>
      </w:r>
      <w:r w:rsidR="00984BF1" w:rsidRPr="001B3D4C">
        <w:rPr>
          <w:rFonts w:ascii="Times New Roman" w:hAnsi="Times New Roman" w:cs="Times New Roman"/>
        </w:rPr>
        <w:t xml:space="preserve"> secondary </w:t>
      </w:r>
      <w:r w:rsidR="00984BF1" w:rsidRPr="001B3D4C">
        <w:rPr>
          <w:rFonts w:ascii="Times New Roman" w:hAnsi="Times New Roman" w:cs="Times New Roman"/>
          <w:szCs w:val="22"/>
          <w:lang w:val="sl-SI"/>
        </w:rPr>
        <w:t>tungsten bronze</w:t>
      </w:r>
      <w:r w:rsidR="00984BF1" w:rsidRPr="001B3D4C">
        <w:rPr>
          <w:rFonts w:ascii="Times New Roman" w:hAnsi="Times New Roman" w:cs="Times New Roman"/>
          <w:sz w:val="28"/>
        </w:rPr>
        <w:t xml:space="preserve"> </w:t>
      </w:r>
      <w:r w:rsidR="00984BF1" w:rsidRPr="001B3D4C">
        <w:rPr>
          <w:rFonts w:ascii="Times New Roman" w:hAnsi="Times New Roman" w:cs="Times New Roman"/>
        </w:rPr>
        <w:t>Sr</w:t>
      </w:r>
      <w:r w:rsidR="00984BF1" w:rsidRPr="001B3D4C">
        <w:rPr>
          <w:rFonts w:ascii="Times New Roman" w:hAnsi="Times New Roman" w:cs="Times New Roman"/>
          <w:vertAlign w:val="subscript"/>
        </w:rPr>
        <w:t>0.5</w:t>
      </w:r>
      <w:r w:rsidR="00984BF1" w:rsidRPr="001B3D4C">
        <w:rPr>
          <w:rFonts w:ascii="Times New Roman" w:hAnsi="Times New Roman" w:cs="Times New Roman"/>
        </w:rPr>
        <w:t>Ba</w:t>
      </w:r>
      <w:r w:rsidR="00984BF1" w:rsidRPr="001B3D4C">
        <w:rPr>
          <w:rFonts w:ascii="Times New Roman" w:hAnsi="Times New Roman" w:cs="Times New Roman"/>
          <w:vertAlign w:val="subscript"/>
        </w:rPr>
        <w:t>0.5</w:t>
      </w:r>
      <w:r w:rsidR="00984BF1" w:rsidRPr="001B3D4C">
        <w:rPr>
          <w:rFonts w:ascii="Times New Roman" w:hAnsi="Times New Roman" w:cs="Times New Roman"/>
        </w:rPr>
        <w:t>Nb</w:t>
      </w:r>
      <w:r w:rsidR="00984BF1" w:rsidRPr="001B3D4C">
        <w:rPr>
          <w:rFonts w:ascii="Times New Roman" w:hAnsi="Times New Roman" w:cs="Times New Roman"/>
          <w:vertAlign w:val="subscript"/>
        </w:rPr>
        <w:t>2</w:t>
      </w:r>
      <w:r w:rsidR="00984BF1" w:rsidRPr="001B3D4C">
        <w:rPr>
          <w:rFonts w:ascii="Times New Roman" w:hAnsi="Times New Roman" w:cs="Times New Roman"/>
        </w:rPr>
        <w:t>O</w:t>
      </w:r>
      <w:r w:rsidR="00984BF1" w:rsidRPr="001B3D4C">
        <w:rPr>
          <w:rFonts w:ascii="Times New Roman" w:hAnsi="Times New Roman" w:cs="Times New Roman"/>
          <w:vertAlign w:val="subscript"/>
        </w:rPr>
        <w:t>6</w:t>
      </w:r>
      <w:r w:rsidR="00984BF1" w:rsidRPr="001B3D4C">
        <w:rPr>
          <w:rFonts w:ascii="Times New Roman" w:hAnsi="Times New Roman" w:cs="Times New Roman"/>
        </w:rPr>
        <w:t xml:space="preserve"> phase</w:t>
      </w:r>
      <w:r w:rsidR="00984BF1">
        <w:rPr>
          <w:rFonts w:ascii="Times New Roman" w:hAnsi="Times New Roman" w:cs="Times New Roman"/>
        </w:rPr>
        <w:t xml:space="preserve"> are marked with asterisks. The inset shows the thermally etched microstructure of</w:t>
      </w:r>
      <w:r w:rsidR="00D7343C">
        <w:rPr>
          <w:rFonts w:ascii="Times New Roman" w:hAnsi="Times New Roman" w:cs="Times New Roman"/>
        </w:rPr>
        <w:t xml:space="preserve"> a </w:t>
      </w:r>
      <w:r w:rsidR="00984BF1">
        <w:rPr>
          <w:rFonts w:ascii="Times New Roman" w:hAnsi="Times New Roman" w:cs="Times New Roman"/>
        </w:rPr>
        <w:t xml:space="preserve">polished cross-section of the </w:t>
      </w:r>
      <w:r w:rsidR="00984BF1" w:rsidRPr="001B3D4C">
        <w:rPr>
          <w:rFonts w:ascii="Times New Roman" w:hAnsi="Times New Roman" w:cs="Times New Roman"/>
        </w:rPr>
        <w:t xml:space="preserve">Ba-doped SBNT </w:t>
      </w:r>
      <w:r w:rsidR="00984BF1">
        <w:rPr>
          <w:rFonts w:ascii="Times New Roman" w:hAnsi="Times New Roman" w:cs="Times New Roman"/>
        </w:rPr>
        <w:t xml:space="preserve">ceramics </w:t>
      </w:r>
      <w:r w:rsidR="00984BF1" w:rsidRPr="001B3D4C">
        <w:rPr>
          <w:rFonts w:ascii="Times New Roman" w:hAnsi="Times New Roman" w:cs="Times New Roman"/>
        </w:rPr>
        <w:t>sintered at 1100</w:t>
      </w:r>
      <w:r w:rsidR="00984BF1" w:rsidRPr="001B3D4C">
        <w:rPr>
          <w:rFonts w:ascii="Times New Roman" w:hAnsi="Times New Roman" w:cs="Times New Roman"/>
          <w:vertAlign w:val="superscript"/>
        </w:rPr>
        <w:t>o</w:t>
      </w:r>
      <w:r w:rsidR="00984BF1" w:rsidRPr="001B3D4C">
        <w:rPr>
          <w:rFonts w:ascii="Times New Roman" w:hAnsi="Times New Roman" w:cs="Times New Roman"/>
        </w:rPr>
        <w:t>C</w:t>
      </w:r>
    </w:p>
    <w:p w:rsidR="00334ED4" w:rsidRDefault="00334ED4" w:rsidP="001822AF">
      <w:pPr>
        <w:jc w:val="both"/>
      </w:pPr>
    </w:p>
    <w:p w:rsidR="00CB7668" w:rsidRPr="001B3D4C" w:rsidRDefault="007F306F" w:rsidP="001822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03940">
        <w:rPr>
          <w:rFonts w:ascii="Times New Roman" w:hAnsi="Times New Roman" w:cs="Times New Roman"/>
        </w:rPr>
        <w:t xml:space="preserve">ielectric strength of the ceramics depends </w:t>
      </w:r>
      <w:r w:rsidR="00CB24B3">
        <w:rPr>
          <w:rFonts w:ascii="Times New Roman" w:hAnsi="Times New Roman" w:cs="Times New Roman"/>
        </w:rPr>
        <w:t>crucially up</w:t>
      </w:r>
      <w:r w:rsidR="00503940">
        <w:rPr>
          <w:rFonts w:ascii="Times New Roman" w:hAnsi="Times New Roman" w:cs="Times New Roman"/>
        </w:rPr>
        <w:t xml:space="preserve">on </w:t>
      </w:r>
      <w:r w:rsidR="00CB24B3">
        <w:rPr>
          <w:rFonts w:ascii="Times New Roman" w:hAnsi="Times New Roman" w:cs="Times New Roman"/>
        </w:rPr>
        <w:t>the</w:t>
      </w:r>
      <w:r w:rsidR="00503940">
        <w:rPr>
          <w:rFonts w:ascii="Times New Roman" w:hAnsi="Times New Roman" w:cs="Times New Roman"/>
        </w:rPr>
        <w:t xml:space="preserve"> </w:t>
      </w:r>
      <w:r w:rsidR="00584C68">
        <w:rPr>
          <w:rFonts w:ascii="Times New Roman" w:hAnsi="Times New Roman" w:cs="Times New Roman"/>
        </w:rPr>
        <w:t>degree</w:t>
      </w:r>
      <w:r w:rsidR="00503940">
        <w:rPr>
          <w:rFonts w:ascii="Times New Roman" w:hAnsi="Times New Roman" w:cs="Times New Roman"/>
        </w:rPr>
        <w:t xml:space="preserve"> of residual porosity.</w:t>
      </w:r>
      <w:r w:rsidR="00584C68">
        <w:rPr>
          <w:rFonts w:ascii="Times New Roman" w:hAnsi="Times New Roman" w:cs="Times New Roman"/>
        </w:rPr>
        <w:t>[</w:t>
      </w:r>
      <w:r w:rsidR="002A1C3E">
        <w:rPr>
          <w:rFonts w:ascii="Times New Roman" w:hAnsi="Times New Roman" w:cs="Times New Roman"/>
        </w:rPr>
        <w:fldChar w:fldCharType="begin"/>
      </w:r>
      <w:r w:rsidR="00584C68">
        <w:rPr>
          <w:rFonts w:ascii="Times New Roman" w:hAnsi="Times New Roman" w:cs="Times New Roman"/>
        </w:rPr>
        <w:instrText xml:space="preserve"> NOTEREF _Ref493599265 \h </w:instrText>
      </w:r>
      <w:r w:rsidR="002A1C3E">
        <w:rPr>
          <w:rFonts w:ascii="Times New Roman" w:hAnsi="Times New Roman" w:cs="Times New Roman"/>
        </w:rPr>
      </w:r>
      <w:r w:rsidR="002A1C3E">
        <w:rPr>
          <w:rFonts w:ascii="Times New Roman" w:hAnsi="Times New Roman" w:cs="Times New Roman"/>
        </w:rPr>
        <w:fldChar w:fldCharType="separate"/>
      </w:r>
      <w:r w:rsidR="00584C68">
        <w:rPr>
          <w:rFonts w:ascii="Times New Roman" w:hAnsi="Times New Roman" w:cs="Times New Roman"/>
        </w:rPr>
        <w:t>3</w:t>
      </w:r>
      <w:r w:rsidR="002A1C3E">
        <w:rPr>
          <w:rFonts w:ascii="Times New Roman" w:hAnsi="Times New Roman" w:cs="Times New Roman"/>
        </w:rPr>
        <w:fldChar w:fldCharType="end"/>
      </w:r>
      <w:r w:rsidR="00584C68">
        <w:rPr>
          <w:rFonts w:ascii="Times New Roman" w:hAnsi="Times New Roman" w:cs="Times New Roman"/>
        </w:rPr>
        <w:t>]</w:t>
      </w:r>
      <w:r w:rsidR="00503940">
        <w:rPr>
          <w:rFonts w:ascii="Times New Roman" w:hAnsi="Times New Roman" w:cs="Times New Roman"/>
        </w:rPr>
        <w:t xml:space="preserve"> For this reason</w:t>
      </w:r>
      <w:r>
        <w:rPr>
          <w:rFonts w:ascii="Times New Roman" w:hAnsi="Times New Roman" w:cs="Times New Roman"/>
        </w:rPr>
        <w:t>,</w:t>
      </w:r>
      <w:r w:rsidR="00503940">
        <w:rPr>
          <w:rFonts w:ascii="Times New Roman" w:hAnsi="Times New Roman" w:cs="Times New Roman"/>
        </w:rPr>
        <w:t xml:space="preserve"> we have carefully optimize the powder processing and sintering conditions in order to prepare dense bu</w:t>
      </w:r>
      <w:r w:rsidR="00CB24B3">
        <w:rPr>
          <w:rFonts w:ascii="Times New Roman" w:hAnsi="Times New Roman" w:cs="Times New Roman"/>
        </w:rPr>
        <w:t>t still single phase ceramics.</w:t>
      </w:r>
      <w:r w:rsidR="00503940">
        <w:rPr>
          <w:rFonts w:ascii="Times New Roman" w:hAnsi="Times New Roman" w:cs="Times New Roman"/>
        </w:rPr>
        <w:t xml:space="preserve"> After sintering at 1100</w:t>
      </w:r>
      <w:r w:rsidR="00503940" w:rsidRPr="00503940">
        <w:rPr>
          <w:rFonts w:ascii="Times New Roman" w:hAnsi="Times New Roman" w:cs="Times New Roman"/>
          <w:vertAlign w:val="superscript"/>
        </w:rPr>
        <w:t>o</w:t>
      </w:r>
      <w:r w:rsidR="00503940">
        <w:rPr>
          <w:rFonts w:ascii="Times New Roman" w:hAnsi="Times New Roman" w:cs="Times New Roman"/>
        </w:rPr>
        <w:t xml:space="preserve">C for 4h, the residual porosity was estimated from a thermally etched polished cross-section to be less than 5%. The sintering at a higher temperature resulted in formation </w:t>
      </w:r>
      <w:r w:rsidR="00503940" w:rsidRPr="00913867">
        <w:rPr>
          <w:rFonts w:ascii="Times New Roman" w:hAnsi="Times New Roman" w:cs="Times New Roman"/>
        </w:rPr>
        <w:t>of</w:t>
      </w:r>
      <w:r w:rsidR="00503940">
        <w:rPr>
          <w:rFonts w:ascii="Times New Roman" w:hAnsi="Times New Roman" w:cs="Times New Roman"/>
        </w:rPr>
        <w:t xml:space="preserve"> a</w:t>
      </w:r>
      <w:r w:rsidR="00503940" w:rsidRPr="00913867">
        <w:rPr>
          <w:rFonts w:ascii="Times New Roman" w:hAnsi="Times New Roman" w:cs="Times New Roman"/>
        </w:rPr>
        <w:t xml:space="preserve"> secondary tungsten bronze phase (Sr</w:t>
      </w:r>
      <w:r w:rsidR="00503940" w:rsidRPr="00913867">
        <w:rPr>
          <w:rFonts w:ascii="Times New Roman" w:hAnsi="Times New Roman" w:cs="Times New Roman"/>
          <w:vertAlign w:val="subscript"/>
        </w:rPr>
        <w:t>0.5</w:t>
      </w:r>
      <w:r w:rsidR="00503940" w:rsidRPr="00913867">
        <w:rPr>
          <w:rFonts w:ascii="Times New Roman" w:hAnsi="Times New Roman" w:cs="Times New Roman"/>
        </w:rPr>
        <w:t>Ba</w:t>
      </w:r>
      <w:r w:rsidR="00503940" w:rsidRPr="00913867">
        <w:rPr>
          <w:rFonts w:ascii="Times New Roman" w:hAnsi="Times New Roman" w:cs="Times New Roman"/>
          <w:vertAlign w:val="subscript"/>
        </w:rPr>
        <w:t>0.5</w:t>
      </w:r>
      <w:r w:rsidR="00503940" w:rsidRPr="00913867">
        <w:rPr>
          <w:rFonts w:ascii="Times New Roman" w:hAnsi="Times New Roman" w:cs="Times New Roman"/>
        </w:rPr>
        <w:t>Nb</w:t>
      </w:r>
      <w:r w:rsidR="00503940" w:rsidRPr="00913867">
        <w:rPr>
          <w:rFonts w:ascii="Times New Roman" w:hAnsi="Times New Roman" w:cs="Times New Roman"/>
          <w:vertAlign w:val="subscript"/>
        </w:rPr>
        <w:t>2</w:t>
      </w:r>
      <w:r w:rsidR="00503940" w:rsidRPr="00913867">
        <w:rPr>
          <w:rFonts w:ascii="Times New Roman" w:hAnsi="Times New Roman" w:cs="Times New Roman"/>
        </w:rPr>
        <w:t>O</w:t>
      </w:r>
      <w:r w:rsidR="00503940" w:rsidRPr="00913867">
        <w:rPr>
          <w:rFonts w:ascii="Times New Roman" w:hAnsi="Times New Roman" w:cs="Times New Roman"/>
          <w:vertAlign w:val="subscript"/>
        </w:rPr>
        <w:t>6</w:t>
      </w:r>
      <w:r w:rsidR="00503940" w:rsidRPr="00913867">
        <w:rPr>
          <w:rFonts w:ascii="Times New Roman" w:hAnsi="Times New Roman" w:cs="Times New Roman"/>
        </w:rPr>
        <w:t>)</w:t>
      </w:r>
      <w:r w:rsidR="00503940">
        <w:rPr>
          <w:rFonts w:ascii="Times New Roman" w:hAnsi="Times New Roman" w:cs="Times New Roman"/>
        </w:rPr>
        <w:t xml:space="preserve"> </w:t>
      </w:r>
      <w:r w:rsidR="00CB7668" w:rsidRPr="001B3D4C">
        <w:rPr>
          <w:rFonts w:ascii="Times New Roman" w:hAnsi="Times New Roman" w:cs="Times New Roman"/>
        </w:rPr>
        <w:t>due to enhanced evap</w:t>
      </w:r>
      <w:r w:rsidR="00B019D2" w:rsidRPr="001B3D4C">
        <w:rPr>
          <w:rFonts w:ascii="Times New Roman" w:hAnsi="Times New Roman" w:cs="Times New Roman"/>
        </w:rPr>
        <w:t xml:space="preserve">oration of bismuth. The microstructure of the ceramics </w:t>
      </w:r>
      <w:r w:rsidR="00503940">
        <w:rPr>
          <w:rFonts w:ascii="Times New Roman" w:hAnsi="Times New Roman" w:cs="Times New Roman"/>
        </w:rPr>
        <w:t xml:space="preserve">shows slightly </w:t>
      </w:r>
      <w:r w:rsidR="00503940">
        <w:rPr>
          <w:rFonts w:ascii="Times New Roman" w:hAnsi="Times New Roman" w:cs="Times New Roman"/>
        </w:rPr>
        <w:lastRenderedPageBreak/>
        <w:t>elongated grains typical for the Aurivillius phases that are known to exhibit a strong crystallographic anisotropy.</w:t>
      </w:r>
    </w:p>
    <w:p w:rsidR="00CB7668" w:rsidRPr="001B3D4C" w:rsidRDefault="00CB7668" w:rsidP="001822AF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:rsidR="004C1E42" w:rsidRPr="001B3D4C" w:rsidRDefault="004C1E42" w:rsidP="001822AF">
      <w:pPr>
        <w:pStyle w:val="JAP2"/>
        <w:numPr>
          <w:ilvl w:val="1"/>
          <w:numId w:val="8"/>
        </w:numPr>
        <w:ind w:left="426" w:hanging="437"/>
      </w:pPr>
      <w:r w:rsidRPr="001B3D4C">
        <w:t>Dielectric Measurements</w:t>
      </w:r>
    </w:p>
    <w:p w:rsidR="000F6878" w:rsidRDefault="0035512E" w:rsidP="001822AF">
      <w:pPr>
        <w:jc w:val="both"/>
        <w:rPr>
          <w:rFonts w:ascii="Times New Roman" w:hAnsi="Times New Roman" w:cs="Times New Roman"/>
        </w:rPr>
      </w:pPr>
      <w:r w:rsidRPr="001B3D4C">
        <w:rPr>
          <w:rFonts w:ascii="Times New Roman" w:hAnsi="Times New Roman" w:cs="Times New Roman"/>
        </w:rPr>
        <w:t xml:space="preserve">The real part of the permittivity for </w:t>
      </w:r>
      <w:r w:rsidR="006645C1" w:rsidRPr="001B3D4C">
        <w:rPr>
          <w:rFonts w:ascii="Times New Roman" w:hAnsi="Times New Roman" w:cs="Times New Roman"/>
        </w:rPr>
        <w:t>SB</w:t>
      </w:r>
      <w:r w:rsidRPr="001B3D4C">
        <w:rPr>
          <w:rFonts w:ascii="Times New Roman" w:hAnsi="Times New Roman" w:cs="Times New Roman"/>
        </w:rPr>
        <w:t xml:space="preserve">NT and Ba-doped </w:t>
      </w:r>
      <w:r w:rsidR="006645C1" w:rsidRPr="001B3D4C">
        <w:rPr>
          <w:rFonts w:ascii="Times New Roman" w:hAnsi="Times New Roman" w:cs="Times New Roman"/>
        </w:rPr>
        <w:t>SB</w:t>
      </w:r>
      <w:r w:rsidRPr="001B3D4C">
        <w:rPr>
          <w:rFonts w:ascii="Times New Roman" w:hAnsi="Times New Roman" w:cs="Times New Roman"/>
        </w:rPr>
        <w:t xml:space="preserve">NT, measured at different frequencies, is given in Fig. </w:t>
      </w:r>
      <w:r w:rsidR="00C01028">
        <w:rPr>
          <w:rFonts w:ascii="Times New Roman" w:hAnsi="Times New Roman" w:cs="Times New Roman"/>
        </w:rPr>
        <w:t>3</w:t>
      </w:r>
      <w:r w:rsidRPr="001B3D4C">
        <w:rPr>
          <w:rFonts w:ascii="Times New Roman" w:hAnsi="Times New Roman" w:cs="Times New Roman"/>
        </w:rPr>
        <w:t xml:space="preserve">. It can be seen that the </w:t>
      </w:r>
      <w:r w:rsidR="001F6DD3">
        <w:rPr>
          <w:rFonts w:ascii="Times New Roman" w:hAnsi="Times New Roman" w:cs="Times New Roman"/>
        </w:rPr>
        <w:t>temperature</w:t>
      </w:r>
      <w:r w:rsidRPr="001B3D4C">
        <w:rPr>
          <w:rFonts w:ascii="Times New Roman" w:hAnsi="Times New Roman" w:cs="Times New Roman"/>
        </w:rPr>
        <w:t xml:space="preserve"> of </w:t>
      </w:r>
      <w:r w:rsidR="006645C1" w:rsidRPr="001B3D4C">
        <w:rPr>
          <w:rFonts w:ascii="Times New Roman" w:hAnsi="Times New Roman" w:cs="Times New Roman"/>
        </w:rPr>
        <w:t>the permittivity maximum (</w:t>
      </w:r>
      <w:r w:rsidRPr="001B3D4C">
        <w:rPr>
          <w:rFonts w:ascii="Times New Roman" w:hAnsi="Times New Roman" w:cs="Times New Roman"/>
        </w:rPr>
        <w:t>T</w:t>
      </w:r>
      <w:r w:rsidRPr="001B3D4C">
        <w:rPr>
          <w:rFonts w:ascii="Times New Roman" w:hAnsi="Times New Roman" w:cs="Times New Roman"/>
          <w:vertAlign w:val="subscript"/>
        </w:rPr>
        <w:t>m</w:t>
      </w:r>
      <w:r w:rsidR="006645C1" w:rsidRPr="001B3D4C">
        <w:rPr>
          <w:rFonts w:ascii="Times New Roman" w:hAnsi="Times New Roman" w:cs="Times New Roman"/>
        </w:rPr>
        <w:t>)</w:t>
      </w:r>
      <w:r w:rsidRPr="001B3D4C">
        <w:rPr>
          <w:rFonts w:ascii="Times New Roman" w:hAnsi="Times New Roman" w:cs="Times New Roman"/>
        </w:rPr>
        <w:t xml:space="preserve"> at 100kHz decreased </w:t>
      </w:r>
      <w:r w:rsidR="00666D86" w:rsidRPr="001B3D4C">
        <w:rPr>
          <w:rFonts w:ascii="Times New Roman" w:hAnsi="Times New Roman" w:cs="Times New Roman"/>
        </w:rPr>
        <w:t xml:space="preserve">from 303°C to 105°C </w:t>
      </w:r>
      <w:r w:rsidR="00666D86">
        <w:rPr>
          <w:rFonts w:ascii="Times New Roman" w:hAnsi="Times New Roman" w:cs="Times New Roman"/>
        </w:rPr>
        <w:t>after</w:t>
      </w:r>
      <w:r w:rsidRPr="001B3D4C">
        <w:rPr>
          <w:rFonts w:ascii="Times New Roman" w:hAnsi="Times New Roman" w:cs="Times New Roman"/>
        </w:rPr>
        <w:t xml:space="preserve"> </w:t>
      </w:r>
      <w:r w:rsidR="00B6170E">
        <w:rPr>
          <w:rFonts w:ascii="Times New Roman" w:hAnsi="Times New Roman" w:cs="Times New Roman"/>
        </w:rPr>
        <w:t xml:space="preserve">0.5 </w:t>
      </w:r>
      <w:proofErr w:type="spellStart"/>
      <w:r w:rsidR="00703528">
        <w:rPr>
          <w:rFonts w:ascii="Times New Roman" w:hAnsi="Times New Roman" w:cs="Times New Roman"/>
        </w:rPr>
        <w:t>mol</w:t>
      </w:r>
      <w:proofErr w:type="spellEnd"/>
      <w:r w:rsidR="00B6170E">
        <w:rPr>
          <w:rFonts w:ascii="Times New Roman" w:hAnsi="Times New Roman" w:cs="Times New Roman"/>
        </w:rPr>
        <w:t xml:space="preserve"> of</w:t>
      </w:r>
      <w:r w:rsidR="000F6878">
        <w:rPr>
          <w:rFonts w:ascii="Times New Roman" w:hAnsi="Times New Roman" w:cs="Times New Roman"/>
        </w:rPr>
        <w:t xml:space="preserve"> Ba</w:t>
      </w:r>
      <w:r w:rsidR="00B6170E">
        <w:rPr>
          <w:rFonts w:ascii="Times New Roman" w:hAnsi="Times New Roman" w:cs="Times New Roman"/>
        </w:rPr>
        <w:t xml:space="preserve"> was incorporated on</w:t>
      </w:r>
      <w:r w:rsidR="007F306F">
        <w:rPr>
          <w:rFonts w:ascii="Times New Roman" w:hAnsi="Times New Roman" w:cs="Times New Roman"/>
        </w:rPr>
        <w:t xml:space="preserve"> the</w:t>
      </w:r>
      <w:r w:rsidR="00B6170E">
        <w:rPr>
          <w:rFonts w:ascii="Times New Roman" w:hAnsi="Times New Roman" w:cs="Times New Roman"/>
        </w:rPr>
        <w:t xml:space="preserve"> </w:t>
      </w:r>
      <w:proofErr w:type="spellStart"/>
      <w:r w:rsidR="00B6170E">
        <w:rPr>
          <w:rFonts w:ascii="Times New Roman" w:hAnsi="Times New Roman" w:cs="Times New Roman"/>
        </w:rPr>
        <w:t>Sr</w:t>
      </w:r>
      <w:proofErr w:type="spellEnd"/>
      <w:r w:rsidR="00B6170E">
        <w:rPr>
          <w:rFonts w:ascii="Times New Roman" w:hAnsi="Times New Roman" w:cs="Times New Roman"/>
        </w:rPr>
        <w:t>-site</w:t>
      </w:r>
      <w:r w:rsidR="006645C1" w:rsidRPr="001B3D4C">
        <w:rPr>
          <w:rFonts w:ascii="Times New Roman" w:hAnsi="Times New Roman" w:cs="Times New Roman"/>
        </w:rPr>
        <w:t xml:space="preserve">. </w:t>
      </w:r>
      <w:r w:rsidR="00666D86">
        <w:rPr>
          <w:rFonts w:ascii="Times New Roman" w:hAnsi="Times New Roman" w:cs="Times New Roman"/>
        </w:rPr>
        <w:t xml:space="preserve">In comparison with </w:t>
      </w:r>
      <w:r w:rsidR="007F306F">
        <w:rPr>
          <w:rFonts w:ascii="Times New Roman" w:hAnsi="Times New Roman" w:cs="Times New Roman"/>
        </w:rPr>
        <w:t xml:space="preserve">the </w:t>
      </w:r>
      <w:r w:rsidR="00666D86">
        <w:rPr>
          <w:rFonts w:ascii="Times New Roman" w:hAnsi="Times New Roman" w:cs="Times New Roman"/>
        </w:rPr>
        <w:t>Bi-</w:t>
      </w:r>
      <w:r w:rsidR="00AD18C4">
        <w:rPr>
          <w:rFonts w:ascii="Times New Roman" w:hAnsi="Times New Roman" w:cs="Times New Roman"/>
        </w:rPr>
        <w:t xml:space="preserve">site </w:t>
      </w:r>
      <w:r w:rsidR="00666D86">
        <w:rPr>
          <w:rFonts w:ascii="Times New Roman" w:hAnsi="Times New Roman" w:cs="Times New Roman"/>
        </w:rPr>
        <w:t>substituted system, t</w:t>
      </w:r>
      <w:r w:rsidR="000F6878">
        <w:rPr>
          <w:rFonts w:ascii="Times New Roman" w:hAnsi="Times New Roman" w:cs="Times New Roman"/>
        </w:rPr>
        <w:t xml:space="preserve">his shows that </w:t>
      </w:r>
      <w:r w:rsidR="007F306F">
        <w:rPr>
          <w:rFonts w:ascii="Times New Roman" w:hAnsi="Times New Roman" w:cs="Times New Roman"/>
        </w:rPr>
        <w:t xml:space="preserve">the </w:t>
      </w:r>
      <w:r w:rsidR="000F6878">
        <w:rPr>
          <w:rFonts w:ascii="Times New Roman" w:hAnsi="Times New Roman" w:cs="Times New Roman"/>
        </w:rPr>
        <w:t>A-site substitution is not so efficient in decreasing T</w:t>
      </w:r>
      <w:r w:rsidR="000F6878" w:rsidRPr="000F6878">
        <w:rPr>
          <w:rFonts w:ascii="Times New Roman" w:hAnsi="Times New Roman" w:cs="Times New Roman"/>
          <w:vertAlign w:val="subscript"/>
        </w:rPr>
        <w:t>m</w:t>
      </w:r>
      <w:r w:rsidR="00B6170E">
        <w:rPr>
          <w:rFonts w:ascii="Times New Roman" w:hAnsi="Times New Roman" w:cs="Times New Roman"/>
        </w:rPr>
        <w:t>. When</w:t>
      </w:r>
      <w:r w:rsidR="000F6878">
        <w:rPr>
          <w:rFonts w:ascii="Times New Roman" w:hAnsi="Times New Roman" w:cs="Times New Roman"/>
        </w:rPr>
        <w:t xml:space="preserve"> </w:t>
      </w:r>
      <w:r w:rsidR="00666D86">
        <w:rPr>
          <w:rFonts w:ascii="Times New Roman" w:hAnsi="Times New Roman" w:cs="Times New Roman"/>
        </w:rPr>
        <w:t xml:space="preserve">only </w:t>
      </w:r>
      <w:r w:rsidR="00B6170E">
        <w:rPr>
          <w:rFonts w:ascii="Times New Roman" w:hAnsi="Times New Roman" w:cs="Times New Roman"/>
        </w:rPr>
        <w:t>0.</w:t>
      </w:r>
      <w:r w:rsidR="00666D86">
        <w:rPr>
          <w:rFonts w:ascii="Times New Roman" w:hAnsi="Times New Roman" w:cs="Times New Roman"/>
        </w:rPr>
        <w:t>15</w:t>
      </w:r>
      <w:r w:rsidR="00B6170E">
        <w:rPr>
          <w:rFonts w:ascii="Times New Roman" w:hAnsi="Times New Roman" w:cs="Times New Roman"/>
        </w:rPr>
        <w:t xml:space="preserve"> </w:t>
      </w:r>
      <w:r w:rsidR="00703528">
        <w:rPr>
          <w:rFonts w:ascii="Times New Roman" w:hAnsi="Times New Roman" w:cs="Times New Roman"/>
        </w:rPr>
        <w:t>mol</w:t>
      </w:r>
      <w:r w:rsidR="00B6170E">
        <w:rPr>
          <w:rFonts w:ascii="Times New Roman" w:hAnsi="Times New Roman" w:cs="Times New Roman"/>
        </w:rPr>
        <w:t xml:space="preserve"> of Pr was incorporated on</w:t>
      </w:r>
      <w:r w:rsidR="00666D86">
        <w:rPr>
          <w:rFonts w:ascii="Times New Roman" w:hAnsi="Times New Roman" w:cs="Times New Roman"/>
        </w:rPr>
        <w:t xml:space="preserve"> </w:t>
      </w:r>
      <w:r w:rsidR="007F306F">
        <w:rPr>
          <w:rFonts w:ascii="Times New Roman" w:hAnsi="Times New Roman" w:cs="Times New Roman"/>
        </w:rPr>
        <w:t>the Bi-</w:t>
      </w:r>
      <w:r w:rsidR="00B6170E">
        <w:rPr>
          <w:rFonts w:ascii="Times New Roman" w:hAnsi="Times New Roman" w:cs="Times New Roman"/>
        </w:rPr>
        <w:t>site,</w:t>
      </w:r>
      <w:r w:rsidR="00666D86">
        <w:rPr>
          <w:rFonts w:ascii="Times New Roman" w:hAnsi="Times New Roman" w:cs="Times New Roman"/>
        </w:rPr>
        <w:t xml:space="preserve"> the T</w:t>
      </w:r>
      <w:r w:rsidR="00666D86" w:rsidRPr="00B6170E">
        <w:rPr>
          <w:rFonts w:ascii="Times New Roman" w:hAnsi="Times New Roman" w:cs="Times New Roman"/>
          <w:vertAlign w:val="subscript"/>
        </w:rPr>
        <w:t>m</w:t>
      </w:r>
      <w:r w:rsidR="00666D86">
        <w:rPr>
          <w:rFonts w:ascii="Times New Roman" w:hAnsi="Times New Roman" w:cs="Times New Roman"/>
        </w:rPr>
        <w:t xml:space="preserve"> </w:t>
      </w:r>
      <w:r w:rsidR="007F306F">
        <w:rPr>
          <w:rFonts w:ascii="Times New Roman" w:hAnsi="Times New Roman" w:cs="Times New Roman"/>
        </w:rPr>
        <w:t>shifted</w:t>
      </w:r>
      <w:r w:rsidR="00666D86">
        <w:rPr>
          <w:rFonts w:ascii="Times New Roman" w:hAnsi="Times New Roman" w:cs="Times New Roman"/>
        </w:rPr>
        <w:t xml:space="preserve"> down to 79</w:t>
      </w:r>
      <w:r w:rsidR="00666D86" w:rsidRPr="00B6170E">
        <w:rPr>
          <w:rFonts w:ascii="Times New Roman" w:hAnsi="Times New Roman" w:cs="Times New Roman"/>
          <w:vertAlign w:val="superscript"/>
        </w:rPr>
        <w:t>o</w:t>
      </w:r>
      <w:r w:rsidR="00666D86">
        <w:rPr>
          <w:rFonts w:ascii="Times New Roman" w:hAnsi="Times New Roman" w:cs="Times New Roman"/>
        </w:rPr>
        <w:t>C. [</w:t>
      </w:r>
      <w:r w:rsidR="003D26F0">
        <w:fldChar w:fldCharType="begin"/>
      </w:r>
      <w:r w:rsidR="003D26F0">
        <w:instrText xml:space="preserve"> NOTEREF _Ref493574288 \h  \* MERGEFORMAT </w:instrText>
      </w:r>
      <w:r w:rsidR="003D26F0">
        <w:fldChar w:fldCharType="separate"/>
      </w:r>
      <w:r w:rsidR="00B6170E">
        <w:rPr>
          <w:rFonts w:ascii="Times New Roman" w:hAnsi="Times New Roman" w:cs="Times New Roman"/>
        </w:rPr>
        <w:t>16</w:t>
      </w:r>
      <w:r w:rsidR="003D26F0">
        <w:fldChar w:fldCharType="end"/>
      </w:r>
      <w:r w:rsidR="00666D86">
        <w:rPr>
          <w:rFonts w:ascii="Times New Roman" w:hAnsi="Times New Roman" w:cs="Times New Roman"/>
        </w:rPr>
        <w:t>]</w:t>
      </w:r>
    </w:p>
    <w:p w:rsidR="000F6878" w:rsidRDefault="000F6878" w:rsidP="001822AF">
      <w:pPr>
        <w:jc w:val="both"/>
        <w:rPr>
          <w:rFonts w:ascii="Times New Roman" w:hAnsi="Times New Roman" w:cs="Times New Roman"/>
        </w:rPr>
      </w:pPr>
    </w:p>
    <w:p w:rsidR="001E2577" w:rsidRPr="001B3D4C" w:rsidRDefault="007F306F" w:rsidP="001822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645C1" w:rsidRPr="001B3D4C">
        <w:rPr>
          <w:rFonts w:ascii="Times New Roman" w:hAnsi="Times New Roman" w:cs="Times New Roman"/>
        </w:rPr>
        <w:t>elaxation</w:t>
      </w:r>
      <w:r w:rsidR="0035512E" w:rsidRPr="001B3D4C">
        <w:rPr>
          <w:rFonts w:ascii="Times New Roman" w:hAnsi="Times New Roman" w:cs="Times New Roman"/>
        </w:rPr>
        <w:t xml:space="preserve"> properties of </w:t>
      </w:r>
      <w:r w:rsidR="006645C1" w:rsidRPr="001B3D4C">
        <w:rPr>
          <w:rFonts w:ascii="Times New Roman" w:hAnsi="Times New Roman" w:cs="Times New Roman"/>
        </w:rPr>
        <w:t xml:space="preserve">Ba-doped SBNT </w:t>
      </w:r>
      <w:r w:rsidR="0035512E" w:rsidRPr="001B3D4C">
        <w:rPr>
          <w:rFonts w:ascii="Times New Roman" w:hAnsi="Times New Roman" w:cs="Times New Roman"/>
        </w:rPr>
        <w:t xml:space="preserve">were </w:t>
      </w:r>
      <w:r w:rsidR="006645C1" w:rsidRPr="001B3D4C">
        <w:rPr>
          <w:rFonts w:ascii="Times New Roman" w:hAnsi="Times New Roman" w:cs="Times New Roman"/>
        </w:rPr>
        <w:t>found to be very strong.</w:t>
      </w:r>
      <w:r w:rsidR="0035512E" w:rsidRPr="001B3D4C">
        <w:rPr>
          <w:rFonts w:ascii="Times New Roman" w:hAnsi="Times New Roman" w:cs="Times New Roman"/>
        </w:rPr>
        <w:t xml:space="preserve"> The </w:t>
      </w:r>
      <w:r w:rsidR="006645C1" w:rsidRPr="001B3D4C">
        <w:rPr>
          <w:rFonts w:ascii="Times New Roman" w:hAnsi="Times New Roman" w:cs="Times New Roman"/>
        </w:rPr>
        <w:t xml:space="preserve">permittivity </w:t>
      </w:r>
      <w:r w:rsidR="0035512E" w:rsidRPr="001B3D4C">
        <w:rPr>
          <w:rFonts w:ascii="Times New Roman" w:hAnsi="Times New Roman" w:cs="Times New Roman"/>
        </w:rPr>
        <w:t>peak is much broader than that observed fo</w:t>
      </w:r>
      <w:r w:rsidR="006645C1" w:rsidRPr="001B3D4C">
        <w:rPr>
          <w:rFonts w:ascii="Times New Roman" w:hAnsi="Times New Roman" w:cs="Times New Roman"/>
        </w:rPr>
        <w:t>r</w:t>
      </w:r>
      <w:r w:rsidR="0035512E" w:rsidRPr="001B3D4C">
        <w:rPr>
          <w:rFonts w:ascii="Times New Roman" w:hAnsi="Times New Roman" w:cs="Times New Roman"/>
        </w:rPr>
        <w:t xml:space="preserve"> SBNT</w:t>
      </w:r>
      <w:r w:rsidR="00CB24B3">
        <w:rPr>
          <w:rFonts w:ascii="Times New Roman" w:hAnsi="Times New Roman" w:cs="Times New Roman"/>
        </w:rPr>
        <w:t xml:space="preserve"> and the maxima,</w:t>
      </w:r>
      <w:r w:rsidR="006645C1" w:rsidRPr="001B3D4C">
        <w:rPr>
          <w:rFonts w:ascii="Times New Roman" w:hAnsi="Times New Roman" w:cs="Times New Roman"/>
        </w:rPr>
        <w:t xml:space="preserve"> </w:t>
      </w:r>
      <w:proofErr w:type="gramStart"/>
      <w:r w:rsidR="001F6DD3" w:rsidRPr="001B3D4C">
        <w:rPr>
          <w:rFonts w:ascii="Times New Roman" w:hAnsi="Times New Roman" w:cs="Times New Roman"/>
        </w:rPr>
        <w:t>T</w:t>
      </w:r>
      <w:r w:rsidR="001F6DD3" w:rsidRPr="001B3D4C">
        <w:rPr>
          <w:rFonts w:ascii="Times New Roman" w:hAnsi="Times New Roman" w:cs="Times New Roman"/>
          <w:vertAlign w:val="subscript"/>
        </w:rPr>
        <w:t>m</w:t>
      </w:r>
      <w:r w:rsidR="001F6DD3" w:rsidRPr="001B3D4C">
        <w:rPr>
          <w:rFonts w:ascii="Times New Roman" w:hAnsi="Times New Roman" w:cs="Times New Roman"/>
        </w:rPr>
        <w:t xml:space="preserve"> </w:t>
      </w:r>
      <w:r w:rsidR="00CB24B3">
        <w:rPr>
          <w:rFonts w:ascii="Times New Roman" w:hAnsi="Times New Roman" w:cs="Times New Roman"/>
        </w:rPr>
        <w:t>,</w:t>
      </w:r>
      <w:proofErr w:type="gramEnd"/>
      <w:r w:rsidR="00CB24B3">
        <w:rPr>
          <w:rFonts w:ascii="Times New Roman" w:hAnsi="Times New Roman" w:cs="Times New Roman"/>
        </w:rPr>
        <w:t xml:space="preserve"> </w:t>
      </w:r>
      <w:r w:rsidR="001F6DD3">
        <w:rPr>
          <w:rFonts w:ascii="Times New Roman" w:hAnsi="Times New Roman" w:cs="Times New Roman"/>
        </w:rPr>
        <w:t>is moving</w:t>
      </w:r>
      <w:r w:rsidR="001F6DD3" w:rsidRPr="001B3D4C">
        <w:rPr>
          <w:rFonts w:ascii="Times New Roman" w:hAnsi="Times New Roman" w:cs="Times New Roman"/>
        </w:rPr>
        <w:t xml:space="preserve"> to lower temperatures with increasing frequencies. </w:t>
      </w:r>
      <w:r w:rsidR="006645C1" w:rsidRPr="001B3D4C">
        <w:rPr>
          <w:rFonts w:ascii="Times New Roman" w:hAnsi="Times New Roman" w:cs="Times New Roman"/>
        </w:rPr>
        <w:t>Also</w:t>
      </w:r>
      <w:r w:rsidR="0035512E" w:rsidRPr="001B3D4C">
        <w:rPr>
          <w:rFonts w:ascii="Times New Roman" w:hAnsi="Times New Roman" w:cs="Times New Roman"/>
        </w:rPr>
        <w:t xml:space="preserve"> </w:t>
      </w:r>
      <w:r w:rsidR="006645C1" w:rsidRPr="001B3D4C">
        <w:rPr>
          <w:rFonts w:ascii="Times New Roman" w:hAnsi="Times New Roman" w:cs="Times New Roman"/>
        </w:rPr>
        <w:t xml:space="preserve">the </w:t>
      </w:r>
      <w:r w:rsidR="0035512E" w:rsidRPr="001B3D4C">
        <w:rPr>
          <w:rFonts w:ascii="Times New Roman" w:hAnsi="Times New Roman" w:cs="Times New Roman"/>
        </w:rPr>
        <w:t xml:space="preserve">frequency dispersion </w:t>
      </w:r>
      <w:r w:rsidR="00A76CE6" w:rsidRPr="001B3D4C">
        <w:rPr>
          <w:rFonts w:ascii="Times New Roman" w:hAnsi="Times New Roman" w:cs="Times New Roman"/>
        </w:rPr>
        <w:t xml:space="preserve">of the permittivity peak </w:t>
      </w:r>
      <w:r w:rsidR="0035512E" w:rsidRPr="001B3D4C">
        <w:rPr>
          <w:rFonts w:ascii="Times New Roman" w:hAnsi="Times New Roman" w:cs="Times New Roman"/>
        </w:rPr>
        <w:t xml:space="preserve">is </w:t>
      </w:r>
      <w:r w:rsidR="006645C1" w:rsidRPr="001B3D4C">
        <w:rPr>
          <w:rFonts w:ascii="Times New Roman" w:hAnsi="Times New Roman" w:cs="Times New Roman"/>
        </w:rPr>
        <w:t>larger</w:t>
      </w:r>
      <w:r w:rsidR="001F6DD3">
        <w:rPr>
          <w:rFonts w:ascii="Times New Roman" w:hAnsi="Times New Roman" w:cs="Times New Roman"/>
        </w:rPr>
        <w:t>.</w:t>
      </w:r>
      <w:r w:rsidR="0035512E" w:rsidRPr="001B3D4C">
        <w:rPr>
          <w:rFonts w:ascii="Times New Roman" w:hAnsi="Times New Roman" w:cs="Times New Roman"/>
        </w:rPr>
        <w:t xml:space="preserve"> </w:t>
      </w:r>
      <w:r w:rsidR="00A76CE6" w:rsidRPr="001B3D4C">
        <w:rPr>
          <w:rFonts w:ascii="Times New Roman" w:hAnsi="Times New Roman" w:cs="Times New Roman"/>
        </w:rPr>
        <w:t>The frequency dispersion can be quantitatively described as a temperature range</w:t>
      </w:r>
      <w:r w:rsidR="001E2577" w:rsidRPr="001B3D4C">
        <w:rPr>
          <w:rFonts w:ascii="Times New Roman" w:hAnsi="Times New Roman" w:cs="Times New Roman"/>
        </w:rPr>
        <w:t>,</w:t>
      </w:r>
      <w:r w:rsidR="00A76CE6" w:rsidRPr="001B3D4C">
        <w:rPr>
          <w:rFonts w:ascii="Times New Roman" w:hAnsi="Times New Roman" w:cs="Times New Roman"/>
        </w:rPr>
        <w:t xml:space="preserve"> ∆T</w:t>
      </w:r>
      <w:r w:rsidR="00A76CE6" w:rsidRPr="001B3D4C">
        <w:rPr>
          <w:rFonts w:ascii="Times New Roman" w:hAnsi="Times New Roman" w:cs="Times New Roman"/>
          <w:vertAlign w:val="subscript"/>
        </w:rPr>
        <w:t>90</w:t>
      </w:r>
      <w:proofErr w:type="gramStart"/>
      <w:r w:rsidR="00A76CE6" w:rsidRPr="001B3D4C">
        <w:rPr>
          <w:rFonts w:ascii="Times New Roman" w:hAnsi="Times New Roman" w:cs="Times New Roman"/>
          <w:vertAlign w:val="subscript"/>
        </w:rPr>
        <w:t>,</w:t>
      </w:r>
      <w:r w:rsidR="00A76CE6" w:rsidRPr="001B3D4C">
        <w:rPr>
          <w:rFonts w:ascii="Times New Roman" w:hAnsi="Times New Roman" w:cs="Times New Roman"/>
        </w:rPr>
        <w:t>[</w:t>
      </w:r>
      <w:proofErr w:type="gramEnd"/>
      <w:r w:rsidR="00A76CE6" w:rsidRPr="00AE2E43">
        <w:rPr>
          <w:rStyle w:val="EndnoteReference"/>
          <w:rFonts w:ascii="Times New Roman" w:hAnsi="Times New Roman" w:cs="Times New Roman"/>
          <w:vertAlign w:val="baseline"/>
        </w:rPr>
        <w:endnoteReference w:id="19"/>
      </w:r>
      <w:r w:rsidR="001F6DD3">
        <w:rPr>
          <w:rFonts w:ascii="Times New Roman" w:hAnsi="Times New Roman" w:cs="Times New Roman"/>
        </w:rPr>
        <w:t>] that</w:t>
      </w:r>
      <w:r w:rsidR="00A76CE6" w:rsidRPr="001B3D4C">
        <w:rPr>
          <w:rFonts w:ascii="Times New Roman" w:hAnsi="Times New Roman" w:cs="Times New Roman"/>
        </w:rPr>
        <w:t xml:space="preserve"> corresponds to a difference between </w:t>
      </w:r>
      <w:r w:rsidR="001E2577" w:rsidRPr="001B3D4C">
        <w:rPr>
          <w:rFonts w:ascii="Times New Roman" w:hAnsi="Times New Roman" w:cs="Times New Roman"/>
        </w:rPr>
        <w:t xml:space="preserve">the </w:t>
      </w:r>
      <w:r w:rsidR="00A76CE6" w:rsidRPr="001B3D4C">
        <w:rPr>
          <w:rFonts w:ascii="Times New Roman" w:hAnsi="Times New Roman" w:cs="Times New Roman"/>
        </w:rPr>
        <w:t>temperature T</w:t>
      </w:r>
      <w:r w:rsidR="00A76CE6" w:rsidRPr="001B3D4C">
        <w:rPr>
          <w:rFonts w:ascii="Times New Roman" w:hAnsi="Times New Roman" w:cs="Times New Roman"/>
          <w:vertAlign w:val="subscript"/>
        </w:rPr>
        <w:t>m</w:t>
      </w:r>
      <w:r w:rsidR="00A76CE6" w:rsidRPr="001B3D4C">
        <w:rPr>
          <w:rFonts w:ascii="Times New Roman" w:hAnsi="Times New Roman" w:cs="Times New Roman"/>
        </w:rPr>
        <w:t xml:space="preserve"> and </w:t>
      </w:r>
      <w:r w:rsidR="001E2577" w:rsidRPr="001B3D4C">
        <w:rPr>
          <w:rFonts w:ascii="Times New Roman" w:hAnsi="Times New Roman" w:cs="Times New Roman"/>
        </w:rPr>
        <w:t xml:space="preserve">a </w:t>
      </w:r>
      <w:r w:rsidR="00A76CE6" w:rsidRPr="001B3D4C">
        <w:rPr>
          <w:rFonts w:ascii="Times New Roman" w:hAnsi="Times New Roman" w:cs="Times New Roman"/>
        </w:rPr>
        <w:t xml:space="preserve">temperature corresponding to 90% of </w:t>
      </w:r>
      <w:r w:rsidR="001E2577" w:rsidRPr="001B3D4C">
        <w:rPr>
          <w:rFonts w:ascii="Times New Roman" w:hAnsi="Times New Roman" w:cs="Times New Roman"/>
        </w:rPr>
        <w:t>maximum permittivity (</w:t>
      </w:r>
      <w:proofErr w:type="spellStart"/>
      <w:r w:rsidR="00A76CE6" w:rsidRPr="001B3D4C">
        <w:rPr>
          <w:rFonts w:ascii="Times New Roman" w:hAnsi="Times New Roman" w:cs="Times New Roman"/>
          <w:lang w:val="en-GB"/>
        </w:rPr>
        <w:t>ε</w:t>
      </w:r>
      <w:r w:rsidR="00A76CE6" w:rsidRPr="001B3D4C">
        <w:rPr>
          <w:rFonts w:ascii="Times New Roman" w:hAnsi="Times New Roman" w:cs="Times New Roman"/>
          <w:vertAlign w:val="subscript"/>
          <w:lang w:val="en-GB"/>
        </w:rPr>
        <w:t>m</w:t>
      </w:r>
      <w:proofErr w:type="spellEnd"/>
      <w:r w:rsidR="001E2577" w:rsidRPr="001B3D4C">
        <w:rPr>
          <w:rFonts w:ascii="Times New Roman" w:hAnsi="Times New Roman" w:cs="Times New Roman"/>
        </w:rPr>
        <w:t xml:space="preserve">) </w:t>
      </w:r>
      <w:r w:rsidR="00A76CE6" w:rsidRPr="001B3D4C">
        <w:rPr>
          <w:rFonts w:ascii="Times New Roman" w:hAnsi="Times New Roman" w:cs="Times New Roman"/>
        </w:rPr>
        <w:t>on the high temperature side of the peak.</w:t>
      </w:r>
      <w:r w:rsidR="00A76CE6" w:rsidRPr="001B3D4C">
        <w:rPr>
          <w:rFonts w:ascii="Times New Roman" w:hAnsi="Times New Roman" w:cs="Times New Roman"/>
          <w:vertAlign w:val="subscript"/>
        </w:rPr>
        <w:t xml:space="preserve">  </w:t>
      </w:r>
      <w:r w:rsidR="00AB648A" w:rsidRPr="001B3D4C">
        <w:rPr>
          <w:rFonts w:ascii="Times New Roman" w:hAnsi="Times New Roman" w:cs="Times New Roman"/>
        </w:rPr>
        <w:t>The</w:t>
      </w:r>
      <w:r w:rsidR="00A76CE6" w:rsidRPr="001B3D4C">
        <w:rPr>
          <w:rFonts w:ascii="Times New Roman" w:hAnsi="Times New Roman" w:cs="Times New Roman"/>
        </w:rPr>
        <w:t xml:space="preserve"> ∆T</w:t>
      </w:r>
      <w:r w:rsidR="00A76CE6" w:rsidRPr="001B3D4C">
        <w:rPr>
          <w:rFonts w:ascii="Times New Roman" w:hAnsi="Times New Roman" w:cs="Times New Roman"/>
          <w:vertAlign w:val="subscript"/>
        </w:rPr>
        <w:t xml:space="preserve">90 </w:t>
      </w:r>
      <w:r w:rsidR="00A76CE6" w:rsidRPr="001B3D4C">
        <w:rPr>
          <w:rFonts w:ascii="Times New Roman" w:hAnsi="Times New Roman" w:cs="Times New Roman"/>
        </w:rPr>
        <w:t xml:space="preserve">value was found to increase </w:t>
      </w:r>
      <w:r w:rsidR="00AB648A" w:rsidRPr="001B3D4C">
        <w:rPr>
          <w:rFonts w:ascii="Times New Roman" w:hAnsi="Times New Roman" w:cs="Times New Roman"/>
        </w:rPr>
        <w:t xml:space="preserve">with Ba-doping </w:t>
      </w:r>
      <w:r w:rsidR="00A76CE6" w:rsidRPr="001B3D4C">
        <w:rPr>
          <w:rFonts w:ascii="Times New Roman" w:hAnsi="Times New Roman" w:cs="Times New Roman"/>
        </w:rPr>
        <w:t>from 2</w:t>
      </w:r>
      <w:r w:rsidR="001E2577" w:rsidRPr="001B3D4C">
        <w:rPr>
          <w:rFonts w:ascii="Times New Roman" w:hAnsi="Times New Roman" w:cs="Times New Roman"/>
        </w:rPr>
        <w:t>1.</w:t>
      </w:r>
      <w:r w:rsidR="00A76CE6" w:rsidRPr="001B3D4C">
        <w:rPr>
          <w:rFonts w:ascii="Times New Roman" w:hAnsi="Times New Roman" w:cs="Times New Roman"/>
        </w:rPr>
        <w:t>2</w:t>
      </w:r>
      <w:r w:rsidR="00A76CE6" w:rsidRPr="001B3D4C">
        <w:rPr>
          <w:rFonts w:ascii="Times New Roman" w:hAnsi="Times New Roman" w:cs="Times New Roman"/>
        </w:rPr>
        <w:sym w:font="Symbol" w:char="F0B0"/>
      </w:r>
      <w:r w:rsidR="00A76CE6" w:rsidRPr="001B3D4C">
        <w:rPr>
          <w:rFonts w:ascii="Times New Roman" w:hAnsi="Times New Roman" w:cs="Times New Roman"/>
        </w:rPr>
        <w:t>C to 9</w:t>
      </w:r>
      <w:r w:rsidR="001E2577" w:rsidRPr="001B3D4C">
        <w:rPr>
          <w:rFonts w:ascii="Times New Roman" w:hAnsi="Times New Roman" w:cs="Times New Roman"/>
        </w:rPr>
        <w:t>3.6</w:t>
      </w:r>
      <w:r w:rsidR="00A76CE6" w:rsidRPr="001B3D4C">
        <w:rPr>
          <w:rFonts w:ascii="Times New Roman" w:hAnsi="Times New Roman" w:cs="Times New Roman"/>
        </w:rPr>
        <w:sym w:font="Symbol" w:char="F0B0"/>
      </w:r>
      <w:r w:rsidR="00AB648A" w:rsidRPr="001B3D4C">
        <w:rPr>
          <w:rFonts w:ascii="Times New Roman" w:hAnsi="Times New Roman" w:cs="Times New Roman"/>
        </w:rPr>
        <w:t>C</w:t>
      </w:r>
      <w:r w:rsidR="00A76CE6" w:rsidRPr="001B3D4C">
        <w:rPr>
          <w:rFonts w:ascii="Times New Roman" w:hAnsi="Times New Roman" w:cs="Times New Roman"/>
        </w:rPr>
        <w:t xml:space="preserve">, showing how significantly more diffused the phase transition of </w:t>
      </w:r>
      <w:r w:rsidR="001E2577" w:rsidRPr="001B3D4C">
        <w:rPr>
          <w:rFonts w:ascii="Times New Roman" w:hAnsi="Times New Roman" w:cs="Times New Roman"/>
        </w:rPr>
        <w:t>Ba</w:t>
      </w:r>
      <w:r w:rsidR="00A76CE6" w:rsidRPr="001B3D4C">
        <w:rPr>
          <w:rFonts w:ascii="Times New Roman" w:hAnsi="Times New Roman" w:cs="Times New Roman"/>
        </w:rPr>
        <w:t xml:space="preserve">-doped </w:t>
      </w:r>
      <w:proofErr w:type="gramStart"/>
      <w:r w:rsidR="001E2577" w:rsidRPr="001B3D4C">
        <w:rPr>
          <w:rFonts w:ascii="Times New Roman" w:hAnsi="Times New Roman" w:cs="Times New Roman"/>
        </w:rPr>
        <w:t>SBNT</w:t>
      </w:r>
      <w:r w:rsidR="001F6DD3">
        <w:rPr>
          <w:rFonts w:ascii="Times New Roman" w:hAnsi="Times New Roman" w:cs="Times New Roman"/>
        </w:rPr>
        <w:t xml:space="preserve"> </w:t>
      </w:r>
      <w:r w:rsidR="00A76CE6" w:rsidRPr="001B3D4C">
        <w:rPr>
          <w:rFonts w:ascii="Times New Roman" w:hAnsi="Times New Roman" w:cs="Times New Roman"/>
          <w:vertAlign w:val="subscript"/>
        </w:rPr>
        <w:t xml:space="preserve"> </w:t>
      </w:r>
      <w:r w:rsidR="00A76CE6" w:rsidRPr="001B3D4C">
        <w:rPr>
          <w:rFonts w:ascii="Times New Roman" w:hAnsi="Times New Roman" w:cs="Times New Roman"/>
        </w:rPr>
        <w:t>is</w:t>
      </w:r>
      <w:proofErr w:type="gramEnd"/>
      <w:r w:rsidR="00A76CE6" w:rsidRPr="001B3D4C">
        <w:rPr>
          <w:rFonts w:ascii="Times New Roman" w:hAnsi="Times New Roman" w:cs="Times New Roman"/>
        </w:rPr>
        <w:t xml:space="preserve">.    </w:t>
      </w:r>
    </w:p>
    <w:p w:rsidR="001E2577" w:rsidRPr="001B3D4C" w:rsidRDefault="001E2577" w:rsidP="001822AF">
      <w:pPr>
        <w:jc w:val="both"/>
        <w:rPr>
          <w:rFonts w:ascii="Times New Roman" w:hAnsi="Times New Roman" w:cs="Times New Roman"/>
        </w:rPr>
      </w:pPr>
    </w:p>
    <w:p w:rsidR="00A76CE6" w:rsidRPr="001B3D4C" w:rsidRDefault="001F6DD3" w:rsidP="001822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</w:t>
      </w:r>
      <w:r w:rsidRPr="001B3D4C">
        <w:rPr>
          <w:rFonts w:ascii="Times New Roman" w:hAnsi="Times New Roman" w:cs="Times New Roman"/>
        </w:rPr>
        <w:t>egree of diffuseness</w:t>
      </w:r>
      <w:r>
        <w:rPr>
          <w:rFonts w:ascii="Times New Roman" w:hAnsi="Times New Roman" w:cs="Times New Roman"/>
        </w:rPr>
        <w:t>,</w:t>
      </w:r>
      <w:r w:rsidRPr="001B3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γ (1 &lt; γ &lt;2),</w:t>
      </w:r>
      <w:r w:rsidRPr="001B3D4C">
        <w:rPr>
          <w:rFonts w:ascii="Times New Roman" w:hAnsi="Times New Roman" w:cs="Times New Roman"/>
        </w:rPr>
        <w:t xml:space="preserve"> reflects on relaxation strength. </w:t>
      </w:r>
      <w:r w:rsidRPr="001B3D4C">
        <w:rPr>
          <w:rFonts w:ascii="Times New Roman" w:hAnsi="Times New Roman" w:cs="Times New Roman"/>
        </w:rPr>
        <w:sym w:font="Symbol" w:char="F067"/>
      </w:r>
      <w:r w:rsidRPr="001B3D4C">
        <w:rPr>
          <w:rFonts w:ascii="Times New Roman" w:hAnsi="Times New Roman" w:cs="Times New Roman"/>
        </w:rPr>
        <w:t xml:space="preserve">=1 corresponds to normal ferroelectric behavior and </w:t>
      </w:r>
      <w:r w:rsidRPr="001B3D4C">
        <w:rPr>
          <w:rFonts w:ascii="Times New Roman" w:hAnsi="Times New Roman" w:cs="Times New Roman"/>
        </w:rPr>
        <w:sym w:font="Symbol" w:char="F067"/>
      </w:r>
      <w:r w:rsidRPr="001B3D4C">
        <w:rPr>
          <w:rFonts w:ascii="Times New Roman" w:hAnsi="Times New Roman" w:cs="Times New Roman"/>
        </w:rPr>
        <w:t xml:space="preserve">=2 refers to </w:t>
      </w:r>
      <w:r>
        <w:rPr>
          <w:rFonts w:ascii="Times New Roman" w:hAnsi="Times New Roman" w:cs="Times New Roman"/>
        </w:rPr>
        <w:t xml:space="preserve">a </w:t>
      </w:r>
      <w:r w:rsidR="003D339C">
        <w:rPr>
          <w:rFonts w:ascii="Times New Roman" w:hAnsi="Times New Roman" w:cs="Times New Roman"/>
        </w:rPr>
        <w:t>pure</w:t>
      </w:r>
      <w:r w:rsidR="003D339C" w:rsidRPr="001B3D4C">
        <w:rPr>
          <w:rFonts w:ascii="Times New Roman" w:hAnsi="Times New Roman" w:cs="Times New Roman"/>
        </w:rPr>
        <w:t xml:space="preserve"> </w:t>
      </w:r>
      <w:proofErr w:type="spellStart"/>
      <w:r w:rsidRPr="001B3D4C">
        <w:rPr>
          <w:rFonts w:ascii="Times New Roman" w:hAnsi="Times New Roman" w:cs="Times New Roman"/>
        </w:rPr>
        <w:t>relaxor</w:t>
      </w:r>
      <w:proofErr w:type="spellEnd"/>
      <w:r w:rsidRPr="001B3D4C">
        <w:rPr>
          <w:rFonts w:ascii="Times New Roman" w:hAnsi="Times New Roman" w:cs="Times New Roman"/>
        </w:rPr>
        <w:t xml:space="preserve"> ferroelectric</w:t>
      </w:r>
      <w:proofErr w:type="gramStart"/>
      <w:r>
        <w:rPr>
          <w:rFonts w:ascii="Times New Roman" w:hAnsi="Times New Roman" w:cs="Times New Roman"/>
        </w:rPr>
        <w:t>.[</w:t>
      </w:r>
      <w:proofErr w:type="gramEnd"/>
      <w:r w:rsidRPr="00AE2E43">
        <w:rPr>
          <w:rStyle w:val="EndnoteReference"/>
          <w:rFonts w:ascii="Times New Roman" w:hAnsi="Times New Roman" w:cs="Times New Roman"/>
          <w:vertAlign w:val="baseline"/>
        </w:rPr>
        <w:endnoteReference w:id="20"/>
      </w:r>
      <w:r w:rsidRPr="00AE2E43">
        <w:rPr>
          <w:rFonts w:ascii="Times New Roman" w:hAnsi="Times New Roman" w:cs="Times New Roman"/>
        </w:rPr>
        <w:t>]</w:t>
      </w:r>
      <w:r w:rsidRPr="001B3D4C">
        <w:rPr>
          <w:rFonts w:ascii="Times New Roman" w:hAnsi="Times New Roman" w:cs="Times New Roman"/>
        </w:rPr>
        <w:t xml:space="preserve"> </w:t>
      </w:r>
      <w:r w:rsidR="00A76CE6" w:rsidRPr="001B3D4C">
        <w:rPr>
          <w:rFonts w:ascii="Times New Roman" w:hAnsi="Times New Roman" w:cs="Times New Roman"/>
        </w:rPr>
        <w:sym w:font="Symbol" w:char="F067"/>
      </w:r>
      <w:r w:rsidR="00A76CE6" w:rsidRPr="001B3D4C">
        <w:rPr>
          <w:rFonts w:ascii="Times New Roman" w:hAnsi="Times New Roman" w:cs="Times New Roman"/>
        </w:rPr>
        <w:t xml:space="preserve"> can be determined by a modified Curie–Weiss law given by</w:t>
      </w:r>
    </w:p>
    <w:p w:rsidR="00A76CE6" w:rsidRPr="001B3D4C" w:rsidRDefault="003D26F0" w:rsidP="001822AF">
      <w:pPr>
        <w:jc w:val="both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ε</m:t>
              </m:r>
            </m:den>
          </m:f>
          <m:r>
            <w:rPr>
              <w:rFonts w:ascii="Times New Roman" w:hAnsi="Times New Roman" w:cs="Times New Roman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m</m:t>
                  </m:r>
                </m:sub>
              </m:sSub>
            </m:den>
          </m:f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m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γ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C</m:t>
              </m:r>
            </m:den>
          </m:f>
        </m:oMath>
      </m:oMathPara>
    </w:p>
    <w:p w:rsidR="001E2577" w:rsidRPr="001B3D4C" w:rsidRDefault="00816BD8" w:rsidP="001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,</w:t>
      </w:r>
      <w:r w:rsidR="001E2577" w:rsidRPr="001B3D4C">
        <w:rPr>
          <w:rFonts w:ascii="Times New Roman" w:hAnsi="Times New Roman" w:cs="Times New Roman"/>
        </w:rPr>
        <w:t>where</w:t>
      </w:r>
      <w:proofErr w:type="gramEnd"/>
      <w:r w:rsidR="00A76CE6" w:rsidRPr="001B3D4C">
        <w:rPr>
          <w:rFonts w:ascii="Times New Roman" w:hAnsi="Times New Roman" w:cs="Times New Roman"/>
        </w:rPr>
        <w:t xml:space="preserve"> </w:t>
      </w:r>
      <w:r w:rsidR="00A76CE6" w:rsidRPr="001B3D4C">
        <w:rPr>
          <w:rFonts w:ascii="Times New Roman" w:hAnsi="Times New Roman" w:cs="Times New Roman"/>
          <w:i/>
        </w:rPr>
        <w:t>C</w:t>
      </w:r>
      <w:r w:rsidR="00A76CE6" w:rsidRPr="001B3D4C">
        <w:rPr>
          <w:rFonts w:ascii="Times New Roman" w:hAnsi="Times New Roman" w:cs="Times New Roman"/>
        </w:rPr>
        <w:t xml:space="preserve"> is the Curie-like constant</w:t>
      </w:r>
      <w:r w:rsidR="001F6DD3">
        <w:rPr>
          <w:rFonts w:ascii="Times New Roman" w:hAnsi="Times New Roman" w:cs="Times New Roman"/>
        </w:rPr>
        <w:t>.</w:t>
      </w:r>
      <w:r w:rsidR="00A76CE6" w:rsidRPr="001B3D4C">
        <w:rPr>
          <w:rFonts w:ascii="Times New Roman" w:hAnsi="Times New Roman" w:cs="Times New Roman"/>
        </w:rPr>
        <w:t xml:space="preserve"> By fitting the experimental data </w:t>
      </w:r>
      <w:r w:rsidR="001E2577" w:rsidRPr="001B3D4C">
        <w:rPr>
          <w:rFonts w:ascii="Times New Roman" w:hAnsi="Times New Roman" w:cs="Times New Roman"/>
        </w:rPr>
        <w:t>for Ba-doped SBNT by the</w:t>
      </w:r>
      <w:r w:rsidR="00A76CE6" w:rsidRPr="001B3D4C">
        <w:rPr>
          <w:rFonts w:ascii="Times New Roman" w:hAnsi="Times New Roman" w:cs="Times New Roman"/>
        </w:rPr>
        <w:t xml:space="preserve"> </w:t>
      </w:r>
      <w:r w:rsidR="001E2577" w:rsidRPr="001B3D4C">
        <w:rPr>
          <w:rFonts w:ascii="Times New Roman" w:hAnsi="Times New Roman" w:cs="Times New Roman"/>
        </w:rPr>
        <w:t>modified Curie-Weiss law, γ was</w:t>
      </w:r>
      <w:r w:rsidR="00A76CE6" w:rsidRPr="001B3D4C">
        <w:rPr>
          <w:rFonts w:ascii="Times New Roman" w:hAnsi="Times New Roman" w:cs="Times New Roman"/>
        </w:rPr>
        <w:t xml:space="preserve"> found to be 1.</w:t>
      </w:r>
      <w:r w:rsidR="001E2577" w:rsidRPr="001B3D4C">
        <w:rPr>
          <w:rFonts w:ascii="Times New Roman" w:hAnsi="Times New Roman" w:cs="Times New Roman"/>
        </w:rPr>
        <w:t>82</w:t>
      </w:r>
      <w:r w:rsidR="00A76CE6" w:rsidRPr="001B3D4C">
        <w:rPr>
          <w:rFonts w:ascii="Times New Roman" w:hAnsi="Times New Roman" w:cs="Times New Roman"/>
        </w:rPr>
        <w:t xml:space="preserve"> </w:t>
      </w:r>
      <w:r w:rsidR="001E2577" w:rsidRPr="001B3D4C">
        <w:rPr>
          <w:rFonts w:ascii="Times New Roman" w:hAnsi="Times New Roman" w:cs="Times New Roman"/>
        </w:rPr>
        <w:t xml:space="preserve">(Fig </w:t>
      </w:r>
      <w:r w:rsidR="00C01028">
        <w:rPr>
          <w:rFonts w:ascii="Times New Roman" w:hAnsi="Times New Roman" w:cs="Times New Roman"/>
        </w:rPr>
        <w:t>3</w:t>
      </w:r>
      <w:r w:rsidR="001E2577" w:rsidRPr="001B3D4C">
        <w:rPr>
          <w:rFonts w:ascii="Times New Roman" w:hAnsi="Times New Roman" w:cs="Times New Roman"/>
        </w:rPr>
        <w:t>)</w:t>
      </w:r>
      <w:r w:rsidR="00A76CE6" w:rsidRPr="001B3D4C">
        <w:rPr>
          <w:rFonts w:ascii="Times New Roman" w:hAnsi="Times New Roman" w:cs="Times New Roman"/>
        </w:rPr>
        <w:t xml:space="preserve">, </w:t>
      </w:r>
      <w:r w:rsidR="001E2577" w:rsidRPr="001B3D4C">
        <w:rPr>
          <w:rFonts w:ascii="Times New Roman" w:hAnsi="Times New Roman" w:cs="Times New Roman"/>
        </w:rPr>
        <w:t xml:space="preserve">which confirms its strong </w:t>
      </w:r>
      <w:proofErr w:type="spellStart"/>
      <w:r w:rsidR="001E2577" w:rsidRPr="001B3D4C">
        <w:rPr>
          <w:rFonts w:ascii="Times New Roman" w:hAnsi="Times New Roman" w:cs="Times New Roman"/>
        </w:rPr>
        <w:t>relaxor</w:t>
      </w:r>
      <w:proofErr w:type="spellEnd"/>
      <w:r w:rsidR="001E2577" w:rsidRPr="001B3D4C">
        <w:rPr>
          <w:rFonts w:ascii="Times New Roman" w:hAnsi="Times New Roman" w:cs="Times New Roman"/>
        </w:rPr>
        <w:t xml:space="preserve"> characteristics. For comparison, γ for SBNT was found to be </w:t>
      </w:r>
      <w:r w:rsidR="000F6878">
        <w:rPr>
          <w:rFonts w:ascii="Times New Roman" w:hAnsi="Times New Roman" w:cs="Times New Roman"/>
        </w:rPr>
        <w:t xml:space="preserve">only 1.05 while </w:t>
      </w:r>
      <w:r w:rsidR="00B6170E">
        <w:rPr>
          <w:rFonts w:ascii="Times New Roman" w:hAnsi="Times New Roman" w:cs="Times New Roman"/>
        </w:rPr>
        <w:t xml:space="preserve">the </w:t>
      </w:r>
      <w:r w:rsidR="000F6878">
        <w:rPr>
          <w:rFonts w:ascii="Times New Roman" w:hAnsi="Times New Roman" w:cs="Times New Roman"/>
        </w:rPr>
        <w:t>Bi substitution by Pr slightly increased this value to 1.39</w:t>
      </w:r>
      <w:proofErr w:type="gramStart"/>
      <w:r w:rsidR="000F6878">
        <w:rPr>
          <w:rFonts w:ascii="Times New Roman" w:hAnsi="Times New Roman" w:cs="Times New Roman"/>
        </w:rPr>
        <w:t>.[</w:t>
      </w:r>
      <w:proofErr w:type="gramEnd"/>
      <w:r w:rsidR="002A1C3E">
        <w:rPr>
          <w:rFonts w:ascii="Times New Roman" w:hAnsi="Times New Roman" w:cs="Times New Roman"/>
        </w:rPr>
        <w:fldChar w:fldCharType="begin"/>
      </w:r>
      <w:r w:rsidR="00B6170E">
        <w:rPr>
          <w:rFonts w:ascii="Times New Roman" w:hAnsi="Times New Roman" w:cs="Times New Roman"/>
        </w:rPr>
        <w:instrText xml:space="preserve"> NOTEREF _Ref493574288 \h </w:instrText>
      </w:r>
      <w:r w:rsidR="001822AF">
        <w:rPr>
          <w:rFonts w:ascii="Times New Roman" w:hAnsi="Times New Roman" w:cs="Times New Roman"/>
        </w:rPr>
        <w:instrText xml:space="preserve"> \* MERGEFORMAT </w:instrText>
      </w:r>
      <w:r w:rsidR="002A1C3E">
        <w:rPr>
          <w:rFonts w:ascii="Times New Roman" w:hAnsi="Times New Roman" w:cs="Times New Roman"/>
        </w:rPr>
      </w:r>
      <w:r w:rsidR="002A1C3E">
        <w:rPr>
          <w:rFonts w:ascii="Times New Roman" w:hAnsi="Times New Roman" w:cs="Times New Roman"/>
        </w:rPr>
        <w:fldChar w:fldCharType="separate"/>
      </w:r>
      <w:r w:rsidR="00B6170E">
        <w:rPr>
          <w:rFonts w:ascii="Times New Roman" w:hAnsi="Times New Roman" w:cs="Times New Roman"/>
        </w:rPr>
        <w:t>16</w:t>
      </w:r>
      <w:r w:rsidR="002A1C3E">
        <w:rPr>
          <w:rFonts w:ascii="Times New Roman" w:hAnsi="Times New Roman" w:cs="Times New Roman"/>
        </w:rPr>
        <w:fldChar w:fldCharType="end"/>
      </w:r>
      <w:r w:rsidR="000F6878">
        <w:rPr>
          <w:rFonts w:ascii="Times New Roman" w:hAnsi="Times New Roman" w:cs="Times New Roman"/>
        </w:rPr>
        <w:t>]</w:t>
      </w:r>
    </w:p>
    <w:p w:rsidR="001E2577" w:rsidRPr="001B3D4C" w:rsidRDefault="001E2577" w:rsidP="001822AF">
      <w:pPr>
        <w:jc w:val="both"/>
        <w:rPr>
          <w:rFonts w:ascii="Times New Roman" w:hAnsi="Times New Roman" w:cs="Times New Roman"/>
        </w:rPr>
      </w:pPr>
    </w:p>
    <w:p w:rsidR="00A76CE6" w:rsidRDefault="00A76CE6" w:rsidP="001822AF">
      <w:pPr>
        <w:jc w:val="both"/>
      </w:pPr>
    </w:p>
    <w:p w:rsidR="00A76CE6" w:rsidRDefault="00195253" w:rsidP="001822AF">
      <w:pPr>
        <w:autoSpaceDE w:val="0"/>
        <w:autoSpaceDN w:val="0"/>
        <w:adjustRightInd w:val="0"/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3057144" cy="4882896"/>
            <wp:effectExtent l="19050" t="0" r="0" b="0"/>
            <wp:docPr id="6" name="Picture 5" descr="Fig 3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3 new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7144" cy="488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42" w:rsidRPr="006645C1" w:rsidRDefault="004C1E42" w:rsidP="001822AF">
      <w:pPr>
        <w:jc w:val="both"/>
      </w:pPr>
    </w:p>
    <w:p w:rsidR="006645C1" w:rsidRPr="00300136" w:rsidRDefault="00371170" w:rsidP="001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l-SI"/>
        </w:rPr>
      </w:pPr>
      <w:r w:rsidRPr="00300136">
        <w:rPr>
          <w:rFonts w:ascii="Times New Roman" w:hAnsi="Times New Roman" w:cs="Times New Roman"/>
          <w:b/>
        </w:rPr>
        <w:t xml:space="preserve">Figure </w:t>
      </w:r>
      <w:r w:rsidR="00C01028" w:rsidRPr="00300136">
        <w:rPr>
          <w:rFonts w:ascii="Times New Roman" w:hAnsi="Times New Roman" w:cs="Times New Roman"/>
          <w:b/>
        </w:rPr>
        <w:t>3</w:t>
      </w:r>
      <w:r w:rsidRPr="00300136">
        <w:rPr>
          <w:rFonts w:ascii="Times New Roman" w:hAnsi="Times New Roman" w:cs="Times New Roman"/>
          <w:b/>
        </w:rPr>
        <w:t>:</w:t>
      </w:r>
      <w:r w:rsidRPr="00300136">
        <w:rPr>
          <w:rFonts w:ascii="Times New Roman" w:hAnsi="Times New Roman" w:cs="Times New Roman"/>
        </w:rPr>
        <w:t xml:space="preserve"> </w:t>
      </w:r>
      <w:r w:rsidRPr="00300136">
        <w:rPr>
          <w:rFonts w:ascii="Times New Roman" w:hAnsi="Times New Roman" w:cs="Times New Roman"/>
          <w:lang w:val="sl-SI"/>
        </w:rPr>
        <w:t xml:space="preserve">(a): </w:t>
      </w:r>
      <w:r w:rsidR="00195253" w:rsidRPr="00300136">
        <w:rPr>
          <w:rFonts w:ascii="Times New Roman" w:hAnsi="Times New Roman" w:cs="Times New Roman"/>
          <w:lang w:val="sl-SI"/>
        </w:rPr>
        <w:t>Temperature dependence of the r</w:t>
      </w:r>
      <w:r w:rsidRPr="00300136">
        <w:rPr>
          <w:rFonts w:ascii="Times New Roman" w:hAnsi="Times New Roman" w:cs="Times New Roman"/>
          <w:lang w:val="sl-SI"/>
        </w:rPr>
        <w:t xml:space="preserve">eal part of permittivity of </w:t>
      </w:r>
      <w:r w:rsidR="00195253" w:rsidRPr="00300136">
        <w:rPr>
          <w:rFonts w:ascii="Times New Roman" w:hAnsi="Times New Roman" w:cs="Times New Roman"/>
          <w:lang w:val="sl-SI"/>
        </w:rPr>
        <w:t xml:space="preserve">the </w:t>
      </w:r>
      <w:r w:rsidR="00191C35" w:rsidRPr="00300136">
        <w:rPr>
          <w:rFonts w:ascii="Times New Roman" w:hAnsi="Times New Roman" w:cs="Times New Roman"/>
          <w:lang w:val="sl-SI"/>
        </w:rPr>
        <w:t>undoped S</w:t>
      </w:r>
      <w:r w:rsidR="00195253" w:rsidRPr="00300136">
        <w:rPr>
          <w:rFonts w:ascii="Times New Roman" w:hAnsi="Times New Roman" w:cs="Times New Roman"/>
          <w:lang w:val="sl-SI"/>
        </w:rPr>
        <w:t xml:space="preserve">BNT at 100 kHz and </w:t>
      </w:r>
      <w:r w:rsidRPr="00300136">
        <w:rPr>
          <w:rFonts w:ascii="Times New Roman" w:hAnsi="Times New Roman" w:cs="Times New Roman"/>
          <w:lang w:val="sl-SI"/>
        </w:rPr>
        <w:t xml:space="preserve">Ba-doped SBNT at four different frequencies, (b): Estimation of the exponent of the modfidied Curie-Weiss </w:t>
      </w:r>
      <w:r w:rsidR="001F6DD3" w:rsidRPr="00300136">
        <w:rPr>
          <w:rFonts w:ascii="Times New Roman" w:hAnsi="Times New Roman" w:cs="Times New Roman"/>
          <w:lang w:val="sl-SI"/>
        </w:rPr>
        <w:t>l</w:t>
      </w:r>
      <w:r w:rsidRPr="00300136">
        <w:rPr>
          <w:rFonts w:ascii="Times New Roman" w:hAnsi="Times New Roman" w:cs="Times New Roman"/>
          <w:lang w:val="sl-SI"/>
        </w:rPr>
        <w:t>aw for 100</w:t>
      </w:r>
      <w:r w:rsidR="006808CC" w:rsidRPr="00300136">
        <w:rPr>
          <w:rFonts w:ascii="Times New Roman" w:hAnsi="Times New Roman" w:cs="Times New Roman"/>
          <w:lang w:val="sl-SI"/>
        </w:rPr>
        <w:t xml:space="preserve"> </w:t>
      </w:r>
      <w:r w:rsidRPr="00300136">
        <w:rPr>
          <w:rFonts w:ascii="Times New Roman" w:hAnsi="Times New Roman" w:cs="Times New Roman"/>
          <w:lang w:val="sl-SI"/>
        </w:rPr>
        <w:t>kHz, 10</w:t>
      </w:r>
      <w:r w:rsidR="006808CC" w:rsidRPr="00300136">
        <w:rPr>
          <w:rFonts w:ascii="Times New Roman" w:hAnsi="Times New Roman" w:cs="Times New Roman"/>
          <w:lang w:val="sl-SI"/>
        </w:rPr>
        <w:t xml:space="preserve"> </w:t>
      </w:r>
      <w:r w:rsidRPr="00300136">
        <w:rPr>
          <w:rFonts w:ascii="Times New Roman" w:hAnsi="Times New Roman" w:cs="Times New Roman"/>
          <w:lang w:val="sl-SI"/>
        </w:rPr>
        <w:t xml:space="preserve">kHz and </w:t>
      </w:r>
      <w:proofErr w:type="gramStart"/>
      <w:r w:rsidRPr="00300136">
        <w:rPr>
          <w:rFonts w:ascii="Times New Roman" w:hAnsi="Times New Roman" w:cs="Times New Roman"/>
          <w:lang w:val="sl-SI"/>
        </w:rPr>
        <w:t>1kHz</w:t>
      </w:r>
      <w:proofErr w:type="gramEnd"/>
      <w:r w:rsidRPr="00300136">
        <w:rPr>
          <w:rFonts w:ascii="Times New Roman" w:hAnsi="Times New Roman" w:cs="Times New Roman"/>
          <w:lang w:val="sl-SI"/>
        </w:rPr>
        <w:t>.</w:t>
      </w:r>
    </w:p>
    <w:p w:rsidR="006645C1" w:rsidRDefault="006645C1" w:rsidP="001822AF">
      <w:pPr>
        <w:autoSpaceDE w:val="0"/>
        <w:autoSpaceDN w:val="0"/>
        <w:adjustRightInd w:val="0"/>
        <w:jc w:val="both"/>
      </w:pPr>
    </w:p>
    <w:p w:rsidR="006645C1" w:rsidRDefault="006645C1" w:rsidP="001822AF">
      <w:pPr>
        <w:autoSpaceDE w:val="0"/>
        <w:autoSpaceDN w:val="0"/>
        <w:adjustRightInd w:val="0"/>
        <w:jc w:val="both"/>
      </w:pPr>
    </w:p>
    <w:p w:rsidR="00E658FA" w:rsidRPr="008F7ECF" w:rsidRDefault="00F937A7" w:rsidP="001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D1B26">
        <w:rPr>
          <w:rFonts w:ascii="Times New Roman" w:hAnsi="Times New Roman" w:cs="Times New Roman"/>
        </w:rPr>
        <w:t>The polarization loops of Ba-doped SBNT were measured in a temperature range from 18</w:t>
      </w:r>
      <w:r w:rsidRPr="006D1B26">
        <w:rPr>
          <w:rFonts w:ascii="Times New Roman" w:hAnsi="Times New Roman" w:cs="Times New Roman"/>
          <w:vertAlign w:val="superscript"/>
        </w:rPr>
        <w:t>o</w:t>
      </w:r>
      <w:r w:rsidRPr="006D1B26">
        <w:rPr>
          <w:rFonts w:ascii="Times New Roman" w:hAnsi="Times New Roman" w:cs="Times New Roman"/>
        </w:rPr>
        <w:t>C to 140</w:t>
      </w:r>
      <w:r w:rsidRPr="006D1B26">
        <w:rPr>
          <w:rFonts w:ascii="Times New Roman" w:hAnsi="Times New Roman" w:cs="Times New Roman"/>
          <w:vertAlign w:val="superscript"/>
        </w:rPr>
        <w:t>o</w:t>
      </w:r>
      <w:r w:rsidRPr="006D1B26">
        <w:rPr>
          <w:rFonts w:ascii="Times New Roman" w:hAnsi="Times New Roman" w:cs="Times New Roman"/>
        </w:rPr>
        <w:t xml:space="preserve">C (Fig. </w:t>
      </w:r>
      <w:r w:rsidR="00C01028">
        <w:rPr>
          <w:rFonts w:ascii="Times New Roman" w:hAnsi="Times New Roman" w:cs="Times New Roman"/>
        </w:rPr>
        <w:t>4</w:t>
      </w:r>
      <w:r w:rsidRPr="006D1B26">
        <w:rPr>
          <w:rFonts w:ascii="Times New Roman" w:hAnsi="Times New Roman" w:cs="Times New Roman"/>
        </w:rPr>
        <w:t xml:space="preserve">). It is interesting to notice that the phase transition is very broad and the maximum polarization decreases very slowly with temperature. The </w:t>
      </w:r>
      <w:r w:rsidR="00816BD8" w:rsidRPr="006D1B26">
        <w:rPr>
          <w:rFonts w:ascii="Times New Roman" w:hAnsi="Times New Roman" w:cs="Times New Roman"/>
        </w:rPr>
        <w:t>remnant</w:t>
      </w:r>
      <w:r w:rsidRPr="006D1B26">
        <w:rPr>
          <w:rFonts w:ascii="Times New Roman" w:hAnsi="Times New Roman" w:cs="Times New Roman"/>
        </w:rPr>
        <w:t xml:space="preserve"> polarization is very small even at 18</w:t>
      </w:r>
      <w:r w:rsidRPr="006D1B26">
        <w:rPr>
          <w:rFonts w:ascii="Times New Roman" w:hAnsi="Times New Roman" w:cs="Times New Roman"/>
          <w:vertAlign w:val="superscript"/>
        </w:rPr>
        <w:t>o</w:t>
      </w:r>
      <w:r w:rsidRPr="006D1B26">
        <w:rPr>
          <w:rFonts w:ascii="Times New Roman" w:hAnsi="Times New Roman" w:cs="Times New Roman"/>
        </w:rPr>
        <w:t>C.</w:t>
      </w:r>
      <w:r w:rsidR="00AD18C4">
        <w:rPr>
          <w:rFonts w:ascii="Times New Roman" w:hAnsi="Times New Roman" w:cs="Times New Roman"/>
        </w:rPr>
        <w:t xml:space="preserve"> This is very beneficial for electrocaloric devices as it prevents </w:t>
      </w:r>
      <w:r w:rsidR="00166402">
        <w:rPr>
          <w:rFonts w:ascii="Times New Roman" w:hAnsi="Times New Roman" w:cs="Times New Roman"/>
        </w:rPr>
        <w:t xml:space="preserve">hysteresis </w:t>
      </w:r>
      <w:r w:rsidR="00AD18C4">
        <w:rPr>
          <w:rFonts w:ascii="Times New Roman" w:hAnsi="Times New Roman" w:cs="Times New Roman"/>
        </w:rPr>
        <w:t>energetic losses</w:t>
      </w:r>
      <w:r w:rsidR="00166402">
        <w:rPr>
          <w:rFonts w:ascii="Times New Roman" w:hAnsi="Times New Roman" w:cs="Times New Roman"/>
        </w:rPr>
        <w:t xml:space="preserve"> during field cycling</w:t>
      </w:r>
      <w:r w:rsidR="00AD18C4">
        <w:rPr>
          <w:rFonts w:ascii="Times New Roman" w:hAnsi="Times New Roman" w:cs="Times New Roman"/>
        </w:rPr>
        <w:t>.</w:t>
      </w:r>
      <w:r w:rsidRPr="006D1B26">
        <w:rPr>
          <w:rFonts w:ascii="Times New Roman" w:hAnsi="Times New Roman" w:cs="Times New Roman"/>
        </w:rPr>
        <w:t xml:space="preserve"> These are typical characteristics expected for </w:t>
      </w:r>
      <w:proofErr w:type="spellStart"/>
      <w:r w:rsidRPr="006D1B26">
        <w:rPr>
          <w:rFonts w:ascii="Times New Roman" w:hAnsi="Times New Roman" w:cs="Times New Roman"/>
        </w:rPr>
        <w:t>relaxor</w:t>
      </w:r>
      <w:proofErr w:type="spellEnd"/>
      <w:r w:rsidRPr="006D1B26">
        <w:rPr>
          <w:rFonts w:ascii="Times New Roman" w:hAnsi="Times New Roman" w:cs="Times New Roman"/>
        </w:rPr>
        <w:t xml:space="preserve"> ferroelectrics. In addition, the observed decrease in polarization with temperature is smooth with no abrupt changes that would suggest on presence of </w:t>
      </w:r>
      <w:r w:rsidR="001F6DD3">
        <w:rPr>
          <w:rFonts w:ascii="Times New Roman" w:hAnsi="Times New Roman" w:cs="Times New Roman"/>
        </w:rPr>
        <w:t xml:space="preserve">a </w:t>
      </w:r>
      <w:r w:rsidRPr="006D1B26">
        <w:rPr>
          <w:rFonts w:ascii="Times New Roman" w:hAnsi="Times New Roman" w:cs="Times New Roman"/>
        </w:rPr>
        <w:t>depolarization temperature, i.e. a temperature at which the correlation length of the polar domains become</w:t>
      </w:r>
      <w:r w:rsidR="006D1B26" w:rsidRPr="006D1B26">
        <w:rPr>
          <w:rFonts w:ascii="Times New Roman" w:hAnsi="Times New Roman" w:cs="Times New Roman"/>
        </w:rPr>
        <w:t>s</w:t>
      </w:r>
      <w:r w:rsidRPr="006D1B26">
        <w:rPr>
          <w:rFonts w:ascii="Times New Roman" w:hAnsi="Times New Roman" w:cs="Times New Roman"/>
        </w:rPr>
        <w:t xml:space="preserve"> large enough</w:t>
      </w:r>
      <w:r w:rsidR="006D1B26" w:rsidRPr="006D1B26">
        <w:rPr>
          <w:rFonts w:ascii="Times New Roman" w:hAnsi="Times New Roman" w:cs="Times New Roman"/>
        </w:rPr>
        <w:t xml:space="preserve"> </w:t>
      </w:r>
      <w:r w:rsidRPr="006D1B26">
        <w:rPr>
          <w:rFonts w:ascii="Times New Roman" w:hAnsi="Times New Roman" w:cs="Times New Roman"/>
        </w:rPr>
        <w:t>to create a long-range ferroelectric order</w:t>
      </w:r>
      <w:r w:rsidR="006D1B26" w:rsidRPr="006D1B26">
        <w:rPr>
          <w:rFonts w:ascii="Times New Roman" w:hAnsi="Times New Roman" w:cs="Times New Roman"/>
        </w:rPr>
        <w:t>. If such temperature exists it should be below 18</w:t>
      </w:r>
      <w:r w:rsidR="006D1B26" w:rsidRPr="006D1B26">
        <w:rPr>
          <w:rFonts w:ascii="Times New Roman" w:hAnsi="Times New Roman" w:cs="Times New Roman"/>
          <w:vertAlign w:val="superscript"/>
        </w:rPr>
        <w:t>o</w:t>
      </w:r>
      <w:r w:rsidR="006D1B26" w:rsidRPr="006D1B26">
        <w:rPr>
          <w:rFonts w:ascii="Times New Roman" w:hAnsi="Times New Roman" w:cs="Times New Roman"/>
        </w:rPr>
        <w:t>C.</w:t>
      </w:r>
      <w:r w:rsidR="00666D86">
        <w:rPr>
          <w:rFonts w:ascii="Times New Roman" w:hAnsi="Times New Roman" w:cs="Times New Roman"/>
        </w:rPr>
        <w:t xml:space="preserve"> In the </w:t>
      </w:r>
      <w:r w:rsidR="00166402">
        <w:rPr>
          <w:rFonts w:ascii="Times New Roman" w:hAnsi="Times New Roman" w:cs="Times New Roman"/>
        </w:rPr>
        <w:t>Bi</w:t>
      </w:r>
      <w:r w:rsidR="00666D86">
        <w:rPr>
          <w:rFonts w:ascii="Times New Roman" w:hAnsi="Times New Roman" w:cs="Times New Roman"/>
        </w:rPr>
        <w:t>-</w:t>
      </w:r>
      <w:r w:rsidR="00166402">
        <w:rPr>
          <w:rFonts w:ascii="Times New Roman" w:hAnsi="Times New Roman" w:cs="Times New Roman"/>
        </w:rPr>
        <w:t xml:space="preserve">site </w:t>
      </w:r>
      <w:r w:rsidR="00666D86">
        <w:rPr>
          <w:rFonts w:ascii="Times New Roman" w:hAnsi="Times New Roman" w:cs="Times New Roman"/>
        </w:rPr>
        <w:t>substituted system</w:t>
      </w:r>
      <w:r w:rsidR="00703528">
        <w:rPr>
          <w:rFonts w:ascii="Times New Roman" w:hAnsi="Times New Roman" w:cs="Times New Roman"/>
        </w:rPr>
        <w:t xml:space="preserve"> the depolarization temperature </w:t>
      </w:r>
      <w:r w:rsidR="001F6DD3">
        <w:rPr>
          <w:rFonts w:ascii="Times New Roman" w:hAnsi="Times New Roman" w:cs="Times New Roman"/>
        </w:rPr>
        <w:t xml:space="preserve">also </w:t>
      </w:r>
      <w:r w:rsidR="00703528">
        <w:rPr>
          <w:rFonts w:ascii="Times New Roman" w:hAnsi="Times New Roman" w:cs="Times New Roman"/>
        </w:rPr>
        <w:t>decreased</w:t>
      </w:r>
      <w:r w:rsidR="001F6DD3">
        <w:rPr>
          <w:rFonts w:ascii="Times New Roman" w:hAnsi="Times New Roman" w:cs="Times New Roman"/>
        </w:rPr>
        <w:t>, but</w:t>
      </w:r>
      <w:r w:rsidR="00703528">
        <w:rPr>
          <w:rFonts w:ascii="Times New Roman" w:hAnsi="Times New Roman" w:cs="Times New Roman"/>
        </w:rPr>
        <w:t xml:space="preserve"> only</w:t>
      </w:r>
      <w:r w:rsidR="001F6DD3">
        <w:rPr>
          <w:rFonts w:ascii="Times New Roman" w:hAnsi="Times New Roman" w:cs="Times New Roman"/>
        </w:rPr>
        <w:t xml:space="preserve"> down</w:t>
      </w:r>
      <w:r w:rsidR="00703528">
        <w:rPr>
          <w:rFonts w:ascii="Times New Roman" w:hAnsi="Times New Roman" w:cs="Times New Roman"/>
        </w:rPr>
        <w:t xml:space="preserve"> to 48</w:t>
      </w:r>
      <w:r w:rsidR="00703528" w:rsidRPr="00703528">
        <w:rPr>
          <w:rFonts w:ascii="Times New Roman" w:hAnsi="Times New Roman" w:cs="Times New Roman"/>
          <w:vertAlign w:val="superscript"/>
        </w:rPr>
        <w:t>o</w:t>
      </w:r>
      <w:r w:rsidR="00703528">
        <w:rPr>
          <w:rFonts w:ascii="Times New Roman" w:hAnsi="Times New Roman" w:cs="Times New Roman"/>
        </w:rPr>
        <w:t>C.[</w:t>
      </w:r>
      <w:r w:rsidR="003D26F0">
        <w:fldChar w:fldCharType="begin"/>
      </w:r>
      <w:r w:rsidR="003D26F0">
        <w:instrText xml:space="preserve"> NOTEREF _Ref493574288 \h  \* MERGEFORMA</w:instrText>
      </w:r>
      <w:r w:rsidR="003D26F0">
        <w:instrText xml:space="preserve">T </w:instrText>
      </w:r>
      <w:r w:rsidR="003D26F0">
        <w:fldChar w:fldCharType="separate"/>
      </w:r>
      <w:r w:rsidR="00703528">
        <w:rPr>
          <w:rFonts w:ascii="Times New Roman" w:hAnsi="Times New Roman" w:cs="Times New Roman"/>
        </w:rPr>
        <w:t>16</w:t>
      </w:r>
      <w:r w:rsidR="003D26F0">
        <w:fldChar w:fldCharType="end"/>
      </w:r>
      <w:r w:rsidR="00703528">
        <w:rPr>
          <w:rFonts w:ascii="Times New Roman" w:hAnsi="Times New Roman" w:cs="Times New Roman"/>
        </w:rPr>
        <w:t>] I</w:t>
      </w:r>
      <w:r w:rsidR="005E769A">
        <w:rPr>
          <w:rFonts w:ascii="Times New Roman" w:hAnsi="Times New Roman" w:cs="Times New Roman"/>
        </w:rPr>
        <w:t>n that study it</w:t>
      </w:r>
      <w:r w:rsidR="00703528">
        <w:rPr>
          <w:rFonts w:ascii="Times New Roman" w:hAnsi="Times New Roman" w:cs="Times New Roman"/>
        </w:rPr>
        <w:t xml:space="preserve"> was recognized that </w:t>
      </w:r>
      <w:r w:rsidR="001F6DD3">
        <w:rPr>
          <w:rFonts w:ascii="Times New Roman" w:hAnsi="Times New Roman" w:cs="Times New Roman"/>
        </w:rPr>
        <w:t>additional</w:t>
      </w:r>
      <w:r w:rsidR="00703528">
        <w:rPr>
          <w:rFonts w:ascii="Times New Roman" w:hAnsi="Times New Roman" w:cs="Times New Roman"/>
        </w:rPr>
        <w:t xml:space="preserve"> </w:t>
      </w:r>
      <w:r w:rsidR="001F6DD3">
        <w:rPr>
          <w:rFonts w:ascii="Times New Roman" w:hAnsi="Times New Roman" w:cs="Times New Roman"/>
        </w:rPr>
        <w:t>increase in the</w:t>
      </w:r>
      <w:r w:rsidR="00703528">
        <w:rPr>
          <w:rFonts w:ascii="Times New Roman" w:hAnsi="Times New Roman" w:cs="Times New Roman"/>
        </w:rPr>
        <w:t xml:space="preserve"> EC</w:t>
      </w:r>
      <w:r w:rsidR="001F6DD3">
        <w:rPr>
          <w:rFonts w:ascii="Times New Roman" w:hAnsi="Times New Roman" w:cs="Times New Roman"/>
        </w:rPr>
        <w:t xml:space="preserve"> effect of this Aurivillius phase</w:t>
      </w:r>
      <w:r w:rsidR="00703528">
        <w:rPr>
          <w:rFonts w:ascii="Times New Roman" w:hAnsi="Times New Roman" w:cs="Times New Roman"/>
        </w:rPr>
        <w:t xml:space="preserve"> can be achieved by further reduction </w:t>
      </w:r>
      <w:r w:rsidR="005E769A">
        <w:rPr>
          <w:rFonts w:ascii="Times New Roman" w:hAnsi="Times New Roman" w:cs="Times New Roman"/>
        </w:rPr>
        <w:t>in</w:t>
      </w:r>
      <w:r w:rsidR="00703528">
        <w:rPr>
          <w:rFonts w:ascii="Times New Roman" w:hAnsi="Times New Roman" w:cs="Times New Roman"/>
        </w:rPr>
        <w:t xml:space="preserve"> the depolarization temperature, which is exactly what we have achieved with the A-site substitution.</w:t>
      </w:r>
    </w:p>
    <w:p w:rsidR="00E658FA" w:rsidRPr="008F7ECF" w:rsidRDefault="00E658FA" w:rsidP="001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658FA" w:rsidRPr="008F7ECF" w:rsidRDefault="00F93847" w:rsidP="001822A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lastRenderedPageBreak/>
        <w:drawing>
          <wp:inline distT="0" distB="0" distL="0" distR="0">
            <wp:extent cx="3057144" cy="4178808"/>
            <wp:effectExtent l="19050" t="0" r="0" b="0"/>
            <wp:docPr id="4" name="Picture 3" descr="Fi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7144" cy="417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8FA" w:rsidRPr="008F7ECF" w:rsidRDefault="00E658FA" w:rsidP="001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72773" w:rsidRPr="008F7ECF" w:rsidRDefault="00C72773" w:rsidP="001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7343C">
        <w:rPr>
          <w:rFonts w:ascii="Times New Roman" w:hAnsi="Times New Roman" w:cs="Times New Roman"/>
          <w:b/>
        </w:rPr>
        <w:t xml:space="preserve">Figure </w:t>
      </w:r>
      <w:r w:rsidR="00C01028">
        <w:rPr>
          <w:rFonts w:ascii="Times New Roman" w:hAnsi="Times New Roman" w:cs="Times New Roman"/>
          <w:b/>
        </w:rPr>
        <w:t>4</w:t>
      </w:r>
      <w:r w:rsidRPr="008F7ECF">
        <w:rPr>
          <w:rFonts w:ascii="Times New Roman" w:hAnsi="Times New Roman" w:cs="Times New Roman"/>
        </w:rPr>
        <w:t>: Polarization loop (above) and r</w:t>
      </w:r>
      <w:r w:rsidRPr="008F7ECF">
        <w:rPr>
          <w:rFonts w:ascii="Times New Roman" w:hAnsi="Times New Roman" w:cs="Times New Roman"/>
          <w:lang w:val="sl-SI"/>
        </w:rPr>
        <w:t>emanent and maximum polarization (below) measured for Ba-doped SBNT as a function of temperature</w:t>
      </w:r>
      <w:r w:rsidR="00A26849">
        <w:rPr>
          <w:rFonts w:ascii="Times New Roman" w:hAnsi="Times New Roman" w:cs="Times New Roman"/>
          <w:lang w:val="sl-SI"/>
        </w:rPr>
        <w:t>.</w:t>
      </w:r>
    </w:p>
    <w:p w:rsidR="00E658FA" w:rsidRDefault="00E658FA" w:rsidP="001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5E769A" w:rsidRPr="008F7ECF" w:rsidRDefault="005E769A" w:rsidP="001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6D1B26" w:rsidRPr="008F7ECF" w:rsidRDefault="006D1B26" w:rsidP="001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F7ECF">
        <w:rPr>
          <w:rFonts w:ascii="Times New Roman" w:hAnsi="Times New Roman" w:cs="Times New Roman"/>
          <w:b/>
        </w:rPr>
        <w:t>3.3. Electrocaloric effect</w:t>
      </w:r>
    </w:p>
    <w:p w:rsidR="00FD4CFA" w:rsidRDefault="00454F7F" w:rsidP="001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EC effect,</w:t>
      </w:r>
      <w:r w:rsidR="0035512E" w:rsidRPr="008F7ECF">
        <w:rPr>
          <w:rFonts w:ascii="Times New Roman" w:hAnsi="Times New Roman" w:cs="Times New Roman"/>
        </w:rPr>
        <w:t xml:space="preserve"> measured for </w:t>
      </w:r>
      <w:r w:rsidR="002A2D7E" w:rsidRPr="008F7ECF">
        <w:rPr>
          <w:rFonts w:ascii="Times New Roman" w:hAnsi="Times New Roman" w:cs="Times New Roman"/>
        </w:rPr>
        <w:t xml:space="preserve">Ba-doped SBNT </w:t>
      </w:r>
      <w:r w:rsidR="0035512E" w:rsidRPr="008F7ECF">
        <w:rPr>
          <w:rFonts w:ascii="Times New Roman" w:hAnsi="Times New Roman" w:cs="Times New Roman"/>
        </w:rPr>
        <w:t>as a function of temperature for</w:t>
      </w:r>
      <w:r w:rsidR="00E74AA5">
        <w:rPr>
          <w:rFonts w:ascii="Times New Roman" w:hAnsi="Times New Roman" w:cs="Times New Roman"/>
        </w:rPr>
        <w:t xml:space="preserve"> </w:t>
      </w:r>
      <w:r w:rsidR="0035512E" w:rsidRPr="008F7ECF">
        <w:rPr>
          <w:rFonts w:ascii="Times New Roman" w:hAnsi="Times New Roman" w:cs="Times New Roman"/>
        </w:rPr>
        <w:t>different values of applied electric field</w:t>
      </w:r>
      <w:r>
        <w:rPr>
          <w:rFonts w:ascii="Times New Roman" w:hAnsi="Times New Roman" w:cs="Times New Roman"/>
        </w:rPr>
        <w:t>,</w:t>
      </w:r>
      <w:r w:rsidR="0035512E" w:rsidRPr="008F7ECF">
        <w:rPr>
          <w:rFonts w:ascii="Times New Roman" w:hAnsi="Times New Roman" w:cs="Times New Roman"/>
        </w:rPr>
        <w:t xml:space="preserve"> is given in Fig. </w:t>
      </w:r>
      <w:r w:rsidR="00C01028">
        <w:rPr>
          <w:rFonts w:ascii="Times New Roman" w:hAnsi="Times New Roman" w:cs="Times New Roman"/>
        </w:rPr>
        <w:t>5</w:t>
      </w:r>
      <w:r w:rsidR="0035512E" w:rsidRPr="008F7ECF">
        <w:rPr>
          <w:rFonts w:ascii="Times New Roman" w:hAnsi="Times New Roman" w:cs="Times New Roman"/>
        </w:rPr>
        <w:t>. It can be seen that</w:t>
      </w:r>
      <w:r w:rsidR="00E74AA5">
        <w:rPr>
          <w:rFonts w:ascii="Times New Roman" w:hAnsi="Times New Roman" w:cs="Times New Roman"/>
        </w:rPr>
        <w:t xml:space="preserve"> </w:t>
      </w:r>
      <w:r w:rsidR="00F64CBF" w:rsidRPr="008F7ECF">
        <w:rPr>
          <w:rFonts w:ascii="Times New Roman" w:hAnsi="Times New Roman" w:cs="Times New Roman"/>
        </w:rPr>
        <w:t xml:space="preserve">the </w:t>
      </w:r>
      <w:r w:rsidR="0035512E" w:rsidRPr="008F7ECF"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</w:rPr>
        <w:t xml:space="preserve"> effect</w:t>
      </w:r>
      <w:r w:rsidR="0035512E" w:rsidRPr="008F7ECF">
        <w:rPr>
          <w:rFonts w:ascii="Times New Roman" w:hAnsi="Times New Roman" w:cs="Times New Roman"/>
        </w:rPr>
        <w:t xml:space="preserve"> follows the increasing trend of the real part of the permittivity below</w:t>
      </w:r>
      <w:r w:rsidR="00E74AA5">
        <w:rPr>
          <w:rFonts w:ascii="Times New Roman" w:hAnsi="Times New Roman" w:cs="Times New Roman"/>
        </w:rPr>
        <w:t xml:space="preserve"> </w:t>
      </w:r>
      <w:r w:rsidR="0035512E" w:rsidRPr="008F7ECF">
        <w:rPr>
          <w:rFonts w:ascii="Times New Roman" w:hAnsi="Times New Roman" w:cs="Times New Roman"/>
        </w:rPr>
        <w:t>T</w:t>
      </w:r>
      <w:r w:rsidR="0035512E" w:rsidRPr="008F7ECF">
        <w:rPr>
          <w:rFonts w:ascii="Times New Roman" w:hAnsi="Times New Roman" w:cs="Times New Roman"/>
          <w:vertAlign w:val="subscript"/>
        </w:rPr>
        <w:t>m</w:t>
      </w:r>
      <w:r w:rsidR="0035512E" w:rsidRPr="008F7ECF">
        <w:rPr>
          <w:rFonts w:ascii="Times New Roman" w:hAnsi="Times New Roman" w:cs="Times New Roman"/>
        </w:rPr>
        <w:t>. However, instead of decreasing above T</w:t>
      </w:r>
      <w:r w:rsidR="0035512E" w:rsidRPr="008F7ECF">
        <w:rPr>
          <w:rFonts w:ascii="Times New Roman" w:hAnsi="Times New Roman" w:cs="Times New Roman"/>
          <w:vertAlign w:val="subscript"/>
        </w:rPr>
        <w:t>m</w:t>
      </w:r>
      <w:r w:rsidR="0035512E" w:rsidRPr="008F7ECF">
        <w:rPr>
          <w:rFonts w:ascii="Times New Roman" w:hAnsi="Times New Roman" w:cs="Times New Roman"/>
        </w:rPr>
        <w:t>, the EC</w:t>
      </w:r>
      <w:r>
        <w:rPr>
          <w:rFonts w:ascii="Times New Roman" w:hAnsi="Times New Roman" w:cs="Times New Roman"/>
        </w:rPr>
        <w:t xml:space="preserve"> effect</w:t>
      </w:r>
      <w:r w:rsidR="0035512E" w:rsidRPr="008F7ECF">
        <w:rPr>
          <w:rFonts w:ascii="Times New Roman" w:hAnsi="Times New Roman" w:cs="Times New Roman"/>
        </w:rPr>
        <w:t xml:space="preserve"> keeps on</w:t>
      </w:r>
      <w:r w:rsidR="00E74AA5">
        <w:rPr>
          <w:rFonts w:ascii="Times New Roman" w:hAnsi="Times New Roman" w:cs="Times New Roman"/>
        </w:rPr>
        <w:t xml:space="preserve"> </w:t>
      </w:r>
      <w:r w:rsidR="0035512E" w:rsidRPr="008F7ECF">
        <w:rPr>
          <w:rFonts w:ascii="Times New Roman" w:hAnsi="Times New Roman" w:cs="Times New Roman"/>
        </w:rPr>
        <w:t>increasing with temperature.</w:t>
      </w:r>
      <w:r w:rsidR="002A2D7E" w:rsidRPr="008F7ECF">
        <w:rPr>
          <w:rFonts w:ascii="Times New Roman" w:hAnsi="Times New Roman" w:cs="Times New Roman"/>
        </w:rPr>
        <w:t xml:space="preserve"> T</w:t>
      </w:r>
      <w:r w:rsidR="0035512E" w:rsidRPr="008F7ECF">
        <w:rPr>
          <w:rFonts w:ascii="Times New Roman" w:hAnsi="Times New Roman" w:cs="Times New Roman"/>
        </w:rPr>
        <w:t xml:space="preserve">he </w:t>
      </w:r>
      <w:r w:rsidR="00F64CBF" w:rsidRPr="008F7ECF">
        <w:rPr>
          <w:rFonts w:ascii="Times New Roman" w:hAnsi="Times New Roman" w:cs="Times New Roman"/>
        </w:rPr>
        <w:t>highest</w:t>
      </w:r>
      <w:r w:rsidR="0035512E" w:rsidRPr="008F7ECF">
        <w:rPr>
          <w:rFonts w:ascii="Times New Roman" w:hAnsi="Times New Roman" w:cs="Times New Roman"/>
        </w:rPr>
        <w:t xml:space="preserve"> EC</w:t>
      </w:r>
      <w:r>
        <w:rPr>
          <w:rFonts w:ascii="Times New Roman" w:hAnsi="Times New Roman" w:cs="Times New Roman"/>
        </w:rPr>
        <w:t xml:space="preserve"> effect</w:t>
      </w:r>
      <w:r w:rsidR="002A2D7E" w:rsidRPr="008F7ECF">
        <w:rPr>
          <w:rFonts w:ascii="Times New Roman" w:hAnsi="Times New Roman" w:cs="Times New Roman"/>
        </w:rPr>
        <w:t xml:space="preserve"> </w:t>
      </w:r>
      <w:r w:rsidR="0035512E" w:rsidRPr="008F7ECF">
        <w:rPr>
          <w:rFonts w:ascii="Times New Roman" w:hAnsi="Times New Roman" w:cs="Times New Roman"/>
        </w:rPr>
        <w:t>was measured at 140°C under 50kV/cm and was found to be 0.78K, which is a</w:t>
      </w:r>
      <w:r w:rsidR="005E769A">
        <w:rPr>
          <w:rFonts w:ascii="Times New Roman" w:hAnsi="Times New Roman" w:cs="Times New Roman"/>
        </w:rPr>
        <w:t>lmost</w:t>
      </w:r>
      <w:r w:rsidR="0035512E" w:rsidRPr="008F7ECF">
        <w:rPr>
          <w:rFonts w:ascii="Times New Roman" w:hAnsi="Times New Roman" w:cs="Times New Roman"/>
        </w:rPr>
        <w:t xml:space="preserve"> twice the EC</w:t>
      </w:r>
      <w:r>
        <w:rPr>
          <w:rFonts w:ascii="Times New Roman" w:hAnsi="Times New Roman" w:cs="Times New Roman"/>
        </w:rPr>
        <w:t xml:space="preserve"> effect</w:t>
      </w:r>
      <w:r w:rsidR="0035512E" w:rsidRPr="008F7ECF">
        <w:rPr>
          <w:rFonts w:ascii="Times New Roman" w:hAnsi="Times New Roman" w:cs="Times New Roman"/>
        </w:rPr>
        <w:t xml:space="preserve"> that was measured </w:t>
      </w:r>
      <w:r w:rsidR="005E769A">
        <w:rPr>
          <w:rFonts w:ascii="Times New Roman" w:hAnsi="Times New Roman" w:cs="Times New Roman"/>
        </w:rPr>
        <w:t>for the Bi-</w:t>
      </w:r>
      <w:r w:rsidR="00166402">
        <w:rPr>
          <w:rFonts w:ascii="Times New Roman" w:hAnsi="Times New Roman" w:cs="Times New Roman"/>
        </w:rPr>
        <w:t xml:space="preserve">site </w:t>
      </w:r>
      <w:r w:rsidR="005E769A">
        <w:rPr>
          <w:rFonts w:ascii="Times New Roman" w:hAnsi="Times New Roman" w:cs="Times New Roman"/>
        </w:rPr>
        <w:t>substituted system</w:t>
      </w:r>
      <w:r w:rsidR="002A2D7E" w:rsidRPr="008F7ECF">
        <w:rPr>
          <w:rFonts w:ascii="Times New Roman" w:hAnsi="Times New Roman" w:cs="Times New Roman"/>
        </w:rPr>
        <w:t xml:space="preserve"> under</w:t>
      </w:r>
      <w:r w:rsidR="00166402">
        <w:rPr>
          <w:rFonts w:ascii="Times New Roman" w:hAnsi="Times New Roman" w:cs="Times New Roman"/>
        </w:rPr>
        <w:t xml:space="preserve"> the</w:t>
      </w:r>
      <w:r w:rsidR="0035512E" w:rsidRPr="008F7ECF">
        <w:rPr>
          <w:rFonts w:ascii="Times New Roman" w:hAnsi="Times New Roman" w:cs="Times New Roman"/>
        </w:rPr>
        <w:t xml:space="preserve"> similar conditions</w:t>
      </w:r>
      <w:r w:rsidR="00FD4CFA" w:rsidRPr="008F7ECF">
        <w:rPr>
          <w:rFonts w:ascii="Times New Roman" w:hAnsi="Times New Roman" w:cs="Times New Roman"/>
        </w:rPr>
        <w:t>.</w:t>
      </w:r>
    </w:p>
    <w:p w:rsidR="005E769A" w:rsidRPr="008F7ECF" w:rsidRDefault="005E769A" w:rsidP="001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4CFA" w:rsidRPr="008F7ECF" w:rsidRDefault="00F64CBF" w:rsidP="001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F7ECF">
        <w:rPr>
          <w:rFonts w:ascii="Times New Roman" w:hAnsi="Times New Roman" w:cs="Times New Roman"/>
        </w:rPr>
        <w:t xml:space="preserve">The </w:t>
      </w:r>
      <w:r w:rsidR="00454F7F">
        <w:rPr>
          <w:rFonts w:ascii="Times New Roman" w:hAnsi="Times New Roman" w:cs="Times New Roman"/>
        </w:rPr>
        <w:t>temperature dependence</w:t>
      </w:r>
      <w:r w:rsidRPr="008F7ECF">
        <w:rPr>
          <w:rFonts w:ascii="Times New Roman" w:hAnsi="Times New Roman" w:cs="Times New Roman"/>
        </w:rPr>
        <w:t xml:space="preserve"> of </w:t>
      </w:r>
      <w:r w:rsidR="00454F7F">
        <w:rPr>
          <w:rFonts w:ascii="Times New Roman" w:hAnsi="Times New Roman" w:cs="Times New Roman"/>
        </w:rPr>
        <w:t xml:space="preserve">the </w:t>
      </w:r>
      <w:r w:rsidRPr="008F7ECF">
        <w:rPr>
          <w:rFonts w:ascii="Times New Roman" w:hAnsi="Times New Roman" w:cs="Times New Roman"/>
        </w:rPr>
        <w:t>EC</w:t>
      </w:r>
      <w:r w:rsidR="00454F7F">
        <w:rPr>
          <w:rFonts w:ascii="Times New Roman" w:hAnsi="Times New Roman" w:cs="Times New Roman"/>
        </w:rPr>
        <w:t xml:space="preserve"> effect</w:t>
      </w:r>
      <w:r w:rsidRPr="008F7ECF">
        <w:rPr>
          <w:rFonts w:ascii="Times New Roman" w:hAnsi="Times New Roman" w:cs="Times New Roman"/>
        </w:rPr>
        <w:t xml:space="preserve"> in the Aurivillius phase </w:t>
      </w:r>
      <w:r w:rsidR="00FD4CFA" w:rsidRPr="008F7ECF">
        <w:rPr>
          <w:rFonts w:ascii="Times New Roman" w:hAnsi="Times New Roman" w:cs="Times New Roman"/>
        </w:rPr>
        <w:t xml:space="preserve">perfectly </w:t>
      </w:r>
      <w:r w:rsidRPr="008F7ECF">
        <w:rPr>
          <w:rFonts w:ascii="Times New Roman" w:hAnsi="Times New Roman" w:cs="Times New Roman"/>
        </w:rPr>
        <w:t xml:space="preserve">follows the main EC characteristics found for other </w:t>
      </w:r>
      <w:proofErr w:type="spellStart"/>
      <w:r w:rsidRPr="008F7ECF">
        <w:rPr>
          <w:rFonts w:ascii="Times New Roman" w:hAnsi="Times New Roman" w:cs="Times New Roman"/>
        </w:rPr>
        <w:t>relaxor</w:t>
      </w:r>
      <w:proofErr w:type="spellEnd"/>
      <w:r w:rsidRPr="008F7ECF">
        <w:rPr>
          <w:rFonts w:ascii="Times New Roman" w:hAnsi="Times New Roman" w:cs="Times New Roman"/>
        </w:rPr>
        <w:t xml:space="preserve"> systems.</w:t>
      </w:r>
      <w:r w:rsidR="0035512E" w:rsidRPr="008F7ECF">
        <w:rPr>
          <w:rFonts w:ascii="Times New Roman" w:hAnsi="Times New Roman" w:cs="Times New Roman"/>
        </w:rPr>
        <w:t xml:space="preserve"> </w:t>
      </w:r>
      <w:r w:rsidRPr="008F7ECF">
        <w:rPr>
          <w:rFonts w:ascii="Times New Roman" w:hAnsi="Times New Roman" w:cs="Times New Roman"/>
        </w:rPr>
        <w:t>T</w:t>
      </w:r>
      <w:r w:rsidR="0035512E" w:rsidRPr="008F7ECF">
        <w:rPr>
          <w:rFonts w:ascii="Times New Roman" w:hAnsi="Times New Roman" w:cs="Times New Roman"/>
        </w:rPr>
        <w:t>he</w:t>
      </w:r>
      <w:r w:rsidR="002A2D7E" w:rsidRPr="008F7ECF">
        <w:rPr>
          <w:rFonts w:ascii="Times New Roman" w:hAnsi="Times New Roman" w:cs="Times New Roman"/>
        </w:rPr>
        <w:t xml:space="preserve"> </w:t>
      </w:r>
      <w:r w:rsidR="0035512E" w:rsidRPr="008F7ECF">
        <w:rPr>
          <w:rFonts w:ascii="Times New Roman" w:hAnsi="Times New Roman" w:cs="Times New Roman"/>
        </w:rPr>
        <w:t>maximum EC</w:t>
      </w:r>
      <w:r w:rsidR="00454F7F">
        <w:rPr>
          <w:rFonts w:ascii="Times New Roman" w:hAnsi="Times New Roman" w:cs="Times New Roman"/>
        </w:rPr>
        <w:t xml:space="preserve"> effect</w:t>
      </w:r>
      <w:r w:rsidR="0035512E" w:rsidRPr="008F7ECF">
        <w:rPr>
          <w:rFonts w:ascii="Times New Roman" w:hAnsi="Times New Roman" w:cs="Times New Roman"/>
        </w:rPr>
        <w:t xml:space="preserve"> is not observed </w:t>
      </w:r>
      <w:r w:rsidR="0035512E" w:rsidRPr="00300136">
        <w:rPr>
          <w:rFonts w:ascii="Times New Roman" w:hAnsi="Times New Roman" w:cs="Times New Roman"/>
        </w:rPr>
        <w:t xml:space="preserve">at </w:t>
      </w:r>
      <w:r w:rsidR="006311C0" w:rsidRPr="00300136">
        <w:rPr>
          <w:rFonts w:ascii="Times New Roman" w:hAnsi="Times New Roman" w:cs="Times New Roman"/>
        </w:rPr>
        <w:t>T</w:t>
      </w:r>
      <w:r w:rsidR="006311C0" w:rsidRPr="00300136">
        <w:rPr>
          <w:rFonts w:ascii="Times New Roman" w:hAnsi="Times New Roman" w:cs="Times New Roman"/>
          <w:vertAlign w:val="subscript"/>
        </w:rPr>
        <w:t>m</w:t>
      </w:r>
      <w:r w:rsidR="00454F7F" w:rsidRPr="006311C0">
        <w:rPr>
          <w:rFonts w:ascii="Times New Roman" w:hAnsi="Times New Roman" w:cs="Times New Roman"/>
          <w:color w:val="FF0000"/>
        </w:rPr>
        <w:t xml:space="preserve"> </w:t>
      </w:r>
      <w:r w:rsidR="0035512E" w:rsidRPr="008F7ECF">
        <w:rPr>
          <w:rFonts w:ascii="Times New Roman" w:hAnsi="Times New Roman" w:cs="Times New Roman"/>
        </w:rPr>
        <w:t>but higher</w:t>
      </w:r>
      <w:r w:rsidR="002A2D7E" w:rsidRPr="008F7ECF">
        <w:rPr>
          <w:rFonts w:ascii="Times New Roman" w:hAnsi="Times New Roman" w:cs="Times New Roman"/>
        </w:rPr>
        <w:t>.</w:t>
      </w:r>
      <w:r w:rsidRPr="008F7ECF">
        <w:rPr>
          <w:rFonts w:ascii="Times New Roman" w:hAnsi="Times New Roman" w:cs="Times New Roman"/>
        </w:rPr>
        <w:t xml:space="preserve"> </w:t>
      </w:r>
      <w:r w:rsidR="00454F7F">
        <w:rPr>
          <w:rFonts w:ascii="Times New Roman" w:hAnsi="Times New Roman" w:cs="Times New Roman"/>
        </w:rPr>
        <w:t>Above the maximum</w:t>
      </w:r>
      <w:r w:rsidRPr="008F7ECF">
        <w:rPr>
          <w:rFonts w:ascii="Times New Roman" w:hAnsi="Times New Roman" w:cs="Times New Roman"/>
        </w:rPr>
        <w:t>, for low</w:t>
      </w:r>
      <w:r w:rsidR="0035512E" w:rsidRPr="008F7ECF">
        <w:rPr>
          <w:rFonts w:ascii="Times New Roman" w:hAnsi="Times New Roman" w:cs="Times New Roman"/>
        </w:rPr>
        <w:t xml:space="preserve"> electric</w:t>
      </w:r>
      <w:r w:rsidR="002A2D7E" w:rsidRPr="008F7ECF">
        <w:rPr>
          <w:rFonts w:ascii="Times New Roman" w:hAnsi="Times New Roman" w:cs="Times New Roman"/>
        </w:rPr>
        <w:t xml:space="preserve"> </w:t>
      </w:r>
      <w:r w:rsidR="00F60A3D">
        <w:rPr>
          <w:rFonts w:ascii="Times New Roman" w:hAnsi="Times New Roman" w:cs="Times New Roman"/>
        </w:rPr>
        <w:t>field</w:t>
      </w:r>
      <w:r w:rsidR="00454F7F">
        <w:rPr>
          <w:rFonts w:ascii="Times New Roman" w:hAnsi="Times New Roman" w:cs="Times New Roman"/>
        </w:rPr>
        <w:t>s</w:t>
      </w:r>
      <w:r w:rsidR="00F60A3D">
        <w:rPr>
          <w:rFonts w:ascii="Times New Roman" w:hAnsi="Times New Roman" w:cs="Times New Roman"/>
        </w:rPr>
        <w:t xml:space="preserve"> </w:t>
      </w:r>
      <w:r w:rsidR="0035512E" w:rsidRPr="008F7ECF">
        <w:rPr>
          <w:rFonts w:ascii="Times New Roman" w:hAnsi="Times New Roman" w:cs="Times New Roman"/>
        </w:rPr>
        <w:t>(20kV/cm) the EC</w:t>
      </w:r>
      <w:r w:rsidR="00454F7F">
        <w:rPr>
          <w:rFonts w:ascii="Times New Roman" w:hAnsi="Times New Roman" w:cs="Times New Roman"/>
        </w:rPr>
        <w:t xml:space="preserve"> effect </w:t>
      </w:r>
      <w:r w:rsidR="0035512E" w:rsidRPr="008F7ECF">
        <w:rPr>
          <w:rFonts w:ascii="Times New Roman" w:hAnsi="Times New Roman" w:cs="Times New Roman"/>
        </w:rPr>
        <w:t>starts to slightly decrease</w:t>
      </w:r>
      <w:r w:rsidRPr="008F7ECF">
        <w:rPr>
          <w:rFonts w:ascii="Times New Roman" w:hAnsi="Times New Roman" w:cs="Times New Roman"/>
        </w:rPr>
        <w:t xml:space="preserve"> with </w:t>
      </w:r>
      <w:r w:rsidR="00B70FDF" w:rsidRPr="008F7ECF">
        <w:rPr>
          <w:rFonts w:ascii="Times New Roman" w:hAnsi="Times New Roman" w:cs="Times New Roman"/>
        </w:rPr>
        <w:t>temperature</w:t>
      </w:r>
      <w:r w:rsidR="0035512E" w:rsidRPr="008F7ECF">
        <w:rPr>
          <w:rFonts w:ascii="Times New Roman" w:hAnsi="Times New Roman" w:cs="Times New Roman"/>
        </w:rPr>
        <w:t xml:space="preserve"> before increasing</w:t>
      </w:r>
      <w:r w:rsidR="002A2D7E" w:rsidRPr="008F7ECF">
        <w:rPr>
          <w:rFonts w:ascii="Times New Roman" w:hAnsi="Times New Roman" w:cs="Times New Roman"/>
        </w:rPr>
        <w:t xml:space="preserve"> </w:t>
      </w:r>
      <w:r w:rsidR="00454F7F">
        <w:rPr>
          <w:rFonts w:ascii="Times New Roman" w:hAnsi="Times New Roman" w:cs="Times New Roman"/>
        </w:rPr>
        <w:t xml:space="preserve">again. For high electric fields </w:t>
      </w:r>
      <w:r w:rsidR="0035512E" w:rsidRPr="008F7ECF">
        <w:rPr>
          <w:rFonts w:ascii="Times New Roman" w:hAnsi="Times New Roman" w:cs="Times New Roman"/>
        </w:rPr>
        <w:t>(50kV/cm), the</w:t>
      </w:r>
      <w:r w:rsidR="002A2D7E" w:rsidRPr="008F7ECF">
        <w:rPr>
          <w:rFonts w:ascii="Times New Roman" w:hAnsi="Times New Roman" w:cs="Times New Roman"/>
        </w:rPr>
        <w:t xml:space="preserve"> </w:t>
      </w:r>
      <w:r w:rsidR="0035512E" w:rsidRPr="008F7ECF">
        <w:rPr>
          <w:rFonts w:ascii="Times New Roman" w:hAnsi="Times New Roman" w:cs="Times New Roman"/>
        </w:rPr>
        <w:t>EC</w:t>
      </w:r>
      <w:r w:rsidR="00454F7F">
        <w:rPr>
          <w:rFonts w:ascii="Times New Roman" w:hAnsi="Times New Roman" w:cs="Times New Roman"/>
        </w:rPr>
        <w:t xml:space="preserve"> effect</w:t>
      </w:r>
      <w:r w:rsidR="0035512E" w:rsidRPr="008F7ECF">
        <w:rPr>
          <w:rFonts w:ascii="Times New Roman" w:hAnsi="Times New Roman" w:cs="Times New Roman"/>
        </w:rPr>
        <w:t xml:space="preserve"> </w:t>
      </w:r>
      <w:r w:rsidR="00454F7F">
        <w:rPr>
          <w:rFonts w:ascii="Times New Roman" w:hAnsi="Times New Roman" w:cs="Times New Roman"/>
        </w:rPr>
        <w:t>continuously</w:t>
      </w:r>
      <w:r w:rsidR="0035512E" w:rsidRPr="008F7ECF">
        <w:rPr>
          <w:rFonts w:ascii="Times New Roman" w:hAnsi="Times New Roman" w:cs="Times New Roman"/>
        </w:rPr>
        <w:t xml:space="preserve"> </w:t>
      </w:r>
      <w:r w:rsidR="00454F7F" w:rsidRPr="008F7ECF">
        <w:rPr>
          <w:rFonts w:ascii="Times New Roman" w:hAnsi="Times New Roman" w:cs="Times New Roman"/>
        </w:rPr>
        <w:t xml:space="preserve">increases. </w:t>
      </w:r>
      <w:r w:rsidR="00166402">
        <w:rPr>
          <w:rFonts w:ascii="Times New Roman" w:hAnsi="Times New Roman" w:cs="Times New Roman"/>
        </w:rPr>
        <w:t xml:space="preserve">The origin of this increased contribution to </w:t>
      </w:r>
      <w:r w:rsidR="006808CC">
        <w:rPr>
          <w:rFonts w:ascii="Times New Roman" w:hAnsi="Times New Roman" w:cs="Times New Roman"/>
        </w:rPr>
        <w:t xml:space="preserve">the </w:t>
      </w:r>
      <w:r w:rsidR="00166402">
        <w:rPr>
          <w:rFonts w:ascii="Times New Roman" w:hAnsi="Times New Roman" w:cs="Times New Roman"/>
        </w:rPr>
        <w:t xml:space="preserve">EC effect is in alignment of the polar </w:t>
      </w:r>
      <w:proofErr w:type="spellStart"/>
      <w:r w:rsidR="00166402">
        <w:rPr>
          <w:rFonts w:ascii="Times New Roman" w:hAnsi="Times New Roman" w:cs="Times New Roman"/>
        </w:rPr>
        <w:t>nanodomains</w:t>
      </w:r>
      <w:proofErr w:type="spellEnd"/>
      <w:r w:rsidR="00166402">
        <w:rPr>
          <w:rFonts w:ascii="Times New Roman" w:hAnsi="Times New Roman" w:cs="Times New Roman"/>
        </w:rPr>
        <w:t xml:space="preserve"> that are present in this strong </w:t>
      </w:r>
      <w:proofErr w:type="spellStart"/>
      <w:r w:rsidR="00166402">
        <w:rPr>
          <w:rFonts w:ascii="Times New Roman" w:hAnsi="Times New Roman" w:cs="Times New Roman"/>
        </w:rPr>
        <w:t>relaxor</w:t>
      </w:r>
      <w:proofErr w:type="spellEnd"/>
      <w:r w:rsidR="00166402">
        <w:rPr>
          <w:rFonts w:ascii="Times New Roman" w:hAnsi="Times New Roman" w:cs="Times New Roman"/>
        </w:rPr>
        <w:t>.</w:t>
      </w:r>
      <w:r w:rsidR="00B70FDF" w:rsidRPr="008F7ECF">
        <w:rPr>
          <w:rFonts w:ascii="Times New Roman" w:hAnsi="Times New Roman" w:cs="Times New Roman"/>
        </w:rPr>
        <w:t xml:space="preserve"> </w:t>
      </w:r>
      <w:r w:rsidR="00FD4CFA" w:rsidRPr="008F7ECF">
        <w:rPr>
          <w:rFonts w:ascii="Times New Roman" w:hAnsi="Times New Roman" w:cs="Times New Roman"/>
        </w:rPr>
        <w:t>[</w:t>
      </w:r>
      <w:r w:rsidR="003E41D4" w:rsidRPr="008F7ECF">
        <w:rPr>
          <w:rStyle w:val="EndnoteReference"/>
          <w:rFonts w:ascii="Times New Roman" w:hAnsi="Times New Roman" w:cs="Times New Roman"/>
          <w:vertAlign w:val="baseline"/>
        </w:rPr>
        <w:endnoteReference w:id="21"/>
      </w:r>
      <w:r w:rsidR="00FD4CFA" w:rsidRPr="008F7ECF">
        <w:rPr>
          <w:rFonts w:ascii="Times New Roman" w:hAnsi="Times New Roman" w:cs="Times New Roman"/>
        </w:rPr>
        <w:t xml:space="preserve">] </w:t>
      </w:r>
    </w:p>
    <w:p w:rsidR="00FD4CFA" w:rsidRPr="008F7ECF" w:rsidRDefault="00FD4CFA" w:rsidP="001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70FDF" w:rsidRPr="001822AF" w:rsidRDefault="00FD4CFA" w:rsidP="001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F7ECF">
        <w:rPr>
          <w:rFonts w:ascii="Times New Roman" w:hAnsi="Times New Roman" w:cs="Times New Roman"/>
        </w:rPr>
        <w:t>The occurrence of such double peak is very beneficial for practical application of the EC material as it makes the high EC</w:t>
      </w:r>
      <w:r w:rsidR="00454F7F">
        <w:rPr>
          <w:rFonts w:ascii="Times New Roman" w:hAnsi="Times New Roman" w:cs="Times New Roman"/>
        </w:rPr>
        <w:t xml:space="preserve"> effect</w:t>
      </w:r>
      <w:r w:rsidRPr="008F7ECF">
        <w:rPr>
          <w:rFonts w:ascii="Times New Roman" w:hAnsi="Times New Roman" w:cs="Times New Roman"/>
        </w:rPr>
        <w:t xml:space="preserve"> spanning over a broad temperature range. In addition, it can be expected</w:t>
      </w:r>
      <w:r w:rsidR="008F7ECF">
        <w:rPr>
          <w:rFonts w:ascii="Times New Roman" w:hAnsi="Times New Roman" w:cs="Times New Roman"/>
        </w:rPr>
        <w:t xml:space="preserve"> for the lead-free Aurivillius phase</w:t>
      </w:r>
      <w:r w:rsidRPr="008F7ECF">
        <w:rPr>
          <w:rFonts w:ascii="Times New Roman" w:hAnsi="Times New Roman" w:cs="Times New Roman"/>
        </w:rPr>
        <w:t xml:space="preserve"> that even higher EC</w:t>
      </w:r>
      <w:r w:rsidR="00454F7F">
        <w:rPr>
          <w:rFonts w:ascii="Times New Roman" w:hAnsi="Times New Roman" w:cs="Times New Roman"/>
        </w:rPr>
        <w:t xml:space="preserve"> effect</w:t>
      </w:r>
      <w:r w:rsidRPr="008F7ECF">
        <w:rPr>
          <w:rFonts w:ascii="Times New Roman" w:hAnsi="Times New Roman" w:cs="Times New Roman"/>
        </w:rPr>
        <w:t xml:space="preserve"> can be achieved at higher temperatures (which are beyond the temperature limit </w:t>
      </w:r>
      <w:r w:rsidRPr="008F7ECF">
        <w:rPr>
          <w:rFonts w:ascii="Times New Roman" w:hAnsi="Times New Roman" w:cs="Times New Roman"/>
        </w:rPr>
        <w:lastRenderedPageBreak/>
        <w:t>of our measurement system)</w:t>
      </w:r>
      <w:r w:rsidR="00454F7F">
        <w:rPr>
          <w:rFonts w:ascii="Times New Roman" w:hAnsi="Times New Roman" w:cs="Times New Roman"/>
        </w:rPr>
        <w:t xml:space="preserve"> and for higher electric fields</w:t>
      </w:r>
      <w:r w:rsidRPr="008F7ECF">
        <w:rPr>
          <w:rFonts w:ascii="Times New Roman" w:hAnsi="Times New Roman" w:cs="Times New Roman"/>
        </w:rPr>
        <w:t>. To realize this ECE values</w:t>
      </w:r>
      <w:r w:rsidR="008F7ECF">
        <w:rPr>
          <w:rFonts w:ascii="Times New Roman" w:hAnsi="Times New Roman" w:cs="Times New Roman"/>
        </w:rPr>
        <w:t xml:space="preserve"> within the working temperatures of the refrigerator systems,</w:t>
      </w:r>
      <w:r w:rsidRPr="008F7ECF">
        <w:rPr>
          <w:rFonts w:ascii="Times New Roman" w:hAnsi="Times New Roman" w:cs="Times New Roman"/>
        </w:rPr>
        <w:t xml:space="preserve"> the phase transition should be brought further down to lower temperatures by a suitable doping. </w:t>
      </w:r>
      <w:r w:rsidR="00454F7F">
        <w:rPr>
          <w:rFonts w:ascii="Times New Roman" w:hAnsi="Times New Roman" w:cs="Times New Roman"/>
        </w:rPr>
        <w:t>This should be accompanied by an optimized ceramic processing in order to maximize the dielectric strength</w:t>
      </w:r>
      <w:proofErr w:type="gramStart"/>
      <w:r w:rsidR="00454F7F">
        <w:rPr>
          <w:rFonts w:ascii="Times New Roman" w:hAnsi="Times New Roman" w:cs="Times New Roman"/>
        </w:rPr>
        <w:t>.</w:t>
      </w:r>
      <w:r w:rsidR="00166402">
        <w:rPr>
          <w:rFonts w:ascii="Times New Roman" w:hAnsi="Times New Roman" w:cs="Times New Roman"/>
        </w:rPr>
        <w:t>[</w:t>
      </w:r>
      <w:proofErr w:type="gramEnd"/>
      <w:r w:rsidR="002A1C3E">
        <w:rPr>
          <w:rFonts w:ascii="Times New Roman" w:hAnsi="Times New Roman" w:cs="Times New Roman"/>
        </w:rPr>
        <w:fldChar w:fldCharType="begin"/>
      </w:r>
      <w:r w:rsidR="00166402">
        <w:rPr>
          <w:rFonts w:ascii="Times New Roman" w:hAnsi="Times New Roman" w:cs="Times New Roman"/>
        </w:rPr>
        <w:instrText xml:space="preserve"> NOTEREF _Ref493599265 \h </w:instrText>
      </w:r>
      <w:r w:rsidR="002A1C3E">
        <w:rPr>
          <w:rFonts w:ascii="Times New Roman" w:hAnsi="Times New Roman" w:cs="Times New Roman"/>
        </w:rPr>
      </w:r>
      <w:r w:rsidR="002A1C3E">
        <w:rPr>
          <w:rFonts w:ascii="Times New Roman" w:hAnsi="Times New Roman" w:cs="Times New Roman"/>
        </w:rPr>
        <w:fldChar w:fldCharType="separate"/>
      </w:r>
      <w:r w:rsidR="00166402">
        <w:rPr>
          <w:rFonts w:ascii="Times New Roman" w:hAnsi="Times New Roman" w:cs="Times New Roman"/>
        </w:rPr>
        <w:t>3</w:t>
      </w:r>
      <w:r w:rsidR="002A1C3E">
        <w:rPr>
          <w:rFonts w:ascii="Times New Roman" w:hAnsi="Times New Roman" w:cs="Times New Roman"/>
        </w:rPr>
        <w:fldChar w:fldCharType="end"/>
      </w:r>
      <w:r w:rsidR="00166402">
        <w:rPr>
          <w:rFonts w:ascii="Times New Roman" w:hAnsi="Times New Roman" w:cs="Times New Roman"/>
        </w:rPr>
        <w:t>]</w:t>
      </w:r>
    </w:p>
    <w:p w:rsidR="00C72773" w:rsidRDefault="00C72773" w:rsidP="001822AF">
      <w:pPr>
        <w:jc w:val="both"/>
      </w:pPr>
    </w:p>
    <w:p w:rsidR="00C72773" w:rsidRDefault="00C72773" w:rsidP="001822AF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3057144" cy="2252472"/>
            <wp:effectExtent l="19050" t="0" r="0" b="0"/>
            <wp:docPr id="12" name="Picture 11" descr="Fig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7144" cy="225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918" w:rsidRDefault="004A5918" w:rsidP="001822AF">
      <w:pPr>
        <w:jc w:val="both"/>
      </w:pPr>
    </w:p>
    <w:p w:rsidR="001822AF" w:rsidRPr="001822AF" w:rsidRDefault="001822AF" w:rsidP="001822AF">
      <w:pPr>
        <w:pStyle w:val="Caption"/>
        <w:jc w:val="both"/>
        <w:rPr>
          <w:sz w:val="24"/>
          <w:szCs w:val="24"/>
        </w:rPr>
      </w:pPr>
      <w:r w:rsidRPr="00D7343C">
        <w:rPr>
          <w:b/>
          <w:sz w:val="24"/>
          <w:szCs w:val="24"/>
        </w:rPr>
        <w:t>Fig</w:t>
      </w:r>
      <w:r w:rsidR="00D7343C" w:rsidRPr="00D7343C">
        <w:rPr>
          <w:b/>
          <w:sz w:val="24"/>
          <w:szCs w:val="24"/>
        </w:rPr>
        <w:t>ure</w:t>
      </w:r>
      <w:r w:rsidRPr="00D7343C">
        <w:rPr>
          <w:b/>
          <w:sz w:val="24"/>
          <w:szCs w:val="24"/>
        </w:rPr>
        <w:t xml:space="preserve"> </w:t>
      </w:r>
      <w:r w:rsidR="00C01028">
        <w:rPr>
          <w:b/>
          <w:sz w:val="24"/>
          <w:szCs w:val="24"/>
        </w:rPr>
        <w:t>5</w:t>
      </w:r>
      <w:r w:rsidRPr="00D7343C">
        <w:rPr>
          <w:b/>
          <w:sz w:val="24"/>
          <w:szCs w:val="24"/>
        </w:rPr>
        <w:t>:</w:t>
      </w:r>
      <w:r w:rsidRPr="001822AF">
        <w:rPr>
          <w:sz w:val="24"/>
          <w:szCs w:val="24"/>
        </w:rPr>
        <w:t xml:space="preserve"> Direct measurement of the EC effect in </w:t>
      </w:r>
      <w:proofErr w:type="gramStart"/>
      <w:r w:rsidRPr="001822AF">
        <w:rPr>
          <w:sz w:val="24"/>
          <w:szCs w:val="24"/>
        </w:rPr>
        <w:t>Sr</w:t>
      </w:r>
      <w:r w:rsidRPr="001822AF">
        <w:rPr>
          <w:sz w:val="24"/>
          <w:szCs w:val="24"/>
          <w:vertAlign w:val="subscript"/>
        </w:rPr>
        <w:t>0.5</w:t>
      </w:r>
      <w:r w:rsidRPr="001822AF">
        <w:rPr>
          <w:sz w:val="24"/>
          <w:szCs w:val="24"/>
        </w:rPr>
        <w:t>Ba</w:t>
      </w:r>
      <w:r w:rsidRPr="001822AF">
        <w:rPr>
          <w:sz w:val="24"/>
          <w:szCs w:val="24"/>
          <w:vertAlign w:val="subscript"/>
        </w:rPr>
        <w:t>0.5</w:t>
      </w:r>
      <w:r w:rsidRPr="001822AF">
        <w:rPr>
          <w:sz w:val="24"/>
          <w:szCs w:val="24"/>
        </w:rPr>
        <w:t>Bi</w:t>
      </w:r>
      <w:r w:rsidRPr="001822AF">
        <w:rPr>
          <w:sz w:val="24"/>
          <w:szCs w:val="24"/>
          <w:vertAlign w:val="subscript"/>
        </w:rPr>
        <w:t>2</w:t>
      </w:r>
      <w:r w:rsidRPr="001822AF">
        <w:rPr>
          <w:sz w:val="24"/>
          <w:szCs w:val="24"/>
        </w:rPr>
        <w:t>(</w:t>
      </w:r>
      <w:proofErr w:type="gramEnd"/>
      <w:r w:rsidRPr="001822AF">
        <w:rPr>
          <w:sz w:val="24"/>
          <w:szCs w:val="24"/>
        </w:rPr>
        <w:t>Nb</w:t>
      </w:r>
      <w:r w:rsidRPr="001822AF">
        <w:rPr>
          <w:sz w:val="24"/>
          <w:szCs w:val="24"/>
          <w:vertAlign w:val="subscript"/>
        </w:rPr>
        <w:t>0.2</w:t>
      </w:r>
      <w:r w:rsidRPr="001822AF">
        <w:rPr>
          <w:sz w:val="24"/>
          <w:szCs w:val="24"/>
        </w:rPr>
        <w:t>Ta</w:t>
      </w:r>
      <w:r w:rsidRPr="001822AF">
        <w:rPr>
          <w:sz w:val="24"/>
          <w:szCs w:val="24"/>
          <w:vertAlign w:val="subscript"/>
        </w:rPr>
        <w:t>0.8</w:t>
      </w:r>
      <w:r w:rsidRPr="001822AF">
        <w:rPr>
          <w:sz w:val="24"/>
          <w:szCs w:val="24"/>
        </w:rPr>
        <w:t>)</w:t>
      </w:r>
      <w:r w:rsidRPr="001822AF">
        <w:rPr>
          <w:sz w:val="24"/>
          <w:szCs w:val="24"/>
          <w:vertAlign w:val="subscript"/>
        </w:rPr>
        <w:t>2</w:t>
      </w:r>
      <w:r w:rsidRPr="001822AF">
        <w:rPr>
          <w:sz w:val="24"/>
          <w:szCs w:val="24"/>
        </w:rPr>
        <w:t>O</w:t>
      </w:r>
      <w:r w:rsidRPr="001822AF">
        <w:rPr>
          <w:sz w:val="24"/>
          <w:szCs w:val="24"/>
          <w:vertAlign w:val="subscript"/>
        </w:rPr>
        <w:t>9</w:t>
      </w:r>
      <w:r w:rsidRPr="001822AF">
        <w:rPr>
          <w:sz w:val="24"/>
          <w:szCs w:val="24"/>
        </w:rPr>
        <w:t xml:space="preserve"> ceramics as a function of temperature and applied electric field.</w:t>
      </w:r>
    </w:p>
    <w:p w:rsidR="004A5918" w:rsidRDefault="004A5918" w:rsidP="001822AF">
      <w:pPr>
        <w:jc w:val="both"/>
      </w:pPr>
    </w:p>
    <w:p w:rsidR="004A5918" w:rsidRDefault="004A5918" w:rsidP="001822AF">
      <w:pPr>
        <w:jc w:val="both"/>
      </w:pPr>
    </w:p>
    <w:p w:rsidR="004A5918" w:rsidRPr="005B31EC" w:rsidRDefault="008F7ECF" w:rsidP="001822AF">
      <w:pPr>
        <w:jc w:val="both"/>
        <w:rPr>
          <w:rFonts w:ascii="Times New Roman" w:hAnsi="Times New Roman" w:cs="Times New Roman"/>
          <w:b/>
          <w:lang w:val="en-GB"/>
        </w:rPr>
      </w:pPr>
      <w:r w:rsidRPr="005B31EC">
        <w:rPr>
          <w:rFonts w:ascii="Times New Roman" w:hAnsi="Times New Roman" w:cs="Times New Roman"/>
          <w:b/>
          <w:lang w:val="en-GB"/>
        </w:rPr>
        <w:t>C</w:t>
      </w:r>
      <w:r w:rsidR="00D90566">
        <w:rPr>
          <w:rFonts w:ascii="Times New Roman" w:hAnsi="Times New Roman" w:cs="Times New Roman"/>
          <w:b/>
          <w:lang w:val="en-GB"/>
        </w:rPr>
        <w:t>ONCLUSIONS</w:t>
      </w:r>
    </w:p>
    <w:p w:rsidR="00596746" w:rsidRPr="005B31EC" w:rsidRDefault="008D5D56" w:rsidP="001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5B31EC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Pr="005B31EC">
        <w:rPr>
          <w:rFonts w:ascii="Times New Roman" w:hAnsi="Times New Roman" w:cs="Times New Roman"/>
          <w:lang w:val="en-GB"/>
        </w:rPr>
        <w:t>relaxor</w:t>
      </w:r>
      <w:proofErr w:type="spellEnd"/>
      <w:r w:rsidRPr="005B31EC">
        <w:rPr>
          <w:rFonts w:ascii="Times New Roman" w:hAnsi="Times New Roman" w:cs="Times New Roman"/>
          <w:lang w:val="en-GB"/>
        </w:rPr>
        <w:t xml:space="preserve">-type transition </w:t>
      </w:r>
      <w:r w:rsidR="005B31EC" w:rsidRPr="005B31EC">
        <w:rPr>
          <w:rFonts w:ascii="Times New Roman" w:hAnsi="Times New Roman" w:cs="Times New Roman"/>
          <w:lang w:val="en-GB"/>
        </w:rPr>
        <w:t xml:space="preserve">of SBNT </w:t>
      </w:r>
      <w:r w:rsidRPr="005B31EC">
        <w:rPr>
          <w:rFonts w:ascii="Times New Roman" w:hAnsi="Times New Roman" w:cs="Times New Roman"/>
          <w:lang w:val="en-GB"/>
        </w:rPr>
        <w:t xml:space="preserve">was successfully decreased below room temperature by </w:t>
      </w:r>
      <w:r w:rsidR="005B31EC" w:rsidRPr="005B31EC">
        <w:rPr>
          <w:rFonts w:ascii="Times New Roman" w:hAnsi="Times New Roman" w:cs="Times New Roman"/>
          <w:lang w:val="en-GB"/>
        </w:rPr>
        <w:t xml:space="preserve">the A-site </w:t>
      </w:r>
      <w:proofErr w:type="spellStart"/>
      <w:r w:rsidR="005B31EC" w:rsidRPr="005B31EC">
        <w:rPr>
          <w:rFonts w:ascii="Times New Roman" w:hAnsi="Times New Roman" w:cs="Times New Roman"/>
          <w:lang w:val="en-GB"/>
        </w:rPr>
        <w:t>isovalent</w:t>
      </w:r>
      <w:proofErr w:type="spellEnd"/>
      <w:r w:rsidR="005B31EC" w:rsidRPr="005B31EC">
        <w:rPr>
          <w:rFonts w:ascii="Times New Roman" w:hAnsi="Times New Roman" w:cs="Times New Roman"/>
          <w:lang w:val="en-GB"/>
        </w:rPr>
        <w:t xml:space="preserve"> substitution</w:t>
      </w:r>
      <w:r w:rsidRPr="005B31EC">
        <w:rPr>
          <w:rFonts w:ascii="Times New Roman" w:hAnsi="Times New Roman" w:cs="Times New Roman"/>
          <w:lang w:val="en-GB"/>
        </w:rPr>
        <w:t xml:space="preserve">. </w:t>
      </w:r>
      <w:r w:rsidR="00B3445E" w:rsidRPr="005B31EC">
        <w:rPr>
          <w:rFonts w:ascii="Times New Roman" w:hAnsi="Times New Roman" w:cs="Times New Roman"/>
          <w:lang w:val="en-GB"/>
        </w:rPr>
        <w:t>As predicted</w:t>
      </w:r>
      <w:r w:rsidR="005B31EC" w:rsidRPr="005B31EC">
        <w:rPr>
          <w:rFonts w:ascii="Times New Roman" w:hAnsi="Times New Roman" w:cs="Times New Roman"/>
          <w:lang w:val="en-GB"/>
        </w:rPr>
        <w:t>,</w:t>
      </w:r>
      <w:r w:rsidR="00B3445E" w:rsidRPr="005B31EC">
        <w:rPr>
          <w:rFonts w:ascii="Times New Roman" w:hAnsi="Times New Roman" w:cs="Times New Roman"/>
          <w:lang w:val="en-GB"/>
        </w:rPr>
        <w:t xml:space="preserve"> the decrease in the depolarization temperature resulted in a </w:t>
      </w:r>
      <w:r w:rsidR="005B31EC" w:rsidRPr="005B31EC">
        <w:rPr>
          <w:rFonts w:ascii="Times New Roman" w:hAnsi="Times New Roman" w:cs="Times New Roman"/>
          <w:lang w:val="en-GB"/>
        </w:rPr>
        <w:t>down</w:t>
      </w:r>
      <w:r w:rsidR="00B3445E" w:rsidRPr="005B31EC">
        <w:rPr>
          <w:rFonts w:ascii="Times New Roman" w:hAnsi="Times New Roman" w:cs="Times New Roman"/>
          <w:lang w:val="en-GB"/>
        </w:rPr>
        <w:t>shift of the EC</w:t>
      </w:r>
      <w:r w:rsidR="005B31EC" w:rsidRPr="005B31EC">
        <w:rPr>
          <w:rFonts w:ascii="Times New Roman" w:hAnsi="Times New Roman" w:cs="Times New Roman"/>
          <w:lang w:val="en-GB"/>
        </w:rPr>
        <w:t xml:space="preserve"> effect </w:t>
      </w:r>
      <w:r w:rsidR="00B3445E" w:rsidRPr="005B31EC">
        <w:rPr>
          <w:rFonts w:ascii="Times New Roman" w:hAnsi="Times New Roman" w:cs="Times New Roman"/>
          <w:lang w:val="en-GB"/>
        </w:rPr>
        <w:t>peak towards room temperature</w:t>
      </w:r>
      <w:r w:rsidR="005B31EC" w:rsidRPr="005B31EC">
        <w:rPr>
          <w:rFonts w:ascii="Times New Roman" w:hAnsi="Times New Roman" w:cs="Times New Roman"/>
          <w:lang w:val="en-GB"/>
        </w:rPr>
        <w:t>.</w:t>
      </w:r>
      <w:r w:rsidR="00B3445E" w:rsidRPr="005B31EC">
        <w:rPr>
          <w:rFonts w:ascii="Times New Roman" w:hAnsi="Times New Roman" w:cs="Times New Roman"/>
          <w:lang w:val="en-GB"/>
        </w:rPr>
        <w:t xml:space="preserve"> </w:t>
      </w:r>
      <w:r w:rsidR="005B31EC" w:rsidRPr="005B31EC">
        <w:rPr>
          <w:rFonts w:ascii="Times New Roman" w:hAnsi="Times New Roman" w:cs="Times New Roman"/>
          <w:lang w:val="en-GB"/>
        </w:rPr>
        <w:t>C</w:t>
      </w:r>
      <w:r w:rsidR="00B3445E" w:rsidRPr="005B31EC">
        <w:rPr>
          <w:rFonts w:ascii="Times New Roman" w:hAnsi="Times New Roman" w:cs="Times New Roman"/>
          <w:lang w:val="en-GB"/>
        </w:rPr>
        <w:t xml:space="preserve">onsequently, </w:t>
      </w:r>
      <w:r w:rsidR="005B31EC" w:rsidRPr="005B31EC">
        <w:rPr>
          <w:rFonts w:ascii="Times New Roman" w:hAnsi="Times New Roman" w:cs="Times New Roman"/>
          <w:lang w:val="en-GB"/>
        </w:rPr>
        <w:t>the</w:t>
      </w:r>
      <w:r w:rsidR="00B3445E" w:rsidRPr="005B31EC">
        <w:rPr>
          <w:rFonts w:ascii="Times New Roman" w:hAnsi="Times New Roman" w:cs="Times New Roman"/>
          <w:lang w:val="en-GB"/>
        </w:rPr>
        <w:t xml:space="preserve"> measured EC</w:t>
      </w:r>
      <w:r w:rsidR="005B31EC" w:rsidRPr="005B31EC">
        <w:rPr>
          <w:rFonts w:ascii="Times New Roman" w:hAnsi="Times New Roman" w:cs="Times New Roman"/>
          <w:lang w:val="en-GB"/>
        </w:rPr>
        <w:t xml:space="preserve"> effects</w:t>
      </w:r>
      <w:r w:rsidR="00E2684B">
        <w:rPr>
          <w:rFonts w:ascii="Times New Roman" w:hAnsi="Times New Roman" w:cs="Times New Roman"/>
          <w:lang w:val="en-GB"/>
        </w:rPr>
        <w:t xml:space="preserve"> within the measuring limit were</w:t>
      </w:r>
      <w:r w:rsidR="005B31EC" w:rsidRPr="005B31EC">
        <w:rPr>
          <w:rFonts w:ascii="Times New Roman" w:hAnsi="Times New Roman" w:cs="Times New Roman"/>
          <w:lang w:val="en-GB"/>
        </w:rPr>
        <w:t xml:space="preserve"> much higher than that of SBNT or </w:t>
      </w:r>
      <w:r w:rsidR="00E2684B">
        <w:rPr>
          <w:rFonts w:ascii="Times New Roman" w:hAnsi="Times New Roman" w:cs="Times New Roman"/>
          <w:lang w:val="en-GB"/>
        </w:rPr>
        <w:t xml:space="preserve">by the </w:t>
      </w:r>
      <w:r w:rsidR="005B31EC" w:rsidRPr="005B31EC">
        <w:rPr>
          <w:rFonts w:ascii="Times New Roman" w:hAnsi="Times New Roman" w:cs="Times New Roman"/>
          <w:lang w:val="en-GB"/>
        </w:rPr>
        <w:t>Bi-</w:t>
      </w:r>
      <w:r w:rsidR="00166402">
        <w:rPr>
          <w:rFonts w:ascii="Times New Roman" w:hAnsi="Times New Roman" w:cs="Times New Roman"/>
          <w:lang w:val="en-GB"/>
        </w:rPr>
        <w:t xml:space="preserve">site </w:t>
      </w:r>
      <w:r w:rsidR="005B31EC" w:rsidRPr="005B31EC">
        <w:rPr>
          <w:rFonts w:ascii="Times New Roman" w:hAnsi="Times New Roman" w:cs="Times New Roman"/>
          <w:lang w:val="en-GB"/>
        </w:rPr>
        <w:t>substituted SBNT, for which the depolarization temperature was at 48</w:t>
      </w:r>
      <w:r w:rsidR="005B31EC" w:rsidRPr="005B31EC">
        <w:rPr>
          <w:rFonts w:ascii="Times New Roman" w:hAnsi="Times New Roman" w:cs="Times New Roman"/>
          <w:vertAlign w:val="superscript"/>
          <w:lang w:val="en-GB"/>
        </w:rPr>
        <w:t>o</w:t>
      </w:r>
      <w:r w:rsidR="005B31EC" w:rsidRPr="005B31EC">
        <w:rPr>
          <w:rFonts w:ascii="Times New Roman" w:hAnsi="Times New Roman" w:cs="Times New Roman"/>
          <w:lang w:val="en-GB"/>
        </w:rPr>
        <w:t>C. The highest measured EC effect for Ba-doped SBNT was</w:t>
      </w:r>
      <w:r w:rsidR="00596746" w:rsidRPr="005B31EC">
        <w:rPr>
          <w:rFonts w:ascii="Times New Roman" w:hAnsi="Times New Roman" w:cs="Times New Roman"/>
          <w:lang w:val="en-GB"/>
        </w:rPr>
        <w:t xml:space="preserve"> 0.78</w:t>
      </w:r>
      <w:r w:rsidR="00596746" w:rsidRPr="005B31EC">
        <w:rPr>
          <w:rFonts w:ascii="Times New Roman" w:hAnsi="Times New Roman" w:cs="Times New Roman"/>
          <w:vertAlign w:val="superscript"/>
          <w:lang w:val="en-GB"/>
        </w:rPr>
        <w:t>o</w:t>
      </w:r>
      <w:r w:rsidR="00596746" w:rsidRPr="005B31EC">
        <w:rPr>
          <w:rFonts w:ascii="Times New Roman" w:hAnsi="Times New Roman" w:cs="Times New Roman"/>
          <w:lang w:val="en-GB"/>
        </w:rPr>
        <w:t>C</w:t>
      </w:r>
      <w:r w:rsidR="00E2684B">
        <w:rPr>
          <w:rFonts w:ascii="Times New Roman" w:hAnsi="Times New Roman" w:cs="Times New Roman"/>
          <w:lang w:val="en-GB"/>
        </w:rPr>
        <w:t xml:space="preserve"> at 140</w:t>
      </w:r>
      <w:r w:rsidR="00E2684B" w:rsidRPr="00E2684B">
        <w:rPr>
          <w:rFonts w:ascii="Times New Roman" w:hAnsi="Times New Roman" w:cs="Times New Roman"/>
          <w:vertAlign w:val="superscript"/>
          <w:lang w:val="en-GB"/>
        </w:rPr>
        <w:t xml:space="preserve"> </w:t>
      </w:r>
      <w:proofErr w:type="spellStart"/>
      <w:r w:rsidR="00E2684B" w:rsidRPr="005B31EC">
        <w:rPr>
          <w:rFonts w:ascii="Times New Roman" w:hAnsi="Times New Roman" w:cs="Times New Roman"/>
          <w:vertAlign w:val="superscript"/>
          <w:lang w:val="en-GB"/>
        </w:rPr>
        <w:t>o</w:t>
      </w:r>
      <w:r w:rsidR="00E2684B" w:rsidRPr="005B31EC">
        <w:rPr>
          <w:rFonts w:ascii="Times New Roman" w:hAnsi="Times New Roman" w:cs="Times New Roman"/>
          <w:lang w:val="en-GB"/>
        </w:rPr>
        <w:t>C</w:t>
      </w:r>
      <w:r w:rsidR="00B3445E" w:rsidRPr="005B31EC">
        <w:rPr>
          <w:rFonts w:ascii="Times New Roman" w:hAnsi="Times New Roman" w:cs="Times New Roman"/>
          <w:lang w:val="en-GB"/>
        </w:rPr>
        <w:t>.</w:t>
      </w:r>
      <w:proofErr w:type="spellEnd"/>
      <w:r w:rsidR="00596746" w:rsidRPr="005B31EC">
        <w:rPr>
          <w:rFonts w:ascii="Times New Roman" w:hAnsi="Times New Roman" w:cs="Times New Roman"/>
          <w:lang w:val="en-GB"/>
        </w:rPr>
        <w:t xml:space="preserve"> </w:t>
      </w:r>
      <w:r w:rsidR="00B3445E" w:rsidRPr="005B31EC">
        <w:rPr>
          <w:rFonts w:ascii="Times New Roman" w:hAnsi="Times New Roman" w:cs="Times New Roman"/>
          <w:lang w:val="en-GB"/>
        </w:rPr>
        <w:t xml:space="preserve">However, the </w:t>
      </w:r>
      <w:r w:rsidR="005B31EC" w:rsidRPr="005B31EC">
        <w:rPr>
          <w:rFonts w:ascii="Times New Roman" w:hAnsi="Times New Roman" w:cs="Times New Roman"/>
          <w:lang w:val="en-GB"/>
        </w:rPr>
        <w:t>down</w:t>
      </w:r>
      <w:r w:rsidR="00B3445E" w:rsidRPr="005B31EC">
        <w:rPr>
          <w:rFonts w:ascii="Times New Roman" w:hAnsi="Times New Roman" w:cs="Times New Roman"/>
          <w:lang w:val="en-GB"/>
        </w:rPr>
        <w:t>shift, obtained by Ba doping within this study, is still not sufficient to unveil all the electrocaloric potential of this lead-free Aurivillius phase.</w:t>
      </w:r>
      <w:r w:rsidR="00596746" w:rsidRPr="005B31EC">
        <w:rPr>
          <w:rFonts w:ascii="Times New Roman" w:hAnsi="Times New Roman" w:cs="Times New Roman"/>
          <w:lang w:val="en-GB"/>
        </w:rPr>
        <w:t xml:space="preserve"> The top of the broad EC peak has not been reached yet as it lies above the temperature limit of the measurement system.</w:t>
      </w:r>
    </w:p>
    <w:p w:rsidR="00596746" w:rsidRPr="005B31EC" w:rsidRDefault="00596746" w:rsidP="001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596746" w:rsidRPr="005B31EC" w:rsidRDefault="005B31EC" w:rsidP="001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5B31EC">
        <w:rPr>
          <w:rFonts w:ascii="Times New Roman" w:hAnsi="Times New Roman" w:cs="Times New Roman"/>
          <w:lang w:val="en-GB"/>
        </w:rPr>
        <w:t>It is advantageous</w:t>
      </w:r>
      <w:r>
        <w:rPr>
          <w:rFonts w:ascii="Times New Roman" w:hAnsi="Times New Roman" w:cs="Times New Roman"/>
          <w:lang w:val="en-GB"/>
        </w:rPr>
        <w:t xml:space="preserve"> that</w:t>
      </w:r>
      <w:r w:rsidRPr="005B31EC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</w:t>
      </w:r>
      <w:r w:rsidR="00596746" w:rsidRPr="005B31EC">
        <w:rPr>
          <w:rFonts w:ascii="Times New Roman" w:hAnsi="Times New Roman" w:cs="Times New Roman"/>
          <w:lang w:val="en-GB"/>
        </w:rPr>
        <w:t xml:space="preserve">he A-site substitution resulted in a strong </w:t>
      </w:r>
      <w:proofErr w:type="spellStart"/>
      <w:r w:rsidR="00596746" w:rsidRPr="005B31EC">
        <w:rPr>
          <w:rFonts w:ascii="Times New Roman" w:hAnsi="Times New Roman" w:cs="Times New Roman"/>
          <w:lang w:val="en-GB"/>
        </w:rPr>
        <w:t>relaxor</w:t>
      </w:r>
      <w:proofErr w:type="spellEnd"/>
      <w:r w:rsidR="00596746" w:rsidRPr="005B31EC">
        <w:rPr>
          <w:rFonts w:ascii="Times New Roman" w:hAnsi="Times New Roman" w:cs="Times New Roman"/>
          <w:lang w:val="en-GB"/>
        </w:rPr>
        <w:t xml:space="preserve"> character of th</w:t>
      </w:r>
      <w:r w:rsidR="00DF5A44" w:rsidRPr="005B31EC">
        <w:rPr>
          <w:rFonts w:ascii="Times New Roman" w:hAnsi="Times New Roman" w:cs="Times New Roman"/>
          <w:lang w:val="en-GB"/>
        </w:rPr>
        <w:t>e</w:t>
      </w:r>
      <w:r w:rsidR="00596746" w:rsidRPr="005B31EC">
        <w:rPr>
          <w:rFonts w:ascii="Times New Roman" w:hAnsi="Times New Roman" w:cs="Times New Roman"/>
          <w:lang w:val="en-GB"/>
        </w:rPr>
        <w:t xml:space="preserve"> Ba-doped SBNT phase. This shows on a potential of th</w:t>
      </w:r>
      <w:r w:rsidR="00DF5A44" w:rsidRPr="005B31EC">
        <w:rPr>
          <w:rFonts w:ascii="Times New Roman" w:hAnsi="Times New Roman" w:cs="Times New Roman"/>
          <w:lang w:val="en-GB"/>
        </w:rPr>
        <w:t>is</w:t>
      </w:r>
      <w:r w:rsidR="00596746" w:rsidRPr="005B31EC">
        <w:rPr>
          <w:rFonts w:ascii="Times New Roman" w:hAnsi="Times New Roman" w:cs="Times New Roman"/>
          <w:lang w:val="en-GB"/>
        </w:rPr>
        <w:t xml:space="preserve"> material to </w:t>
      </w:r>
      <w:r w:rsidR="00DF5A44" w:rsidRPr="005B31EC">
        <w:rPr>
          <w:rFonts w:ascii="Times New Roman" w:hAnsi="Times New Roman" w:cs="Times New Roman"/>
          <w:lang w:val="en-GB"/>
        </w:rPr>
        <w:t>keep the high EC</w:t>
      </w:r>
      <w:r w:rsidR="001375F0">
        <w:rPr>
          <w:rFonts w:ascii="Times New Roman" w:hAnsi="Times New Roman" w:cs="Times New Roman"/>
          <w:lang w:val="en-GB"/>
        </w:rPr>
        <w:t xml:space="preserve"> effect</w:t>
      </w:r>
      <w:r w:rsidR="00DF5A44" w:rsidRPr="005B31EC">
        <w:rPr>
          <w:rFonts w:ascii="Times New Roman" w:hAnsi="Times New Roman" w:cs="Times New Roman"/>
          <w:lang w:val="en-GB"/>
        </w:rPr>
        <w:t xml:space="preserve"> over a </w:t>
      </w:r>
      <w:r w:rsidR="00596746" w:rsidRPr="005B31EC">
        <w:rPr>
          <w:rFonts w:ascii="Times New Roman" w:hAnsi="Times New Roman" w:cs="Times New Roman"/>
          <w:lang w:val="en-GB"/>
        </w:rPr>
        <w:t xml:space="preserve">broad range of working temperatures, </w:t>
      </w:r>
      <w:r w:rsidR="001375F0">
        <w:rPr>
          <w:rFonts w:ascii="Times New Roman" w:hAnsi="Times New Roman" w:cs="Times New Roman"/>
          <w:lang w:val="en-GB"/>
        </w:rPr>
        <w:t xml:space="preserve">which is </w:t>
      </w:r>
      <w:r w:rsidR="00596746" w:rsidRPr="005B31EC">
        <w:rPr>
          <w:rFonts w:ascii="Times New Roman" w:hAnsi="Times New Roman" w:cs="Times New Roman"/>
          <w:lang w:val="en-GB"/>
        </w:rPr>
        <w:t xml:space="preserve">necessary </w:t>
      </w:r>
      <w:r w:rsidR="00DF5A44" w:rsidRPr="005B31EC">
        <w:rPr>
          <w:rFonts w:ascii="Times New Roman" w:hAnsi="Times New Roman" w:cs="Times New Roman"/>
          <w:lang w:val="en-GB"/>
        </w:rPr>
        <w:t>for</w:t>
      </w:r>
      <w:r w:rsidR="00596746" w:rsidRPr="005B31EC">
        <w:rPr>
          <w:rFonts w:ascii="Times New Roman" w:hAnsi="Times New Roman" w:cs="Times New Roman"/>
          <w:lang w:val="en-GB"/>
        </w:rPr>
        <w:t xml:space="preserve"> an efficient </w:t>
      </w:r>
      <w:r w:rsidR="00DF5A44" w:rsidRPr="005B31EC">
        <w:rPr>
          <w:rFonts w:ascii="Times New Roman" w:hAnsi="Times New Roman" w:cs="Times New Roman"/>
          <w:lang w:val="en-GB"/>
        </w:rPr>
        <w:t xml:space="preserve">electrocaloric </w:t>
      </w:r>
      <w:r w:rsidR="00596746" w:rsidRPr="005B31EC">
        <w:rPr>
          <w:rFonts w:ascii="Times New Roman" w:hAnsi="Times New Roman" w:cs="Times New Roman"/>
          <w:lang w:val="en-GB"/>
        </w:rPr>
        <w:t>cooling cycle.</w:t>
      </w:r>
    </w:p>
    <w:p w:rsidR="00596746" w:rsidRPr="005B31EC" w:rsidRDefault="00596746" w:rsidP="001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:rsidR="008D5D56" w:rsidRPr="005B31EC" w:rsidRDefault="008D5D56" w:rsidP="001822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5B31EC">
        <w:rPr>
          <w:rFonts w:ascii="Times New Roman" w:hAnsi="Times New Roman" w:cs="Times New Roman"/>
          <w:lang w:val="en-GB"/>
        </w:rPr>
        <w:t>Further development should be focused on</w:t>
      </w:r>
      <w:r w:rsidR="00DF5A44" w:rsidRPr="005B31EC">
        <w:rPr>
          <w:rFonts w:ascii="Times New Roman" w:hAnsi="Times New Roman" w:cs="Times New Roman"/>
          <w:lang w:val="en-GB"/>
        </w:rPr>
        <w:t xml:space="preserve"> search for more</w:t>
      </w:r>
      <w:r w:rsidRPr="005B31EC">
        <w:rPr>
          <w:rFonts w:ascii="Times New Roman" w:hAnsi="Times New Roman" w:cs="Times New Roman"/>
          <w:lang w:val="en-GB"/>
        </w:rPr>
        <w:t xml:space="preserve"> efficient dopants and/or substitution mechanisms that would bring the depolarization temperature to even lower temperatures, m</w:t>
      </w:r>
      <w:r w:rsidR="00DF5A44" w:rsidRPr="005B31EC">
        <w:rPr>
          <w:rFonts w:ascii="Times New Roman" w:hAnsi="Times New Roman" w:cs="Times New Roman"/>
          <w:lang w:val="en-GB"/>
        </w:rPr>
        <w:t xml:space="preserve">uch below the room temperature. At the same time it should not significantly decrease the overall </w:t>
      </w:r>
      <w:r w:rsidRPr="005B31EC">
        <w:rPr>
          <w:rFonts w:ascii="Times New Roman" w:hAnsi="Times New Roman" w:cs="Times New Roman"/>
          <w:lang w:val="en-GB"/>
        </w:rPr>
        <w:t>polarization. A focus</w:t>
      </w:r>
      <w:r w:rsidR="00DF5A44" w:rsidRPr="005B31EC">
        <w:rPr>
          <w:rFonts w:ascii="Times New Roman" w:hAnsi="Times New Roman" w:cs="Times New Roman"/>
          <w:lang w:val="en-GB"/>
        </w:rPr>
        <w:t xml:space="preserve"> on </w:t>
      </w:r>
      <w:proofErr w:type="spellStart"/>
      <w:r w:rsidR="00DF5A44" w:rsidRPr="005B31EC">
        <w:rPr>
          <w:rFonts w:ascii="Times New Roman" w:hAnsi="Times New Roman" w:cs="Times New Roman"/>
          <w:lang w:val="en-GB"/>
        </w:rPr>
        <w:t>aliovalent</w:t>
      </w:r>
      <w:proofErr w:type="spellEnd"/>
      <w:r w:rsidR="00DF5A44" w:rsidRPr="005B31EC">
        <w:rPr>
          <w:rFonts w:ascii="Times New Roman" w:hAnsi="Times New Roman" w:cs="Times New Roman"/>
          <w:lang w:val="en-GB"/>
        </w:rPr>
        <w:t xml:space="preserve"> substitution</w:t>
      </w:r>
      <w:r w:rsidRPr="005B31EC">
        <w:rPr>
          <w:rFonts w:ascii="Times New Roman" w:hAnsi="Times New Roman" w:cs="Times New Roman"/>
          <w:lang w:val="en-GB"/>
        </w:rPr>
        <w:t xml:space="preserve"> could be beneficial as </w:t>
      </w:r>
      <w:r w:rsidR="00DF5A44" w:rsidRPr="005B31EC">
        <w:rPr>
          <w:rFonts w:ascii="Times New Roman" w:hAnsi="Times New Roman" w:cs="Times New Roman"/>
          <w:lang w:val="en-GB"/>
        </w:rPr>
        <w:t>it</w:t>
      </w:r>
      <w:r w:rsidRPr="005B31EC">
        <w:rPr>
          <w:rFonts w:ascii="Times New Roman" w:hAnsi="Times New Roman" w:cs="Times New Roman"/>
          <w:lang w:val="en-GB"/>
        </w:rPr>
        <w:t xml:space="preserve"> ha</w:t>
      </w:r>
      <w:r w:rsidR="00DF5A44" w:rsidRPr="005B31EC">
        <w:rPr>
          <w:rFonts w:ascii="Times New Roman" w:hAnsi="Times New Roman" w:cs="Times New Roman"/>
          <w:lang w:val="en-GB"/>
        </w:rPr>
        <w:t>s already</w:t>
      </w:r>
      <w:r w:rsidRPr="005B31EC">
        <w:rPr>
          <w:rFonts w:ascii="Times New Roman" w:hAnsi="Times New Roman" w:cs="Times New Roman"/>
          <w:lang w:val="en-GB"/>
        </w:rPr>
        <w:t xml:space="preserve"> been shown to lead to</w:t>
      </w:r>
      <w:r w:rsidR="00DF5A44" w:rsidRPr="005B31EC">
        <w:rPr>
          <w:rFonts w:ascii="Times New Roman" w:hAnsi="Times New Roman" w:cs="Times New Roman"/>
          <w:lang w:val="en-GB"/>
        </w:rPr>
        <w:t xml:space="preserve"> </w:t>
      </w:r>
      <w:r w:rsidRPr="005B31EC">
        <w:rPr>
          <w:rFonts w:ascii="Times New Roman" w:hAnsi="Times New Roman" w:cs="Times New Roman"/>
          <w:lang w:val="en-GB"/>
        </w:rPr>
        <w:t xml:space="preserve">formation of much larger polar </w:t>
      </w:r>
      <w:proofErr w:type="spellStart"/>
      <w:r w:rsidRPr="005B31EC">
        <w:rPr>
          <w:rFonts w:ascii="Times New Roman" w:hAnsi="Times New Roman" w:cs="Times New Roman"/>
          <w:lang w:val="en-GB"/>
        </w:rPr>
        <w:t>nanodomains</w:t>
      </w:r>
      <w:proofErr w:type="spellEnd"/>
      <w:r w:rsidR="001375F0">
        <w:rPr>
          <w:rFonts w:ascii="Times New Roman" w:hAnsi="Times New Roman" w:cs="Times New Roman"/>
          <w:lang w:val="en-GB"/>
        </w:rPr>
        <w:t>.</w:t>
      </w:r>
      <w:r w:rsidR="00DF5A44" w:rsidRPr="005B31EC">
        <w:rPr>
          <w:rFonts w:ascii="Times New Roman" w:hAnsi="Times New Roman" w:cs="Times New Roman"/>
          <w:lang w:val="en-GB"/>
        </w:rPr>
        <w:t xml:space="preserve"> [</w:t>
      </w:r>
      <w:r w:rsidR="00FF582C" w:rsidRPr="001375F0">
        <w:rPr>
          <w:rStyle w:val="EndnoteReference"/>
          <w:rFonts w:ascii="Times New Roman" w:hAnsi="Times New Roman" w:cs="Times New Roman"/>
          <w:vertAlign w:val="baseline"/>
          <w:lang w:val="en-GB"/>
        </w:rPr>
        <w:endnoteReference w:id="22"/>
      </w:r>
      <w:r w:rsidR="00DF5A44" w:rsidRPr="005B31EC">
        <w:rPr>
          <w:rFonts w:ascii="Times New Roman" w:hAnsi="Times New Roman" w:cs="Times New Roman"/>
          <w:lang w:val="en-GB"/>
        </w:rPr>
        <w:t xml:space="preserve">] Such </w:t>
      </w:r>
      <w:r w:rsidRPr="005B31EC">
        <w:rPr>
          <w:rFonts w:ascii="Times New Roman" w:hAnsi="Times New Roman" w:cs="Times New Roman"/>
          <w:lang w:val="en-GB"/>
        </w:rPr>
        <w:t>substitution</w:t>
      </w:r>
      <w:r w:rsidR="00DF5A44" w:rsidRPr="005B31EC">
        <w:rPr>
          <w:rFonts w:ascii="Times New Roman" w:hAnsi="Times New Roman" w:cs="Times New Roman"/>
          <w:lang w:val="en-GB"/>
        </w:rPr>
        <w:t xml:space="preserve"> together wi</w:t>
      </w:r>
      <w:r w:rsidR="001375F0">
        <w:rPr>
          <w:rFonts w:ascii="Times New Roman" w:hAnsi="Times New Roman" w:cs="Times New Roman"/>
          <w:lang w:val="en-GB"/>
        </w:rPr>
        <w:t>t</w:t>
      </w:r>
      <w:r w:rsidR="00DF5A44" w:rsidRPr="005B31EC">
        <w:rPr>
          <w:rFonts w:ascii="Times New Roman" w:hAnsi="Times New Roman" w:cs="Times New Roman"/>
          <w:lang w:val="en-GB"/>
        </w:rPr>
        <w:t xml:space="preserve">h optimisation of </w:t>
      </w:r>
      <w:r w:rsidR="001375F0">
        <w:rPr>
          <w:rFonts w:ascii="Times New Roman" w:hAnsi="Times New Roman" w:cs="Times New Roman"/>
          <w:lang w:val="en-GB"/>
        </w:rPr>
        <w:t>ceramic processing</w:t>
      </w:r>
      <w:r w:rsidR="00DF5A44" w:rsidRPr="005B31EC">
        <w:rPr>
          <w:rFonts w:ascii="Times New Roman" w:hAnsi="Times New Roman" w:cs="Times New Roman"/>
          <w:lang w:val="en-GB"/>
        </w:rPr>
        <w:t xml:space="preserve"> in order to increase dielectric strength,</w:t>
      </w:r>
      <w:r w:rsidRPr="005B31EC">
        <w:rPr>
          <w:rFonts w:ascii="Times New Roman" w:hAnsi="Times New Roman" w:cs="Times New Roman"/>
          <w:lang w:val="en-GB"/>
        </w:rPr>
        <w:t xml:space="preserve"> could be the key </w:t>
      </w:r>
      <w:r w:rsidR="00DF5A44" w:rsidRPr="005B31EC">
        <w:rPr>
          <w:rFonts w:ascii="Times New Roman" w:hAnsi="Times New Roman" w:cs="Times New Roman"/>
          <w:lang w:val="en-GB"/>
        </w:rPr>
        <w:t>for realizing</w:t>
      </w:r>
      <w:r w:rsidRPr="005B31EC">
        <w:rPr>
          <w:rFonts w:ascii="Times New Roman" w:hAnsi="Times New Roman" w:cs="Times New Roman"/>
          <w:lang w:val="en-GB"/>
        </w:rPr>
        <w:t xml:space="preserve"> EC</w:t>
      </w:r>
      <w:r w:rsidR="001375F0">
        <w:rPr>
          <w:rFonts w:ascii="Times New Roman" w:hAnsi="Times New Roman" w:cs="Times New Roman"/>
          <w:lang w:val="en-GB"/>
        </w:rPr>
        <w:t xml:space="preserve"> effect</w:t>
      </w:r>
      <w:r w:rsidRPr="005B31EC">
        <w:rPr>
          <w:rFonts w:ascii="Times New Roman" w:hAnsi="Times New Roman" w:cs="Times New Roman"/>
          <w:lang w:val="en-GB"/>
        </w:rPr>
        <w:t xml:space="preserve"> high</w:t>
      </w:r>
      <w:r w:rsidR="00DF5A44" w:rsidRPr="005B31EC">
        <w:rPr>
          <w:rFonts w:ascii="Times New Roman" w:hAnsi="Times New Roman" w:cs="Times New Roman"/>
          <w:lang w:val="en-GB"/>
        </w:rPr>
        <w:t xml:space="preserve"> </w:t>
      </w:r>
      <w:r w:rsidRPr="005B31EC">
        <w:rPr>
          <w:rFonts w:ascii="Times New Roman" w:hAnsi="Times New Roman" w:cs="Times New Roman"/>
          <w:lang w:val="en-GB"/>
        </w:rPr>
        <w:t xml:space="preserve">enough for commercial </w:t>
      </w:r>
      <w:r w:rsidR="00DF5A44" w:rsidRPr="005B31EC">
        <w:rPr>
          <w:rFonts w:ascii="Times New Roman" w:hAnsi="Times New Roman" w:cs="Times New Roman"/>
          <w:lang w:val="en-GB"/>
        </w:rPr>
        <w:t>applications of the lead-free</w:t>
      </w:r>
      <w:r w:rsidRPr="005B31EC">
        <w:rPr>
          <w:rFonts w:ascii="Times New Roman" w:hAnsi="Times New Roman" w:cs="Times New Roman"/>
          <w:lang w:val="en-GB"/>
        </w:rPr>
        <w:t xml:space="preserve"> Aurivillius phases. </w:t>
      </w:r>
    </w:p>
    <w:p w:rsidR="008D5D56" w:rsidRPr="008F7ECF" w:rsidRDefault="008D5D56" w:rsidP="008D5D56">
      <w:pPr>
        <w:jc w:val="center"/>
        <w:rPr>
          <w:color w:val="7F7F7F" w:themeColor="text1" w:themeTint="80"/>
        </w:rPr>
      </w:pPr>
    </w:p>
    <w:p w:rsidR="00B3445E" w:rsidRDefault="00B3445E" w:rsidP="008D5D56">
      <w:pPr>
        <w:autoSpaceDE w:val="0"/>
        <w:autoSpaceDN w:val="0"/>
        <w:adjustRightInd w:val="0"/>
        <w:rPr>
          <w:rFonts w:ascii="LMRoman10-Regular" w:hAnsi="LMRoman10-Regular" w:cs="LMRoman10-Regular"/>
          <w:color w:val="7F7F7F" w:themeColor="text1" w:themeTint="80"/>
          <w:sz w:val="22"/>
          <w:szCs w:val="22"/>
          <w:lang w:val="sl-SI"/>
        </w:rPr>
      </w:pPr>
    </w:p>
    <w:p w:rsidR="008D5D56" w:rsidRPr="008F7ECF" w:rsidRDefault="008D5D56">
      <w:pPr>
        <w:jc w:val="center"/>
        <w:rPr>
          <w:color w:val="7F7F7F" w:themeColor="text1" w:themeTint="80"/>
        </w:rPr>
      </w:pPr>
    </w:p>
    <w:sectPr w:rsidR="008D5D56" w:rsidRPr="008F7ECF" w:rsidSect="00E01C0C">
      <w:endnotePr>
        <w:numFmt w:val="decimal"/>
      </w:endnotePr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7468C8" w15:done="0"/>
  <w15:commentEx w15:paraId="56988D6C" w15:done="0"/>
  <w15:commentEx w15:paraId="18AB2031" w15:done="0"/>
  <w15:commentEx w15:paraId="78DE77F8" w15:done="0"/>
  <w15:commentEx w15:paraId="4A068399" w15:done="0"/>
  <w15:commentEx w15:paraId="78D5034E" w15:done="0"/>
  <w15:commentEx w15:paraId="25795863" w15:done="0"/>
  <w15:commentEx w15:paraId="7834160F" w15:done="0"/>
  <w15:commentEx w15:paraId="34DF3EC7" w15:done="0"/>
  <w15:commentEx w15:paraId="024ACFEE" w15:done="0"/>
  <w15:commentEx w15:paraId="24F16D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F0" w:rsidRDefault="003D26F0" w:rsidP="00E52F15">
      <w:r>
        <w:separator/>
      </w:r>
    </w:p>
  </w:endnote>
  <w:endnote w:type="continuationSeparator" w:id="0">
    <w:p w:rsidR="003D26F0" w:rsidRDefault="003D26F0" w:rsidP="00E52F15">
      <w:r>
        <w:continuationSeparator/>
      </w:r>
    </w:p>
  </w:endnote>
  <w:endnote w:id="1">
    <w:p w:rsidR="00C01028" w:rsidRPr="00442125" w:rsidRDefault="00C01028" w:rsidP="00442125">
      <w:pPr>
        <w:pStyle w:val="EndnoteText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</w:rPr>
        <w:t>[</w:t>
      </w:r>
      <w:r w:rsidRPr="00AE2E43">
        <w:rPr>
          <w:rStyle w:val="EndnoteReference"/>
          <w:rFonts w:ascii="Times New Roman" w:hAnsi="Times New Roman" w:cs="Times New Roman"/>
          <w:vertAlign w:val="baseline"/>
        </w:rPr>
        <w:endnoteRef/>
      </w:r>
      <w:r>
        <w:rPr>
          <w:rFonts w:ascii="Times New Roman" w:hAnsi="Times New Roman" w:cs="Times New Roman"/>
        </w:rPr>
        <w:t>]</w:t>
      </w:r>
      <w:r w:rsidRPr="004421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l-SI"/>
        </w:rPr>
        <w:t>Electrocaloric Materials – New Generation of Coolers (ed. by T. Correia, Q. Zhang), Springer, Berlin 2014.</w:t>
      </w:r>
    </w:p>
  </w:endnote>
  <w:endnote w:id="2">
    <w:p w:rsidR="00C01028" w:rsidRPr="00442125" w:rsidRDefault="00C01028" w:rsidP="00442125">
      <w:pPr>
        <w:pStyle w:val="EndnoteText"/>
        <w:jc w:val="both"/>
        <w:rPr>
          <w:rFonts w:ascii="Times New Roman" w:eastAsia="Times New Roman" w:hAnsi="Times New Roman" w:cs="Times New Roman"/>
          <w:lang w:val="sl-SI" w:eastAsia="sl-SI"/>
        </w:rPr>
      </w:pPr>
      <w:r>
        <w:rPr>
          <w:rFonts w:ascii="Times New Roman" w:hAnsi="Times New Roman" w:cs="Times New Roman"/>
        </w:rPr>
        <w:t>[</w:t>
      </w:r>
      <w:r w:rsidRPr="00AE2E43">
        <w:rPr>
          <w:rStyle w:val="EndnoteReference"/>
          <w:rFonts w:ascii="Times New Roman" w:hAnsi="Times New Roman" w:cs="Times New Roman"/>
          <w:vertAlign w:val="baseline"/>
        </w:rPr>
        <w:endnoteRef/>
      </w:r>
      <w:r>
        <w:rPr>
          <w:rFonts w:ascii="Times New Roman" w:hAnsi="Times New Roman" w:cs="Times New Roman"/>
        </w:rPr>
        <w:t>]</w:t>
      </w:r>
      <w:r w:rsidRPr="00442125">
        <w:rPr>
          <w:rFonts w:ascii="Times New Roman" w:hAnsi="Times New Roman" w:cs="Times New Roman"/>
        </w:rPr>
        <w:t xml:space="preserve"> </w:t>
      </w:r>
      <w:r w:rsidRPr="00442125">
        <w:rPr>
          <w:rFonts w:ascii="Times New Roman" w:eastAsia="Times New Roman" w:hAnsi="Times New Roman" w:cs="Times New Roman"/>
          <w:lang w:val="sl-SI" w:eastAsia="sl-SI"/>
        </w:rPr>
        <w:t>J. F. Scott,</w:t>
      </w:r>
      <w:r w:rsidRPr="00442125">
        <w:rPr>
          <w:rFonts w:ascii="Times New Roman" w:hAnsi="Times New Roman" w:cs="Times New Roman"/>
        </w:rPr>
        <w:t xml:space="preserve"> </w:t>
      </w:r>
      <w:r w:rsidRPr="00442125">
        <w:rPr>
          <w:rFonts w:ascii="Times New Roman" w:eastAsia="Times New Roman" w:hAnsi="Times New Roman" w:cs="Times New Roman"/>
          <w:lang w:val="sl-SI" w:eastAsia="sl-SI"/>
        </w:rPr>
        <w:t>High-</w:t>
      </w:r>
      <w:r>
        <w:rPr>
          <w:rFonts w:ascii="Times New Roman" w:eastAsia="Times New Roman" w:hAnsi="Times New Roman" w:cs="Times New Roman"/>
          <w:lang w:val="sl-SI" w:eastAsia="sl-SI"/>
        </w:rPr>
        <w:t>d</w:t>
      </w:r>
      <w:r w:rsidRPr="00442125">
        <w:rPr>
          <w:rFonts w:ascii="Times New Roman" w:eastAsia="Times New Roman" w:hAnsi="Times New Roman" w:cs="Times New Roman"/>
          <w:lang w:val="sl-SI" w:eastAsia="sl-SI"/>
        </w:rPr>
        <w:t xml:space="preserve">ielectric </w:t>
      </w:r>
      <w:r>
        <w:rPr>
          <w:rFonts w:ascii="Times New Roman" w:eastAsia="Times New Roman" w:hAnsi="Times New Roman" w:cs="Times New Roman"/>
          <w:lang w:val="sl-SI" w:eastAsia="sl-SI"/>
        </w:rPr>
        <w:t>c</w:t>
      </w:r>
      <w:r w:rsidRPr="00442125">
        <w:rPr>
          <w:rFonts w:ascii="Times New Roman" w:eastAsia="Times New Roman" w:hAnsi="Times New Roman" w:cs="Times New Roman"/>
          <w:lang w:val="sl-SI" w:eastAsia="sl-SI"/>
        </w:rPr>
        <w:t xml:space="preserve">onstant </w:t>
      </w:r>
      <w:r>
        <w:rPr>
          <w:rFonts w:ascii="Times New Roman" w:eastAsia="Times New Roman" w:hAnsi="Times New Roman" w:cs="Times New Roman"/>
          <w:lang w:val="sl-SI" w:eastAsia="sl-SI"/>
        </w:rPr>
        <w:t>t</w:t>
      </w:r>
      <w:r w:rsidRPr="00442125">
        <w:rPr>
          <w:rFonts w:ascii="Times New Roman" w:eastAsia="Times New Roman" w:hAnsi="Times New Roman" w:cs="Times New Roman"/>
          <w:lang w:val="sl-SI" w:eastAsia="sl-SI"/>
        </w:rPr>
        <w:t xml:space="preserve">hin </w:t>
      </w:r>
      <w:r>
        <w:rPr>
          <w:rFonts w:ascii="Times New Roman" w:eastAsia="Times New Roman" w:hAnsi="Times New Roman" w:cs="Times New Roman"/>
          <w:lang w:val="sl-SI" w:eastAsia="sl-SI"/>
        </w:rPr>
        <w:t>f</w:t>
      </w:r>
      <w:r w:rsidRPr="00442125">
        <w:rPr>
          <w:rFonts w:ascii="Times New Roman" w:eastAsia="Times New Roman" w:hAnsi="Times New Roman" w:cs="Times New Roman"/>
          <w:lang w:val="sl-SI" w:eastAsia="sl-SI"/>
        </w:rPr>
        <w:t xml:space="preserve">ilms for Dynamic Random Access Memories (DRAM), </w:t>
      </w:r>
      <w:r>
        <w:rPr>
          <w:rFonts w:ascii="Times New Roman" w:eastAsia="Times New Roman" w:hAnsi="Times New Roman" w:cs="Times New Roman"/>
          <w:lang w:val="sl-SI" w:eastAsia="sl-SI"/>
        </w:rPr>
        <w:t>Annu. Rev. Mater. Sci.</w:t>
      </w:r>
      <w:r w:rsidRPr="00442125">
        <w:rPr>
          <w:rFonts w:ascii="Times New Roman" w:hAnsi="Times New Roman" w:cs="Times New Roman"/>
          <w:shd w:val="clear" w:color="auto" w:fill="FFFFFF"/>
        </w:rPr>
        <w:t xml:space="preserve"> </w:t>
      </w:r>
      <w:r w:rsidRPr="00442125">
        <w:rPr>
          <w:rFonts w:ascii="Times New Roman" w:eastAsia="Times New Roman" w:hAnsi="Times New Roman" w:cs="Times New Roman"/>
          <w:lang w:val="sl-SI" w:eastAsia="sl-SI"/>
        </w:rPr>
        <w:t>28 (1998), 79-100.</w:t>
      </w:r>
    </w:p>
  </w:endnote>
  <w:endnote w:id="3">
    <w:p w:rsidR="00C01028" w:rsidRPr="003044BA" w:rsidRDefault="00C01028" w:rsidP="003044BA">
      <w:pPr>
        <w:pStyle w:val="EndnoteText"/>
        <w:rPr>
          <w:lang w:val="sl-SI"/>
        </w:rPr>
      </w:pPr>
      <w:r>
        <w:rPr>
          <w:rFonts w:ascii="Times New Roman" w:hAnsi="Times New Roman" w:cs="Times New Roman"/>
        </w:rPr>
        <w:t>[</w:t>
      </w:r>
      <w:r w:rsidRPr="003044BA">
        <w:rPr>
          <w:rStyle w:val="EndnoteReference"/>
          <w:rFonts w:ascii="Times New Roman" w:hAnsi="Times New Roman" w:cs="Times New Roman"/>
          <w:vertAlign w:val="baseline"/>
        </w:rPr>
        <w:endnoteRef/>
      </w:r>
      <w:r>
        <w:rPr>
          <w:rFonts w:ascii="Times New Roman" w:hAnsi="Times New Roman" w:cs="Times New Roman"/>
        </w:rPr>
        <w:t>]</w:t>
      </w:r>
      <w:r w:rsidRPr="003044BA">
        <w:rPr>
          <w:rFonts w:ascii="Times New Roman" w:hAnsi="Times New Roman" w:cs="Times New Roman"/>
        </w:rPr>
        <w:t xml:space="preserve"> M. Valant, A.-K. Axe</w:t>
      </w:r>
      <w:r>
        <w:rPr>
          <w:rFonts w:ascii="Times New Roman" w:hAnsi="Times New Roman" w:cs="Times New Roman"/>
        </w:rPr>
        <w:t xml:space="preserve">lsson, F. Le </w:t>
      </w:r>
      <w:proofErr w:type="spellStart"/>
      <w:r>
        <w:rPr>
          <w:rFonts w:ascii="Times New Roman" w:hAnsi="Times New Roman" w:cs="Times New Roman"/>
        </w:rPr>
        <w:t>Goupil,N.M</w:t>
      </w:r>
      <w:proofErr w:type="spellEnd"/>
      <w:r>
        <w:rPr>
          <w:rFonts w:ascii="Times New Roman" w:hAnsi="Times New Roman" w:cs="Times New Roman"/>
        </w:rPr>
        <w:t xml:space="preserve">. Alford, </w:t>
      </w:r>
      <w:r w:rsidRPr="003044BA">
        <w:rPr>
          <w:rFonts w:ascii="Times New Roman" w:hAnsi="Times New Roman" w:cs="Times New Roman"/>
        </w:rPr>
        <w:t>Electrocaloric temperature change constrained by the dielectric strength</w:t>
      </w:r>
      <w:r>
        <w:rPr>
          <w:rFonts w:ascii="Times New Roman" w:hAnsi="Times New Roman" w:cs="Times New Roman"/>
        </w:rPr>
        <w:t xml:space="preserve">, Mater Chem. Phys., </w:t>
      </w:r>
      <w:r w:rsidRPr="003044BA">
        <w:rPr>
          <w:rFonts w:ascii="Times New Roman" w:hAnsi="Times New Roman" w:cs="Times New Roman"/>
        </w:rPr>
        <w:t>136, (2012)</w:t>
      </w:r>
      <w:r>
        <w:rPr>
          <w:rFonts w:ascii="Times New Roman" w:hAnsi="Times New Roman" w:cs="Times New Roman"/>
        </w:rPr>
        <w:t xml:space="preserve"> 277-280.</w:t>
      </w:r>
    </w:p>
  </w:endnote>
  <w:endnote w:id="4">
    <w:p w:rsidR="00C01028" w:rsidRPr="00442125" w:rsidRDefault="00C01028" w:rsidP="00442125">
      <w:pPr>
        <w:pStyle w:val="textbo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AE2E43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]</w:t>
      </w:r>
      <w:r w:rsidRPr="00442125">
        <w:rPr>
          <w:rFonts w:ascii="Times New Roman" w:hAnsi="Times New Roman" w:cs="Times New Roman"/>
          <w:sz w:val="24"/>
          <w:szCs w:val="24"/>
        </w:rPr>
        <w:t xml:space="preserve"> C. A. Paz de Araujo, J. D. </w:t>
      </w:r>
      <w:proofErr w:type="spellStart"/>
      <w:r w:rsidRPr="00442125">
        <w:rPr>
          <w:rFonts w:ascii="Times New Roman" w:hAnsi="Times New Roman" w:cs="Times New Roman"/>
          <w:sz w:val="24"/>
          <w:szCs w:val="24"/>
        </w:rPr>
        <w:t>Cuchiaro</w:t>
      </w:r>
      <w:proofErr w:type="spellEnd"/>
      <w:r w:rsidRPr="00442125">
        <w:rPr>
          <w:rFonts w:ascii="Times New Roman" w:hAnsi="Times New Roman" w:cs="Times New Roman"/>
          <w:sz w:val="24"/>
          <w:szCs w:val="24"/>
        </w:rPr>
        <w:t>, L. D. McMillan, M. C. Scott, J. F. Scott, Fatigue-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42125">
        <w:rPr>
          <w:rFonts w:ascii="Times New Roman" w:hAnsi="Times New Roman" w:cs="Times New Roman"/>
          <w:sz w:val="24"/>
          <w:szCs w:val="24"/>
        </w:rPr>
        <w:t xml:space="preserve">ree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42125">
        <w:rPr>
          <w:rFonts w:ascii="Times New Roman" w:hAnsi="Times New Roman" w:cs="Times New Roman"/>
          <w:sz w:val="24"/>
          <w:szCs w:val="24"/>
        </w:rPr>
        <w:t xml:space="preserve">erroelectric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42125">
        <w:rPr>
          <w:rFonts w:ascii="Times New Roman" w:hAnsi="Times New Roman" w:cs="Times New Roman"/>
          <w:sz w:val="24"/>
          <w:szCs w:val="24"/>
        </w:rPr>
        <w:t xml:space="preserve">apacitors with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42125">
        <w:rPr>
          <w:rFonts w:ascii="Times New Roman" w:hAnsi="Times New Roman" w:cs="Times New Roman"/>
          <w:sz w:val="24"/>
          <w:szCs w:val="24"/>
        </w:rPr>
        <w:t xml:space="preserve">latinum </w:t>
      </w:r>
      <w:r>
        <w:rPr>
          <w:rFonts w:ascii="Times New Roman" w:hAnsi="Times New Roman" w:cs="Times New Roman"/>
          <w:sz w:val="24"/>
          <w:szCs w:val="24"/>
        </w:rPr>
        <w:t>electrodes, Nature</w:t>
      </w:r>
      <w:r w:rsidRPr="00442125">
        <w:rPr>
          <w:rFonts w:ascii="Times New Roman" w:hAnsi="Times New Roman" w:cs="Times New Roman"/>
          <w:sz w:val="24"/>
          <w:szCs w:val="24"/>
        </w:rPr>
        <w:t xml:space="preserve"> 374 (1995), 627 –629. </w:t>
      </w:r>
    </w:p>
  </w:endnote>
  <w:endnote w:id="5">
    <w:p w:rsidR="00C01028" w:rsidRPr="00442125" w:rsidRDefault="00C01028" w:rsidP="00442125">
      <w:pPr>
        <w:pStyle w:val="textbox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AE2E43">
        <w:rPr>
          <w:rStyle w:val="EndnoteReference"/>
          <w:rFonts w:ascii="Times New Roman" w:hAnsi="Times New Roman" w:cs="Times New Roman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sz w:val="24"/>
          <w:szCs w:val="24"/>
        </w:rPr>
        <w:t>]</w:t>
      </w:r>
      <w:r w:rsidRPr="00442125">
        <w:rPr>
          <w:rFonts w:ascii="Times New Roman" w:hAnsi="Times New Roman" w:cs="Times New Roman"/>
          <w:sz w:val="24"/>
          <w:szCs w:val="24"/>
        </w:rPr>
        <w:t xml:space="preserve"> F. Nagata, T. Takahashi, Y. Yano, T. </w:t>
      </w:r>
      <w:proofErr w:type="spellStart"/>
      <w:r w:rsidRPr="00442125">
        <w:rPr>
          <w:rFonts w:ascii="Times New Roman" w:hAnsi="Times New Roman" w:cs="Times New Roman"/>
          <w:sz w:val="24"/>
          <w:szCs w:val="24"/>
        </w:rPr>
        <w:t>Takenaka</w:t>
      </w:r>
      <w:proofErr w:type="spellEnd"/>
      <w:r w:rsidRPr="00442125">
        <w:rPr>
          <w:rFonts w:ascii="Times New Roman" w:hAnsi="Times New Roman" w:cs="Times New Roman"/>
          <w:sz w:val="24"/>
          <w:szCs w:val="24"/>
        </w:rPr>
        <w:t xml:space="preserve">, Electrical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42125">
        <w:rPr>
          <w:rFonts w:ascii="Times New Roman" w:hAnsi="Times New Roman" w:cs="Times New Roman"/>
          <w:sz w:val="24"/>
          <w:szCs w:val="24"/>
        </w:rPr>
        <w:t xml:space="preserve">roperties of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42125">
        <w:rPr>
          <w:rFonts w:ascii="Times New Roman" w:hAnsi="Times New Roman" w:cs="Times New Roman"/>
          <w:sz w:val="24"/>
          <w:szCs w:val="24"/>
        </w:rPr>
        <w:t xml:space="preserve">ismuth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42125">
        <w:rPr>
          <w:rFonts w:ascii="Times New Roman" w:hAnsi="Times New Roman" w:cs="Times New Roman"/>
          <w:sz w:val="24"/>
          <w:szCs w:val="24"/>
        </w:rPr>
        <w:t>ayer-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2125">
        <w:rPr>
          <w:rFonts w:ascii="Times New Roman" w:hAnsi="Times New Roman" w:cs="Times New Roman"/>
          <w:sz w:val="24"/>
          <w:szCs w:val="24"/>
        </w:rPr>
        <w:t xml:space="preserve">tructured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42125">
        <w:rPr>
          <w:rFonts w:ascii="Times New Roman" w:hAnsi="Times New Roman" w:cs="Times New Roman"/>
          <w:sz w:val="24"/>
          <w:szCs w:val="24"/>
        </w:rPr>
        <w:t>erroelectrics Sr</w:t>
      </w:r>
      <w:r w:rsidRPr="00442125">
        <w:rPr>
          <w:rFonts w:ascii="Times New Roman" w:hAnsi="Times New Roman" w:cs="Times New Roman"/>
          <w:sz w:val="24"/>
          <w:szCs w:val="24"/>
          <w:vertAlign w:val="subscript"/>
        </w:rPr>
        <w:t>m-3+x</w:t>
      </w:r>
      <w:r w:rsidRPr="00442125">
        <w:rPr>
          <w:rFonts w:ascii="Times New Roman" w:hAnsi="Times New Roman" w:cs="Times New Roman"/>
          <w:sz w:val="24"/>
          <w:szCs w:val="24"/>
        </w:rPr>
        <w:t>Bi</w:t>
      </w:r>
      <w:r w:rsidRPr="00442125">
        <w:rPr>
          <w:rFonts w:ascii="Times New Roman" w:hAnsi="Times New Roman" w:cs="Times New Roman"/>
          <w:sz w:val="24"/>
          <w:szCs w:val="24"/>
          <w:vertAlign w:val="subscript"/>
        </w:rPr>
        <w:t>4-x</w:t>
      </w:r>
      <w:r w:rsidRPr="00442125">
        <w:rPr>
          <w:rFonts w:ascii="Times New Roman" w:hAnsi="Times New Roman" w:cs="Times New Roman"/>
          <w:sz w:val="24"/>
          <w:szCs w:val="24"/>
        </w:rPr>
        <w:t>Ti</w:t>
      </w:r>
      <w:r w:rsidRPr="00442125">
        <w:rPr>
          <w:rFonts w:ascii="Times New Roman" w:hAnsi="Times New Roman" w:cs="Times New Roman"/>
          <w:sz w:val="24"/>
          <w:szCs w:val="24"/>
          <w:vertAlign w:val="subscript"/>
        </w:rPr>
        <w:t>m-x</w:t>
      </w:r>
      <w:r w:rsidRPr="00442125">
        <w:rPr>
          <w:rFonts w:ascii="Times New Roman" w:hAnsi="Times New Roman" w:cs="Times New Roman"/>
          <w:sz w:val="24"/>
          <w:szCs w:val="24"/>
        </w:rPr>
        <w:t>Ta</w:t>
      </w:r>
      <w:r w:rsidRPr="0044212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442125">
        <w:rPr>
          <w:rFonts w:ascii="Times New Roman" w:hAnsi="Times New Roman" w:cs="Times New Roman"/>
          <w:sz w:val="24"/>
          <w:szCs w:val="24"/>
        </w:rPr>
        <w:t>O</w:t>
      </w:r>
      <w:r w:rsidRPr="00442125">
        <w:rPr>
          <w:rFonts w:ascii="Times New Roman" w:hAnsi="Times New Roman" w:cs="Times New Roman"/>
          <w:sz w:val="24"/>
          <w:szCs w:val="24"/>
          <w:vertAlign w:val="subscript"/>
        </w:rPr>
        <w:t>3m+3</w:t>
      </w:r>
      <w:r>
        <w:rPr>
          <w:rFonts w:ascii="Times New Roman" w:hAnsi="Times New Roman" w:cs="Times New Roman"/>
          <w:sz w:val="24"/>
          <w:szCs w:val="24"/>
        </w:rPr>
        <w:t>, Ferroelectrics</w:t>
      </w:r>
      <w:r w:rsidRPr="00442125">
        <w:rPr>
          <w:rFonts w:ascii="Times New Roman" w:hAnsi="Times New Roman" w:cs="Times New Roman"/>
          <w:sz w:val="24"/>
          <w:szCs w:val="24"/>
        </w:rPr>
        <w:t xml:space="preserve"> 261 (2001), 883–888. </w:t>
      </w:r>
    </w:p>
  </w:endnote>
  <w:endnote w:id="6">
    <w:p w:rsidR="00C01028" w:rsidRPr="003677DE" w:rsidRDefault="00C01028" w:rsidP="003677DE">
      <w:pPr>
        <w:pStyle w:val="End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044BA">
        <w:rPr>
          <w:rStyle w:val="EndnoteReference"/>
          <w:rFonts w:ascii="Times New Roman" w:hAnsi="Times New Roman" w:cs="Times New Roman"/>
          <w:vertAlign w:val="baseline"/>
        </w:rPr>
        <w:endnoteRef/>
      </w:r>
      <w:r>
        <w:rPr>
          <w:rFonts w:ascii="Times New Roman" w:hAnsi="Times New Roman" w:cs="Times New Roman"/>
        </w:rPr>
        <w:t>]</w:t>
      </w:r>
      <w:r w:rsidRPr="003677DE">
        <w:rPr>
          <w:rFonts w:ascii="Times New Roman" w:hAnsi="Times New Roman" w:cs="Times New Roman"/>
        </w:rPr>
        <w:t xml:space="preserve"> M. Valant</w:t>
      </w:r>
      <w:r>
        <w:rPr>
          <w:rFonts w:ascii="Times New Roman" w:hAnsi="Times New Roman" w:cs="Times New Roman"/>
        </w:rPr>
        <w:t>,</w:t>
      </w:r>
      <w:r w:rsidRPr="003677DE">
        <w:rPr>
          <w:rFonts w:ascii="Times New Roman" w:hAnsi="Times New Roman" w:cs="Times New Roman"/>
        </w:rPr>
        <w:t xml:space="preserve"> Electrocaloric </w:t>
      </w:r>
      <w:r>
        <w:rPr>
          <w:rFonts w:ascii="Times New Roman" w:hAnsi="Times New Roman" w:cs="Times New Roman"/>
        </w:rPr>
        <w:t>m</w:t>
      </w:r>
      <w:r w:rsidRPr="003677DE">
        <w:rPr>
          <w:rFonts w:ascii="Times New Roman" w:hAnsi="Times New Roman" w:cs="Times New Roman"/>
        </w:rPr>
        <w:t xml:space="preserve">aterials for </w:t>
      </w:r>
      <w:r>
        <w:rPr>
          <w:rFonts w:ascii="Times New Roman" w:hAnsi="Times New Roman" w:cs="Times New Roman"/>
        </w:rPr>
        <w:t>future solid-state refrigeration t</w:t>
      </w:r>
      <w:r w:rsidRPr="003677DE">
        <w:rPr>
          <w:rFonts w:ascii="Times New Roman" w:hAnsi="Times New Roman" w:cs="Times New Roman"/>
        </w:rPr>
        <w:t>echnologies</w:t>
      </w:r>
      <w:r>
        <w:rPr>
          <w:rFonts w:ascii="Times New Roman" w:hAnsi="Times New Roman" w:cs="Times New Roman"/>
        </w:rPr>
        <w:t>,</w:t>
      </w:r>
      <w:r w:rsidRPr="003677D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</w:t>
      </w:r>
      <w:proofErr w:type="spellEnd"/>
      <w:r>
        <w:rPr>
          <w:rFonts w:ascii="Times New Roman" w:hAnsi="Times New Roman" w:cs="Times New Roman"/>
        </w:rPr>
        <w:t>. Mater. Sci.</w:t>
      </w:r>
      <w:r w:rsidRPr="003677DE">
        <w:rPr>
          <w:rFonts w:ascii="Times New Roman" w:hAnsi="Times New Roman" w:cs="Times New Roman"/>
        </w:rPr>
        <w:t xml:space="preserve"> 57, (2012)</w:t>
      </w:r>
      <w:r>
        <w:rPr>
          <w:rFonts w:ascii="Times New Roman" w:hAnsi="Times New Roman" w:cs="Times New Roman"/>
        </w:rPr>
        <w:t xml:space="preserve"> </w:t>
      </w:r>
      <w:r w:rsidRPr="003677DE">
        <w:rPr>
          <w:rFonts w:ascii="Times New Roman" w:hAnsi="Times New Roman" w:cs="Times New Roman"/>
        </w:rPr>
        <w:t>980-1005.</w:t>
      </w:r>
    </w:p>
  </w:endnote>
  <w:endnote w:id="7">
    <w:p w:rsidR="00C01028" w:rsidRPr="00442125" w:rsidRDefault="00C01028" w:rsidP="00442125">
      <w:pPr>
        <w:pStyle w:val="EndnoteText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</w:rPr>
        <w:t>[</w:t>
      </w:r>
      <w:r w:rsidRPr="00AE2E43">
        <w:rPr>
          <w:rStyle w:val="EndnoteReference"/>
          <w:rFonts w:ascii="Times New Roman" w:hAnsi="Times New Roman" w:cs="Times New Roman"/>
          <w:vertAlign w:val="baseline"/>
        </w:rPr>
        <w:endnoteRef/>
      </w:r>
      <w:r>
        <w:rPr>
          <w:rFonts w:ascii="Times New Roman" w:hAnsi="Times New Roman" w:cs="Times New Roman"/>
        </w:rPr>
        <w:t>]</w:t>
      </w:r>
      <w:r w:rsidRPr="00442125">
        <w:rPr>
          <w:rFonts w:ascii="Times New Roman" w:hAnsi="Times New Roman" w:cs="Times New Roman"/>
        </w:rPr>
        <w:t xml:space="preserve"> </w:t>
      </w:r>
      <w:r w:rsidRPr="00442125">
        <w:rPr>
          <w:rFonts w:ascii="Times New Roman" w:eastAsia="Times New Roman" w:hAnsi="Times New Roman" w:cs="Times New Roman"/>
          <w:lang w:val="sl-SI" w:eastAsia="sl-SI"/>
        </w:rPr>
        <w:t>V. V. Shvartsman, D. C. Lupascu, Lead-</w:t>
      </w:r>
      <w:r>
        <w:rPr>
          <w:rFonts w:ascii="Times New Roman" w:eastAsia="Times New Roman" w:hAnsi="Times New Roman" w:cs="Times New Roman"/>
          <w:lang w:val="sl-SI" w:eastAsia="sl-SI"/>
        </w:rPr>
        <w:t>f</w:t>
      </w:r>
      <w:r w:rsidRPr="00442125">
        <w:rPr>
          <w:rFonts w:ascii="Times New Roman" w:eastAsia="Times New Roman" w:hAnsi="Times New Roman" w:cs="Times New Roman"/>
          <w:lang w:val="sl-SI" w:eastAsia="sl-SI"/>
        </w:rPr>
        <w:t xml:space="preserve">ree </w:t>
      </w:r>
      <w:r>
        <w:rPr>
          <w:rFonts w:ascii="Times New Roman" w:eastAsia="Times New Roman" w:hAnsi="Times New Roman" w:cs="Times New Roman"/>
          <w:lang w:val="sl-SI" w:eastAsia="sl-SI"/>
        </w:rPr>
        <w:t>r</w:t>
      </w:r>
      <w:r w:rsidRPr="00442125">
        <w:rPr>
          <w:rFonts w:ascii="Times New Roman" w:eastAsia="Times New Roman" w:hAnsi="Times New Roman" w:cs="Times New Roman"/>
          <w:lang w:val="sl-SI" w:eastAsia="sl-SI"/>
        </w:rPr>
        <w:t xml:space="preserve">elaxor </w:t>
      </w:r>
      <w:r>
        <w:rPr>
          <w:rFonts w:ascii="Times New Roman" w:eastAsia="Times New Roman" w:hAnsi="Times New Roman" w:cs="Times New Roman"/>
          <w:lang w:val="sl-SI" w:eastAsia="sl-SI"/>
        </w:rPr>
        <w:t>f</w:t>
      </w:r>
      <w:r w:rsidRPr="00442125">
        <w:rPr>
          <w:rFonts w:ascii="Times New Roman" w:eastAsia="Times New Roman" w:hAnsi="Times New Roman" w:cs="Times New Roman"/>
          <w:lang w:val="sl-SI" w:eastAsia="sl-SI"/>
        </w:rPr>
        <w:t xml:space="preserve">erroelectrics, </w:t>
      </w:r>
      <w:r w:rsidRPr="00442125">
        <w:rPr>
          <w:rFonts w:ascii="Times New Roman" w:hAnsi="Times New Roman" w:cs="Times New Roman"/>
        </w:rPr>
        <w:t>J. Am. Ceram. Soc</w:t>
      </w:r>
      <w:r>
        <w:rPr>
          <w:rFonts w:ascii="Times New Roman" w:hAnsi="Times New Roman" w:cs="Times New Roman"/>
        </w:rPr>
        <w:t>.</w:t>
      </w:r>
      <w:r w:rsidRPr="00442125">
        <w:rPr>
          <w:rFonts w:ascii="Times New Roman" w:eastAsia="Times New Roman" w:hAnsi="Times New Roman" w:cs="Times New Roman"/>
          <w:lang w:val="sl-SI" w:eastAsia="sl-SI"/>
        </w:rPr>
        <w:t xml:space="preserve"> 95 (2012), 1-26.</w:t>
      </w:r>
    </w:p>
  </w:endnote>
  <w:endnote w:id="8">
    <w:p w:rsidR="00C01028" w:rsidRPr="009744BC" w:rsidRDefault="00C01028" w:rsidP="00974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AE2E43">
        <w:rPr>
          <w:rStyle w:val="EndnoteReference"/>
          <w:rFonts w:ascii="Times New Roman" w:hAnsi="Times New Roman" w:cs="Times New Roman"/>
          <w:vertAlign w:val="baseline"/>
        </w:rPr>
        <w:endnoteRef/>
      </w:r>
      <w:r>
        <w:rPr>
          <w:rFonts w:ascii="Times New Roman" w:hAnsi="Times New Roman" w:cs="Times New Roman"/>
        </w:rPr>
        <w:t>]</w:t>
      </w:r>
      <w:r w:rsidRPr="00442125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S. Huang, C. Feng, L. Chen, X. Wen,</w:t>
      </w:r>
      <w:r>
        <w:rPr>
          <w:rFonts w:ascii="Times New Roman" w:hAnsi="Times New Roman" w:cs="Times New Roman"/>
        </w:rPr>
        <w:t xml:space="preserve"> Dielectric properties of SrBi</w:t>
      </w:r>
      <w:r w:rsidRPr="00442125">
        <w:rPr>
          <w:rFonts w:ascii="Times New Roman" w:hAnsi="Times New Roman" w:cs="Times New Roman"/>
          <w:vertAlign w:val="subscript"/>
        </w:rPr>
        <w:t>2-x</w:t>
      </w:r>
      <w:r w:rsidRPr="00442125">
        <w:rPr>
          <w:rFonts w:ascii="Times New Roman" w:hAnsi="Times New Roman" w:cs="Times New Roman"/>
        </w:rPr>
        <w:t>Pr</w:t>
      </w:r>
      <w:r w:rsidRPr="00442125">
        <w:rPr>
          <w:rFonts w:ascii="Times New Roman" w:hAnsi="Times New Roman" w:cs="Times New Roman"/>
          <w:vertAlign w:val="subscript"/>
        </w:rPr>
        <w:t>x</w:t>
      </w:r>
      <w:r w:rsidRPr="00442125">
        <w:rPr>
          <w:rFonts w:ascii="Times New Roman" w:hAnsi="Times New Roman" w:cs="Times New Roman"/>
        </w:rPr>
        <w:t>Nb</w:t>
      </w:r>
      <w:r w:rsidRPr="00442125">
        <w:rPr>
          <w:rFonts w:ascii="Times New Roman" w:hAnsi="Times New Roman" w:cs="Times New Roman"/>
          <w:vertAlign w:val="subscript"/>
        </w:rPr>
        <w:t>2</w:t>
      </w:r>
      <w:r w:rsidRPr="00442125">
        <w:rPr>
          <w:rFonts w:ascii="Times New Roman" w:hAnsi="Times New Roman" w:cs="Times New Roman"/>
        </w:rPr>
        <w:t>O</w:t>
      </w:r>
      <w:r w:rsidRPr="00442125">
        <w:rPr>
          <w:rFonts w:ascii="Times New Roman" w:hAnsi="Times New Roman" w:cs="Times New Roman"/>
          <w:vertAlign w:val="subscript"/>
        </w:rPr>
        <w:t>9</w:t>
      </w:r>
      <w:r w:rsidRPr="00442125">
        <w:rPr>
          <w:rFonts w:ascii="Times New Roman" w:hAnsi="Times New Roman" w:cs="Times New Roman"/>
        </w:rPr>
        <w:t xml:space="preserve"> ceramics (x</w:t>
      </w:r>
      <w:r>
        <w:rPr>
          <w:rFonts w:ascii="Times New Roman" w:hAnsi="Times New Roman" w:cs="Times New Roman"/>
        </w:rPr>
        <w:t>=</w:t>
      </w:r>
      <w:r w:rsidRPr="00442125">
        <w:rPr>
          <w:rFonts w:ascii="Times New Roman" w:hAnsi="Times New Roman" w:cs="Times New Roman"/>
        </w:rPr>
        <w:t>0, 0.04 and 0.2)</w:t>
      </w:r>
      <w:r w:rsidRPr="00442125">
        <w:rPr>
          <w:rFonts w:ascii="Times New Roman" w:eastAsia="Times New Roman" w:hAnsi="Times New Roman" w:cs="Times New Roman"/>
        </w:rPr>
        <w:t>, Solid State Comm</w:t>
      </w:r>
      <w:r>
        <w:rPr>
          <w:rFonts w:ascii="Times New Roman" w:eastAsia="Times New Roman" w:hAnsi="Times New Roman" w:cs="Times New Roman"/>
        </w:rPr>
        <w:t>.</w:t>
      </w:r>
      <w:r w:rsidRPr="00442125">
        <w:rPr>
          <w:rFonts w:ascii="Times New Roman" w:eastAsia="Times New Roman" w:hAnsi="Times New Roman" w:cs="Times New Roman"/>
        </w:rPr>
        <w:t xml:space="preserve"> 133 (2005) 375–379</w:t>
      </w:r>
    </w:p>
  </w:endnote>
  <w:endnote w:id="9">
    <w:p w:rsidR="00C01028" w:rsidRPr="00442125" w:rsidRDefault="00C01028" w:rsidP="00442125">
      <w:pPr>
        <w:pStyle w:val="End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AE2E43">
        <w:rPr>
          <w:rStyle w:val="EndnoteReference"/>
          <w:rFonts w:ascii="Times New Roman" w:hAnsi="Times New Roman" w:cs="Times New Roman"/>
          <w:vertAlign w:val="baseline"/>
        </w:rPr>
        <w:endnoteRef/>
      </w:r>
      <w:r>
        <w:rPr>
          <w:rFonts w:ascii="Times New Roman" w:hAnsi="Times New Roman" w:cs="Times New Roman"/>
        </w:rPr>
        <w:t>]</w:t>
      </w:r>
      <w:r w:rsidRPr="00442125">
        <w:rPr>
          <w:rFonts w:ascii="Times New Roman" w:hAnsi="Times New Roman" w:cs="Times New Roman"/>
        </w:rPr>
        <w:t xml:space="preserve"> </w:t>
      </w:r>
      <w:bookmarkStart w:id="2" w:name="baep-author-id9"/>
      <w:r w:rsidRPr="00442125">
        <w:rPr>
          <w:rFonts w:ascii="Times New Roman" w:hAnsi="Times New Roman" w:cs="Times New Roman"/>
        </w:rPr>
        <w:t xml:space="preserve">V. </w:t>
      </w:r>
      <w:proofErr w:type="spellStart"/>
      <w:r w:rsidRPr="00442125">
        <w:rPr>
          <w:rFonts w:ascii="Times New Roman" w:hAnsi="Times New Roman" w:cs="Times New Roman"/>
        </w:rPr>
        <w:t>Shrivastava</w:t>
      </w:r>
      <w:bookmarkStart w:id="3" w:name="baep-author-id10"/>
      <w:bookmarkEnd w:id="2"/>
      <w:proofErr w:type="spellEnd"/>
      <w:r w:rsidRPr="00442125">
        <w:rPr>
          <w:rFonts w:ascii="Times New Roman" w:hAnsi="Times New Roman" w:cs="Times New Roman"/>
        </w:rPr>
        <w:t xml:space="preserve">, A. K. </w:t>
      </w:r>
      <w:proofErr w:type="spellStart"/>
      <w:r w:rsidRPr="00442125">
        <w:rPr>
          <w:rFonts w:ascii="Times New Roman" w:hAnsi="Times New Roman" w:cs="Times New Roman"/>
        </w:rPr>
        <w:t>Jha</w:t>
      </w:r>
      <w:proofErr w:type="spellEnd"/>
      <w:r w:rsidRPr="00442125">
        <w:rPr>
          <w:rFonts w:ascii="Times New Roman" w:hAnsi="Times New Roman" w:cs="Times New Roman"/>
        </w:rPr>
        <w:t xml:space="preserve">, R. G. </w:t>
      </w:r>
      <w:proofErr w:type="spellStart"/>
      <w:r w:rsidRPr="00442125">
        <w:rPr>
          <w:rFonts w:ascii="Times New Roman" w:hAnsi="Times New Roman" w:cs="Times New Roman"/>
        </w:rPr>
        <w:t>Mendiratta</w:t>
      </w:r>
      <w:proofErr w:type="spellEnd"/>
      <w:r w:rsidRPr="00442125">
        <w:rPr>
          <w:rFonts w:ascii="Times New Roman" w:hAnsi="Times New Roman" w:cs="Times New Roman"/>
        </w:rPr>
        <w:t xml:space="preserve">, </w:t>
      </w:r>
      <w:r w:rsidRPr="00442125">
        <w:rPr>
          <w:rFonts w:ascii="Times New Roman" w:hAnsi="Times New Roman" w:cs="Times New Roman"/>
          <w:vertAlign w:val="superscript"/>
        </w:rPr>
        <w:t xml:space="preserve"> </w:t>
      </w:r>
      <w:bookmarkEnd w:id="3"/>
      <w:r w:rsidRPr="00442125">
        <w:rPr>
          <w:rFonts w:ascii="Times New Roman" w:hAnsi="Times New Roman" w:cs="Times New Roman"/>
        </w:rPr>
        <w:t>Structural and electrical studies in La-substituted SrBi</w:t>
      </w:r>
      <w:r w:rsidRPr="00442125">
        <w:rPr>
          <w:rFonts w:ascii="Times New Roman" w:hAnsi="Times New Roman" w:cs="Times New Roman"/>
          <w:vertAlign w:val="subscript"/>
        </w:rPr>
        <w:t>2</w:t>
      </w:r>
      <w:r w:rsidRPr="00442125">
        <w:rPr>
          <w:rFonts w:ascii="Times New Roman" w:hAnsi="Times New Roman" w:cs="Times New Roman"/>
        </w:rPr>
        <w:t>Nb</w:t>
      </w:r>
      <w:r w:rsidRPr="00442125">
        <w:rPr>
          <w:rFonts w:ascii="Times New Roman" w:hAnsi="Times New Roman" w:cs="Times New Roman"/>
          <w:vertAlign w:val="subscript"/>
        </w:rPr>
        <w:t>2</w:t>
      </w:r>
      <w:r w:rsidRPr="00442125">
        <w:rPr>
          <w:rFonts w:ascii="Times New Roman" w:hAnsi="Times New Roman" w:cs="Times New Roman"/>
        </w:rPr>
        <w:t>O</w:t>
      </w:r>
      <w:r w:rsidRPr="00442125">
        <w:rPr>
          <w:rFonts w:ascii="Times New Roman" w:hAnsi="Times New Roman" w:cs="Times New Roman"/>
          <w:vertAlign w:val="subscript"/>
        </w:rPr>
        <w:t>9</w:t>
      </w:r>
      <w:r w:rsidRPr="00442125">
        <w:rPr>
          <w:rFonts w:ascii="Times New Roman" w:hAnsi="Times New Roman" w:cs="Times New Roman"/>
        </w:rPr>
        <w:t> ferroelectric ceramics</w:t>
      </w:r>
      <w:r>
        <w:rPr>
          <w:rFonts w:ascii="Times New Roman" w:hAnsi="Times New Roman" w:cs="Times New Roman"/>
        </w:rPr>
        <w:t>,</w:t>
      </w:r>
      <w:r w:rsidRPr="00442125">
        <w:rPr>
          <w:rFonts w:ascii="Times New Roman" w:hAnsi="Times New Roman" w:cs="Times New Roman"/>
        </w:rPr>
        <w:t xml:space="preserve"> </w:t>
      </w:r>
      <w:proofErr w:type="spellStart"/>
      <w:r w:rsidRPr="00442125">
        <w:rPr>
          <w:rFonts w:ascii="Times New Roman" w:hAnsi="Times New Roman" w:cs="Times New Roman"/>
        </w:rPr>
        <w:t>Physica</w:t>
      </w:r>
      <w:proofErr w:type="spellEnd"/>
      <w:r w:rsidRPr="00442125">
        <w:rPr>
          <w:rFonts w:ascii="Times New Roman" w:hAnsi="Times New Roman" w:cs="Times New Roman"/>
        </w:rPr>
        <w:t xml:space="preserve"> B: Condensed Matter</w:t>
      </w:r>
    </w:p>
    <w:p w:rsidR="00C01028" w:rsidRPr="009744BC" w:rsidRDefault="00C01028" w:rsidP="00442125">
      <w:pPr>
        <w:pStyle w:val="EndnoteText"/>
        <w:rPr>
          <w:rFonts w:ascii="Times New Roman" w:hAnsi="Times New Roman" w:cs="Times New Roman"/>
        </w:rPr>
      </w:pPr>
      <w:r w:rsidRPr="00442125">
        <w:rPr>
          <w:rFonts w:ascii="Times New Roman" w:hAnsi="Times New Roman" w:cs="Times New Roman"/>
        </w:rPr>
        <w:t xml:space="preserve">371, </w:t>
      </w:r>
      <w:r>
        <w:rPr>
          <w:rFonts w:ascii="Times New Roman" w:hAnsi="Times New Roman" w:cs="Times New Roman"/>
        </w:rPr>
        <w:t>(</w:t>
      </w:r>
      <w:r w:rsidRPr="00442125"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/>
        </w:rPr>
        <w:t xml:space="preserve">) </w:t>
      </w:r>
      <w:r w:rsidRPr="00442125">
        <w:rPr>
          <w:rFonts w:ascii="Times New Roman" w:hAnsi="Times New Roman" w:cs="Times New Roman"/>
        </w:rPr>
        <w:t>337-342</w:t>
      </w:r>
      <w:r>
        <w:rPr>
          <w:rFonts w:ascii="Times New Roman" w:hAnsi="Times New Roman" w:cs="Times New Roman"/>
        </w:rPr>
        <w:t>.</w:t>
      </w:r>
    </w:p>
  </w:endnote>
  <w:endnote w:id="10">
    <w:p w:rsidR="00C01028" w:rsidRPr="009744BC" w:rsidRDefault="00C01028" w:rsidP="00442125">
      <w:pPr>
        <w:pStyle w:val="End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AE2E43">
        <w:rPr>
          <w:rStyle w:val="EndnoteReference"/>
          <w:rFonts w:ascii="Times New Roman" w:hAnsi="Times New Roman" w:cs="Times New Roman"/>
          <w:vertAlign w:val="baseline"/>
        </w:rPr>
        <w:endnoteRef/>
      </w:r>
      <w:r>
        <w:rPr>
          <w:rFonts w:ascii="Times New Roman" w:hAnsi="Times New Roman" w:cs="Times New Roman"/>
        </w:rPr>
        <w:t xml:space="preserve">] </w:t>
      </w:r>
      <w:r w:rsidRPr="0044212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.</w:t>
      </w:r>
      <w:r w:rsidRPr="00442125">
        <w:rPr>
          <w:rFonts w:ascii="Times New Roman" w:hAnsi="Times New Roman" w:cs="Times New Roman"/>
        </w:rPr>
        <w:t xml:space="preserve"> Sun</w:t>
      </w:r>
      <w:r>
        <w:rPr>
          <w:rFonts w:ascii="Times New Roman" w:hAnsi="Times New Roman" w:cs="Times New Roman"/>
        </w:rPr>
        <w:t xml:space="preserve">, C. </w:t>
      </w:r>
      <w:r w:rsidRPr="00442125">
        <w:rPr>
          <w:rFonts w:ascii="Times New Roman" w:hAnsi="Times New Roman" w:cs="Times New Roman"/>
        </w:rPr>
        <w:t xml:space="preserve">Feng, </w:t>
      </w:r>
      <w:r>
        <w:rPr>
          <w:rFonts w:ascii="Times New Roman" w:hAnsi="Times New Roman" w:cs="Times New Roman"/>
        </w:rPr>
        <w:t>L.</w:t>
      </w:r>
      <w:r w:rsidRPr="00442125">
        <w:rPr>
          <w:rFonts w:ascii="Times New Roman" w:hAnsi="Times New Roman" w:cs="Times New Roman"/>
        </w:rPr>
        <w:t xml:space="preserve"> Chen, </w:t>
      </w:r>
      <w:r>
        <w:rPr>
          <w:rFonts w:ascii="Times New Roman" w:hAnsi="Times New Roman" w:cs="Times New Roman"/>
        </w:rPr>
        <w:t>S.</w:t>
      </w:r>
      <w:r w:rsidRPr="00442125">
        <w:rPr>
          <w:rFonts w:ascii="Times New Roman" w:hAnsi="Times New Roman" w:cs="Times New Roman"/>
        </w:rPr>
        <w:t xml:space="preserve"> </w:t>
      </w:r>
      <w:proofErr w:type="spellStart"/>
      <w:r w:rsidRPr="00442125">
        <w:rPr>
          <w:rFonts w:ascii="Times New Roman" w:hAnsi="Times New Roman" w:cs="Times New Roman"/>
        </w:rPr>
        <w:t>Huangz</w:t>
      </w:r>
      <w:proofErr w:type="spellEnd"/>
      <w:r w:rsidRPr="004421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42125">
        <w:rPr>
          <w:rFonts w:ascii="Times New Roman" w:hAnsi="Times New Roman" w:cs="Times New Roman"/>
        </w:rPr>
        <w:t>Dielectric and piezoelectric properties of SrBi</w:t>
      </w:r>
      <w:r>
        <w:rPr>
          <w:rFonts w:ascii="Times New Roman" w:hAnsi="Times New Roman" w:cs="Times New Roman"/>
          <w:vertAlign w:val="subscript"/>
        </w:rPr>
        <w:t>2-x</w:t>
      </w:r>
      <w:r w:rsidRPr="00442125">
        <w:rPr>
          <w:rFonts w:ascii="Times New Roman" w:hAnsi="Times New Roman" w:cs="Times New Roman"/>
        </w:rPr>
        <w:t>Sm</w:t>
      </w:r>
      <w:r>
        <w:rPr>
          <w:rFonts w:ascii="Times New Roman" w:hAnsi="Times New Roman" w:cs="Times New Roman"/>
          <w:vertAlign w:val="subscript"/>
        </w:rPr>
        <w:t>x</w:t>
      </w:r>
      <w:r w:rsidRPr="00442125">
        <w:rPr>
          <w:rFonts w:ascii="Times New Roman" w:hAnsi="Times New Roman" w:cs="Times New Roman"/>
        </w:rPr>
        <w:t>Nb</w:t>
      </w:r>
      <w:r>
        <w:rPr>
          <w:rFonts w:ascii="Times New Roman" w:hAnsi="Times New Roman" w:cs="Times New Roman"/>
          <w:vertAlign w:val="subscript"/>
        </w:rPr>
        <w:t>2</w:t>
      </w:r>
      <w:r w:rsidRPr="0044212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9</w:t>
      </w:r>
      <w:r w:rsidRPr="00442125">
        <w:rPr>
          <w:rFonts w:ascii="Times New Roman" w:hAnsi="Times New Roman" w:cs="Times New Roman"/>
        </w:rPr>
        <w:t xml:space="preserve"> (x=0, 0.05, 0.1, 0.2, 0.3, and 0.4) ceramics,</w:t>
      </w:r>
      <w:r>
        <w:rPr>
          <w:rFonts w:ascii="Times New Roman" w:hAnsi="Times New Roman" w:cs="Times New Roman"/>
        </w:rPr>
        <w:t xml:space="preserve"> J. Am. Ceram. Soc.</w:t>
      </w:r>
      <w:r w:rsidRPr="00442125">
        <w:rPr>
          <w:rFonts w:ascii="Times New Roman" w:hAnsi="Times New Roman" w:cs="Times New Roman"/>
        </w:rPr>
        <w:t xml:space="preserve"> 90 (2007)</w:t>
      </w:r>
      <w:r>
        <w:rPr>
          <w:rFonts w:ascii="Times New Roman" w:hAnsi="Times New Roman" w:cs="Times New Roman"/>
        </w:rPr>
        <w:t xml:space="preserve"> </w:t>
      </w:r>
      <w:r w:rsidRPr="00442125">
        <w:rPr>
          <w:rFonts w:ascii="Times New Roman" w:hAnsi="Times New Roman" w:cs="Times New Roman"/>
        </w:rPr>
        <w:t>3875–3881</w:t>
      </w:r>
      <w:r>
        <w:rPr>
          <w:rFonts w:ascii="Times New Roman" w:hAnsi="Times New Roman" w:cs="Times New Roman"/>
        </w:rPr>
        <w:t>.</w:t>
      </w:r>
      <w:r w:rsidRPr="00442125">
        <w:rPr>
          <w:rFonts w:ascii="Times New Roman" w:hAnsi="Times New Roman" w:cs="Times New Roman"/>
        </w:rPr>
        <w:t xml:space="preserve"> </w:t>
      </w:r>
    </w:p>
  </w:endnote>
  <w:endnote w:id="11">
    <w:p w:rsidR="00C01028" w:rsidRPr="009744BC" w:rsidRDefault="00C01028" w:rsidP="009744BC">
      <w:pPr>
        <w:pStyle w:val="Heading1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[</w:t>
      </w:r>
      <w:r w:rsidRPr="00AE2E43">
        <w:rPr>
          <w:rStyle w:val="EndnoteReference"/>
          <w:rFonts w:ascii="Times New Roman" w:hAnsi="Times New Roman" w:cs="Times New Roman"/>
          <w:b w:val="0"/>
          <w:sz w:val="24"/>
          <w:szCs w:val="24"/>
          <w:vertAlign w:val="baseline"/>
        </w:rPr>
        <w:endnoteRef/>
      </w:r>
      <w:r>
        <w:rPr>
          <w:rFonts w:ascii="Times New Roman" w:hAnsi="Times New Roman" w:cs="Times New Roman"/>
          <w:b w:val="0"/>
          <w:sz w:val="24"/>
          <w:szCs w:val="24"/>
        </w:rPr>
        <w:t>]</w:t>
      </w:r>
      <w:r w:rsidRPr="00442125">
        <w:rPr>
          <w:rFonts w:ascii="Times New Roman" w:hAnsi="Times New Roman" w:cs="Times New Roman"/>
          <w:b w:val="0"/>
          <w:sz w:val="24"/>
          <w:szCs w:val="24"/>
        </w:rPr>
        <w:t xml:space="preserve"> B</w:t>
      </w:r>
      <w:r>
        <w:rPr>
          <w:rFonts w:ascii="Times New Roman" w:hAnsi="Times New Roman" w:cs="Times New Roman"/>
          <w:b w:val="0"/>
          <w:sz w:val="24"/>
          <w:szCs w:val="24"/>
        </w:rPr>
        <w:t>. J. Kennedy,</w:t>
      </w:r>
      <w:r w:rsidRPr="00442125">
        <w:rPr>
          <w:rFonts w:ascii="Times New Roman" w:hAnsi="Times New Roman" w:cs="Times New Roman"/>
          <w:b w:val="0"/>
          <w:sz w:val="24"/>
          <w:szCs w:val="24"/>
        </w:rPr>
        <w:t> </w:t>
      </w:r>
      <w:proofErr w:type="spellStart"/>
      <w:r w:rsidRPr="00442125">
        <w:rPr>
          <w:rFonts w:ascii="Times New Roman" w:hAnsi="Times New Roman" w:cs="Times New Roman"/>
          <w:b w:val="0"/>
          <w:sz w:val="24"/>
          <w:szCs w:val="24"/>
        </w:rPr>
        <w:t>Ismunandar</w:t>
      </w:r>
      <w:proofErr w:type="spellEnd"/>
      <w:r w:rsidRPr="00442125">
        <w:rPr>
          <w:rFonts w:ascii="Times New Roman" w:hAnsi="Times New Roman" w:cs="Times New Roman"/>
          <w:b w:val="0"/>
          <w:sz w:val="24"/>
          <w:szCs w:val="24"/>
        </w:rPr>
        <w:t> </w:t>
      </w:r>
      <w:r w:rsidRPr="00442125"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>Effect of te</w:t>
      </w:r>
      <w:r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>mperature on cation disorder in ABi</w:t>
      </w:r>
      <w:r w:rsidRPr="009744BC">
        <w:rPr>
          <w:rFonts w:ascii="Times New Roman" w:eastAsia="Times New Roman" w:hAnsi="Times New Roman" w:cs="Times New Roman"/>
          <w:b w:val="0"/>
          <w:color w:val="32322F"/>
          <w:sz w:val="24"/>
          <w:szCs w:val="24"/>
          <w:vertAlign w:val="subscript"/>
        </w:rPr>
        <w:t>2</w:t>
      </w:r>
      <w:r w:rsidRPr="00442125"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>Nb</w:t>
      </w:r>
      <w:r w:rsidRPr="009744BC">
        <w:rPr>
          <w:rFonts w:ascii="Times New Roman" w:eastAsia="Times New Roman" w:hAnsi="Times New Roman" w:cs="Times New Roman"/>
          <w:b w:val="0"/>
          <w:color w:val="32322F"/>
          <w:sz w:val="24"/>
          <w:szCs w:val="24"/>
          <w:vertAlign w:val="subscript"/>
        </w:rPr>
        <w:t>2</w:t>
      </w:r>
      <w:r w:rsidRPr="00442125"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>O</w:t>
      </w:r>
      <w:r w:rsidRPr="009744BC">
        <w:rPr>
          <w:rFonts w:ascii="Times New Roman" w:eastAsia="Times New Roman" w:hAnsi="Times New Roman" w:cs="Times New Roman"/>
          <w:b w:val="0"/>
          <w:color w:val="32322F"/>
          <w:sz w:val="24"/>
          <w:szCs w:val="24"/>
          <w:vertAlign w:val="subscript"/>
        </w:rPr>
        <w:t>9</w:t>
      </w:r>
      <w:r w:rsidRPr="00442125"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 xml:space="preserve"> (A = </w:t>
      </w:r>
      <w:proofErr w:type="spellStart"/>
      <w:r w:rsidRPr="00442125"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>Sr</w:t>
      </w:r>
      <w:proofErr w:type="spellEnd"/>
      <w:r w:rsidRPr="00442125"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 xml:space="preserve">, Ba), </w:t>
      </w:r>
      <w:r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>J.</w:t>
      </w:r>
      <w:r w:rsidRPr="00442125"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>M</w:t>
      </w:r>
      <w:r w:rsidRPr="00442125"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>.</w:t>
      </w:r>
      <w:r w:rsidRPr="00442125"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>C</w:t>
      </w:r>
      <w:r w:rsidRPr="00442125"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>hem</w:t>
      </w:r>
      <w:r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>. 9</w:t>
      </w:r>
      <w:r w:rsidRPr="00442125"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>(</w:t>
      </w:r>
      <w:r w:rsidRPr="00442125"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 xml:space="preserve">) </w:t>
      </w:r>
      <w:r w:rsidRPr="00442125"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>541-544</w:t>
      </w:r>
      <w:r>
        <w:rPr>
          <w:rFonts w:ascii="Times New Roman" w:eastAsia="Times New Roman" w:hAnsi="Times New Roman" w:cs="Times New Roman"/>
          <w:b w:val="0"/>
          <w:color w:val="32322F"/>
          <w:sz w:val="24"/>
          <w:szCs w:val="24"/>
        </w:rPr>
        <w:t>.</w:t>
      </w:r>
    </w:p>
  </w:endnote>
  <w:endnote w:id="12">
    <w:p w:rsidR="00C01028" w:rsidRPr="009D5CC3" w:rsidRDefault="00C01028" w:rsidP="009D5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AE2E43">
        <w:rPr>
          <w:rStyle w:val="EndnoteReference"/>
          <w:rFonts w:ascii="Times New Roman" w:hAnsi="Times New Roman" w:cs="Times New Roman"/>
          <w:vertAlign w:val="baseline"/>
        </w:rPr>
        <w:endnoteRef/>
      </w:r>
      <w:r>
        <w:rPr>
          <w:rFonts w:ascii="Times New Roman" w:hAnsi="Times New Roman" w:cs="Times New Roman"/>
        </w:rPr>
        <w:t>]</w:t>
      </w:r>
      <w:r w:rsidRPr="00442125">
        <w:rPr>
          <w:rFonts w:ascii="Times New Roman" w:hAnsi="Times New Roman" w:cs="Times New Roman"/>
        </w:rPr>
        <w:t xml:space="preserve"> M. J. </w:t>
      </w:r>
      <w:proofErr w:type="spellStart"/>
      <w:r w:rsidRPr="00442125">
        <w:rPr>
          <w:rFonts w:ascii="Times New Roman" w:hAnsi="Times New Roman" w:cs="Times New Roman"/>
        </w:rPr>
        <w:t>Forbess</w:t>
      </w:r>
      <w:proofErr w:type="spellEnd"/>
      <w:r w:rsidRPr="00442125">
        <w:rPr>
          <w:rFonts w:ascii="Times New Roman" w:hAnsi="Times New Roman" w:cs="Times New Roman"/>
        </w:rPr>
        <w:t>, S. </w:t>
      </w:r>
      <w:proofErr w:type="spellStart"/>
      <w:r w:rsidRPr="00442125">
        <w:rPr>
          <w:rFonts w:ascii="Times New Roman" w:hAnsi="Times New Roman" w:cs="Times New Roman"/>
        </w:rPr>
        <w:t>Seraji</w:t>
      </w:r>
      <w:proofErr w:type="spellEnd"/>
      <w:r w:rsidRPr="00442125">
        <w:rPr>
          <w:rFonts w:ascii="Times New Roman" w:hAnsi="Times New Roman" w:cs="Times New Roman"/>
        </w:rPr>
        <w:t xml:space="preserve">, Y. Wu, C. P. Nguyen, G. Z. Cao, </w:t>
      </w:r>
      <w:r w:rsidRPr="00442125">
        <w:rPr>
          <w:rFonts w:ascii="Times New Roman" w:hAnsi="Times New Roman" w:cs="Times New Roman"/>
          <w:bCs/>
        </w:rPr>
        <w:t>Dielectric properties of layered perovskite Sr</w:t>
      </w:r>
      <w:r w:rsidRPr="00442125">
        <w:rPr>
          <w:rFonts w:ascii="Times New Roman" w:hAnsi="Times New Roman" w:cs="Times New Roman"/>
          <w:bCs/>
          <w:vertAlign w:val="subscript"/>
        </w:rPr>
        <w:t>1-x</w:t>
      </w:r>
      <w:r w:rsidRPr="00442125">
        <w:rPr>
          <w:rFonts w:ascii="Times New Roman" w:hAnsi="Times New Roman" w:cs="Times New Roman"/>
          <w:bCs/>
        </w:rPr>
        <w:t>AxBi</w:t>
      </w:r>
      <w:r w:rsidRPr="00442125">
        <w:rPr>
          <w:rFonts w:ascii="Times New Roman" w:hAnsi="Times New Roman" w:cs="Times New Roman"/>
          <w:bCs/>
          <w:vertAlign w:val="subscript"/>
        </w:rPr>
        <w:t>2</w:t>
      </w:r>
      <w:r w:rsidRPr="00442125">
        <w:rPr>
          <w:rFonts w:ascii="Times New Roman" w:hAnsi="Times New Roman" w:cs="Times New Roman"/>
          <w:bCs/>
        </w:rPr>
        <w:t>Nb</w:t>
      </w:r>
      <w:r w:rsidRPr="00442125">
        <w:rPr>
          <w:rFonts w:ascii="Times New Roman" w:hAnsi="Times New Roman" w:cs="Times New Roman"/>
          <w:bCs/>
          <w:vertAlign w:val="subscript"/>
        </w:rPr>
        <w:t>2</w:t>
      </w:r>
      <w:r w:rsidRPr="00442125">
        <w:rPr>
          <w:rFonts w:ascii="Times New Roman" w:hAnsi="Times New Roman" w:cs="Times New Roman"/>
          <w:bCs/>
        </w:rPr>
        <w:t>O</w:t>
      </w:r>
      <w:r w:rsidRPr="00442125">
        <w:rPr>
          <w:rFonts w:ascii="Times New Roman" w:hAnsi="Times New Roman" w:cs="Times New Roman"/>
          <w:bCs/>
          <w:vertAlign w:val="subscript"/>
        </w:rPr>
        <w:t>9</w:t>
      </w:r>
      <w:r w:rsidRPr="00442125">
        <w:rPr>
          <w:rFonts w:ascii="Times New Roman" w:hAnsi="Times New Roman" w:cs="Times New Roman"/>
          <w:bCs/>
        </w:rPr>
        <w:t xml:space="preserve"> ferroelectrics (A=La, Ca and x=0, 0.1), </w:t>
      </w:r>
      <w:proofErr w:type="spellStart"/>
      <w:r w:rsidRPr="00442125">
        <w:rPr>
          <w:rFonts w:ascii="Times New Roman" w:hAnsi="Times New Roman" w:cs="Times New Roman"/>
          <w:bCs/>
        </w:rPr>
        <w:t>Appl</w:t>
      </w:r>
      <w:proofErr w:type="spellEnd"/>
      <w:r w:rsidRPr="00442125">
        <w:rPr>
          <w:rFonts w:ascii="Times New Roman" w:hAnsi="Times New Roman" w:cs="Times New Roman"/>
          <w:bCs/>
        </w:rPr>
        <w:t xml:space="preserve">- Phys. Lett. </w:t>
      </w:r>
      <w:r w:rsidRPr="00442125">
        <w:rPr>
          <w:rFonts w:ascii="Times New Roman" w:hAnsi="Times New Roman" w:cs="Times New Roman"/>
        </w:rPr>
        <w:t>76 (2000)</w:t>
      </w:r>
      <w:r>
        <w:rPr>
          <w:rFonts w:ascii="Times New Roman" w:hAnsi="Times New Roman" w:cs="Times New Roman"/>
        </w:rPr>
        <w:t xml:space="preserve"> </w:t>
      </w:r>
      <w:r w:rsidRPr="00442125">
        <w:rPr>
          <w:rFonts w:ascii="Times New Roman" w:hAnsi="Times New Roman" w:cs="Times New Roman"/>
        </w:rPr>
        <w:t>2934-2936</w:t>
      </w:r>
      <w:r>
        <w:rPr>
          <w:rFonts w:ascii="Times New Roman" w:hAnsi="Times New Roman" w:cs="Times New Roman"/>
        </w:rPr>
        <w:t>.</w:t>
      </w:r>
      <w:r w:rsidRPr="00442125">
        <w:rPr>
          <w:rFonts w:ascii="Times New Roman" w:hAnsi="Times New Roman" w:cs="Times New Roman"/>
        </w:rPr>
        <w:t xml:space="preserve"> </w:t>
      </w:r>
    </w:p>
  </w:endnote>
  <w:endnote w:id="13">
    <w:p w:rsidR="00C01028" w:rsidRPr="009744BC" w:rsidRDefault="00C01028" w:rsidP="009744BC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AE2E43">
        <w:rPr>
          <w:rStyle w:val="EndnoteReference"/>
          <w:rFonts w:ascii="Times New Roman" w:hAnsi="Times New Roman" w:cs="Times New Roman"/>
          <w:vertAlign w:val="baseline"/>
        </w:rPr>
        <w:endnoteRef/>
      </w:r>
      <w:r>
        <w:rPr>
          <w:rFonts w:ascii="Times New Roman" w:hAnsi="Times New Roman" w:cs="Times New Roman"/>
        </w:rPr>
        <w:t>]</w:t>
      </w:r>
      <w:r w:rsidRPr="00442125">
        <w:rPr>
          <w:rFonts w:ascii="Times New Roman" w:hAnsi="Times New Roman" w:cs="Times New Roman"/>
        </w:rPr>
        <w:t xml:space="preserve"> </w:t>
      </w:r>
      <w:r w:rsidRPr="00442125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>.</w:t>
      </w:r>
      <w:r w:rsidRPr="00442125">
        <w:rPr>
          <w:rFonts w:ascii="Times New Roman" w:eastAsia="Times New Roman" w:hAnsi="Times New Roman" w:cs="Times New Roman"/>
        </w:rPr>
        <w:t xml:space="preserve"> Wu, M</w:t>
      </w:r>
      <w:r>
        <w:rPr>
          <w:rFonts w:ascii="Times New Roman" w:eastAsia="Times New Roman" w:hAnsi="Times New Roman" w:cs="Times New Roman"/>
        </w:rPr>
        <w:t>.</w:t>
      </w:r>
      <w:r w:rsidRPr="00442125">
        <w:rPr>
          <w:rFonts w:ascii="Times New Roman" w:eastAsia="Times New Roman" w:hAnsi="Times New Roman" w:cs="Times New Roman"/>
        </w:rPr>
        <w:t xml:space="preserve"> J. </w:t>
      </w:r>
      <w:proofErr w:type="spellStart"/>
      <w:r w:rsidRPr="00442125">
        <w:rPr>
          <w:rFonts w:ascii="Times New Roman" w:eastAsia="Times New Roman" w:hAnsi="Times New Roman" w:cs="Times New Roman"/>
        </w:rPr>
        <w:t>Forbess</w:t>
      </w:r>
      <w:proofErr w:type="spellEnd"/>
      <w:r w:rsidRPr="00442125"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</w:rPr>
        <w:t>.</w:t>
      </w:r>
      <w:r w:rsidRPr="004421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2125">
        <w:rPr>
          <w:rFonts w:ascii="Times New Roman" w:eastAsia="Times New Roman" w:hAnsi="Times New Roman" w:cs="Times New Roman"/>
        </w:rPr>
        <w:t>Seraji</w:t>
      </w:r>
      <w:proofErr w:type="spellEnd"/>
      <w:r w:rsidRPr="00442125"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</w:rPr>
        <w:t>.</w:t>
      </w:r>
      <w:r w:rsidRPr="00442125">
        <w:rPr>
          <w:rFonts w:ascii="Times New Roman" w:eastAsia="Times New Roman" w:hAnsi="Times New Roman" w:cs="Times New Roman"/>
        </w:rPr>
        <w:t xml:space="preserve"> J. </w:t>
      </w:r>
      <w:proofErr w:type="spellStart"/>
      <w:r w:rsidRPr="00442125">
        <w:rPr>
          <w:rFonts w:ascii="Times New Roman" w:eastAsia="Times New Roman" w:hAnsi="Times New Roman" w:cs="Times New Roman"/>
        </w:rPr>
        <w:t>Limmer</w:t>
      </w:r>
      <w:proofErr w:type="spellEnd"/>
      <w:r w:rsidRPr="00442125">
        <w:rPr>
          <w:rFonts w:ascii="Times New Roman" w:eastAsia="Times New Roman" w:hAnsi="Times New Roman" w:cs="Times New Roman"/>
        </w:rPr>
        <w:t>, T</w:t>
      </w:r>
      <w:r>
        <w:rPr>
          <w:rFonts w:ascii="Times New Roman" w:eastAsia="Times New Roman" w:hAnsi="Times New Roman" w:cs="Times New Roman"/>
        </w:rPr>
        <w:t>.</w:t>
      </w:r>
      <w:r w:rsidRPr="00442125">
        <w:rPr>
          <w:rFonts w:ascii="Times New Roman" w:eastAsia="Times New Roman" w:hAnsi="Times New Roman" w:cs="Times New Roman"/>
        </w:rPr>
        <w:t xml:space="preserve"> P. Chou, C</w:t>
      </w:r>
      <w:r>
        <w:rPr>
          <w:rFonts w:ascii="Times New Roman" w:eastAsia="Times New Roman" w:hAnsi="Times New Roman" w:cs="Times New Roman"/>
        </w:rPr>
        <w:t>.</w:t>
      </w:r>
      <w:r w:rsidRPr="00442125">
        <w:rPr>
          <w:rFonts w:ascii="Times New Roman" w:eastAsia="Times New Roman" w:hAnsi="Times New Roman" w:cs="Times New Roman"/>
        </w:rPr>
        <w:t xml:space="preserve"> Nguyen, G</w:t>
      </w:r>
      <w:r>
        <w:rPr>
          <w:rFonts w:ascii="Times New Roman" w:eastAsia="Times New Roman" w:hAnsi="Times New Roman" w:cs="Times New Roman"/>
        </w:rPr>
        <w:t xml:space="preserve">. </w:t>
      </w:r>
      <w:r w:rsidRPr="00442125">
        <w:rPr>
          <w:rFonts w:ascii="Times New Roman" w:eastAsia="Times New Roman" w:hAnsi="Times New Roman" w:cs="Times New Roman"/>
        </w:rPr>
        <w:t xml:space="preserve">Cao, Doping effect in layer structured ferroelectrics, </w:t>
      </w:r>
      <w:r>
        <w:rPr>
          <w:rFonts w:ascii="Times New Roman" w:eastAsia="Times New Roman" w:hAnsi="Times New Roman" w:cs="Times New Roman"/>
        </w:rPr>
        <w:t>J. Appl. Phys.</w:t>
      </w:r>
      <w:r w:rsidRPr="00442125">
        <w:rPr>
          <w:rFonts w:ascii="Times New Roman" w:eastAsia="Times New Roman" w:hAnsi="Times New Roman" w:cs="Times New Roman"/>
        </w:rPr>
        <w:t xml:space="preserve"> 90,</w:t>
      </w:r>
      <w:r w:rsidRPr="009744BC">
        <w:rPr>
          <w:rFonts w:ascii="Times New Roman" w:eastAsia="Times New Roman" w:hAnsi="Times New Roman" w:cs="Times New Roman"/>
        </w:rPr>
        <w:t xml:space="preserve"> </w:t>
      </w:r>
      <w:r w:rsidRPr="00442125">
        <w:rPr>
          <w:rFonts w:ascii="Times New Roman" w:eastAsia="Times New Roman" w:hAnsi="Times New Roman" w:cs="Times New Roman"/>
        </w:rPr>
        <w:t xml:space="preserve">(2001) 5296 </w:t>
      </w:r>
      <w:r>
        <w:rPr>
          <w:rFonts w:ascii="Times New Roman" w:eastAsia="Times New Roman" w:hAnsi="Times New Roman" w:cs="Times New Roman"/>
        </w:rPr>
        <w:t>– 5302.</w:t>
      </w:r>
    </w:p>
  </w:endnote>
  <w:endnote w:id="14">
    <w:p w:rsidR="00C01028" w:rsidRPr="00442125" w:rsidRDefault="00C01028" w:rsidP="00442125">
      <w:pPr>
        <w:jc w:val="both"/>
        <w:rPr>
          <w:rFonts w:ascii="Times New Roman" w:hAnsi="Times New Roman" w:cs="Times New Roman"/>
          <w:noProof/>
        </w:rPr>
      </w:pPr>
      <w:r w:rsidRPr="00442125">
        <w:rPr>
          <w:rFonts w:ascii="Times New Roman" w:eastAsia="Times New Roman" w:hAnsi="Times New Roman" w:cs="Times New Roman"/>
          <w:lang w:val="sl-SI" w:eastAsia="sl-SI"/>
        </w:rPr>
        <w:t>[</w:t>
      </w:r>
      <w:r w:rsidRPr="00442125">
        <w:rPr>
          <w:rFonts w:ascii="Times New Roman" w:eastAsia="Times New Roman" w:hAnsi="Times New Roman" w:cs="Times New Roman"/>
          <w:lang w:val="sl-SI" w:eastAsia="sl-SI"/>
        </w:rPr>
        <w:endnoteRef/>
      </w:r>
      <w:r w:rsidRPr="00442125">
        <w:rPr>
          <w:rFonts w:ascii="Times New Roman" w:eastAsia="Times New Roman" w:hAnsi="Times New Roman" w:cs="Times New Roman"/>
          <w:lang w:val="sl-SI" w:eastAsia="sl-SI"/>
        </w:rPr>
        <w:t>]</w:t>
      </w:r>
      <w:r w:rsidRPr="00442125">
        <w:rPr>
          <w:rFonts w:ascii="Times New Roman" w:eastAsia="Times New Roman" w:hAnsi="Times New Roman" w:cs="Times New Roman"/>
          <w:vertAlign w:val="superscript"/>
          <w:lang w:val="sl-SI" w:eastAsia="sl-SI"/>
        </w:rPr>
        <w:t xml:space="preserve"> </w:t>
      </w:r>
      <w:r w:rsidRPr="00442125">
        <w:rPr>
          <w:rFonts w:ascii="Times New Roman" w:eastAsia="Times New Roman" w:hAnsi="Times New Roman" w:cs="Times New Roman"/>
          <w:lang w:val="sl-SI" w:eastAsia="sl-SI"/>
        </w:rPr>
        <w:t xml:space="preserve">C. H. Hervoches, P. Lightfoot, Cation </w:t>
      </w:r>
      <w:r>
        <w:rPr>
          <w:rFonts w:ascii="Times New Roman" w:eastAsia="Times New Roman" w:hAnsi="Times New Roman" w:cs="Times New Roman"/>
          <w:lang w:val="sl-SI" w:eastAsia="sl-SI"/>
        </w:rPr>
        <w:t>d</w:t>
      </w:r>
      <w:r w:rsidRPr="00442125">
        <w:rPr>
          <w:rFonts w:ascii="Times New Roman" w:eastAsia="Times New Roman" w:hAnsi="Times New Roman" w:cs="Times New Roman"/>
          <w:lang w:val="sl-SI" w:eastAsia="sl-SI"/>
        </w:rPr>
        <w:t xml:space="preserve">isorder in </w:t>
      </w:r>
      <w:r>
        <w:rPr>
          <w:rFonts w:ascii="Times New Roman" w:eastAsia="Times New Roman" w:hAnsi="Times New Roman" w:cs="Times New Roman"/>
          <w:lang w:val="sl-SI" w:eastAsia="sl-SI"/>
        </w:rPr>
        <w:t>t</w:t>
      </w:r>
      <w:r w:rsidRPr="00442125">
        <w:rPr>
          <w:rFonts w:ascii="Times New Roman" w:eastAsia="Times New Roman" w:hAnsi="Times New Roman" w:cs="Times New Roman"/>
          <w:lang w:val="sl-SI" w:eastAsia="sl-SI"/>
        </w:rPr>
        <w:t>hree-</w:t>
      </w:r>
      <w:r>
        <w:rPr>
          <w:rFonts w:ascii="Times New Roman" w:eastAsia="Times New Roman" w:hAnsi="Times New Roman" w:cs="Times New Roman"/>
          <w:lang w:val="sl-SI" w:eastAsia="sl-SI"/>
        </w:rPr>
        <w:t>l</w:t>
      </w:r>
      <w:r w:rsidRPr="00442125">
        <w:rPr>
          <w:rFonts w:ascii="Times New Roman" w:eastAsia="Times New Roman" w:hAnsi="Times New Roman" w:cs="Times New Roman"/>
          <w:lang w:val="sl-SI" w:eastAsia="sl-SI"/>
        </w:rPr>
        <w:t xml:space="preserve">ayer Aurivillius </w:t>
      </w:r>
      <w:r>
        <w:rPr>
          <w:rFonts w:ascii="Times New Roman" w:eastAsia="Times New Roman" w:hAnsi="Times New Roman" w:cs="Times New Roman"/>
          <w:lang w:val="sl-SI" w:eastAsia="sl-SI"/>
        </w:rPr>
        <w:t>p</w:t>
      </w:r>
      <w:r w:rsidRPr="00442125">
        <w:rPr>
          <w:rFonts w:ascii="Times New Roman" w:eastAsia="Times New Roman" w:hAnsi="Times New Roman" w:cs="Times New Roman"/>
          <w:lang w:val="sl-SI" w:eastAsia="sl-SI"/>
        </w:rPr>
        <w:t xml:space="preserve">hases: </w:t>
      </w:r>
      <w:r>
        <w:rPr>
          <w:rFonts w:ascii="Times New Roman" w:eastAsia="Times New Roman" w:hAnsi="Times New Roman" w:cs="Times New Roman"/>
          <w:lang w:val="sl-SI" w:eastAsia="sl-SI"/>
        </w:rPr>
        <w:t>s</w:t>
      </w:r>
      <w:r w:rsidRPr="00442125">
        <w:rPr>
          <w:rFonts w:ascii="Times New Roman" w:eastAsia="Times New Roman" w:hAnsi="Times New Roman" w:cs="Times New Roman"/>
          <w:lang w:val="sl-SI" w:eastAsia="sl-SI"/>
        </w:rPr>
        <w:t xml:space="preserve">tructural </w:t>
      </w:r>
      <w:r>
        <w:rPr>
          <w:rFonts w:ascii="Times New Roman" w:eastAsia="Times New Roman" w:hAnsi="Times New Roman" w:cs="Times New Roman"/>
          <w:lang w:val="sl-SI" w:eastAsia="sl-SI"/>
        </w:rPr>
        <w:t>s</w:t>
      </w:r>
      <w:r w:rsidRPr="00442125">
        <w:rPr>
          <w:rFonts w:ascii="Times New Roman" w:eastAsia="Times New Roman" w:hAnsi="Times New Roman" w:cs="Times New Roman"/>
          <w:lang w:val="sl-SI" w:eastAsia="sl-SI"/>
        </w:rPr>
        <w:t>tudies of Bi</w:t>
      </w:r>
      <w:r w:rsidRPr="00442125">
        <w:rPr>
          <w:rFonts w:ascii="Times New Roman" w:eastAsia="Times New Roman" w:hAnsi="Times New Roman" w:cs="Times New Roman"/>
          <w:vertAlign w:val="subscript"/>
          <w:lang w:val="sl-SI" w:eastAsia="sl-SI"/>
        </w:rPr>
        <w:t>2−x</w:t>
      </w:r>
      <w:r w:rsidRPr="00442125">
        <w:rPr>
          <w:rFonts w:ascii="Times New Roman" w:eastAsia="Times New Roman" w:hAnsi="Times New Roman" w:cs="Times New Roman"/>
          <w:lang w:val="sl-SI" w:eastAsia="sl-SI"/>
        </w:rPr>
        <w:t>Sr</w:t>
      </w:r>
      <w:r w:rsidRPr="00442125">
        <w:rPr>
          <w:rFonts w:ascii="Times New Roman" w:eastAsia="Times New Roman" w:hAnsi="Times New Roman" w:cs="Times New Roman"/>
          <w:vertAlign w:val="subscript"/>
          <w:lang w:val="sl-SI" w:eastAsia="sl-SI"/>
        </w:rPr>
        <w:t>2+x</w:t>
      </w:r>
      <w:r w:rsidRPr="00442125">
        <w:rPr>
          <w:rFonts w:ascii="Times New Roman" w:eastAsia="Times New Roman" w:hAnsi="Times New Roman" w:cs="Times New Roman"/>
          <w:lang w:val="sl-SI" w:eastAsia="sl-SI"/>
        </w:rPr>
        <w:t>Ti</w:t>
      </w:r>
      <w:r w:rsidRPr="00442125">
        <w:rPr>
          <w:rFonts w:ascii="Times New Roman" w:eastAsia="Times New Roman" w:hAnsi="Times New Roman" w:cs="Times New Roman"/>
          <w:vertAlign w:val="subscript"/>
          <w:lang w:val="sl-SI" w:eastAsia="sl-SI"/>
        </w:rPr>
        <w:t>1−x</w:t>
      </w:r>
      <w:r w:rsidRPr="00442125">
        <w:rPr>
          <w:rFonts w:ascii="Times New Roman" w:eastAsia="Times New Roman" w:hAnsi="Times New Roman" w:cs="Times New Roman"/>
          <w:lang w:val="sl-SI" w:eastAsia="sl-SI"/>
        </w:rPr>
        <w:t>Nb</w:t>
      </w:r>
      <w:r w:rsidRPr="00442125">
        <w:rPr>
          <w:rFonts w:ascii="Times New Roman" w:eastAsia="Times New Roman" w:hAnsi="Times New Roman" w:cs="Times New Roman"/>
          <w:vertAlign w:val="subscript"/>
          <w:lang w:val="sl-SI" w:eastAsia="sl-SI"/>
        </w:rPr>
        <w:t>2+x</w:t>
      </w:r>
      <w:r w:rsidRPr="00442125">
        <w:rPr>
          <w:rFonts w:ascii="Times New Roman" w:eastAsia="Times New Roman" w:hAnsi="Times New Roman" w:cs="Times New Roman"/>
          <w:lang w:val="sl-SI" w:eastAsia="sl-SI"/>
        </w:rPr>
        <w:t>O</w:t>
      </w:r>
      <w:r w:rsidRPr="00442125">
        <w:rPr>
          <w:rFonts w:ascii="Times New Roman" w:eastAsia="Times New Roman" w:hAnsi="Times New Roman" w:cs="Times New Roman"/>
          <w:vertAlign w:val="subscript"/>
          <w:lang w:val="sl-SI" w:eastAsia="sl-SI"/>
        </w:rPr>
        <w:t>12</w:t>
      </w:r>
      <w:r w:rsidRPr="00442125">
        <w:rPr>
          <w:rFonts w:ascii="Times New Roman" w:eastAsia="Times New Roman" w:hAnsi="Times New Roman" w:cs="Times New Roman"/>
          <w:lang w:val="sl-SI" w:eastAsia="sl-SI"/>
        </w:rPr>
        <w:t xml:space="preserve"> (0&lt;x&lt;0.8) and Bi</w:t>
      </w:r>
      <w:r w:rsidRPr="00442125">
        <w:rPr>
          <w:rFonts w:ascii="Times New Roman" w:eastAsia="Times New Roman" w:hAnsi="Times New Roman" w:cs="Times New Roman"/>
          <w:vertAlign w:val="subscript"/>
          <w:lang w:val="sl-SI" w:eastAsia="sl-SI"/>
        </w:rPr>
        <w:t>4−x</w:t>
      </w:r>
      <w:r w:rsidRPr="00442125">
        <w:rPr>
          <w:rFonts w:ascii="Times New Roman" w:eastAsia="Times New Roman" w:hAnsi="Times New Roman" w:cs="Times New Roman"/>
          <w:lang w:val="sl-SI" w:eastAsia="sl-SI"/>
        </w:rPr>
        <w:t>La</w:t>
      </w:r>
      <w:r w:rsidRPr="00442125">
        <w:rPr>
          <w:rFonts w:ascii="Times New Roman" w:eastAsia="Times New Roman" w:hAnsi="Times New Roman" w:cs="Times New Roman"/>
          <w:vertAlign w:val="subscript"/>
          <w:lang w:val="sl-SI" w:eastAsia="sl-SI"/>
        </w:rPr>
        <w:t>x</w:t>
      </w:r>
      <w:r w:rsidRPr="00442125">
        <w:rPr>
          <w:rFonts w:ascii="Times New Roman" w:eastAsia="Times New Roman" w:hAnsi="Times New Roman" w:cs="Times New Roman"/>
          <w:lang w:val="sl-SI" w:eastAsia="sl-SI"/>
        </w:rPr>
        <w:t>Ti</w:t>
      </w:r>
      <w:r w:rsidRPr="00442125">
        <w:rPr>
          <w:rFonts w:ascii="Times New Roman" w:eastAsia="Times New Roman" w:hAnsi="Times New Roman" w:cs="Times New Roman"/>
          <w:vertAlign w:val="subscript"/>
          <w:lang w:val="sl-SI" w:eastAsia="sl-SI"/>
        </w:rPr>
        <w:t>3</w:t>
      </w:r>
      <w:r w:rsidRPr="00442125">
        <w:rPr>
          <w:rFonts w:ascii="Times New Roman" w:eastAsia="Times New Roman" w:hAnsi="Times New Roman" w:cs="Times New Roman"/>
          <w:lang w:val="sl-SI" w:eastAsia="sl-SI"/>
        </w:rPr>
        <w:t>O</w:t>
      </w:r>
      <w:r w:rsidRPr="00442125">
        <w:rPr>
          <w:rFonts w:ascii="Times New Roman" w:eastAsia="Times New Roman" w:hAnsi="Times New Roman" w:cs="Times New Roman"/>
          <w:vertAlign w:val="subscript"/>
          <w:lang w:val="sl-SI" w:eastAsia="sl-SI"/>
        </w:rPr>
        <w:t>12</w:t>
      </w:r>
      <w:r w:rsidRPr="00442125">
        <w:rPr>
          <w:rFonts w:ascii="Times New Roman" w:eastAsia="Times New Roman" w:hAnsi="Times New Roman" w:cs="Times New Roman"/>
          <w:lang w:val="sl-SI" w:eastAsia="sl-SI"/>
        </w:rPr>
        <w:t xml:space="preserve"> (x=1 and 2), J.Solid State Chem. 153 (2000), 66-73.</w:t>
      </w:r>
    </w:p>
  </w:endnote>
  <w:endnote w:id="15">
    <w:p w:rsidR="00C01028" w:rsidRPr="009D5CC3" w:rsidRDefault="00C01028" w:rsidP="009D5CC3">
      <w:pPr>
        <w:rPr>
          <w:rFonts w:ascii="Times New Roman" w:eastAsia="Times New Roman" w:hAnsi="Times New Roman" w:cs="Times New Roman"/>
          <w:lang w:val="sl-SI" w:eastAsia="sl-SI"/>
        </w:rPr>
      </w:pPr>
      <w:r w:rsidRPr="00AE2E43">
        <w:rPr>
          <w:rFonts w:ascii="Times New Roman" w:eastAsia="Times New Roman" w:hAnsi="Times New Roman" w:cs="Times New Roman"/>
          <w:lang w:val="sl-SI" w:eastAsia="sl-SI"/>
        </w:rPr>
        <w:t>[</w:t>
      </w:r>
      <w:r w:rsidRPr="00AE2E43">
        <w:rPr>
          <w:rFonts w:eastAsia="Times New Roman"/>
          <w:lang w:val="sl-SI" w:eastAsia="sl-SI"/>
        </w:rPr>
        <w:endnoteRef/>
      </w:r>
      <w:r w:rsidRPr="00AE2E43">
        <w:rPr>
          <w:rFonts w:ascii="Times New Roman" w:eastAsia="Times New Roman" w:hAnsi="Times New Roman" w:cs="Times New Roman"/>
          <w:lang w:val="sl-SI" w:eastAsia="sl-SI"/>
        </w:rPr>
        <w:t xml:space="preserve">] </w:t>
      </w:r>
      <w:r w:rsidRPr="009D5CC3">
        <w:rPr>
          <w:rFonts w:ascii="Times New Roman" w:eastAsia="Times New Roman" w:hAnsi="Times New Roman" w:cs="Times New Roman"/>
          <w:lang w:val="sl-SI" w:eastAsia="sl-SI"/>
        </w:rPr>
        <w:t>S</w:t>
      </w:r>
      <w:r>
        <w:rPr>
          <w:rFonts w:ascii="Times New Roman" w:eastAsia="Times New Roman" w:hAnsi="Times New Roman" w:cs="Times New Roman"/>
          <w:lang w:val="sl-SI" w:eastAsia="sl-SI"/>
        </w:rPr>
        <w:t>.</w:t>
      </w:r>
      <w:r w:rsidRPr="009D5CC3">
        <w:rPr>
          <w:rFonts w:ascii="Times New Roman" w:eastAsia="Times New Roman" w:hAnsi="Times New Roman" w:cs="Times New Roman"/>
          <w:lang w:val="sl-SI" w:eastAsia="sl-SI"/>
        </w:rPr>
        <w:t xml:space="preserve"> Huang</w:t>
      </w:r>
      <w:r>
        <w:rPr>
          <w:rFonts w:ascii="Times New Roman" w:eastAsia="Times New Roman" w:hAnsi="Times New Roman" w:cs="Times New Roman"/>
          <w:lang w:val="sl-SI" w:eastAsia="sl-SI"/>
        </w:rPr>
        <w:t>,</w:t>
      </w:r>
      <w:r w:rsidRPr="009D5CC3">
        <w:rPr>
          <w:rFonts w:ascii="Times New Roman" w:eastAsia="Times New Roman" w:hAnsi="Times New Roman" w:cs="Times New Roman"/>
          <w:lang w:val="sl-SI" w:eastAsia="sl-SI"/>
        </w:rPr>
        <w:t xml:space="preserve"> C</w:t>
      </w:r>
      <w:r>
        <w:rPr>
          <w:rFonts w:ascii="Times New Roman" w:eastAsia="Times New Roman" w:hAnsi="Times New Roman" w:cs="Times New Roman"/>
          <w:lang w:val="sl-SI" w:eastAsia="sl-SI"/>
        </w:rPr>
        <w:t>. Feng, L.</w:t>
      </w:r>
      <w:r w:rsidRPr="009D5CC3">
        <w:rPr>
          <w:rFonts w:ascii="Times New Roman" w:eastAsia="Times New Roman" w:hAnsi="Times New Roman" w:cs="Times New Roman"/>
          <w:lang w:val="sl-SI" w:eastAsia="sl-SI"/>
        </w:rPr>
        <w:t xml:space="preserve"> Chen, Q</w:t>
      </w:r>
      <w:r>
        <w:rPr>
          <w:rFonts w:ascii="Times New Roman" w:eastAsia="Times New Roman" w:hAnsi="Times New Roman" w:cs="Times New Roman"/>
          <w:lang w:val="sl-SI" w:eastAsia="sl-SI"/>
        </w:rPr>
        <w:t>.</w:t>
      </w:r>
      <w:r w:rsidRPr="009D5CC3">
        <w:rPr>
          <w:rFonts w:ascii="Times New Roman" w:eastAsia="Times New Roman" w:hAnsi="Times New Roman" w:cs="Times New Roman"/>
          <w:lang w:val="sl-SI" w:eastAsia="sl-SI"/>
        </w:rPr>
        <w:t xml:space="preserve"> Wang</w:t>
      </w:r>
      <w:r>
        <w:rPr>
          <w:rFonts w:ascii="Times New Roman" w:eastAsia="Times New Roman" w:hAnsi="Times New Roman" w:cs="Times New Roman"/>
          <w:lang w:val="sl-SI" w:eastAsia="sl-SI"/>
        </w:rPr>
        <w:t>,</w:t>
      </w:r>
      <w:r w:rsidRPr="009D5CC3">
        <w:rPr>
          <w:rFonts w:ascii="Times New Roman" w:eastAsia="Times New Roman" w:hAnsi="Times New Roman" w:cs="Times New Roman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lang w:val="sl-SI" w:eastAsia="sl-SI"/>
        </w:rPr>
        <w:t>r</w:t>
      </w:r>
      <w:r w:rsidRPr="009D5CC3">
        <w:rPr>
          <w:rFonts w:ascii="Times New Roman" w:eastAsia="Times New Roman" w:hAnsi="Times New Roman" w:cs="Times New Roman"/>
          <w:lang w:val="sl-SI" w:eastAsia="sl-SI"/>
        </w:rPr>
        <w:t xml:space="preserve">elaxor </w:t>
      </w:r>
      <w:r>
        <w:rPr>
          <w:rFonts w:ascii="Times New Roman" w:eastAsia="Times New Roman" w:hAnsi="Times New Roman" w:cs="Times New Roman"/>
          <w:lang w:val="sl-SI" w:eastAsia="sl-SI"/>
        </w:rPr>
        <w:t>b</w:t>
      </w:r>
      <w:r w:rsidRPr="009D5CC3">
        <w:rPr>
          <w:rFonts w:ascii="Times New Roman" w:eastAsia="Times New Roman" w:hAnsi="Times New Roman" w:cs="Times New Roman"/>
          <w:lang w:val="sl-SI" w:eastAsia="sl-SI"/>
        </w:rPr>
        <w:t>ehavior of Sr</w:t>
      </w:r>
      <w:r>
        <w:rPr>
          <w:rFonts w:ascii="Times New Roman" w:eastAsia="Times New Roman" w:hAnsi="Times New Roman" w:cs="Times New Roman"/>
          <w:vertAlign w:val="subscript"/>
          <w:lang w:val="sl-SI" w:eastAsia="sl-SI"/>
        </w:rPr>
        <w:t>1-</w:t>
      </w:r>
      <w:r w:rsidRPr="009D5CC3">
        <w:rPr>
          <w:rFonts w:ascii="Times New Roman" w:eastAsia="Times New Roman" w:hAnsi="Times New Roman" w:cs="Times New Roman"/>
          <w:vertAlign w:val="subscript"/>
          <w:lang w:val="sl-SI" w:eastAsia="sl-SI"/>
        </w:rPr>
        <w:t>x</w:t>
      </w:r>
      <w:r w:rsidRPr="009D5CC3">
        <w:rPr>
          <w:rFonts w:ascii="Times New Roman" w:eastAsia="Times New Roman" w:hAnsi="Times New Roman" w:cs="Times New Roman"/>
          <w:lang w:val="sl-SI" w:eastAsia="sl-SI"/>
        </w:rPr>
        <w:t>Ba</w:t>
      </w:r>
      <w:r w:rsidRPr="009D5CC3">
        <w:rPr>
          <w:rFonts w:ascii="Times New Roman" w:eastAsia="Times New Roman" w:hAnsi="Times New Roman" w:cs="Times New Roman"/>
          <w:vertAlign w:val="subscript"/>
          <w:lang w:val="sl-SI" w:eastAsia="sl-SI"/>
        </w:rPr>
        <w:t>x</w:t>
      </w:r>
      <w:r w:rsidRPr="009D5CC3">
        <w:rPr>
          <w:rFonts w:ascii="Times New Roman" w:eastAsia="Times New Roman" w:hAnsi="Times New Roman" w:cs="Times New Roman"/>
          <w:lang w:val="sl-SI" w:eastAsia="sl-SI"/>
        </w:rPr>
        <w:t>Bi</w:t>
      </w:r>
      <w:r w:rsidRPr="009D5CC3">
        <w:rPr>
          <w:rFonts w:ascii="Times New Roman" w:eastAsia="Times New Roman" w:hAnsi="Times New Roman" w:cs="Times New Roman"/>
          <w:vertAlign w:val="subscript"/>
          <w:lang w:val="sl-SI" w:eastAsia="sl-SI"/>
        </w:rPr>
        <w:t>2</w:t>
      </w:r>
      <w:r w:rsidRPr="009D5CC3">
        <w:rPr>
          <w:rFonts w:ascii="Times New Roman" w:eastAsia="Times New Roman" w:hAnsi="Times New Roman" w:cs="Times New Roman"/>
          <w:lang w:val="sl-SI" w:eastAsia="sl-SI"/>
        </w:rPr>
        <w:t>Nb</w:t>
      </w:r>
      <w:r w:rsidRPr="009D5CC3">
        <w:rPr>
          <w:rFonts w:ascii="Times New Roman" w:eastAsia="Times New Roman" w:hAnsi="Times New Roman" w:cs="Times New Roman"/>
          <w:vertAlign w:val="subscript"/>
          <w:lang w:val="sl-SI" w:eastAsia="sl-SI"/>
        </w:rPr>
        <w:t>2</w:t>
      </w:r>
      <w:r w:rsidRPr="009D5CC3">
        <w:rPr>
          <w:rFonts w:ascii="Times New Roman" w:eastAsia="Times New Roman" w:hAnsi="Times New Roman" w:cs="Times New Roman"/>
          <w:lang w:val="sl-SI" w:eastAsia="sl-SI"/>
        </w:rPr>
        <w:t>O</w:t>
      </w:r>
      <w:r w:rsidRPr="009D5CC3">
        <w:rPr>
          <w:rFonts w:ascii="Times New Roman" w:eastAsia="Times New Roman" w:hAnsi="Times New Roman" w:cs="Times New Roman"/>
          <w:vertAlign w:val="subscript"/>
          <w:lang w:val="sl-SI" w:eastAsia="sl-SI"/>
        </w:rPr>
        <w:t>9</w:t>
      </w:r>
      <w:r>
        <w:rPr>
          <w:rFonts w:ascii="Times New Roman" w:eastAsia="Times New Roman" w:hAnsi="Times New Roman" w:cs="Times New Roman"/>
          <w:lang w:val="sl-SI" w:eastAsia="sl-SI"/>
        </w:rPr>
        <w:t xml:space="preserve"> </w:t>
      </w:r>
      <w:r w:rsidRPr="009D5CC3">
        <w:rPr>
          <w:rFonts w:ascii="Times New Roman" w:eastAsia="Times New Roman" w:hAnsi="Times New Roman" w:cs="Times New Roman"/>
          <w:lang w:val="sl-SI" w:eastAsia="sl-SI"/>
        </w:rPr>
        <w:t xml:space="preserve">Ceramics, </w:t>
      </w:r>
      <w:r>
        <w:rPr>
          <w:rFonts w:ascii="Times New Roman" w:eastAsia="Times New Roman" w:hAnsi="Times New Roman" w:cs="Times New Roman"/>
          <w:lang w:val="sl-SI" w:eastAsia="sl-SI"/>
        </w:rPr>
        <w:t>J. Am. Ceram. Soc. 89,</w:t>
      </w:r>
      <w:r w:rsidRPr="009D5CC3">
        <w:rPr>
          <w:rFonts w:ascii="Times New Roman" w:eastAsia="Times New Roman" w:hAnsi="Times New Roman" w:cs="Times New Roman"/>
          <w:lang w:val="sl-SI" w:eastAsia="sl-SI"/>
        </w:rPr>
        <w:t xml:space="preserve"> 2006, 328-331</w:t>
      </w:r>
      <w:r>
        <w:rPr>
          <w:rFonts w:ascii="Times New Roman" w:eastAsia="Times New Roman" w:hAnsi="Times New Roman" w:cs="Times New Roman"/>
          <w:lang w:val="sl-SI" w:eastAsia="sl-SI"/>
        </w:rPr>
        <w:t>.</w:t>
      </w:r>
    </w:p>
  </w:endnote>
  <w:endnote w:id="16">
    <w:p w:rsidR="00C01028" w:rsidRPr="00442125" w:rsidRDefault="00C01028" w:rsidP="00442125">
      <w:pPr>
        <w:pStyle w:val="EndnoteText"/>
        <w:rPr>
          <w:rFonts w:ascii="Times New Roman" w:hAnsi="Times New Roman" w:cs="Times New Roman"/>
          <w:lang w:val="sl-SI"/>
        </w:rPr>
      </w:pPr>
      <w:r w:rsidRPr="00603CDE">
        <w:rPr>
          <w:rFonts w:ascii="Times New Roman" w:hAnsi="Times New Roman" w:cs="Times New Roman"/>
          <w:lang w:val="fr-FR"/>
        </w:rPr>
        <w:t>[</w:t>
      </w:r>
      <w:r w:rsidRPr="00AE2E43">
        <w:rPr>
          <w:rStyle w:val="EndnoteReference"/>
          <w:rFonts w:ascii="Times New Roman" w:hAnsi="Times New Roman" w:cs="Times New Roman"/>
          <w:vertAlign w:val="baseline"/>
        </w:rPr>
        <w:endnoteRef/>
      </w:r>
      <w:r w:rsidRPr="00603CDE">
        <w:rPr>
          <w:rFonts w:ascii="Times New Roman" w:hAnsi="Times New Roman" w:cs="Times New Roman"/>
          <w:lang w:val="fr-FR"/>
        </w:rPr>
        <w:t xml:space="preserve">] </w:t>
      </w:r>
      <w:r w:rsidRPr="00442125">
        <w:rPr>
          <w:rFonts w:ascii="Times New Roman" w:hAnsi="Times New Roman" w:cs="Times New Roman"/>
          <w:lang w:val="sl-SI"/>
        </w:rPr>
        <w:t>A.-K. Axelsson, F. Le Goupil, M. Valant, N. McN. Alford</w:t>
      </w:r>
      <w:r>
        <w:rPr>
          <w:rFonts w:ascii="Times New Roman" w:hAnsi="Times New Roman" w:cs="Times New Roman"/>
          <w:lang w:val="sl-SI"/>
        </w:rPr>
        <w:t xml:space="preserve">, </w:t>
      </w:r>
      <w:r w:rsidRPr="00442125">
        <w:rPr>
          <w:rFonts w:ascii="Times New Roman" w:hAnsi="Times New Roman" w:cs="Times New Roman"/>
          <w:lang w:val="sl-SI"/>
        </w:rPr>
        <w:t>Electrocaloric effect in lead-free Aurivillius relaxor ferroelectric ceramics</w:t>
      </w:r>
      <w:r>
        <w:rPr>
          <w:rFonts w:ascii="Times New Roman" w:hAnsi="Times New Roman" w:cs="Times New Roman"/>
          <w:lang w:val="sl-SI"/>
        </w:rPr>
        <w:t>, Acta Mater., 124</w:t>
      </w:r>
      <w:r w:rsidRPr="00442125">
        <w:rPr>
          <w:rFonts w:ascii="Times New Roman" w:hAnsi="Times New Roman" w:cs="Times New Roman"/>
          <w:lang w:val="sl-SI"/>
        </w:rPr>
        <w:t xml:space="preserve"> (2017)</w:t>
      </w:r>
      <w:r>
        <w:rPr>
          <w:rFonts w:ascii="Times New Roman" w:hAnsi="Times New Roman" w:cs="Times New Roman"/>
          <w:lang w:val="sl-SI"/>
        </w:rPr>
        <w:t xml:space="preserve"> </w:t>
      </w:r>
      <w:r w:rsidRPr="00442125">
        <w:rPr>
          <w:rFonts w:ascii="Times New Roman" w:hAnsi="Times New Roman" w:cs="Times New Roman"/>
          <w:lang w:val="sl-SI"/>
        </w:rPr>
        <w:t>120-126</w:t>
      </w:r>
      <w:r>
        <w:rPr>
          <w:rFonts w:ascii="Times New Roman" w:hAnsi="Times New Roman" w:cs="Times New Roman"/>
          <w:lang w:val="sl-SI"/>
        </w:rPr>
        <w:t>.</w:t>
      </w:r>
      <w:r w:rsidRPr="00442125">
        <w:rPr>
          <w:rFonts w:ascii="Times New Roman" w:hAnsi="Times New Roman" w:cs="Times New Roman"/>
          <w:lang w:val="sl-SI"/>
        </w:rPr>
        <w:t xml:space="preserve"> </w:t>
      </w:r>
    </w:p>
  </w:endnote>
  <w:endnote w:id="17">
    <w:p w:rsidR="00C01028" w:rsidRPr="00442125" w:rsidRDefault="00C01028" w:rsidP="00442125">
      <w:pPr>
        <w:pStyle w:val="EndnoteText"/>
        <w:jc w:val="both"/>
        <w:rPr>
          <w:rFonts w:ascii="Times New Roman" w:hAnsi="Times New Roman" w:cs="Times New Roman"/>
          <w:lang w:val="sl-SI"/>
        </w:rPr>
      </w:pPr>
      <w:r w:rsidRPr="00442125">
        <w:rPr>
          <w:rFonts w:ascii="Times New Roman" w:eastAsia="Times New Roman" w:hAnsi="Times New Roman" w:cs="Times New Roman"/>
          <w:lang w:val="sl-SI" w:eastAsia="sl-SI"/>
        </w:rPr>
        <w:t>[</w:t>
      </w:r>
      <w:r w:rsidRPr="00442125">
        <w:rPr>
          <w:rFonts w:ascii="Times New Roman" w:eastAsia="Times New Roman" w:hAnsi="Times New Roman" w:cs="Times New Roman"/>
          <w:lang w:val="sl-SI" w:eastAsia="sl-SI"/>
        </w:rPr>
        <w:endnoteRef/>
      </w:r>
      <w:r w:rsidRPr="00442125">
        <w:rPr>
          <w:rFonts w:ascii="Times New Roman" w:eastAsia="Times New Roman" w:hAnsi="Times New Roman" w:cs="Times New Roman"/>
          <w:lang w:val="sl-SI" w:eastAsia="sl-SI"/>
        </w:rPr>
        <w:t>] F. Le Goupil, A. Berenov, A. K. Axelsson, M. Valant,  N. M. Alford, Direct and indirect electrocaloric measurements on 001-PbMg</w:t>
      </w:r>
      <w:r w:rsidRPr="00442125">
        <w:rPr>
          <w:rFonts w:ascii="Times New Roman" w:eastAsia="Times New Roman" w:hAnsi="Times New Roman" w:cs="Times New Roman"/>
          <w:vertAlign w:val="subscript"/>
          <w:lang w:val="sl-SI" w:eastAsia="sl-SI"/>
        </w:rPr>
        <w:t>1/3</w:t>
      </w:r>
      <w:r w:rsidRPr="00442125">
        <w:rPr>
          <w:rFonts w:ascii="Times New Roman" w:eastAsia="Times New Roman" w:hAnsi="Times New Roman" w:cs="Times New Roman"/>
          <w:lang w:val="sl-SI" w:eastAsia="sl-SI"/>
        </w:rPr>
        <w:t>Nb</w:t>
      </w:r>
      <w:r w:rsidRPr="00442125">
        <w:rPr>
          <w:rFonts w:ascii="Times New Roman" w:eastAsia="Times New Roman" w:hAnsi="Times New Roman" w:cs="Times New Roman"/>
          <w:vertAlign w:val="subscript"/>
          <w:lang w:val="sl-SI" w:eastAsia="sl-SI"/>
        </w:rPr>
        <w:t>2/3</w:t>
      </w:r>
      <w:r w:rsidRPr="00442125">
        <w:rPr>
          <w:rFonts w:ascii="Times New Roman" w:eastAsia="Times New Roman" w:hAnsi="Times New Roman" w:cs="Times New Roman"/>
          <w:lang w:val="sl-SI" w:eastAsia="sl-SI"/>
        </w:rPr>
        <w:t>O</w:t>
      </w:r>
      <w:r w:rsidRPr="00442125">
        <w:rPr>
          <w:rFonts w:ascii="Times New Roman" w:eastAsia="Times New Roman" w:hAnsi="Times New Roman" w:cs="Times New Roman"/>
          <w:vertAlign w:val="subscript"/>
          <w:lang w:val="sl-SI" w:eastAsia="sl-SI"/>
        </w:rPr>
        <w:t>3</w:t>
      </w:r>
      <w:r w:rsidRPr="00442125">
        <w:rPr>
          <w:rFonts w:ascii="Times New Roman" w:eastAsia="Times New Roman" w:hAnsi="Times New Roman" w:cs="Times New Roman"/>
          <w:lang w:val="sl-SI" w:eastAsia="sl-SI"/>
        </w:rPr>
        <w:t>-30PbTiO</w:t>
      </w:r>
      <w:r w:rsidRPr="00442125">
        <w:rPr>
          <w:rFonts w:ascii="Times New Roman" w:eastAsia="Times New Roman" w:hAnsi="Times New Roman" w:cs="Times New Roman"/>
          <w:vertAlign w:val="subscript"/>
          <w:lang w:val="sl-SI" w:eastAsia="sl-SI"/>
        </w:rPr>
        <w:t>3</w:t>
      </w:r>
      <w:r w:rsidRPr="00442125">
        <w:rPr>
          <w:rFonts w:ascii="Times New Roman" w:eastAsia="Times New Roman" w:hAnsi="Times New Roman" w:cs="Times New Roman"/>
          <w:lang w:val="sl-SI" w:eastAsia="sl-SI"/>
        </w:rPr>
        <w:t xml:space="preserve"> single crystals, J. Appl. Phys. 111 (2012), 24109.</w:t>
      </w:r>
    </w:p>
  </w:endnote>
  <w:endnote w:id="18">
    <w:p w:rsidR="00C01028" w:rsidRPr="00442125" w:rsidRDefault="00C01028" w:rsidP="00442125">
      <w:pPr>
        <w:pStyle w:val="EndnoteText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</w:rPr>
        <w:t>[</w:t>
      </w:r>
      <w:r w:rsidRPr="00AE2E43">
        <w:rPr>
          <w:rStyle w:val="EndnoteReference"/>
          <w:rFonts w:ascii="Times New Roman" w:hAnsi="Times New Roman" w:cs="Times New Roman"/>
          <w:vertAlign w:val="baseline"/>
        </w:rPr>
        <w:endnoteRef/>
      </w:r>
      <w:r>
        <w:rPr>
          <w:rFonts w:ascii="Times New Roman" w:hAnsi="Times New Roman" w:cs="Times New Roman"/>
        </w:rPr>
        <w:t>]</w:t>
      </w:r>
      <w:r w:rsidRPr="004421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R.D. Shannon, Revised effective ionic radii and systematic studies of i</w:t>
      </w:r>
      <w:r w:rsidRPr="009D5CC3">
        <w:rPr>
          <w:rFonts w:ascii="Times New Roman" w:hAnsi="Times New Roman" w:cs="Times New Roman"/>
        </w:rPr>
        <w:t>nte</w:t>
      </w:r>
      <w:r>
        <w:rPr>
          <w:rFonts w:ascii="Times New Roman" w:hAnsi="Times New Roman" w:cs="Times New Roman"/>
        </w:rPr>
        <w:t>ratomic distances in halides and chalcogenides</w:t>
      </w:r>
      <w:r w:rsidRPr="009D5CC3">
        <w:rPr>
          <w:rFonts w:ascii="Times New Roman" w:hAnsi="Times New Roman" w:cs="Times New Roman"/>
        </w:rPr>
        <w:t xml:space="preserve">, </w:t>
      </w:r>
      <w:proofErr w:type="spellStart"/>
      <w:r w:rsidRPr="009D5CC3">
        <w:rPr>
          <w:rStyle w:val="Emphasis"/>
          <w:rFonts w:ascii="Times New Roman" w:hAnsi="Times New Roman" w:cs="Times New Roman"/>
          <w:i w:val="0"/>
        </w:rPr>
        <w:t>Acta</w:t>
      </w:r>
      <w:proofErr w:type="spellEnd"/>
      <w:r w:rsidRPr="009D5CC3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9D5CC3">
        <w:rPr>
          <w:rStyle w:val="Emphasis"/>
          <w:rFonts w:ascii="Times New Roman" w:hAnsi="Times New Roman" w:cs="Times New Roman"/>
          <w:i w:val="0"/>
        </w:rPr>
        <w:t>Cryst</w:t>
      </w:r>
      <w:proofErr w:type="spellEnd"/>
      <w:r w:rsidRPr="009D5CC3">
        <w:rPr>
          <w:rStyle w:val="Emphasis"/>
          <w:rFonts w:ascii="Times New Roman" w:hAnsi="Times New Roman" w:cs="Times New Roman"/>
          <w:b/>
          <w:i w:val="0"/>
        </w:rPr>
        <w:t>.</w:t>
      </w:r>
      <w:r w:rsidRPr="009D5CC3">
        <w:rPr>
          <w:rStyle w:val="Emphasis"/>
          <w:rFonts w:ascii="Times New Roman" w:hAnsi="Times New Roman" w:cs="Times New Roman"/>
          <w:b/>
        </w:rPr>
        <w:t xml:space="preserve"> </w:t>
      </w:r>
      <w:r w:rsidRPr="009D5CC3">
        <w:rPr>
          <w:rStyle w:val="Strong"/>
          <w:rFonts w:ascii="Times New Roman" w:hAnsi="Times New Roman" w:cs="Times New Roman"/>
          <w:b w:val="0"/>
        </w:rPr>
        <w:t>A32</w:t>
      </w:r>
      <w:r w:rsidRPr="009D5C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(1976) </w:t>
      </w:r>
      <w:r w:rsidRPr="009D5CC3">
        <w:rPr>
          <w:rFonts w:ascii="Times New Roman" w:hAnsi="Times New Roman" w:cs="Times New Roman"/>
        </w:rPr>
        <w:t>751-767</w:t>
      </w:r>
      <w:r>
        <w:rPr>
          <w:rFonts w:ascii="Times New Roman" w:hAnsi="Times New Roman" w:cs="Times New Roman"/>
        </w:rPr>
        <w:t>.</w:t>
      </w:r>
    </w:p>
  </w:endnote>
  <w:endnote w:id="19">
    <w:p w:rsidR="00C01028" w:rsidRPr="00442125" w:rsidRDefault="00C01028" w:rsidP="00442125">
      <w:pPr>
        <w:pStyle w:val="EndnoteText"/>
        <w:rPr>
          <w:rFonts w:ascii="Times New Roman" w:hAnsi="Times New Roman" w:cs="Times New Roman"/>
          <w:lang w:val="sl-SI"/>
        </w:rPr>
      </w:pPr>
      <w:r w:rsidRPr="00442125">
        <w:rPr>
          <w:rFonts w:ascii="Times New Roman" w:hAnsi="Times New Roman" w:cs="Times New Roman"/>
          <w:noProof/>
        </w:rPr>
        <w:t>[</w:t>
      </w:r>
      <w:r w:rsidRPr="00442125">
        <w:rPr>
          <w:rFonts w:ascii="Times New Roman" w:hAnsi="Times New Roman" w:cs="Times New Roman"/>
          <w:noProof/>
        </w:rPr>
        <w:endnoteRef/>
      </w:r>
      <w:r w:rsidRPr="00442125">
        <w:rPr>
          <w:rFonts w:ascii="Times New Roman" w:hAnsi="Times New Roman" w:cs="Times New Roman"/>
          <w:noProof/>
        </w:rPr>
        <w:t>] A. K. Axelsson, Y. Y. Pan, M. Valant, P. M. Vilarinho, N. M. Alford, Polar fluctuations in Mn substituted KTaO</w:t>
      </w:r>
      <w:r w:rsidRPr="00442125">
        <w:rPr>
          <w:rFonts w:ascii="Times New Roman" w:hAnsi="Times New Roman" w:cs="Times New Roman"/>
          <w:noProof/>
          <w:vertAlign w:val="subscript"/>
        </w:rPr>
        <w:t>3</w:t>
      </w:r>
      <w:r w:rsidRPr="00442125">
        <w:rPr>
          <w:rFonts w:ascii="Times New Roman" w:hAnsi="Times New Roman" w:cs="Times New Roman"/>
          <w:noProof/>
        </w:rPr>
        <w:t xml:space="preserve"> ceramics, J. Appl. Phys. 108 (2010), 064109.</w:t>
      </w:r>
    </w:p>
  </w:endnote>
  <w:endnote w:id="20">
    <w:p w:rsidR="00C01028" w:rsidRPr="00442125" w:rsidRDefault="00C01028" w:rsidP="001F6DD3">
      <w:pPr>
        <w:pStyle w:val="EndnoteText"/>
        <w:jc w:val="both"/>
        <w:rPr>
          <w:rFonts w:ascii="Times New Roman" w:hAnsi="Times New Roman" w:cs="Times New Roman"/>
        </w:rPr>
      </w:pPr>
      <w:r w:rsidRPr="00442125">
        <w:rPr>
          <w:rFonts w:ascii="Times New Roman" w:hAnsi="Times New Roman" w:cs="Times New Roman"/>
        </w:rPr>
        <w:t>[</w:t>
      </w:r>
      <w:r w:rsidRPr="00AE2E43">
        <w:rPr>
          <w:rStyle w:val="EndnoteReference"/>
          <w:rFonts w:ascii="Times New Roman" w:hAnsi="Times New Roman" w:cs="Times New Roman"/>
          <w:vertAlign w:val="baseline"/>
        </w:rPr>
        <w:endnoteRef/>
      </w:r>
      <w:r w:rsidRPr="0044212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K. Uchino</w:t>
      </w:r>
      <w:r w:rsidRPr="00442125">
        <w:rPr>
          <w:rFonts w:ascii="Times New Roman" w:hAnsi="Times New Roman" w:cs="Times New Roman"/>
        </w:rPr>
        <w:t>, S.</w:t>
      </w:r>
      <w:r>
        <w:rPr>
          <w:rFonts w:ascii="Times New Roman" w:hAnsi="Times New Roman" w:cs="Times New Roman"/>
        </w:rPr>
        <w:t xml:space="preserve"> Nomur</w:t>
      </w:r>
      <w:r w:rsidRPr="00442125">
        <w:rPr>
          <w:rFonts w:ascii="Times New Roman" w:hAnsi="Times New Roman" w:cs="Times New Roman"/>
        </w:rPr>
        <w:t xml:space="preserve">a, </w:t>
      </w:r>
      <w:r w:rsidRPr="009D5CC3">
        <w:rPr>
          <w:rFonts w:ascii="Times New Roman" w:hAnsi="Times New Roman" w:cs="Times New Roman"/>
        </w:rPr>
        <w:t>Critical exponents of the dielectric constants in diffused-phase-transition crystals</w:t>
      </w:r>
      <w:r>
        <w:rPr>
          <w:rFonts w:ascii="Times New Roman" w:hAnsi="Times New Roman" w:cs="Times New Roman"/>
        </w:rPr>
        <w:t>, Ferroelectrics</w:t>
      </w:r>
      <w:r w:rsidRPr="004421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44, </w:t>
      </w:r>
      <w:r w:rsidRPr="00442125">
        <w:rPr>
          <w:rFonts w:ascii="Times New Roman" w:hAnsi="Times New Roman" w:cs="Times New Roman"/>
        </w:rPr>
        <w:t>(1982), 55-61</w:t>
      </w:r>
      <w:r>
        <w:rPr>
          <w:rFonts w:ascii="Times New Roman" w:hAnsi="Times New Roman" w:cs="Times New Roman"/>
        </w:rPr>
        <w:t>.</w:t>
      </w:r>
    </w:p>
  </w:endnote>
  <w:endnote w:id="21">
    <w:p w:rsidR="00C01028" w:rsidRPr="00FD4CFA" w:rsidRDefault="00C01028" w:rsidP="003E41D4">
      <w:pPr>
        <w:pStyle w:val="EndnoteText"/>
        <w:rPr>
          <w:rFonts w:ascii="Times New Roman" w:hAnsi="Times New Roman" w:cs="Times New Roman"/>
        </w:rPr>
      </w:pPr>
      <w:r w:rsidRPr="00FD4CFA">
        <w:rPr>
          <w:rFonts w:ascii="Times New Roman" w:hAnsi="Times New Roman" w:cs="Times New Roman"/>
        </w:rPr>
        <w:t>[</w:t>
      </w:r>
      <w:r w:rsidRPr="00FD4CFA">
        <w:rPr>
          <w:rStyle w:val="EndnoteReference"/>
          <w:rFonts w:ascii="Times New Roman" w:hAnsi="Times New Roman" w:cs="Times New Roman"/>
          <w:vertAlign w:val="baseline"/>
        </w:rPr>
        <w:endnoteRef/>
      </w:r>
      <w:r w:rsidRPr="00FD4CFA">
        <w:rPr>
          <w:rFonts w:ascii="Times New Roman" w:hAnsi="Times New Roman" w:cs="Times New Roman"/>
        </w:rPr>
        <w:t>] L. J. Dunne, M. Valant, A. K. Axelsson, G. Manos, N. Alford, Statistical mechanical lattice model of the dual-peak electro</w:t>
      </w:r>
      <w:r>
        <w:rPr>
          <w:rFonts w:ascii="Times New Roman" w:hAnsi="Times New Roman" w:cs="Times New Roman"/>
        </w:rPr>
        <w:t xml:space="preserve">caloric effect in ferroelectric </w:t>
      </w:r>
      <w:proofErr w:type="spellStart"/>
      <w:r w:rsidRPr="00FD4CFA">
        <w:rPr>
          <w:rFonts w:ascii="Times New Roman" w:hAnsi="Times New Roman" w:cs="Times New Roman"/>
        </w:rPr>
        <w:t>relaxors</w:t>
      </w:r>
      <w:proofErr w:type="spellEnd"/>
      <w:r w:rsidRPr="00FD4CFA">
        <w:rPr>
          <w:rFonts w:ascii="Times New Roman" w:hAnsi="Times New Roman" w:cs="Times New Roman"/>
        </w:rPr>
        <w:t xml:space="preserve"> and the role of pressure, J. Phys. D - Appl. Phys., 44, (2011) 375404.</w:t>
      </w:r>
    </w:p>
  </w:endnote>
  <w:endnote w:id="22">
    <w:p w:rsidR="00C01028" w:rsidRPr="001822AF" w:rsidRDefault="00C01028" w:rsidP="00FF582C">
      <w:pPr>
        <w:pStyle w:val="EndnoteText"/>
      </w:pPr>
      <w:r>
        <w:rPr>
          <w:rFonts w:ascii="Times New Roman" w:hAnsi="Times New Roman" w:cs="Times New Roman"/>
        </w:rPr>
        <w:t>[</w:t>
      </w:r>
      <w:r w:rsidRPr="001822AF">
        <w:rPr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</w:rPr>
        <w:t>]</w:t>
      </w:r>
      <w:r w:rsidRPr="001822AF">
        <w:rPr>
          <w:rFonts w:ascii="Times New Roman" w:hAnsi="Times New Roman" w:cs="Times New Roman"/>
        </w:rPr>
        <w:t xml:space="preserve"> A. K. Axelsson, M. Valant, N. M. Alford, Influence of Point Defects in KTaO</w:t>
      </w:r>
      <w:r w:rsidRPr="001822AF">
        <w:rPr>
          <w:rFonts w:ascii="Times New Roman" w:hAnsi="Times New Roman" w:cs="Times New Roman"/>
          <w:vertAlign w:val="subscript"/>
        </w:rPr>
        <w:t>3</w:t>
      </w:r>
      <w:r w:rsidRPr="001822AF">
        <w:rPr>
          <w:rFonts w:ascii="Times New Roman" w:hAnsi="Times New Roman" w:cs="Times New Roman"/>
        </w:rPr>
        <w:t xml:space="preserve"> on Low-Temperature Dielectric Relaxation, J. </w:t>
      </w:r>
      <w:proofErr w:type="spellStart"/>
      <w:r w:rsidRPr="001822AF">
        <w:rPr>
          <w:rFonts w:ascii="Times New Roman" w:hAnsi="Times New Roman" w:cs="Times New Roman"/>
        </w:rPr>
        <w:t>Europ</w:t>
      </w:r>
      <w:proofErr w:type="spellEnd"/>
      <w:r w:rsidRPr="001822AF">
        <w:rPr>
          <w:rFonts w:ascii="Times New Roman" w:hAnsi="Times New Roman" w:cs="Times New Roman"/>
        </w:rPr>
        <w:t>. Ceram. Soc. 30, (2010) 941-946.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MRoman10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F0" w:rsidRDefault="003D26F0" w:rsidP="00E52F15">
      <w:r>
        <w:separator/>
      </w:r>
    </w:p>
  </w:footnote>
  <w:footnote w:type="continuationSeparator" w:id="0">
    <w:p w:rsidR="003D26F0" w:rsidRDefault="003D26F0" w:rsidP="00E5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6CE"/>
    <w:multiLevelType w:val="multilevel"/>
    <w:tmpl w:val="7D802DDC"/>
    <w:lvl w:ilvl="0">
      <w:start w:val="1"/>
      <w:numFmt w:val="upperRoman"/>
      <w:pStyle w:val="JAP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>
    <w:nsid w:val="19627721"/>
    <w:multiLevelType w:val="hybridMultilevel"/>
    <w:tmpl w:val="96108196"/>
    <w:lvl w:ilvl="0" w:tplc="57AAB064">
      <w:start w:val="1"/>
      <w:numFmt w:val="decimal"/>
      <w:pStyle w:val="JAP3"/>
      <w:lvlText w:val="%1."/>
      <w:lvlJc w:val="left"/>
      <w:pPr>
        <w:ind w:left="1259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979" w:hanging="360"/>
      </w:pPr>
    </w:lvl>
    <w:lvl w:ilvl="2" w:tplc="0809001B" w:tentative="1">
      <w:start w:val="1"/>
      <w:numFmt w:val="lowerRoman"/>
      <w:lvlText w:val="%3."/>
      <w:lvlJc w:val="right"/>
      <w:pPr>
        <w:ind w:left="2699" w:hanging="180"/>
      </w:pPr>
    </w:lvl>
    <w:lvl w:ilvl="3" w:tplc="0809000F" w:tentative="1">
      <w:start w:val="1"/>
      <w:numFmt w:val="decimal"/>
      <w:lvlText w:val="%4."/>
      <w:lvlJc w:val="left"/>
      <w:pPr>
        <w:ind w:left="3419" w:hanging="360"/>
      </w:pPr>
    </w:lvl>
    <w:lvl w:ilvl="4" w:tplc="08090019" w:tentative="1">
      <w:start w:val="1"/>
      <w:numFmt w:val="lowerLetter"/>
      <w:lvlText w:val="%5."/>
      <w:lvlJc w:val="left"/>
      <w:pPr>
        <w:ind w:left="4139" w:hanging="360"/>
      </w:pPr>
    </w:lvl>
    <w:lvl w:ilvl="5" w:tplc="0809001B" w:tentative="1">
      <w:start w:val="1"/>
      <w:numFmt w:val="lowerRoman"/>
      <w:lvlText w:val="%6."/>
      <w:lvlJc w:val="right"/>
      <w:pPr>
        <w:ind w:left="4859" w:hanging="180"/>
      </w:pPr>
    </w:lvl>
    <w:lvl w:ilvl="6" w:tplc="0809000F" w:tentative="1">
      <w:start w:val="1"/>
      <w:numFmt w:val="decimal"/>
      <w:lvlText w:val="%7."/>
      <w:lvlJc w:val="left"/>
      <w:pPr>
        <w:ind w:left="5579" w:hanging="360"/>
      </w:pPr>
    </w:lvl>
    <w:lvl w:ilvl="7" w:tplc="08090019" w:tentative="1">
      <w:start w:val="1"/>
      <w:numFmt w:val="lowerLetter"/>
      <w:lvlText w:val="%8."/>
      <w:lvlJc w:val="left"/>
      <w:pPr>
        <w:ind w:left="6299" w:hanging="360"/>
      </w:pPr>
    </w:lvl>
    <w:lvl w:ilvl="8" w:tplc="08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29887E2D"/>
    <w:multiLevelType w:val="multilevel"/>
    <w:tmpl w:val="CB98F9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32" w:hanging="1800"/>
      </w:pPr>
      <w:rPr>
        <w:rFonts w:hint="default"/>
      </w:rPr>
    </w:lvl>
  </w:abstractNum>
  <w:abstractNum w:abstractNumId="3">
    <w:nsid w:val="396932CF"/>
    <w:multiLevelType w:val="hybridMultilevel"/>
    <w:tmpl w:val="78802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3A20"/>
    <w:multiLevelType w:val="hybridMultilevel"/>
    <w:tmpl w:val="3510FAA0"/>
    <w:lvl w:ilvl="0" w:tplc="A6080008">
      <w:start w:val="1"/>
      <w:numFmt w:val="upperLetter"/>
      <w:pStyle w:val="JAP2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189603E"/>
    <w:multiLevelType w:val="multilevel"/>
    <w:tmpl w:val="32204908"/>
    <w:lvl w:ilvl="0">
      <w:start w:val="1"/>
      <w:numFmt w:val="upperRoman"/>
      <w:lvlText w:val="%1."/>
      <w:lvlJc w:val="center"/>
      <w:pPr>
        <w:tabs>
          <w:tab w:val="num" w:pos="576"/>
        </w:tabs>
        <w:ind w:left="0"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3"/>
      <w:numFmt w:val="upperLetter"/>
      <w:lvlText w:val="%2."/>
      <w:lvlJc w:val="left"/>
      <w:pPr>
        <w:tabs>
          <w:tab w:val="num" w:pos="502"/>
        </w:tabs>
        <w:ind w:left="430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6">
    <w:nsid w:val="5A3B585B"/>
    <w:multiLevelType w:val="multilevel"/>
    <w:tmpl w:val="CD48E7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7">
    <w:nsid w:val="7A7416BF"/>
    <w:multiLevelType w:val="multilevel"/>
    <w:tmpl w:val="98B262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32" w:hanging="1800"/>
      </w:pPr>
      <w:rPr>
        <w:rFonts w:hint="default"/>
      </w:rPr>
    </w:lvl>
  </w:abstractNum>
  <w:abstractNum w:abstractNumId="8">
    <w:nsid w:val="7B566EC1"/>
    <w:multiLevelType w:val="hybridMultilevel"/>
    <w:tmpl w:val="1D129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42E00"/>
    <w:multiLevelType w:val="multilevel"/>
    <w:tmpl w:val="C9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D"/>
    <w:rsid w:val="0000142B"/>
    <w:rsid w:val="00072DA1"/>
    <w:rsid w:val="000A1FD0"/>
    <w:rsid w:val="000F64B5"/>
    <w:rsid w:val="000F6878"/>
    <w:rsid w:val="0012222A"/>
    <w:rsid w:val="00132AD3"/>
    <w:rsid w:val="001350F4"/>
    <w:rsid w:val="001375F0"/>
    <w:rsid w:val="00143860"/>
    <w:rsid w:val="001605AB"/>
    <w:rsid w:val="00166402"/>
    <w:rsid w:val="001822AF"/>
    <w:rsid w:val="0018357A"/>
    <w:rsid w:val="00191C35"/>
    <w:rsid w:val="00195253"/>
    <w:rsid w:val="001B3D4C"/>
    <w:rsid w:val="001D4419"/>
    <w:rsid w:val="001D49C9"/>
    <w:rsid w:val="001E2577"/>
    <w:rsid w:val="001F6DD3"/>
    <w:rsid w:val="00225F8E"/>
    <w:rsid w:val="00241D3B"/>
    <w:rsid w:val="0025138F"/>
    <w:rsid w:val="0025163A"/>
    <w:rsid w:val="002A1C3E"/>
    <w:rsid w:val="002A2D7E"/>
    <w:rsid w:val="002C2465"/>
    <w:rsid w:val="002E1298"/>
    <w:rsid w:val="002E5B06"/>
    <w:rsid w:val="00300136"/>
    <w:rsid w:val="003044BA"/>
    <w:rsid w:val="00334ED4"/>
    <w:rsid w:val="0035512E"/>
    <w:rsid w:val="003573BC"/>
    <w:rsid w:val="003677DE"/>
    <w:rsid w:val="00371170"/>
    <w:rsid w:val="00391465"/>
    <w:rsid w:val="00392F37"/>
    <w:rsid w:val="00393C32"/>
    <w:rsid w:val="003D26F0"/>
    <w:rsid w:val="003D339C"/>
    <w:rsid w:val="003E41D4"/>
    <w:rsid w:val="003E5A3B"/>
    <w:rsid w:val="003F6449"/>
    <w:rsid w:val="00442125"/>
    <w:rsid w:val="00454F7F"/>
    <w:rsid w:val="00496185"/>
    <w:rsid w:val="004A5918"/>
    <w:rsid w:val="004B6151"/>
    <w:rsid w:val="004C1E42"/>
    <w:rsid w:val="004D01D6"/>
    <w:rsid w:val="004E00D3"/>
    <w:rsid w:val="00503940"/>
    <w:rsid w:val="00516443"/>
    <w:rsid w:val="005760D2"/>
    <w:rsid w:val="00576D79"/>
    <w:rsid w:val="00584C68"/>
    <w:rsid w:val="00596746"/>
    <w:rsid w:val="00596E1B"/>
    <w:rsid w:val="005A0320"/>
    <w:rsid w:val="005B31EC"/>
    <w:rsid w:val="005C0E37"/>
    <w:rsid w:val="005D0182"/>
    <w:rsid w:val="005E769A"/>
    <w:rsid w:val="00603CDE"/>
    <w:rsid w:val="006311C0"/>
    <w:rsid w:val="00657566"/>
    <w:rsid w:val="006645C1"/>
    <w:rsid w:val="00666D86"/>
    <w:rsid w:val="006729BD"/>
    <w:rsid w:val="006808CC"/>
    <w:rsid w:val="00692BD1"/>
    <w:rsid w:val="006A575D"/>
    <w:rsid w:val="006D1B26"/>
    <w:rsid w:val="006E6139"/>
    <w:rsid w:val="006F6586"/>
    <w:rsid w:val="00703528"/>
    <w:rsid w:val="007205D8"/>
    <w:rsid w:val="00776C0A"/>
    <w:rsid w:val="007F306F"/>
    <w:rsid w:val="00816BD8"/>
    <w:rsid w:val="008434EB"/>
    <w:rsid w:val="008C678E"/>
    <w:rsid w:val="008D5D56"/>
    <w:rsid w:val="008F0B39"/>
    <w:rsid w:val="008F7ECF"/>
    <w:rsid w:val="009124AD"/>
    <w:rsid w:val="00913867"/>
    <w:rsid w:val="0094702D"/>
    <w:rsid w:val="009744BC"/>
    <w:rsid w:val="00984BF1"/>
    <w:rsid w:val="00995159"/>
    <w:rsid w:val="009B479B"/>
    <w:rsid w:val="009C589A"/>
    <w:rsid w:val="009D3660"/>
    <w:rsid w:val="009D5CC3"/>
    <w:rsid w:val="00A26849"/>
    <w:rsid w:val="00A3632A"/>
    <w:rsid w:val="00A63053"/>
    <w:rsid w:val="00A76CE6"/>
    <w:rsid w:val="00A81CA9"/>
    <w:rsid w:val="00AA0606"/>
    <w:rsid w:val="00AB648A"/>
    <w:rsid w:val="00AB7949"/>
    <w:rsid w:val="00AC39E7"/>
    <w:rsid w:val="00AD18C4"/>
    <w:rsid w:val="00AD69EF"/>
    <w:rsid w:val="00AE2E43"/>
    <w:rsid w:val="00AE4CF8"/>
    <w:rsid w:val="00AF5820"/>
    <w:rsid w:val="00B019D2"/>
    <w:rsid w:val="00B3445E"/>
    <w:rsid w:val="00B573CC"/>
    <w:rsid w:val="00B6170E"/>
    <w:rsid w:val="00B70FDF"/>
    <w:rsid w:val="00B75EE2"/>
    <w:rsid w:val="00BA5F58"/>
    <w:rsid w:val="00BB19B8"/>
    <w:rsid w:val="00BB3BD2"/>
    <w:rsid w:val="00BD789B"/>
    <w:rsid w:val="00BF784D"/>
    <w:rsid w:val="00C01028"/>
    <w:rsid w:val="00C72773"/>
    <w:rsid w:val="00CA5BAB"/>
    <w:rsid w:val="00CB24B3"/>
    <w:rsid w:val="00CB7668"/>
    <w:rsid w:val="00CE7C0E"/>
    <w:rsid w:val="00CF6593"/>
    <w:rsid w:val="00D02BCB"/>
    <w:rsid w:val="00D16EE1"/>
    <w:rsid w:val="00D35850"/>
    <w:rsid w:val="00D53B3F"/>
    <w:rsid w:val="00D61C7D"/>
    <w:rsid w:val="00D7343C"/>
    <w:rsid w:val="00D76B6E"/>
    <w:rsid w:val="00D90566"/>
    <w:rsid w:val="00DA6628"/>
    <w:rsid w:val="00DC3FAF"/>
    <w:rsid w:val="00DD4E46"/>
    <w:rsid w:val="00DE487B"/>
    <w:rsid w:val="00DE66BC"/>
    <w:rsid w:val="00DF5A44"/>
    <w:rsid w:val="00E01C0C"/>
    <w:rsid w:val="00E16AFB"/>
    <w:rsid w:val="00E2684B"/>
    <w:rsid w:val="00E324C0"/>
    <w:rsid w:val="00E40F1E"/>
    <w:rsid w:val="00E52F15"/>
    <w:rsid w:val="00E658FA"/>
    <w:rsid w:val="00E65981"/>
    <w:rsid w:val="00E74AA5"/>
    <w:rsid w:val="00EB53D7"/>
    <w:rsid w:val="00ED1B68"/>
    <w:rsid w:val="00EF1051"/>
    <w:rsid w:val="00F51E9B"/>
    <w:rsid w:val="00F60A3D"/>
    <w:rsid w:val="00F64CBF"/>
    <w:rsid w:val="00F837BA"/>
    <w:rsid w:val="00F85624"/>
    <w:rsid w:val="00F937A7"/>
    <w:rsid w:val="00F93847"/>
    <w:rsid w:val="00FD4CFA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DE"/>
  </w:style>
  <w:style w:type="paragraph" w:styleId="Heading1">
    <w:name w:val="heading 1"/>
    <w:basedOn w:val="Normal"/>
    <w:link w:val="Heading1Char"/>
    <w:uiPriority w:val="9"/>
    <w:qFormat/>
    <w:rsid w:val="00A6305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E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A5918"/>
    <w:pPr>
      <w:numPr>
        <w:ilvl w:val="3"/>
        <w:numId w:val="11"/>
      </w:numPr>
      <w:spacing w:before="40" w:after="40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nhideWhenUsed/>
    <w:rsid w:val="00E52F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434EB"/>
  </w:style>
  <w:style w:type="character" w:customStyle="1" w:styleId="EndnoteTextChar">
    <w:name w:val="Endnote Text Char"/>
    <w:basedOn w:val="DefaultParagraphFont"/>
    <w:link w:val="EndnoteText"/>
    <w:uiPriority w:val="99"/>
    <w:rsid w:val="008434EB"/>
  </w:style>
  <w:style w:type="paragraph" w:customStyle="1" w:styleId="textbox">
    <w:name w:val="textbox"/>
    <w:basedOn w:val="Normal"/>
    <w:rsid w:val="00BA5F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2F37"/>
    <w:rPr>
      <w:color w:val="0000FF"/>
      <w:u w:val="single"/>
    </w:rPr>
  </w:style>
  <w:style w:type="paragraph" w:customStyle="1" w:styleId="sourcetitle">
    <w:name w:val="sourcetitle"/>
    <w:basedOn w:val="Normal"/>
    <w:rsid w:val="00392F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rfield">
    <w:name w:val="fr_field"/>
    <w:basedOn w:val="Normal"/>
    <w:rsid w:val="00392F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rlabel">
    <w:name w:val="fr_label"/>
    <w:basedOn w:val="DefaultParagraphFont"/>
    <w:rsid w:val="00392F37"/>
  </w:style>
  <w:style w:type="character" w:styleId="FollowedHyperlink">
    <w:name w:val="FollowedHyperlink"/>
    <w:basedOn w:val="DefaultParagraphFont"/>
    <w:uiPriority w:val="99"/>
    <w:semiHidden/>
    <w:unhideWhenUsed/>
    <w:rsid w:val="00392F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3053"/>
    <w:rPr>
      <w:rFonts w:ascii="Times" w:hAnsi="Times"/>
      <w:b/>
      <w:bCs/>
      <w:kern w:val="36"/>
      <w:sz w:val="48"/>
      <w:szCs w:val="48"/>
    </w:rPr>
  </w:style>
  <w:style w:type="paragraph" w:customStyle="1" w:styleId="JAP1">
    <w:name w:val="JAP 1"/>
    <w:basedOn w:val="Heading1"/>
    <w:qFormat/>
    <w:rsid w:val="004C1E42"/>
    <w:pPr>
      <w:keepNext/>
      <w:keepLines/>
      <w:numPr>
        <w:numId w:val="4"/>
      </w:numPr>
      <w:tabs>
        <w:tab w:val="left" w:pos="0"/>
        <w:tab w:val="left" w:pos="216"/>
      </w:tabs>
      <w:spacing w:before="160" w:beforeAutospacing="0" w:after="80" w:afterAutospacing="0" w:line="480" w:lineRule="auto"/>
    </w:pPr>
    <w:rPr>
      <w:rFonts w:ascii="Times New Roman" w:eastAsia="SimSun" w:hAnsi="Times New Roman" w:cs="Times New Roman"/>
      <w:bCs w:val="0"/>
      <w:caps/>
      <w:noProof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42"/>
    <w:rPr>
      <w:rFonts w:ascii="Lucida Grande" w:hAnsi="Lucida Grande" w:cs="Lucida Grande"/>
      <w:sz w:val="18"/>
      <w:szCs w:val="18"/>
    </w:rPr>
  </w:style>
  <w:style w:type="paragraph" w:customStyle="1" w:styleId="JAP2">
    <w:name w:val="JAP 2"/>
    <w:basedOn w:val="Normal"/>
    <w:qFormat/>
    <w:rsid w:val="004C1E42"/>
    <w:pPr>
      <w:keepNext/>
      <w:keepLines/>
      <w:numPr>
        <w:numId w:val="6"/>
      </w:numPr>
      <w:spacing w:before="120" w:after="60"/>
      <w:jc w:val="both"/>
      <w:outlineLvl w:val="1"/>
    </w:pPr>
    <w:rPr>
      <w:rFonts w:ascii="Times New Roman" w:eastAsia="SimSun" w:hAnsi="Times New Roman" w:cs="Times New Roman"/>
      <w:b/>
      <w:iCs/>
      <w:noProof/>
    </w:rPr>
  </w:style>
  <w:style w:type="paragraph" w:customStyle="1" w:styleId="JAP3">
    <w:name w:val="JAP 3"/>
    <w:basedOn w:val="Heading3"/>
    <w:qFormat/>
    <w:rsid w:val="004C1E42"/>
    <w:pPr>
      <w:keepNext w:val="0"/>
      <w:keepLines w:val="0"/>
      <w:numPr>
        <w:numId w:val="7"/>
      </w:numPr>
      <w:tabs>
        <w:tab w:val="num" w:pos="360"/>
      </w:tabs>
      <w:spacing w:before="120" w:after="120" w:line="240" w:lineRule="exact"/>
      <w:ind w:left="0" w:firstLine="0"/>
    </w:pPr>
    <w:rPr>
      <w:rFonts w:ascii="Times New Roman" w:eastAsia="SimSun" w:hAnsi="Times New Roman" w:cs="Times New Roman"/>
      <w:b w:val="0"/>
      <w:bCs w:val="0"/>
      <w:i/>
      <w:iCs/>
      <w:noProof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E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1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C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CE6"/>
    <w:pPr>
      <w:jc w:val="center"/>
    </w:pPr>
    <w:rPr>
      <w:rFonts w:ascii="Times New Roman" w:eastAsia="SimSu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CE6"/>
    <w:rPr>
      <w:rFonts w:ascii="Times New Roman" w:eastAsia="SimSun" w:hAnsi="Times New Roman" w:cs="Times New Roman"/>
    </w:rPr>
  </w:style>
  <w:style w:type="character" w:styleId="Emphasis">
    <w:name w:val="Emphasis"/>
    <w:basedOn w:val="DefaultParagraphFont"/>
    <w:uiPriority w:val="20"/>
    <w:qFormat/>
    <w:rsid w:val="006E6139"/>
    <w:rPr>
      <w:i/>
      <w:iCs/>
    </w:rPr>
  </w:style>
  <w:style w:type="character" w:styleId="Strong">
    <w:name w:val="Strong"/>
    <w:basedOn w:val="DefaultParagraphFont"/>
    <w:uiPriority w:val="22"/>
    <w:qFormat/>
    <w:rsid w:val="006E613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B70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0FDF"/>
    <w:rPr>
      <w:rFonts w:ascii="Courier New" w:eastAsia="Times New Roman" w:hAnsi="Courier New" w:cs="Courier New"/>
      <w:color w:val="000000"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4A5918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customStyle="1" w:styleId="Abstract">
    <w:name w:val="Abstract"/>
    <w:link w:val="AbstractChar"/>
    <w:rsid w:val="004A5918"/>
    <w:pPr>
      <w:spacing w:after="200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character" w:customStyle="1" w:styleId="AbstractChar">
    <w:name w:val="Abstract Char"/>
    <w:basedOn w:val="DefaultParagraphFont"/>
    <w:link w:val="Abstract"/>
    <w:locked/>
    <w:rsid w:val="004A5918"/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papertitle">
    <w:name w:val="paper title"/>
    <w:rsid w:val="004A5918"/>
    <w:pPr>
      <w:spacing w:after="120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customStyle="1" w:styleId="Affiliation">
    <w:name w:val="Affiliation"/>
    <w:rsid w:val="004A5918"/>
    <w:pPr>
      <w:jc w:val="center"/>
    </w:pPr>
    <w:rPr>
      <w:rFonts w:ascii="Times New Roman" w:eastAsia="SimSu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822AF"/>
    <w:pPr>
      <w:spacing w:after="200"/>
      <w:jc w:val="center"/>
    </w:pPr>
    <w:rPr>
      <w:rFonts w:ascii="Times New Roman" w:eastAsia="SimSun" w:hAnsi="Times New Roman" w:cs="Times New Roman"/>
      <w:bCs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850"/>
    <w:pPr>
      <w:jc w:val="left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850"/>
    <w:rPr>
      <w:rFonts w:ascii="Times New Roman" w:eastAsia="SimSu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DE"/>
  </w:style>
  <w:style w:type="paragraph" w:styleId="Heading1">
    <w:name w:val="heading 1"/>
    <w:basedOn w:val="Normal"/>
    <w:link w:val="Heading1Char"/>
    <w:uiPriority w:val="9"/>
    <w:qFormat/>
    <w:rsid w:val="00A6305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E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A5918"/>
    <w:pPr>
      <w:numPr>
        <w:ilvl w:val="3"/>
        <w:numId w:val="11"/>
      </w:numPr>
      <w:spacing w:before="40" w:after="40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nhideWhenUsed/>
    <w:rsid w:val="00E52F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434EB"/>
  </w:style>
  <w:style w:type="character" w:customStyle="1" w:styleId="EndnoteTextChar">
    <w:name w:val="Endnote Text Char"/>
    <w:basedOn w:val="DefaultParagraphFont"/>
    <w:link w:val="EndnoteText"/>
    <w:uiPriority w:val="99"/>
    <w:rsid w:val="008434EB"/>
  </w:style>
  <w:style w:type="paragraph" w:customStyle="1" w:styleId="textbox">
    <w:name w:val="textbox"/>
    <w:basedOn w:val="Normal"/>
    <w:rsid w:val="00BA5F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2F37"/>
    <w:rPr>
      <w:color w:val="0000FF"/>
      <w:u w:val="single"/>
    </w:rPr>
  </w:style>
  <w:style w:type="paragraph" w:customStyle="1" w:styleId="sourcetitle">
    <w:name w:val="sourcetitle"/>
    <w:basedOn w:val="Normal"/>
    <w:rsid w:val="00392F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rfield">
    <w:name w:val="fr_field"/>
    <w:basedOn w:val="Normal"/>
    <w:rsid w:val="00392F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rlabel">
    <w:name w:val="fr_label"/>
    <w:basedOn w:val="DefaultParagraphFont"/>
    <w:rsid w:val="00392F37"/>
  </w:style>
  <w:style w:type="character" w:styleId="FollowedHyperlink">
    <w:name w:val="FollowedHyperlink"/>
    <w:basedOn w:val="DefaultParagraphFont"/>
    <w:uiPriority w:val="99"/>
    <w:semiHidden/>
    <w:unhideWhenUsed/>
    <w:rsid w:val="00392F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3053"/>
    <w:rPr>
      <w:rFonts w:ascii="Times" w:hAnsi="Times"/>
      <w:b/>
      <w:bCs/>
      <w:kern w:val="36"/>
      <w:sz w:val="48"/>
      <w:szCs w:val="48"/>
    </w:rPr>
  </w:style>
  <w:style w:type="paragraph" w:customStyle="1" w:styleId="JAP1">
    <w:name w:val="JAP 1"/>
    <w:basedOn w:val="Heading1"/>
    <w:qFormat/>
    <w:rsid w:val="004C1E42"/>
    <w:pPr>
      <w:keepNext/>
      <w:keepLines/>
      <w:numPr>
        <w:numId w:val="4"/>
      </w:numPr>
      <w:tabs>
        <w:tab w:val="left" w:pos="0"/>
        <w:tab w:val="left" w:pos="216"/>
      </w:tabs>
      <w:spacing w:before="160" w:beforeAutospacing="0" w:after="80" w:afterAutospacing="0" w:line="480" w:lineRule="auto"/>
    </w:pPr>
    <w:rPr>
      <w:rFonts w:ascii="Times New Roman" w:eastAsia="SimSun" w:hAnsi="Times New Roman" w:cs="Times New Roman"/>
      <w:bCs w:val="0"/>
      <w:caps/>
      <w:noProof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42"/>
    <w:rPr>
      <w:rFonts w:ascii="Lucida Grande" w:hAnsi="Lucida Grande" w:cs="Lucida Grande"/>
      <w:sz w:val="18"/>
      <w:szCs w:val="18"/>
    </w:rPr>
  </w:style>
  <w:style w:type="paragraph" w:customStyle="1" w:styleId="JAP2">
    <w:name w:val="JAP 2"/>
    <w:basedOn w:val="Normal"/>
    <w:qFormat/>
    <w:rsid w:val="004C1E42"/>
    <w:pPr>
      <w:keepNext/>
      <w:keepLines/>
      <w:numPr>
        <w:numId w:val="6"/>
      </w:numPr>
      <w:spacing w:before="120" w:after="60"/>
      <w:jc w:val="both"/>
      <w:outlineLvl w:val="1"/>
    </w:pPr>
    <w:rPr>
      <w:rFonts w:ascii="Times New Roman" w:eastAsia="SimSun" w:hAnsi="Times New Roman" w:cs="Times New Roman"/>
      <w:b/>
      <w:iCs/>
      <w:noProof/>
    </w:rPr>
  </w:style>
  <w:style w:type="paragraph" w:customStyle="1" w:styleId="JAP3">
    <w:name w:val="JAP 3"/>
    <w:basedOn w:val="Heading3"/>
    <w:qFormat/>
    <w:rsid w:val="004C1E42"/>
    <w:pPr>
      <w:keepNext w:val="0"/>
      <w:keepLines w:val="0"/>
      <w:numPr>
        <w:numId w:val="7"/>
      </w:numPr>
      <w:tabs>
        <w:tab w:val="num" w:pos="360"/>
      </w:tabs>
      <w:spacing w:before="120" w:after="120" w:line="240" w:lineRule="exact"/>
      <w:ind w:left="0" w:firstLine="0"/>
    </w:pPr>
    <w:rPr>
      <w:rFonts w:ascii="Times New Roman" w:eastAsia="SimSun" w:hAnsi="Times New Roman" w:cs="Times New Roman"/>
      <w:b w:val="0"/>
      <w:bCs w:val="0"/>
      <w:i/>
      <w:iCs/>
      <w:noProof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E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1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C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CE6"/>
    <w:pPr>
      <w:jc w:val="center"/>
    </w:pPr>
    <w:rPr>
      <w:rFonts w:ascii="Times New Roman" w:eastAsia="SimSu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CE6"/>
    <w:rPr>
      <w:rFonts w:ascii="Times New Roman" w:eastAsia="SimSun" w:hAnsi="Times New Roman" w:cs="Times New Roman"/>
    </w:rPr>
  </w:style>
  <w:style w:type="character" w:styleId="Emphasis">
    <w:name w:val="Emphasis"/>
    <w:basedOn w:val="DefaultParagraphFont"/>
    <w:uiPriority w:val="20"/>
    <w:qFormat/>
    <w:rsid w:val="006E6139"/>
    <w:rPr>
      <w:i/>
      <w:iCs/>
    </w:rPr>
  </w:style>
  <w:style w:type="character" w:styleId="Strong">
    <w:name w:val="Strong"/>
    <w:basedOn w:val="DefaultParagraphFont"/>
    <w:uiPriority w:val="22"/>
    <w:qFormat/>
    <w:rsid w:val="006E613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B70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0FDF"/>
    <w:rPr>
      <w:rFonts w:ascii="Courier New" w:eastAsia="Times New Roman" w:hAnsi="Courier New" w:cs="Courier New"/>
      <w:color w:val="000000"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4A5918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customStyle="1" w:styleId="Abstract">
    <w:name w:val="Abstract"/>
    <w:link w:val="AbstractChar"/>
    <w:rsid w:val="004A5918"/>
    <w:pPr>
      <w:spacing w:after="200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character" w:customStyle="1" w:styleId="AbstractChar">
    <w:name w:val="Abstract Char"/>
    <w:basedOn w:val="DefaultParagraphFont"/>
    <w:link w:val="Abstract"/>
    <w:locked/>
    <w:rsid w:val="004A5918"/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papertitle">
    <w:name w:val="paper title"/>
    <w:rsid w:val="004A5918"/>
    <w:pPr>
      <w:spacing w:after="120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customStyle="1" w:styleId="Affiliation">
    <w:name w:val="Affiliation"/>
    <w:rsid w:val="004A5918"/>
    <w:pPr>
      <w:jc w:val="center"/>
    </w:pPr>
    <w:rPr>
      <w:rFonts w:ascii="Times New Roman" w:eastAsia="SimSu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822AF"/>
    <w:pPr>
      <w:spacing w:after="200"/>
      <w:jc w:val="center"/>
    </w:pPr>
    <w:rPr>
      <w:rFonts w:ascii="Times New Roman" w:eastAsia="SimSun" w:hAnsi="Times New Roman" w:cs="Times New Roman"/>
      <w:bCs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850"/>
    <w:pPr>
      <w:jc w:val="left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850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0655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91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8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9825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31" w:color="414141"/>
                <w:right w:val="single" w:sz="6" w:space="31" w:color="414141"/>
              </w:divBdr>
              <w:divsChild>
                <w:div w:id="1801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63839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921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19268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9698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140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773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620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5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1430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9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3755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31" w:color="414141"/>
                <w:right w:val="single" w:sz="6" w:space="31" w:color="414141"/>
              </w:divBdr>
              <w:divsChild>
                <w:div w:id="21195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2432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7175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53525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1417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2E98D-E0AF-4ECB-8D85-85BF33EB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2609</Words>
  <Characters>14876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ung</Company>
  <LinksUpToDate>false</LinksUpToDate>
  <CharactersWithSpaces>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</dc:creator>
  <cp:lastModifiedBy>HP</cp:lastModifiedBy>
  <cp:revision>2</cp:revision>
  <dcterms:created xsi:type="dcterms:W3CDTF">2018-09-10T11:06:00Z</dcterms:created>
  <dcterms:modified xsi:type="dcterms:W3CDTF">2018-09-10T11:06:00Z</dcterms:modified>
</cp:coreProperties>
</file>