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AADA" w14:textId="33BEE44D" w:rsidR="00EA2810" w:rsidRPr="00414190" w:rsidRDefault="00762905" w:rsidP="005141B9">
      <w:pPr>
        <w:jc w:val="both"/>
        <w:rPr>
          <w:rFonts w:asciiTheme="minorHAnsi" w:hAnsiTheme="minorHAnsi" w:cstheme="minorHAnsi"/>
          <w:b/>
          <w:bCs/>
          <w:lang w:val="en-GB"/>
        </w:rPr>
      </w:pPr>
      <w:r w:rsidRPr="00414190">
        <w:rPr>
          <w:rFonts w:asciiTheme="minorHAnsi" w:hAnsiTheme="minorHAnsi" w:cstheme="minorHAnsi"/>
          <w:b/>
          <w:bCs/>
          <w:lang w:val="en-GB"/>
        </w:rPr>
        <w:t>Artificial Intelligence</w:t>
      </w:r>
      <w:r w:rsidR="00F011AF" w:rsidRPr="00414190">
        <w:rPr>
          <w:rFonts w:asciiTheme="minorHAnsi" w:hAnsiTheme="minorHAnsi" w:cstheme="minorHAnsi"/>
          <w:b/>
          <w:bCs/>
          <w:lang w:val="en-GB"/>
        </w:rPr>
        <w:t xml:space="preserve"> </w:t>
      </w:r>
      <w:r w:rsidRPr="00414190">
        <w:rPr>
          <w:rFonts w:asciiTheme="minorHAnsi" w:hAnsiTheme="minorHAnsi" w:cstheme="minorHAnsi"/>
          <w:b/>
          <w:bCs/>
          <w:lang w:val="en-GB"/>
        </w:rPr>
        <w:t xml:space="preserve">and </w:t>
      </w:r>
      <w:r w:rsidR="00EA2810" w:rsidRPr="00414190">
        <w:rPr>
          <w:rFonts w:asciiTheme="minorHAnsi" w:hAnsiTheme="minorHAnsi" w:cstheme="minorHAnsi"/>
          <w:b/>
          <w:bCs/>
          <w:lang w:val="en-GB"/>
        </w:rPr>
        <w:t>Endo-</w:t>
      </w:r>
      <w:r w:rsidR="00C747B5" w:rsidRPr="00414190">
        <w:rPr>
          <w:rFonts w:asciiTheme="minorHAnsi" w:hAnsiTheme="minorHAnsi" w:cstheme="minorHAnsi"/>
          <w:b/>
          <w:bCs/>
          <w:lang w:val="en-GB"/>
        </w:rPr>
        <w:t>Histo-</w:t>
      </w:r>
      <w:r w:rsidR="00EA2810" w:rsidRPr="00414190">
        <w:rPr>
          <w:rFonts w:asciiTheme="minorHAnsi" w:hAnsiTheme="minorHAnsi" w:cstheme="minorHAnsi"/>
          <w:b/>
          <w:bCs/>
          <w:lang w:val="en-GB"/>
        </w:rPr>
        <w:t>O</w:t>
      </w:r>
      <w:r w:rsidR="00B1345D" w:rsidRPr="00414190">
        <w:rPr>
          <w:rFonts w:asciiTheme="minorHAnsi" w:hAnsiTheme="minorHAnsi" w:cstheme="minorHAnsi"/>
          <w:b/>
          <w:bCs/>
          <w:lang w:val="en-GB"/>
        </w:rPr>
        <w:t>MIC</w:t>
      </w:r>
      <w:r w:rsidR="00EA2810" w:rsidRPr="00414190">
        <w:rPr>
          <w:rFonts w:asciiTheme="minorHAnsi" w:hAnsiTheme="minorHAnsi" w:cstheme="minorHAnsi"/>
          <w:b/>
          <w:bCs/>
          <w:lang w:val="en-GB"/>
        </w:rPr>
        <w:t>s</w:t>
      </w:r>
      <w:r w:rsidR="00326B8D" w:rsidRPr="00414190">
        <w:rPr>
          <w:rFonts w:asciiTheme="minorHAnsi" w:hAnsiTheme="minorHAnsi" w:cstheme="minorHAnsi"/>
          <w:b/>
          <w:bCs/>
          <w:lang w:val="en-GB"/>
        </w:rPr>
        <w:t>:</w:t>
      </w:r>
      <w:r w:rsidR="00EA2810" w:rsidRPr="00414190">
        <w:rPr>
          <w:rFonts w:asciiTheme="minorHAnsi" w:hAnsiTheme="minorHAnsi" w:cstheme="minorHAnsi"/>
          <w:b/>
          <w:bCs/>
          <w:lang w:val="en-GB"/>
        </w:rPr>
        <w:t xml:space="preserve"> New Dimension</w:t>
      </w:r>
      <w:r w:rsidR="00133680" w:rsidRPr="00414190">
        <w:rPr>
          <w:rFonts w:asciiTheme="minorHAnsi" w:hAnsiTheme="minorHAnsi" w:cstheme="minorHAnsi"/>
          <w:b/>
          <w:bCs/>
          <w:lang w:val="en-GB"/>
        </w:rPr>
        <w:t>s</w:t>
      </w:r>
      <w:r w:rsidR="00EA2810" w:rsidRPr="00414190">
        <w:rPr>
          <w:rFonts w:asciiTheme="minorHAnsi" w:hAnsiTheme="minorHAnsi" w:cstheme="minorHAnsi"/>
          <w:b/>
          <w:bCs/>
          <w:lang w:val="en-GB"/>
        </w:rPr>
        <w:t xml:space="preserve"> of Precision </w:t>
      </w:r>
      <w:r w:rsidR="00133680" w:rsidRPr="00414190">
        <w:rPr>
          <w:rFonts w:asciiTheme="minorHAnsi" w:hAnsiTheme="minorHAnsi" w:cstheme="minorHAnsi"/>
          <w:b/>
          <w:bCs/>
          <w:lang w:val="en-GB"/>
        </w:rPr>
        <w:t>Endoscopy and Histology</w:t>
      </w:r>
      <w:r w:rsidR="00EA2810" w:rsidRPr="00414190">
        <w:rPr>
          <w:rFonts w:asciiTheme="minorHAnsi" w:hAnsiTheme="minorHAnsi" w:cstheme="minorHAnsi"/>
          <w:b/>
          <w:bCs/>
          <w:lang w:val="en-GB"/>
        </w:rPr>
        <w:t xml:space="preserve"> in </w:t>
      </w:r>
      <w:r w:rsidR="001566D0" w:rsidRPr="00414190">
        <w:rPr>
          <w:rFonts w:asciiTheme="minorHAnsi" w:hAnsiTheme="minorHAnsi" w:cstheme="minorHAnsi"/>
          <w:b/>
          <w:bCs/>
          <w:lang w:val="en-GB"/>
        </w:rPr>
        <w:t>Inflammatory Bowel Disease</w:t>
      </w:r>
    </w:p>
    <w:p w14:paraId="31195C4A" w14:textId="77777777" w:rsidR="00AE3CC1" w:rsidRPr="00414190" w:rsidRDefault="00AE3CC1">
      <w:pPr>
        <w:rPr>
          <w:rFonts w:asciiTheme="minorHAnsi" w:hAnsiTheme="minorHAnsi" w:cstheme="minorHAnsi"/>
          <w:b/>
          <w:bCs/>
          <w:lang w:val="en-GB"/>
        </w:rPr>
      </w:pPr>
    </w:p>
    <w:p w14:paraId="1DD4D5C1" w14:textId="7E22E0D7" w:rsidR="001566D0" w:rsidRPr="00A055E1" w:rsidRDefault="005610D5" w:rsidP="000B49B4">
      <w:pPr>
        <w:spacing w:line="360" w:lineRule="auto"/>
        <w:jc w:val="both"/>
        <w:rPr>
          <w:rFonts w:asciiTheme="minorHAnsi" w:hAnsiTheme="minorHAnsi" w:cstheme="minorHAnsi"/>
          <w:vertAlign w:val="superscript"/>
          <w:lang w:val="en-GB"/>
        </w:rPr>
      </w:pPr>
      <w:r w:rsidRPr="00A055E1">
        <w:rPr>
          <w:rFonts w:asciiTheme="minorHAnsi" w:hAnsiTheme="minorHAnsi" w:cstheme="minorHAnsi"/>
          <w:lang w:val="en-GB"/>
        </w:rPr>
        <w:t xml:space="preserve">Prof </w:t>
      </w:r>
      <w:r w:rsidR="001566D0" w:rsidRPr="00A055E1">
        <w:rPr>
          <w:rFonts w:asciiTheme="minorHAnsi" w:hAnsiTheme="minorHAnsi" w:cstheme="minorHAnsi"/>
          <w:lang w:val="en-GB"/>
        </w:rPr>
        <w:t>M</w:t>
      </w:r>
      <w:r w:rsidR="00316930" w:rsidRPr="00A055E1">
        <w:rPr>
          <w:rFonts w:asciiTheme="minorHAnsi" w:hAnsiTheme="minorHAnsi" w:cstheme="minorHAnsi"/>
          <w:lang w:val="en-GB"/>
        </w:rPr>
        <w:t>arietta Iacucci</w:t>
      </w:r>
      <w:r w:rsidRPr="00A055E1">
        <w:rPr>
          <w:rFonts w:asciiTheme="minorHAnsi" w:hAnsiTheme="minorHAnsi" w:cstheme="minorHAnsi"/>
          <w:lang w:val="en-GB"/>
        </w:rPr>
        <w:t xml:space="preserve">, </w:t>
      </w:r>
      <w:r w:rsidRPr="005610D5">
        <w:rPr>
          <w:rFonts w:asciiTheme="minorHAnsi" w:hAnsiTheme="minorHAnsi" w:cstheme="minorHAnsi"/>
          <w:lang w:val="en-GB"/>
        </w:rPr>
        <w:t>MD</w:t>
      </w:r>
      <w:r w:rsidR="005731B4">
        <w:rPr>
          <w:rFonts w:asciiTheme="minorHAnsi" w:hAnsiTheme="minorHAnsi" w:cstheme="minorHAnsi"/>
          <w:lang w:val="en-GB"/>
        </w:rPr>
        <w:t>, PhD</w:t>
      </w:r>
      <w:r w:rsidRPr="00A055E1">
        <w:rPr>
          <w:rFonts w:asciiTheme="minorHAnsi" w:hAnsiTheme="minorHAnsi" w:cstheme="minorHAnsi"/>
          <w:lang w:val="en-GB"/>
        </w:rPr>
        <w:t>,</w:t>
      </w:r>
      <w:r w:rsidR="00EF4552" w:rsidRPr="00A055E1">
        <w:rPr>
          <w:rFonts w:asciiTheme="minorHAnsi" w:hAnsiTheme="minorHAnsi" w:cstheme="minorHAnsi"/>
          <w:vertAlign w:val="superscript"/>
          <w:lang w:val="en-GB"/>
        </w:rPr>
        <w:t>1</w:t>
      </w:r>
      <w:r w:rsidR="001566D0" w:rsidRPr="00A055E1">
        <w:rPr>
          <w:rFonts w:asciiTheme="minorHAnsi" w:hAnsiTheme="minorHAnsi" w:cstheme="minorHAnsi"/>
          <w:lang w:val="en-GB"/>
        </w:rPr>
        <w:t xml:space="preserve"> Giovanni </w:t>
      </w:r>
      <w:r w:rsidR="000B728B" w:rsidRPr="00A055E1">
        <w:rPr>
          <w:rFonts w:asciiTheme="minorHAnsi" w:hAnsiTheme="minorHAnsi" w:cstheme="minorHAnsi"/>
          <w:lang w:val="en-GB"/>
        </w:rPr>
        <w:t>Santacroce</w:t>
      </w:r>
      <w:r w:rsidRPr="00A055E1">
        <w:rPr>
          <w:rFonts w:asciiTheme="minorHAnsi" w:hAnsiTheme="minorHAnsi" w:cstheme="minorHAnsi"/>
          <w:lang w:val="en-GB"/>
        </w:rPr>
        <w:t>,</w:t>
      </w:r>
      <w:r w:rsidRPr="005610D5">
        <w:rPr>
          <w:rFonts w:asciiTheme="minorHAnsi" w:hAnsiTheme="minorHAnsi" w:cstheme="minorHAnsi"/>
          <w:lang w:val="en-GB"/>
        </w:rPr>
        <w:t xml:space="preserve"> </w:t>
      </w:r>
      <w:r w:rsidRPr="00A055E1">
        <w:rPr>
          <w:rFonts w:asciiTheme="minorHAnsi" w:hAnsiTheme="minorHAnsi" w:cstheme="minorHAnsi"/>
          <w:lang w:val="en-GB"/>
        </w:rPr>
        <w:t>MD,</w:t>
      </w:r>
      <w:r w:rsidR="00EF4552" w:rsidRPr="00A055E1">
        <w:rPr>
          <w:rFonts w:asciiTheme="minorHAnsi" w:hAnsiTheme="minorHAnsi" w:cstheme="minorHAnsi"/>
          <w:vertAlign w:val="superscript"/>
          <w:lang w:val="en-GB"/>
        </w:rPr>
        <w:t>1</w:t>
      </w:r>
      <w:r w:rsidR="001566D0" w:rsidRPr="00A055E1">
        <w:rPr>
          <w:rFonts w:asciiTheme="minorHAnsi" w:hAnsiTheme="minorHAnsi" w:cstheme="minorHAnsi"/>
          <w:lang w:val="en-GB"/>
        </w:rPr>
        <w:t xml:space="preserve"> Irene Zammarchi</w:t>
      </w:r>
      <w:r w:rsidRPr="00A055E1">
        <w:rPr>
          <w:rFonts w:asciiTheme="minorHAnsi" w:hAnsiTheme="minorHAnsi" w:cstheme="minorHAnsi"/>
          <w:lang w:val="en-GB"/>
        </w:rPr>
        <w:t>, MD,</w:t>
      </w:r>
      <w:r w:rsidR="00EF4552" w:rsidRPr="00A055E1">
        <w:rPr>
          <w:rFonts w:asciiTheme="minorHAnsi" w:hAnsiTheme="minorHAnsi" w:cstheme="minorHAnsi"/>
          <w:vertAlign w:val="superscript"/>
          <w:lang w:val="en-GB"/>
        </w:rPr>
        <w:t>1</w:t>
      </w:r>
      <w:r w:rsidR="001566D0" w:rsidRPr="00A055E1">
        <w:rPr>
          <w:rFonts w:asciiTheme="minorHAnsi" w:hAnsiTheme="minorHAnsi" w:cstheme="minorHAnsi"/>
          <w:lang w:val="en-GB"/>
        </w:rPr>
        <w:t xml:space="preserve"> Yasuharu Maeda</w:t>
      </w:r>
      <w:r w:rsidRPr="00A055E1">
        <w:rPr>
          <w:rFonts w:asciiTheme="minorHAnsi" w:hAnsiTheme="minorHAnsi" w:cstheme="minorHAnsi"/>
          <w:lang w:val="en-GB"/>
        </w:rPr>
        <w:t xml:space="preserve">, </w:t>
      </w:r>
      <w:r w:rsidRPr="005610D5">
        <w:rPr>
          <w:rFonts w:asciiTheme="minorHAnsi" w:hAnsiTheme="minorHAnsi" w:cstheme="minorHAnsi"/>
          <w:lang w:val="en-GB"/>
        </w:rPr>
        <w:t>MD</w:t>
      </w:r>
      <w:r w:rsidR="005731B4">
        <w:rPr>
          <w:rFonts w:asciiTheme="minorHAnsi" w:hAnsiTheme="minorHAnsi" w:cstheme="minorHAnsi"/>
          <w:lang w:val="en-GB"/>
        </w:rPr>
        <w:t>, PhD</w:t>
      </w:r>
      <w:r w:rsidRPr="005610D5">
        <w:rPr>
          <w:rFonts w:asciiTheme="minorHAnsi" w:hAnsiTheme="minorHAnsi" w:cstheme="minorHAnsi"/>
          <w:lang w:val="en-GB"/>
        </w:rPr>
        <w:t>,</w:t>
      </w:r>
      <w:r w:rsidR="00EF4552" w:rsidRPr="00A055E1">
        <w:rPr>
          <w:rFonts w:asciiTheme="minorHAnsi" w:hAnsiTheme="minorHAnsi" w:cstheme="minorHAnsi"/>
          <w:vertAlign w:val="superscript"/>
          <w:lang w:val="en-GB"/>
        </w:rPr>
        <w:t>1</w:t>
      </w:r>
      <w:r w:rsidR="001566D0" w:rsidRPr="00A055E1">
        <w:rPr>
          <w:rFonts w:asciiTheme="minorHAnsi" w:hAnsiTheme="minorHAnsi" w:cstheme="minorHAnsi"/>
          <w:lang w:val="en-GB"/>
        </w:rPr>
        <w:t>, Roc</w:t>
      </w:r>
      <w:r w:rsidR="000B3BC4" w:rsidRPr="00A055E1">
        <w:rPr>
          <w:rFonts w:asciiTheme="minorHAnsi" w:hAnsiTheme="minorHAnsi" w:cstheme="minorBidi"/>
          <w:lang w:val="en-GB"/>
        </w:rPr>
        <w:t>í</w:t>
      </w:r>
      <w:r w:rsidR="001566D0" w:rsidRPr="00A055E1">
        <w:rPr>
          <w:rFonts w:asciiTheme="minorHAnsi" w:hAnsiTheme="minorHAnsi" w:cstheme="minorHAnsi"/>
          <w:lang w:val="en-GB"/>
        </w:rPr>
        <w:t xml:space="preserve">o </w:t>
      </w:r>
      <w:r w:rsidR="00395B11" w:rsidRPr="00A055E1">
        <w:rPr>
          <w:rFonts w:asciiTheme="minorHAnsi" w:hAnsiTheme="minorHAnsi" w:cstheme="minorHAnsi"/>
          <w:lang w:val="en-GB"/>
        </w:rPr>
        <w:t>D</w:t>
      </w:r>
      <w:r w:rsidR="001566D0" w:rsidRPr="00A055E1">
        <w:rPr>
          <w:rFonts w:asciiTheme="minorHAnsi" w:hAnsiTheme="minorHAnsi" w:cstheme="minorHAnsi"/>
          <w:lang w:val="en-GB"/>
        </w:rPr>
        <w:t>el Amor</w:t>
      </w:r>
      <w:r w:rsidRPr="005610D5">
        <w:rPr>
          <w:rFonts w:asciiTheme="minorHAnsi" w:hAnsiTheme="minorHAnsi" w:cstheme="minorHAnsi"/>
          <w:lang w:val="en-GB"/>
        </w:rPr>
        <w:t>, BE</w:t>
      </w:r>
      <w:r w:rsidR="005731B4">
        <w:rPr>
          <w:rFonts w:asciiTheme="minorHAnsi" w:hAnsiTheme="minorHAnsi" w:cstheme="minorHAnsi"/>
          <w:lang w:val="en-GB"/>
        </w:rPr>
        <w:t>, PhD</w:t>
      </w:r>
      <w:r w:rsidRPr="005610D5">
        <w:rPr>
          <w:rFonts w:asciiTheme="minorHAnsi" w:hAnsiTheme="minorHAnsi" w:cstheme="minorHAnsi"/>
          <w:lang w:val="en-GB"/>
        </w:rPr>
        <w:t>,</w:t>
      </w:r>
      <w:r w:rsidR="00EF4552" w:rsidRPr="00A055E1">
        <w:rPr>
          <w:rFonts w:asciiTheme="minorHAnsi" w:hAnsiTheme="minorHAnsi" w:cstheme="minorHAnsi"/>
          <w:vertAlign w:val="superscript"/>
          <w:lang w:val="en-GB"/>
        </w:rPr>
        <w:t>2</w:t>
      </w:r>
      <w:r w:rsidR="001566D0" w:rsidRPr="00A055E1">
        <w:rPr>
          <w:rFonts w:asciiTheme="minorHAnsi" w:hAnsiTheme="minorHAnsi" w:cstheme="minorHAnsi"/>
          <w:lang w:val="en-GB"/>
        </w:rPr>
        <w:t xml:space="preserve"> Pablo Mese</w:t>
      </w:r>
      <w:r w:rsidR="00EF4552" w:rsidRPr="00A055E1">
        <w:rPr>
          <w:rFonts w:asciiTheme="minorHAnsi" w:hAnsiTheme="minorHAnsi" w:cstheme="minorHAnsi"/>
          <w:lang w:val="en-GB"/>
        </w:rPr>
        <w:t>g</w:t>
      </w:r>
      <w:r w:rsidR="001566D0" w:rsidRPr="00A055E1">
        <w:rPr>
          <w:rFonts w:asciiTheme="minorHAnsi" w:hAnsiTheme="minorHAnsi" w:cstheme="minorHAnsi"/>
          <w:lang w:val="en-GB"/>
        </w:rPr>
        <w:t>uer</w:t>
      </w:r>
      <w:r w:rsidRPr="005610D5">
        <w:rPr>
          <w:rFonts w:asciiTheme="minorHAnsi" w:hAnsiTheme="minorHAnsi" w:cstheme="minorHAnsi"/>
          <w:lang w:val="en-GB"/>
        </w:rPr>
        <w:t>, BE,</w:t>
      </w:r>
      <w:r w:rsidR="00EF4552" w:rsidRPr="00A055E1">
        <w:rPr>
          <w:rFonts w:asciiTheme="minorHAnsi" w:hAnsiTheme="minorHAnsi" w:cstheme="minorHAnsi"/>
          <w:vertAlign w:val="superscript"/>
          <w:lang w:val="en-GB"/>
        </w:rPr>
        <w:t>2,3</w:t>
      </w:r>
      <w:r w:rsidR="000B3BC4" w:rsidRPr="00A055E1">
        <w:rPr>
          <w:rFonts w:asciiTheme="minorHAnsi" w:hAnsiTheme="minorHAnsi" w:cstheme="minorHAnsi"/>
          <w:lang w:val="en-GB"/>
        </w:rPr>
        <w:t xml:space="preserve"> </w:t>
      </w:r>
      <w:r w:rsidR="000B3BC4" w:rsidRPr="00A055E1">
        <w:rPr>
          <w:rFonts w:asciiTheme="minorHAnsi" w:hAnsiTheme="minorHAnsi" w:cstheme="minorBidi"/>
          <w:lang w:val="en-GB"/>
        </w:rPr>
        <w:t>Bisi Bode Kolawole</w:t>
      </w:r>
      <w:r w:rsidRPr="005610D5">
        <w:rPr>
          <w:rFonts w:asciiTheme="minorHAnsi" w:hAnsiTheme="minorHAnsi" w:cstheme="minorBidi"/>
          <w:lang w:val="en-GB"/>
        </w:rPr>
        <w:t>, BE,</w:t>
      </w:r>
      <w:r w:rsidR="000B3BC4" w:rsidRPr="00A055E1">
        <w:rPr>
          <w:rFonts w:asciiTheme="minorHAnsi" w:hAnsiTheme="minorHAnsi" w:cstheme="minorBidi"/>
          <w:vertAlign w:val="superscript"/>
          <w:lang w:val="en-GB"/>
        </w:rPr>
        <w:t>4</w:t>
      </w:r>
      <w:r w:rsidR="000B3BC4" w:rsidRPr="00A055E1">
        <w:rPr>
          <w:rFonts w:asciiTheme="minorHAnsi" w:hAnsiTheme="minorHAnsi" w:cstheme="minorBidi"/>
          <w:lang w:val="en-GB"/>
        </w:rPr>
        <w:t xml:space="preserve"> Ujwala Chaudh</w:t>
      </w:r>
      <w:r w:rsidR="005C0BBE">
        <w:rPr>
          <w:rFonts w:asciiTheme="minorHAnsi" w:hAnsiTheme="minorHAnsi" w:cstheme="minorBidi"/>
          <w:lang w:val="en-GB"/>
        </w:rPr>
        <w:t>a</w:t>
      </w:r>
      <w:r w:rsidR="000B3BC4" w:rsidRPr="00A055E1">
        <w:rPr>
          <w:rFonts w:asciiTheme="minorHAnsi" w:hAnsiTheme="minorHAnsi" w:cstheme="minorBidi"/>
          <w:lang w:val="en-GB"/>
        </w:rPr>
        <w:t>ri</w:t>
      </w:r>
      <w:r w:rsidRPr="005610D5">
        <w:rPr>
          <w:rFonts w:asciiTheme="minorHAnsi" w:hAnsiTheme="minorHAnsi" w:cstheme="minorBidi"/>
          <w:lang w:val="en-GB"/>
        </w:rPr>
        <w:t>, BE,</w:t>
      </w:r>
      <w:r w:rsidR="000B3BC4" w:rsidRPr="00A055E1">
        <w:rPr>
          <w:rFonts w:asciiTheme="minorHAnsi" w:hAnsiTheme="minorHAnsi" w:cstheme="minorBidi"/>
          <w:vertAlign w:val="superscript"/>
          <w:lang w:val="en-GB"/>
        </w:rPr>
        <w:t>4</w:t>
      </w:r>
      <w:r w:rsidR="001566D0" w:rsidRPr="00A055E1">
        <w:rPr>
          <w:rFonts w:asciiTheme="minorHAnsi" w:hAnsiTheme="minorHAnsi" w:cstheme="minorHAnsi"/>
          <w:lang w:val="en-GB"/>
        </w:rPr>
        <w:t xml:space="preserve"> </w:t>
      </w:r>
      <w:r w:rsidRPr="005610D5">
        <w:rPr>
          <w:rFonts w:asciiTheme="minorHAnsi" w:hAnsiTheme="minorHAnsi" w:cstheme="minorHAnsi"/>
          <w:lang w:val="en-GB"/>
        </w:rPr>
        <w:t xml:space="preserve">Prof </w:t>
      </w:r>
      <w:r w:rsidR="001566D0" w:rsidRPr="00A055E1">
        <w:rPr>
          <w:rFonts w:asciiTheme="minorHAnsi" w:hAnsiTheme="minorHAnsi" w:cstheme="minorHAnsi"/>
          <w:lang w:val="en-GB"/>
        </w:rPr>
        <w:t>Antonio</w:t>
      </w:r>
      <w:r w:rsidR="00316930" w:rsidRPr="00A055E1">
        <w:rPr>
          <w:rFonts w:asciiTheme="minorHAnsi" w:hAnsiTheme="minorHAnsi" w:cstheme="minorHAnsi"/>
          <w:lang w:val="en-GB"/>
        </w:rPr>
        <w:t xml:space="preserve"> Di Sabatino</w:t>
      </w:r>
      <w:r w:rsidRPr="005610D5">
        <w:rPr>
          <w:rFonts w:asciiTheme="minorHAnsi" w:hAnsiTheme="minorHAnsi" w:cstheme="minorHAnsi"/>
          <w:lang w:val="en-GB"/>
        </w:rPr>
        <w:t>, MD,</w:t>
      </w:r>
      <w:r w:rsidR="005B4D24" w:rsidRPr="00A055E1">
        <w:rPr>
          <w:rFonts w:asciiTheme="minorHAnsi" w:hAnsiTheme="minorHAnsi" w:cstheme="minorHAnsi"/>
          <w:vertAlign w:val="superscript"/>
          <w:lang w:val="en-GB"/>
        </w:rPr>
        <w:t>5</w:t>
      </w:r>
      <w:r w:rsidR="00EF4552" w:rsidRPr="00A055E1">
        <w:rPr>
          <w:rFonts w:asciiTheme="minorHAnsi" w:hAnsiTheme="minorHAnsi" w:cstheme="minorHAnsi"/>
          <w:vertAlign w:val="superscript"/>
          <w:lang w:val="en-GB"/>
        </w:rPr>
        <w:t>,</w:t>
      </w:r>
      <w:r w:rsidR="005B4D24" w:rsidRPr="00A055E1">
        <w:rPr>
          <w:rFonts w:asciiTheme="minorHAnsi" w:hAnsiTheme="minorHAnsi" w:cstheme="minorHAnsi"/>
          <w:vertAlign w:val="superscript"/>
          <w:lang w:val="en-GB"/>
        </w:rPr>
        <w:t>6</w:t>
      </w:r>
      <w:r w:rsidR="001566D0" w:rsidRPr="00A055E1">
        <w:rPr>
          <w:rFonts w:asciiTheme="minorHAnsi" w:hAnsiTheme="minorHAnsi" w:cstheme="minorHAnsi"/>
          <w:lang w:val="en-GB"/>
        </w:rPr>
        <w:t xml:space="preserve"> </w:t>
      </w:r>
      <w:r w:rsidRPr="005610D5">
        <w:rPr>
          <w:rFonts w:asciiTheme="minorHAnsi" w:hAnsiTheme="minorHAnsi" w:cstheme="minorHAnsi"/>
          <w:lang w:val="en-GB"/>
        </w:rPr>
        <w:t xml:space="preserve">Prof </w:t>
      </w:r>
      <w:r w:rsidR="001566D0" w:rsidRPr="00A055E1">
        <w:rPr>
          <w:rFonts w:asciiTheme="minorHAnsi" w:hAnsiTheme="minorHAnsi" w:cstheme="minorHAnsi"/>
          <w:lang w:val="en-GB"/>
        </w:rPr>
        <w:t>Silvio Danese</w:t>
      </w:r>
      <w:r w:rsidRPr="005610D5">
        <w:rPr>
          <w:rFonts w:asciiTheme="minorHAnsi" w:hAnsiTheme="minorHAnsi" w:cstheme="minorHAnsi"/>
          <w:lang w:val="en-GB"/>
        </w:rPr>
        <w:t>, MD</w:t>
      </w:r>
      <w:r w:rsidR="005731B4">
        <w:rPr>
          <w:rFonts w:asciiTheme="minorHAnsi" w:hAnsiTheme="minorHAnsi" w:cstheme="minorHAnsi"/>
          <w:lang w:val="en-GB"/>
        </w:rPr>
        <w:t>, PhD,</w:t>
      </w:r>
      <w:r w:rsidR="005B4D24" w:rsidRPr="00A055E1">
        <w:rPr>
          <w:rFonts w:asciiTheme="minorHAnsi" w:hAnsiTheme="minorHAnsi" w:cstheme="minorHAnsi"/>
          <w:vertAlign w:val="superscript"/>
          <w:lang w:val="en-GB"/>
        </w:rPr>
        <w:t>7</w:t>
      </w:r>
      <w:r w:rsidR="001566D0" w:rsidRPr="00A055E1">
        <w:rPr>
          <w:rFonts w:asciiTheme="minorHAnsi" w:hAnsiTheme="minorHAnsi" w:cstheme="minorHAnsi"/>
          <w:lang w:val="en-GB"/>
        </w:rPr>
        <w:t xml:space="preserve">, </w:t>
      </w:r>
      <w:r w:rsidRPr="005610D5">
        <w:rPr>
          <w:rFonts w:asciiTheme="minorHAnsi" w:hAnsiTheme="minorHAnsi" w:cstheme="minorHAnsi"/>
          <w:lang w:val="en-GB"/>
        </w:rPr>
        <w:t xml:space="preserve">Prof </w:t>
      </w:r>
      <w:r w:rsidR="005B4D24" w:rsidRPr="00A055E1">
        <w:rPr>
          <w:rFonts w:asciiTheme="minorHAnsi" w:hAnsiTheme="minorHAnsi" w:cstheme="minorHAnsi"/>
          <w:lang w:val="en-GB"/>
        </w:rPr>
        <w:t>Yuichi Mori</w:t>
      </w:r>
      <w:r w:rsidRPr="00A055E1">
        <w:rPr>
          <w:rFonts w:asciiTheme="minorHAnsi" w:hAnsiTheme="minorHAnsi" w:cstheme="minorHAnsi"/>
          <w:lang w:val="en-GB"/>
        </w:rPr>
        <w:t>, MD</w:t>
      </w:r>
      <w:r w:rsidR="005731B4">
        <w:rPr>
          <w:rFonts w:asciiTheme="minorHAnsi" w:hAnsiTheme="minorHAnsi" w:cstheme="minorHAnsi"/>
          <w:lang w:val="en-GB"/>
        </w:rPr>
        <w:t>, PhD</w:t>
      </w:r>
      <w:r w:rsidRPr="00A055E1">
        <w:rPr>
          <w:rFonts w:asciiTheme="minorHAnsi" w:hAnsiTheme="minorHAnsi" w:cstheme="minorHAnsi"/>
          <w:lang w:val="en-GB"/>
        </w:rPr>
        <w:t>,</w:t>
      </w:r>
      <w:r w:rsidR="005B4D24" w:rsidRPr="00A055E1">
        <w:rPr>
          <w:rFonts w:asciiTheme="minorHAnsi" w:hAnsiTheme="minorHAnsi" w:cstheme="minorHAnsi"/>
          <w:vertAlign w:val="superscript"/>
          <w:lang w:val="en-GB"/>
        </w:rPr>
        <w:t>8,9</w:t>
      </w:r>
      <w:r w:rsidR="005B4D24" w:rsidRPr="00A055E1">
        <w:rPr>
          <w:rFonts w:asciiTheme="minorHAnsi" w:hAnsiTheme="minorHAnsi" w:cstheme="minorHAnsi"/>
          <w:lang w:val="en-GB"/>
        </w:rPr>
        <w:t xml:space="preserve">, </w:t>
      </w:r>
      <w:r w:rsidRPr="00A055E1">
        <w:rPr>
          <w:rFonts w:asciiTheme="minorHAnsi" w:hAnsiTheme="minorHAnsi" w:cstheme="minorHAnsi"/>
          <w:lang w:val="en-GB"/>
        </w:rPr>
        <w:t xml:space="preserve">Prof </w:t>
      </w:r>
      <w:r w:rsidR="001566D0" w:rsidRPr="00A055E1">
        <w:rPr>
          <w:rFonts w:asciiTheme="minorHAnsi" w:hAnsiTheme="minorHAnsi" w:cstheme="minorHAnsi"/>
          <w:lang w:val="en-GB"/>
        </w:rPr>
        <w:t>Enrico Grisan</w:t>
      </w:r>
      <w:r>
        <w:rPr>
          <w:rFonts w:asciiTheme="minorHAnsi" w:hAnsiTheme="minorHAnsi" w:cstheme="minorHAnsi"/>
          <w:lang w:val="en-GB"/>
        </w:rPr>
        <w:t>, BE</w:t>
      </w:r>
      <w:r w:rsidR="005731B4">
        <w:rPr>
          <w:rFonts w:asciiTheme="minorHAnsi" w:hAnsiTheme="minorHAnsi" w:cstheme="minorHAnsi"/>
          <w:lang w:val="en-GB"/>
        </w:rPr>
        <w:t>, PhD</w:t>
      </w:r>
      <w:r>
        <w:rPr>
          <w:rFonts w:asciiTheme="minorHAnsi" w:hAnsiTheme="minorHAnsi" w:cstheme="minorHAnsi"/>
          <w:lang w:val="en-GB"/>
        </w:rPr>
        <w:t>,</w:t>
      </w:r>
      <w:r w:rsidR="000B3BC4" w:rsidRPr="00A055E1">
        <w:rPr>
          <w:rFonts w:asciiTheme="minorHAnsi" w:hAnsiTheme="minorHAnsi" w:cstheme="minorHAnsi"/>
          <w:vertAlign w:val="superscript"/>
          <w:lang w:val="en-GB"/>
        </w:rPr>
        <w:t>4</w:t>
      </w:r>
      <w:r w:rsidR="001566D0" w:rsidRPr="00A055E1">
        <w:rPr>
          <w:rFonts w:asciiTheme="minorHAnsi" w:hAnsiTheme="minorHAnsi" w:cstheme="minorHAnsi"/>
          <w:lang w:val="en-GB"/>
        </w:rPr>
        <w:t xml:space="preserve">, </w:t>
      </w:r>
      <w:r>
        <w:rPr>
          <w:rFonts w:asciiTheme="minorHAnsi" w:hAnsiTheme="minorHAnsi" w:cstheme="minorHAnsi"/>
          <w:lang w:val="en-GB"/>
        </w:rPr>
        <w:t xml:space="preserve">Prof </w:t>
      </w:r>
      <w:r w:rsidR="001566D0" w:rsidRPr="00A055E1">
        <w:rPr>
          <w:rFonts w:asciiTheme="minorHAnsi" w:hAnsiTheme="minorHAnsi" w:cstheme="minorHAnsi"/>
          <w:lang w:val="en-GB"/>
        </w:rPr>
        <w:t>Valery Naranjo</w:t>
      </w:r>
      <w:r>
        <w:rPr>
          <w:rFonts w:asciiTheme="minorHAnsi" w:hAnsiTheme="minorHAnsi" w:cstheme="minorHAnsi"/>
          <w:lang w:val="en-GB"/>
        </w:rPr>
        <w:t>, BE</w:t>
      </w:r>
      <w:r w:rsidR="005731B4">
        <w:rPr>
          <w:rFonts w:asciiTheme="minorHAnsi" w:hAnsiTheme="minorHAnsi" w:cstheme="minorHAnsi"/>
          <w:lang w:val="en-GB"/>
        </w:rPr>
        <w:t>, PhD</w:t>
      </w:r>
      <w:r>
        <w:rPr>
          <w:rFonts w:asciiTheme="minorHAnsi" w:hAnsiTheme="minorHAnsi" w:cstheme="minorHAnsi"/>
          <w:lang w:val="en-GB"/>
        </w:rPr>
        <w:t>,</w:t>
      </w:r>
      <w:r w:rsidR="00EF4552" w:rsidRPr="00A055E1">
        <w:rPr>
          <w:rFonts w:asciiTheme="minorHAnsi" w:hAnsiTheme="minorHAnsi" w:cstheme="minorHAnsi"/>
          <w:vertAlign w:val="superscript"/>
          <w:lang w:val="en-GB"/>
        </w:rPr>
        <w:t>2</w:t>
      </w:r>
      <w:r w:rsidR="001566D0" w:rsidRPr="00A055E1">
        <w:rPr>
          <w:rFonts w:asciiTheme="minorHAnsi" w:hAnsiTheme="minorHAnsi" w:cstheme="minorHAnsi"/>
          <w:lang w:val="en-GB"/>
        </w:rPr>
        <w:t xml:space="preserve">, </w:t>
      </w:r>
      <w:r>
        <w:rPr>
          <w:rFonts w:asciiTheme="minorHAnsi" w:hAnsiTheme="minorHAnsi" w:cstheme="minorHAnsi"/>
          <w:lang w:val="en-GB"/>
        </w:rPr>
        <w:t xml:space="preserve">Prof </w:t>
      </w:r>
      <w:r w:rsidR="001566D0" w:rsidRPr="00A055E1">
        <w:rPr>
          <w:rFonts w:asciiTheme="minorHAnsi" w:hAnsiTheme="minorHAnsi" w:cstheme="minorHAnsi"/>
          <w:lang w:val="en-GB"/>
        </w:rPr>
        <w:t>Subrata Ghosh</w:t>
      </w:r>
      <w:r>
        <w:rPr>
          <w:rFonts w:asciiTheme="minorHAnsi" w:hAnsiTheme="minorHAnsi" w:cstheme="minorHAnsi"/>
          <w:lang w:val="en-GB"/>
        </w:rPr>
        <w:t>, MD</w:t>
      </w:r>
      <w:r w:rsidR="005731B4">
        <w:rPr>
          <w:rFonts w:asciiTheme="minorHAnsi" w:hAnsiTheme="minorHAnsi" w:cstheme="minorHAnsi"/>
          <w:lang w:val="en-GB"/>
        </w:rPr>
        <w:t>, PhD,</w:t>
      </w:r>
      <w:r w:rsidR="00EF4552" w:rsidRPr="00A055E1">
        <w:rPr>
          <w:rFonts w:asciiTheme="minorHAnsi" w:hAnsiTheme="minorHAnsi" w:cstheme="minorHAnsi"/>
          <w:vertAlign w:val="superscript"/>
          <w:lang w:val="en-GB"/>
        </w:rPr>
        <w:t>1</w:t>
      </w:r>
    </w:p>
    <w:p w14:paraId="6C83BDCB" w14:textId="77777777" w:rsidR="00EF4552" w:rsidRPr="00A055E1" w:rsidRDefault="00EF4552" w:rsidP="00F257E0">
      <w:pPr>
        <w:spacing w:line="360" w:lineRule="auto"/>
        <w:jc w:val="both"/>
        <w:rPr>
          <w:rFonts w:asciiTheme="minorHAnsi" w:hAnsiTheme="minorHAnsi" w:cstheme="minorHAnsi"/>
          <w:lang w:val="en-GB"/>
        </w:rPr>
      </w:pPr>
    </w:p>
    <w:p w14:paraId="4D2F65E6" w14:textId="3BB53944" w:rsidR="000B728B" w:rsidRPr="00202031" w:rsidRDefault="00EF4552" w:rsidP="00202031">
      <w:pPr>
        <w:spacing w:line="360" w:lineRule="auto"/>
        <w:ind w:right="-1"/>
        <w:jc w:val="both"/>
        <w:rPr>
          <w:rFonts w:asciiTheme="minorHAnsi" w:eastAsia="Arial" w:hAnsiTheme="minorHAnsi" w:cstheme="minorHAnsi"/>
          <w:color w:val="000000" w:themeColor="text1"/>
          <w:sz w:val="21"/>
          <w:szCs w:val="21"/>
          <w:lang w:val="en-GB"/>
        </w:rPr>
      </w:pPr>
      <w:r w:rsidRPr="00414190">
        <w:rPr>
          <w:rFonts w:asciiTheme="minorHAnsi" w:hAnsiTheme="minorHAnsi" w:cstheme="minorHAnsi"/>
          <w:color w:val="000000"/>
          <w:vertAlign w:val="superscript"/>
          <w:lang w:val="en-GB"/>
        </w:rPr>
        <w:t>1</w:t>
      </w:r>
      <w:r w:rsidRPr="00414190">
        <w:rPr>
          <w:rFonts w:asciiTheme="minorHAnsi" w:hAnsiTheme="minorHAnsi" w:cstheme="minorHAnsi"/>
          <w:color w:val="000000"/>
          <w:lang w:val="en-GB"/>
        </w:rPr>
        <w:t xml:space="preserve">APC Microbiome Ireland, College of Medicine and Health, University College of Cork, Cork, Ireland; </w:t>
      </w:r>
      <w:r w:rsidRPr="00414190">
        <w:rPr>
          <w:rFonts w:asciiTheme="minorHAnsi" w:hAnsiTheme="minorHAnsi" w:cstheme="minorHAnsi"/>
          <w:color w:val="000000"/>
          <w:vertAlign w:val="superscript"/>
          <w:lang w:val="en-GB"/>
        </w:rPr>
        <w:t>2</w:t>
      </w:r>
      <w:r w:rsidRPr="00414190">
        <w:rPr>
          <w:rFonts w:asciiTheme="minorHAnsi" w:hAnsiTheme="minorHAnsi" w:cstheme="minorHAnsi"/>
          <w:color w:val="212121"/>
          <w:shd w:val="clear" w:color="auto" w:fill="FFFFFF"/>
          <w:lang w:val="en-GB"/>
        </w:rPr>
        <w:t xml:space="preserve">Instituto de Investigación e Innovación en Bioingeniería, </w:t>
      </w:r>
      <w:r w:rsidRPr="00414190">
        <w:rPr>
          <w:rFonts w:asciiTheme="minorHAnsi" w:hAnsiTheme="minorHAnsi" w:cstheme="minorHAnsi"/>
          <w:color w:val="000000"/>
          <w:lang w:val="en-GB"/>
        </w:rPr>
        <w:t>HUMAN-tech,</w:t>
      </w:r>
      <w:r w:rsidRPr="00414190">
        <w:rPr>
          <w:rFonts w:asciiTheme="minorHAnsi" w:hAnsiTheme="minorHAnsi" w:cstheme="minorHAnsi"/>
          <w:color w:val="212121"/>
          <w:shd w:val="clear" w:color="auto" w:fill="FFFFFF"/>
          <w:lang w:val="en-GB"/>
        </w:rPr>
        <w:t xml:space="preserve"> Universitat Politècnica de València, València, Spain</w:t>
      </w:r>
      <w:r w:rsidRPr="00414190">
        <w:rPr>
          <w:rFonts w:asciiTheme="minorHAnsi" w:hAnsiTheme="minorHAnsi" w:cstheme="minorHAnsi"/>
          <w:color w:val="000000"/>
          <w:lang w:val="en-GB"/>
        </w:rPr>
        <w:t xml:space="preserve">; </w:t>
      </w:r>
      <w:r w:rsidRPr="00414190">
        <w:rPr>
          <w:rFonts w:asciiTheme="minorHAnsi" w:hAnsiTheme="minorHAnsi" w:cstheme="minorHAnsi"/>
          <w:color w:val="000000"/>
          <w:vertAlign w:val="superscript"/>
          <w:lang w:val="en-GB"/>
        </w:rPr>
        <w:t>3</w:t>
      </w:r>
      <w:r w:rsidRPr="00414190">
        <w:rPr>
          <w:rFonts w:asciiTheme="minorHAnsi" w:hAnsiTheme="minorHAnsi" w:cstheme="minorHAnsi"/>
          <w:color w:val="222222"/>
          <w:shd w:val="clear" w:color="auto" w:fill="FFFFFF"/>
          <w:lang w:val="en-GB"/>
        </w:rPr>
        <w:t xml:space="preserve">valgrAI </w:t>
      </w:r>
      <w:r w:rsidR="000B3BC4" w:rsidRPr="00414190">
        <w:rPr>
          <w:rFonts w:asciiTheme="minorHAnsi" w:hAnsiTheme="minorHAnsi" w:cstheme="minorHAnsi"/>
          <w:color w:val="222222"/>
          <w:shd w:val="clear" w:color="auto" w:fill="FFFFFF"/>
          <w:lang w:val="en-GB"/>
        </w:rPr>
        <w:t>–</w:t>
      </w:r>
      <w:r w:rsidRPr="00414190">
        <w:rPr>
          <w:rFonts w:asciiTheme="minorHAnsi" w:hAnsiTheme="minorHAnsi" w:cstheme="minorHAnsi"/>
          <w:color w:val="222222"/>
          <w:shd w:val="clear" w:color="auto" w:fill="FFFFFF"/>
          <w:lang w:val="en-GB"/>
        </w:rPr>
        <w:t xml:space="preserve"> Valencian Graduate School and Research Network of Artificial Intelligence, Valencia, Spain;</w:t>
      </w:r>
      <w:r w:rsidR="000B3BC4" w:rsidRPr="00414190">
        <w:rPr>
          <w:rFonts w:asciiTheme="minorHAnsi" w:hAnsiTheme="minorHAnsi" w:cstheme="minorHAnsi"/>
          <w:color w:val="222222"/>
          <w:shd w:val="clear" w:color="auto" w:fill="FFFFFF"/>
          <w:lang w:val="en-GB"/>
        </w:rPr>
        <w:t xml:space="preserve"> </w:t>
      </w:r>
      <w:r w:rsidR="000B3BC4" w:rsidRPr="00414190">
        <w:rPr>
          <w:rFonts w:asciiTheme="minorHAnsi" w:hAnsiTheme="minorHAnsi" w:cstheme="minorHAnsi"/>
          <w:color w:val="000000"/>
          <w:vertAlign w:val="superscript"/>
          <w:lang w:val="en-GB"/>
        </w:rPr>
        <w:t>4</w:t>
      </w:r>
      <w:r w:rsidR="000B3BC4" w:rsidRPr="00414190">
        <w:rPr>
          <w:rFonts w:asciiTheme="minorHAnsi" w:hAnsiTheme="minorHAnsi" w:cstheme="minorHAnsi"/>
          <w:color w:val="000000"/>
          <w:lang w:val="en-GB"/>
        </w:rPr>
        <w:t>School of Engineering, London South Bank University, London, UK</w:t>
      </w:r>
      <w:r w:rsidR="000B3BC4" w:rsidRPr="00414190">
        <w:rPr>
          <w:rFonts w:asciiTheme="minorHAnsi" w:hAnsiTheme="minorHAnsi" w:cstheme="minorHAnsi"/>
          <w:color w:val="222222"/>
          <w:shd w:val="clear" w:color="auto" w:fill="FFFFFF"/>
          <w:lang w:val="en-GB"/>
        </w:rPr>
        <w:t>;</w:t>
      </w:r>
      <w:r w:rsidR="005B4D24">
        <w:rPr>
          <w:rFonts w:asciiTheme="minorHAnsi" w:hAnsiTheme="minorHAnsi" w:cstheme="minorHAnsi"/>
          <w:color w:val="222222"/>
          <w:shd w:val="clear" w:color="auto" w:fill="FFFFFF"/>
          <w:lang w:val="en-GB"/>
        </w:rPr>
        <w:t xml:space="preserve"> </w:t>
      </w:r>
      <w:r w:rsidR="005B4D24">
        <w:rPr>
          <w:rFonts w:asciiTheme="minorHAnsi" w:eastAsia="Arial" w:hAnsiTheme="minorHAnsi" w:cstheme="minorHAnsi"/>
          <w:color w:val="000000" w:themeColor="text1"/>
          <w:vertAlign w:val="superscript"/>
          <w:lang w:val="en-GB"/>
        </w:rPr>
        <w:t>5</w:t>
      </w:r>
      <w:r w:rsidR="005B4D24" w:rsidRPr="00414190">
        <w:rPr>
          <w:rFonts w:asciiTheme="minorHAnsi" w:eastAsia="Arial" w:hAnsiTheme="minorHAnsi" w:cstheme="minorHAnsi"/>
          <w:color w:val="000000" w:themeColor="text1"/>
          <w:lang w:val="en-GB"/>
        </w:rPr>
        <w:t xml:space="preserve">Department of Internal Medicine and Medical Therapeutics, University of Pavia, Pavia, Italy; </w:t>
      </w:r>
      <w:r w:rsidR="005B4D24">
        <w:rPr>
          <w:rFonts w:asciiTheme="minorHAnsi" w:hAnsiTheme="minorHAnsi" w:cstheme="minorHAnsi"/>
          <w:color w:val="000000" w:themeColor="text1"/>
          <w:vertAlign w:val="superscript"/>
          <w:lang w:val="en-GB"/>
        </w:rPr>
        <w:t>6</w:t>
      </w:r>
      <w:r w:rsidR="005B4D24" w:rsidRPr="00414190">
        <w:rPr>
          <w:rFonts w:asciiTheme="minorHAnsi" w:hAnsiTheme="minorHAnsi" w:cstheme="minorHAnsi"/>
          <w:color w:val="000000" w:themeColor="text1"/>
          <w:lang w:val="en-GB"/>
        </w:rPr>
        <w:t xml:space="preserve">First Department of Internal Medicine, </w:t>
      </w:r>
      <w:r w:rsidR="005B4D24" w:rsidRPr="00414190">
        <w:rPr>
          <w:rFonts w:asciiTheme="minorHAnsi" w:eastAsia="Arial" w:hAnsiTheme="minorHAnsi" w:cstheme="minorHAnsi"/>
          <w:color w:val="000000" w:themeColor="text1"/>
          <w:lang w:val="en-GB"/>
        </w:rPr>
        <w:t>San Matteo Hospital Foundation, Pavia, Italy;</w:t>
      </w:r>
      <w:r w:rsidR="005B4D24">
        <w:rPr>
          <w:rFonts w:asciiTheme="minorHAnsi" w:eastAsia="Arial" w:hAnsiTheme="minorHAnsi" w:cstheme="minorHAnsi"/>
          <w:color w:val="000000" w:themeColor="text1"/>
          <w:lang w:val="en-GB"/>
        </w:rPr>
        <w:t xml:space="preserve"> </w:t>
      </w:r>
      <w:r w:rsidR="005B4D24">
        <w:rPr>
          <w:rFonts w:asciiTheme="minorHAnsi" w:eastAsia="Arial" w:hAnsiTheme="minorHAnsi" w:cstheme="minorHAnsi"/>
          <w:color w:val="000000" w:themeColor="text1"/>
          <w:vertAlign w:val="superscript"/>
          <w:lang w:val="en-GB"/>
        </w:rPr>
        <w:t>7</w:t>
      </w:r>
      <w:r w:rsidR="005B4D24" w:rsidRPr="00414190">
        <w:rPr>
          <w:rFonts w:asciiTheme="minorHAnsi" w:hAnsiTheme="minorHAnsi" w:cstheme="minorHAnsi"/>
          <w:color w:val="222222"/>
          <w:shd w:val="clear" w:color="auto" w:fill="FFFFFF"/>
          <w:lang w:val="en-GB"/>
        </w:rPr>
        <w:t>Gastroenterology &amp; Endoscopy, IRCCS Ospedale San Raffaele &amp; University Vita-Salute San Raffaele, Milan, Italy;</w:t>
      </w:r>
      <w:r w:rsidR="005B4D24">
        <w:rPr>
          <w:rFonts w:asciiTheme="minorHAnsi" w:hAnsiTheme="minorHAnsi" w:cstheme="minorHAnsi"/>
          <w:color w:val="222222"/>
          <w:shd w:val="clear" w:color="auto" w:fill="FFFFFF"/>
          <w:lang w:val="en-GB"/>
        </w:rPr>
        <w:t xml:space="preserve"> </w:t>
      </w:r>
      <w:r w:rsidR="005B4D24">
        <w:rPr>
          <w:rFonts w:asciiTheme="minorHAnsi" w:hAnsiTheme="minorHAnsi" w:cstheme="minorHAnsi"/>
          <w:color w:val="222222"/>
          <w:shd w:val="clear" w:color="auto" w:fill="FFFFFF"/>
          <w:vertAlign w:val="superscript"/>
          <w:lang w:val="en-GB"/>
        </w:rPr>
        <w:t>8</w:t>
      </w:r>
      <w:r w:rsidRPr="00414190">
        <w:rPr>
          <w:rFonts w:asciiTheme="minorHAnsi" w:hAnsiTheme="minorHAnsi" w:cstheme="minorHAnsi"/>
          <w:color w:val="212121"/>
          <w:lang w:val="en-GB"/>
        </w:rPr>
        <w:t xml:space="preserve">Clinical Effectiveness Research Group, University of Oslo, Oslo, Norway; </w:t>
      </w:r>
      <w:r w:rsidR="005B4D24">
        <w:rPr>
          <w:rFonts w:asciiTheme="minorHAnsi" w:hAnsiTheme="minorHAnsi" w:cstheme="minorHAnsi"/>
          <w:color w:val="212121"/>
          <w:vertAlign w:val="superscript"/>
          <w:lang w:val="en-GB"/>
        </w:rPr>
        <w:t>9</w:t>
      </w:r>
      <w:r w:rsidRPr="00414190">
        <w:rPr>
          <w:rFonts w:asciiTheme="minorHAnsi" w:hAnsiTheme="minorHAnsi" w:cstheme="minorHAnsi"/>
          <w:color w:val="212121"/>
          <w:lang w:val="en-GB"/>
        </w:rPr>
        <w:t>Digestive Disease Center, Showa University Northern Yokohama Hospital, Yokohama, Japan</w:t>
      </w:r>
      <w:r w:rsidR="005B4D24">
        <w:rPr>
          <w:rFonts w:asciiTheme="minorHAnsi" w:hAnsiTheme="minorHAnsi" w:cstheme="minorHAnsi"/>
          <w:color w:val="212121"/>
          <w:lang w:val="en-GB"/>
        </w:rPr>
        <w:t>.</w:t>
      </w:r>
      <w:r w:rsidRPr="00414190">
        <w:rPr>
          <w:rFonts w:asciiTheme="minorHAnsi" w:hAnsiTheme="minorHAnsi" w:cstheme="minorHAnsi"/>
          <w:color w:val="212121"/>
          <w:lang w:val="en-GB"/>
        </w:rPr>
        <w:t xml:space="preserve"> </w:t>
      </w:r>
    </w:p>
    <w:p w14:paraId="2E050B7A" w14:textId="77777777" w:rsidR="008525B4" w:rsidRPr="00A055E1" w:rsidRDefault="008525B4" w:rsidP="00F257E0">
      <w:pPr>
        <w:spacing w:line="360" w:lineRule="auto"/>
        <w:jc w:val="both"/>
        <w:rPr>
          <w:rFonts w:asciiTheme="minorHAnsi" w:hAnsiTheme="minorHAnsi" w:cstheme="minorHAnsi"/>
          <w:b/>
          <w:bCs/>
          <w:lang w:val="en-US"/>
        </w:rPr>
      </w:pPr>
    </w:p>
    <w:p w14:paraId="7C2CAA17" w14:textId="0857DEA5" w:rsidR="00F257E0" w:rsidRPr="00A055E1" w:rsidRDefault="00F257E0" w:rsidP="00F257E0">
      <w:pPr>
        <w:spacing w:line="360" w:lineRule="auto"/>
        <w:jc w:val="both"/>
        <w:rPr>
          <w:rFonts w:asciiTheme="minorHAnsi" w:hAnsiTheme="minorHAnsi" w:cstheme="minorHAnsi"/>
          <w:b/>
          <w:bCs/>
          <w:lang w:val="en-US"/>
        </w:rPr>
      </w:pPr>
      <w:r w:rsidRPr="00A055E1">
        <w:rPr>
          <w:rFonts w:asciiTheme="minorHAnsi" w:hAnsiTheme="minorHAnsi" w:cstheme="minorHAnsi"/>
          <w:b/>
          <w:bCs/>
          <w:lang w:val="en-US"/>
        </w:rPr>
        <w:t>Correspondence:</w:t>
      </w:r>
    </w:p>
    <w:p w14:paraId="402A398D" w14:textId="48922371" w:rsidR="00F257E0" w:rsidRPr="00A055E1" w:rsidRDefault="006A7431" w:rsidP="00F257E0">
      <w:pPr>
        <w:pStyle w:val="NormaleWeb"/>
        <w:spacing w:before="0" w:beforeAutospacing="0" w:after="0" w:afterAutospacing="0"/>
        <w:rPr>
          <w:rFonts w:asciiTheme="minorHAnsi" w:hAnsiTheme="minorHAnsi" w:cstheme="minorHAnsi"/>
          <w:color w:val="242424"/>
          <w:lang w:val="en-US" w:eastAsia="en-GB"/>
        </w:rPr>
      </w:pPr>
      <w:r w:rsidRPr="00A055E1">
        <w:rPr>
          <w:rFonts w:asciiTheme="minorHAnsi" w:hAnsiTheme="minorHAnsi" w:cstheme="minorHAnsi"/>
          <w:color w:val="242424"/>
          <w:lang w:val="en-US"/>
        </w:rPr>
        <w:t xml:space="preserve">Prof </w:t>
      </w:r>
      <w:r w:rsidR="00F257E0" w:rsidRPr="00A055E1">
        <w:rPr>
          <w:rFonts w:asciiTheme="minorHAnsi" w:hAnsiTheme="minorHAnsi" w:cstheme="minorHAnsi"/>
          <w:color w:val="242424"/>
          <w:lang w:val="en-US"/>
        </w:rPr>
        <w:t>Marietta Iacucci</w:t>
      </w:r>
      <w:r w:rsidRPr="00A055E1">
        <w:rPr>
          <w:rFonts w:asciiTheme="minorHAnsi" w:hAnsiTheme="minorHAnsi" w:cstheme="minorHAnsi"/>
          <w:color w:val="242424"/>
          <w:lang w:val="en-US"/>
        </w:rPr>
        <w:t>,</w:t>
      </w:r>
      <w:r w:rsidR="00F257E0" w:rsidRPr="00A055E1">
        <w:rPr>
          <w:rFonts w:asciiTheme="minorHAnsi" w:hAnsiTheme="minorHAnsi" w:cstheme="minorHAnsi"/>
          <w:color w:val="242424"/>
          <w:lang w:val="en-US"/>
        </w:rPr>
        <w:t xml:space="preserve"> MD,PhD,FASGE,FRCPE,AGAF</w:t>
      </w:r>
      <w:r w:rsidR="00F257E0" w:rsidRPr="00A055E1">
        <w:rPr>
          <w:rStyle w:val="apple-converted-space"/>
          <w:rFonts w:asciiTheme="minorHAnsi" w:hAnsiTheme="minorHAnsi" w:cstheme="minorHAnsi"/>
          <w:color w:val="242424"/>
          <w:lang w:val="en-US"/>
        </w:rPr>
        <w:t> </w:t>
      </w:r>
    </w:p>
    <w:p w14:paraId="2EEEBB4D" w14:textId="77777777" w:rsidR="00F257E0" w:rsidRDefault="00F257E0" w:rsidP="00F257E0">
      <w:pPr>
        <w:pStyle w:val="NormaleWeb"/>
        <w:spacing w:before="0" w:beforeAutospacing="0" w:after="0" w:afterAutospacing="0"/>
        <w:rPr>
          <w:rFonts w:asciiTheme="minorHAnsi" w:hAnsiTheme="minorHAnsi" w:cstheme="minorHAnsi"/>
          <w:color w:val="242424"/>
          <w:lang w:val="en-GB"/>
        </w:rPr>
      </w:pPr>
      <w:r w:rsidRPr="00414190">
        <w:rPr>
          <w:rFonts w:asciiTheme="minorHAnsi" w:hAnsiTheme="minorHAnsi" w:cstheme="minorHAnsi"/>
          <w:color w:val="242424"/>
          <w:lang w:val="en-GB"/>
        </w:rPr>
        <w:t>Professor in Gastroenterology</w:t>
      </w:r>
    </w:p>
    <w:p w14:paraId="0677855B" w14:textId="302B1449" w:rsidR="00914187" w:rsidRDefault="00914187" w:rsidP="00F257E0">
      <w:pPr>
        <w:pStyle w:val="NormaleWeb"/>
        <w:spacing w:before="0" w:beforeAutospacing="0" w:after="0" w:afterAutospacing="0"/>
        <w:rPr>
          <w:rFonts w:asciiTheme="minorHAnsi" w:hAnsiTheme="minorHAnsi" w:cstheme="minorHAnsi"/>
          <w:color w:val="242424"/>
          <w:lang w:val="en-GB"/>
        </w:rPr>
      </w:pPr>
      <w:r>
        <w:rPr>
          <w:rFonts w:asciiTheme="minorHAnsi" w:hAnsiTheme="minorHAnsi" w:cstheme="minorHAnsi"/>
          <w:color w:val="242424"/>
          <w:lang w:val="en-GB"/>
        </w:rPr>
        <w:t>APC Microbiome Ireland, College of Medicine and Health</w:t>
      </w:r>
    </w:p>
    <w:p w14:paraId="3FDFAEC6" w14:textId="4B41CAD9" w:rsidR="00914187" w:rsidRPr="00414190" w:rsidRDefault="00914187" w:rsidP="00F257E0">
      <w:pPr>
        <w:pStyle w:val="NormaleWeb"/>
        <w:spacing w:before="0" w:beforeAutospacing="0" w:after="0" w:afterAutospacing="0"/>
        <w:rPr>
          <w:rFonts w:asciiTheme="minorHAnsi" w:hAnsiTheme="minorHAnsi" w:cstheme="minorHAnsi"/>
          <w:color w:val="242424"/>
          <w:lang w:val="en-GB"/>
        </w:rPr>
      </w:pPr>
      <w:r>
        <w:rPr>
          <w:rFonts w:asciiTheme="minorHAnsi" w:hAnsiTheme="minorHAnsi" w:cstheme="minorHAnsi"/>
          <w:color w:val="242424"/>
          <w:lang w:val="en-GB"/>
        </w:rPr>
        <w:t>University College Cork, Ireland</w:t>
      </w:r>
    </w:p>
    <w:p w14:paraId="17945417" w14:textId="77777777" w:rsidR="00F257E0" w:rsidRPr="00414190" w:rsidRDefault="00F257E0" w:rsidP="00F257E0">
      <w:pPr>
        <w:pStyle w:val="NormaleWeb"/>
        <w:spacing w:before="0" w:beforeAutospacing="0" w:after="0" w:afterAutospacing="0"/>
        <w:rPr>
          <w:rFonts w:asciiTheme="minorHAnsi" w:hAnsiTheme="minorHAnsi" w:cstheme="minorHAnsi"/>
          <w:color w:val="242424"/>
          <w:lang w:val="en-GB"/>
        </w:rPr>
      </w:pPr>
      <w:r w:rsidRPr="00414190">
        <w:rPr>
          <w:rFonts w:asciiTheme="minorHAnsi" w:hAnsiTheme="minorHAnsi" w:cstheme="minorHAnsi"/>
          <w:color w:val="242424"/>
          <w:lang w:val="en-GB"/>
        </w:rPr>
        <w:t>Consultant Gastroenterologist</w:t>
      </w:r>
    </w:p>
    <w:p w14:paraId="306AA509" w14:textId="77777777" w:rsidR="00F257E0" w:rsidRPr="00414190" w:rsidRDefault="00F257E0" w:rsidP="00F257E0">
      <w:pPr>
        <w:pStyle w:val="NormaleWeb"/>
        <w:spacing w:before="0" w:beforeAutospacing="0" w:after="0" w:afterAutospacing="0"/>
        <w:rPr>
          <w:rFonts w:asciiTheme="minorHAnsi" w:hAnsiTheme="minorHAnsi" w:cstheme="minorHAnsi"/>
          <w:color w:val="242424"/>
          <w:lang w:val="en-GB"/>
        </w:rPr>
      </w:pPr>
      <w:r w:rsidRPr="00414190">
        <w:rPr>
          <w:rFonts w:asciiTheme="minorHAnsi" w:hAnsiTheme="minorHAnsi" w:cstheme="minorHAnsi"/>
          <w:color w:val="242424"/>
          <w:lang w:val="en-GB"/>
        </w:rPr>
        <w:t>Mercy/Cork University Hospitals</w:t>
      </w:r>
    </w:p>
    <w:p w14:paraId="6646AD1C" w14:textId="77777777" w:rsidR="00F257E0" w:rsidRPr="00414190" w:rsidRDefault="00F257E0" w:rsidP="00F257E0">
      <w:pPr>
        <w:pStyle w:val="NormaleWeb"/>
        <w:spacing w:before="0" w:beforeAutospacing="0" w:after="0" w:afterAutospacing="0"/>
        <w:rPr>
          <w:rFonts w:asciiTheme="minorHAnsi" w:hAnsiTheme="minorHAnsi" w:cstheme="minorHAnsi"/>
          <w:color w:val="242424"/>
          <w:lang w:val="en-GB"/>
        </w:rPr>
      </w:pPr>
      <w:r w:rsidRPr="00414190">
        <w:rPr>
          <w:rFonts w:asciiTheme="minorHAnsi" w:hAnsiTheme="minorHAnsi" w:cstheme="minorHAnsi"/>
          <w:color w:val="242424"/>
          <w:lang w:val="en-GB"/>
        </w:rPr>
        <w:t>Room 1.07 Clinical Sciences Building CUH</w:t>
      </w:r>
      <w:r w:rsidRPr="00414190">
        <w:rPr>
          <w:rStyle w:val="apple-converted-space"/>
          <w:rFonts w:asciiTheme="minorHAnsi" w:hAnsiTheme="minorHAnsi" w:cstheme="minorHAnsi"/>
          <w:color w:val="242424"/>
          <w:lang w:val="en-GB"/>
        </w:rPr>
        <w:t> </w:t>
      </w:r>
    </w:p>
    <w:p w14:paraId="43AD0228" w14:textId="5CDE4C72" w:rsidR="00F257E0" w:rsidRPr="005141B9" w:rsidRDefault="00F257E0" w:rsidP="005141B9">
      <w:pPr>
        <w:spacing w:after="160" w:line="360" w:lineRule="auto"/>
        <w:jc w:val="both"/>
        <w:rPr>
          <w:rFonts w:asciiTheme="minorHAnsi" w:hAnsiTheme="minorHAnsi" w:cstheme="minorHAnsi"/>
          <w:lang w:val="en-GB"/>
        </w:rPr>
      </w:pPr>
      <w:r w:rsidRPr="00414190">
        <w:rPr>
          <w:rFonts w:asciiTheme="minorHAnsi" w:hAnsiTheme="minorHAnsi" w:cstheme="minorHAnsi"/>
          <w:lang w:val="en-GB"/>
        </w:rPr>
        <w:t>Email: miacucci@ucc.ie</w:t>
      </w:r>
    </w:p>
    <w:p w14:paraId="11D6A39C" w14:textId="62DF0923" w:rsidR="00202031" w:rsidRDefault="00896E05" w:rsidP="00326B8D">
      <w:pPr>
        <w:spacing w:line="360" w:lineRule="auto"/>
        <w:jc w:val="both"/>
        <w:rPr>
          <w:rFonts w:asciiTheme="minorHAnsi" w:hAnsiTheme="minorHAnsi" w:cstheme="minorHAnsi"/>
          <w:lang w:val="en-GB"/>
        </w:rPr>
      </w:pPr>
      <w:r w:rsidRPr="00414190">
        <w:rPr>
          <w:rFonts w:asciiTheme="minorHAnsi" w:hAnsiTheme="minorHAnsi" w:cstheme="minorHAnsi"/>
          <w:b/>
          <w:lang w:val="en-GB"/>
        </w:rPr>
        <w:t>Abbreviations</w:t>
      </w:r>
      <w:r w:rsidR="004F77FD" w:rsidRPr="00414190">
        <w:rPr>
          <w:rFonts w:asciiTheme="minorHAnsi" w:hAnsiTheme="minorHAnsi" w:cstheme="minorHAnsi"/>
          <w:b/>
          <w:lang w:val="en-GB"/>
        </w:rPr>
        <w:t xml:space="preserve">: </w:t>
      </w:r>
      <w:r w:rsidR="004F77FD" w:rsidRPr="00414190">
        <w:rPr>
          <w:rFonts w:asciiTheme="minorHAnsi" w:hAnsiTheme="minorHAnsi" w:cstheme="minorHAnsi"/>
          <w:bCs/>
          <w:lang w:val="en-GB"/>
        </w:rPr>
        <w:t>AI,</w:t>
      </w:r>
      <w:r w:rsidR="004F77FD" w:rsidRPr="00414190">
        <w:rPr>
          <w:rFonts w:asciiTheme="minorHAnsi" w:hAnsiTheme="minorHAnsi" w:cstheme="minorHAnsi"/>
          <w:b/>
          <w:lang w:val="en-GB"/>
        </w:rPr>
        <w:t xml:space="preserve"> </w:t>
      </w:r>
      <w:r w:rsidR="004F77FD" w:rsidRPr="00414190">
        <w:rPr>
          <w:rFonts w:asciiTheme="minorHAnsi" w:hAnsiTheme="minorHAnsi" w:cstheme="minorHAnsi"/>
          <w:bCs/>
          <w:lang w:val="en-GB"/>
        </w:rPr>
        <w:t xml:space="preserve">artificial intelligence; CD, Crohn’s disease; </w:t>
      </w:r>
      <w:r w:rsidR="00AD3533" w:rsidRPr="00414190">
        <w:rPr>
          <w:rFonts w:asciiTheme="minorHAnsi" w:hAnsiTheme="minorHAnsi" w:cstheme="minorHAnsi"/>
          <w:bCs/>
          <w:lang w:val="en-GB"/>
        </w:rPr>
        <w:t xml:space="preserve">CDS, </w:t>
      </w:r>
      <w:r w:rsidR="00AD3533" w:rsidRPr="00414190">
        <w:rPr>
          <w:rFonts w:asciiTheme="minorHAnsi" w:hAnsiTheme="minorHAnsi" w:cstheme="minorHAnsi"/>
          <w:lang w:val="en-GB"/>
        </w:rPr>
        <w:t xml:space="preserve">cumulative disease score; </w:t>
      </w:r>
      <w:r w:rsidR="004F77FD" w:rsidRPr="00414190">
        <w:rPr>
          <w:rFonts w:asciiTheme="minorHAnsi" w:hAnsiTheme="minorHAnsi" w:cstheme="minorHAnsi"/>
          <w:bCs/>
          <w:lang w:val="en-GB"/>
        </w:rPr>
        <w:t xml:space="preserve">CNN, </w:t>
      </w:r>
      <w:r w:rsidR="004F77FD" w:rsidRPr="00414190">
        <w:rPr>
          <w:rFonts w:asciiTheme="minorHAnsi" w:hAnsiTheme="minorHAnsi" w:cstheme="minorHAnsi"/>
          <w:lang w:val="en-GB"/>
        </w:rPr>
        <w:t xml:space="preserve">convolutional neural network; </w:t>
      </w:r>
      <w:r w:rsidR="000520B7">
        <w:rPr>
          <w:rFonts w:asciiTheme="minorHAnsi" w:hAnsiTheme="minorHAnsi" w:cstheme="minorHAnsi"/>
          <w:lang w:val="en-GB"/>
        </w:rPr>
        <w:t xml:space="preserve">CT, computed tomography; </w:t>
      </w:r>
      <w:r w:rsidR="004F77FD" w:rsidRPr="00414190">
        <w:rPr>
          <w:rFonts w:asciiTheme="minorHAnsi" w:hAnsiTheme="minorHAnsi" w:cstheme="minorHAnsi"/>
          <w:lang w:val="en-GB"/>
        </w:rPr>
        <w:t xml:space="preserve">DL, deep learning; FDA, </w:t>
      </w:r>
      <w:r w:rsidR="004F77FD" w:rsidRPr="00414190">
        <w:rPr>
          <w:rFonts w:asciiTheme="minorHAnsi" w:hAnsiTheme="minorHAnsi" w:cstheme="minorBidi"/>
          <w:lang w:val="en-GB"/>
        </w:rPr>
        <w:t xml:space="preserve">Food and Drug Administration; </w:t>
      </w:r>
      <w:r w:rsidR="004F77FD" w:rsidRPr="00414190">
        <w:rPr>
          <w:rFonts w:asciiTheme="minorHAnsi" w:hAnsiTheme="minorHAnsi" w:cstheme="minorHAnsi"/>
          <w:bCs/>
          <w:lang w:val="en-GB"/>
        </w:rPr>
        <w:t xml:space="preserve">IBD, inflammatory bowel disease; </w:t>
      </w:r>
      <w:r w:rsidR="000520B7">
        <w:rPr>
          <w:rFonts w:asciiTheme="minorHAnsi" w:hAnsiTheme="minorHAnsi" w:cstheme="minorHAnsi"/>
          <w:bCs/>
          <w:lang w:val="en-GB"/>
        </w:rPr>
        <w:t xml:space="preserve">IUS, intestinal ultrasound; </w:t>
      </w:r>
      <w:r w:rsidR="00AD3533" w:rsidRPr="00414190">
        <w:rPr>
          <w:rFonts w:asciiTheme="minorHAnsi" w:hAnsiTheme="minorHAnsi" w:cstheme="minorHAnsi"/>
          <w:bCs/>
          <w:lang w:val="en-GB"/>
        </w:rPr>
        <w:t xml:space="preserve">GHAS, </w:t>
      </w:r>
      <w:r w:rsidR="00AD3533" w:rsidRPr="00414190">
        <w:rPr>
          <w:rFonts w:asciiTheme="minorHAnsi" w:hAnsiTheme="minorHAnsi" w:cstheme="minorHAnsi"/>
          <w:lang w:val="en-GB"/>
        </w:rPr>
        <w:t xml:space="preserve">Global Histology Activity Score; </w:t>
      </w:r>
      <w:r w:rsidR="004F77FD" w:rsidRPr="00414190">
        <w:rPr>
          <w:rFonts w:asciiTheme="minorHAnsi" w:hAnsiTheme="minorHAnsi" w:cstheme="minorHAnsi"/>
          <w:bCs/>
          <w:lang w:val="en-GB"/>
        </w:rPr>
        <w:t xml:space="preserve">MES, </w:t>
      </w:r>
      <w:r w:rsidR="004F77FD" w:rsidRPr="00414190">
        <w:rPr>
          <w:rFonts w:asciiTheme="minorHAnsi" w:hAnsiTheme="minorHAnsi" w:cstheme="minorHAnsi"/>
          <w:lang w:val="en-GB"/>
        </w:rPr>
        <w:t xml:space="preserve">Mayo Endoscopic Score; </w:t>
      </w:r>
      <w:r w:rsidR="004F77FD" w:rsidRPr="00414190">
        <w:rPr>
          <w:rFonts w:asciiTheme="minorHAnsi" w:hAnsiTheme="minorHAnsi" w:cstheme="minorHAnsi"/>
          <w:bCs/>
          <w:lang w:val="en-GB"/>
        </w:rPr>
        <w:t xml:space="preserve">ML, </w:t>
      </w:r>
      <w:r w:rsidR="004F77FD" w:rsidRPr="00414190">
        <w:rPr>
          <w:rFonts w:asciiTheme="minorHAnsi" w:hAnsiTheme="minorHAnsi" w:cstheme="minorHAnsi"/>
          <w:lang w:val="en-GB"/>
        </w:rPr>
        <w:t xml:space="preserve">machine learning; </w:t>
      </w:r>
      <w:r w:rsidR="000520B7">
        <w:rPr>
          <w:rFonts w:asciiTheme="minorHAnsi" w:hAnsiTheme="minorHAnsi" w:cstheme="minorHAnsi"/>
          <w:lang w:val="en-GB"/>
        </w:rPr>
        <w:t xml:space="preserve">MR, magnetic resonance; </w:t>
      </w:r>
      <w:r w:rsidR="00AD3533" w:rsidRPr="00414190">
        <w:rPr>
          <w:rFonts w:asciiTheme="minorHAnsi" w:hAnsiTheme="minorHAnsi" w:cstheme="minorHAnsi"/>
          <w:lang w:val="en-GB"/>
        </w:rPr>
        <w:t xml:space="preserve">NHI, Nancy's Histopathology Index; </w:t>
      </w:r>
      <w:r w:rsidR="004F77FD" w:rsidRPr="00414190">
        <w:rPr>
          <w:rFonts w:asciiTheme="minorHAnsi" w:hAnsiTheme="minorHAnsi" w:cstheme="minorHAnsi"/>
          <w:lang w:val="en-GB"/>
        </w:rPr>
        <w:t xml:space="preserve">pCLE, probe-based confocal laser endomicroscopy; </w:t>
      </w:r>
      <w:r w:rsidR="00AD3533" w:rsidRPr="00414190">
        <w:rPr>
          <w:rFonts w:asciiTheme="minorHAnsi" w:hAnsiTheme="minorHAnsi" w:cstheme="minorHAnsi"/>
          <w:lang w:val="en-GB"/>
        </w:rPr>
        <w:t xml:space="preserve">PICaSSO, Paddington International Virtual Chromoendoscopy Score; PHRI, </w:t>
      </w:r>
      <w:r w:rsidR="00AD3533" w:rsidRPr="00414190">
        <w:rPr>
          <w:rFonts w:asciiTheme="minorHAnsi" w:hAnsiTheme="minorHAnsi" w:cstheme="minorHAnsi"/>
          <w:lang w:val="en-GB"/>
        </w:rPr>
        <w:lastRenderedPageBreak/>
        <w:t xml:space="preserve">PICaSSO Histologic Remission Index; RD, </w:t>
      </w:r>
      <w:r w:rsidR="00AD3533" w:rsidRPr="00414190">
        <w:rPr>
          <w:rFonts w:asciiTheme="minorHAnsi" w:hAnsiTheme="minorHAnsi" w:cstheme="minorHAnsi"/>
          <w:spacing w:val="2"/>
          <w:lang w:val="en-GB"/>
        </w:rPr>
        <w:t xml:space="preserve">red density; </w:t>
      </w:r>
      <w:r w:rsidR="004453D5">
        <w:rPr>
          <w:rFonts w:asciiTheme="minorHAnsi" w:hAnsiTheme="minorHAnsi" w:cstheme="minorHAnsi"/>
          <w:spacing w:val="2"/>
          <w:lang w:val="en-GB"/>
        </w:rPr>
        <w:t xml:space="preserve">RHI, Robarts Histopathology Index; </w:t>
      </w:r>
      <w:r w:rsidR="009D3AF2" w:rsidRPr="00414190">
        <w:rPr>
          <w:rFonts w:asciiTheme="minorHAnsi" w:hAnsiTheme="minorHAnsi" w:cstheme="minorHAnsi"/>
          <w:spacing w:val="2"/>
          <w:lang w:val="en-GB"/>
        </w:rPr>
        <w:t xml:space="preserve">TNF, </w:t>
      </w:r>
      <w:r w:rsidR="008525B4" w:rsidRPr="00414190">
        <w:rPr>
          <w:rFonts w:asciiTheme="minorHAnsi" w:hAnsiTheme="minorHAnsi" w:cstheme="minorHAnsi"/>
          <w:shd w:val="clear" w:color="auto" w:fill="FFFFFF"/>
          <w:lang w:val="en-GB"/>
        </w:rPr>
        <w:t>tumour</w:t>
      </w:r>
      <w:r w:rsidR="009D3AF2" w:rsidRPr="00414190">
        <w:rPr>
          <w:rFonts w:asciiTheme="minorHAnsi" w:hAnsiTheme="minorHAnsi" w:cstheme="minorHAnsi"/>
          <w:shd w:val="clear" w:color="auto" w:fill="FFFFFF"/>
          <w:lang w:val="en-GB"/>
        </w:rPr>
        <w:t xml:space="preserve"> necrosis factor; </w:t>
      </w:r>
      <w:r w:rsidR="00AD3533" w:rsidRPr="00414190">
        <w:rPr>
          <w:rFonts w:asciiTheme="minorHAnsi" w:hAnsiTheme="minorHAnsi" w:cstheme="minorHAnsi"/>
          <w:spacing w:val="2"/>
          <w:lang w:val="en-GB"/>
        </w:rPr>
        <w:t>U</w:t>
      </w:r>
      <w:r w:rsidR="004F77FD" w:rsidRPr="00414190">
        <w:rPr>
          <w:rFonts w:asciiTheme="minorHAnsi" w:hAnsiTheme="minorHAnsi" w:cstheme="minorHAnsi"/>
          <w:lang w:val="en-GB"/>
        </w:rPr>
        <w:t>C, ulcerative colitis; UCEIS, Ulcerative Colitis Endoscopic Index of Severity; VCE, virtual electronic chromoendoscopy</w:t>
      </w:r>
      <w:r w:rsidR="00AD3533" w:rsidRPr="00414190">
        <w:rPr>
          <w:rFonts w:asciiTheme="minorHAnsi" w:hAnsiTheme="minorHAnsi" w:cstheme="minorHAnsi"/>
          <w:lang w:val="en-GB"/>
        </w:rPr>
        <w:t>; WLE, white-light endoscopy</w:t>
      </w:r>
      <w:r w:rsidR="007741F3" w:rsidRPr="00414190">
        <w:rPr>
          <w:rFonts w:asciiTheme="minorHAnsi" w:hAnsiTheme="minorHAnsi" w:cstheme="minorHAnsi"/>
          <w:lang w:val="en-GB"/>
        </w:rPr>
        <w:t>.</w:t>
      </w:r>
    </w:p>
    <w:p w14:paraId="23979C61" w14:textId="77777777" w:rsidR="001852DE" w:rsidRPr="008525B4" w:rsidRDefault="001852DE" w:rsidP="00326B8D">
      <w:pPr>
        <w:spacing w:line="360" w:lineRule="auto"/>
        <w:jc w:val="both"/>
        <w:rPr>
          <w:rFonts w:asciiTheme="minorHAnsi" w:hAnsiTheme="minorHAnsi" w:cstheme="minorHAnsi"/>
          <w:bCs/>
          <w:lang w:val="en-GB"/>
        </w:rPr>
      </w:pPr>
    </w:p>
    <w:p w14:paraId="17332329" w14:textId="3262C2C4" w:rsidR="00630797" w:rsidRPr="00414190" w:rsidRDefault="00F067BA" w:rsidP="00326B8D">
      <w:pPr>
        <w:spacing w:line="360" w:lineRule="auto"/>
        <w:jc w:val="both"/>
        <w:rPr>
          <w:rFonts w:asciiTheme="minorHAnsi" w:hAnsiTheme="minorHAnsi" w:cstheme="minorHAnsi"/>
          <w:lang w:val="en-GB"/>
        </w:rPr>
      </w:pPr>
      <w:r w:rsidRPr="00414190">
        <w:rPr>
          <w:rFonts w:asciiTheme="minorHAnsi" w:hAnsiTheme="minorHAnsi" w:cstheme="minorHAnsi"/>
          <w:b/>
          <w:bCs/>
          <w:lang w:val="en-GB"/>
        </w:rPr>
        <w:t>S</w:t>
      </w:r>
      <w:r w:rsidR="00630797" w:rsidRPr="00414190">
        <w:rPr>
          <w:rFonts w:asciiTheme="minorHAnsi" w:hAnsiTheme="minorHAnsi" w:cstheme="minorHAnsi"/>
          <w:b/>
          <w:bCs/>
          <w:lang w:val="en-GB"/>
        </w:rPr>
        <w:t>ummary</w:t>
      </w:r>
    </w:p>
    <w:p w14:paraId="3BB3AB5F" w14:textId="2FAD1DE5" w:rsidR="00630797" w:rsidRPr="00414190" w:rsidRDefault="003D1EA4"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Integrating </w:t>
      </w:r>
      <w:r w:rsidR="00914187">
        <w:rPr>
          <w:rFonts w:asciiTheme="minorHAnsi" w:hAnsiTheme="minorHAnsi" w:cstheme="minorHAnsi"/>
          <w:lang w:val="en-GB"/>
        </w:rPr>
        <w:t>A</w:t>
      </w:r>
      <w:r w:rsidRPr="00414190">
        <w:rPr>
          <w:rFonts w:asciiTheme="minorHAnsi" w:hAnsiTheme="minorHAnsi" w:cstheme="minorHAnsi"/>
          <w:lang w:val="en-GB"/>
        </w:rPr>
        <w:t xml:space="preserve">rtificial </w:t>
      </w:r>
      <w:r w:rsidR="00914187">
        <w:rPr>
          <w:rFonts w:asciiTheme="minorHAnsi" w:hAnsiTheme="minorHAnsi" w:cstheme="minorHAnsi"/>
          <w:lang w:val="en-GB"/>
        </w:rPr>
        <w:t>I</w:t>
      </w:r>
      <w:r w:rsidRPr="00414190">
        <w:rPr>
          <w:rFonts w:asciiTheme="minorHAnsi" w:hAnsiTheme="minorHAnsi" w:cstheme="minorHAnsi"/>
          <w:lang w:val="en-GB"/>
        </w:rPr>
        <w:t xml:space="preserve">ntelligence (AI) into </w:t>
      </w:r>
      <w:r w:rsidR="00585856" w:rsidRPr="00414190">
        <w:rPr>
          <w:rFonts w:asciiTheme="minorHAnsi" w:hAnsiTheme="minorHAnsi" w:cstheme="minorHAnsi"/>
          <w:lang w:val="en-GB"/>
        </w:rPr>
        <w:t xml:space="preserve">inflammatory bowel disease (IBD) </w:t>
      </w:r>
      <w:r w:rsidR="001323DF" w:rsidRPr="00414190">
        <w:rPr>
          <w:rFonts w:asciiTheme="minorHAnsi" w:hAnsiTheme="minorHAnsi" w:cstheme="minorHAnsi"/>
          <w:lang w:val="en-GB"/>
        </w:rPr>
        <w:t>revolutionises</w:t>
      </w:r>
      <w:r w:rsidR="00585856" w:rsidRPr="00414190">
        <w:rPr>
          <w:rFonts w:asciiTheme="minorHAnsi" w:hAnsiTheme="minorHAnsi" w:cstheme="minorHAnsi"/>
          <w:lang w:val="en-GB"/>
        </w:rPr>
        <w:t xml:space="preserve"> clinical practice and research. AI </w:t>
      </w:r>
      <w:r w:rsidR="0048462D" w:rsidRPr="00414190">
        <w:rPr>
          <w:rFonts w:asciiTheme="minorHAnsi" w:hAnsiTheme="minorHAnsi" w:cstheme="minorHAnsi"/>
          <w:lang w:val="en-GB"/>
        </w:rPr>
        <w:t>harnesses</w:t>
      </w:r>
      <w:r w:rsidR="00585856" w:rsidRPr="00414190">
        <w:rPr>
          <w:rFonts w:asciiTheme="minorHAnsi" w:hAnsiTheme="minorHAnsi" w:cstheme="minorHAnsi"/>
          <w:lang w:val="en-GB"/>
        </w:rPr>
        <w:t xml:space="preserve"> advanced algorithms to </w:t>
      </w:r>
      <w:r w:rsidR="0048462D" w:rsidRPr="00414190">
        <w:rPr>
          <w:rFonts w:asciiTheme="minorHAnsi" w:hAnsiTheme="minorHAnsi" w:cstheme="minorHAnsi"/>
          <w:lang w:val="en-GB"/>
        </w:rPr>
        <w:t>deliver</w:t>
      </w:r>
      <w:r w:rsidR="00585856" w:rsidRPr="00414190">
        <w:rPr>
          <w:rFonts w:asciiTheme="minorHAnsi" w:hAnsiTheme="minorHAnsi" w:cstheme="minorHAnsi"/>
          <w:lang w:val="en-GB"/>
        </w:rPr>
        <w:t xml:space="preserve"> </w:t>
      </w:r>
      <w:r w:rsidR="002C2118">
        <w:rPr>
          <w:rFonts w:asciiTheme="minorHAnsi" w:hAnsiTheme="minorHAnsi" w:cstheme="minorHAnsi"/>
          <w:lang w:val="en-GB"/>
        </w:rPr>
        <w:t>accurate</w:t>
      </w:r>
      <w:r w:rsidR="002C2118" w:rsidRPr="00414190">
        <w:rPr>
          <w:rFonts w:asciiTheme="minorHAnsi" w:hAnsiTheme="minorHAnsi" w:cstheme="minorHAnsi"/>
          <w:lang w:val="en-GB"/>
        </w:rPr>
        <w:t xml:space="preserve"> </w:t>
      </w:r>
      <w:r w:rsidR="00585856" w:rsidRPr="00414190">
        <w:rPr>
          <w:rFonts w:asciiTheme="minorHAnsi" w:hAnsiTheme="minorHAnsi" w:cstheme="minorHAnsi"/>
          <w:lang w:val="en-GB"/>
        </w:rPr>
        <w:t xml:space="preserve">assessments </w:t>
      </w:r>
      <w:r w:rsidR="0048462D" w:rsidRPr="00414190">
        <w:rPr>
          <w:rFonts w:asciiTheme="minorHAnsi" w:hAnsiTheme="minorHAnsi" w:cstheme="minorHAnsi"/>
          <w:lang w:val="en-GB"/>
        </w:rPr>
        <w:t>of</w:t>
      </w:r>
      <w:r w:rsidR="00585856" w:rsidRPr="00414190">
        <w:rPr>
          <w:rFonts w:asciiTheme="minorHAnsi" w:hAnsiTheme="minorHAnsi" w:cstheme="minorHAnsi"/>
          <w:lang w:val="en-GB"/>
        </w:rPr>
        <w:t xml:space="preserve"> IBD endoscopy and histology, offering precise evaluations of disease activity, standardized scoring, and </w:t>
      </w:r>
      <w:r w:rsidR="0048462D" w:rsidRPr="00414190">
        <w:rPr>
          <w:rFonts w:asciiTheme="minorHAnsi" w:hAnsiTheme="minorHAnsi" w:cstheme="minorHAnsi"/>
          <w:lang w:val="en-GB"/>
        </w:rPr>
        <w:t xml:space="preserve">outcomes prediction. Furthermore, AI </w:t>
      </w:r>
      <w:r w:rsidR="00585856" w:rsidRPr="00414190">
        <w:rPr>
          <w:rFonts w:asciiTheme="minorHAnsi" w:hAnsiTheme="minorHAnsi" w:cstheme="minorHAnsi"/>
          <w:lang w:val="en-GB"/>
        </w:rPr>
        <w:t>offers the potential for a holistic "Endo-Histo-OMICs" approach</w:t>
      </w:r>
      <w:r w:rsidR="004B04DD" w:rsidRPr="00414190">
        <w:rPr>
          <w:rFonts w:asciiTheme="minorHAnsi" w:hAnsiTheme="minorHAnsi" w:cstheme="minorHAnsi"/>
          <w:lang w:val="en-GB"/>
        </w:rPr>
        <w:t xml:space="preserve"> by interlacing and </w:t>
      </w:r>
      <w:r w:rsidR="00585856" w:rsidRPr="00414190">
        <w:rPr>
          <w:rFonts w:asciiTheme="minorHAnsi" w:hAnsiTheme="minorHAnsi" w:cstheme="minorHAnsi"/>
          <w:lang w:val="en-GB"/>
        </w:rPr>
        <w:t>harmonizing endoscopy, histology, and OMIC</w:t>
      </w:r>
      <w:r w:rsidR="00914187">
        <w:rPr>
          <w:rFonts w:asciiTheme="minorHAnsi" w:hAnsiTheme="minorHAnsi" w:cstheme="minorHAnsi"/>
          <w:lang w:val="en-GB"/>
        </w:rPr>
        <w:t>s</w:t>
      </w:r>
      <w:r w:rsidR="00585856" w:rsidRPr="00414190">
        <w:rPr>
          <w:rFonts w:asciiTheme="minorHAnsi" w:hAnsiTheme="minorHAnsi" w:cstheme="minorHAnsi"/>
          <w:lang w:val="en-GB"/>
        </w:rPr>
        <w:t xml:space="preserve"> </w:t>
      </w:r>
      <w:r w:rsidR="000A7204">
        <w:rPr>
          <w:rFonts w:asciiTheme="minorHAnsi" w:hAnsiTheme="minorHAnsi" w:cstheme="minorHAnsi"/>
          <w:lang w:val="en-GB"/>
        </w:rPr>
        <w:t>data</w:t>
      </w:r>
      <w:r w:rsidR="00585856" w:rsidRPr="00414190">
        <w:rPr>
          <w:rFonts w:asciiTheme="minorHAnsi" w:hAnsiTheme="minorHAnsi" w:cstheme="minorHAnsi"/>
          <w:lang w:val="en-GB"/>
        </w:rPr>
        <w:t xml:space="preserve"> towards precision medicine</w:t>
      </w:r>
      <w:r w:rsidR="00CB50AD" w:rsidRPr="00414190">
        <w:rPr>
          <w:rFonts w:asciiTheme="minorHAnsi" w:hAnsiTheme="minorHAnsi" w:cstheme="minorHAnsi"/>
          <w:lang w:val="en-GB"/>
        </w:rPr>
        <w:t xml:space="preserve">. </w:t>
      </w:r>
      <w:r w:rsidR="004D59A1" w:rsidRPr="00414190">
        <w:rPr>
          <w:rFonts w:asciiTheme="minorHAnsi" w:hAnsiTheme="minorHAnsi" w:cstheme="minorHAnsi"/>
          <w:lang w:val="en-GB"/>
        </w:rPr>
        <w:t xml:space="preserve">It is </w:t>
      </w:r>
      <w:r w:rsidR="0054109C">
        <w:rPr>
          <w:rFonts w:asciiTheme="minorHAnsi" w:hAnsiTheme="minorHAnsi" w:cstheme="minorHAnsi"/>
          <w:lang w:val="en-GB"/>
        </w:rPr>
        <w:t>without doubt</w:t>
      </w:r>
      <w:r w:rsidR="0054109C" w:rsidRPr="00414190">
        <w:rPr>
          <w:rFonts w:asciiTheme="minorHAnsi" w:hAnsiTheme="minorHAnsi" w:cstheme="minorHAnsi"/>
          <w:lang w:val="en-GB"/>
        </w:rPr>
        <w:t xml:space="preserve"> </w:t>
      </w:r>
      <w:r w:rsidR="004D59A1" w:rsidRPr="00414190">
        <w:rPr>
          <w:rFonts w:asciiTheme="minorHAnsi" w:hAnsiTheme="minorHAnsi" w:cstheme="minorHAnsi"/>
          <w:lang w:val="en-GB"/>
        </w:rPr>
        <w:t>that the emerging application</w:t>
      </w:r>
      <w:r w:rsidR="00914187">
        <w:rPr>
          <w:rFonts w:asciiTheme="minorHAnsi" w:hAnsiTheme="minorHAnsi" w:cstheme="minorHAnsi"/>
          <w:lang w:val="en-GB"/>
        </w:rPr>
        <w:t>s</w:t>
      </w:r>
      <w:r w:rsidR="004D59A1" w:rsidRPr="00414190">
        <w:rPr>
          <w:rFonts w:asciiTheme="minorHAnsi" w:hAnsiTheme="minorHAnsi" w:cstheme="minorHAnsi"/>
          <w:lang w:val="en-GB"/>
        </w:rPr>
        <w:t xml:space="preserve"> of AI may pave the way </w:t>
      </w:r>
      <w:r w:rsidR="00914187">
        <w:rPr>
          <w:rFonts w:asciiTheme="minorHAnsi" w:hAnsiTheme="minorHAnsi" w:cstheme="minorHAnsi"/>
          <w:lang w:val="en-GB"/>
        </w:rPr>
        <w:t>for</w:t>
      </w:r>
      <w:r w:rsidR="004D59A1" w:rsidRPr="00414190">
        <w:rPr>
          <w:rFonts w:asciiTheme="minorHAnsi" w:hAnsiTheme="minorHAnsi" w:cstheme="minorHAnsi"/>
          <w:lang w:val="en-GB"/>
        </w:rPr>
        <w:t xml:space="preserve"> personalised medicine in IBD, offering</w:t>
      </w:r>
      <w:r w:rsidR="00267169" w:rsidRPr="00414190">
        <w:rPr>
          <w:rFonts w:asciiTheme="minorHAnsi" w:hAnsiTheme="minorHAnsi" w:cstheme="minorHAnsi"/>
          <w:lang w:val="en-GB"/>
        </w:rPr>
        <w:t xml:space="preserve"> </w:t>
      </w:r>
      <w:r w:rsidR="00CB50AD" w:rsidRPr="00414190">
        <w:rPr>
          <w:rFonts w:asciiTheme="minorHAnsi" w:hAnsiTheme="minorHAnsi" w:cstheme="minorHAnsi"/>
          <w:lang w:val="en-GB"/>
        </w:rPr>
        <w:t xml:space="preserve">patient stratification for </w:t>
      </w:r>
      <w:r w:rsidR="009E5F40" w:rsidRPr="00414190">
        <w:rPr>
          <w:rFonts w:asciiTheme="minorHAnsi" w:hAnsiTheme="minorHAnsi" w:cstheme="minorHAnsi"/>
          <w:lang w:val="en-GB"/>
        </w:rPr>
        <w:t xml:space="preserve">the most beneficial </w:t>
      </w:r>
      <w:r w:rsidR="00A1336E" w:rsidRPr="00414190">
        <w:rPr>
          <w:rFonts w:asciiTheme="minorHAnsi" w:hAnsiTheme="minorHAnsi" w:cstheme="minorHAnsi"/>
          <w:lang w:val="en-GB"/>
        </w:rPr>
        <w:t>therapy with</w:t>
      </w:r>
      <w:r w:rsidR="0043785B" w:rsidRPr="00414190">
        <w:rPr>
          <w:rFonts w:asciiTheme="minorHAnsi" w:hAnsiTheme="minorHAnsi" w:cstheme="minorHAnsi"/>
          <w:lang w:val="en-GB"/>
        </w:rPr>
        <w:t xml:space="preserve"> </w:t>
      </w:r>
      <w:r w:rsidR="009E5F40" w:rsidRPr="00414190">
        <w:rPr>
          <w:rFonts w:asciiTheme="minorHAnsi" w:hAnsiTheme="minorHAnsi" w:cstheme="minorHAnsi"/>
          <w:lang w:val="en-GB"/>
        </w:rPr>
        <w:t>minim</w:t>
      </w:r>
      <w:r w:rsidR="0043785B" w:rsidRPr="00414190">
        <w:rPr>
          <w:rFonts w:asciiTheme="minorHAnsi" w:hAnsiTheme="minorHAnsi" w:cstheme="minorHAnsi"/>
          <w:lang w:val="en-GB"/>
        </w:rPr>
        <w:t>al</w:t>
      </w:r>
      <w:r w:rsidR="009E5F40" w:rsidRPr="00414190">
        <w:rPr>
          <w:rFonts w:asciiTheme="minorHAnsi" w:hAnsiTheme="minorHAnsi" w:cstheme="minorHAnsi"/>
          <w:lang w:val="en-GB"/>
        </w:rPr>
        <w:t xml:space="preserve"> risk. </w:t>
      </w:r>
      <w:r w:rsidR="00585856" w:rsidRPr="00414190">
        <w:rPr>
          <w:rFonts w:asciiTheme="minorHAnsi" w:hAnsiTheme="minorHAnsi" w:cstheme="minorHAnsi"/>
          <w:lang w:val="en-GB"/>
        </w:rPr>
        <w:t xml:space="preserve">While AI holds promise, challenges remain, including data quality, </w:t>
      </w:r>
      <w:r w:rsidR="00914187">
        <w:rPr>
          <w:rFonts w:asciiTheme="minorHAnsi" w:hAnsiTheme="minorHAnsi" w:cstheme="minorHAnsi"/>
          <w:lang w:val="en-GB"/>
        </w:rPr>
        <w:t xml:space="preserve">standardisation, </w:t>
      </w:r>
      <w:r w:rsidR="00585856" w:rsidRPr="00414190">
        <w:rPr>
          <w:rFonts w:asciiTheme="minorHAnsi" w:hAnsiTheme="minorHAnsi" w:cstheme="minorHAnsi"/>
          <w:lang w:val="en-GB"/>
        </w:rPr>
        <w:t>reproducibility,</w:t>
      </w:r>
      <w:r w:rsidR="009E5F40" w:rsidRPr="00414190">
        <w:rPr>
          <w:rFonts w:asciiTheme="minorHAnsi" w:hAnsiTheme="minorHAnsi" w:cstheme="minorHAnsi"/>
          <w:lang w:val="en-GB"/>
        </w:rPr>
        <w:t xml:space="preserve"> clinical implementation,</w:t>
      </w:r>
      <w:r w:rsidR="00585856" w:rsidRPr="00414190">
        <w:rPr>
          <w:rFonts w:asciiTheme="minorHAnsi" w:hAnsiTheme="minorHAnsi" w:cstheme="minorHAnsi"/>
          <w:lang w:val="en-GB"/>
        </w:rPr>
        <w:t xml:space="preserve"> ethical concerns,</w:t>
      </w:r>
      <w:r w:rsidR="00530723" w:rsidRPr="00414190">
        <w:rPr>
          <w:rFonts w:asciiTheme="minorHAnsi" w:hAnsiTheme="minorHAnsi" w:cstheme="minorHAnsi"/>
          <w:lang w:val="en-GB"/>
        </w:rPr>
        <w:t xml:space="preserve"> legal </w:t>
      </w:r>
      <w:r w:rsidR="00C73F85" w:rsidRPr="00414190">
        <w:rPr>
          <w:rFonts w:asciiTheme="minorHAnsi" w:hAnsiTheme="minorHAnsi" w:cstheme="minorHAnsi"/>
          <w:lang w:val="en-GB"/>
        </w:rPr>
        <w:t>liability,</w:t>
      </w:r>
      <w:r w:rsidR="00585856" w:rsidRPr="00414190">
        <w:rPr>
          <w:rFonts w:asciiTheme="minorHAnsi" w:hAnsiTheme="minorHAnsi" w:cstheme="minorHAnsi"/>
          <w:lang w:val="en-GB"/>
        </w:rPr>
        <w:t xml:space="preserve"> and regulatory issues. The development of standardized guidelines and interdisciplinary collaboration</w:t>
      </w:r>
      <w:r w:rsidR="004B04DD" w:rsidRPr="00414190">
        <w:rPr>
          <w:rFonts w:asciiTheme="minorHAnsi" w:hAnsiTheme="minorHAnsi" w:cstheme="minorHAnsi"/>
          <w:lang w:val="en-GB"/>
        </w:rPr>
        <w:t>, including policymakers</w:t>
      </w:r>
      <w:r w:rsidR="000A7204">
        <w:rPr>
          <w:rFonts w:asciiTheme="minorHAnsi" w:hAnsiTheme="minorHAnsi" w:cstheme="minorHAnsi"/>
          <w:lang w:val="en-GB"/>
        </w:rPr>
        <w:t xml:space="preserve"> and regulatory agencies</w:t>
      </w:r>
      <w:r w:rsidR="004B04DD" w:rsidRPr="00414190">
        <w:rPr>
          <w:rFonts w:asciiTheme="minorHAnsi" w:hAnsiTheme="minorHAnsi" w:cstheme="minorHAnsi"/>
          <w:lang w:val="en-GB"/>
        </w:rPr>
        <w:t>,</w:t>
      </w:r>
      <w:r w:rsidR="00530723" w:rsidRPr="00414190">
        <w:rPr>
          <w:rFonts w:asciiTheme="minorHAnsi" w:hAnsiTheme="minorHAnsi" w:cstheme="minorHAnsi"/>
          <w:lang w:val="en-GB"/>
        </w:rPr>
        <w:t xml:space="preserve"> </w:t>
      </w:r>
      <w:r w:rsidR="00585856" w:rsidRPr="00414190">
        <w:rPr>
          <w:rFonts w:asciiTheme="minorHAnsi" w:hAnsiTheme="minorHAnsi" w:cstheme="minorHAnsi"/>
          <w:lang w:val="en-GB"/>
        </w:rPr>
        <w:t>is crucial for addressing these challenges and advancing AI in IBD</w:t>
      </w:r>
      <w:r w:rsidR="00896E05" w:rsidRPr="00414190">
        <w:rPr>
          <w:rFonts w:asciiTheme="minorHAnsi" w:hAnsiTheme="minorHAnsi" w:cstheme="minorHAnsi"/>
          <w:lang w:val="en-GB"/>
        </w:rPr>
        <w:t xml:space="preserve"> clinical practice and trials</w:t>
      </w:r>
      <w:r w:rsidR="00585856" w:rsidRPr="00414190">
        <w:rPr>
          <w:rFonts w:asciiTheme="minorHAnsi" w:hAnsiTheme="minorHAnsi" w:cstheme="minorHAnsi"/>
          <w:lang w:val="en-GB"/>
        </w:rPr>
        <w:t>.</w:t>
      </w:r>
    </w:p>
    <w:p w14:paraId="5D85EA36" w14:textId="77777777" w:rsidR="00630797" w:rsidRPr="00414190" w:rsidRDefault="00630797" w:rsidP="00326B8D">
      <w:pPr>
        <w:spacing w:line="360" w:lineRule="auto"/>
        <w:jc w:val="both"/>
        <w:rPr>
          <w:rFonts w:asciiTheme="minorHAnsi" w:hAnsiTheme="minorHAnsi" w:cstheme="minorHAnsi"/>
          <w:b/>
          <w:bCs/>
          <w:lang w:val="en-GB"/>
        </w:rPr>
      </w:pPr>
    </w:p>
    <w:p w14:paraId="705DD60D" w14:textId="572D3F06" w:rsidR="00630797" w:rsidRPr="00414190" w:rsidRDefault="00630797" w:rsidP="00326B8D">
      <w:pPr>
        <w:spacing w:line="360" w:lineRule="auto"/>
        <w:jc w:val="both"/>
        <w:rPr>
          <w:rFonts w:asciiTheme="minorHAnsi" w:hAnsiTheme="minorHAnsi" w:cstheme="minorHAnsi"/>
          <w:lang w:val="en-GB"/>
        </w:rPr>
      </w:pPr>
      <w:r w:rsidRPr="00414190">
        <w:rPr>
          <w:rFonts w:asciiTheme="minorHAnsi" w:hAnsiTheme="minorHAnsi" w:cstheme="minorHAnsi"/>
          <w:b/>
          <w:bCs/>
          <w:lang w:val="en-GB"/>
        </w:rPr>
        <w:t>Keywords:</w:t>
      </w:r>
      <w:r w:rsidR="00585856" w:rsidRPr="00414190">
        <w:rPr>
          <w:rFonts w:asciiTheme="minorHAnsi" w:hAnsiTheme="minorHAnsi" w:cstheme="minorHAnsi"/>
          <w:b/>
          <w:bCs/>
          <w:lang w:val="en-GB"/>
        </w:rPr>
        <w:t xml:space="preserve"> </w:t>
      </w:r>
      <w:r w:rsidR="00585856" w:rsidRPr="00414190">
        <w:rPr>
          <w:rFonts w:asciiTheme="minorHAnsi" w:hAnsiTheme="minorHAnsi" w:cstheme="minorHAnsi"/>
          <w:lang w:val="en-GB"/>
        </w:rPr>
        <w:t>advanced endoscopy</w:t>
      </w:r>
      <w:r w:rsidR="00585856" w:rsidRPr="00414190">
        <w:rPr>
          <w:rFonts w:asciiTheme="minorHAnsi" w:hAnsiTheme="minorHAnsi" w:cstheme="minorHAnsi"/>
          <w:b/>
          <w:bCs/>
          <w:lang w:val="en-GB"/>
        </w:rPr>
        <w:t xml:space="preserve">; </w:t>
      </w:r>
      <w:r w:rsidR="00585856" w:rsidRPr="00414190">
        <w:rPr>
          <w:rFonts w:asciiTheme="minorHAnsi" w:hAnsiTheme="minorHAnsi" w:cstheme="minorHAnsi"/>
          <w:lang w:val="en-GB"/>
        </w:rPr>
        <w:t xml:space="preserve">artificial intelligence; </w:t>
      </w:r>
      <w:r w:rsidR="009E211F">
        <w:rPr>
          <w:rFonts w:asciiTheme="minorHAnsi" w:hAnsiTheme="minorHAnsi" w:cstheme="minorHAnsi"/>
          <w:lang w:val="en-GB"/>
        </w:rPr>
        <w:t xml:space="preserve">Endo-Histo-OMICs; </w:t>
      </w:r>
      <w:r w:rsidR="00585856" w:rsidRPr="00414190">
        <w:rPr>
          <w:rFonts w:asciiTheme="minorHAnsi" w:hAnsiTheme="minorHAnsi" w:cstheme="minorHAnsi"/>
          <w:lang w:val="en-GB"/>
        </w:rPr>
        <w:t>endo</w:t>
      </w:r>
      <w:r w:rsidR="0043785B" w:rsidRPr="00414190">
        <w:rPr>
          <w:rFonts w:asciiTheme="minorHAnsi" w:hAnsiTheme="minorHAnsi" w:cstheme="minorHAnsi"/>
          <w:lang w:val="en-GB"/>
        </w:rPr>
        <w:t xml:space="preserve">scopy; </w:t>
      </w:r>
      <w:r w:rsidR="00585856" w:rsidRPr="00414190">
        <w:rPr>
          <w:rFonts w:asciiTheme="minorHAnsi" w:hAnsiTheme="minorHAnsi" w:cstheme="minorHAnsi"/>
          <w:lang w:val="en-GB"/>
        </w:rPr>
        <w:t>histo</w:t>
      </w:r>
      <w:r w:rsidR="0043785B" w:rsidRPr="00414190">
        <w:rPr>
          <w:rFonts w:asciiTheme="minorHAnsi" w:hAnsiTheme="minorHAnsi" w:cstheme="minorHAnsi"/>
          <w:lang w:val="en-GB"/>
        </w:rPr>
        <w:t xml:space="preserve">logy; </w:t>
      </w:r>
      <w:r w:rsidR="009E211F">
        <w:rPr>
          <w:rFonts w:asciiTheme="minorHAnsi" w:hAnsiTheme="minorHAnsi" w:cstheme="minorHAnsi"/>
          <w:lang w:val="en-GB"/>
        </w:rPr>
        <w:t xml:space="preserve">Inflammatory Bowel Disease; </w:t>
      </w:r>
      <w:r w:rsidR="00585856" w:rsidRPr="00414190">
        <w:rPr>
          <w:rFonts w:asciiTheme="minorHAnsi" w:hAnsiTheme="minorHAnsi" w:cstheme="minorHAnsi"/>
          <w:lang w:val="en-GB"/>
        </w:rPr>
        <w:t>OMIC</w:t>
      </w:r>
      <w:r w:rsidR="0043785B" w:rsidRPr="00414190">
        <w:rPr>
          <w:rFonts w:asciiTheme="minorHAnsi" w:hAnsiTheme="minorHAnsi" w:cstheme="minorHAnsi"/>
          <w:lang w:val="en-GB"/>
        </w:rPr>
        <w:t>s</w:t>
      </w:r>
      <w:r w:rsidR="00585856" w:rsidRPr="00414190">
        <w:rPr>
          <w:rFonts w:asciiTheme="minorHAnsi" w:hAnsiTheme="minorHAnsi" w:cstheme="minorHAnsi"/>
          <w:lang w:val="en-GB"/>
        </w:rPr>
        <w:t>;</w:t>
      </w:r>
      <w:r w:rsidR="005E42B9" w:rsidRPr="00414190">
        <w:rPr>
          <w:rFonts w:asciiTheme="minorHAnsi" w:hAnsiTheme="minorHAnsi" w:cstheme="minorHAnsi"/>
          <w:lang w:val="en-GB"/>
        </w:rPr>
        <w:t xml:space="preserve"> </w:t>
      </w:r>
      <w:r w:rsidR="00585856" w:rsidRPr="00414190">
        <w:rPr>
          <w:rFonts w:asciiTheme="minorHAnsi" w:hAnsiTheme="minorHAnsi" w:cstheme="minorHAnsi"/>
          <w:lang w:val="en-GB"/>
        </w:rPr>
        <w:t>precision medicine</w:t>
      </w:r>
    </w:p>
    <w:p w14:paraId="2EB8C4F2" w14:textId="77777777" w:rsidR="002A4E0C" w:rsidRPr="00414190" w:rsidRDefault="002A4E0C" w:rsidP="00634B7A">
      <w:pPr>
        <w:spacing w:line="360" w:lineRule="auto"/>
        <w:rPr>
          <w:rFonts w:asciiTheme="minorHAnsi" w:hAnsiTheme="minorHAnsi" w:cstheme="minorHAnsi"/>
          <w:lang w:val="en-GB"/>
        </w:rPr>
      </w:pPr>
    </w:p>
    <w:p w14:paraId="6ADB3131" w14:textId="77777777" w:rsidR="002A4E0C" w:rsidRPr="00414190" w:rsidRDefault="002A4E0C" w:rsidP="00634B7A">
      <w:pPr>
        <w:spacing w:line="360" w:lineRule="auto"/>
        <w:rPr>
          <w:rFonts w:asciiTheme="minorHAnsi" w:hAnsiTheme="minorHAnsi" w:cstheme="minorHAnsi"/>
          <w:lang w:val="en-GB"/>
        </w:rPr>
      </w:pPr>
    </w:p>
    <w:p w14:paraId="2CBA989C" w14:textId="77777777" w:rsidR="002A4E0C" w:rsidRPr="00414190" w:rsidRDefault="002A4E0C" w:rsidP="00634B7A">
      <w:pPr>
        <w:spacing w:line="360" w:lineRule="auto"/>
        <w:rPr>
          <w:rFonts w:asciiTheme="minorHAnsi" w:hAnsiTheme="minorHAnsi" w:cstheme="minorHAnsi"/>
          <w:lang w:val="en-GB"/>
        </w:rPr>
      </w:pPr>
    </w:p>
    <w:p w14:paraId="7E0E4B66" w14:textId="77777777" w:rsidR="002A4E0C" w:rsidRPr="00414190" w:rsidRDefault="002A4E0C" w:rsidP="00634B7A">
      <w:pPr>
        <w:spacing w:line="360" w:lineRule="auto"/>
        <w:rPr>
          <w:rFonts w:asciiTheme="minorHAnsi" w:hAnsiTheme="minorHAnsi" w:cstheme="minorHAnsi"/>
          <w:lang w:val="en-GB"/>
        </w:rPr>
      </w:pPr>
    </w:p>
    <w:p w14:paraId="03E2040B" w14:textId="77777777" w:rsidR="002A4E0C" w:rsidRPr="00414190" w:rsidRDefault="002A4E0C" w:rsidP="00634B7A">
      <w:pPr>
        <w:spacing w:line="360" w:lineRule="auto"/>
        <w:rPr>
          <w:rFonts w:asciiTheme="minorHAnsi" w:hAnsiTheme="minorHAnsi" w:cstheme="minorHAnsi"/>
          <w:lang w:val="en-GB"/>
        </w:rPr>
      </w:pPr>
    </w:p>
    <w:p w14:paraId="751FB632" w14:textId="77777777" w:rsidR="002A4E0C" w:rsidRPr="00414190" w:rsidRDefault="002A4E0C" w:rsidP="00634B7A">
      <w:pPr>
        <w:spacing w:line="360" w:lineRule="auto"/>
        <w:rPr>
          <w:rFonts w:asciiTheme="minorHAnsi" w:hAnsiTheme="minorHAnsi" w:cstheme="minorHAnsi"/>
          <w:lang w:val="en-GB"/>
        </w:rPr>
      </w:pPr>
    </w:p>
    <w:p w14:paraId="25289809" w14:textId="77777777" w:rsidR="002A4E0C" w:rsidRPr="00414190" w:rsidRDefault="002A4E0C" w:rsidP="00634B7A">
      <w:pPr>
        <w:spacing w:line="360" w:lineRule="auto"/>
        <w:rPr>
          <w:rFonts w:asciiTheme="minorHAnsi" w:hAnsiTheme="minorHAnsi" w:cstheme="minorHAnsi"/>
          <w:lang w:val="en-GB"/>
        </w:rPr>
      </w:pPr>
    </w:p>
    <w:p w14:paraId="422D5C64" w14:textId="77777777" w:rsidR="002A4E0C" w:rsidRPr="00414190" w:rsidRDefault="002A4E0C" w:rsidP="00634B7A">
      <w:pPr>
        <w:spacing w:line="360" w:lineRule="auto"/>
        <w:rPr>
          <w:rFonts w:asciiTheme="minorHAnsi" w:hAnsiTheme="minorHAnsi" w:cstheme="minorHAnsi"/>
          <w:lang w:val="en-GB"/>
        </w:rPr>
      </w:pPr>
    </w:p>
    <w:p w14:paraId="08BC43AA" w14:textId="77777777" w:rsidR="002A4E0C" w:rsidRPr="00414190" w:rsidRDefault="002A4E0C" w:rsidP="00634B7A">
      <w:pPr>
        <w:spacing w:line="360" w:lineRule="auto"/>
        <w:rPr>
          <w:rFonts w:asciiTheme="minorHAnsi" w:hAnsiTheme="minorHAnsi" w:cstheme="minorHAnsi"/>
          <w:lang w:val="en-GB"/>
        </w:rPr>
      </w:pPr>
    </w:p>
    <w:p w14:paraId="1809D630" w14:textId="77777777" w:rsidR="002A4E0C" w:rsidRPr="00414190" w:rsidRDefault="002A4E0C" w:rsidP="00634B7A">
      <w:pPr>
        <w:spacing w:line="360" w:lineRule="auto"/>
        <w:rPr>
          <w:rFonts w:asciiTheme="minorHAnsi" w:hAnsiTheme="minorHAnsi" w:cstheme="minorHAnsi"/>
          <w:lang w:val="en-GB"/>
        </w:rPr>
      </w:pPr>
    </w:p>
    <w:p w14:paraId="33AAC927" w14:textId="77777777" w:rsidR="002A4E0C" w:rsidRPr="00414190" w:rsidRDefault="002A4E0C" w:rsidP="00634B7A">
      <w:pPr>
        <w:spacing w:line="360" w:lineRule="auto"/>
        <w:rPr>
          <w:rFonts w:asciiTheme="minorHAnsi" w:hAnsiTheme="minorHAnsi" w:cstheme="minorHAnsi"/>
          <w:lang w:val="en-GB"/>
        </w:rPr>
      </w:pPr>
    </w:p>
    <w:p w14:paraId="632CD5B4" w14:textId="77777777" w:rsidR="00326B8D" w:rsidRPr="00414190" w:rsidRDefault="00326B8D" w:rsidP="00634B7A">
      <w:pPr>
        <w:spacing w:line="360" w:lineRule="auto"/>
        <w:rPr>
          <w:rFonts w:asciiTheme="minorHAnsi" w:hAnsiTheme="minorHAnsi" w:cstheme="minorHAnsi"/>
          <w:lang w:val="en-GB"/>
        </w:rPr>
      </w:pPr>
    </w:p>
    <w:p w14:paraId="087E61DB" w14:textId="77777777" w:rsidR="003D1DA4" w:rsidRPr="00414190" w:rsidRDefault="003D1DA4">
      <w:pPr>
        <w:rPr>
          <w:rFonts w:asciiTheme="minorHAnsi" w:hAnsiTheme="minorHAnsi" w:cstheme="minorHAnsi"/>
          <w:lang w:val="en-GB"/>
        </w:rPr>
      </w:pPr>
    </w:p>
    <w:p w14:paraId="32387A36" w14:textId="77777777" w:rsidR="00202031" w:rsidRDefault="00202031" w:rsidP="00326B8D">
      <w:pPr>
        <w:spacing w:line="360" w:lineRule="auto"/>
        <w:rPr>
          <w:rFonts w:asciiTheme="minorHAnsi" w:hAnsiTheme="minorHAnsi" w:cstheme="minorHAnsi"/>
          <w:b/>
          <w:bCs/>
          <w:lang w:val="en-GB"/>
        </w:rPr>
      </w:pPr>
    </w:p>
    <w:p w14:paraId="7A5F1CED" w14:textId="614514B6" w:rsidR="00316930" w:rsidRPr="00414190" w:rsidRDefault="003D1DA4" w:rsidP="00326B8D">
      <w:pPr>
        <w:spacing w:line="360" w:lineRule="auto"/>
        <w:rPr>
          <w:rFonts w:asciiTheme="minorHAnsi" w:hAnsiTheme="minorHAnsi" w:cstheme="minorHAnsi"/>
          <w:b/>
          <w:bCs/>
          <w:lang w:val="en-GB"/>
        </w:rPr>
      </w:pPr>
      <w:r w:rsidRPr="00414190">
        <w:rPr>
          <w:rFonts w:asciiTheme="minorHAnsi" w:hAnsiTheme="minorHAnsi" w:cstheme="minorHAnsi"/>
          <w:b/>
          <w:bCs/>
          <w:lang w:val="en-GB"/>
        </w:rPr>
        <w:t>Introduction</w:t>
      </w:r>
      <w:r w:rsidR="00240B51" w:rsidRPr="00414190">
        <w:rPr>
          <w:rFonts w:asciiTheme="minorHAnsi" w:hAnsiTheme="minorHAnsi" w:cstheme="minorHAnsi"/>
          <w:b/>
          <w:bCs/>
          <w:lang w:val="en-GB"/>
        </w:rPr>
        <w:t xml:space="preserve"> </w:t>
      </w:r>
    </w:p>
    <w:p w14:paraId="446279B4" w14:textId="48D05103" w:rsidR="0083176F" w:rsidRPr="00414190" w:rsidRDefault="003D1EA4" w:rsidP="00FF1678">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Artificial intelligence (AI) </w:t>
      </w:r>
      <w:r w:rsidR="0054109C">
        <w:rPr>
          <w:rFonts w:asciiTheme="minorHAnsi" w:hAnsiTheme="minorHAnsi" w:cstheme="minorHAnsi"/>
          <w:lang w:val="en-GB"/>
        </w:rPr>
        <w:t>harnesses</w:t>
      </w:r>
      <w:r w:rsidR="0054109C" w:rsidRPr="00414190">
        <w:rPr>
          <w:rFonts w:asciiTheme="minorHAnsi" w:hAnsiTheme="minorHAnsi" w:cstheme="minorHAnsi"/>
          <w:lang w:val="en-GB"/>
        </w:rPr>
        <w:t xml:space="preserve"> </w:t>
      </w:r>
      <w:r w:rsidR="000B3BC4" w:rsidRPr="00414190">
        <w:rPr>
          <w:rFonts w:asciiTheme="minorHAnsi" w:hAnsiTheme="minorHAnsi" w:cstheme="minorHAnsi"/>
          <w:lang w:val="en-GB"/>
        </w:rPr>
        <w:t xml:space="preserve">computational </w:t>
      </w:r>
      <w:r w:rsidR="0083176F" w:rsidRPr="00414190">
        <w:rPr>
          <w:rFonts w:asciiTheme="minorHAnsi" w:hAnsiTheme="minorHAnsi" w:cstheme="minorHAnsi"/>
          <w:lang w:val="en-GB"/>
        </w:rPr>
        <w:t xml:space="preserve">systems to </w:t>
      </w:r>
      <w:r w:rsidR="0054109C">
        <w:rPr>
          <w:rFonts w:asciiTheme="minorHAnsi" w:hAnsiTheme="minorHAnsi" w:cstheme="minorHAnsi"/>
          <w:lang w:val="en-GB"/>
        </w:rPr>
        <w:t xml:space="preserve">tackle  </w:t>
      </w:r>
      <w:r w:rsidR="0083176F" w:rsidRPr="00414190">
        <w:rPr>
          <w:rFonts w:asciiTheme="minorHAnsi" w:hAnsiTheme="minorHAnsi" w:cstheme="minorHAnsi"/>
          <w:lang w:val="en-GB"/>
        </w:rPr>
        <w:t>challenges</w:t>
      </w:r>
      <w:r w:rsidR="0047595E" w:rsidRPr="00414190">
        <w:rPr>
          <w:rFonts w:asciiTheme="minorHAnsi" w:hAnsiTheme="minorHAnsi" w:cstheme="minorHAnsi"/>
          <w:lang w:val="en-GB"/>
        </w:rPr>
        <w:t xml:space="preserve"> that </w:t>
      </w:r>
      <w:r w:rsidR="005B0162" w:rsidRPr="00414190">
        <w:rPr>
          <w:rFonts w:asciiTheme="minorHAnsi" w:hAnsiTheme="minorHAnsi" w:cstheme="minorHAnsi"/>
          <w:lang w:val="en-GB"/>
        </w:rPr>
        <w:t>typically require human knowledge.</w:t>
      </w:r>
      <w:r w:rsidR="00FF1678" w:rsidRPr="00414190">
        <w:rPr>
          <w:rFonts w:asciiTheme="minorHAnsi" w:hAnsiTheme="minorHAnsi" w:cstheme="minorHAnsi"/>
          <w:vertAlign w:val="superscript"/>
          <w:lang w:val="en-GB"/>
        </w:rPr>
        <w:t>1</w:t>
      </w:r>
      <w:r w:rsidR="00FF1678" w:rsidRPr="00414190">
        <w:rPr>
          <w:rFonts w:asciiTheme="minorHAnsi" w:hAnsiTheme="minorHAnsi" w:cstheme="minorHAnsi"/>
          <w:lang w:val="en-GB"/>
        </w:rPr>
        <w:t xml:space="preserve"> </w:t>
      </w:r>
      <w:r w:rsidR="007E2A82" w:rsidRPr="00414190">
        <w:rPr>
          <w:rFonts w:asciiTheme="minorHAnsi" w:hAnsiTheme="minorHAnsi" w:cstheme="minorHAnsi"/>
          <w:lang w:val="en-GB"/>
        </w:rPr>
        <w:t xml:space="preserve">The application of AI in medicine, </w:t>
      </w:r>
      <w:r w:rsidR="00CC2794">
        <w:rPr>
          <w:rFonts w:asciiTheme="minorHAnsi" w:hAnsiTheme="minorHAnsi" w:cstheme="minorHAnsi"/>
          <w:lang w:val="en-GB"/>
        </w:rPr>
        <w:t>facilitated by</w:t>
      </w:r>
      <w:r w:rsidR="002E7388" w:rsidRPr="00414190">
        <w:rPr>
          <w:rFonts w:asciiTheme="minorHAnsi" w:hAnsiTheme="minorHAnsi" w:cstheme="minorHAnsi"/>
          <w:lang w:val="en-GB"/>
        </w:rPr>
        <w:t xml:space="preserve"> </w:t>
      </w:r>
      <w:r w:rsidR="00CC2794">
        <w:rPr>
          <w:rFonts w:asciiTheme="minorHAnsi" w:hAnsiTheme="minorHAnsi" w:cstheme="minorHAnsi"/>
          <w:lang w:val="en-GB"/>
        </w:rPr>
        <w:t>innovative</w:t>
      </w:r>
      <w:r w:rsidR="008C39BA">
        <w:rPr>
          <w:rFonts w:asciiTheme="minorHAnsi" w:hAnsiTheme="minorHAnsi" w:cstheme="minorHAnsi"/>
          <w:lang w:val="en-GB"/>
        </w:rPr>
        <w:t xml:space="preserve"> </w:t>
      </w:r>
      <w:r w:rsidR="002E7388" w:rsidRPr="00414190">
        <w:rPr>
          <w:rFonts w:asciiTheme="minorHAnsi" w:hAnsiTheme="minorHAnsi" w:cstheme="minorHAnsi"/>
          <w:lang w:val="en-GB"/>
        </w:rPr>
        <w:t>algorithm</w:t>
      </w:r>
      <w:r w:rsidR="008C39BA">
        <w:rPr>
          <w:rFonts w:asciiTheme="minorHAnsi" w:hAnsiTheme="minorHAnsi" w:cstheme="minorHAnsi"/>
          <w:lang w:val="en-GB"/>
        </w:rPr>
        <w:t>s</w:t>
      </w:r>
      <w:r w:rsidR="00F216D6" w:rsidRPr="00414190">
        <w:rPr>
          <w:rFonts w:asciiTheme="minorHAnsi" w:hAnsiTheme="minorHAnsi" w:cstheme="minorHAnsi"/>
          <w:lang w:val="en-GB"/>
        </w:rPr>
        <w:t>,</w:t>
      </w:r>
      <w:r w:rsidR="00905DD3" w:rsidRPr="00414190">
        <w:rPr>
          <w:rFonts w:asciiTheme="minorHAnsi" w:hAnsiTheme="minorHAnsi" w:cstheme="minorHAnsi"/>
          <w:lang w:val="en-GB"/>
        </w:rPr>
        <w:t xml:space="preserve"> </w:t>
      </w:r>
      <w:r w:rsidR="008C39BA">
        <w:rPr>
          <w:rFonts w:asciiTheme="minorHAnsi" w:hAnsiTheme="minorHAnsi" w:cstheme="minorHAnsi"/>
          <w:lang w:val="en-GB"/>
        </w:rPr>
        <w:t>i.e.</w:t>
      </w:r>
      <w:r w:rsidR="000B3BC4" w:rsidRPr="00414190">
        <w:rPr>
          <w:rFonts w:asciiTheme="minorHAnsi" w:hAnsiTheme="minorHAnsi" w:cstheme="minorHAnsi"/>
          <w:lang w:val="en-GB"/>
        </w:rPr>
        <w:t xml:space="preserve"> </w:t>
      </w:r>
      <w:r w:rsidR="008B0DF8">
        <w:rPr>
          <w:rFonts w:asciiTheme="minorHAnsi" w:hAnsiTheme="minorHAnsi" w:cstheme="minorHAnsi"/>
          <w:lang w:val="en-GB"/>
        </w:rPr>
        <w:t>M</w:t>
      </w:r>
      <w:r w:rsidR="000B3BC4" w:rsidRPr="00414190">
        <w:rPr>
          <w:rFonts w:asciiTheme="minorHAnsi" w:hAnsiTheme="minorHAnsi" w:cstheme="minorHAnsi"/>
          <w:lang w:val="en-GB"/>
        </w:rPr>
        <w:t xml:space="preserve">achine </w:t>
      </w:r>
      <w:r w:rsidR="008B0DF8">
        <w:rPr>
          <w:rFonts w:asciiTheme="minorHAnsi" w:hAnsiTheme="minorHAnsi" w:cstheme="minorHAnsi"/>
          <w:lang w:val="en-GB"/>
        </w:rPr>
        <w:t>L</w:t>
      </w:r>
      <w:r w:rsidR="000B3BC4" w:rsidRPr="00414190">
        <w:rPr>
          <w:rFonts w:asciiTheme="minorHAnsi" w:hAnsiTheme="minorHAnsi" w:cstheme="minorHAnsi"/>
          <w:lang w:val="en-GB"/>
        </w:rPr>
        <w:t>earning (</w:t>
      </w:r>
      <w:r w:rsidR="004241ED" w:rsidRPr="00414190">
        <w:rPr>
          <w:rFonts w:asciiTheme="minorHAnsi" w:hAnsiTheme="minorHAnsi" w:cstheme="minorHAnsi"/>
          <w:lang w:val="en-GB"/>
        </w:rPr>
        <w:t>ML)</w:t>
      </w:r>
      <w:r w:rsidR="008C39BA">
        <w:rPr>
          <w:rFonts w:asciiTheme="minorHAnsi" w:hAnsiTheme="minorHAnsi" w:cstheme="minorHAnsi"/>
          <w:lang w:val="en-GB"/>
        </w:rPr>
        <w:t xml:space="preserve">, </w:t>
      </w:r>
      <w:r w:rsidR="007E2A82" w:rsidRPr="00414190">
        <w:rPr>
          <w:rFonts w:asciiTheme="minorHAnsi" w:hAnsiTheme="minorHAnsi" w:cstheme="minorHAnsi"/>
          <w:lang w:val="en-GB"/>
        </w:rPr>
        <w:t>deep learning</w:t>
      </w:r>
      <w:r w:rsidR="000048D6" w:rsidRPr="00414190">
        <w:rPr>
          <w:rFonts w:asciiTheme="minorHAnsi" w:hAnsiTheme="minorHAnsi" w:cstheme="minorHAnsi"/>
          <w:lang w:val="en-GB"/>
        </w:rPr>
        <w:t xml:space="preserve"> (DL)</w:t>
      </w:r>
      <w:r w:rsidR="007E2A82" w:rsidRPr="00414190">
        <w:rPr>
          <w:rFonts w:asciiTheme="minorHAnsi" w:hAnsiTheme="minorHAnsi" w:cstheme="minorHAnsi"/>
          <w:lang w:val="en-GB"/>
        </w:rPr>
        <w:t xml:space="preserve"> models</w:t>
      </w:r>
      <w:r w:rsidR="00905DD3" w:rsidRPr="00414190">
        <w:rPr>
          <w:rFonts w:asciiTheme="minorHAnsi" w:hAnsiTheme="minorHAnsi" w:cstheme="minorHAnsi"/>
          <w:lang w:val="en-GB"/>
        </w:rPr>
        <w:t xml:space="preserve"> and neural networks, </w:t>
      </w:r>
      <w:r w:rsidR="007E2A82" w:rsidRPr="00414190">
        <w:rPr>
          <w:rFonts w:asciiTheme="minorHAnsi" w:hAnsiTheme="minorHAnsi" w:cstheme="minorHAnsi"/>
          <w:lang w:val="en-GB"/>
        </w:rPr>
        <w:t xml:space="preserve">is </w:t>
      </w:r>
      <w:r w:rsidR="00CC2794">
        <w:rPr>
          <w:rFonts w:asciiTheme="minorHAnsi" w:hAnsiTheme="minorHAnsi" w:cstheme="minorHAnsi"/>
          <w:lang w:val="en-GB"/>
        </w:rPr>
        <w:t>reshaping</w:t>
      </w:r>
      <w:r w:rsidR="00CC2794" w:rsidRPr="00414190">
        <w:rPr>
          <w:rFonts w:asciiTheme="minorHAnsi" w:hAnsiTheme="minorHAnsi" w:cstheme="minorHAnsi"/>
          <w:lang w:val="en-GB"/>
        </w:rPr>
        <w:t xml:space="preserve"> </w:t>
      </w:r>
      <w:r w:rsidR="007E2A82" w:rsidRPr="00414190">
        <w:rPr>
          <w:rFonts w:asciiTheme="minorHAnsi" w:hAnsiTheme="minorHAnsi" w:cstheme="minorHAnsi"/>
          <w:lang w:val="en-GB"/>
        </w:rPr>
        <w:t>scientific research and medical care.</w:t>
      </w:r>
      <w:r w:rsidR="00F43051" w:rsidRPr="00414190">
        <w:rPr>
          <w:rFonts w:asciiTheme="minorHAnsi" w:hAnsiTheme="minorHAnsi" w:cstheme="minorHAnsi"/>
          <w:lang w:val="en-GB"/>
        </w:rPr>
        <w:t xml:space="preserve"> </w:t>
      </w:r>
      <w:r w:rsidR="008C39BA">
        <w:rPr>
          <w:rFonts w:asciiTheme="minorHAnsi" w:hAnsiTheme="minorHAnsi" w:cstheme="minorHAnsi"/>
          <w:lang w:val="en-GB"/>
        </w:rPr>
        <w:t>Specifically, the a</w:t>
      </w:r>
      <w:r w:rsidRPr="00414190">
        <w:rPr>
          <w:rFonts w:asciiTheme="minorHAnsi" w:hAnsiTheme="minorHAnsi" w:cstheme="minorHAnsi"/>
          <w:lang w:val="en-GB"/>
        </w:rPr>
        <w:t>ppl</w:t>
      </w:r>
      <w:r w:rsidR="008C39BA">
        <w:rPr>
          <w:rFonts w:asciiTheme="minorHAnsi" w:hAnsiTheme="minorHAnsi" w:cstheme="minorHAnsi"/>
          <w:lang w:val="en-GB"/>
        </w:rPr>
        <w:t>ication of</w:t>
      </w:r>
      <w:r w:rsidR="002E7388" w:rsidRPr="00414190">
        <w:rPr>
          <w:rFonts w:asciiTheme="minorHAnsi" w:hAnsiTheme="minorHAnsi" w:cstheme="minorHAnsi"/>
          <w:lang w:val="en-GB"/>
        </w:rPr>
        <w:t xml:space="preserve"> </w:t>
      </w:r>
      <w:r w:rsidR="00F43051" w:rsidRPr="00414190">
        <w:rPr>
          <w:rFonts w:asciiTheme="minorHAnsi" w:hAnsiTheme="minorHAnsi" w:cstheme="minorHAnsi"/>
          <w:lang w:val="en-GB"/>
        </w:rPr>
        <w:t>AI</w:t>
      </w:r>
      <w:r w:rsidR="002E7388" w:rsidRPr="00414190">
        <w:rPr>
          <w:rFonts w:asciiTheme="minorHAnsi" w:hAnsiTheme="minorHAnsi" w:cstheme="minorHAnsi"/>
          <w:lang w:val="en-GB"/>
        </w:rPr>
        <w:t xml:space="preserve"> </w:t>
      </w:r>
      <w:r w:rsidR="00F43051" w:rsidRPr="00414190">
        <w:rPr>
          <w:rFonts w:asciiTheme="minorHAnsi" w:hAnsiTheme="minorHAnsi" w:cstheme="minorHAnsi"/>
          <w:lang w:val="en-GB"/>
        </w:rPr>
        <w:t xml:space="preserve">models </w:t>
      </w:r>
      <w:r w:rsidR="008C39BA">
        <w:rPr>
          <w:rFonts w:asciiTheme="minorHAnsi" w:hAnsiTheme="minorHAnsi" w:cstheme="minorHAnsi"/>
          <w:lang w:val="en-GB"/>
        </w:rPr>
        <w:t>in</w:t>
      </w:r>
      <w:r w:rsidR="008C39BA" w:rsidRPr="00414190">
        <w:rPr>
          <w:rFonts w:asciiTheme="minorHAnsi" w:hAnsiTheme="minorHAnsi" w:cstheme="minorHAnsi"/>
          <w:lang w:val="en-GB"/>
        </w:rPr>
        <w:t xml:space="preserve"> </w:t>
      </w:r>
      <w:r w:rsidR="00F43051" w:rsidRPr="00414190">
        <w:rPr>
          <w:rFonts w:asciiTheme="minorHAnsi" w:hAnsiTheme="minorHAnsi" w:cstheme="minorHAnsi"/>
          <w:lang w:val="en-GB"/>
        </w:rPr>
        <w:t xml:space="preserve">medical imaging </w:t>
      </w:r>
      <w:r w:rsidR="008C39BA">
        <w:rPr>
          <w:rFonts w:asciiTheme="minorHAnsi" w:hAnsiTheme="minorHAnsi" w:cstheme="minorHAnsi"/>
          <w:lang w:val="en-GB"/>
        </w:rPr>
        <w:t>offers</w:t>
      </w:r>
      <w:r w:rsidR="00F43051" w:rsidRPr="00414190">
        <w:rPr>
          <w:rFonts w:asciiTheme="minorHAnsi" w:hAnsiTheme="minorHAnsi" w:cstheme="minorHAnsi"/>
          <w:lang w:val="en-GB"/>
        </w:rPr>
        <w:t xml:space="preserve"> several </w:t>
      </w:r>
      <w:r w:rsidR="00500D24" w:rsidRPr="00414190">
        <w:rPr>
          <w:rFonts w:asciiTheme="minorHAnsi" w:hAnsiTheme="minorHAnsi" w:cstheme="minorHAnsi"/>
          <w:lang w:val="en-GB"/>
        </w:rPr>
        <w:t>tangible</w:t>
      </w:r>
      <w:r w:rsidR="00E16798" w:rsidRPr="00414190">
        <w:rPr>
          <w:rFonts w:asciiTheme="minorHAnsi" w:hAnsiTheme="minorHAnsi" w:cstheme="minorHAnsi"/>
          <w:lang w:val="en-GB"/>
        </w:rPr>
        <w:t xml:space="preserve"> </w:t>
      </w:r>
      <w:r w:rsidR="002E7388" w:rsidRPr="00414190">
        <w:rPr>
          <w:rFonts w:asciiTheme="minorHAnsi" w:hAnsiTheme="minorHAnsi" w:cstheme="minorHAnsi"/>
          <w:lang w:val="en-GB"/>
        </w:rPr>
        <w:t>benefits</w:t>
      </w:r>
      <w:r w:rsidR="008C39BA">
        <w:rPr>
          <w:rFonts w:asciiTheme="minorHAnsi" w:hAnsiTheme="minorHAnsi" w:cstheme="minorHAnsi"/>
          <w:lang w:val="en-GB"/>
        </w:rPr>
        <w:t xml:space="preserve">, including </w:t>
      </w:r>
      <w:r w:rsidR="002C2118">
        <w:rPr>
          <w:rFonts w:asciiTheme="minorHAnsi" w:hAnsiTheme="minorHAnsi" w:cstheme="minorHAnsi"/>
          <w:lang w:val="en-GB"/>
        </w:rPr>
        <w:t>accurate</w:t>
      </w:r>
      <w:r w:rsidR="008C39BA">
        <w:rPr>
          <w:rFonts w:asciiTheme="minorHAnsi" w:hAnsiTheme="minorHAnsi" w:cstheme="minorHAnsi"/>
          <w:lang w:val="en-GB"/>
        </w:rPr>
        <w:t xml:space="preserve"> data</w:t>
      </w:r>
      <w:r w:rsidRPr="00414190">
        <w:rPr>
          <w:rFonts w:asciiTheme="minorHAnsi" w:hAnsiTheme="minorHAnsi" w:cstheme="minorHAnsi"/>
          <w:lang w:val="en-GB"/>
        </w:rPr>
        <w:t xml:space="preserve"> evaluati</w:t>
      </w:r>
      <w:r w:rsidR="008C39BA">
        <w:rPr>
          <w:rFonts w:asciiTheme="minorHAnsi" w:hAnsiTheme="minorHAnsi" w:cstheme="minorHAnsi"/>
          <w:lang w:val="en-GB"/>
        </w:rPr>
        <w:t>on</w:t>
      </w:r>
      <w:r w:rsidR="00E16798" w:rsidRPr="00414190">
        <w:rPr>
          <w:rFonts w:asciiTheme="minorHAnsi" w:hAnsiTheme="minorHAnsi" w:cstheme="minorHAnsi"/>
          <w:lang w:val="en-GB"/>
        </w:rPr>
        <w:t xml:space="preserve">, </w:t>
      </w:r>
      <w:r w:rsidR="008C39BA">
        <w:rPr>
          <w:rFonts w:asciiTheme="minorHAnsi" w:hAnsiTheme="minorHAnsi" w:cstheme="minorHAnsi"/>
          <w:lang w:val="en-GB"/>
        </w:rPr>
        <w:t>decreased</w:t>
      </w:r>
      <w:r w:rsidR="008C39BA" w:rsidRPr="00414190">
        <w:rPr>
          <w:rFonts w:asciiTheme="minorHAnsi" w:hAnsiTheme="minorHAnsi" w:cstheme="minorHAnsi"/>
          <w:lang w:val="en-GB"/>
        </w:rPr>
        <w:t xml:space="preserve"> </w:t>
      </w:r>
      <w:r w:rsidR="002E7388" w:rsidRPr="00414190">
        <w:rPr>
          <w:rFonts w:asciiTheme="minorHAnsi" w:hAnsiTheme="minorHAnsi" w:cstheme="minorHAnsi"/>
          <w:lang w:val="en-GB"/>
        </w:rPr>
        <w:t>inter-</w:t>
      </w:r>
      <w:r w:rsidR="0054109C">
        <w:rPr>
          <w:rFonts w:asciiTheme="minorHAnsi" w:hAnsiTheme="minorHAnsi" w:cstheme="minorHAnsi"/>
          <w:lang w:val="en-GB"/>
        </w:rPr>
        <w:t xml:space="preserve"> and intra-</w:t>
      </w:r>
      <w:r w:rsidR="002E7388" w:rsidRPr="00414190">
        <w:rPr>
          <w:rFonts w:asciiTheme="minorHAnsi" w:hAnsiTheme="minorHAnsi" w:cstheme="minorHAnsi"/>
          <w:lang w:val="en-GB"/>
        </w:rPr>
        <w:t>observer</w:t>
      </w:r>
      <w:r w:rsidR="00F43051" w:rsidRPr="00414190">
        <w:rPr>
          <w:rFonts w:asciiTheme="minorHAnsi" w:hAnsiTheme="minorHAnsi" w:cstheme="minorHAnsi"/>
          <w:lang w:val="en-GB"/>
        </w:rPr>
        <w:t xml:space="preserve"> variability, </w:t>
      </w:r>
      <w:r w:rsidR="008C39BA">
        <w:rPr>
          <w:rFonts w:asciiTheme="minorHAnsi" w:hAnsiTheme="minorHAnsi" w:cstheme="minorHAnsi"/>
          <w:lang w:val="en-GB"/>
        </w:rPr>
        <w:t>enhanced detection</w:t>
      </w:r>
      <w:r w:rsidR="008C39BA" w:rsidRPr="00414190">
        <w:rPr>
          <w:rFonts w:asciiTheme="minorHAnsi" w:hAnsiTheme="minorHAnsi" w:cstheme="minorHAnsi"/>
          <w:lang w:val="en-GB"/>
        </w:rPr>
        <w:t xml:space="preserve"> </w:t>
      </w:r>
      <w:r w:rsidR="008C39BA">
        <w:rPr>
          <w:rFonts w:asciiTheme="minorHAnsi" w:hAnsiTheme="minorHAnsi" w:cstheme="minorHAnsi"/>
          <w:lang w:val="en-GB"/>
        </w:rPr>
        <w:t>of subtle details</w:t>
      </w:r>
      <w:r w:rsidR="008C39BA" w:rsidRPr="00414190">
        <w:rPr>
          <w:rFonts w:asciiTheme="minorHAnsi" w:hAnsiTheme="minorHAnsi" w:cstheme="minorHAnsi"/>
          <w:lang w:val="en-GB"/>
        </w:rPr>
        <w:t xml:space="preserve"> </w:t>
      </w:r>
      <w:r w:rsidR="002E7388" w:rsidRPr="00414190">
        <w:rPr>
          <w:rFonts w:asciiTheme="minorHAnsi" w:hAnsiTheme="minorHAnsi" w:cstheme="minorHAnsi"/>
          <w:lang w:val="en-GB"/>
        </w:rPr>
        <w:t>imperceptible to the</w:t>
      </w:r>
      <w:r w:rsidR="00F43051" w:rsidRPr="00414190">
        <w:rPr>
          <w:rFonts w:asciiTheme="minorHAnsi" w:hAnsiTheme="minorHAnsi" w:cstheme="minorHAnsi"/>
          <w:lang w:val="en-GB"/>
        </w:rPr>
        <w:t xml:space="preserve"> human </w:t>
      </w:r>
      <w:r w:rsidR="002E7388" w:rsidRPr="00414190">
        <w:rPr>
          <w:rFonts w:asciiTheme="minorHAnsi" w:hAnsiTheme="minorHAnsi" w:cstheme="minorHAnsi"/>
          <w:lang w:val="en-GB"/>
        </w:rPr>
        <w:t>eye</w:t>
      </w:r>
      <w:r w:rsidR="00F43051" w:rsidRPr="00414190">
        <w:rPr>
          <w:rFonts w:asciiTheme="minorHAnsi" w:hAnsiTheme="minorHAnsi" w:cstheme="minorHAnsi"/>
          <w:lang w:val="en-GB"/>
        </w:rPr>
        <w:t xml:space="preserve">, </w:t>
      </w:r>
      <w:r w:rsidR="008C39BA">
        <w:rPr>
          <w:rFonts w:asciiTheme="minorHAnsi" w:hAnsiTheme="minorHAnsi" w:cstheme="minorHAnsi"/>
          <w:lang w:val="en-GB"/>
        </w:rPr>
        <w:t>improved</w:t>
      </w:r>
      <w:r w:rsidR="008C39BA" w:rsidRPr="00414190">
        <w:rPr>
          <w:rFonts w:asciiTheme="minorHAnsi" w:hAnsiTheme="minorHAnsi" w:cstheme="minorHAnsi"/>
          <w:lang w:val="en-GB"/>
        </w:rPr>
        <w:t xml:space="preserve"> </w:t>
      </w:r>
      <w:r w:rsidR="00E36F7D" w:rsidRPr="00414190">
        <w:rPr>
          <w:rFonts w:asciiTheme="minorHAnsi" w:hAnsiTheme="minorHAnsi" w:cstheme="minorHAnsi"/>
          <w:lang w:val="en-GB"/>
        </w:rPr>
        <w:t xml:space="preserve">granularity measures, </w:t>
      </w:r>
      <w:r w:rsidR="00F43051" w:rsidRPr="00414190">
        <w:rPr>
          <w:rFonts w:asciiTheme="minorHAnsi" w:hAnsiTheme="minorHAnsi" w:cstheme="minorHAnsi"/>
          <w:lang w:val="en-GB"/>
        </w:rPr>
        <w:t>pattern</w:t>
      </w:r>
      <w:r w:rsidR="008C39BA">
        <w:rPr>
          <w:rFonts w:asciiTheme="minorHAnsi" w:hAnsiTheme="minorHAnsi" w:cstheme="minorHAnsi"/>
          <w:lang w:val="en-GB"/>
        </w:rPr>
        <w:t xml:space="preserve"> recognition</w:t>
      </w:r>
      <w:r w:rsidR="002E7388" w:rsidRPr="00414190">
        <w:rPr>
          <w:rFonts w:asciiTheme="minorHAnsi" w:hAnsiTheme="minorHAnsi" w:cstheme="minorHAnsi"/>
          <w:lang w:val="en-GB"/>
        </w:rPr>
        <w:t xml:space="preserve">, </w:t>
      </w:r>
      <w:r w:rsidR="00F43051" w:rsidRPr="00414190">
        <w:rPr>
          <w:rFonts w:asciiTheme="minorHAnsi" w:hAnsiTheme="minorHAnsi" w:cstheme="minorHAnsi"/>
          <w:lang w:val="en-GB"/>
        </w:rPr>
        <w:t>and outcome</w:t>
      </w:r>
      <w:r w:rsidR="008C39BA">
        <w:rPr>
          <w:rFonts w:asciiTheme="minorHAnsi" w:hAnsiTheme="minorHAnsi" w:cstheme="minorHAnsi"/>
          <w:lang w:val="en-GB"/>
        </w:rPr>
        <w:t xml:space="preserve"> prediction,</w:t>
      </w:r>
      <w:r w:rsidR="00F43051" w:rsidRPr="00414190">
        <w:rPr>
          <w:rFonts w:asciiTheme="minorHAnsi" w:hAnsiTheme="minorHAnsi" w:cstheme="minorHAnsi"/>
          <w:lang w:val="en-GB"/>
        </w:rPr>
        <w:t xml:space="preserve"> </w:t>
      </w:r>
      <w:r w:rsidR="00AA565B" w:rsidRPr="00414190">
        <w:rPr>
          <w:rFonts w:asciiTheme="minorHAnsi" w:hAnsiTheme="minorHAnsi" w:cstheme="minorHAnsi"/>
          <w:lang w:val="en-GB"/>
        </w:rPr>
        <w:t xml:space="preserve">ultimately aiding </w:t>
      </w:r>
      <w:r w:rsidR="00D92D6F">
        <w:rPr>
          <w:rFonts w:asciiTheme="minorHAnsi" w:hAnsiTheme="minorHAnsi" w:cstheme="minorHAnsi"/>
          <w:lang w:val="en-GB"/>
        </w:rPr>
        <w:t xml:space="preserve">patient management </w:t>
      </w:r>
      <w:r w:rsidR="00CB29D0">
        <w:rPr>
          <w:rFonts w:asciiTheme="minorHAnsi" w:hAnsiTheme="minorHAnsi" w:cstheme="minorHAnsi"/>
          <w:lang w:val="en-GB"/>
        </w:rPr>
        <w:t xml:space="preserve">and </w:t>
      </w:r>
      <w:r w:rsidR="00AA565B" w:rsidRPr="00414190">
        <w:rPr>
          <w:rFonts w:asciiTheme="minorHAnsi" w:hAnsiTheme="minorHAnsi" w:cstheme="minorHAnsi"/>
          <w:lang w:val="en-GB"/>
        </w:rPr>
        <w:t>resource optimisation</w:t>
      </w:r>
      <w:r w:rsidR="008B0DF8">
        <w:rPr>
          <w:rFonts w:asciiTheme="minorHAnsi" w:hAnsiTheme="minorHAnsi" w:cstheme="minorHAnsi"/>
          <w:lang w:val="en-GB"/>
        </w:rPr>
        <w:t xml:space="preserve"> related to time and cost</w:t>
      </w:r>
      <w:r w:rsidR="00FF1678" w:rsidRPr="00414190">
        <w:rPr>
          <w:rFonts w:asciiTheme="minorHAnsi" w:hAnsiTheme="minorHAnsi" w:cstheme="minorHAnsi"/>
          <w:lang w:val="en-GB"/>
        </w:rPr>
        <w:t>.</w:t>
      </w:r>
      <w:r w:rsidR="00F43051" w:rsidRPr="00414190">
        <w:rPr>
          <w:rFonts w:asciiTheme="minorHAnsi" w:hAnsiTheme="minorHAnsi" w:cstheme="minorHAnsi"/>
          <w:lang w:val="en-GB"/>
        </w:rPr>
        <w:t xml:space="preserve"> </w:t>
      </w:r>
    </w:p>
    <w:p w14:paraId="78D2E92A" w14:textId="13235EAE" w:rsidR="00F86AA0" w:rsidRPr="00414190" w:rsidRDefault="00174EA5" w:rsidP="00FF1678">
      <w:pPr>
        <w:spacing w:line="360" w:lineRule="auto"/>
        <w:jc w:val="both"/>
        <w:rPr>
          <w:rFonts w:asciiTheme="minorHAnsi" w:hAnsiTheme="minorHAnsi" w:cstheme="minorBidi"/>
          <w:lang w:val="en-GB"/>
        </w:rPr>
      </w:pPr>
      <w:r w:rsidRPr="00414190">
        <w:rPr>
          <w:rFonts w:asciiTheme="minorHAnsi" w:hAnsiTheme="minorHAnsi" w:cstheme="minorBidi"/>
          <w:lang w:val="en-GB"/>
        </w:rPr>
        <w:t xml:space="preserve">Several medical </w:t>
      </w:r>
      <w:r w:rsidR="00E16798" w:rsidRPr="00414190">
        <w:rPr>
          <w:rFonts w:asciiTheme="minorHAnsi" w:hAnsiTheme="minorHAnsi" w:cstheme="minorBidi"/>
          <w:lang w:val="en-GB"/>
        </w:rPr>
        <w:t>disciplines</w:t>
      </w:r>
      <w:r w:rsidRPr="00414190">
        <w:rPr>
          <w:rFonts w:asciiTheme="minorHAnsi" w:hAnsiTheme="minorHAnsi" w:cstheme="minorBidi"/>
          <w:lang w:val="en-GB"/>
        </w:rPr>
        <w:t xml:space="preserve"> </w:t>
      </w:r>
      <w:r w:rsidR="00E16798" w:rsidRPr="00414190">
        <w:rPr>
          <w:rFonts w:asciiTheme="minorHAnsi" w:hAnsiTheme="minorHAnsi" w:cstheme="minorBidi"/>
          <w:lang w:val="en-GB"/>
        </w:rPr>
        <w:t>relying</w:t>
      </w:r>
      <w:r w:rsidRPr="00414190">
        <w:rPr>
          <w:rFonts w:asciiTheme="minorHAnsi" w:hAnsiTheme="minorHAnsi" w:cstheme="minorBidi"/>
          <w:lang w:val="en-GB"/>
        </w:rPr>
        <w:t xml:space="preserve"> on imaging data have </w:t>
      </w:r>
      <w:r w:rsidR="008C39BA">
        <w:rPr>
          <w:rFonts w:asciiTheme="minorHAnsi" w:hAnsiTheme="minorHAnsi" w:cstheme="minorBidi"/>
          <w:lang w:val="en-GB"/>
        </w:rPr>
        <w:t xml:space="preserve">witnessed </w:t>
      </w:r>
      <w:r w:rsidR="00752416" w:rsidRPr="00414190">
        <w:rPr>
          <w:rFonts w:asciiTheme="minorHAnsi" w:hAnsiTheme="minorHAnsi" w:cstheme="minorBidi"/>
          <w:lang w:val="en-GB"/>
        </w:rPr>
        <w:t xml:space="preserve">significant </w:t>
      </w:r>
      <w:r w:rsidR="008C39BA">
        <w:rPr>
          <w:rFonts w:asciiTheme="minorHAnsi" w:hAnsiTheme="minorHAnsi" w:cstheme="minorBidi"/>
          <w:lang w:val="en-GB"/>
        </w:rPr>
        <w:t>advancements</w:t>
      </w:r>
      <w:r w:rsidR="008C39BA" w:rsidRPr="00414190">
        <w:rPr>
          <w:rFonts w:asciiTheme="minorHAnsi" w:hAnsiTheme="minorHAnsi" w:cstheme="minorBidi"/>
          <w:lang w:val="en-GB"/>
        </w:rPr>
        <w:t xml:space="preserve"> </w:t>
      </w:r>
      <w:r w:rsidR="008C39BA">
        <w:rPr>
          <w:rFonts w:asciiTheme="minorHAnsi" w:hAnsiTheme="minorHAnsi" w:cstheme="minorBidi"/>
          <w:lang w:val="en-GB"/>
        </w:rPr>
        <w:t>by</w:t>
      </w:r>
      <w:r w:rsidR="008C39BA" w:rsidRPr="00414190">
        <w:rPr>
          <w:rFonts w:asciiTheme="minorHAnsi" w:hAnsiTheme="minorHAnsi" w:cstheme="minorBidi"/>
          <w:lang w:val="en-GB"/>
        </w:rPr>
        <w:t xml:space="preserve"> </w:t>
      </w:r>
      <w:r w:rsidR="003D1EA4" w:rsidRPr="00414190">
        <w:rPr>
          <w:rFonts w:asciiTheme="minorHAnsi" w:hAnsiTheme="minorHAnsi" w:cstheme="minorBidi"/>
          <w:lang w:val="en-GB"/>
        </w:rPr>
        <w:t>integrating</w:t>
      </w:r>
      <w:r w:rsidRPr="00414190">
        <w:rPr>
          <w:rFonts w:asciiTheme="minorHAnsi" w:hAnsiTheme="minorHAnsi" w:cstheme="minorBidi"/>
          <w:lang w:val="en-GB"/>
        </w:rPr>
        <w:t xml:space="preserve"> AI </w:t>
      </w:r>
      <w:r w:rsidR="003D1EA4" w:rsidRPr="00414190">
        <w:rPr>
          <w:rFonts w:asciiTheme="minorHAnsi" w:hAnsiTheme="minorHAnsi" w:cstheme="minorBidi"/>
          <w:lang w:val="en-GB"/>
        </w:rPr>
        <w:t>into</w:t>
      </w:r>
      <w:r w:rsidRPr="00414190">
        <w:rPr>
          <w:rFonts w:asciiTheme="minorHAnsi" w:hAnsiTheme="minorHAnsi" w:cstheme="minorBidi"/>
          <w:lang w:val="en-GB"/>
        </w:rPr>
        <w:t xml:space="preserve"> image</w:t>
      </w:r>
      <w:r w:rsidR="00752416" w:rsidRPr="00414190">
        <w:rPr>
          <w:rFonts w:asciiTheme="minorHAnsi" w:hAnsiTheme="minorHAnsi" w:cstheme="minorBidi"/>
          <w:lang w:val="en-GB"/>
        </w:rPr>
        <w:t xml:space="preserve"> analysis</w:t>
      </w:r>
      <w:r w:rsidR="00966C8A" w:rsidRPr="00414190">
        <w:rPr>
          <w:rFonts w:asciiTheme="minorHAnsi" w:hAnsiTheme="minorHAnsi" w:cstheme="minorBidi"/>
          <w:lang w:val="en-GB"/>
        </w:rPr>
        <w:t xml:space="preserve">, </w:t>
      </w:r>
      <w:r w:rsidR="00752416" w:rsidRPr="00414190">
        <w:rPr>
          <w:rFonts w:asciiTheme="minorHAnsi" w:hAnsiTheme="minorHAnsi" w:cstheme="minorBidi"/>
          <w:lang w:val="en-GB"/>
        </w:rPr>
        <w:t xml:space="preserve">leading to the </w:t>
      </w:r>
      <w:r w:rsidR="003D1EA4" w:rsidRPr="00414190">
        <w:rPr>
          <w:rFonts w:asciiTheme="minorHAnsi" w:hAnsiTheme="minorHAnsi" w:cstheme="minorBidi"/>
          <w:lang w:val="en-GB"/>
        </w:rPr>
        <w:t xml:space="preserve">Food and Drug </w:t>
      </w:r>
      <w:r w:rsidR="00905DD3" w:rsidRPr="00414190">
        <w:rPr>
          <w:rFonts w:asciiTheme="minorHAnsi" w:hAnsiTheme="minorHAnsi" w:cstheme="minorBidi"/>
          <w:lang w:val="en-GB"/>
        </w:rPr>
        <w:t>Administration's (FDA)</w:t>
      </w:r>
      <w:r w:rsidR="003D1EA4" w:rsidRPr="00414190">
        <w:rPr>
          <w:rFonts w:asciiTheme="minorHAnsi" w:hAnsiTheme="minorHAnsi" w:cstheme="minorBidi"/>
          <w:lang w:val="en-GB"/>
        </w:rPr>
        <w:t xml:space="preserve"> </w:t>
      </w:r>
      <w:r w:rsidR="001A6CE3">
        <w:rPr>
          <w:rFonts w:asciiTheme="minorHAnsi" w:hAnsiTheme="minorHAnsi" w:cstheme="minorBidi"/>
          <w:lang w:val="en-GB"/>
        </w:rPr>
        <w:t xml:space="preserve">recent </w:t>
      </w:r>
      <w:r w:rsidR="003D1EA4" w:rsidRPr="00414190">
        <w:rPr>
          <w:rFonts w:asciiTheme="minorHAnsi" w:hAnsiTheme="minorHAnsi" w:cstheme="minorBidi"/>
          <w:lang w:val="en-GB"/>
        </w:rPr>
        <w:t>approval of numerous AI-enabled medical devices</w:t>
      </w:r>
      <w:r w:rsidR="002E7388" w:rsidRPr="00414190">
        <w:rPr>
          <w:rFonts w:asciiTheme="minorHAnsi" w:hAnsiTheme="minorHAnsi" w:cstheme="minorBidi"/>
          <w:lang w:val="en-GB"/>
        </w:rPr>
        <w:t>.</w:t>
      </w:r>
      <w:r w:rsidR="00FF1678" w:rsidRPr="00414190">
        <w:rPr>
          <w:rFonts w:asciiTheme="minorHAnsi" w:hAnsiTheme="minorHAnsi" w:cstheme="minorBidi"/>
          <w:vertAlign w:val="superscript"/>
          <w:lang w:val="en-GB"/>
        </w:rPr>
        <w:t>2,3</w:t>
      </w:r>
      <w:r w:rsidR="001B1A4F" w:rsidRPr="00414190">
        <w:rPr>
          <w:rFonts w:asciiTheme="minorHAnsi" w:hAnsiTheme="minorHAnsi" w:cstheme="minorBidi"/>
          <w:lang w:val="en-GB"/>
        </w:rPr>
        <w:t xml:space="preserve"> </w:t>
      </w:r>
      <w:r w:rsidR="008C39BA">
        <w:rPr>
          <w:rFonts w:asciiTheme="minorHAnsi" w:hAnsiTheme="minorHAnsi" w:cstheme="minorBidi"/>
          <w:lang w:val="en-GB"/>
        </w:rPr>
        <w:t xml:space="preserve">Indeed, </w:t>
      </w:r>
      <w:r w:rsidR="00966C8A" w:rsidRPr="00414190">
        <w:rPr>
          <w:rFonts w:asciiTheme="minorHAnsi" w:hAnsiTheme="minorHAnsi" w:cstheme="minorBidi"/>
          <w:lang w:val="en-GB"/>
        </w:rPr>
        <w:t xml:space="preserve">AI has </w:t>
      </w:r>
      <w:r w:rsidR="00E16798" w:rsidRPr="00414190">
        <w:rPr>
          <w:rFonts w:asciiTheme="minorHAnsi" w:hAnsiTheme="minorHAnsi" w:cstheme="minorBidi"/>
          <w:lang w:val="en-GB"/>
        </w:rPr>
        <w:t>proven</w:t>
      </w:r>
      <w:r w:rsidR="00752416" w:rsidRPr="00414190">
        <w:rPr>
          <w:rFonts w:asciiTheme="minorHAnsi" w:hAnsiTheme="minorHAnsi" w:cstheme="minorBidi"/>
          <w:lang w:val="en-GB"/>
        </w:rPr>
        <w:t xml:space="preserve"> its capability</w:t>
      </w:r>
      <w:r w:rsidR="00966C8A" w:rsidRPr="00414190">
        <w:rPr>
          <w:rFonts w:asciiTheme="minorHAnsi" w:hAnsiTheme="minorHAnsi" w:cstheme="minorBidi"/>
          <w:lang w:val="en-GB"/>
        </w:rPr>
        <w:t xml:space="preserve"> </w:t>
      </w:r>
      <w:r w:rsidR="001B1A4F" w:rsidRPr="00414190">
        <w:rPr>
          <w:rFonts w:asciiTheme="minorHAnsi" w:hAnsiTheme="minorHAnsi" w:cstheme="minorBidi"/>
          <w:lang w:val="en-GB"/>
        </w:rPr>
        <w:t>to detect</w:t>
      </w:r>
      <w:r w:rsidR="00966C8A" w:rsidRPr="00414190">
        <w:rPr>
          <w:rFonts w:asciiTheme="minorHAnsi" w:hAnsiTheme="minorHAnsi" w:cstheme="minorBidi"/>
          <w:lang w:val="en-GB"/>
        </w:rPr>
        <w:t xml:space="preserve"> diabetic retinopathy, glaucoma</w:t>
      </w:r>
      <w:r w:rsidR="00752416" w:rsidRPr="00414190">
        <w:rPr>
          <w:rFonts w:asciiTheme="minorHAnsi" w:hAnsiTheme="minorHAnsi" w:cstheme="minorBidi"/>
          <w:lang w:val="en-GB"/>
        </w:rPr>
        <w:t xml:space="preserve">, </w:t>
      </w:r>
      <w:r w:rsidR="00966C8A" w:rsidRPr="00414190">
        <w:rPr>
          <w:rFonts w:asciiTheme="minorHAnsi" w:hAnsiTheme="minorHAnsi" w:cstheme="minorBidi"/>
          <w:lang w:val="en-GB"/>
        </w:rPr>
        <w:t>and age-related macular degeneration when applied to fundus photographs, optical coherence tomography</w:t>
      </w:r>
      <w:r w:rsidR="00752416" w:rsidRPr="00414190">
        <w:rPr>
          <w:rFonts w:asciiTheme="minorHAnsi" w:hAnsiTheme="minorHAnsi" w:cstheme="minorBidi"/>
          <w:lang w:val="en-GB"/>
        </w:rPr>
        <w:t>,</w:t>
      </w:r>
      <w:r w:rsidR="00966C8A" w:rsidRPr="00414190">
        <w:rPr>
          <w:rFonts w:asciiTheme="minorHAnsi" w:hAnsiTheme="minorHAnsi" w:cstheme="minorBidi"/>
          <w:lang w:val="en-GB"/>
        </w:rPr>
        <w:t xml:space="preserve"> and visual </w:t>
      </w:r>
      <w:r w:rsidR="000B3BC4" w:rsidRPr="00414190">
        <w:rPr>
          <w:rFonts w:asciiTheme="minorHAnsi" w:hAnsiTheme="minorHAnsi" w:cstheme="minorBidi"/>
          <w:lang w:val="en-GB"/>
        </w:rPr>
        <w:t>fields.</w:t>
      </w:r>
      <w:r w:rsidR="00FF1678" w:rsidRPr="00414190">
        <w:rPr>
          <w:rFonts w:asciiTheme="minorHAnsi" w:hAnsiTheme="minorHAnsi" w:cstheme="minorBidi"/>
          <w:vertAlign w:val="superscript"/>
          <w:lang w:val="en-GB"/>
        </w:rPr>
        <w:t>4</w:t>
      </w:r>
      <w:r w:rsidR="00FF1678" w:rsidRPr="00414190">
        <w:rPr>
          <w:rFonts w:asciiTheme="minorHAnsi" w:hAnsiTheme="minorHAnsi" w:cstheme="minorBidi"/>
          <w:lang w:val="en-GB"/>
        </w:rPr>
        <w:t xml:space="preserve"> </w:t>
      </w:r>
      <w:r w:rsidR="00752416" w:rsidRPr="00414190">
        <w:rPr>
          <w:rFonts w:asciiTheme="minorHAnsi" w:hAnsiTheme="minorHAnsi" w:cstheme="minorBidi"/>
          <w:lang w:val="en-GB"/>
        </w:rPr>
        <w:t>Likewise</w:t>
      </w:r>
      <w:r w:rsidR="00966C8A" w:rsidRPr="00414190">
        <w:rPr>
          <w:rFonts w:asciiTheme="minorHAnsi" w:hAnsiTheme="minorHAnsi" w:cstheme="minorBidi"/>
          <w:lang w:val="en-GB"/>
        </w:rPr>
        <w:t>,</w:t>
      </w:r>
      <w:r w:rsidR="002E7388" w:rsidRPr="00414190">
        <w:rPr>
          <w:rFonts w:asciiTheme="minorHAnsi" w:hAnsiTheme="minorHAnsi" w:cstheme="minorBidi"/>
          <w:lang w:val="en-GB"/>
        </w:rPr>
        <w:t xml:space="preserve"> </w:t>
      </w:r>
      <w:r w:rsidRPr="00414190">
        <w:rPr>
          <w:rFonts w:asciiTheme="minorHAnsi" w:hAnsiTheme="minorHAnsi" w:cstheme="minorBidi"/>
          <w:lang w:val="en-GB"/>
        </w:rPr>
        <w:t xml:space="preserve">AI </w:t>
      </w:r>
      <w:r w:rsidR="00752416" w:rsidRPr="00414190">
        <w:rPr>
          <w:rFonts w:asciiTheme="minorHAnsi" w:hAnsiTheme="minorHAnsi" w:cstheme="minorBidi"/>
          <w:lang w:val="en-GB"/>
        </w:rPr>
        <w:t xml:space="preserve">exhibits </w:t>
      </w:r>
      <w:r w:rsidR="00966C8A" w:rsidRPr="00414190">
        <w:rPr>
          <w:rFonts w:asciiTheme="minorHAnsi" w:hAnsiTheme="minorHAnsi" w:cstheme="minorBidi"/>
          <w:lang w:val="en-GB"/>
        </w:rPr>
        <w:t xml:space="preserve">promising </w:t>
      </w:r>
      <w:r w:rsidR="00752416" w:rsidRPr="00414190">
        <w:rPr>
          <w:rFonts w:asciiTheme="minorHAnsi" w:hAnsiTheme="minorHAnsi" w:cstheme="minorBidi"/>
          <w:lang w:val="en-GB"/>
        </w:rPr>
        <w:t xml:space="preserve">potential in </w:t>
      </w:r>
      <w:r w:rsidR="00966C8A" w:rsidRPr="00414190">
        <w:rPr>
          <w:rFonts w:asciiTheme="minorHAnsi" w:hAnsiTheme="minorHAnsi" w:cstheme="minorBidi"/>
          <w:lang w:val="en-GB"/>
        </w:rPr>
        <w:t xml:space="preserve">oncology and radiology </w:t>
      </w:r>
      <w:r w:rsidR="00752416" w:rsidRPr="00414190">
        <w:rPr>
          <w:rFonts w:asciiTheme="minorHAnsi" w:hAnsiTheme="minorHAnsi" w:cstheme="minorBidi"/>
          <w:lang w:val="en-GB"/>
        </w:rPr>
        <w:t>for</w:t>
      </w:r>
      <w:r w:rsidRPr="00414190">
        <w:rPr>
          <w:rFonts w:asciiTheme="minorHAnsi" w:hAnsiTheme="minorHAnsi" w:cstheme="minorBidi"/>
          <w:lang w:val="en-GB"/>
        </w:rPr>
        <w:t xml:space="preserve"> automatically identifying and categorising neoplastic lesions </w:t>
      </w:r>
      <w:r w:rsidR="00752416" w:rsidRPr="00414190">
        <w:rPr>
          <w:rFonts w:asciiTheme="minorHAnsi" w:hAnsiTheme="minorHAnsi" w:cstheme="minorBidi"/>
          <w:lang w:val="en-GB"/>
        </w:rPr>
        <w:t>observed</w:t>
      </w:r>
      <w:r w:rsidRPr="00414190">
        <w:rPr>
          <w:rFonts w:asciiTheme="minorHAnsi" w:hAnsiTheme="minorHAnsi" w:cstheme="minorBidi"/>
          <w:lang w:val="en-GB"/>
        </w:rPr>
        <w:t xml:space="preserve"> </w:t>
      </w:r>
      <w:r w:rsidR="00752416" w:rsidRPr="00414190">
        <w:rPr>
          <w:rFonts w:asciiTheme="minorHAnsi" w:hAnsiTheme="minorHAnsi" w:cstheme="minorBidi"/>
          <w:lang w:val="en-GB"/>
        </w:rPr>
        <w:t>in</w:t>
      </w:r>
      <w:r w:rsidRPr="00414190">
        <w:rPr>
          <w:rFonts w:asciiTheme="minorHAnsi" w:hAnsiTheme="minorHAnsi" w:cstheme="minorBidi"/>
          <w:lang w:val="en-GB"/>
        </w:rPr>
        <w:t xml:space="preserve"> </w:t>
      </w:r>
      <w:r w:rsidR="00752416" w:rsidRPr="00414190">
        <w:rPr>
          <w:rFonts w:asciiTheme="minorHAnsi" w:hAnsiTheme="minorHAnsi" w:cstheme="minorBidi"/>
          <w:lang w:val="en-GB"/>
        </w:rPr>
        <w:t>thoracic</w:t>
      </w:r>
      <w:r w:rsidRPr="00414190">
        <w:rPr>
          <w:rFonts w:asciiTheme="minorHAnsi" w:hAnsiTheme="minorHAnsi" w:cstheme="minorBidi"/>
          <w:lang w:val="en-GB"/>
        </w:rPr>
        <w:t xml:space="preserve"> and abdominal imaging, including </w:t>
      </w:r>
      <w:r w:rsidR="000B3BC4" w:rsidRPr="00414190">
        <w:rPr>
          <w:rFonts w:asciiTheme="minorHAnsi" w:hAnsiTheme="minorHAnsi" w:cstheme="minorBidi"/>
          <w:lang w:val="en-GB"/>
        </w:rPr>
        <w:t xml:space="preserve">X-ray, </w:t>
      </w:r>
      <w:r w:rsidRPr="00414190">
        <w:rPr>
          <w:rFonts w:asciiTheme="minorHAnsi" w:hAnsiTheme="minorHAnsi" w:cstheme="minorBidi"/>
          <w:lang w:val="en-GB"/>
        </w:rPr>
        <w:t>computed tomography</w:t>
      </w:r>
      <w:r w:rsidR="000520B7">
        <w:rPr>
          <w:rFonts w:asciiTheme="minorHAnsi" w:hAnsiTheme="minorHAnsi" w:cstheme="minorBidi"/>
          <w:lang w:val="en-GB"/>
        </w:rPr>
        <w:t xml:space="preserve"> (CT)</w:t>
      </w:r>
      <w:r w:rsidRPr="00414190">
        <w:rPr>
          <w:rFonts w:asciiTheme="minorHAnsi" w:hAnsiTheme="minorHAnsi" w:cstheme="minorBidi"/>
          <w:lang w:val="en-GB"/>
        </w:rPr>
        <w:t xml:space="preserve"> and </w:t>
      </w:r>
      <w:r w:rsidR="00307E95">
        <w:rPr>
          <w:rFonts w:asciiTheme="minorHAnsi" w:hAnsiTheme="minorHAnsi" w:cstheme="minorBidi"/>
          <w:lang w:val="en-GB"/>
        </w:rPr>
        <w:t>the more challenging</w:t>
      </w:r>
      <w:r w:rsidR="00500D24" w:rsidRPr="00414190">
        <w:rPr>
          <w:rFonts w:asciiTheme="minorHAnsi" w:hAnsiTheme="minorHAnsi" w:cstheme="minorBidi"/>
          <w:lang w:val="en-GB"/>
        </w:rPr>
        <w:t xml:space="preserve"> </w:t>
      </w:r>
      <w:r w:rsidRPr="00414190">
        <w:rPr>
          <w:rFonts w:asciiTheme="minorHAnsi" w:hAnsiTheme="minorHAnsi" w:cstheme="minorBidi"/>
          <w:lang w:val="en-GB"/>
        </w:rPr>
        <w:t>magnetic resonance</w:t>
      </w:r>
      <w:r w:rsidR="000520B7">
        <w:rPr>
          <w:rFonts w:asciiTheme="minorHAnsi" w:hAnsiTheme="minorHAnsi" w:cstheme="minorBidi"/>
          <w:lang w:val="en-GB"/>
        </w:rPr>
        <w:t xml:space="preserve"> (MR)</w:t>
      </w:r>
      <w:r w:rsidRPr="00414190">
        <w:rPr>
          <w:rFonts w:asciiTheme="minorHAnsi" w:hAnsiTheme="minorHAnsi" w:cstheme="minorBidi"/>
          <w:lang w:val="en-GB"/>
        </w:rPr>
        <w:t xml:space="preserve"> imaging</w:t>
      </w:r>
      <w:r w:rsidR="00966C8A" w:rsidRPr="00414190">
        <w:rPr>
          <w:rFonts w:asciiTheme="minorHAnsi" w:hAnsiTheme="minorHAnsi" w:cstheme="minorBidi"/>
          <w:lang w:val="en-GB"/>
        </w:rPr>
        <w:t>.</w:t>
      </w:r>
      <w:r w:rsidR="00FF1678" w:rsidRPr="00414190">
        <w:rPr>
          <w:rFonts w:asciiTheme="minorHAnsi" w:hAnsiTheme="minorHAnsi" w:cstheme="minorBidi"/>
          <w:vertAlign w:val="superscript"/>
          <w:lang w:val="en-GB"/>
        </w:rPr>
        <w:t>5</w:t>
      </w:r>
      <w:r w:rsidR="008A1E18">
        <w:rPr>
          <w:rFonts w:asciiTheme="minorHAnsi" w:hAnsiTheme="minorHAnsi" w:cstheme="minorBidi"/>
          <w:vertAlign w:val="superscript"/>
          <w:lang w:val="en-GB"/>
        </w:rPr>
        <w:t>,6</w:t>
      </w:r>
      <w:r w:rsidR="00FF1678" w:rsidRPr="00414190">
        <w:rPr>
          <w:rFonts w:asciiTheme="minorHAnsi" w:hAnsiTheme="minorHAnsi" w:cstheme="minorBidi"/>
          <w:lang w:val="en-GB"/>
        </w:rPr>
        <w:t xml:space="preserve"> </w:t>
      </w:r>
      <w:r w:rsidR="00752416" w:rsidRPr="00414190">
        <w:rPr>
          <w:rFonts w:asciiTheme="minorHAnsi" w:hAnsiTheme="minorHAnsi" w:cstheme="minorBidi"/>
          <w:lang w:val="en-GB"/>
        </w:rPr>
        <w:t>Furthermore</w:t>
      </w:r>
      <w:r w:rsidR="00966C8A" w:rsidRPr="00414190">
        <w:rPr>
          <w:rFonts w:asciiTheme="minorHAnsi" w:hAnsiTheme="minorHAnsi" w:cstheme="minorBidi"/>
          <w:lang w:val="en-GB"/>
        </w:rPr>
        <w:t xml:space="preserve">, </w:t>
      </w:r>
      <w:r w:rsidR="00752416" w:rsidRPr="00414190">
        <w:rPr>
          <w:rFonts w:asciiTheme="minorHAnsi" w:hAnsiTheme="minorHAnsi" w:cstheme="minorBidi"/>
          <w:lang w:val="en-GB"/>
        </w:rPr>
        <w:t xml:space="preserve">AI </w:t>
      </w:r>
      <w:r w:rsidR="00966C8A" w:rsidRPr="00414190">
        <w:rPr>
          <w:rFonts w:asciiTheme="minorHAnsi" w:hAnsiTheme="minorHAnsi" w:cstheme="minorBidi"/>
          <w:lang w:val="en-GB"/>
        </w:rPr>
        <w:t>application</w:t>
      </w:r>
      <w:r w:rsidR="00752416" w:rsidRPr="00414190">
        <w:rPr>
          <w:rFonts w:asciiTheme="minorHAnsi" w:hAnsiTheme="minorHAnsi" w:cstheme="minorBidi"/>
          <w:lang w:val="en-GB"/>
        </w:rPr>
        <w:t>s</w:t>
      </w:r>
      <w:r w:rsidR="00966C8A" w:rsidRPr="00414190">
        <w:rPr>
          <w:rFonts w:asciiTheme="minorHAnsi" w:hAnsiTheme="minorHAnsi" w:cstheme="minorBidi"/>
          <w:lang w:val="en-GB"/>
        </w:rPr>
        <w:t xml:space="preserve"> </w:t>
      </w:r>
      <w:r w:rsidR="008C39BA">
        <w:rPr>
          <w:rFonts w:asciiTheme="minorHAnsi" w:hAnsiTheme="minorHAnsi" w:cstheme="minorBidi"/>
          <w:lang w:val="en-GB"/>
        </w:rPr>
        <w:t>can aid in</w:t>
      </w:r>
      <w:r w:rsidR="00752416" w:rsidRPr="00414190">
        <w:rPr>
          <w:rFonts w:asciiTheme="minorHAnsi" w:hAnsiTheme="minorHAnsi" w:cstheme="minorBidi"/>
          <w:lang w:val="en-GB"/>
        </w:rPr>
        <w:t xml:space="preserve"> image-based </w:t>
      </w:r>
      <w:r w:rsidR="00E56E6A" w:rsidRPr="00414190">
        <w:rPr>
          <w:rFonts w:asciiTheme="minorHAnsi" w:hAnsiTheme="minorHAnsi" w:cstheme="minorBidi"/>
          <w:lang w:val="en-GB"/>
        </w:rPr>
        <w:t>diagnos</w:t>
      </w:r>
      <w:r w:rsidR="00E16798" w:rsidRPr="00414190">
        <w:rPr>
          <w:rFonts w:asciiTheme="minorHAnsi" w:hAnsiTheme="minorHAnsi" w:cstheme="minorBidi"/>
          <w:lang w:val="en-GB"/>
        </w:rPr>
        <w:t>es</w:t>
      </w:r>
      <w:r w:rsidR="00E56E6A" w:rsidRPr="00414190">
        <w:rPr>
          <w:rFonts w:asciiTheme="minorHAnsi" w:hAnsiTheme="minorHAnsi" w:cstheme="minorBidi"/>
          <w:lang w:val="en-GB"/>
        </w:rPr>
        <w:t xml:space="preserve"> of </w:t>
      </w:r>
      <w:r w:rsidR="008C39BA">
        <w:rPr>
          <w:rFonts w:asciiTheme="minorHAnsi" w:hAnsiTheme="minorHAnsi" w:cstheme="minorBidi"/>
          <w:lang w:val="en-GB"/>
        </w:rPr>
        <w:t>conditions</w:t>
      </w:r>
      <w:r w:rsidR="00E56E6A" w:rsidRPr="00414190">
        <w:rPr>
          <w:rFonts w:asciiTheme="minorHAnsi" w:hAnsiTheme="minorHAnsi" w:cstheme="minorBidi"/>
          <w:lang w:val="en-GB"/>
        </w:rPr>
        <w:t xml:space="preserve"> </w:t>
      </w:r>
      <w:r w:rsidR="00752416" w:rsidRPr="00414190">
        <w:rPr>
          <w:rFonts w:asciiTheme="minorHAnsi" w:hAnsiTheme="minorHAnsi" w:cstheme="minorBidi"/>
          <w:lang w:val="en-GB"/>
        </w:rPr>
        <w:t>such as</w:t>
      </w:r>
      <w:r w:rsidR="00E56E6A" w:rsidRPr="00414190">
        <w:rPr>
          <w:rFonts w:asciiTheme="minorHAnsi" w:hAnsiTheme="minorHAnsi" w:cstheme="minorBidi"/>
          <w:lang w:val="en-GB"/>
        </w:rPr>
        <w:t xml:space="preserve"> </w:t>
      </w:r>
      <w:r w:rsidR="00966C8A" w:rsidRPr="00414190">
        <w:rPr>
          <w:rFonts w:asciiTheme="minorHAnsi" w:hAnsiTheme="minorHAnsi" w:cstheme="minorBidi"/>
          <w:lang w:val="en-GB"/>
        </w:rPr>
        <w:t>stroke</w:t>
      </w:r>
      <w:r w:rsidR="00E56E6A" w:rsidRPr="00414190">
        <w:rPr>
          <w:rFonts w:asciiTheme="minorHAnsi" w:hAnsiTheme="minorHAnsi" w:cstheme="minorBidi"/>
          <w:lang w:val="en-GB"/>
        </w:rPr>
        <w:t xml:space="preserve"> </w:t>
      </w:r>
      <w:r w:rsidR="00966C8A" w:rsidRPr="00414190">
        <w:rPr>
          <w:rFonts w:asciiTheme="minorHAnsi" w:hAnsiTheme="minorHAnsi" w:cstheme="minorBidi"/>
          <w:lang w:val="en-GB"/>
        </w:rPr>
        <w:t>and</w:t>
      </w:r>
      <w:r w:rsidR="00E56E6A" w:rsidRPr="00414190">
        <w:rPr>
          <w:rFonts w:asciiTheme="minorHAnsi" w:hAnsiTheme="minorHAnsi" w:cstheme="minorBidi"/>
          <w:lang w:val="en-GB"/>
        </w:rPr>
        <w:t xml:space="preserve"> heart diseases.</w:t>
      </w:r>
      <w:r w:rsidR="008A1E18" w:rsidRPr="00DB6A8E">
        <w:rPr>
          <w:rFonts w:asciiTheme="minorHAnsi" w:hAnsiTheme="minorHAnsi" w:cstheme="minorBidi"/>
          <w:vertAlign w:val="superscript"/>
          <w:lang w:val="en-GB"/>
        </w:rPr>
        <w:t>7</w:t>
      </w:r>
      <w:r w:rsidR="00E56E6A" w:rsidRPr="00414190">
        <w:rPr>
          <w:rFonts w:asciiTheme="minorHAnsi" w:hAnsiTheme="minorHAnsi" w:cstheme="minorBidi"/>
          <w:lang w:val="en-GB"/>
        </w:rPr>
        <w:t xml:space="preserve"> </w:t>
      </w:r>
      <w:r w:rsidR="00966C8A" w:rsidRPr="00414190">
        <w:rPr>
          <w:rFonts w:asciiTheme="minorHAnsi" w:hAnsiTheme="minorHAnsi" w:cstheme="minorBidi"/>
          <w:lang w:val="en-GB"/>
        </w:rPr>
        <w:t xml:space="preserve">  </w:t>
      </w:r>
    </w:p>
    <w:p w14:paraId="362F0C94" w14:textId="7A630D52" w:rsidR="00423814" w:rsidRDefault="00F86AA0" w:rsidP="009C6076">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In this </w:t>
      </w:r>
      <w:r w:rsidR="00BB05CC">
        <w:rPr>
          <w:rFonts w:asciiTheme="minorHAnsi" w:hAnsiTheme="minorHAnsi" w:cstheme="minorHAnsi"/>
          <w:lang w:val="en-GB"/>
        </w:rPr>
        <w:t>dynamic</w:t>
      </w:r>
      <w:r w:rsidR="000B3BC4" w:rsidRPr="00414190">
        <w:rPr>
          <w:rFonts w:asciiTheme="minorHAnsi" w:hAnsiTheme="minorHAnsi" w:cstheme="minorHAnsi"/>
          <w:lang w:val="en-GB"/>
        </w:rPr>
        <w:t xml:space="preserve"> </w:t>
      </w:r>
      <w:r w:rsidRPr="00414190">
        <w:rPr>
          <w:rFonts w:asciiTheme="minorHAnsi" w:hAnsiTheme="minorHAnsi" w:cstheme="minorHAnsi"/>
          <w:lang w:val="en-GB"/>
        </w:rPr>
        <w:t xml:space="preserve">landscape, AI has </w:t>
      </w:r>
      <w:r w:rsidR="00E16798" w:rsidRPr="00414190">
        <w:rPr>
          <w:rFonts w:asciiTheme="minorHAnsi" w:hAnsiTheme="minorHAnsi" w:cstheme="minorHAnsi"/>
          <w:lang w:val="en-GB"/>
        </w:rPr>
        <w:t>revealed</w:t>
      </w:r>
      <w:r w:rsidRPr="00414190">
        <w:rPr>
          <w:rFonts w:asciiTheme="minorHAnsi" w:hAnsiTheme="minorHAnsi" w:cstheme="minorHAnsi"/>
          <w:lang w:val="en-GB"/>
        </w:rPr>
        <w:t xml:space="preserve"> </w:t>
      </w:r>
      <w:r w:rsidR="00E16798" w:rsidRPr="00414190">
        <w:rPr>
          <w:rFonts w:asciiTheme="minorHAnsi" w:hAnsiTheme="minorHAnsi" w:cstheme="minorHAnsi"/>
          <w:lang w:val="en-GB"/>
        </w:rPr>
        <w:t>significant</w:t>
      </w:r>
      <w:r w:rsidRPr="00414190">
        <w:rPr>
          <w:rFonts w:asciiTheme="minorHAnsi" w:hAnsiTheme="minorHAnsi" w:cstheme="minorHAnsi"/>
          <w:lang w:val="en-GB"/>
        </w:rPr>
        <w:t xml:space="preserve"> potential </w:t>
      </w:r>
      <w:r w:rsidR="00E16798" w:rsidRPr="00414190">
        <w:rPr>
          <w:rFonts w:asciiTheme="minorHAnsi" w:hAnsiTheme="minorHAnsi" w:cstheme="minorHAnsi"/>
          <w:lang w:val="en-GB"/>
        </w:rPr>
        <w:t>to</w:t>
      </w:r>
      <w:r w:rsidRPr="00414190">
        <w:rPr>
          <w:rFonts w:asciiTheme="minorHAnsi" w:hAnsiTheme="minorHAnsi" w:cstheme="minorHAnsi"/>
          <w:lang w:val="en-GB"/>
        </w:rPr>
        <w:t xml:space="preserve"> revolutionis</w:t>
      </w:r>
      <w:r w:rsidR="00E16798" w:rsidRPr="00414190">
        <w:rPr>
          <w:rFonts w:asciiTheme="minorHAnsi" w:hAnsiTheme="minorHAnsi" w:cstheme="minorHAnsi"/>
          <w:lang w:val="en-GB"/>
        </w:rPr>
        <w:t>e</w:t>
      </w:r>
      <w:r w:rsidR="007645A8">
        <w:rPr>
          <w:rFonts w:asciiTheme="minorHAnsi" w:hAnsiTheme="minorHAnsi" w:cstheme="minorHAnsi"/>
          <w:lang w:val="en-GB"/>
        </w:rPr>
        <w:t xml:space="preserve"> i</w:t>
      </w:r>
      <w:r w:rsidR="00C73F85">
        <w:rPr>
          <w:rFonts w:asciiTheme="minorHAnsi" w:hAnsiTheme="minorHAnsi" w:cstheme="minorHAnsi"/>
          <w:lang w:val="en-GB"/>
        </w:rPr>
        <w:t>nflammatory bowel disease (IBD) imaging practices</w:t>
      </w:r>
      <w:r w:rsidRPr="00414190">
        <w:rPr>
          <w:rFonts w:asciiTheme="minorHAnsi" w:hAnsiTheme="minorHAnsi" w:cstheme="minorHAnsi"/>
          <w:lang w:val="en-GB"/>
        </w:rPr>
        <w:t xml:space="preserve">, </w:t>
      </w:r>
      <w:r w:rsidR="00BB05CC">
        <w:rPr>
          <w:rFonts w:asciiTheme="minorHAnsi" w:hAnsiTheme="minorHAnsi" w:cstheme="minorHAnsi"/>
          <w:lang w:val="en-GB"/>
        </w:rPr>
        <w:t>spanning</w:t>
      </w:r>
      <w:r w:rsidR="00BB05CC" w:rsidRPr="00414190">
        <w:rPr>
          <w:rFonts w:asciiTheme="minorHAnsi" w:hAnsiTheme="minorHAnsi" w:cstheme="minorHAnsi"/>
          <w:lang w:val="en-GB"/>
        </w:rPr>
        <w:t xml:space="preserve"> </w:t>
      </w:r>
      <w:r w:rsidR="00BB05CC">
        <w:rPr>
          <w:rFonts w:asciiTheme="minorHAnsi" w:hAnsiTheme="minorHAnsi" w:cstheme="minorHAnsi"/>
          <w:lang w:val="en-GB"/>
        </w:rPr>
        <w:t xml:space="preserve">advanced </w:t>
      </w:r>
      <w:r w:rsidR="00C747B5" w:rsidRPr="00414190">
        <w:rPr>
          <w:rFonts w:asciiTheme="minorHAnsi" w:hAnsiTheme="minorHAnsi" w:cstheme="minorHAnsi"/>
          <w:lang w:val="en-GB"/>
        </w:rPr>
        <w:t>endoscopy and histology</w:t>
      </w:r>
      <w:r w:rsidR="00BB05CC">
        <w:rPr>
          <w:rFonts w:asciiTheme="minorHAnsi" w:hAnsiTheme="minorHAnsi" w:cstheme="minorHAnsi"/>
          <w:lang w:val="en-GB"/>
        </w:rPr>
        <w:t xml:space="preserve"> in </w:t>
      </w:r>
      <w:r w:rsidRPr="00414190">
        <w:rPr>
          <w:rFonts w:asciiTheme="minorHAnsi" w:hAnsiTheme="minorHAnsi" w:cstheme="minorHAnsi"/>
          <w:lang w:val="en-GB"/>
        </w:rPr>
        <w:t>clinical trials and real-world healthcare settings</w:t>
      </w:r>
      <w:r w:rsidR="00EB1D89">
        <w:rPr>
          <w:rFonts w:asciiTheme="minorHAnsi" w:hAnsiTheme="minorHAnsi" w:cstheme="minorHAnsi"/>
          <w:lang w:val="en-GB"/>
        </w:rPr>
        <w:t>.</w:t>
      </w:r>
      <w:r w:rsidR="00A1336E" w:rsidRPr="00414190">
        <w:rPr>
          <w:rFonts w:asciiTheme="minorHAnsi" w:hAnsiTheme="minorHAnsi" w:cstheme="minorHAnsi"/>
          <w:lang w:val="en-GB"/>
        </w:rPr>
        <w:t xml:space="preserve"> </w:t>
      </w:r>
      <w:r w:rsidR="00BB05CC">
        <w:rPr>
          <w:rFonts w:asciiTheme="minorHAnsi" w:hAnsiTheme="minorHAnsi" w:cstheme="minorHAnsi"/>
          <w:lang w:val="en-GB"/>
        </w:rPr>
        <w:t>Although a</w:t>
      </w:r>
      <w:r w:rsidR="000B49B4" w:rsidRPr="00414190">
        <w:rPr>
          <w:rFonts w:asciiTheme="minorHAnsi" w:hAnsiTheme="minorHAnsi" w:cstheme="minorHAnsi"/>
          <w:lang w:val="en-GB"/>
        </w:rPr>
        <w:t xml:space="preserve">dvanced imaging techniques in IBD, including virtual </w:t>
      </w:r>
      <w:r w:rsidR="00FD72C7" w:rsidRPr="00414190">
        <w:rPr>
          <w:rFonts w:asciiTheme="minorHAnsi" w:hAnsiTheme="minorHAnsi" w:cstheme="minorHAnsi"/>
          <w:lang w:val="en-GB"/>
        </w:rPr>
        <w:t xml:space="preserve">electronic </w:t>
      </w:r>
      <w:r w:rsidR="000B49B4" w:rsidRPr="00414190">
        <w:rPr>
          <w:rFonts w:asciiTheme="minorHAnsi" w:hAnsiTheme="minorHAnsi" w:cstheme="minorHAnsi"/>
          <w:lang w:val="en-GB"/>
        </w:rPr>
        <w:t>chromoendoscopy</w:t>
      </w:r>
      <w:r w:rsidR="000D4B26" w:rsidRPr="00414190">
        <w:rPr>
          <w:rFonts w:asciiTheme="minorHAnsi" w:hAnsiTheme="minorHAnsi" w:cstheme="minorHAnsi"/>
          <w:lang w:val="en-GB"/>
        </w:rPr>
        <w:t xml:space="preserve"> (VCE)</w:t>
      </w:r>
      <w:r w:rsidR="003D1EA4" w:rsidRPr="00414190">
        <w:rPr>
          <w:rFonts w:asciiTheme="minorHAnsi" w:hAnsiTheme="minorHAnsi" w:cstheme="minorHAnsi"/>
          <w:lang w:val="en-GB"/>
        </w:rPr>
        <w:t xml:space="preserve"> and</w:t>
      </w:r>
      <w:r w:rsidR="00E16798" w:rsidRPr="00414190">
        <w:rPr>
          <w:rFonts w:asciiTheme="minorHAnsi" w:hAnsiTheme="minorHAnsi" w:cstheme="minorHAnsi"/>
          <w:lang w:val="en-GB"/>
        </w:rPr>
        <w:t xml:space="preserve"> </w:t>
      </w:r>
      <w:r w:rsidR="000B49B4" w:rsidRPr="00414190">
        <w:rPr>
          <w:rFonts w:asciiTheme="minorHAnsi" w:hAnsiTheme="minorHAnsi" w:cstheme="minorHAnsi"/>
          <w:lang w:val="en-GB"/>
        </w:rPr>
        <w:t xml:space="preserve">histology-like </w:t>
      </w:r>
      <w:r w:rsidR="004241ED" w:rsidRPr="00414190">
        <w:rPr>
          <w:rFonts w:asciiTheme="minorHAnsi" w:hAnsiTheme="minorHAnsi" w:cstheme="minorHAnsi"/>
          <w:lang w:val="en-GB"/>
        </w:rPr>
        <w:t>imaging</w:t>
      </w:r>
      <w:r w:rsidR="000B49B4" w:rsidRPr="00414190">
        <w:rPr>
          <w:rFonts w:asciiTheme="minorHAnsi" w:hAnsiTheme="minorHAnsi" w:cstheme="minorHAnsi"/>
          <w:lang w:val="en-GB"/>
        </w:rPr>
        <w:t xml:space="preserve"> </w:t>
      </w:r>
      <w:r w:rsidR="00E16798" w:rsidRPr="00414190">
        <w:rPr>
          <w:rFonts w:asciiTheme="minorHAnsi" w:hAnsiTheme="minorHAnsi" w:cstheme="minorHAnsi"/>
          <w:lang w:val="en-GB"/>
        </w:rPr>
        <w:t xml:space="preserve">methods </w:t>
      </w:r>
      <w:r w:rsidR="00071205" w:rsidRPr="00414190">
        <w:rPr>
          <w:rFonts w:asciiTheme="minorHAnsi" w:hAnsiTheme="minorHAnsi" w:cstheme="minorHAnsi"/>
          <w:lang w:val="en-GB"/>
        </w:rPr>
        <w:t>like</w:t>
      </w:r>
      <w:r w:rsidR="000B49B4" w:rsidRPr="00414190">
        <w:rPr>
          <w:rFonts w:asciiTheme="minorHAnsi" w:hAnsiTheme="minorHAnsi" w:cstheme="minorHAnsi"/>
          <w:lang w:val="en-GB"/>
        </w:rPr>
        <w:t xml:space="preserve"> probe-based confocal laser endomicroscopy (pCLE) and </w:t>
      </w:r>
      <w:r w:rsidR="001E12B5" w:rsidRPr="00414190">
        <w:rPr>
          <w:rFonts w:asciiTheme="minorHAnsi" w:hAnsiTheme="minorHAnsi" w:cstheme="minorHAnsi"/>
          <w:lang w:val="en-GB"/>
        </w:rPr>
        <w:t xml:space="preserve">ultra-high magnification </w:t>
      </w:r>
      <w:r w:rsidR="000B49B4" w:rsidRPr="00414190">
        <w:rPr>
          <w:rFonts w:asciiTheme="minorHAnsi" w:hAnsiTheme="minorHAnsi" w:cstheme="minorHAnsi"/>
          <w:lang w:val="en-GB"/>
        </w:rPr>
        <w:t>endocytoscopy</w:t>
      </w:r>
      <w:r w:rsidR="004241ED" w:rsidRPr="00414190">
        <w:rPr>
          <w:rFonts w:asciiTheme="minorHAnsi" w:hAnsiTheme="minorHAnsi" w:cstheme="minorHAnsi"/>
          <w:lang w:val="en-GB"/>
        </w:rPr>
        <w:t xml:space="preserve">, </w:t>
      </w:r>
      <w:r w:rsidR="00E16798" w:rsidRPr="00414190">
        <w:rPr>
          <w:rFonts w:asciiTheme="minorHAnsi" w:hAnsiTheme="minorHAnsi" w:cstheme="minorHAnsi"/>
          <w:lang w:val="en-GB"/>
        </w:rPr>
        <w:t>have rapidly evolved</w:t>
      </w:r>
      <w:r w:rsidR="00BB05CC">
        <w:rPr>
          <w:rFonts w:asciiTheme="minorHAnsi" w:hAnsiTheme="minorHAnsi" w:cstheme="minorHAnsi"/>
          <w:lang w:val="en-GB"/>
        </w:rPr>
        <w:t xml:space="preserve">, challenges in </w:t>
      </w:r>
      <w:r w:rsidR="007645A8">
        <w:rPr>
          <w:rFonts w:asciiTheme="minorHAnsi" w:hAnsiTheme="minorHAnsi" w:cstheme="minorHAnsi"/>
          <w:lang w:val="en-GB"/>
        </w:rPr>
        <w:t>interpretation</w:t>
      </w:r>
      <w:r w:rsidR="00BB05CC">
        <w:rPr>
          <w:rFonts w:asciiTheme="minorHAnsi" w:hAnsiTheme="minorHAnsi" w:cstheme="minorHAnsi"/>
          <w:lang w:val="en-GB"/>
        </w:rPr>
        <w:t xml:space="preserve"> persist</w:t>
      </w:r>
      <w:r w:rsidR="00E16798" w:rsidRPr="00414190">
        <w:rPr>
          <w:rFonts w:asciiTheme="minorHAnsi" w:hAnsiTheme="minorHAnsi" w:cstheme="minorHAnsi"/>
          <w:lang w:val="en-GB"/>
        </w:rPr>
        <w:t>.</w:t>
      </w:r>
      <w:r w:rsidR="008A1E18">
        <w:rPr>
          <w:rFonts w:asciiTheme="minorHAnsi" w:hAnsiTheme="minorHAnsi" w:cstheme="minorHAnsi"/>
          <w:vertAlign w:val="superscript"/>
          <w:lang w:val="en-GB"/>
        </w:rPr>
        <w:t>8</w:t>
      </w:r>
      <w:r w:rsidR="00E16798" w:rsidRPr="00414190">
        <w:rPr>
          <w:rFonts w:asciiTheme="minorHAnsi" w:hAnsiTheme="minorHAnsi" w:cstheme="minorHAnsi"/>
          <w:lang w:val="en-GB"/>
        </w:rPr>
        <w:t xml:space="preserve"> </w:t>
      </w:r>
      <w:r w:rsidR="007645A8">
        <w:rPr>
          <w:rFonts w:asciiTheme="minorHAnsi" w:hAnsiTheme="minorHAnsi" w:cstheme="minorHAnsi"/>
          <w:lang w:val="en-GB"/>
        </w:rPr>
        <w:t>Moreover</w:t>
      </w:r>
      <w:r w:rsidR="00EB1D89">
        <w:rPr>
          <w:rFonts w:asciiTheme="minorHAnsi" w:hAnsiTheme="minorHAnsi" w:cstheme="minorHAnsi"/>
          <w:lang w:val="en-GB"/>
        </w:rPr>
        <w:t xml:space="preserve">, </w:t>
      </w:r>
      <w:r w:rsidR="00423814">
        <w:rPr>
          <w:rFonts w:asciiTheme="minorHAnsi" w:hAnsiTheme="minorHAnsi" w:cstheme="minorHAnsi"/>
          <w:lang w:val="en-GB"/>
        </w:rPr>
        <w:t xml:space="preserve">the reliance on human </w:t>
      </w:r>
      <w:r w:rsidR="00EB1D89" w:rsidRPr="00414190">
        <w:rPr>
          <w:rFonts w:asciiTheme="minorHAnsi" w:hAnsiTheme="minorHAnsi" w:cstheme="minorHAnsi"/>
          <w:lang w:val="en-GB"/>
        </w:rPr>
        <w:t xml:space="preserve">central readouts </w:t>
      </w:r>
      <w:r w:rsidR="00423814">
        <w:rPr>
          <w:rFonts w:asciiTheme="minorHAnsi" w:hAnsiTheme="minorHAnsi" w:cstheme="minorHAnsi"/>
          <w:lang w:val="en-GB"/>
        </w:rPr>
        <w:t>for standardising</w:t>
      </w:r>
      <w:r w:rsidR="00EB1D89" w:rsidRPr="00414190">
        <w:rPr>
          <w:rFonts w:asciiTheme="minorHAnsi" w:hAnsiTheme="minorHAnsi" w:cstheme="minorHAnsi"/>
          <w:lang w:val="en-GB"/>
        </w:rPr>
        <w:t xml:space="preserve"> </w:t>
      </w:r>
      <w:r w:rsidR="00BB05CC">
        <w:rPr>
          <w:rFonts w:asciiTheme="minorHAnsi" w:hAnsiTheme="minorHAnsi" w:cstheme="minorHAnsi"/>
          <w:lang w:val="en-GB"/>
        </w:rPr>
        <w:t xml:space="preserve">endoscopic and histological </w:t>
      </w:r>
      <w:r w:rsidR="00EB1D89" w:rsidRPr="00414190">
        <w:rPr>
          <w:rFonts w:asciiTheme="minorHAnsi" w:hAnsiTheme="minorHAnsi" w:cstheme="minorHAnsi"/>
          <w:lang w:val="en-GB"/>
        </w:rPr>
        <w:t xml:space="preserve">scoring </w:t>
      </w:r>
      <w:r w:rsidR="00C73F85">
        <w:rPr>
          <w:rFonts w:asciiTheme="minorHAnsi" w:hAnsiTheme="minorHAnsi" w:cstheme="minorHAnsi"/>
          <w:lang w:val="en-GB"/>
        </w:rPr>
        <w:t>needs to be more o</w:t>
      </w:r>
      <w:r w:rsidR="00423814">
        <w:rPr>
          <w:rFonts w:asciiTheme="minorHAnsi" w:hAnsiTheme="minorHAnsi" w:cstheme="minorHAnsi"/>
          <w:lang w:val="en-GB"/>
        </w:rPr>
        <w:t xml:space="preserve">bjective, </w:t>
      </w:r>
      <w:r w:rsidR="00EB1D89" w:rsidRPr="00414190">
        <w:rPr>
          <w:rFonts w:asciiTheme="minorHAnsi" w:hAnsiTheme="minorHAnsi" w:cstheme="minorHAnsi"/>
          <w:lang w:val="en-GB"/>
        </w:rPr>
        <w:t xml:space="preserve">extremely time-consuming, and </w:t>
      </w:r>
      <w:r w:rsidR="00423814">
        <w:rPr>
          <w:rFonts w:asciiTheme="minorHAnsi" w:hAnsiTheme="minorHAnsi" w:cstheme="minorHAnsi"/>
          <w:lang w:val="en-GB"/>
        </w:rPr>
        <w:t>costly</w:t>
      </w:r>
      <w:r w:rsidR="00EB1D89" w:rsidRPr="00414190">
        <w:rPr>
          <w:rFonts w:asciiTheme="minorHAnsi" w:hAnsiTheme="minorHAnsi" w:cstheme="minorHAnsi"/>
          <w:lang w:val="en-GB"/>
        </w:rPr>
        <w:t>.</w:t>
      </w:r>
      <w:r w:rsidR="00EB1D89">
        <w:rPr>
          <w:rFonts w:asciiTheme="minorHAnsi" w:hAnsiTheme="minorHAnsi" w:cstheme="minorHAnsi"/>
          <w:lang w:val="en-GB"/>
        </w:rPr>
        <w:t xml:space="preserve"> </w:t>
      </w:r>
      <w:r w:rsidR="00C747B5" w:rsidRPr="00414190">
        <w:rPr>
          <w:rFonts w:asciiTheme="minorHAnsi" w:hAnsiTheme="minorHAnsi" w:cstheme="minorHAnsi"/>
          <w:lang w:val="en-GB"/>
        </w:rPr>
        <w:t xml:space="preserve">AI </w:t>
      </w:r>
      <w:r w:rsidR="00E36F7D" w:rsidRPr="00414190">
        <w:rPr>
          <w:rFonts w:asciiTheme="minorHAnsi" w:hAnsiTheme="minorHAnsi" w:cstheme="minorHAnsi"/>
          <w:lang w:val="en-GB"/>
        </w:rPr>
        <w:t>might play</w:t>
      </w:r>
      <w:r w:rsidR="00397822" w:rsidRPr="00414190">
        <w:rPr>
          <w:rFonts w:asciiTheme="minorHAnsi" w:hAnsiTheme="minorHAnsi" w:cstheme="minorHAnsi"/>
          <w:lang w:val="en-GB"/>
        </w:rPr>
        <w:t xml:space="preserve"> </w:t>
      </w:r>
      <w:r w:rsidR="00C747B5" w:rsidRPr="00414190">
        <w:rPr>
          <w:rFonts w:asciiTheme="minorHAnsi" w:hAnsiTheme="minorHAnsi" w:cstheme="minorHAnsi"/>
          <w:lang w:val="en-GB"/>
        </w:rPr>
        <w:t xml:space="preserve">a pivotal role in </w:t>
      </w:r>
      <w:r w:rsidR="00E267DA" w:rsidRPr="00414190">
        <w:rPr>
          <w:rFonts w:asciiTheme="minorHAnsi" w:hAnsiTheme="minorHAnsi" w:cstheme="minorHAnsi"/>
          <w:lang w:val="en-GB"/>
        </w:rPr>
        <w:t xml:space="preserve">overcoming </w:t>
      </w:r>
      <w:r w:rsidR="00C747B5" w:rsidRPr="00414190">
        <w:rPr>
          <w:rFonts w:asciiTheme="minorHAnsi" w:hAnsiTheme="minorHAnsi" w:cstheme="minorHAnsi"/>
          <w:lang w:val="en-GB"/>
        </w:rPr>
        <w:t>the</w:t>
      </w:r>
      <w:r w:rsidR="00423814">
        <w:rPr>
          <w:rFonts w:asciiTheme="minorHAnsi" w:hAnsiTheme="minorHAnsi" w:cstheme="minorHAnsi"/>
          <w:lang w:val="en-GB"/>
        </w:rPr>
        <w:t>se</w:t>
      </w:r>
      <w:r w:rsidR="00C747B5" w:rsidRPr="00414190">
        <w:rPr>
          <w:rFonts w:asciiTheme="minorHAnsi" w:hAnsiTheme="minorHAnsi" w:cstheme="minorHAnsi"/>
          <w:lang w:val="en-GB"/>
        </w:rPr>
        <w:t xml:space="preserve"> challenges </w:t>
      </w:r>
      <w:r w:rsidR="00445247" w:rsidRPr="00414190">
        <w:rPr>
          <w:rFonts w:asciiTheme="minorHAnsi" w:hAnsiTheme="minorHAnsi" w:cstheme="minorHAnsi"/>
          <w:lang w:val="en-GB"/>
        </w:rPr>
        <w:t xml:space="preserve">by </w:t>
      </w:r>
      <w:r w:rsidR="00423814">
        <w:rPr>
          <w:rFonts w:asciiTheme="minorHAnsi" w:hAnsiTheme="minorHAnsi" w:cstheme="minorHAnsi"/>
          <w:lang w:val="en-GB"/>
        </w:rPr>
        <w:t xml:space="preserve">providing </w:t>
      </w:r>
      <w:r w:rsidR="00C0304A">
        <w:rPr>
          <w:rFonts w:asciiTheme="minorHAnsi" w:hAnsiTheme="minorHAnsi" w:cstheme="minorHAnsi"/>
          <w:lang w:val="en-GB"/>
        </w:rPr>
        <w:t>accurate</w:t>
      </w:r>
      <w:r w:rsidR="00BB05CC">
        <w:rPr>
          <w:rFonts w:asciiTheme="minorHAnsi" w:hAnsiTheme="minorHAnsi" w:cstheme="minorHAnsi"/>
          <w:lang w:val="en-GB"/>
        </w:rPr>
        <w:t xml:space="preserve"> and rapid</w:t>
      </w:r>
      <w:r w:rsidR="00C0304A">
        <w:rPr>
          <w:rFonts w:asciiTheme="minorHAnsi" w:hAnsiTheme="minorHAnsi" w:cstheme="minorHAnsi"/>
          <w:lang w:val="en-GB"/>
        </w:rPr>
        <w:t xml:space="preserve"> </w:t>
      </w:r>
      <w:r w:rsidR="001B1A4F" w:rsidRPr="00414190">
        <w:rPr>
          <w:rFonts w:asciiTheme="minorHAnsi" w:hAnsiTheme="minorHAnsi" w:cstheme="minorHAnsi"/>
          <w:lang w:val="en-GB"/>
        </w:rPr>
        <w:t>assessment</w:t>
      </w:r>
      <w:r w:rsidR="004241ED" w:rsidRPr="00414190">
        <w:rPr>
          <w:rFonts w:asciiTheme="minorHAnsi" w:hAnsiTheme="minorHAnsi" w:cstheme="minorHAnsi"/>
          <w:lang w:val="en-GB"/>
        </w:rPr>
        <w:t xml:space="preserve"> of </w:t>
      </w:r>
      <w:r w:rsidR="00EB1D89">
        <w:rPr>
          <w:rFonts w:asciiTheme="minorHAnsi" w:hAnsiTheme="minorHAnsi" w:cstheme="minorHAnsi"/>
          <w:lang w:val="en-GB"/>
        </w:rPr>
        <w:t xml:space="preserve">disease </w:t>
      </w:r>
      <w:r w:rsidR="00EB1D89">
        <w:rPr>
          <w:rFonts w:asciiTheme="minorHAnsi" w:hAnsiTheme="minorHAnsi" w:cstheme="minorHAnsi"/>
          <w:lang w:val="en-GB"/>
        </w:rPr>
        <w:lastRenderedPageBreak/>
        <w:t>activity</w:t>
      </w:r>
      <w:r w:rsidR="00444BD4">
        <w:rPr>
          <w:rFonts w:asciiTheme="minorHAnsi" w:hAnsiTheme="minorHAnsi" w:cstheme="minorHAnsi"/>
          <w:lang w:val="en-GB"/>
        </w:rPr>
        <w:t>. Additionally, it can</w:t>
      </w:r>
      <w:r w:rsidR="00491320" w:rsidRPr="00414190">
        <w:rPr>
          <w:rFonts w:asciiTheme="minorHAnsi" w:hAnsiTheme="minorHAnsi" w:cstheme="minorHAnsi"/>
          <w:lang w:val="en-GB"/>
        </w:rPr>
        <w:t xml:space="preserve"> </w:t>
      </w:r>
      <w:r w:rsidR="001B1A4F" w:rsidRPr="00414190">
        <w:rPr>
          <w:rFonts w:asciiTheme="minorHAnsi" w:hAnsiTheme="minorHAnsi" w:cstheme="minorHAnsi"/>
          <w:lang w:val="en-GB"/>
        </w:rPr>
        <w:t>interpret</w:t>
      </w:r>
      <w:r w:rsidR="004241ED" w:rsidRPr="00414190">
        <w:rPr>
          <w:rFonts w:asciiTheme="minorHAnsi" w:hAnsiTheme="minorHAnsi" w:cstheme="minorHAnsi"/>
          <w:lang w:val="en-GB"/>
        </w:rPr>
        <w:t xml:space="preserve"> </w:t>
      </w:r>
      <w:r w:rsidR="00EB1D89">
        <w:rPr>
          <w:rFonts w:asciiTheme="minorHAnsi" w:hAnsiTheme="minorHAnsi" w:cstheme="minorHAnsi"/>
          <w:lang w:val="en-GB"/>
        </w:rPr>
        <w:t>advanced endoscop</w:t>
      </w:r>
      <w:r w:rsidR="004E2766">
        <w:rPr>
          <w:rFonts w:asciiTheme="minorHAnsi" w:hAnsiTheme="minorHAnsi" w:cstheme="minorHAnsi"/>
          <w:lang w:val="en-GB"/>
        </w:rPr>
        <w:t>ic</w:t>
      </w:r>
      <w:r w:rsidR="00EB1D89">
        <w:rPr>
          <w:rFonts w:asciiTheme="minorHAnsi" w:hAnsiTheme="minorHAnsi" w:cstheme="minorHAnsi"/>
          <w:lang w:val="en-GB"/>
        </w:rPr>
        <w:t xml:space="preserve"> imaging</w:t>
      </w:r>
      <w:r w:rsidR="00397822" w:rsidRPr="00414190">
        <w:rPr>
          <w:rFonts w:asciiTheme="minorHAnsi" w:hAnsiTheme="minorHAnsi" w:cstheme="minorHAnsi"/>
          <w:lang w:val="en-GB"/>
        </w:rPr>
        <w:t xml:space="preserve"> </w:t>
      </w:r>
      <w:r w:rsidR="00EB1D89">
        <w:rPr>
          <w:rFonts w:asciiTheme="minorHAnsi" w:hAnsiTheme="minorHAnsi" w:cstheme="minorHAnsi"/>
          <w:lang w:val="en-GB"/>
        </w:rPr>
        <w:t xml:space="preserve">and digital </w:t>
      </w:r>
      <w:r w:rsidR="00423814">
        <w:rPr>
          <w:rFonts w:asciiTheme="minorHAnsi" w:hAnsiTheme="minorHAnsi" w:cstheme="minorHAnsi"/>
          <w:lang w:val="en-GB"/>
        </w:rPr>
        <w:t xml:space="preserve">histological </w:t>
      </w:r>
      <w:r w:rsidR="00EB1D89">
        <w:rPr>
          <w:rFonts w:asciiTheme="minorHAnsi" w:hAnsiTheme="minorHAnsi" w:cstheme="minorHAnsi"/>
          <w:lang w:val="en-GB"/>
        </w:rPr>
        <w:t>slides</w:t>
      </w:r>
      <w:r w:rsidR="00EB1D89" w:rsidRPr="00414190">
        <w:rPr>
          <w:rFonts w:asciiTheme="minorHAnsi" w:hAnsiTheme="minorHAnsi" w:cstheme="minorHAnsi"/>
          <w:lang w:val="en-GB"/>
        </w:rPr>
        <w:t xml:space="preserve"> </w:t>
      </w:r>
      <w:r w:rsidR="00423814">
        <w:rPr>
          <w:rFonts w:asciiTheme="minorHAnsi" w:hAnsiTheme="minorHAnsi" w:cstheme="minorHAnsi"/>
          <w:lang w:val="en-GB"/>
        </w:rPr>
        <w:t>to predict</w:t>
      </w:r>
      <w:r w:rsidR="004241ED" w:rsidRPr="00414190">
        <w:rPr>
          <w:rFonts w:asciiTheme="minorHAnsi" w:hAnsiTheme="minorHAnsi" w:cstheme="minorHAnsi"/>
          <w:lang w:val="en-GB"/>
        </w:rPr>
        <w:t xml:space="preserve"> </w:t>
      </w:r>
      <w:r w:rsidR="0032489B" w:rsidRPr="00414190">
        <w:rPr>
          <w:rFonts w:asciiTheme="minorHAnsi" w:hAnsiTheme="minorHAnsi" w:cstheme="minorHAnsi"/>
          <w:lang w:val="en-GB"/>
        </w:rPr>
        <w:t>outcomes</w:t>
      </w:r>
      <w:r w:rsidR="00B74DF1" w:rsidRPr="00414190">
        <w:rPr>
          <w:rFonts w:asciiTheme="minorHAnsi" w:hAnsiTheme="minorHAnsi" w:cstheme="minorHAnsi"/>
          <w:lang w:val="en-GB"/>
        </w:rPr>
        <w:t xml:space="preserve"> and</w:t>
      </w:r>
      <w:r w:rsidR="000B3BC4" w:rsidRPr="00414190">
        <w:rPr>
          <w:rFonts w:asciiTheme="minorHAnsi" w:hAnsiTheme="minorHAnsi" w:cstheme="minorHAnsi"/>
          <w:lang w:val="en-GB"/>
        </w:rPr>
        <w:t xml:space="preserve"> </w:t>
      </w:r>
      <w:r w:rsidR="00423814">
        <w:rPr>
          <w:rFonts w:asciiTheme="minorHAnsi" w:hAnsiTheme="minorHAnsi" w:cstheme="minorHAnsi"/>
          <w:lang w:val="en-GB"/>
        </w:rPr>
        <w:t>enhance</w:t>
      </w:r>
      <w:r w:rsidR="00423814" w:rsidRPr="00414190">
        <w:rPr>
          <w:rFonts w:asciiTheme="minorHAnsi" w:hAnsiTheme="minorHAnsi" w:cstheme="minorHAnsi"/>
          <w:lang w:val="en-GB"/>
        </w:rPr>
        <w:t xml:space="preserve"> </w:t>
      </w:r>
      <w:r w:rsidR="00B74DF1" w:rsidRPr="00414190">
        <w:rPr>
          <w:rFonts w:asciiTheme="minorHAnsi" w:hAnsiTheme="minorHAnsi" w:cstheme="minorHAnsi"/>
          <w:lang w:val="en-GB"/>
        </w:rPr>
        <w:t>treatment decision</w:t>
      </w:r>
      <w:r w:rsidR="00491320" w:rsidRPr="00414190">
        <w:rPr>
          <w:rFonts w:asciiTheme="minorHAnsi" w:hAnsiTheme="minorHAnsi" w:cstheme="minorHAnsi"/>
          <w:lang w:val="en-GB"/>
        </w:rPr>
        <w:t>s</w:t>
      </w:r>
      <w:r w:rsidR="004241ED" w:rsidRPr="00414190">
        <w:rPr>
          <w:rFonts w:asciiTheme="minorHAnsi" w:hAnsiTheme="minorHAnsi" w:cstheme="minorHAnsi"/>
          <w:lang w:val="en-GB"/>
        </w:rPr>
        <w:t>.</w:t>
      </w:r>
      <w:r w:rsidR="00491320" w:rsidRPr="00414190">
        <w:rPr>
          <w:rFonts w:asciiTheme="minorHAnsi" w:hAnsiTheme="minorHAnsi" w:cstheme="minorHAnsi"/>
          <w:lang w:val="en-GB"/>
        </w:rPr>
        <w:t xml:space="preserve"> </w:t>
      </w:r>
    </w:p>
    <w:p w14:paraId="13C46801" w14:textId="0EB3801A" w:rsidR="002E7388" w:rsidRPr="00A055E1" w:rsidRDefault="003C4E87" w:rsidP="009C6076">
      <w:pPr>
        <w:spacing w:line="360" w:lineRule="auto"/>
        <w:jc w:val="both"/>
        <w:rPr>
          <w:rFonts w:asciiTheme="minorHAnsi" w:hAnsiTheme="minorHAnsi" w:cstheme="minorHAnsi"/>
          <w:lang w:val="en-GB"/>
        </w:rPr>
      </w:pPr>
      <w:r>
        <w:rPr>
          <w:rFonts w:asciiTheme="minorHAnsi" w:hAnsiTheme="minorHAnsi" w:cstheme="minorHAnsi"/>
          <w:lang w:val="en-GB"/>
        </w:rPr>
        <w:t>Remarkably</w:t>
      </w:r>
      <w:r w:rsidR="001B1A4F" w:rsidRPr="00414190">
        <w:rPr>
          <w:rFonts w:asciiTheme="minorHAnsi" w:hAnsiTheme="minorHAnsi" w:cstheme="minorHAnsi"/>
          <w:lang w:val="en-GB"/>
        </w:rPr>
        <w:t xml:space="preserve">, AI </w:t>
      </w:r>
      <w:r w:rsidR="00CC2794">
        <w:rPr>
          <w:rFonts w:asciiTheme="minorHAnsi" w:hAnsiTheme="minorHAnsi" w:cstheme="minorHAnsi"/>
          <w:lang w:val="en-GB"/>
        </w:rPr>
        <w:t>hold</w:t>
      </w:r>
      <w:r w:rsidR="00BB05CC">
        <w:rPr>
          <w:rFonts w:asciiTheme="minorHAnsi" w:hAnsiTheme="minorHAnsi" w:cstheme="minorHAnsi"/>
          <w:lang w:val="en-GB"/>
        </w:rPr>
        <w:t>s</w:t>
      </w:r>
      <w:r w:rsidR="00CC2794">
        <w:rPr>
          <w:rFonts w:asciiTheme="minorHAnsi" w:hAnsiTheme="minorHAnsi" w:cstheme="minorHAnsi"/>
          <w:lang w:val="en-GB"/>
        </w:rPr>
        <w:t xml:space="preserve"> potential </w:t>
      </w:r>
      <w:r w:rsidR="00BB05CC">
        <w:rPr>
          <w:rFonts w:asciiTheme="minorHAnsi" w:hAnsiTheme="minorHAnsi" w:cstheme="minorHAnsi"/>
          <w:lang w:val="en-GB"/>
        </w:rPr>
        <w:t>in</w:t>
      </w:r>
      <w:r w:rsidR="00EB1D89" w:rsidRPr="00414190">
        <w:rPr>
          <w:rFonts w:asciiTheme="minorHAnsi" w:hAnsiTheme="minorHAnsi" w:cstheme="minorHAnsi"/>
          <w:lang w:val="en-GB"/>
        </w:rPr>
        <w:t xml:space="preserve"> </w:t>
      </w:r>
      <w:r w:rsidR="001B1A4F" w:rsidRPr="00414190">
        <w:rPr>
          <w:rFonts w:asciiTheme="minorHAnsi" w:hAnsiTheme="minorHAnsi" w:cstheme="minorHAnsi"/>
          <w:lang w:val="en-GB"/>
        </w:rPr>
        <w:t>transform</w:t>
      </w:r>
      <w:r w:rsidR="00BB05CC">
        <w:rPr>
          <w:rFonts w:asciiTheme="minorHAnsi" w:hAnsiTheme="minorHAnsi" w:cstheme="minorHAnsi"/>
          <w:lang w:val="en-GB"/>
        </w:rPr>
        <w:t>ing</w:t>
      </w:r>
      <w:r w:rsidR="001B1A4F" w:rsidRPr="00414190">
        <w:rPr>
          <w:rFonts w:asciiTheme="minorHAnsi" w:hAnsiTheme="minorHAnsi" w:cstheme="minorHAnsi"/>
          <w:lang w:val="en-GB"/>
        </w:rPr>
        <w:t xml:space="preserve"> IBD patient assessment and management </w:t>
      </w:r>
      <w:r w:rsidR="00491320" w:rsidRPr="00414190">
        <w:rPr>
          <w:rFonts w:asciiTheme="minorHAnsi" w:hAnsiTheme="minorHAnsi" w:cstheme="minorHAnsi"/>
          <w:lang w:val="en-GB"/>
        </w:rPr>
        <w:t>through</w:t>
      </w:r>
      <w:r w:rsidR="001B1A4F" w:rsidRPr="00414190">
        <w:rPr>
          <w:rFonts w:asciiTheme="minorHAnsi" w:hAnsiTheme="minorHAnsi" w:cstheme="minorHAnsi"/>
          <w:lang w:val="en-GB"/>
        </w:rPr>
        <w:t xml:space="preserve"> seamless integrati</w:t>
      </w:r>
      <w:r w:rsidR="00491320" w:rsidRPr="00414190">
        <w:rPr>
          <w:rFonts w:asciiTheme="minorHAnsi" w:hAnsiTheme="minorHAnsi" w:cstheme="minorHAnsi"/>
          <w:lang w:val="en-GB"/>
        </w:rPr>
        <w:t>on of</w:t>
      </w:r>
      <w:r w:rsidR="001B1A4F" w:rsidRPr="00414190">
        <w:rPr>
          <w:rFonts w:asciiTheme="minorHAnsi" w:hAnsiTheme="minorHAnsi" w:cstheme="minorHAnsi"/>
          <w:lang w:val="en-GB"/>
        </w:rPr>
        <w:t xml:space="preserve"> endoscopy and histology information with large multi-OMICs “big data”,</w:t>
      </w:r>
      <w:r w:rsidR="00DB6A8E">
        <w:rPr>
          <w:rFonts w:asciiTheme="minorHAnsi" w:hAnsiTheme="minorHAnsi" w:cstheme="minorHAnsi"/>
          <w:vertAlign w:val="superscript"/>
          <w:lang w:val="en-GB"/>
        </w:rPr>
        <w:t>9</w:t>
      </w:r>
      <w:r w:rsidR="001323DF" w:rsidRPr="00414190">
        <w:rPr>
          <w:rFonts w:ascii="-apple-system" w:hAnsi="-apple-system"/>
          <w:color w:val="212121"/>
          <w:shd w:val="clear" w:color="auto" w:fill="FFFFFF"/>
          <w:lang w:val="en-GB"/>
        </w:rPr>
        <w:t xml:space="preserve"> </w:t>
      </w:r>
      <w:r w:rsidR="001323DF" w:rsidRPr="00414190">
        <w:rPr>
          <w:rFonts w:ascii="Calibri" w:hAnsi="Calibri" w:cs="Calibri"/>
          <w:color w:val="212121"/>
          <w:shd w:val="clear" w:color="auto" w:fill="FFFFFF"/>
          <w:lang w:val="en-GB"/>
        </w:rPr>
        <w:t xml:space="preserve">translating into </w:t>
      </w:r>
      <w:r w:rsidR="0018073A" w:rsidRPr="00414190">
        <w:rPr>
          <w:rFonts w:ascii="Calibri" w:hAnsi="Calibri" w:cs="Calibri"/>
          <w:color w:val="212121"/>
          <w:shd w:val="clear" w:color="auto" w:fill="FFFFFF"/>
          <w:lang w:val="en-GB"/>
        </w:rPr>
        <w:t>useful</w:t>
      </w:r>
      <w:r w:rsidR="001323DF" w:rsidRPr="00414190">
        <w:rPr>
          <w:rFonts w:ascii="Calibri" w:hAnsi="Calibri" w:cs="Calibri"/>
          <w:color w:val="212121"/>
          <w:shd w:val="clear" w:color="auto" w:fill="FFFFFF"/>
          <w:lang w:val="en-GB"/>
        </w:rPr>
        <w:t xml:space="preserve"> </w:t>
      </w:r>
      <w:r w:rsidR="00E36F7D" w:rsidRPr="00414190">
        <w:rPr>
          <w:rFonts w:ascii="Calibri" w:hAnsi="Calibri" w:cs="Calibri"/>
          <w:color w:val="212121"/>
          <w:shd w:val="clear" w:color="auto" w:fill="FFFFFF"/>
          <w:lang w:val="en-GB"/>
        </w:rPr>
        <w:t xml:space="preserve">multimodal </w:t>
      </w:r>
      <w:r w:rsidR="00445247" w:rsidRPr="00414190">
        <w:rPr>
          <w:rFonts w:ascii="Calibri" w:hAnsi="Calibri" w:cs="Calibri"/>
          <w:color w:val="212121"/>
          <w:shd w:val="clear" w:color="auto" w:fill="FFFFFF"/>
          <w:lang w:val="en-GB"/>
        </w:rPr>
        <w:t xml:space="preserve">predictive </w:t>
      </w:r>
      <w:r w:rsidR="001323DF" w:rsidRPr="00414190">
        <w:rPr>
          <w:rFonts w:ascii="Calibri" w:hAnsi="Calibri" w:cs="Calibri"/>
          <w:color w:val="212121"/>
          <w:shd w:val="clear" w:color="auto" w:fill="FFFFFF"/>
          <w:lang w:val="en-GB"/>
        </w:rPr>
        <w:t>clinical tools.</w:t>
      </w:r>
      <w:r w:rsidR="00EB1D89">
        <w:rPr>
          <w:rFonts w:ascii="Calibri" w:hAnsi="Calibri" w:cs="Calibri"/>
          <w:color w:val="212121"/>
          <w:shd w:val="clear" w:color="auto" w:fill="FFFFFF"/>
          <w:lang w:val="en-GB"/>
        </w:rPr>
        <w:t xml:space="preserve"> </w:t>
      </w:r>
      <w:r w:rsidR="00423814">
        <w:rPr>
          <w:rFonts w:ascii="Calibri" w:hAnsi="Calibri" w:cs="Calibri"/>
          <w:color w:val="212121"/>
          <w:shd w:val="clear" w:color="auto" w:fill="FFFFFF"/>
          <w:lang w:val="en-GB"/>
        </w:rPr>
        <w:t>Therefore</w:t>
      </w:r>
      <w:r w:rsidR="00EB1D89">
        <w:rPr>
          <w:rFonts w:ascii="Calibri" w:hAnsi="Calibri" w:cs="Calibri"/>
          <w:color w:val="212121"/>
          <w:shd w:val="clear" w:color="auto" w:fill="FFFFFF"/>
          <w:lang w:val="en-GB"/>
        </w:rPr>
        <w:t xml:space="preserve">, </w:t>
      </w:r>
      <w:r w:rsidR="00EB1D89" w:rsidRPr="00414190">
        <w:rPr>
          <w:rFonts w:asciiTheme="minorHAnsi" w:hAnsiTheme="minorHAnsi" w:cstheme="minorHAnsi"/>
          <w:lang w:val="en-GB"/>
        </w:rPr>
        <w:t xml:space="preserve">AI </w:t>
      </w:r>
      <w:r w:rsidR="00EB1D89">
        <w:rPr>
          <w:rFonts w:asciiTheme="minorHAnsi" w:hAnsiTheme="minorHAnsi" w:cstheme="minorHAnsi"/>
          <w:lang w:val="en-GB"/>
        </w:rPr>
        <w:t>and p</w:t>
      </w:r>
      <w:r w:rsidR="00EB1D89" w:rsidRPr="00414190">
        <w:rPr>
          <w:rFonts w:asciiTheme="minorHAnsi" w:hAnsiTheme="minorHAnsi" w:cstheme="minorHAnsi"/>
          <w:lang w:val="en-GB"/>
        </w:rPr>
        <w:t xml:space="preserve">recision medicine </w:t>
      </w:r>
      <w:r w:rsidR="00BB05CC">
        <w:rPr>
          <w:rFonts w:asciiTheme="minorHAnsi" w:hAnsiTheme="minorHAnsi" w:cstheme="minorHAnsi"/>
          <w:lang w:val="en-GB"/>
        </w:rPr>
        <w:t>represent</w:t>
      </w:r>
      <w:r w:rsidR="00EB1D89" w:rsidRPr="00414190">
        <w:rPr>
          <w:rFonts w:asciiTheme="minorHAnsi" w:hAnsiTheme="minorHAnsi" w:cstheme="minorHAnsi"/>
          <w:lang w:val="en-GB"/>
        </w:rPr>
        <w:t xml:space="preserve"> a potential perfect pairing </w:t>
      </w:r>
      <w:r w:rsidR="00423814">
        <w:rPr>
          <w:rFonts w:asciiTheme="minorHAnsi" w:hAnsiTheme="minorHAnsi" w:cstheme="minorHAnsi"/>
          <w:lang w:val="en-GB"/>
        </w:rPr>
        <w:t xml:space="preserve">in IBD </w:t>
      </w:r>
      <w:r w:rsidR="00EB1D89" w:rsidRPr="00414190">
        <w:rPr>
          <w:rFonts w:asciiTheme="minorHAnsi" w:hAnsiTheme="minorHAnsi" w:cstheme="minorHAnsi"/>
          <w:lang w:val="en-GB"/>
        </w:rPr>
        <w:t xml:space="preserve">to </w:t>
      </w:r>
      <w:r w:rsidR="00423814">
        <w:rPr>
          <w:rFonts w:asciiTheme="minorHAnsi" w:hAnsiTheme="minorHAnsi" w:cstheme="minorHAnsi"/>
          <w:lang w:val="en-GB"/>
        </w:rPr>
        <w:t xml:space="preserve">address </w:t>
      </w:r>
      <w:r w:rsidR="00EB1D89" w:rsidRPr="00414190">
        <w:rPr>
          <w:rFonts w:asciiTheme="minorHAnsi" w:hAnsiTheme="minorHAnsi" w:cstheme="minorHAnsi"/>
          <w:lang w:val="en-GB"/>
        </w:rPr>
        <w:t xml:space="preserve">challenges </w:t>
      </w:r>
      <w:r w:rsidR="00927BF6">
        <w:rPr>
          <w:rFonts w:asciiTheme="minorHAnsi" w:hAnsiTheme="minorHAnsi" w:cstheme="minorHAnsi"/>
          <w:lang w:val="en-GB"/>
        </w:rPr>
        <w:t xml:space="preserve">in harnessing data </w:t>
      </w:r>
      <w:r w:rsidR="00423814">
        <w:rPr>
          <w:rFonts w:asciiTheme="minorHAnsi" w:hAnsiTheme="minorHAnsi" w:cstheme="minorHAnsi"/>
          <w:lang w:val="en-GB"/>
        </w:rPr>
        <w:t xml:space="preserve">and </w:t>
      </w:r>
      <w:r w:rsidR="00EB1D89" w:rsidRPr="00414190">
        <w:rPr>
          <w:rFonts w:asciiTheme="minorHAnsi" w:hAnsiTheme="minorHAnsi" w:cstheme="minorHAnsi"/>
          <w:lang w:val="en-GB"/>
        </w:rPr>
        <w:t xml:space="preserve">tailor unique </w:t>
      </w:r>
      <w:r w:rsidR="00C73F85">
        <w:rPr>
          <w:rFonts w:asciiTheme="minorHAnsi" w:hAnsiTheme="minorHAnsi" w:cstheme="minorHAnsi"/>
          <w:lang w:val="en-GB"/>
        </w:rPr>
        <w:t>patient care approache</w:t>
      </w:r>
      <w:r w:rsidR="00EB1D89">
        <w:rPr>
          <w:rFonts w:asciiTheme="minorHAnsi" w:hAnsiTheme="minorHAnsi" w:cstheme="minorHAnsi"/>
          <w:lang w:val="en-GB"/>
        </w:rPr>
        <w:t>s</w:t>
      </w:r>
      <w:r w:rsidR="00EB1D89" w:rsidRPr="00414190">
        <w:rPr>
          <w:rFonts w:asciiTheme="minorHAnsi" w:hAnsiTheme="minorHAnsi" w:cstheme="minorHAnsi"/>
          <w:lang w:val="en-GB"/>
        </w:rPr>
        <w:t>.</w:t>
      </w:r>
    </w:p>
    <w:p w14:paraId="05C59E19" w14:textId="17462C8E" w:rsidR="00EB1D89" w:rsidRPr="00414190" w:rsidRDefault="003D1EA4" w:rsidP="009C6076">
      <w:pPr>
        <w:spacing w:line="360" w:lineRule="auto"/>
        <w:jc w:val="both"/>
        <w:rPr>
          <w:rFonts w:asciiTheme="minorHAnsi" w:hAnsiTheme="minorHAnsi" w:cstheme="minorHAnsi"/>
          <w:lang w:val="en-GB"/>
        </w:rPr>
      </w:pPr>
      <w:r w:rsidRPr="00414190">
        <w:rPr>
          <w:rFonts w:asciiTheme="minorHAnsi" w:hAnsiTheme="minorHAnsi" w:cstheme="minorHAnsi"/>
          <w:lang w:val="en-GB"/>
        </w:rPr>
        <w:t>This review aims</w:t>
      </w:r>
      <w:r w:rsidR="004241ED" w:rsidRPr="00414190">
        <w:rPr>
          <w:rFonts w:asciiTheme="minorHAnsi" w:hAnsiTheme="minorHAnsi" w:cstheme="minorHAnsi"/>
          <w:lang w:val="en-GB"/>
        </w:rPr>
        <w:t xml:space="preserve"> to </w:t>
      </w:r>
      <w:r w:rsidR="001E12B5" w:rsidRPr="00414190">
        <w:rPr>
          <w:rFonts w:asciiTheme="minorHAnsi" w:hAnsiTheme="minorHAnsi" w:cstheme="minorHAnsi"/>
          <w:lang w:val="en-GB"/>
        </w:rPr>
        <w:t>delve into</w:t>
      </w:r>
      <w:r w:rsidR="00E16798" w:rsidRPr="00414190">
        <w:rPr>
          <w:rFonts w:asciiTheme="minorHAnsi" w:hAnsiTheme="minorHAnsi" w:cstheme="minorHAnsi"/>
          <w:lang w:val="en-GB"/>
        </w:rPr>
        <w:t xml:space="preserve"> the</w:t>
      </w:r>
      <w:r w:rsidR="004241ED" w:rsidRPr="00414190">
        <w:rPr>
          <w:rFonts w:asciiTheme="minorHAnsi" w:hAnsiTheme="minorHAnsi" w:cstheme="minorHAnsi"/>
          <w:lang w:val="en-GB"/>
        </w:rPr>
        <w:t xml:space="preserve"> </w:t>
      </w:r>
      <w:r w:rsidR="00E16798" w:rsidRPr="00414190">
        <w:rPr>
          <w:rFonts w:asciiTheme="minorHAnsi" w:hAnsiTheme="minorHAnsi" w:cstheme="minorHAnsi"/>
          <w:lang w:val="en-GB"/>
        </w:rPr>
        <w:t xml:space="preserve">impact </w:t>
      </w:r>
      <w:r w:rsidR="004241ED" w:rsidRPr="00414190">
        <w:rPr>
          <w:rFonts w:asciiTheme="minorHAnsi" w:hAnsiTheme="minorHAnsi" w:cstheme="minorHAnsi"/>
          <w:lang w:val="en-GB"/>
        </w:rPr>
        <w:t>of AI application</w:t>
      </w:r>
      <w:r w:rsidR="00E16798" w:rsidRPr="00414190">
        <w:rPr>
          <w:rFonts w:asciiTheme="minorHAnsi" w:hAnsiTheme="minorHAnsi" w:cstheme="minorHAnsi"/>
          <w:lang w:val="en-GB"/>
        </w:rPr>
        <w:t>s</w:t>
      </w:r>
      <w:r w:rsidR="004241ED" w:rsidRPr="00414190">
        <w:rPr>
          <w:rFonts w:asciiTheme="minorHAnsi" w:hAnsiTheme="minorHAnsi" w:cstheme="minorHAnsi"/>
          <w:lang w:val="en-GB"/>
        </w:rPr>
        <w:t xml:space="preserve"> on IBD endoscopy and histology</w:t>
      </w:r>
      <w:r w:rsidR="001E12B5" w:rsidRPr="00414190">
        <w:rPr>
          <w:rFonts w:asciiTheme="minorHAnsi" w:hAnsiTheme="minorHAnsi" w:cstheme="minorHAnsi"/>
          <w:lang w:val="en-GB"/>
        </w:rPr>
        <w:t xml:space="preserve"> and underscore the role </w:t>
      </w:r>
      <w:r w:rsidR="004241ED" w:rsidRPr="00414190">
        <w:rPr>
          <w:rFonts w:asciiTheme="minorHAnsi" w:hAnsiTheme="minorHAnsi" w:cstheme="minorHAnsi"/>
          <w:lang w:val="en-GB"/>
        </w:rPr>
        <w:t xml:space="preserve">of ML models </w:t>
      </w:r>
      <w:r w:rsidR="00E16798" w:rsidRPr="00414190">
        <w:rPr>
          <w:rFonts w:asciiTheme="minorHAnsi" w:hAnsiTheme="minorHAnsi" w:cstheme="minorHAnsi"/>
          <w:lang w:val="en-GB"/>
        </w:rPr>
        <w:t xml:space="preserve">in </w:t>
      </w:r>
      <w:r w:rsidR="001E12B5" w:rsidRPr="00414190">
        <w:rPr>
          <w:rFonts w:asciiTheme="minorHAnsi" w:hAnsiTheme="minorHAnsi" w:cstheme="minorHAnsi"/>
          <w:lang w:val="en-GB"/>
        </w:rPr>
        <w:t>harmonising</w:t>
      </w:r>
      <w:r w:rsidR="004241ED" w:rsidRPr="00414190">
        <w:rPr>
          <w:rFonts w:asciiTheme="minorHAnsi" w:hAnsiTheme="minorHAnsi" w:cstheme="minorHAnsi"/>
          <w:lang w:val="en-GB"/>
        </w:rPr>
        <w:t xml:space="preserve"> endoscopy, histology and OMIC techniques</w:t>
      </w:r>
      <w:r w:rsidR="00A7150E" w:rsidRPr="00414190">
        <w:rPr>
          <w:rFonts w:asciiTheme="minorHAnsi" w:hAnsiTheme="minorHAnsi" w:cstheme="minorHAnsi"/>
          <w:lang w:val="en-GB"/>
        </w:rPr>
        <w:t xml:space="preserve">. This </w:t>
      </w:r>
      <w:r w:rsidR="00DB6A8E">
        <w:rPr>
          <w:rFonts w:asciiTheme="minorHAnsi" w:hAnsiTheme="minorHAnsi" w:cstheme="minorHAnsi"/>
          <w:lang w:val="en-GB"/>
        </w:rPr>
        <w:t>“</w:t>
      </w:r>
      <w:r w:rsidR="00CE2FF6">
        <w:rPr>
          <w:rFonts w:asciiTheme="minorHAnsi" w:hAnsiTheme="minorHAnsi" w:cstheme="minorHAnsi"/>
          <w:lang w:val="en-GB"/>
        </w:rPr>
        <w:t>E</w:t>
      </w:r>
      <w:r w:rsidR="00975362" w:rsidRPr="00414190">
        <w:rPr>
          <w:rFonts w:asciiTheme="minorHAnsi" w:hAnsiTheme="minorHAnsi" w:cstheme="minorHAnsi"/>
          <w:lang w:val="en-GB"/>
        </w:rPr>
        <w:t>ndo-</w:t>
      </w:r>
      <w:r w:rsidR="00CE2FF6">
        <w:rPr>
          <w:rFonts w:asciiTheme="minorHAnsi" w:hAnsiTheme="minorHAnsi" w:cstheme="minorHAnsi"/>
          <w:lang w:val="en-GB"/>
        </w:rPr>
        <w:t>H</w:t>
      </w:r>
      <w:r w:rsidR="00975362" w:rsidRPr="00414190">
        <w:rPr>
          <w:rFonts w:asciiTheme="minorHAnsi" w:hAnsiTheme="minorHAnsi" w:cstheme="minorHAnsi"/>
          <w:lang w:val="en-GB"/>
        </w:rPr>
        <w:t>isto-OMIC</w:t>
      </w:r>
      <w:r w:rsidR="00BA13CB">
        <w:rPr>
          <w:rFonts w:asciiTheme="minorHAnsi" w:hAnsiTheme="minorHAnsi" w:cstheme="minorHAnsi"/>
          <w:lang w:val="en-GB"/>
        </w:rPr>
        <w:t>s</w:t>
      </w:r>
      <w:r w:rsidR="00DB6A8E">
        <w:rPr>
          <w:rFonts w:asciiTheme="minorHAnsi" w:hAnsiTheme="minorHAnsi" w:cstheme="minorHAnsi"/>
          <w:lang w:val="en-GB"/>
        </w:rPr>
        <w:t>”</w:t>
      </w:r>
      <w:r w:rsidR="00E21D19" w:rsidRPr="00414190">
        <w:rPr>
          <w:rFonts w:asciiTheme="minorHAnsi" w:hAnsiTheme="minorHAnsi" w:cstheme="minorHAnsi"/>
          <w:lang w:val="en-GB"/>
        </w:rPr>
        <w:t xml:space="preserve"> approach heralds a new era of </w:t>
      </w:r>
      <w:r w:rsidR="004241ED" w:rsidRPr="00414190">
        <w:rPr>
          <w:rFonts w:asciiTheme="minorHAnsi" w:hAnsiTheme="minorHAnsi" w:cstheme="minorHAnsi"/>
          <w:lang w:val="en-GB"/>
        </w:rPr>
        <w:t>precision medicine in IBD.</w:t>
      </w:r>
    </w:p>
    <w:p w14:paraId="3ADE0BB3" w14:textId="77777777" w:rsidR="00630797" w:rsidRPr="00414190" w:rsidRDefault="00630797" w:rsidP="00326B8D">
      <w:pPr>
        <w:spacing w:line="360" w:lineRule="auto"/>
        <w:jc w:val="both"/>
        <w:rPr>
          <w:rFonts w:asciiTheme="minorHAnsi" w:hAnsiTheme="minorHAnsi" w:cstheme="minorHAnsi"/>
          <w:lang w:val="en-GB"/>
        </w:rPr>
      </w:pPr>
    </w:p>
    <w:p w14:paraId="46846273" w14:textId="61D66BE5" w:rsidR="00630797" w:rsidRPr="00414190" w:rsidRDefault="00630797" w:rsidP="00326B8D">
      <w:pPr>
        <w:spacing w:line="360" w:lineRule="auto"/>
        <w:jc w:val="both"/>
        <w:rPr>
          <w:rFonts w:asciiTheme="minorHAnsi" w:hAnsiTheme="minorHAnsi" w:cstheme="minorHAnsi"/>
          <w:b/>
          <w:bCs/>
          <w:lang w:val="en-GB"/>
        </w:rPr>
      </w:pPr>
      <w:r w:rsidRPr="00414190">
        <w:rPr>
          <w:rFonts w:asciiTheme="minorHAnsi" w:hAnsiTheme="minorHAnsi" w:cstheme="minorHAnsi"/>
          <w:b/>
          <w:bCs/>
          <w:lang w:val="en-GB"/>
        </w:rPr>
        <w:t xml:space="preserve">Search </w:t>
      </w:r>
      <w:r w:rsidR="00711F8D" w:rsidRPr="00414190">
        <w:rPr>
          <w:rFonts w:asciiTheme="minorHAnsi" w:hAnsiTheme="minorHAnsi" w:cstheme="minorHAnsi"/>
          <w:b/>
          <w:bCs/>
          <w:lang w:val="en-GB"/>
        </w:rPr>
        <w:t>Strategy And Selection Criteria</w:t>
      </w:r>
    </w:p>
    <w:p w14:paraId="58EE4C93" w14:textId="3640C2E7" w:rsidR="00630797" w:rsidRPr="00414190" w:rsidRDefault="00630797" w:rsidP="00326B8D">
      <w:pPr>
        <w:spacing w:line="360" w:lineRule="auto"/>
        <w:jc w:val="both"/>
        <w:rPr>
          <w:rFonts w:asciiTheme="minorHAnsi" w:hAnsiTheme="minorHAnsi" w:cstheme="minorHAnsi"/>
          <w:b/>
          <w:bCs/>
          <w:lang w:val="en-GB"/>
        </w:rPr>
      </w:pPr>
      <w:r w:rsidRPr="00414190">
        <w:rPr>
          <w:rFonts w:asciiTheme="minorHAnsi" w:hAnsiTheme="minorHAnsi" w:cstheme="minorHAnsi"/>
          <w:lang w:val="en-GB"/>
        </w:rPr>
        <w:t xml:space="preserve">References for this Review were identified in </w:t>
      </w:r>
      <w:r w:rsidR="008041B8" w:rsidRPr="00414190">
        <w:rPr>
          <w:rFonts w:asciiTheme="minorHAnsi" w:hAnsiTheme="minorHAnsi" w:cstheme="minorHAnsi"/>
          <w:lang w:val="en-GB"/>
        </w:rPr>
        <w:t>December</w:t>
      </w:r>
      <w:r w:rsidRPr="00414190">
        <w:rPr>
          <w:rFonts w:asciiTheme="minorHAnsi" w:hAnsiTheme="minorHAnsi" w:cstheme="minorHAnsi"/>
          <w:lang w:val="en-GB"/>
        </w:rPr>
        <w:t xml:space="preserve"> 2023 through searches of PubMed with the search terms “Inflammatory Bowel Disease”, “Ulcerative Colitis”, “Crohn’s Disease”, “Endoscopy”,</w:t>
      </w:r>
      <w:r w:rsidR="00F067BA" w:rsidRPr="00414190">
        <w:rPr>
          <w:rFonts w:asciiTheme="minorHAnsi" w:hAnsiTheme="minorHAnsi" w:cstheme="minorHAnsi"/>
          <w:lang w:val="en-GB"/>
        </w:rPr>
        <w:t xml:space="preserve"> </w:t>
      </w:r>
      <w:r w:rsidR="003D1EA4" w:rsidRPr="00414190">
        <w:rPr>
          <w:rFonts w:asciiTheme="minorHAnsi" w:hAnsiTheme="minorHAnsi" w:cstheme="minorHAnsi"/>
          <w:lang w:val="en-GB"/>
        </w:rPr>
        <w:t>”Advanced imaging”, “Endocytoscope”</w:t>
      </w:r>
      <w:r w:rsidR="00F067BA" w:rsidRPr="00414190">
        <w:rPr>
          <w:rFonts w:asciiTheme="minorHAnsi" w:hAnsiTheme="minorHAnsi" w:cstheme="minorHAnsi"/>
          <w:lang w:val="en-GB"/>
        </w:rPr>
        <w:t>, “Confocal laser endomicroscopy”,</w:t>
      </w:r>
      <w:r w:rsidR="003D1EA4" w:rsidRPr="00414190">
        <w:rPr>
          <w:rFonts w:asciiTheme="minorHAnsi" w:hAnsiTheme="minorHAnsi" w:cstheme="minorHAnsi"/>
          <w:lang w:val="en-GB"/>
        </w:rPr>
        <w:t xml:space="preserve"> </w:t>
      </w:r>
      <w:r w:rsidRPr="00414190">
        <w:rPr>
          <w:rFonts w:asciiTheme="minorHAnsi" w:hAnsiTheme="minorHAnsi" w:cstheme="minorHAnsi"/>
          <w:lang w:val="en-GB"/>
        </w:rPr>
        <w:t>“Histology”, “OMICs”</w:t>
      </w:r>
      <w:r w:rsidR="003D1EA4" w:rsidRPr="00414190">
        <w:rPr>
          <w:rFonts w:asciiTheme="minorHAnsi" w:hAnsiTheme="minorHAnsi" w:cstheme="minorHAnsi"/>
          <w:lang w:val="en-GB"/>
        </w:rPr>
        <w:t>,</w:t>
      </w:r>
      <w:r w:rsidR="00AD6166" w:rsidRPr="00414190">
        <w:rPr>
          <w:rFonts w:asciiTheme="minorHAnsi" w:hAnsiTheme="minorHAnsi" w:cstheme="minorHAnsi"/>
          <w:lang w:val="en-GB"/>
        </w:rPr>
        <w:t xml:space="preserve"> </w:t>
      </w:r>
      <w:r w:rsidR="00F067BA" w:rsidRPr="00414190">
        <w:rPr>
          <w:rFonts w:asciiTheme="minorHAnsi" w:hAnsiTheme="minorHAnsi" w:cstheme="minorHAnsi"/>
          <w:lang w:val="en-GB"/>
        </w:rPr>
        <w:t>“</w:t>
      </w:r>
      <w:r w:rsidR="00AD6166" w:rsidRPr="00414190">
        <w:rPr>
          <w:rFonts w:asciiTheme="minorHAnsi" w:hAnsiTheme="minorHAnsi" w:cstheme="minorHAnsi"/>
          <w:lang w:val="en-GB"/>
        </w:rPr>
        <w:t xml:space="preserve">RNA </w:t>
      </w:r>
      <w:r w:rsidR="001323DF" w:rsidRPr="00414190">
        <w:rPr>
          <w:rFonts w:asciiTheme="minorHAnsi" w:hAnsiTheme="minorHAnsi" w:cstheme="minorHAnsi"/>
          <w:lang w:val="en-GB"/>
        </w:rPr>
        <w:t>Transcriptomic</w:t>
      </w:r>
      <w:r w:rsidR="00F043A4">
        <w:rPr>
          <w:rFonts w:asciiTheme="minorHAnsi" w:hAnsiTheme="minorHAnsi" w:cstheme="minorHAnsi"/>
          <w:lang w:val="en-GB"/>
        </w:rPr>
        <w:t>s</w:t>
      </w:r>
      <w:r w:rsidR="00F067BA" w:rsidRPr="00414190">
        <w:rPr>
          <w:rFonts w:asciiTheme="minorHAnsi" w:hAnsiTheme="minorHAnsi" w:cstheme="minorHAnsi"/>
          <w:lang w:val="en-GB"/>
        </w:rPr>
        <w:t>”</w:t>
      </w:r>
      <w:r w:rsidR="00AD6166" w:rsidRPr="00414190">
        <w:rPr>
          <w:rFonts w:asciiTheme="minorHAnsi" w:hAnsiTheme="minorHAnsi" w:cstheme="minorHAnsi"/>
          <w:lang w:val="en-GB"/>
        </w:rPr>
        <w:t>,</w:t>
      </w:r>
      <w:r w:rsidR="003D44CF" w:rsidRPr="00414190">
        <w:rPr>
          <w:rFonts w:asciiTheme="minorHAnsi" w:hAnsiTheme="minorHAnsi" w:cstheme="minorHAnsi"/>
          <w:lang w:val="en-GB"/>
        </w:rPr>
        <w:t xml:space="preserve"> </w:t>
      </w:r>
      <w:r w:rsidR="00F067BA" w:rsidRPr="00414190">
        <w:rPr>
          <w:rFonts w:asciiTheme="minorHAnsi" w:hAnsiTheme="minorHAnsi" w:cstheme="minorHAnsi"/>
          <w:lang w:val="en-GB"/>
        </w:rPr>
        <w:t>“</w:t>
      </w:r>
      <w:r w:rsidR="00AD6166" w:rsidRPr="00414190">
        <w:rPr>
          <w:rFonts w:asciiTheme="minorHAnsi" w:hAnsiTheme="minorHAnsi" w:cstheme="minorHAnsi"/>
          <w:lang w:val="en-GB"/>
        </w:rPr>
        <w:t>Microbiome</w:t>
      </w:r>
      <w:r w:rsidR="00F067BA" w:rsidRPr="00414190">
        <w:rPr>
          <w:rFonts w:asciiTheme="minorHAnsi" w:hAnsiTheme="minorHAnsi" w:cstheme="minorHAnsi"/>
          <w:lang w:val="en-GB"/>
        </w:rPr>
        <w:t>”</w:t>
      </w:r>
      <w:r w:rsidR="00AD6166" w:rsidRPr="00414190">
        <w:rPr>
          <w:rFonts w:asciiTheme="minorHAnsi" w:hAnsiTheme="minorHAnsi" w:cstheme="minorHAnsi"/>
          <w:lang w:val="en-GB"/>
        </w:rPr>
        <w:t>,</w:t>
      </w:r>
      <w:r w:rsidR="00F067BA" w:rsidRPr="00414190">
        <w:rPr>
          <w:rFonts w:asciiTheme="minorHAnsi" w:hAnsiTheme="minorHAnsi" w:cstheme="minorHAnsi"/>
          <w:lang w:val="en-GB"/>
        </w:rPr>
        <w:t xml:space="preserve"> “Precision Medicine”, “Machine Learning”, “Deep Learning”</w:t>
      </w:r>
      <w:r w:rsidRPr="00414190">
        <w:rPr>
          <w:rFonts w:asciiTheme="minorHAnsi" w:hAnsiTheme="minorHAnsi" w:cstheme="minorHAnsi"/>
          <w:lang w:val="en-GB"/>
        </w:rPr>
        <w:t xml:space="preserve"> and “Artificial Intelligence”</w:t>
      </w:r>
      <w:r w:rsidR="00585856" w:rsidRPr="00414190">
        <w:rPr>
          <w:rFonts w:asciiTheme="minorHAnsi" w:hAnsiTheme="minorHAnsi" w:cstheme="minorHAnsi"/>
          <w:lang w:val="en-GB"/>
        </w:rPr>
        <w:t xml:space="preserve"> for all articles published since database inception</w:t>
      </w:r>
      <w:r w:rsidRPr="00414190">
        <w:rPr>
          <w:rFonts w:asciiTheme="minorHAnsi" w:hAnsiTheme="minorHAnsi" w:cstheme="minorHAnsi"/>
          <w:lang w:val="en-GB"/>
        </w:rPr>
        <w:t xml:space="preserve">. Articles were also identified through </w:t>
      </w:r>
      <w:r w:rsidR="00585856" w:rsidRPr="00414190">
        <w:rPr>
          <w:rFonts w:asciiTheme="minorHAnsi" w:hAnsiTheme="minorHAnsi" w:cstheme="minorHAnsi"/>
          <w:lang w:val="en-GB"/>
        </w:rPr>
        <w:t>the reference list of pivotal review articles for additional papers judged to be relevant to this review</w:t>
      </w:r>
      <w:r w:rsidRPr="00414190">
        <w:rPr>
          <w:rFonts w:asciiTheme="minorHAnsi" w:hAnsiTheme="minorHAnsi" w:cstheme="minorHAnsi"/>
          <w:lang w:val="en-GB"/>
        </w:rPr>
        <w:t xml:space="preserve">. The final reference list was generated </w:t>
      </w:r>
      <w:r w:rsidR="003D1EA4" w:rsidRPr="00414190">
        <w:rPr>
          <w:rFonts w:asciiTheme="minorHAnsi" w:hAnsiTheme="minorHAnsi" w:cstheme="minorHAnsi"/>
          <w:lang w:val="en-GB"/>
        </w:rPr>
        <w:t>based on</w:t>
      </w:r>
      <w:r w:rsidRPr="00414190">
        <w:rPr>
          <w:rFonts w:asciiTheme="minorHAnsi" w:hAnsiTheme="minorHAnsi" w:cstheme="minorHAnsi"/>
          <w:lang w:val="en-GB"/>
        </w:rPr>
        <w:t xml:space="preserve"> originality and relevance to the broad scope of this Review</w:t>
      </w:r>
      <w:r w:rsidR="00585856" w:rsidRPr="00414190">
        <w:rPr>
          <w:rFonts w:asciiTheme="minorHAnsi" w:hAnsiTheme="minorHAnsi" w:cstheme="minorHAnsi"/>
          <w:lang w:val="en-GB"/>
        </w:rPr>
        <w:t>.</w:t>
      </w:r>
    </w:p>
    <w:p w14:paraId="0ABD6040" w14:textId="77777777" w:rsidR="00F43051" w:rsidRPr="00414190" w:rsidRDefault="00F43051" w:rsidP="00326B8D">
      <w:pPr>
        <w:spacing w:line="360" w:lineRule="auto"/>
        <w:rPr>
          <w:rFonts w:asciiTheme="minorHAnsi" w:hAnsiTheme="minorHAnsi" w:cstheme="minorHAnsi"/>
          <w:lang w:val="en-GB"/>
        </w:rPr>
      </w:pPr>
    </w:p>
    <w:p w14:paraId="155E40FE" w14:textId="04D5531F" w:rsidR="00316930" w:rsidRPr="00414190" w:rsidRDefault="005B5869" w:rsidP="00B077F7">
      <w:pPr>
        <w:spacing w:line="360" w:lineRule="auto"/>
        <w:rPr>
          <w:rFonts w:asciiTheme="minorHAnsi" w:hAnsiTheme="minorHAnsi" w:cstheme="minorHAnsi"/>
          <w:b/>
          <w:bCs/>
          <w:lang w:val="en-GB"/>
        </w:rPr>
      </w:pPr>
      <w:r w:rsidRPr="00414190">
        <w:rPr>
          <w:rFonts w:asciiTheme="minorHAnsi" w:hAnsiTheme="minorHAnsi" w:cstheme="minorHAnsi"/>
          <w:b/>
          <w:bCs/>
          <w:lang w:val="en-GB"/>
        </w:rPr>
        <w:t>1. AI in IBD Endoscopy</w:t>
      </w:r>
    </w:p>
    <w:p w14:paraId="7B27AD3D" w14:textId="2E3B3870" w:rsidR="00FD72C7" w:rsidRPr="00414190" w:rsidRDefault="00FD72C7" w:rsidP="00B077F7">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Endoscopic imaging </w:t>
      </w:r>
      <w:r w:rsidR="00864AFF">
        <w:rPr>
          <w:rFonts w:asciiTheme="minorHAnsi" w:hAnsiTheme="minorHAnsi" w:cstheme="minorHAnsi"/>
          <w:lang w:val="en-GB"/>
        </w:rPr>
        <w:t>is considered the gold standard for</w:t>
      </w:r>
      <w:r w:rsidRPr="00414190">
        <w:rPr>
          <w:rFonts w:asciiTheme="minorHAnsi" w:hAnsiTheme="minorHAnsi" w:cstheme="minorHAnsi"/>
          <w:lang w:val="en-GB"/>
        </w:rPr>
        <w:t xml:space="preserve"> </w:t>
      </w:r>
      <w:r w:rsidR="00C73F85">
        <w:rPr>
          <w:rFonts w:asciiTheme="minorHAnsi" w:hAnsiTheme="minorHAnsi" w:cstheme="minorHAnsi"/>
          <w:lang w:val="en-GB"/>
        </w:rPr>
        <w:t>diagnosing and assessing</w:t>
      </w:r>
      <w:r w:rsidRPr="00414190">
        <w:rPr>
          <w:rFonts w:asciiTheme="minorHAnsi" w:hAnsiTheme="minorHAnsi" w:cstheme="minorHAnsi"/>
          <w:lang w:val="en-GB"/>
        </w:rPr>
        <w:t xml:space="preserve"> IBD</w:t>
      </w:r>
      <w:r w:rsidR="00864AFF">
        <w:rPr>
          <w:rFonts w:asciiTheme="minorHAnsi" w:hAnsiTheme="minorHAnsi" w:cstheme="minorHAnsi"/>
          <w:lang w:val="en-GB"/>
        </w:rPr>
        <w:t>.</w:t>
      </w:r>
      <w:r w:rsidR="006B6A3F" w:rsidRPr="00414190">
        <w:rPr>
          <w:rFonts w:asciiTheme="minorHAnsi" w:hAnsiTheme="minorHAnsi" w:cstheme="minorHAnsi"/>
          <w:lang w:val="en-GB"/>
        </w:rPr>
        <w:t xml:space="preserve"> </w:t>
      </w:r>
      <w:r w:rsidR="00864AFF">
        <w:rPr>
          <w:rFonts w:asciiTheme="minorHAnsi" w:hAnsiTheme="minorHAnsi" w:cstheme="minorHAnsi"/>
          <w:lang w:val="en-GB"/>
        </w:rPr>
        <w:t>M</w:t>
      </w:r>
      <w:r w:rsidRPr="00414190">
        <w:rPr>
          <w:rFonts w:asciiTheme="minorHAnsi" w:hAnsiTheme="minorHAnsi" w:cstheme="minorHAnsi"/>
          <w:lang w:val="en-GB"/>
        </w:rPr>
        <w:t>ucosal healing</w:t>
      </w:r>
      <w:r w:rsidR="00864AFF">
        <w:rPr>
          <w:rFonts w:asciiTheme="minorHAnsi" w:hAnsiTheme="minorHAnsi" w:cstheme="minorHAnsi"/>
          <w:lang w:val="en-GB"/>
        </w:rPr>
        <w:t>, characterised by the regression or disappearance of endoscopic lesions, is</w:t>
      </w:r>
      <w:r w:rsidRPr="00414190">
        <w:rPr>
          <w:rFonts w:asciiTheme="minorHAnsi" w:hAnsiTheme="minorHAnsi" w:cstheme="minorHAnsi"/>
          <w:lang w:val="en-GB"/>
        </w:rPr>
        <w:t xml:space="preserve"> </w:t>
      </w:r>
      <w:r w:rsidR="00C73F85">
        <w:rPr>
          <w:rFonts w:asciiTheme="minorHAnsi" w:hAnsiTheme="minorHAnsi" w:cstheme="minorHAnsi"/>
          <w:lang w:val="en-GB"/>
        </w:rPr>
        <w:t>a</w:t>
      </w:r>
      <w:r w:rsidR="00535385" w:rsidRPr="00414190">
        <w:rPr>
          <w:rFonts w:asciiTheme="minorHAnsi" w:hAnsiTheme="minorHAnsi" w:cstheme="minorHAnsi"/>
          <w:lang w:val="en-GB"/>
        </w:rPr>
        <w:t xml:space="preserve"> </w:t>
      </w:r>
      <w:r w:rsidR="006B6A3F" w:rsidRPr="00414190">
        <w:rPr>
          <w:rFonts w:asciiTheme="minorHAnsi" w:hAnsiTheme="minorHAnsi" w:cstheme="minorHAnsi"/>
          <w:lang w:val="en-GB"/>
        </w:rPr>
        <w:t>primary</w:t>
      </w:r>
      <w:r w:rsidR="00535385" w:rsidRPr="00414190">
        <w:rPr>
          <w:rFonts w:asciiTheme="minorHAnsi" w:hAnsiTheme="minorHAnsi" w:cstheme="minorHAnsi"/>
          <w:lang w:val="en-GB"/>
        </w:rPr>
        <w:t xml:space="preserve"> </w:t>
      </w:r>
      <w:r w:rsidRPr="00414190">
        <w:rPr>
          <w:rFonts w:asciiTheme="minorHAnsi" w:hAnsiTheme="minorHAnsi" w:cstheme="minorHAnsi"/>
          <w:lang w:val="en-GB"/>
        </w:rPr>
        <w:t xml:space="preserve">treatment </w:t>
      </w:r>
      <w:r w:rsidR="001B1A4F" w:rsidRPr="00414190">
        <w:rPr>
          <w:rFonts w:asciiTheme="minorHAnsi" w:hAnsiTheme="minorHAnsi" w:cstheme="minorHAnsi"/>
          <w:lang w:val="en-GB"/>
        </w:rPr>
        <w:t>goal</w:t>
      </w:r>
      <w:r w:rsidR="00864AFF">
        <w:rPr>
          <w:rFonts w:asciiTheme="minorHAnsi" w:hAnsiTheme="minorHAnsi" w:cstheme="minorHAnsi"/>
          <w:lang w:val="en-GB"/>
        </w:rPr>
        <w:t xml:space="preserve"> in IBD</w:t>
      </w:r>
      <w:r w:rsidR="001B1A4F" w:rsidRPr="00414190">
        <w:rPr>
          <w:rFonts w:asciiTheme="minorHAnsi" w:hAnsiTheme="minorHAnsi" w:cstheme="minorHAnsi"/>
          <w:lang w:val="en-GB"/>
        </w:rPr>
        <w:t>.</w:t>
      </w:r>
      <w:r w:rsidR="006E241E" w:rsidRPr="00414190">
        <w:rPr>
          <w:rFonts w:asciiTheme="minorHAnsi" w:hAnsiTheme="minorHAnsi" w:cstheme="minorHAnsi"/>
          <w:vertAlign w:val="superscript"/>
          <w:lang w:val="en-GB"/>
        </w:rPr>
        <w:t>1</w:t>
      </w:r>
      <w:r w:rsidR="00DB6A8E">
        <w:rPr>
          <w:rFonts w:asciiTheme="minorHAnsi" w:hAnsiTheme="minorHAnsi" w:cstheme="minorHAnsi"/>
          <w:vertAlign w:val="superscript"/>
          <w:lang w:val="en-GB"/>
        </w:rPr>
        <w:t>0</w:t>
      </w:r>
      <w:r w:rsidR="006E241E" w:rsidRPr="00414190">
        <w:rPr>
          <w:rFonts w:asciiTheme="minorHAnsi" w:hAnsiTheme="minorHAnsi" w:cstheme="minorHAnsi"/>
          <w:lang w:val="en-GB"/>
        </w:rPr>
        <w:t xml:space="preserve"> </w:t>
      </w:r>
      <w:r w:rsidR="003A5E05" w:rsidRPr="00414190">
        <w:rPr>
          <w:rFonts w:asciiTheme="minorHAnsi" w:hAnsiTheme="minorHAnsi" w:cstheme="minorHAnsi"/>
          <w:lang w:val="en-GB"/>
        </w:rPr>
        <w:t>A</w:t>
      </w:r>
      <w:r w:rsidRPr="00414190">
        <w:rPr>
          <w:rFonts w:asciiTheme="minorHAnsi" w:hAnsiTheme="minorHAnsi" w:cstheme="minorHAnsi"/>
          <w:lang w:val="en-GB"/>
        </w:rPr>
        <w:t xml:space="preserve">dvanced endoscopic </w:t>
      </w:r>
      <w:r w:rsidR="00491320" w:rsidRPr="00414190">
        <w:rPr>
          <w:rFonts w:asciiTheme="minorHAnsi" w:hAnsiTheme="minorHAnsi" w:cstheme="minorHAnsi"/>
          <w:lang w:val="en-GB"/>
        </w:rPr>
        <w:t>technologies</w:t>
      </w:r>
      <w:r w:rsidR="00247720" w:rsidRPr="00414190">
        <w:rPr>
          <w:rFonts w:asciiTheme="minorHAnsi" w:hAnsiTheme="minorHAnsi" w:cstheme="minorHAnsi"/>
          <w:lang w:val="en-GB"/>
        </w:rPr>
        <w:t xml:space="preserve"> </w:t>
      </w:r>
      <w:r w:rsidR="006B6A3F" w:rsidRPr="00414190">
        <w:rPr>
          <w:rFonts w:asciiTheme="minorHAnsi" w:hAnsiTheme="minorHAnsi" w:cstheme="minorHAnsi"/>
          <w:lang w:val="en-GB"/>
        </w:rPr>
        <w:t xml:space="preserve">already </w:t>
      </w:r>
      <w:r w:rsidRPr="00414190">
        <w:rPr>
          <w:rFonts w:asciiTheme="minorHAnsi" w:hAnsiTheme="minorHAnsi" w:cstheme="minorHAnsi"/>
          <w:lang w:val="en-GB"/>
        </w:rPr>
        <w:t xml:space="preserve">available in clinical practice, </w:t>
      </w:r>
      <w:r w:rsidR="00247720" w:rsidRPr="00414190">
        <w:rPr>
          <w:rFonts w:asciiTheme="minorHAnsi" w:hAnsiTheme="minorHAnsi" w:cstheme="minorHAnsi"/>
          <w:lang w:val="en-GB"/>
        </w:rPr>
        <w:t>including</w:t>
      </w:r>
      <w:r w:rsidRPr="00414190">
        <w:rPr>
          <w:rFonts w:asciiTheme="minorHAnsi" w:hAnsiTheme="minorHAnsi" w:cstheme="minorHAnsi"/>
          <w:lang w:val="en-GB"/>
        </w:rPr>
        <w:t xml:space="preserve"> </w:t>
      </w:r>
      <w:r w:rsidR="000D4B26" w:rsidRPr="00414190">
        <w:rPr>
          <w:rFonts w:asciiTheme="minorHAnsi" w:hAnsiTheme="minorHAnsi" w:cstheme="minorHAnsi"/>
          <w:lang w:val="en-GB"/>
        </w:rPr>
        <w:t>VCE</w:t>
      </w:r>
      <w:r w:rsidRPr="00414190">
        <w:rPr>
          <w:rFonts w:asciiTheme="minorHAnsi" w:hAnsiTheme="minorHAnsi" w:cstheme="minorHAnsi"/>
          <w:lang w:val="en-GB"/>
        </w:rPr>
        <w:t xml:space="preserve">, pCLE and ultra-high magnification endocytoscopy, </w:t>
      </w:r>
      <w:r w:rsidR="00247720" w:rsidRPr="00414190">
        <w:rPr>
          <w:rFonts w:asciiTheme="minorHAnsi" w:hAnsiTheme="minorHAnsi" w:cstheme="minorHAnsi"/>
          <w:lang w:val="en-GB"/>
        </w:rPr>
        <w:t>enable a detailed</w:t>
      </w:r>
      <w:r w:rsidRPr="00414190">
        <w:rPr>
          <w:rFonts w:asciiTheme="minorHAnsi" w:hAnsiTheme="minorHAnsi" w:cstheme="minorHAnsi"/>
          <w:lang w:val="en-GB"/>
        </w:rPr>
        <w:t xml:space="preserve"> and refined characterisation of the mucosal and vascular </w:t>
      </w:r>
      <w:r w:rsidR="00491320" w:rsidRPr="00414190">
        <w:rPr>
          <w:rFonts w:asciiTheme="minorHAnsi" w:hAnsiTheme="minorHAnsi" w:cstheme="minorHAnsi"/>
          <w:lang w:val="en-GB"/>
        </w:rPr>
        <w:t>architecture</w:t>
      </w:r>
      <w:r w:rsidR="000B6837" w:rsidRPr="00414190">
        <w:rPr>
          <w:rFonts w:asciiTheme="minorHAnsi" w:hAnsiTheme="minorHAnsi" w:cstheme="minorHAnsi"/>
          <w:lang w:val="en-GB"/>
        </w:rPr>
        <w:t xml:space="preserve"> at surface and ultrastructural level</w:t>
      </w:r>
      <w:r w:rsidR="00491320" w:rsidRPr="00414190">
        <w:rPr>
          <w:rFonts w:asciiTheme="minorHAnsi" w:hAnsiTheme="minorHAnsi" w:cstheme="minorHAnsi"/>
          <w:lang w:val="en-GB"/>
        </w:rPr>
        <w:t xml:space="preserve">. </w:t>
      </w:r>
      <w:r w:rsidR="00C73F85" w:rsidRPr="00414190">
        <w:rPr>
          <w:rFonts w:asciiTheme="minorHAnsi" w:hAnsiTheme="minorHAnsi" w:cstheme="minorHAnsi"/>
          <w:lang w:val="en-GB"/>
        </w:rPr>
        <w:t>Thus,</w:t>
      </w:r>
      <w:r w:rsidR="00491320" w:rsidRPr="00414190">
        <w:rPr>
          <w:rFonts w:asciiTheme="minorHAnsi" w:hAnsiTheme="minorHAnsi" w:cstheme="minorHAnsi"/>
          <w:lang w:val="en-GB"/>
        </w:rPr>
        <w:t xml:space="preserve"> endoscopic imaging is</w:t>
      </w:r>
      <w:r w:rsidRPr="00414190">
        <w:rPr>
          <w:rFonts w:asciiTheme="minorHAnsi" w:hAnsiTheme="minorHAnsi" w:cstheme="minorHAnsi"/>
          <w:lang w:val="en-GB"/>
        </w:rPr>
        <w:t xml:space="preserve"> getting closer to histology</w:t>
      </w:r>
      <w:r w:rsidR="003A5E05" w:rsidRPr="00414190">
        <w:rPr>
          <w:rFonts w:asciiTheme="minorHAnsi" w:hAnsiTheme="minorHAnsi" w:cstheme="minorHAnsi"/>
          <w:lang w:val="en-GB"/>
        </w:rPr>
        <w:t xml:space="preserve"> and propelling the boundaries of precision endoscopy</w:t>
      </w:r>
      <w:r w:rsidR="00247720" w:rsidRPr="00414190">
        <w:rPr>
          <w:rFonts w:asciiTheme="minorHAnsi" w:hAnsiTheme="minorHAnsi" w:cstheme="minorHAnsi"/>
          <w:lang w:val="en-GB"/>
        </w:rPr>
        <w:t xml:space="preserve">. </w:t>
      </w:r>
      <w:r w:rsidR="00DB6A8E">
        <w:rPr>
          <w:rFonts w:asciiTheme="minorHAnsi" w:hAnsiTheme="minorHAnsi" w:cstheme="minorHAnsi"/>
          <w:lang w:val="en-GB"/>
        </w:rPr>
        <w:t>These tools</w:t>
      </w:r>
      <w:r w:rsidR="003A5E05" w:rsidRPr="00414190">
        <w:rPr>
          <w:rFonts w:asciiTheme="minorHAnsi" w:hAnsiTheme="minorHAnsi" w:cstheme="minorHAnsi"/>
          <w:lang w:val="en-GB"/>
        </w:rPr>
        <w:t xml:space="preserve"> </w:t>
      </w:r>
      <w:r w:rsidR="00C0196D">
        <w:rPr>
          <w:rFonts w:asciiTheme="minorHAnsi" w:hAnsiTheme="minorHAnsi" w:cstheme="minorHAnsi"/>
          <w:lang w:val="en-GB"/>
        </w:rPr>
        <w:t>offer</w:t>
      </w:r>
      <w:r w:rsidR="00247720" w:rsidRPr="00414190">
        <w:rPr>
          <w:rFonts w:asciiTheme="minorHAnsi" w:hAnsiTheme="minorHAnsi" w:cstheme="minorHAnsi"/>
          <w:lang w:val="en-GB"/>
        </w:rPr>
        <w:t xml:space="preserve"> </w:t>
      </w:r>
      <w:r w:rsidR="002026A4" w:rsidRPr="00414190">
        <w:rPr>
          <w:rFonts w:asciiTheme="minorHAnsi" w:hAnsiTheme="minorHAnsi" w:cstheme="minorHAnsi"/>
          <w:lang w:val="en-GB"/>
        </w:rPr>
        <w:t>a remarkable ability to predict long-term outcomes and treatment responses</w:t>
      </w:r>
      <w:r w:rsidR="00CF0955" w:rsidRPr="00414190">
        <w:rPr>
          <w:rFonts w:asciiTheme="minorHAnsi" w:hAnsiTheme="minorHAnsi" w:cstheme="minorHAnsi"/>
          <w:lang w:val="en-GB"/>
        </w:rPr>
        <w:t>.</w:t>
      </w:r>
      <w:r w:rsidR="006E241E" w:rsidRPr="00414190">
        <w:rPr>
          <w:rFonts w:asciiTheme="minorHAnsi" w:hAnsiTheme="minorHAnsi" w:cstheme="minorHAnsi"/>
          <w:vertAlign w:val="superscript"/>
          <w:lang w:val="en-GB"/>
        </w:rPr>
        <w:t>1</w:t>
      </w:r>
      <w:r w:rsidR="00DB6A8E">
        <w:rPr>
          <w:rFonts w:asciiTheme="minorHAnsi" w:hAnsiTheme="minorHAnsi" w:cstheme="minorHAnsi"/>
          <w:vertAlign w:val="superscript"/>
          <w:lang w:val="en-GB"/>
        </w:rPr>
        <w:t>1</w:t>
      </w:r>
      <w:r w:rsidR="006E241E" w:rsidRPr="00414190">
        <w:rPr>
          <w:rFonts w:asciiTheme="minorHAnsi" w:hAnsiTheme="minorHAnsi" w:cstheme="minorHAnsi"/>
          <w:lang w:val="en-GB"/>
        </w:rPr>
        <w:t xml:space="preserve"> </w:t>
      </w:r>
      <w:r w:rsidR="00247720" w:rsidRPr="00414190">
        <w:rPr>
          <w:rFonts w:asciiTheme="minorHAnsi" w:hAnsiTheme="minorHAnsi" w:cstheme="minorHAnsi"/>
          <w:lang w:val="en-GB"/>
        </w:rPr>
        <w:t>Nonetheless</w:t>
      </w:r>
      <w:r w:rsidR="00535385" w:rsidRPr="00414190">
        <w:rPr>
          <w:rFonts w:asciiTheme="minorHAnsi" w:hAnsiTheme="minorHAnsi" w:cstheme="minorHAnsi"/>
          <w:lang w:val="en-GB"/>
        </w:rPr>
        <w:t xml:space="preserve">, </w:t>
      </w:r>
      <w:r w:rsidR="003A5E05" w:rsidRPr="00414190">
        <w:rPr>
          <w:rFonts w:asciiTheme="minorHAnsi" w:hAnsiTheme="minorHAnsi" w:cstheme="minorHAnsi"/>
          <w:lang w:val="en-GB"/>
        </w:rPr>
        <w:t xml:space="preserve">the persistence of </w:t>
      </w:r>
      <w:r w:rsidR="00535385" w:rsidRPr="00414190">
        <w:rPr>
          <w:rFonts w:asciiTheme="minorHAnsi" w:hAnsiTheme="minorHAnsi" w:cstheme="minorHAnsi"/>
          <w:lang w:val="en-GB"/>
        </w:rPr>
        <w:t xml:space="preserve">subjectivity in </w:t>
      </w:r>
      <w:r w:rsidR="00535385" w:rsidRPr="00414190">
        <w:rPr>
          <w:rFonts w:asciiTheme="minorHAnsi" w:hAnsiTheme="minorHAnsi" w:cstheme="minorHAnsi"/>
          <w:lang w:val="en-GB"/>
        </w:rPr>
        <w:lastRenderedPageBreak/>
        <w:t>disease assessment and high inter</w:t>
      </w:r>
      <w:r w:rsidR="0054109C">
        <w:rPr>
          <w:rFonts w:asciiTheme="minorHAnsi" w:hAnsiTheme="minorHAnsi" w:cstheme="minorHAnsi"/>
          <w:lang w:val="en-GB"/>
        </w:rPr>
        <w:t>- and intra-</w:t>
      </w:r>
      <w:r w:rsidR="00535385" w:rsidRPr="00414190">
        <w:rPr>
          <w:rFonts w:asciiTheme="minorHAnsi" w:hAnsiTheme="minorHAnsi" w:cstheme="minorHAnsi"/>
          <w:lang w:val="en-GB"/>
        </w:rPr>
        <w:t xml:space="preserve">observer variability </w:t>
      </w:r>
      <w:r w:rsidR="00247720" w:rsidRPr="00414190">
        <w:rPr>
          <w:rFonts w:asciiTheme="minorHAnsi" w:hAnsiTheme="minorHAnsi" w:cstheme="minorHAnsi"/>
          <w:lang w:val="en-GB"/>
        </w:rPr>
        <w:t>in</w:t>
      </w:r>
      <w:r w:rsidR="00535385" w:rsidRPr="00414190">
        <w:rPr>
          <w:rFonts w:asciiTheme="minorHAnsi" w:hAnsiTheme="minorHAnsi" w:cstheme="minorHAnsi"/>
          <w:lang w:val="en-GB"/>
        </w:rPr>
        <w:t xml:space="preserve"> scoring systems, even among experts, </w:t>
      </w:r>
      <w:r w:rsidR="004506BB">
        <w:rPr>
          <w:rFonts w:asciiTheme="minorHAnsi" w:hAnsiTheme="minorHAnsi" w:cstheme="minorHAnsi"/>
          <w:lang w:val="en-GB"/>
        </w:rPr>
        <w:t xml:space="preserve">continue to pose </w:t>
      </w:r>
      <w:r w:rsidR="00247720" w:rsidRPr="00414190">
        <w:rPr>
          <w:rFonts w:asciiTheme="minorHAnsi" w:hAnsiTheme="minorHAnsi" w:cstheme="minorHAnsi"/>
          <w:lang w:val="en-GB"/>
        </w:rPr>
        <w:t>significant</w:t>
      </w:r>
      <w:r w:rsidR="00535385" w:rsidRPr="00414190">
        <w:rPr>
          <w:rFonts w:asciiTheme="minorHAnsi" w:hAnsiTheme="minorHAnsi" w:cstheme="minorHAnsi"/>
          <w:lang w:val="en-GB"/>
        </w:rPr>
        <w:t xml:space="preserve"> </w:t>
      </w:r>
      <w:r w:rsidR="00CF0955" w:rsidRPr="00414190">
        <w:rPr>
          <w:rFonts w:asciiTheme="minorHAnsi" w:hAnsiTheme="minorHAnsi" w:cstheme="minorHAnsi"/>
          <w:lang w:val="en-GB"/>
        </w:rPr>
        <w:t>challenges</w:t>
      </w:r>
      <w:r w:rsidR="00DB6A8E">
        <w:rPr>
          <w:rFonts w:asciiTheme="minorHAnsi" w:hAnsiTheme="minorHAnsi" w:cstheme="minorHAnsi"/>
          <w:lang w:val="en-GB"/>
        </w:rPr>
        <w:t>.</w:t>
      </w:r>
    </w:p>
    <w:p w14:paraId="53122BD0" w14:textId="54BF1FB5" w:rsidR="00FD72C7" w:rsidRPr="00414190" w:rsidRDefault="00EE7E3F" w:rsidP="00326B8D">
      <w:pPr>
        <w:spacing w:line="360" w:lineRule="auto"/>
        <w:jc w:val="both"/>
        <w:rPr>
          <w:rFonts w:asciiTheme="minorHAnsi" w:hAnsiTheme="minorHAnsi" w:cstheme="minorHAnsi"/>
          <w:lang w:val="en-GB"/>
        </w:rPr>
      </w:pPr>
      <w:r>
        <w:rPr>
          <w:rFonts w:asciiTheme="minorHAnsi" w:hAnsiTheme="minorHAnsi" w:cstheme="minorHAnsi"/>
          <w:lang w:val="en-GB"/>
        </w:rPr>
        <w:t>By employing</w:t>
      </w:r>
      <w:r w:rsidR="006B6A3F" w:rsidRPr="00414190">
        <w:rPr>
          <w:rFonts w:asciiTheme="minorHAnsi" w:hAnsiTheme="minorHAnsi" w:cstheme="minorHAnsi"/>
          <w:lang w:val="en-GB"/>
        </w:rPr>
        <w:t xml:space="preserve"> advanced algorithms </w:t>
      </w:r>
      <w:r>
        <w:rPr>
          <w:rFonts w:asciiTheme="minorHAnsi" w:hAnsiTheme="minorHAnsi" w:cstheme="minorHAnsi"/>
          <w:lang w:val="en-GB"/>
        </w:rPr>
        <w:t xml:space="preserve">tailored </w:t>
      </w:r>
      <w:r w:rsidR="003A5E05" w:rsidRPr="00414190">
        <w:rPr>
          <w:rFonts w:asciiTheme="minorHAnsi" w:hAnsiTheme="minorHAnsi" w:cstheme="minorHAnsi"/>
          <w:lang w:val="en-GB"/>
        </w:rPr>
        <w:t>for</w:t>
      </w:r>
      <w:r w:rsidR="00247720" w:rsidRPr="00414190">
        <w:rPr>
          <w:rFonts w:asciiTheme="minorHAnsi" w:hAnsiTheme="minorHAnsi" w:cstheme="minorHAnsi"/>
          <w:lang w:val="en-GB"/>
        </w:rPr>
        <w:t xml:space="preserve"> endoscopy</w:t>
      </w:r>
      <w:r w:rsidR="006B6A3F" w:rsidRPr="00414190">
        <w:rPr>
          <w:rFonts w:asciiTheme="minorHAnsi" w:hAnsiTheme="minorHAnsi" w:cstheme="minorHAnsi"/>
          <w:lang w:val="en-GB"/>
        </w:rPr>
        <w:t xml:space="preserve">, </w:t>
      </w:r>
      <w:r>
        <w:rPr>
          <w:rFonts w:asciiTheme="minorHAnsi" w:hAnsiTheme="minorHAnsi" w:cstheme="minorHAnsi"/>
          <w:lang w:val="en-GB"/>
        </w:rPr>
        <w:t xml:space="preserve">AI </w:t>
      </w:r>
      <w:r w:rsidR="006B6A3F" w:rsidRPr="00414190">
        <w:rPr>
          <w:rFonts w:asciiTheme="minorHAnsi" w:hAnsiTheme="minorHAnsi" w:cstheme="minorHAnsi"/>
          <w:lang w:val="en-GB"/>
        </w:rPr>
        <w:t xml:space="preserve">can </w:t>
      </w:r>
      <w:r w:rsidR="002C2118">
        <w:rPr>
          <w:rFonts w:asciiTheme="minorHAnsi" w:hAnsiTheme="minorHAnsi" w:cstheme="minorHAnsi"/>
          <w:lang w:val="en-GB"/>
        </w:rPr>
        <w:t>accurately</w:t>
      </w:r>
      <w:r w:rsidR="002C2118" w:rsidRPr="00414190">
        <w:rPr>
          <w:rFonts w:asciiTheme="minorHAnsi" w:hAnsiTheme="minorHAnsi" w:cstheme="minorHAnsi"/>
          <w:lang w:val="en-GB"/>
        </w:rPr>
        <w:t xml:space="preserve"> </w:t>
      </w:r>
      <w:r w:rsidR="000B6837" w:rsidRPr="00414190">
        <w:rPr>
          <w:rFonts w:asciiTheme="minorHAnsi" w:hAnsiTheme="minorHAnsi" w:cstheme="minorHAnsi"/>
          <w:lang w:val="en-GB"/>
        </w:rPr>
        <w:t>assess</w:t>
      </w:r>
      <w:r w:rsidR="00247720" w:rsidRPr="00414190">
        <w:rPr>
          <w:rFonts w:asciiTheme="minorHAnsi" w:hAnsiTheme="minorHAnsi" w:cstheme="minorHAnsi"/>
          <w:lang w:val="en-GB"/>
        </w:rPr>
        <w:t xml:space="preserve"> disease activity </w:t>
      </w:r>
      <w:r w:rsidR="006B6A3F" w:rsidRPr="00414190">
        <w:rPr>
          <w:rFonts w:asciiTheme="minorHAnsi" w:hAnsiTheme="minorHAnsi" w:cstheme="minorHAnsi"/>
          <w:lang w:val="en-GB"/>
        </w:rPr>
        <w:t xml:space="preserve">and </w:t>
      </w:r>
      <w:r w:rsidR="00247720" w:rsidRPr="00414190">
        <w:rPr>
          <w:rFonts w:asciiTheme="minorHAnsi" w:hAnsiTheme="minorHAnsi" w:cstheme="minorHAnsi"/>
          <w:lang w:val="en-GB"/>
        </w:rPr>
        <w:t xml:space="preserve">enable </w:t>
      </w:r>
      <w:r w:rsidR="006B6A3F" w:rsidRPr="00414190">
        <w:rPr>
          <w:rFonts w:asciiTheme="minorHAnsi" w:hAnsiTheme="minorHAnsi" w:cstheme="minorHAnsi"/>
          <w:lang w:val="en-GB"/>
        </w:rPr>
        <w:t>standardized scoring of images</w:t>
      </w:r>
      <w:r>
        <w:rPr>
          <w:rFonts w:asciiTheme="minorHAnsi" w:hAnsiTheme="minorHAnsi" w:cstheme="minorHAnsi"/>
          <w:lang w:val="en-GB"/>
        </w:rPr>
        <w:t>.</w:t>
      </w:r>
      <w:r w:rsidR="006B6A3F" w:rsidRPr="00414190">
        <w:rPr>
          <w:rFonts w:asciiTheme="minorHAnsi" w:hAnsiTheme="minorHAnsi" w:cstheme="minorHAnsi"/>
          <w:lang w:val="en-GB"/>
        </w:rPr>
        <w:t xml:space="preserve"> </w:t>
      </w:r>
      <w:r>
        <w:rPr>
          <w:rFonts w:asciiTheme="minorHAnsi" w:hAnsiTheme="minorHAnsi" w:cstheme="minorHAnsi"/>
          <w:lang w:val="en-GB"/>
        </w:rPr>
        <w:t>Therefore, AI</w:t>
      </w:r>
      <w:r w:rsidR="006B6A3F" w:rsidRPr="00414190">
        <w:rPr>
          <w:rFonts w:asciiTheme="minorHAnsi" w:hAnsiTheme="minorHAnsi" w:cstheme="minorHAnsi"/>
          <w:lang w:val="en-GB"/>
        </w:rPr>
        <w:t xml:space="preserve"> </w:t>
      </w:r>
      <w:r>
        <w:rPr>
          <w:rFonts w:asciiTheme="minorHAnsi" w:hAnsiTheme="minorHAnsi" w:cstheme="minorHAnsi"/>
          <w:lang w:val="en-GB"/>
        </w:rPr>
        <w:t xml:space="preserve">has the potential to </w:t>
      </w:r>
      <w:r w:rsidR="00247720" w:rsidRPr="00414190">
        <w:rPr>
          <w:rFonts w:asciiTheme="minorHAnsi" w:hAnsiTheme="minorHAnsi" w:cstheme="minorHAnsi"/>
          <w:lang w:val="en-GB"/>
        </w:rPr>
        <w:t>enhanc</w:t>
      </w:r>
      <w:r>
        <w:rPr>
          <w:rFonts w:asciiTheme="minorHAnsi" w:hAnsiTheme="minorHAnsi" w:cstheme="minorHAnsi"/>
          <w:lang w:val="en-GB"/>
        </w:rPr>
        <w:t>e</w:t>
      </w:r>
      <w:r w:rsidR="00247720" w:rsidRPr="00414190">
        <w:rPr>
          <w:rFonts w:asciiTheme="minorHAnsi" w:hAnsiTheme="minorHAnsi" w:cstheme="minorHAnsi"/>
          <w:lang w:val="en-GB"/>
        </w:rPr>
        <w:t xml:space="preserve"> </w:t>
      </w:r>
      <w:r w:rsidR="006B6A3F" w:rsidRPr="00414190">
        <w:rPr>
          <w:rFonts w:asciiTheme="minorHAnsi" w:hAnsiTheme="minorHAnsi" w:cstheme="minorHAnsi"/>
          <w:lang w:val="en-GB"/>
        </w:rPr>
        <w:t xml:space="preserve">the precision </w:t>
      </w:r>
      <w:r>
        <w:rPr>
          <w:rFonts w:asciiTheme="minorHAnsi" w:hAnsiTheme="minorHAnsi" w:cstheme="minorHAnsi"/>
          <w:lang w:val="en-GB"/>
        </w:rPr>
        <w:t xml:space="preserve">and </w:t>
      </w:r>
      <w:r w:rsidR="00B63A9E" w:rsidRPr="00414190">
        <w:rPr>
          <w:rFonts w:asciiTheme="minorHAnsi" w:hAnsiTheme="minorHAnsi" w:cstheme="minorHAnsi"/>
          <w:lang w:val="en-GB"/>
        </w:rPr>
        <w:t xml:space="preserve">granularity </w:t>
      </w:r>
      <w:r w:rsidR="006B6A3F" w:rsidRPr="00414190">
        <w:rPr>
          <w:rFonts w:asciiTheme="minorHAnsi" w:hAnsiTheme="minorHAnsi" w:cstheme="minorHAnsi"/>
          <w:lang w:val="en-GB"/>
        </w:rPr>
        <w:t xml:space="preserve">of IBD </w:t>
      </w:r>
      <w:r>
        <w:rPr>
          <w:rFonts w:asciiTheme="minorHAnsi" w:hAnsiTheme="minorHAnsi" w:cstheme="minorHAnsi"/>
          <w:lang w:val="en-GB"/>
        </w:rPr>
        <w:t xml:space="preserve">evaluation </w:t>
      </w:r>
      <w:r w:rsidR="00AA3F8A" w:rsidRPr="00414190">
        <w:rPr>
          <w:rFonts w:asciiTheme="minorHAnsi" w:hAnsiTheme="minorHAnsi" w:cstheme="minorHAnsi"/>
          <w:lang w:val="en-GB"/>
        </w:rPr>
        <w:t xml:space="preserve">in </w:t>
      </w:r>
      <w:r>
        <w:rPr>
          <w:rFonts w:asciiTheme="minorHAnsi" w:hAnsiTheme="minorHAnsi" w:cstheme="minorHAnsi"/>
          <w:lang w:val="en-GB"/>
        </w:rPr>
        <w:t xml:space="preserve">both </w:t>
      </w:r>
      <w:r w:rsidR="00AA3F8A" w:rsidRPr="00414190">
        <w:rPr>
          <w:rFonts w:asciiTheme="minorHAnsi" w:hAnsiTheme="minorHAnsi" w:cstheme="minorHAnsi"/>
          <w:lang w:val="en-GB"/>
        </w:rPr>
        <w:t>trials and clinical practice</w:t>
      </w:r>
      <w:r>
        <w:rPr>
          <w:rFonts w:asciiTheme="minorHAnsi" w:hAnsiTheme="minorHAnsi" w:cstheme="minorHAnsi"/>
          <w:lang w:val="en-GB"/>
        </w:rPr>
        <w:t xml:space="preserve">, providing </w:t>
      </w:r>
      <w:r w:rsidR="003A5E05" w:rsidRPr="00414190">
        <w:rPr>
          <w:rFonts w:asciiTheme="minorHAnsi" w:hAnsiTheme="minorHAnsi" w:cstheme="minorHAnsi"/>
          <w:lang w:val="en-GB"/>
        </w:rPr>
        <w:t xml:space="preserve">a reliable foundation for </w:t>
      </w:r>
      <w:r w:rsidR="006B6A3F" w:rsidRPr="00414190">
        <w:rPr>
          <w:rFonts w:asciiTheme="minorHAnsi" w:hAnsiTheme="minorHAnsi" w:cstheme="minorHAnsi"/>
          <w:lang w:val="en-GB"/>
        </w:rPr>
        <w:t>disease management</w:t>
      </w:r>
      <w:r w:rsidR="00FB4855" w:rsidRPr="00414190">
        <w:rPr>
          <w:rFonts w:asciiTheme="minorHAnsi" w:hAnsiTheme="minorHAnsi" w:cstheme="minorHAnsi"/>
          <w:lang w:val="en-GB"/>
        </w:rPr>
        <w:t xml:space="preserve"> (Figure 1)</w:t>
      </w:r>
      <w:r w:rsidR="006B6A3F" w:rsidRPr="00414190">
        <w:rPr>
          <w:rFonts w:asciiTheme="minorHAnsi" w:hAnsiTheme="minorHAnsi" w:cstheme="minorHAnsi"/>
          <w:lang w:val="en-GB"/>
        </w:rPr>
        <w:t>.</w:t>
      </w:r>
      <w:r w:rsidR="00031433" w:rsidRPr="00414190">
        <w:rPr>
          <w:rFonts w:asciiTheme="minorHAnsi" w:hAnsiTheme="minorHAnsi" w:cstheme="minorHAnsi"/>
          <w:lang w:val="en-GB"/>
        </w:rPr>
        <w:t xml:space="preserve"> Table 1 provides an overview of the main studies investigating AI models in IBD endoscopy.</w:t>
      </w:r>
    </w:p>
    <w:p w14:paraId="12835A8F" w14:textId="77777777" w:rsidR="006B6A3F" w:rsidRPr="00414190" w:rsidRDefault="006B6A3F" w:rsidP="00326B8D">
      <w:pPr>
        <w:spacing w:line="360" w:lineRule="auto"/>
        <w:jc w:val="both"/>
        <w:rPr>
          <w:rFonts w:asciiTheme="minorHAnsi" w:hAnsiTheme="minorHAnsi" w:cstheme="minorHAnsi"/>
          <w:u w:val="single"/>
          <w:lang w:val="en-GB"/>
        </w:rPr>
      </w:pPr>
    </w:p>
    <w:p w14:paraId="76C50B97" w14:textId="5FAF70E0" w:rsidR="00E7072E" w:rsidRPr="00E7072E" w:rsidRDefault="0053315B" w:rsidP="00E7072E">
      <w:pPr>
        <w:pStyle w:val="Paragrafoelenco"/>
        <w:numPr>
          <w:ilvl w:val="1"/>
          <w:numId w:val="14"/>
        </w:numPr>
        <w:spacing w:line="360" w:lineRule="auto"/>
        <w:jc w:val="both"/>
        <w:rPr>
          <w:rFonts w:cstheme="minorHAnsi"/>
          <w:i/>
          <w:iCs/>
          <w:sz w:val="24"/>
          <w:szCs w:val="24"/>
        </w:rPr>
      </w:pPr>
      <w:r w:rsidRPr="00E7072E">
        <w:rPr>
          <w:rFonts w:cstheme="minorHAnsi"/>
          <w:i/>
          <w:iCs/>
          <w:sz w:val="24"/>
          <w:szCs w:val="24"/>
        </w:rPr>
        <w:t>AI</w:t>
      </w:r>
      <w:r w:rsidR="006F5D27" w:rsidRPr="00E7072E">
        <w:rPr>
          <w:rFonts w:cstheme="minorHAnsi"/>
          <w:i/>
          <w:iCs/>
          <w:sz w:val="24"/>
          <w:szCs w:val="24"/>
        </w:rPr>
        <w:t xml:space="preserve">-Guided </w:t>
      </w:r>
      <w:r w:rsidR="001C3A33" w:rsidRPr="00E7072E">
        <w:rPr>
          <w:rFonts w:cstheme="minorHAnsi"/>
          <w:i/>
          <w:iCs/>
          <w:sz w:val="24"/>
          <w:szCs w:val="24"/>
        </w:rPr>
        <w:t>IBD</w:t>
      </w:r>
      <w:r w:rsidR="00A74D9C" w:rsidRPr="00E7072E">
        <w:rPr>
          <w:rFonts w:cstheme="minorHAnsi"/>
          <w:i/>
          <w:iCs/>
          <w:sz w:val="24"/>
          <w:szCs w:val="24"/>
        </w:rPr>
        <w:t xml:space="preserve"> </w:t>
      </w:r>
      <w:r w:rsidR="006F5D27" w:rsidRPr="00E7072E">
        <w:rPr>
          <w:rFonts w:cstheme="minorHAnsi"/>
          <w:i/>
          <w:iCs/>
          <w:sz w:val="24"/>
          <w:szCs w:val="24"/>
        </w:rPr>
        <w:t xml:space="preserve">Endoscopy Assessment </w:t>
      </w:r>
    </w:p>
    <w:p w14:paraId="39C4F433" w14:textId="140D1B3C" w:rsidR="00E7072E" w:rsidRPr="00E7072E" w:rsidRDefault="00E7072E" w:rsidP="00E7072E">
      <w:pPr>
        <w:spacing w:line="360" w:lineRule="auto"/>
        <w:rPr>
          <w:rFonts w:asciiTheme="minorHAnsi" w:hAnsiTheme="minorHAnsi" w:cstheme="minorHAnsi"/>
          <w:i/>
          <w:iCs/>
          <w:lang w:val="en-US"/>
        </w:rPr>
      </w:pPr>
      <w:r w:rsidRPr="00E7072E">
        <w:rPr>
          <w:rFonts w:asciiTheme="minorHAnsi" w:hAnsiTheme="minorHAnsi" w:cstheme="minorHAnsi"/>
          <w:i/>
          <w:iCs/>
          <w:lang w:val="en-US"/>
        </w:rPr>
        <w:t xml:space="preserve">a) </w:t>
      </w:r>
      <w:r w:rsidR="008A5FC2" w:rsidRPr="00E7072E">
        <w:rPr>
          <w:rFonts w:asciiTheme="minorHAnsi" w:hAnsiTheme="minorHAnsi" w:cstheme="minorHAnsi"/>
          <w:i/>
          <w:iCs/>
          <w:lang w:val="en-US"/>
        </w:rPr>
        <w:t xml:space="preserve">For White Light Endoscopy </w:t>
      </w:r>
    </w:p>
    <w:p w14:paraId="6A23D0D8" w14:textId="52C810B0" w:rsidR="00AA3F8A" w:rsidRPr="005B4D24" w:rsidRDefault="00AF5357" w:rsidP="00E7072E">
      <w:pPr>
        <w:spacing w:line="360" w:lineRule="auto"/>
        <w:ind w:left="-11"/>
        <w:jc w:val="both"/>
        <w:rPr>
          <w:rFonts w:asciiTheme="minorHAnsi" w:hAnsiTheme="minorHAnsi" w:cstheme="minorHAnsi"/>
          <w:i/>
          <w:iCs/>
          <w:lang w:val="en-US"/>
        </w:rPr>
      </w:pPr>
      <w:r w:rsidRPr="005B4D24">
        <w:rPr>
          <w:rFonts w:asciiTheme="minorHAnsi" w:hAnsiTheme="minorHAnsi" w:cstheme="minorHAnsi"/>
          <w:lang w:val="en-US"/>
        </w:rPr>
        <w:t>Over the past few years, s</w:t>
      </w:r>
      <w:r w:rsidR="00254A29" w:rsidRPr="005B4D24">
        <w:rPr>
          <w:rFonts w:asciiTheme="minorHAnsi" w:hAnsiTheme="minorHAnsi" w:cstheme="minorHAnsi"/>
          <w:lang w:val="en-US"/>
        </w:rPr>
        <w:t xml:space="preserve">everal </w:t>
      </w:r>
      <w:r w:rsidRPr="005B4D24">
        <w:rPr>
          <w:rFonts w:asciiTheme="minorHAnsi" w:hAnsiTheme="minorHAnsi" w:cstheme="minorHAnsi"/>
          <w:lang w:val="en-US"/>
        </w:rPr>
        <w:t>scoring systems</w:t>
      </w:r>
      <w:r w:rsidR="00254A29" w:rsidRPr="005B4D24">
        <w:rPr>
          <w:rFonts w:asciiTheme="minorHAnsi" w:hAnsiTheme="minorHAnsi" w:cstheme="minorHAnsi"/>
          <w:lang w:val="en-US"/>
        </w:rPr>
        <w:t xml:space="preserve"> have been developed</w:t>
      </w:r>
      <w:r w:rsidR="00FE41CB" w:rsidRPr="005B4D24">
        <w:rPr>
          <w:rFonts w:asciiTheme="minorHAnsi" w:hAnsiTheme="minorHAnsi" w:cstheme="minorHAnsi"/>
          <w:lang w:val="en-US"/>
        </w:rPr>
        <w:t xml:space="preserve"> and validated </w:t>
      </w:r>
      <w:r w:rsidR="00254A29" w:rsidRPr="005B4D24">
        <w:rPr>
          <w:rFonts w:asciiTheme="minorHAnsi" w:hAnsiTheme="minorHAnsi" w:cstheme="minorHAnsi"/>
          <w:lang w:val="en-US"/>
        </w:rPr>
        <w:t xml:space="preserve">for </w:t>
      </w:r>
      <w:r w:rsidRPr="005B4D24">
        <w:rPr>
          <w:rFonts w:asciiTheme="minorHAnsi" w:hAnsiTheme="minorHAnsi" w:cstheme="minorHAnsi"/>
          <w:lang w:val="en-US"/>
        </w:rPr>
        <w:t xml:space="preserve">endoscopic assessment of </w:t>
      </w:r>
      <w:r w:rsidR="00254A29" w:rsidRPr="005B4D24">
        <w:rPr>
          <w:rFonts w:asciiTheme="minorHAnsi" w:hAnsiTheme="minorHAnsi" w:cstheme="minorHAnsi"/>
          <w:lang w:val="en-US"/>
        </w:rPr>
        <w:t>IBD.</w:t>
      </w:r>
      <w:r w:rsidR="004C1712" w:rsidRPr="005B4D24">
        <w:rPr>
          <w:rFonts w:asciiTheme="minorHAnsi" w:hAnsiTheme="minorHAnsi" w:cstheme="minorHAnsi"/>
          <w:lang w:val="en-US"/>
        </w:rPr>
        <w:t xml:space="preserve"> </w:t>
      </w:r>
      <w:r w:rsidR="00ED03D2" w:rsidRPr="005B4D24">
        <w:rPr>
          <w:rFonts w:asciiTheme="minorHAnsi" w:hAnsiTheme="minorHAnsi" w:cstheme="minorHAnsi"/>
          <w:lang w:val="en-US"/>
        </w:rPr>
        <w:t>The</w:t>
      </w:r>
      <w:r w:rsidR="007F5F6C" w:rsidRPr="005B4D24">
        <w:rPr>
          <w:rFonts w:asciiTheme="minorHAnsi" w:hAnsiTheme="minorHAnsi" w:cstheme="minorHAnsi"/>
          <w:lang w:val="en-US"/>
        </w:rPr>
        <w:t>se</w:t>
      </w:r>
      <w:r w:rsidR="00ED03D2" w:rsidRPr="005B4D24">
        <w:rPr>
          <w:rFonts w:asciiTheme="minorHAnsi" w:hAnsiTheme="minorHAnsi" w:cstheme="minorHAnsi"/>
          <w:lang w:val="en-US"/>
        </w:rPr>
        <w:t xml:space="preserve"> are crucial for guiding target</w:t>
      </w:r>
      <w:r w:rsidR="007F5F6C" w:rsidRPr="005B4D24">
        <w:rPr>
          <w:rFonts w:asciiTheme="minorHAnsi" w:hAnsiTheme="minorHAnsi" w:cstheme="minorHAnsi"/>
          <w:lang w:val="en-US"/>
        </w:rPr>
        <w:t>ed</w:t>
      </w:r>
      <w:r w:rsidR="00ED03D2" w:rsidRPr="005B4D24">
        <w:rPr>
          <w:rFonts w:asciiTheme="minorHAnsi" w:hAnsiTheme="minorHAnsi" w:cstheme="minorHAnsi"/>
          <w:lang w:val="en-US"/>
        </w:rPr>
        <w:t xml:space="preserve"> treatment and predicting long-term disease </w:t>
      </w:r>
      <w:r w:rsidR="00CF0955" w:rsidRPr="005B4D24">
        <w:rPr>
          <w:rFonts w:asciiTheme="minorHAnsi" w:hAnsiTheme="minorHAnsi" w:cstheme="minorHAnsi"/>
          <w:lang w:val="en-US"/>
        </w:rPr>
        <w:t>outcomes.</w:t>
      </w:r>
      <w:r w:rsidR="0053315B" w:rsidRPr="005B4D24">
        <w:rPr>
          <w:rFonts w:asciiTheme="minorHAnsi" w:hAnsiTheme="minorHAnsi" w:cstheme="minorHAnsi"/>
          <w:vertAlign w:val="superscript"/>
          <w:lang w:val="en-US"/>
        </w:rPr>
        <w:t>1</w:t>
      </w:r>
      <w:r w:rsidR="00DB6A8E" w:rsidRPr="005B4D24">
        <w:rPr>
          <w:rFonts w:asciiTheme="minorHAnsi" w:hAnsiTheme="minorHAnsi" w:cstheme="minorHAnsi"/>
          <w:vertAlign w:val="superscript"/>
          <w:lang w:val="en-US"/>
        </w:rPr>
        <w:t>2</w:t>
      </w:r>
      <w:r w:rsidR="00DB6A8E" w:rsidRPr="005B4D24">
        <w:rPr>
          <w:rFonts w:asciiTheme="minorHAnsi" w:hAnsiTheme="minorHAnsi" w:cstheme="minorHAnsi"/>
          <w:lang w:val="en-US"/>
        </w:rPr>
        <w:t xml:space="preserve"> </w:t>
      </w:r>
      <w:r w:rsidR="00FE41CB" w:rsidRPr="005B4D24">
        <w:rPr>
          <w:rFonts w:asciiTheme="minorHAnsi" w:hAnsiTheme="minorHAnsi" w:cstheme="minorHAnsi"/>
          <w:lang w:val="en-US"/>
        </w:rPr>
        <w:t xml:space="preserve">However, </w:t>
      </w:r>
      <w:r w:rsidR="00746D13" w:rsidRPr="005B4D24">
        <w:rPr>
          <w:rFonts w:asciiTheme="minorHAnsi" w:hAnsiTheme="minorHAnsi" w:cstheme="minorHAnsi"/>
          <w:lang w:val="en-US"/>
        </w:rPr>
        <w:t xml:space="preserve">these </w:t>
      </w:r>
      <w:r w:rsidR="00FE41CB" w:rsidRPr="005B4D24">
        <w:rPr>
          <w:rFonts w:asciiTheme="minorHAnsi" w:hAnsiTheme="minorHAnsi" w:cstheme="minorHAnsi"/>
          <w:lang w:val="en-US"/>
        </w:rPr>
        <w:t xml:space="preserve">are </w:t>
      </w:r>
      <w:r w:rsidR="000B6837" w:rsidRPr="005B4D24">
        <w:rPr>
          <w:rFonts w:asciiTheme="minorHAnsi" w:hAnsiTheme="minorHAnsi" w:cstheme="minorHAnsi"/>
          <w:lang w:val="en-US"/>
        </w:rPr>
        <w:t>subjective, operator</w:t>
      </w:r>
      <w:r w:rsidR="00FE41CB" w:rsidRPr="005B4D24">
        <w:rPr>
          <w:rFonts w:asciiTheme="minorHAnsi" w:hAnsiTheme="minorHAnsi" w:cstheme="minorHAnsi"/>
          <w:lang w:val="en-US"/>
        </w:rPr>
        <w:t>-dependent and limited by inter</w:t>
      </w:r>
      <w:r w:rsidR="0054109C">
        <w:rPr>
          <w:rFonts w:asciiTheme="minorHAnsi" w:hAnsiTheme="minorHAnsi" w:cstheme="minorHAnsi"/>
          <w:lang w:val="en-US"/>
        </w:rPr>
        <w:t>- and intra-</w:t>
      </w:r>
      <w:r w:rsidR="00FE41CB" w:rsidRPr="005B4D24">
        <w:rPr>
          <w:rFonts w:asciiTheme="minorHAnsi" w:hAnsiTheme="minorHAnsi" w:cstheme="minorHAnsi"/>
          <w:lang w:val="en-US"/>
        </w:rPr>
        <w:t xml:space="preserve">observer </w:t>
      </w:r>
      <w:r w:rsidR="0054109C">
        <w:rPr>
          <w:rFonts w:asciiTheme="minorHAnsi" w:hAnsiTheme="minorHAnsi" w:cstheme="minorHAnsi"/>
          <w:lang w:val="en-US"/>
        </w:rPr>
        <w:t>variability</w:t>
      </w:r>
      <w:r w:rsidR="0054109C" w:rsidRPr="005B4D24">
        <w:rPr>
          <w:rFonts w:asciiTheme="minorHAnsi" w:hAnsiTheme="minorHAnsi" w:cstheme="minorHAnsi"/>
          <w:lang w:val="en-US"/>
        </w:rPr>
        <w:t xml:space="preserve"> </w:t>
      </w:r>
      <w:r w:rsidR="00FE41CB" w:rsidRPr="005B4D24">
        <w:rPr>
          <w:rFonts w:asciiTheme="minorHAnsi" w:hAnsiTheme="minorHAnsi" w:cstheme="minorHAnsi"/>
          <w:lang w:val="en-US"/>
        </w:rPr>
        <w:t>even in experts' hands</w:t>
      </w:r>
      <w:r w:rsidR="002026A4" w:rsidRPr="005B4D24">
        <w:rPr>
          <w:rFonts w:asciiTheme="minorHAnsi" w:hAnsiTheme="minorHAnsi" w:cstheme="minorHAnsi"/>
          <w:lang w:val="en-US"/>
        </w:rPr>
        <w:t>.</w:t>
      </w:r>
    </w:p>
    <w:p w14:paraId="76E29969" w14:textId="60351829" w:rsidR="00F22CAD" w:rsidRPr="00414190" w:rsidRDefault="007F5F6C" w:rsidP="00E7072E">
      <w:pPr>
        <w:spacing w:line="360" w:lineRule="auto"/>
        <w:jc w:val="both"/>
        <w:rPr>
          <w:rFonts w:asciiTheme="minorHAnsi" w:hAnsiTheme="minorHAnsi" w:cstheme="minorHAnsi"/>
          <w:lang w:val="en-GB"/>
        </w:rPr>
      </w:pPr>
      <w:r w:rsidRPr="00414190">
        <w:rPr>
          <w:rFonts w:asciiTheme="minorHAnsi" w:hAnsiTheme="minorHAnsi" w:cstheme="minorHAnsi"/>
          <w:lang w:val="en-GB"/>
        </w:rPr>
        <w:t>Recently, several</w:t>
      </w:r>
      <w:r w:rsidR="00FE41CB" w:rsidRPr="00414190">
        <w:rPr>
          <w:rFonts w:asciiTheme="minorHAnsi" w:hAnsiTheme="minorHAnsi" w:cstheme="minorHAnsi"/>
          <w:lang w:val="en-GB"/>
        </w:rPr>
        <w:t xml:space="preserve"> AI algorithms have been developed to </w:t>
      </w:r>
      <w:r w:rsidR="002C2118">
        <w:rPr>
          <w:rFonts w:asciiTheme="minorHAnsi" w:hAnsiTheme="minorHAnsi" w:cstheme="minorHAnsi"/>
          <w:lang w:val="en-GB"/>
        </w:rPr>
        <w:t>accurately</w:t>
      </w:r>
      <w:r w:rsidR="002C2118" w:rsidRPr="00414190">
        <w:rPr>
          <w:rFonts w:asciiTheme="minorHAnsi" w:hAnsiTheme="minorHAnsi" w:cstheme="minorHAnsi"/>
          <w:lang w:val="en-GB"/>
        </w:rPr>
        <w:t xml:space="preserve"> </w:t>
      </w:r>
      <w:r w:rsidR="00FE41CB" w:rsidRPr="00414190">
        <w:rPr>
          <w:rFonts w:asciiTheme="minorHAnsi" w:hAnsiTheme="minorHAnsi" w:cstheme="minorHAnsi"/>
          <w:lang w:val="en-GB"/>
        </w:rPr>
        <w:t xml:space="preserve">grade disease activity across various endoscopic scoring systems in </w:t>
      </w:r>
      <w:r w:rsidR="004F77FD" w:rsidRPr="00414190">
        <w:rPr>
          <w:rFonts w:asciiTheme="minorHAnsi" w:hAnsiTheme="minorHAnsi" w:cstheme="minorHAnsi"/>
          <w:lang w:val="en-GB"/>
        </w:rPr>
        <w:t>ulcerative colitis (</w:t>
      </w:r>
      <w:r w:rsidR="00FE41CB" w:rsidRPr="00414190">
        <w:rPr>
          <w:rFonts w:asciiTheme="minorHAnsi" w:hAnsiTheme="minorHAnsi" w:cstheme="minorHAnsi"/>
          <w:lang w:val="en-GB"/>
        </w:rPr>
        <w:t>UC</w:t>
      </w:r>
      <w:r w:rsidR="004F77FD" w:rsidRPr="00414190">
        <w:rPr>
          <w:rFonts w:asciiTheme="minorHAnsi" w:hAnsiTheme="minorHAnsi" w:cstheme="minorHAnsi"/>
          <w:lang w:val="en-GB"/>
        </w:rPr>
        <w:t>)</w:t>
      </w:r>
      <w:r w:rsidR="00FE41CB" w:rsidRPr="00414190">
        <w:rPr>
          <w:rFonts w:asciiTheme="minorHAnsi" w:hAnsiTheme="minorHAnsi" w:cstheme="minorHAnsi"/>
          <w:lang w:val="en-GB"/>
        </w:rPr>
        <w:t xml:space="preserve"> to overcome these limitations</w:t>
      </w:r>
      <w:r w:rsidR="00F22CAD" w:rsidRPr="00414190">
        <w:rPr>
          <w:rFonts w:asciiTheme="minorHAnsi" w:hAnsiTheme="minorHAnsi" w:cstheme="minorHAnsi"/>
          <w:lang w:val="en-GB"/>
        </w:rPr>
        <w:t>, showing excellent diagnostic performance and strong concordance with experts</w:t>
      </w:r>
      <w:r w:rsidR="00AA3F8A" w:rsidRPr="00414190">
        <w:rPr>
          <w:rFonts w:asciiTheme="minorHAnsi" w:hAnsiTheme="minorHAnsi" w:cstheme="minorHAnsi"/>
          <w:lang w:val="en-GB"/>
        </w:rPr>
        <w:t>.</w:t>
      </w:r>
      <w:r w:rsidR="002D4812" w:rsidRPr="00414190">
        <w:rPr>
          <w:rFonts w:asciiTheme="minorHAnsi" w:hAnsiTheme="minorHAnsi" w:cstheme="minorHAnsi"/>
          <w:vertAlign w:val="superscript"/>
          <w:lang w:val="en-GB"/>
        </w:rPr>
        <w:t>1</w:t>
      </w:r>
      <w:r w:rsidR="00DB6A8E">
        <w:rPr>
          <w:rFonts w:asciiTheme="minorHAnsi" w:hAnsiTheme="minorHAnsi" w:cstheme="minorHAnsi"/>
          <w:vertAlign w:val="superscript"/>
          <w:lang w:val="en-GB"/>
        </w:rPr>
        <w:t>3</w:t>
      </w:r>
      <w:r w:rsidR="002D4812" w:rsidRPr="00414190">
        <w:rPr>
          <w:rFonts w:asciiTheme="minorHAnsi" w:hAnsiTheme="minorHAnsi" w:cstheme="minorHAnsi"/>
          <w:vertAlign w:val="superscript"/>
          <w:lang w:val="en-GB"/>
        </w:rPr>
        <w:t>-</w:t>
      </w:r>
      <w:r w:rsidR="004A1DC9" w:rsidRPr="00414190">
        <w:rPr>
          <w:rFonts w:asciiTheme="minorHAnsi" w:hAnsiTheme="minorHAnsi" w:cstheme="minorHAnsi"/>
          <w:vertAlign w:val="superscript"/>
          <w:lang w:val="en-GB"/>
        </w:rPr>
        <w:t>2</w:t>
      </w:r>
      <w:r w:rsidR="00DB6A8E">
        <w:rPr>
          <w:rFonts w:asciiTheme="minorHAnsi" w:hAnsiTheme="minorHAnsi" w:cstheme="minorHAnsi"/>
          <w:vertAlign w:val="superscript"/>
          <w:lang w:val="en-GB"/>
        </w:rPr>
        <w:t>3</w:t>
      </w:r>
      <w:r w:rsidR="00AA3F8A" w:rsidRPr="00414190">
        <w:rPr>
          <w:rFonts w:asciiTheme="minorHAnsi" w:hAnsiTheme="minorHAnsi" w:cstheme="minorHAnsi"/>
          <w:lang w:val="en-GB"/>
        </w:rPr>
        <w:t xml:space="preserve"> Overall, a </w:t>
      </w:r>
      <w:r w:rsidR="000B3762" w:rsidRPr="00414190">
        <w:rPr>
          <w:rFonts w:asciiTheme="minorHAnsi" w:hAnsiTheme="minorHAnsi" w:cstheme="minorHAnsi"/>
          <w:lang w:val="en-GB"/>
        </w:rPr>
        <w:t xml:space="preserve">recent </w:t>
      </w:r>
      <w:r w:rsidR="00AA3F8A" w:rsidRPr="00414190">
        <w:rPr>
          <w:rFonts w:asciiTheme="minorHAnsi" w:hAnsiTheme="minorHAnsi" w:cstheme="minorHAnsi"/>
          <w:lang w:val="en-GB"/>
        </w:rPr>
        <w:t xml:space="preserve">meta-analysis </w:t>
      </w:r>
      <w:r w:rsidR="000B3762" w:rsidRPr="00414190">
        <w:rPr>
          <w:rFonts w:asciiTheme="minorHAnsi" w:hAnsiTheme="minorHAnsi" w:cstheme="minorHAnsi"/>
          <w:lang w:val="en-GB"/>
        </w:rPr>
        <w:t>including</w:t>
      </w:r>
      <w:r w:rsidR="00AA3F8A" w:rsidRPr="00414190">
        <w:rPr>
          <w:rFonts w:asciiTheme="minorHAnsi" w:hAnsiTheme="minorHAnsi" w:cstheme="minorHAnsi"/>
          <w:lang w:val="en-GB"/>
        </w:rPr>
        <w:t xml:space="preserve"> 12 studies</w:t>
      </w:r>
      <w:r w:rsidR="000B3762" w:rsidRPr="00414190">
        <w:rPr>
          <w:rFonts w:asciiTheme="minorHAnsi" w:hAnsiTheme="minorHAnsi" w:cstheme="minorHAnsi"/>
          <w:lang w:val="en-GB"/>
        </w:rPr>
        <w:t xml:space="preserve"> </w:t>
      </w:r>
      <w:r w:rsidR="00AA3F8A" w:rsidRPr="00414190">
        <w:rPr>
          <w:rFonts w:asciiTheme="minorHAnsi" w:hAnsiTheme="minorHAnsi" w:cstheme="minorHAnsi"/>
          <w:lang w:val="en-GB"/>
        </w:rPr>
        <w:t>revealed that</w:t>
      </w:r>
      <w:r w:rsidR="000B3762" w:rsidRPr="00414190">
        <w:rPr>
          <w:rFonts w:asciiTheme="minorHAnsi" w:hAnsiTheme="minorHAnsi" w:cstheme="minorHAnsi"/>
          <w:lang w:val="en-GB"/>
        </w:rPr>
        <w:t xml:space="preserve"> convolutional neural network (CNN)-based</w:t>
      </w:r>
      <w:r w:rsidR="00C30A08" w:rsidRPr="00414190">
        <w:rPr>
          <w:rFonts w:asciiTheme="minorHAnsi" w:hAnsiTheme="minorHAnsi" w:cstheme="minorHAnsi"/>
          <w:lang w:val="en-GB"/>
        </w:rPr>
        <w:t xml:space="preserve"> </w:t>
      </w:r>
      <w:r w:rsidR="007741F3" w:rsidRPr="00414190">
        <w:rPr>
          <w:rFonts w:asciiTheme="minorHAnsi" w:hAnsiTheme="minorHAnsi" w:cstheme="minorHAnsi"/>
          <w:lang w:val="en-GB"/>
        </w:rPr>
        <w:t>DL</w:t>
      </w:r>
      <w:r w:rsidR="00C30A08" w:rsidRPr="00414190">
        <w:rPr>
          <w:rFonts w:asciiTheme="minorHAnsi" w:hAnsiTheme="minorHAnsi" w:cstheme="minorHAnsi"/>
          <w:lang w:val="en-GB"/>
        </w:rPr>
        <w:t xml:space="preserve"> </w:t>
      </w:r>
      <w:r w:rsidR="00AA3F8A" w:rsidRPr="00414190">
        <w:rPr>
          <w:rFonts w:asciiTheme="minorHAnsi" w:hAnsiTheme="minorHAnsi" w:cstheme="minorHAnsi"/>
          <w:lang w:val="en-GB"/>
        </w:rPr>
        <w:t>algorithms for assessing UC severity had a pooled accuracy of 91.5%</w:t>
      </w:r>
      <w:r w:rsidR="002026A4" w:rsidRPr="00414190">
        <w:rPr>
          <w:rFonts w:asciiTheme="minorHAnsi" w:hAnsiTheme="minorHAnsi" w:cstheme="minorHAnsi"/>
          <w:lang w:val="en-GB"/>
        </w:rPr>
        <w:t>,</w:t>
      </w:r>
      <w:r w:rsidR="00A8437B" w:rsidRPr="00414190">
        <w:rPr>
          <w:rFonts w:asciiTheme="minorHAnsi" w:hAnsiTheme="minorHAnsi" w:cstheme="minorHAnsi"/>
          <w:lang w:val="en-GB"/>
        </w:rPr>
        <w:t xml:space="preserve"> </w:t>
      </w:r>
      <w:r w:rsidR="00AA3F8A" w:rsidRPr="00414190">
        <w:rPr>
          <w:rFonts w:asciiTheme="minorHAnsi" w:hAnsiTheme="minorHAnsi" w:cstheme="minorHAnsi"/>
          <w:lang w:val="en-GB"/>
        </w:rPr>
        <w:t xml:space="preserve">with </w:t>
      </w:r>
      <w:r w:rsidR="00F058D9" w:rsidRPr="00414190">
        <w:rPr>
          <w:rFonts w:asciiTheme="minorHAnsi" w:hAnsiTheme="minorHAnsi" w:cstheme="minorHAnsi"/>
          <w:lang w:val="en-GB"/>
        </w:rPr>
        <w:t xml:space="preserve">a </w:t>
      </w:r>
      <w:r w:rsidR="00AA3F8A" w:rsidRPr="00414190">
        <w:rPr>
          <w:rFonts w:asciiTheme="minorHAnsi" w:hAnsiTheme="minorHAnsi" w:cstheme="minorHAnsi"/>
          <w:lang w:val="en-GB"/>
        </w:rPr>
        <w:t xml:space="preserve">high sensitivity </w:t>
      </w:r>
      <w:r w:rsidR="002026A4" w:rsidRPr="00414190">
        <w:rPr>
          <w:rFonts w:asciiTheme="minorHAnsi" w:hAnsiTheme="minorHAnsi" w:cstheme="minorHAnsi"/>
          <w:lang w:val="en-GB"/>
        </w:rPr>
        <w:t xml:space="preserve">of 82.8% and specificity of </w:t>
      </w:r>
      <w:r w:rsidR="00AA3F8A" w:rsidRPr="00414190">
        <w:rPr>
          <w:rFonts w:asciiTheme="minorHAnsi" w:hAnsiTheme="minorHAnsi" w:cstheme="minorHAnsi"/>
          <w:lang w:val="en-GB"/>
        </w:rPr>
        <w:t>92.4%</w:t>
      </w:r>
      <w:r w:rsidR="002026A4" w:rsidRPr="00414190">
        <w:rPr>
          <w:rFonts w:asciiTheme="minorHAnsi" w:hAnsiTheme="minorHAnsi" w:cstheme="minorHAnsi"/>
          <w:lang w:val="en-GB"/>
        </w:rPr>
        <w:t>.</w:t>
      </w:r>
      <w:r w:rsidR="005C7D0A" w:rsidRPr="00414190">
        <w:rPr>
          <w:rFonts w:asciiTheme="minorHAnsi" w:hAnsiTheme="minorHAnsi" w:cstheme="minorHAnsi"/>
          <w:vertAlign w:val="superscript"/>
          <w:lang w:val="en-GB"/>
        </w:rPr>
        <w:t>2</w:t>
      </w:r>
      <w:r w:rsidR="003808CA">
        <w:rPr>
          <w:rFonts w:asciiTheme="minorHAnsi" w:hAnsiTheme="minorHAnsi" w:cstheme="minorHAnsi"/>
          <w:vertAlign w:val="superscript"/>
          <w:lang w:val="en-GB"/>
        </w:rPr>
        <w:t>4</w:t>
      </w:r>
      <w:r w:rsidR="00AA3F8A" w:rsidRPr="00414190">
        <w:rPr>
          <w:rFonts w:asciiTheme="minorHAnsi" w:hAnsiTheme="minorHAnsi" w:cstheme="minorHAnsi"/>
          <w:lang w:val="en-GB"/>
        </w:rPr>
        <w:t xml:space="preserve"> Sensitivity </w:t>
      </w:r>
      <w:r w:rsidR="00DA3EA1" w:rsidRPr="00414190">
        <w:rPr>
          <w:rFonts w:asciiTheme="minorHAnsi" w:hAnsiTheme="minorHAnsi" w:cstheme="minorHAnsi"/>
          <w:lang w:val="en-GB"/>
        </w:rPr>
        <w:t xml:space="preserve">and positive predictive </w:t>
      </w:r>
      <w:r w:rsidR="002026A4" w:rsidRPr="00414190">
        <w:rPr>
          <w:rFonts w:asciiTheme="minorHAnsi" w:hAnsiTheme="minorHAnsi" w:cstheme="minorHAnsi"/>
          <w:lang w:val="en-GB"/>
        </w:rPr>
        <w:t>values were significantly higher for the Ulcerative Colitis Endoscopic Index of Severity (UCEIS) scoring system compared with Mayo Endoscopic Score (MES) 94% vs 82% and 94% vs 84%,</w:t>
      </w:r>
      <w:r w:rsidR="008F00B8" w:rsidRPr="00414190">
        <w:rPr>
          <w:rFonts w:asciiTheme="minorHAnsi" w:hAnsiTheme="minorHAnsi" w:cstheme="minorHAnsi"/>
          <w:lang w:val="en-GB"/>
        </w:rPr>
        <w:t xml:space="preserve"> </w:t>
      </w:r>
      <w:r w:rsidR="00DA3EA1" w:rsidRPr="00414190">
        <w:rPr>
          <w:rFonts w:asciiTheme="minorHAnsi" w:hAnsiTheme="minorHAnsi" w:cstheme="minorHAnsi"/>
          <w:lang w:val="en-GB"/>
        </w:rPr>
        <w:t>respectively</w:t>
      </w:r>
      <w:r w:rsidR="00AA3F8A" w:rsidRPr="00414190">
        <w:rPr>
          <w:rFonts w:asciiTheme="minorHAnsi" w:hAnsiTheme="minorHAnsi" w:cstheme="minorHAnsi"/>
          <w:lang w:val="en-GB"/>
        </w:rPr>
        <w:t>, with no significant difference in specificity and accuracy</w:t>
      </w:r>
      <w:r w:rsidR="003808CA">
        <w:rPr>
          <w:rFonts w:asciiTheme="minorHAnsi" w:hAnsiTheme="minorHAnsi" w:cstheme="minorHAnsi"/>
          <w:lang w:val="en-GB"/>
        </w:rPr>
        <w:t>.</w:t>
      </w:r>
      <w:r w:rsidR="000D4B26" w:rsidRPr="00414190">
        <w:rPr>
          <w:rFonts w:asciiTheme="minorHAnsi" w:hAnsiTheme="minorHAnsi" w:cstheme="minorHAnsi"/>
          <w:lang w:val="en-GB"/>
        </w:rPr>
        <w:t xml:space="preserve"> </w:t>
      </w:r>
      <w:r w:rsidR="00B91BB0" w:rsidRPr="00414190">
        <w:rPr>
          <w:rFonts w:asciiTheme="minorHAnsi" w:hAnsiTheme="minorHAnsi" w:cstheme="minorHAnsi"/>
          <w:lang w:val="en-GB"/>
        </w:rPr>
        <w:t>Similarly, a</w:t>
      </w:r>
      <w:r w:rsidR="00BE3BB6" w:rsidRPr="00414190">
        <w:rPr>
          <w:rFonts w:asciiTheme="minorHAnsi" w:hAnsiTheme="minorHAnsi" w:cstheme="minorHAnsi"/>
          <w:lang w:val="en-GB"/>
        </w:rPr>
        <w:t xml:space="preserve">nother </w:t>
      </w:r>
      <w:r w:rsidR="00C30A08" w:rsidRPr="00414190">
        <w:rPr>
          <w:rFonts w:asciiTheme="minorHAnsi" w:hAnsiTheme="minorHAnsi" w:cstheme="minorHAnsi"/>
          <w:lang w:val="en-GB"/>
        </w:rPr>
        <w:t xml:space="preserve">recent </w:t>
      </w:r>
      <w:r w:rsidR="00B91BB0" w:rsidRPr="00414190">
        <w:rPr>
          <w:rFonts w:asciiTheme="minorHAnsi" w:hAnsiTheme="minorHAnsi" w:cstheme="minorHAnsi"/>
          <w:lang w:val="en-GB"/>
        </w:rPr>
        <w:t xml:space="preserve">systematic review and diagnostic test accuracy meta-analysis </w:t>
      </w:r>
      <w:r w:rsidR="00C30A08" w:rsidRPr="00414190">
        <w:rPr>
          <w:rFonts w:asciiTheme="minorHAnsi" w:hAnsiTheme="minorHAnsi" w:cstheme="minorHAnsi"/>
          <w:lang w:val="en-GB"/>
        </w:rPr>
        <w:t xml:space="preserve">confirmed </w:t>
      </w:r>
      <w:r w:rsidR="00B91BB0" w:rsidRPr="00414190">
        <w:rPr>
          <w:rFonts w:asciiTheme="minorHAnsi" w:hAnsiTheme="minorHAnsi" w:cstheme="minorHAnsi"/>
          <w:lang w:val="en-GB"/>
        </w:rPr>
        <w:t xml:space="preserve">high potential of </w:t>
      </w:r>
      <w:r w:rsidR="00C30A08" w:rsidRPr="00414190">
        <w:rPr>
          <w:rFonts w:asciiTheme="minorHAnsi" w:hAnsiTheme="minorHAnsi" w:cstheme="minorHAnsi"/>
          <w:lang w:val="en-GB"/>
        </w:rPr>
        <w:t xml:space="preserve">CNN-based </w:t>
      </w:r>
      <w:r w:rsidR="007741F3" w:rsidRPr="00414190">
        <w:rPr>
          <w:rFonts w:asciiTheme="minorHAnsi" w:hAnsiTheme="minorHAnsi" w:cstheme="minorHAnsi"/>
          <w:lang w:val="en-GB"/>
        </w:rPr>
        <w:t>DL</w:t>
      </w:r>
      <w:r w:rsidR="00B91BB0" w:rsidRPr="00414190">
        <w:rPr>
          <w:rFonts w:asciiTheme="minorHAnsi" w:hAnsiTheme="minorHAnsi" w:cstheme="minorHAnsi"/>
          <w:lang w:val="en-GB"/>
        </w:rPr>
        <w:t xml:space="preserve"> algorithms in detecting mucosal healing in UC</w:t>
      </w:r>
      <w:r w:rsidR="00BE3BB6" w:rsidRPr="00414190">
        <w:rPr>
          <w:rFonts w:asciiTheme="minorHAnsi" w:hAnsiTheme="minorHAnsi" w:cstheme="minorHAnsi"/>
          <w:lang w:val="en-GB"/>
        </w:rPr>
        <w:t>.</w:t>
      </w:r>
      <w:r w:rsidR="003808CA">
        <w:rPr>
          <w:rFonts w:asciiTheme="minorHAnsi" w:hAnsiTheme="minorHAnsi" w:cstheme="minorHAnsi"/>
          <w:vertAlign w:val="superscript"/>
          <w:lang w:val="en-GB"/>
        </w:rPr>
        <w:t>25</w:t>
      </w:r>
      <w:r w:rsidR="00B91BB0" w:rsidRPr="00414190">
        <w:rPr>
          <w:rFonts w:asciiTheme="minorHAnsi" w:hAnsiTheme="minorHAnsi" w:cstheme="minorHAnsi"/>
          <w:lang w:val="en-GB"/>
        </w:rPr>
        <w:t xml:space="preserve"> However, moderate-high levels of heterogeneity </w:t>
      </w:r>
      <w:r w:rsidR="0035324B" w:rsidRPr="00414190">
        <w:rPr>
          <w:rFonts w:asciiTheme="minorHAnsi" w:hAnsiTheme="minorHAnsi" w:cstheme="minorHAnsi"/>
          <w:lang w:val="en-GB"/>
        </w:rPr>
        <w:t>were</w:t>
      </w:r>
      <w:r w:rsidR="00B91BB0" w:rsidRPr="00414190">
        <w:rPr>
          <w:rFonts w:asciiTheme="minorHAnsi" w:hAnsiTheme="minorHAnsi" w:cstheme="minorHAnsi"/>
          <w:lang w:val="en-GB"/>
        </w:rPr>
        <w:t xml:space="preserve"> found, limiting the quality of </w:t>
      </w:r>
      <w:r w:rsidR="00CF0955" w:rsidRPr="00414190">
        <w:rPr>
          <w:rFonts w:asciiTheme="minorHAnsi" w:hAnsiTheme="minorHAnsi" w:cstheme="minorHAnsi"/>
          <w:lang w:val="en-GB"/>
        </w:rPr>
        <w:t>evidence</w:t>
      </w:r>
      <w:r w:rsidRPr="00414190">
        <w:rPr>
          <w:rFonts w:asciiTheme="minorHAnsi" w:hAnsiTheme="minorHAnsi" w:cstheme="minorHAnsi"/>
          <w:lang w:val="en-GB"/>
        </w:rPr>
        <w:t xml:space="preserve"> and clinical application</w:t>
      </w:r>
      <w:r w:rsidR="00CF0955" w:rsidRPr="00414190">
        <w:rPr>
          <w:rFonts w:asciiTheme="minorHAnsi" w:hAnsiTheme="minorHAnsi" w:cstheme="minorHAnsi"/>
          <w:lang w:val="en-GB"/>
        </w:rPr>
        <w:t>.</w:t>
      </w:r>
    </w:p>
    <w:p w14:paraId="4C1B1CCE" w14:textId="2CF46FEF" w:rsidR="00AA3F8A" w:rsidRPr="00414190" w:rsidRDefault="0068591A" w:rsidP="00B7145E">
      <w:pPr>
        <w:spacing w:line="360" w:lineRule="auto"/>
        <w:jc w:val="both"/>
        <w:rPr>
          <w:rFonts w:asciiTheme="minorHAnsi" w:hAnsiTheme="minorHAnsi" w:cstheme="minorHAnsi"/>
          <w:lang w:val="en-GB"/>
        </w:rPr>
      </w:pPr>
      <w:r w:rsidRPr="00414190">
        <w:rPr>
          <w:rFonts w:asciiTheme="minorHAnsi" w:hAnsiTheme="minorHAnsi" w:cstheme="minorHAnsi"/>
          <w:lang w:val="en-GB"/>
        </w:rPr>
        <w:t>Encouraging result</w:t>
      </w:r>
      <w:r w:rsidR="00004FB4" w:rsidRPr="00414190">
        <w:rPr>
          <w:rFonts w:asciiTheme="minorHAnsi" w:hAnsiTheme="minorHAnsi" w:cstheme="minorHAnsi"/>
          <w:lang w:val="en-GB"/>
        </w:rPr>
        <w:t xml:space="preserve">s </w:t>
      </w:r>
      <w:r w:rsidR="00FA4BEC" w:rsidRPr="00414190">
        <w:rPr>
          <w:rFonts w:asciiTheme="minorHAnsi" w:hAnsiTheme="minorHAnsi" w:cstheme="minorHAnsi"/>
          <w:lang w:val="en-GB"/>
        </w:rPr>
        <w:t>stem</w:t>
      </w:r>
      <w:r w:rsidR="00004FB4" w:rsidRPr="00414190">
        <w:rPr>
          <w:rFonts w:asciiTheme="minorHAnsi" w:hAnsiTheme="minorHAnsi" w:cstheme="minorHAnsi"/>
          <w:lang w:val="en-GB"/>
        </w:rPr>
        <w:t xml:space="preserve"> from a recent study </w:t>
      </w:r>
      <w:r w:rsidR="0089653A" w:rsidRPr="00414190">
        <w:rPr>
          <w:rFonts w:asciiTheme="minorHAnsi" w:hAnsiTheme="minorHAnsi" w:cstheme="minorHAnsi"/>
          <w:lang w:val="en-GB"/>
        </w:rPr>
        <w:t xml:space="preserve">by Stidham </w:t>
      </w:r>
      <w:r w:rsidR="0089653A" w:rsidRPr="00A055E1">
        <w:rPr>
          <w:rFonts w:asciiTheme="minorHAnsi" w:hAnsiTheme="minorHAnsi" w:cstheme="minorHAnsi"/>
          <w:i/>
          <w:iCs/>
          <w:lang w:val="en-GB"/>
        </w:rPr>
        <w:t>et al.</w:t>
      </w:r>
      <w:r w:rsidR="00FA4BEC" w:rsidRPr="00414190">
        <w:rPr>
          <w:rFonts w:asciiTheme="minorHAnsi" w:hAnsiTheme="minorHAnsi" w:cstheme="minorHAnsi"/>
          <w:lang w:val="en-GB"/>
        </w:rPr>
        <w:t xml:space="preserve"> </w:t>
      </w:r>
      <w:r w:rsidR="0089653A" w:rsidRPr="00414190">
        <w:rPr>
          <w:rFonts w:asciiTheme="minorHAnsi" w:hAnsiTheme="minorHAnsi" w:cstheme="minorHAnsi"/>
          <w:lang w:val="en-GB"/>
        </w:rPr>
        <w:t>evaluating an automated and quantitative measure of global endoscopic disease severity, the cumulative disease score (CDS).</w:t>
      </w:r>
      <w:r w:rsidR="008E34A9">
        <w:rPr>
          <w:rFonts w:asciiTheme="minorHAnsi" w:hAnsiTheme="minorHAnsi" w:cstheme="minorHAnsi"/>
          <w:vertAlign w:val="superscript"/>
          <w:lang w:val="en-GB"/>
        </w:rPr>
        <w:t>26</w:t>
      </w:r>
      <w:r w:rsidR="0089653A" w:rsidRPr="00414190">
        <w:rPr>
          <w:rFonts w:asciiTheme="minorHAnsi" w:hAnsiTheme="minorHAnsi" w:cstheme="minorHAnsi"/>
          <w:lang w:val="en-GB"/>
        </w:rPr>
        <w:t xml:space="preserve"> </w:t>
      </w:r>
      <w:r w:rsidR="00FA4BEC" w:rsidRPr="00414190">
        <w:rPr>
          <w:rFonts w:asciiTheme="minorHAnsi" w:hAnsiTheme="minorHAnsi" w:cstheme="minorHAnsi"/>
          <w:lang w:val="en-GB"/>
        </w:rPr>
        <w:t xml:space="preserve">The </w:t>
      </w:r>
      <w:r w:rsidR="0089653A" w:rsidRPr="00414190">
        <w:rPr>
          <w:rFonts w:asciiTheme="minorHAnsi" w:hAnsiTheme="minorHAnsi" w:cstheme="minorHAnsi"/>
          <w:lang w:val="en-GB"/>
        </w:rPr>
        <w:t xml:space="preserve">CDS </w:t>
      </w:r>
      <w:r w:rsidR="00FA4BEC" w:rsidRPr="00414190">
        <w:rPr>
          <w:rFonts w:asciiTheme="minorHAnsi" w:hAnsiTheme="minorHAnsi" w:cstheme="minorHAnsi"/>
          <w:lang w:val="en-GB"/>
        </w:rPr>
        <w:t>was significantly associated</w:t>
      </w:r>
      <w:r w:rsidR="0089653A" w:rsidRPr="00414190">
        <w:rPr>
          <w:rFonts w:asciiTheme="minorHAnsi" w:hAnsiTheme="minorHAnsi" w:cstheme="minorHAnsi"/>
          <w:lang w:val="en-GB"/>
        </w:rPr>
        <w:t xml:space="preserve"> with MES</w:t>
      </w:r>
      <w:r w:rsidR="00B871D0" w:rsidRPr="00414190">
        <w:rPr>
          <w:rFonts w:asciiTheme="minorHAnsi" w:hAnsiTheme="minorHAnsi" w:cstheme="minorHAnsi"/>
          <w:lang w:val="en-GB"/>
        </w:rPr>
        <w:t>, and all partial Mayo score clinical components</w:t>
      </w:r>
      <w:r w:rsidR="00FA4BEC" w:rsidRPr="00414190">
        <w:rPr>
          <w:rFonts w:asciiTheme="minorHAnsi" w:hAnsiTheme="minorHAnsi" w:cstheme="minorHAnsi"/>
          <w:lang w:val="en-GB"/>
        </w:rPr>
        <w:t xml:space="preserve"> </w:t>
      </w:r>
      <w:r w:rsidR="002026A4" w:rsidRPr="00414190">
        <w:rPr>
          <w:rFonts w:asciiTheme="minorHAnsi" w:hAnsiTheme="minorHAnsi" w:cstheme="minorHAnsi"/>
          <w:lang w:val="en-GB"/>
        </w:rPr>
        <w:t>exhibited</w:t>
      </w:r>
      <w:r w:rsidR="00FA4BEC" w:rsidRPr="00414190">
        <w:rPr>
          <w:rFonts w:asciiTheme="minorHAnsi" w:hAnsiTheme="minorHAnsi" w:cstheme="minorHAnsi"/>
          <w:lang w:val="en-GB"/>
        </w:rPr>
        <w:t xml:space="preserve"> higher</w:t>
      </w:r>
      <w:r w:rsidR="00C60B5F" w:rsidRPr="00414190">
        <w:rPr>
          <w:rFonts w:asciiTheme="minorHAnsi" w:hAnsiTheme="minorHAnsi" w:cstheme="minorHAnsi"/>
          <w:lang w:val="en-GB"/>
        </w:rPr>
        <w:t xml:space="preserve"> sensitiv</w:t>
      </w:r>
      <w:r w:rsidR="00FA4BEC" w:rsidRPr="00414190">
        <w:rPr>
          <w:rFonts w:asciiTheme="minorHAnsi" w:hAnsiTheme="minorHAnsi" w:cstheme="minorHAnsi"/>
          <w:lang w:val="en-GB"/>
        </w:rPr>
        <w:t>ity</w:t>
      </w:r>
      <w:r w:rsidR="00C60B5F" w:rsidRPr="00414190">
        <w:rPr>
          <w:rFonts w:asciiTheme="minorHAnsi" w:hAnsiTheme="minorHAnsi" w:cstheme="minorHAnsi"/>
          <w:lang w:val="en-GB"/>
        </w:rPr>
        <w:t xml:space="preserve"> than MES in </w:t>
      </w:r>
      <w:r w:rsidR="00FA4BEC" w:rsidRPr="00414190">
        <w:rPr>
          <w:rFonts w:asciiTheme="minorHAnsi" w:hAnsiTheme="minorHAnsi" w:cstheme="minorHAnsi"/>
          <w:lang w:val="en-GB"/>
        </w:rPr>
        <w:t>distinguishing between</w:t>
      </w:r>
      <w:r w:rsidR="00C60B5F" w:rsidRPr="00414190">
        <w:rPr>
          <w:rFonts w:asciiTheme="minorHAnsi" w:hAnsiTheme="minorHAnsi" w:cstheme="minorHAnsi"/>
          <w:lang w:val="en-GB"/>
        </w:rPr>
        <w:t xml:space="preserve"> </w:t>
      </w:r>
      <w:r w:rsidR="00CF0955" w:rsidRPr="00414190">
        <w:rPr>
          <w:rFonts w:asciiTheme="minorHAnsi" w:hAnsiTheme="minorHAnsi" w:cstheme="minorHAnsi"/>
          <w:lang w:val="en-GB"/>
        </w:rPr>
        <w:t>u</w:t>
      </w:r>
      <w:r w:rsidR="00C60B5F" w:rsidRPr="00414190">
        <w:rPr>
          <w:rFonts w:asciiTheme="minorHAnsi" w:hAnsiTheme="minorHAnsi" w:cstheme="minorHAnsi"/>
          <w:lang w:val="en-GB"/>
        </w:rPr>
        <w:t xml:space="preserve">stekinumab </w:t>
      </w:r>
      <w:r w:rsidR="00FA4BEC" w:rsidRPr="00414190">
        <w:rPr>
          <w:rFonts w:asciiTheme="minorHAnsi" w:hAnsiTheme="minorHAnsi" w:cstheme="minorHAnsi"/>
          <w:lang w:val="en-GB"/>
        </w:rPr>
        <w:lastRenderedPageBreak/>
        <w:t>and</w:t>
      </w:r>
      <w:r w:rsidR="00C60B5F" w:rsidRPr="00414190">
        <w:rPr>
          <w:rFonts w:asciiTheme="minorHAnsi" w:hAnsiTheme="minorHAnsi" w:cstheme="minorHAnsi"/>
          <w:lang w:val="en-GB"/>
        </w:rPr>
        <w:t xml:space="preserve"> placebo treatment response</w:t>
      </w:r>
      <w:r w:rsidR="00FA4BEC" w:rsidRPr="00414190">
        <w:rPr>
          <w:rFonts w:asciiTheme="minorHAnsi" w:hAnsiTheme="minorHAnsi" w:cstheme="minorHAnsi"/>
          <w:lang w:val="en-GB"/>
        </w:rPr>
        <w:t xml:space="preserve"> </w:t>
      </w:r>
      <w:r w:rsidR="0026602B" w:rsidRPr="00414190">
        <w:rPr>
          <w:rFonts w:asciiTheme="minorHAnsi" w:hAnsiTheme="minorHAnsi" w:cstheme="minorHAnsi"/>
          <w:lang w:val="en-GB"/>
        </w:rPr>
        <w:t>(Hedges’ g=0.743 vs 0.460)</w:t>
      </w:r>
      <w:r w:rsidR="0089653A" w:rsidRPr="00414190">
        <w:rPr>
          <w:rFonts w:asciiTheme="minorHAnsi" w:hAnsiTheme="minorHAnsi" w:cstheme="minorHAnsi"/>
          <w:lang w:val="en-GB"/>
        </w:rPr>
        <w:t xml:space="preserve">. </w:t>
      </w:r>
      <w:r w:rsidR="00FA4BEC" w:rsidRPr="00414190">
        <w:rPr>
          <w:rFonts w:asciiTheme="minorHAnsi" w:hAnsiTheme="minorHAnsi" w:cstheme="minorHAnsi"/>
          <w:lang w:val="en-GB"/>
        </w:rPr>
        <w:t>Considering</w:t>
      </w:r>
      <w:r w:rsidR="0089653A" w:rsidRPr="00414190">
        <w:rPr>
          <w:rFonts w:asciiTheme="minorHAnsi" w:hAnsiTheme="minorHAnsi" w:cstheme="minorHAnsi"/>
          <w:lang w:val="en-GB"/>
        </w:rPr>
        <w:t xml:space="preserve"> the diffuse </w:t>
      </w:r>
      <w:r w:rsidR="00BF72DB">
        <w:rPr>
          <w:rFonts w:asciiTheme="minorHAnsi" w:hAnsiTheme="minorHAnsi" w:cstheme="minorHAnsi"/>
          <w:lang w:val="en-GB"/>
        </w:rPr>
        <w:t xml:space="preserve">yet at times patchy nature </w:t>
      </w:r>
      <w:r w:rsidR="0089653A" w:rsidRPr="00414190">
        <w:rPr>
          <w:rFonts w:asciiTheme="minorHAnsi" w:hAnsiTheme="minorHAnsi" w:cstheme="minorHAnsi"/>
          <w:lang w:val="en-GB"/>
        </w:rPr>
        <w:t>of UC</w:t>
      </w:r>
      <w:r w:rsidR="00125460" w:rsidRPr="00414190">
        <w:rPr>
          <w:rFonts w:asciiTheme="minorHAnsi" w:hAnsiTheme="minorHAnsi" w:cstheme="minorHAnsi"/>
          <w:lang w:val="en-GB"/>
        </w:rPr>
        <w:t xml:space="preserve"> disease</w:t>
      </w:r>
      <w:r w:rsidR="0089653A" w:rsidRPr="00414190">
        <w:rPr>
          <w:rFonts w:asciiTheme="minorHAnsi" w:hAnsiTheme="minorHAnsi" w:cstheme="minorHAnsi"/>
          <w:lang w:val="en-GB"/>
        </w:rPr>
        <w:t xml:space="preserve">, a system </w:t>
      </w:r>
      <w:r w:rsidR="00FA4BEC" w:rsidRPr="00414190">
        <w:rPr>
          <w:rFonts w:asciiTheme="minorHAnsi" w:hAnsiTheme="minorHAnsi" w:cstheme="minorHAnsi"/>
          <w:lang w:val="en-GB"/>
        </w:rPr>
        <w:t>c</w:t>
      </w:r>
      <w:r w:rsidR="0089653A" w:rsidRPr="00414190">
        <w:rPr>
          <w:rFonts w:asciiTheme="minorHAnsi" w:hAnsiTheme="minorHAnsi" w:cstheme="minorHAnsi"/>
          <w:lang w:val="en-GB"/>
        </w:rPr>
        <w:t>a</w:t>
      </w:r>
      <w:r w:rsidR="00FA4BEC" w:rsidRPr="00414190">
        <w:rPr>
          <w:rFonts w:asciiTheme="minorHAnsi" w:hAnsiTheme="minorHAnsi" w:cstheme="minorHAnsi"/>
          <w:lang w:val="en-GB"/>
        </w:rPr>
        <w:t>pa</w:t>
      </w:r>
      <w:r w:rsidR="0089653A" w:rsidRPr="00414190">
        <w:rPr>
          <w:rFonts w:asciiTheme="minorHAnsi" w:hAnsiTheme="minorHAnsi" w:cstheme="minorHAnsi"/>
          <w:lang w:val="en-GB"/>
        </w:rPr>
        <w:t xml:space="preserve">ble </w:t>
      </w:r>
      <w:r w:rsidR="00FA4BEC" w:rsidRPr="00414190">
        <w:rPr>
          <w:rFonts w:asciiTheme="minorHAnsi" w:hAnsiTheme="minorHAnsi" w:cstheme="minorHAnsi"/>
          <w:lang w:val="en-GB"/>
        </w:rPr>
        <w:t>of</w:t>
      </w:r>
      <w:r w:rsidR="0089653A" w:rsidRPr="00414190">
        <w:rPr>
          <w:rFonts w:asciiTheme="minorHAnsi" w:hAnsiTheme="minorHAnsi" w:cstheme="minorHAnsi"/>
          <w:lang w:val="en-GB"/>
        </w:rPr>
        <w:t xml:space="preserve"> assess</w:t>
      </w:r>
      <w:r w:rsidR="00FA4BEC" w:rsidRPr="00414190">
        <w:rPr>
          <w:rFonts w:asciiTheme="minorHAnsi" w:hAnsiTheme="minorHAnsi" w:cstheme="minorHAnsi"/>
          <w:lang w:val="en-GB"/>
        </w:rPr>
        <w:t>ing</w:t>
      </w:r>
      <w:r w:rsidR="0089653A" w:rsidRPr="00414190">
        <w:rPr>
          <w:rFonts w:asciiTheme="minorHAnsi" w:hAnsiTheme="minorHAnsi" w:cstheme="minorHAnsi"/>
          <w:lang w:val="en-GB"/>
        </w:rPr>
        <w:t xml:space="preserve"> </w:t>
      </w:r>
      <w:r w:rsidR="00125460" w:rsidRPr="00414190">
        <w:rPr>
          <w:rFonts w:asciiTheme="minorHAnsi" w:hAnsiTheme="minorHAnsi" w:cstheme="minorHAnsi"/>
          <w:lang w:val="en-GB"/>
        </w:rPr>
        <w:t xml:space="preserve">inflammatory </w:t>
      </w:r>
      <w:r w:rsidR="0089653A" w:rsidRPr="00414190">
        <w:rPr>
          <w:rFonts w:asciiTheme="minorHAnsi" w:hAnsiTheme="minorHAnsi" w:cstheme="minorHAnsi"/>
          <w:lang w:val="en-GB"/>
        </w:rPr>
        <w:t xml:space="preserve">activity </w:t>
      </w:r>
      <w:r w:rsidR="0081363D">
        <w:rPr>
          <w:rFonts w:asciiTheme="minorHAnsi" w:hAnsiTheme="minorHAnsi" w:cstheme="minorHAnsi"/>
          <w:lang w:val="en-GB"/>
        </w:rPr>
        <w:t xml:space="preserve">automatically </w:t>
      </w:r>
      <w:r w:rsidR="00FA4BEC" w:rsidRPr="00414190">
        <w:rPr>
          <w:rFonts w:asciiTheme="minorHAnsi" w:hAnsiTheme="minorHAnsi" w:cstheme="minorHAnsi"/>
          <w:lang w:val="en-GB"/>
        </w:rPr>
        <w:t>throughout the entire</w:t>
      </w:r>
      <w:r w:rsidR="0089653A" w:rsidRPr="00414190">
        <w:rPr>
          <w:rFonts w:asciiTheme="minorHAnsi" w:hAnsiTheme="minorHAnsi" w:cstheme="minorHAnsi"/>
          <w:lang w:val="en-GB"/>
        </w:rPr>
        <w:t xml:space="preserve"> colon </w:t>
      </w:r>
      <w:r w:rsidR="00FA4BEC" w:rsidRPr="00414190">
        <w:rPr>
          <w:rFonts w:asciiTheme="minorHAnsi" w:hAnsiTheme="minorHAnsi" w:cstheme="minorHAnsi"/>
          <w:lang w:val="en-GB"/>
        </w:rPr>
        <w:t>holds</w:t>
      </w:r>
      <w:r w:rsidR="0089653A" w:rsidRPr="00414190">
        <w:rPr>
          <w:rFonts w:asciiTheme="minorHAnsi" w:hAnsiTheme="minorHAnsi" w:cstheme="minorHAnsi"/>
          <w:lang w:val="en-GB"/>
        </w:rPr>
        <w:t xml:space="preserve"> </w:t>
      </w:r>
      <w:r w:rsidR="00FA4BEC" w:rsidRPr="00414190">
        <w:rPr>
          <w:rFonts w:asciiTheme="minorHAnsi" w:hAnsiTheme="minorHAnsi" w:cstheme="minorHAnsi"/>
          <w:lang w:val="en-GB"/>
        </w:rPr>
        <w:t>promise</w:t>
      </w:r>
      <w:r w:rsidR="0089653A" w:rsidRPr="00414190">
        <w:rPr>
          <w:rFonts w:asciiTheme="minorHAnsi" w:hAnsiTheme="minorHAnsi" w:cstheme="minorHAnsi"/>
          <w:lang w:val="en-GB"/>
        </w:rPr>
        <w:t xml:space="preserve"> for a </w:t>
      </w:r>
      <w:r w:rsidR="00FA4BEC" w:rsidRPr="00414190">
        <w:rPr>
          <w:rFonts w:asciiTheme="minorHAnsi" w:hAnsiTheme="minorHAnsi" w:cstheme="minorHAnsi"/>
          <w:lang w:val="en-GB"/>
        </w:rPr>
        <w:t>more comprehensive</w:t>
      </w:r>
      <w:r w:rsidR="0089653A" w:rsidRPr="00414190">
        <w:rPr>
          <w:rFonts w:asciiTheme="minorHAnsi" w:hAnsiTheme="minorHAnsi" w:cstheme="minorHAnsi"/>
          <w:lang w:val="en-GB"/>
        </w:rPr>
        <w:t xml:space="preserve"> </w:t>
      </w:r>
      <w:r w:rsidR="00690C6B" w:rsidRPr="00414190">
        <w:rPr>
          <w:rFonts w:asciiTheme="minorHAnsi" w:hAnsiTheme="minorHAnsi" w:cstheme="minorHAnsi"/>
          <w:lang w:val="en-GB"/>
        </w:rPr>
        <w:t>evaluation,</w:t>
      </w:r>
      <w:r w:rsidR="00B871D0" w:rsidRPr="00414190">
        <w:rPr>
          <w:rFonts w:asciiTheme="minorHAnsi" w:hAnsiTheme="minorHAnsi" w:cstheme="minorHAnsi"/>
          <w:lang w:val="en-GB"/>
        </w:rPr>
        <w:t xml:space="preserve"> </w:t>
      </w:r>
      <w:r w:rsidR="0089653A" w:rsidRPr="00414190">
        <w:rPr>
          <w:rFonts w:asciiTheme="minorHAnsi" w:hAnsiTheme="minorHAnsi" w:cstheme="minorHAnsi"/>
          <w:lang w:val="en-GB"/>
        </w:rPr>
        <w:t>long-term outcome</w:t>
      </w:r>
      <w:r w:rsidR="00FA4BEC" w:rsidRPr="00414190">
        <w:rPr>
          <w:rFonts w:asciiTheme="minorHAnsi" w:hAnsiTheme="minorHAnsi" w:cstheme="minorHAnsi"/>
          <w:lang w:val="en-GB"/>
        </w:rPr>
        <w:t>s</w:t>
      </w:r>
      <w:r w:rsidR="00CB1097" w:rsidRPr="00414190">
        <w:rPr>
          <w:rFonts w:asciiTheme="minorHAnsi" w:hAnsiTheme="minorHAnsi" w:cstheme="minorHAnsi"/>
          <w:lang w:val="en-GB"/>
        </w:rPr>
        <w:t xml:space="preserve"> prediction</w:t>
      </w:r>
      <w:r w:rsidR="0089653A" w:rsidRPr="00414190">
        <w:rPr>
          <w:rFonts w:asciiTheme="minorHAnsi" w:hAnsiTheme="minorHAnsi" w:cstheme="minorHAnsi"/>
          <w:lang w:val="en-GB"/>
        </w:rPr>
        <w:t xml:space="preserve"> and </w:t>
      </w:r>
      <w:r w:rsidR="00FA4BEC" w:rsidRPr="00414190">
        <w:rPr>
          <w:rFonts w:asciiTheme="minorHAnsi" w:hAnsiTheme="minorHAnsi" w:cstheme="minorHAnsi"/>
          <w:lang w:val="en-GB"/>
        </w:rPr>
        <w:t>treatment r</w:t>
      </w:r>
      <w:r w:rsidR="0089653A" w:rsidRPr="00414190">
        <w:rPr>
          <w:rFonts w:asciiTheme="minorHAnsi" w:hAnsiTheme="minorHAnsi" w:cstheme="minorHAnsi"/>
          <w:lang w:val="en-GB"/>
        </w:rPr>
        <w:t>esponse</w:t>
      </w:r>
      <w:r w:rsidR="00FA4BEC" w:rsidRPr="00414190">
        <w:rPr>
          <w:rFonts w:asciiTheme="minorHAnsi" w:hAnsiTheme="minorHAnsi" w:cstheme="minorHAnsi"/>
          <w:lang w:val="en-GB"/>
        </w:rPr>
        <w:t>s</w:t>
      </w:r>
      <w:r w:rsidR="0089653A" w:rsidRPr="00414190">
        <w:rPr>
          <w:rFonts w:asciiTheme="minorHAnsi" w:hAnsiTheme="minorHAnsi" w:cstheme="minorHAnsi"/>
          <w:lang w:val="en-GB"/>
        </w:rPr>
        <w:t xml:space="preserve"> </w:t>
      </w:r>
      <w:r w:rsidR="00FA4BEC" w:rsidRPr="00414190">
        <w:rPr>
          <w:rFonts w:asciiTheme="minorHAnsi" w:hAnsiTheme="minorHAnsi" w:cstheme="minorHAnsi"/>
          <w:lang w:val="en-GB"/>
        </w:rPr>
        <w:t xml:space="preserve">in both clinical </w:t>
      </w:r>
      <w:r w:rsidR="0013549F" w:rsidRPr="00414190">
        <w:rPr>
          <w:rFonts w:asciiTheme="minorHAnsi" w:hAnsiTheme="minorHAnsi" w:cstheme="minorHAnsi"/>
          <w:lang w:val="en-GB"/>
        </w:rPr>
        <w:t>trials</w:t>
      </w:r>
      <w:r w:rsidR="00FA4BEC" w:rsidRPr="00414190">
        <w:rPr>
          <w:rFonts w:asciiTheme="minorHAnsi" w:hAnsiTheme="minorHAnsi" w:cstheme="minorHAnsi"/>
          <w:lang w:val="en-GB"/>
        </w:rPr>
        <w:t xml:space="preserve"> and clinical practice</w:t>
      </w:r>
      <w:r w:rsidR="0089653A" w:rsidRPr="00414190">
        <w:rPr>
          <w:rFonts w:asciiTheme="minorHAnsi" w:hAnsiTheme="minorHAnsi" w:cstheme="minorHAnsi"/>
          <w:lang w:val="en-GB"/>
        </w:rPr>
        <w:t xml:space="preserve">. </w:t>
      </w:r>
      <w:r w:rsidR="007F5F6C" w:rsidRPr="00414190">
        <w:rPr>
          <w:rFonts w:asciiTheme="minorHAnsi" w:hAnsiTheme="minorHAnsi" w:cstheme="minorHAnsi"/>
          <w:lang w:val="en-GB"/>
        </w:rPr>
        <w:t xml:space="preserve">Further </w:t>
      </w:r>
      <w:r w:rsidR="00C8165C" w:rsidRPr="00414190">
        <w:rPr>
          <w:rFonts w:asciiTheme="minorHAnsi" w:hAnsiTheme="minorHAnsi" w:cstheme="minorHAnsi"/>
          <w:lang w:val="en-GB"/>
        </w:rPr>
        <w:t>e</w:t>
      </w:r>
      <w:r w:rsidR="007F5F6C" w:rsidRPr="00414190">
        <w:rPr>
          <w:rFonts w:asciiTheme="minorHAnsi" w:hAnsiTheme="minorHAnsi" w:cstheme="minorHAnsi"/>
          <w:lang w:val="en-GB"/>
        </w:rPr>
        <w:t xml:space="preserve">vidence </w:t>
      </w:r>
      <w:r w:rsidR="00C8165C" w:rsidRPr="00414190">
        <w:rPr>
          <w:rFonts w:asciiTheme="minorHAnsi" w:hAnsiTheme="minorHAnsi" w:cstheme="minorHAnsi"/>
          <w:lang w:val="en-GB"/>
        </w:rPr>
        <w:t>of its application is required.</w:t>
      </w:r>
    </w:p>
    <w:p w14:paraId="1966F15A" w14:textId="6FECD022" w:rsidR="005A6EBF" w:rsidRPr="00414190" w:rsidRDefault="0061208F" w:rsidP="000C7AD8">
      <w:pPr>
        <w:spacing w:line="360" w:lineRule="auto"/>
        <w:jc w:val="both"/>
        <w:rPr>
          <w:rFonts w:asciiTheme="minorHAnsi" w:hAnsiTheme="minorHAnsi" w:cstheme="minorHAnsi"/>
          <w:spacing w:val="2"/>
          <w:lang w:val="en-GB"/>
        </w:rPr>
      </w:pPr>
      <w:r w:rsidRPr="00414190">
        <w:rPr>
          <w:rFonts w:asciiTheme="minorHAnsi" w:hAnsiTheme="minorHAnsi" w:cstheme="minorHAnsi"/>
          <w:spacing w:val="2"/>
          <w:lang w:val="en-GB"/>
        </w:rPr>
        <w:t>Moreover,</w:t>
      </w:r>
      <w:r w:rsidR="00690C6B" w:rsidRPr="00414190">
        <w:rPr>
          <w:rFonts w:asciiTheme="minorHAnsi" w:hAnsiTheme="minorHAnsi" w:cstheme="minorHAnsi"/>
          <w:spacing w:val="2"/>
          <w:lang w:val="en-GB"/>
        </w:rPr>
        <w:t xml:space="preserve"> </w:t>
      </w:r>
      <w:r w:rsidR="00A8437B" w:rsidRPr="00414190">
        <w:rPr>
          <w:rFonts w:asciiTheme="minorHAnsi" w:hAnsiTheme="minorHAnsi" w:cstheme="minorHAnsi"/>
          <w:spacing w:val="2"/>
          <w:lang w:val="en-GB"/>
        </w:rPr>
        <w:t xml:space="preserve">recently developed Red </w:t>
      </w:r>
      <w:r w:rsidR="00BF260F">
        <w:rPr>
          <w:rFonts w:asciiTheme="minorHAnsi" w:hAnsiTheme="minorHAnsi" w:cstheme="minorHAnsi"/>
          <w:spacing w:val="2"/>
          <w:lang w:val="en-GB"/>
        </w:rPr>
        <w:t>D</w:t>
      </w:r>
      <w:r w:rsidR="00A8437B" w:rsidRPr="00414190">
        <w:rPr>
          <w:rFonts w:asciiTheme="minorHAnsi" w:hAnsiTheme="minorHAnsi" w:cstheme="minorHAnsi"/>
          <w:spacing w:val="2"/>
          <w:lang w:val="en-GB"/>
        </w:rPr>
        <w:t>ensity (RD), a digital endoscopic tool</w:t>
      </w:r>
      <w:r w:rsidR="003563B1" w:rsidRPr="00414190">
        <w:rPr>
          <w:rFonts w:asciiTheme="minorHAnsi" w:hAnsiTheme="minorHAnsi" w:cstheme="minorHAnsi"/>
          <w:spacing w:val="2"/>
          <w:lang w:val="en-GB"/>
        </w:rPr>
        <w:t xml:space="preserve">, </w:t>
      </w:r>
      <w:r w:rsidR="00690C6B" w:rsidRPr="00414190">
        <w:rPr>
          <w:rFonts w:asciiTheme="minorHAnsi" w:hAnsiTheme="minorHAnsi" w:cstheme="minorHAnsi"/>
          <w:spacing w:val="2"/>
          <w:lang w:val="en-GB"/>
        </w:rPr>
        <w:t xml:space="preserve">can </w:t>
      </w:r>
      <w:r w:rsidR="005777BF" w:rsidRPr="00414190">
        <w:rPr>
          <w:rFonts w:asciiTheme="minorHAnsi" w:hAnsiTheme="minorHAnsi" w:cstheme="minorHAnsi"/>
          <w:spacing w:val="2"/>
          <w:lang w:val="en-GB"/>
        </w:rPr>
        <w:t xml:space="preserve">also </w:t>
      </w:r>
      <w:r w:rsidR="00AA3F8A" w:rsidRPr="00414190">
        <w:rPr>
          <w:rFonts w:asciiTheme="minorHAnsi" w:hAnsiTheme="minorHAnsi" w:cstheme="minorHAnsi"/>
          <w:spacing w:val="2"/>
          <w:lang w:val="en-GB"/>
        </w:rPr>
        <w:t xml:space="preserve">calculate </w:t>
      </w:r>
      <w:r w:rsidR="00D01140" w:rsidRPr="00414190">
        <w:rPr>
          <w:rFonts w:asciiTheme="minorHAnsi" w:hAnsiTheme="minorHAnsi" w:cstheme="minorHAnsi"/>
          <w:spacing w:val="2"/>
          <w:lang w:val="en-GB"/>
        </w:rPr>
        <w:t xml:space="preserve">the grade of inflammation in UC using an automated </w:t>
      </w:r>
      <w:r w:rsidR="00AA3F8A" w:rsidRPr="00414190">
        <w:rPr>
          <w:rFonts w:asciiTheme="minorHAnsi" w:hAnsiTheme="minorHAnsi" w:cstheme="minorHAnsi"/>
          <w:spacing w:val="2"/>
          <w:lang w:val="en-GB"/>
        </w:rPr>
        <w:t xml:space="preserve"> </w:t>
      </w:r>
      <w:r w:rsidR="00A653E1" w:rsidRPr="00414190">
        <w:rPr>
          <w:rFonts w:asciiTheme="minorHAnsi" w:hAnsiTheme="minorHAnsi" w:cstheme="minorHAnsi"/>
          <w:spacing w:val="2"/>
          <w:lang w:val="en-GB"/>
        </w:rPr>
        <w:t xml:space="preserve">RD </w:t>
      </w:r>
      <w:r w:rsidR="00AA3F8A" w:rsidRPr="00414190">
        <w:rPr>
          <w:rFonts w:asciiTheme="minorHAnsi" w:hAnsiTheme="minorHAnsi" w:cstheme="minorHAnsi"/>
          <w:spacing w:val="2"/>
          <w:lang w:val="en-GB"/>
        </w:rPr>
        <w:t xml:space="preserve">score based on </w:t>
      </w:r>
      <w:r w:rsidR="00F058D9" w:rsidRPr="00414190">
        <w:rPr>
          <w:rFonts w:asciiTheme="minorHAnsi" w:hAnsiTheme="minorHAnsi" w:cstheme="minorHAnsi"/>
          <w:spacing w:val="2"/>
          <w:lang w:val="en-GB"/>
        </w:rPr>
        <w:t>assessing</w:t>
      </w:r>
      <w:r w:rsidR="00A653E1" w:rsidRPr="00414190">
        <w:rPr>
          <w:rFonts w:asciiTheme="minorHAnsi" w:hAnsiTheme="minorHAnsi" w:cstheme="minorHAnsi"/>
          <w:spacing w:val="2"/>
          <w:lang w:val="en-GB"/>
        </w:rPr>
        <w:t xml:space="preserve"> redness on a </w:t>
      </w:r>
      <w:r w:rsidR="00AA3F8A" w:rsidRPr="00414190">
        <w:rPr>
          <w:rFonts w:asciiTheme="minorHAnsi" w:hAnsiTheme="minorHAnsi" w:cstheme="minorHAnsi"/>
          <w:spacing w:val="2"/>
          <w:lang w:val="en-GB"/>
        </w:rPr>
        <w:t xml:space="preserve">pixel </w:t>
      </w:r>
      <w:r w:rsidR="00CF0955" w:rsidRPr="00414190">
        <w:rPr>
          <w:rFonts w:asciiTheme="minorHAnsi" w:hAnsiTheme="minorHAnsi" w:cstheme="minorHAnsi"/>
          <w:spacing w:val="2"/>
          <w:lang w:val="en-GB"/>
        </w:rPr>
        <w:t>level.</w:t>
      </w:r>
      <w:r w:rsidR="008E34A9">
        <w:rPr>
          <w:rFonts w:asciiTheme="minorHAnsi" w:hAnsiTheme="minorHAnsi" w:cstheme="minorHAnsi"/>
          <w:spacing w:val="2"/>
          <w:vertAlign w:val="superscript"/>
          <w:lang w:val="en-GB"/>
        </w:rPr>
        <w:t>27</w:t>
      </w:r>
      <w:r w:rsidR="00CF0955" w:rsidRPr="00414190">
        <w:rPr>
          <w:rFonts w:asciiTheme="minorHAnsi" w:hAnsiTheme="minorHAnsi" w:cstheme="minorHAnsi"/>
          <w:spacing w:val="2"/>
          <w:lang w:val="en-GB"/>
        </w:rPr>
        <w:t xml:space="preserve"> </w:t>
      </w:r>
      <w:r w:rsidR="00AA3F8A" w:rsidRPr="00414190">
        <w:rPr>
          <w:rFonts w:asciiTheme="minorHAnsi" w:hAnsiTheme="minorHAnsi" w:cstheme="minorHAnsi"/>
          <w:spacing w:val="2"/>
          <w:lang w:val="en-GB"/>
        </w:rPr>
        <w:t xml:space="preserve">In </w:t>
      </w:r>
      <w:r w:rsidR="00725059" w:rsidRPr="00414190">
        <w:rPr>
          <w:rFonts w:asciiTheme="minorHAnsi" w:hAnsiTheme="minorHAnsi" w:cstheme="minorHAnsi"/>
          <w:spacing w:val="2"/>
          <w:lang w:val="en-GB"/>
        </w:rPr>
        <w:t>the</w:t>
      </w:r>
      <w:r w:rsidR="00AA3F8A" w:rsidRPr="00414190">
        <w:rPr>
          <w:rFonts w:asciiTheme="minorHAnsi" w:hAnsiTheme="minorHAnsi" w:cstheme="minorHAnsi"/>
          <w:spacing w:val="2"/>
          <w:lang w:val="en-GB"/>
        </w:rPr>
        <w:t xml:space="preserve"> validation study, the algorithm exhibited </w:t>
      </w:r>
      <w:r w:rsidR="00725059" w:rsidRPr="00414190">
        <w:rPr>
          <w:rFonts w:asciiTheme="minorHAnsi" w:hAnsiTheme="minorHAnsi" w:cstheme="minorHAnsi"/>
          <w:spacing w:val="2"/>
          <w:lang w:val="en-GB"/>
        </w:rPr>
        <w:t>a</w:t>
      </w:r>
      <w:r w:rsidR="0020086B" w:rsidRPr="00414190">
        <w:rPr>
          <w:rFonts w:asciiTheme="minorHAnsi" w:hAnsiTheme="minorHAnsi" w:cstheme="minorHAnsi"/>
          <w:spacing w:val="2"/>
          <w:lang w:val="en-GB"/>
        </w:rPr>
        <w:t xml:space="preserve"> significant but</w:t>
      </w:r>
      <w:r w:rsidR="00725059" w:rsidRPr="00414190">
        <w:rPr>
          <w:rFonts w:asciiTheme="minorHAnsi" w:hAnsiTheme="minorHAnsi" w:cstheme="minorHAnsi"/>
          <w:spacing w:val="2"/>
          <w:lang w:val="en-GB"/>
        </w:rPr>
        <w:t xml:space="preserve"> </w:t>
      </w:r>
      <w:r w:rsidR="0020086B" w:rsidRPr="00414190">
        <w:rPr>
          <w:rFonts w:asciiTheme="minorHAnsi" w:hAnsiTheme="minorHAnsi" w:cstheme="minorHAnsi"/>
          <w:spacing w:val="2"/>
          <w:lang w:val="en-GB"/>
        </w:rPr>
        <w:t xml:space="preserve">moderate </w:t>
      </w:r>
      <w:r w:rsidR="00AA3F8A" w:rsidRPr="00414190">
        <w:rPr>
          <w:rFonts w:asciiTheme="minorHAnsi" w:hAnsiTheme="minorHAnsi" w:cstheme="minorHAnsi"/>
          <w:spacing w:val="2"/>
          <w:lang w:val="en-GB"/>
        </w:rPr>
        <w:t xml:space="preserve">correlation with </w:t>
      </w:r>
      <w:r w:rsidR="009B3636" w:rsidRPr="00414190">
        <w:rPr>
          <w:rFonts w:asciiTheme="minorHAnsi" w:hAnsiTheme="minorHAnsi" w:cstheme="minorHAnsi"/>
          <w:spacing w:val="2"/>
          <w:lang w:val="en-GB"/>
        </w:rPr>
        <w:t>MES and UCEIS</w:t>
      </w:r>
      <w:r w:rsidR="009B3636">
        <w:rPr>
          <w:rFonts w:asciiTheme="minorHAnsi" w:hAnsiTheme="minorHAnsi" w:cstheme="minorHAnsi"/>
          <w:spacing w:val="2"/>
          <w:lang w:val="en-GB"/>
        </w:rPr>
        <w:t xml:space="preserve"> </w:t>
      </w:r>
      <w:r w:rsidR="00DD0AB4">
        <w:rPr>
          <w:rFonts w:asciiTheme="minorHAnsi" w:hAnsiTheme="minorHAnsi" w:cstheme="minorHAnsi"/>
          <w:spacing w:val="2"/>
          <w:lang w:val="en-GB"/>
        </w:rPr>
        <w:t>(</w:t>
      </w:r>
      <w:r w:rsidR="00AA3F8A" w:rsidRPr="00414190">
        <w:rPr>
          <w:rFonts w:asciiTheme="minorHAnsi" w:hAnsiTheme="minorHAnsi" w:cstheme="minorHAnsi"/>
          <w:spacing w:val="2"/>
          <w:lang w:val="en-GB"/>
        </w:rPr>
        <w:t>r 0.61 and 0.56, respectively</w:t>
      </w:r>
      <w:r w:rsidR="00DD0AB4">
        <w:rPr>
          <w:rFonts w:asciiTheme="minorHAnsi" w:hAnsiTheme="minorHAnsi" w:cstheme="minorHAnsi"/>
          <w:spacing w:val="2"/>
          <w:lang w:val="en-GB"/>
        </w:rPr>
        <w:t>)</w:t>
      </w:r>
      <w:r w:rsidR="00BD575B" w:rsidRPr="00414190">
        <w:rPr>
          <w:rFonts w:asciiTheme="minorHAnsi" w:hAnsiTheme="minorHAnsi" w:cstheme="minorHAnsi"/>
          <w:spacing w:val="2"/>
          <w:lang w:val="en-GB"/>
        </w:rPr>
        <w:t xml:space="preserve"> </w:t>
      </w:r>
      <w:r w:rsidR="00AA3F8A" w:rsidRPr="00414190">
        <w:rPr>
          <w:rFonts w:asciiTheme="minorHAnsi" w:hAnsiTheme="minorHAnsi" w:cstheme="minorHAnsi"/>
          <w:spacing w:val="2"/>
          <w:lang w:val="en-GB"/>
        </w:rPr>
        <w:t xml:space="preserve">and histologic scores </w:t>
      </w:r>
      <w:r w:rsidR="00DD0AB4">
        <w:rPr>
          <w:rFonts w:asciiTheme="minorHAnsi" w:hAnsiTheme="minorHAnsi" w:cstheme="minorHAnsi"/>
          <w:spacing w:val="2"/>
          <w:lang w:val="en-GB"/>
        </w:rPr>
        <w:t>(</w:t>
      </w:r>
      <w:r w:rsidR="00AA3F8A" w:rsidRPr="00414190">
        <w:rPr>
          <w:rFonts w:asciiTheme="minorHAnsi" w:hAnsiTheme="minorHAnsi" w:cstheme="minorHAnsi"/>
          <w:i/>
          <w:iCs/>
          <w:spacing w:val="2"/>
          <w:bdr w:val="none" w:sz="0" w:space="0" w:color="auto" w:frame="1"/>
          <w:lang w:val="en-GB"/>
        </w:rPr>
        <w:t>r</w:t>
      </w:r>
      <w:r w:rsidR="00AA3F8A" w:rsidRPr="00414190">
        <w:rPr>
          <w:rFonts w:asciiTheme="minorHAnsi" w:hAnsiTheme="minorHAnsi" w:cstheme="minorHAnsi"/>
          <w:spacing w:val="2"/>
          <w:lang w:val="en-GB"/>
        </w:rPr>
        <w:t xml:space="preserve"> 0.65</w:t>
      </w:r>
      <w:r w:rsidR="00BD575B" w:rsidRPr="00414190">
        <w:rPr>
          <w:rFonts w:asciiTheme="minorHAnsi" w:hAnsiTheme="minorHAnsi" w:cstheme="minorHAnsi"/>
          <w:spacing w:val="2"/>
          <w:lang w:val="en-GB"/>
        </w:rPr>
        <w:t>)</w:t>
      </w:r>
      <w:r w:rsidR="00AF5BB1" w:rsidRPr="00414190">
        <w:rPr>
          <w:rFonts w:asciiTheme="minorHAnsi" w:hAnsiTheme="minorHAnsi" w:cstheme="minorHAnsi"/>
          <w:spacing w:val="2"/>
          <w:lang w:val="en-GB"/>
        </w:rPr>
        <w:t xml:space="preserve"> in UC</w:t>
      </w:r>
      <w:r w:rsidR="00AA3F8A" w:rsidRPr="00414190">
        <w:rPr>
          <w:rFonts w:asciiTheme="minorHAnsi" w:hAnsiTheme="minorHAnsi" w:cstheme="minorHAnsi"/>
          <w:spacing w:val="2"/>
          <w:lang w:val="en-GB"/>
        </w:rPr>
        <w:t xml:space="preserve">. </w:t>
      </w:r>
    </w:p>
    <w:p w14:paraId="1D3B8AF9" w14:textId="76439ACC" w:rsidR="008A5FC2" w:rsidRPr="00414190" w:rsidRDefault="008A5FC2" w:rsidP="008A5FC2">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Few studies have evaluated the application of AI on Crohn’s disease (CD) imaging, given its transmural involvement; however, </w:t>
      </w:r>
      <w:r w:rsidR="00C8165C" w:rsidRPr="00414190">
        <w:rPr>
          <w:rFonts w:asciiTheme="minorHAnsi" w:hAnsiTheme="minorHAnsi" w:cstheme="minorHAnsi"/>
          <w:lang w:val="en-GB"/>
        </w:rPr>
        <w:t>these</w:t>
      </w:r>
      <w:r w:rsidRPr="00414190">
        <w:rPr>
          <w:rFonts w:asciiTheme="minorHAnsi" w:hAnsiTheme="minorHAnsi" w:cstheme="minorHAnsi"/>
          <w:lang w:val="en-GB"/>
        </w:rPr>
        <w:t xml:space="preserve"> are m</w:t>
      </w:r>
      <w:r w:rsidR="00C8165C" w:rsidRPr="00414190">
        <w:rPr>
          <w:rFonts w:asciiTheme="minorHAnsi" w:hAnsiTheme="minorHAnsi" w:cstheme="minorHAnsi"/>
          <w:lang w:val="en-GB"/>
        </w:rPr>
        <w:t>ostly</w:t>
      </w:r>
      <w:r w:rsidRPr="00414190">
        <w:rPr>
          <w:rFonts w:asciiTheme="minorHAnsi" w:hAnsiTheme="minorHAnsi" w:cstheme="minorHAnsi"/>
          <w:lang w:val="en-GB"/>
        </w:rPr>
        <w:t xml:space="preserve"> focused on small bowel assessment by capsule endoscopy.</w:t>
      </w:r>
      <w:r w:rsidR="00083C06">
        <w:rPr>
          <w:rFonts w:asciiTheme="minorHAnsi" w:hAnsiTheme="minorHAnsi" w:cstheme="minorHAnsi"/>
          <w:vertAlign w:val="superscript"/>
          <w:lang w:val="en-GB"/>
        </w:rPr>
        <w:t>28</w:t>
      </w:r>
      <w:r w:rsidRPr="00414190">
        <w:rPr>
          <w:rFonts w:asciiTheme="minorHAnsi" w:hAnsiTheme="minorHAnsi" w:cstheme="minorHAnsi"/>
          <w:lang w:val="en-GB"/>
        </w:rPr>
        <w:t xml:space="preserve"> Recently, a DL model was employed to assist pan-enteric capsule endoscopy by presenting a subset of the acquired data to human readers.</w:t>
      </w:r>
      <w:r w:rsidR="00083C06">
        <w:rPr>
          <w:rFonts w:asciiTheme="minorHAnsi" w:hAnsiTheme="minorHAnsi" w:cstheme="minorHAnsi"/>
          <w:vertAlign w:val="superscript"/>
          <w:lang w:val="en-GB"/>
        </w:rPr>
        <w:t>29</w:t>
      </w:r>
      <w:r w:rsidRPr="00414190">
        <w:rPr>
          <w:rFonts w:asciiTheme="minorHAnsi" w:hAnsiTheme="minorHAnsi" w:cstheme="minorHAnsi"/>
          <w:lang w:val="en-GB"/>
        </w:rPr>
        <w:t xml:space="preserve"> Reviewing the DL-selected pictures, 2 observers achieved a sensitivity of 96% and 92% and a specificity of 93% and 90%, respectively. Moreover, the AI-assisted image analysis significantly reduced the total number of images for review (from 2.965.900 to 86.129, 97.1% reduction) and the review time (pooled median review time of 3.2 min per patient)</w:t>
      </w:r>
      <w:r w:rsidR="00C8165C" w:rsidRPr="00414190">
        <w:rPr>
          <w:rFonts w:asciiTheme="minorHAnsi" w:hAnsiTheme="minorHAnsi" w:cstheme="minorHAnsi"/>
          <w:lang w:val="en-GB"/>
        </w:rPr>
        <w:t xml:space="preserve"> thus potentially enhancing efficiency, accuracy and practical application</w:t>
      </w:r>
      <w:r w:rsidRPr="00414190">
        <w:rPr>
          <w:rFonts w:asciiTheme="minorHAnsi" w:hAnsiTheme="minorHAnsi" w:cstheme="minorHAnsi"/>
          <w:lang w:val="en-GB"/>
        </w:rPr>
        <w:t>.</w:t>
      </w:r>
    </w:p>
    <w:p w14:paraId="7B4BF608" w14:textId="77777777" w:rsidR="008A5FC2" w:rsidRPr="00414190" w:rsidRDefault="008A5FC2" w:rsidP="000C7AD8">
      <w:pPr>
        <w:spacing w:line="360" w:lineRule="auto"/>
        <w:jc w:val="both"/>
        <w:rPr>
          <w:rFonts w:asciiTheme="minorHAnsi" w:hAnsiTheme="minorHAnsi" w:cstheme="minorHAnsi"/>
          <w:spacing w:val="2"/>
          <w:lang w:val="en-GB"/>
        </w:rPr>
      </w:pPr>
    </w:p>
    <w:p w14:paraId="482728C1" w14:textId="41D7F336" w:rsidR="005777BF" w:rsidRPr="00E7072E" w:rsidRDefault="00E7072E" w:rsidP="000C7AD8">
      <w:pPr>
        <w:spacing w:line="360" w:lineRule="auto"/>
        <w:jc w:val="both"/>
        <w:rPr>
          <w:rFonts w:asciiTheme="minorHAnsi" w:hAnsiTheme="minorHAnsi" w:cstheme="minorHAnsi"/>
          <w:i/>
          <w:iCs/>
          <w:spacing w:val="2"/>
          <w:lang w:val="en-GB"/>
        </w:rPr>
      </w:pPr>
      <w:r>
        <w:rPr>
          <w:rFonts w:asciiTheme="minorHAnsi" w:hAnsiTheme="minorHAnsi" w:cstheme="minorHAnsi"/>
          <w:i/>
          <w:iCs/>
          <w:spacing w:val="2"/>
          <w:lang w:val="en-GB"/>
        </w:rPr>
        <w:t xml:space="preserve">b) </w:t>
      </w:r>
      <w:r w:rsidR="008A5FC2" w:rsidRPr="00E7072E">
        <w:rPr>
          <w:rFonts w:asciiTheme="minorHAnsi" w:hAnsiTheme="minorHAnsi" w:cstheme="minorHAnsi"/>
          <w:i/>
          <w:iCs/>
          <w:spacing w:val="2"/>
          <w:lang w:val="en-GB"/>
        </w:rPr>
        <w:t xml:space="preserve">For </w:t>
      </w:r>
      <w:r w:rsidR="005777BF" w:rsidRPr="00E7072E">
        <w:rPr>
          <w:rFonts w:asciiTheme="minorHAnsi" w:hAnsiTheme="minorHAnsi" w:cstheme="minorHAnsi"/>
          <w:i/>
          <w:iCs/>
          <w:spacing w:val="2"/>
          <w:lang w:val="en-GB"/>
        </w:rPr>
        <w:t xml:space="preserve">Advanced Imaging Techniques </w:t>
      </w:r>
    </w:p>
    <w:p w14:paraId="6360547E" w14:textId="37EFB4D6" w:rsidR="00C8165C" w:rsidRPr="00414190" w:rsidRDefault="00D26D72" w:rsidP="000C7AD8">
      <w:pPr>
        <w:spacing w:line="360" w:lineRule="auto"/>
        <w:jc w:val="both"/>
        <w:rPr>
          <w:rFonts w:asciiTheme="minorHAnsi" w:hAnsiTheme="minorHAnsi" w:cstheme="minorHAnsi"/>
          <w:spacing w:val="2"/>
          <w:lang w:val="en-GB"/>
        </w:rPr>
      </w:pPr>
      <w:r>
        <w:rPr>
          <w:rFonts w:asciiTheme="minorHAnsi" w:hAnsiTheme="minorHAnsi" w:cstheme="minorHAnsi"/>
          <w:spacing w:val="2"/>
          <w:lang w:val="en-GB"/>
        </w:rPr>
        <w:t>E</w:t>
      </w:r>
      <w:r w:rsidR="001A755D" w:rsidRPr="00414190">
        <w:rPr>
          <w:rFonts w:asciiTheme="minorHAnsi" w:hAnsiTheme="minorHAnsi" w:cstheme="minorHAnsi"/>
          <w:spacing w:val="2"/>
          <w:lang w:val="en-GB"/>
        </w:rPr>
        <w:t xml:space="preserve">merging advanced imaging </w:t>
      </w:r>
      <w:r w:rsidR="008F478B" w:rsidRPr="00414190">
        <w:rPr>
          <w:rFonts w:asciiTheme="minorHAnsi" w:hAnsiTheme="minorHAnsi" w:cstheme="minorHAnsi"/>
          <w:spacing w:val="2"/>
          <w:lang w:val="en-GB"/>
        </w:rPr>
        <w:t xml:space="preserve">technologies </w:t>
      </w:r>
      <w:r w:rsidR="00D4474D" w:rsidRPr="00414190">
        <w:rPr>
          <w:rFonts w:asciiTheme="minorHAnsi" w:hAnsiTheme="minorHAnsi" w:cstheme="minorHAnsi"/>
          <w:spacing w:val="2"/>
          <w:lang w:val="en-GB"/>
        </w:rPr>
        <w:t xml:space="preserve">have been used </w:t>
      </w:r>
      <w:r w:rsidR="008F478B" w:rsidRPr="00414190">
        <w:rPr>
          <w:rFonts w:asciiTheme="minorHAnsi" w:hAnsiTheme="minorHAnsi" w:cstheme="minorHAnsi"/>
          <w:spacing w:val="2"/>
          <w:lang w:val="en-GB"/>
        </w:rPr>
        <w:t xml:space="preserve">for  </w:t>
      </w:r>
      <w:r w:rsidR="008F478B" w:rsidRPr="00A055E1">
        <w:rPr>
          <w:rFonts w:asciiTheme="minorHAnsi" w:hAnsiTheme="minorHAnsi" w:cstheme="minorHAnsi"/>
          <w:i/>
          <w:iCs/>
          <w:spacing w:val="2"/>
          <w:lang w:val="en-GB"/>
        </w:rPr>
        <w:t>in vivo</w:t>
      </w:r>
      <w:r w:rsidR="008F478B" w:rsidRPr="00414190">
        <w:rPr>
          <w:rFonts w:asciiTheme="minorHAnsi" w:hAnsiTheme="minorHAnsi" w:cstheme="minorHAnsi"/>
          <w:spacing w:val="2"/>
          <w:lang w:val="en-GB"/>
        </w:rPr>
        <w:t xml:space="preserve"> assessment of </w:t>
      </w:r>
      <w:r w:rsidR="00AA4421" w:rsidRPr="00414190">
        <w:rPr>
          <w:rFonts w:asciiTheme="minorHAnsi" w:hAnsiTheme="minorHAnsi" w:cstheme="minorHAnsi"/>
          <w:spacing w:val="2"/>
          <w:lang w:val="en-GB"/>
        </w:rPr>
        <w:t xml:space="preserve">ultrastructural </w:t>
      </w:r>
      <w:r w:rsidR="008F478B" w:rsidRPr="00414190">
        <w:rPr>
          <w:rFonts w:asciiTheme="minorHAnsi" w:hAnsiTheme="minorHAnsi" w:cstheme="minorHAnsi"/>
          <w:spacing w:val="2"/>
          <w:lang w:val="en-GB"/>
        </w:rPr>
        <w:t>features of the bowel mucosa resembling real-time histology, i.e.</w:t>
      </w:r>
      <w:r w:rsidR="00E7072E">
        <w:rPr>
          <w:rFonts w:asciiTheme="minorHAnsi" w:hAnsiTheme="minorHAnsi" w:cstheme="minorHAnsi"/>
          <w:spacing w:val="2"/>
          <w:lang w:val="en-GB"/>
        </w:rPr>
        <w:t xml:space="preserve"> </w:t>
      </w:r>
      <w:r>
        <w:rPr>
          <w:rFonts w:asciiTheme="minorHAnsi" w:hAnsiTheme="minorHAnsi" w:cstheme="minorHAnsi"/>
          <w:spacing w:val="2"/>
          <w:lang w:val="en-GB"/>
        </w:rPr>
        <w:t>VCE</w:t>
      </w:r>
      <w:r w:rsidR="008A5FC2" w:rsidRPr="00414190">
        <w:rPr>
          <w:rFonts w:asciiTheme="minorHAnsi" w:hAnsiTheme="minorHAnsi" w:cstheme="minorHAnsi"/>
          <w:spacing w:val="2"/>
          <w:lang w:val="en-GB"/>
        </w:rPr>
        <w:t xml:space="preserve">, </w:t>
      </w:r>
      <w:r w:rsidR="008F478B" w:rsidRPr="00414190">
        <w:rPr>
          <w:rFonts w:asciiTheme="minorHAnsi" w:hAnsiTheme="minorHAnsi" w:cstheme="minorHAnsi"/>
          <w:spacing w:val="2"/>
          <w:lang w:val="en-GB"/>
        </w:rPr>
        <w:t xml:space="preserve"> endocytoscope</w:t>
      </w:r>
      <w:r w:rsidR="008A5FC2" w:rsidRPr="00414190">
        <w:rPr>
          <w:rFonts w:asciiTheme="minorHAnsi" w:hAnsiTheme="minorHAnsi" w:cstheme="minorHAnsi"/>
          <w:spacing w:val="2"/>
          <w:lang w:val="en-GB"/>
        </w:rPr>
        <w:t>,</w:t>
      </w:r>
      <w:r w:rsidR="008F478B" w:rsidRPr="00414190">
        <w:rPr>
          <w:rFonts w:asciiTheme="minorHAnsi" w:hAnsiTheme="minorHAnsi" w:cstheme="minorHAnsi"/>
          <w:spacing w:val="2"/>
          <w:lang w:val="en-GB"/>
        </w:rPr>
        <w:t xml:space="preserve"> and pCLE.</w:t>
      </w:r>
      <w:r w:rsidR="00E7072E">
        <w:rPr>
          <w:rFonts w:asciiTheme="minorHAnsi" w:hAnsiTheme="minorHAnsi" w:cstheme="minorHAnsi"/>
          <w:spacing w:val="2"/>
          <w:vertAlign w:val="superscript"/>
          <w:lang w:val="en-GB"/>
        </w:rPr>
        <w:t>8</w:t>
      </w:r>
      <w:r w:rsidR="00C8165C" w:rsidRPr="00414190">
        <w:rPr>
          <w:rFonts w:asciiTheme="minorHAnsi" w:hAnsiTheme="minorHAnsi" w:cstheme="minorHAnsi"/>
          <w:spacing w:val="2"/>
          <w:vertAlign w:val="superscript"/>
          <w:lang w:val="en-GB"/>
        </w:rPr>
        <w:t xml:space="preserve"> </w:t>
      </w:r>
      <w:r w:rsidR="008A5FC2" w:rsidRPr="00414190">
        <w:rPr>
          <w:rFonts w:asciiTheme="minorHAnsi" w:hAnsiTheme="minorHAnsi" w:cstheme="minorHAnsi"/>
          <w:lang w:val="en-GB"/>
        </w:rPr>
        <w:t xml:space="preserve">Although most AI models have been designed for white-light endoscopy (WLE), Iacucci </w:t>
      </w:r>
      <w:r w:rsidR="008A5FC2" w:rsidRPr="00A055E1">
        <w:rPr>
          <w:rFonts w:asciiTheme="minorHAnsi" w:hAnsiTheme="minorHAnsi" w:cstheme="minorHAnsi"/>
          <w:i/>
          <w:iCs/>
          <w:lang w:val="en-GB"/>
        </w:rPr>
        <w:t>et al.</w:t>
      </w:r>
      <w:r w:rsidR="008A5FC2" w:rsidRPr="00414190">
        <w:rPr>
          <w:rFonts w:asciiTheme="minorHAnsi" w:hAnsiTheme="minorHAnsi" w:cstheme="minorHAnsi"/>
          <w:lang w:val="en-GB"/>
        </w:rPr>
        <w:t xml:space="preserve"> developed the first CNN using both WLE and VCE videos to grade endoscopic activity in UC by UCEIS and the new Paddington International Virtual Chromoendoscopy Score (PICaSSO).</w:t>
      </w:r>
      <w:r w:rsidR="00E7072E">
        <w:rPr>
          <w:rFonts w:asciiTheme="minorHAnsi" w:hAnsiTheme="minorHAnsi" w:cstheme="minorHAnsi"/>
          <w:vertAlign w:val="superscript"/>
          <w:lang w:val="en-GB"/>
        </w:rPr>
        <w:t>30</w:t>
      </w:r>
      <w:r w:rsidR="008A5FC2" w:rsidRPr="00414190">
        <w:rPr>
          <w:rFonts w:asciiTheme="minorHAnsi" w:hAnsiTheme="minorHAnsi" w:cstheme="minorHAnsi"/>
          <w:vertAlign w:val="superscript"/>
          <w:lang w:val="en-GB"/>
        </w:rPr>
        <w:t>,</w:t>
      </w:r>
      <w:r w:rsidR="00E7072E">
        <w:rPr>
          <w:rFonts w:asciiTheme="minorHAnsi" w:hAnsiTheme="minorHAnsi" w:cstheme="minorHAnsi"/>
          <w:vertAlign w:val="superscript"/>
          <w:lang w:val="en-GB"/>
        </w:rPr>
        <w:t>31</w:t>
      </w:r>
      <w:r w:rsidR="008A5FC2" w:rsidRPr="00414190">
        <w:rPr>
          <w:rFonts w:asciiTheme="minorHAnsi" w:hAnsiTheme="minorHAnsi" w:cstheme="minorHAnsi"/>
          <w:lang w:val="en-GB"/>
        </w:rPr>
        <w:t xml:space="preserve"> The system performed better in detecting endoscopic remission for VCE by PICaSSO than for WLE by UCEIS </w:t>
      </w:r>
      <w:r>
        <w:rPr>
          <w:rFonts w:asciiTheme="minorHAnsi" w:hAnsiTheme="minorHAnsi" w:cstheme="minorHAnsi"/>
          <w:lang w:val="en-GB"/>
        </w:rPr>
        <w:t xml:space="preserve">- </w:t>
      </w:r>
      <w:r w:rsidR="008A5FC2" w:rsidRPr="00414190">
        <w:rPr>
          <w:rFonts w:asciiTheme="minorHAnsi" w:hAnsiTheme="minorHAnsi" w:cstheme="minorHAnsi"/>
          <w:lang w:val="en-GB"/>
        </w:rPr>
        <w:t>sensitivity 79% vs 72%; specificity 95% vs 87% and AUROC 0.94 vs 0.85. Conversely, the prediction of histologic remission was similar between WLE and VCE</w:t>
      </w:r>
      <w:r w:rsidR="008A5FC2" w:rsidRPr="00414190">
        <w:rPr>
          <w:rFonts w:asciiTheme="minorHAnsi" w:hAnsiTheme="minorHAnsi" w:cstheme="minorHAnsi"/>
          <w:spacing w:val="2"/>
          <w:lang w:val="en-GB"/>
        </w:rPr>
        <w:t xml:space="preserve">. </w:t>
      </w:r>
    </w:p>
    <w:p w14:paraId="72BCFB19" w14:textId="380443E5" w:rsidR="00C30A08" w:rsidRPr="00414190" w:rsidRDefault="008A5FC2" w:rsidP="000C7AD8">
      <w:pPr>
        <w:spacing w:line="360" w:lineRule="auto"/>
        <w:jc w:val="both"/>
        <w:rPr>
          <w:rFonts w:asciiTheme="minorHAnsi" w:hAnsiTheme="minorHAnsi" w:cstheme="minorHAnsi"/>
          <w:lang w:val="en-GB"/>
        </w:rPr>
      </w:pPr>
      <w:r w:rsidRPr="00414190">
        <w:rPr>
          <w:rFonts w:asciiTheme="minorHAnsi" w:hAnsiTheme="minorHAnsi" w:cstheme="minorHAnsi"/>
          <w:spacing w:val="2"/>
          <w:lang w:val="en-GB"/>
        </w:rPr>
        <w:t>T</w:t>
      </w:r>
      <w:r w:rsidR="008F478B" w:rsidRPr="00414190">
        <w:rPr>
          <w:rFonts w:asciiTheme="minorHAnsi" w:hAnsiTheme="minorHAnsi" w:cstheme="minorHAnsi"/>
          <w:spacing w:val="2"/>
          <w:lang w:val="en-GB"/>
        </w:rPr>
        <w:t xml:space="preserve">he endocytoscope (Olympus, Japan) enables detailed real-time </w:t>
      </w:r>
      <w:r w:rsidR="0061208F" w:rsidRPr="00414190">
        <w:rPr>
          <w:rFonts w:asciiTheme="minorHAnsi" w:hAnsiTheme="minorHAnsi" w:cstheme="minorHAnsi"/>
          <w:spacing w:val="2"/>
          <w:lang w:val="en-GB"/>
        </w:rPr>
        <w:t>histology</w:t>
      </w:r>
      <w:r w:rsidR="00296EFB">
        <w:rPr>
          <w:rFonts w:asciiTheme="minorHAnsi" w:hAnsiTheme="minorHAnsi" w:cstheme="minorHAnsi"/>
          <w:spacing w:val="2"/>
          <w:lang w:val="en-GB"/>
        </w:rPr>
        <w:t>-like</w:t>
      </w:r>
      <w:r w:rsidR="0061208F" w:rsidRPr="00414190">
        <w:rPr>
          <w:rFonts w:asciiTheme="minorHAnsi" w:hAnsiTheme="minorHAnsi" w:cstheme="minorHAnsi"/>
          <w:spacing w:val="2"/>
          <w:lang w:val="en-GB"/>
        </w:rPr>
        <w:t xml:space="preserve"> </w:t>
      </w:r>
      <w:r w:rsidR="008F478B" w:rsidRPr="00414190">
        <w:rPr>
          <w:rFonts w:asciiTheme="minorHAnsi" w:hAnsiTheme="minorHAnsi" w:cstheme="minorHAnsi"/>
          <w:spacing w:val="2"/>
          <w:lang w:val="en-GB"/>
        </w:rPr>
        <w:t xml:space="preserve">evaluation of the mucosal surface, offering up to </w:t>
      </w:r>
      <w:r w:rsidR="00173E03" w:rsidRPr="00414190">
        <w:rPr>
          <w:rFonts w:asciiTheme="minorHAnsi" w:hAnsiTheme="minorHAnsi" w:cstheme="minorHAnsi"/>
          <w:spacing w:val="2"/>
          <w:lang w:val="en-GB"/>
        </w:rPr>
        <w:t>520</w:t>
      </w:r>
      <w:r w:rsidR="008F478B" w:rsidRPr="00414190">
        <w:rPr>
          <w:rFonts w:asciiTheme="minorHAnsi" w:hAnsiTheme="minorHAnsi" w:cstheme="minorHAnsi"/>
          <w:spacing w:val="2"/>
          <w:lang w:val="en-GB"/>
        </w:rPr>
        <w:t xml:space="preserve">-fold magnification in assessing crypt architecture, </w:t>
      </w:r>
      <w:r w:rsidR="008F478B" w:rsidRPr="00414190">
        <w:rPr>
          <w:rFonts w:asciiTheme="minorHAnsi" w:hAnsiTheme="minorHAnsi" w:cstheme="minorHAnsi"/>
          <w:spacing w:val="2"/>
          <w:lang w:val="en-GB"/>
        </w:rPr>
        <w:lastRenderedPageBreak/>
        <w:t xml:space="preserve">cellular infiltration, and micro-vessel impairment. </w:t>
      </w:r>
      <w:r w:rsidR="00C30A08" w:rsidRPr="00414190">
        <w:rPr>
          <w:rFonts w:asciiTheme="minorHAnsi" w:hAnsiTheme="minorHAnsi" w:cstheme="minorHAnsi"/>
          <w:lang w:val="en-GB"/>
        </w:rPr>
        <w:t xml:space="preserve">The integration of AI with endocytoscope, known as EndoBRAIN-UC (Cybernet system, Tokyo, Japan), was introduced by Maeda </w:t>
      </w:r>
      <w:r w:rsidR="00C30A08" w:rsidRPr="00A055E1">
        <w:rPr>
          <w:rFonts w:asciiTheme="minorHAnsi" w:hAnsiTheme="minorHAnsi" w:cstheme="minorHAnsi"/>
          <w:i/>
          <w:iCs/>
          <w:lang w:val="en-GB"/>
        </w:rPr>
        <w:t>et al.</w:t>
      </w:r>
      <w:r w:rsidR="00C30A08" w:rsidRPr="00414190">
        <w:rPr>
          <w:rFonts w:asciiTheme="minorHAnsi" w:hAnsiTheme="minorHAnsi" w:cstheme="minorHAnsi"/>
          <w:lang w:val="en-GB"/>
        </w:rPr>
        <w:t xml:space="preserve"> and showed good accuracy in predicting endoscopic and histological activity according to morphological changes of capillaries in the colon</w:t>
      </w:r>
      <w:r w:rsidR="00C8165C" w:rsidRPr="00414190">
        <w:rPr>
          <w:rFonts w:asciiTheme="minorHAnsi" w:hAnsiTheme="minorHAnsi" w:cstheme="minorHAnsi"/>
          <w:lang w:val="en-GB"/>
        </w:rPr>
        <w:t>ic</w:t>
      </w:r>
      <w:r w:rsidR="00C30A08" w:rsidRPr="00414190">
        <w:rPr>
          <w:rFonts w:asciiTheme="minorHAnsi" w:hAnsiTheme="minorHAnsi" w:cstheme="minorHAnsi"/>
          <w:lang w:val="en-GB"/>
        </w:rPr>
        <w:t xml:space="preserve"> mucosa.</w:t>
      </w:r>
      <w:r w:rsidR="00916E89" w:rsidRPr="00414190">
        <w:rPr>
          <w:rFonts w:asciiTheme="minorHAnsi" w:hAnsiTheme="minorHAnsi" w:cstheme="minorHAnsi"/>
          <w:vertAlign w:val="superscript"/>
          <w:lang w:val="en-GB"/>
        </w:rPr>
        <w:t>32</w:t>
      </w:r>
    </w:p>
    <w:p w14:paraId="188B4A4B" w14:textId="60C265BA" w:rsidR="00805B17" w:rsidRPr="00414190" w:rsidRDefault="008F478B" w:rsidP="000C7AD8">
      <w:pPr>
        <w:spacing w:line="360" w:lineRule="auto"/>
        <w:jc w:val="both"/>
        <w:rPr>
          <w:rFonts w:asciiTheme="minorHAnsi" w:hAnsiTheme="minorHAnsi" w:cstheme="minorHAnsi"/>
          <w:lang w:val="en-GB"/>
        </w:rPr>
      </w:pPr>
      <w:r w:rsidRPr="00414190">
        <w:rPr>
          <w:rFonts w:asciiTheme="minorHAnsi" w:hAnsiTheme="minorHAnsi" w:cstheme="minorHAnsi"/>
          <w:spacing w:val="2"/>
          <w:lang w:val="en-GB"/>
        </w:rPr>
        <w:t xml:space="preserve">Similarly, pCLE provides visualisation of mucosal layer at cellular and sub-cellular levels, using intravenous fluorescent agents, resulting in highly magnified images </w:t>
      </w:r>
      <w:r w:rsidR="00925791" w:rsidRPr="00414190">
        <w:rPr>
          <w:rFonts w:asciiTheme="minorHAnsi" w:hAnsiTheme="minorHAnsi" w:cstheme="minorHAnsi"/>
          <w:spacing w:val="2"/>
          <w:lang w:val="en-GB"/>
        </w:rPr>
        <w:t>reaching</w:t>
      </w:r>
      <w:r w:rsidRPr="00414190">
        <w:rPr>
          <w:rFonts w:asciiTheme="minorHAnsi" w:hAnsiTheme="minorHAnsi" w:cstheme="minorHAnsi"/>
          <w:spacing w:val="2"/>
          <w:lang w:val="en-GB"/>
        </w:rPr>
        <w:t xml:space="preserve"> up to 1000-fold magnification</w:t>
      </w:r>
      <w:r w:rsidR="00925791" w:rsidRPr="00414190">
        <w:rPr>
          <w:rFonts w:asciiTheme="minorHAnsi" w:hAnsiTheme="minorHAnsi" w:cstheme="minorHAnsi"/>
          <w:spacing w:val="2"/>
          <w:lang w:val="en-GB"/>
        </w:rPr>
        <w:t>. This technique</w:t>
      </w:r>
      <w:r w:rsidRPr="00414190">
        <w:rPr>
          <w:rFonts w:asciiTheme="minorHAnsi" w:hAnsiTheme="minorHAnsi" w:cstheme="minorHAnsi"/>
          <w:spacing w:val="2"/>
          <w:lang w:val="en-GB"/>
        </w:rPr>
        <w:t xml:space="preserve"> </w:t>
      </w:r>
      <w:r w:rsidR="00925791" w:rsidRPr="00414190">
        <w:rPr>
          <w:rFonts w:asciiTheme="minorHAnsi" w:hAnsiTheme="minorHAnsi" w:cstheme="minorHAnsi"/>
          <w:spacing w:val="2"/>
          <w:lang w:val="en-GB"/>
        </w:rPr>
        <w:t xml:space="preserve">is pioneering </w:t>
      </w:r>
      <w:r w:rsidR="00802FEF" w:rsidRPr="00414190">
        <w:rPr>
          <w:rFonts w:asciiTheme="minorHAnsi" w:hAnsiTheme="minorHAnsi" w:cstheme="minorHAnsi"/>
          <w:spacing w:val="2"/>
          <w:lang w:val="en-GB"/>
        </w:rPr>
        <w:t xml:space="preserve">the evaluation of </w:t>
      </w:r>
      <w:r w:rsidR="00D4474D" w:rsidRPr="00414190">
        <w:rPr>
          <w:rFonts w:asciiTheme="minorHAnsi" w:hAnsiTheme="minorHAnsi" w:cstheme="minorHAnsi"/>
          <w:spacing w:val="2"/>
          <w:lang w:val="en-GB"/>
        </w:rPr>
        <w:t>the intestinal barrier's structural and functional integrity</w:t>
      </w:r>
      <w:r w:rsidRPr="00414190">
        <w:rPr>
          <w:rFonts w:asciiTheme="minorHAnsi" w:hAnsiTheme="minorHAnsi" w:cstheme="minorHAnsi"/>
          <w:spacing w:val="2"/>
          <w:lang w:val="en-GB"/>
        </w:rPr>
        <w:t>.</w:t>
      </w:r>
      <w:r w:rsidR="00916E89" w:rsidRPr="00414190">
        <w:rPr>
          <w:rFonts w:asciiTheme="minorHAnsi" w:hAnsiTheme="minorHAnsi" w:cstheme="minorHAnsi"/>
          <w:spacing w:val="2"/>
          <w:vertAlign w:val="superscript"/>
          <w:lang w:val="en-GB"/>
        </w:rPr>
        <w:t>33</w:t>
      </w:r>
      <w:r w:rsidR="00C30A08" w:rsidRPr="00414190">
        <w:rPr>
          <w:rFonts w:asciiTheme="minorHAnsi" w:hAnsiTheme="minorHAnsi" w:cstheme="minorHAnsi"/>
          <w:lang w:val="en-GB"/>
        </w:rPr>
        <w:t xml:space="preserve"> </w:t>
      </w:r>
      <w:r w:rsidR="00802FEF" w:rsidRPr="00414190">
        <w:rPr>
          <w:rFonts w:asciiTheme="minorHAnsi" w:hAnsiTheme="minorHAnsi" w:cstheme="minorHAnsi"/>
          <w:lang w:val="en-GB"/>
        </w:rPr>
        <w:t>A promising c</w:t>
      </w:r>
      <w:r w:rsidR="00805B17" w:rsidRPr="00414190">
        <w:rPr>
          <w:rFonts w:asciiTheme="minorHAnsi" w:hAnsiTheme="minorHAnsi" w:cstheme="minorHAnsi"/>
          <w:lang w:val="en-GB"/>
        </w:rPr>
        <w:t xml:space="preserve">omputer-based </w:t>
      </w:r>
      <w:r w:rsidR="001263C5" w:rsidRPr="00414190">
        <w:rPr>
          <w:rFonts w:asciiTheme="minorHAnsi" w:hAnsiTheme="minorHAnsi" w:cstheme="minorHAnsi"/>
          <w:lang w:val="en-GB"/>
        </w:rPr>
        <w:t>model</w:t>
      </w:r>
      <w:r w:rsidR="00805B17" w:rsidRPr="00414190">
        <w:rPr>
          <w:rFonts w:asciiTheme="minorHAnsi" w:hAnsiTheme="minorHAnsi" w:cstheme="minorHAnsi"/>
          <w:lang w:val="en-GB"/>
        </w:rPr>
        <w:t xml:space="preserve"> analysis</w:t>
      </w:r>
      <w:r w:rsidR="00B85F10" w:rsidRPr="00414190">
        <w:rPr>
          <w:rFonts w:asciiTheme="minorHAnsi" w:hAnsiTheme="minorHAnsi" w:cstheme="minorHAnsi"/>
          <w:lang w:val="en-GB"/>
        </w:rPr>
        <w:t xml:space="preserve"> </w:t>
      </w:r>
      <w:r w:rsidR="00802FEF" w:rsidRPr="00414190">
        <w:rPr>
          <w:rFonts w:asciiTheme="minorHAnsi" w:hAnsiTheme="minorHAnsi" w:cstheme="minorHAnsi"/>
          <w:lang w:val="en-GB"/>
        </w:rPr>
        <w:t xml:space="preserve">on </w:t>
      </w:r>
      <w:r w:rsidR="00805B17" w:rsidRPr="00414190">
        <w:rPr>
          <w:rFonts w:asciiTheme="minorHAnsi" w:hAnsiTheme="minorHAnsi" w:cstheme="minorHAnsi"/>
          <w:lang w:val="en-GB"/>
        </w:rPr>
        <w:t>pCLE</w:t>
      </w:r>
      <w:r w:rsidR="005C2F07" w:rsidRPr="00414190">
        <w:rPr>
          <w:rFonts w:asciiTheme="minorHAnsi" w:hAnsiTheme="minorHAnsi" w:cstheme="minorHAnsi"/>
          <w:lang w:val="en-GB"/>
        </w:rPr>
        <w:t>,</w:t>
      </w:r>
      <w:r w:rsidR="00805B17" w:rsidRPr="00414190">
        <w:rPr>
          <w:rFonts w:asciiTheme="minorHAnsi" w:hAnsiTheme="minorHAnsi" w:cstheme="minorHAnsi"/>
          <w:lang w:val="en-GB"/>
        </w:rPr>
        <w:t xml:space="preserve"> </w:t>
      </w:r>
      <w:r w:rsidR="005C2F07" w:rsidRPr="00414190">
        <w:rPr>
          <w:rFonts w:asciiTheme="minorHAnsi" w:hAnsiTheme="minorHAnsi" w:cstheme="minorHAnsi"/>
          <w:lang w:val="en-GB"/>
        </w:rPr>
        <w:t xml:space="preserve">based </w:t>
      </w:r>
      <w:r w:rsidR="00805B17" w:rsidRPr="00414190">
        <w:rPr>
          <w:rFonts w:asciiTheme="minorHAnsi" w:hAnsiTheme="minorHAnsi" w:cstheme="minorHAnsi"/>
          <w:lang w:val="en-GB"/>
        </w:rPr>
        <w:t xml:space="preserve">mainly </w:t>
      </w:r>
      <w:r w:rsidR="00725059" w:rsidRPr="00414190">
        <w:rPr>
          <w:rFonts w:asciiTheme="minorHAnsi" w:hAnsiTheme="minorHAnsi" w:cstheme="minorHAnsi"/>
          <w:lang w:val="en-GB"/>
        </w:rPr>
        <w:t>on</w:t>
      </w:r>
      <w:r w:rsidR="00805B17" w:rsidRPr="00414190">
        <w:rPr>
          <w:rFonts w:asciiTheme="minorHAnsi" w:hAnsiTheme="minorHAnsi" w:cstheme="minorHAnsi"/>
          <w:lang w:val="en-GB"/>
        </w:rPr>
        <w:t xml:space="preserve"> crypts</w:t>
      </w:r>
      <w:r w:rsidR="00E809A9" w:rsidRPr="00414190">
        <w:rPr>
          <w:rFonts w:asciiTheme="minorHAnsi" w:hAnsiTheme="minorHAnsi" w:cstheme="minorHAnsi"/>
          <w:lang w:val="en-GB"/>
        </w:rPr>
        <w:t>, vessel architecture, and fluorescein leakage</w:t>
      </w:r>
      <w:r w:rsidR="005C2F07" w:rsidRPr="00414190">
        <w:rPr>
          <w:rFonts w:asciiTheme="minorHAnsi" w:hAnsiTheme="minorHAnsi" w:cstheme="minorHAnsi"/>
          <w:lang w:val="en-GB"/>
        </w:rPr>
        <w:t>,</w:t>
      </w:r>
      <w:r w:rsidR="00802FEF" w:rsidRPr="00414190">
        <w:rPr>
          <w:rFonts w:asciiTheme="minorHAnsi" w:hAnsiTheme="minorHAnsi" w:cstheme="minorHAnsi"/>
          <w:lang w:val="en-GB"/>
        </w:rPr>
        <w:t xml:space="preserve"> </w:t>
      </w:r>
      <w:r w:rsidR="00E809A9" w:rsidRPr="00414190">
        <w:rPr>
          <w:rFonts w:asciiTheme="minorHAnsi" w:hAnsiTheme="minorHAnsi" w:cstheme="minorHAnsi"/>
          <w:lang w:val="en-GB"/>
        </w:rPr>
        <w:t>accurately diagnose</w:t>
      </w:r>
      <w:r w:rsidR="00802FEF" w:rsidRPr="00414190">
        <w:rPr>
          <w:rFonts w:asciiTheme="minorHAnsi" w:hAnsiTheme="minorHAnsi" w:cstheme="minorHAnsi"/>
          <w:lang w:val="en-GB"/>
        </w:rPr>
        <w:t>d</w:t>
      </w:r>
      <w:r w:rsidR="00E809A9" w:rsidRPr="00414190">
        <w:rPr>
          <w:rFonts w:asciiTheme="minorHAnsi" w:hAnsiTheme="minorHAnsi" w:cstheme="minorHAnsi"/>
          <w:lang w:val="en-GB"/>
        </w:rPr>
        <w:t xml:space="preserve"> IBD and assess</w:t>
      </w:r>
      <w:r w:rsidR="00802FEF" w:rsidRPr="00414190">
        <w:rPr>
          <w:rFonts w:asciiTheme="minorHAnsi" w:hAnsiTheme="minorHAnsi" w:cstheme="minorHAnsi"/>
          <w:lang w:val="en-GB"/>
        </w:rPr>
        <w:t>ed</w:t>
      </w:r>
      <w:r w:rsidR="00805B17" w:rsidRPr="00414190">
        <w:rPr>
          <w:rFonts w:asciiTheme="minorHAnsi" w:hAnsiTheme="minorHAnsi" w:cstheme="minorHAnsi"/>
          <w:lang w:val="en-GB"/>
        </w:rPr>
        <w:t xml:space="preserve"> mucosal </w:t>
      </w:r>
      <w:r w:rsidR="00E809A9" w:rsidRPr="00414190">
        <w:rPr>
          <w:rFonts w:asciiTheme="minorHAnsi" w:hAnsiTheme="minorHAnsi" w:cstheme="minorHAnsi"/>
          <w:lang w:val="en-GB"/>
        </w:rPr>
        <w:t>healing.</w:t>
      </w:r>
      <w:r w:rsidR="00916E89" w:rsidRPr="00414190">
        <w:rPr>
          <w:rFonts w:asciiTheme="minorHAnsi" w:hAnsiTheme="minorHAnsi" w:cstheme="minorHAnsi"/>
          <w:vertAlign w:val="superscript"/>
          <w:lang w:val="en-GB"/>
        </w:rPr>
        <w:t>34</w:t>
      </w:r>
      <w:r w:rsidR="00F22E48">
        <w:rPr>
          <w:rFonts w:asciiTheme="minorHAnsi" w:hAnsiTheme="minorHAnsi" w:cstheme="minorHAnsi"/>
          <w:vertAlign w:val="superscript"/>
          <w:lang w:val="en-GB"/>
        </w:rPr>
        <w:t>,35</w:t>
      </w:r>
      <w:r w:rsidR="00E809A9" w:rsidRPr="00414190">
        <w:rPr>
          <w:rFonts w:asciiTheme="minorHAnsi" w:hAnsiTheme="minorHAnsi" w:cstheme="minorHAnsi"/>
          <w:lang w:val="en-GB"/>
        </w:rPr>
        <w:t xml:space="preserve"> </w:t>
      </w:r>
    </w:p>
    <w:p w14:paraId="0968A0BA" w14:textId="77777777" w:rsidR="008A5FC2" w:rsidRPr="00414190" w:rsidRDefault="008A5FC2" w:rsidP="004951A3">
      <w:pPr>
        <w:spacing w:line="360" w:lineRule="auto"/>
        <w:jc w:val="both"/>
        <w:rPr>
          <w:rFonts w:asciiTheme="minorHAnsi" w:hAnsiTheme="minorHAnsi" w:cstheme="minorHAnsi"/>
          <w:lang w:val="en-GB"/>
        </w:rPr>
      </w:pPr>
    </w:p>
    <w:p w14:paraId="1010A58F" w14:textId="1CC58D2E" w:rsidR="001C3A33" w:rsidRPr="00414190" w:rsidRDefault="00C8165C" w:rsidP="004951A3">
      <w:pPr>
        <w:spacing w:line="360" w:lineRule="auto"/>
        <w:jc w:val="both"/>
        <w:rPr>
          <w:rFonts w:asciiTheme="minorHAnsi" w:hAnsiTheme="minorHAnsi" w:cstheme="minorHAnsi"/>
          <w:lang w:val="en-GB"/>
        </w:rPr>
      </w:pPr>
      <w:r w:rsidRPr="00414190">
        <w:rPr>
          <w:rFonts w:asciiTheme="minorHAnsi" w:hAnsiTheme="minorHAnsi" w:cstheme="minorHAnsi"/>
          <w:spacing w:val="2"/>
          <w:lang w:val="en-GB"/>
        </w:rPr>
        <w:t xml:space="preserve">Overall, </w:t>
      </w:r>
      <w:r w:rsidR="00E3476D" w:rsidRPr="00414190">
        <w:rPr>
          <w:rFonts w:asciiTheme="minorHAnsi" w:hAnsiTheme="minorHAnsi" w:cstheme="minorHAnsi"/>
          <w:spacing w:val="2"/>
          <w:lang w:val="en-GB"/>
        </w:rPr>
        <w:t xml:space="preserve">AI has </w:t>
      </w:r>
      <w:r w:rsidRPr="00414190">
        <w:rPr>
          <w:rFonts w:asciiTheme="minorHAnsi" w:hAnsiTheme="minorHAnsi" w:cstheme="minorHAnsi"/>
          <w:spacing w:val="2"/>
          <w:lang w:val="en-GB"/>
        </w:rPr>
        <w:t>made</w:t>
      </w:r>
      <w:r w:rsidR="00E3476D" w:rsidRPr="00414190">
        <w:rPr>
          <w:rFonts w:asciiTheme="minorHAnsi" w:hAnsiTheme="minorHAnsi" w:cstheme="minorHAnsi"/>
          <w:spacing w:val="2"/>
          <w:lang w:val="en-GB"/>
        </w:rPr>
        <w:t xml:space="preserve"> </w:t>
      </w:r>
      <w:r w:rsidR="008C0CA7" w:rsidRPr="00414190">
        <w:rPr>
          <w:rFonts w:asciiTheme="minorHAnsi" w:hAnsiTheme="minorHAnsi" w:cstheme="minorHAnsi"/>
          <w:spacing w:val="2"/>
          <w:lang w:val="en-GB"/>
        </w:rPr>
        <w:t>remarkable</w:t>
      </w:r>
      <w:r w:rsidR="00E3476D" w:rsidRPr="00414190">
        <w:rPr>
          <w:rFonts w:asciiTheme="minorHAnsi" w:hAnsiTheme="minorHAnsi" w:cstheme="minorHAnsi"/>
          <w:spacing w:val="2"/>
          <w:lang w:val="en-GB"/>
        </w:rPr>
        <w:t xml:space="preserve"> </w:t>
      </w:r>
      <w:r w:rsidRPr="00414190">
        <w:rPr>
          <w:rFonts w:asciiTheme="minorHAnsi" w:hAnsiTheme="minorHAnsi" w:cstheme="minorHAnsi"/>
          <w:spacing w:val="2"/>
          <w:lang w:val="en-GB"/>
        </w:rPr>
        <w:t>progress</w:t>
      </w:r>
      <w:r w:rsidR="00E3476D" w:rsidRPr="00414190">
        <w:rPr>
          <w:rFonts w:asciiTheme="minorHAnsi" w:hAnsiTheme="minorHAnsi" w:cstheme="minorHAnsi"/>
          <w:spacing w:val="2"/>
          <w:lang w:val="en-GB"/>
        </w:rPr>
        <w:t xml:space="preserve"> in </w:t>
      </w:r>
      <w:r w:rsidR="008C0CA7" w:rsidRPr="00414190">
        <w:rPr>
          <w:rFonts w:asciiTheme="minorHAnsi" w:hAnsiTheme="minorHAnsi" w:cstheme="minorHAnsi"/>
          <w:spacing w:val="2"/>
          <w:lang w:val="en-GB"/>
        </w:rPr>
        <w:t>aiding</w:t>
      </w:r>
      <w:r w:rsidR="00E3476D" w:rsidRPr="00414190">
        <w:rPr>
          <w:rFonts w:asciiTheme="minorHAnsi" w:hAnsiTheme="minorHAnsi" w:cstheme="minorHAnsi"/>
          <w:spacing w:val="2"/>
          <w:lang w:val="en-GB"/>
        </w:rPr>
        <w:t xml:space="preserve"> disease assessment, demonstrating a </w:t>
      </w:r>
      <w:r w:rsidR="008C0CA7" w:rsidRPr="00414190">
        <w:rPr>
          <w:rFonts w:asciiTheme="minorHAnsi" w:hAnsiTheme="minorHAnsi" w:cstheme="minorHAnsi"/>
          <w:spacing w:val="2"/>
          <w:lang w:val="en-GB"/>
        </w:rPr>
        <w:t>robust</w:t>
      </w:r>
      <w:r w:rsidR="00E3476D" w:rsidRPr="00414190">
        <w:rPr>
          <w:rFonts w:asciiTheme="minorHAnsi" w:hAnsiTheme="minorHAnsi" w:cstheme="minorHAnsi"/>
          <w:spacing w:val="2"/>
          <w:lang w:val="en-GB"/>
        </w:rPr>
        <w:t xml:space="preserve"> correlation with histopathological findings</w:t>
      </w:r>
      <w:r w:rsidR="00E775BD" w:rsidRPr="00414190">
        <w:rPr>
          <w:rFonts w:asciiTheme="minorHAnsi" w:hAnsiTheme="minorHAnsi" w:cstheme="minorHAnsi"/>
          <w:spacing w:val="2"/>
          <w:lang w:val="en-GB"/>
        </w:rPr>
        <w:t>,</w:t>
      </w:r>
      <w:r w:rsidR="00E3476D" w:rsidRPr="00414190">
        <w:rPr>
          <w:rFonts w:asciiTheme="minorHAnsi" w:hAnsiTheme="minorHAnsi" w:cstheme="minorHAnsi"/>
          <w:spacing w:val="2"/>
          <w:lang w:val="en-GB"/>
        </w:rPr>
        <w:t xml:space="preserve"> </w:t>
      </w:r>
      <w:r w:rsidR="00E3476D" w:rsidRPr="00414190">
        <w:rPr>
          <w:rFonts w:asciiTheme="minorHAnsi" w:eastAsia="MS Gothic" w:hAnsiTheme="minorHAnsi" w:cstheme="minorHAnsi"/>
          <w:lang w:val="en-GB"/>
        </w:rPr>
        <w:t>which is essential in clinical practice and clinical trials</w:t>
      </w:r>
      <w:r w:rsidR="00FE047E" w:rsidRPr="00414190">
        <w:rPr>
          <w:rFonts w:asciiTheme="minorHAnsi" w:eastAsia="MS Gothic" w:hAnsiTheme="minorHAnsi" w:cstheme="minorHAnsi"/>
          <w:lang w:val="en-GB"/>
        </w:rPr>
        <w:t>.</w:t>
      </w:r>
      <w:r w:rsidR="00E775BD" w:rsidRPr="00414190">
        <w:rPr>
          <w:rFonts w:asciiTheme="minorHAnsi" w:eastAsia="MS Gothic" w:hAnsiTheme="minorHAnsi" w:cstheme="minorHAnsi"/>
          <w:lang w:val="en-GB"/>
        </w:rPr>
        <w:t xml:space="preserve"> </w:t>
      </w:r>
      <w:r w:rsidR="00FE047E" w:rsidRPr="00414190">
        <w:rPr>
          <w:rFonts w:asciiTheme="minorHAnsi" w:eastAsia="MS Gothic" w:hAnsiTheme="minorHAnsi" w:cstheme="minorHAnsi"/>
          <w:lang w:val="en-GB"/>
        </w:rPr>
        <w:t xml:space="preserve">AI </w:t>
      </w:r>
      <w:r w:rsidR="00E809A9" w:rsidRPr="00414190">
        <w:rPr>
          <w:rFonts w:asciiTheme="minorHAnsi" w:eastAsia="MS Gothic" w:hAnsiTheme="minorHAnsi" w:cstheme="minorHAnsi"/>
          <w:lang w:val="en-GB"/>
        </w:rPr>
        <w:t>is</w:t>
      </w:r>
      <w:r w:rsidR="008C0CA7" w:rsidRPr="00414190">
        <w:rPr>
          <w:rFonts w:asciiTheme="minorHAnsi" w:eastAsia="MS Gothic" w:hAnsiTheme="minorHAnsi" w:cstheme="minorHAnsi"/>
          <w:lang w:val="en-GB"/>
        </w:rPr>
        <w:t xml:space="preserve"> a transformative force in </w:t>
      </w:r>
      <w:r w:rsidR="00E809A9" w:rsidRPr="00414190">
        <w:rPr>
          <w:rFonts w:asciiTheme="minorHAnsi" w:eastAsia="MS Gothic" w:hAnsiTheme="minorHAnsi" w:cstheme="minorHAnsi"/>
          <w:lang w:val="en-GB"/>
        </w:rPr>
        <w:t>interpreting</w:t>
      </w:r>
      <w:r w:rsidR="008C0CA7" w:rsidRPr="00414190">
        <w:rPr>
          <w:rFonts w:asciiTheme="minorHAnsi" w:eastAsia="MS Gothic" w:hAnsiTheme="minorHAnsi" w:cstheme="minorHAnsi"/>
          <w:lang w:val="en-GB"/>
        </w:rPr>
        <w:t xml:space="preserve"> endoscopy </w:t>
      </w:r>
      <w:r w:rsidR="001A1A29" w:rsidRPr="00414190">
        <w:rPr>
          <w:rFonts w:asciiTheme="minorHAnsi" w:eastAsia="MS Gothic" w:hAnsiTheme="minorHAnsi" w:cstheme="minorHAnsi"/>
          <w:lang w:val="en-GB"/>
        </w:rPr>
        <w:t>imaging, offering</w:t>
      </w:r>
      <w:r w:rsidR="008C0CA7" w:rsidRPr="00414190">
        <w:rPr>
          <w:rFonts w:asciiTheme="minorHAnsi" w:eastAsia="MS Gothic" w:hAnsiTheme="minorHAnsi" w:cstheme="minorHAnsi"/>
          <w:lang w:val="en-GB"/>
        </w:rPr>
        <w:t xml:space="preserve"> high </w:t>
      </w:r>
      <w:r w:rsidR="00E775BD" w:rsidRPr="00414190">
        <w:rPr>
          <w:rFonts w:asciiTheme="minorHAnsi" w:eastAsia="MS Gothic" w:hAnsiTheme="minorHAnsi" w:cstheme="minorHAnsi"/>
          <w:lang w:val="en-GB"/>
        </w:rPr>
        <w:t>reproducibilit</w:t>
      </w:r>
      <w:r w:rsidR="008C0CA7" w:rsidRPr="00414190">
        <w:rPr>
          <w:rFonts w:asciiTheme="minorHAnsi" w:eastAsia="MS Gothic" w:hAnsiTheme="minorHAnsi" w:cstheme="minorHAnsi"/>
          <w:lang w:val="en-GB"/>
        </w:rPr>
        <w:t>y,</w:t>
      </w:r>
      <w:r w:rsidR="00E775BD" w:rsidRPr="00414190">
        <w:rPr>
          <w:rFonts w:asciiTheme="minorHAnsi" w:eastAsia="MS Gothic" w:hAnsiTheme="minorHAnsi" w:cstheme="minorHAnsi"/>
          <w:lang w:val="en-GB"/>
        </w:rPr>
        <w:t xml:space="preserve"> speed,</w:t>
      </w:r>
      <w:r w:rsidR="00A32BEB" w:rsidRPr="00414190">
        <w:rPr>
          <w:rFonts w:asciiTheme="minorHAnsi" w:eastAsia="MS Gothic" w:hAnsiTheme="minorHAnsi" w:cstheme="minorHAnsi"/>
          <w:lang w:val="en-GB"/>
        </w:rPr>
        <w:t xml:space="preserve"> and standardization</w:t>
      </w:r>
      <w:r w:rsidR="00B41A3B" w:rsidRPr="00414190">
        <w:rPr>
          <w:rFonts w:asciiTheme="minorHAnsi" w:eastAsia="MS Gothic" w:hAnsiTheme="minorHAnsi" w:cstheme="minorHAnsi"/>
          <w:lang w:val="en-GB"/>
        </w:rPr>
        <w:t xml:space="preserve">. It will contribute to simplifying </w:t>
      </w:r>
      <w:r w:rsidR="00A32BEB" w:rsidRPr="00414190">
        <w:rPr>
          <w:rFonts w:asciiTheme="minorHAnsi" w:eastAsia="MS Gothic" w:hAnsiTheme="minorHAnsi" w:cstheme="minorHAnsi"/>
          <w:lang w:val="en-GB"/>
        </w:rPr>
        <w:t>advanced imaging by reducing training</w:t>
      </w:r>
      <w:r w:rsidR="00B41A3B" w:rsidRPr="00414190">
        <w:rPr>
          <w:rFonts w:asciiTheme="minorHAnsi" w:eastAsia="MS Gothic" w:hAnsiTheme="minorHAnsi" w:cstheme="minorHAnsi"/>
          <w:lang w:val="en-GB"/>
        </w:rPr>
        <w:t xml:space="preserve"> and implementing</w:t>
      </w:r>
      <w:r w:rsidR="00A32BEB" w:rsidRPr="00414190">
        <w:rPr>
          <w:rFonts w:asciiTheme="minorHAnsi" w:hAnsiTheme="minorHAnsi" w:cstheme="minorHAnsi"/>
          <w:lang w:val="en-GB"/>
        </w:rPr>
        <w:t xml:space="preserve"> </w:t>
      </w:r>
      <w:r w:rsidR="001A1A29" w:rsidRPr="00414190">
        <w:rPr>
          <w:rFonts w:asciiTheme="minorHAnsi" w:hAnsiTheme="minorHAnsi" w:cstheme="minorHAnsi"/>
          <w:lang w:val="en-GB"/>
        </w:rPr>
        <w:t>these technologies in clinical practice.</w:t>
      </w:r>
    </w:p>
    <w:p w14:paraId="31568A8E" w14:textId="77777777" w:rsidR="001C3A33" w:rsidRPr="00414190" w:rsidRDefault="001C3A33" w:rsidP="00326B8D">
      <w:pPr>
        <w:spacing w:line="360" w:lineRule="auto"/>
        <w:jc w:val="both"/>
        <w:rPr>
          <w:rFonts w:asciiTheme="minorHAnsi" w:eastAsia="MS Gothic" w:hAnsiTheme="minorHAnsi" w:cstheme="minorHAnsi"/>
          <w:lang w:val="en-GB"/>
        </w:rPr>
      </w:pPr>
    </w:p>
    <w:p w14:paraId="77C366E0" w14:textId="02D22E50" w:rsidR="001C3A33" w:rsidRPr="00B61044" w:rsidRDefault="0053315B" w:rsidP="00B61044">
      <w:pPr>
        <w:pStyle w:val="Paragrafoelenco"/>
        <w:numPr>
          <w:ilvl w:val="1"/>
          <w:numId w:val="14"/>
        </w:numPr>
        <w:spacing w:line="360" w:lineRule="auto"/>
        <w:jc w:val="both"/>
        <w:rPr>
          <w:rFonts w:cstheme="minorHAnsi"/>
          <w:i/>
          <w:iCs/>
        </w:rPr>
      </w:pPr>
      <w:r w:rsidRPr="00B61044">
        <w:rPr>
          <w:rFonts w:cstheme="minorHAnsi"/>
          <w:i/>
          <w:iCs/>
        </w:rPr>
        <w:t>AI</w:t>
      </w:r>
      <w:r w:rsidR="006F5D27" w:rsidRPr="00B61044">
        <w:rPr>
          <w:rFonts w:cstheme="minorHAnsi"/>
          <w:i/>
          <w:iCs/>
        </w:rPr>
        <w:t>-</w:t>
      </w:r>
      <w:r w:rsidR="00B61044" w:rsidRPr="00B61044">
        <w:rPr>
          <w:rFonts w:cstheme="minorHAnsi"/>
          <w:i/>
          <w:iCs/>
        </w:rPr>
        <w:t>g</w:t>
      </w:r>
      <w:r w:rsidR="006F5D27" w:rsidRPr="00B61044">
        <w:rPr>
          <w:rFonts w:cstheme="minorHAnsi"/>
          <w:i/>
          <w:iCs/>
        </w:rPr>
        <w:t xml:space="preserve">uided </w:t>
      </w:r>
      <w:r w:rsidR="00896E05" w:rsidRPr="00B61044">
        <w:rPr>
          <w:rFonts w:cstheme="minorHAnsi"/>
          <w:i/>
          <w:iCs/>
        </w:rPr>
        <w:t xml:space="preserve">IBD </w:t>
      </w:r>
      <w:r w:rsidR="001A1A29" w:rsidRPr="00B61044">
        <w:rPr>
          <w:rFonts w:cstheme="minorHAnsi"/>
          <w:i/>
          <w:iCs/>
        </w:rPr>
        <w:t>Endoscopy Prediction</w:t>
      </w:r>
      <w:r w:rsidR="00805B17" w:rsidRPr="00B61044">
        <w:rPr>
          <w:rFonts w:cstheme="minorHAnsi"/>
          <w:i/>
          <w:iCs/>
        </w:rPr>
        <w:t xml:space="preserve"> </w:t>
      </w:r>
      <w:r w:rsidR="00B61044" w:rsidRPr="00B61044">
        <w:rPr>
          <w:rFonts w:cstheme="minorHAnsi"/>
          <w:i/>
          <w:iCs/>
        </w:rPr>
        <w:t>o</w:t>
      </w:r>
      <w:r w:rsidR="006F5D27" w:rsidRPr="00B61044">
        <w:rPr>
          <w:rFonts w:cstheme="minorHAnsi"/>
          <w:i/>
          <w:iCs/>
        </w:rPr>
        <w:t xml:space="preserve">f </w:t>
      </w:r>
      <w:r w:rsidR="001A1A29" w:rsidRPr="00B61044">
        <w:rPr>
          <w:rFonts w:cstheme="minorHAnsi"/>
          <w:i/>
          <w:iCs/>
        </w:rPr>
        <w:t>Response</w:t>
      </w:r>
      <w:r w:rsidR="00D67B24" w:rsidRPr="00B61044">
        <w:rPr>
          <w:rFonts w:cstheme="minorHAnsi"/>
          <w:i/>
          <w:iCs/>
        </w:rPr>
        <w:t xml:space="preserve"> </w:t>
      </w:r>
      <w:r w:rsidR="00B61044" w:rsidRPr="00B61044">
        <w:rPr>
          <w:rFonts w:cstheme="minorHAnsi"/>
          <w:i/>
          <w:iCs/>
        </w:rPr>
        <w:t>t</w:t>
      </w:r>
      <w:r w:rsidR="006F5D27" w:rsidRPr="00B61044">
        <w:rPr>
          <w:rFonts w:cstheme="minorHAnsi"/>
          <w:i/>
          <w:iCs/>
        </w:rPr>
        <w:t xml:space="preserve">o Therapy </w:t>
      </w:r>
      <w:r w:rsidR="00B61044">
        <w:rPr>
          <w:rFonts w:cstheme="minorHAnsi"/>
          <w:i/>
          <w:iCs/>
        </w:rPr>
        <w:t>a</w:t>
      </w:r>
      <w:r w:rsidR="006F5D27" w:rsidRPr="00B61044">
        <w:rPr>
          <w:rFonts w:cstheme="minorHAnsi"/>
          <w:i/>
          <w:iCs/>
        </w:rPr>
        <w:t>nd Outcome</w:t>
      </w:r>
      <w:r w:rsidR="00BF72DB">
        <w:rPr>
          <w:rFonts w:cstheme="minorHAnsi"/>
          <w:i/>
          <w:iCs/>
        </w:rPr>
        <w:t>s</w:t>
      </w:r>
    </w:p>
    <w:p w14:paraId="2E8BDB76" w14:textId="54476A95" w:rsidR="00823383" w:rsidRPr="00414190" w:rsidRDefault="001C3A33" w:rsidP="00122450">
      <w:pPr>
        <w:spacing w:line="360" w:lineRule="auto"/>
        <w:jc w:val="both"/>
        <w:rPr>
          <w:rFonts w:asciiTheme="minorHAnsi" w:hAnsiTheme="minorHAnsi" w:cstheme="minorHAnsi"/>
          <w:lang w:val="en-GB"/>
        </w:rPr>
      </w:pPr>
      <w:r w:rsidRPr="00414190">
        <w:rPr>
          <w:rFonts w:asciiTheme="minorHAnsi" w:hAnsiTheme="minorHAnsi" w:cstheme="minorHAnsi"/>
          <w:lang w:val="en-GB"/>
        </w:rPr>
        <w:t>The integration of AI with endoscopy extends beyond diagnosis to encompass outcome</w:t>
      </w:r>
      <w:r w:rsidR="00BF72DB">
        <w:rPr>
          <w:rFonts w:asciiTheme="minorHAnsi" w:hAnsiTheme="minorHAnsi" w:cstheme="minorHAnsi"/>
          <w:lang w:val="en-GB"/>
        </w:rPr>
        <w:t>s</w:t>
      </w:r>
      <w:r w:rsidRPr="00414190">
        <w:rPr>
          <w:rFonts w:asciiTheme="minorHAnsi" w:hAnsiTheme="minorHAnsi" w:cstheme="minorHAnsi"/>
          <w:lang w:val="en-GB"/>
        </w:rPr>
        <w:t xml:space="preserve"> prediction. AI-driven endoscopy has demonstrated the </w:t>
      </w:r>
      <w:r w:rsidR="00725059" w:rsidRPr="00414190">
        <w:rPr>
          <w:rFonts w:asciiTheme="minorHAnsi" w:hAnsiTheme="minorHAnsi" w:cstheme="minorHAnsi"/>
          <w:lang w:val="en-GB"/>
        </w:rPr>
        <w:t>ability</w:t>
      </w:r>
      <w:r w:rsidRPr="00414190">
        <w:rPr>
          <w:rFonts w:asciiTheme="minorHAnsi" w:hAnsiTheme="minorHAnsi" w:cstheme="minorHAnsi"/>
          <w:lang w:val="en-GB"/>
        </w:rPr>
        <w:t xml:space="preserve"> to predict </w:t>
      </w:r>
      <w:r w:rsidR="00D624E5" w:rsidRPr="00414190">
        <w:rPr>
          <w:rFonts w:asciiTheme="minorHAnsi" w:hAnsiTheme="minorHAnsi" w:cstheme="minorHAnsi"/>
          <w:lang w:val="en-GB"/>
        </w:rPr>
        <w:t>colitis disease trajectories and clinical outcomes</w:t>
      </w:r>
      <w:r w:rsidR="006A205F" w:rsidRPr="00414190">
        <w:rPr>
          <w:rFonts w:asciiTheme="minorHAnsi" w:hAnsiTheme="minorHAnsi" w:cstheme="minorHAnsi"/>
          <w:lang w:val="en-GB"/>
        </w:rPr>
        <w:t xml:space="preserve">, </w:t>
      </w:r>
      <w:r w:rsidRPr="00414190">
        <w:rPr>
          <w:rFonts w:asciiTheme="minorHAnsi" w:hAnsiTheme="minorHAnsi" w:cstheme="minorHAnsi"/>
          <w:lang w:val="en-GB"/>
        </w:rPr>
        <w:t>enhancing patient management</w:t>
      </w:r>
      <w:r w:rsidR="00A74D9C" w:rsidRPr="00414190">
        <w:rPr>
          <w:rFonts w:asciiTheme="minorHAnsi" w:hAnsiTheme="minorHAnsi" w:cstheme="minorHAnsi"/>
          <w:spacing w:val="2"/>
          <w:lang w:val="en-GB"/>
        </w:rPr>
        <w:t xml:space="preserve">. </w:t>
      </w:r>
      <w:r w:rsidR="00E809A9" w:rsidRPr="00414190">
        <w:rPr>
          <w:rFonts w:asciiTheme="minorHAnsi" w:hAnsiTheme="minorHAnsi" w:cstheme="minorHAnsi"/>
          <w:spacing w:val="2"/>
          <w:lang w:val="en-GB"/>
        </w:rPr>
        <w:t>However,</w:t>
      </w:r>
      <w:r w:rsidR="00A74D9C" w:rsidRPr="00414190">
        <w:rPr>
          <w:rFonts w:asciiTheme="minorHAnsi" w:hAnsiTheme="minorHAnsi" w:cstheme="minorHAnsi"/>
          <w:spacing w:val="2"/>
          <w:lang w:val="en-GB"/>
        </w:rPr>
        <w:t xml:space="preserve"> validation on a large cohort of patients is </w:t>
      </w:r>
      <w:r w:rsidR="003676F2" w:rsidRPr="00414190">
        <w:rPr>
          <w:rFonts w:asciiTheme="minorHAnsi" w:hAnsiTheme="minorHAnsi" w:cstheme="minorHAnsi"/>
          <w:spacing w:val="2"/>
          <w:lang w:val="en-GB"/>
        </w:rPr>
        <w:t xml:space="preserve">required </w:t>
      </w:r>
      <w:r w:rsidR="00A74D9C" w:rsidRPr="00414190">
        <w:rPr>
          <w:rFonts w:asciiTheme="minorHAnsi" w:hAnsiTheme="minorHAnsi" w:cstheme="minorHAnsi"/>
          <w:spacing w:val="2"/>
          <w:lang w:val="en-GB"/>
        </w:rPr>
        <w:t xml:space="preserve">to </w:t>
      </w:r>
      <w:r w:rsidR="009436F6" w:rsidRPr="00414190">
        <w:rPr>
          <w:rFonts w:asciiTheme="minorHAnsi" w:hAnsiTheme="minorHAnsi" w:cstheme="minorHAnsi"/>
          <w:spacing w:val="2"/>
          <w:lang w:val="en-GB"/>
        </w:rPr>
        <w:t>confirm</w:t>
      </w:r>
      <w:r w:rsidR="00A74D9C" w:rsidRPr="00414190">
        <w:rPr>
          <w:rFonts w:asciiTheme="minorHAnsi" w:hAnsiTheme="minorHAnsi" w:cstheme="minorHAnsi"/>
          <w:spacing w:val="2"/>
          <w:lang w:val="en-GB"/>
        </w:rPr>
        <w:t xml:space="preserve"> </w:t>
      </w:r>
      <w:r w:rsidR="000673DD" w:rsidRPr="00414190">
        <w:rPr>
          <w:rFonts w:asciiTheme="minorHAnsi" w:hAnsiTheme="minorHAnsi" w:cstheme="minorHAnsi"/>
          <w:spacing w:val="2"/>
          <w:lang w:val="en-GB"/>
        </w:rPr>
        <w:t>the reproducibility of</w:t>
      </w:r>
      <w:r w:rsidR="009436F6" w:rsidRPr="00414190">
        <w:rPr>
          <w:rFonts w:asciiTheme="minorHAnsi" w:hAnsiTheme="minorHAnsi" w:cstheme="minorHAnsi"/>
          <w:spacing w:val="2"/>
          <w:lang w:val="en-GB"/>
        </w:rPr>
        <w:t xml:space="preserve"> AI-powered systems.</w:t>
      </w:r>
      <w:r w:rsidR="00A74D9C" w:rsidRPr="00414190">
        <w:rPr>
          <w:rFonts w:asciiTheme="minorHAnsi" w:hAnsiTheme="minorHAnsi" w:cstheme="minorHAnsi"/>
          <w:spacing w:val="2"/>
          <w:lang w:val="en-GB"/>
        </w:rPr>
        <w:t xml:space="preserve"> </w:t>
      </w:r>
    </w:p>
    <w:p w14:paraId="64277626" w14:textId="32F1D702" w:rsidR="003641C9" w:rsidRPr="00414190" w:rsidRDefault="00805B17" w:rsidP="000A2D03">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For instance, the AI-PICaSSO model showed a strong association between </w:t>
      </w:r>
      <w:r w:rsidR="006F12A4" w:rsidRPr="00414190">
        <w:rPr>
          <w:rFonts w:asciiTheme="minorHAnsi" w:hAnsiTheme="minorHAnsi" w:cstheme="minorHAnsi"/>
          <w:lang w:val="en-GB"/>
        </w:rPr>
        <w:t xml:space="preserve">AI-assessed </w:t>
      </w:r>
      <w:r w:rsidRPr="00414190">
        <w:rPr>
          <w:rFonts w:asciiTheme="minorHAnsi" w:hAnsiTheme="minorHAnsi" w:cstheme="minorHAnsi"/>
          <w:lang w:val="en-GB"/>
        </w:rPr>
        <w:t xml:space="preserve">disease activity and risk of </w:t>
      </w:r>
      <w:r w:rsidR="00725059" w:rsidRPr="00414190">
        <w:rPr>
          <w:rFonts w:asciiTheme="minorHAnsi" w:hAnsiTheme="minorHAnsi" w:cstheme="minorHAnsi"/>
          <w:lang w:val="en-GB"/>
        </w:rPr>
        <w:t xml:space="preserve">adverse </w:t>
      </w:r>
      <w:r w:rsidRPr="00414190">
        <w:rPr>
          <w:rFonts w:asciiTheme="minorHAnsi" w:hAnsiTheme="minorHAnsi" w:cstheme="minorHAnsi"/>
          <w:lang w:val="en-GB"/>
        </w:rPr>
        <w:t>outcome</w:t>
      </w:r>
      <w:r w:rsidR="00725059" w:rsidRPr="00414190">
        <w:rPr>
          <w:rFonts w:asciiTheme="minorHAnsi" w:hAnsiTheme="minorHAnsi" w:cstheme="minorHAnsi"/>
          <w:lang w:val="en-GB"/>
        </w:rPr>
        <w:t>s</w:t>
      </w:r>
      <w:r w:rsidRPr="00414190">
        <w:rPr>
          <w:rFonts w:asciiTheme="minorHAnsi" w:hAnsiTheme="minorHAnsi" w:cstheme="minorHAnsi"/>
          <w:lang w:val="en-GB"/>
        </w:rPr>
        <w:t xml:space="preserve"> (HR 4.05), consistent </w:t>
      </w:r>
      <w:r w:rsidR="00A74D9C" w:rsidRPr="00414190">
        <w:rPr>
          <w:rFonts w:asciiTheme="minorHAnsi" w:hAnsiTheme="minorHAnsi" w:cstheme="minorHAnsi"/>
          <w:lang w:val="en-GB"/>
        </w:rPr>
        <w:t>with</w:t>
      </w:r>
      <w:r w:rsidRPr="00414190">
        <w:rPr>
          <w:rFonts w:asciiTheme="minorHAnsi" w:hAnsiTheme="minorHAnsi" w:cstheme="minorHAnsi"/>
          <w:lang w:val="en-GB"/>
        </w:rPr>
        <w:t xml:space="preserve"> human endoscopist findings (HR 4.59).</w:t>
      </w:r>
      <w:r w:rsidR="006F5D27">
        <w:rPr>
          <w:rFonts w:asciiTheme="minorHAnsi" w:hAnsiTheme="minorHAnsi" w:cstheme="minorHAnsi"/>
          <w:vertAlign w:val="superscript"/>
          <w:lang w:val="en-GB"/>
        </w:rPr>
        <w:t>31</w:t>
      </w:r>
      <w:r w:rsidR="00122450" w:rsidRPr="00414190">
        <w:rPr>
          <w:rFonts w:asciiTheme="minorHAnsi" w:hAnsiTheme="minorHAnsi" w:cstheme="minorHAnsi"/>
          <w:lang w:val="en-GB"/>
        </w:rPr>
        <w:t xml:space="preserve"> </w:t>
      </w:r>
      <w:r w:rsidR="005E682A" w:rsidRPr="00414190">
        <w:rPr>
          <w:rFonts w:asciiTheme="minorHAnsi" w:hAnsiTheme="minorHAnsi" w:cstheme="minorHAnsi"/>
          <w:lang w:val="en-GB"/>
        </w:rPr>
        <w:t xml:space="preserve">Similarly, the DNUC algorithm developed by Takenaka </w:t>
      </w:r>
      <w:r w:rsidR="005E682A" w:rsidRPr="00A055E1">
        <w:rPr>
          <w:rFonts w:asciiTheme="minorHAnsi" w:hAnsiTheme="minorHAnsi" w:cstheme="minorHAnsi"/>
          <w:i/>
          <w:iCs/>
          <w:lang w:val="en-GB"/>
        </w:rPr>
        <w:t>et al.</w:t>
      </w:r>
      <w:r w:rsidR="005E682A" w:rsidRPr="00414190">
        <w:rPr>
          <w:rFonts w:asciiTheme="minorHAnsi" w:hAnsiTheme="minorHAnsi" w:cstheme="minorHAnsi"/>
          <w:lang w:val="en-GB"/>
        </w:rPr>
        <w:t xml:space="preserve"> </w:t>
      </w:r>
      <w:r w:rsidR="002E6493" w:rsidRPr="00414190">
        <w:rPr>
          <w:rFonts w:asciiTheme="minorHAnsi" w:hAnsiTheme="minorHAnsi" w:cstheme="minorHAnsi"/>
          <w:lang w:val="en-GB"/>
        </w:rPr>
        <w:t>predicted clinical outcomes comparab</w:t>
      </w:r>
      <w:r w:rsidR="00BF72DB">
        <w:rPr>
          <w:rFonts w:asciiTheme="minorHAnsi" w:hAnsiTheme="minorHAnsi" w:cstheme="minorHAnsi"/>
          <w:lang w:val="en-GB"/>
        </w:rPr>
        <w:t xml:space="preserve">le </w:t>
      </w:r>
      <w:r w:rsidR="002E6493" w:rsidRPr="00414190">
        <w:rPr>
          <w:rFonts w:asciiTheme="minorHAnsi" w:hAnsiTheme="minorHAnsi" w:cstheme="minorHAnsi"/>
          <w:lang w:val="en-GB"/>
        </w:rPr>
        <w:t>to physician-assessed endoscopy scores at 12 months (</w:t>
      </w:r>
      <w:r w:rsidR="002E6493" w:rsidRPr="00414190">
        <w:rPr>
          <w:rFonts w:asciiTheme="minorHAnsi" w:hAnsiTheme="minorHAnsi" w:cstheme="minorHAnsi"/>
          <w:shd w:val="clear" w:color="auto" w:fill="FFFFFF"/>
          <w:lang w:val="en-GB"/>
        </w:rPr>
        <w:t>HR for hospitalization, colectomy, steroid use, and relapse of 48.4, 46.4, 10.2, and 8.8, respectively)</w:t>
      </w:r>
      <w:r w:rsidR="002E6493" w:rsidRPr="00414190">
        <w:rPr>
          <w:rFonts w:asciiTheme="minorHAnsi" w:hAnsiTheme="minorHAnsi" w:cstheme="minorHAnsi"/>
          <w:lang w:val="en-GB"/>
        </w:rPr>
        <w:t>.</w:t>
      </w:r>
      <w:r w:rsidR="00122450" w:rsidRPr="00414190">
        <w:rPr>
          <w:rFonts w:asciiTheme="minorHAnsi" w:hAnsiTheme="minorHAnsi" w:cstheme="minorHAnsi"/>
          <w:vertAlign w:val="superscript"/>
          <w:lang w:val="en-GB"/>
        </w:rPr>
        <w:t>3</w:t>
      </w:r>
      <w:r w:rsidR="006F5D27">
        <w:rPr>
          <w:rFonts w:asciiTheme="minorHAnsi" w:hAnsiTheme="minorHAnsi" w:cstheme="minorHAnsi"/>
          <w:vertAlign w:val="superscript"/>
          <w:lang w:val="en-GB"/>
        </w:rPr>
        <w:t>6</w:t>
      </w:r>
      <w:r w:rsidR="002E6493" w:rsidRPr="00414190">
        <w:rPr>
          <w:rFonts w:asciiTheme="minorHAnsi" w:hAnsiTheme="minorHAnsi" w:cstheme="minorHAnsi"/>
          <w:lang w:val="en-GB"/>
        </w:rPr>
        <w:t xml:space="preserve"> </w:t>
      </w:r>
      <w:r w:rsidR="00645524" w:rsidRPr="00414190">
        <w:rPr>
          <w:rFonts w:asciiTheme="minorHAnsi" w:hAnsiTheme="minorHAnsi" w:cstheme="minorHAnsi"/>
          <w:lang w:val="en-GB"/>
        </w:rPr>
        <w:t>Also</w:t>
      </w:r>
      <w:r w:rsidR="00D67B24" w:rsidRPr="00414190">
        <w:rPr>
          <w:rFonts w:asciiTheme="minorHAnsi" w:hAnsiTheme="minorHAnsi" w:cstheme="minorHAnsi"/>
          <w:lang w:val="en-GB"/>
        </w:rPr>
        <w:t>,</w:t>
      </w:r>
      <w:r w:rsidR="005E682A" w:rsidRPr="00414190">
        <w:rPr>
          <w:rFonts w:asciiTheme="minorHAnsi" w:hAnsiTheme="minorHAnsi" w:cstheme="minorHAnsi"/>
          <w:lang w:val="en-GB"/>
        </w:rPr>
        <w:t xml:space="preserve"> the EndoBRAIN-UC has demonstrated the ability to predict clinical relapse rate at 12 months (28.4% in </w:t>
      </w:r>
      <w:r w:rsidR="00A74D9C" w:rsidRPr="00414190">
        <w:rPr>
          <w:rFonts w:asciiTheme="minorHAnsi" w:hAnsiTheme="minorHAnsi" w:cstheme="minorHAnsi"/>
          <w:lang w:val="en-GB"/>
        </w:rPr>
        <w:t xml:space="preserve">the </w:t>
      </w:r>
      <w:r w:rsidR="005E682A" w:rsidRPr="00414190">
        <w:rPr>
          <w:rFonts w:asciiTheme="minorHAnsi" w:hAnsiTheme="minorHAnsi" w:cstheme="minorHAnsi"/>
          <w:lang w:val="en-GB"/>
        </w:rPr>
        <w:t xml:space="preserve">AI-active group vs 4.9% in </w:t>
      </w:r>
      <w:r w:rsidR="00A74D9C" w:rsidRPr="00414190">
        <w:rPr>
          <w:rFonts w:asciiTheme="minorHAnsi" w:hAnsiTheme="minorHAnsi" w:cstheme="minorHAnsi"/>
          <w:lang w:val="en-GB"/>
        </w:rPr>
        <w:t xml:space="preserve">the </w:t>
      </w:r>
      <w:r w:rsidR="005E682A" w:rsidRPr="00414190">
        <w:rPr>
          <w:rFonts w:asciiTheme="minorHAnsi" w:hAnsiTheme="minorHAnsi" w:cstheme="minorHAnsi"/>
          <w:lang w:val="en-GB"/>
        </w:rPr>
        <w:t>AI-healing group, p&lt;0.001).</w:t>
      </w:r>
      <w:r w:rsidR="006F5D27">
        <w:rPr>
          <w:rFonts w:asciiTheme="minorHAnsi" w:hAnsiTheme="minorHAnsi" w:cstheme="minorHAnsi"/>
          <w:vertAlign w:val="superscript"/>
          <w:lang w:val="en-GB"/>
        </w:rPr>
        <w:t>37</w:t>
      </w:r>
      <w:r w:rsidR="003641C9" w:rsidRPr="00414190">
        <w:rPr>
          <w:rFonts w:asciiTheme="minorHAnsi" w:hAnsiTheme="minorHAnsi" w:cstheme="minorHAnsi"/>
          <w:vertAlign w:val="superscript"/>
          <w:lang w:val="en-GB"/>
        </w:rPr>
        <w:t xml:space="preserve"> </w:t>
      </w:r>
    </w:p>
    <w:p w14:paraId="7FE71F4E" w14:textId="5A9EE15A" w:rsidR="003641C9" w:rsidRPr="00414190" w:rsidRDefault="00CF0955" w:rsidP="000A2D03">
      <w:pPr>
        <w:spacing w:line="360" w:lineRule="auto"/>
        <w:jc w:val="both"/>
        <w:rPr>
          <w:rFonts w:asciiTheme="minorHAnsi" w:hAnsiTheme="minorHAnsi" w:cstheme="minorHAnsi"/>
          <w:lang w:val="en-GB"/>
        </w:rPr>
      </w:pPr>
      <w:r w:rsidRPr="00414190">
        <w:rPr>
          <w:rFonts w:asciiTheme="minorHAnsi" w:hAnsiTheme="minorHAnsi" w:cstheme="minorHAnsi"/>
          <w:lang w:val="en-GB"/>
        </w:rPr>
        <w:lastRenderedPageBreak/>
        <w:t xml:space="preserve">In </w:t>
      </w:r>
      <w:r w:rsidR="00896E05" w:rsidRPr="00414190">
        <w:rPr>
          <w:rFonts w:asciiTheme="minorHAnsi" w:hAnsiTheme="minorHAnsi" w:cstheme="minorHAnsi"/>
          <w:lang w:val="en-GB"/>
        </w:rPr>
        <w:t>addition</w:t>
      </w:r>
      <w:r w:rsidR="00D67B24" w:rsidRPr="00414190">
        <w:rPr>
          <w:rFonts w:asciiTheme="minorHAnsi" w:hAnsiTheme="minorHAnsi" w:cstheme="minorHAnsi"/>
          <w:lang w:val="en-GB"/>
        </w:rPr>
        <w:t xml:space="preserve">, </w:t>
      </w:r>
      <w:r w:rsidR="001C3A33" w:rsidRPr="00414190">
        <w:rPr>
          <w:rFonts w:asciiTheme="minorHAnsi" w:hAnsiTheme="minorHAnsi" w:cstheme="minorHAnsi"/>
          <w:lang w:val="en-GB"/>
        </w:rPr>
        <w:t xml:space="preserve">AI has </w:t>
      </w:r>
      <w:r w:rsidR="00D67B24" w:rsidRPr="00414190">
        <w:rPr>
          <w:rFonts w:asciiTheme="minorHAnsi" w:hAnsiTheme="minorHAnsi" w:cstheme="minorHAnsi"/>
          <w:lang w:val="en-GB"/>
        </w:rPr>
        <w:t xml:space="preserve">demonstrated </w:t>
      </w:r>
      <w:r w:rsidR="00725059" w:rsidRPr="00414190">
        <w:rPr>
          <w:rFonts w:asciiTheme="minorHAnsi" w:hAnsiTheme="minorHAnsi" w:cstheme="minorHAnsi"/>
          <w:lang w:val="en-GB"/>
        </w:rPr>
        <w:t>promising</w:t>
      </w:r>
      <w:r w:rsidR="001C3A33" w:rsidRPr="00414190">
        <w:rPr>
          <w:rFonts w:asciiTheme="minorHAnsi" w:hAnsiTheme="minorHAnsi" w:cstheme="minorHAnsi"/>
          <w:lang w:val="en-GB"/>
        </w:rPr>
        <w:t xml:space="preserve"> potential to predict </w:t>
      </w:r>
      <w:r w:rsidR="00A74D9C" w:rsidRPr="00414190">
        <w:rPr>
          <w:rFonts w:asciiTheme="minorHAnsi" w:hAnsiTheme="minorHAnsi" w:cstheme="minorHAnsi"/>
          <w:lang w:val="en-GB"/>
        </w:rPr>
        <w:t>therapy responses</w:t>
      </w:r>
      <w:r w:rsidR="001C3A33" w:rsidRPr="00414190">
        <w:rPr>
          <w:rFonts w:asciiTheme="minorHAnsi" w:hAnsiTheme="minorHAnsi" w:cstheme="minorHAnsi"/>
          <w:lang w:val="en-GB"/>
        </w:rPr>
        <w:t xml:space="preserve"> for </w:t>
      </w:r>
      <w:r w:rsidR="00E809A9" w:rsidRPr="00414190">
        <w:rPr>
          <w:rFonts w:asciiTheme="minorHAnsi" w:hAnsiTheme="minorHAnsi" w:cstheme="minorHAnsi"/>
          <w:lang w:val="en-GB"/>
        </w:rPr>
        <w:t>IBD</w:t>
      </w:r>
      <w:r w:rsidR="000A2D03" w:rsidRPr="00414190">
        <w:rPr>
          <w:rFonts w:asciiTheme="minorHAnsi" w:hAnsiTheme="minorHAnsi" w:cstheme="minorHAnsi"/>
          <w:lang w:val="en-GB"/>
        </w:rPr>
        <w:t xml:space="preserve"> </w:t>
      </w:r>
      <w:r w:rsidR="006F12A4" w:rsidRPr="00414190">
        <w:rPr>
          <w:rFonts w:asciiTheme="minorHAnsi" w:hAnsiTheme="minorHAnsi" w:cstheme="minorHAnsi"/>
          <w:lang w:val="en-GB"/>
        </w:rPr>
        <w:t>by combining</w:t>
      </w:r>
      <w:r w:rsidR="001C3A33" w:rsidRPr="00414190">
        <w:rPr>
          <w:rFonts w:asciiTheme="minorHAnsi" w:hAnsiTheme="minorHAnsi" w:cstheme="minorHAnsi"/>
          <w:lang w:val="en-GB"/>
        </w:rPr>
        <w:t xml:space="preserve"> </w:t>
      </w:r>
      <w:r w:rsidR="00D67B24" w:rsidRPr="00414190">
        <w:rPr>
          <w:rFonts w:asciiTheme="minorHAnsi" w:hAnsiTheme="minorHAnsi" w:cstheme="minorHAnsi"/>
          <w:lang w:val="en-GB"/>
        </w:rPr>
        <w:t xml:space="preserve">computer-aided </w:t>
      </w:r>
      <w:r w:rsidR="00D67B24" w:rsidRPr="00414190">
        <w:rPr>
          <w:rFonts w:asciiTheme="minorHAnsi" w:hAnsiTheme="minorHAnsi" w:cstheme="minorHAnsi"/>
          <w:i/>
          <w:iCs/>
          <w:lang w:val="en-GB"/>
        </w:rPr>
        <w:t>in-vivo</w:t>
      </w:r>
      <w:r w:rsidR="00D67B24" w:rsidRPr="00414190">
        <w:rPr>
          <w:rFonts w:asciiTheme="minorHAnsi" w:hAnsiTheme="minorHAnsi" w:cstheme="minorHAnsi"/>
          <w:lang w:val="en-GB"/>
        </w:rPr>
        <w:t xml:space="preserve"> and </w:t>
      </w:r>
      <w:r w:rsidR="00D67B24" w:rsidRPr="00414190">
        <w:rPr>
          <w:rFonts w:asciiTheme="minorHAnsi" w:hAnsiTheme="minorHAnsi" w:cstheme="minorHAnsi"/>
          <w:i/>
          <w:iCs/>
          <w:lang w:val="en-GB"/>
        </w:rPr>
        <w:t>ex-vivo</w:t>
      </w:r>
      <w:r w:rsidR="00D67B24" w:rsidRPr="00414190">
        <w:rPr>
          <w:rFonts w:asciiTheme="minorHAnsi" w:hAnsiTheme="minorHAnsi" w:cstheme="minorHAnsi"/>
          <w:lang w:val="en-GB"/>
        </w:rPr>
        <w:t xml:space="preserve"> pCLE</w:t>
      </w:r>
      <w:r w:rsidR="00D67B24" w:rsidRPr="00414190">
        <w:rPr>
          <w:rFonts w:asciiTheme="minorHAnsi" w:hAnsiTheme="minorHAnsi" w:cstheme="minorHAnsi"/>
          <w:noProof/>
          <w:vertAlign w:val="superscript"/>
          <w:lang w:val="en-GB"/>
        </w:rPr>
        <w:t xml:space="preserve"> </w:t>
      </w:r>
      <w:r w:rsidR="00A74D9C" w:rsidRPr="00414190">
        <w:rPr>
          <w:rFonts w:asciiTheme="minorHAnsi" w:hAnsiTheme="minorHAnsi" w:cstheme="minorHAnsi"/>
          <w:lang w:val="en-GB"/>
        </w:rPr>
        <w:t>image</w:t>
      </w:r>
      <w:r w:rsidR="00D67B24" w:rsidRPr="00414190">
        <w:rPr>
          <w:rFonts w:asciiTheme="minorHAnsi" w:hAnsiTheme="minorHAnsi" w:cstheme="minorHAnsi"/>
          <w:lang w:val="en-GB"/>
        </w:rPr>
        <w:t xml:space="preserve"> analysis </w:t>
      </w:r>
      <w:r w:rsidR="006F12A4" w:rsidRPr="00414190">
        <w:rPr>
          <w:rFonts w:asciiTheme="minorHAnsi" w:hAnsiTheme="minorHAnsi" w:cstheme="minorHAnsi"/>
          <w:lang w:val="en-GB"/>
        </w:rPr>
        <w:t xml:space="preserve">with </w:t>
      </w:r>
      <w:r w:rsidR="00D67B24" w:rsidRPr="00414190">
        <w:rPr>
          <w:rFonts w:asciiTheme="minorHAnsi" w:hAnsiTheme="minorHAnsi" w:cstheme="minorHAnsi"/>
          <w:lang w:val="en-GB"/>
        </w:rPr>
        <w:t>genomic</w:t>
      </w:r>
      <w:r w:rsidR="00725059" w:rsidRPr="00414190">
        <w:rPr>
          <w:rFonts w:asciiTheme="minorHAnsi" w:hAnsiTheme="minorHAnsi" w:cstheme="minorHAnsi"/>
          <w:lang w:val="en-GB"/>
        </w:rPr>
        <w:t xml:space="preserve"> data</w:t>
      </w:r>
      <w:r w:rsidR="00247584" w:rsidRPr="00414190">
        <w:rPr>
          <w:rFonts w:asciiTheme="minorHAnsi" w:hAnsiTheme="minorHAnsi" w:cstheme="minorHAnsi"/>
          <w:lang w:val="en-GB"/>
        </w:rPr>
        <w:t>, which</w:t>
      </w:r>
      <w:r w:rsidR="00D67B24" w:rsidRPr="00414190">
        <w:rPr>
          <w:rFonts w:asciiTheme="minorHAnsi" w:hAnsiTheme="minorHAnsi" w:cstheme="minorHAnsi"/>
          <w:lang w:val="en-GB"/>
        </w:rPr>
        <w:t xml:space="preserve"> has </w:t>
      </w:r>
      <w:r w:rsidR="00725059" w:rsidRPr="00414190">
        <w:rPr>
          <w:rFonts w:asciiTheme="minorHAnsi" w:hAnsiTheme="minorHAnsi" w:cstheme="minorHAnsi"/>
          <w:lang w:val="en-GB"/>
        </w:rPr>
        <w:t>shown</w:t>
      </w:r>
      <w:r w:rsidR="00D67B24" w:rsidRPr="00414190">
        <w:rPr>
          <w:rFonts w:asciiTheme="minorHAnsi" w:hAnsiTheme="minorHAnsi" w:cstheme="minorHAnsi"/>
          <w:lang w:val="en-GB"/>
        </w:rPr>
        <w:t xml:space="preserve"> </w:t>
      </w:r>
      <w:r w:rsidR="002045A8">
        <w:rPr>
          <w:rFonts w:asciiTheme="minorHAnsi" w:hAnsiTheme="minorHAnsi" w:cstheme="minorHAnsi"/>
          <w:lang w:val="en-GB"/>
        </w:rPr>
        <w:t xml:space="preserve">in an exploratory study </w:t>
      </w:r>
      <w:r w:rsidR="00725059" w:rsidRPr="00414190">
        <w:rPr>
          <w:rFonts w:asciiTheme="minorHAnsi" w:hAnsiTheme="minorHAnsi" w:cstheme="minorHAnsi"/>
          <w:lang w:val="en-GB"/>
        </w:rPr>
        <w:t xml:space="preserve">the ability </w:t>
      </w:r>
      <w:r w:rsidR="00D67B24" w:rsidRPr="00414190">
        <w:rPr>
          <w:rFonts w:asciiTheme="minorHAnsi" w:hAnsiTheme="minorHAnsi" w:cstheme="minorHAnsi"/>
          <w:lang w:val="en-GB"/>
        </w:rPr>
        <w:t>to predict the response to biological therapy.</w:t>
      </w:r>
      <w:r w:rsidR="006F5D27">
        <w:rPr>
          <w:rFonts w:asciiTheme="minorHAnsi" w:hAnsiTheme="minorHAnsi" w:cstheme="minorHAnsi"/>
          <w:vertAlign w:val="superscript"/>
          <w:lang w:val="en-GB"/>
        </w:rPr>
        <w:t>9</w:t>
      </w:r>
      <w:r w:rsidR="003641C9" w:rsidRPr="00414190">
        <w:rPr>
          <w:rFonts w:asciiTheme="minorHAnsi" w:hAnsiTheme="minorHAnsi" w:cstheme="minorHAnsi"/>
          <w:lang w:val="en-GB"/>
        </w:rPr>
        <w:t xml:space="preserve"> Such ‘fusion’ of multidimensional data </w:t>
      </w:r>
      <w:r w:rsidR="00420C10">
        <w:rPr>
          <w:rFonts w:asciiTheme="minorHAnsi" w:hAnsiTheme="minorHAnsi" w:cstheme="minorHAnsi"/>
          <w:lang w:val="en-GB"/>
        </w:rPr>
        <w:t>(Endo</w:t>
      </w:r>
      <w:r w:rsidR="006426D4">
        <w:rPr>
          <w:rFonts w:asciiTheme="minorHAnsi" w:hAnsiTheme="minorHAnsi" w:cstheme="minorHAnsi"/>
          <w:lang w:val="en-GB"/>
        </w:rPr>
        <w:t>-o</w:t>
      </w:r>
      <w:r w:rsidR="00420C10">
        <w:rPr>
          <w:rFonts w:asciiTheme="minorHAnsi" w:hAnsiTheme="minorHAnsi" w:cstheme="minorHAnsi"/>
          <w:lang w:val="en-GB"/>
        </w:rPr>
        <w:t xml:space="preserve">mics) </w:t>
      </w:r>
      <w:r w:rsidR="003641C9" w:rsidRPr="00414190">
        <w:rPr>
          <w:rFonts w:asciiTheme="minorHAnsi" w:hAnsiTheme="minorHAnsi" w:cstheme="minorHAnsi"/>
          <w:lang w:val="en-GB"/>
        </w:rPr>
        <w:t xml:space="preserve">now needs widespread testing to drive precision medicine in IBD. </w:t>
      </w:r>
    </w:p>
    <w:p w14:paraId="6CC3EE55" w14:textId="3406825A" w:rsidR="00A74D9C" w:rsidRPr="00414190" w:rsidRDefault="00E809A9" w:rsidP="000A2D03">
      <w:pPr>
        <w:spacing w:line="360" w:lineRule="auto"/>
        <w:jc w:val="both"/>
        <w:rPr>
          <w:rFonts w:asciiTheme="minorHAnsi" w:hAnsiTheme="minorHAnsi" w:cstheme="minorHAnsi"/>
          <w:lang w:val="en-GB"/>
        </w:rPr>
      </w:pPr>
      <w:r w:rsidRPr="00414190">
        <w:rPr>
          <w:rFonts w:asciiTheme="minorHAnsi" w:hAnsiTheme="minorHAnsi" w:cstheme="minorHAnsi"/>
          <w:lang w:val="en-GB"/>
        </w:rPr>
        <w:t>Integrating</w:t>
      </w:r>
      <w:r w:rsidR="00D22D53" w:rsidRPr="00414190">
        <w:rPr>
          <w:rFonts w:asciiTheme="minorHAnsi" w:hAnsiTheme="minorHAnsi" w:cstheme="minorHAnsi"/>
          <w:lang w:val="en-GB"/>
        </w:rPr>
        <w:t xml:space="preserve"> AI with endoscopy in IBD extends beyond diagnostic applications</w:t>
      </w:r>
      <w:r w:rsidR="00016869" w:rsidRPr="00414190">
        <w:rPr>
          <w:rFonts w:asciiTheme="minorHAnsi" w:hAnsiTheme="minorHAnsi" w:cstheme="minorHAnsi"/>
          <w:lang w:val="en-GB"/>
        </w:rPr>
        <w:t xml:space="preserve"> </w:t>
      </w:r>
      <w:r w:rsidR="003E29C2">
        <w:rPr>
          <w:rFonts w:asciiTheme="minorHAnsi" w:hAnsiTheme="minorHAnsi" w:cstheme="minorHAnsi"/>
          <w:lang w:val="en-GB"/>
        </w:rPr>
        <w:t xml:space="preserve">by </w:t>
      </w:r>
      <w:r w:rsidR="00D22D53" w:rsidRPr="00414190">
        <w:rPr>
          <w:rFonts w:asciiTheme="minorHAnsi" w:hAnsiTheme="minorHAnsi" w:cstheme="minorHAnsi"/>
          <w:lang w:val="en-GB"/>
        </w:rPr>
        <w:t>forecasting disease trajectories and clinical outcomes. This, in turn, can enable the potential for personalized treatment strategies</w:t>
      </w:r>
      <w:r w:rsidR="006F5D27">
        <w:rPr>
          <w:rFonts w:asciiTheme="minorHAnsi" w:hAnsiTheme="minorHAnsi" w:cstheme="minorHAnsi"/>
          <w:lang w:val="en-GB"/>
        </w:rPr>
        <w:t xml:space="preserve"> </w:t>
      </w:r>
      <w:r w:rsidRPr="00414190">
        <w:rPr>
          <w:rFonts w:asciiTheme="minorHAnsi" w:hAnsiTheme="minorHAnsi" w:cstheme="minorHAnsi"/>
          <w:lang w:val="en-GB"/>
        </w:rPr>
        <w:t>and</w:t>
      </w:r>
      <w:r w:rsidR="00D22D53" w:rsidRPr="00414190">
        <w:rPr>
          <w:rFonts w:asciiTheme="minorHAnsi" w:hAnsiTheme="minorHAnsi" w:cstheme="minorHAnsi"/>
          <w:lang w:val="en-GB"/>
        </w:rPr>
        <w:t xml:space="preserve"> improved patient </w:t>
      </w:r>
      <w:r w:rsidR="00530723" w:rsidRPr="00414190">
        <w:rPr>
          <w:rFonts w:asciiTheme="minorHAnsi" w:hAnsiTheme="minorHAnsi" w:cstheme="minorHAnsi"/>
          <w:lang w:val="en-GB"/>
        </w:rPr>
        <w:t>care</w:t>
      </w:r>
      <w:r w:rsidR="00D22D53" w:rsidRPr="00414190">
        <w:rPr>
          <w:rFonts w:asciiTheme="minorHAnsi" w:hAnsiTheme="minorHAnsi" w:cstheme="minorHAnsi"/>
          <w:lang w:val="en-GB"/>
        </w:rPr>
        <w:t xml:space="preserve">. </w:t>
      </w:r>
    </w:p>
    <w:p w14:paraId="6C3B5B3D" w14:textId="77777777" w:rsidR="00EE79CE" w:rsidRPr="00414190" w:rsidRDefault="00EE79CE" w:rsidP="00326B8D">
      <w:pPr>
        <w:spacing w:line="360" w:lineRule="auto"/>
        <w:jc w:val="both"/>
        <w:rPr>
          <w:rFonts w:asciiTheme="minorHAnsi" w:hAnsiTheme="minorHAnsi" w:cstheme="minorHAnsi"/>
          <w:lang w:val="en-GB"/>
        </w:rPr>
      </w:pPr>
    </w:p>
    <w:p w14:paraId="4D37F192" w14:textId="31962DAC" w:rsidR="00EE79CE" w:rsidRPr="00414190" w:rsidRDefault="00EE79CE" w:rsidP="00326B8D">
      <w:pPr>
        <w:spacing w:line="360" w:lineRule="auto"/>
        <w:jc w:val="both"/>
        <w:rPr>
          <w:rFonts w:asciiTheme="minorHAnsi" w:hAnsiTheme="minorHAnsi" w:cstheme="minorHAnsi"/>
          <w:i/>
          <w:iCs/>
          <w:lang w:val="en-GB"/>
        </w:rPr>
      </w:pPr>
      <w:r w:rsidRPr="00414190">
        <w:rPr>
          <w:rFonts w:asciiTheme="minorHAnsi" w:hAnsiTheme="minorHAnsi" w:cstheme="minorHAnsi"/>
          <w:i/>
          <w:iCs/>
          <w:lang w:val="en-GB"/>
        </w:rPr>
        <w:t>1.3</w:t>
      </w:r>
      <w:r w:rsidR="0053315B" w:rsidRPr="00414190">
        <w:rPr>
          <w:rFonts w:asciiTheme="minorHAnsi" w:hAnsiTheme="minorHAnsi" w:cstheme="minorHAnsi"/>
          <w:i/>
          <w:iCs/>
          <w:lang w:val="en-GB"/>
        </w:rPr>
        <w:t xml:space="preserve"> AI-guided</w:t>
      </w:r>
      <w:r w:rsidRPr="00414190">
        <w:rPr>
          <w:rFonts w:asciiTheme="minorHAnsi" w:hAnsiTheme="minorHAnsi" w:cstheme="minorHAnsi"/>
          <w:i/>
          <w:iCs/>
          <w:lang w:val="en-GB"/>
        </w:rPr>
        <w:t xml:space="preserve"> IBD</w:t>
      </w:r>
      <w:r w:rsidR="00724C7D" w:rsidRPr="00414190">
        <w:rPr>
          <w:rFonts w:asciiTheme="minorHAnsi" w:hAnsiTheme="minorHAnsi" w:cstheme="minorHAnsi"/>
          <w:i/>
          <w:iCs/>
          <w:lang w:val="en-GB"/>
        </w:rPr>
        <w:t xml:space="preserve"> </w:t>
      </w:r>
      <w:r w:rsidR="00DB58F4" w:rsidRPr="00414190">
        <w:rPr>
          <w:rFonts w:asciiTheme="minorHAnsi" w:hAnsiTheme="minorHAnsi" w:cstheme="minorHAnsi"/>
          <w:i/>
          <w:iCs/>
          <w:lang w:val="en-GB"/>
        </w:rPr>
        <w:t>E</w:t>
      </w:r>
      <w:r w:rsidR="00724C7D" w:rsidRPr="00414190">
        <w:rPr>
          <w:rFonts w:asciiTheme="minorHAnsi" w:hAnsiTheme="minorHAnsi" w:cstheme="minorHAnsi"/>
          <w:i/>
          <w:iCs/>
          <w:lang w:val="en-GB"/>
        </w:rPr>
        <w:t>ndoscopy</w:t>
      </w:r>
      <w:r w:rsidRPr="00414190">
        <w:rPr>
          <w:rFonts w:asciiTheme="minorHAnsi" w:hAnsiTheme="minorHAnsi" w:cstheme="minorHAnsi"/>
          <w:i/>
          <w:iCs/>
          <w:lang w:val="en-GB"/>
        </w:rPr>
        <w:t xml:space="preserve"> </w:t>
      </w:r>
      <w:r w:rsidR="00DB58F4" w:rsidRPr="00414190">
        <w:rPr>
          <w:rFonts w:asciiTheme="minorHAnsi" w:hAnsiTheme="minorHAnsi" w:cstheme="minorHAnsi"/>
          <w:i/>
          <w:iCs/>
          <w:lang w:val="en-GB"/>
        </w:rPr>
        <w:t>D</w:t>
      </w:r>
      <w:r w:rsidRPr="00414190">
        <w:rPr>
          <w:rFonts w:asciiTheme="minorHAnsi" w:hAnsiTheme="minorHAnsi" w:cstheme="minorHAnsi"/>
          <w:i/>
          <w:iCs/>
          <w:lang w:val="en-GB"/>
        </w:rPr>
        <w:t xml:space="preserve">ysplasia </w:t>
      </w:r>
      <w:r w:rsidR="00DB58F4" w:rsidRPr="00414190">
        <w:rPr>
          <w:rFonts w:asciiTheme="minorHAnsi" w:hAnsiTheme="minorHAnsi" w:cstheme="minorHAnsi"/>
          <w:i/>
          <w:iCs/>
          <w:lang w:val="en-GB"/>
        </w:rPr>
        <w:t>D</w:t>
      </w:r>
      <w:r w:rsidRPr="00414190">
        <w:rPr>
          <w:rFonts w:asciiTheme="minorHAnsi" w:hAnsiTheme="minorHAnsi" w:cstheme="minorHAnsi"/>
          <w:i/>
          <w:iCs/>
          <w:lang w:val="en-GB"/>
        </w:rPr>
        <w:t>etection</w:t>
      </w:r>
    </w:p>
    <w:p w14:paraId="7212399E" w14:textId="595DA6FF" w:rsidR="00EA227E" w:rsidRDefault="004A4C45"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An important and</w:t>
      </w:r>
      <w:r w:rsidR="00EE79CE" w:rsidRPr="00414190">
        <w:rPr>
          <w:rFonts w:asciiTheme="minorHAnsi" w:hAnsiTheme="minorHAnsi" w:cstheme="minorHAnsi"/>
          <w:lang w:val="en-GB"/>
        </w:rPr>
        <w:t xml:space="preserve"> crucial aspect of IBD endoscopy is its role in dysplasia surveillance.</w:t>
      </w:r>
      <w:r w:rsidR="001D1B6E" w:rsidRPr="001D1B6E">
        <w:rPr>
          <w:rFonts w:asciiTheme="minorHAnsi" w:hAnsiTheme="minorHAnsi" w:cstheme="minorHAnsi"/>
          <w:vertAlign w:val="superscript"/>
          <w:lang w:val="en-GB"/>
        </w:rPr>
        <w:t>37</w:t>
      </w:r>
      <w:r w:rsidR="00EE79CE" w:rsidRPr="00414190">
        <w:rPr>
          <w:rFonts w:asciiTheme="minorHAnsi" w:hAnsiTheme="minorHAnsi" w:cstheme="minorHAnsi"/>
          <w:lang w:val="en-GB"/>
        </w:rPr>
        <w:t xml:space="preserve"> </w:t>
      </w:r>
      <w:r w:rsidR="00DB58F4" w:rsidRPr="00414190">
        <w:rPr>
          <w:rFonts w:asciiTheme="minorHAnsi" w:hAnsiTheme="minorHAnsi" w:cstheme="minorHAnsi"/>
          <w:lang w:val="en-GB"/>
        </w:rPr>
        <w:t xml:space="preserve">Although the </w:t>
      </w:r>
      <w:r w:rsidR="00EE79CE" w:rsidRPr="00414190">
        <w:rPr>
          <w:rFonts w:asciiTheme="minorHAnsi" w:hAnsiTheme="minorHAnsi" w:cstheme="minorHAnsi"/>
          <w:lang w:val="en-GB"/>
        </w:rPr>
        <w:t>efficacy of</w:t>
      </w:r>
      <w:r w:rsidR="00DB58F4" w:rsidRPr="00414190">
        <w:rPr>
          <w:rFonts w:asciiTheme="minorHAnsi" w:hAnsiTheme="minorHAnsi" w:cstheme="minorHAnsi"/>
          <w:lang w:val="en-GB"/>
        </w:rPr>
        <w:t xml:space="preserve"> dye-assisted endoscopy and </w:t>
      </w:r>
      <w:r w:rsidR="00EE79CE" w:rsidRPr="00414190">
        <w:rPr>
          <w:rFonts w:asciiTheme="minorHAnsi" w:hAnsiTheme="minorHAnsi" w:cstheme="minorHAnsi"/>
          <w:lang w:val="en-GB"/>
        </w:rPr>
        <w:t>targeted biopsy protocols as potential alternatives to conventional random biopsy protocols</w:t>
      </w:r>
      <w:r w:rsidR="002045A8">
        <w:rPr>
          <w:rFonts w:asciiTheme="minorHAnsi" w:hAnsiTheme="minorHAnsi" w:cstheme="minorHAnsi"/>
          <w:lang w:val="en-GB"/>
        </w:rPr>
        <w:t xml:space="preserve"> is increasingly accepted</w:t>
      </w:r>
      <w:r w:rsidR="00DB58F4" w:rsidRPr="00414190">
        <w:rPr>
          <w:rFonts w:asciiTheme="minorHAnsi" w:hAnsiTheme="minorHAnsi" w:cstheme="minorHAnsi"/>
          <w:lang w:val="en-GB"/>
        </w:rPr>
        <w:t>,</w:t>
      </w:r>
      <w:r w:rsidR="001D1B6E">
        <w:rPr>
          <w:rFonts w:asciiTheme="minorHAnsi" w:hAnsiTheme="minorHAnsi" w:cstheme="minorHAnsi"/>
          <w:vertAlign w:val="superscript"/>
          <w:lang w:val="en-GB"/>
        </w:rPr>
        <w:t>38</w:t>
      </w:r>
      <w:r w:rsidR="00DB58F4" w:rsidRPr="00414190">
        <w:rPr>
          <w:rFonts w:asciiTheme="minorHAnsi" w:hAnsiTheme="minorHAnsi" w:cstheme="minorHAnsi"/>
          <w:lang w:val="en-GB"/>
        </w:rPr>
        <w:t xml:space="preserve"> </w:t>
      </w:r>
      <w:r w:rsidR="00114B7E" w:rsidRPr="00414190">
        <w:rPr>
          <w:rFonts w:asciiTheme="minorHAnsi" w:hAnsiTheme="minorHAnsi" w:cstheme="minorHAnsi"/>
          <w:lang w:val="en-GB"/>
        </w:rPr>
        <w:t>early-stage</w:t>
      </w:r>
      <w:r w:rsidR="00EE79CE" w:rsidRPr="00414190">
        <w:rPr>
          <w:rFonts w:asciiTheme="minorHAnsi" w:hAnsiTheme="minorHAnsi" w:cstheme="minorHAnsi"/>
          <w:lang w:val="en-GB"/>
        </w:rPr>
        <w:t xml:space="preserve"> IBD-related dysplasia detection is still challenging</w:t>
      </w:r>
      <w:r w:rsidR="00EE79CE" w:rsidRPr="00414190">
        <w:rPr>
          <w:rFonts w:asciiTheme="minorHAnsi" w:hAnsiTheme="minorHAnsi" w:cstheme="minorHAnsi"/>
          <w:vertAlign w:val="superscript"/>
          <w:lang w:val="en-GB"/>
        </w:rPr>
        <w:t xml:space="preserve"> </w:t>
      </w:r>
      <w:r w:rsidR="00EE79CE" w:rsidRPr="00414190">
        <w:rPr>
          <w:rFonts w:asciiTheme="minorHAnsi" w:hAnsiTheme="minorHAnsi" w:cstheme="minorHAnsi"/>
          <w:lang w:val="en-GB"/>
        </w:rPr>
        <w:t xml:space="preserve">and is expected to improve with electronic chromoendoscopy and AI. Several computer-aided </w:t>
      </w:r>
      <w:r w:rsidR="00247584" w:rsidRPr="00414190">
        <w:rPr>
          <w:rFonts w:asciiTheme="minorHAnsi" w:hAnsiTheme="minorHAnsi" w:cstheme="minorHAnsi"/>
          <w:lang w:val="en-GB"/>
        </w:rPr>
        <w:t>AI detection systems</w:t>
      </w:r>
      <w:r w:rsidR="00EE79CE" w:rsidRPr="00414190">
        <w:rPr>
          <w:rFonts w:asciiTheme="minorHAnsi" w:hAnsiTheme="minorHAnsi" w:cstheme="minorHAnsi"/>
          <w:lang w:val="en-GB"/>
        </w:rPr>
        <w:t xml:space="preserve"> have already been clinically implemented </w:t>
      </w:r>
      <w:r w:rsidR="00114B7E" w:rsidRPr="00414190">
        <w:rPr>
          <w:rFonts w:asciiTheme="minorHAnsi" w:hAnsiTheme="minorHAnsi" w:cstheme="minorHAnsi"/>
          <w:lang w:val="en-GB"/>
        </w:rPr>
        <w:t>to detect</w:t>
      </w:r>
      <w:r w:rsidR="00EE79CE" w:rsidRPr="00414190">
        <w:rPr>
          <w:rFonts w:asciiTheme="minorHAnsi" w:hAnsiTheme="minorHAnsi" w:cstheme="minorHAnsi"/>
          <w:lang w:val="en-GB"/>
        </w:rPr>
        <w:t xml:space="preserve"> colorectal lesions in non-IBD patients.</w:t>
      </w:r>
      <w:r w:rsidR="00FB3EF9">
        <w:rPr>
          <w:rFonts w:asciiTheme="minorHAnsi" w:hAnsiTheme="minorHAnsi" w:cstheme="minorHAnsi"/>
          <w:vertAlign w:val="superscript"/>
          <w:lang w:val="en-GB"/>
        </w:rPr>
        <w:t>39</w:t>
      </w:r>
      <w:r w:rsidR="00EE79CE" w:rsidRPr="00414190">
        <w:rPr>
          <w:rFonts w:asciiTheme="minorHAnsi" w:hAnsiTheme="minorHAnsi" w:cstheme="minorHAnsi"/>
          <w:lang w:val="en-GB"/>
        </w:rPr>
        <w:t xml:space="preserve"> This stands out as a prominent advancement in AI-driven colonoscopy. However, its applicability in patients with IBD has </w:t>
      </w:r>
      <w:r w:rsidR="00140835" w:rsidRPr="00414190">
        <w:rPr>
          <w:rFonts w:asciiTheme="minorHAnsi" w:hAnsiTheme="minorHAnsi" w:cstheme="minorHAnsi"/>
          <w:lang w:val="en-GB"/>
        </w:rPr>
        <w:t>yet to be explored</w:t>
      </w:r>
      <w:r w:rsidR="00EE79CE" w:rsidRPr="00414190">
        <w:rPr>
          <w:rFonts w:asciiTheme="minorHAnsi" w:hAnsiTheme="minorHAnsi" w:cstheme="minorHAnsi"/>
          <w:lang w:val="en-GB"/>
        </w:rPr>
        <w:t xml:space="preserve"> </w:t>
      </w:r>
      <w:r w:rsidR="00140835" w:rsidRPr="00414190">
        <w:rPr>
          <w:rFonts w:asciiTheme="minorHAnsi" w:hAnsiTheme="minorHAnsi" w:cstheme="minorHAnsi"/>
          <w:lang w:val="en-GB"/>
        </w:rPr>
        <w:t xml:space="preserve">and requires </w:t>
      </w:r>
      <w:r w:rsidR="00EE79CE" w:rsidRPr="00414190">
        <w:rPr>
          <w:rFonts w:asciiTheme="minorHAnsi" w:hAnsiTheme="minorHAnsi" w:cstheme="minorHAnsi"/>
          <w:lang w:val="en-GB"/>
        </w:rPr>
        <w:t>further investigation.</w:t>
      </w:r>
      <w:r w:rsidR="00FB3EF9">
        <w:rPr>
          <w:rFonts w:asciiTheme="minorHAnsi" w:hAnsiTheme="minorHAnsi" w:cstheme="minorHAnsi"/>
          <w:vertAlign w:val="superscript"/>
          <w:lang w:val="en-GB"/>
        </w:rPr>
        <w:t>40</w:t>
      </w:r>
      <w:r w:rsidR="00270841" w:rsidRPr="00414190">
        <w:rPr>
          <w:rFonts w:asciiTheme="minorHAnsi" w:hAnsiTheme="minorHAnsi" w:cstheme="minorHAnsi"/>
          <w:lang w:val="en-GB"/>
        </w:rPr>
        <w:t xml:space="preserve"> Some encouraging results </w:t>
      </w:r>
      <w:r w:rsidR="003563B1" w:rsidRPr="00414190">
        <w:rPr>
          <w:rFonts w:asciiTheme="minorHAnsi" w:hAnsiTheme="minorHAnsi" w:cstheme="minorHAnsi"/>
          <w:lang w:val="en-GB"/>
        </w:rPr>
        <w:t>have</w:t>
      </w:r>
      <w:r w:rsidR="00270841" w:rsidRPr="00414190">
        <w:rPr>
          <w:rFonts w:asciiTheme="minorHAnsi" w:hAnsiTheme="minorHAnsi" w:cstheme="minorHAnsi"/>
          <w:lang w:val="en-GB"/>
        </w:rPr>
        <w:t xml:space="preserve"> been recently presented by Vinsard </w:t>
      </w:r>
      <w:r w:rsidR="00DB33F5">
        <w:rPr>
          <w:rFonts w:asciiTheme="minorHAnsi" w:hAnsiTheme="minorHAnsi" w:cstheme="minorHAnsi"/>
          <w:i/>
          <w:iCs/>
          <w:lang w:val="en-GB"/>
        </w:rPr>
        <w:t>et al</w:t>
      </w:r>
      <w:r w:rsidR="00270841" w:rsidRPr="00414190">
        <w:rPr>
          <w:rFonts w:asciiTheme="minorHAnsi" w:hAnsiTheme="minorHAnsi" w:cstheme="minorHAnsi"/>
          <w:lang w:val="en-GB"/>
        </w:rPr>
        <w:t>.</w:t>
      </w:r>
      <w:r w:rsidR="00557E2A" w:rsidRPr="00414190">
        <w:rPr>
          <w:rFonts w:asciiTheme="minorHAnsi" w:hAnsiTheme="minorHAnsi" w:cstheme="minorHAnsi"/>
          <w:vertAlign w:val="superscript"/>
          <w:lang w:val="en-GB"/>
        </w:rPr>
        <w:t>4</w:t>
      </w:r>
      <w:r w:rsidR="00FB3EF9">
        <w:rPr>
          <w:rFonts w:asciiTheme="minorHAnsi" w:hAnsiTheme="minorHAnsi" w:cstheme="minorHAnsi"/>
          <w:vertAlign w:val="superscript"/>
          <w:lang w:val="en-GB"/>
        </w:rPr>
        <w:t>1</w:t>
      </w:r>
      <w:r w:rsidR="00270841" w:rsidRPr="00414190">
        <w:rPr>
          <w:rFonts w:asciiTheme="minorHAnsi" w:hAnsiTheme="minorHAnsi" w:cstheme="minorHAnsi"/>
          <w:lang w:val="en-GB"/>
        </w:rPr>
        <w:t xml:space="preserve"> </w:t>
      </w:r>
      <w:r w:rsidR="0047595E" w:rsidRPr="00414190">
        <w:rPr>
          <w:rFonts w:asciiTheme="minorHAnsi" w:hAnsiTheme="minorHAnsi" w:cstheme="minorHAnsi"/>
          <w:lang w:val="en-GB"/>
        </w:rPr>
        <w:t xml:space="preserve">Their novel computer-aided model for </w:t>
      </w:r>
      <w:r w:rsidR="00114B7E" w:rsidRPr="00414190">
        <w:rPr>
          <w:rFonts w:asciiTheme="minorHAnsi" w:hAnsiTheme="minorHAnsi" w:cstheme="minorHAnsi"/>
          <w:lang w:val="en-GB"/>
        </w:rPr>
        <w:t>detecting colorectal lesions</w:t>
      </w:r>
      <w:r w:rsidR="0047595E" w:rsidRPr="00414190">
        <w:rPr>
          <w:rFonts w:asciiTheme="minorHAnsi" w:hAnsiTheme="minorHAnsi" w:cstheme="minorHAnsi"/>
          <w:lang w:val="en-GB"/>
        </w:rPr>
        <w:t xml:space="preserve"> in IBD showed high sensitivity and specificity, </w:t>
      </w:r>
      <w:r w:rsidR="00114B7E" w:rsidRPr="00414190">
        <w:rPr>
          <w:rFonts w:asciiTheme="minorHAnsi" w:hAnsiTheme="minorHAnsi" w:cstheme="minorHAnsi"/>
          <w:lang w:val="en-GB"/>
        </w:rPr>
        <w:t>mainly</w:t>
      </w:r>
      <w:r w:rsidR="0047595E" w:rsidRPr="00414190">
        <w:rPr>
          <w:rFonts w:asciiTheme="minorHAnsi" w:hAnsiTheme="minorHAnsi" w:cstheme="minorHAnsi"/>
          <w:lang w:val="en-GB"/>
        </w:rPr>
        <w:t xml:space="preserve"> when applied to HD-WLE, </w:t>
      </w:r>
      <w:r w:rsidR="00140835" w:rsidRPr="00414190">
        <w:rPr>
          <w:rFonts w:asciiTheme="minorHAnsi" w:hAnsiTheme="minorHAnsi" w:cstheme="minorHAnsi"/>
          <w:lang w:val="en-GB"/>
        </w:rPr>
        <w:t>with</w:t>
      </w:r>
      <w:r w:rsidR="0047595E" w:rsidRPr="00414190">
        <w:rPr>
          <w:rFonts w:asciiTheme="minorHAnsi" w:hAnsiTheme="minorHAnsi" w:cstheme="minorHAnsi"/>
          <w:lang w:val="en-GB"/>
        </w:rPr>
        <w:t xml:space="preserve"> 95% sensitivity,  99% specificity, 95% accuracy and 0.85 AUC.</w:t>
      </w:r>
      <w:r w:rsidRPr="00414190">
        <w:rPr>
          <w:rFonts w:asciiTheme="minorHAnsi" w:hAnsiTheme="minorHAnsi" w:cstheme="minorHAnsi"/>
          <w:lang w:val="en-GB"/>
        </w:rPr>
        <w:t xml:space="preserve"> Such developments promise to enhance the performance of surveillance colonoscopy in IBD. </w:t>
      </w:r>
    </w:p>
    <w:p w14:paraId="53CCD90D" w14:textId="77777777" w:rsidR="00666835" w:rsidRDefault="00666835" w:rsidP="00326B8D">
      <w:pPr>
        <w:spacing w:line="360" w:lineRule="auto"/>
        <w:jc w:val="both"/>
        <w:rPr>
          <w:rFonts w:asciiTheme="minorHAnsi" w:hAnsiTheme="minorHAnsi" w:cstheme="minorHAnsi"/>
          <w:lang w:val="en-GB"/>
        </w:rPr>
      </w:pPr>
    </w:p>
    <w:p w14:paraId="3DBBE16D" w14:textId="77777777" w:rsidR="00D34414" w:rsidRPr="00FC6DEE" w:rsidRDefault="00666835" w:rsidP="00D34414">
      <w:pPr>
        <w:spacing w:line="360" w:lineRule="auto"/>
        <w:rPr>
          <w:rFonts w:asciiTheme="minorHAnsi" w:hAnsiTheme="minorHAnsi" w:cstheme="minorHAnsi"/>
          <w:b/>
          <w:bCs/>
          <w:lang w:val="en-GB"/>
        </w:rPr>
      </w:pPr>
      <w:r w:rsidRPr="00FC6DEE">
        <w:rPr>
          <w:rFonts w:asciiTheme="minorHAnsi" w:hAnsiTheme="minorHAnsi" w:cstheme="minorHAnsi"/>
          <w:b/>
          <w:bCs/>
          <w:lang w:val="en-GB"/>
        </w:rPr>
        <w:t>2. AI in IBD Cross-sectional Imaging</w:t>
      </w:r>
    </w:p>
    <w:p w14:paraId="5E498AE3" w14:textId="3C827911" w:rsidR="00666835" w:rsidRDefault="00D34414">
      <w:pPr>
        <w:spacing w:line="360" w:lineRule="auto"/>
        <w:jc w:val="both"/>
        <w:rPr>
          <w:rFonts w:asciiTheme="minorHAnsi" w:hAnsiTheme="minorHAnsi" w:cstheme="minorHAnsi"/>
          <w:vertAlign w:val="superscript"/>
          <w:lang w:val="en-GB"/>
        </w:rPr>
      </w:pPr>
      <w:r w:rsidRPr="00A055E1">
        <w:rPr>
          <w:rFonts w:asciiTheme="minorHAnsi" w:hAnsiTheme="minorHAnsi" w:cstheme="minorHAnsi"/>
          <w:lang w:val="en-GB"/>
        </w:rPr>
        <w:t xml:space="preserve">Despite endoscopy </w:t>
      </w:r>
      <w:r w:rsidR="00FC6DEE" w:rsidRPr="00A055E1">
        <w:rPr>
          <w:rFonts w:asciiTheme="minorHAnsi" w:hAnsiTheme="minorHAnsi" w:cstheme="minorHAnsi"/>
          <w:lang w:val="en-GB"/>
        </w:rPr>
        <w:t>being</w:t>
      </w:r>
      <w:r w:rsidRPr="00A055E1">
        <w:rPr>
          <w:rFonts w:asciiTheme="minorHAnsi" w:hAnsiTheme="minorHAnsi" w:cstheme="minorHAnsi"/>
          <w:lang w:val="en-GB"/>
        </w:rPr>
        <w:t xml:space="preserve"> the gold standard for IBD diagnosis</w:t>
      </w:r>
      <w:r w:rsidR="00FC6DEE" w:rsidRPr="00A055E1">
        <w:rPr>
          <w:rFonts w:asciiTheme="minorHAnsi" w:hAnsiTheme="minorHAnsi" w:cstheme="minorHAnsi"/>
          <w:lang w:val="en-GB"/>
        </w:rPr>
        <w:t xml:space="preserve"> and assessment</w:t>
      </w:r>
      <w:r w:rsidRPr="00A055E1">
        <w:rPr>
          <w:rFonts w:asciiTheme="minorHAnsi" w:hAnsiTheme="minorHAnsi" w:cstheme="minorHAnsi"/>
          <w:lang w:val="en-GB"/>
        </w:rPr>
        <w:t>, c</w:t>
      </w:r>
      <w:r w:rsidR="00666835" w:rsidRPr="00A055E1">
        <w:rPr>
          <w:rFonts w:asciiTheme="minorHAnsi" w:hAnsiTheme="minorHAnsi" w:cstheme="minorHAnsi"/>
          <w:lang w:val="en-GB"/>
        </w:rPr>
        <w:t xml:space="preserve">ross-sectional imaging is </w:t>
      </w:r>
      <w:r w:rsidR="00FC6DEE" w:rsidRPr="00A055E1">
        <w:rPr>
          <w:rFonts w:asciiTheme="minorHAnsi" w:hAnsiTheme="minorHAnsi" w:cstheme="minorHAnsi"/>
          <w:lang w:val="en-GB"/>
        </w:rPr>
        <w:t>increasingly</w:t>
      </w:r>
      <w:r w:rsidR="00666835" w:rsidRPr="00A055E1">
        <w:rPr>
          <w:rFonts w:asciiTheme="minorHAnsi" w:hAnsiTheme="minorHAnsi" w:cstheme="minorHAnsi"/>
          <w:lang w:val="en-GB"/>
        </w:rPr>
        <w:t xml:space="preserve"> used </w:t>
      </w:r>
      <w:r w:rsidR="00FC6DEE" w:rsidRPr="00A055E1">
        <w:rPr>
          <w:rFonts w:asciiTheme="minorHAnsi" w:hAnsiTheme="minorHAnsi" w:cstheme="minorHAnsi"/>
          <w:lang w:val="en-GB"/>
        </w:rPr>
        <w:t xml:space="preserve">as a complementary technique for disease </w:t>
      </w:r>
      <w:r w:rsidR="00666835" w:rsidRPr="00A055E1">
        <w:rPr>
          <w:rFonts w:asciiTheme="minorHAnsi" w:hAnsiTheme="minorHAnsi" w:cstheme="minorHAnsi"/>
          <w:lang w:val="en-GB"/>
        </w:rPr>
        <w:t xml:space="preserve">monitoring and </w:t>
      </w:r>
      <w:r w:rsidR="00FC6DEE" w:rsidRPr="00A055E1">
        <w:rPr>
          <w:rFonts w:asciiTheme="minorHAnsi" w:hAnsiTheme="minorHAnsi" w:cstheme="minorHAnsi"/>
          <w:lang w:val="en-GB"/>
        </w:rPr>
        <w:t>detecting</w:t>
      </w:r>
      <w:r w:rsidR="00666835" w:rsidRPr="00A055E1">
        <w:rPr>
          <w:rFonts w:asciiTheme="minorHAnsi" w:hAnsiTheme="minorHAnsi" w:cstheme="minorHAnsi"/>
          <w:lang w:val="en-GB"/>
        </w:rPr>
        <w:t xml:space="preserve"> complications.</w:t>
      </w:r>
      <w:r w:rsidR="0070545A">
        <w:rPr>
          <w:rFonts w:asciiTheme="minorHAnsi" w:hAnsiTheme="minorHAnsi" w:cstheme="minorHAnsi"/>
          <w:vertAlign w:val="superscript"/>
          <w:lang w:val="en-GB"/>
        </w:rPr>
        <w:t>42</w:t>
      </w:r>
      <w:r w:rsidR="00FC6DEE" w:rsidRPr="00A055E1">
        <w:rPr>
          <w:rFonts w:asciiTheme="minorHAnsi" w:hAnsiTheme="minorHAnsi" w:cstheme="minorHAnsi"/>
          <w:lang w:val="en-GB"/>
        </w:rPr>
        <w:t xml:space="preserve"> Recommended techniques include</w:t>
      </w:r>
      <w:r w:rsidR="00666835" w:rsidRPr="00A055E1">
        <w:rPr>
          <w:rFonts w:asciiTheme="minorHAnsi" w:hAnsiTheme="minorHAnsi" w:cstheme="minorHAnsi"/>
          <w:lang w:val="en-GB"/>
        </w:rPr>
        <w:t xml:space="preserve"> </w:t>
      </w:r>
      <w:r w:rsidR="000520B7" w:rsidRPr="00A055E1">
        <w:rPr>
          <w:rFonts w:asciiTheme="minorHAnsi" w:hAnsiTheme="minorHAnsi" w:cstheme="minorHAnsi"/>
          <w:lang w:val="en-GB"/>
        </w:rPr>
        <w:t>CT</w:t>
      </w:r>
      <w:r w:rsidR="00F9037E" w:rsidRPr="00A055E1">
        <w:rPr>
          <w:rFonts w:asciiTheme="minorHAnsi" w:hAnsiTheme="minorHAnsi" w:cstheme="minorHAnsi"/>
          <w:lang w:val="en-GB"/>
        </w:rPr>
        <w:t xml:space="preserve">, </w:t>
      </w:r>
      <w:r w:rsidR="000520B7" w:rsidRPr="00A055E1">
        <w:rPr>
          <w:rFonts w:asciiTheme="minorHAnsi" w:hAnsiTheme="minorHAnsi" w:cstheme="minorHAnsi"/>
          <w:lang w:val="en-GB"/>
        </w:rPr>
        <w:t>MR</w:t>
      </w:r>
      <w:r w:rsidR="00666835" w:rsidRPr="00A055E1">
        <w:rPr>
          <w:rFonts w:asciiTheme="minorHAnsi" w:hAnsiTheme="minorHAnsi" w:cstheme="minorHAnsi"/>
          <w:lang w:val="en-GB"/>
        </w:rPr>
        <w:t xml:space="preserve"> enterography</w:t>
      </w:r>
      <w:r w:rsidR="00FC6DEE" w:rsidRPr="00A055E1">
        <w:rPr>
          <w:rFonts w:asciiTheme="minorHAnsi" w:hAnsiTheme="minorHAnsi" w:cstheme="minorHAnsi"/>
          <w:lang w:val="en-GB"/>
        </w:rPr>
        <w:t>,</w:t>
      </w:r>
      <w:r w:rsidR="00F9037E" w:rsidRPr="00A055E1">
        <w:rPr>
          <w:rFonts w:asciiTheme="minorHAnsi" w:hAnsiTheme="minorHAnsi" w:cstheme="minorHAnsi"/>
          <w:lang w:val="en-GB"/>
        </w:rPr>
        <w:t xml:space="preserve"> and intestinal ultrasound (IUS)</w:t>
      </w:r>
      <w:r w:rsidR="00FC6DEE" w:rsidRPr="00A055E1">
        <w:rPr>
          <w:rFonts w:asciiTheme="minorHAnsi" w:hAnsiTheme="minorHAnsi" w:cstheme="minorHAnsi"/>
          <w:lang w:val="en-GB"/>
        </w:rPr>
        <w:t xml:space="preserve">, with </w:t>
      </w:r>
      <w:r w:rsidR="00C73F85">
        <w:rPr>
          <w:rFonts w:asciiTheme="minorHAnsi" w:hAnsiTheme="minorHAnsi" w:cstheme="minorHAnsi"/>
          <w:lang w:val="en-GB"/>
        </w:rPr>
        <w:t>the latter</w:t>
      </w:r>
      <w:r w:rsidRPr="00A055E1">
        <w:rPr>
          <w:rFonts w:asciiTheme="minorHAnsi" w:hAnsiTheme="minorHAnsi" w:cstheme="minorHAnsi"/>
          <w:lang w:val="en-GB"/>
        </w:rPr>
        <w:t xml:space="preserve"> </w:t>
      </w:r>
      <w:r w:rsidR="00FC6DEE" w:rsidRPr="00A055E1">
        <w:rPr>
          <w:rFonts w:asciiTheme="minorHAnsi" w:hAnsiTheme="minorHAnsi" w:cstheme="minorHAnsi"/>
          <w:lang w:val="en-GB"/>
        </w:rPr>
        <w:t xml:space="preserve">being notable for </w:t>
      </w:r>
      <w:r w:rsidR="00666835" w:rsidRPr="00A055E1">
        <w:rPr>
          <w:rFonts w:asciiTheme="minorHAnsi" w:hAnsiTheme="minorHAnsi" w:cstheme="minorHAnsi"/>
          <w:lang w:val="en-GB"/>
        </w:rPr>
        <w:t>its widespread availability, safety, and cost-effectiveness.</w:t>
      </w:r>
      <w:r w:rsidR="00F17D3B">
        <w:rPr>
          <w:rFonts w:asciiTheme="minorHAnsi" w:hAnsiTheme="minorHAnsi" w:cstheme="minorHAnsi"/>
          <w:vertAlign w:val="superscript"/>
          <w:lang w:val="en-GB"/>
        </w:rPr>
        <w:t>43</w:t>
      </w:r>
      <w:r w:rsidR="00666835" w:rsidRPr="00A055E1">
        <w:rPr>
          <w:rFonts w:asciiTheme="minorHAnsi" w:hAnsiTheme="minorHAnsi" w:cstheme="minorHAnsi"/>
          <w:lang w:val="en-GB"/>
        </w:rPr>
        <w:t xml:space="preserve"> However, </w:t>
      </w:r>
      <w:r w:rsidR="00FC6DEE" w:rsidRPr="00A055E1">
        <w:rPr>
          <w:rFonts w:asciiTheme="minorHAnsi" w:hAnsiTheme="minorHAnsi" w:cstheme="minorHAnsi"/>
          <w:lang w:val="en-GB"/>
        </w:rPr>
        <w:t xml:space="preserve">the accuracy of image interpretation may be influenced by </w:t>
      </w:r>
      <w:r w:rsidR="00666835" w:rsidRPr="00A055E1">
        <w:rPr>
          <w:rFonts w:asciiTheme="minorHAnsi" w:hAnsiTheme="minorHAnsi" w:cstheme="minorHAnsi"/>
          <w:lang w:val="en-GB"/>
        </w:rPr>
        <w:t>operator expertise,</w:t>
      </w:r>
      <w:r w:rsidR="00FC6DEE" w:rsidRPr="00A055E1">
        <w:rPr>
          <w:rFonts w:asciiTheme="minorHAnsi" w:hAnsiTheme="minorHAnsi" w:cstheme="minorHAnsi"/>
          <w:lang w:val="en-GB"/>
        </w:rPr>
        <w:t xml:space="preserve"> and significant</w:t>
      </w:r>
      <w:r w:rsidR="00666835" w:rsidRPr="00A055E1">
        <w:rPr>
          <w:rFonts w:asciiTheme="minorHAnsi" w:hAnsiTheme="minorHAnsi" w:cstheme="minorHAnsi"/>
          <w:lang w:val="en-GB"/>
        </w:rPr>
        <w:t xml:space="preserve"> </w:t>
      </w:r>
      <w:r w:rsidR="000520B7" w:rsidRPr="00A055E1">
        <w:rPr>
          <w:rFonts w:asciiTheme="minorHAnsi" w:hAnsiTheme="minorHAnsi" w:cstheme="minorHAnsi"/>
          <w:lang w:val="en-GB"/>
        </w:rPr>
        <w:t xml:space="preserve">inter- and intra-observer </w:t>
      </w:r>
      <w:r w:rsidR="00666835" w:rsidRPr="00A055E1">
        <w:rPr>
          <w:rFonts w:asciiTheme="minorHAnsi" w:hAnsiTheme="minorHAnsi" w:cstheme="minorHAnsi"/>
          <w:lang w:val="en-GB"/>
        </w:rPr>
        <w:t>variability</w:t>
      </w:r>
      <w:r w:rsidRPr="00A055E1">
        <w:rPr>
          <w:rFonts w:asciiTheme="minorHAnsi" w:hAnsiTheme="minorHAnsi" w:cstheme="minorHAnsi"/>
          <w:lang w:val="en-GB"/>
        </w:rPr>
        <w:t xml:space="preserve"> has been </w:t>
      </w:r>
      <w:r w:rsidR="00FC6DEE" w:rsidRPr="00A055E1">
        <w:rPr>
          <w:rFonts w:asciiTheme="minorHAnsi" w:hAnsiTheme="minorHAnsi" w:cstheme="minorHAnsi"/>
          <w:lang w:val="en-GB"/>
        </w:rPr>
        <w:t>reported</w:t>
      </w:r>
      <w:r w:rsidRPr="00A055E1">
        <w:rPr>
          <w:rFonts w:asciiTheme="minorHAnsi" w:hAnsiTheme="minorHAnsi" w:cstheme="minorHAnsi"/>
          <w:lang w:val="en-GB"/>
        </w:rPr>
        <w:t xml:space="preserve"> for this technique</w:t>
      </w:r>
      <w:r w:rsidR="00666835" w:rsidRPr="00A055E1">
        <w:rPr>
          <w:rFonts w:asciiTheme="minorHAnsi" w:hAnsiTheme="minorHAnsi" w:cstheme="minorHAnsi"/>
          <w:lang w:val="en-GB"/>
        </w:rPr>
        <w:t>.</w:t>
      </w:r>
      <w:r w:rsidR="00F17D3B">
        <w:rPr>
          <w:rFonts w:asciiTheme="minorHAnsi" w:hAnsiTheme="minorHAnsi" w:cstheme="minorHAnsi"/>
          <w:vertAlign w:val="superscript"/>
          <w:lang w:val="en-GB"/>
        </w:rPr>
        <w:t>44</w:t>
      </w:r>
      <w:r w:rsidR="00666835" w:rsidRPr="00A055E1">
        <w:rPr>
          <w:rFonts w:asciiTheme="minorHAnsi" w:hAnsiTheme="minorHAnsi" w:cstheme="minorHAnsi"/>
          <w:lang w:val="en-GB"/>
        </w:rPr>
        <w:t xml:space="preserve"> AI </w:t>
      </w:r>
      <w:r w:rsidR="00FC6DEE" w:rsidRPr="00A055E1">
        <w:rPr>
          <w:rFonts w:asciiTheme="minorHAnsi" w:hAnsiTheme="minorHAnsi" w:cstheme="minorHAnsi"/>
          <w:lang w:val="en-GB"/>
        </w:rPr>
        <w:t>offers</w:t>
      </w:r>
      <w:r w:rsidRPr="00A055E1">
        <w:rPr>
          <w:rFonts w:asciiTheme="minorHAnsi" w:hAnsiTheme="minorHAnsi" w:cstheme="minorHAnsi"/>
          <w:lang w:val="en-GB"/>
        </w:rPr>
        <w:t xml:space="preserve"> an opportunity to </w:t>
      </w:r>
      <w:r w:rsidR="00FC6DEE" w:rsidRPr="00A055E1">
        <w:rPr>
          <w:rFonts w:asciiTheme="minorHAnsi" w:hAnsiTheme="minorHAnsi" w:cstheme="minorHAnsi"/>
          <w:lang w:val="en-GB"/>
        </w:rPr>
        <w:t>address</w:t>
      </w:r>
      <w:r w:rsidR="000520B7" w:rsidRPr="00A055E1">
        <w:rPr>
          <w:rFonts w:asciiTheme="minorHAnsi" w:hAnsiTheme="minorHAnsi" w:cstheme="minorHAnsi"/>
          <w:lang w:val="en-GB"/>
        </w:rPr>
        <w:t xml:space="preserve"> these challenges.</w:t>
      </w:r>
      <w:r w:rsidR="0070545A">
        <w:rPr>
          <w:rFonts w:asciiTheme="minorHAnsi" w:hAnsiTheme="minorHAnsi" w:cstheme="minorHAnsi"/>
          <w:vertAlign w:val="superscript"/>
          <w:lang w:val="en-GB"/>
        </w:rPr>
        <w:t>45</w:t>
      </w:r>
      <w:r w:rsidR="000520B7" w:rsidRPr="00A055E1">
        <w:rPr>
          <w:rFonts w:asciiTheme="minorHAnsi" w:hAnsiTheme="minorHAnsi" w:cstheme="minorHAnsi"/>
          <w:lang w:val="en-GB"/>
        </w:rPr>
        <w:t xml:space="preserve"> </w:t>
      </w:r>
      <w:r w:rsidRPr="00A055E1">
        <w:rPr>
          <w:rFonts w:asciiTheme="minorHAnsi" w:hAnsiTheme="minorHAnsi" w:cstheme="minorHAnsi"/>
          <w:lang w:val="en-GB"/>
        </w:rPr>
        <w:t xml:space="preserve">While </w:t>
      </w:r>
      <w:r w:rsidR="00666835" w:rsidRPr="00A055E1">
        <w:rPr>
          <w:rFonts w:asciiTheme="minorHAnsi" w:hAnsiTheme="minorHAnsi" w:cstheme="minorHAnsi"/>
          <w:lang w:val="en-GB"/>
        </w:rPr>
        <w:t>AI</w:t>
      </w:r>
      <w:r w:rsidR="00FC6DEE" w:rsidRPr="00A055E1">
        <w:rPr>
          <w:rFonts w:asciiTheme="minorHAnsi" w:hAnsiTheme="minorHAnsi" w:cstheme="minorHAnsi"/>
          <w:lang w:val="en-GB"/>
        </w:rPr>
        <w:t xml:space="preserve"> </w:t>
      </w:r>
      <w:r w:rsidR="00666835" w:rsidRPr="00A055E1">
        <w:rPr>
          <w:rFonts w:asciiTheme="minorHAnsi" w:hAnsiTheme="minorHAnsi" w:cstheme="minorHAnsi"/>
          <w:lang w:val="en-GB"/>
        </w:rPr>
        <w:t>models based on CT and MR</w:t>
      </w:r>
      <w:r w:rsidRPr="00A055E1">
        <w:rPr>
          <w:rFonts w:asciiTheme="minorHAnsi" w:hAnsiTheme="minorHAnsi" w:cstheme="minorHAnsi"/>
          <w:lang w:val="en-GB"/>
        </w:rPr>
        <w:t xml:space="preserve"> enterography</w:t>
      </w:r>
      <w:r w:rsidR="00666835" w:rsidRPr="00A055E1">
        <w:rPr>
          <w:rFonts w:asciiTheme="minorHAnsi" w:hAnsiTheme="minorHAnsi" w:cstheme="minorHAnsi"/>
          <w:lang w:val="en-GB"/>
        </w:rPr>
        <w:t xml:space="preserve"> </w:t>
      </w:r>
      <w:r w:rsidR="00DB33F5">
        <w:rPr>
          <w:rFonts w:asciiTheme="minorHAnsi" w:hAnsiTheme="minorHAnsi" w:cstheme="minorHAnsi"/>
          <w:lang w:val="en-GB"/>
        </w:rPr>
        <w:t xml:space="preserve">(radiomics) </w:t>
      </w:r>
      <w:r w:rsidR="00666835" w:rsidRPr="00A055E1">
        <w:rPr>
          <w:rFonts w:asciiTheme="minorHAnsi" w:hAnsiTheme="minorHAnsi" w:cstheme="minorHAnsi"/>
          <w:lang w:val="en-GB"/>
        </w:rPr>
        <w:t xml:space="preserve">have shown </w:t>
      </w:r>
      <w:r w:rsidR="00FC6DEE" w:rsidRPr="00A055E1">
        <w:rPr>
          <w:rFonts w:asciiTheme="minorHAnsi" w:hAnsiTheme="minorHAnsi" w:cstheme="minorHAnsi"/>
          <w:lang w:val="en-GB"/>
        </w:rPr>
        <w:t>promise</w:t>
      </w:r>
      <w:r w:rsidR="00666835" w:rsidRPr="00A055E1">
        <w:rPr>
          <w:rFonts w:asciiTheme="minorHAnsi" w:hAnsiTheme="minorHAnsi" w:cstheme="minorHAnsi"/>
          <w:lang w:val="en-GB"/>
        </w:rPr>
        <w:t xml:space="preserve">, AI in IUS is still </w:t>
      </w:r>
      <w:r w:rsidR="00FC6DEE" w:rsidRPr="00A055E1">
        <w:rPr>
          <w:rFonts w:asciiTheme="minorHAnsi" w:hAnsiTheme="minorHAnsi" w:cstheme="minorHAnsi"/>
          <w:lang w:val="en-GB"/>
        </w:rPr>
        <w:t>evolving</w:t>
      </w:r>
      <w:r w:rsidR="00666835" w:rsidRPr="00A055E1">
        <w:rPr>
          <w:rFonts w:asciiTheme="minorHAnsi" w:hAnsiTheme="minorHAnsi" w:cstheme="minorHAnsi"/>
          <w:lang w:val="en-GB"/>
        </w:rPr>
        <w:t xml:space="preserve">. </w:t>
      </w:r>
      <w:r w:rsidR="00666835" w:rsidRPr="00A055E1">
        <w:rPr>
          <w:rFonts w:asciiTheme="minorHAnsi" w:hAnsiTheme="minorHAnsi" w:cstheme="minorHAnsi"/>
          <w:lang w:val="en-GB"/>
        </w:rPr>
        <w:lastRenderedPageBreak/>
        <w:t xml:space="preserve">Carter </w:t>
      </w:r>
      <w:r w:rsidR="00666835" w:rsidRPr="00A055E1">
        <w:rPr>
          <w:rFonts w:asciiTheme="minorHAnsi" w:hAnsiTheme="minorHAnsi" w:cstheme="minorHAnsi"/>
          <w:i/>
          <w:iCs/>
          <w:lang w:val="en-GB"/>
        </w:rPr>
        <w:t>et al</w:t>
      </w:r>
      <w:r w:rsidR="00666835" w:rsidRPr="00A055E1">
        <w:rPr>
          <w:rFonts w:asciiTheme="minorHAnsi" w:hAnsiTheme="minorHAnsi" w:cstheme="minorHAnsi"/>
          <w:lang w:val="en-GB"/>
        </w:rPr>
        <w:t xml:space="preserve">. </w:t>
      </w:r>
      <w:r w:rsidRPr="00A055E1">
        <w:rPr>
          <w:rFonts w:asciiTheme="minorHAnsi" w:hAnsiTheme="minorHAnsi" w:cstheme="minorHAnsi"/>
          <w:lang w:val="en-GB"/>
        </w:rPr>
        <w:t xml:space="preserve">recently </w:t>
      </w:r>
      <w:r w:rsidR="00666835" w:rsidRPr="00A055E1">
        <w:rPr>
          <w:rFonts w:asciiTheme="minorHAnsi" w:hAnsiTheme="minorHAnsi" w:cstheme="minorHAnsi"/>
          <w:lang w:val="en-GB"/>
        </w:rPr>
        <w:t xml:space="preserve">developed and validated a CNN able to </w:t>
      </w:r>
      <w:r w:rsidR="00FC6DEE" w:rsidRPr="00A055E1">
        <w:rPr>
          <w:rFonts w:asciiTheme="minorHAnsi" w:hAnsiTheme="minorHAnsi" w:cstheme="minorHAnsi"/>
          <w:lang w:val="en-GB"/>
        </w:rPr>
        <w:t>distinguish</w:t>
      </w:r>
      <w:r w:rsidR="00666835" w:rsidRPr="00A055E1">
        <w:rPr>
          <w:rFonts w:asciiTheme="minorHAnsi" w:hAnsiTheme="minorHAnsi" w:cstheme="minorHAnsi"/>
          <w:lang w:val="en-GB"/>
        </w:rPr>
        <w:t xml:space="preserve"> bowel wall thickening suggestive of bowel inflammation from normal bowel.</w:t>
      </w:r>
      <w:r w:rsidR="0070545A">
        <w:rPr>
          <w:rFonts w:asciiTheme="minorHAnsi" w:hAnsiTheme="minorHAnsi" w:cstheme="minorHAnsi"/>
          <w:vertAlign w:val="superscript"/>
          <w:lang w:val="en-GB"/>
        </w:rPr>
        <w:t>46</w:t>
      </w:r>
      <w:r w:rsidR="00666835" w:rsidRPr="00A055E1">
        <w:rPr>
          <w:rFonts w:asciiTheme="minorHAnsi" w:hAnsiTheme="minorHAnsi" w:cstheme="minorHAnsi"/>
          <w:lang w:val="en-GB"/>
        </w:rPr>
        <w:t xml:space="preserve"> Th</w:t>
      </w:r>
      <w:r w:rsidRPr="00A055E1">
        <w:rPr>
          <w:rFonts w:asciiTheme="minorHAnsi" w:hAnsiTheme="minorHAnsi" w:cstheme="minorHAnsi"/>
          <w:lang w:val="en-GB"/>
        </w:rPr>
        <w:t>is</w:t>
      </w:r>
      <w:r w:rsidR="00666835" w:rsidRPr="00A055E1">
        <w:rPr>
          <w:rFonts w:asciiTheme="minorHAnsi" w:hAnsiTheme="minorHAnsi" w:cstheme="minorHAnsi"/>
          <w:lang w:val="en-GB"/>
        </w:rPr>
        <w:t xml:space="preserve"> model demonstrated an overall excellent performance, with sensitivity, specificity, accuracy, and AUC of 86.4%, 94%, 90.1%, and 0.97, respectively. </w:t>
      </w:r>
      <w:r w:rsidRPr="00A055E1">
        <w:rPr>
          <w:rFonts w:asciiTheme="minorHAnsi" w:hAnsiTheme="minorHAnsi" w:cstheme="minorHAnsi"/>
          <w:lang w:val="en-GB"/>
        </w:rPr>
        <w:t>F</w:t>
      </w:r>
      <w:r w:rsidR="00666835" w:rsidRPr="00A055E1">
        <w:rPr>
          <w:rFonts w:asciiTheme="minorHAnsi" w:hAnsiTheme="minorHAnsi" w:cstheme="minorHAnsi"/>
          <w:lang w:val="en-GB"/>
        </w:rPr>
        <w:t xml:space="preserve">urther studies are </w:t>
      </w:r>
      <w:r w:rsidR="00FC6DEE" w:rsidRPr="00A055E1">
        <w:rPr>
          <w:rFonts w:asciiTheme="minorHAnsi" w:hAnsiTheme="minorHAnsi" w:cstheme="minorHAnsi"/>
          <w:lang w:val="en-GB"/>
        </w:rPr>
        <w:t>warranted</w:t>
      </w:r>
      <w:r w:rsidR="00666835" w:rsidRPr="00A055E1">
        <w:rPr>
          <w:rFonts w:asciiTheme="minorHAnsi" w:hAnsiTheme="minorHAnsi" w:cstheme="minorHAnsi"/>
          <w:lang w:val="en-GB"/>
        </w:rPr>
        <w:t xml:space="preserve">, </w:t>
      </w:r>
      <w:r w:rsidRPr="00A055E1">
        <w:rPr>
          <w:rFonts w:asciiTheme="minorHAnsi" w:hAnsiTheme="minorHAnsi" w:cstheme="minorHAnsi"/>
          <w:lang w:val="en-GB"/>
        </w:rPr>
        <w:t xml:space="preserve">but </w:t>
      </w:r>
      <w:r w:rsidR="00666835" w:rsidRPr="00A055E1">
        <w:rPr>
          <w:rFonts w:asciiTheme="minorHAnsi" w:hAnsiTheme="minorHAnsi" w:cstheme="minorHAnsi"/>
          <w:lang w:val="en-GB"/>
        </w:rPr>
        <w:t>AI</w:t>
      </w:r>
      <w:r w:rsidRPr="00A055E1">
        <w:rPr>
          <w:rFonts w:asciiTheme="minorHAnsi" w:hAnsiTheme="minorHAnsi" w:cstheme="minorHAnsi"/>
          <w:lang w:val="en-GB"/>
        </w:rPr>
        <w:t xml:space="preserve"> </w:t>
      </w:r>
      <w:r w:rsidR="00666835" w:rsidRPr="00A055E1">
        <w:rPr>
          <w:rFonts w:asciiTheme="minorHAnsi" w:hAnsiTheme="minorHAnsi" w:cstheme="minorHAnsi"/>
          <w:lang w:val="en-GB"/>
        </w:rPr>
        <w:t xml:space="preserve">models </w:t>
      </w:r>
      <w:r w:rsidRPr="00A055E1">
        <w:rPr>
          <w:rFonts w:asciiTheme="minorHAnsi" w:hAnsiTheme="minorHAnsi" w:cstheme="minorHAnsi"/>
          <w:lang w:val="en-GB"/>
        </w:rPr>
        <w:t xml:space="preserve">for </w:t>
      </w:r>
      <w:r w:rsidR="00666835" w:rsidRPr="00A055E1">
        <w:rPr>
          <w:rFonts w:asciiTheme="minorHAnsi" w:hAnsiTheme="minorHAnsi" w:cstheme="minorHAnsi"/>
          <w:lang w:val="en-GB"/>
        </w:rPr>
        <w:t>automatic</w:t>
      </w:r>
      <w:r w:rsidR="00FC6DEE" w:rsidRPr="00A055E1">
        <w:rPr>
          <w:rFonts w:asciiTheme="minorHAnsi" w:hAnsiTheme="minorHAnsi" w:cstheme="minorHAnsi"/>
          <w:lang w:val="en-GB"/>
        </w:rPr>
        <w:t>ally</w:t>
      </w:r>
      <w:r w:rsidR="00666835" w:rsidRPr="00A055E1">
        <w:rPr>
          <w:rFonts w:asciiTheme="minorHAnsi" w:hAnsiTheme="minorHAnsi" w:cstheme="minorHAnsi"/>
          <w:lang w:val="en-GB"/>
        </w:rPr>
        <w:t xml:space="preserve"> detect</w:t>
      </w:r>
      <w:r w:rsidRPr="00A055E1">
        <w:rPr>
          <w:rFonts w:asciiTheme="minorHAnsi" w:hAnsiTheme="minorHAnsi" w:cstheme="minorHAnsi"/>
          <w:lang w:val="en-GB"/>
        </w:rPr>
        <w:t>i</w:t>
      </w:r>
      <w:r w:rsidR="00FC6DEE" w:rsidRPr="00A055E1">
        <w:rPr>
          <w:rFonts w:asciiTheme="minorHAnsi" w:hAnsiTheme="minorHAnsi" w:cstheme="minorHAnsi"/>
          <w:lang w:val="en-GB"/>
        </w:rPr>
        <w:t>ng</w:t>
      </w:r>
      <w:r w:rsidRPr="00A055E1">
        <w:rPr>
          <w:rFonts w:asciiTheme="minorHAnsi" w:hAnsiTheme="minorHAnsi" w:cstheme="minorHAnsi"/>
          <w:lang w:val="en-GB"/>
        </w:rPr>
        <w:t xml:space="preserve"> </w:t>
      </w:r>
      <w:r w:rsidR="00FC6DEE" w:rsidRPr="00A055E1">
        <w:rPr>
          <w:rFonts w:asciiTheme="minorHAnsi" w:hAnsiTheme="minorHAnsi" w:cstheme="minorHAnsi"/>
          <w:lang w:val="en-GB"/>
        </w:rPr>
        <w:t>inflammatory</w:t>
      </w:r>
      <w:r w:rsidR="00666835" w:rsidRPr="00A055E1">
        <w:rPr>
          <w:rFonts w:asciiTheme="minorHAnsi" w:hAnsiTheme="minorHAnsi" w:cstheme="minorHAnsi"/>
          <w:lang w:val="en-GB"/>
        </w:rPr>
        <w:t xml:space="preserve">-related changes could </w:t>
      </w:r>
      <w:r w:rsidR="00FC6DEE" w:rsidRPr="00A055E1">
        <w:rPr>
          <w:rFonts w:asciiTheme="minorHAnsi" w:hAnsiTheme="minorHAnsi" w:cstheme="minorHAnsi"/>
          <w:lang w:val="en-GB"/>
        </w:rPr>
        <w:t>greatly</w:t>
      </w:r>
      <w:r w:rsidR="00666835" w:rsidRPr="00A055E1">
        <w:rPr>
          <w:rFonts w:asciiTheme="minorHAnsi" w:hAnsiTheme="minorHAnsi" w:cstheme="minorHAnsi"/>
          <w:lang w:val="en-GB"/>
        </w:rPr>
        <w:t xml:space="preserve"> </w:t>
      </w:r>
      <w:r w:rsidR="00FC6DEE" w:rsidRPr="00A055E1">
        <w:rPr>
          <w:rFonts w:asciiTheme="minorHAnsi" w:hAnsiTheme="minorHAnsi" w:cstheme="minorHAnsi"/>
          <w:lang w:val="en-GB"/>
        </w:rPr>
        <w:t>aid</w:t>
      </w:r>
      <w:r w:rsidR="00666835" w:rsidRPr="00A055E1">
        <w:rPr>
          <w:rFonts w:asciiTheme="minorHAnsi" w:hAnsiTheme="minorHAnsi" w:cstheme="minorHAnsi"/>
          <w:lang w:val="en-GB"/>
        </w:rPr>
        <w:t xml:space="preserve"> in standardi</w:t>
      </w:r>
      <w:r w:rsidR="00FC6DEE" w:rsidRPr="00A055E1">
        <w:rPr>
          <w:rFonts w:asciiTheme="minorHAnsi" w:hAnsiTheme="minorHAnsi" w:cstheme="minorHAnsi"/>
          <w:lang w:val="en-GB"/>
        </w:rPr>
        <w:t>sing</w:t>
      </w:r>
      <w:r w:rsidR="00666835" w:rsidRPr="00A055E1">
        <w:rPr>
          <w:rFonts w:asciiTheme="minorHAnsi" w:hAnsiTheme="minorHAnsi" w:cstheme="minorHAnsi"/>
          <w:lang w:val="en-GB"/>
        </w:rPr>
        <w:t xml:space="preserve"> image interpretation</w:t>
      </w:r>
      <w:r w:rsidR="00F9037E" w:rsidRPr="00A055E1">
        <w:rPr>
          <w:rFonts w:asciiTheme="minorHAnsi" w:hAnsiTheme="minorHAnsi" w:cstheme="minorHAnsi"/>
          <w:lang w:val="en-GB"/>
        </w:rPr>
        <w:t xml:space="preserve"> and scoring</w:t>
      </w:r>
      <w:r w:rsidR="00DB33F5">
        <w:rPr>
          <w:rFonts w:asciiTheme="minorHAnsi" w:hAnsiTheme="minorHAnsi" w:cstheme="minorHAnsi"/>
          <w:lang w:val="en-GB"/>
        </w:rPr>
        <w:t xml:space="preserve"> in clinical practice and trials</w:t>
      </w:r>
      <w:r w:rsidR="00666835" w:rsidRPr="00A055E1">
        <w:rPr>
          <w:rFonts w:asciiTheme="minorHAnsi" w:hAnsiTheme="minorHAnsi" w:cstheme="minorHAnsi"/>
          <w:lang w:val="en-GB"/>
        </w:rPr>
        <w:t xml:space="preserve">, ultimately </w:t>
      </w:r>
      <w:r w:rsidR="00F9037E" w:rsidRPr="00A055E1">
        <w:rPr>
          <w:rFonts w:asciiTheme="minorHAnsi" w:hAnsiTheme="minorHAnsi" w:cstheme="minorHAnsi"/>
          <w:lang w:val="en-GB"/>
        </w:rPr>
        <w:t>improving</w:t>
      </w:r>
      <w:r w:rsidR="00666835" w:rsidRPr="00A055E1">
        <w:rPr>
          <w:rFonts w:asciiTheme="minorHAnsi" w:hAnsiTheme="minorHAnsi" w:cstheme="minorHAnsi"/>
          <w:lang w:val="en-GB"/>
        </w:rPr>
        <w:t xml:space="preserve"> </w:t>
      </w:r>
      <w:r w:rsidR="00F9037E" w:rsidRPr="00A055E1">
        <w:rPr>
          <w:rFonts w:asciiTheme="minorHAnsi" w:hAnsiTheme="minorHAnsi" w:cstheme="minorHAnsi"/>
          <w:lang w:val="en-GB"/>
        </w:rPr>
        <w:t>patient</w:t>
      </w:r>
      <w:r w:rsidR="00666835" w:rsidRPr="00A055E1">
        <w:rPr>
          <w:rFonts w:asciiTheme="minorHAnsi" w:hAnsiTheme="minorHAnsi" w:cstheme="minorHAnsi"/>
          <w:lang w:val="en-GB"/>
        </w:rPr>
        <w:t xml:space="preserve"> management.</w:t>
      </w:r>
      <w:r w:rsidR="0070545A">
        <w:rPr>
          <w:rFonts w:asciiTheme="minorHAnsi" w:hAnsiTheme="minorHAnsi" w:cstheme="minorHAnsi"/>
          <w:vertAlign w:val="superscript"/>
          <w:lang w:val="en-GB"/>
        </w:rPr>
        <w:t>47-49</w:t>
      </w:r>
    </w:p>
    <w:p w14:paraId="5528811B" w14:textId="77777777" w:rsidR="00F30E7C" w:rsidRPr="00A055E1" w:rsidRDefault="00F30E7C" w:rsidP="00A055E1">
      <w:pPr>
        <w:spacing w:line="360" w:lineRule="auto"/>
        <w:jc w:val="both"/>
        <w:rPr>
          <w:rFonts w:asciiTheme="minorHAnsi" w:hAnsiTheme="minorHAnsi" w:cstheme="minorHAnsi"/>
          <w:vertAlign w:val="superscript"/>
          <w:lang w:val="en-GB"/>
        </w:rPr>
      </w:pPr>
    </w:p>
    <w:p w14:paraId="736BEC6B" w14:textId="746B4DD3" w:rsidR="00EA227E" w:rsidRPr="00414190" w:rsidRDefault="00666835" w:rsidP="00326B8D">
      <w:pPr>
        <w:spacing w:line="360" w:lineRule="auto"/>
        <w:rPr>
          <w:rFonts w:asciiTheme="minorHAnsi" w:hAnsiTheme="minorHAnsi" w:cstheme="minorHAnsi"/>
          <w:b/>
          <w:bCs/>
          <w:lang w:val="en-GB"/>
        </w:rPr>
      </w:pPr>
      <w:r>
        <w:rPr>
          <w:rFonts w:asciiTheme="minorHAnsi" w:hAnsiTheme="minorHAnsi" w:cstheme="minorHAnsi"/>
          <w:b/>
          <w:bCs/>
          <w:lang w:val="en-GB"/>
        </w:rPr>
        <w:t>3</w:t>
      </w:r>
      <w:r w:rsidR="00EA227E" w:rsidRPr="00414190">
        <w:rPr>
          <w:rFonts w:asciiTheme="minorHAnsi" w:hAnsiTheme="minorHAnsi" w:cstheme="minorHAnsi"/>
          <w:b/>
          <w:bCs/>
          <w:lang w:val="en-GB"/>
        </w:rPr>
        <w:t>. AI in IBD histology</w:t>
      </w:r>
    </w:p>
    <w:p w14:paraId="182829FA" w14:textId="0154682A" w:rsidR="001A755D" w:rsidRPr="00414190" w:rsidRDefault="00EA227E" w:rsidP="0053315B">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Histological remission is an emerging treatment target in IBD clinical practice and </w:t>
      </w:r>
      <w:r w:rsidR="00BA2D87" w:rsidRPr="00414190">
        <w:rPr>
          <w:rFonts w:asciiTheme="minorHAnsi" w:hAnsiTheme="minorHAnsi" w:cstheme="minorHAnsi"/>
          <w:lang w:val="en-GB"/>
        </w:rPr>
        <w:t>trials.</w:t>
      </w:r>
      <w:r w:rsidR="00AC2995" w:rsidRPr="00414190">
        <w:rPr>
          <w:rFonts w:asciiTheme="minorHAnsi" w:hAnsiTheme="minorHAnsi" w:cstheme="minorHAnsi"/>
          <w:vertAlign w:val="superscript"/>
          <w:lang w:val="en-GB"/>
        </w:rPr>
        <w:t>1</w:t>
      </w:r>
      <w:r w:rsidR="00DD0AB4">
        <w:rPr>
          <w:rFonts w:asciiTheme="minorHAnsi" w:hAnsiTheme="minorHAnsi" w:cstheme="minorHAnsi"/>
          <w:vertAlign w:val="superscript"/>
          <w:lang w:val="en-GB"/>
        </w:rPr>
        <w:t>0</w:t>
      </w:r>
      <w:r w:rsidR="00AC2995" w:rsidRPr="00414190">
        <w:rPr>
          <w:rFonts w:asciiTheme="minorHAnsi" w:hAnsiTheme="minorHAnsi" w:cstheme="minorHAnsi"/>
          <w:vertAlign w:val="superscript"/>
          <w:lang w:val="en-GB"/>
        </w:rPr>
        <w:t>,</w:t>
      </w:r>
      <w:r w:rsidR="00604348">
        <w:rPr>
          <w:rFonts w:asciiTheme="minorHAnsi" w:hAnsiTheme="minorHAnsi" w:cstheme="minorHAnsi"/>
          <w:vertAlign w:val="superscript"/>
          <w:lang w:val="en-GB"/>
        </w:rPr>
        <w:t>50</w:t>
      </w:r>
      <w:r w:rsidR="00604348" w:rsidRPr="00414190">
        <w:rPr>
          <w:rFonts w:asciiTheme="minorHAnsi" w:hAnsiTheme="minorHAnsi" w:cstheme="minorHAnsi"/>
          <w:lang w:val="en-GB"/>
        </w:rPr>
        <w:t xml:space="preserve"> </w:t>
      </w:r>
      <w:r w:rsidRPr="00414190">
        <w:rPr>
          <w:rFonts w:asciiTheme="minorHAnsi" w:hAnsiTheme="minorHAnsi" w:cstheme="minorHAnsi"/>
          <w:lang w:val="en-GB"/>
        </w:rPr>
        <w:t xml:space="preserve">Clinical and endoscopic remission may still harbour an underlying active histological disease, making microscopic inflammation a pivotal indicator of disease activity and </w:t>
      </w:r>
      <w:r w:rsidR="00BA2D87" w:rsidRPr="00414190">
        <w:rPr>
          <w:rFonts w:asciiTheme="minorHAnsi" w:hAnsiTheme="minorHAnsi" w:cstheme="minorHAnsi"/>
          <w:lang w:val="en-GB"/>
        </w:rPr>
        <w:t>prognosis.</w:t>
      </w:r>
      <w:r w:rsidR="00604348">
        <w:rPr>
          <w:rFonts w:asciiTheme="minorHAnsi" w:hAnsiTheme="minorHAnsi" w:cstheme="minorHAnsi"/>
          <w:vertAlign w:val="superscript"/>
          <w:lang w:val="en-GB"/>
        </w:rPr>
        <w:t>51</w:t>
      </w:r>
      <w:r w:rsidR="00BA2D87" w:rsidRPr="00414190">
        <w:rPr>
          <w:rFonts w:asciiTheme="minorHAnsi" w:hAnsiTheme="minorHAnsi" w:cstheme="minorHAnsi"/>
          <w:lang w:val="en-GB"/>
        </w:rPr>
        <w:t xml:space="preserve"> </w:t>
      </w:r>
      <w:r w:rsidR="002F2C21" w:rsidRPr="00414190">
        <w:rPr>
          <w:rFonts w:asciiTheme="minorHAnsi" w:hAnsiTheme="minorHAnsi" w:cstheme="minorHAnsi"/>
          <w:lang w:val="en-GB"/>
        </w:rPr>
        <w:t xml:space="preserve">However, advanced endoscopic imaging is getting closer to histology in predicting outcomes. </w:t>
      </w:r>
      <w:r w:rsidRPr="00414190">
        <w:rPr>
          <w:rFonts w:asciiTheme="minorHAnsi" w:hAnsiTheme="minorHAnsi" w:cstheme="minorHAnsi"/>
          <w:lang w:val="en-GB"/>
        </w:rPr>
        <w:t xml:space="preserve">Ensuring the precision and reliability of histological analyses is thus of utmost </w:t>
      </w:r>
      <w:r w:rsidR="00DC573B" w:rsidRPr="00414190">
        <w:rPr>
          <w:rFonts w:asciiTheme="minorHAnsi" w:hAnsiTheme="minorHAnsi" w:cstheme="minorHAnsi"/>
          <w:lang w:val="en-GB"/>
        </w:rPr>
        <w:t>importance</w:t>
      </w:r>
      <w:r w:rsidRPr="00414190">
        <w:rPr>
          <w:rFonts w:asciiTheme="minorHAnsi" w:hAnsiTheme="minorHAnsi" w:cstheme="minorHAnsi"/>
          <w:lang w:val="en-GB"/>
        </w:rPr>
        <w:t xml:space="preserve">. </w:t>
      </w:r>
      <w:r w:rsidR="002500C2" w:rsidRPr="00414190">
        <w:rPr>
          <w:rFonts w:asciiTheme="minorHAnsi" w:hAnsiTheme="minorHAnsi" w:cstheme="minorHAnsi"/>
          <w:spacing w:val="2"/>
          <w:lang w:val="en-GB"/>
        </w:rPr>
        <w:t xml:space="preserve">Robarts Histopathology Index </w:t>
      </w:r>
      <w:r w:rsidR="002500C2">
        <w:rPr>
          <w:rFonts w:asciiTheme="minorHAnsi" w:hAnsiTheme="minorHAnsi" w:cstheme="minorHAnsi"/>
          <w:spacing w:val="2"/>
          <w:lang w:val="en-GB"/>
        </w:rPr>
        <w:t>(</w:t>
      </w:r>
      <w:r w:rsidR="0034597D" w:rsidRPr="00414190">
        <w:rPr>
          <w:rFonts w:asciiTheme="minorHAnsi" w:hAnsiTheme="minorHAnsi" w:cstheme="minorHAnsi"/>
          <w:lang w:val="en-GB"/>
        </w:rPr>
        <w:t>RHI</w:t>
      </w:r>
      <w:r w:rsidR="002500C2">
        <w:rPr>
          <w:rFonts w:asciiTheme="minorHAnsi" w:hAnsiTheme="minorHAnsi" w:cstheme="minorHAnsi"/>
          <w:lang w:val="en-GB"/>
        </w:rPr>
        <w:t>)</w:t>
      </w:r>
      <w:r w:rsidR="001A755D" w:rsidRPr="00414190">
        <w:rPr>
          <w:rFonts w:asciiTheme="minorHAnsi" w:hAnsiTheme="minorHAnsi" w:cstheme="minorHAnsi"/>
          <w:lang w:val="en-GB"/>
        </w:rPr>
        <w:t>,</w:t>
      </w:r>
      <w:r w:rsidR="00FE15B9" w:rsidRPr="00414190">
        <w:rPr>
          <w:rFonts w:asciiTheme="minorHAnsi" w:hAnsiTheme="minorHAnsi" w:cstheme="minorHAnsi"/>
          <w:lang w:val="en-GB"/>
        </w:rPr>
        <w:t xml:space="preserve"> </w:t>
      </w:r>
      <w:r w:rsidR="007C5D44" w:rsidRPr="00414190">
        <w:rPr>
          <w:rFonts w:asciiTheme="minorHAnsi" w:hAnsiTheme="minorHAnsi" w:cstheme="minorHAnsi"/>
          <w:lang w:val="en-GB"/>
        </w:rPr>
        <w:t>Nancy's</w:t>
      </w:r>
      <w:r w:rsidR="00FE15B9" w:rsidRPr="00414190">
        <w:rPr>
          <w:rFonts w:asciiTheme="minorHAnsi" w:hAnsiTheme="minorHAnsi" w:cstheme="minorHAnsi"/>
          <w:lang w:val="en-GB"/>
        </w:rPr>
        <w:t xml:space="preserve"> Histopathology Index (</w:t>
      </w:r>
      <w:r w:rsidR="001A755D" w:rsidRPr="00414190">
        <w:rPr>
          <w:rFonts w:asciiTheme="minorHAnsi" w:hAnsiTheme="minorHAnsi" w:cstheme="minorHAnsi"/>
          <w:lang w:val="en-GB"/>
        </w:rPr>
        <w:t>NHI)</w:t>
      </w:r>
      <w:r w:rsidR="005A2AC7" w:rsidRPr="00414190">
        <w:rPr>
          <w:rFonts w:asciiTheme="minorHAnsi" w:hAnsiTheme="minorHAnsi" w:cstheme="minorHAnsi"/>
          <w:lang w:val="en-GB"/>
        </w:rPr>
        <w:t>, and Geboes's</w:t>
      </w:r>
      <w:r w:rsidR="00FE15B9" w:rsidRPr="00414190">
        <w:rPr>
          <w:rFonts w:asciiTheme="minorHAnsi" w:hAnsiTheme="minorHAnsi" w:cstheme="minorHAnsi"/>
          <w:lang w:val="en-GB"/>
        </w:rPr>
        <w:t xml:space="preserve"> </w:t>
      </w:r>
      <w:r w:rsidR="00960E99" w:rsidRPr="00414190">
        <w:rPr>
          <w:rFonts w:asciiTheme="minorHAnsi" w:hAnsiTheme="minorHAnsi" w:cstheme="minorHAnsi"/>
          <w:lang w:val="en-GB"/>
        </w:rPr>
        <w:t>score</w:t>
      </w:r>
      <w:r w:rsidR="00FE15B9" w:rsidRPr="00414190">
        <w:rPr>
          <w:rFonts w:asciiTheme="minorHAnsi" w:hAnsiTheme="minorHAnsi" w:cstheme="minorHAnsi"/>
          <w:lang w:val="en-GB"/>
        </w:rPr>
        <w:t xml:space="preserve"> are</w:t>
      </w:r>
      <w:r w:rsidR="00022A38" w:rsidRPr="00414190">
        <w:rPr>
          <w:rFonts w:asciiTheme="minorHAnsi" w:hAnsiTheme="minorHAnsi" w:cstheme="minorHAnsi"/>
          <w:lang w:val="en-GB"/>
        </w:rPr>
        <w:t xml:space="preserve"> </w:t>
      </w:r>
      <w:r w:rsidR="00FE15B9" w:rsidRPr="00414190">
        <w:rPr>
          <w:rFonts w:asciiTheme="minorHAnsi" w:hAnsiTheme="minorHAnsi" w:cstheme="minorHAnsi"/>
          <w:lang w:val="en-GB"/>
        </w:rPr>
        <w:t>the recommended</w:t>
      </w:r>
      <w:r w:rsidR="00022A38" w:rsidRPr="00414190">
        <w:rPr>
          <w:rFonts w:asciiTheme="minorHAnsi" w:hAnsiTheme="minorHAnsi" w:cstheme="minorHAnsi"/>
          <w:lang w:val="en-GB"/>
        </w:rPr>
        <w:t xml:space="preserve"> tools</w:t>
      </w:r>
      <w:r w:rsidR="00FE15B9" w:rsidRPr="00414190">
        <w:rPr>
          <w:rFonts w:asciiTheme="minorHAnsi" w:hAnsiTheme="minorHAnsi" w:cstheme="minorHAnsi"/>
          <w:lang w:val="en-GB"/>
        </w:rPr>
        <w:t>, especially for</w:t>
      </w:r>
      <w:r w:rsidR="00022A38" w:rsidRPr="00414190">
        <w:rPr>
          <w:rFonts w:asciiTheme="minorHAnsi" w:hAnsiTheme="minorHAnsi" w:cstheme="minorHAnsi"/>
          <w:lang w:val="en-GB"/>
        </w:rPr>
        <w:t xml:space="preserve"> </w:t>
      </w:r>
      <w:r w:rsidR="00FE15B9" w:rsidRPr="00414190">
        <w:rPr>
          <w:rFonts w:asciiTheme="minorHAnsi" w:hAnsiTheme="minorHAnsi" w:cstheme="minorHAnsi"/>
          <w:lang w:val="en-GB"/>
        </w:rPr>
        <w:t>UC</w:t>
      </w:r>
      <w:r w:rsidR="001A755D" w:rsidRPr="00414190">
        <w:rPr>
          <w:rFonts w:asciiTheme="minorHAnsi" w:hAnsiTheme="minorHAnsi" w:cstheme="minorHAnsi"/>
          <w:lang w:val="en-GB"/>
        </w:rPr>
        <w:t>.</w:t>
      </w:r>
      <w:r w:rsidR="0034597D" w:rsidRPr="00414190">
        <w:rPr>
          <w:rFonts w:asciiTheme="minorHAnsi" w:hAnsiTheme="minorHAnsi" w:cstheme="minorHAnsi"/>
          <w:vertAlign w:val="superscript"/>
          <w:lang w:val="en-GB"/>
        </w:rPr>
        <w:t xml:space="preserve"> </w:t>
      </w:r>
      <w:r w:rsidR="00604348">
        <w:rPr>
          <w:rFonts w:asciiTheme="minorHAnsi" w:hAnsiTheme="minorHAnsi" w:cstheme="minorHAnsi"/>
          <w:vertAlign w:val="superscript"/>
          <w:lang w:val="en-GB"/>
        </w:rPr>
        <w:t>52</w:t>
      </w:r>
      <w:r w:rsidR="002500C2">
        <w:rPr>
          <w:rFonts w:asciiTheme="minorHAnsi" w:hAnsiTheme="minorHAnsi" w:cstheme="minorHAnsi"/>
          <w:vertAlign w:val="superscript"/>
          <w:lang w:val="en-GB"/>
        </w:rPr>
        <w:t>,</w:t>
      </w:r>
      <w:r w:rsidR="00604348">
        <w:rPr>
          <w:rFonts w:asciiTheme="minorHAnsi" w:hAnsiTheme="minorHAnsi" w:cstheme="minorHAnsi"/>
          <w:vertAlign w:val="superscript"/>
          <w:lang w:val="en-GB"/>
        </w:rPr>
        <w:t>53</w:t>
      </w:r>
    </w:p>
    <w:p w14:paraId="38CCD6CE" w14:textId="34446954" w:rsidR="00EA227E" w:rsidRPr="00414190" w:rsidRDefault="00EA227E" w:rsidP="0053315B">
      <w:pPr>
        <w:spacing w:line="360" w:lineRule="auto"/>
        <w:jc w:val="both"/>
        <w:rPr>
          <w:rFonts w:asciiTheme="minorHAnsi" w:hAnsiTheme="minorHAnsi" w:cstheme="minorHAnsi"/>
          <w:lang w:val="en-GB"/>
        </w:rPr>
      </w:pPr>
      <w:r w:rsidRPr="00414190">
        <w:rPr>
          <w:rFonts w:asciiTheme="minorHAnsi" w:hAnsiTheme="minorHAnsi" w:cstheme="minorHAnsi"/>
          <w:lang w:val="en-GB"/>
        </w:rPr>
        <w:t>Nevertheless, conventional histological evaluations face several limitations</w:t>
      </w:r>
      <w:r w:rsidR="00DC573B" w:rsidRPr="00414190">
        <w:rPr>
          <w:rFonts w:asciiTheme="minorHAnsi" w:hAnsiTheme="minorHAnsi" w:cstheme="minorHAnsi"/>
          <w:lang w:val="en-GB"/>
        </w:rPr>
        <w:t>,</w:t>
      </w:r>
      <w:r w:rsidR="00604348">
        <w:rPr>
          <w:rFonts w:asciiTheme="minorHAnsi" w:hAnsiTheme="minorHAnsi" w:cstheme="minorHAnsi"/>
          <w:vertAlign w:val="superscript"/>
          <w:lang w:val="en-GB"/>
        </w:rPr>
        <w:t>54</w:t>
      </w:r>
      <w:r w:rsidRPr="00414190">
        <w:rPr>
          <w:rFonts w:asciiTheme="minorHAnsi" w:hAnsiTheme="minorHAnsi" w:cstheme="minorHAnsi"/>
          <w:lang w:val="en-GB"/>
        </w:rPr>
        <w:t xml:space="preserve"> including limited real-world applica</w:t>
      </w:r>
      <w:r w:rsidR="002B5EB6">
        <w:rPr>
          <w:rFonts w:asciiTheme="minorHAnsi" w:hAnsiTheme="minorHAnsi" w:cstheme="minorHAnsi"/>
          <w:lang w:val="en-GB"/>
        </w:rPr>
        <w:t>tion</w:t>
      </w:r>
      <w:r w:rsidR="00FA492C" w:rsidRPr="00414190">
        <w:rPr>
          <w:rFonts w:asciiTheme="minorHAnsi" w:hAnsiTheme="minorHAnsi" w:cstheme="minorHAnsi"/>
          <w:lang w:val="en-GB"/>
        </w:rPr>
        <w:t xml:space="preserve"> of histological scoring systems</w:t>
      </w:r>
      <w:r w:rsidRPr="00414190">
        <w:rPr>
          <w:rFonts w:asciiTheme="minorHAnsi" w:hAnsiTheme="minorHAnsi" w:cstheme="minorHAnsi"/>
          <w:lang w:val="en-GB"/>
        </w:rPr>
        <w:t xml:space="preserve">, often restricted to experts in the field and time-consuming. Furthermore, subjectivity in interpretation can compromise the accuracy and reproducibility of histological </w:t>
      </w:r>
      <w:r w:rsidR="00DC573B" w:rsidRPr="00414190">
        <w:rPr>
          <w:rFonts w:asciiTheme="minorHAnsi" w:hAnsiTheme="minorHAnsi" w:cstheme="minorHAnsi"/>
          <w:lang w:val="en-GB"/>
        </w:rPr>
        <w:t>analyses.</w:t>
      </w:r>
      <w:r w:rsidR="00604348">
        <w:rPr>
          <w:rFonts w:asciiTheme="minorHAnsi" w:hAnsiTheme="minorHAnsi" w:cstheme="minorHAnsi"/>
          <w:vertAlign w:val="superscript"/>
          <w:lang w:val="en-GB"/>
        </w:rPr>
        <w:t>55</w:t>
      </w:r>
      <w:r w:rsidRPr="00414190">
        <w:rPr>
          <w:rFonts w:asciiTheme="minorHAnsi" w:hAnsiTheme="minorHAnsi" w:cstheme="minorHAnsi"/>
          <w:lang w:val="en-GB"/>
        </w:rPr>
        <w:t xml:space="preserve"> </w:t>
      </w:r>
      <w:r w:rsidR="000468B1" w:rsidRPr="00414190">
        <w:rPr>
          <w:rFonts w:asciiTheme="minorHAnsi" w:hAnsiTheme="minorHAnsi" w:cstheme="minorHAnsi"/>
          <w:lang w:val="en-GB"/>
        </w:rPr>
        <w:t xml:space="preserve">The rapid introduction of digital scanning of histopathology slides </w:t>
      </w:r>
      <w:r w:rsidR="00BA2D87" w:rsidRPr="00414190">
        <w:rPr>
          <w:rFonts w:asciiTheme="minorHAnsi" w:hAnsiTheme="minorHAnsi" w:cstheme="minorHAnsi"/>
          <w:lang w:val="en-GB"/>
        </w:rPr>
        <w:t>has accelerated AI-enabled histologic scores</w:t>
      </w:r>
      <w:r w:rsidR="005A2AC7" w:rsidRPr="00414190">
        <w:rPr>
          <w:rFonts w:asciiTheme="minorHAnsi" w:hAnsiTheme="minorHAnsi" w:cstheme="minorHAnsi"/>
          <w:lang w:val="en-GB"/>
        </w:rPr>
        <w:t>,</w:t>
      </w:r>
      <w:r w:rsidR="0034597D" w:rsidRPr="00414190">
        <w:rPr>
          <w:rFonts w:asciiTheme="minorHAnsi" w:hAnsiTheme="minorHAnsi" w:cstheme="minorHAnsi"/>
          <w:lang w:val="en-GB"/>
        </w:rPr>
        <w:t xml:space="preserve"> heralding a paradigm shift in IBD care</w:t>
      </w:r>
      <w:r w:rsidR="00E141C0">
        <w:rPr>
          <w:rFonts w:asciiTheme="minorHAnsi" w:hAnsiTheme="minorHAnsi" w:cstheme="minorHAnsi"/>
          <w:lang w:val="en-GB"/>
        </w:rPr>
        <w:t xml:space="preserve"> (</w:t>
      </w:r>
      <w:r w:rsidR="0034597D" w:rsidRPr="00414190">
        <w:rPr>
          <w:rFonts w:asciiTheme="minorHAnsi" w:hAnsiTheme="minorHAnsi" w:cstheme="minorHAnsi"/>
          <w:lang w:val="en-GB"/>
        </w:rPr>
        <w:t>Figure 2</w:t>
      </w:r>
      <w:r w:rsidR="00E141C0">
        <w:rPr>
          <w:rFonts w:asciiTheme="minorHAnsi" w:hAnsiTheme="minorHAnsi" w:cstheme="minorHAnsi"/>
          <w:lang w:val="en-GB"/>
        </w:rPr>
        <w:t>).</w:t>
      </w:r>
      <w:r w:rsidR="000468B1" w:rsidRPr="00414190">
        <w:rPr>
          <w:rFonts w:asciiTheme="minorHAnsi" w:hAnsiTheme="minorHAnsi" w:cstheme="minorHAnsi"/>
          <w:lang w:val="en-GB"/>
        </w:rPr>
        <w:t xml:space="preserve"> </w:t>
      </w:r>
      <w:r w:rsidR="00031433" w:rsidRPr="00414190">
        <w:rPr>
          <w:rFonts w:asciiTheme="minorHAnsi" w:hAnsiTheme="minorHAnsi" w:cstheme="minorHAnsi"/>
          <w:lang w:val="en-GB"/>
        </w:rPr>
        <w:t>Table 2 provides an overview of the main studies investigating AI models in IBD histology.</w:t>
      </w:r>
    </w:p>
    <w:p w14:paraId="29918AF1" w14:textId="77777777" w:rsidR="00365B93" w:rsidRPr="00414190" w:rsidRDefault="00365B93" w:rsidP="00326B8D">
      <w:pPr>
        <w:spacing w:line="360" w:lineRule="auto"/>
        <w:jc w:val="both"/>
        <w:rPr>
          <w:rFonts w:asciiTheme="minorHAnsi" w:hAnsiTheme="minorHAnsi" w:cstheme="minorHAnsi"/>
          <w:lang w:val="en-GB"/>
        </w:rPr>
      </w:pPr>
    </w:p>
    <w:p w14:paraId="25597E65" w14:textId="3F8988CE" w:rsidR="00EA227E" w:rsidRPr="00414190" w:rsidRDefault="00666835" w:rsidP="00326B8D">
      <w:pPr>
        <w:spacing w:line="360" w:lineRule="auto"/>
        <w:jc w:val="both"/>
        <w:rPr>
          <w:rFonts w:asciiTheme="minorHAnsi" w:hAnsiTheme="minorHAnsi" w:cstheme="minorHAnsi"/>
          <w:lang w:val="en-GB"/>
        </w:rPr>
      </w:pPr>
      <w:r>
        <w:rPr>
          <w:rFonts w:asciiTheme="minorHAnsi" w:hAnsiTheme="minorHAnsi" w:cstheme="minorHAnsi"/>
          <w:i/>
          <w:iCs/>
          <w:lang w:val="en-GB"/>
        </w:rPr>
        <w:t>3</w:t>
      </w:r>
      <w:r w:rsidR="0034597D" w:rsidRPr="00414190">
        <w:rPr>
          <w:rFonts w:asciiTheme="minorHAnsi" w:hAnsiTheme="minorHAnsi" w:cstheme="minorHAnsi"/>
          <w:i/>
          <w:iCs/>
          <w:lang w:val="en-GB"/>
        </w:rPr>
        <w:t>.1 AI</w:t>
      </w:r>
      <w:r w:rsidR="0053315B" w:rsidRPr="00414190">
        <w:rPr>
          <w:rFonts w:asciiTheme="minorHAnsi" w:hAnsiTheme="minorHAnsi" w:cstheme="minorHAnsi"/>
          <w:i/>
          <w:iCs/>
          <w:lang w:val="en-GB"/>
        </w:rPr>
        <w:t xml:space="preserve">-guided </w:t>
      </w:r>
      <w:r w:rsidR="0000427F">
        <w:rPr>
          <w:rFonts w:asciiTheme="minorHAnsi" w:hAnsiTheme="minorHAnsi" w:cstheme="minorHAnsi"/>
          <w:i/>
          <w:iCs/>
          <w:lang w:val="en-GB"/>
        </w:rPr>
        <w:t xml:space="preserve">IBD </w:t>
      </w:r>
      <w:r w:rsidR="00A74D9C" w:rsidRPr="00414190">
        <w:rPr>
          <w:rFonts w:asciiTheme="minorHAnsi" w:hAnsiTheme="minorHAnsi" w:cstheme="minorHAnsi"/>
          <w:i/>
          <w:iCs/>
          <w:lang w:val="en-GB"/>
        </w:rPr>
        <w:t>Histology</w:t>
      </w:r>
      <w:r w:rsidR="00365B93" w:rsidRPr="00414190">
        <w:rPr>
          <w:rFonts w:asciiTheme="minorHAnsi" w:hAnsiTheme="minorHAnsi" w:cstheme="minorHAnsi"/>
          <w:i/>
          <w:iCs/>
          <w:lang w:val="en-GB"/>
        </w:rPr>
        <w:t xml:space="preserve"> </w:t>
      </w:r>
      <w:r w:rsidR="002E06D5" w:rsidRPr="00414190">
        <w:rPr>
          <w:rFonts w:asciiTheme="minorHAnsi" w:hAnsiTheme="minorHAnsi" w:cstheme="minorHAnsi"/>
          <w:i/>
          <w:iCs/>
          <w:lang w:val="en-GB"/>
        </w:rPr>
        <w:t xml:space="preserve">Assessment </w:t>
      </w:r>
    </w:p>
    <w:p w14:paraId="7552AF32" w14:textId="1A521B65" w:rsidR="00EA227E" w:rsidRPr="00414190" w:rsidRDefault="008F026C" w:rsidP="009475CE">
      <w:pPr>
        <w:spacing w:line="360" w:lineRule="auto"/>
        <w:jc w:val="both"/>
        <w:rPr>
          <w:rFonts w:asciiTheme="minorHAnsi" w:hAnsiTheme="minorHAnsi" w:cstheme="minorHAnsi"/>
          <w:lang w:val="en-GB"/>
        </w:rPr>
      </w:pPr>
      <w:r w:rsidRPr="00414190">
        <w:rPr>
          <w:rFonts w:asciiTheme="minorHAnsi" w:hAnsiTheme="minorHAnsi" w:cstheme="minorHAnsi"/>
          <w:lang w:val="en-GB"/>
        </w:rPr>
        <w:t>A</w:t>
      </w:r>
      <w:r w:rsidR="00EA227E" w:rsidRPr="00414190">
        <w:rPr>
          <w:rFonts w:asciiTheme="minorHAnsi" w:hAnsiTheme="minorHAnsi" w:cstheme="minorHAnsi"/>
          <w:lang w:val="en-GB"/>
        </w:rPr>
        <w:t xml:space="preserve"> pioneering attempt to standardize </w:t>
      </w:r>
      <w:r w:rsidR="005A2AC7" w:rsidRPr="00414190">
        <w:rPr>
          <w:rFonts w:asciiTheme="minorHAnsi" w:hAnsiTheme="minorHAnsi" w:cstheme="minorHAnsi"/>
          <w:lang w:val="en-GB"/>
        </w:rPr>
        <w:t>biopsy interpretation</w:t>
      </w:r>
      <w:r w:rsidR="00EA227E" w:rsidRPr="00414190">
        <w:rPr>
          <w:rFonts w:asciiTheme="minorHAnsi" w:hAnsiTheme="minorHAnsi" w:cstheme="minorHAnsi"/>
          <w:lang w:val="en-GB"/>
        </w:rPr>
        <w:t xml:space="preserve"> emerged when Matalka and colleagues introduced an advanced image processing technique to automatically assess crypt architecture distortion and mucosal damage for IBD </w:t>
      </w:r>
      <w:r w:rsidR="00DC573B" w:rsidRPr="00414190">
        <w:rPr>
          <w:rFonts w:asciiTheme="minorHAnsi" w:hAnsiTheme="minorHAnsi" w:cstheme="minorHAnsi"/>
          <w:lang w:val="en-GB"/>
        </w:rPr>
        <w:t>diagnosis.</w:t>
      </w:r>
      <w:r w:rsidR="00604348">
        <w:rPr>
          <w:rFonts w:asciiTheme="minorHAnsi" w:hAnsiTheme="minorHAnsi" w:cstheme="minorHAnsi"/>
          <w:vertAlign w:val="superscript"/>
          <w:lang w:val="en-GB"/>
        </w:rPr>
        <w:t>56</w:t>
      </w:r>
      <w:r w:rsidR="00DC573B" w:rsidRPr="00414190">
        <w:rPr>
          <w:rFonts w:asciiTheme="minorHAnsi" w:hAnsiTheme="minorHAnsi" w:cstheme="minorHAnsi"/>
          <w:lang w:val="en-GB"/>
        </w:rPr>
        <w:t xml:space="preserve"> </w:t>
      </w:r>
      <w:r w:rsidR="00EA227E" w:rsidRPr="00414190">
        <w:rPr>
          <w:rFonts w:asciiTheme="minorHAnsi" w:hAnsiTheme="minorHAnsi" w:cstheme="minorHAnsi"/>
          <w:lang w:val="en-GB"/>
        </w:rPr>
        <w:t>This system, evaluating 118 biopsies, demonstrated an overall precision rate exceeding 98% compared to the consensus of three expert pathologists.</w:t>
      </w:r>
    </w:p>
    <w:p w14:paraId="00180E73" w14:textId="3B016F86" w:rsidR="00EA227E" w:rsidRPr="00414190" w:rsidRDefault="00EA227E" w:rsidP="00C621D0">
      <w:pPr>
        <w:spacing w:line="360" w:lineRule="auto"/>
        <w:jc w:val="both"/>
        <w:rPr>
          <w:rFonts w:asciiTheme="minorHAnsi" w:hAnsiTheme="minorHAnsi" w:cstheme="minorHAnsi"/>
          <w:lang w:val="en-GB"/>
        </w:rPr>
      </w:pPr>
      <w:r w:rsidRPr="00414190">
        <w:rPr>
          <w:rFonts w:asciiTheme="minorHAnsi" w:hAnsiTheme="minorHAnsi" w:cstheme="minorHAnsi"/>
          <w:lang w:val="en-GB"/>
        </w:rPr>
        <w:t>F</w:t>
      </w:r>
      <w:r w:rsidR="008F026C" w:rsidRPr="00414190">
        <w:rPr>
          <w:rFonts w:asciiTheme="minorHAnsi" w:hAnsiTheme="minorHAnsi" w:cstheme="minorHAnsi"/>
          <w:lang w:val="en-GB"/>
        </w:rPr>
        <w:t>urther,</w:t>
      </w:r>
      <w:r w:rsidR="00A8437B" w:rsidRPr="00414190">
        <w:rPr>
          <w:rFonts w:asciiTheme="minorHAnsi" w:hAnsiTheme="minorHAnsi" w:cstheme="minorHAnsi"/>
          <w:lang w:val="en-GB"/>
        </w:rPr>
        <w:t xml:space="preserve"> </w:t>
      </w:r>
      <w:r w:rsidRPr="00414190">
        <w:rPr>
          <w:rFonts w:asciiTheme="minorHAnsi" w:hAnsiTheme="minorHAnsi" w:cstheme="minorHAnsi"/>
          <w:lang w:val="en-GB"/>
        </w:rPr>
        <w:t xml:space="preserve">a significant milestone was achieved by developing the first </w:t>
      </w:r>
      <w:r w:rsidR="007741F3" w:rsidRPr="00414190">
        <w:rPr>
          <w:rFonts w:asciiTheme="minorHAnsi" w:hAnsiTheme="minorHAnsi" w:cstheme="minorHAnsi"/>
          <w:lang w:val="en-GB"/>
        </w:rPr>
        <w:t>DL</w:t>
      </w:r>
      <w:r w:rsidRPr="00414190">
        <w:rPr>
          <w:rFonts w:asciiTheme="minorHAnsi" w:hAnsiTheme="minorHAnsi" w:cstheme="minorHAnsi"/>
          <w:lang w:val="en-GB"/>
        </w:rPr>
        <w:t xml:space="preserve"> algorithm designed to identify eosinophils as markers of active </w:t>
      </w:r>
      <w:r w:rsidR="00BA2D87" w:rsidRPr="00414190">
        <w:rPr>
          <w:rFonts w:asciiTheme="minorHAnsi" w:hAnsiTheme="minorHAnsi" w:cstheme="minorHAnsi"/>
          <w:lang w:val="en-GB"/>
        </w:rPr>
        <w:t>UC.</w:t>
      </w:r>
      <w:r w:rsidR="00604348">
        <w:rPr>
          <w:rFonts w:asciiTheme="minorHAnsi" w:hAnsiTheme="minorHAnsi" w:cstheme="minorHAnsi"/>
          <w:vertAlign w:val="superscript"/>
          <w:lang w:val="en-GB"/>
        </w:rPr>
        <w:t>57</w:t>
      </w:r>
      <w:r w:rsidR="00BA2D87" w:rsidRPr="00414190">
        <w:rPr>
          <w:rFonts w:asciiTheme="minorHAnsi" w:hAnsiTheme="minorHAnsi" w:cstheme="minorHAnsi"/>
          <w:lang w:val="en-GB"/>
        </w:rPr>
        <w:t xml:space="preserve"> </w:t>
      </w:r>
      <w:r w:rsidRPr="00414190">
        <w:rPr>
          <w:rFonts w:asciiTheme="minorHAnsi" w:hAnsiTheme="minorHAnsi" w:cstheme="minorHAnsi"/>
          <w:lang w:val="en-GB"/>
        </w:rPr>
        <w:t xml:space="preserve">When applied to colonic biopsies from 88 </w:t>
      </w:r>
      <w:r w:rsidRPr="00414190">
        <w:rPr>
          <w:rFonts w:asciiTheme="minorHAnsi" w:hAnsiTheme="minorHAnsi" w:cstheme="minorHAnsi"/>
          <w:lang w:val="en-GB"/>
        </w:rPr>
        <w:lastRenderedPageBreak/>
        <w:t xml:space="preserve">patients with active UC, this algorithm </w:t>
      </w:r>
      <w:r w:rsidR="002E06D5" w:rsidRPr="00414190">
        <w:rPr>
          <w:rFonts w:asciiTheme="minorHAnsi" w:hAnsiTheme="minorHAnsi" w:cstheme="minorHAnsi"/>
          <w:lang w:val="en-GB"/>
        </w:rPr>
        <w:t>perfectly agreed</w:t>
      </w:r>
      <w:r w:rsidRPr="00414190">
        <w:rPr>
          <w:rFonts w:asciiTheme="minorHAnsi" w:hAnsiTheme="minorHAnsi" w:cstheme="minorHAnsi"/>
          <w:lang w:val="en-GB"/>
        </w:rPr>
        <w:t xml:space="preserve"> with manual eosinophil counts performed by pathologists (ICC=0.81-0.92). However, eosinophil density did not </w:t>
      </w:r>
      <w:r w:rsidR="002E06D5" w:rsidRPr="00414190">
        <w:rPr>
          <w:rFonts w:asciiTheme="minorHAnsi" w:hAnsiTheme="minorHAnsi" w:cstheme="minorHAnsi"/>
          <w:lang w:val="en-GB"/>
        </w:rPr>
        <w:t>correlate well</w:t>
      </w:r>
      <w:r w:rsidRPr="00414190">
        <w:rPr>
          <w:rFonts w:asciiTheme="minorHAnsi" w:hAnsiTheme="minorHAnsi" w:cstheme="minorHAnsi"/>
          <w:lang w:val="en-GB"/>
        </w:rPr>
        <w:t xml:space="preserve"> with histological activity</w:t>
      </w:r>
      <w:r w:rsidR="002E06D5" w:rsidRPr="00414190">
        <w:rPr>
          <w:rFonts w:asciiTheme="minorHAnsi" w:hAnsiTheme="minorHAnsi" w:cstheme="minorHAnsi"/>
          <w:lang w:val="en-GB"/>
        </w:rPr>
        <w:t>, and the current consensus among international experts places greater pathogenic significance on</w:t>
      </w:r>
      <w:r w:rsidRPr="00414190">
        <w:rPr>
          <w:rFonts w:asciiTheme="minorHAnsi" w:hAnsiTheme="minorHAnsi" w:cstheme="minorHAnsi"/>
          <w:lang w:val="en-GB"/>
        </w:rPr>
        <w:t xml:space="preserve"> </w:t>
      </w:r>
      <w:r w:rsidR="00DC573B" w:rsidRPr="00414190">
        <w:rPr>
          <w:rFonts w:asciiTheme="minorHAnsi" w:hAnsiTheme="minorHAnsi" w:cstheme="minorHAnsi"/>
          <w:lang w:val="en-GB"/>
        </w:rPr>
        <w:t>neutrophils.</w:t>
      </w:r>
      <w:r w:rsidR="00604348">
        <w:rPr>
          <w:rFonts w:asciiTheme="minorHAnsi" w:hAnsiTheme="minorHAnsi" w:cstheme="minorHAnsi"/>
          <w:vertAlign w:val="superscript"/>
          <w:lang w:val="en-GB"/>
        </w:rPr>
        <w:t>52</w:t>
      </w:r>
      <w:r w:rsidR="00604348" w:rsidRPr="00A055E1">
        <w:rPr>
          <w:rFonts w:asciiTheme="minorHAnsi" w:hAnsiTheme="minorHAnsi" w:cstheme="minorHAnsi"/>
          <w:vertAlign w:val="superscript"/>
          <w:lang w:val="en-GB"/>
        </w:rPr>
        <w:t>,</w:t>
      </w:r>
      <w:r w:rsidR="00C621D0" w:rsidRPr="00414190">
        <w:rPr>
          <w:rFonts w:asciiTheme="minorHAnsi" w:hAnsiTheme="minorHAnsi" w:cstheme="minorHAnsi"/>
          <w:vertAlign w:val="superscript"/>
          <w:lang w:val="en-GB"/>
        </w:rPr>
        <w:t>5</w:t>
      </w:r>
      <w:r w:rsidR="00604348">
        <w:rPr>
          <w:rFonts w:asciiTheme="minorHAnsi" w:hAnsiTheme="minorHAnsi" w:cstheme="minorHAnsi"/>
          <w:vertAlign w:val="superscript"/>
          <w:lang w:val="en-GB"/>
        </w:rPr>
        <w:t>8</w:t>
      </w:r>
    </w:p>
    <w:p w14:paraId="57B39CC1" w14:textId="465AD6F1" w:rsidR="00125D4F" w:rsidRDefault="00EA227E" w:rsidP="00C621D0">
      <w:pPr>
        <w:spacing w:line="360" w:lineRule="auto"/>
        <w:jc w:val="both"/>
        <w:rPr>
          <w:rFonts w:asciiTheme="minorHAnsi" w:hAnsiTheme="minorHAnsi" w:cstheme="minorHAnsi"/>
          <w:lang w:val="en-GB"/>
        </w:rPr>
      </w:pPr>
      <w:r w:rsidRPr="00414190">
        <w:rPr>
          <w:rFonts w:asciiTheme="minorHAnsi" w:hAnsiTheme="minorHAnsi" w:cstheme="minorHAnsi"/>
          <w:lang w:val="en-GB"/>
        </w:rPr>
        <w:t>Not</w:t>
      </w:r>
      <w:r w:rsidR="005A2AC7" w:rsidRPr="00414190">
        <w:rPr>
          <w:rFonts w:asciiTheme="minorHAnsi" w:hAnsiTheme="minorHAnsi" w:cstheme="minorHAnsi"/>
          <w:lang w:val="en-GB"/>
        </w:rPr>
        <w:t>eworthy</w:t>
      </w:r>
      <w:r w:rsidRPr="00414190">
        <w:rPr>
          <w:rFonts w:asciiTheme="minorHAnsi" w:hAnsiTheme="minorHAnsi" w:cstheme="minorHAnsi"/>
          <w:lang w:val="en-GB"/>
        </w:rPr>
        <w:t xml:space="preserve">, the PICaSSO consortium introduced a </w:t>
      </w:r>
      <w:r w:rsidR="00F832DA" w:rsidRPr="00414190">
        <w:rPr>
          <w:rFonts w:asciiTheme="minorHAnsi" w:hAnsiTheme="minorHAnsi" w:cstheme="minorHAnsi"/>
          <w:lang w:val="en-GB"/>
        </w:rPr>
        <w:t xml:space="preserve">considerably </w:t>
      </w:r>
      <w:r w:rsidRPr="00414190">
        <w:rPr>
          <w:rFonts w:asciiTheme="minorHAnsi" w:hAnsiTheme="minorHAnsi" w:cstheme="minorHAnsi"/>
          <w:lang w:val="en-GB"/>
        </w:rPr>
        <w:t xml:space="preserve">simplified histological score called </w:t>
      </w:r>
      <w:r w:rsidR="00114B7E" w:rsidRPr="00414190">
        <w:rPr>
          <w:rFonts w:asciiTheme="minorHAnsi" w:hAnsiTheme="minorHAnsi" w:cstheme="minorHAnsi"/>
          <w:lang w:val="en-GB"/>
        </w:rPr>
        <w:t xml:space="preserve">the </w:t>
      </w:r>
      <w:r w:rsidRPr="00414190">
        <w:rPr>
          <w:rFonts w:asciiTheme="minorHAnsi" w:hAnsiTheme="minorHAnsi" w:cstheme="minorHAnsi"/>
          <w:lang w:val="en-GB"/>
        </w:rPr>
        <w:t xml:space="preserve">PICaSSO Histologic Remission Index (PHRI), based solely on the presence of neutrophils, to assess remission in </w:t>
      </w:r>
      <w:r w:rsidR="00DC573B" w:rsidRPr="00414190">
        <w:rPr>
          <w:rFonts w:asciiTheme="minorHAnsi" w:hAnsiTheme="minorHAnsi" w:cstheme="minorHAnsi"/>
          <w:lang w:val="en-GB"/>
        </w:rPr>
        <w:t>UC.</w:t>
      </w:r>
      <w:r w:rsidR="00125D4F">
        <w:rPr>
          <w:rFonts w:asciiTheme="minorHAnsi" w:hAnsiTheme="minorHAnsi" w:cstheme="minorHAnsi"/>
          <w:vertAlign w:val="superscript"/>
          <w:lang w:val="en-GB"/>
        </w:rPr>
        <w:t>5</w:t>
      </w:r>
      <w:r w:rsidR="00604348">
        <w:rPr>
          <w:rFonts w:asciiTheme="minorHAnsi" w:hAnsiTheme="minorHAnsi" w:cstheme="minorHAnsi"/>
          <w:vertAlign w:val="superscript"/>
          <w:lang w:val="en-GB"/>
        </w:rPr>
        <w:t>9</w:t>
      </w:r>
      <w:r w:rsidR="00DC573B" w:rsidRPr="00414190">
        <w:rPr>
          <w:rFonts w:asciiTheme="minorHAnsi" w:hAnsiTheme="minorHAnsi" w:cstheme="minorHAnsi"/>
          <w:lang w:val="en-GB"/>
        </w:rPr>
        <w:t xml:space="preserve"> </w:t>
      </w:r>
      <w:r w:rsidRPr="00414190">
        <w:rPr>
          <w:rFonts w:asciiTheme="minorHAnsi" w:hAnsiTheme="minorHAnsi" w:cstheme="minorHAnsi"/>
          <w:lang w:val="en-GB"/>
        </w:rPr>
        <w:t xml:space="preserve">This score displayed a robust correlation with endoscopic scores and achieved perfect inter-rater agreement (ICC 0.84). Employing a novel PHRI-based </w:t>
      </w:r>
      <w:r w:rsidR="007741F3" w:rsidRPr="00414190">
        <w:rPr>
          <w:rFonts w:asciiTheme="minorHAnsi" w:hAnsiTheme="minorHAnsi" w:cstheme="minorHAnsi"/>
          <w:lang w:val="en-GB"/>
        </w:rPr>
        <w:t>DL</w:t>
      </w:r>
      <w:r w:rsidRPr="00414190">
        <w:rPr>
          <w:rFonts w:asciiTheme="minorHAnsi" w:hAnsiTheme="minorHAnsi" w:cstheme="minorHAnsi"/>
          <w:lang w:val="en-GB"/>
        </w:rPr>
        <w:t xml:space="preserve"> strategy built upon a CNN architecture, the group analysed 614 digitized biopsies from a </w:t>
      </w:r>
      <w:r w:rsidR="00125D4F" w:rsidRPr="00414190">
        <w:rPr>
          <w:rFonts w:asciiTheme="minorHAnsi" w:hAnsiTheme="minorHAnsi" w:cstheme="minorHAnsi"/>
          <w:lang w:val="en-GB"/>
        </w:rPr>
        <w:t>multicentre</w:t>
      </w:r>
      <w:r w:rsidRPr="00414190">
        <w:rPr>
          <w:rFonts w:asciiTheme="minorHAnsi" w:hAnsiTheme="minorHAnsi" w:cstheme="minorHAnsi"/>
          <w:lang w:val="en-GB"/>
        </w:rPr>
        <w:t xml:space="preserve"> cohort of 30</w:t>
      </w:r>
      <w:r w:rsidR="002E06D5" w:rsidRPr="00414190">
        <w:rPr>
          <w:rFonts w:asciiTheme="minorHAnsi" w:hAnsiTheme="minorHAnsi" w:cstheme="minorHAnsi"/>
          <w:lang w:val="en-GB"/>
        </w:rPr>
        <w:t>2</w:t>
      </w:r>
      <w:r w:rsidRPr="00414190">
        <w:rPr>
          <w:rFonts w:asciiTheme="minorHAnsi" w:hAnsiTheme="minorHAnsi" w:cstheme="minorHAnsi"/>
          <w:lang w:val="en-GB"/>
        </w:rPr>
        <w:t xml:space="preserve"> UC </w:t>
      </w:r>
      <w:r w:rsidR="00BA2D87" w:rsidRPr="00414190">
        <w:rPr>
          <w:rFonts w:asciiTheme="minorHAnsi" w:hAnsiTheme="minorHAnsi" w:cstheme="minorHAnsi"/>
          <w:lang w:val="en-GB"/>
        </w:rPr>
        <w:t>patients.</w:t>
      </w:r>
      <w:r w:rsidRPr="00414190">
        <w:rPr>
          <w:rFonts w:asciiTheme="minorHAnsi" w:hAnsiTheme="minorHAnsi" w:cstheme="minorHAnsi"/>
          <w:lang w:val="en-GB"/>
        </w:rPr>
        <w:t xml:space="preserve"> This approach showed promising results in predicting the</w:t>
      </w:r>
      <w:r w:rsidR="00530723" w:rsidRPr="00414190">
        <w:rPr>
          <w:rFonts w:asciiTheme="minorHAnsi" w:hAnsiTheme="minorHAnsi" w:cstheme="minorHAnsi"/>
          <w:lang w:val="en-GB"/>
        </w:rPr>
        <w:t xml:space="preserve"> </w:t>
      </w:r>
      <w:r w:rsidRPr="00414190">
        <w:rPr>
          <w:rFonts w:asciiTheme="minorHAnsi" w:hAnsiTheme="minorHAnsi" w:cstheme="minorHAnsi"/>
          <w:lang w:val="en-GB"/>
        </w:rPr>
        <w:t>histological remission with accuracy rates of 80%</w:t>
      </w:r>
      <w:r w:rsidR="000136B4" w:rsidRPr="00414190">
        <w:rPr>
          <w:rFonts w:asciiTheme="minorHAnsi" w:hAnsiTheme="minorHAnsi" w:cstheme="minorHAnsi"/>
          <w:lang w:val="en-GB"/>
        </w:rPr>
        <w:t xml:space="preserve"> </w:t>
      </w:r>
      <w:r w:rsidRPr="00414190">
        <w:rPr>
          <w:rFonts w:asciiTheme="minorHAnsi" w:hAnsiTheme="minorHAnsi" w:cstheme="minorHAnsi"/>
          <w:lang w:val="en-GB"/>
        </w:rPr>
        <w:t xml:space="preserve">and 79% in the validation and testing sets, respectively. Subsequently, the group trained a </w:t>
      </w:r>
      <w:r w:rsidR="00DC573B" w:rsidRPr="00414190">
        <w:rPr>
          <w:rFonts w:asciiTheme="minorHAnsi" w:hAnsiTheme="minorHAnsi" w:cstheme="minorHAnsi"/>
          <w:lang w:val="en-GB"/>
        </w:rPr>
        <w:t xml:space="preserve">novel </w:t>
      </w:r>
      <w:r w:rsidR="00000553" w:rsidRPr="00414190">
        <w:rPr>
          <w:rFonts w:asciiTheme="minorHAnsi" w:hAnsiTheme="minorHAnsi" w:cstheme="minorHAnsi"/>
          <w:lang w:val="en-GB"/>
        </w:rPr>
        <w:t>CNN</w:t>
      </w:r>
      <w:r w:rsidR="00DC573B" w:rsidRPr="00414190">
        <w:rPr>
          <w:rFonts w:asciiTheme="minorHAnsi" w:hAnsiTheme="minorHAnsi" w:cstheme="minorHAnsi"/>
          <w:lang w:val="en-GB"/>
        </w:rPr>
        <w:t>-based framework</w:t>
      </w:r>
      <w:r w:rsidRPr="00414190">
        <w:rPr>
          <w:rFonts w:asciiTheme="minorHAnsi" w:hAnsiTheme="minorHAnsi" w:cstheme="minorHAnsi"/>
          <w:lang w:val="en-GB"/>
        </w:rPr>
        <w:t xml:space="preserve">, using an innovative multiple </w:t>
      </w:r>
      <w:r w:rsidR="00896E05" w:rsidRPr="00414190">
        <w:rPr>
          <w:rFonts w:asciiTheme="minorHAnsi" w:hAnsiTheme="minorHAnsi" w:cstheme="minorHAnsi"/>
          <w:lang w:val="en-GB"/>
        </w:rPr>
        <w:t>instances</w:t>
      </w:r>
      <w:r w:rsidRPr="00414190">
        <w:rPr>
          <w:rFonts w:asciiTheme="minorHAnsi" w:hAnsiTheme="minorHAnsi" w:cstheme="minorHAnsi"/>
          <w:lang w:val="en-GB"/>
        </w:rPr>
        <w:t xml:space="preserve"> learning framework with location </w:t>
      </w:r>
      <w:r w:rsidR="00896E05" w:rsidRPr="00414190">
        <w:rPr>
          <w:rFonts w:asciiTheme="minorHAnsi" w:hAnsiTheme="minorHAnsi" w:cstheme="minorHAnsi"/>
          <w:lang w:val="en-GB"/>
        </w:rPr>
        <w:t>constraints,</w:t>
      </w:r>
      <w:r w:rsidR="00604348">
        <w:rPr>
          <w:rFonts w:asciiTheme="minorHAnsi" w:hAnsiTheme="minorHAnsi" w:cstheme="minorHAnsi"/>
          <w:vertAlign w:val="superscript"/>
          <w:lang w:val="en-GB"/>
        </w:rPr>
        <w:t>60</w:t>
      </w:r>
      <w:r w:rsidRPr="00414190">
        <w:rPr>
          <w:rFonts w:asciiTheme="minorHAnsi" w:hAnsiTheme="minorHAnsi" w:cstheme="minorHAnsi"/>
          <w:lang w:val="en-GB"/>
        </w:rPr>
        <w:t xml:space="preserve"> capable of detecting UC activity based on</w:t>
      </w:r>
      <w:r w:rsidR="002D70DB" w:rsidRPr="00414190">
        <w:rPr>
          <w:rFonts w:asciiTheme="minorHAnsi" w:hAnsiTheme="minorHAnsi" w:cstheme="minorHAnsi"/>
          <w:lang w:val="en-GB"/>
        </w:rPr>
        <w:t xml:space="preserve"> neutrophils </w:t>
      </w:r>
      <w:r w:rsidR="00114B7E" w:rsidRPr="00414190">
        <w:rPr>
          <w:rFonts w:asciiTheme="minorHAnsi" w:hAnsiTheme="minorHAnsi" w:cstheme="minorHAnsi"/>
          <w:lang w:val="en-GB"/>
        </w:rPr>
        <w:t>through</w:t>
      </w:r>
      <w:r w:rsidR="002D70DB" w:rsidRPr="00414190">
        <w:rPr>
          <w:rFonts w:asciiTheme="minorHAnsi" w:hAnsiTheme="minorHAnsi" w:cstheme="minorHAnsi"/>
          <w:lang w:val="en-GB"/>
        </w:rPr>
        <w:t xml:space="preserve"> assessment of</w:t>
      </w:r>
      <w:r w:rsidRPr="00414190">
        <w:rPr>
          <w:rFonts w:asciiTheme="minorHAnsi" w:hAnsiTheme="minorHAnsi" w:cstheme="minorHAnsi"/>
          <w:lang w:val="en-GB"/>
        </w:rPr>
        <w:t xml:space="preserve"> PHRI, RHI, and </w:t>
      </w:r>
      <w:r w:rsidR="00896E05" w:rsidRPr="00414190">
        <w:rPr>
          <w:rFonts w:asciiTheme="minorHAnsi" w:hAnsiTheme="minorHAnsi" w:cstheme="minorHAnsi"/>
          <w:lang w:val="en-GB"/>
        </w:rPr>
        <w:t>NHI.</w:t>
      </w:r>
      <w:r w:rsidR="00604348">
        <w:rPr>
          <w:rFonts w:asciiTheme="minorHAnsi" w:hAnsiTheme="minorHAnsi" w:cstheme="minorHAnsi"/>
          <w:vertAlign w:val="superscript"/>
          <w:lang w:val="en-GB"/>
        </w:rPr>
        <w:t>61</w:t>
      </w:r>
      <w:r w:rsidRPr="00414190">
        <w:rPr>
          <w:rFonts w:asciiTheme="minorHAnsi" w:hAnsiTheme="minorHAnsi" w:cstheme="minorHAnsi"/>
          <w:lang w:val="en-GB"/>
        </w:rPr>
        <w:t xml:space="preserve"> This new system exhibited high sensitivity and specificity in distinguishing and predicting histologic activity and remission. </w:t>
      </w:r>
    </w:p>
    <w:p w14:paraId="35EEF9DD" w14:textId="3558CC19" w:rsidR="00EA227E" w:rsidRPr="00414190" w:rsidRDefault="00EA227E" w:rsidP="00C621D0">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More recently, Peyrin-Biroulet and colleagues introduced an AI-driven scoring system for UC histology based on NHI, demonstrating </w:t>
      </w:r>
      <w:r w:rsidR="00114B7E" w:rsidRPr="00414190">
        <w:rPr>
          <w:rFonts w:asciiTheme="minorHAnsi" w:hAnsiTheme="minorHAnsi" w:cstheme="minorHAnsi"/>
          <w:lang w:val="en-GB"/>
        </w:rPr>
        <w:t xml:space="preserve">a </w:t>
      </w:r>
      <w:r w:rsidRPr="00414190">
        <w:rPr>
          <w:rFonts w:asciiTheme="minorHAnsi" w:hAnsiTheme="minorHAnsi" w:cstheme="minorHAnsi"/>
          <w:lang w:val="en-GB"/>
        </w:rPr>
        <w:t>high correlation with histopathologists (ICC=87.20</w:t>
      </w:r>
      <w:r w:rsidR="00997985" w:rsidRPr="00414190">
        <w:rPr>
          <w:rFonts w:asciiTheme="minorHAnsi" w:hAnsiTheme="minorHAnsi" w:cstheme="minorHAnsi"/>
          <w:lang w:val="en-GB"/>
        </w:rPr>
        <w:t>).</w:t>
      </w:r>
      <w:r w:rsidR="00604348">
        <w:rPr>
          <w:rFonts w:asciiTheme="minorHAnsi" w:hAnsiTheme="minorHAnsi" w:cstheme="minorHAnsi"/>
          <w:vertAlign w:val="superscript"/>
          <w:lang w:val="en-GB"/>
        </w:rPr>
        <w:t>62</w:t>
      </w:r>
      <w:r w:rsidR="00997985" w:rsidRPr="00414190">
        <w:rPr>
          <w:rFonts w:asciiTheme="minorHAnsi" w:hAnsiTheme="minorHAnsi" w:cstheme="minorHAnsi"/>
          <w:lang w:val="en-GB"/>
        </w:rPr>
        <w:t xml:space="preserve"> </w:t>
      </w:r>
      <w:r w:rsidRPr="00414190">
        <w:rPr>
          <w:rFonts w:asciiTheme="minorHAnsi" w:hAnsiTheme="minorHAnsi" w:cstheme="minorHAnsi"/>
          <w:lang w:val="en-GB"/>
        </w:rPr>
        <w:t>However, specific diagnostic metrics were not reported.</w:t>
      </w:r>
    </w:p>
    <w:p w14:paraId="2BF473F2" w14:textId="0D0468EF" w:rsidR="00EA227E" w:rsidRPr="00414190" w:rsidRDefault="00EA227E" w:rsidP="000E671C">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Of note, automated segmentation of pathology images has gained increasing </w:t>
      </w:r>
      <w:r w:rsidR="00DC573B" w:rsidRPr="00414190">
        <w:rPr>
          <w:rFonts w:asciiTheme="minorHAnsi" w:hAnsiTheme="minorHAnsi" w:cstheme="minorHAnsi"/>
          <w:lang w:val="en-GB"/>
        </w:rPr>
        <w:t>interest.</w:t>
      </w:r>
      <w:r w:rsidR="00604348">
        <w:rPr>
          <w:rFonts w:asciiTheme="minorHAnsi" w:hAnsiTheme="minorHAnsi" w:cstheme="minorHAnsi"/>
          <w:vertAlign w:val="superscript"/>
          <w:lang w:val="en-GB"/>
        </w:rPr>
        <w:t>63</w:t>
      </w:r>
      <w:r w:rsidRPr="00414190">
        <w:rPr>
          <w:rFonts w:asciiTheme="minorHAnsi" w:hAnsiTheme="minorHAnsi" w:cstheme="minorHAnsi"/>
          <w:lang w:val="en-GB"/>
        </w:rPr>
        <w:t xml:space="preserve"> </w:t>
      </w:r>
      <w:r w:rsidR="002E06D5" w:rsidRPr="00414190">
        <w:rPr>
          <w:rFonts w:asciiTheme="minorHAnsi" w:hAnsiTheme="minorHAnsi" w:cstheme="minorHAnsi"/>
          <w:lang w:val="en-GB"/>
        </w:rPr>
        <w:t>A</w:t>
      </w:r>
      <w:r w:rsidRPr="00414190">
        <w:rPr>
          <w:rFonts w:asciiTheme="minorHAnsi" w:hAnsiTheme="minorHAnsi" w:cstheme="minorHAnsi"/>
          <w:lang w:val="en-GB"/>
        </w:rPr>
        <w:t xml:space="preserve"> pioneering CNN model, performing tissue and cell segmentation and </w:t>
      </w:r>
      <w:r w:rsidR="00114B7E" w:rsidRPr="00414190">
        <w:rPr>
          <w:rFonts w:asciiTheme="minorHAnsi" w:hAnsiTheme="minorHAnsi" w:cstheme="minorHAnsi"/>
          <w:lang w:val="en-GB"/>
        </w:rPr>
        <w:t>quantifying</w:t>
      </w:r>
      <w:r w:rsidRPr="00414190">
        <w:rPr>
          <w:rFonts w:asciiTheme="minorHAnsi" w:hAnsiTheme="minorHAnsi" w:cstheme="minorHAnsi"/>
          <w:lang w:val="en-GB"/>
        </w:rPr>
        <w:t xml:space="preserve"> histologic features related to UC activity, has been recently developed and validated by Najdawi and </w:t>
      </w:r>
      <w:r w:rsidR="00896E05" w:rsidRPr="00414190">
        <w:rPr>
          <w:rFonts w:asciiTheme="minorHAnsi" w:hAnsiTheme="minorHAnsi" w:cstheme="minorHAnsi"/>
          <w:lang w:val="en-GB"/>
        </w:rPr>
        <w:t>colleagues.</w:t>
      </w:r>
      <w:r w:rsidR="00604348">
        <w:rPr>
          <w:rFonts w:asciiTheme="minorHAnsi" w:hAnsiTheme="minorHAnsi" w:cstheme="minorHAnsi"/>
          <w:vertAlign w:val="superscript"/>
          <w:lang w:val="en-GB"/>
        </w:rPr>
        <w:t>64</w:t>
      </w:r>
      <w:r w:rsidR="000E671C" w:rsidRPr="00414190">
        <w:rPr>
          <w:rFonts w:asciiTheme="minorHAnsi" w:hAnsiTheme="minorHAnsi" w:cstheme="minorHAnsi"/>
          <w:lang w:val="en-GB"/>
        </w:rPr>
        <w:t xml:space="preserve"> </w:t>
      </w:r>
      <w:r w:rsidRPr="00414190">
        <w:rPr>
          <w:rFonts w:asciiTheme="minorHAnsi" w:hAnsiTheme="minorHAnsi" w:cstheme="minorHAnsi"/>
          <w:lang w:val="en-GB"/>
        </w:rPr>
        <w:t xml:space="preserve">The tissue and cell model-generated human-interpretable features </w:t>
      </w:r>
      <w:r w:rsidR="002E06D5" w:rsidRPr="00414190">
        <w:rPr>
          <w:rFonts w:asciiTheme="minorHAnsi" w:hAnsiTheme="minorHAnsi" w:cstheme="minorHAnsi"/>
          <w:lang w:val="en-GB"/>
        </w:rPr>
        <w:t>strongly correlated</w:t>
      </w:r>
      <w:r w:rsidRPr="00414190">
        <w:rPr>
          <w:rFonts w:asciiTheme="minorHAnsi" w:hAnsiTheme="minorHAnsi" w:cstheme="minorHAnsi"/>
          <w:lang w:val="en-GB"/>
        </w:rPr>
        <w:t xml:space="preserve"> with disease severity and pathology-assigned NHI score. Also, a </w:t>
      </w:r>
      <w:r w:rsidR="00CE2FF6">
        <w:rPr>
          <w:rFonts w:asciiTheme="minorHAnsi" w:hAnsiTheme="minorHAnsi" w:cstheme="minorHAnsi"/>
          <w:lang w:val="en-GB"/>
        </w:rPr>
        <w:t>R</w:t>
      </w:r>
      <w:r w:rsidRPr="00414190">
        <w:rPr>
          <w:rFonts w:asciiTheme="minorHAnsi" w:hAnsiTheme="minorHAnsi" w:cstheme="minorHAnsi"/>
          <w:lang w:val="en-GB"/>
        </w:rPr>
        <w:t xml:space="preserve">andom </w:t>
      </w:r>
      <w:r w:rsidR="00414190" w:rsidRPr="00CE2FF6">
        <w:rPr>
          <w:rFonts w:asciiTheme="minorHAnsi" w:hAnsiTheme="minorHAnsi" w:cstheme="minorHAnsi"/>
          <w:lang w:val="en-GB"/>
        </w:rPr>
        <w:t>F</w:t>
      </w:r>
      <w:r w:rsidRPr="00CE2FF6">
        <w:rPr>
          <w:rFonts w:asciiTheme="minorHAnsi" w:hAnsiTheme="minorHAnsi" w:cstheme="minorHAnsi"/>
          <w:lang w:val="en-GB"/>
        </w:rPr>
        <w:t>orest</w:t>
      </w:r>
      <w:r w:rsidRPr="00414190">
        <w:rPr>
          <w:rFonts w:asciiTheme="minorHAnsi" w:hAnsiTheme="minorHAnsi" w:cstheme="minorHAnsi"/>
          <w:lang w:val="en-GB"/>
        </w:rPr>
        <w:t xml:space="preserve"> classifier based on these features </w:t>
      </w:r>
      <w:r w:rsidR="002E06D5" w:rsidRPr="00414190">
        <w:rPr>
          <w:rFonts w:asciiTheme="minorHAnsi" w:hAnsiTheme="minorHAnsi" w:cstheme="minorHAnsi"/>
          <w:lang w:val="en-GB"/>
        </w:rPr>
        <w:t>could</w:t>
      </w:r>
      <w:r w:rsidRPr="00414190">
        <w:rPr>
          <w:rFonts w:asciiTheme="minorHAnsi" w:hAnsiTheme="minorHAnsi" w:cstheme="minorHAnsi"/>
          <w:lang w:val="en-GB"/>
        </w:rPr>
        <w:t xml:space="preserve"> predict NHI score</w:t>
      </w:r>
      <w:r w:rsidR="00CB56DD">
        <w:rPr>
          <w:rFonts w:asciiTheme="minorHAnsi" w:hAnsiTheme="minorHAnsi" w:cstheme="minorHAnsi"/>
          <w:lang w:val="en-GB"/>
        </w:rPr>
        <w:t>,</w:t>
      </w:r>
      <w:r w:rsidRPr="00414190">
        <w:rPr>
          <w:rFonts w:asciiTheme="minorHAnsi" w:hAnsiTheme="minorHAnsi" w:cstheme="minorHAnsi"/>
          <w:lang w:val="en-GB"/>
        </w:rPr>
        <w:t xml:space="preserve"> with performance </w:t>
      </w:r>
      <w:r w:rsidR="00DC573B" w:rsidRPr="00414190">
        <w:rPr>
          <w:rFonts w:asciiTheme="minorHAnsi" w:hAnsiTheme="minorHAnsi" w:cstheme="minorHAnsi"/>
          <w:lang w:val="en-GB"/>
        </w:rPr>
        <w:t>like</w:t>
      </w:r>
      <w:r w:rsidRPr="00414190">
        <w:rPr>
          <w:rFonts w:asciiTheme="minorHAnsi" w:hAnsiTheme="minorHAnsi" w:cstheme="minorHAnsi"/>
          <w:lang w:val="en-GB"/>
        </w:rPr>
        <w:t xml:space="preserve"> pathologists (k=0.</w:t>
      </w:r>
      <w:r w:rsidR="002E06D5" w:rsidRPr="00414190">
        <w:rPr>
          <w:rFonts w:asciiTheme="minorHAnsi" w:hAnsiTheme="minorHAnsi" w:cstheme="minorHAnsi"/>
          <w:lang w:val="en-GB"/>
        </w:rPr>
        <w:t>91;</w:t>
      </w:r>
      <w:r w:rsidR="002E06D5" w:rsidRPr="00414190">
        <w:rPr>
          <w:rFonts w:ascii="Cambria Math" w:hAnsi="Cambria Math" w:cs="Cambria Math"/>
          <w:lang w:val="en-GB"/>
        </w:rPr>
        <w:t xml:space="preserve"> ⍴</w:t>
      </w:r>
      <w:r w:rsidRPr="00414190">
        <w:rPr>
          <w:rFonts w:asciiTheme="minorHAnsi" w:hAnsiTheme="minorHAnsi" w:cstheme="minorHAnsi"/>
          <w:lang w:val="en-GB"/>
        </w:rPr>
        <w:t>=0.89)</w:t>
      </w:r>
      <w:r w:rsidR="00CB56DD">
        <w:rPr>
          <w:rFonts w:asciiTheme="minorHAnsi" w:hAnsiTheme="minorHAnsi" w:cstheme="minorHAnsi"/>
          <w:lang w:val="en-GB"/>
        </w:rPr>
        <w:t>,</w:t>
      </w:r>
      <w:r w:rsidRPr="00414190">
        <w:rPr>
          <w:rFonts w:asciiTheme="minorHAnsi" w:hAnsiTheme="minorHAnsi" w:cstheme="minorHAnsi"/>
          <w:lang w:val="en-GB"/>
        </w:rPr>
        <w:t xml:space="preserve"> and histological remission (accuracy 0.97).</w:t>
      </w:r>
    </w:p>
    <w:p w14:paraId="5C10D82A" w14:textId="7D3A5750" w:rsidR="00EA227E" w:rsidRPr="00414190" w:rsidRDefault="00EA227E" w:rsidP="000E671C">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There </w:t>
      </w:r>
      <w:r w:rsidR="002E06D5" w:rsidRPr="00414190">
        <w:rPr>
          <w:rFonts w:asciiTheme="minorHAnsi" w:hAnsiTheme="minorHAnsi" w:cstheme="minorHAnsi"/>
          <w:lang w:val="en-GB"/>
        </w:rPr>
        <w:t>is</w:t>
      </w:r>
      <w:r w:rsidRPr="00414190">
        <w:rPr>
          <w:rFonts w:asciiTheme="minorHAnsi" w:hAnsiTheme="minorHAnsi" w:cstheme="minorHAnsi"/>
          <w:lang w:val="en-GB"/>
        </w:rPr>
        <w:t xml:space="preserve"> currently limited data available for the application of AI in CD histology. However, a noteworthy development is a </w:t>
      </w:r>
      <w:r w:rsidR="007741F3" w:rsidRPr="00414190">
        <w:rPr>
          <w:rFonts w:asciiTheme="minorHAnsi" w:hAnsiTheme="minorHAnsi" w:cstheme="minorHAnsi"/>
          <w:lang w:val="en-GB"/>
        </w:rPr>
        <w:t>DL</w:t>
      </w:r>
      <w:r w:rsidRPr="00414190">
        <w:rPr>
          <w:rFonts w:asciiTheme="minorHAnsi" w:hAnsiTheme="minorHAnsi" w:cstheme="minorHAnsi"/>
          <w:lang w:val="en-GB"/>
        </w:rPr>
        <w:t xml:space="preserve"> model developed by Kiyokawa </w:t>
      </w:r>
      <w:r w:rsidR="002B5EB6" w:rsidRPr="00A055E1">
        <w:rPr>
          <w:rFonts w:asciiTheme="minorHAnsi" w:hAnsiTheme="minorHAnsi" w:cstheme="minorHAnsi"/>
          <w:i/>
          <w:iCs/>
          <w:lang w:val="en-GB"/>
        </w:rPr>
        <w:t>et al</w:t>
      </w:r>
      <w:r w:rsidR="00DC573B" w:rsidRPr="00414190">
        <w:rPr>
          <w:rFonts w:asciiTheme="minorHAnsi" w:hAnsiTheme="minorHAnsi" w:cstheme="minorHAnsi"/>
          <w:lang w:val="en-GB"/>
        </w:rPr>
        <w:t>.</w:t>
      </w:r>
      <w:r w:rsidR="00604348">
        <w:rPr>
          <w:rFonts w:asciiTheme="minorHAnsi" w:hAnsiTheme="minorHAnsi" w:cstheme="minorHAnsi"/>
          <w:vertAlign w:val="superscript"/>
          <w:lang w:val="en-GB"/>
        </w:rPr>
        <w:t>65</w:t>
      </w:r>
      <w:r w:rsidRPr="00414190">
        <w:rPr>
          <w:rFonts w:asciiTheme="minorHAnsi" w:hAnsiTheme="minorHAnsi" w:cstheme="minorHAnsi"/>
          <w:lang w:val="en-GB"/>
        </w:rPr>
        <w:t xml:space="preserve"> This model, </w:t>
      </w:r>
      <w:r w:rsidR="00A61361" w:rsidRPr="00414190">
        <w:rPr>
          <w:rFonts w:asciiTheme="minorHAnsi" w:hAnsiTheme="minorHAnsi" w:cstheme="minorHAnsi"/>
          <w:lang w:val="en-GB"/>
        </w:rPr>
        <w:t>analysing</w:t>
      </w:r>
      <w:r w:rsidRPr="00414190">
        <w:rPr>
          <w:rFonts w:asciiTheme="minorHAnsi" w:hAnsiTheme="minorHAnsi" w:cstheme="minorHAnsi"/>
          <w:lang w:val="en-GB"/>
        </w:rPr>
        <w:t xml:space="preserve"> 550 slides of surgical specimens, achieved a high level of accuracy in predicting </w:t>
      </w:r>
      <w:r w:rsidR="002E06D5" w:rsidRPr="00414190">
        <w:rPr>
          <w:rFonts w:asciiTheme="minorHAnsi" w:hAnsiTheme="minorHAnsi" w:cstheme="minorHAnsi"/>
          <w:lang w:val="en-GB"/>
        </w:rPr>
        <w:t>postoperative</w:t>
      </w:r>
      <w:r w:rsidRPr="00414190">
        <w:rPr>
          <w:rFonts w:asciiTheme="minorHAnsi" w:hAnsiTheme="minorHAnsi" w:cstheme="minorHAnsi"/>
          <w:lang w:val="en-GB"/>
        </w:rPr>
        <w:t xml:space="preserve"> CD recurrence (AUROC 0.995) and found adipocyte shrinkage and mast cell infiltration as histological features related to recurrence.  </w:t>
      </w:r>
    </w:p>
    <w:p w14:paraId="53642486" w14:textId="423484A2" w:rsidR="007537AC" w:rsidRPr="00414190" w:rsidRDefault="00E17245" w:rsidP="000E671C">
      <w:pPr>
        <w:spacing w:line="360" w:lineRule="auto"/>
        <w:jc w:val="both"/>
        <w:rPr>
          <w:rFonts w:asciiTheme="minorHAnsi" w:hAnsiTheme="minorHAnsi" w:cstheme="minorHAnsi"/>
          <w:lang w:val="en-GB"/>
        </w:rPr>
      </w:pPr>
      <w:r w:rsidRPr="00414190">
        <w:rPr>
          <w:rFonts w:asciiTheme="minorHAnsi" w:hAnsiTheme="minorHAnsi" w:cstheme="minorHAnsi"/>
          <w:lang w:val="en-GB"/>
        </w:rPr>
        <w:lastRenderedPageBreak/>
        <w:t>R</w:t>
      </w:r>
      <w:r w:rsidR="007537AC" w:rsidRPr="00414190">
        <w:rPr>
          <w:rFonts w:asciiTheme="minorHAnsi" w:hAnsiTheme="minorHAnsi" w:cstheme="minorHAnsi"/>
          <w:lang w:val="en-GB"/>
        </w:rPr>
        <w:t xml:space="preserve">ecently, </w:t>
      </w:r>
      <w:r w:rsidRPr="00414190">
        <w:rPr>
          <w:rFonts w:asciiTheme="minorHAnsi" w:hAnsiTheme="minorHAnsi" w:cstheme="minorHAnsi"/>
          <w:lang w:val="en-GB"/>
        </w:rPr>
        <w:t xml:space="preserve">Rymarczyk </w:t>
      </w:r>
      <w:r w:rsidR="00114B7E" w:rsidRPr="00A055E1">
        <w:rPr>
          <w:rFonts w:asciiTheme="minorHAnsi" w:hAnsiTheme="minorHAnsi" w:cstheme="minorHAnsi"/>
          <w:i/>
          <w:iCs/>
          <w:lang w:val="en-GB"/>
        </w:rPr>
        <w:t>et al</w:t>
      </w:r>
      <w:r w:rsidR="00114B7E" w:rsidRPr="00414190">
        <w:rPr>
          <w:rFonts w:asciiTheme="minorHAnsi" w:hAnsiTheme="minorHAnsi" w:cstheme="minorHAnsi"/>
          <w:lang w:val="en-GB"/>
        </w:rPr>
        <w:t>.</w:t>
      </w:r>
      <w:r w:rsidRPr="00414190">
        <w:rPr>
          <w:rFonts w:asciiTheme="minorHAnsi" w:hAnsiTheme="minorHAnsi" w:cstheme="minorHAnsi"/>
          <w:lang w:val="en-GB"/>
        </w:rPr>
        <w:t xml:space="preserve"> introduced novel </w:t>
      </w:r>
      <w:r w:rsidR="007741F3" w:rsidRPr="00414190">
        <w:rPr>
          <w:rFonts w:asciiTheme="minorHAnsi" w:hAnsiTheme="minorHAnsi" w:cstheme="minorHAnsi"/>
          <w:lang w:val="en-GB"/>
        </w:rPr>
        <w:t xml:space="preserve">DL </w:t>
      </w:r>
      <w:r w:rsidR="007537AC" w:rsidRPr="00414190">
        <w:rPr>
          <w:rFonts w:asciiTheme="minorHAnsi" w:hAnsiTheme="minorHAnsi" w:cstheme="minorHAnsi"/>
          <w:lang w:val="en-GB"/>
        </w:rPr>
        <w:t>models for automating histological assessment</w:t>
      </w:r>
      <w:r w:rsidR="00DC573B" w:rsidRPr="00414190">
        <w:rPr>
          <w:rFonts w:asciiTheme="minorHAnsi" w:hAnsiTheme="minorHAnsi" w:cstheme="minorHAnsi"/>
          <w:lang w:val="en-GB"/>
        </w:rPr>
        <w:t xml:space="preserve"> </w:t>
      </w:r>
      <w:r w:rsidR="00166D21" w:rsidRPr="00414190">
        <w:rPr>
          <w:rFonts w:asciiTheme="minorHAnsi" w:hAnsiTheme="minorHAnsi" w:cstheme="minorHAnsi"/>
          <w:lang w:val="en-GB"/>
        </w:rPr>
        <w:t xml:space="preserve">of </w:t>
      </w:r>
      <w:r w:rsidR="007537AC" w:rsidRPr="00414190">
        <w:rPr>
          <w:rFonts w:asciiTheme="minorHAnsi" w:hAnsiTheme="minorHAnsi" w:cstheme="minorHAnsi"/>
          <w:lang w:val="en-GB"/>
        </w:rPr>
        <w:t xml:space="preserve">CD and UC histological images </w:t>
      </w:r>
      <w:r w:rsidRPr="00414190">
        <w:rPr>
          <w:rFonts w:asciiTheme="minorHAnsi" w:hAnsiTheme="minorHAnsi" w:cstheme="minorHAnsi"/>
          <w:lang w:val="en-GB"/>
        </w:rPr>
        <w:t>from</w:t>
      </w:r>
      <w:r w:rsidR="007537AC" w:rsidRPr="00414190">
        <w:rPr>
          <w:rFonts w:asciiTheme="minorHAnsi" w:hAnsiTheme="minorHAnsi" w:cstheme="minorHAnsi"/>
          <w:lang w:val="en-GB"/>
        </w:rPr>
        <w:t xml:space="preserve"> phase 2 and phase 3 clinical trials</w:t>
      </w:r>
      <w:r w:rsidR="00166D21" w:rsidRPr="00414190">
        <w:rPr>
          <w:rFonts w:asciiTheme="minorHAnsi" w:hAnsiTheme="minorHAnsi" w:cstheme="minorHAnsi"/>
          <w:lang w:val="en-GB"/>
        </w:rPr>
        <w:t>.</w:t>
      </w:r>
      <w:r w:rsidR="00604348">
        <w:rPr>
          <w:rFonts w:asciiTheme="minorHAnsi" w:hAnsiTheme="minorHAnsi" w:cstheme="minorHAnsi"/>
          <w:vertAlign w:val="superscript"/>
          <w:lang w:val="en-GB"/>
        </w:rPr>
        <w:t>66</w:t>
      </w:r>
      <w:r w:rsidR="007537AC" w:rsidRPr="00414190">
        <w:rPr>
          <w:rFonts w:asciiTheme="minorHAnsi" w:hAnsiTheme="minorHAnsi" w:cstheme="minorHAnsi"/>
          <w:lang w:val="en-GB"/>
        </w:rPr>
        <w:t xml:space="preserve"> </w:t>
      </w:r>
      <w:r w:rsidRPr="00414190">
        <w:rPr>
          <w:rFonts w:asciiTheme="minorHAnsi" w:hAnsiTheme="minorHAnsi" w:cstheme="minorHAnsi"/>
          <w:lang w:val="en-GB"/>
        </w:rPr>
        <w:t xml:space="preserve">The </w:t>
      </w:r>
      <w:r w:rsidR="007537AC" w:rsidRPr="00414190">
        <w:rPr>
          <w:rFonts w:asciiTheme="minorHAnsi" w:hAnsiTheme="minorHAnsi" w:cstheme="minorHAnsi"/>
          <w:lang w:val="en-GB"/>
        </w:rPr>
        <w:t>AI-modelled</w:t>
      </w:r>
      <w:r w:rsidR="00166D21" w:rsidRPr="00414190">
        <w:rPr>
          <w:rFonts w:asciiTheme="minorHAnsi" w:hAnsiTheme="minorHAnsi" w:cstheme="minorHAnsi"/>
          <w:lang w:val="en-GB"/>
        </w:rPr>
        <w:t xml:space="preserve"> Global Histology Activity Score (GHAS) in CD</w:t>
      </w:r>
      <w:r w:rsidR="007537AC" w:rsidRPr="00414190">
        <w:rPr>
          <w:rFonts w:asciiTheme="minorHAnsi" w:hAnsiTheme="minorHAnsi" w:cstheme="minorHAnsi"/>
          <w:lang w:val="en-GB"/>
        </w:rPr>
        <w:t xml:space="preserve"> and Geboes subgrades matched central reading with moderate to substantial agreement</w:t>
      </w:r>
      <w:r w:rsidRPr="00414190">
        <w:rPr>
          <w:rFonts w:asciiTheme="minorHAnsi" w:hAnsiTheme="minorHAnsi" w:cstheme="minorHAnsi"/>
          <w:lang w:val="en-GB"/>
        </w:rPr>
        <w:t xml:space="preserve">, achieving </w:t>
      </w:r>
      <w:r w:rsidR="007537AC" w:rsidRPr="00414190">
        <w:rPr>
          <w:rFonts w:asciiTheme="minorHAnsi" w:hAnsiTheme="minorHAnsi" w:cstheme="minorHAnsi"/>
          <w:lang w:val="en-GB"/>
        </w:rPr>
        <w:t xml:space="preserve">accuracies </w:t>
      </w:r>
      <w:r w:rsidRPr="00414190">
        <w:rPr>
          <w:rFonts w:asciiTheme="minorHAnsi" w:hAnsiTheme="minorHAnsi" w:cstheme="minorHAnsi"/>
          <w:lang w:val="en-GB"/>
        </w:rPr>
        <w:t xml:space="preserve">between </w:t>
      </w:r>
      <w:r w:rsidR="007537AC" w:rsidRPr="00414190">
        <w:rPr>
          <w:rFonts w:asciiTheme="minorHAnsi" w:hAnsiTheme="minorHAnsi" w:cstheme="minorHAnsi"/>
          <w:lang w:val="en-GB"/>
        </w:rPr>
        <w:t xml:space="preserve">80% to 89% for GHAS </w:t>
      </w:r>
      <w:r w:rsidRPr="00414190">
        <w:rPr>
          <w:rFonts w:asciiTheme="minorHAnsi" w:hAnsiTheme="minorHAnsi" w:cstheme="minorHAnsi"/>
          <w:lang w:val="en-GB"/>
        </w:rPr>
        <w:t>in the colon, 65% to 82% for GHAS in the ileum, and 65% to 85%  for Geboes scale</w:t>
      </w:r>
      <w:r w:rsidR="007537AC" w:rsidRPr="00414190">
        <w:rPr>
          <w:rFonts w:asciiTheme="minorHAnsi" w:hAnsiTheme="minorHAnsi" w:cstheme="minorHAnsi"/>
          <w:lang w:val="en-GB"/>
        </w:rPr>
        <w:t xml:space="preserve">. </w:t>
      </w:r>
    </w:p>
    <w:p w14:paraId="1B8BE5DB" w14:textId="177EDDD6" w:rsidR="00443133" w:rsidRPr="00414190" w:rsidRDefault="00443133"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AI in </w:t>
      </w:r>
      <w:r w:rsidR="00414190" w:rsidRPr="00414190">
        <w:rPr>
          <w:rFonts w:asciiTheme="minorHAnsi" w:hAnsiTheme="minorHAnsi" w:cstheme="minorHAnsi"/>
          <w:lang w:val="en-GB"/>
        </w:rPr>
        <w:t xml:space="preserve">IBD </w:t>
      </w:r>
      <w:r w:rsidRPr="00414190">
        <w:rPr>
          <w:rFonts w:asciiTheme="minorHAnsi" w:hAnsiTheme="minorHAnsi" w:cstheme="minorHAnsi"/>
          <w:lang w:val="en-GB"/>
        </w:rPr>
        <w:t xml:space="preserve">histology has witnessed significant progress, </w:t>
      </w:r>
      <w:r w:rsidR="00D4276D" w:rsidRPr="00414190">
        <w:rPr>
          <w:rFonts w:asciiTheme="minorHAnsi" w:hAnsiTheme="minorHAnsi" w:cstheme="minorHAnsi"/>
          <w:lang w:val="en-GB"/>
        </w:rPr>
        <w:t>holding promise in refining diagnostic accuracy, thereby assisting clinicians in decision-making. However</w:t>
      </w:r>
      <w:r w:rsidRPr="00414190">
        <w:rPr>
          <w:rFonts w:asciiTheme="minorHAnsi" w:hAnsiTheme="minorHAnsi" w:cstheme="minorHAnsi"/>
          <w:lang w:val="en-GB"/>
        </w:rPr>
        <w:t xml:space="preserve">, the field requires further exploration and refinement of diagnostic metrics </w:t>
      </w:r>
      <w:r w:rsidR="00F176BF" w:rsidRPr="00414190">
        <w:rPr>
          <w:rFonts w:asciiTheme="minorHAnsi" w:hAnsiTheme="minorHAnsi" w:cstheme="minorHAnsi"/>
          <w:lang w:val="en-GB"/>
        </w:rPr>
        <w:t xml:space="preserve">before </w:t>
      </w:r>
      <w:r w:rsidR="00D97A20">
        <w:rPr>
          <w:rFonts w:asciiTheme="minorHAnsi" w:hAnsiTheme="minorHAnsi" w:cstheme="minorHAnsi"/>
          <w:lang w:val="en-GB"/>
        </w:rPr>
        <w:t>these</w:t>
      </w:r>
      <w:r w:rsidR="00114B7E" w:rsidRPr="00414190">
        <w:rPr>
          <w:rFonts w:asciiTheme="minorHAnsi" w:hAnsiTheme="minorHAnsi" w:cstheme="minorHAnsi"/>
          <w:lang w:val="en-GB"/>
        </w:rPr>
        <w:t xml:space="preserve"> </w:t>
      </w:r>
      <w:r w:rsidR="00F176BF" w:rsidRPr="00414190">
        <w:rPr>
          <w:rFonts w:asciiTheme="minorHAnsi" w:hAnsiTheme="minorHAnsi" w:cstheme="minorHAnsi"/>
          <w:lang w:val="en-GB"/>
        </w:rPr>
        <w:t>can be adopted in clinical practice and trials</w:t>
      </w:r>
      <w:r w:rsidR="00114B7E" w:rsidRPr="00414190">
        <w:rPr>
          <w:rFonts w:asciiTheme="minorHAnsi" w:hAnsiTheme="minorHAnsi" w:cstheme="minorHAnsi"/>
          <w:lang w:val="en-GB"/>
        </w:rPr>
        <w:t>.</w:t>
      </w:r>
    </w:p>
    <w:p w14:paraId="50CA05DA" w14:textId="77777777" w:rsidR="00000553" w:rsidRPr="00414190" w:rsidRDefault="00000553" w:rsidP="000E671C">
      <w:pPr>
        <w:spacing w:line="360" w:lineRule="auto"/>
        <w:jc w:val="both"/>
        <w:rPr>
          <w:rFonts w:asciiTheme="minorHAnsi" w:hAnsiTheme="minorHAnsi" w:cstheme="minorHAnsi"/>
          <w:lang w:val="en-GB"/>
        </w:rPr>
      </w:pPr>
    </w:p>
    <w:p w14:paraId="089A6FA1" w14:textId="73D11C55" w:rsidR="00000553" w:rsidRPr="00414190"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3</w:t>
      </w:r>
      <w:r w:rsidR="00B61044" w:rsidRPr="00414190">
        <w:rPr>
          <w:rFonts w:asciiTheme="minorHAnsi" w:hAnsiTheme="minorHAnsi" w:cstheme="minorHAnsi"/>
          <w:i/>
          <w:iCs/>
          <w:lang w:val="en-GB"/>
        </w:rPr>
        <w:t>.2</w:t>
      </w:r>
      <w:r w:rsidR="00B61044">
        <w:rPr>
          <w:rFonts w:asciiTheme="minorHAnsi" w:hAnsiTheme="minorHAnsi" w:cstheme="minorHAnsi"/>
          <w:i/>
          <w:iCs/>
          <w:lang w:val="en-GB"/>
        </w:rPr>
        <w:t xml:space="preserve"> </w:t>
      </w:r>
      <w:r w:rsidR="0053315B" w:rsidRPr="00414190">
        <w:rPr>
          <w:rFonts w:asciiTheme="minorHAnsi" w:hAnsiTheme="minorHAnsi" w:cstheme="minorHAnsi"/>
          <w:i/>
          <w:iCs/>
          <w:lang w:val="en-GB"/>
        </w:rPr>
        <w:t>AI</w:t>
      </w:r>
      <w:r w:rsidR="00B61044" w:rsidRPr="00414190">
        <w:rPr>
          <w:rFonts w:asciiTheme="minorHAnsi" w:hAnsiTheme="minorHAnsi" w:cstheme="minorHAnsi"/>
          <w:i/>
          <w:iCs/>
          <w:lang w:val="en-GB"/>
        </w:rPr>
        <w:t>-</w:t>
      </w:r>
      <w:r w:rsidR="00B61044">
        <w:rPr>
          <w:rFonts w:asciiTheme="minorHAnsi" w:hAnsiTheme="minorHAnsi" w:cstheme="minorHAnsi"/>
          <w:i/>
          <w:iCs/>
          <w:lang w:val="en-GB"/>
        </w:rPr>
        <w:t>g</w:t>
      </w:r>
      <w:r w:rsidR="00B61044" w:rsidRPr="00414190">
        <w:rPr>
          <w:rFonts w:asciiTheme="minorHAnsi" w:hAnsiTheme="minorHAnsi" w:cstheme="minorHAnsi"/>
          <w:i/>
          <w:iCs/>
          <w:lang w:val="en-GB"/>
        </w:rPr>
        <w:t xml:space="preserve">uided </w:t>
      </w:r>
      <w:r w:rsidR="0042070D">
        <w:rPr>
          <w:rFonts w:asciiTheme="minorHAnsi" w:hAnsiTheme="minorHAnsi" w:cstheme="minorHAnsi"/>
          <w:i/>
          <w:iCs/>
          <w:lang w:val="en-GB"/>
        </w:rPr>
        <w:t xml:space="preserve">IBD </w:t>
      </w:r>
      <w:r w:rsidR="00B61044" w:rsidRPr="00414190">
        <w:rPr>
          <w:rFonts w:asciiTheme="minorHAnsi" w:hAnsiTheme="minorHAnsi" w:cstheme="minorHAnsi"/>
          <w:i/>
          <w:iCs/>
          <w:lang w:val="en-GB"/>
        </w:rPr>
        <w:t xml:space="preserve">Histology-Based </w:t>
      </w:r>
      <w:r w:rsidR="00114B7E" w:rsidRPr="00414190">
        <w:rPr>
          <w:rFonts w:asciiTheme="minorHAnsi" w:hAnsiTheme="minorHAnsi" w:cstheme="minorHAnsi"/>
          <w:i/>
          <w:iCs/>
          <w:lang w:val="en-GB"/>
        </w:rPr>
        <w:t>Prediction</w:t>
      </w:r>
      <w:r w:rsidR="00000553" w:rsidRPr="00414190">
        <w:rPr>
          <w:rFonts w:asciiTheme="minorHAnsi" w:hAnsiTheme="minorHAnsi" w:cstheme="minorHAnsi"/>
          <w:i/>
          <w:iCs/>
          <w:lang w:val="en-GB"/>
        </w:rPr>
        <w:t xml:space="preserve"> </w:t>
      </w:r>
      <w:r w:rsidR="00B61044">
        <w:rPr>
          <w:rFonts w:asciiTheme="minorHAnsi" w:hAnsiTheme="minorHAnsi" w:cstheme="minorHAnsi"/>
          <w:i/>
          <w:iCs/>
          <w:lang w:val="en-GB"/>
        </w:rPr>
        <w:t>o</w:t>
      </w:r>
      <w:r w:rsidR="00B61044" w:rsidRPr="00414190">
        <w:rPr>
          <w:rFonts w:asciiTheme="minorHAnsi" w:hAnsiTheme="minorHAnsi" w:cstheme="minorHAnsi"/>
          <w:i/>
          <w:iCs/>
          <w:lang w:val="en-GB"/>
        </w:rPr>
        <w:t>f Outcome</w:t>
      </w:r>
      <w:r w:rsidR="0042070D">
        <w:rPr>
          <w:rFonts w:asciiTheme="minorHAnsi" w:hAnsiTheme="minorHAnsi" w:cstheme="minorHAnsi"/>
          <w:i/>
          <w:iCs/>
          <w:lang w:val="en-GB"/>
        </w:rPr>
        <w:t>s</w:t>
      </w:r>
      <w:r w:rsidR="00B61044" w:rsidRPr="00414190">
        <w:rPr>
          <w:rFonts w:asciiTheme="minorHAnsi" w:hAnsiTheme="minorHAnsi" w:cstheme="minorHAnsi"/>
          <w:i/>
          <w:iCs/>
          <w:lang w:val="en-GB"/>
        </w:rPr>
        <w:t xml:space="preserve"> </w:t>
      </w:r>
    </w:p>
    <w:p w14:paraId="027F24F4" w14:textId="3838CEC8" w:rsidR="002E0D4E" w:rsidRPr="00414190" w:rsidRDefault="00A706B4" w:rsidP="00326B8D">
      <w:pPr>
        <w:spacing w:line="360" w:lineRule="auto"/>
        <w:jc w:val="both"/>
        <w:rPr>
          <w:rFonts w:asciiTheme="minorHAnsi" w:hAnsiTheme="minorHAnsi" w:cstheme="minorHAnsi"/>
          <w:i/>
          <w:iCs/>
          <w:lang w:val="en-GB"/>
        </w:rPr>
      </w:pPr>
      <w:r w:rsidRPr="00414190">
        <w:rPr>
          <w:rFonts w:asciiTheme="minorHAnsi" w:hAnsiTheme="minorHAnsi" w:cstheme="minorHAnsi"/>
          <w:lang w:val="en-GB"/>
        </w:rPr>
        <w:t xml:space="preserve">AI-aided histology </w:t>
      </w:r>
      <w:r w:rsidR="00E02BC9" w:rsidRPr="00414190">
        <w:rPr>
          <w:rFonts w:asciiTheme="minorHAnsi" w:hAnsiTheme="minorHAnsi" w:cstheme="minorHAnsi"/>
          <w:lang w:val="en-GB"/>
        </w:rPr>
        <w:t xml:space="preserve">in UC </w:t>
      </w:r>
      <w:r w:rsidRPr="00414190">
        <w:rPr>
          <w:rFonts w:asciiTheme="minorHAnsi" w:hAnsiTheme="minorHAnsi" w:cstheme="minorHAnsi"/>
          <w:lang w:val="en-GB"/>
        </w:rPr>
        <w:t xml:space="preserve">has also demonstrated predictive ability </w:t>
      </w:r>
      <w:r w:rsidR="00414190" w:rsidRPr="00414190">
        <w:rPr>
          <w:rFonts w:asciiTheme="minorHAnsi" w:hAnsiTheme="minorHAnsi" w:cstheme="minorHAnsi"/>
          <w:lang w:val="en-GB"/>
        </w:rPr>
        <w:t>regarding</w:t>
      </w:r>
      <w:r w:rsidRPr="00414190">
        <w:rPr>
          <w:rFonts w:asciiTheme="minorHAnsi" w:hAnsiTheme="minorHAnsi" w:cstheme="minorHAnsi"/>
          <w:lang w:val="en-GB"/>
        </w:rPr>
        <w:t xml:space="preserve"> clinical outcomes. </w:t>
      </w:r>
      <w:r w:rsidR="00000553" w:rsidRPr="00414190">
        <w:rPr>
          <w:rFonts w:asciiTheme="minorHAnsi" w:hAnsiTheme="minorHAnsi" w:cstheme="minorHAnsi"/>
          <w:lang w:val="en-GB"/>
        </w:rPr>
        <w:t xml:space="preserve">The </w:t>
      </w:r>
      <w:r w:rsidRPr="00414190">
        <w:rPr>
          <w:rFonts w:asciiTheme="minorHAnsi" w:hAnsiTheme="minorHAnsi" w:cstheme="minorHAnsi"/>
          <w:lang w:val="en-GB"/>
        </w:rPr>
        <w:t xml:space="preserve">pioneering </w:t>
      </w:r>
      <w:r w:rsidR="00000553" w:rsidRPr="00414190">
        <w:rPr>
          <w:rFonts w:asciiTheme="minorHAnsi" w:hAnsiTheme="minorHAnsi" w:cstheme="minorHAnsi"/>
          <w:lang w:val="en-GB"/>
        </w:rPr>
        <w:t>CNN model developed by Iacucci et al. exhibited high sensitivity and specificity in stratifying the risk of flare at 12 months</w:t>
      </w:r>
      <w:r w:rsidRPr="00414190">
        <w:rPr>
          <w:rFonts w:asciiTheme="minorHAnsi" w:hAnsiTheme="minorHAnsi" w:cstheme="minorHAnsi"/>
          <w:lang w:val="en-GB"/>
        </w:rPr>
        <w:t xml:space="preserve"> between histological activity/remission groups according to PHRI</w:t>
      </w:r>
      <w:r w:rsidR="00000553" w:rsidRPr="00414190">
        <w:rPr>
          <w:rFonts w:asciiTheme="minorHAnsi" w:hAnsiTheme="minorHAnsi" w:cstheme="minorHAnsi"/>
          <w:lang w:val="en-GB"/>
        </w:rPr>
        <w:t xml:space="preserve">, </w:t>
      </w:r>
      <w:r w:rsidR="00E02BC9" w:rsidRPr="00414190">
        <w:rPr>
          <w:rFonts w:asciiTheme="minorHAnsi" w:hAnsiTheme="minorHAnsi" w:cstheme="minorHAnsi"/>
          <w:lang w:val="en-GB"/>
        </w:rPr>
        <w:t>similar</w:t>
      </w:r>
      <w:r w:rsidR="00000553" w:rsidRPr="00414190">
        <w:rPr>
          <w:rFonts w:asciiTheme="minorHAnsi" w:hAnsiTheme="minorHAnsi" w:cstheme="minorHAnsi"/>
          <w:lang w:val="en-GB"/>
        </w:rPr>
        <w:t xml:space="preserve"> to human pathologists (HR 4.64 vs. 3.56, respectively</w:t>
      </w:r>
      <w:r w:rsidR="004940C7" w:rsidRPr="00414190">
        <w:rPr>
          <w:rFonts w:asciiTheme="minorHAnsi" w:hAnsiTheme="minorHAnsi" w:cstheme="minorHAnsi"/>
          <w:lang w:val="en-GB"/>
        </w:rPr>
        <w:t>).</w:t>
      </w:r>
      <w:r w:rsidR="00604348">
        <w:rPr>
          <w:rFonts w:asciiTheme="minorHAnsi" w:hAnsiTheme="minorHAnsi" w:cstheme="minorHAnsi"/>
          <w:vertAlign w:val="superscript"/>
          <w:lang w:val="en-GB"/>
        </w:rPr>
        <w:t>61</w:t>
      </w:r>
    </w:p>
    <w:p w14:paraId="7D00A43A" w14:textId="1BB7DFBE" w:rsidR="00000553" w:rsidRDefault="00000553" w:rsidP="00C61168">
      <w:pPr>
        <w:spacing w:line="360" w:lineRule="auto"/>
        <w:jc w:val="both"/>
        <w:rPr>
          <w:rFonts w:asciiTheme="minorHAnsi" w:hAnsiTheme="minorHAnsi" w:cstheme="minorHAnsi"/>
          <w:vertAlign w:val="superscript"/>
          <w:lang w:val="en-GB"/>
        </w:rPr>
      </w:pPr>
      <w:r w:rsidRPr="00414190">
        <w:rPr>
          <w:rFonts w:asciiTheme="minorHAnsi" w:hAnsiTheme="minorHAnsi" w:cstheme="minorHAnsi"/>
          <w:lang w:val="en-GB"/>
        </w:rPr>
        <w:t>Despite facing challenges, such as the standardi</w:t>
      </w:r>
      <w:r w:rsidR="00414190" w:rsidRPr="00414190">
        <w:rPr>
          <w:rFonts w:asciiTheme="minorHAnsi" w:hAnsiTheme="minorHAnsi" w:cstheme="minorHAnsi"/>
          <w:lang w:val="en-GB"/>
        </w:rPr>
        <w:t>s</w:t>
      </w:r>
      <w:r w:rsidRPr="00414190">
        <w:rPr>
          <w:rFonts w:asciiTheme="minorHAnsi" w:hAnsiTheme="minorHAnsi" w:cstheme="minorHAnsi"/>
          <w:lang w:val="en-GB"/>
        </w:rPr>
        <w:t xml:space="preserve">ation of tissue collection and biopsy procedures and the necessity for validation across extensive data, AI </w:t>
      </w:r>
      <w:r w:rsidR="004940C7" w:rsidRPr="00414190">
        <w:rPr>
          <w:rFonts w:asciiTheme="minorHAnsi" w:hAnsiTheme="minorHAnsi" w:cstheme="minorHAnsi"/>
          <w:lang w:val="en-GB"/>
        </w:rPr>
        <w:t>can</w:t>
      </w:r>
      <w:r w:rsidR="00E02BC9" w:rsidRPr="00414190">
        <w:rPr>
          <w:rFonts w:asciiTheme="minorHAnsi" w:hAnsiTheme="minorHAnsi" w:cstheme="minorHAnsi"/>
          <w:lang w:val="en-GB"/>
        </w:rPr>
        <w:t xml:space="preserve"> analyse extensive histological datasets swiftly and with unparalleled precision and </w:t>
      </w:r>
      <w:r w:rsidR="002C2118">
        <w:rPr>
          <w:rFonts w:asciiTheme="minorHAnsi" w:hAnsiTheme="minorHAnsi" w:cstheme="minorHAnsi"/>
          <w:lang w:val="en-GB"/>
        </w:rPr>
        <w:t>accuracy</w:t>
      </w:r>
      <w:r w:rsidR="008D72D5" w:rsidRPr="00414190">
        <w:rPr>
          <w:rFonts w:asciiTheme="minorHAnsi" w:hAnsiTheme="minorHAnsi" w:cstheme="minorHAnsi"/>
          <w:lang w:val="en-GB"/>
        </w:rPr>
        <w:t>, moving towards personalized pathology</w:t>
      </w:r>
      <w:r w:rsidRPr="00414190">
        <w:rPr>
          <w:rFonts w:asciiTheme="minorHAnsi" w:hAnsiTheme="minorHAnsi" w:cstheme="minorHAnsi"/>
          <w:lang w:val="en-GB"/>
        </w:rPr>
        <w:t xml:space="preserve">. Hence, its utility in IBD extends beyond clinical practice to streamline large-scale clinical trials, expediting the development of innovative </w:t>
      </w:r>
      <w:r w:rsidR="004940C7" w:rsidRPr="00414190">
        <w:rPr>
          <w:rFonts w:asciiTheme="minorHAnsi" w:hAnsiTheme="minorHAnsi" w:cstheme="minorHAnsi"/>
          <w:lang w:val="en-GB"/>
        </w:rPr>
        <w:t>therapies.</w:t>
      </w:r>
      <w:r w:rsidR="002E0D4E" w:rsidRPr="00414190">
        <w:rPr>
          <w:rFonts w:asciiTheme="minorHAnsi" w:hAnsiTheme="minorHAnsi" w:cstheme="minorHAnsi"/>
          <w:vertAlign w:val="superscript"/>
          <w:lang w:val="en-GB"/>
        </w:rPr>
        <w:t>6</w:t>
      </w:r>
      <w:r w:rsidR="00604348">
        <w:rPr>
          <w:rFonts w:asciiTheme="minorHAnsi" w:hAnsiTheme="minorHAnsi" w:cstheme="minorHAnsi"/>
          <w:vertAlign w:val="superscript"/>
          <w:lang w:val="en-GB"/>
        </w:rPr>
        <w:t>7</w:t>
      </w:r>
    </w:p>
    <w:p w14:paraId="7AC1D3A7" w14:textId="77777777" w:rsidR="00D61DFD" w:rsidRPr="00A055E1" w:rsidRDefault="00D61DFD" w:rsidP="00326B8D">
      <w:pPr>
        <w:spacing w:line="360" w:lineRule="auto"/>
        <w:rPr>
          <w:rFonts w:asciiTheme="minorHAnsi" w:hAnsiTheme="minorHAnsi" w:cstheme="minorHAnsi"/>
          <w:lang w:val="en-US"/>
        </w:rPr>
      </w:pPr>
    </w:p>
    <w:p w14:paraId="526C149A" w14:textId="780F39D6" w:rsidR="007E1FFD" w:rsidRPr="00414190" w:rsidRDefault="00666835" w:rsidP="00326B8D">
      <w:pPr>
        <w:spacing w:line="360" w:lineRule="auto"/>
        <w:rPr>
          <w:rFonts w:asciiTheme="minorHAnsi" w:hAnsiTheme="minorHAnsi" w:cstheme="minorHAnsi"/>
          <w:lang w:val="en-GB"/>
        </w:rPr>
      </w:pPr>
      <w:r>
        <w:rPr>
          <w:rFonts w:asciiTheme="minorHAnsi" w:hAnsiTheme="minorHAnsi" w:cstheme="minorHAnsi"/>
          <w:b/>
          <w:bCs/>
          <w:lang w:val="en-GB"/>
        </w:rPr>
        <w:t>4</w:t>
      </w:r>
      <w:r w:rsidR="00711F8D" w:rsidRPr="00414190">
        <w:rPr>
          <w:rFonts w:asciiTheme="minorHAnsi" w:hAnsiTheme="minorHAnsi" w:cstheme="minorHAnsi"/>
          <w:b/>
          <w:bCs/>
          <w:lang w:val="en-GB"/>
        </w:rPr>
        <w:t xml:space="preserve">. </w:t>
      </w:r>
      <w:r w:rsidR="0098299E" w:rsidRPr="00414190">
        <w:rPr>
          <w:rFonts w:asciiTheme="minorHAnsi" w:hAnsiTheme="minorHAnsi" w:cstheme="minorHAnsi"/>
          <w:b/>
          <w:bCs/>
          <w:lang w:val="en-GB"/>
        </w:rPr>
        <w:t xml:space="preserve">Impact </w:t>
      </w:r>
      <w:r w:rsidR="00711F8D">
        <w:rPr>
          <w:rFonts w:asciiTheme="minorHAnsi" w:hAnsiTheme="minorHAnsi" w:cstheme="minorHAnsi"/>
          <w:b/>
          <w:bCs/>
          <w:lang w:val="en-GB"/>
        </w:rPr>
        <w:t>o</w:t>
      </w:r>
      <w:r w:rsidR="00711F8D" w:rsidRPr="00414190">
        <w:rPr>
          <w:rFonts w:asciiTheme="minorHAnsi" w:hAnsiTheme="minorHAnsi" w:cstheme="minorHAnsi"/>
          <w:b/>
          <w:bCs/>
          <w:lang w:val="en-GB"/>
        </w:rPr>
        <w:t xml:space="preserve">f </w:t>
      </w:r>
      <w:r w:rsidR="007E1FFD" w:rsidRPr="00414190">
        <w:rPr>
          <w:rFonts w:asciiTheme="minorHAnsi" w:hAnsiTheme="minorHAnsi" w:cstheme="minorHAnsi"/>
          <w:b/>
          <w:bCs/>
          <w:lang w:val="en-GB"/>
        </w:rPr>
        <w:t xml:space="preserve">AI </w:t>
      </w:r>
      <w:r w:rsidR="00711F8D" w:rsidRPr="00414190">
        <w:rPr>
          <w:rFonts w:asciiTheme="minorHAnsi" w:hAnsiTheme="minorHAnsi" w:cstheme="minorHAnsi"/>
          <w:b/>
          <w:bCs/>
          <w:lang w:val="en-GB"/>
        </w:rPr>
        <w:t xml:space="preserve">Endoscopy </w:t>
      </w:r>
      <w:r w:rsidR="00711F8D">
        <w:rPr>
          <w:rFonts w:asciiTheme="minorHAnsi" w:hAnsiTheme="minorHAnsi" w:cstheme="minorHAnsi"/>
          <w:b/>
          <w:bCs/>
          <w:lang w:val="en-GB"/>
        </w:rPr>
        <w:t>a</w:t>
      </w:r>
      <w:r w:rsidR="00711F8D" w:rsidRPr="00414190">
        <w:rPr>
          <w:rFonts w:asciiTheme="minorHAnsi" w:hAnsiTheme="minorHAnsi" w:cstheme="minorHAnsi"/>
          <w:b/>
          <w:bCs/>
          <w:lang w:val="en-GB"/>
        </w:rPr>
        <w:t xml:space="preserve">nd Histology </w:t>
      </w:r>
      <w:r w:rsidR="00711F8D">
        <w:rPr>
          <w:rFonts w:asciiTheme="minorHAnsi" w:hAnsiTheme="minorHAnsi" w:cstheme="minorHAnsi"/>
          <w:b/>
          <w:bCs/>
          <w:lang w:val="en-GB"/>
        </w:rPr>
        <w:t>o</w:t>
      </w:r>
      <w:r w:rsidR="00711F8D" w:rsidRPr="00414190">
        <w:rPr>
          <w:rFonts w:asciiTheme="minorHAnsi" w:hAnsiTheme="minorHAnsi" w:cstheme="minorHAnsi"/>
          <w:b/>
          <w:bCs/>
          <w:lang w:val="en-GB"/>
        </w:rPr>
        <w:t>n Clinical Practice</w:t>
      </w:r>
    </w:p>
    <w:p w14:paraId="70818462" w14:textId="258F9C17" w:rsidR="006F357C" w:rsidRPr="00414190" w:rsidRDefault="007A5878" w:rsidP="0069110E">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Despite the </w:t>
      </w:r>
      <w:r w:rsidR="002058F3" w:rsidRPr="00414190">
        <w:rPr>
          <w:rFonts w:asciiTheme="minorHAnsi" w:hAnsiTheme="minorHAnsi" w:cstheme="minorHAnsi"/>
          <w:lang w:val="en-GB"/>
        </w:rPr>
        <w:t>limited utilization of AI in</w:t>
      </w:r>
      <w:r w:rsidR="000A7204">
        <w:rPr>
          <w:rFonts w:asciiTheme="minorHAnsi" w:hAnsiTheme="minorHAnsi" w:cstheme="minorHAnsi"/>
          <w:lang w:val="en-GB"/>
        </w:rPr>
        <w:t xml:space="preserve"> current</w:t>
      </w:r>
      <w:r w:rsidR="002058F3" w:rsidRPr="00414190">
        <w:rPr>
          <w:rFonts w:asciiTheme="minorHAnsi" w:hAnsiTheme="minorHAnsi" w:cstheme="minorHAnsi"/>
          <w:lang w:val="en-GB"/>
        </w:rPr>
        <w:t xml:space="preserve"> </w:t>
      </w:r>
      <w:r w:rsidRPr="00414190">
        <w:rPr>
          <w:rFonts w:asciiTheme="minorHAnsi" w:hAnsiTheme="minorHAnsi" w:cstheme="minorHAnsi"/>
          <w:lang w:val="en-GB"/>
        </w:rPr>
        <w:t xml:space="preserve">clinical practice, its </w:t>
      </w:r>
      <w:r w:rsidR="002058F3" w:rsidRPr="00414190">
        <w:rPr>
          <w:rFonts w:asciiTheme="minorHAnsi" w:hAnsiTheme="minorHAnsi" w:cstheme="minorHAnsi"/>
          <w:lang w:val="en-GB"/>
        </w:rPr>
        <w:t xml:space="preserve">immense </w:t>
      </w:r>
      <w:r w:rsidRPr="00414190">
        <w:rPr>
          <w:rFonts w:asciiTheme="minorHAnsi" w:hAnsiTheme="minorHAnsi" w:cstheme="minorHAnsi"/>
          <w:lang w:val="en-GB"/>
        </w:rPr>
        <w:t xml:space="preserve">potential </w:t>
      </w:r>
      <w:r w:rsidR="00B821AE" w:rsidRPr="00414190">
        <w:rPr>
          <w:rFonts w:asciiTheme="minorHAnsi" w:hAnsiTheme="minorHAnsi" w:cstheme="minorHAnsi"/>
          <w:lang w:val="en-GB"/>
        </w:rPr>
        <w:t>will</w:t>
      </w:r>
      <w:r w:rsidR="002058F3" w:rsidRPr="00414190">
        <w:rPr>
          <w:rFonts w:asciiTheme="minorHAnsi" w:hAnsiTheme="minorHAnsi" w:cstheme="minorHAnsi"/>
          <w:lang w:val="en-GB"/>
        </w:rPr>
        <w:t xml:space="preserve"> drive its progressive integration into medical routine</w:t>
      </w:r>
      <w:r w:rsidRPr="00414190">
        <w:rPr>
          <w:rFonts w:asciiTheme="minorHAnsi" w:hAnsiTheme="minorHAnsi" w:cstheme="minorHAnsi"/>
          <w:lang w:val="en-GB"/>
        </w:rPr>
        <w:t xml:space="preserve">. </w:t>
      </w:r>
    </w:p>
    <w:p w14:paraId="78B02781" w14:textId="79386527" w:rsidR="003A04D0" w:rsidRPr="00414190" w:rsidRDefault="00B70380" w:rsidP="0069110E">
      <w:pPr>
        <w:spacing w:line="360" w:lineRule="auto"/>
        <w:jc w:val="both"/>
        <w:rPr>
          <w:rFonts w:asciiTheme="minorHAnsi" w:hAnsiTheme="minorHAnsi" w:cstheme="minorHAnsi"/>
          <w:lang w:val="en-GB"/>
        </w:rPr>
      </w:pPr>
      <w:r w:rsidRPr="00414190">
        <w:rPr>
          <w:rFonts w:asciiTheme="minorHAnsi" w:hAnsiTheme="minorHAnsi" w:cstheme="minorHAnsi"/>
          <w:lang w:val="en-GB"/>
        </w:rPr>
        <w:t>T</w:t>
      </w:r>
      <w:r w:rsidR="003A04D0" w:rsidRPr="00414190">
        <w:rPr>
          <w:rFonts w:asciiTheme="minorHAnsi" w:hAnsiTheme="minorHAnsi" w:cstheme="minorHAnsi"/>
          <w:lang w:val="en-GB"/>
        </w:rPr>
        <w:t xml:space="preserve">he automation and </w:t>
      </w:r>
      <w:r w:rsidR="002C2118">
        <w:rPr>
          <w:rFonts w:asciiTheme="minorHAnsi" w:hAnsiTheme="minorHAnsi" w:cstheme="minorHAnsi"/>
          <w:lang w:val="en-GB"/>
        </w:rPr>
        <w:t>accuracy</w:t>
      </w:r>
      <w:r w:rsidR="002C2118" w:rsidRPr="00414190">
        <w:rPr>
          <w:rFonts w:asciiTheme="minorHAnsi" w:hAnsiTheme="minorHAnsi" w:cstheme="minorHAnsi"/>
          <w:lang w:val="en-GB"/>
        </w:rPr>
        <w:t xml:space="preserve"> </w:t>
      </w:r>
      <w:r w:rsidR="003A04D0" w:rsidRPr="00414190">
        <w:rPr>
          <w:rFonts w:asciiTheme="minorHAnsi" w:hAnsiTheme="minorHAnsi" w:cstheme="minorHAnsi"/>
          <w:lang w:val="en-GB"/>
        </w:rPr>
        <w:t xml:space="preserve">offered by AI in endoscopic assessment and scoring hold significant promise in defining endoscopic </w:t>
      </w:r>
      <w:r w:rsidR="00E02BC9" w:rsidRPr="00414190">
        <w:rPr>
          <w:rFonts w:asciiTheme="minorHAnsi" w:hAnsiTheme="minorHAnsi" w:cstheme="minorHAnsi"/>
          <w:lang w:val="en-GB"/>
        </w:rPr>
        <w:t xml:space="preserve">and histologic </w:t>
      </w:r>
      <w:r w:rsidR="003A04D0" w:rsidRPr="00414190">
        <w:rPr>
          <w:rFonts w:asciiTheme="minorHAnsi" w:hAnsiTheme="minorHAnsi" w:cstheme="minorHAnsi"/>
          <w:lang w:val="en-GB"/>
        </w:rPr>
        <w:t xml:space="preserve">healing as </w:t>
      </w:r>
      <w:r w:rsidR="00E02BC9" w:rsidRPr="00414190">
        <w:rPr>
          <w:rFonts w:asciiTheme="minorHAnsi" w:hAnsiTheme="minorHAnsi" w:cstheme="minorHAnsi"/>
          <w:lang w:val="en-GB"/>
        </w:rPr>
        <w:t xml:space="preserve">a </w:t>
      </w:r>
      <w:r w:rsidR="003A04D0" w:rsidRPr="00414190">
        <w:rPr>
          <w:rFonts w:asciiTheme="minorHAnsi" w:hAnsiTheme="minorHAnsi" w:cstheme="minorHAnsi"/>
          <w:lang w:val="en-GB"/>
        </w:rPr>
        <w:t>treatment target, mitigating inter</w:t>
      </w:r>
      <w:r w:rsidR="0054109C">
        <w:rPr>
          <w:rFonts w:asciiTheme="minorHAnsi" w:hAnsiTheme="minorHAnsi" w:cstheme="minorHAnsi"/>
          <w:lang w:val="en-GB"/>
        </w:rPr>
        <w:t>- and intra-</w:t>
      </w:r>
      <w:r w:rsidR="003A04D0" w:rsidRPr="00414190">
        <w:rPr>
          <w:rFonts w:asciiTheme="minorHAnsi" w:hAnsiTheme="minorHAnsi" w:cstheme="minorHAnsi"/>
          <w:lang w:val="en-GB"/>
        </w:rPr>
        <w:t>observer variability and enhancing treatment decision-making and patient outcomes.</w:t>
      </w:r>
      <w:r w:rsidR="00B61044">
        <w:rPr>
          <w:rFonts w:asciiTheme="minorHAnsi" w:hAnsiTheme="minorHAnsi" w:cstheme="minorHAnsi"/>
          <w:vertAlign w:val="superscript"/>
          <w:lang w:val="en-GB"/>
        </w:rPr>
        <w:t>6</w:t>
      </w:r>
      <w:r w:rsidR="00604348">
        <w:rPr>
          <w:rFonts w:asciiTheme="minorHAnsi" w:hAnsiTheme="minorHAnsi" w:cstheme="minorHAnsi"/>
          <w:vertAlign w:val="superscript"/>
          <w:lang w:val="en-GB"/>
        </w:rPr>
        <w:t>8</w:t>
      </w:r>
      <w:r w:rsidR="003A04D0" w:rsidRPr="00414190">
        <w:rPr>
          <w:rFonts w:asciiTheme="minorHAnsi" w:hAnsiTheme="minorHAnsi" w:cstheme="minorHAnsi"/>
          <w:lang w:val="en-GB"/>
        </w:rPr>
        <w:t xml:space="preserve"> As mentioned, numerous </w:t>
      </w:r>
      <w:r w:rsidR="0047595E" w:rsidRPr="00414190">
        <w:rPr>
          <w:rFonts w:asciiTheme="minorHAnsi" w:hAnsiTheme="minorHAnsi" w:cstheme="minorHAnsi"/>
          <w:lang w:val="en-GB"/>
        </w:rPr>
        <w:t xml:space="preserve">AI models </w:t>
      </w:r>
      <w:r w:rsidR="003A04D0" w:rsidRPr="00414190">
        <w:rPr>
          <w:rFonts w:asciiTheme="minorHAnsi" w:hAnsiTheme="minorHAnsi" w:cstheme="minorHAnsi"/>
          <w:lang w:val="en-GB"/>
        </w:rPr>
        <w:t xml:space="preserve">applied to </w:t>
      </w:r>
      <w:r w:rsidR="00E02BC9" w:rsidRPr="00414190">
        <w:rPr>
          <w:rFonts w:asciiTheme="minorHAnsi" w:hAnsiTheme="minorHAnsi" w:cstheme="minorHAnsi"/>
          <w:lang w:val="en-GB"/>
        </w:rPr>
        <w:t>white-light and advanced endoscop</w:t>
      </w:r>
      <w:r w:rsidR="00046655">
        <w:rPr>
          <w:rFonts w:asciiTheme="minorHAnsi" w:hAnsiTheme="minorHAnsi" w:cstheme="minorHAnsi"/>
          <w:lang w:val="en-GB"/>
        </w:rPr>
        <w:t>y</w:t>
      </w:r>
      <w:r w:rsidR="003A04D0" w:rsidRPr="00414190">
        <w:rPr>
          <w:rFonts w:asciiTheme="minorHAnsi" w:hAnsiTheme="minorHAnsi" w:cstheme="minorHAnsi"/>
          <w:lang w:val="en-GB"/>
        </w:rPr>
        <w:t xml:space="preserve"> have demonstrated exceptional performance in identifying mucosal healing. The application of AI </w:t>
      </w:r>
      <w:r w:rsidR="00594086" w:rsidRPr="00414190">
        <w:rPr>
          <w:rFonts w:asciiTheme="minorHAnsi" w:hAnsiTheme="minorHAnsi" w:cstheme="minorHAnsi"/>
          <w:lang w:val="en-GB"/>
        </w:rPr>
        <w:t xml:space="preserve">for complex imaging </w:t>
      </w:r>
      <w:r w:rsidR="008D04BA" w:rsidRPr="00414190">
        <w:rPr>
          <w:rFonts w:asciiTheme="minorHAnsi" w:hAnsiTheme="minorHAnsi" w:cstheme="minorHAnsi"/>
          <w:lang w:val="en-GB"/>
        </w:rPr>
        <w:t xml:space="preserve">would </w:t>
      </w:r>
      <w:r w:rsidR="003A04D0" w:rsidRPr="00414190">
        <w:rPr>
          <w:rFonts w:asciiTheme="minorHAnsi" w:hAnsiTheme="minorHAnsi" w:cstheme="minorHAnsi"/>
          <w:lang w:val="en-GB"/>
        </w:rPr>
        <w:t>enabl</w:t>
      </w:r>
      <w:r w:rsidR="00594086" w:rsidRPr="00414190">
        <w:rPr>
          <w:rFonts w:asciiTheme="minorHAnsi" w:hAnsiTheme="minorHAnsi" w:cstheme="minorHAnsi"/>
          <w:lang w:val="en-GB"/>
        </w:rPr>
        <w:t>e</w:t>
      </w:r>
      <w:r w:rsidR="003A04D0" w:rsidRPr="00414190">
        <w:rPr>
          <w:rFonts w:asciiTheme="minorHAnsi" w:hAnsiTheme="minorHAnsi" w:cstheme="minorHAnsi"/>
          <w:lang w:val="en-GB"/>
        </w:rPr>
        <w:t xml:space="preserve"> fast</w:t>
      </w:r>
      <w:r w:rsidR="00074C36" w:rsidRPr="00414190">
        <w:rPr>
          <w:rFonts w:asciiTheme="minorHAnsi" w:hAnsiTheme="minorHAnsi" w:cstheme="minorHAnsi"/>
          <w:lang w:val="en-GB"/>
        </w:rPr>
        <w:t xml:space="preserve"> and standard interpretation of </w:t>
      </w:r>
      <w:r w:rsidR="003A04D0" w:rsidRPr="00414190">
        <w:rPr>
          <w:rFonts w:asciiTheme="minorHAnsi" w:hAnsiTheme="minorHAnsi" w:cstheme="minorHAnsi"/>
          <w:lang w:val="en-GB"/>
        </w:rPr>
        <w:t xml:space="preserve">subtle </w:t>
      </w:r>
      <w:r w:rsidR="00074C36" w:rsidRPr="00414190">
        <w:rPr>
          <w:rFonts w:asciiTheme="minorHAnsi" w:hAnsiTheme="minorHAnsi" w:cstheme="minorHAnsi"/>
          <w:lang w:val="en-GB"/>
        </w:rPr>
        <w:t>ultrastructural changes</w:t>
      </w:r>
      <w:r w:rsidR="000A7204">
        <w:rPr>
          <w:rFonts w:asciiTheme="minorHAnsi" w:hAnsiTheme="minorHAnsi" w:cstheme="minorHAnsi"/>
          <w:lang w:val="en-GB"/>
        </w:rPr>
        <w:t xml:space="preserve"> including gut barrier</w:t>
      </w:r>
      <w:r w:rsidR="00074C36" w:rsidRPr="00414190">
        <w:rPr>
          <w:rFonts w:asciiTheme="minorHAnsi" w:hAnsiTheme="minorHAnsi" w:cstheme="minorHAnsi"/>
          <w:lang w:val="en-GB"/>
        </w:rPr>
        <w:t xml:space="preserve"> </w:t>
      </w:r>
      <w:r w:rsidR="003A04D0" w:rsidRPr="00414190">
        <w:rPr>
          <w:rFonts w:asciiTheme="minorHAnsi" w:hAnsiTheme="minorHAnsi" w:cstheme="minorHAnsi"/>
          <w:lang w:val="en-GB"/>
        </w:rPr>
        <w:t xml:space="preserve">that may </w:t>
      </w:r>
      <w:r w:rsidR="000C4746" w:rsidRPr="00414190">
        <w:rPr>
          <w:rFonts w:asciiTheme="minorHAnsi" w:hAnsiTheme="minorHAnsi" w:cstheme="minorHAnsi"/>
          <w:lang w:val="en-GB"/>
        </w:rPr>
        <w:t>elude</w:t>
      </w:r>
      <w:r w:rsidR="003A04D0" w:rsidRPr="00414190">
        <w:rPr>
          <w:rFonts w:asciiTheme="minorHAnsi" w:hAnsiTheme="minorHAnsi" w:cstheme="minorHAnsi"/>
          <w:lang w:val="en-GB"/>
        </w:rPr>
        <w:t xml:space="preserve"> the human eye, reducing human </w:t>
      </w:r>
      <w:r w:rsidR="003A04D0" w:rsidRPr="00414190">
        <w:rPr>
          <w:rFonts w:asciiTheme="minorHAnsi" w:hAnsiTheme="minorHAnsi" w:cstheme="minorHAnsi"/>
          <w:lang w:val="en-GB"/>
        </w:rPr>
        <w:lastRenderedPageBreak/>
        <w:t>errors</w:t>
      </w:r>
      <w:r w:rsidR="00074C36" w:rsidRPr="00414190">
        <w:rPr>
          <w:rFonts w:asciiTheme="minorHAnsi" w:hAnsiTheme="minorHAnsi" w:cstheme="minorHAnsi"/>
          <w:lang w:val="en-GB"/>
        </w:rPr>
        <w:t>,</w:t>
      </w:r>
      <w:r w:rsidRPr="00414190">
        <w:rPr>
          <w:rFonts w:asciiTheme="minorHAnsi" w:hAnsiTheme="minorHAnsi" w:cstheme="minorHAnsi"/>
          <w:lang w:val="en-GB"/>
        </w:rPr>
        <w:t xml:space="preserve"> </w:t>
      </w:r>
      <w:r w:rsidR="00074C36" w:rsidRPr="00414190">
        <w:rPr>
          <w:rFonts w:asciiTheme="minorHAnsi" w:hAnsiTheme="minorHAnsi" w:cstheme="minorHAnsi"/>
          <w:lang w:val="en-GB"/>
        </w:rPr>
        <w:t xml:space="preserve">training </w:t>
      </w:r>
      <w:r w:rsidR="003A04D0" w:rsidRPr="00414190">
        <w:rPr>
          <w:rFonts w:asciiTheme="minorHAnsi" w:hAnsiTheme="minorHAnsi" w:cstheme="minorHAnsi"/>
          <w:lang w:val="en-GB"/>
        </w:rPr>
        <w:t xml:space="preserve">and the need for biopsies in daily </w:t>
      </w:r>
      <w:r w:rsidR="00FF333E" w:rsidRPr="00414190">
        <w:rPr>
          <w:rFonts w:asciiTheme="minorHAnsi" w:hAnsiTheme="minorHAnsi" w:cstheme="minorHAnsi"/>
          <w:lang w:val="en-GB"/>
        </w:rPr>
        <w:t>practice.</w:t>
      </w:r>
      <w:r w:rsidR="00D84A08" w:rsidRPr="00414190">
        <w:rPr>
          <w:rFonts w:asciiTheme="minorHAnsi" w:hAnsiTheme="minorHAnsi" w:cstheme="minorHAnsi"/>
          <w:vertAlign w:val="superscript"/>
          <w:lang w:val="en-GB"/>
        </w:rPr>
        <w:t>6</w:t>
      </w:r>
      <w:r w:rsidR="00502685">
        <w:rPr>
          <w:rFonts w:asciiTheme="minorHAnsi" w:hAnsiTheme="minorHAnsi" w:cstheme="minorHAnsi"/>
          <w:vertAlign w:val="superscript"/>
          <w:lang w:val="en-GB"/>
        </w:rPr>
        <w:t>7</w:t>
      </w:r>
      <w:r w:rsidR="00FF333E" w:rsidRPr="00414190">
        <w:rPr>
          <w:rFonts w:asciiTheme="minorHAnsi" w:hAnsiTheme="minorHAnsi" w:cstheme="minorHAnsi"/>
          <w:lang w:val="en-GB"/>
        </w:rPr>
        <w:t xml:space="preserve"> </w:t>
      </w:r>
      <w:r w:rsidR="003A04D0" w:rsidRPr="00414190">
        <w:rPr>
          <w:rFonts w:asciiTheme="minorHAnsi" w:hAnsiTheme="minorHAnsi" w:cstheme="minorHAnsi"/>
          <w:lang w:val="en-GB"/>
        </w:rPr>
        <w:t xml:space="preserve">AI-aided endoscopy has </w:t>
      </w:r>
      <w:r w:rsidRPr="00414190">
        <w:rPr>
          <w:rFonts w:asciiTheme="minorHAnsi" w:hAnsiTheme="minorHAnsi" w:cstheme="minorHAnsi"/>
          <w:lang w:val="en-GB"/>
        </w:rPr>
        <w:t xml:space="preserve">also </w:t>
      </w:r>
      <w:r w:rsidR="003A04D0" w:rsidRPr="00414190">
        <w:rPr>
          <w:rFonts w:asciiTheme="minorHAnsi" w:hAnsiTheme="minorHAnsi" w:cstheme="minorHAnsi"/>
          <w:lang w:val="en-GB"/>
        </w:rPr>
        <w:t xml:space="preserve">shown promise in predicting treatment outcomes, leading to precise patient disease stratification and assisting physicians in making real-time, accurate treatment </w:t>
      </w:r>
      <w:r w:rsidR="00E02BC9" w:rsidRPr="00414190">
        <w:rPr>
          <w:rFonts w:asciiTheme="minorHAnsi" w:hAnsiTheme="minorHAnsi" w:cstheme="minorHAnsi"/>
          <w:lang w:val="en-GB"/>
        </w:rPr>
        <w:t>decisions.</w:t>
      </w:r>
    </w:p>
    <w:p w14:paraId="6B3EDC03" w14:textId="6905D4EE" w:rsidR="003A04D0" w:rsidRPr="00414190" w:rsidRDefault="000C4746" w:rsidP="008D4BAA">
      <w:pPr>
        <w:spacing w:line="360" w:lineRule="auto"/>
        <w:jc w:val="both"/>
        <w:rPr>
          <w:rFonts w:asciiTheme="minorHAnsi" w:hAnsiTheme="minorHAnsi" w:cstheme="minorHAnsi"/>
          <w:lang w:val="en-GB"/>
        </w:rPr>
      </w:pPr>
      <w:r w:rsidRPr="00414190">
        <w:rPr>
          <w:rFonts w:asciiTheme="minorHAnsi" w:hAnsiTheme="minorHAnsi" w:cstheme="minorHAnsi"/>
          <w:lang w:val="en-GB"/>
        </w:rPr>
        <w:t>Similarly</w:t>
      </w:r>
      <w:r w:rsidR="00074C36" w:rsidRPr="00414190">
        <w:rPr>
          <w:rFonts w:asciiTheme="minorHAnsi" w:hAnsiTheme="minorHAnsi" w:cstheme="minorHAnsi"/>
          <w:lang w:val="en-GB"/>
        </w:rPr>
        <w:t>, AI's role in histology is invaluable</w:t>
      </w:r>
      <w:r w:rsidR="003A04D0" w:rsidRPr="00414190">
        <w:rPr>
          <w:rFonts w:asciiTheme="minorHAnsi" w:hAnsiTheme="minorHAnsi" w:cstheme="minorHAnsi"/>
          <w:lang w:val="en-GB"/>
        </w:rPr>
        <w:t xml:space="preserve">, to accurately differentiate active from quiescent </w:t>
      </w:r>
      <w:r w:rsidRPr="00414190">
        <w:rPr>
          <w:rFonts w:asciiTheme="minorHAnsi" w:hAnsiTheme="minorHAnsi" w:cstheme="minorHAnsi"/>
          <w:lang w:val="en-GB"/>
        </w:rPr>
        <w:t xml:space="preserve">microscopic </w:t>
      </w:r>
      <w:r w:rsidR="003A04D0" w:rsidRPr="00414190">
        <w:rPr>
          <w:rFonts w:asciiTheme="minorHAnsi" w:hAnsiTheme="minorHAnsi" w:cstheme="minorHAnsi"/>
          <w:lang w:val="en-GB"/>
        </w:rPr>
        <w:t>disease and predict histological remission</w:t>
      </w:r>
      <w:r w:rsidR="00BA2D87" w:rsidRPr="00414190">
        <w:rPr>
          <w:rFonts w:asciiTheme="minorHAnsi" w:hAnsiTheme="minorHAnsi" w:cstheme="minorHAnsi"/>
          <w:lang w:val="en-GB"/>
        </w:rPr>
        <w:t xml:space="preserve">. </w:t>
      </w:r>
    </w:p>
    <w:p w14:paraId="0D287313" w14:textId="25D2A074" w:rsidR="00F634EA" w:rsidRPr="00414190" w:rsidRDefault="00AF48B1" w:rsidP="00156689">
      <w:pPr>
        <w:spacing w:line="360" w:lineRule="auto"/>
        <w:jc w:val="both"/>
        <w:rPr>
          <w:rFonts w:asciiTheme="minorHAnsi" w:hAnsiTheme="minorHAnsi" w:cstheme="minorHAnsi"/>
          <w:lang w:val="en-GB"/>
        </w:rPr>
      </w:pPr>
      <w:r w:rsidRPr="00414190">
        <w:rPr>
          <w:rFonts w:asciiTheme="minorHAnsi" w:hAnsiTheme="minorHAnsi" w:cstheme="minorHAnsi"/>
          <w:lang w:val="en-GB"/>
        </w:rPr>
        <w:t>Moreover</w:t>
      </w:r>
      <w:r w:rsidR="00842CCC" w:rsidRPr="00414190">
        <w:rPr>
          <w:rFonts w:asciiTheme="minorHAnsi" w:hAnsiTheme="minorHAnsi" w:cstheme="minorHAnsi"/>
          <w:lang w:val="en-GB"/>
        </w:rPr>
        <w:t xml:space="preserve">, AI's predictive capabilities are pivotal in </w:t>
      </w:r>
      <w:r w:rsidRPr="00414190">
        <w:rPr>
          <w:rFonts w:asciiTheme="minorHAnsi" w:hAnsiTheme="minorHAnsi" w:cstheme="minorHAnsi"/>
          <w:lang w:val="en-GB"/>
        </w:rPr>
        <w:t>anticipating</w:t>
      </w:r>
      <w:r w:rsidR="00842CCC" w:rsidRPr="00414190">
        <w:rPr>
          <w:rFonts w:asciiTheme="minorHAnsi" w:hAnsiTheme="minorHAnsi" w:cstheme="minorHAnsi"/>
          <w:lang w:val="en-GB"/>
        </w:rPr>
        <w:t xml:space="preserve"> disease flares, identifying potential complications, and </w:t>
      </w:r>
      <w:r w:rsidRPr="00414190">
        <w:rPr>
          <w:rFonts w:asciiTheme="minorHAnsi" w:hAnsiTheme="minorHAnsi" w:cstheme="minorHAnsi"/>
          <w:lang w:val="en-GB"/>
        </w:rPr>
        <w:t>forecasting</w:t>
      </w:r>
      <w:r w:rsidR="00842CCC" w:rsidRPr="00414190">
        <w:rPr>
          <w:rFonts w:asciiTheme="minorHAnsi" w:hAnsiTheme="minorHAnsi" w:cstheme="minorHAnsi"/>
          <w:lang w:val="en-GB"/>
        </w:rPr>
        <w:t xml:space="preserve"> therapy responses. This </w:t>
      </w:r>
      <w:r w:rsidR="00114B7E" w:rsidRPr="00414190">
        <w:rPr>
          <w:rFonts w:asciiTheme="minorHAnsi" w:hAnsiTheme="minorHAnsi" w:cstheme="minorHAnsi"/>
          <w:lang w:val="en-GB"/>
        </w:rPr>
        <w:t>can</w:t>
      </w:r>
      <w:r w:rsidRPr="00414190">
        <w:rPr>
          <w:rFonts w:asciiTheme="minorHAnsi" w:hAnsiTheme="minorHAnsi" w:cstheme="minorHAnsi"/>
          <w:lang w:val="en-GB"/>
        </w:rPr>
        <w:t xml:space="preserve"> assist</w:t>
      </w:r>
      <w:r w:rsidR="00842CCC" w:rsidRPr="00414190">
        <w:rPr>
          <w:rFonts w:asciiTheme="minorHAnsi" w:hAnsiTheme="minorHAnsi" w:cstheme="minorHAnsi"/>
          <w:lang w:val="en-GB"/>
        </w:rPr>
        <w:t xml:space="preserve"> physicians in </w:t>
      </w:r>
      <w:r w:rsidRPr="00414190">
        <w:rPr>
          <w:rFonts w:asciiTheme="minorHAnsi" w:hAnsiTheme="minorHAnsi" w:cstheme="minorHAnsi"/>
          <w:lang w:val="en-GB"/>
        </w:rPr>
        <w:t>decision-</w:t>
      </w:r>
      <w:r w:rsidR="00842CCC" w:rsidRPr="00414190">
        <w:rPr>
          <w:rFonts w:asciiTheme="minorHAnsi" w:hAnsiTheme="minorHAnsi" w:cstheme="minorHAnsi"/>
          <w:lang w:val="en-GB"/>
        </w:rPr>
        <w:t xml:space="preserve">making, </w:t>
      </w:r>
      <w:r w:rsidRPr="00414190">
        <w:rPr>
          <w:rFonts w:asciiTheme="minorHAnsi" w:hAnsiTheme="minorHAnsi" w:cstheme="minorHAnsi"/>
          <w:lang w:val="en-GB"/>
        </w:rPr>
        <w:t>enabling</w:t>
      </w:r>
      <w:r w:rsidR="00842CCC" w:rsidRPr="00414190">
        <w:rPr>
          <w:rFonts w:asciiTheme="minorHAnsi" w:hAnsiTheme="minorHAnsi" w:cstheme="minorHAnsi"/>
          <w:lang w:val="en-GB"/>
        </w:rPr>
        <w:t xml:space="preserve"> timely interventions</w:t>
      </w:r>
      <w:r w:rsidR="006F6161" w:rsidRPr="00414190">
        <w:rPr>
          <w:rFonts w:asciiTheme="minorHAnsi" w:hAnsiTheme="minorHAnsi" w:cstheme="minorHAnsi"/>
          <w:lang w:val="en-GB"/>
        </w:rPr>
        <w:t xml:space="preserve"> and personalised treatment decisions,</w:t>
      </w:r>
      <w:r w:rsidR="002C32B1" w:rsidRPr="00414190">
        <w:rPr>
          <w:rFonts w:asciiTheme="minorHAnsi" w:hAnsiTheme="minorHAnsi" w:cstheme="minorHAnsi"/>
          <w:lang w:val="en-GB"/>
        </w:rPr>
        <w:t xml:space="preserve"> </w:t>
      </w:r>
      <w:r w:rsidR="00842CCC" w:rsidRPr="00414190">
        <w:rPr>
          <w:rFonts w:asciiTheme="minorHAnsi" w:hAnsiTheme="minorHAnsi" w:cstheme="minorHAnsi"/>
          <w:lang w:val="en-GB"/>
        </w:rPr>
        <w:t xml:space="preserve">thereby </w:t>
      </w:r>
      <w:r w:rsidRPr="00414190">
        <w:rPr>
          <w:rFonts w:asciiTheme="minorHAnsi" w:hAnsiTheme="minorHAnsi" w:cstheme="minorHAnsi"/>
          <w:lang w:val="en-GB"/>
        </w:rPr>
        <w:t>enhancing</w:t>
      </w:r>
      <w:r w:rsidR="00842CCC" w:rsidRPr="00414190">
        <w:rPr>
          <w:rFonts w:asciiTheme="minorHAnsi" w:hAnsiTheme="minorHAnsi" w:cstheme="minorHAnsi"/>
          <w:lang w:val="en-GB"/>
        </w:rPr>
        <w:t xml:space="preserve"> the management of patients with IBD.</w:t>
      </w:r>
    </w:p>
    <w:p w14:paraId="41BF02BB" w14:textId="77777777" w:rsidR="00156689" w:rsidRPr="00414190" w:rsidRDefault="00156689" w:rsidP="00156689">
      <w:pPr>
        <w:spacing w:line="360" w:lineRule="auto"/>
        <w:jc w:val="both"/>
        <w:rPr>
          <w:rFonts w:asciiTheme="minorHAnsi" w:hAnsiTheme="minorHAnsi" w:cstheme="minorHAnsi"/>
          <w:lang w:val="en-GB"/>
        </w:rPr>
      </w:pPr>
    </w:p>
    <w:p w14:paraId="4DB5B975" w14:textId="038D8EFE" w:rsidR="00F634EA" w:rsidRPr="00414190" w:rsidRDefault="00666835" w:rsidP="00326B8D">
      <w:pPr>
        <w:spacing w:line="360" w:lineRule="auto"/>
        <w:jc w:val="both"/>
        <w:rPr>
          <w:rFonts w:asciiTheme="minorHAnsi" w:hAnsiTheme="minorHAnsi" w:cstheme="minorHAnsi"/>
          <w:b/>
          <w:bCs/>
          <w:lang w:val="en-GB"/>
        </w:rPr>
      </w:pPr>
      <w:r>
        <w:rPr>
          <w:rFonts w:asciiTheme="minorHAnsi" w:hAnsiTheme="minorHAnsi" w:cstheme="minorHAnsi"/>
          <w:b/>
          <w:bCs/>
          <w:lang w:val="en-GB"/>
        </w:rPr>
        <w:t>5</w:t>
      </w:r>
      <w:r w:rsidR="00F634EA" w:rsidRPr="00414190">
        <w:rPr>
          <w:rFonts w:asciiTheme="minorHAnsi" w:hAnsiTheme="minorHAnsi" w:cstheme="minorHAnsi"/>
          <w:b/>
          <w:bCs/>
          <w:lang w:val="en-GB"/>
        </w:rPr>
        <w:t xml:space="preserve">. Impact </w:t>
      </w:r>
      <w:r w:rsidR="00D52A4A" w:rsidRPr="00414190">
        <w:rPr>
          <w:rFonts w:asciiTheme="minorHAnsi" w:hAnsiTheme="minorHAnsi" w:cstheme="minorHAnsi"/>
          <w:b/>
          <w:bCs/>
          <w:lang w:val="en-GB"/>
        </w:rPr>
        <w:t xml:space="preserve">of AI </w:t>
      </w:r>
      <w:r w:rsidR="00711F8D">
        <w:rPr>
          <w:rFonts w:asciiTheme="minorHAnsi" w:hAnsiTheme="minorHAnsi" w:cstheme="minorHAnsi"/>
          <w:b/>
          <w:bCs/>
          <w:lang w:val="en-GB"/>
        </w:rPr>
        <w:t>E</w:t>
      </w:r>
      <w:r w:rsidR="00D52A4A" w:rsidRPr="00414190">
        <w:rPr>
          <w:rFonts w:asciiTheme="minorHAnsi" w:hAnsiTheme="minorHAnsi" w:cstheme="minorHAnsi"/>
          <w:b/>
          <w:bCs/>
          <w:lang w:val="en-GB"/>
        </w:rPr>
        <w:t xml:space="preserve">ndoscopy and </w:t>
      </w:r>
      <w:r w:rsidR="00711F8D">
        <w:rPr>
          <w:rFonts w:asciiTheme="minorHAnsi" w:hAnsiTheme="minorHAnsi" w:cstheme="minorHAnsi"/>
          <w:b/>
          <w:bCs/>
          <w:lang w:val="en-GB"/>
        </w:rPr>
        <w:t>H</w:t>
      </w:r>
      <w:r w:rsidR="00D52A4A" w:rsidRPr="00414190">
        <w:rPr>
          <w:rFonts w:asciiTheme="minorHAnsi" w:hAnsiTheme="minorHAnsi" w:cstheme="minorHAnsi"/>
          <w:b/>
          <w:bCs/>
          <w:lang w:val="en-GB"/>
        </w:rPr>
        <w:t xml:space="preserve">istology </w:t>
      </w:r>
      <w:r w:rsidR="00F634EA" w:rsidRPr="00414190">
        <w:rPr>
          <w:rFonts w:asciiTheme="minorHAnsi" w:hAnsiTheme="minorHAnsi" w:cstheme="minorHAnsi"/>
          <w:b/>
          <w:bCs/>
          <w:lang w:val="en-GB"/>
        </w:rPr>
        <w:t xml:space="preserve">on </w:t>
      </w:r>
      <w:r w:rsidR="00711F8D">
        <w:rPr>
          <w:rFonts w:asciiTheme="minorHAnsi" w:hAnsiTheme="minorHAnsi" w:cstheme="minorHAnsi"/>
          <w:b/>
          <w:bCs/>
          <w:lang w:val="en-GB"/>
        </w:rPr>
        <w:t>C</w:t>
      </w:r>
      <w:r w:rsidR="00F634EA" w:rsidRPr="00414190">
        <w:rPr>
          <w:rFonts w:asciiTheme="minorHAnsi" w:hAnsiTheme="minorHAnsi" w:cstheme="minorHAnsi"/>
          <w:b/>
          <w:bCs/>
          <w:lang w:val="en-GB"/>
        </w:rPr>
        <w:t xml:space="preserve">linical </w:t>
      </w:r>
      <w:r w:rsidR="00711F8D">
        <w:rPr>
          <w:rFonts w:asciiTheme="minorHAnsi" w:hAnsiTheme="minorHAnsi" w:cstheme="minorHAnsi"/>
          <w:b/>
          <w:bCs/>
          <w:lang w:val="en-GB"/>
        </w:rPr>
        <w:t>T</w:t>
      </w:r>
      <w:r w:rsidR="00F634EA" w:rsidRPr="00414190">
        <w:rPr>
          <w:rFonts w:asciiTheme="minorHAnsi" w:hAnsiTheme="minorHAnsi" w:cstheme="minorHAnsi"/>
          <w:b/>
          <w:bCs/>
          <w:lang w:val="en-GB"/>
        </w:rPr>
        <w:t>rials</w:t>
      </w:r>
      <w:r w:rsidR="00240B51" w:rsidRPr="00414190">
        <w:rPr>
          <w:rFonts w:asciiTheme="minorHAnsi" w:hAnsiTheme="minorHAnsi" w:cstheme="minorHAnsi"/>
          <w:b/>
          <w:bCs/>
          <w:lang w:val="en-GB"/>
        </w:rPr>
        <w:t xml:space="preserve"> </w:t>
      </w:r>
    </w:p>
    <w:p w14:paraId="1CB0BFF4" w14:textId="4BCD7FF0" w:rsidR="00651E0B" w:rsidRPr="00414190" w:rsidRDefault="00651E0B" w:rsidP="00985899">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Clinical trials stand as the cornerstone in shaping the future of our understanding and management of IBD. An escalating enthusiasm surrounds </w:t>
      </w:r>
      <w:r w:rsidR="008D72D5" w:rsidRPr="00414190">
        <w:rPr>
          <w:rFonts w:asciiTheme="minorHAnsi" w:hAnsiTheme="minorHAnsi" w:cstheme="minorHAnsi"/>
          <w:lang w:val="en-GB"/>
        </w:rPr>
        <w:t>exploring</w:t>
      </w:r>
      <w:r w:rsidRPr="00414190">
        <w:rPr>
          <w:rFonts w:asciiTheme="minorHAnsi" w:hAnsiTheme="minorHAnsi" w:cstheme="minorHAnsi"/>
          <w:lang w:val="en-GB"/>
        </w:rPr>
        <w:t xml:space="preserve"> novel therapies as the medical community seeks breakthroughs </w:t>
      </w:r>
      <w:r w:rsidR="00D80E17" w:rsidRPr="00414190">
        <w:rPr>
          <w:rFonts w:asciiTheme="minorHAnsi" w:hAnsiTheme="minorHAnsi" w:cstheme="minorHAnsi"/>
          <w:lang w:val="en-GB"/>
        </w:rPr>
        <w:t>to</w:t>
      </w:r>
      <w:r w:rsidRPr="00414190">
        <w:rPr>
          <w:rFonts w:asciiTheme="minorHAnsi" w:hAnsiTheme="minorHAnsi" w:cstheme="minorHAnsi"/>
          <w:lang w:val="en-GB"/>
        </w:rPr>
        <w:t xml:space="preserve"> surmount the existing therapeutic </w:t>
      </w:r>
      <w:r w:rsidR="0018073A" w:rsidRPr="00414190">
        <w:rPr>
          <w:rFonts w:asciiTheme="minorHAnsi" w:hAnsiTheme="minorHAnsi" w:cstheme="minorHAnsi"/>
          <w:lang w:val="en-GB"/>
        </w:rPr>
        <w:t>ceiling.</w:t>
      </w:r>
      <w:r w:rsidR="00976146">
        <w:rPr>
          <w:rFonts w:asciiTheme="minorHAnsi" w:hAnsiTheme="minorHAnsi" w:cstheme="minorHAnsi"/>
          <w:vertAlign w:val="superscript"/>
          <w:lang w:val="en-GB"/>
        </w:rPr>
        <w:t>6</w:t>
      </w:r>
      <w:r w:rsidR="00502685">
        <w:rPr>
          <w:rFonts w:asciiTheme="minorHAnsi" w:hAnsiTheme="minorHAnsi" w:cstheme="minorHAnsi"/>
          <w:vertAlign w:val="superscript"/>
          <w:lang w:val="en-GB"/>
        </w:rPr>
        <w:t>9</w:t>
      </w:r>
      <w:r w:rsidRPr="00414190">
        <w:rPr>
          <w:rFonts w:asciiTheme="minorHAnsi" w:hAnsiTheme="minorHAnsi" w:cstheme="minorHAnsi"/>
          <w:lang w:val="en-GB"/>
        </w:rPr>
        <w:t xml:space="preserve"> Regulatory agencies worldwide are advocating for mucosal healing</w:t>
      </w:r>
      <w:r w:rsidR="00B821AE" w:rsidRPr="00414190">
        <w:rPr>
          <w:rFonts w:asciiTheme="minorHAnsi" w:hAnsiTheme="minorHAnsi" w:cstheme="minorHAnsi"/>
          <w:lang w:val="en-GB"/>
        </w:rPr>
        <w:t xml:space="preserve"> </w:t>
      </w:r>
      <w:r w:rsidRPr="00414190">
        <w:rPr>
          <w:rFonts w:asciiTheme="minorHAnsi" w:hAnsiTheme="minorHAnsi" w:cstheme="minorHAnsi"/>
          <w:lang w:val="en-GB"/>
        </w:rPr>
        <w:t xml:space="preserve">as the primary endpoint in trials and, additionally, recent international consensus has underscored the significance of histological remission as a crucial goal in UC and </w:t>
      </w:r>
      <w:r w:rsidR="00CD6580" w:rsidRPr="00414190">
        <w:rPr>
          <w:rFonts w:asciiTheme="minorHAnsi" w:hAnsiTheme="minorHAnsi" w:cstheme="minorHAnsi"/>
          <w:lang w:val="en-GB"/>
        </w:rPr>
        <w:t>CD.</w:t>
      </w:r>
      <w:r w:rsidR="00604348">
        <w:rPr>
          <w:rFonts w:asciiTheme="minorHAnsi" w:hAnsiTheme="minorHAnsi" w:cstheme="minorHAnsi"/>
          <w:vertAlign w:val="superscript"/>
          <w:lang w:val="en-GB"/>
        </w:rPr>
        <w:t>52,</w:t>
      </w:r>
      <w:r w:rsidR="00502685">
        <w:rPr>
          <w:rFonts w:asciiTheme="minorHAnsi" w:hAnsiTheme="minorHAnsi" w:cstheme="minorHAnsi"/>
          <w:vertAlign w:val="superscript"/>
          <w:lang w:val="en-GB"/>
        </w:rPr>
        <w:t>70</w:t>
      </w:r>
      <w:r w:rsidR="00604348">
        <w:rPr>
          <w:rFonts w:asciiTheme="minorHAnsi" w:hAnsiTheme="minorHAnsi" w:cstheme="minorHAnsi"/>
          <w:vertAlign w:val="superscript"/>
          <w:lang w:val="en-GB"/>
        </w:rPr>
        <w:t>,</w:t>
      </w:r>
      <w:r w:rsidR="00502685">
        <w:rPr>
          <w:rFonts w:asciiTheme="minorHAnsi" w:hAnsiTheme="minorHAnsi" w:cstheme="minorHAnsi"/>
          <w:vertAlign w:val="superscript"/>
          <w:lang w:val="en-GB"/>
        </w:rPr>
        <w:t>71</w:t>
      </w:r>
      <w:r w:rsidRPr="00414190">
        <w:rPr>
          <w:rFonts w:asciiTheme="minorHAnsi" w:hAnsiTheme="minorHAnsi" w:cstheme="minorHAnsi"/>
          <w:lang w:val="en-GB"/>
        </w:rPr>
        <w:t xml:space="preserve"> </w:t>
      </w:r>
    </w:p>
    <w:p w14:paraId="43C0BF8B" w14:textId="57CD4E42" w:rsidR="00651E0B" w:rsidRPr="00414190" w:rsidRDefault="00651E0B" w:rsidP="00985899">
      <w:pPr>
        <w:spacing w:line="360" w:lineRule="auto"/>
        <w:jc w:val="both"/>
        <w:rPr>
          <w:rFonts w:asciiTheme="minorHAnsi" w:hAnsiTheme="minorHAnsi" w:cstheme="minorHAnsi"/>
          <w:vertAlign w:val="superscript"/>
          <w:lang w:val="en-GB"/>
        </w:rPr>
      </w:pPr>
      <w:r w:rsidRPr="00414190">
        <w:rPr>
          <w:rFonts w:asciiTheme="minorHAnsi" w:hAnsiTheme="minorHAnsi" w:cstheme="minorHAnsi"/>
          <w:lang w:val="en-GB"/>
        </w:rPr>
        <w:t>Nevertheless, the persistent challenges of inter</w:t>
      </w:r>
      <w:r w:rsidR="0054109C">
        <w:rPr>
          <w:rFonts w:asciiTheme="minorHAnsi" w:hAnsiTheme="minorHAnsi" w:cstheme="minorHAnsi"/>
          <w:lang w:val="en-GB"/>
        </w:rPr>
        <w:t>- and intra-</w:t>
      </w:r>
      <w:r w:rsidRPr="00414190">
        <w:rPr>
          <w:rFonts w:asciiTheme="minorHAnsi" w:hAnsiTheme="minorHAnsi" w:cstheme="minorHAnsi"/>
          <w:lang w:val="en-GB"/>
        </w:rPr>
        <w:t xml:space="preserve">observer variability and the different expertise among endoscopists and pathologists contribute to the suboptimal assessment of disease in clinical </w:t>
      </w:r>
      <w:r w:rsidR="00EA227E" w:rsidRPr="00414190">
        <w:rPr>
          <w:rFonts w:asciiTheme="minorHAnsi" w:hAnsiTheme="minorHAnsi" w:cstheme="minorHAnsi"/>
          <w:lang w:val="en-GB"/>
        </w:rPr>
        <w:t>trials.</w:t>
      </w:r>
      <w:r w:rsidR="00502685">
        <w:rPr>
          <w:rFonts w:asciiTheme="minorHAnsi" w:hAnsiTheme="minorHAnsi" w:cstheme="minorHAnsi"/>
          <w:vertAlign w:val="superscript"/>
          <w:lang w:val="en-GB"/>
        </w:rPr>
        <w:t>72</w:t>
      </w:r>
      <w:r w:rsidR="00976146">
        <w:rPr>
          <w:rFonts w:asciiTheme="minorHAnsi" w:hAnsiTheme="minorHAnsi" w:cstheme="minorHAnsi"/>
          <w:vertAlign w:val="superscript"/>
          <w:lang w:val="en-GB"/>
        </w:rPr>
        <w:t>,</w:t>
      </w:r>
      <w:r w:rsidR="00502685">
        <w:rPr>
          <w:rFonts w:asciiTheme="minorHAnsi" w:hAnsiTheme="minorHAnsi" w:cstheme="minorHAnsi"/>
          <w:vertAlign w:val="superscript"/>
          <w:lang w:val="en-GB"/>
        </w:rPr>
        <w:t>73</w:t>
      </w:r>
      <w:r w:rsidRPr="00414190">
        <w:rPr>
          <w:rFonts w:asciiTheme="minorHAnsi" w:hAnsiTheme="minorHAnsi" w:cstheme="minorHAnsi"/>
          <w:lang w:val="en-GB"/>
        </w:rPr>
        <w:t xml:space="preserve"> This can lead to the inappropriate enrolment of patients, incorrect treatment arm assignment, and the inaccurate characterisation of therapy response. Furthermore, </w:t>
      </w:r>
      <w:r w:rsidR="00CD6580" w:rsidRPr="00414190">
        <w:rPr>
          <w:rFonts w:asciiTheme="minorHAnsi" w:hAnsiTheme="minorHAnsi" w:cstheme="minorHAnsi"/>
          <w:lang w:val="en-GB"/>
        </w:rPr>
        <w:t>pursuing</w:t>
      </w:r>
      <w:r w:rsidRPr="00414190">
        <w:rPr>
          <w:rFonts w:asciiTheme="minorHAnsi" w:hAnsiTheme="minorHAnsi" w:cstheme="minorHAnsi"/>
          <w:lang w:val="en-GB"/>
        </w:rPr>
        <w:t xml:space="preserve"> greater </w:t>
      </w:r>
      <w:r w:rsidR="002C2118">
        <w:rPr>
          <w:rFonts w:asciiTheme="minorHAnsi" w:hAnsiTheme="minorHAnsi" w:cstheme="minorHAnsi"/>
          <w:lang w:val="en-GB"/>
        </w:rPr>
        <w:t>accuracy</w:t>
      </w:r>
      <w:r w:rsidR="002C2118" w:rsidRPr="00414190">
        <w:rPr>
          <w:rFonts w:asciiTheme="minorHAnsi" w:hAnsiTheme="minorHAnsi" w:cstheme="minorHAnsi"/>
          <w:lang w:val="en-GB"/>
        </w:rPr>
        <w:t xml:space="preserve"> </w:t>
      </w:r>
      <w:r w:rsidRPr="00414190">
        <w:rPr>
          <w:rFonts w:asciiTheme="minorHAnsi" w:hAnsiTheme="minorHAnsi" w:cstheme="minorHAnsi"/>
          <w:lang w:val="en-GB"/>
        </w:rPr>
        <w:t xml:space="preserve">through central reading can lead to </w:t>
      </w:r>
      <w:r w:rsidR="00414190">
        <w:rPr>
          <w:rFonts w:asciiTheme="minorHAnsi" w:hAnsiTheme="minorHAnsi" w:cstheme="minorHAnsi"/>
          <w:lang w:val="en-GB"/>
        </w:rPr>
        <w:t xml:space="preserve">significant </w:t>
      </w:r>
      <w:r w:rsidRPr="00414190">
        <w:rPr>
          <w:rFonts w:asciiTheme="minorHAnsi" w:hAnsiTheme="minorHAnsi" w:cstheme="minorHAnsi"/>
          <w:lang w:val="en-GB"/>
        </w:rPr>
        <w:t>increased costs, prolonged turnaround times, and frustrating delays.</w:t>
      </w:r>
      <w:r w:rsidR="00B10D5F">
        <w:rPr>
          <w:rFonts w:asciiTheme="minorHAnsi" w:hAnsiTheme="minorHAnsi" w:cstheme="minorHAnsi"/>
          <w:vertAlign w:val="superscript"/>
          <w:lang w:val="en-GB"/>
        </w:rPr>
        <w:t>72</w:t>
      </w:r>
      <w:r w:rsidR="002E7C16">
        <w:rPr>
          <w:rFonts w:asciiTheme="minorHAnsi" w:hAnsiTheme="minorHAnsi" w:cstheme="minorHAnsi"/>
          <w:vertAlign w:val="superscript"/>
          <w:lang w:val="en-GB"/>
        </w:rPr>
        <w:t>,</w:t>
      </w:r>
      <w:r w:rsidR="00B10D5F">
        <w:rPr>
          <w:rFonts w:asciiTheme="minorHAnsi" w:hAnsiTheme="minorHAnsi" w:cstheme="minorHAnsi"/>
          <w:vertAlign w:val="superscript"/>
          <w:lang w:val="en-GB"/>
        </w:rPr>
        <w:t>74</w:t>
      </w:r>
      <w:r w:rsidRPr="00414190">
        <w:rPr>
          <w:rFonts w:asciiTheme="minorHAnsi" w:hAnsiTheme="minorHAnsi" w:cstheme="minorHAnsi"/>
          <w:lang w:val="en-GB"/>
        </w:rPr>
        <w:t xml:space="preserve"> In this scenario, AI, with its capability to revolutionise endoscopy and image interpretation, represents the fuel for advancing IBD clinical research</w:t>
      </w:r>
      <w:r w:rsidR="00976146">
        <w:rPr>
          <w:rFonts w:asciiTheme="minorHAnsi" w:hAnsiTheme="minorHAnsi" w:cstheme="minorHAnsi"/>
          <w:lang w:val="en-GB"/>
        </w:rPr>
        <w:t>.</w:t>
      </w:r>
      <w:r w:rsidRPr="00414190">
        <w:rPr>
          <w:rFonts w:asciiTheme="minorHAnsi" w:hAnsiTheme="minorHAnsi" w:cstheme="minorHAnsi"/>
          <w:lang w:val="en-GB"/>
        </w:rPr>
        <w:t xml:space="preserve"> </w:t>
      </w:r>
      <w:r w:rsidR="006170CD">
        <w:rPr>
          <w:rFonts w:asciiTheme="minorHAnsi" w:hAnsiTheme="minorHAnsi" w:cstheme="minorHAnsi"/>
          <w:lang w:val="en-GB"/>
        </w:rPr>
        <w:t>The integration of AI with electronic health records systems and specialised registries can facilitate the efficient and prompt identification of large cohorts of potentially eligible patients, thereby assisting in their enrolment in clinical trials.</w:t>
      </w:r>
      <w:r w:rsidR="00B10D5F">
        <w:rPr>
          <w:rFonts w:asciiTheme="minorHAnsi" w:hAnsiTheme="minorHAnsi" w:cstheme="minorHAnsi"/>
          <w:vertAlign w:val="superscript"/>
          <w:lang w:val="en-GB"/>
        </w:rPr>
        <w:t>73</w:t>
      </w:r>
      <w:r w:rsidR="006170CD">
        <w:rPr>
          <w:rFonts w:asciiTheme="minorHAnsi" w:hAnsiTheme="minorHAnsi" w:cstheme="minorHAnsi"/>
          <w:lang w:val="en-GB"/>
        </w:rPr>
        <w:t xml:space="preserve"> </w:t>
      </w:r>
      <w:r w:rsidR="00E5067A">
        <w:rPr>
          <w:rFonts w:asciiTheme="minorHAnsi" w:hAnsiTheme="minorHAnsi" w:cstheme="minorHAnsi"/>
          <w:lang w:val="en-GB"/>
        </w:rPr>
        <w:t xml:space="preserve">Additionally, AI-enabled accurate disease assessment and scoring can </w:t>
      </w:r>
      <w:r w:rsidR="00D2468E">
        <w:rPr>
          <w:rFonts w:asciiTheme="minorHAnsi" w:hAnsiTheme="minorHAnsi" w:cstheme="minorHAnsi"/>
          <w:lang w:val="en-GB"/>
        </w:rPr>
        <w:t xml:space="preserve">potentially </w:t>
      </w:r>
      <w:r w:rsidR="00E5067A">
        <w:rPr>
          <w:rFonts w:asciiTheme="minorHAnsi" w:hAnsiTheme="minorHAnsi" w:cstheme="minorHAnsi"/>
          <w:lang w:val="en-GB"/>
        </w:rPr>
        <w:t>lead to a reduction in the necessary sample size for clinical trials.</w:t>
      </w:r>
      <w:r w:rsidR="00E5067A">
        <w:rPr>
          <w:rFonts w:asciiTheme="minorHAnsi" w:hAnsiTheme="minorHAnsi" w:cstheme="minorHAnsi"/>
          <w:vertAlign w:val="superscript"/>
          <w:lang w:val="en-GB"/>
        </w:rPr>
        <w:t>26</w:t>
      </w:r>
      <w:r w:rsidR="00E5067A">
        <w:rPr>
          <w:rFonts w:asciiTheme="minorHAnsi" w:hAnsiTheme="minorHAnsi" w:cstheme="minorHAnsi"/>
          <w:lang w:val="en-GB"/>
        </w:rPr>
        <w:t xml:space="preserve"> </w:t>
      </w:r>
      <w:r w:rsidR="006170CD">
        <w:rPr>
          <w:rFonts w:asciiTheme="minorHAnsi" w:hAnsiTheme="minorHAnsi" w:cstheme="minorHAnsi"/>
          <w:lang w:val="en-GB"/>
        </w:rPr>
        <w:t xml:space="preserve">Furthermore, </w:t>
      </w:r>
      <w:r w:rsidRPr="00414190">
        <w:rPr>
          <w:rFonts w:asciiTheme="minorHAnsi" w:hAnsiTheme="minorHAnsi" w:cstheme="minorHAnsi"/>
          <w:lang w:val="en-GB"/>
        </w:rPr>
        <w:t xml:space="preserve">AI can </w:t>
      </w:r>
      <w:r w:rsidR="00D80E17" w:rsidRPr="00414190">
        <w:rPr>
          <w:rFonts w:asciiTheme="minorHAnsi" w:hAnsiTheme="minorHAnsi" w:cstheme="minorHAnsi"/>
          <w:lang w:val="en-GB"/>
        </w:rPr>
        <w:t>offer</w:t>
      </w:r>
      <w:r w:rsidRPr="00414190">
        <w:rPr>
          <w:rFonts w:asciiTheme="minorHAnsi" w:hAnsiTheme="minorHAnsi" w:cstheme="minorHAnsi"/>
          <w:lang w:val="en-GB"/>
        </w:rPr>
        <w:t xml:space="preserve"> a more precise identification of treatment response and non-response</w:t>
      </w:r>
      <w:r w:rsidR="006170CD">
        <w:rPr>
          <w:rFonts w:asciiTheme="minorHAnsi" w:hAnsiTheme="minorHAnsi" w:cstheme="minorHAnsi"/>
          <w:lang w:val="en-GB"/>
        </w:rPr>
        <w:t>,</w:t>
      </w:r>
      <w:r w:rsidR="002E7C16">
        <w:rPr>
          <w:rFonts w:asciiTheme="minorHAnsi" w:hAnsiTheme="minorHAnsi" w:cstheme="minorHAnsi"/>
          <w:vertAlign w:val="superscript"/>
          <w:lang w:val="en-GB"/>
        </w:rPr>
        <w:t xml:space="preserve"> </w:t>
      </w:r>
      <w:r w:rsidRPr="00414190">
        <w:rPr>
          <w:rFonts w:asciiTheme="minorHAnsi" w:hAnsiTheme="minorHAnsi" w:cstheme="minorHAnsi"/>
          <w:lang w:val="en-GB"/>
        </w:rPr>
        <w:t>eliminat</w:t>
      </w:r>
      <w:r w:rsidR="000A7204">
        <w:rPr>
          <w:rFonts w:asciiTheme="minorHAnsi" w:hAnsiTheme="minorHAnsi" w:cstheme="minorHAnsi"/>
          <w:lang w:val="en-GB"/>
        </w:rPr>
        <w:t>ing</w:t>
      </w:r>
      <w:r w:rsidRPr="00414190">
        <w:rPr>
          <w:rFonts w:asciiTheme="minorHAnsi" w:hAnsiTheme="minorHAnsi" w:cstheme="minorHAnsi"/>
          <w:lang w:val="en-GB"/>
        </w:rPr>
        <w:t xml:space="preserve"> the delays associated with central reading, speeding up clinical trials and drug discovery.</w:t>
      </w:r>
      <w:r w:rsidR="00AF7DD3">
        <w:rPr>
          <w:rFonts w:asciiTheme="minorHAnsi" w:hAnsiTheme="minorHAnsi" w:cstheme="minorHAnsi"/>
          <w:vertAlign w:val="superscript"/>
          <w:lang w:val="en-GB"/>
        </w:rPr>
        <w:t>75</w:t>
      </w:r>
      <w:r w:rsidR="002E7C16">
        <w:rPr>
          <w:rFonts w:asciiTheme="minorHAnsi" w:hAnsiTheme="minorHAnsi" w:cstheme="minorHAnsi"/>
          <w:vertAlign w:val="superscript"/>
          <w:lang w:val="en-GB"/>
        </w:rPr>
        <w:t>,7</w:t>
      </w:r>
      <w:r w:rsidR="00AF7DD3">
        <w:rPr>
          <w:rFonts w:asciiTheme="minorHAnsi" w:hAnsiTheme="minorHAnsi" w:cstheme="minorHAnsi"/>
          <w:vertAlign w:val="superscript"/>
          <w:lang w:val="en-GB"/>
        </w:rPr>
        <w:t>6</w:t>
      </w:r>
      <w:r w:rsidR="002E7C16" w:rsidRPr="00414190">
        <w:rPr>
          <w:rFonts w:asciiTheme="minorHAnsi" w:hAnsiTheme="minorHAnsi" w:cstheme="minorHAnsi"/>
          <w:lang w:val="en-GB"/>
        </w:rPr>
        <w:t xml:space="preserve"> </w:t>
      </w:r>
      <w:r w:rsidRPr="00414190">
        <w:rPr>
          <w:rFonts w:asciiTheme="minorHAnsi" w:hAnsiTheme="minorHAnsi" w:cstheme="minorHAnsi"/>
          <w:lang w:val="en-GB"/>
        </w:rPr>
        <w:t>It</w:t>
      </w:r>
      <w:r w:rsidR="00414190">
        <w:rPr>
          <w:rFonts w:asciiTheme="minorHAnsi" w:hAnsiTheme="minorHAnsi" w:cstheme="minorHAnsi"/>
          <w:lang w:val="en-GB"/>
        </w:rPr>
        <w:t xml:space="preserve"> i</w:t>
      </w:r>
      <w:r w:rsidRPr="00414190">
        <w:rPr>
          <w:rFonts w:asciiTheme="minorHAnsi" w:hAnsiTheme="minorHAnsi" w:cstheme="minorHAnsi"/>
          <w:lang w:val="en-GB"/>
        </w:rPr>
        <w:t>s worth noting that the cost-saving benefits demonstrated in AI-</w:t>
      </w:r>
      <w:r w:rsidRPr="00414190">
        <w:rPr>
          <w:rFonts w:asciiTheme="minorHAnsi" w:hAnsiTheme="minorHAnsi" w:cstheme="minorHAnsi"/>
          <w:lang w:val="en-GB"/>
        </w:rPr>
        <w:lastRenderedPageBreak/>
        <w:t>guided colonoscopy for polyp diagnosis in clinical trials, up to 18.9% and US$149.2 million, offer a promising perspective for cost efficiency in IBD trials.</w:t>
      </w:r>
      <w:r w:rsidR="002E7C16">
        <w:rPr>
          <w:rFonts w:asciiTheme="minorHAnsi" w:hAnsiTheme="minorHAnsi" w:cstheme="minorHAnsi"/>
          <w:vertAlign w:val="superscript"/>
          <w:lang w:val="en-GB"/>
        </w:rPr>
        <w:t>7</w:t>
      </w:r>
      <w:r w:rsidR="00AF7DD3">
        <w:rPr>
          <w:rFonts w:asciiTheme="minorHAnsi" w:hAnsiTheme="minorHAnsi" w:cstheme="minorHAnsi"/>
          <w:vertAlign w:val="superscript"/>
          <w:lang w:val="en-GB"/>
        </w:rPr>
        <w:t>7</w:t>
      </w:r>
    </w:p>
    <w:p w14:paraId="54811169" w14:textId="7A40122A" w:rsidR="00651E0B" w:rsidRPr="00414190" w:rsidRDefault="00651E0B" w:rsidP="00985899">
      <w:pPr>
        <w:spacing w:line="360" w:lineRule="auto"/>
        <w:jc w:val="both"/>
        <w:rPr>
          <w:rFonts w:asciiTheme="minorHAnsi" w:hAnsiTheme="minorHAnsi" w:cstheme="minorHAnsi"/>
          <w:lang w:val="en-GB"/>
        </w:rPr>
      </w:pPr>
      <w:r w:rsidRPr="00414190">
        <w:rPr>
          <w:rFonts w:asciiTheme="minorHAnsi" w:hAnsiTheme="minorHAnsi" w:cstheme="minorHAnsi"/>
          <w:lang w:val="en-GB"/>
        </w:rPr>
        <w:t>AI’s potential extends further, integrati</w:t>
      </w:r>
      <w:r w:rsidR="00D80E17" w:rsidRPr="00414190">
        <w:rPr>
          <w:rFonts w:asciiTheme="minorHAnsi" w:hAnsiTheme="minorHAnsi" w:cstheme="minorHAnsi"/>
          <w:lang w:val="en-GB"/>
        </w:rPr>
        <w:t>ng</w:t>
      </w:r>
      <w:r w:rsidRPr="00414190">
        <w:rPr>
          <w:rFonts w:asciiTheme="minorHAnsi" w:hAnsiTheme="minorHAnsi" w:cstheme="minorHAnsi"/>
          <w:lang w:val="en-GB"/>
        </w:rPr>
        <w:t xml:space="preserve"> </w:t>
      </w:r>
      <w:r w:rsidR="00D80E17" w:rsidRPr="00414190">
        <w:rPr>
          <w:rFonts w:asciiTheme="minorHAnsi" w:hAnsiTheme="minorHAnsi" w:cstheme="minorHAnsi"/>
          <w:lang w:val="en-GB"/>
        </w:rPr>
        <w:t>diverse data types from IBD datasets, including clinical, endoscopic, histologic, and OMIC</w:t>
      </w:r>
      <w:r w:rsidR="000A7204">
        <w:rPr>
          <w:rFonts w:asciiTheme="minorHAnsi" w:hAnsiTheme="minorHAnsi" w:cstheme="minorHAnsi"/>
          <w:lang w:val="en-GB"/>
        </w:rPr>
        <w:t>s</w:t>
      </w:r>
      <w:r w:rsidRPr="00414190">
        <w:rPr>
          <w:rFonts w:asciiTheme="minorHAnsi" w:hAnsiTheme="minorHAnsi" w:cstheme="minorHAnsi"/>
          <w:lang w:val="en-GB"/>
        </w:rPr>
        <w:t>, enabling a multi-</w:t>
      </w:r>
      <w:r w:rsidR="003301CB" w:rsidRPr="00414190">
        <w:rPr>
          <w:rFonts w:asciiTheme="minorHAnsi" w:hAnsiTheme="minorHAnsi" w:cstheme="minorHAnsi"/>
          <w:lang w:val="en-GB"/>
        </w:rPr>
        <w:t>parametric</w:t>
      </w:r>
      <w:r w:rsidR="0035324B" w:rsidRPr="00414190">
        <w:rPr>
          <w:rFonts w:asciiTheme="minorHAnsi" w:hAnsiTheme="minorHAnsi" w:cstheme="minorHAnsi"/>
          <w:lang w:val="en-GB"/>
        </w:rPr>
        <w:t xml:space="preserve"> a</w:t>
      </w:r>
      <w:r w:rsidRPr="00414190">
        <w:rPr>
          <w:rFonts w:asciiTheme="minorHAnsi" w:hAnsiTheme="minorHAnsi" w:cstheme="minorHAnsi"/>
          <w:lang w:val="en-GB"/>
        </w:rPr>
        <w:t xml:space="preserve">nalysis that can further enhance the quality of clinical </w:t>
      </w:r>
      <w:r w:rsidR="0035324B" w:rsidRPr="00414190">
        <w:rPr>
          <w:rFonts w:asciiTheme="minorHAnsi" w:hAnsiTheme="minorHAnsi" w:cstheme="minorHAnsi"/>
          <w:lang w:val="en-GB"/>
        </w:rPr>
        <w:t>trial</w:t>
      </w:r>
      <w:r w:rsidRPr="00414190">
        <w:rPr>
          <w:rFonts w:asciiTheme="minorHAnsi" w:hAnsiTheme="minorHAnsi" w:cstheme="minorHAnsi"/>
          <w:lang w:val="en-GB"/>
        </w:rPr>
        <w:t xml:space="preserve"> outcomes towards precision </w:t>
      </w:r>
      <w:r w:rsidR="00CD6580" w:rsidRPr="00414190">
        <w:rPr>
          <w:rFonts w:asciiTheme="minorHAnsi" w:hAnsiTheme="minorHAnsi" w:cstheme="minorHAnsi"/>
          <w:lang w:val="en-GB"/>
        </w:rPr>
        <w:t>medicine</w:t>
      </w:r>
      <w:r w:rsidR="00F23214" w:rsidRPr="00414190">
        <w:rPr>
          <w:rFonts w:asciiTheme="minorHAnsi" w:hAnsiTheme="minorHAnsi" w:cstheme="minorHAnsi"/>
          <w:lang w:val="en-GB"/>
        </w:rPr>
        <w:t>.</w:t>
      </w:r>
      <w:r w:rsidR="00E75472">
        <w:rPr>
          <w:rFonts w:asciiTheme="minorHAnsi" w:hAnsiTheme="minorHAnsi" w:cstheme="minorHAnsi"/>
          <w:vertAlign w:val="superscript"/>
          <w:lang w:val="en-GB"/>
        </w:rPr>
        <w:t>7</w:t>
      </w:r>
      <w:r w:rsidR="00AF7DD3">
        <w:rPr>
          <w:rFonts w:asciiTheme="minorHAnsi" w:hAnsiTheme="minorHAnsi" w:cstheme="minorHAnsi"/>
          <w:vertAlign w:val="superscript"/>
          <w:lang w:val="en-GB"/>
        </w:rPr>
        <w:t>8</w:t>
      </w:r>
    </w:p>
    <w:p w14:paraId="7B570D6A" w14:textId="0E63753B" w:rsidR="005E6AD7" w:rsidRDefault="00651E0B"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Nevertheless, several challenges persist in its application in clinical trials, including human-related </w:t>
      </w:r>
      <w:r w:rsidR="00AD6735" w:rsidRPr="00414190">
        <w:rPr>
          <w:rFonts w:asciiTheme="minorHAnsi" w:hAnsiTheme="minorHAnsi" w:cstheme="minorHAnsi"/>
          <w:lang w:val="en-GB"/>
        </w:rPr>
        <w:t xml:space="preserve">diverse </w:t>
      </w:r>
      <w:r w:rsidRPr="00414190">
        <w:rPr>
          <w:rFonts w:asciiTheme="minorHAnsi" w:hAnsiTheme="minorHAnsi" w:cstheme="minorHAnsi"/>
          <w:lang w:val="en-GB"/>
        </w:rPr>
        <w:t>dataset</w:t>
      </w:r>
      <w:r w:rsidR="00AD6735" w:rsidRPr="00414190">
        <w:rPr>
          <w:rFonts w:asciiTheme="minorHAnsi" w:hAnsiTheme="minorHAnsi" w:cstheme="minorHAnsi"/>
          <w:lang w:val="en-GB"/>
        </w:rPr>
        <w:t>s</w:t>
      </w:r>
      <w:r w:rsidRPr="00414190">
        <w:rPr>
          <w:rFonts w:asciiTheme="minorHAnsi" w:hAnsiTheme="minorHAnsi" w:cstheme="minorHAnsi"/>
          <w:lang w:val="en-GB"/>
        </w:rPr>
        <w:t xml:space="preserve"> selection</w:t>
      </w:r>
      <w:r w:rsidR="00AD6735" w:rsidRPr="00414190">
        <w:rPr>
          <w:rFonts w:asciiTheme="minorHAnsi" w:hAnsiTheme="minorHAnsi" w:cstheme="minorHAnsi"/>
          <w:lang w:val="en-GB"/>
        </w:rPr>
        <w:t>,</w:t>
      </w:r>
      <w:r w:rsidRPr="00414190">
        <w:rPr>
          <w:rFonts w:asciiTheme="minorHAnsi" w:hAnsiTheme="minorHAnsi" w:cstheme="minorHAnsi"/>
          <w:lang w:val="en-GB"/>
        </w:rPr>
        <w:t xml:space="preserve"> categorisation biases, imaging </w:t>
      </w:r>
      <w:r w:rsidR="00AD6735" w:rsidRPr="00414190">
        <w:rPr>
          <w:rFonts w:asciiTheme="minorHAnsi" w:hAnsiTheme="minorHAnsi" w:cstheme="minorHAnsi"/>
          <w:lang w:val="en-GB"/>
        </w:rPr>
        <w:t xml:space="preserve">standardization, </w:t>
      </w:r>
      <w:r w:rsidRPr="00414190">
        <w:rPr>
          <w:rFonts w:asciiTheme="minorHAnsi" w:hAnsiTheme="minorHAnsi" w:cstheme="minorHAnsi"/>
          <w:lang w:val="en-GB"/>
        </w:rPr>
        <w:t>preserving patient privacy</w:t>
      </w:r>
      <w:r w:rsidR="00AD6735" w:rsidRPr="00414190">
        <w:rPr>
          <w:rFonts w:asciiTheme="minorHAnsi" w:hAnsiTheme="minorHAnsi" w:cstheme="minorHAnsi"/>
          <w:lang w:val="en-GB"/>
        </w:rPr>
        <w:t xml:space="preserve">, </w:t>
      </w:r>
      <w:r w:rsidRPr="00414190">
        <w:rPr>
          <w:rFonts w:asciiTheme="minorHAnsi" w:hAnsiTheme="minorHAnsi" w:cstheme="minorHAnsi"/>
          <w:lang w:val="en-GB"/>
        </w:rPr>
        <w:t xml:space="preserve">cybersecurity concerns to </w:t>
      </w:r>
      <w:r w:rsidR="00CD6580" w:rsidRPr="00414190">
        <w:rPr>
          <w:rFonts w:asciiTheme="minorHAnsi" w:hAnsiTheme="minorHAnsi" w:cstheme="minorHAnsi"/>
          <w:lang w:val="en-GB"/>
        </w:rPr>
        <w:t>prevent malicious attacks</w:t>
      </w:r>
      <w:r w:rsidR="00EA277F" w:rsidRPr="00414190">
        <w:rPr>
          <w:rFonts w:asciiTheme="minorHAnsi" w:hAnsiTheme="minorHAnsi" w:cstheme="minorHAnsi"/>
          <w:lang w:val="en-GB"/>
        </w:rPr>
        <w:t xml:space="preserve"> which will</w:t>
      </w:r>
      <w:r w:rsidR="00CD6580" w:rsidRPr="00414190">
        <w:rPr>
          <w:rFonts w:asciiTheme="minorHAnsi" w:hAnsiTheme="minorHAnsi" w:cstheme="minorHAnsi"/>
          <w:lang w:val="en-GB"/>
        </w:rPr>
        <w:t xml:space="preserve"> affect</w:t>
      </w:r>
      <w:r w:rsidRPr="00414190">
        <w:rPr>
          <w:rFonts w:asciiTheme="minorHAnsi" w:hAnsiTheme="minorHAnsi" w:cstheme="minorHAnsi"/>
          <w:lang w:val="en-GB"/>
        </w:rPr>
        <w:t xml:space="preserve"> trial </w:t>
      </w:r>
      <w:r w:rsidR="00EA227E" w:rsidRPr="00414190">
        <w:rPr>
          <w:rFonts w:asciiTheme="minorHAnsi" w:hAnsiTheme="minorHAnsi" w:cstheme="minorHAnsi"/>
          <w:lang w:val="en-GB"/>
        </w:rPr>
        <w:t>validity.</w:t>
      </w:r>
      <w:r w:rsidR="00414190">
        <w:rPr>
          <w:rFonts w:asciiTheme="minorHAnsi" w:hAnsiTheme="minorHAnsi" w:cstheme="minorHAnsi"/>
          <w:vertAlign w:val="superscript"/>
          <w:lang w:val="en-GB"/>
        </w:rPr>
        <w:t xml:space="preserve"> </w:t>
      </w:r>
      <w:r w:rsidR="00414190">
        <w:rPr>
          <w:rFonts w:asciiTheme="minorHAnsi" w:hAnsiTheme="minorHAnsi" w:cstheme="minorHAnsi"/>
          <w:lang w:val="en-GB"/>
        </w:rPr>
        <w:t>Formulation of rigorous guidelines and attention to bias will be the key next stage.</w:t>
      </w:r>
    </w:p>
    <w:p w14:paraId="0B5BD302" w14:textId="77777777" w:rsidR="00414190" w:rsidRPr="00414190" w:rsidRDefault="00414190" w:rsidP="00326B8D">
      <w:pPr>
        <w:spacing w:line="360" w:lineRule="auto"/>
        <w:jc w:val="both"/>
        <w:rPr>
          <w:rFonts w:asciiTheme="minorHAnsi" w:hAnsiTheme="minorHAnsi" w:cstheme="minorHAnsi"/>
          <w:vertAlign w:val="superscript"/>
          <w:lang w:val="en-GB"/>
        </w:rPr>
      </w:pPr>
    </w:p>
    <w:p w14:paraId="532AC764" w14:textId="0705CD72" w:rsidR="00345327" w:rsidRPr="00414190" w:rsidRDefault="00666835" w:rsidP="00326B8D">
      <w:pPr>
        <w:spacing w:line="360" w:lineRule="auto"/>
        <w:jc w:val="both"/>
        <w:rPr>
          <w:rFonts w:asciiTheme="minorHAnsi" w:hAnsiTheme="minorHAnsi" w:cstheme="minorHAnsi"/>
          <w:b/>
          <w:bCs/>
          <w:lang w:val="en-GB"/>
        </w:rPr>
      </w:pPr>
      <w:r>
        <w:rPr>
          <w:rFonts w:asciiTheme="minorHAnsi" w:hAnsiTheme="minorHAnsi" w:cstheme="minorHAnsi"/>
          <w:b/>
          <w:bCs/>
          <w:lang w:val="en-GB"/>
        </w:rPr>
        <w:t>6</w:t>
      </w:r>
      <w:r w:rsidR="002A6BFB" w:rsidRPr="00414190">
        <w:rPr>
          <w:rFonts w:asciiTheme="minorHAnsi" w:hAnsiTheme="minorHAnsi" w:cstheme="minorHAnsi"/>
          <w:b/>
          <w:bCs/>
          <w:lang w:val="en-GB"/>
        </w:rPr>
        <w:t xml:space="preserve">. </w:t>
      </w:r>
      <w:r w:rsidR="003C4B9E" w:rsidRPr="00414190">
        <w:rPr>
          <w:rFonts w:asciiTheme="minorHAnsi" w:hAnsiTheme="minorHAnsi" w:cstheme="minorHAnsi"/>
          <w:b/>
          <w:bCs/>
          <w:lang w:val="en-GB"/>
        </w:rPr>
        <w:t xml:space="preserve">Precision </w:t>
      </w:r>
      <w:r w:rsidR="0032680F">
        <w:rPr>
          <w:rFonts w:asciiTheme="minorHAnsi" w:hAnsiTheme="minorHAnsi" w:cstheme="minorHAnsi"/>
          <w:b/>
          <w:bCs/>
          <w:lang w:val="en-GB"/>
        </w:rPr>
        <w:t>“</w:t>
      </w:r>
      <w:r w:rsidR="00C52A28" w:rsidRPr="00414190">
        <w:rPr>
          <w:rFonts w:asciiTheme="minorHAnsi" w:hAnsiTheme="minorHAnsi" w:cstheme="minorHAnsi"/>
          <w:b/>
          <w:bCs/>
          <w:lang w:val="en-GB"/>
        </w:rPr>
        <w:t>Endo-Histo-OMICs</w:t>
      </w:r>
      <w:r w:rsidR="0032680F">
        <w:rPr>
          <w:rFonts w:asciiTheme="minorHAnsi" w:hAnsiTheme="minorHAnsi" w:cstheme="minorHAnsi"/>
          <w:b/>
          <w:bCs/>
          <w:lang w:val="en-GB"/>
        </w:rPr>
        <w:t>”</w:t>
      </w:r>
      <w:r w:rsidR="00C52A28" w:rsidRPr="00414190">
        <w:rPr>
          <w:rFonts w:asciiTheme="minorHAnsi" w:hAnsiTheme="minorHAnsi" w:cstheme="minorHAnsi"/>
          <w:b/>
          <w:bCs/>
          <w:lang w:val="en-GB"/>
        </w:rPr>
        <w:t xml:space="preserve"> </w:t>
      </w:r>
      <w:r w:rsidR="00711F8D">
        <w:rPr>
          <w:rFonts w:asciiTheme="minorHAnsi" w:hAnsiTheme="minorHAnsi" w:cstheme="minorHAnsi"/>
          <w:b/>
          <w:bCs/>
          <w:lang w:val="en-GB"/>
        </w:rPr>
        <w:t>E</w:t>
      </w:r>
      <w:r w:rsidR="003C4B9E" w:rsidRPr="00414190">
        <w:rPr>
          <w:rFonts w:asciiTheme="minorHAnsi" w:hAnsiTheme="minorHAnsi" w:cstheme="minorHAnsi"/>
          <w:b/>
          <w:bCs/>
          <w:lang w:val="en-GB"/>
        </w:rPr>
        <w:t xml:space="preserve">nabled by AI </w:t>
      </w:r>
      <w:r w:rsidR="005E6AD7" w:rsidRPr="00414190">
        <w:rPr>
          <w:rFonts w:asciiTheme="minorHAnsi" w:hAnsiTheme="minorHAnsi" w:cstheme="minorHAnsi"/>
          <w:b/>
          <w:bCs/>
          <w:lang w:val="en-GB"/>
        </w:rPr>
        <w:t xml:space="preserve">in IBD </w:t>
      </w:r>
    </w:p>
    <w:p w14:paraId="745213CD" w14:textId="04A74F61" w:rsidR="00345327" w:rsidRPr="00414190"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6</w:t>
      </w:r>
      <w:r w:rsidR="008F0049" w:rsidRPr="00414190">
        <w:rPr>
          <w:rFonts w:asciiTheme="minorHAnsi" w:hAnsiTheme="minorHAnsi" w:cstheme="minorHAnsi"/>
          <w:i/>
          <w:iCs/>
          <w:lang w:val="en-GB"/>
        </w:rPr>
        <w:t>.1 A</w:t>
      </w:r>
      <w:r w:rsidR="001A755D" w:rsidRPr="00414190">
        <w:rPr>
          <w:rFonts w:asciiTheme="minorHAnsi" w:hAnsiTheme="minorHAnsi" w:cstheme="minorHAnsi"/>
          <w:i/>
          <w:iCs/>
          <w:lang w:val="en-GB"/>
        </w:rPr>
        <w:t xml:space="preserve"> New </w:t>
      </w:r>
      <w:r w:rsidR="003C4B9E" w:rsidRPr="00414190">
        <w:rPr>
          <w:rFonts w:asciiTheme="minorHAnsi" w:hAnsiTheme="minorHAnsi" w:cstheme="minorHAnsi"/>
          <w:i/>
          <w:iCs/>
          <w:lang w:val="en-GB"/>
        </w:rPr>
        <w:t>Era</w:t>
      </w:r>
      <w:r w:rsidR="001A755D" w:rsidRPr="00414190">
        <w:rPr>
          <w:rFonts w:asciiTheme="minorHAnsi" w:hAnsiTheme="minorHAnsi" w:cstheme="minorHAnsi"/>
          <w:i/>
          <w:iCs/>
          <w:lang w:val="en-GB"/>
        </w:rPr>
        <w:t xml:space="preserve"> of </w:t>
      </w:r>
      <w:r w:rsidR="0032680F">
        <w:rPr>
          <w:rFonts w:asciiTheme="minorHAnsi" w:hAnsiTheme="minorHAnsi" w:cstheme="minorHAnsi"/>
          <w:i/>
          <w:iCs/>
          <w:lang w:val="en-GB"/>
        </w:rPr>
        <w:t>“</w:t>
      </w:r>
      <w:r w:rsidR="00345327" w:rsidRPr="00414190">
        <w:rPr>
          <w:rFonts w:asciiTheme="minorHAnsi" w:hAnsiTheme="minorHAnsi" w:cstheme="minorHAnsi"/>
          <w:i/>
          <w:iCs/>
          <w:lang w:val="en-GB"/>
        </w:rPr>
        <w:t>Endo-Histo-OMICs</w:t>
      </w:r>
      <w:r w:rsidR="0032680F">
        <w:rPr>
          <w:rFonts w:asciiTheme="minorHAnsi" w:hAnsiTheme="minorHAnsi" w:cstheme="minorHAnsi"/>
          <w:i/>
          <w:iCs/>
          <w:lang w:val="en-GB"/>
        </w:rPr>
        <w:t>”</w:t>
      </w:r>
    </w:p>
    <w:p w14:paraId="3C8718FE" w14:textId="219D0239" w:rsidR="00345327" w:rsidRPr="00414190" w:rsidRDefault="00345327" w:rsidP="00AE0F12">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Conventional endoscopic and histological assessment of disease activity </w:t>
      </w:r>
      <w:r w:rsidR="00102F1F" w:rsidRPr="00414190">
        <w:rPr>
          <w:rFonts w:asciiTheme="minorHAnsi" w:hAnsiTheme="minorHAnsi" w:cstheme="minorHAnsi"/>
          <w:lang w:val="en-GB"/>
        </w:rPr>
        <w:t xml:space="preserve">alone </w:t>
      </w:r>
      <w:r w:rsidR="008F0049" w:rsidRPr="00414190">
        <w:rPr>
          <w:rFonts w:asciiTheme="minorHAnsi" w:hAnsiTheme="minorHAnsi" w:cstheme="minorHAnsi"/>
          <w:lang w:val="en-GB"/>
        </w:rPr>
        <w:t xml:space="preserve">have </w:t>
      </w:r>
      <w:r w:rsidRPr="00414190">
        <w:rPr>
          <w:rFonts w:asciiTheme="minorHAnsi" w:hAnsiTheme="minorHAnsi" w:cstheme="minorHAnsi"/>
          <w:lang w:val="en-GB"/>
        </w:rPr>
        <w:t xml:space="preserve">limitations in predicting therapeutic outcomes, highlighting the need to explore innovative </w:t>
      </w:r>
      <w:r w:rsidR="003C4B9E" w:rsidRPr="00414190">
        <w:rPr>
          <w:rFonts w:asciiTheme="minorHAnsi" w:hAnsiTheme="minorHAnsi" w:cstheme="minorHAnsi"/>
          <w:lang w:val="en-GB"/>
        </w:rPr>
        <w:t>approaches.</w:t>
      </w:r>
      <w:r w:rsidR="00510700">
        <w:rPr>
          <w:rFonts w:asciiTheme="minorHAnsi" w:hAnsiTheme="minorHAnsi" w:cstheme="minorHAnsi"/>
          <w:vertAlign w:val="superscript"/>
          <w:lang w:val="en-GB"/>
        </w:rPr>
        <w:t>7</w:t>
      </w:r>
      <w:r w:rsidR="00C37570">
        <w:rPr>
          <w:rFonts w:asciiTheme="minorHAnsi" w:hAnsiTheme="minorHAnsi" w:cstheme="minorHAnsi"/>
          <w:vertAlign w:val="superscript"/>
          <w:lang w:val="en-GB"/>
        </w:rPr>
        <w:t>9</w:t>
      </w:r>
      <w:r w:rsidR="00AE0F12" w:rsidRPr="00414190">
        <w:rPr>
          <w:rFonts w:asciiTheme="minorHAnsi" w:hAnsiTheme="minorHAnsi" w:cstheme="minorHAnsi"/>
          <w:lang w:val="en-GB"/>
        </w:rPr>
        <w:t xml:space="preserve"> </w:t>
      </w:r>
      <w:r w:rsidRPr="00414190">
        <w:rPr>
          <w:rFonts w:asciiTheme="minorHAnsi" w:hAnsiTheme="minorHAnsi" w:cstheme="minorHAnsi"/>
          <w:lang w:val="en-GB"/>
        </w:rPr>
        <w:t xml:space="preserve">The </w:t>
      </w:r>
      <w:r w:rsidR="00510700">
        <w:rPr>
          <w:rFonts w:asciiTheme="minorHAnsi" w:hAnsiTheme="minorHAnsi" w:cstheme="minorHAnsi"/>
          <w:lang w:val="en-GB"/>
        </w:rPr>
        <w:t>“</w:t>
      </w:r>
      <w:r w:rsidRPr="00414190">
        <w:rPr>
          <w:rFonts w:asciiTheme="minorHAnsi" w:hAnsiTheme="minorHAnsi" w:cstheme="minorHAnsi"/>
          <w:lang w:val="en-GB"/>
        </w:rPr>
        <w:t>Endo-Histo-O</w:t>
      </w:r>
      <w:r w:rsidR="008A2C14" w:rsidRPr="00414190">
        <w:rPr>
          <w:rFonts w:asciiTheme="minorHAnsi" w:hAnsiTheme="minorHAnsi" w:cstheme="minorHAnsi"/>
          <w:lang w:val="en-GB"/>
        </w:rPr>
        <w:t>MIC</w:t>
      </w:r>
      <w:r w:rsidR="00510700">
        <w:rPr>
          <w:rFonts w:asciiTheme="minorHAnsi" w:hAnsiTheme="minorHAnsi" w:cstheme="minorHAnsi"/>
          <w:lang w:val="en-GB"/>
        </w:rPr>
        <w:t>s”</w:t>
      </w:r>
      <w:r w:rsidRPr="00414190">
        <w:rPr>
          <w:rFonts w:asciiTheme="minorHAnsi" w:hAnsiTheme="minorHAnsi" w:cstheme="minorHAnsi"/>
          <w:lang w:val="en-GB"/>
        </w:rPr>
        <w:t xml:space="preserve"> approach, which</w:t>
      </w:r>
      <w:r w:rsidR="006859B4" w:rsidRPr="00414190">
        <w:rPr>
          <w:rFonts w:asciiTheme="minorHAnsi" w:hAnsiTheme="minorHAnsi" w:cstheme="minorHAnsi"/>
          <w:lang w:val="en-GB"/>
        </w:rPr>
        <w:t xml:space="preserve"> interlaces</w:t>
      </w:r>
      <w:r w:rsidR="00102F1F" w:rsidRPr="00414190">
        <w:rPr>
          <w:rFonts w:asciiTheme="minorHAnsi" w:hAnsiTheme="minorHAnsi" w:cstheme="minorHAnsi"/>
          <w:lang w:val="en-GB"/>
        </w:rPr>
        <w:t xml:space="preserve"> </w:t>
      </w:r>
      <w:r w:rsidRPr="00414190">
        <w:rPr>
          <w:rFonts w:asciiTheme="minorHAnsi" w:hAnsiTheme="minorHAnsi" w:cstheme="minorHAnsi"/>
          <w:lang w:val="en-GB"/>
        </w:rPr>
        <w:t xml:space="preserve">endoscopy, histopathology, and OMIC techniques, such as genomics, transcriptomics, proteomics, </w:t>
      </w:r>
      <w:r w:rsidR="008F0049" w:rsidRPr="00414190">
        <w:rPr>
          <w:rFonts w:asciiTheme="minorHAnsi" w:hAnsiTheme="minorHAnsi" w:cstheme="minorHAnsi"/>
          <w:lang w:val="en-GB"/>
        </w:rPr>
        <w:t xml:space="preserve">and </w:t>
      </w:r>
      <w:r w:rsidR="006859B4" w:rsidRPr="00414190">
        <w:rPr>
          <w:rFonts w:asciiTheme="minorHAnsi" w:hAnsiTheme="minorHAnsi" w:cstheme="minorHAnsi"/>
          <w:lang w:val="en-GB"/>
        </w:rPr>
        <w:t>metagenomics</w:t>
      </w:r>
      <w:r w:rsidRPr="00414190">
        <w:rPr>
          <w:rFonts w:asciiTheme="minorHAnsi" w:hAnsiTheme="minorHAnsi" w:cstheme="minorHAnsi"/>
          <w:lang w:val="en-GB"/>
        </w:rPr>
        <w:t xml:space="preserve">, emerges as a promising tool to enhance </w:t>
      </w:r>
      <w:r w:rsidR="008F0049" w:rsidRPr="00414190">
        <w:rPr>
          <w:rFonts w:asciiTheme="minorHAnsi" w:hAnsiTheme="minorHAnsi" w:cstheme="minorHAnsi"/>
          <w:lang w:val="en-GB"/>
        </w:rPr>
        <w:t xml:space="preserve">the </w:t>
      </w:r>
      <w:r w:rsidRPr="00414190">
        <w:rPr>
          <w:rFonts w:asciiTheme="minorHAnsi" w:hAnsiTheme="minorHAnsi" w:cstheme="minorHAnsi"/>
          <w:lang w:val="en-GB"/>
        </w:rPr>
        <w:t xml:space="preserve">understanding </w:t>
      </w:r>
      <w:r w:rsidR="00EA277F" w:rsidRPr="00414190">
        <w:rPr>
          <w:rFonts w:asciiTheme="minorHAnsi" w:hAnsiTheme="minorHAnsi" w:cstheme="minorHAnsi"/>
          <w:lang w:val="en-GB"/>
        </w:rPr>
        <w:t xml:space="preserve">of </w:t>
      </w:r>
      <w:r w:rsidR="006859B4" w:rsidRPr="00414190">
        <w:rPr>
          <w:rFonts w:asciiTheme="minorHAnsi" w:hAnsiTheme="minorHAnsi" w:cstheme="minorHAnsi"/>
          <w:lang w:val="en-GB"/>
        </w:rPr>
        <w:t xml:space="preserve">pathogenesis </w:t>
      </w:r>
      <w:r w:rsidRPr="00414190">
        <w:rPr>
          <w:rFonts w:asciiTheme="minorHAnsi" w:hAnsiTheme="minorHAnsi" w:cstheme="minorHAnsi"/>
          <w:lang w:val="en-GB"/>
        </w:rPr>
        <w:t>and management of IBD. This approach enables the detection of specific gene</w:t>
      </w:r>
      <w:r w:rsidR="006859B4" w:rsidRPr="00414190">
        <w:rPr>
          <w:rFonts w:asciiTheme="minorHAnsi" w:hAnsiTheme="minorHAnsi" w:cstheme="minorHAnsi"/>
          <w:lang w:val="en-GB"/>
        </w:rPr>
        <w:t>s</w:t>
      </w:r>
      <w:r w:rsidRPr="00414190">
        <w:rPr>
          <w:rFonts w:asciiTheme="minorHAnsi" w:hAnsiTheme="minorHAnsi" w:cstheme="minorHAnsi"/>
          <w:lang w:val="en-GB"/>
        </w:rPr>
        <w:t xml:space="preserve"> and molecular signatures of IBD</w:t>
      </w:r>
      <w:r w:rsidR="00090254" w:rsidRPr="00414190">
        <w:rPr>
          <w:rFonts w:asciiTheme="minorHAnsi" w:hAnsiTheme="minorHAnsi" w:cstheme="minorHAnsi"/>
          <w:lang w:val="en-GB"/>
        </w:rPr>
        <w:t>, providing a comprehensive framework for unravelling its underlying mechanisms and identifying potential targets for patient-tailored treatment options</w:t>
      </w:r>
      <w:r w:rsidRPr="00414190">
        <w:rPr>
          <w:rFonts w:asciiTheme="minorHAnsi" w:hAnsiTheme="minorHAnsi" w:cstheme="minorHAnsi"/>
          <w:lang w:val="en-GB"/>
        </w:rPr>
        <w:t>.</w:t>
      </w:r>
    </w:p>
    <w:p w14:paraId="370A5937" w14:textId="6980098D" w:rsidR="00345327" w:rsidRPr="00414190" w:rsidRDefault="00345327" w:rsidP="00AE0F12">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Pilot studies have </w:t>
      </w:r>
      <w:r w:rsidR="00E543A2" w:rsidRPr="00414190">
        <w:rPr>
          <w:rFonts w:asciiTheme="minorHAnsi" w:hAnsiTheme="minorHAnsi" w:cstheme="minorHAnsi"/>
          <w:lang w:val="en-GB"/>
        </w:rPr>
        <w:t>explored</w:t>
      </w:r>
      <w:r w:rsidRPr="00414190">
        <w:rPr>
          <w:rFonts w:asciiTheme="minorHAnsi" w:hAnsiTheme="minorHAnsi" w:cstheme="minorHAnsi"/>
          <w:lang w:val="en-GB"/>
        </w:rPr>
        <w:t xml:space="preserve"> molecular imaging and endoscopy </w:t>
      </w:r>
      <w:r w:rsidR="008F0049" w:rsidRPr="00414190">
        <w:rPr>
          <w:rFonts w:asciiTheme="minorHAnsi" w:hAnsiTheme="minorHAnsi" w:cstheme="minorHAnsi"/>
          <w:lang w:val="en-GB"/>
        </w:rPr>
        <w:t>to predict IBD's therapeutic response</w:t>
      </w:r>
      <w:r w:rsidRPr="00414190">
        <w:rPr>
          <w:rFonts w:asciiTheme="minorHAnsi" w:hAnsiTheme="minorHAnsi" w:cstheme="minorHAnsi"/>
          <w:lang w:val="en-GB"/>
        </w:rPr>
        <w:t xml:space="preserve">. These techniques </w:t>
      </w:r>
      <w:r w:rsidR="006859B4" w:rsidRPr="00414190">
        <w:rPr>
          <w:rFonts w:asciiTheme="minorHAnsi" w:hAnsiTheme="minorHAnsi" w:cstheme="minorHAnsi"/>
          <w:lang w:val="en-GB"/>
        </w:rPr>
        <w:t xml:space="preserve">use </w:t>
      </w:r>
      <w:hyperlink r:id="rId8" w:tooltip="Learn more about fluorescent probes from ScienceDirect's AI-generated Topic Pages" w:history="1">
        <w:r w:rsidRPr="00414190">
          <w:rPr>
            <w:rStyle w:val="Collegamentoipertestuale"/>
            <w:rFonts w:asciiTheme="minorHAnsi" w:hAnsiTheme="minorHAnsi" w:cstheme="minorHAnsi"/>
            <w:color w:val="auto"/>
            <w:u w:val="none"/>
            <w:lang w:val="en-GB"/>
          </w:rPr>
          <w:t>fluorescent probes</w:t>
        </w:r>
      </w:hyperlink>
      <w:r w:rsidRPr="00414190">
        <w:rPr>
          <w:rFonts w:asciiTheme="minorHAnsi" w:hAnsiTheme="minorHAnsi" w:cstheme="minorHAnsi"/>
          <w:lang w:val="en-GB"/>
        </w:rPr>
        <w:t> that specifically bind to molecular targets</w:t>
      </w:r>
      <w:r w:rsidR="00E543A2" w:rsidRPr="00414190">
        <w:rPr>
          <w:rFonts w:asciiTheme="minorHAnsi" w:hAnsiTheme="minorHAnsi" w:cstheme="minorHAnsi"/>
          <w:lang w:val="en-GB"/>
        </w:rPr>
        <w:t>, enabling</w:t>
      </w:r>
      <w:r w:rsidRPr="00414190">
        <w:rPr>
          <w:rFonts w:asciiTheme="minorHAnsi" w:hAnsiTheme="minorHAnsi" w:cstheme="minorHAnsi"/>
          <w:lang w:val="en-GB"/>
        </w:rPr>
        <w:t xml:space="preserve"> their identification through advanced endoscopic techniques, such as pCLE. </w:t>
      </w:r>
      <w:r w:rsidR="00E543A2" w:rsidRPr="00414190">
        <w:rPr>
          <w:rFonts w:asciiTheme="minorHAnsi" w:hAnsiTheme="minorHAnsi" w:cstheme="minorHAnsi"/>
          <w:lang w:val="en-GB"/>
        </w:rPr>
        <w:t xml:space="preserve">In a study by </w:t>
      </w:r>
      <w:r w:rsidRPr="00414190">
        <w:rPr>
          <w:rFonts w:asciiTheme="minorHAnsi" w:hAnsiTheme="minorHAnsi" w:cstheme="minorHAnsi"/>
          <w:lang w:val="en-GB"/>
        </w:rPr>
        <w:t xml:space="preserve">Atreya </w:t>
      </w:r>
      <w:r w:rsidRPr="00A055E1">
        <w:rPr>
          <w:rFonts w:asciiTheme="minorHAnsi" w:hAnsiTheme="minorHAnsi" w:cstheme="minorHAnsi"/>
          <w:i/>
          <w:iCs/>
          <w:lang w:val="en-GB"/>
        </w:rPr>
        <w:t>et al</w:t>
      </w:r>
      <w:r w:rsidRPr="00414190">
        <w:rPr>
          <w:rFonts w:asciiTheme="minorHAnsi" w:hAnsiTheme="minorHAnsi" w:cstheme="minorHAnsi"/>
          <w:lang w:val="en-GB"/>
        </w:rPr>
        <w:t>.</w:t>
      </w:r>
      <w:r w:rsidR="00E543A2" w:rsidRPr="00414190">
        <w:rPr>
          <w:rFonts w:asciiTheme="minorHAnsi" w:hAnsiTheme="minorHAnsi" w:cstheme="minorHAnsi"/>
          <w:lang w:val="en-GB"/>
        </w:rPr>
        <w:t xml:space="preserve">, </w:t>
      </w:r>
      <w:r w:rsidRPr="00414190">
        <w:rPr>
          <w:rFonts w:asciiTheme="minorHAnsi" w:hAnsiTheme="minorHAnsi" w:cstheme="minorHAnsi"/>
          <w:lang w:val="en-GB"/>
        </w:rPr>
        <w:t xml:space="preserve">25 CD patients </w:t>
      </w:r>
      <w:r w:rsidR="00E543A2" w:rsidRPr="00414190">
        <w:rPr>
          <w:rFonts w:asciiTheme="minorHAnsi" w:hAnsiTheme="minorHAnsi" w:cstheme="minorHAnsi"/>
          <w:lang w:val="en-GB"/>
        </w:rPr>
        <w:t xml:space="preserve">were prospectively assessed </w:t>
      </w:r>
      <w:r w:rsidRPr="00414190">
        <w:rPr>
          <w:rFonts w:asciiTheme="minorHAnsi" w:hAnsiTheme="minorHAnsi" w:cstheme="minorHAnsi"/>
          <w:lang w:val="en-GB"/>
        </w:rPr>
        <w:t xml:space="preserve">using </w:t>
      </w:r>
      <w:r w:rsidRPr="00414190">
        <w:rPr>
          <w:rFonts w:asciiTheme="minorHAnsi" w:hAnsiTheme="minorHAnsi" w:cstheme="minorHAnsi"/>
          <w:shd w:val="clear" w:color="auto" w:fill="FFFFFF"/>
          <w:lang w:val="en-GB"/>
        </w:rPr>
        <w:t xml:space="preserve">molecular imaging with fluorescent antibodies targeting </w:t>
      </w:r>
      <w:r w:rsidR="009408C6" w:rsidRPr="00414190">
        <w:rPr>
          <w:rFonts w:asciiTheme="minorHAnsi" w:hAnsiTheme="minorHAnsi" w:cstheme="minorHAnsi"/>
          <w:shd w:val="clear" w:color="auto" w:fill="FFFFFF"/>
          <w:lang w:val="en-GB"/>
        </w:rPr>
        <w:t>tumour</w:t>
      </w:r>
      <w:r w:rsidR="009D3AF2" w:rsidRPr="00414190">
        <w:rPr>
          <w:rFonts w:asciiTheme="minorHAnsi" w:hAnsiTheme="minorHAnsi" w:cstheme="minorHAnsi"/>
          <w:shd w:val="clear" w:color="auto" w:fill="FFFFFF"/>
          <w:lang w:val="en-GB"/>
        </w:rPr>
        <w:t xml:space="preserve"> necrosis factor (</w:t>
      </w:r>
      <w:r w:rsidR="0094620B" w:rsidRPr="00414190">
        <w:rPr>
          <w:rFonts w:asciiTheme="minorHAnsi" w:hAnsiTheme="minorHAnsi" w:cstheme="minorHAnsi"/>
          <w:shd w:val="clear" w:color="auto" w:fill="FFFFFF"/>
          <w:lang w:val="en-GB"/>
        </w:rPr>
        <w:t>TNF</w:t>
      </w:r>
      <w:r w:rsidR="009D3AF2" w:rsidRPr="00414190">
        <w:rPr>
          <w:rFonts w:asciiTheme="minorHAnsi" w:hAnsiTheme="minorHAnsi" w:cstheme="minorHAnsi"/>
          <w:shd w:val="clear" w:color="auto" w:fill="FFFFFF"/>
          <w:lang w:val="en-GB"/>
        </w:rPr>
        <w:t>)</w:t>
      </w:r>
      <w:r w:rsidR="0094620B" w:rsidRPr="00414190">
        <w:rPr>
          <w:rFonts w:asciiTheme="minorHAnsi" w:hAnsiTheme="minorHAnsi" w:cstheme="minorHAnsi"/>
          <w:shd w:val="clear" w:color="auto" w:fill="FFFFFF"/>
          <w:lang w:val="en-GB"/>
        </w:rPr>
        <w:t>.</w:t>
      </w:r>
      <w:r w:rsidR="00C37570">
        <w:rPr>
          <w:rFonts w:asciiTheme="minorHAnsi" w:hAnsiTheme="minorHAnsi" w:cstheme="minorHAnsi"/>
          <w:shd w:val="clear" w:color="auto" w:fill="FFFFFF"/>
          <w:vertAlign w:val="superscript"/>
          <w:lang w:val="en-GB"/>
        </w:rPr>
        <w:t>80</w:t>
      </w:r>
      <w:r w:rsidR="00AE0F12" w:rsidRPr="00414190">
        <w:rPr>
          <w:rFonts w:asciiTheme="minorHAnsi" w:hAnsiTheme="minorHAnsi" w:cstheme="minorHAnsi"/>
          <w:shd w:val="clear" w:color="auto" w:fill="FFFFFF"/>
          <w:lang w:val="en-GB"/>
        </w:rPr>
        <w:t xml:space="preserve"> </w:t>
      </w:r>
      <w:r w:rsidR="00E543A2" w:rsidRPr="00414190">
        <w:rPr>
          <w:rFonts w:asciiTheme="minorHAnsi" w:hAnsiTheme="minorHAnsi" w:cstheme="minorHAnsi"/>
          <w:shd w:val="clear" w:color="auto" w:fill="FFFFFF"/>
          <w:lang w:val="en-GB"/>
        </w:rPr>
        <w:t>A h</w:t>
      </w:r>
      <w:r w:rsidRPr="00414190">
        <w:rPr>
          <w:rFonts w:asciiTheme="minorHAnsi" w:hAnsiTheme="minorHAnsi" w:cstheme="minorHAnsi"/>
          <w:shd w:val="clear" w:color="auto" w:fill="FFFFFF"/>
          <w:lang w:val="en-GB"/>
        </w:rPr>
        <w:t>igh</w:t>
      </w:r>
      <w:r w:rsidR="00E543A2" w:rsidRPr="00414190">
        <w:rPr>
          <w:rFonts w:asciiTheme="minorHAnsi" w:hAnsiTheme="minorHAnsi" w:cstheme="minorHAnsi"/>
          <w:shd w:val="clear" w:color="auto" w:fill="FFFFFF"/>
          <w:lang w:val="en-GB"/>
        </w:rPr>
        <w:t>er</w:t>
      </w:r>
      <w:r w:rsidRPr="00414190">
        <w:rPr>
          <w:rFonts w:asciiTheme="minorHAnsi" w:hAnsiTheme="minorHAnsi" w:cstheme="minorHAnsi"/>
          <w:lang w:val="en-GB"/>
        </w:rPr>
        <w:t xml:space="preserve"> number of m</w:t>
      </w:r>
      <w:r w:rsidR="00AE0F12" w:rsidRPr="00414190">
        <w:rPr>
          <w:rFonts w:asciiTheme="minorHAnsi" w:hAnsiTheme="minorHAnsi" w:cstheme="minorHAnsi"/>
          <w:lang w:val="en-GB"/>
        </w:rPr>
        <w:t xml:space="preserve">embrane </w:t>
      </w:r>
      <w:r w:rsidRPr="00414190">
        <w:rPr>
          <w:rFonts w:asciiTheme="minorHAnsi" w:hAnsiTheme="minorHAnsi" w:cstheme="minorHAnsi"/>
          <w:lang w:val="en-GB"/>
        </w:rPr>
        <w:t xml:space="preserve">TNF-expressing cells </w:t>
      </w:r>
      <w:r w:rsidR="00756226" w:rsidRPr="00414190">
        <w:rPr>
          <w:rFonts w:asciiTheme="minorHAnsi" w:hAnsiTheme="minorHAnsi" w:cstheme="minorHAnsi"/>
          <w:lang w:val="en-GB"/>
        </w:rPr>
        <w:t>was</w:t>
      </w:r>
      <w:r w:rsidR="00E543A2" w:rsidRPr="00414190">
        <w:rPr>
          <w:rFonts w:asciiTheme="minorHAnsi" w:hAnsiTheme="minorHAnsi" w:cstheme="minorHAnsi"/>
          <w:lang w:val="en-GB"/>
        </w:rPr>
        <w:t xml:space="preserve"> </w:t>
      </w:r>
      <w:r w:rsidR="00756226" w:rsidRPr="00414190">
        <w:rPr>
          <w:rFonts w:asciiTheme="minorHAnsi" w:hAnsiTheme="minorHAnsi" w:cstheme="minorHAnsi"/>
          <w:lang w:val="en-GB"/>
        </w:rPr>
        <w:t>associated</w:t>
      </w:r>
      <w:r w:rsidRPr="00414190">
        <w:rPr>
          <w:rFonts w:asciiTheme="minorHAnsi" w:hAnsiTheme="minorHAnsi" w:cstheme="minorHAnsi"/>
          <w:lang w:val="en-GB"/>
        </w:rPr>
        <w:t xml:space="preserve"> with a </w:t>
      </w:r>
      <w:r w:rsidR="00E543A2" w:rsidRPr="00414190">
        <w:rPr>
          <w:rFonts w:asciiTheme="minorHAnsi" w:hAnsiTheme="minorHAnsi" w:cstheme="minorHAnsi"/>
          <w:lang w:val="en-GB"/>
        </w:rPr>
        <w:t>greater likelihood</w:t>
      </w:r>
      <w:r w:rsidRPr="00414190">
        <w:rPr>
          <w:rFonts w:asciiTheme="minorHAnsi" w:hAnsiTheme="minorHAnsi" w:cstheme="minorHAnsi"/>
          <w:lang w:val="en-GB"/>
        </w:rPr>
        <w:t xml:space="preserve"> of clinical response to adalimumab therapy, with sensitivity, </w:t>
      </w:r>
      <w:r w:rsidR="00F058D9" w:rsidRPr="00414190">
        <w:rPr>
          <w:rFonts w:asciiTheme="minorHAnsi" w:hAnsiTheme="minorHAnsi" w:cstheme="minorHAnsi"/>
          <w:lang w:val="en-GB"/>
        </w:rPr>
        <w:t>specificity,</w:t>
      </w:r>
      <w:r w:rsidRPr="00414190">
        <w:rPr>
          <w:rFonts w:asciiTheme="minorHAnsi" w:hAnsiTheme="minorHAnsi" w:cstheme="minorHAnsi"/>
          <w:lang w:val="en-GB"/>
        </w:rPr>
        <w:t xml:space="preserve"> and accuracy for predicting therapeutic responses of 92%, 85% and 88%, respectively. Similarly, Rath </w:t>
      </w:r>
      <w:r w:rsidRPr="00A055E1">
        <w:rPr>
          <w:rFonts w:asciiTheme="minorHAnsi" w:hAnsiTheme="minorHAnsi" w:cstheme="minorHAnsi"/>
          <w:i/>
          <w:iCs/>
          <w:lang w:val="en-GB"/>
        </w:rPr>
        <w:t>et al.</w:t>
      </w:r>
      <w:r w:rsidRPr="00414190">
        <w:rPr>
          <w:rFonts w:asciiTheme="minorHAnsi" w:hAnsiTheme="minorHAnsi" w:cstheme="minorHAnsi"/>
          <w:lang w:val="en-GB"/>
        </w:rPr>
        <w:t xml:space="preserve"> </w:t>
      </w:r>
      <w:r w:rsidR="00F20765" w:rsidRPr="00414190">
        <w:rPr>
          <w:rFonts w:asciiTheme="minorHAnsi" w:hAnsiTheme="minorHAnsi" w:cstheme="minorHAnsi"/>
          <w:lang w:val="en-GB"/>
        </w:rPr>
        <w:t>employed</w:t>
      </w:r>
      <w:r w:rsidRPr="00414190">
        <w:rPr>
          <w:rFonts w:asciiTheme="minorHAnsi" w:hAnsiTheme="minorHAnsi" w:cstheme="minorHAnsi"/>
          <w:lang w:val="en-GB"/>
        </w:rPr>
        <w:t xml:space="preserve"> molecular imaging to </w:t>
      </w:r>
      <w:r w:rsidR="00F20765" w:rsidRPr="00414190">
        <w:rPr>
          <w:rFonts w:asciiTheme="minorHAnsi" w:hAnsiTheme="minorHAnsi" w:cstheme="minorHAnsi"/>
          <w:lang w:val="en-GB"/>
        </w:rPr>
        <w:t>detect</w:t>
      </w:r>
      <w:r w:rsidRPr="00414190">
        <w:rPr>
          <w:rFonts w:asciiTheme="minorHAnsi" w:hAnsiTheme="minorHAnsi" w:cstheme="minorHAnsi"/>
          <w:lang w:val="en-GB"/>
        </w:rPr>
        <w:t xml:space="preserve"> α4β7 integrin expression in </w:t>
      </w:r>
      <w:r w:rsidR="00F20765" w:rsidRPr="00414190">
        <w:rPr>
          <w:rFonts w:asciiTheme="minorHAnsi" w:hAnsiTheme="minorHAnsi" w:cstheme="minorHAnsi"/>
          <w:lang w:val="en-GB"/>
        </w:rPr>
        <w:t xml:space="preserve">a cohort of </w:t>
      </w:r>
      <w:r w:rsidRPr="00414190">
        <w:rPr>
          <w:rFonts w:asciiTheme="minorHAnsi" w:hAnsiTheme="minorHAnsi" w:cstheme="minorHAnsi"/>
          <w:lang w:val="en-GB"/>
        </w:rPr>
        <w:t xml:space="preserve">5 CD patients </w:t>
      </w:r>
      <w:r w:rsidR="006859B4" w:rsidRPr="00414190">
        <w:rPr>
          <w:rFonts w:asciiTheme="minorHAnsi" w:hAnsiTheme="minorHAnsi" w:cstheme="minorHAnsi"/>
          <w:lang w:val="en-GB"/>
        </w:rPr>
        <w:t>before</w:t>
      </w:r>
      <w:r w:rsidRPr="00414190">
        <w:rPr>
          <w:rFonts w:asciiTheme="minorHAnsi" w:hAnsiTheme="minorHAnsi" w:cstheme="minorHAnsi"/>
          <w:lang w:val="en-GB"/>
        </w:rPr>
        <w:t xml:space="preserve"> </w:t>
      </w:r>
      <w:hyperlink r:id="rId9" w:tooltip="Learn more about vedolizumab from ScienceDirect's AI-generated Topic Pages" w:history="1">
        <w:r w:rsidRPr="00414190">
          <w:rPr>
            <w:rStyle w:val="identifier"/>
            <w:rFonts w:asciiTheme="minorHAnsi" w:hAnsiTheme="minorHAnsi" w:cstheme="minorHAnsi"/>
            <w:lang w:val="en-GB"/>
          </w:rPr>
          <w:t>vedolizumab</w:t>
        </w:r>
      </w:hyperlink>
      <w:r w:rsidRPr="00414190">
        <w:rPr>
          <w:rFonts w:asciiTheme="minorHAnsi" w:hAnsiTheme="minorHAnsi" w:cstheme="minorHAnsi"/>
          <w:lang w:val="en-GB"/>
        </w:rPr>
        <w:t> therapy</w:t>
      </w:r>
      <w:r w:rsidR="00F20765" w:rsidRPr="00414190">
        <w:rPr>
          <w:rFonts w:asciiTheme="minorHAnsi" w:hAnsiTheme="minorHAnsi" w:cstheme="minorHAnsi"/>
          <w:lang w:val="en-GB"/>
        </w:rPr>
        <w:t>.</w:t>
      </w:r>
      <w:r w:rsidR="00C37570">
        <w:rPr>
          <w:rFonts w:asciiTheme="minorHAnsi" w:hAnsiTheme="minorHAnsi" w:cstheme="minorHAnsi"/>
          <w:vertAlign w:val="superscript"/>
          <w:lang w:val="en-GB"/>
        </w:rPr>
        <w:t>81</w:t>
      </w:r>
      <w:r w:rsidR="00AE0F12" w:rsidRPr="00414190">
        <w:rPr>
          <w:rFonts w:asciiTheme="minorHAnsi" w:hAnsiTheme="minorHAnsi" w:cstheme="minorHAnsi"/>
          <w:lang w:val="en-GB"/>
        </w:rPr>
        <w:t xml:space="preserve"> </w:t>
      </w:r>
      <w:r w:rsidR="00F20765" w:rsidRPr="00414190">
        <w:rPr>
          <w:rFonts w:asciiTheme="minorHAnsi" w:hAnsiTheme="minorHAnsi" w:cstheme="minorHAnsi"/>
          <w:lang w:val="en-GB"/>
        </w:rPr>
        <w:t xml:space="preserve">Their </w:t>
      </w:r>
      <w:r w:rsidR="008F0049" w:rsidRPr="00414190">
        <w:rPr>
          <w:rFonts w:asciiTheme="minorHAnsi" w:hAnsiTheme="minorHAnsi" w:cstheme="minorHAnsi"/>
          <w:lang w:val="en-GB"/>
        </w:rPr>
        <w:t xml:space="preserve">findings </w:t>
      </w:r>
      <w:r w:rsidR="00F20765" w:rsidRPr="00414190">
        <w:rPr>
          <w:rFonts w:asciiTheme="minorHAnsi" w:hAnsiTheme="minorHAnsi" w:cstheme="minorHAnsi"/>
          <w:lang w:val="en-GB"/>
        </w:rPr>
        <w:t>revealed that r</w:t>
      </w:r>
      <w:r w:rsidRPr="00414190">
        <w:rPr>
          <w:rFonts w:asciiTheme="minorHAnsi" w:hAnsiTheme="minorHAnsi" w:cstheme="minorHAnsi"/>
          <w:lang w:val="en-GB"/>
        </w:rPr>
        <w:t>esponders</w:t>
      </w:r>
      <w:r w:rsidR="00F20765" w:rsidRPr="00414190">
        <w:rPr>
          <w:rFonts w:asciiTheme="minorHAnsi" w:hAnsiTheme="minorHAnsi" w:cstheme="minorHAnsi"/>
          <w:lang w:val="en-GB"/>
        </w:rPr>
        <w:t xml:space="preserve"> to treatment</w:t>
      </w:r>
      <w:r w:rsidRPr="00414190">
        <w:rPr>
          <w:rFonts w:asciiTheme="minorHAnsi" w:hAnsiTheme="minorHAnsi" w:cstheme="minorHAnsi"/>
          <w:lang w:val="en-GB"/>
        </w:rPr>
        <w:t xml:space="preserve"> </w:t>
      </w:r>
      <w:r w:rsidR="00F20765" w:rsidRPr="00414190">
        <w:rPr>
          <w:rFonts w:asciiTheme="minorHAnsi" w:hAnsiTheme="minorHAnsi" w:cstheme="minorHAnsi"/>
          <w:lang w:val="en-GB"/>
        </w:rPr>
        <w:t>had</w:t>
      </w:r>
      <w:r w:rsidRPr="00414190">
        <w:rPr>
          <w:rFonts w:asciiTheme="minorHAnsi" w:hAnsiTheme="minorHAnsi" w:cstheme="minorHAnsi"/>
          <w:lang w:val="en-GB"/>
        </w:rPr>
        <w:t xml:space="preserve"> </w:t>
      </w:r>
      <w:r w:rsidR="009408C6" w:rsidRPr="00414190">
        <w:rPr>
          <w:rFonts w:asciiTheme="minorHAnsi" w:hAnsiTheme="minorHAnsi" w:cstheme="minorHAnsi"/>
          <w:lang w:val="en-GB"/>
        </w:rPr>
        <w:t>peri cryptal</w:t>
      </w:r>
      <w:r w:rsidRPr="00414190">
        <w:rPr>
          <w:rFonts w:asciiTheme="minorHAnsi" w:hAnsiTheme="minorHAnsi" w:cstheme="minorHAnsi"/>
          <w:lang w:val="en-GB"/>
        </w:rPr>
        <w:t xml:space="preserve"> α4β7</w:t>
      </w:r>
      <w:r w:rsidRPr="00414190">
        <w:rPr>
          <w:rFonts w:asciiTheme="minorHAnsi" w:hAnsiTheme="minorHAnsi" w:cstheme="minorHAnsi"/>
          <w:vertAlign w:val="superscript"/>
          <w:lang w:val="en-GB"/>
        </w:rPr>
        <w:t>+</w:t>
      </w:r>
      <w:r w:rsidRPr="00414190">
        <w:rPr>
          <w:rFonts w:asciiTheme="minorHAnsi" w:hAnsiTheme="minorHAnsi" w:cstheme="minorHAnsi"/>
          <w:lang w:val="en-GB"/>
        </w:rPr>
        <w:t xml:space="preserve"> cells, </w:t>
      </w:r>
      <w:r w:rsidR="00F20765" w:rsidRPr="00414190">
        <w:rPr>
          <w:rFonts w:asciiTheme="minorHAnsi" w:hAnsiTheme="minorHAnsi" w:cstheme="minorHAnsi"/>
          <w:lang w:val="en-GB"/>
        </w:rPr>
        <w:t>whereas</w:t>
      </w:r>
      <w:r w:rsidRPr="00414190">
        <w:rPr>
          <w:rFonts w:asciiTheme="minorHAnsi" w:hAnsiTheme="minorHAnsi" w:cstheme="minorHAnsi"/>
          <w:lang w:val="en-GB"/>
        </w:rPr>
        <w:t xml:space="preserve"> </w:t>
      </w:r>
      <w:r w:rsidR="008F0049" w:rsidRPr="00414190">
        <w:rPr>
          <w:rFonts w:asciiTheme="minorHAnsi" w:hAnsiTheme="minorHAnsi" w:cstheme="minorHAnsi"/>
          <w:lang w:val="en-GB"/>
        </w:rPr>
        <w:t>non-responders</w:t>
      </w:r>
      <w:r w:rsidRPr="00414190">
        <w:rPr>
          <w:rFonts w:asciiTheme="minorHAnsi" w:hAnsiTheme="minorHAnsi" w:cstheme="minorHAnsi"/>
          <w:lang w:val="en-GB"/>
        </w:rPr>
        <w:t xml:space="preserve"> </w:t>
      </w:r>
      <w:r w:rsidR="00F20765" w:rsidRPr="00414190">
        <w:rPr>
          <w:rFonts w:asciiTheme="minorHAnsi" w:hAnsiTheme="minorHAnsi" w:cstheme="minorHAnsi"/>
          <w:lang w:val="en-GB"/>
        </w:rPr>
        <w:t>did not have any</w:t>
      </w:r>
      <w:r w:rsidRPr="00414190">
        <w:rPr>
          <w:rFonts w:asciiTheme="minorHAnsi" w:hAnsiTheme="minorHAnsi" w:cstheme="minorHAnsi"/>
          <w:lang w:val="en-GB"/>
        </w:rPr>
        <w:t xml:space="preserve"> α4β7</w:t>
      </w:r>
      <w:r w:rsidRPr="00414190">
        <w:rPr>
          <w:rFonts w:asciiTheme="minorHAnsi" w:hAnsiTheme="minorHAnsi" w:cstheme="minorHAnsi"/>
          <w:vertAlign w:val="superscript"/>
          <w:lang w:val="en-GB"/>
        </w:rPr>
        <w:t>+</w:t>
      </w:r>
      <w:r w:rsidRPr="00414190">
        <w:rPr>
          <w:rFonts w:asciiTheme="minorHAnsi" w:hAnsiTheme="minorHAnsi" w:cstheme="minorHAnsi"/>
          <w:lang w:val="en-GB"/>
        </w:rPr>
        <w:t> cells.</w:t>
      </w:r>
    </w:p>
    <w:p w14:paraId="230D675A" w14:textId="7DD8197D" w:rsidR="00345327" w:rsidRPr="00414190" w:rsidRDefault="00090254" w:rsidP="00AE0F12">
      <w:pPr>
        <w:spacing w:line="360" w:lineRule="auto"/>
        <w:jc w:val="both"/>
        <w:rPr>
          <w:rFonts w:asciiTheme="minorHAnsi" w:hAnsiTheme="minorHAnsi" w:cstheme="minorHAnsi"/>
          <w:lang w:val="en-GB"/>
        </w:rPr>
      </w:pPr>
      <w:r w:rsidRPr="00414190">
        <w:rPr>
          <w:rFonts w:asciiTheme="minorHAnsi" w:hAnsiTheme="minorHAnsi" w:cstheme="minorHAnsi"/>
          <w:lang w:val="en-GB"/>
        </w:rPr>
        <w:lastRenderedPageBreak/>
        <w:t>Furthermore</w:t>
      </w:r>
      <w:r w:rsidR="00345327" w:rsidRPr="00414190">
        <w:rPr>
          <w:rFonts w:asciiTheme="minorHAnsi" w:hAnsiTheme="minorHAnsi" w:cstheme="minorHAnsi"/>
          <w:lang w:val="en-GB"/>
        </w:rPr>
        <w:t xml:space="preserve">, Iacucci </w:t>
      </w:r>
      <w:r w:rsidR="00345327" w:rsidRPr="00A055E1">
        <w:rPr>
          <w:rFonts w:asciiTheme="minorHAnsi" w:hAnsiTheme="minorHAnsi" w:cstheme="minorHAnsi"/>
          <w:i/>
          <w:iCs/>
          <w:lang w:val="en-GB"/>
        </w:rPr>
        <w:t>et al.</w:t>
      </w:r>
      <w:r w:rsidR="00345327" w:rsidRPr="00414190">
        <w:rPr>
          <w:rFonts w:asciiTheme="minorHAnsi" w:hAnsiTheme="minorHAnsi" w:cstheme="minorHAnsi"/>
          <w:lang w:val="en-GB"/>
        </w:rPr>
        <w:t xml:space="preserve"> </w:t>
      </w:r>
      <w:r w:rsidR="00DE5D7C" w:rsidRPr="00414190">
        <w:rPr>
          <w:rFonts w:asciiTheme="minorHAnsi" w:hAnsiTheme="minorHAnsi" w:cstheme="minorHAnsi"/>
          <w:lang w:val="en-GB"/>
        </w:rPr>
        <w:t>pioneered</w:t>
      </w:r>
      <w:r w:rsidR="00F20765" w:rsidRPr="00414190">
        <w:rPr>
          <w:rFonts w:asciiTheme="minorHAnsi" w:hAnsiTheme="minorHAnsi" w:cstheme="minorHAnsi"/>
          <w:lang w:val="en-GB"/>
        </w:rPr>
        <w:t xml:space="preserve"> the “</w:t>
      </w:r>
      <w:r w:rsidR="00176593">
        <w:rPr>
          <w:rFonts w:asciiTheme="minorHAnsi" w:hAnsiTheme="minorHAnsi" w:cstheme="minorHAnsi"/>
          <w:lang w:val="en-GB"/>
        </w:rPr>
        <w:t>E</w:t>
      </w:r>
      <w:r w:rsidR="00F20765" w:rsidRPr="00414190">
        <w:rPr>
          <w:rFonts w:asciiTheme="minorHAnsi" w:hAnsiTheme="minorHAnsi" w:cstheme="minorHAnsi"/>
          <w:lang w:val="en-GB"/>
        </w:rPr>
        <w:t>ndo</w:t>
      </w:r>
      <w:r w:rsidR="00176593">
        <w:rPr>
          <w:rFonts w:asciiTheme="minorHAnsi" w:hAnsiTheme="minorHAnsi" w:cstheme="minorHAnsi"/>
          <w:lang w:val="en-GB"/>
        </w:rPr>
        <w:t>-O</w:t>
      </w:r>
      <w:r w:rsidR="00510700">
        <w:rPr>
          <w:rFonts w:asciiTheme="minorHAnsi" w:hAnsiTheme="minorHAnsi" w:cstheme="minorHAnsi"/>
          <w:lang w:val="en-GB"/>
        </w:rPr>
        <w:t>mic</w:t>
      </w:r>
      <w:r w:rsidR="00176593">
        <w:rPr>
          <w:rFonts w:asciiTheme="minorHAnsi" w:hAnsiTheme="minorHAnsi" w:cstheme="minorHAnsi"/>
          <w:lang w:val="en-GB"/>
        </w:rPr>
        <w:t>s</w:t>
      </w:r>
      <w:r w:rsidR="00F20765" w:rsidRPr="00414190">
        <w:rPr>
          <w:rFonts w:asciiTheme="minorHAnsi" w:hAnsiTheme="minorHAnsi" w:cstheme="minorHAnsi"/>
          <w:lang w:val="en-GB"/>
        </w:rPr>
        <w:t>”</w:t>
      </w:r>
      <w:r w:rsidR="008A2C14" w:rsidRPr="00414190">
        <w:rPr>
          <w:rFonts w:asciiTheme="minorHAnsi" w:hAnsiTheme="minorHAnsi" w:cstheme="minorHAnsi"/>
          <w:lang w:val="en-GB"/>
        </w:rPr>
        <w:t xml:space="preserve"> </w:t>
      </w:r>
      <w:r w:rsidR="00DE5D7C" w:rsidRPr="00414190">
        <w:rPr>
          <w:rFonts w:asciiTheme="minorHAnsi" w:hAnsiTheme="minorHAnsi" w:cstheme="minorHAnsi"/>
          <w:lang w:val="en-GB"/>
        </w:rPr>
        <w:t>approach,</w:t>
      </w:r>
      <w:r w:rsidR="00F20765" w:rsidRPr="00414190">
        <w:rPr>
          <w:rFonts w:asciiTheme="minorHAnsi" w:hAnsiTheme="minorHAnsi" w:cstheme="minorHAnsi"/>
          <w:lang w:val="en-GB"/>
        </w:rPr>
        <w:t xml:space="preserve"> combining computer-aided image analysis of </w:t>
      </w:r>
      <w:r w:rsidR="00F20765" w:rsidRPr="00A055E1">
        <w:rPr>
          <w:rFonts w:asciiTheme="minorHAnsi" w:hAnsiTheme="minorHAnsi" w:cstheme="minorHAnsi"/>
          <w:i/>
          <w:iCs/>
          <w:lang w:val="en-GB"/>
        </w:rPr>
        <w:t>in-vivo</w:t>
      </w:r>
      <w:r w:rsidR="00F20765" w:rsidRPr="00414190">
        <w:rPr>
          <w:rFonts w:asciiTheme="minorHAnsi" w:hAnsiTheme="minorHAnsi" w:cstheme="minorHAnsi"/>
          <w:lang w:val="en-GB"/>
        </w:rPr>
        <w:t xml:space="preserve"> and </w:t>
      </w:r>
      <w:r w:rsidR="00F20765" w:rsidRPr="00A055E1">
        <w:rPr>
          <w:rFonts w:asciiTheme="minorHAnsi" w:hAnsiTheme="minorHAnsi" w:cstheme="minorHAnsi"/>
          <w:i/>
          <w:iCs/>
          <w:lang w:val="en-GB"/>
        </w:rPr>
        <w:t>ex-vivo</w:t>
      </w:r>
      <w:r w:rsidR="00F20765" w:rsidRPr="00414190">
        <w:rPr>
          <w:rFonts w:asciiTheme="minorHAnsi" w:hAnsiTheme="minorHAnsi" w:cstheme="minorHAnsi"/>
          <w:lang w:val="en-GB"/>
        </w:rPr>
        <w:t xml:space="preserve"> pCLE </w:t>
      </w:r>
      <w:r w:rsidRPr="00414190">
        <w:rPr>
          <w:rFonts w:asciiTheme="minorHAnsi" w:hAnsiTheme="minorHAnsi" w:cstheme="minorHAnsi"/>
          <w:lang w:val="en-GB"/>
        </w:rPr>
        <w:t>with RNA</w:t>
      </w:r>
      <w:r w:rsidR="008F0049" w:rsidRPr="00414190">
        <w:rPr>
          <w:rFonts w:asciiTheme="minorHAnsi" w:hAnsiTheme="minorHAnsi" w:cstheme="minorHAnsi"/>
          <w:lang w:val="en-GB"/>
        </w:rPr>
        <w:t xml:space="preserve"> transcriptomics.</w:t>
      </w:r>
      <w:r w:rsidR="009408C6">
        <w:rPr>
          <w:rFonts w:asciiTheme="minorHAnsi" w:hAnsiTheme="minorHAnsi" w:cstheme="minorHAnsi"/>
          <w:vertAlign w:val="superscript"/>
          <w:lang w:val="en-GB"/>
        </w:rPr>
        <w:t>9</w:t>
      </w:r>
      <w:r w:rsidR="00F20765" w:rsidRPr="00414190">
        <w:rPr>
          <w:rFonts w:asciiTheme="minorHAnsi" w:hAnsiTheme="minorHAnsi" w:cstheme="minorHAnsi"/>
          <w:lang w:val="en-GB"/>
        </w:rPr>
        <w:t xml:space="preserve"> </w:t>
      </w:r>
      <w:r w:rsidR="00DE5D7C" w:rsidRPr="00414190">
        <w:rPr>
          <w:rFonts w:asciiTheme="minorHAnsi" w:hAnsiTheme="minorHAnsi" w:cstheme="minorHAnsi"/>
          <w:lang w:val="en-GB"/>
        </w:rPr>
        <w:t xml:space="preserve">In their </w:t>
      </w:r>
      <w:r w:rsidR="004915C8" w:rsidRPr="00414190">
        <w:rPr>
          <w:rFonts w:asciiTheme="minorHAnsi" w:hAnsiTheme="minorHAnsi" w:cstheme="minorHAnsi"/>
          <w:lang w:val="en-GB"/>
        </w:rPr>
        <w:t xml:space="preserve">exploratory </w:t>
      </w:r>
      <w:r w:rsidR="00DE5D7C" w:rsidRPr="00414190">
        <w:rPr>
          <w:rFonts w:asciiTheme="minorHAnsi" w:hAnsiTheme="minorHAnsi" w:cstheme="minorHAnsi"/>
          <w:lang w:val="en-GB"/>
        </w:rPr>
        <w:t xml:space="preserve">study, </w:t>
      </w:r>
      <w:r w:rsidR="00F20765" w:rsidRPr="00414190">
        <w:rPr>
          <w:rFonts w:asciiTheme="minorHAnsi" w:hAnsiTheme="minorHAnsi" w:cstheme="minorHAnsi"/>
          <w:lang w:val="en-GB"/>
        </w:rPr>
        <w:t xml:space="preserve">29 IBD patients </w:t>
      </w:r>
      <w:r w:rsidR="009065E8">
        <w:rPr>
          <w:rFonts w:asciiTheme="minorHAnsi" w:hAnsiTheme="minorHAnsi" w:cstheme="minorHAnsi"/>
          <w:lang w:val="en-GB"/>
        </w:rPr>
        <w:t xml:space="preserve">were </w:t>
      </w:r>
      <w:r w:rsidR="00F20765" w:rsidRPr="00414190">
        <w:rPr>
          <w:rFonts w:asciiTheme="minorHAnsi" w:hAnsiTheme="minorHAnsi" w:cstheme="minorHAnsi"/>
          <w:lang w:val="en-GB"/>
        </w:rPr>
        <w:t>enrolled</w:t>
      </w:r>
      <w:r w:rsidR="009065E8">
        <w:rPr>
          <w:rFonts w:asciiTheme="minorHAnsi" w:hAnsiTheme="minorHAnsi" w:cstheme="minorHAnsi"/>
          <w:lang w:val="en-GB"/>
        </w:rPr>
        <w:t xml:space="preserve"> to</w:t>
      </w:r>
      <w:r w:rsidR="008F0049" w:rsidRPr="00414190">
        <w:rPr>
          <w:rFonts w:asciiTheme="minorHAnsi" w:hAnsiTheme="minorHAnsi" w:cstheme="minorHAnsi"/>
          <w:lang w:val="en-GB"/>
        </w:rPr>
        <w:t xml:space="preserve"> </w:t>
      </w:r>
      <w:r w:rsidR="00345327" w:rsidRPr="00414190">
        <w:rPr>
          <w:rFonts w:asciiTheme="minorHAnsi" w:hAnsiTheme="minorHAnsi" w:cstheme="minorHAnsi"/>
          <w:lang w:val="en-GB"/>
        </w:rPr>
        <w:t xml:space="preserve">predict response to infliximab and vedolizumab. </w:t>
      </w:r>
      <w:r w:rsidR="00F20765" w:rsidRPr="00A055E1">
        <w:rPr>
          <w:rFonts w:asciiTheme="minorHAnsi" w:hAnsiTheme="minorHAnsi" w:cstheme="minorHAnsi"/>
          <w:i/>
          <w:iCs/>
          <w:lang w:val="en-GB"/>
        </w:rPr>
        <w:t>In vivo</w:t>
      </w:r>
      <w:r w:rsidR="00F20765" w:rsidRPr="00414190">
        <w:rPr>
          <w:rFonts w:asciiTheme="minorHAnsi" w:hAnsiTheme="minorHAnsi" w:cstheme="minorHAnsi"/>
          <w:lang w:val="en-GB"/>
        </w:rPr>
        <w:t xml:space="preserve">, </w:t>
      </w:r>
      <w:r w:rsidRPr="00414190">
        <w:rPr>
          <w:rFonts w:asciiTheme="minorHAnsi" w:hAnsiTheme="minorHAnsi" w:cstheme="minorHAnsi"/>
          <w:lang w:val="en-GB"/>
        </w:rPr>
        <w:t xml:space="preserve">endomicroscopy findings defined as </w:t>
      </w:r>
      <w:r w:rsidR="00F20765" w:rsidRPr="00414190">
        <w:rPr>
          <w:rFonts w:asciiTheme="minorHAnsi" w:hAnsiTheme="minorHAnsi" w:cstheme="minorHAnsi"/>
          <w:lang w:val="en-GB"/>
        </w:rPr>
        <w:t xml:space="preserve">vessel tortuosity, crypt morphology, and fluorescein leakage predicted response to therapy in UC and CD patients, with an accuracy of 85% and 80%, respectively. </w:t>
      </w:r>
      <w:r w:rsidRPr="00A055E1">
        <w:rPr>
          <w:rFonts w:asciiTheme="minorHAnsi" w:hAnsiTheme="minorHAnsi" w:cstheme="minorHAnsi"/>
          <w:i/>
          <w:iCs/>
          <w:lang w:val="en-GB"/>
        </w:rPr>
        <w:t>Ex -vivo</w:t>
      </w:r>
      <w:r w:rsidR="00F20765" w:rsidRPr="00414190">
        <w:rPr>
          <w:rFonts w:asciiTheme="minorHAnsi" w:hAnsiTheme="minorHAnsi" w:cstheme="minorHAnsi"/>
          <w:lang w:val="en-GB"/>
        </w:rPr>
        <w:t xml:space="preserve">, </w:t>
      </w:r>
      <w:r w:rsidR="00345327" w:rsidRPr="00414190">
        <w:rPr>
          <w:rFonts w:asciiTheme="minorHAnsi" w:hAnsiTheme="minorHAnsi" w:cstheme="minorHAnsi"/>
          <w:lang w:val="en-GB"/>
        </w:rPr>
        <w:t xml:space="preserve">increased binding of </w:t>
      </w:r>
      <w:r w:rsidRPr="00414190">
        <w:rPr>
          <w:rFonts w:asciiTheme="minorHAnsi" w:hAnsiTheme="minorHAnsi" w:cstheme="minorHAnsi"/>
          <w:lang w:val="en-GB"/>
        </w:rPr>
        <w:t>fluorescent-labelled</w:t>
      </w:r>
      <w:r w:rsidR="00345327" w:rsidRPr="00414190">
        <w:rPr>
          <w:rFonts w:asciiTheme="minorHAnsi" w:hAnsiTheme="minorHAnsi" w:cstheme="minorHAnsi"/>
          <w:lang w:val="en-GB"/>
        </w:rPr>
        <w:t xml:space="preserve"> biologics </w:t>
      </w:r>
      <w:r w:rsidR="00F20765" w:rsidRPr="00414190">
        <w:rPr>
          <w:rFonts w:asciiTheme="minorHAnsi" w:hAnsiTheme="minorHAnsi" w:cstheme="minorHAnsi"/>
          <w:lang w:val="en-GB"/>
        </w:rPr>
        <w:t>at baseline</w:t>
      </w:r>
      <w:r w:rsidR="00345327" w:rsidRPr="00414190">
        <w:rPr>
          <w:rFonts w:asciiTheme="minorHAnsi" w:hAnsiTheme="minorHAnsi" w:cstheme="minorHAnsi"/>
          <w:lang w:val="en-GB"/>
        </w:rPr>
        <w:t xml:space="preserve"> was associated with a higher likelihood of response, particularly in UC (AUROC 83%; accuracy 77%; PPV 89%; NPV 50%</w:t>
      </w:r>
      <w:r w:rsidR="00F20765" w:rsidRPr="00414190">
        <w:rPr>
          <w:rFonts w:asciiTheme="minorHAnsi" w:hAnsiTheme="minorHAnsi" w:cstheme="minorHAnsi"/>
          <w:lang w:val="en-GB"/>
        </w:rPr>
        <w:t>).</w:t>
      </w:r>
      <w:r w:rsidR="00F20765" w:rsidRPr="00414190">
        <w:rPr>
          <w:rFonts w:asciiTheme="minorHAnsi" w:hAnsiTheme="minorHAnsi" w:cstheme="minorHAnsi"/>
          <w:i/>
          <w:iCs/>
          <w:lang w:val="en-GB"/>
        </w:rPr>
        <w:t xml:space="preserve"> </w:t>
      </w:r>
      <w:r w:rsidR="00345327" w:rsidRPr="00414190">
        <w:rPr>
          <w:rFonts w:asciiTheme="minorHAnsi" w:hAnsiTheme="minorHAnsi" w:cstheme="minorHAnsi"/>
          <w:lang w:val="en-GB"/>
        </w:rPr>
        <w:t xml:space="preserve">Moreover, a panel of differentially expressed genes </w:t>
      </w:r>
      <w:r w:rsidR="00F20765" w:rsidRPr="00414190">
        <w:rPr>
          <w:rFonts w:asciiTheme="minorHAnsi" w:hAnsiTheme="minorHAnsi" w:cstheme="minorHAnsi"/>
          <w:lang w:val="en-GB"/>
        </w:rPr>
        <w:t xml:space="preserve">including ACTN1, CXCL6, LAMA4, EMILIN1, CRIP2, CXCL13 and MAPKAPK2 </w:t>
      </w:r>
      <w:r w:rsidR="00345327" w:rsidRPr="00414190">
        <w:rPr>
          <w:rFonts w:asciiTheme="minorHAnsi" w:hAnsiTheme="minorHAnsi" w:cstheme="minorHAnsi"/>
          <w:lang w:val="en-GB"/>
        </w:rPr>
        <w:t>showed promise in predicting anti-TNF response</w:t>
      </w:r>
      <w:r w:rsidR="00F20765" w:rsidRPr="00414190">
        <w:rPr>
          <w:rFonts w:asciiTheme="minorHAnsi" w:hAnsiTheme="minorHAnsi" w:cstheme="minorHAnsi"/>
          <w:lang w:val="en-GB"/>
        </w:rPr>
        <w:t xml:space="preserve"> (AUROC&gt;0.7)</w:t>
      </w:r>
      <w:r w:rsidR="00345327" w:rsidRPr="00414190">
        <w:rPr>
          <w:rFonts w:asciiTheme="minorHAnsi" w:hAnsiTheme="minorHAnsi" w:cstheme="minorHAnsi"/>
          <w:lang w:val="en-GB"/>
        </w:rPr>
        <w:t>.</w:t>
      </w:r>
    </w:p>
    <w:p w14:paraId="69F20C0C" w14:textId="0BAEAD73" w:rsidR="0030245C" w:rsidRPr="00414190" w:rsidRDefault="00510700" w:rsidP="00AE0F12">
      <w:pPr>
        <w:spacing w:line="360" w:lineRule="auto"/>
        <w:jc w:val="both"/>
        <w:rPr>
          <w:rFonts w:asciiTheme="minorHAnsi" w:hAnsiTheme="minorHAnsi" w:cstheme="minorHAnsi"/>
          <w:lang w:val="en-GB"/>
        </w:rPr>
      </w:pPr>
      <w:r>
        <w:rPr>
          <w:rFonts w:asciiTheme="minorHAnsi" w:hAnsiTheme="minorHAnsi" w:cstheme="minorHAnsi"/>
          <w:lang w:val="en-GB"/>
        </w:rPr>
        <w:t>“</w:t>
      </w:r>
      <w:r w:rsidR="00ED6A9D" w:rsidRPr="00414190">
        <w:rPr>
          <w:rFonts w:asciiTheme="minorHAnsi" w:hAnsiTheme="minorHAnsi" w:cstheme="minorHAnsi"/>
          <w:lang w:val="en-GB"/>
        </w:rPr>
        <w:t>Endo-</w:t>
      </w:r>
      <w:r>
        <w:rPr>
          <w:rFonts w:asciiTheme="minorHAnsi" w:hAnsiTheme="minorHAnsi" w:cstheme="minorHAnsi"/>
          <w:lang w:val="en-GB"/>
        </w:rPr>
        <w:t>H</w:t>
      </w:r>
      <w:r w:rsidR="00ED6A9D" w:rsidRPr="00414190">
        <w:rPr>
          <w:rFonts w:asciiTheme="minorHAnsi" w:hAnsiTheme="minorHAnsi" w:cstheme="minorHAnsi"/>
          <w:lang w:val="en-GB"/>
        </w:rPr>
        <w:t>isto-</w:t>
      </w:r>
      <w:r>
        <w:rPr>
          <w:rFonts w:asciiTheme="minorHAnsi" w:hAnsiTheme="minorHAnsi" w:cstheme="minorHAnsi"/>
          <w:lang w:val="en-GB"/>
        </w:rPr>
        <w:t>OMIC</w:t>
      </w:r>
      <w:r w:rsidR="00ED6A9D" w:rsidRPr="00414190">
        <w:rPr>
          <w:rFonts w:asciiTheme="minorHAnsi" w:hAnsiTheme="minorHAnsi" w:cstheme="minorHAnsi"/>
          <w:lang w:val="en-GB"/>
        </w:rPr>
        <w:t>s</w:t>
      </w:r>
      <w:r w:rsidR="00C17F5B">
        <w:rPr>
          <w:rFonts w:asciiTheme="minorHAnsi" w:hAnsiTheme="minorHAnsi" w:cstheme="minorHAnsi"/>
          <w:lang w:val="en-GB"/>
        </w:rPr>
        <w:t>”</w:t>
      </w:r>
      <w:r w:rsidR="00ED6A9D" w:rsidRPr="00414190">
        <w:rPr>
          <w:rFonts w:asciiTheme="minorHAnsi" w:hAnsiTheme="minorHAnsi" w:cstheme="minorHAnsi"/>
          <w:lang w:val="en-GB"/>
        </w:rPr>
        <w:t xml:space="preserve"> holds</w:t>
      </w:r>
      <w:r w:rsidR="008A2C14" w:rsidRPr="00414190">
        <w:rPr>
          <w:rFonts w:asciiTheme="minorHAnsi" w:hAnsiTheme="minorHAnsi" w:cstheme="minorHAnsi"/>
          <w:lang w:val="en-GB"/>
        </w:rPr>
        <w:t xml:space="preserve"> promise as</w:t>
      </w:r>
      <w:r w:rsidR="00345327" w:rsidRPr="00414190">
        <w:rPr>
          <w:rFonts w:asciiTheme="minorHAnsi" w:hAnsiTheme="minorHAnsi" w:cstheme="minorHAnsi"/>
          <w:lang w:val="en-GB"/>
        </w:rPr>
        <w:t xml:space="preserve"> a </w:t>
      </w:r>
      <w:r w:rsidR="009065E8" w:rsidRPr="00414190">
        <w:rPr>
          <w:rFonts w:asciiTheme="minorHAnsi" w:hAnsiTheme="minorHAnsi" w:cstheme="minorHAnsi"/>
          <w:lang w:val="en-GB"/>
        </w:rPr>
        <w:t>ground-breaking</w:t>
      </w:r>
      <w:r w:rsidR="00345327" w:rsidRPr="00414190">
        <w:rPr>
          <w:rFonts w:asciiTheme="minorHAnsi" w:hAnsiTheme="minorHAnsi" w:cstheme="minorHAnsi"/>
          <w:lang w:val="en-GB"/>
        </w:rPr>
        <w:t xml:space="preserve"> approach in IBD management, providing a proactive, individualized, and </w:t>
      </w:r>
      <w:r w:rsidR="00DE5D7C" w:rsidRPr="00414190">
        <w:rPr>
          <w:rFonts w:asciiTheme="minorHAnsi" w:hAnsiTheme="minorHAnsi" w:cstheme="minorHAnsi"/>
          <w:lang w:val="en-GB"/>
        </w:rPr>
        <w:t xml:space="preserve">highly </w:t>
      </w:r>
      <w:r w:rsidR="00345327" w:rsidRPr="00414190">
        <w:rPr>
          <w:rFonts w:asciiTheme="minorHAnsi" w:hAnsiTheme="minorHAnsi" w:cstheme="minorHAnsi"/>
          <w:lang w:val="en-GB"/>
        </w:rPr>
        <w:t xml:space="preserve">effective strategy by </w:t>
      </w:r>
      <w:r w:rsidR="008A2C14" w:rsidRPr="00414190">
        <w:rPr>
          <w:rFonts w:asciiTheme="minorHAnsi" w:hAnsiTheme="minorHAnsi" w:cstheme="minorHAnsi"/>
          <w:lang w:val="en-GB"/>
        </w:rPr>
        <w:t xml:space="preserve">creating a comprehensive patient fingerprint and </w:t>
      </w:r>
      <w:r w:rsidR="00345327" w:rsidRPr="00414190">
        <w:rPr>
          <w:rFonts w:asciiTheme="minorHAnsi" w:hAnsiTheme="minorHAnsi" w:cstheme="minorHAnsi"/>
          <w:lang w:val="en-GB"/>
        </w:rPr>
        <w:t xml:space="preserve">monitoring </w:t>
      </w:r>
      <w:r w:rsidR="008A2C14" w:rsidRPr="00414190">
        <w:rPr>
          <w:rFonts w:asciiTheme="minorHAnsi" w:hAnsiTheme="minorHAnsi" w:cstheme="minorHAnsi"/>
          <w:lang w:val="en-GB"/>
        </w:rPr>
        <w:t xml:space="preserve">clinical, endoscopic, </w:t>
      </w:r>
      <w:r w:rsidR="005117B0" w:rsidRPr="00414190">
        <w:rPr>
          <w:rFonts w:asciiTheme="minorHAnsi" w:hAnsiTheme="minorHAnsi" w:cstheme="minorHAnsi"/>
          <w:lang w:val="en-GB"/>
        </w:rPr>
        <w:t>histological,</w:t>
      </w:r>
      <w:r w:rsidR="008A2C14" w:rsidRPr="00414190">
        <w:rPr>
          <w:rFonts w:asciiTheme="minorHAnsi" w:hAnsiTheme="minorHAnsi" w:cstheme="minorHAnsi"/>
          <w:lang w:val="en-GB"/>
        </w:rPr>
        <w:t xml:space="preserve"> and </w:t>
      </w:r>
      <w:r w:rsidR="00345327" w:rsidRPr="00414190">
        <w:rPr>
          <w:rFonts w:asciiTheme="minorHAnsi" w:hAnsiTheme="minorHAnsi" w:cstheme="minorHAnsi"/>
          <w:lang w:val="en-GB"/>
        </w:rPr>
        <w:t>molecular changes over time</w:t>
      </w:r>
      <w:r w:rsidR="00053E81" w:rsidRPr="00414190">
        <w:rPr>
          <w:rFonts w:asciiTheme="minorHAnsi" w:hAnsiTheme="minorHAnsi" w:cstheme="minorHAnsi"/>
          <w:lang w:val="en-GB"/>
        </w:rPr>
        <w:t xml:space="preserve"> (Figure 3)</w:t>
      </w:r>
      <w:r w:rsidR="00345327" w:rsidRPr="00414190">
        <w:rPr>
          <w:rFonts w:asciiTheme="minorHAnsi" w:hAnsiTheme="minorHAnsi" w:cstheme="minorHAnsi"/>
          <w:lang w:val="en-GB"/>
        </w:rPr>
        <w:t xml:space="preserve">. </w:t>
      </w:r>
    </w:p>
    <w:p w14:paraId="31AD6478" w14:textId="77777777" w:rsidR="008A2C14" w:rsidRPr="00414190" w:rsidRDefault="008A2C14" w:rsidP="00326B8D">
      <w:pPr>
        <w:spacing w:line="360" w:lineRule="auto"/>
        <w:ind w:firstLine="720"/>
        <w:jc w:val="both"/>
        <w:rPr>
          <w:rFonts w:asciiTheme="minorHAnsi" w:hAnsiTheme="minorHAnsi" w:cstheme="minorHAnsi"/>
          <w:lang w:val="en-GB"/>
        </w:rPr>
      </w:pPr>
    </w:p>
    <w:p w14:paraId="36CA3953" w14:textId="6FFB4441" w:rsidR="004037F8" w:rsidRPr="00414190"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6</w:t>
      </w:r>
      <w:r w:rsidR="008A2C14" w:rsidRPr="00414190">
        <w:rPr>
          <w:rFonts w:asciiTheme="minorHAnsi" w:hAnsiTheme="minorHAnsi" w:cstheme="minorHAnsi"/>
          <w:i/>
          <w:iCs/>
          <w:lang w:val="en-GB"/>
        </w:rPr>
        <w:t>.2 AI-</w:t>
      </w:r>
      <w:r w:rsidR="00825B1D" w:rsidRPr="00414190">
        <w:rPr>
          <w:rFonts w:asciiTheme="minorHAnsi" w:hAnsiTheme="minorHAnsi" w:cstheme="minorHAnsi"/>
          <w:i/>
          <w:iCs/>
          <w:lang w:val="en-GB"/>
        </w:rPr>
        <w:t>aided</w:t>
      </w:r>
      <w:r w:rsidR="00D2769C" w:rsidRPr="00414190">
        <w:rPr>
          <w:rFonts w:asciiTheme="minorHAnsi" w:hAnsiTheme="minorHAnsi" w:cstheme="minorHAnsi"/>
          <w:i/>
          <w:iCs/>
          <w:lang w:val="en-GB"/>
        </w:rPr>
        <w:t xml:space="preserve"> </w:t>
      </w:r>
      <w:r w:rsidR="00510700">
        <w:rPr>
          <w:rFonts w:asciiTheme="minorHAnsi" w:hAnsiTheme="minorHAnsi" w:cstheme="minorHAnsi"/>
          <w:i/>
          <w:iCs/>
          <w:lang w:val="en-GB"/>
        </w:rPr>
        <w:t>“</w:t>
      </w:r>
      <w:r w:rsidR="00D2769C" w:rsidRPr="00414190">
        <w:rPr>
          <w:rFonts w:asciiTheme="minorHAnsi" w:hAnsiTheme="minorHAnsi" w:cstheme="minorHAnsi"/>
          <w:i/>
          <w:iCs/>
          <w:lang w:val="en-GB"/>
        </w:rPr>
        <w:t>Endo-</w:t>
      </w:r>
      <w:r w:rsidR="00564835" w:rsidRPr="00414190">
        <w:rPr>
          <w:rFonts w:asciiTheme="minorHAnsi" w:hAnsiTheme="minorHAnsi" w:cstheme="minorHAnsi"/>
          <w:i/>
          <w:iCs/>
          <w:lang w:val="en-GB"/>
        </w:rPr>
        <w:t>Histo-OMIC</w:t>
      </w:r>
      <w:r w:rsidR="00D2769C" w:rsidRPr="00414190">
        <w:rPr>
          <w:rFonts w:asciiTheme="minorHAnsi" w:hAnsiTheme="minorHAnsi" w:cstheme="minorHAnsi"/>
          <w:i/>
          <w:iCs/>
          <w:lang w:val="en-GB"/>
        </w:rPr>
        <w:t>s</w:t>
      </w:r>
      <w:r w:rsidR="00510700">
        <w:rPr>
          <w:rFonts w:asciiTheme="minorHAnsi" w:hAnsiTheme="minorHAnsi" w:cstheme="minorHAnsi"/>
          <w:i/>
          <w:iCs/>
          <w:lang w:val="en-GB"/>
        </w:rPr>
        <w:t>”</w:t>
      </w:r>
      <w:r w:rsidR="00825B1D" w:rsidRPr="00414190">
        <w:rPr>
          <w:rFonts w:asciiTheme="minorHAnsi" w:hAnsiTheme="minorHAnsi" w:cstheme="minorHAnsi"/>
          <w:i/>
          <w:iCs/>
          <w:lang w:val="en-GB"/>
        </w:rPr>
        <w:t xml:space="preserve"> </w:t>
      </w:r>
      <w:r w:rsidR="00711F8D">
        <w:rPr>
          <w:rFonts w:asciiTheme="minorHAnsi" w:hAnsiTheme="minorHAnsi" w:cstheme="minorHAnsi"/>
          <w:i/>
          <w:iCs/>
          <w:lang w:val="en-GB"/>
        </w:rPr>
        <w:t>A</w:t>
      </w:r>
      <w:r w:rsidR="00825B1D" w:rsidRPr="00414190">
        <w:rPr>
          <w:rFonts w:asciiTheme="minorHAnsi" w:hAnsiTheme="minorHAnsi" w:cstheme="minorHAnsi"/>
          <w:i/>
          <w:iCs/>
          <w:lang w:val="en-GB"/>
        </w:rPr>
        <w:t>pproach</w:t>
      </w:r>
      <w:r w:rsidR="008A2C14" w:rsidRPr="00414190">
        <w:rPr>
          <w:rFonts w:asciiTheme="minorHAnsi" w:hAnsiTheme="minorHAnsi" w:cstheme="minorHAnsi"/>
          <w:i/>
          <w:iCs/>
          <w:lang w:val="en-GB"/>
        </w:rPr>
        <w:t xml:space="preserve">: </w:t>
      </w:r>
      <w:r w:rsidR="00711F8D">
        <w:rPr>
          <w:rFonts w:asciiTheme="minorHAnsi" w:hAnsiTheme="minorHAnsi" w:cstheme="minorHAnsi"/>
          <w:i/>
          <w:iCs/>
          <w:lang w:val="en-GB"/>
        </w:rPr>
        <w:t>W</w:t>
      </w:r>
      <w:r w:rsidR="008A2C14" w:rsidRPr="00414190">
        <w:rPr>
          <w:rFonts w:asciiTheme="minorHAnsi" w:hAnsiTheme="minorHAnsi" w:cstheme="minorHAnsi"/>
          <w:i/>
          <w:iCs/>
          <w:lang w:val="en-GB"/>
        </w:rPr>
        <w:t xml:space="preserve">hy </w:t>
      </w:r>
      <w:r w:rsidR="00711F8D">
        <w:rPr>
          <w:rFonts w:asciiTheme="minorHAnsi" w:hAnsiTheme="minorHAnsi" w:cstheme="minorHAnsi"/>
          <w:i/>
          <w:iCs/>
          <w:lang w:val="en-GB"/>
        </w:rPr>
        <w:t>I</w:t>
      </w:r>
      <w:r w:rsidR="00311FBE" w:rsidRPr="00414190">
        <w:rPr>
          <w:rFonts w:asciiTheme="minorHAnsi" w:hAnsiTheme="minorHAnsi" w:cstheme="minorHAnsi"/>
          <w:i/>
          <w:iCs/>
          <w:lang w:val="en-GB"/>
        </w:rPr>
        <w:t xml:space="preserve">s </w:t>
      </w:r>
      <w:r w:rsidR="00711F8D">
        <w:rPr>
          <w:rFonts w:asciiTheme="minorHAnsi" w:hAnsiTheme="minorHAnsi" w:cstheme="minorHAnsi"/>
          <w:i/>
          <w:iCs/>
          <w:lang w:val="en-GB"/>
        </w:rPr>
        <w:t>I</w:t>
      </w:r>
      <w:r w:rsidR="00311FBE" w:rsidRPr="00414190">
        <w:rPr>
          <w:rFonts w:asciiTheme="minorHAnsi" w:hAnsiTheme="minorHAnsi" w:cstheme="minorHAnsi"/>
          <w:i/>
          <w:iCs/>
          <w:lang w:val="en-GB"/>
        </w:rPr>
        <w:t>t</w:t>
      </w:r>
      <w:r w:rsidR="00D2769C" w:rsidRPr="00414190">
        <w:rPr>
          <w:rFonts w:asciiTheme="minorHAnsi" w:hAnsiTheme="minorHAnsi" w:cstheme="minorHAnsi"/>
          <w:i/>
          <w:iCs/>
          <w:lang w:val="en-GB"/>
        </w:rPr>
        <w:t xml:space="preserve"> of </w:t>
      </w:r>
      <w:r w:rsidR="00711F8D">
        <w:rPr>
          <w:rFonts w:asciiTheme="minorHAnsi" w:hAnsiTheme="minorHAnsi" w:cstheme="minorHAnsi"/>
          <w:i/>
          <w:iCs/>
          <w:lang w:val="en-GB"/>
        </w:rPr>
        <w:t>E</w:t>
      </w:r>
      <w:r w:rsidR="00D2769C" w:rsidRPr="00414190">
        <w:rPr>
          <w:rFonts w:asciiTheme="minorHAnsi" w:hAnsiTheme="minorHAnsi" w:cstheme="minorHAnsi"/>
          <w:i/>
          <w:iCs/>
          <w:lang w:val="en-GB"/>
        </w:rPr>
        <w:t xml:space="preserve">merging </w:t>
      </w:r>
      <w:r w:rsidR="00711F8D">
        <w:rPr>
          <w:rFonts w:asciiTheme="minorHAnsi" w:hAnsiTheme="minorHAnsi" w:cstheme="minorHAnsi"/>
          <w:i/>
          <w:iCs/>
          <w:lang w:val="en-GB"/>
        </w:rPr>
        <w:t>I</w:t>
      </w:r>
      <w:r w:rsidR="00D2769C" w:rsidRPr="00414190">
        <w:rPr>
          <w:rFonts w:asciiTheme="minorHAnsi" w:hAnsiTheme="minorHAnsi" w:cstheme="minorHAnsi"/>
          <w:i/>
          <w:iCs/>
          <w:lang w:val="en-GB"/>
        </w:rPr>
        <w:t xml:space="preserve">mportance in </w:t>
      </w:r>
      <w:r w:rsidR="00711F8D">
        <w:rPr>
          <w:rFonts w:asciiTheme="minorHAnsi" w:hAnsiTheme="minorHAnsi" w:cstheme="minorHAnsi"/>
          <w:i/>
          <w:iCs/>
          <w:lang w:val="en-GB"/>
        </w:rPr>
        <w:t>P</w:t>
      </w:r>
      <w:r w:rsidR="00D2769C" w:rsidRPr="00414190">
        <w:rPr>
          <w:rFonts w:asciiTheme="minorHAnsi" w:hAnsiTheme="minorHAnsi" w:cstheme="minorHAnsi"/>
          <w:i/>
          <w:iCs/>
          <w:lang w:val="en-GB"/>
        </w:rPr>
        <w:t xml:space="preserve">recision </w:t>
      </w:r>
      <w:r w:rsidR="00711F8D">
        <w:rPr>
          <w:rFonts w:asciiTheme="minorHAnsi" w:hAnsiTheme="minorHAnsi" w:cstheme="minorHAnsi"/>
          <w:i/>
          <w:iCs/>
          <w:lang w:val="en-GB"/>
        </w:rPr>
        <w:t>M</w:t>
      </w:r>
      <w:r w:rsidR="00D2769C" w:rsidRPr="00414190">
        <w:rPr>
          <w:rFonts w:asciiTheme="minorHAnsi" w:hAnsiTheme="minorHAnsi" w:cstheme="minorHAnsi"/>
          <w:i/>
          <w:iCs/>
          <w:lang w:val="en-GB"/>
        </w:rPr>
        <w:t>edicine?</w:t>
      </w:r>
    </w:p>
    <w:p w14:paraId="08821113" w14:textId="16038745" w:rsidR="004037F8" w:rsidRPr="00414190" w:rsidRDefault="000D4100" w:rsidP="00326B8D">
      <w:pPr>
        <w:shd w:val="clear" w:color="auto" w:fill="FFFFFF"/>
        <w:spacing w:line="360" w:lineRule="auto"/>
        <w:jc w:val="both"/>
        <w:rPr>
          <w:rFonts w:asciiTheme="minorHAnsi" w:hAnsiTheme="minorHAnsi" w:cstheme="minorHAnsi"/>
          <w:color w:val="212121"/>
          <w:lang w:val="en-GB"/>
        </w:rPr>
      </w:pPr>
      <w:r w:rsidRPr="00414190">
        <w:rPr>
          <w:rFonts w:asciiTheme="minorHAnsi" w:hAnsiTheme="minorHAnsi" w:cstheme="minorHAnsi"/>
          <w:color w:val="212121"/>
          <w:lang w:val="en-GB"/>
        </w:rPr>
        <w:t xml:space="preserve">IBD exhibits a broad spectrum of phenotypes, often challenging categorising patients into a single entity. They differ significantly in clinical presentation, endoscopic findings, histologic features, and molecular </w:t>
      </w:r>
      <w:r w:rsidR="00B96049" w:rsidRPr="00414190">
        <w:rPr>
          <w:rFonts w:asciiTheme="minorHAnsi" w:hAnsiTheme="minorHAnsi" w:cstheme="minorHAnsi"/>
          <w:color w:val="212121"/>
          <w:lang w:val="en-GB"/>
        </w:rPr>
        <w:t>profiles. The</w:t>
      </w:r>
      <w:r w:rsidR="004037F8" w:rsidRPr="00414190">
        <w:rPr>
          <w:rFonts w:asciiTheme="minorHAnsi" w:hAnsiTheme="minorHAnsi" w:cstheme="minorHAnsi"/>
          <w:color w:val="212121"/>
          <w:lang w:val="en-GB"/>
        </w:rPr>
        <w:t xml:space="preserve"> advent of cutting-edge OMICs technologies</w:t>
      </w:r>
      <w:r w:rsidRPr="00414190">
        <w:rPr>
          <w:rFonts w:asciiTheme="minorHAnsi" w:hAnsiTheme="minorHAnsi" w:cstheme="minorHAnsi"/>
          <w:color w:val="212121"/>
          <w:lang w:val="en-GB"/>
        </w:rPr>
        <w:t xml:space="preserve"> </w:t>
      </w:r>
      <w:r w:rsidR="004037F8" w:rsidRPr="00414190">
        <w:rPr>
          <w:rFonts w:asciiTheme="minorHAnsi" w:hAnsiTheme="minorHAnsi" w:cstheme="minorHAnsi"/>
          <w:color w:val="212121"/>
          <w:lang w:val="en-GB"/>
        </w:rPr>
        <w:t xml:space="preserve">has ushered in </w:t>
      </w:r>
      <w:r w:rsidR="00ED6A9D" w:rsidRPr="00414190">
        <w:rPr>
          <w:rFonts w:asciiTheme="minorHAnsi" w:hAnsiTheme="minorHAnsi" w:cstheme="minorHAnsi"/>
          <w:color w:val="212121"/>
          <w:lang w:val="en-GB"/>
        </w:rPr>
        <w:t xml:space="preserve">unprecedented “big </w:t>
      </w:r>
      <w:r w:rsidR="004037F8" w:rsidRPr="00414190">
        <w:rPr>
          <w:rFonts w:asciiTheme="minorHAnsi" w:hAnsiTheme="minorHAnsi" w:cstheme="minorHAnsi"/>
          <w:color w:val="212121"/>
          <w:lang w:val="en-GB"/>
        </w:rPr>
        <w:t>data</w:t>
      </w:r>
      <w:r w:rsidR="00ED6A9D" w:rsidRPr="00414190">
        <w:rPr>
          <w:rFonts w:asciiTheme="minorHAnsi" w:hAnsiTheme="minorHAnsi" w:cstheme="minorHAnsi"/>
          <w:color w:val="212121"/>
          <w:lang w:val="en-GB"/>
        </w:rPr>
        <w:t>”</w:t>
      </w:r>
      <w:r w:rsidR="004037F8" w:rsidRPr="00414190">
        <w:rPr>
          <w:rFonts w:asciiTheme="minorHAnsi" w:hAnsiTheme="minorHAnsi" w:cstheme="minorHAnsi"/>
          <w:color w:val="212121"/>
          <w:lang w:val="en-GB"/>
        </w:rPr>
        <w:t xml:space="preserve"> for researchers and physicians </w:t>
      </w:r>
      <w:r w:rsidR="00311FBE" w:rsidRPr="00414190">
        <w:rPr>
          <w:rFonts w:asciiTheme="minorHAnsi" w:hAnsiTheme="minorHAnsi" w:cstheme="minorHAnsi"/>
          <w:color w:val="212121"/>
          <w:lang w:val="en-GB"/>
        </w:rPr>
        <w:t>studying and treating</w:t>
      </w:r>
      <w:r w:rsidR="004037F8" w:rsidRPr="00414190">
        <w:rPr>
          <w:rFonts w:asciiTheme="minorHAnsi" w:hAnsiTheme="minorHAnsi" w:cstheme="minorHAnsi"/>
          <w:color w:val="212121"/>
          <w:lang w:val="en-GB"/>
        </w:rPr>
        <w:t xml:space="preserve"> IBD.</w:t>
      </w:r>
      <w:r w:rsidR="00D81312">
        <w:rPr>
          <w:rFonts w:asciiTheme="minorHAnsi" w:hAnsiTheme="minorHAnsi" w:cstheme="minorHAnsi"/>
          <w:color w:val="212121"/>
          <w:vertAlign w:val="superscript"/>
          <w:lang w:val="en-GB"/>
        </w:rPr>
        <w:t>7</w:t>
      </w:r>
      <w:r w:rsidR="00A357DD">
        <w:rPr>
          <w:rFonts w:asciiTheme="minorHAnsi" w:hAnsiTheme="minorHAnsi" w:cstheme="minorHAnsi"/>
          <w:color w:val="212121"/>
          <w:vertAlign w:val="superscript"/>
          <w:lang w:val="en-GB"/>
        </w:rPr>
        <w:t>8</w:t>
      </w:r>
      <w:r w:rsidR="00AE0F12" w:rsidRPr="00414190">
        <w:rPr>
          <w:rFonts w:asciiTheme="minorHAnsi" w:hAnsiTheme="minorHAnsi" w:cstheme="minorHAnsi"/>
          <w:color w:val="212121"/>
          <w:vertAlign w:val="superscript"/>
          <w:lang w:val="en-GB"/>
        </w:rPr>
        <w:t>,</w:t>
      </w:r>
      <w:r w:rsidR="00A357DD">
        <w:rPr>
          <w:rFonts w:asciiTheme="minorHAnsi" w:hAnsiTheme="minorHAnsi" w:cstheme="minorHAnsi"/>
          <w:color w:val="212121"/>
          <w:vertAlign w:val="superscript"/>
          <w:lang w:val="en-GB"/>
        </w:rPr>
        <w:t>82</w:t>
      </w:r>
      <w:r w:rsidR="004037F8" w:rsidRPr="00414190">
        <w:rPr>
          <w:rFonts w:asciiTheme="minorHAnsi" w:hAnsiTheme="minorHAnsi" w:cstheme="minorHAnsi"/>
          <w:color w:val="212121"/>
          <w:lang w:val="en-GB"/>
        </w:rPr>
        <w:t xml:space="preserve"> </w:t>
      </w:r>
      <w:r w:rsidR="007741F3" w:rsidRPr="00414190">
        <w:rPr>
          <w:rFonts w:asciiTheme="minorHAnsi" w:hAnsiTheme="minorHAnsi" w:cstheme="minorHAnsi"/>
          <w:color w:val="212121"/>
          <w:lang w:val="en-GB"/>
        </w:rPr>
        <w:t>ML</w:t>
      </w:r>
      <w:r w:rsidR="004037F8" w:rsidRPr="00414190">
        <w:rPr>
          <w:rFonts w:asciiTheme="minorHAnsi" w:hAnsiTheme="minorHAnsi" w:cstheme="minorHAnsi"/>
          <w:color w:val="212121"/>
          <w:lang w:val="en-GB"/>
        </w:rPr>
        <w:t xml:space="preserve"> models, able to manage and decipher vast datasets, harbour the potential to untangle the intricate complexity of these diseases and </w:t>
      </w:r>
      <w:r w:rsidR="00311FBE" w:rsidRPr="00414190">
        <w:rPr>
          <w:rFonts w:asciiTheme="minorHAnsi" w:hAnsiTheme="minorHAnsi" w:cstheme="minorHAnsi"/>
          <w:color w:val="212121"/>
          <w:lang w:val="en-GB"/>
        </w:rPr>
        <w:t>revolutionise</w:t>
      </w:r>
      <w:r w:rsidR="004037F8" w:rsidRPr="00414190">
        <w:rPr>
          <w:rFonts w:asciiTheme="minorHAnsi" w:hAnsiTheme="minorHAnsi" w:cstheme="minorHAnsi"/>
          <w:color w:val="212121"/>
          <w:lang w:val="en-GB"/>
        </w:rPr>
        <w:t xml:space="preserve"> both research and clinical practice in IBD. </w:t>
      </w:r>
    </w:p>
    <w:p w14:paraId="00D5BF14" w14:textId="34435275" w:rsidR="004037F8" w:rsidRPr="00414190" w:rsidRDefault="00B96049" w:rsidP="00AE0F12">
      <w:pPr>
        <w:shd w:val="clear" w:color="auto" w:fill="FFFFFF"/>
        <w:spacing w:line="360" w:lineRule="auto"/>
        <w:jc w:val="both"/>
        <w:rPr>
          <w:rFonts w:asciiTheme="minorHAnsi" w:hAnsiTheme="minorHAnsi" w:cstheme="minorHAnsi"/>
          <w:color w:val="212121"/>
          <w:lang w:val="en-GB"/>
        </w:rPr>
      </w:pPr>
      <w:r w:rsidRPr="00414190">
        <w:rPr>
          <w:rFonts w:asciiTheme="minorHAnsi" w:hAnsiTheme="minorHAnsi" w:cstheme="minorHAnsi"/>
          <w:color w:val="212121"/>
          <w:lang w:val="en-GB"/>
        </w:rPr>
        <w:t>P</w:t>
      </w:r>
      <w:r w:rsidR="004037F8" w:rsidRPr="00414190">
        <w:rPr>
          <w:rFonts w:asciiTheme="minorHAnsi" w:hAnsiTheme="minorHAnsi" w:cstheme="minorHAnsi"/>
          <w:color w:val="212121"/>
          <w:lang w:val="en-GB"/>
        </w:rPr>
        <w:t xml:space="preserve">ioneering studies have shown that an integrative approach can identify patient subgroups (phenomapping) for tailored disease management. </w:t>
      </w:r>
      <w:r w:rsidR="00A34915" w:rsidRPr="00414190">
        <w:rPr>
          <w:rFonts w:asciiTheme="minorHAnsi" w:hAnsiTheme="minorHAnsi" w:cstheme="minorHAnsi"/>
          <w:color w:val="212121"/>
          <w:lang w:val="en-GB"/>
        </w:rPr>
        <w:t>This highlights the need to integrate all these multi-OMIC multifaceted data for comprehensive patient profiling.</w:t>
      </w:r>
      <w:r w:rsidR="00EC6018">
        <w:rPr>
          <w:rFonts w:asciiTheme="minorHAnsi" w:hAnsiTheme="minorHAnsi" w:cstheme="minorHAnsi"/>
          <w:color w:val="212121"/>
          <w:vertAlign w:val="superscript"/>
          <w:lang w:val="en-GB"/>
        </w:rPr>
        <w:t>83</w:t>
      </w:r>
      <w:r w:rsidR="00A34915" w:rsidRPr="00414190">
        <w:rPr>
          <w:rFonts w:asciiTheme="minorHAnsi" w:hAnsiTheme="minorHAnsi" w:cstheme="minorHAnsi"/>
          <w:color w:val="212121"/>
          <w:vertAlign w:val="superscript"/>
          <w:lang w:val="en-GB"/>
        </w:rPr>
        <w:t>,</w:t>
      </w:r>
      <w:r w:rsidR="00EC6018">
        <w:rPr>
          <w:rFonts w:asciiTheme="minorHAnsi" w:hAnsiTheme="minorHAnsi" w:cstheme="minorHAnsi"/>
          <w:color w:val="212121"/>
          <w:vertAlign w:val="superscript"/>
          <w:lang w:val="en-GB"/>
        </w:rPr>
        <w:t>84</w:t>
      </w:r>
      <w:r w:rsidR="00A34915" w:rsidRPr="00414190">
        <w:rPr>
          <w:rFonts w:asciiTheme="minorHAnsi" w:hAnsiTheme="minorHAnsi" w:cstheme="minorHAnsi"/>
          <w:color w:val="212121"/>
          <w:lang w:val="en-GB"/>
        </w:rPr>
        <w:t xml:space="preserve">  </w:t>
      </w:r>
    </w:p>
    <w:p w14:paraId="38C626BA" w14:textId="6300B309" w:rsidR="004037F8" w:rsidRPr="00414190" w:rsidRDefault="004037F8" w:rsidP="004929C6">
      <w:pPr>
        <w:shd w:val="clear" w:color="auto" w:fill="FFFFFF"/>
        <w:spacing w:line="360" w:lineRule="auto"/>
        <w:jc w:val="both"/>
        <w:rPr>
          <w:rFonts w:asciiTheme="minorHAnsi" w:hAnsiTheme="minorHAnsi" w:cstheme="minorHAnsi"/>
          <w:color w:val="212121"/>
          <w:lang w:val="en-GB"/>
        </w:rPr>
      </w:pPr>
      <w:r w:rsidRPr="00414190">
        <w:rPr>
          <w:rFonts w:asciiTheme="minorHAnsi" w:hAnsiTheme="minorHAnsi" w:cstheme="minorHAnsi"/>
          <w:color w:val="212121"/>
          <w:lang w:val="en-GB"/>
        </w:rPr>
        <w:t xml:space="preserve">One of the primary advantages of </w:t>
      </w:r>
      <w:r w:rsidR="00A34915" w:rsidRPr="00414190">
        <w:rPr>
          <w:rFonts w:asciiTheme="minorHAnsi" w:hAnsiTheme="minorHAnsi" w:cstheme="minorHAnsi"/>
          <w:color w:val="212121"/>
          <w:lang w:val="en-GB"/>
        </w:rPr>
        <w:t xml:space="preserve">the AI-aided fusion multimodal approach is the ability to identify and understand specific and interconnected biological alterations, enabling early and improved disease diagnosis and </w:t>
      </w:r>
      <w:r w:rsidRPr="00414190">
        <w:rPr>
          <w:rFonts w:asciiTheme="minorHAnsi" w:hAnsiTheme="minorHAnsi" w:cstheme="minorHAnsi"/>
          <w:color w:val="212121"/>
          <w:lang w:val="en-GB"/>
        </w:rPr>
        <w:t>outcome</w:t>
      </w:r>
      <w:r w:rsidR="00A34915" w:rsidRPr="00414190">
        <w:rPr>
          <w:rFonts w:asciiTheme="minorHAnsi" w:hAnsiTheme="minorHAnsi" w:cstheme="minorHAnsi"/>
          <w:color w:val="212121"/>
          <w:lang w:val="en-GB"/>
        </w:rPr>
        <w:t>.</w:t>
      </w:r>
      <w:r w:rsidR="00753C08">
        <w:rPr>
          <w:rFonts w:asciiTheme="minorHAnsi" w:hAnsiTheme="minorHAnsi" w:cstheme="minorHAnsi"/>
          <w:color w:val="212121"/>
          <w:vertAlign w:val="superscript"/>
          <w:lang w:val="en-GB"/>
        </w:rPr>
        <w:t>85</w:t>
      </w:r>
      <w:r w:rsidR="0074372D">
        <w:rPr>
          <w:rFonts w:asciiTheme="minorHAnsi" w:hAnsiTheme="minorHAnsi" w:cstheme="minorHAnsi"/>
          <w:color w:val="212121"/>
          <w:lang w:val="en-GB"/>
        </w:rPr>
        <w:t xml:space="preserve"> </w:t>
      </w:r>
      <w:r w:rsidRPr="00414190">
        <w:rPr>
          <w:rFonts w:asciiTheme="minorHAnsi" w:hAnsiTheme="minorHAnsi" w:cstheme="minorHAnsi"/>
          <w:color w:val="212121"/>
          <w:lang w:val="en-GB"/>
        </w:rPr>
        <w:t xml:space="preserve">Furthermore, an integrated approach can </w:t>
      </w:r>
      <w:r w:rsidR="00311FBE" w:rsidRPr="00414190">
        <w:rPr>
          <w:rFonts w:asciiTheme="minorHAnsi" w:hAnsiTheme="minorHAnsi" w:cstheme="minorHAnsi"/>
          <w:color w:val="212121"/>
          <w:lang w:val="en-GB"/>
        </w:rPr>
        <w:t>identify</w:t>
      </w:r>
      <w:r w:rsidRPr="00414190">
        <w:rPr>
          <w:rFonts w:asciiTheme="minorHAnsi" w:hAnsiTheme="minorHAnsi" w:cstheme="minorHAnsi"/>
          <w:color w:val="212121"/>
          <w:lang w:val="en-GB"/>
        </w:rPr>
        <w:t xml:space="preserve"> biomarkers</w:t>
      </w:r>
      <w:r w:rsidR="00B61CC3" w:rsidRPr="00414190">
        <w:rPr>
          <w:rFonts w:asciiTheme="minorHAnsi" w:hAnsiTheme="minorHAnsi" w:cstheme="minorHAnsi"/>
          <w:color w:val="212121"/>
          <w:lang w:val="en-GB"/>
        </w:rPr>
        <w:t xml:space="preserve">, a </w:t>
      </w:r>
      <w:r w:rsidR="00F058D9" w:rsidRPr="00414190">
        <w:rPr>
          <w:rFonts w:asciiTheme="minorHAnsi" w:hAnsiTheme="minorHAnsi" w:cstheme="minorHAnsi"/>
          <w:color w:val="212121"/>
          <w:lang w:val="en-GB"/>
        </w:rPr>
        <w:t>long unmet need</w:t>
      </w:r>
      <w:r w:rsidR="00B61CC3" w:rsidRPr="00414190">
        <w:rPr>
          <w:rFonts w:asciiTheme="minorHAnsi" w:hAnsiTheme="minorHAnsi" w:cstheme="minorHAnsi"/>
          <w:color w:val="212121"/>
          <w:lang w:val="en-GB"/>
        </w:rPr>
        <w:t xml:space="preserve"> that </w:t>
      </w:r>
      <w:r w:rsidRPr="00414190">
        <w:rPr>
          <w:rFonts w:asciiTheme="minorHAnsi" w:hAnsiTheme="minorHAnsi" w:cstheme="minorHAnsi"/>
          <w:color w:val="212121"/>
          <w:lang w:val="en-GB"/>
        </w:rPr>
        <w:t xml:space="preserve">can play a critical role in early diagnosis, predicting treatment response, and monitoring disease activity, progression, and </w:t>
      </w:r>
      <w:r w:rsidR="008E5981" w:rsidRPr="00414190">
        <w:rPr>
          <w:rFonts w:asciiTheme="minorHAnsi" w:hAnsiTheme="minorHAnsi" w:cstheme="minorHAnsi"/>
          <w:color w:val="212121"/>
          <w:lang w:val="en-GB"/>
        </w:rPr>
        <w:t>recurrence.</w:t>
      </w:r>
      <w:r w:rsidR="0074372D">
        <w:rPr>
          <w:rFonts w:asciiTheme="minorHAnsi" w:hAnsiTheme="minorHAnsi" w:cstheme="minorHAnsi"/>
          <w:color w:val="212121"/>
          <w:vertAlign w:val="superscript"/>
          <w:lang w:val="en-GB"/>
        </w:rPr>
        <w:t>8</w:t>
      </w:r>
      <w:r w:rsidR="00753C08">
        <w:rPr>
          <w:rFonts w:asciiTheme="minorHAnsi" w:hAnsiTheme="minorHAnsi" w:cstheme="minorHAnsi"/>
          <w:color w:val="212121"/>
          <w:vertAlign w:val="superscript"/>
          <w:lang w:val="en-GB"/>
        </w:rPr>
        <w:t>6</w:t>
      </w:r>
    </w:p>
    <w:p w14:paraId="6BCA6945" w14:textId="2CE14101" w:rsidR="00D509FF" w:rsidRPr="00414190" w:rsidRDefault="004037F8" w:rsidP="004929C6">
      <w:pPr>
        <w:shd w:val="clear" w:color="auto" w:fill="FFFFFF"/>
        <w:spacing w:line="360" w:lineRule="auto"/>
        <w:jc w:val="both"/>
        <w:rPr>
          <w:rFonts w:asciiTheme="minorHAnsi" w:hAnsiTheme="minorHAnsi" w:cstheme="minorHAnsi"/>
          <w:color w:val="212121"/>
          <w:lang w:val="en-GB"/>
        </w:rPr>
      </w:pPr>
      <w:r w:rsidRPr="00414190">
        <w:rPr>
          <w:rFonts w:asciiTheme="minorHAnsi" w:hAnsiTheme="minorHAnsi" w:cstheme="minorHAnsi"/>
          <w:color w:val="212121"/>
          <w:lang w:val="en-GB"/>
        </w:rPr>
        <w:lastRenderedPageBreak/>
        <w:t xml:space="preserve">The ability to foresee </w:t>
      </w:r>
      <w:r w:rsidR="008E5981" w:rsidRPr="00414190">
        <w:rPr>
          <w:rFonts w:asciiTheme="minorHAnsi" w:hAnsiTheme="minorHAnsi" w:cstheme="minorHAnsi"/>
          <w:color w:val="212121"/>
          <w:lang w:val="en-GB"/>
        </w:rPr>
        <w:t xml:space="preserve">a disease's natural history and patient responses to therapy through AI algorithms </w:t>
      </w:r>
      <w:r w:rsidRPr="00414190">
        <w:rPr>
          <w:rFonts w:asciiTheme="minorHAnsi" w:hAnsiTheme="minorHAnsi" w:cstheme="minorHAnsi"/>
          <w:color w:val="212121"/>
          <w:lang w:val="en-GB"/>
        </w:rPr>
        <w:t>would be invaluable.</w:t>
      </w:r>
      <w:r w:rsidR="0074372D">
        <w:rPr>
          <w:rFonts w:asciiTheme="minorHAnsi" w:hAnsiTheme="minorHAnsi" w:cstheme="minorHAnsi"/>
          <w:color w:val="212121"/>
          <w:vertAlign w:val="superscript"/>
          <w:lang w:val="en-GB"/>
        </w:rPr>
        <w:t>8</w:t>
      </w:r>
      <w:r w:rsidR="00DF3A7E">
        <w:rPr>
          <w:rFonts w:asciiTheme="minorHAnsi" w:hAnsiTheme="minorHAnsi" w:cstheme="minorHAnsi"/>
          <w:color w:val="212121"/>
          <w:vertAlign w:val="superscript"/>
          <w:lang w:val="en-GB"/>
        </w:rPr>
        <w:t>7</w:t>
      </w:r>
      <w:r w:rsidRPr="00414190">
        <w:rPr>
          <w:rFonts w:asciiTheme="minorHAnsi" w:hAnsiTheme="minorHAnsi" w:cstheme="minorHAnsi"/>
          <w:color w:val="212121"/>
          <w:lang w:val="en-GB"/>
        </w:rPr>
        <w:t xml:space="preserve"> Indeed, in the “</w:t>
      </w:r>
      <w:r w:rsidR="00176593">
        <w:rPr>
          <w:rFonts w:asciiTheme="minorHAnsi" w:hAnsiTheme="minorHAnsi" w:cstheme="minorHAnsi"/>
          <w:color w:val="212121"/>
          <w:lang w:val="en-GB"/>
        </w:rPr>
        <w:t>E</w:t>
      </w:r>
      <w:r w:rsidRPr="00414190">
        <w:rPr>
          <w:rFonts w:asciiTheme="minorHAnsi" w:hAnsiTheme="minorHAnsi" w:cstheme="minorHAnsi"/>
          <w:color w:val="212121"/>
          <w:lang w:val="en-GB"/>
        </w:rPr>
        <w:t>ndo-</w:t>
      </w:r>
      <w:r w:rsidR="00176593">
        <w:rPr>
          <w:rFonts w:asciiTheme="minorHAnsi" w:hAnsiTheme="minorHAnsi" w:cstheme="minorHAnsi"/>
          <w:color w:val="212121"/>
          <w:lang w:val="en-GB"/>
        </w:rPr>
        <w:t>O</w:t>
      </w:r>
      <w:r w:rsidRPr="00414190">
        <w:rPr>
          <w:rFonts w:asciiTheme="minorHAnsi" w:hAnsiTheme="minorHAnsi" w:cstheme="minorHAnsi"/>
          <w:color w:val="212121"/>
          <w:lang w:val="en-GB"/>
        </w:rPr>
        <w:t>mic</w:t>
      </w:r>
      <w:r w:rsidR="00176593">
        <w:rPr>
          <w:rFonts w:asciiTheme="minorHAnsi" w:hAnsiTheme="minorHAnsi" w:cstheme="minorHAnsi"/>
          <w:color w:val="212121"/>
          <w:lang w:val="en-GB"/>
        </w:rPr>
        <w:t>s</w:t>
      </w:r>
      <w:r w:rsidRPr="00414190">
        <w:rPr>
          <w:rFonts w:asciiTheme="minorHAnsi" w:hAnsiTheme="minorHAnsi" w:cstheme="minorHAnsi"/>
          <w:color w:val="212121"/>
          <w:lang w:val="en-GB"/>
        </w:rPr>
        <w:t>” study,</w:t>
      </w:r>
      <w:r w:rsidR="0074372D">
        <w:rPr>
          <w:rFonts w:asciiTheme="minorHAnsi" w:hAnsiTheme="minorHAnsi" w:cstheme="minorHAnsi"/>
          <w:color w:val="212121"/>
          <w:vertAlign w:val="superscript"/>
          <w:lang w:val="en-GB"/>
        </w:rPr>
        <w:t>9</w:t>
      </w:r>
      <w:r w:rsidR="004929C6" w:rsidRPr="00414190">
        <w:rPr>
          <w:rFonts w:asciiTheme="minorHAnsi" w:hAnsiTheme="minorHAnsi" w:cstheme="minorHAnsi"/>
          <w:color w:val="212121"/>
          <w:lang w:val="en-GB"/>
        </w:rPr>
        <w:t xml:space="preserve"> </w:t>
      </w:r>
      <w:r w:rsidR="005C0F55" w:rsidRPr="00414190">
        <w:rPr>
          <w:rFonts w:asciiTheme="minorHAnsi" w:hAnsiTheme="minorHAnsi" w:cstheme="minorHAnsi"/>
          <w:color w:val="212121"/>
          <w:lang w:val="en-GB"/>
        </w:rPr>
        <w:t>t</w:t>
      </w:r>
      <w:r w:rsidR="00D509FF" w:rsidRPr="00414190">
        <w:rPr>
          <w:rFonts w:asciiTheme="minorHAnsi" w:hAnsiTheme="minorHAnsi" w:cstheme="minorHAnsi"/>
          <w:color w:val="212121"/>
          <w:lang w:val="en-GB"/>
        </w:rPr>
        <w:t>he integration, harmonisation and network organisation of multi-omics datasets</w:t>
      </w:r>
      <w:r w:rsidR="0074372D">
        <w:rPr>
          <w:rFonts w:asciiTheme="minorHAnsi" w:hAnsiTheme="minorHAnsi" w:cstheme="minorHAnsi"/>
          <w:color w:val="212121"/>
          <w:lang w:val="en-GB"/>
        </w:rPr>
        <w:t xml:space="preserve">, </w:t>
      </w:r>
      <w:r w:rsidR="00D509FF" w:rsidRPr="00414190">
        <w:rPr>
          <w:rFonts w:asciiTheme="minorHAnsi" w:hAnsiTheme="minorHAnsi" w:cstheme="minorHAnsi"/>
          <w:color w:val="212121"/>
          <w:lang w:val="en-GB"/>
        </w:rPr>
        <w:t>driven by the next generation “</w:t>
      </w:r>
      <w:r w:rsidR="00D509FF" w:rsidRPr="00414190">
        <w:rPr>
          <w:rFonts w:asciiTheme="minorHAnsi" w:hAnsiTheme="minorHAnsi" w:cstheme="minorHAnsi"/>
          <w:i/>
          <w:iCs/>
          <w:color w:val="212121"/>
          <w:lang w:val="en-GB"/>
        </w:rPr>
        <w:t xml:space="preserve">in vivo” </w:t>
      </w:r>
      <w:r w:rsidR="00D509FF" w:rsidRPr="00414190">
        <w:rPr>
          <w:rFonts w:asciiTheme="minorHAnsi" w:hAnsiTheme="minorHAnsi" w:cstheme="minorHAnsi"/>
          <w:color w:val="212121"/>
          <w:lang w:val="en-GB"/>
        </w:rPr>
        <w:t>advanced imaging-enabled AI</w:t>
      </w:r>
      <w:r w:rsidR="0074372D">
        <w:rPr>
          <w:rFonts w:asciiTheme="minorHAnsi" w:hAnsiTheme="minorHAnsi" w:cstheme="minorHAnsi"/>
          <w:color w:val="212121"/>
          <w:lang w:val="en-GB"/>
        </w:rPr>
        <w:t>, is poised to enhance</w:t>
      </w:r>
      <w:r w:rsidR="00D509FF" w:rsidRPr="00414190">
        <w:rPr>
          <w:rFonts w:asciiTheme="minorHAnsi" w:hAnsiTheme="minorHAnsi" w:cstheme="minorHAnsi"/>
          <w:color w:val="212121"/>
          <w:lang w:val="en-GB"/>
        </w:rPr>
        <w:t xml:space="preserve"> precise decision-making</w:t>
      </w:r>
      <w:r w:rsidR="0074372D">
        <w:rPr>
          <w:rFonts w:asciiTheme="minorHAnsi" w:hAnsiTheme="minorHAnsi" w:cstheme="minorHAnsi"/>
          <w:color w:val="212121"/>
          <w:lang w:val="en-GB"/>
        </w:rPr>
        <w:t xml:space="preserve"> by </w:t>
      </w:r>
      <w:r w:rsidR="00D509FF" w:rsidRPr="00414190">
        <w:rPr>
          <w:rFonts w:asciiTheme="minorHAnsi" w:hAnsiTheme="minorHAnsi" w:cstheme="minorHAnsi"/>
          <w:color w:val="212121"/>
          <w:lang w:val="en-GB"/>
        </w:rPr>
        <w:t xml:space="preserve">predicting and stratifying disease and personalising medical treatment. </w:t>
      </w:r>
    </w:p>
    <w:p w14:paraId="42BE734D" w14:textId="588789F2" w:rsidR="00EA1273" w:rsidRPr="00414190" w:rsidRDefault="004037F8" w:rsidP="00340D1D">
      <w:pPr>
        <w:shd w:val="clear" w:color="auto" w:fill="FFFFFF"/>
        <w:spacing w:line="360" w:lineRule="auto"/>
        <w:jc w:val="both"/>
        <w:rPr>
          <w:rFonts w:asciiTheme="minorHAnsi" w:hAnsiTheme="minorHAnsi" w:cstheme="minorHAnsi"/>
          <w:color w:val="212121"/>
          <w:lang w:val="en-GB"/>
        </w:rPr>
      </w:pPr>
      <w:r w:rsidRPr="00414190">
        <w:rPr>
          <w:rFonts w:asciiTheme="minorHAnsi" w:hAnsiTheme="minorHAnsi" w:cstheme="minorHAnsi"/>
          <w:color w:val="212121"/>
          <w:lang w:val="en-GB"/>
        </w:rPr>
        <w:t xml:space="preserve">As the IBD therapeutic armamentarium expands, </w:t>
      </w:r>
      <w:r w:rsidR="008E5981" w:rsidRPr="00414190">
        <w:rPr>
          <w:rFonts w:asciiTheme="minorHAnsi" w:hAnsiTheme="minorHAnsi" w:cstheme="minorHAnsi"/>
          <w:color w:val="212121"/>
          <w:lang w:val="en-GB"/>
        </w:rPr>
        <w:t xml:space="preserve">a </w:t>
      </w:r>
      <w:r w:rsidRPr="00414190">
        <w:rPr>
          <w:rFonts w:asciiTheme="minorHAnsi" w:hAnsiTheme="minorHAnsi" w:cstheme="minorHAnsi"/>
          <w:color w:val="212121"/>
          <w:lang w:val="en-GB"/>
        </w:rPr>
        <w:t xml:space="preserve">holistic approach can help move beyond the 'one-size-fits-all' paradigm, facilitating tailored therapeutic </w:t>
      </w:r>
      <w:r w:rsidR="008E5981" w:rsidRPr="00414190">
        <w:rPr>
          <w:rFonts w:asciiTheme="minorHAnsi" w:hAnsiTheme="minorHAnsi" w:cstheme="minorHAnsi"/>
          <w:color w:val="212121"/>
          <w:lang w:val="en-GB"/>
        </w:rPr>
        <w:t>strategies.</w:t>
      </w:r>
      <w:r w:rsidR="00736A0D">
        <w:rPr>
          <w:rFonts w:asciiTheme="minorHAnsi" w:hAnsiTheme="minorHAnsi" w:cstheme="minorHAnsi"/>
          <w:color w:val="212121"/>
          <w:vertAlign w:val="superscript"/>
          <w:lang w:val="en-GB"/>
        </w:rPr>
        <w:t>8</w:t>
      </w:r>
      <w:r w:rsidR="003A6803">
        <w:rPr>
          <w:rFonts w:asciiTheme="minorHAnsi" w:hAnsiTheme="minorHAnsi" w:cstheme="minorHAnsi"/>
          <w:color w:val="212121"/>
          <w:vertAlign w:val="superscript"/>
          <w:lang w:val="en-GB"/>
        </w:rPr>
        <w:t>8</w:t>
      </w:r>
      <w:r w:rsidR="004929C6" w:rsidRPr="00414190">
        <w:rPr>
          <w:rFonts w:asciiTheme="minorHAnsi" w:hAnsiTheme="minorHAnsi" w:cstheme="minorHAnsi"/>
          <w:color w:val="212121"/>
          <w:lang w:val="en-GB"/>
        </w:rPr>
        <w:t xml:space="preserve"> </w:t>
      </w:r>
      <w:r w:rsidRPr="00414190">
        <w:rPr>
          <w:rFonts w:asciiTheme="minorHAnsi" w:hAnsiTheme="minorHAnsi" w:cstheme="minorHAnsi"/>
          <w:color w:val="212121"/>
          <w:lang w:val="en-GB"/>
        </w:rPr>
        <w:t xml:space="preserve">It can optimise drug selection, dosages, and treatment durations while minimising adverse effects. Moreover, AI models </w:t>
      </w:r>
      <w:r w:rsidR="0018073A" w:rsidRPr="00414190">
        <w:rPr>
          <w:rFonts w:asciiTheme="minorHAnsi" w:hAnsiTheme="minorHAnsi" w:cstheme="minorHAnsi"/>
          <w:color w:val="212121"/>
          <w:lang w:val="en-GB"/>
        </w:rPr>
        <w:t>have</w:t>
      </w:r>
      <w:r w:rsidRPr="00414190">
        <w:rPr>
          <w:rFonts w:asciiTheme="minorHAnsi" w:hAnsiTheme="minorHAnsi" w:cstheme="minorHAnsi"/>
          <w:color w:val="212121"/>
          <w:lang w:val="en-GB"/>
        </w:rPr>
        <w:t xml:space="preserve"> the potential to enable real-time molecular monitoring of treatment efficacy and side effects, aiding clinicians in determining the most cost-effective treatment plan for each patient, thereby reducing healthcare</w:t>
      </w:r>
      <w:r w:rsidR="008E5981" w:rsidRPr="00414190">
        <w:rPr>
          <w:rFonts w:asciiTheme="minorHAnsi" w:hAnsiTheme="minorHAnsi" w:cstheme="minorHAnsi"/>
          <w:color w:val="212121"/>
          <w:lang w:val="en-GB"/>
        </w:rPr>
        <w:t xml:space="preserve"> </w:t>
      </w:r>
      <w:r w:rsidR="00243F50" w:rsidRPr="00414190">
        <w:rPr>
          <w:rFonts w:asciiTheme="minorHAnsi" w:hAnsiTheme="minorHAnsi" w:cstheme="minorHAnsi"/>
          <w:color w:val="212121"/>
          <w:lang w:val="en-GB"/>
        </w:rPr>
        <w:t>costs,</w:t>
      </w:r>
      <w:r w:rsidR="00B96049" w:rsidRPr="00414190">
        <w:rPr>
          <w:rFonts w:asciiTheme="minorHAnsi" w:hAnsiTheme="minorHAnsi" w:cstheme="minorHAnsi"/>
          <w:color w:val="212121"/>
          <w:lang w:val="en-GB"/>
        </w:rPr>
        <w:t xml:space="preserve"> and improving budget management</w:t>
      </w:r>
      <w:r w:rsidRPr="00414190">
        <w:rPr>
          <w:rFonts w:asciiTheme="minorHAnsi" w:hAnsiTheme="minorHAnsi" w:cstheme="minorHAnsi"/>
          <w:color w:val="212121"/>
          <w:lang w:val="en-GB"/>
        </w:rPr>
        <w:t xml:space="preserve">. </w:t>
      </w:r>
      <w:r w:rsidR="002C7F73" w:rsidRPr="00414190">
        <w:rPr>
          <w:rFonts w:asciiTheme="minorHAnsi" w:hAnsiTheme="minorHAnsi" w:cstheme="minorHAnsi"/>
          <w:color w:val="212121"/>
          <w:lang w:val="en-GB"/>
        </w:rPr>
        <w:t>Thus, the</w:t>
      </w:r>
      <w:r w:rsidRPr="00414190">
        <w:rPr>
          <w:rFonts w:asciiTheme="minorHAnsi" w:hAnsiTheme="minorHAnsi" w:cstheme="minorHAnsi"/>
          <w:color w:val="212121"/>
          <w:lang w:val="en-GB"/>
        </w:rPr>
        <w:t xml:space="preserve"> </w:t>
      </w:r>
      <w:r w:rsidR="00E865BB">
        <w:rPr>
          <w:rFonts w:asciiTheme="minorHAnsi" w:hAnsiTheme="minorHAnsi" w:cstheme="minorHAnsi"/>
          <w:color w:val="212121"/>
          <w:lang w:val="en-GB"/>
        </w:rPr>
        <w:t>“</w:t>
      </w:r>
      <w:r w:rsidRPr="00414190">
        <w:rPr>
          <w:rFonts w:asciiTheme="minorHAnsi" w:hAnsiTheme="minorHAnsi" w:cstheme="minorHAnsi"/>
          <w:color w:val="212121"/>
          <w:lang w:val="en-GB"/>
        </w:rPr>
        <w:t>Endo-Histo-OMICs</w:t>
      </w:r>
      <w:r w:rsidR="00E865BB">
        <w:rPr>
          <w:rFonts w:asciiTheme="minorHAnsi" w:hAnsiTheme="minorHAnsi" w:cstheme="minorHAnsi"/>
          <w:color w:val="212121"/>
          <w:lang w:val="en-GB"/>
        </w:rPr>
        <w:t>”</w:t>
      </w:r>
      <w:r w:rsidRPr="00414190">
        <w:rPr>
          <w:rFonts w:asciiTheme="minorHAnsi" w:hAnsiTheme="minorHAnsi" w:cstheme="minorHAnsi"/>
          <w:color w:val="212121"/>
          <w:lang w:val="en-GB"/>
        </w:rPr>
        <w:t xml:space="preserve"> approach can enhance therapeutic research by prioritising drug targets and expediting drug </w:t>
      </w:r>
      <w:r w:rsidR="00BF14F1" w:rsidRPr="00414190">
        <w:rPr>
          <w:rFonts w:asciiTheme="minorHAnsi" w:hAnsiTheme="minorHAnsi" w:cstheme="minorHAnsi"/>
          <w:color w:val="212121"/>
          <w:lang w:val="en-GB"/>
        </w:rPr>
        <w:t>development</w:t>
      </w:r>
      <w:r w:rsidR="001A000F">
        <w:rPr>
          <w:rFonts w:asciiTheme="minorHAnsi" w:hAnsiTheme="minorHAnsi" w:cstheme="minorHAnsi"/>
          <w:color w:val="212121"/>
          <w:lang w:val="en-GB"/>
        </w:rPr>
        <w:t xml:space="preserve"> (Figure 4)</w:t>
      </w:r>
      <w:r w:rsidR="00BF14F1" w:rsidRPr="00414190">
        <w:rPr>
          <w:rFonts w:asciiTheme="minorHAnsi" w:hAnsiTheme="minorHAnsi" w:cstheme="minorHAnsi"/>
          <w:color w:val="212121"/>
          <w:lang w:val="en-GB"/>
        </w:rPr>
        <w:t>.</w:t>
      </w:r>
      <w:r w:rsidR="001A000F">
        <w:rPr>
          <w:rFonts w:asciiTheme="minorHAnsi" w:hAnsiTheme="minorHAnsi" w:cstheme="minorHAnsi"/>
          <w:color w:val="212121"/>
          <w:lang w:val="en-GB"/>
        </w:rPr>
        <w:t xml:space="preserve"> </w:t>
      </w:r>
      <w:r w:rsidRPr="00414190">
        <w:rPr>
          <w:rFonts w:asciiTheme="minorHAnsi" w:hAnsiTheme="minorHAnsi" w:cstheme="minorHAnsi"/>
          <w:color w:val="212121"/>
          <w:lang w:val="en-GB"/>
        </w:rPr>
        <w:t xml:space="preserve">Additionally, it can enhance translational research, improving its accuracy, reliability, and quality </w:t>
      </w:r>
      <w:r w:rsidR="002C7F73" w:rsidRPr="00414190">
        <w:rPr>
          <w:rFonts w:asciiTheme="minorHAnsi" w:hAnsiTheme="minorHAnsi" w:cstheme="minorHAnsi"/>
          <w:color w:val="212121"/>
          <w:lang w:val="en-GB"/>
        </w:rPr>
        <w:t>to translate</w:t>
      </w:r>
      <w:r w:rsidRPr="00414190">
        <w:rPr>
          <w:rFonts w:asciiTheme="minorHAnsi" w:hAnsiTheme="minorHAnsi" w:cstheme="minorHAnsi"/>
          <w:color w:val="212121"/>
          <w:lang w:val="en-GB"/>
        </w:rPr>
        <w:t xml:space="preserve"> these advances into clinical practice.</w:t>
      </w:r>
    </w:p>
    <w:p w14:paraId="2A229224" w14:textId="77777777" w:rsidR="00340D1D" w:rsidRPr="00414190" w:rsidRDefault="00340D1D" w:rsidP="00340D1D">
      <w:pPr>
        <w:shd w:val="clear" w:color="auto" w:fill="FFFFFF"/>
        <w:spacing w:line="360" w:lineRule="auto"/>
        <w:jc w:val="both"/>
        <w:rPr>
          <w:rFonts w:asciiTheme="minorHAnsi" w:hAnsiTheme="minorHAnsi" w:cstheme="minorHAnsi"/>
          <w:color w:val="212121"/>
          <w:lang w:val="en-GB"/>
        </w:rPr>
      </w:pPr>
    </w:p>
    <w:p w14:paraId="618AFAD6" w14:textId="62C3E6CC" w:rsidR="00EA1273" w:rsidRPr="00414190" w:rsidRDefault="00666835" w:rsidP="00326B8D">
      <w:pPr>
        <w:spacing w:line="360" w:lineRule="auto"/>
        <w:rPr>
          <w:rFonts w:asciiTheme="minorHAnsi" w:hAnsiTheme="minorHAnsi" w:cstheme="minorHAnsi"/>
          <w:b/>
          <w:bCs/>
          <w:lang w:val="en-GB"/>
        </w:rPr>
      </w:pPr>
      <w:r>
        <w:rPr>
          <w:rFonts w:asciiTheme="minorHAnsi" w:hAnsiTheme="minorHAnsi" w:cstheme="minorHAnsi"/>
          <w:b/>
          <w:bCs/>
          <w:lang w:val="en-GB"/>
        </w:rPr>
        <w:t>7</w:t>
      </w:r>
      <w:r w:rsidR="00EA1273" w:rsidRPr="00414190">
        <w:rPr>
          <w:rFonts w:asciiTheme="minorHAnsi" w:hAnsiTheme="minorHAnsi" w:cstheme="minorHAnsi"/>
          <w:b/>
          <w:bCs/>
          <w:lang w:val="en-GB"/>
        </w:rPr>
        <w:t xml:space="preserve">.    </w:t>
      </w:r>
      <w:r w:rsidR="0098299E" w:rsidRPr="00414190">
        <w:rPr>
          <w:rFonts w:asciiTheme="minorHAnsi" w:hAnsiTheme="minorHAnsi" w:cstheme="minorHAnsi"/>
          <w:b/>
          <w:bCs/>
          <w:lang w:val="en-GB"/>
        </w:rPr>
        <w:t xml:space="preserve"> </w:t>
      </w:r>
      <w:r w:rsidR="007B291A" w:rsidRPr="00414190">
        <w:rPr>
          <w:rFonts w:asciiTheme="minorHAnsi" w:hAnsiTheme="minorHAnsi" w:cstheme="minorHAnsi"/>
          <w:b/>
          <w:bCs/>
          <w:lang w:val="en-GB"/>
        </w:rPr>
        <w:t>Challenges of</w:t>
      </w:r>
      <w:r w:rsidR="00EA1273" w:rsidRPr="00414190">
        <w:rPr>
          <w:rFonts w:asciiTheme="minorHAnsi" w:hAnsiTheme="minorHAnsi" w:cstheme="minorHAnsi"/>
          <w:b/>
          <w:bCs/>
          <w:lang w:val="en-GB"/>
        </w:rPr>
        <w:t xml:space="preserve"> AI </w:t>
      </w:r>
    </w:p>
    <w:p w14:paraId="76DBCE66" w14:textId="66ACD5B9" w:rsidR="003301CB" w:rsidRDefault="003301CB" w:rsidP="00586B60">
      <w:pPr>
        <w:spacing w:line="360" w:lineRule="auto"/>
        <w:jc w:val="both"/>
        <w:rPr>
          <w:rFonts w:asciiTheme="minorHAnsi" w:hAnsiTheme="minorHAnsi" w:cstheme="minorBidi"/>
          <w:lang w:val="en-GB"/>
        </w:rPr>
      </w:pPr>
      <w:r w:rsidRPr="00414190">
        <w:rPr>
          <w:rFonts w:asciiTheme="minorHAnsi" w:hAnsiTheme="minorHAnsi" w:cstheme="minorBidi"/>
          <w:lang w:val="en-GB"/>
        </w:rPr>
        <w:t>The application of AI</w:t>
      </w:r>
      <w:r w:rsidR="00DC7872">
        <w:rPr>
          <w:rFonts w:asciiTheme="minorHAnsi" w:hAnsiTheme="minorHAnsi" w:cstheme="minorBidi"/>
          <w:lang w:val="en-GB"/>
        </w:rPr>
        <w:t xml:space="preserve"> and ML models</w:t>
      </w:r>
      <w:r w:rsidR="00D71DC8">
        <w:rPr>
          <w:rFonts w:asciiTheme="minorHAnsi" w:hAnsiTheme="minorHAnsi" w:cstheme="minorBidi"/>
          <w:lang w:val="en-GB"/>
        </w:rPr>
        <w:t xml:space="preserve"> </w:t>
      </w:r>
      <w:r w:rsidRPr="00414190">
        <w:rPr>
          <w:rFonts w:asciiTheme="minorHAnsi" w:hAnsiTheme="minorHAnsi" w:cstheme="minorBidi"/>
          <w:lang w:val="en-GB"/>
        </w:rPr>
        <w:t>in precision medicine holds promise but faces numerous challenges</w:t>
      </w:r>
      <w:r w:rsidR="00053E81" w:rsidRPr="00414190">
        <w:rPr>
          <w:rFonts w:asciiTheme="minorHAnsi" w:hAnsiTheme="minorHAnsi" w:cstheme="minorBidi"/>
          <w:lang w:val="en-GB"/>
        </w:rPr>
        <w:t xml:space="preserve"> (Figure 5)</w:t>
      </w:r>
      <w:r w:rsidRPr="00414190">
        <w:rPr>
          <w:rFonts w:asciiTheme="minorHAnsi" w:hAnsiTheme="minorHAnsi" w:cstheme="minorBidi"/>
          <w:lang w:val="en-GB"/>
        </w:rPr>
        <w:t xml:space="preserve">. These can be </w:t>
      </w:r>
      <w:r w:rsidR="00F85313" w:rsidRPr="00414190">
        <w:rPr>
          <w:rFonts w:asciiTheme="minorHAnsi" w:hAnsiTheme="minorHAnsi" w:cstheme="minorBidi"/>
          <w:lang w:val="en-GB"/>
        </w:rPr>
        <w:t>broadly</w:t>
      </w:r>
      <w:r w:rsidRPr="00414190">
        <w:rPr>
          <w:rFonts w:asciiTheme="minorHAnsi" w:hAnsiTheme="minorHAnsi" w:cstheme="minorBidi"/>
          <w:lang w:val="en-GB"/>
        </w:rPr>
        <w:t xml:space="preserve"> summarised as data, reproducibility, explainability,</w:t>
      </w:r>
      <w:r w:rsidR="00F85313" w:rsidRPr="00414190">
        <w:rPr>
          <w:rFonts w:asciiTheme="minorHAnsi" w:hAnsiTheme="minorHAnsi" w:cstheme="minorBidi"/>
          <w:lang w:val="en-GB"/>
        </w:rPr>
        <w:t xml:space="preserve"> and</w:t>
      </w:r>
      <w:r w:rsidRPr="00414190">
        <w:rPr>
          <w:rFonts w:asciiTheme="minorHAnsi" w:hAnsiTheme="minorHAnsi" w:cstheme="minorBidi"/>
          <w:lang w:val="en-GB"/>
        </w:rPr>
        <w:t xml:space="preserve"> overconfidence challenges.</w:t>
      </w:r>
    </w:p>
    <w:p w14:paraId="0FA89F3F" w14:textId="77777777" w:rsidR="00586B60" w:rsidRPr="00414190" w:rsidRDefault="00586B60" w:rsidP="00586B60">
      <w:pPr>
        <w:spacing w:line="360" w:lineRule="auto"/>
        <w:jc w:val="both"/>
        <w:rPr>
          <w:rFonts w:asciiTheme="minorHAnsi" w:hAnsiTheme="minorHAnsi" w:cstheme="minorBidi"/>
          <w:lang w:val="en-GB"/>
        </w:rPr>
      </w:pPr>
    </w:p>
    <w:p w14:paraId="698A155D" w14:textId="107A10CE" w:rsidR="003301CB" w:rsidRPr="005B4D24"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7</w:t>
      </w:r>
      <w:r w:rsidR="003301CB" w:rsidRPr="005B4D24">
        <w:rPr>
          <w:rFonts w:asciiTheme="minorHAnsi" w:hAnsiTheme="minorHAnsi" w:cstheme="minorHAnsi"/>
          <w:i/>
          <w:iCs/>
          <w:lang w:val="en-GB"/>
        </w:rPr>
        <w:t>.1 Data</w:t>
      </w:r>
      <w:r w:rsidR="002C2118">
        <w:rPr>
          <w:rFonts w:asciiTheme="minorHAnsi" w:hAnsiTheme="minorHAnsi" w:cstheme="minorHAnsi"/>
          <w:i/>
          <w:iCs/>
          <w:lang w:val="en-GB"/>
        </w:rPr>
        <w:t xml:space="preserve"> </w:t>
      </w:r>
      <w:r w:rsidR="00624641">
        <w:rPr>
          <w:rFonts w:asciiTheme="minorHAnsi" w:hAnsiTheme="minorHAnsi" w:cstheme="minorHAnsi"/>
          <w:i/>
          <w:iCs/>
          <w:lang w:val="en-GB"/>
        </w:rPr>
        <w:t>C</w:t>
      </w:r>
      <w:r w:rsidR="003301CB" w:rsidRPr="005B4D24">
        <w:rPr>
          <w:rFonts w:asciiTheme="minorHAnsi" w:hAnsiTheme="minorHAnsi" w:cstheme="minorHAnsi"/>
          <w:i/>
          <w:iCs/>
          <w:lang w:val="en-GB"/>
        </w:rPr>
        <w:t>hallenge</w:t>
      </w:r>
    </w:p>
    <w:p w14:paraId="6C4D17FF" w14:textId="70535C51" w:rsidR="003301CB" w:rsidRDefault="003301CB" w:rsidP="00F52DB8">
      <w:pPr>
        <w:spacing w:line="360" w:lineRule="auto"/>
        <w:jc w:val="both"/>
        <w:rPr>
          <w:rFonts w:asciiTheme="minorHAnsi" w:hAnsiTheme="minorHAnsi" w:cstheme="minorBidi"/>
          <w:lang w:val="en-GB"/>
        </w:rPr>
      </w:pPr>
      <w:r w:rsidRPr="00414190">
        <w:rPr>
          <w:rFonts w:asciiTheme="minorHAnsi" w:hAnsiTheme="minorHAnsi" w:cstheme="minorBidi"/>
          <w:lang w:val="en-GB"/>
        </w:rPr>
        <w:t>One key challenge concerns the data quality used to build AI models. To create a robust and reliable AI system, high-quality data and an adequate sample size are essential to avoid misrepresentations and overfitting.</w:t>
      </w:r>
      <w:r w:rsidR="00B50E9D">
        <w:rPr>
          <w:rFonts w:asciiTheme="minorHAnsi" w:hAnsiTheme="minorHAnsi" w:cstheme="minorBidi"/>
          <w:vertAlign w:val="superscript"/>
          <w:lang w:val="en-GB"/>
        </w:rPr>
        <w:t>8</w:t>
      </w:r>
      <w:r w:rsidR="003A6803">
        <w:rPr>
          <w:rFonts w:asciiTheme="minorHAnsi" w:hAnsiTheme="minorHAnsi" w:cstheme="minorBidi"/>
          <w:vertAlign w:val="superscript"/>
          <w:lang w:val="en-GB"/>
        </w:rPr>
        <w:t>9</w:t>
      </w:r>
      <w:r w:rsidRPr="00414190">
        <w:rPr>
          <w:rFonts w:asciiTheme="minorHAnsi" w:hAnsiTheme="minorHAnsi" w:cstheme="minorBidi"/>
          <w:lang w:val="en-GB"/>
        </w:rPr>
        <w:t xml:space="preserve"> Standardised data collection, well-defined datasets, and power calculations during study design are imperative to address this challenge. Moreover, AI models should be robust to different sources of variability</w:t>
      </w:r>
      <w:r w:rsidR="00B61CC3" w:rsidRPr="00414190">
        <w:rPr>
          <w:rFonts w:asciiTheme="minorHAnsi" w:hAnsiTheme="minorHAnsi" w:cstheme="minorBidi"/>
          <w:lang w:val="en-GB"/>
        </w:rPr>
        <w:t>. Therefore,</w:t>
      </w:r>
      <w:r w:rsidRPr="00414190">
        <w:rPr>
          <w:rFonts w:asciiTheme="minorHAnsi" w:hAnsiTheme="minorHAnsi" w:cstheme="minorBidi"/>
          <w:lang w:val="en-GB"/>
        </w:rPr>
        <w:t xml:space="preserve"> it remains crucial to </w:t>
      </w:r>
      <w:r w:rsidR="009A7F65">
        <w:rPr>
          <w:rFonts w:asciiTheme="minorHAnsi" w:hAnsiTheme="minorHAnsi" w:cstheme="minorBidi"/>
          <w:lang w:val="en-GB"/>
        </w:rPr>
        <w:t>assemble</w:t>
      </w:r>
      <w:r w:rsidRPr="00414190">
        <w:rPr>
          <w:rFonts w:asciiTheme="minorHAnsi" w:hAnsiTheme="minorHAnsi" w:cstheme="minorBidi"/>
          <w:lang w:val="en-GB"/>
        </w:rPr>
        <w:t xml:space="preserve"> datasets with diversity across acquisition tools and protocols and demographic and geographic statistics, among others.  </w:t>
      </w:r>
    </w:p>
    <w:p w14:paraId="649E7703" w14:textId="77777777" w:rsidR="003301CB" w:rsidRPr="00414190" w:rsidRDefault="003301CB" w:rsidP="00326B8D">
      <w:pPr>
        <w:spacing w:line="360" w:lineRule="auto"/>
        <w:jc w:val="both"/>
        <w:rPr>
          <w:rFonts w:asciiTheme="minorHAnsi" w:hAnsiTheme="minorHAnsi" w:cstheme="minorHAnsi"/>
          <w:u w:val="single"/>
          <w:lang w:val="en-GB"/>
        </w:rPr>
      </w:pPr>
    </w:p>
    <w:p w14:paraId="2E48A527" w14:textId="49098331" w:rsidR="003301CB" w:rsidRPr="005B4D24" w:rsidRDefault="00666835" w:rsidP="00326B8D">
      <w:pPr>
        <w:spacing w:line="360" w:lineRule="auto"/>
        <w:jc w:val="both"/>
        <w:rPr>
          <w:rFonts w:asciiTheme="minorHAnsi" w:hAnsiTheme="minorHAnsi" w:cstheme="minorBidi"/>
          <w:i/>
          <w:iCs/>
          <w:lang w:val="en-GB"/>
        </w:rPr>
      </w:pPr>
      <w:r>
        <w:rPr>
          <w:rFonts w:asciiTheme="minorHAnsi" w:hAnsiTheme="minorHAnsi" w:cstheme="minorHAnsi"/>
          <w:i/>
          <w:iCs/>
          <w:lang w:val="en-GB"/>
        </w:rPr>
        <w:t>7</w:t>
      </w:r>
      <w:r w:rsidR="003301CB" w:rsidRPr="005B4D24">
        <w:rPr>
          <w:rFonts w:asciiTheme="minorHAnsi" w:hAnsiTheme="minorHAnsi" w:cstheme="minorHAnsi"/>
          <w:i/>
          <w:iCs/>
          <w:lang w:val="en-GB"/>
        </w:rPr>
        <w:t xml:space="preserve">.2 Reproducibility </w:t>
      </w:r>
      <w:r w:rsidR="00624641">
        <w:rPr>
          <w:rFonts w:asciiTheme="minorHAnsi" w:hAnsiTheme="minorHAnsi" w:cstheme="minorHAnsi"/>
          <w:i/>
          <w:iCs/>
          <w:lang w:val="en-GB"/>
        </w:rPr>
        <w:t>C</w:t>
      </w:r>
      <w:r w:rsidR="003301CB" w:rsidRPr="005B4D24">
        <w:rPr>
          <w:rFonts w:asciiTheme="minorHAnsi" w:hAnsiTheme="minorHAnsi" w:cstheme="minorHAnsi"/>
          <w:i/>
          <w:iCs/>
          <w:lang w:val="en-GB"/>
        </w:rPr>
        <w:t>hallenge</w:t>
      </w:r>
    </w:p>
    <w:p w14:paraId="0EF4F84F" w14:textId="741039F9" w:rsidR="00D8470A" w:rsidRDefault="003301CB" w:rsidP="00395B11">
      <w:pPr>
        <w:spacing w:line="360" w:lineRule="auto"/>
        <w:jc w:val="both"/>
        <w:rPr>
          <w:rFonts w:asciiTheme="minorHAnsi" w:hAnsiTheme="minorHAnsi" w:cstheme="minorHAnsi"/>
          <w:lang w:val="en-GB"/>
        </w:rPr>
      </w:pPr>
      <w:r w:rsidRPr="00414190">
        <w:rPr>
          <w:rFonts w:asciiTheme="minorHAnsi" w:hAnsiTheme="minorHAnsi" w:cstheme="minorHAnsi"/>
          <w:lang w:val="en-GB"/>
        </w:rPr>
        <w:lastRenderedPageBreak/>
        <w:t xml:space="preserve">Reproducibility and generalizability are common issues in AI models, necessitating external validation using independent and diverse datasets to assess </w:t>
      </w:r>
      <w:r w:rsidR="00F058D9" w:rsidRPr="00414190">
        <w:rPr>
          <w:rFonts w:asciiTheme="minorHAnsi" w:hAnsiTheme="minorHAnsi" w:cstheme="minorHAnsi"/>
          <w:lang w:val="en-GB"/>
        </w:rPr>
        <w:t>their</w:t>
      </w:r>
      <w:r w:rsidRPr="00414190">
        <w:rPr>
          <w:rFonts w:asciiTheme="minorHAnsi" w:hAnsiTheme="minorHAnsi" w:cstheme="minorHAnsi"/>
          <w:lang w:val="en-GB"/>
        </w:rPr>
        <w:t xml:space="preserve"> performance and robustness before clinical application.</w:t>
      </w:r>
      <w:r w:rsidR="00395B11" w:rsidRPr="00414190">
        <w:rPr>
          <w:rFonts w:asciiTheme="minorHAnsi" w:hAnsiTheme="minorHAnsi" w:cstheme="minorHAnsi"/>
          <w:lang w:val="en-GB"/>
        </w:rPr>
        <w:t xml:space="preserve"> </w:t>
      </w:r>
      <w:r w:rsidRPr="00414190">
        <w:rPr>
          <w:rFonts w:asciiTheme="minorHAnsi" w:hAnsiTheme="minorHAnsi" w:cstheme="minorHAnsi"/>
          <w:lang w:val="en-GB"/>
        </w:rPr>
        <w:t>However, a chasm between AI advancements and clinical implementation persists.</w:t>
      </w:r>
      <w:r w:rsidR="003A6803">
        <w:rPr>
          <w:rFonts w:asciiTheme="minorHAnsi" w:hAnsiTheme="minorHAnsi" w:cstheme="minorHAnsi"/>
          <w:vertAlign w:val="superscript"/>
          <w:lang w:val="en-GB"/>
        </w:rPr>
        <w:t>90</w:t>
      </w:r>
      <w:r w:rsidR="00395B11" w:rsidRPr="00414190">
        <w:rPr>
          <w:rFonts w:asciiTheme="minorHAnsi" w:hAnsiTheme="minorHAnsi" w:cstheme="minorHAnsi"/>
          <w:lang w:val="en-GB"/>
        </w:rPr>
        <w:t xml:space="preserve"> </w:t>
      </w:r>
      <w:r w:rsidRPr="00414190">
        <w:rPr>
          <w:rFonts w:asciiTheme="minorHAnsi" w:hAnsiTheme="minorHAnsi" w:cstheme="minorHAnsi"/>
          <w:lang w:val="en-GB"/>
        </w:rPr>
        <w:t>Bridging this gap requires AI model</w:t>
      </w:r>
      <w:r w:rsidR="000A7204">
        <w:rPr>
          <w:rFonts w:asciiTheme="minorHAnsi" w:hAnsiTheme="minorHAnsi" w:cstheme="minorHAnsi"/>
          <w:lang w:val="en-GB"/>
        </w:rPr>
        <w:t xml:space="preserve"> </w:t>
      </w:r>
      <w:r w:rsidRPr="00414190">
        <w:rPr>
          <w:rFonts w:asciiTheme="minorHAnsi" w:hAnsiTheme="minorHAnsi" w:cstheme="minorHAnsi"/>
          <w:lang w:val="en-GB"/>
        </w:rPr>
        <w:t xml:space="preserve">transparency, suitability, and adaptability. </w:t>
      </w:r>
      <w:r w:rsidR="001F24AE" w:rsidRPr="00414190">
        <w:rPr>
          <w:rFonts w:asciiTheme="minorHAnsi" w:hAnsiTheme="minorHAnsi" w:cstheme="minorHAnsi"/>
          <w:lang w:val="en-GB"/>
        </w:rPr>
        <w:t>A standardised methodology of AI-model development and interdisciplinary efforts from experts will be crucial to enhance the probability of AI translation into precision medicine approaches</w:t>
      </w:r>
      <w:r w:rsidRPr="00414190">
        <w:rPr>
          <w:rFonts w:asciiTheme="minorHAnsi" w:hAnsiTheme="minorHAnsi" w:cstheme="minorHAnsi"/>
          <w:lang w:val="en-GB"/>
        </w:rPr>
        <w:t>.</w:t>
      </w:r>
      <w:r w:rsidR="001C0987">
        <w:rPr>
          <w:rFonts w:asciiTheme="minorHAnsi" w:hAnsiTheme="minorHAnsi" w:cstheme="minorHAnsi"/>
          <w:vertAlign w:val="superscript"/>
          <w:lang w:val="en-GB"/>
        </w:rPr>
        <w:t>91</w:t>
      </w:r>
      <w:r w:rsidRPr="00414190">
        <w:rPr>
          <w:rFonts w:asciiTheme="minorHAnsi" w:hAnsiTheme="minorHAnsi" w:cstheme="minorHAnsi"/>
          <w:lang w:val="en-GB"/>
        </w:rPr>
        <w:t xml:space="preserve"> Additionally, </w:t>
      </w:r>
      <w:r w:rsidR="00F058D9" w:rsidRPr="00414190">
        <w:rPr>
          <w:rFonts w:asciiTheme="minorHAnsi" w:hAnsiTheme="minorHAnsi" w:cstheme="minorHAnsi"/>
          <w:lang w:val="en-GB"/>
        </w:rPr>
        <w:t>collecting</w:t>
      </w:r>
      <w:r w:rsidRPr="00414190">
        <w:rPr>
          <w:rFonts w:asciiTheme="minorHAnsi" w:hAnsiTheme="minorHAnsi" w:cstheme="minorHAnsi"/>
          <w:lang w:val="en-GB"/>
        </w:rPr>
        <w:t xml:space="preserve"> large and expertly annotated datasets is impractical or time-consuming in the medical domain due to the subjectivity associated with the annotation protocol. This challenge leads to </w:t>
      </w:r>
      <w:r w:rsidR="00F058D9" w:rsidRPr="00414190">
        <w:rPr>
          <w:rFonts w:asciiTheme="minorHAnsi" w:hAnsiTheme="minorHAnsi" w:cstheme="minorHAnsi"/>
          <w:lang w:val="en-GB"/>
        </w:rPr>
        <w:t>investigating</w:t>
      </w:r>
      <w:r w:rsidRPr="00414190">
        <w:rPr>
          <w:rFonts w:asciiTheme="minorHAnsi" w:hAnsiTheme="minorHAnsi" w:cstheme="minorHAnsi"/>
          <w:lang w:val="en-GB"/>
        </w:rPr>
        <w:t xml:space="preserve"> unsupervised or </w:t>
      </w:r>
      <w:r w:rsidR="00F058D9" w:rsidRPr="00414190">
        <w:rPr>
          <w:rFonts w:asciiTheme="minorHAnsi" w:hAnsiTheme="minorHAnsi" w:cstheme="minorHAnsi"/>
          <w:lang w:val="en-GB"/>
        </w:rPr>
        <w:t>weakly supervised learning frameworks such as multiple instance learning</w:t>
      </w:r>
      <w:r w:rsidRPr="00414190">
        <w:rPr>
          <w:rFonts w:asciiTheme="minorHAnsi" w:hAnsiTheme="minorHAnsi" w:cstheme="minorHAnsi"/>
          <w:lang w:val="en-GB"/>
        </w:rPr>
        <w:t xml:space="preserve"> (MIL) commonly implemented for WSI automated analysis</w:t>
      </w:r>
      <w:r w:rsidR="0005753C">
        <w:rPr>
          <w:rFonts w:asciiTheme="minorHAnsi" w:hAnsiTheme="minorHAnsi" w:cstheme="minorHAnsi"/>
          <w:lang w:val="en-GB"/>
        </w:rPr>
        <w:t>.</w:t>
      </w:r>
      <w:r w:rsidR="001C0987">
        <w:rPr>
          <w:rFonts w:asciiTheme="minorHAnsi" w:hAnsiTheme="minorHAnsi" w:cstheme="minorHAnsi"/>
          <w:vertAlign w:val="superscript"/>
          <w:lang w:val="en-GB"/>
        </w:rPr>
        <w:t>92</w:t>
      </w:r>
      <w:r w:rsidRPr="00414190">
        <w:rPr>
          <w:rFonts w:asciiTheme="minorHAnsi" w:hAnsiTheme="minorHAnsi" w:cstheme="minorHAnsi"/>
          <w:lang w:val="en-GB"/>
        </w:rPr>
        <w:t xml:space="preserve"> </w:t>
      </w:r>
    </w:p>
    <w:p w14:paraId="33F494B2" w14:textId="527288BF" w:rsidR="003301CB" w:rsidRDefault="00AB7673" w:rsidP="00395B11">
      <w:pPr>
        <w:spacing w:line="360" w:lineRule="auto"/>
        <w:jc w:val="both"/>
        <w:rPr>
          <w:rFonts w:asciiTheme="minorHAnsi" w:hAnsiTheme="minorHAnsi" w:cstheme="minorHAnsi"/>
          <w:lang w:val="en-GB"/>
        </w:rPr>
      </w:pPr>
      <w:r>
        <w:rPr>
          <w:rFonts w:asciiTheme="minorHAnsi" w:hAnsiTheme="minorHAnsi" w:cstheme="minorHAnsi"/>
          <w:lang w:val="en-GB"/>
        </w:rPr>
        <w:t xml:space="preserve">Enhancing the reproducibility and transparency of AI models </w:t>
      </w:r>
      <w:r w:rsidR="00B643C3">
        <w:rPr>
          <w:rFonts w:asciiTheme="minorHAnsi" w:hAnsiTheme="minorHAnsi" w:cstheme="minorHAnsi"/>
          <w:lang w:val="en-GB"/>
        </w:rPr>
        <w:t>relies also</w:t>
      </w:r>
      <w:r>
        <w:rPr>
          <w:rFonts w:asciiTheme="minorHAnsi" w:hAnsiTheme="minorHAnsi" w:cstheme="minorHAnsi"/>
          <w:lang w:val="en-GB"/>
        </w:rPr>
        <w:t xml:space="preserve"> on making training datasets publicly available. These datasets are foundational in building reliable models, and their open availability can facilitate researchers and organisations interested in AI and ML to develop suitable models and pinpoint potential biases. Consequently, it is essential to </w:t>
      </w:r>
      <w:r w:rsidR="00B643C3">
        <w:rPr>
          <w:rFonts w:asciiTheme="minorHAnsi" w:hAnsiTheme="minorHAnsi" w:cstheme="minorHAnsi"/>
          <w:lang w:val="en-GB"/>
        </w:rPr>
        <w:t>make the</w:t>
      </w:r>
      <w:r>
        <w:rPr>
          <w:rFonts w:asciiTheme="minorHAnsi" w:hAnsiTheme="minorHAnsi" w:cstheme="minorHAnsi"/>
          <w:lang w:val="en-GB"/>
        </w:rPr>
        <w:t xml:space="preserve"> code used to develop AI models publicly available, foste</w:t>
      </w:r>
      <w:r w:rsidR="00B643C3">
        <w:rPr>
          <w:rFonts w:asciiTheme="minorHAnsi" w:hAnsiTheme="minorHAnsi" w:cstheme="minorHAnsi"/>
          <w:lang w:val="en-GB"/>
        </w:rPr>
        <w:t>r</w:t>
      </w:r>
      <w:r>
        <w:rPr>
          <w:rFonts w:asciiTheme="minorHAnsi" w:hAnsiTheme="minorHAnsi" w:cstheme="minorHAnsi"/>
          <w:lang w:val="en-GB"/>
        </w:rPr>
        <w:t>ing an open and transparent scientific community</w:t>
      </w:r>
      <w:r w:rsidR="00B643C3">
        <w:rPr>
          <w:rFonts w:asciiTheme="minorHAnsi" w:hAnsiTheme="minorHAnsi" w:cstheme="minorHAnsi"/>
          <w:lang w:val="en-GB"/>
        </w:rPr>
        <w:t xml:space="preserve"> and</w:t>
      </w:r>
      <w:r>
        <w:rPr>
          <w:rFonts w:asciiTheme="minorHAnsi" w:hAnsiTheme="minorHAnsi" w:cstheme="minorHAnsi"/>
          <w:lang w:val="en-GB"/>
        </w:rPr>
        <w:t xml:space="preserve"> encouraging collaboration for</w:t>
      </w:r>
      <w:r w:rsidR="00B643C3">
        <w:rPr>
          <w:rFonts w:asciiTheme="minorHAnsi" w:hAnsiTheme="minorHAnsi" w:cstheme="minorHAnsi"/>
          <w:lang w:val="en-GB"/>
        </w:rPr>
        <w:t xml:space="preserve"> advancing AI research</w:t>
      </w:r>
      <w:r>
        <w:rPr>
          <w:rFonts w:asciiTheme="minorHAnsi" w:hAnsiTheme="minorHAnsi" w:cstheme="minorHAnsi"/>
          <w:lang w:val="en-GB"/>
        </w:rPr>
        <w:t>.</w:t>
      </w:r>
    </w:p>
    <w:p w14:paraId="4B04B8E8" w14:textId="2D8D0117" w:rsidR="00D8470A" w:rsidRPr="00676094" w:rsidRDefault="00D8470A" w:rsidP="00395B11">
      <w:pPr>
        <w:spacing w:line="360" w:lineRule="auto"/>
        <w:jc w:val="both"/>
        <w:rPr>
          <w:rFonts w:asciiTheme="minorHAnsi" w:hAnsiTheme="minorHAnsi" w:cstheme="minorBidi"/>
          <w:lang w:val="en-GB"/>
        </w:rPr>
      </w:pPr>
      <w:r>
        <w:rPr>
          <w:rFonts w:asciiTheme="minorHAnsi" w:hAnsiTheme="minorHAnsi" w:cstheme="minorBidi"/>
          <w:lang w:val="en-GB"/>
        </w:rPr>
        <w:t xml:space="preserve">Finally, standardising sample collection and image digitisation is crucial to bolster the validity of research involving ML models. This entails rigorously reporting metrics of model performance, such as sensitivity, specificity, accuracy, and other pertinent parameters. By ensuring a </w:t>
      </w:r>
      <w:r w:rsidR="00794C8C">
        <w:rPr>
          <w:rFonts w:asciiTheme="minorHAnsi" w:hAnsiTheme="minorHAnsi" w:cstheme="minorBidi"/>
          <w:lang w:val="en-GB"/>
        </w:rPr>
        <w:t>consistent reporting practice</w:t>
      </w:r>
      <w:r>
        <w:rPr>
          <w:rFonts w:asciiTheme="minorHAnsi" w:hAnsiTheme="minorHAnsi" w:cstheme="minorBidi"/>
          <w:lang w:val="en-GB"/>
        </w:rPr>
        <w:t xml:space="preserve">, researchers can establish a uniform and comparable basis for evaluating findings across studies, thus enhancing the reliability and reproducibility of research outcomes. </w:t>
      </w:r>
    </w:p>
    <w:p w14:paraId="48F94E19" w14:textId="77777777" w:rsidR="003301CB" w:rsidRPr="00414190" w:rsidRDefault="003301CB" w:rsidP="00326B8D">
      <w:pPr>
        <w:spacing w:line="360" w:lineRule="auto"/>
        <w:jc w:val="both"/>
        <w:rPr>
          <w:rFonts w:asciiTheme="minorHAnsi" w:hAnsiTheme="minorHAnsi" w:cstheme="minorHAnsi"/>
          <w:lang w:val="en-GB"/>
        </w:rPr>
      </w:pPr>
    </w:p>
    <w:p w14:paraId="1F360254" w14:textId="156F9DF5" w:rsidR="003301CB" w:rsidRPr="005B4D24"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7</w:t>
      </w:r>
      <w:r w:rsidR="003301CB" w:rsidRPr="005B4D24">
        <w:rPr>
          <w:rFonts w:asciiTheme="minorHAnsi" w:hAnsiTheme="minorHAnsi" w:cstheme="minorHAnsi"/>
          <w:i/>
          <w:iCs/>
          <w:lang w:val="en-GB"/>
        </w:rPr>
        <w:t xml:space="preserve">.3 Explainability </w:t>
      </w:r>
      <w:r w:rsidR="00624641">
        <w:rPr>
          <w:rFonts w:asciiTheme="minorHAnsi" w:hAnsiTheme="minorHAnsi" w:cstheme="minorHAnsi"/>
          <w:i/>
          <w:iCs/>
          <w:lang w:val="en-GB"/>
        </w:rPr>
        <w:t>C</w:t>
      </w:r>
      <w:r w:rsidR="003301CB" w:rsidRPr="005B4D24">
        <w:rPr>
          <w:rFonts w:asciiTheme="minorHAnsi" w:hAnsiTheme="minorHAnsi" w:cstheme="minorHAnsi"/>
          <w:i/>
          <w:iCs/>
          <w:lang w:val="en-GB"/>
        </w:rPr>
        <w:t>hallenge</w:t>
      </w:r>
    </w:p>
    <w:p w14:paraId="760423E8" w14:textId="33764389" w:rsidR="003301CB" w:rsidRPr="00414190" w:rsidRDefault="00025A04" w:rsidP="00395B11">
      <w:pPr>
        <w:spacing w:line="360" w:lineRule="auto"/>
        <w:jc w:val="both"/>
        <w:rPr>
          <w:rFonts w:asciiTheme="minorHAnsi" w:hAnsiTheme="minorHAnsi" w:cstheme="minorHAnsi"/>
          <w:lang w:val="en-GB"/>
        </w:rPr>
      </w:pPr>
      <w:r w:rsidRPr="00414190">
        <w:rPr>
          <w:rFonts w:asciiTheme="minorHAnsi" w:hAnsiTheme="minorHAnsi" w:cstheme="minorHAnsi"/>
          <w:lang w:val="en-GB"/>
        </w:rPr>
        <w:t>To</w:t>
      </w:r>
      <w:r w:rsidR="003301CB" w:rsidRPr="00414190">
        <w:rPr>
          <w:rFonts w:asciiTheme="minorHAnsi" w:hAnsiTheme="minorHAnsi" w:cstheme="minorHAnsi"/>
          <w:lang w:val="en-GB"/>
        </w:rPr>
        <w:t xml:space="preserve"> provide actionable and trustworthy outputs, AI models are required to provide transparent and understa</w:t>
      </w:r>
      <w:r w:rsidR="00395B11" w:rsidRPr="00414190">
        <w:rPr>
          <w:rFonts w:asciiTheme="minorHAnsi" w:hAnsiTheme="minorHAnsi" w:cstheme="minorHAnsi"/>
          <w:lang w:val="en-GB"/>
        </w:rPr>
        <w:t>nda</w:t>
      </w:r>
      <w:r w:rsidR="003301CB" w:rsidRPr="00414190">
        <w:rPr>
          <w:rFonts w:asciiTheme="minorHAnsi" w:hAnsiTheme="minorHAnsi" w:cstheme="minorHAnsi"/>
          <w:lang w:val="en-GB"/>
        </w:rPr>
        <w:t>ble algorithms</w:t>
      </w:r>
      <w:r w:rsidRPr="00414190">
        <w:rPr>
          <w:rFonts w:asciiTheme="minorHAnsi" w:hAnsiTheme="minorHAnsi" w:cstheme="minorHAnsi"/>
          <w:lang w:val="en-GB"/>
        </w:rPr>
        <w:t xml:space="preserve"> so that </w:t>
      </w:r>
      <w:r w:rsidR="00F058D9" w:rsidRPr="00414190">
        <w:rPr>
          <w:rFonts w:asciiTheme="minorHAnsi" w:hAnsiTheme="minorHAnsi" w:cstheme="minorHAnsi"/>
          <w:lang w:val="en-GB"/>
        </w:rPr>
        <w:t>end users can significantly interpret predictive models</w:t>
      </w:r>
      <w:r w:rsidR="003301CB" w:rsidRPr="00414190">
        <w:rPr>
          <w:rFonts w:asciiTheme="minorHAnsi" w:hAnsiTheme="minorHAnsi" w:cstheme="minorHAnsi"/>
          <w:lang w:val="en-GB"/>
        </w:rPr>
        <w:t xml:space="preserve">. Unfortunately, most </w:t>
      </w:r>
      <w:r w:rsidR="00F058D9" w:rsidRPr="00414190">
        <w:rPr>
          <w:rFonts w:asciiTheme="minorHAnsi" w:hAnsiTheme="minorHAnsi" w:cstheme="minorHAnsi"/>
          <w:lang w:val="en-GB"/>
        </w:rPr>
        <w:t xml:space="preserve">modern AI models are so complex that </w:t>
      </w:r>
      <w:r w:rsidR="00C13538" w:rsidRPr="00414190">
        <w:rPr>
          <w:rFonts w:asciiTheme="minorHAnsi" w:hAnsiTheme="minorHAnsi" w:cstheme="minorHAnsi"/>
          <w:lang w:val="en-GB"/>
        </w:rPr>
        <w:t>providing a good understanding of their decision process becomes difficult</w:t>
      </w:r>
      <w:r w:rsidR="003301CB" w:rsidRPr="00414190">
        <w:rPr>
          <w:rFonts w:asciiTheme="minorHAnsi" w:hAnsiTheme="minorHAnsi" w:cstheme="minorHAnsi"/>
          <w:lang w:val="en-GB"/>
        </w:rPr>
        <w:t xml:space="preserve">. However, a lot of research effort is </w:t>
      </w:r>
      <w:r w:rsidR="008C3E65">
        <w:rPr>
          <w:rFonts w:asciiTheme="minorHAnsi" w:hAnsiTheme="minorHAnsi" w:cstheme="minorHAnsi"/>
          <w:lang w:val="en-GB"/>
        </w:rPr>
        <w:t>directed</w:t>
      </w:r>
      <w:r w:rsidR="003301CB" w:rsidRPr="00414190">
        <w:rPr>
          <w:rFonts w:asciiTheme="minorHAnsi" w:hAnsiTheme="minorHAnsi" w:cstheme="minorHAnsi"/>
          <w:lang w:val="en-GB"/>
        </w:rPr>
        <w:t xml:space="preserve"> towards </w:t>
      </w:r>
      <w:r w:rsidR="00F058D9" w:rsidRPr="00414190">
        <w:rPr>
          <w:rFonts w:asciiTheme="minorHAnsi" w:hAnsiTheme="minorHAnsi" w:cstheme="minorHAnsi"/>
          <w:lang w:val="en-GB"/>
        </w:rPr>
        <w:t>explainable AI</w:t>
      </w:r>
      <w:r w:rsidR="003301CB" w:rsidRPr="00414190">
        <w:rPr>
          <w:rFonts w:asciiTheme="minorHAnsi" w:hAnsiTheme="minorHAnsi" w:cstheme="minorHAnsi"/>
          <w:lang w:val="en-GB"/>
        </w:rPr>
        <w:t xml:space="preserve"> (XAI)</w:t>
      </w:r>
      <w:r w:rsidR="008C3E65">
        <w:rPr>
          <w:rFonts w:asciiTheme="minorHAnsi" w:hAnsiTheme="minorHAnsi" w:cstheme="minorHAnsi"/>
          <w:lang w:val="en-GB"/>
        </w:rPr>
        <w:t>.</w:t>
      </w:r>
      <w:r w:rsidR="00BC584E">
        <w:rPr>
          <w:rFonts w:asciiTheme="minorHAnsi" w:hAnsiTheme="minorHAnsi" w:cstheme="minorHAnsi"/>
          <w:vertAlign w:val="superscript"/>
          <w:lang w:val="en-GB"/>
        </w:rPr>
        <w:t>93</w:t>
      </w:r>
      <w:r w:rsidR="008C3E65">
        <w:rPr>
          <w:rFonts w:asciiTheme="minorHAnsi" w:hAnsiTheme="minorHAnsi" w:cstheme="minorHAnsi"/>
          <w:lang w:val="en-GB"/>
        </w:rPr>
        <w:t xml:space="preserve"> This involves</w:t>
      </w:r>
      <w:r w:rsidR="003301CB" w:rsidRPr="00414190">
        <w:rPr>
          <w:rFonts w:asciiTheme="minorHAnsi" w:hAnsiTheme="minorHAnsi" w:cstheme="minorHAnsi"/>
          <w:lang w:val="en-GB"/>
        </w:rPr>
        <w:t xml:space="preserve"> using model</w:t>
      </w:r>
      <w:r w:rsidR="008C3E65">
        <w:rPr>
          <w:rFonts w:asciiTheme="minorHAnsi" w:hAnsiTheme="minorHAnsi" w:cstheme="minorHAnsi"/>
          <w:lang w:val="en-GB"/>
        </w:rPr>
        <w:t>-</w:t>
      </w:r>
      <w:r w:rsidR="003301CB" w:rsidRPr="00414190">
        <w:rPr>
          <w:rFonts w:asciiTheme="minorHAnsi" w:hAnsiTheme="minorHAnsi" w:cstheme="minorHAnsi"/>
          <w:lang w:val="en-GB"/>
        </w:rPr>
        <w:t>agnostic post-hoc method</w:t>
      </w:r>
      <w:r w:rsidR="008C3E65">
        <w:rPr>
          <w:rFonts w:asciiTheme="minorHAnsi" w:hAnsiTheme="minorHAnsi" w:cstheme="minorHAnsi"/>
          <w:lang w:val="en-GB"/>
        </w:rPr>
        <w:t xml:space="preserve">s, such as </w:t>
      </w:r>
      <w:r w:rsidR="008C3E65" w:rsidRPr="00414190">
        <w:rPr>
          <w:rFonts w:asciiTheme="minorHAnsi" w:hAnsiTheme="minorHAnsi" w:cstheme="minorHAnsi"/>
          <w:lang w:val="en-GB"/>
        </w:rPr>
        <w:t>Shapley values</w:t>
      </w:r>
      <w:r w:rsidR="008C3E65">
        <w:rPr>
          <w:rFonts w:asciiTheme="minorHAnsi" w:hAnsiTheme="minorHAnsi" w:cstheme="minorHAnsi"/>
          <w:lang w:val="en-GB"/>
        </w:rPr>
        <w:t xml:space="preserve"> or</w:t>
      </w:r>
      <w:r w:rsidR="008C3E65" w:rsidRPr="00414190">
        <w:rPr>
          <w:rFonts w:asciiTheme="minorHAnsi" w:hAnsiTheme="minorHAnsi" w:cstheme="minorHAnsi"/>
          <w:lang w:val="en-GB"/>
        </w:rPr>
        <w:t xml:space="preserve"> LIME</w:t>
      </w:r>
      <w:r w:rsidR="008C3E65">
        <w:rPr>
          <w:rFonts w:asciiTheme="minorHAnsi" w:hAnsiTheme="minorHAnsi" w:cstheme="minorHAnsi"/>
          <w:lang w:val="en-GB"/>
        </w:rPr>
        <w:t xml:space="preserve">, </w:t>
      </w:r>
      <w:r w:rsidR="003301CB" w:rsidRPr="00414190">
        <w:rPr>
          <w:rFonts w:asciiTheme="minorHAnsi" w:hAnsiTheme="minorHAnsi" w:cstheme="minorHAnsi"/>
          <w:lang w:val="en-GB"/>
        </w:rPr>
        <w:t xml:space="preserve">to infer </w:t>
      </w:r>
      <w:r w:rsidR="008C3E65">
        <w:rPr>
          <w:rFonts w:asciiTheme="minorHAnsi" w:hAnsiTheme="minorHAnsi" w:cstheme="minorHAnsi"/>
          <w:lang w:val="en-GB"/>
        </w:rPr>
        <w:t>which</w:t>
      </w:r>
      <w:r w:rsidR="003301CB" w:rsidRPr="00414190">
        <w:rPr>
          <w:rFonts w:asciiTheme="minorHAnsi" w:hAnsiTheme="minorHAnsi" w:cstheme="minorHAnsi"/>
          <w:lang w:val="en-GB"/>
        </w:rPr>
        <w:t xml:space="preserve"> </w:t>
      </w:r>
      <w:r w:rsidR="008C3E65">
        <w:rPr>
          <w:rFonts w:asciiTheme="minorHAnsi" w:hAnsiTheme="minorHAnsi" w:cstheme="minorHAnsi"/>
          <w:lang w:val="en-GB"/>
        </w:rPr>
        <w:t>segments</w:t>
      </w:r>
      <w:r w:rsidR="003301CB" w:rsidRPr="00414190">
        <w:rPr>
          <w:rFonts w:asciiTheme="minorHAnsi" w:hAnsiTheme="minorHAnsi" w:cstheme="minorHAnsi"/>
          <w:lang w:val="en-GB"/>
        </w:rPr>
        <w:t xml:space="preserve"> of the data </w:t>
      </w:r>
      <w:r w:rsidR="008C3E65">
        <w:rPr>
          <w:rFonts w:asciiTheme="minorHAnsi" w:hAnsiTheme="minorHAnsi" w:cstheme="minorHAnsi"/>
          <w:lang w:val="en-GB"/>
        </w:rPr>
        <w:t>drove</w:t>
      </w:r>
      <w:r w:rsidR="003301CB" w:rsidRPr="00414190">
        <w:rPr>
          <w:rFonts w:asciiTheme="minorHAnsi" w:hAnsiTheme="minorHAnsi" w:cstheme="minorHAnsi"/>
          <w:lang w:val="en-GB"/>
        </w:rPr>
        <w:t xml:space="preserve"> the decision</w:t>
      </w:r>
      <w:r w:rsidR="008C3E65">
        <w:rPr>
          <w:rFonts w:asciiTheme="minorHAnsi" w:hAnsiTheme="minorHAnsi" w:cstheme="minorHAnsi"/>
          <w:lang w:val="en-GB"/>
        </w:rPr>
        <w:t>-making process. Alternatively,</w:t>
      </w:r>
      <w:r w:rsidR="003301CB" w:rsidRPr="00414190">
        <w:rPr>
          <w:rFonts w:asciiTheme="minorHAnsi" w:hAnsiTheme="minorHAnsi" w:cstheme="minorHAnsi"/>
          <w:lang w:val="en-GB"/>
        </w:rPr>
        <w:t xml:space="preserve"> </w:t>
      </w:r>
      <w:r w:rsidR="00C13538" w:rsidRPr="00414190">
        <w:rPr>
          <w:rFonts w:asciiTheme="minorHAnsi" w:hAnsiTheme="minorHAnsi" w:cstheme="minorHAnsi"/>
          <w:lang w:val="en-GB"/>
        </w:rPr>
        <w:t>model-specific</w:t>
      </w:r>
      <w:r w:rsidR="003301CB" w:rsidRPr="00414190">
        <w:rPr>
          <w:rFonts w:asciiTheme="minorHAnsi" w:hAnsiTheme="minorHAnsi" w:cstheme="minorHAnsi"/>
          <w:lang w:val="en-GB"/>
        </w:rPr>
        <w:t xml:space="preserve"> methods </w:t>
      </w:r>
      <w:r w:rsidR="008C3E65">
        <w:rPr>
          <w:rFonts w:asciiTheme="minorHAnsi" w:hAnsiTheme="minorHAnsi" w:cstheme="minorHAnsi"/>
          <w:lang w:val="en-GB"/>
        </w:rPr>
        <w:t xml:space="preserve">like </w:t>
      </w:r>
      <w:r w:rsidR="008C3E65" w:rsidRPr="00414190">
        <w:rPr>
          <w:rFonts w:asciiTheme="minorHAnsi" w:hAnsiTheme="minorHAnsi" w:cstheme="minorHAnsi"/>
          <w:lang w:val="en-GB"/>
        </w:rPr>
        <w:t xml:space="preserve">gradient-based methods as </w:t>
      </w:r>
      <w:r w:rsidR="008C3E65" w:rsidRPr="00414190">
        <w:rPr>
          <w:rFonts w:asciiTheme="minorHAnsi" w:hAnsiTheme="minorHAnsi" w:cstheme="minorHAnsi"/>
          <w:lang w:val="en-GB"/>
        </w:rPr>
        <w:lastRenderedPageBreak/>
        <w:t>GradCAM and its variants</w:t>
      </w:r>
      <w:r w:rsidR="008C3E65">
        <w:rPr>
          <w:rFonts w:asciiTheme="minorHAnsi" w:hAnsiTheme="minorHAnsi" w:cstheme="minorHAnsi"/>
          <w:lang w:val="en-GB"/>
        </w:rPr>
        <w:t xml:space="preserve"> can be employed </w:t>
      </w:r>
      <w:r w:rsidR="003301CB" w:rsidRPr="00414190">
        <w:rPr>
          <w:rFonts w:asciiTheme="minorHAnsi" w:hAnsiTheme="minorHAnsi" w:cstheme="minorHAnsi"/>
          <w:lang w:val="en-GB"/>
        </w:rPr>
        <w:t xml:space="preserve">to highlight </w:t>
      </w:r>
      <w:r w:rsidR="008C3E65">
        <w:rPr>
          <w:rFonts w:asciiTheme="minorHAnsi" w:hAnsiTheme="minorHAnsi" w:cstheme="minorHAnsi"/>
          <w:lang w:val="en-GB"/>
        </w:rPr>
        <w:t>crucial</w:t>
      </w:r>
      <w:r w:rsidR="003301CB" w:rsidRPr="00414190">
        <w:rPr>
          <w:rFonts w:asciiTheme="minorHAnsi" w:hAnsiTheme="minorHAnsi" w:cstheme="minorHAnsi"/>
          <w:lang w:val="en-GB"/>
        </w:rPr>
        <w:t xml:space="preserve"> data </w:t>
      </w:r>
      <w:r w:rsidR="008C3E65">
        <w:rPr>
          <w:rFonts w:asciiTheme="minorHAnsi" w:hAnsiTheme="minorHAnsi" w:cstheme="minorHAnsi"/>
          <w:lang w:val="en-GB"/>
        </w:rPr>
        <w:t>segments. Moreover,</w:t>
      </w:r>
      <w:r w:rsidR="003301CB" w:rsidRPr="00414190">
        <w:rPr>
          <w:rFonts w:asciiTheme="minorHAnsi" w:hAnsiTheme="minorHAnsi" w:cstheme="minorHAnsi"/>
          <w:lang w:val="en-GB"/>
        </w:rPr>
        <w:t xml:space="preserve"> </w:t>
      </w:r>
      <w:r w:rsidR="008C3E65">
        <w:rPr>
          <w:rFonts w:asciiTheme="minorHAnsi" w:hAnsiTheme="minorHAnsi" w:cstheme="minorHAnsi"/>
          <w:lang w:val="en-GB"/>
        </w:rPr>
        <w:t>providing counterfactual hypotheses is another avenue explored in this pursuit</w:t>
      </w:r>
      <w:r w:rsidR="003301CB" w:rsidRPr="00414190">
        <w:rPr>
          <w:rFonts w:asciiTheme="minorHAnsi" w:hAnsiTheme="minorHAnsi" w:cstheme="minorHAnsi"/>
          <w:lang w:val="en-GB"/>
        </w:rPr>
        <w:t xml:space="preserve">. </w:t>
      </w:r>
      <w:r w:rsidR="000D5A2F" w:rsidRPr="00414190">
        <w:rPr>
          <w:rFonts w:asciiTheme="minorHAnsi" w:hAnsiTheme="minorHAnsi" w:cstheme="minorHAnsi"/>
          <w:lang w:val="en-GB"/>
        </w:rPr>
        <w:t>Currently</w:t>
      </w:r>
      <w:r w:rsidR="003301CB" w:rsidRPr="00414190">
        <w:rPr>
          <w:rFonts w:asciiTheme="minorHAnsi" w:hAnsiTheme="minorHAnsi" w:cstheme="minorHAnsi"/>
          <w:lang w:val="en-GB"/>
        </w:rPr>
        <w:t>, no golden bullet is available to provide an interpretation of the inner processes of AI models. However, explainability methods will be essential in accurately interpreting the “black-box” outputs on a case-by-case basis after it has been trained, ultimately supporting patient-centred decisions.</w:t>
      </w:r>
      <w:r w:rsidR="00BC584E">
        <w:rPr>
          <w:rFonts w:asciiTheme="minorHAnsi" w:hAnsiTheme="minorHAnsi" w:cstheme="minorHAnsi"/>
          <w:vertAlign w:val="superscript"/>
          <w:lang w:val="en-GB"/>
        </w:rPr>
        <w:t>94</w:t>
      </w:r>
      <w:r w:rsidR="00BC02CA" w:rsidRPr="00414190">
        <w:rPr>
          <w:rFonts w:asciiTheme="minorHAnsi" w:hAnsiTheme="minorHAnsi" w:cstheme="minorHAnsi"/>
          <w:lang w:val="en-GB"/>
        </w:rPr>
        <w:t xml:space="preserve"> </w:t>
      </w:r>
      <w:r w:rsidR="003301CB" w:rsidRPr="00414190">
        <w:rPr>
          <w:rFonts w:asciiTheme="minorHAnsi" w:hAnsiTheme="minorHAnsi" w:cstheme="minorHAnsi"/>
          <w:lang w:val="en-GB"/>
        </w:rPr>
        <w:t>Explainability techniques will provide a more in-depth comprehension of model decisions, promoting transparency, reliability, and deeper insights into the constructed models.</w:t>
      </w:r>
    </w:p>
    <w:p w14:paraId="17E281DB" w14:textId="77777777" w:rsidR="003301CB" w:rsidRPr="00414190" w:rsidRDefault="003301CB" w:rsidP="00326B8D">
      <w:pPr>
        <w:spacing w:line="360" w:lineRule="auto"/>
        <w:jc w:val="both"/>
        <w:rPr>
          <w:rFonts w:asciiTheme="minorHAnsi" w:hAnsiTheme="minorHAnsi" w:cstheme="minorHAnsi"/>
          <w:lang w:val="en-GB"/>
        </w:rPr>
      </w:pPr>
    </w:p>
    <w:p w14:paraId="679C6AB9" w14:textId="5B099B3C" w:rsidR="003301CB" w:rsidRPr="005B4D24" w:rsidRDefault="00666835" w:rsidP="00326B8D">
      <w:pPr>
        <w:spacing w:line="360" w:lineRule="auto"/>
        <w:jc w:val="both"/>
        <w:rPr>
          <w:rFonts w:asciiTheme="minorHAnsi" w:hAnsiTheme="minorHAnsi" w:cstheme="minorHAnsi"/>
          <w:i/>
          <w:iCs/>
          <w:lang w:val="en-GB"/>
        </w:rPr>
      </w:pPr>
      <w:r>
        <w:rPr>
          <w:rFonts w:asciiTheme="minorHAnsi" w:hAnsiTheme="minorHAnsi" w:cstheme="minorHAnsi"/>
          <w:i/>
          <w:iCs/>
          <w:lang w:val="en-GB"/>
        </w:rPr>
        <w:t>7</w:t>
      </w:r>
      <w:r w:rsidR="003301CB" w:rsidRPr="005B4D24">
        <w:rPr>
          <w:rFonts w:asciiTheme="minorHAnsi" w:hAnsiTheme="minorHAnsi" w:cstheme="minorHAnsi"/>
          <w:i/>
          <w:iCs/>
          <w:lang w:val="en-GB"/>
        </w:rPr>
        <w:t xml:space="preserve">.4 Overconfidence </w:t>
      </w:r>
      <w:r w:rsidR="00624641">
        <w:rPr>
          <w:rFonts w:asciiTheme="minorHAnsi" w:hAnsiTheme="minorHAnsi" w:cstheme="minorHAnsi"/>
          <w:i/>
          <w:iCs/>
          <w:lang w:val="en-GB"/>
        </w:rPr>
        <w:t>C</w:t>
      </w:r>
      <w:r w:rsidR="003301CB" w:rsidRPr="005B4D24">
        <w:rPr>
          <w:rFonts w:asciiTheme="minorHAnsi" w:hAnsiTheme="minorHAnsi" w:cstheme="minorHAnsi"/>
          <w:i/>
          <w:iCs/>
          <w:lang w:val="en-GB"/>
        </w:rPr>
        <w:t>hallenge</w:t>
      </w:r>
    </w:p>
    <w:p w14:paraId="76B735F0" w14:textId="1A953D0B" w:rsidR="003301CB" w:rsidRPr="00414190" w:rsidRDefault="003301CB"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Ideally, any reliable automatic system should </w:t>
      </w:r>
      <w:r w:rsidR="00F058D9" w:rsidRPr="00414190">
        <w:rPr>
          <w:rFonts w:asciiTheme="minorHAnsi" w:hAnsiTheme="minorHAnsi" w:cstheme="minorHAnsi"/>
          <w:lang w:val="en-GB"/>
        </w:rPr>
        <w:t>provide a high confidence score</w:t>
      </w:r>
      <w:r w:rsidR="00DE7B10">
        <w:rPr>
          <w:rFonts w:asciiTheme="minorHAnsi" w:hAnsiTheme="minorHAnsi" w:cstheme="minorHAnsi"/>
          <w:lang w:val="en-GB"/>
        </w:rPr>
        <w:t>s</w:t>
      </w:r>
      <w:r w:rsidR="00F058D9" w:rsidRPr="00414190">
        <w:rPr>
          <w:rFonts w:asciiTheme="minorHAnsi" w:hAnsiTheme="minorHAnsi" w:cstheme="minorHAnsi"/>
          <w:lang w:val="en-GB"/>
        </w:rPr>
        <w:t xml:space="preserve"> for correct results, a low confidence for incorrect results,</w:t>
      </w:r>
      <w:r w:rsidR="000D5A2F" w:rsidRPr="00414190">
        <w:rPr>
          <w:rFonts w:asciiTheme="minorHAnsi" w:hAnsiTheme="minorHAnsi" w:cstheme="minorHAnsi"/>
          <w:lang w:val="en-GB"/>
        </w:rPr>
        <w:t xml:space="preserve"> and an unknown label for out-of-distribution data, i.e., data containing features </w:t>
      </w:r>
      <w:r w:rsidRPr="00414190">
        <w:rPr>
          <w:rFonts w:asciiTheme="minorHAnsi" w:hAnsiTheme="minorHAnsi" w:cstheme="minorHAnsi"/>
          <w:lang w:val="en-GB"/>
        </w:rPr>
        <w:t xml:space="preserve">the system </w:t>
      </w:r>
      <w:r w:rsidR="00DE7B10">
        <w:rPr>
          <w:rFonts w:asciiTheme="minorHAnsi" w:hAnsiTheme="minorHAnsi" w:cstheme="minorHAnsi"/>
          <w:lang w:val="en-GB"/>
        </w:rPr>
        <w:t>has never encountered or</w:t>
      </w:r>
      <w:r w:rsidRPr="00414190">
        <w:rPr>
          <w:rFonts w:asciiTheme="minorHAnsi" w:hAnsiTheme="minorHAnsi" w:cstheme="minorHAnsi"/>
          <w:lang w:val="en-GB"/>
        </w:rPr>
        <w:t xml:space="preserve"> </w:t>
      </w:r>
      <w:r w:rsidR="00DE7B10">
        <w:rPr>
          <w:rFonts w:asciiTheme="minorHAnsi" w:hAnsiTheme="minorHAnsi" w:cstheme="minorHAnsi"/>
          <w:lang w:val="en-GB"/>
        </w:rPr>
        <w:t>been</w:t>
      </w:r>
      <w:r w:rsidRPr="00414190">
        <w:rPr>
          <w:rFonts w:asciiTheme="minorHAnsi" w:hAnsiTheme="minorHAnsi" w:cstheme="minorHAnsi"/>
          <w:lang w:val="en-GB"/>
        </w:rPr>
        <w:t xml:space="preserve"> trained upon.</w:t>
      </w:r>
      <w:r w:rsidR="00BC584E">
        <w:rPr>
          <w:rFonts w:asciiTheme="minorHAnsi" w:hAnsiTheme="minorHAnsi" w:cstheme="minorHAnsi"/>
          <w:vertAlign w:val="superscript"/>
          <w:lang w:val="en-GB"/>
        </w:rPr>
        <w:t>95</w:t>
      </w:r>
    </w:p>
    <w:p w14:paraId="40D1855F" w14:textId="2BB3AC5A" w:rsidR="003301CB" w:rsidRPr="00414190" w:rsidRDefault="003301CB" w:rsidP="00326B8D">
      <w:pPr>
        <w:spacing w:line="360" w:lineRule="auto"/>
        <w:jc w:val="both"/>
        <w:rPr>
          <w:rFonts w:asciiTheme="minorHAnsi" w:hAnsiTheme="minorHAnsi" w:cstheme="minorHAnsi"/>
          <w:vertAlign w:val="superscript"/>
          <w:lang w:val="en-GB"/>
        </w:rPr>
      </w:pPr>
      <w:r w:rsidRPr="00414190">
        <w:rPr>
          <w:rFonts w:asciiTheme="minorHAnsi" w:hAnsiTheme="minorHAnsi" w:cstheme="minorHAnsi"/>
          <w:lang w:val="en-GB"/>
        </w:rPr>
        <w:t xml:space="preserve">However, it is </w:t>
      </w:r>
      <w:r w:rsidR="00DE7B10">
        <w:rPr>
          <w:rFonts w:asciiTheme="minorHAnsi" w:hAnsiTheme="minorHAnsi" w:cstheme="minorHAnsi"/>
          <w:lang w:val="en-GB"/>
        </w:rPr>
        <w:t>widely acknowledged that</w:t>
      </w:r>
      <w:r w:rsidRPr="00414190">
        <w:rPr>
          <w:rFonts w:asciiTheme="minorHAnsi" w:hAnsiTheme="minorHAnsi" w:cstheme="minorHAnsi"/>
          <w:lang w:val="en-GB"/>
        </w:rPr>
        <w:t xml:space="preserve"> AI models </w:t>
      </w:r>
      <w:r w:rsidR="00DE7B10">
        <w:rPr>
          <w:rFonts w:asciiTheme="minorHAnsi" w:hAnsiTheme="minorHAnsi" w:cstheme="minorHAnsi"/>
          <w:lang w:val="en-GB"/>
        </w:rPr>
        <w:t xml:space="preserve">often </w:t>
      </w:r>
      <w:r w:rsidRPr="00414190">
        <w:rPr>
          <w:rFonts w:asciiTheme="minorHAnsi" w:hAnsiTheme="minorHAnsi" w:cstheme="minorHAnsi"/>
          <w:lang w:val="en-GB"/>
        </w:rPr>
        <w:t xml:space="preserve">tend to provide </w:t>
      </w:r>
      <w:r w:rsidR="00DE7B10">
        <w:rPr>
          <w:rFonts w:asciiTheme="minorHAnsi" w:hAnsiTheme="minorHAnsi" w:cstheme="minorHAnsi"/>
          <w:lang w:val="en-GB"/>
        </w:rPr>
        <w:t xml:space="preserve">excessively </w:t>
      </w:r>
      <w:r w:rsidRPr="00414190">
        <w:rPr>
          <w:rFonts w:asciiTheme="minorHAnsi" w:hAnsiTheme="minorHAnsi" w:cstheme="minorHAnsi"/>
          <w:lang w:val="en-GB"/>
        </w:rPr>
        <w:t>high scores</w:t>
      </w:r>
      <w:r w:rsidR="00F5477B">
        <w:rPr>
          <w:rFonts w:asciiTheme="minorHAnsi" w:hAnsiTheme="minorHAnsi" w:cstheme="minorHAnsi"/>
          <w:lang w:val="en-GB"/>
        </w:rPr>
        <w:t xml:space="preserve"> </w:t>
      </w:r>
      <w:r w:rsidRPr="00414190">
        <w:rPr>
          <w:rFonts w:asciiTheme="minorHAnsi" w:hAnsiTheme="minorHAnsi" w:cstheme="minorHAnsi"/>
          <w:lang w:val="en-GB"/>
        </w:rPr>
        <w:t xml:space="preserve">regardless of the </w:t>
      </w:r>
      <w:r w:rsidR="000D5A2F" w:rsidRPr="00414190">
        <w:rPr>
          <w:rFonts w:asciiTheme="minorHAnsi" w:hAnsiTheme="minorHAnsi" w:cstheme="minorHAnsi"/>
          <w:lang w:val="en-GB"/>
        </w:rPr>
        <w:t xml:space="preserve">input data type </w:t>
      </w:r>
      <w:r w:rsidR="00DE7B10">
        <w:rPr>
          <w:rFonts w:asciiTheme="minorHAnsi" w:hAnsiTheme="minorHAnsi" w:cstheme="minorHAnsi"/>
          <w:lang w:val="en-GB"/>
        </w:rPr>
        <w:t>or the accuracy of the answer</w:t>
      </w:r>
      <w:r w:rsidRPr="00414190">
        <w:rPr>
          <w:rFonts w:asciiTheme="minorHAnsi" w:hAnsiTheme="minorHAnsi" w:cstheme="minorHAnsi"/>
          <w:lang w:val="en-GB"/>
        </w:rPr>
        <w:t>, resulting in overconfident predictions.</w:t>
      </w:r>
      <w:r w:rsidR="00F5477B">
        <w:rPr>
          <w:rFonts w:asciiTheme="minorHAnsi" w:hAnsiTheme="minorHAnsi" w:cstheme="minorHAnsi"/>
          <w:vertAlign w:val="superscript"/>
          <w:lang w:val="en-GB"/>
        </w:rPr>
        <w:t>9</w:t>
      </w:r>
      <w:r w:rsidR="00BC584E">
        <w:rPr>
          <w:rFonts w:asciiTheme="minorHAnsi" w:hAnsiTheme="minorHAnsi" w:cstheme="minorHAnsi"/>
          <w:vertAlign w:val="superscript"/>
          <w:lang w:val="en-GB"/>
        </w:rPr>
        <w:t>6</w:t>
      </w:r>
      <w:r w:rsidRPr="00414190">
        <w:rPr>
          <w:rFonts w:asciiTheme="minorHAnsi" w:hAnsiTheme="minorHAnsi" w:cstheme="minorHAnsi"/>
          <w:lang w:val="en-GB"/>
        </w:rPr>
        <w:t xml:space="preserve"> Moreover, the unpredictable behaviour of AI models when scoring data outside the training distribution makes clinical application unlikely. Classical approaches in </w:t>
      </w:r>
      <w:r w:rsidR="007741F3" w:rsidRPr="00414190">
        <w:rPr>
          <w:rFonts w:asciiTheme="minorHAnsi" w:hAnsiTheme="minorHAnsi" w:cstheme="minorHAnsi"/>
          <w:lang w:val="en-GB"/>
        </w:rPr>
        <w:t>ML</w:t>
      </w:r>
      <w:r w:rsidRPr="00414190">
        <w:rPr>
          <w:rFonts w:asciiTheme="minorHAnsi" w:hAnsiTheme="minorHAnsi" w:cstheme="minorHAnsi"/>
          <w:lang w:val="en-GB"/>
        </w:rPr>
        <w:t xml:space="preserve"> to mitigate this effect are either post-hoc calibration,</w:t>
      </w:r>
      <w:r w:rsidR="00F5477B">
        <w:rPr>
          <w:rFonts w:asciiTheme="minorHAnsi" w:hAnsiTheme="minorHAnsi" w:cstheme="minorHAnsi"/>
          <w:vertAlign w:val="superscript"/>
          <w:lang w:val="en-GB"/>
        </w:rPr>
        <w:t>9</w:t>
      </w:r>
      <w:r w:rsidR="00BC584E">
        <w:rPr>
          <w:rFonts w:asciiTheme="minorHAnsi" w:hAnsiTheme="minorHAnsi" w:cstheme="minorHAnsi"/>
          <w:vertAlign w:val="superscript"/>
          <w:lang w:val="en-GB"/>
        </w:rPr>
        <w:t>7</w:t>
      </w:r>
      <w:r w:rsidRPr="00414190">
        <w:rPr>
          <w:rFonts w:asciiTheme="minorHAnsi" w:hAnsiTheme="minorHAnsi" w:cstheme="minorHAnsi"/>
          <w:lang w:val="en-GB"/>
        </w:rPr>
        <w:t xml:space="preserve"> or built-in out-of-distribution scoring functions</w:t>
      </w:r>
      <w:r w:rsidR="00421A3B" w:rsidRPr="00414190">
        <w:rPr>
          <w:rFonts w:asciiTheme="minorHAnsi" w:hAnsiTheme="minorHAnsi" w:cstheme="minorHAnsi"/>
          <w:lang w:val="en-GB"/>
        </w:rPr>
        <w:t>.</w:t>
      </w:r>
      <w:r w:rsidR="00F5477B">
        <w:rPr>
          <w:rFonts w:asciiTheme="minorHAnsi" w:hAnsiTheme="minorHAnsi" w:cstheme="minorHAnsi"/>
          <w:vertAlign w:val="superscript"/>
          <w:lang w:val="en-GB"/>
        </w:rPr>
        <w:t>9</w:t>
      </w:r>
      <w:r w:rsidR="00BC584E">
        <w:rPr>
          <w:rFonts w:asciiTheme="minorHAnsi" w:hAnsiTheme="minorHAnsi" w:cstheme="minorHAnsi"/>
          <w:vertAlign w:val="superscript"/>
          <w:lang w:val="en-GB"/>
        </w:rPr>
        <w:t>8</w:t>
      </w:r>
      <w:r w:rsidR="00F5477B">
        <w:rPr>
          <w:rFonts w:asciiTheme="minorHAnsi" w:hAnsiTheme="minorHAnsi" w:cstheme="minorHAnsi"/>
          <w:vertAlign w:val="superscript"/>
          <w:lang w:val="en-GB"/>
        </w:rPr>
        <w:t>,9</w:t>
      </w:r>
      <w:r w:rsidR="00BC584E">
        <w:rPr>
          <w:rFonts w:asciiTheme="minorHAnsi" w:hAnsiTheme="minorHAnsi" w:cstheme="minorHAnsi"/>
          <w:vertAlign w:val="superscript"/>
          <w:lang w:val="en-GB"/>
        </w:rPr>
        <w:t>9</w:t>
      </w:r>
      <w:r w:rsidRPr="00414190">
        <w:rPr>
          <w:rFonts w:asciiTheme="minorHAnsi" w:hAnsiTheme="minorHAnsi" w:cstheme="minorHAnsi"/>
          <w:lang w:val="en-GB"/>
        </w:rPr>
        <w:t xml:space="preserve"> More recently, especially in the field of digital pathology</w:t>
      </w:r>
      <w:r w:rsidR="00812C7E" w:rsidRPr="00414190">
        <w:rPr>
          <w:rFonts w:asciiTheme="minorHAnsi" w:hAnsiTheme="minorHAnsi" w:cstheme="minorHAnsi"/>
          <w:lang w:val="en-GB"/>
        </w:rPr>
        <w:t>, where patch-level scores need to be aggregated in a slide-level score and where patch-level uncertainties need to be aggregated into a slide-level</w:t>
      </w:r>
      <w:r w:rsidRPr="00414190">
        <w:rPr>
          <w:rFonts w:asciiTheme="minorHAnsi" w:hAnsiTheme="minorHAnsi" w:cstheme="minorHAnsi"/>
          <w:lang w:val="en-GB"/>
        </w:rPr>
        <w:t xml:space="preserve"> uncertainty, Bayesian methods either embedded in the learning process or employed post-hoc have shown some success in tackling overconfident estimates</w:t>
      </w:r>
      <w:r w:rsidR="00421A3B" w:rsidRPr="00414190">
        <w:rPr>
          <w:rFonts w:asciiTheme="minorHAnsi" w:hAnsiTheme="minorHAnsi" w:cstheme="minorHAnsi"/>
          <w:lang w:val="en-GB"/>
        </w:rPr>
        <w:t>.</w:t>
      </w:r>
      <w:r w:rsidR="00BC584E">
        <w:rPr>
          <w:rFonts w:asciiTheme="minorHAnsi" w:hAnsiTheme="minorHAnsi" w:cstheme="minorHAnsi"/>
          <w:vertAlign w:val="superscript"/>
          <w:lang w:val="en-GB"/>
        </w:rPr>
        <w:t>100</w:t>
      </w:r>
      <w:r w:rsidR="00F5477B">
        <w:rPr>
          <w:rFonts w:asciiTheme="minorHAnsi" w:hAnsiTheme="minorHAnsi" w:cstheme="minorHAnsi"/>
          <w:vertAlign w:val="superscript"/>
          <w:lang w:val="en-GB"/>
        </w:rPr>
        <w:t>,</w:t>
      </w:r>
      <w:r w:rsidR="00BC584E">
        <w:rPr>
          <w:rFonts w:asciiTheme="minorHAnsi" w:hAnsiTheme="minorHAnsi" w:cstheme="minorHAnsi"/>
          <w:vertAlign w:val="superscript"/>
          <w:lang w:val="en-GB"/>
        </w:rPr>
        <w:t>101</w:t>
      </w:r>
    </w:p>
    <w:p w14:paraId="63E415A0" w14:textId="77777777" w:rsidR="00340D1D" w:rsidRPr="00414190" w:rsidRDefault="00340D1D" w:rsidP="00326B8D">
      <w:pPr>
        <w:spacing w:line="360" w:lineRule="auto"/>
        <w:jc w:val="both"/>
        <w:rPr>
          <w:rFonts w:asciiTheme="minorHAnsi" w:hAnsiTheme="minorHAnsi" w:cstheme="minorHAnsi"/>
          <w:vertAlign w:val="superscript"/>
          <w:lang w:val="en-GB"/>
        </w:rPr>
      </w:pPr>
    </w:p>
    <w:p w14:paraId="40F66DCB" w14:textId="220F76C9" w:rsidR="003301CB" w:rsidRPr="005B4D24" w:rsidRDefault="00666835" w:rsidP="009F03BA">
      <w:pPr>
        <w:spacing w:line="360" w:lineRule="auto"/>
        <w:jc w:val="both"/>
        <w:rPr>
          <w:rFonts w:asciiTheme="minorHAnsi" w:hAnsiTheme="minorHAnsi" w:cstheme="minorHAnsi"/>
          <w:i/>
          <w:iCs/>
          <w:lang w:val="en-GB"/>
        </w:rPr>
      </w:pPr>
      <w:r>
        <w:rPr>
          <w:rFonts w:asciiTheme="minorHAnsi" w:hAnsiTheme="minorHAnsi" w:cstheme="minorHAnsi"/>
          <w:i/>
          <w:iCs/>
          <w:lang w:val="en-GB"/>
        </w:rPr>
        <w:t>7</w:t>
      </w:r>
      <w:r w:rsidR="003301CB" w:rsidRPr="005B4D24">
        <w:rPr>
          <w:rFonts w:asciiTheme="minorHAnsi" w:hAnsiTheme="minorHAnsi" w:cstheme="minorHAnsi"/>
          <w:i/>
          <w:iCs/>
          <w:lang w:val="en-GB"/>
        </w:rPr>
        <w:t>.</w:t>
      </w:r>
      <w:r>
        <w:rPr>
          <w:rFonts w:asciiTheme="minorHAnsi" w:hAnsiTheme="minorHAnsi" w:cstheme="minorHAnsi"/>
          <w:i/>
          <w:iCs/>
          <w:lang w:val="en-GB"/>
        </w:rPr>
        <w:t>5</w:t>
      </w:r>
      <w:r w:rsidR="003301CB" w:rsidRPr="005B4D24">
        <w:rPr>
          <w:rFonts w:asciiTheme="minorHAnsi" w:hAnsiTheme="minorHAnsi" w:cstheme="minorHAnsi"/>
          <w:i/>
          <w:iCs/>
          <w:lang w:val="en-GB"/>
        </w:rPr>
        <w:t xml:space="preserve"> Privacy and Ethics </w:t>
      </w:r>
      <w:r w:rsidR="00E83A94" w:rsidRPr="005B4D24">
        <w:rPr>
          <w:rFonts w:asciiTheme="minorHAnsi" w:hAnsiTheme="minorHAnsi" w:cstheme="minorHAnsi"/>
          <w:i/>
          <w:iCs/>
          <w:lang w:val="en-GB"/>
        </w:rPr>
        <w:t>Considerations</w:t>
      </w:r>
    </w:p>
    <w:p w14:paraId="35630D48" w14:textId="0184EA4F" w:rsidR="008039B1" w:rsidRDefault="003301CB" w:rsidP="00A055E1">
      <w:pPr>
        <w:spacing w:line="360" w:lineRule="auto"/>
        <w:jc w:val="both"/>
        <w:rPr>
          <w:rFonts w:ascii="Calibri" w:eastAsia="MS Mincho" w:hAnsi="Calibri" w:cs="Calibri"/>
          <w:lang w:val="en-GB" w:eastAsia="ja-JP"/>
        </w:rPr>
      </w:pPr>
      <w:r w:rsidRPr="00414190">
        <w:rPr>
          <w:rFonts w:asciiTheme="minorHAnsi" w:hAnsiTheme="minorHAnsi" w:cstheme="minorHAnsi"/>
          <w:lang w:val="en-GB"/>
        </w:rPr>
        <w:t>Ethical concerns are equally paramount. Data privacy is a major concern due to the use and storage of substantial personal data.</w:t>
      </w:r>
      <w:r w:rsidR="00646A85">
        <w:rPr>
          <w:rFonts w:asciiTheme="minorHAnsi" w:hAnsiTheme="minorHAnsi" w:cstheme="minorHAnsi"/>
          <w:vertAlign w:val="superscript"/>
          <w:lang w:val="en-GB"/>
        </w:rPr>
        <w:t>102</w:t>
      </w:r>
      <w:r w:rsidR="00421A3B" w:rsidRPr="00414190">
        <w:rPr>
          <w:rFonts w:asciiTheme="minorHAnsi" w:hAnsiTheme="minorHAnsi" w:cstheme="minorHAnsi"/>
          <w:lang w:val="en-GB"/>
        </w:rPr>
        <w:t xml:space="preserve"> </w:t>
      </w:r>
      <w:r w:rsidRPr="00414190">
        <w:rPr>
          <w:rFonts w:asciiTheme="minorHAnsi" w:hAnsiTheme="minorHAnsi" w:cstheme="minorHAnsi"/>
          <w:lang w:val="en-GB"/>
        </w:rPr>
        <w:t>While anonymization provides reasonable protection, advanced reidentification techniques have emerged, highlighting the need for a more robust data management system based on data decentralization and federated learning</w:t>
      </w:r>
      <w:r w:rsidR="00421A3B" w:rsidRPr="00414190">
        <w:rPr>
          <w:rFonts w:asciiTheme="minorHAnsi" w:hAnsiTheme="minorHAnsi" w:cstheme="minorHAnsi"/>
          <w:lang w:val="en-GB"/>
        </w:rPr>
        <w:t>.</w:t>
      </w:r>
      <w:r w:rsidR="00646A85">
        <w:rPr>
          <w:rFonts w:asciiTheme="minorHAnsi" w:hAnsiTheme="minorHAnsi" w:cstheme="minorHAnsi"/>
          <w:vertAlign w:val="superscript"/>
          <w:lang w:val="en-GB"/>
        </w:rPr>
        <w:t>103</w:t>
      </w:r>
      <w:r w:rsidRPr="00414190">
        <w:rPr>
          <w:rFonts w:asciiTheme="minorHAnsi" w:hAnsiTheme="minorHAnsi" w:cstheme="minorHAnsi"/>
          <w:lang w:val="en-GB"/>
        </w:rPr>
        <w:t xml:space="preserve"> Moreover, robust cybersecurity measures are crucial to safeguard data against malicious attacks and hackers. Additionally, avoiding discrimination and bias in AI models based on ethnicity, gender, or </w:t>
      </w:r>
      <w:r w:rsidR="00F058D9" w:rsidRPr="00414190">
        <w:rPr>
          <w:rFonts w:asciiTheme="minorHAnsi" w:hAnsiTheme="minorHAnsi" w:cstheme="minorHAnsi"/>
          <w:lang w:val="en-GB"/>
        </w:rPr>
        <w:t>socioeconomic</w:t>
      </w:r>
      <w:r w:rsidRPr="00414190">
        <w:rPr>
          <w:rFonts w:asciiTheme="minorHAnsi" w:hAnsiTheme="minorHAnsi" w:cstheme="minorHAnsi"/>
          <w:lang w:val="en-GB"/>
        </w:rPr>
        <w:t xml:space="preserve"> status is imperative.</w:t>
      </w:r>
      <w:r w:rsidR="00646A85">
        <w:rPr>
          <w:rFonts w:asciiTheme="minorHAnsi" w:hAnsiTheme="minorHAnsi" w:cstheme="minorHAnsi"/>
          <w:vertAlign w:val="superscript"/>
          <w:lang w:val="en-GB"/>
        </w:rPr>
        <w:t>104</w:t>
      </w:r>
      <w:r w:rsidRPr="00414190">
        <w:rPr>
          <w:rFonts w:asciiTheme="minorHAnsi" w:hAnsiTheme="minorHAnsi" w:cstheme="minorHAnsi"/>
          <w:lang w:val="en-GB"/>
        </w:rPr>
        <w:t xml:space="preserve"> </w:t>
      </w:r>
      <w:r w:rsidR="008039B1">
        <w:rPr>
          <w:rFonts w:asciiTheme="minorHAnsi" w:hAnsiTheme="minorHAnsi" w:cstheme="minorHAnsi"/>
          <w:lang w:val="en-GB"/>
        </w:rPr>
        <w:t>Typically,</w:t>
      </w:r>
      <w:r w:rsidR="00D71DC8">
        <w:rPr>
          <w:rFonts w:asciiTheme="minorHAnsi" w:hAnsiTheme="minorHAnsi" w:cstheme="minorHAnsi"/>
          <w:lang w:val="en-GB"/>
        </w:rPr>
        <w:t xml:space="preserve"> data </w:t>
      </w:r>
      <w:r w:rsidR="008039B1">
        <w:rPr>
          <w:rFonts w:asciiTheme="minorHAnsi" w:hAnsiTheme="minorHAnsi" w:cstheme="minorHAnsi"/>
          <w:lang w:val="en-GB"/>
        </w:rPr>
        <w:t>from</w:t>
      </w:r>
      <w:r w:rsidR="00D71DC8">
        <w:rPr>
          <w:rFonts w:asciiTheme="minorHAnsi" w:hAnsiTheme="minorHAnsi" w:cstheme="minorHAnsi"/>
          <w:lang w:val="en-GB"/>
        </w:rPr>
        <w:t xml:space="preserve"> women or </w:t>
      </w:r>
      <w:r w:rsidR="00D71DC8">
        <w:rPr>
          <w:rFonts w:asciiTheme="minorHAnsi" w:hAnsiTheme="minorHAnsi" w:cstheme="minorHAnsi"/>
          <w:lang w:val="en-GB"/>
        </w:rPr>
        <w:lastRenderedPageBreak/>
        <w:t xml:space="preserve">minority groups are underrepresented </w:t>
      </w:r>
      <w:r w:rsidR="008039B1">
        <w:rPr>
          <w:rFonts w:asciiTheme="minorHAnsi" w:hAnsiTheme="minorHAnsi" w:cstheme="minorHAnsi"/>
          <w:lang w:val="en-GB"/>
        </w:rPr>
        <w:t>during the constriction of</w:t>
      </w:r>
      <w:r w:rsidR="00D71DC8">
        <w:rPr>
          <w:rFonts w:asciiTheme="minorHAnsi" w:hAnsiTheme="minorHAnsi" w:cstheme="minorHAnsi"/>
          <w:lang w:val="en-GB"/>
        </w:rPr>
        <w:t xml:space="preserve"> AI models. </w:t>
      </w:r>
      <w:r w:rsidR="00EA296A" w:rsidRPr="00944963">
        <w:rPr>
          <w:rFonts w:ascii="Calibri" w:eastAsiaTheme="minorEastAsia" w:hAnsi="Calibri" w:cs="Calibri"/>
          <w:lang w:val="en-GB" w:eastAsia="ja-JP"/>
        </w:rPr>
        <w:t>S</w:t>
      </w:r>
      <w:r w:rsidR="00EA296A" w:rsidRPr="00944963">
        <w:rPr>
          <w:rFonts w:ascii="Calibri" w:hAnsi="Calibri" w:cs="Calibri"/>
          <w:lang w:val="en-GB"/>
        </w:rPr>
        <w:t>uch bias</w:t>
      </w:r>
      <w:r w:rsidR="009768C9">
        <w:rPr>
          <w:rFonts w:ascii="Calibri" w:hAnsi="Calibri" w:cs="Calibri"/>
          <w:lang w:val="en-GB"/>
        </w:rPr>
        <w:t>es</w:t>
      </w:r>
      <w:r w:rsidR="00EA296A" w:rsidRPr="00944963">
        <w:rPr>
          <w:rFonts w:ascii="Calibri" w:hAnsi="Calibri" w:cs="Calibri"/>
          <w:lang w:val="en-GB"/>
        </w:rPr>
        <w:t xml:space="preserve"> </w:t>
      </w:r>
      <w:r w:rsidR="009768C9">
        <w:rPr>
          <w:rFonts w:ascii="Calibri" w:hAnsi="Calibri" w:cs="Calibri"/>
          <w:lang w:val="en-GB"/>
        </w:rPr>
        <w:t>can profoundly</w:t>
      </w:r>
      <w:r w:rsidR="00EA296A" w:rsidRPr="00944963">
        <w:rPr>
          <w:rFonts w:ascii="Calibri" w:hAnsi="Calibri" w:cs="Calibri"/>
          <w:lang w:val="en-GB"/>
        </w:rPr>
        <w:t xml:space="preserve"> </w:t>
      </w:r>
      <w:r w:rsidR="00EA296A">
        <w:rPr>
          <w:rFonts w:ascii="Calibri" w:hAnsi="Calibri" w:cs="Calibri"/>
          <w:lang w:val="en-GB"/>
        </w:rPr>
        <w:t>impact</w:t>
      </w:r>
      <w:r w:rsidR="00EA296A" w:rsidRPr="00944963">
        <w:rPr>
          <w:rFonts w:ascii="Calibri" w:hAnsi="Calibri" w:cs="Calibri"/>
          <w:lang w:val="en-GB"/>
        </w:rPr>
        <w:t xml:space="preserve"> model validity and, </w:t>
      </w:r>
      <w:r w:rsidR="009768C9">
        <w:rPr>
          <w:rFonts w:ascii="Calibri" w:hAnsi="Calibri" w:cs="Calibri"/>
          <w:lang w:val="en-GB"/>
        </w:rPr>
        <w:t>consequently</w:t>
      </w:r>
      <w:r w:rsidR="00EA296A" w:rsidRPr="00944963">
        <w:rPr>
          <w:rFonts w:ascii="Calibri" w:hAnsi="Calibri" w:cs="Calibri"/>
          <w:lang w:val="en-GB"/>
        </w:rPr>
        <w:t>, patient outcomes</w:t>
      </w:r>
      <w:r w:rsidR="00EA296A" w:rsidRPr="00944963">
        <w:rPr>
          <w:rFonts w:ascii="Calibri" w:eastAsiaTheme="minorEastAsia" w:hAnsi="Calibri" w:cs="Calibri"/>
          <w:lang w:val="en-GB" w:eastAsia="ja-JP"/>
        </w:rPr>
        <w:t>.</w:t>
      </w:r>
      <w:r w:rsidR="00EA296A">
        <w:rPr>
          <w:rFonts w:ascii="Calibri" w:hAnsi="Calibri" w:cs="Calibri"/>
          <w:lang w:val="en-GB"/>
        </w:rPr>
        <w:t xml:space="preserve"> </w:t>
      </w:r>
      <w:r w:rsidR="009768C9">
        <w:rPr>
          <w:rFonts w:ascii="Calibri" w:hAnsi="Calibri" w:cs="Calibri"/>
          <w:lang w:val="en-GB"/>
        </w:rPr>
        <w:t>For instance</w:t>
      </w:r>
      <w:r w:rsidR="00EA296A">
        <w:rPr>
          <w:rFonts w:ascii="Calibri" w:hAnsi="Calibri" w:cs="Calibri"/>
          <w:lang w:val="en-GB"/>
        </w:rPr>
        <w:t xml:space="preserve">, </w:t>
      </w:r>
      <w:r w:rsidR="00EA296A" w:rsidRPr="00944963">
        <w:rPr>
          <w:rFonts w:ascii="Calibri" w:hAnsi="Calibri" w:cs="Calibri"/>
          <w:lang w:val="en-GB"/>
        </w:rPr>
        <w:t xml:space="preserve">AI models </w:t>
      </w:r>
      <w:r w:rsidR="009768C9">
        <w:rPr>
          <w:rFonts w:ascii="Calibri" w:hAnsi="Calibri" w:cs="Calibri"/>
          <w:lang w:val="en-GB"/>
        </w:rPr>
        <w:t>used to classify</w:t>
      </w:r>
      <w:r w:rsidR="00EA296A">
        <w:rPr>
          <w:rFonts w:ascii="Calibri" w:hAnsi="Calibri" w:cs="Calibri"/>
          <w:lang w:val="en-GB"/>
        </w:rPr>
        <w:t xml:space="preserve"> skin lesions have </w:t>
      </w:r>
      <w:r w:rsidR="009768C9">
        <w:rPr>
          <w:rFonts w:ascii="Calibri" w:hAnsi="Calibri" w:cs="Calibri"/>
          <w:lang w:val="en-GB"/>
        </w:rPr>
        <w:t>exhibited</w:t>
      </w:r>
      <w:r w:rsidR="00EA296A">
        <w:rPr>
          <w:rFonts w:ascii="Calibri" w:hAnsi="Calibri" w:cs="Calibri"/>
          <w:lang w:val="en-GB"/>
        </w:rPr>
        <w:t xml:space="preserve"> </w:t>
      </w:r>
      <w:r w:rsidR="00EA296A" w:rsidRPr="00944963">
        <w:rPr>
          <w:rFonts w:ascii="Calibri" w:hAnsi="Calibri" w:cs="Calibri"/>
          <w:lang w:val="en-GB"/>
        </w:rPr>
        <w:t>high accuracy</w:t>
      </w:r>
      <w:r w:rsidR="009768C9">
        <w:rPr>
          <w:rFonts w:ascii="Calibri" w:hAnsi="Calibri" w:cs="Calibri"/>
          <w:lang w:val="en-GB"/>
        </w:rPr>
        <w:t>; however</w:t>
      </w:r>
      <w:r w:rsidR="00794C8C">
        <w:rPr>
          <w:rFonts w:ascii="Calibri" w:hAnsi="Calibri" w:cs="Calibri"/>
          <w:lang w:val="en-GB"/>
        </w:rPr>
        <w:t>,</w:t>
      </w:r>
      <w:r w:rsidR="009768C9">
        <w:rPr>
          <w:rFonts w:ascii="Calibri" w:hAnsi="Calibri" w:cs="Calibri"/>
          <w:lang w:val="en-GB"/>
        </w:rPr>
        <w:t xml:space="preserve"> they are</w:t>
      </w:r>
      <w:r w:rsidR="00EA296A">
        <w:rPr>
          <w:rFonts w:ascii="Calibri" w:hAnsi="Calibri" w:cs="Calibri"/>
          <w:lang w:val="en-GB"/>
        </w:rPr>
        <w:t xml:space="preserve"> </w:t>
      </w:r>
      <w:r w:rsidR="009768C9">
        <w:rPr>
          <w:rFonts w:ascii="Calibri" w:hAnsi="Calibri" w:cs="Calibri"/>
          <w:lang w:val="en-GB"/>
        </w:rPr>
        <w:t>often trained</w:t>
      </w:r>
      <w:r w:rsidR="00EA296A" w:rsidRPr="00944963">
        <w:rPr>
          <w:rFonts w:ascii="Calibri" w:hAnsi="Calibri" w:cs="Calibri"/>
          <w:lang w:val="en-GB"/>
        </w:rPr>
        <w:t xml:space="preserve"> </w:t>
      </w:r>
      <w:r w:rsidR="009768C9">
        <w:rPr>
          <w:rFonts w:ascii="Calibri" w:hAnsi="Calibri" w:cs="Calibri"/>
          <w:lang w:val="en-GB"/>
        </w:rPr>
        <w:t xml:space="preserve">on datasets predominantly composed of white patients, with only a limited representation of black patients, </w:t>
      </w:r>
      <w:r w:rsidR="00794C8C">
        <w:rPr>
          <w:rFonts w:ascii="Calibri" w:hAnsi="Calibri" w:cs="Calibri"/>
          <w:lang w:val="en-GB"/>
        </w:rPr>
        <w:t xml:space="preserve">ranging </w:t>
      </w:r>
      <w:r w:rsidR="00794C8C" w:rsidRPr="00944963">
        <w:rPr>
          <w:rFonts w:ascii="Calibri" w:hAnsi="Calibri" w:cs="Calibri"/>
          <w:lang w:val="en-GB"/>
        </w:rPr>
        <w:t>from</w:t>
      </w:r>
      <w:r w:rsidR="00EA296A" w:rsidRPr="00944963">
        <w:rPr>
          <w:rFonts w:ascii="Calibri" w:hAnsi="Calibri" w:cs="Calibri"/>
          <w:lang w:val="en-GB"/>
        </w:rPr>
        <w:t xml:space="preserve"> 5% to 10%.</w:t>
      </w:r>
      <w:r w:rsidR="00646A85">
        <w:rPr>
          <w:rFonts w:ascii="Calibri" w:hAnsi="Calibri" w:cs="Calibri"/>
          <w:vertAlign w:val="superscript"/>
          <w:lang w:val="en-GB"/>
        </w:rPr>
        <w:t>105</w:t>
      </w:r>
      <w:r w:rsidR="00EA296A" w:rsidRPr="00944963">
        <w:rPr>
          <w:rFonts w:ascii="Calibri" w:hAnsi="Calibri" w:cs="Calibri"/>
          <w:lang w:val="en-GB"/>
        </w:rPr>
        <w:t xml:space="preserve"> </w:t>
      </w:r>
      <w:r w:rsidR="009768C9">
        <w:rPr>
          <w:rFonts w:ascii="Calibri" w:hAnsi="Calibri" w:cs="Calibri"/>
          <w:lang w:val="en-GB"/>
        </w:rPr>
        <w:t>Therefore</w:t>
      </w:r>
      <w:r w:rsidR="00EA296A" w:rsidRPr="00944963">
        <w:rPr>
          <w:rFonts w:ascii="Calibri" w:hAnsi="Calibri" w:cs="Calibri"/>
          <w:lang w:val="en-GB"/>
        </w:rPr>
        <w:t xml:space="preserve">, when </w:t>
      </w:r>
      <w:r w:rsidR="009768C9">
        <w:rPr>
          <w:rFonts w:ascii="Calibri" w:hAnsi="Calibri" w:cs="Calibri"/>
          <w:lang w:val="en-GB"/>
        </w:rPr>
        <w:t xml:space="preserve">these models are tested with images of black patients, their diagnostic accuracy </w:t>
      </w:r>
      <w:r w:rsidR="00EA296A" w:rsidRPr="00944963">
        <w:rPr>
          <w:rFonts w:ascii="Calibri" w:hAnsi="Calibri" w:cs="Calibri"/>
          <w:lang w:val="en-GB"/>
        </w:rPr>
        <w:t xml:space="preserve"> </w:t>
      </w:r>
      <w:r w:rsidR="009768C9">
        <w:rPr>
          <w:rFonts w:ascii="Calibri" w:hAnsi="Calibri" w:cs="Calibri"/>
          <w:lang w:val="en-GB"/>
        </w:rPr>
        <w:t>significantly decreases. This discrepancy in accuracy may lead to the detection of skin cancers in black patients at more advanced stages, potentially worsening their prognosis.</w:t>
      </w:r>
      <w:r w:rsidR="009768C9">
        <w:rPr>
          <w:rFonts w:ascii="Calibri" w:hAnsi="Calibri" w:cs="Calibri"/>
          <w:vertAlign w:val="superscript"/>
          <w:lang w:val="en-GB"/>
        </w:rPr>
        <w:t>10</w:t>
      </w:r>
      <w:r w:rsidR="00646A85">
        <w:rPr>
          <w:rFonts w:ascii="Calibri" w:hAnsi="Calibri" w:cs="Calibri"/>
          <w:vertAlign w:val="superscript"/>
          <w:lang w:val="en-GB"/>
        </w:rPr>
        <w:t>6</w:t>
      </w:r>
      <w:r w:rsidR="009768C9">
        <w:rPr>
          <w:rFonts w:ascii="Calibri" w:hAnsi="Calibri" w:cs="Calibri"/>
          <w:lang w:val="en-GB"/>
        </w:rPr>
        <w:t xml:space="preserve"> </w:t>
      </w:r>
      <w:r w:rsidR="009768C9">
        <w:rPr>
          <w:rFonts w:ascii="Calibri" w:eastAsia="MS Mincho" w:hAnsi="Calibri" w:cs="Calibri"/>
          <w:lang w:val="en-GB" w:eastAsia="ja-JP"/>
        </w:rPr>
        <w:t>Diversifying training datasets is essential to address these disparities and improve the inclusivity and effectiveness of AI application</w:t>
      </w:r>
      <w:r w:rsidR="00794C8C">
        <w:rPr>
          <w:rFonts w:ascii="Calibri" w:eastAsia="MS Mincho" w:hAnsi="Calibri" w:cs="Calibri"/>
          <w:lang w:val="en-GB" w:eastAsia="ja-JP"/>
        </w:rPr>
        <w:t>s</w:t>
      </w:r>
      <w:r w:rsidR="009768C9">
        <w:rPr>
          <w:rFonts w:ascii="Calibri" w:eastAsia="MS Mincho" w:hAnsi="Calibri" w:cs="Calibri"/>
          <w:lang w:val="en-GB" w:eastAsia="ja-JP"/>
        </w:rPr>
        <w:t xml:space="preserve"> in healthcare. </w:t>
      </w:r>
    </w:p>
    <w:p w14:paraId="296ED4C5" w14:textId="77777777" w:rsidR="00291B76" w:rsidRDefault="00291B76">
      <w:pPr>
        <w:spacing w:line="480" w:lineRule="auto"/>
        <w:jc w:val="both"/>
        <w:rPr>
          <w:rFonts w:ascii="Calibri" w:eastAsia="MS Mincho" w:hAnsi="Calibri" w:cs="Calibri"/>
          <w:lang w:val="en-GB" w:eastAsia="ja-JP"/>
        </w:rPr>
      </w:pPr>
    </w:p>
    <w:p w14:paraId="5DC0960D" w14:textId="6E37E01E" w:rsidR="00291B76" w:rsidRDefault="00291B76" w:rsidP="00291B76">
      <w:pPr>
        <w:spacing w:line="360" w:lineRule="auto"/>
        <w:jc w:val="both"/>
        <w:rPr>
          <w:rFonts w:asciiTheme="minorHAnsi" w:hAnsiTheme="minorHAnsi" w:cstheme="minorHAnsi"/>
          <w:i/>
          <w:iCs/>
          <w:lang w:val="en-GB"/>
        </w:rPr>
      </w:pPr>
      <w:r>
        <w:rPr>
          <w:rFonts w:asciiTheme="minorHAnsi" w:hAnsiTheme="minorHAnsi" w:cstheme="minorHAnsi"/>
          <w:i/>
          <w:iCs/>
          <w:lang w:val="en-GB"/>
        </w:rPr>
        <w:t>7</w:t>
      </w:r>
      <w:r w:rsidRPr="005B4D24">
        <w:rPr>
          <w:rFonts w:asciiTheme="minorHAnsi" w:hAnsiTheme="minorHAnsi" w:cstheme="minorHAnsi"/>
          <w:i/>
          <w:iCs/>
          <w:lang w:val="en-GB"/>
        </w:rPr>
        <w:t>.</w:t>
      </w:r>
      <w:r>
        <w:rPr>
          <w:rFonts w:asciiTheme="minorHAnsi" w:hAnsiTheme="minorHAnsi" w:cstheme="minorHAnsi"/>
          <w:i/>
          <w:iCs/>
          <w:lang w:val="en-GB"/>
        </w:rPr>
        <w:t>6</w:t>
      </w:r>
      <w:r w:rsidRPr="005B4D24">
        <w:rPr>
          <w:rFonts w:asciiTheme="minorHAnsi" w:hAnsiTheme="minorHAnsi" w:cstheme="minorHAnsi"/>
          <w:i/>
          <w:iCs/>
          <w:lang w:val="en-GB"/>
        </w:rPr>
        <w:t xml:space="preserve"> </w:t>
      </w:r>
      <w:r w:rsidR="009F03BA">
        <w:rPr>
          <w:rFonts w:asciiTheme="minorHAnsi" w:hAnsiTheme="minorHAnsi" w:cstheme="minorHAnsi"/>
          <w:i/>
          <w:iCs/>
          <w:lang w:val="en-GB"/>
        </w:rPr>
        <w:t>B</w:t>
      </w:r>
      <w:r>
        <w:rPr>
          <w:rFonts w:asciiTheme="minorHAnsi" w:hAnsiTheme="minorHAnsi" w:cstheme="minorHAnsi"/>
          <w:i/>
          <w:iCs/>
          <w:lang w:val="en-GB"/>
        </w:rPr>
        <w:t>iases in ML</w:t>
      </w:r>
    </w:p>
    <w:p w14:paraId="20BCAD2B" w14:textId="631D8F2C" w:rsidR="00291B76" w:rsidRDefault="00291B76" w:rsidP="00291B76">
      <w:pPr>
        <w:spacing w:line="360" w:lineRule="auto"/>
        <w:jc w:val="both"/>
        <w:rPr>
          <w:rFonts w:asciiTheme="minorHAnsi" w:hAnsiTheme="minorHAnsi" w:cstheme="minorHAnsi"/>
          <w:lang w:val="en-GB"/>
        </w:rPr>
      </w:pPr>
      <w:r>
        <w:rPr>
          <w:rFonts w:asciiTheme="minorHAnsi" w:hAnsiTheme="minorHAnsi" w:cstheme="minorHAnsi"/>
          <w:lang w:val="en-GB"/>
        </w:rPr>
        <w:t>ML-based prediction models</w:t>
      </w:r>
      <w:r w:rsidR="005B3E29">
        <w:rPr>
          <w:rFonts w:asciiTheme="minorHAnsi" w:hAnsiTheme="minorHAnsi" w:cstheme="minorHAnsi"/>
          <w:lang w:val="en-GB"/>
        </w:rPr>
        <w:t xml:space="preserve"> </w:t>
      </w:r>
      <w:r w:rsidR="000800CB">
        <w:rPr>
          <w:rFonts w:asciiTheme="minorHAnsi" w:hAnsiTheme="minorHAnsi" w:cstheme="minorHAnsi"/>
          <w:lang w:val="en-GB"/>
        </w:rPr>
        <w:t>hold promise in improving personalise</w:t>
      </w:r>
      <w:r w:rsidR="00794C8C">
        <w:rPr>
          <w:rFonts w:asciiTheme="minorHAnsi" w:hAnsiTheme="minorHAnsi" w:cstheme="minorHAnsi"/>
          <w:lang w:val="en-GB"/>
        </w:rPr>
        <w:t>d</w:t>
      </w:r>
      <w:r w:rsidR="000800CB">
        <w:rPr>
          <w:rFonts w:asciiTheme="minorHAnsi" w:hAnsiTheme="minorHAnsi" w:cstheme="minorHAnsi"/>
          <w:lang w:val="en-GB"/>
        </w:rPr>
        <w:t xml:space="preserve"> treatment and</w:t>
      </w:r>
      <w:r w:rsidR="005B3E29">
        <w:rPr>
          <w:rFonts w:asciiTheme="minorHAnsi" w:hAnsiTheme="minorHAnsi" w:cstheme="minorHAnsi"/>
          <w:lang w:val="en-GB"/>
        </w:rPr>
        <w:t xml:space="preserve"> outcome</w:t>
      </w:r>
      <w:r w:rsidR="000800CB">
        <w:rPr>
          <w:rFonts w:asciiTheme="minorHAnsi" w:hAnsiTheme="minorHAnsi" w:cstheme="minorHAnsi"/>
          <w:lang w:val="en-GB"/>
        </w:rPr>
        <w:t xml:space="preserve"> </w:t>
      </w:r>
      <w:r w:rsidR="009F03BA">
        <w:rPr>
          <w:rFonts w:asciiTheme="minorHAnsi" w:hAnsiTheme="minorHAnsi" w:cstheme="minorHAnsi"/>
          <w:lang w:val="en-GB"/>
        </w:rPr>
        <w:t xml:space="preserve">prediction </w:t>
      </w:r>
      <w:r>
        <w:rPr>
          <w:rFonts w:asciiTheme="minorHAnsi" w:hAnsiTheme="minorHAnsi" w:cstheme="minorHAnsi"/>
          <w:lang w:val="en-GB"/>
        </w:rPr>
        <w:t>in IBD</w:t>
      </w:r>
      <w:r w:rsidR="005B3E29">
        <w:rPr>
          <w:rFonts w:asciiTheme="minorHAnsi" w:hAnsiTheme="minorHAnsi" w:cstheme="minorHAnsi"/>
          <w:lang w:val="en-GB"/>
        </w:rPr>
        <w:t xml:space="preserve"> by processing intricate datasets and identifying complex patterns</w:t>
      </w:r>
      <w:r>
        <w:rPr>
          <w:rFonts w:asciiTheme="minorHAnsi" w:hAnsiTheme="minorHAnsi" w:cstheme="minorHAnsi"/>
          <w:lang w:val="en-GB"/>
        </w:rPr>
        <w:t>.</w:t>
      </w:r>
      <w:r>
        <w:rPr>
          <w:rFonts w:asciiTheme="minorHAnsi" w:hAnsiTheme="minorHAnsi" w:cstheme="minorHAnsi"/>
          <w:vertAlign w:val="superscript"/>
          <w:lang w:val="en-GB"/>
        </w:rPr>
        <w:t>107</w:t>
      </w:r>
      <w:r w:rsidR="00CE3A45">
        <w:rPr>
          <w:rFonts w:asciiTheme="minorHAnsi" w:hAnsiTheme="minorHAnsi" w:cstheme="minorHAnsi"/>
          <w:lang w:val="en-GB"/>
        </w:rPr>
        <w:t xml:space="preserve"> However</w:t>
      </w:r>
      <w:r w:rsidR="005A24C6">
        <w:rPr>
          <w:rFonts w:asciiTheme="minorHAnsi" w:hAnsiTheme="minorHAnsi" w:cstheme="minorHAnsi"/>
          <w:lang w:val="en-GB"/>
        </w:rPr>
        <w:t xml:space="preserve">, some biases remain a challenge, hindering clinical implementation. </w:t>
      </w:r>
      <w:r w:rsidR="00A055FD">
        <w:rPr>
          <w:rFonts w:asciiTheme="minorHAnsi" w:hAnsiTheme="minorHAnsi" w:cstheme="minorHAnsi"/>
          <w:lang w:val="en-GB"/>
        </w:rPr>
        <w:t>The</w:t>
      </w:r>
      <w:r w:rsidR="005A24C6">
        <w:rPr>
          <w:rFonts w:asciiTheme="minorHAnsi" w:hAnsiTheme="minorHAnsi" w:cstheme="minorHAnsi"/>
          <w:lang w:val="en-GB"/>
        </w:rPr>
        <w:t>se biases</w:t>
      </w:r>
      <w:r w:rsidR="009F03BA">
        <w:rPr>
          <w:rFonts w:asciiTheme="minorHAnsi" w:hAnsiTheme="minorHAnsi" w:cstheme="minorHAnsi"/>
          <w:lang w:val="en-GB"/>
        </w:rPr>
        <w:t xml:space="preserve"> can be </w:t>
      </w:r>
      <w:r w:rsidR="005A24C6">
        <w:rPr>
          <w:rFonts w:asciiTheme="minorHAnsi" w:hAnsiTheme="minorHAnsi" w:cstheme="minorHAnsi"/>
          <w:lang w:val="en-GB"/>
        </w:rPr>
        <w:t>categorised</w:t>
      </w:r>
      <w:r w:rsidR="009F03BA">
        <w:rPr>
          <w:rFonts w:asciiTheme="minorHAnsi" w:hAnsiTheme="minorHAnsi" w:cstheme="minorHAnsi"/>
          <w:lang w:val="en-GB"/>
        </w:rPr>
        <w:t xml:space="preserve"> into two </w:t>
      </w:r>
      <w:r w:rsidR="005A24C6">
        <w:rPr>
          <w:rFonts w:asciiTheme="minorHAnsi" w:hAnsiTheme="minorHAnsi" w:cstheme="minorHAnsi"/>
          <w:lang w:val="en-GB"/>
        </w:rPr>
        <w:t>main types</w:t>
      </w:r>
      <w:r w:rsidR="009F03BA">
        <w:rPr>
          <w:rFonts w:asciiTheme="minorHAnsi" w:hAnsiTheme="minorHAnsi" w:cstheme="minorHAnsi"/>
          <w:lang w:val="en-GB"/>
        </w:rPr>
        <w:t>: human-centric and methodology-centric</w:t>
      </w:r>
      <w:r w:rsidR="005A24C6">
        <w:rPr>
          <w:rFonts w:asciiTheme="minorHAnsi" w:hAnsiTheme="minorHAnsi" w:cstheme="minorHAnsi"/>
          <w:lang w:val="en-GB"/>
        </w:rPr>
        <w:t xml:space="preserve"> elements of bias</w:t>
      </w:r>
      <w:r w:rsidR="000800CB">
        <w:rPr>
          <w:rFonts w:asciiTheme="minorHAnsi" w:hAnsiTheme="minorHAnsi" w:cstheme="minorHAnsi"/>
          <w:lang w:val="en-GB"/>
        </w:rPr>
        <w:t>.</w:t>
      </w:r>
      <w:r w:rsidR="009F03BA">
        <w:rPr>
          <w:rFonts w:asciiTheme="minorHAnsi" w:hAnsiTheme="minorHAnsi" w:cstheme="minorHAnsi"/>
          <w:vertAlign w:val="superscript"/>
          <w:lang w:val="en-GB"/>
        </w:rPr>
        <w:t>108</w:t>
      </w:r>
      <w:r w:rsidR="000800CB">
        <w:rPr>
          <w:rFonts w:asciiTheme="minorHAnsi" w:hAnsiTheme="minorHAnsi" w:cstheme="minorHAnsi"/>
          <w:lang w:val="en-GB"/>
        </w:rPr>
        <w:t xml:space="preserve"> </w:t>
      </w:r>
    </w:p>
    <w:p w14:paraId="09B09AF7" w14:textId="000A66DA" w:rsidR="00060B80" w:rsidRDefault="005A24C6" w:rsidP="00291B76">
      <w:pPr>
        <w:spacing w:line="360" w:lineRule="auto"/>
        <w:jc w:val="both"/>
        <w:rPr>
          <w:rFonts w:asciiTheme="minorHAnsi" w:hAnsiTheme="minorHAnsi" w:cstheme="minorHAnsi"/>
          <w:lang w:val="en-GB"/>
        </w:rPr>
      </w:pPr>
      <w:r>
        <w:rPr>
          <w:rFonts w:asciiTheme="minorHAnsi" w:hAnsiTheme="minorHAnsi" w:cstheme="minorHAnsi"/>
          <w:lang w:val="en-GB"/>
        </w:rPr>
        <w:t>H</w:t>
      </w:r>
      <w:r w:rsidR="009F03BA">
        <w:rPr>
          <w:rFonts w:asciiTheme="minorHAnsi" w:hAnsiTheme="minorHAnsi" w:cstheme="minorHAnsi"/>
          <w:lang w:val="en-GB"/>
        </w:rPr>
        <w:t>uman-centric bias</w:t>
      </w:r>
      <w:r>
        <w:rPr>
          <w:rFonts w:asciiTheme="minorHAnsi" w:hAnsiTheme="minorHAnsi" w:cstheme="minorHAnsi"/>
          <w:lang w:val="en-GB"/>
        </w:rPr>
        <w:t>es</w:t>
      </w:r>
      <w:r w:rsidR="009F03BA">
        <w:rPr>
          <w:rFonts w:asciiTheme="minorHAnsi" w:hAnsiTheme="minorHAnsi" w:cstheme="minorHAnsi"/>
          <w:lang w:val="en-GB"/>
        </w:rPr>
        <w:t xml:space="preserve"> </w:t>
      </w:r>
      <w:r>
        <w:rPr>
          <w:rFonts w:asciiTheme="minorHAnsi" w:hAnsiTheme="minorHAnsi" w:cstheme="minorHAnsi"/>
          <w:lang w:val="en-GB"/>
        </w:rPr>
        <w:t>encompass</w:t>
      </w:r>
      <w:r w:rsidR="009F03BA">
        <w:rPr>
          <w:rFonts w:asciiTheme="minorHAnsi" w:hAnsiTheme="minorHAnsi" w:cstheme="minorHAnsi"/>
          <w:lang w:val="en-GB"/>
        </w:rPr>
        <w:t xml:space="preserve"> under-, over-, or </w:t>
      </w:r>
      <w:r w:rsidR="00794C8C">
        <w:rPr>
          <w:rFonts w:asciiTheme="minorHAnsi" w:hAnsiTheme="minorHAnsi" w:cstheme="minorHAnsi"/>
          <w:lang w:val="en-GB"/>
        </w:rPr>
        <w:t>misrepresentations</w:t>
      </w:r>
      <w:r w:rsidR="009F03BA">
        <w:rPr>
          <w:rFonts w:asciiTheme="minorHAnsi" w:hAnsiTheme="minorHAnsi" w:cstheme="minorHAnsi"/>
          <w:lang w:val="en-GB"/>
        </w:rPr>
        <w:t xml:space="preserve"> of </w:t>
      </w:r>
      <w:r>
        <w:rPr>
          <w:rFonts w:asciiTheme="minorHAnsi" w:hAnsiTheme="minorHAnsi" w:cstheme="minorHAnsi"/>
          <w:lang w:val="en-GB"/>
        </w:rPr>
        <w:t>specific patient</w:t>
      </w:r>
      <w:r w:rsidR="009F03BA">
        <w:rPr>
          <w:rFonts w:asciiTheme="minorHAnsi" w:hAnsiTheme="minorHAnsi" w:cstheme="minorHAnsi"/>
          <w:lang w:val="en-GB"/>
        </w:rPr>
        <w:t xml:space="preserve"> group</w:t>
      </w:r>
      <w:r>
        <w:rPr>
          <w:rFonts w:asciiTheme="minorHAnsi" w:hAnsiTheme="minorHAnsi" w:cstheme="minorHAnsi"/>
          <w:lang w:val="en-GB"/>
        </w:rPr>
        <w:t>s</w:t>
      </w:r>
      <w:r w:rsidR="009F03BA">
        <w:rPr>
          <w:rFonts w:asciiTheme="minorHAnsi" w:hAnsiTheme="minorHAnsi" w:cstheme="minorHAnsi"/>
          <w:lang w:val="en-GB"/>
        </w:rPr>
        <w:t>, including the previously mentioned racial, gender, age, and socio-economic biases.</w:t>
      </w:r>
    </w:p>
    <w:p w14:paraId="28FC498A" w14:textId="380A9858" w:rsidR="009F03BA" w:rsidRPr="00A055E1" w:rsidRDefault="005A24C6" w:rsidP="00291B76">
      <w:pPr>
        <w:spacing w:line="360" w:lineRule="auto"/>
        <w:jc w:val="both"/>
        <w:rPr>
          <w:rFonts w:asciiTheme="minorHAnsi" w:hAnsiTheme="minorHAnsi" w:cstheme="minorHAnsi"/>
          <w:lang w:val="en-GB"/>
        </w:rPr>
      </w:pPr>
      <w:r>
        <w:rPr>
          <w:rFonts w:asciiTheme="minorHAnsi" w:hAnsiTheme="minorHAnsi" w:cstheme="minorHAnsi"/>
          <w:lang w:val="en-GB"/>
        </w:rPr>
        <w:t>M</w:t>
      </w:r>
      <w:r w:rsidR="00A24165">
        <w:rPr>
          <w:rFonts w:asciiTheme="minorHAnsi" w:hAnsiTheme="minorHAnsi" w:cstheme="minorHAnsi"/>
          <w:lang w:val="en-GB"/>
        </w:rPr>
        <w:t xml:space="preserve">ethodology-centric </w:t>
      </w:r>
      <w:r>
        <w:rPr>
          <w:rFonts w:asciiTheme="minorHAnsi" w:hAnsiTheme="minorHAnsi" w:cstheme="minorHAnsi"/>
          <w:lang w:val="en-GB"/>
        </w:rPr>
        <w:t>biases encompass distribution biases, wherein</w:t>
      </w:r>
      <w:r w:rsidR="00A24165">
        <w:rPr>
          <w:rFonts w:asciiTheme="minorHAnsi" w:hAnsiTheme="minorHAnsi" w:cstheme="minorHAnsi"/>
          <w:lang w:val="en-GB"/>
        </w:rPr>
        <w:t xml:space="preserve"> the data used for training the ML model </w:t>
      </w:r>
      <w:r>
        <w:rPr>
          <w:rFonts w:asciiTheme="minorHAnsi" w:hAnsiTheme="minorHAnsi" w:cstheme="minorHAnsi"/>
          <w:lang w:val="en-GB"/>
        </w:rPr>
        <w:t>may</w:t>
      </w:r>
      <w:r w:rsidR="00A24165">
        <w:rPr>
          <w:rFonts w:asciiTheme="minorHAnsi" w:hAnsiTheme="minorHAnsi" w:cstheme="minorHAnsi"/>
          <w:lang w:val="en-GB"/>
        </w:rPr>
        <w:t xml:space="preserve"> differ from what is observed in clinical practice</w:t>
      </w:r>
      <w:r>
        <w:rPr>
          <w:rFonts w:asciiTheme="minorHAnsi" w:hAnsiTheme="minorHAnsi" w:cstheme="minorHAnsi"/>
          <w:lang w:val="en-GB"/>
        </w:rPr>
        <w:t xml:space="preserve"> or may </w:t>
      </w:r>
      <w:r w:rsidR="00A24165">
        <w:rPr>
          <w:rFonts w:asciiTheme="minorHAnsi" w:hAnsiTheme="minorHAnsi" w:cstheme="minorHAnsi"/>
          <w:lang w:val="en-GB"/>
        </w:rPr>
        <w:t>capture only a portion or time-limited data of relevant features. Furthermore, biases related to the methodology selection,</w:t>
      </w:r>
      <w:r w:rsidR="00060B80">
        <w:rPr>
          <w:rFonts w:asciiTheme="minorHAnsi" w:hAnsiTheme="minorHAnsi" w:cstheme="minorHAnsi"/>
          <w:lang w:val="en-GB"/>
        </w:rPr>
        <w:t xml:space="preserve"> </w:t>
      </w:r>
      <w:r w:rsidR="00A055FD">
        <w:rPr>
          <w:rFonts w:asciiTheme="minorHAnsi" w:hAnsiTheme="minorHAnsi" w:cstheme="minorHAnsi"/>
          <w:lang w:val="en-GB"/>
        </w:rPr>
        <w:t xml:space="preserve">including </w:t>
      </w:r>
      <w:r>
        <w:rPr>
          <w:rFonts w:asciiTheme="minorHAnsi" w:hAnsiTheme="minorHAnsi" w:cstheme="minorHAnsi"/>
          <w:lang w:val="en-GB"/>
        </w:rPr>
        <w:t xml:space="preserve">the appropriateness of the </w:t>
      </w:r>
      <w:r w:rsidR="00A055FD">
        <w:rPr>
          <w:rFonts w:asciiTheme="minorHAnsi" w:hAnsiTheme="minorHAnsi" w:cstheme="minorHAnsi"/>
          <w:lang w:val="en-GB"/>
        </w:rPr>
        <w:t xml:space="preserve">selected model and </w:t>
      </w:r>
      <w:r>
        <w:rPr>
          <w:rFonts w:asciiTheme="minorHAnsi" w:hAnsiTheme="minorHAnsi" w:cstheme="minorHAnsi"/>
          <w:lang w:val="en-GB"/>
        </w:rPr>
        <w:t xml:space="preserve">performance </w:t>
      </w:r>
      <w:r w:rsidR="00A055FD">
        <w:rPr>
          <w:rFonts w:asciiTheme="minorHAnsi" w:hAnsiTheme="minorHAnsi" w:cstheme="minorHAnsi"/>
          <w:lang w:val="en-GB"/>
        </w:rPr>
        <w:t xml:space="preserve">metrics </w:t>
      </w:r>
      <w:r>
        <w:rPr>
          <w:rFonts w:asciiTheme="minorHAnsi" w:hAnsiTheme="minorHAnsi" w:cstheme="minorHAnsi"/>
          <w:lang w:val="en-GB"/>
        </w:rPr>
        <w:t xml:space="preserve">for </w:t>
      </w:r>
      <w:r w:rsidR="00060B80">
        <w:rPr>
          <w:rFonts w:asciiTheme="minorHAnsi" w:hAnsiTheme="minorHAnsi" w:cstheme="minorHAnsi"/>
          <w:lang w:val="en-GB"/>
        </w:rPr>
        <w:t>assessing</w:t>
      </w:r>
      <w:r>
        <w:rPr>
          <w:rFonts w:asciiTheme="minorHAnsi" w:hAnsiTheme="minorHAnsi" w:cstheme="minorHAnsi"/>
          <w:lang w:val="en-GB"/>
        </w:rPr>
        <w:t xml:space="preserve"> </w:t>
      </w:r>
      <w:r w:rsidR="00A055FD">
        <w:rPr>
          <w:rFonts w:asciiTheme="minorHAnsi" w:hAnsiTheme="minorHAnsi" w:cstheme="minorHAnsi"/>
          <w:lang w:val="en-GB"/>
        </w:rPr>
        <w:t>the disease and outcome</w:t>
      </w:r>
      <w:r>
        <w:rPr>
          <w:rFonts w:asciiTheme="minorHAnsi" w:hAnsiTheme="minorHAnsi" w:cstheme="minorHAnsi"/>
          <w:lang w:val="en-GB"/>
        </w:rPr>
        <w:t xml:space="preserve">, should be </w:t>
      </w:r>
      <w:r w:rsidR="00A055FD">
        <w:rPr>
          <w:rFonts w:asciiTheme="minorHAnsi" w:hAnsiTheme="minorHAnsi" w:cstheme="minorHAnsi"/>
          <w:lang w:val="en-GB"/>
        </w:rPr>
        <w:t xml:space="preserve">considered. </w:t>
      </w:r>
      <w:r>
        <w:rPr>
          <w:rFonts w:asciiTheme="minorHAnsi" w:hAnsiTheme="minorHAnsi" w:cstheme="minorHAnsi"/>
          <w:lang w:val="en-GB"/>
        </w:rPr>
        <w:t>Lastly</w:t>
      </w:r>
      <w:r w:rsidR="00A055FD">
        <w:rPr>
          <w:rFonts w:asciiTheme="minorHAnsi" w:hAnsiTheme="minorHAnsi" w:cstheme="minorHAnsi"/>
          <w:lang w:val="en-GB"/>
        </w:rPr>
        <w:t xml:space="preserve">, the data leakage bias, </w:t>
      </w:r>
      <w:r>
        <w:rPr>
          <w:rFonts w:asciiTheme="minorHAnsi" w:hAnsiTheme="minorHAnsi" w:cstheme="minorHAnsi"/>
          <w:lang w:val="en-GB"/>
        </w:rPr>
        <w:t>which occurs when</w:t>
      </w:r>
      <w:r w:rsidR="00A055FD">
        <w:rPr>
          <w:rFonts w:asciiTheme="minorHAnsi" w:hAnsiTheme="minorHAnsi" w:cstheme="minorHAnsi"/>
          <w:lang w:val="en-GB"/>
        </w:rPr>
        <w:t xml:space="preserve"> unexpected additional information from outside a desired training dataset </w:t>
      </w:r>
      <w:r>
        <w:rPr>
          <w:rFonts w:asciiTheme="minorHAnsi" w:hAnsiTheme="minorHAnsi" w:cstheme="minorHAnsi"/>
          <w:lang w:val="en-GB"/>
        </w:rPr>
        <w:t>is</w:t>
      </w:r>
      <w:r w:rsidR="00A055FD">
        <w:rPr>
          <w:rFonts w:asciiTheme="minorHAnsi" w:hAnsiTheme="minorHAnsi" w:cstheme="minorHAnsi"/>
          <w:lang w:val="en-GB"/>
        </w:rPr>
        <w:t xml:space="preserve"> improperly used to create the model, should </w:t>
      </w:r>
      <w:r>
        <w:rPr>
          <w:rFonts w:asciiTheme="minorHAnsi" w:hAnsiTheme="minorHAnsi" w:cstheme="minorHAnsi"/>
          <w:lang w:val="en-GB"/>
        </w:rPr>
        <w:t>also be addressed</w:t>
      </w:r>
      <w:r w:rsidR="00A055FD">
        <w:rPr>
          <w:rFonts w:asciiTheme="minorHAnsi" w:hAnsiTheme="minorHAnsi" w:cstheme="minorHAnsi"/>
          <w:lang w:val="en-GB"/>
        </w:rPr>
        <w:t xml:space="preserve">.  </w:t>
      </w:r>
    </w:p>
    <w:p w14:paraId="2B66B723" w14:textId="6BBD8089" w:rsidR="003301CB" w:rsidRPr="00414190" w:rsidRDefault="003301CB" w:rsidP="00421A3B">
      <w:pPr>
        <w:spacing w:line="360" w:lineRule="auto"/>
        <w:jc w:val="both"/>
        <w:rPr>
          <w:rFonts w:asciiTheme="minorHAnsi" w:hAnsiTheme="minorHAnsi" w:cstheme="minorHAnsi"/>
          <w:lang w:val="en-GB"/>
        </w:rPr>
      </w:pPr>
    </w:p>
    <w:p w14:paraId="5665F92E" w14:textId="52F1E437" w:rsidR="00761237" w:rsidRDefault="003301CB" w:rsidP="00586B60">
      <w:pPr>
        <w:spacing w:line="360" w:lineRule="auto"/>
        <w:jc w:val="both"/>
        <w:rPr>
          <w:rFonts w:asciiTheme="minorHAnsi" w:hAnsiTheme="minorHAnsi" w:cstheme="minorHAnsi"/>
          <w:lang w:val="en-GB"/>
        </w:rPr>
      </w:pPr>
      <w:r w:rsidRPr="00414190">
        <w:rPr>
          <w:rFonts w:asciiTheme="minorHAnsi" w:hAnsiTheme="minorHAnsi" w:cstheme="minorHAnsi"/>
          <w:lang w:val="en-GB"/>
        </w:rPr>
        <w:t>These challenges emphasize the central role of physicians and researchers in this landscape. They should play an active role in contributing to the development of efficient and reliable AI tools.</w:t>
      </w:r>
      <w:r w:rsidR="009D3AF2" w:rsidRPr="00414190">
        <w:rPr>
          <w:rFonts w:asciiTheme="minorHAnsi" w:hAnsiTheme="minorHAnsi" w:cstheme="minorHAnsi"/>
          <w:lang w:val="en-GB"/>
        </w:rPr>
        <w:t xml:space="preserve"> </w:t>
      </w:r>
      <w:r w:rsidRPr="00414190">
        <w:rPr>
          <w:rFonts w:asciiTheme="minorHAnsi" w:hAnsiTheme="minorHAnsi" w:cstheme="minorHAnsi"/>
          <w:lang w:val="en-GB"/>
        </w:rPr>
        <w:t xml:space="preserve">Moreover, interoperability of AI models with the existing electronic health records and </w:t>
      </w:r>
      <w:r w:rsidRPr="00414190">
        <w:rPr>
          <w:rFonts w:asciiTheme="minorHAnsi" w:hAnsiTheme="minorHAnsi" w:cstheme="minorHAnsi"/>
          <w:lang w:val="en-GB"/>
        </w:rPr>
        <w:lastRenderedPageBreak/>
        <w:t xml:space="preserve">development of specific software and resources will facilitate their integration into the clinical workflow. </w:t>
      </w:r>
    </w:p>
    <w:p w14:paraId="65687E7C" w14:textId="77777777" w:rsidR="00586B60" w:rsidRPr="00414190" w:rsidRDefault="00586B60" w:rsidP="00586B60">
      <w:pPr>
        <w:spacing w:line="360" w:lineRule="auto"/>
        <w:jc w:val="both"/>
        <w:rPr>
          <w:rFonts w:asciiTheme="minorHAnsi" w:hAnsiTheme="minorHAnsi" w:cstheme="minorHAnsi"/>
          <w:lang w:val="en-GB"/>
        </w:rPr>
      </w:pPr>
    </w:p>
    <w:p w14:paraId="4869D73C" w14:textId="2A186C4C" w:rsidR="00761237" w:rsidRPr="00414190" w:rsidRDefault="00666835" w:rsidP="00326B8D">
      <w:pPr>
        <w:spacing w:line="360" w:lineRule="auto"/>
        <w:rPr>
          <w:rFonts w:asciiTheme="minorHAnsi" w:hAnsiTheme="minorHAnsi" w:cstheme="minorHAnsi"/>
          <w:b/>
          <w:bCs/>
          <w:lang w:val="en-GB"/>
        </w:rPr>
      </w:pPr>
      <w:r>
        <w:rPr>
          <w:rFonts w:asciiTheme="minorHAnsi" w:hAnsiTheme="minorHAnsi" w:cstheme="minorHAnsi"/>
          <w:b/>
          <w:bCs/>
          <w:lang w:val="en-GB"/>
        </w:rPr>
        <w:t>8</w:t>
      </w:r>
      <w:r w:rsidR="00586B60" w:rsidRPr="00414190">
        <w:rPr>
          <w:rFonts w:asciiTheme="minorHAnsi" w:hAnsiTheme="minorHAnsi" w:cstheme="minorHAnsi"/>
          <w:b/>
          <w:bCs/>
          <w:lang w:val="en-GB"/>
        </w:rPr>
        <w:t xml:space="preserve">.   </w:t>
      </w:r>
      <w:r w:rsidR="00761237" w:rsidRPr="00414190">
        <w:rPr>
          <w:rFonts w:asciiTheme="minorHAnsi" w:hAnsiTheme="minorHAnsi" w:cstheme="minorHAnsi"/>
          <w:b/>
          <w:bCs/>
          <w:lang w:val="en-GB"/>
        </w:rPr>
        <w:t xml:space="preserve">Regulatory </w:t>
      </w:r>
      <w:r w:rsidR="00586B60" w:rsidRPr="00414190">
        <w:rPr>
          <w:rFonts w:asciiTheme="minorHAnsi" w:hAnsiTheme="minorHAnsi" w:cstheme="minorHAnsi"/>
          <w:b/>
          <w:bCs/>
          <w:lang w:val="en-GB"/>
        </w:rPr>
        <w:t>Issues</w:t>
      </w:r>
    </w:p>
    <w:p w14:paraId="66CA434F" w14:textId="05FF74CF" w:rsidR="00061E2A" w:rsidRPr="00414190" w:rsidRDefault="004E4A4C"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The advent of AI and ML models in IBD management </w:t>
      </w:r>
      <w:r w:rsidR="00EB34A2" w:rsidRPr="00414190">
        <w:rPr>
          <w:rFonts w:asciiTheme="minorHAnsi" w:hAnsiTheme="minorHAnsi" w:cstheme="minorHAnsi"/>
          <w:lang w:val="en-GB"/>
        </w:rPr>
        <w:t>challenges</w:t>
      </w:r>
      <w:r w:rsidRPr="00414190">
        <w:rPr>
          <w:rFonts w:asciiTheme="minorHAnsi" w:hAnsiTheme="minorHAnsi" w:cstheme="minorHAnsi"/>
          <w:lang w:val="en-GB"/>
        </w:rPr>
        <w:t xml:space="preserve"> regulatory bodies, such as the U.S. Food and Drug Administration (FDA) and the European Medicines Agency (EMA)</w:t>
      </w:r>
      <w:r w:rsidR="00345D03" w:rsidRPr="00414190">
        <w:rPr>
          <w:rFonts w:asciiTheme="minorHAnsi" w:hAnsiTheme="minorHAnsi" w:cstheme="minorHAnsi"/>
          <w:lang w:val="en-GB"/>
        </w:rPr>
        <w:t xml:space="preserve">, </w:t>
      </w:r>
      <w:r w:rsidR="00E73E4F" w:rsidRPr="00414190">
        <w:rPr>
          <w:rFonts w:asciiTheme="minorHAnsi" w:hAnsiTheme="minorHAnsi" w:cstheme="minorHAnsi"/>
          <w:lang w:val="en-GB"/>
        </w:rPr>
        <w:t>as they</w:t>
      </w:r>
      <w:r w:rsidR="00345D03" w:rsidRPr="00414190">
        <w:rPr>
          <w:rFonts w:asciiTheme="minorHAnsi" w:hAnsiTheme="minorHAnsi" w:cstheme="minorHAnsi"/>
          <w:lang w:val="en-GB"/>
        </w:rPr>
        <w:t xml:space="preserve"> currently </w:t>
      </w:r>
      <w:r w:rsidR="002C7F73" w:rsidRPr="00414190">
        <w:rPr>
          <w:rFonts w:asciiTheme="minorHAnsi" w:hAnsiTheme="minorHAnsi" w:cstheme="minorHAnsi"/>
          <w:lang w:val="en-GB"/>
        </w:rPr>
        <w:t>need</w:t>
      </w:r>
      <w:r w:rsidR="00345D03" w:rsidRPr="00414190">
        <w:rPr>
          <w:rFonts w:asciiTheme="minorHAnsi" w:hAnsiTheme="minorHAnsi" w:cstheme="minorHAnsi"/>
          <w:lang w:val="en-GB"/>
        </w:rPr>
        <w:t xml:space="preserve"> AI-specific regulatory </w:t>
      </w:r>
      <w:r w:rsidR="00E73E4F" w:rsidRPr="00414190">
        <w:rPr>
          <w:rFonts w:asciiTheme="minorHAnsi" w:hAnsiTheme="minorHAnsi" w:cstheme="minorHAnsi"/>
          <w:lang w:val="en-GB"/>
        </w:rPr>
        <w:t>frameworks</w:t>
      </w:r>
      <w:r w:rsidRPr="00414190">
        <w:rPr>
          <w:rFonts w:asciiTheme="minorHAnsi" w:hAnsiTheme="minorHAnsi" w:cstheme="minorHAnsi"/>
          <w:lang w:val="en-GB"/>
        </w:rPr>
        <w:t>.</w:t>
      </w:r>
      <w:r w:rsidR="00412792" w:rsidRPr="00414190">
        <w:rPr>
          <w:rFonts w:asciiTheme="minorHAnsi" w:hAnsiTheme="minorHAnsi" w:cstheme="minorHAnsi"/>
          <w:lang w:val="en-GB"/>
        </w:rPr>
        <w:t xml:space="preserve"> </w:t>
      </w:r>
      <w:r w:rsidR="00061E2A" w:rsidRPr="00414190">
        <w:rPr>
          <w:rFonts w:asciiTheme="minorHAnsi" w:hAnsiTheme="minorHAnsi" w:cstheme="minorHAnsi"/>
          <w:lang w:val="en-GB"/>
        </w:rPr>
        <w:t xml:space="preserve">Before ML </w:t>
      </w:r>
      <w:r w:rsidR="00D91F55" w:rsidRPr="00414190">
        <w:rPr>
          <w:rFonts w:asciiTheme="minorHAnsi" w:hAnsiTheme="minorHAnsi" w:cstheme="minorHAnsi"/>
          <w:lang w:val="en-GB"/>
        </w:rPr>
        <w:t xml:space="preserve">is </w:t>
      </w:r>
      <w:r w:rsidR="00061E2A" w:rsidRPr="00414190">
        <w:rPr>
          <w:rFonts w:asciiTheme="minorHAnsi" w:hAnsiTheme="minorHAnsi" w:cstheme="minorHAnsi"/>
          <w:lang w:val="en-GB"/>
        </w:rPr>
        <w:t xml:space="preserve">widely </w:t>
      </w:r>
      <w:r w:rsidR="00D91F55" w:rsidRPr="00414190">
        <w:rPr>
          <w:rFonts w:asciiTheme="minorHAnsi" w:hAnsiTheme="minorHAnsi" w:cstheme="minorHAnsi"/>
          <w:lang w:val="en-GB"/>
        </w:rPr>
        <w:t>adopted</w:t>
      </w:r>
      <w:r w:rsidR="00061E2A" w:rsidRPr="00414190">
        <w:rPr>
          <w:rFonts w:asciiTheme="minorHAnsi" w:hAnsiTheme="minorHAnsi" w:cstheme="minorHAnsi"/>
          <w:lang w:val="en-GB"/>
        </w:rPr>
        <w:t xml:space="preserve"> in medicine, </w:t>
      </w:r>
      <w:r w:rsidR="00E73E4F" w:rsidRPr="00414190">
        <w:rPr>
          <w:rFonts w:asciiTheme="minorHAnsi" w:hAnsiTheme="minorHAnsi" w:cstheme="minorHAnsi"/>
          <w:lang w:val="en-GB"/>
        </w:rPr>
        <w:t>several</w:t>
      </w:r>
      <w:r w:rsidR="00061E2A" w:rsidRPr="00414190">
        <w:rPr>
          <w:rFonts w:asciiTheme="minorHAnsi" w:hAnsiTheme="minorHAnsi" w:cstheme="minorHAnsi"/>
          <w:lang w:val="en-GB"/>
        </w:rPr>
        <w:t xml:space="preserve"> </w:t>
      </w:r>
      <w:r w:rsidR="00E73E4F" w:rsidRPr="00414190">
        <w:rPr>
          <w:rFonts w:asciiTheme="minorHAnsi" w:hAnsiTheme="minorHAnsi" w:cstheme="minorHAnsi"/>
          <w:lang w:val="en-GB"/>
        </w:rPr>
        <w:t>critical</w:t>
      </w:r>
      <w:r w:rsidR="00061E2A" w:rsidRPr="00414190">
        <w:rPr>
          <w:rFonts w:asciiTheme="minorHAnsi" w:hAnsiTheme="minorHAnsi" w:cstheme="minorHAnsi"/>
          <w:lang w:val="en-GB"/>
        </w:rPr>
        <w:t xml:space="preserve"> issues need to be addressed, including defining which ML algorithms require regulation, </w:t>
      </w:r>
      <w:r w:rsidR="00E73E4F" w:rsidRPr="00414190">
        <w:rPr>
          <w:rFonts w:asciiTheme="minorHAnsi" w:hAnsiTheme="minorHAnsi" w:cstheme="minorHAnsi"/>
          <w:lang w:val="en-GB"/>
        </w:rPr>
        <w:t>establishing</w:t>
      </w:r>
      <w:r w:rsidR="00061E2A" w:rsidRPr="00414190">
        <w:rPr>
          <w:rFonts w:asciiTheme="minorHAnsi" w:hAnsiTheme="minorHAnsi" w:cstheme="minorHAnsi"/>
          <w:lang w:val="en-GB"/>
        </w:rPr>
        <w:t xml:space="preserve"> the necessary evidence for ML-based software as a medical device, </w:t>
      </w:r>
      <w:r w:rsidR="00E73E4F" w:rsidRPr="00414190">
        <w:rPr>
          <w:rFonts w:asciiTheme="minorHAnsi" w:hAnsiTheme="minorHAnsi" w:cstheme="minorHAnsi"/>
          <w:lang w:val="en-GB"/>
        </w:rPr>
        <w:t>creating</w:t>
      </w:r>
      <w:r w:rsidR="00061E2A" w:rsidRPr="00414190">
        <w:rPr>
          <w:rFonts w:asciiTheme="minorHAnsi" w:hAnsiTheme="minorHAnsi" w:cstheme="minorHAnsi"/>
          <w:lang w:val="en-GB"/>
        </w:rPr>
        <w:t xml:space="preserve"> </w:t>
      </w:r>
      <w:r w:rsidR="00E73E4F" w:rsidRPr="00414190">
        <w:rPr>
          <w:rFonts w:asciiTheme="minorHAnsi" w:hAnsiTheme="minorHAnsi" w:cstheme="minorHAnsi"/>
          <w:lang w:val="en-GB"/>
        </w:rPr>
        <w:t>a</w:t>
      </w:r>
      <w:r w:rsidR="00061E2A" w:rsidRPr="00414190">
        <w:rPr>
          <w:rFonts w:asciiTheme="minorHAnsi" w:hAnsiTheme="minorHAnsi" w:cstheme="minorHAnsi"/>
          <w:lang w:val="en-GB"/>
        </w:rPr>
        <w:t xml:space="preserve"> submission process for such software, and ensuring that the performance of </w:t>
      </w:r>
      <w:r w:rsidR="00B00937" w:rsidRPr="00414190">
        <w:rPr>
          <w:rFonts w:asciiTheme="minorHAnsi" w:hAnsiTheme="minorHAnsi" w:cstheme="minorHAnsi"/>
          <w:lang w:val="en-GB"/>
        </w:rPr>
        <w:t>AI</w:t>
      </w:r>
      <w:r w:rsidR="00061E2A" w:rsidRPr="00414190">
        <w:rPr>
          <w:rFonts w:asciiTheme="minorHAnsi" w:hAnsiTheme="minorHAnsi" w:cstheme="minorHAnsi"/>
          <w:lang w:val="en-GB"/>
        </w:rPr>
        <w:t>-based medical software can be enhanced without compromising patient safety or model effectiveness.</w:t>
      </w:r>
      <w:r w:rsidR="000C1A7E">
        <w:rPr>
          <w:rFonts w:asciiTheme="minorHAnsi" w:hAnsiTheme="minorHAnsi" w:cstheme="minorHAnsi"/>
          <w:vertAlign w:val="superscript"/>
          <w:lang w:val="en-GB"/>
        </w:rPr>
        <w:t>10</w:t>
      </w:r>
      <w:r w:rsidR="00A055FD">
        <w:rPr>
          <w:rFonts w:asciiTheme="minorHAnsi" w:hAnsiTheme="minorHAnsi" w:cstheme="minorHAnsi"/>
          <w:vertAlign w:val="superscript"/>
          <w:lang w:val="en-GB"/>
        </w:rPr>
        <w:t>9</w:t>
      </w:r>
      <w:r w:rsidR="00412792" w:rsidRPr="00414190">
        <w:rPr>
          <w:rFonts w:asciiTheme="minorHAnsi" w:hAnsiTheme="minorHAnsi" w:cstheme="minorHAnsi"/>
          <w:lang w:val="en-GB"/>
        </w:rPr>
        <w:t xml:space="preserve"> </w:t>
      </w:r>
    </w:p>
    <w:p w14:paraId="1A0DA4B2" w14:textId="74CEC16D" w:rsidR="00B00937" w:rsidRPr="00414190" w:rsidRDefault="00E73E4F"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A</w:t>
      </w:r>
      <w:r w:rsidR="00061E2A" w:rsidRPr="00414190">
        <w:rPr>
          <w:rFonts w:asciiTheme="minorHAnsi" w:hAnsiTheme="minorHAnsi" w:cstheme="minorHAnsi"/>
          <w:lang w:val="en-GB"/>
        </w:rPr>
        <w:t xml:space="preserve"> significant challenge </w:t>
      </w:r>
      <w:r w:rsidRPr="00414190">
        <w:rPr>
          <w:rFonts w:asciiTheme="minorHAnsi" w:hAnsiTheme="minorHAnsi" w:cstheme="minorHAnsi"/>
          <w:lang w:val="en-GB"/>
        </w:rPr>
        <w:t>arises when</w:t>
      </w:r>
      <w:r w:rsidR="00061E2A" w:rsidRPr="00414190">
        <w:rPr>
          <w:rFonts w:asciiTheme="minorHAnsi" w:hAnsiTheme="minorHAnsi" w:cstheme="minorHAnsi"/>
          <w:lang w:val="en-GB"/>
        </w:rPr>
        <w:t xml:space="preserve"> many ML models intended for clinical use </w:t>
      </w:r>
      <w:r w:rsidRPr="00414190">
        <w:rPr>
          <w:rFonts w:asciiTheme="minorHAnsi" w:hAnsiTheme="minorHAnsi" w:cstheme="minorHAnsi"/>
          <w:lang w:val="en-GB"/>
        </w:rPr>
        <w:t>potentially</w:t>
      </w:r>
      <w:r w:rsidR="00061E2A" w:rsidRPr="00414190">
        <w:rPr>
          <w:rFonts w:asciiTheme="minorHAnsi" w:hAnsiTheme="minorHAnsi" w:cstheme="minorHAnsi"/>
          <w:lang w:val="en-GB"/>
        </w:rPr>
        <w:t xml:space="preserve"> fall under FDA/EMA regulations as medical devices or clinical decision support software.</w:t>
      </w:r>
      <w:r w:rsidR="00412792" w:rsidRPr="00414190">
        <w:rPr>
          <w:rFonts w:asciiTheme="minorHAnsi" w:hAnsiTheme="minorHAnsi" w:cstheme="minorHAnsi"/>
          <w:vertAlign w:val="superscript"/>
          <w:lang w:val="en-GB"/>
        </w:rPr>
        <w:t>1</w:t>
      </w:r>
      <w:r w:rsidR="00A055FD">
        <w:rPr>
          <w:rFonts w:asciiTheme="minorHAnsi" w:hAnsiTheme="minorHAnsi" w:cstheme="minorHAnsi"/>
          <w:vertAlign w:val="superscript"/>
          <w:lang w:val="en-GB"/>
        </w:rPr>
        <w:t>10</w:t>
      </w:r>
      <w:r w:rsidR="00412792" w:rsidRPr="00414190">
        <w:rPr>
          <w:rFonts w:asciiTheme="minorHAnsi" w:hAnsiTheme="minorHAnsi" w:cstheme="minorHAnsi"/>
          <w:vertAlign w:val="superscript"/>
          <w:lang w:val="en-GB"/>
        </w:rPr>
        <w:t>,1</w:t>
      </w:r>
      <w:r w:rsidR="00A055FD">
        <w:rPr>
          <w:rFonts w:asciiTheme="minorHAnsi" w:hAnsiTheme="minorHAnsi" w:cstheme="minorHAnsi"/>
          <w:vertAlign w:val="superscript"/>
          <w:lang w:val="en-GB"/>
        </w:rPr>
        <w:t>11</w:t>
      </w:r>
      <w:r w:rsidR="00412792" w:rsidRPr="00414190">
        <w:rPr>
          <w:rFonts w:asciiTheme="minorHAnsi" w:hAnsiTheme="minorHAnsi" w:cstheme="minorHAnsi"/>
          <w:lang w:val="en-GB"/>
        </w:rPr>
        <w:t xml:space="preserve"> </w:t>
      </w:r>
      <w:r w:rsidRPr="00414190">
        <w:rPr>
          <w:rFonts w:asciiTheme="minorHAnsi" w:hAnsiTheme="minorHAnsi" w:cstheme="minorHAnsi"/>
          <w:lang w:val="en-GB"/>
        </w:rPr>
        <w:t>Thi</w:t>
      </w:r>
      <w:r w:rsidR="00412792" w:rsidRPr="00414190">
        <w:rPr>
          <w:rFonts w:asciiTheme="minorHAnsi" w:hAnsiTheme="minorHAnsi" w:cstheme="minorHAnsi"/>
          <w:lang w:val="en-GB"/>
        </w:rPr>
        <w:t>s</w:t>
      </w:r>
      <w:r w:rsidRPr="00414190">
        <w:rPr>
          <w:rFonts w:asciiTheme="minorHAnsi" w:hAnsiTheme="minorHAnsi" w:cstheme="minorHAnsi"/>
          <w:lang w:val="en-GB"/>
        </w:rPr>
        <w:t xml:space="preserve"> entails a complex clearance process</w:t>
      </w:r>
      <w:r w:rsidR="00061E2A" w:rsidRPr="00414190">
        <w:rPr>
          <w:rFonts w:asciiTheme="minorHAnsi" w:hAnsiTheme="minorHAnsi" w:cstheme="minorHAnsi"/>
          <w:lang w:val="en-GB"/>
        </w:rPr>
        <w:t>, demand</w:t>
      </w:r>
      <w:r w:rsidR="00345D03" w:rsidRPr="00414190">
        <w:rPr>
          <w:rFonts w:asciiTheme="minorHAnsi" w:hAnsiTheme="minorHAnsi" w:cstheme="minorHAnsi"/>
          <w:lang w:val="en-GB"/>
        </w:rPr>
        <w:t>ing</w:t>
      </w:r>
      <w:r w:rsidR="00061E2A" w:rsidRPr="00414190">
        <w:rPr>
          <w:rFonts w:asciiTheme="minorHAnsi" w:hAnsiTheme="minorHAnsi" w:cstheme="minorHAnsi"/>
          <w:lang w:val="en-GB"/>
        </w:rPr>
        <w:t xml:space="preserve"> market comparisons, costly fees, and a time-consuming approval process. Furthermore, the dynamic learning capability of ML, which allows continuous improvement, has yet to be regulated. </w:t>
      </w:r>
      <w:r w:rsidRPr="00414190">
        <w:rPr>
          <w:rFonts w:asciiTheme="minorHAnsi" w:hAnsiTheme="minorHAnsi" w:cstheme="minorHAnsi"/>
          <w:lang w:val="en-GB"/>
        </w:rPr>
        <w:t>Regulatory a</w:t>
      </w:r>
      <w:r w:rsidR="00345D03" w:rsidRPr="00414190">
        <w:rPr>
          <w:rFonts w:asciiTheme="minorHAnsi" w:hAnsiTheme="minorHAnsi" w:cstheme="minorHAnsi"/>
          <w:lang w:val="en-GB"/>
        </w:rPr>
        <w:t>gencies are</w:t>
      </w:r>
      <w:r w:rsidR="00061E2A" w:rsidRPr="00414190">
        <w:rPr>
          <w:rFonts w:asciiTheme="minorHAnsi" w:hAnsiTheme="minorHAnsi" w:cstheme="minorHAnsi"/>
          <w:lang w:val="en-GB"/>
        </w:rPr>
        <w:t xml:space="preserve"> working on strategies to address "adaptive" algorithms but </w:t>
      </w:r>
      <w:r w:rsidRPr="00414190">
        <w:rPr>
          <w:rFonts w:asciiTheme="minorHAnsi" w:hAnsiTheme="minorHAnsi" w:cstheme="minorHAnsi"/>
          <w:lang w:val="en-GB"/>
        </w:rPr>
        <w:t xml:space="preserve">have </w:t>
      </w:r>
      <w:r w:rsidR="00061E2A" w:rsidRPr="00414190">
        <w:rPr>
          <w:rFonts w:asciiTheme="minorHAnsi" w:hAnsiTheme="minorHAnsi" w:cstheme="minorHAnsi"/>
          <w:lang w:val="en-GB"/>
        </w:rPr>
        <w:t>refrained from clearing any AI-based software that leverages this feature.</w:t>
      </w:r>
      <w:r w:rsidR="005436CA">
        <w:rPr>
          <w:rFonts w:asciiTheme="minorHAnsi" w:hAnsiTheme="minorHAnsi" w:cstheme="minorHAnsi"/>
          <w:vertAlign w:val="superscript"/>
          <w:lang w:val="en-GB"/>
        </w:rPr>
        <w:t>1</w:t>
      </w:r>
      <w:r w:rsidR="000C1A7E">
        <w:rPr>
          <w:rFonts w:asciiTheme="minorHAnsi" w:hAnsiTheme="minorHAnsi" w:cstheme="minorHAnsi"/>
          <w:vertAlign w:val="superscript"/>
          <w:lang w:val="en-GB"/>
        </w:rPr>
        <w:t>1</w:t>
      </w:r>
      <w:r w:rsidR="00A055FD">
        <w:rPr>
          <w:rFonts w:asciiTheme="minorHAnsi" w:hAnsiTheme="minorHAnsi" w:cstheme="minorHAnsi"/>
          <w:vertAlign w:val="superscript"/>
          <w:lang w:val="en-GB"/>
        </w:rPr>
        <w:t>2</w:t>
      </w:r>
      <w:r w:rsidR="00BF14F1" w:rsidRPr="00414190">
        <w:rPr>
          <w:rFonts w:asciiTheme="minorHAnsi" w:hAnsiTheme="minorHAnsi" w:cstheme="minorHAnsi"/>
          <w:lang w:val="en-GB"/>
        </w:rPr>
        <w:t xml:space="preserve"> </w:t>
      </w:r>
    </w:p>
    <w:p w14:paraId="27CC61AF" w14:textId="3ADF5BDF" w:rsidR="004E4A4C" w:rsidRPr="00414190" w:rsidRDefault="00A117AB" w:rsidP="00326B8D">
      <w:pPr>
        <w:spacing w:line="360" w:lineRule="auto"/>
        <w:jc w:val="both"/>
        <w:rPr>
          <w:rFonts w:ascii="Calibri" w:hAnsi="Calibri" w:cs="Calibri"/>
          <w:lang w:val="en-GB"/>
        </w:rPr>
      </w:pPr>
      <w:r w:rsidRPr="00414190">
        <w:rPr>
          <w:rFonts w:ascii="Calibri" w:hAnsi="Calibri" w:cs="Calibri"/>
          <w:lang w:val="en-GB"/>
        </w:rPr>
        <w:t xml:space="preserve">In contrast to the challenging </w:t>
      </w:r>
      <w:r w:rsidR="00AD6B46" w:rsidRPr="00414190">
        <w:rPr>
          <w:rFonts w:ascii="Calibri" w:hAnsi="Calibri" w:cs="Calibri"/>
          <w:lang w:val="en-GB"/>
        </w:rPr>
        <w:t>landscape within</w:t>
      </w:r>
      <w:r w:rsidRPr="00414190">
        <w:rPr>
          <w:rFonts w:ascii="Calibri" w:hAnsi="Calibri" w:cs="Calibri"/>
          <w:lang w:val="en-GB"/>
        </w:rPr>
        <w:t xml:space="preserve"> the IBD </w:t>
      </w:r>
      <w:r w:rsidR="00AD6B46" w:rsidRPr="00414190">
        <w:rPr>
          <w:rFonts w:ascii="Calibri" w:hAnsi="Calibri" w:cs="Calibri"/>
          <w:lang w:val="en-GB"/>
        </w:rPr>
        <w:t>realm</w:t>
      </w:r>
      <w:r w:rsidRPr="00414190">
        <w:rPr>
          <w:rFonts w:ascii="Calibri" w:hAnsi="Calibri" w:cs="Calibri"/>
          <w:lang w:val="en-GB"/>
        </w:rPr>
        <w:t xml:space="preserve">, many AI tools for polyp detection and characterization in colonoscopy have </w:t>
      </w:r>
      <w:r w:rsidR="00AD6B46" w:rsidRPr="00414190">
        <w:rPr>
          <w:rFonts w:ascii="Calibri" w:hAnsi="Calibri" w:cs="Calibri"/>
          <w:lang w:val="en-GB"/>
        </w:rPr>
        <w:t xml:space="preserve">entered the global market </w:t>
      </w:r>
      <w:r w:rsidR="00E83A94" w:rsidRPr="00414190">
        <w:rPr>
          <w:rFonts w:ascii="Calibri" w:hAnsi="Calibri" w:cs="Calibri"/>
          <w:lang w:val="en-GB"/>
        </w:rPr>
        <w:t>following stringent</w:t>
      </w:r>
      <w:r w:rsidRPr="00414190">
        <w:rPr>
          <w:rFonts w:ascii="Calibri" w:hAnsi="Calibri" w:cs="Calibri"/>
          <w:lang w:val="en-GB"/>
        </w:rPr>
        <w:t xml:space="preserve"> regulatory </w:t>
      </w:r>
      <w:r w:rsidR="00AD6B46" w:rsidRPr="00414190">
        <w:rPr>
          <w:rFonts w:ascii="Calibri" w:hAnsi="Calibri" w:cs="Calibri"/>
          <w:lang w:val="en-GB"/>
        </w:rPr>
        <w:t>clearance</w:t>
      </w:r>
      <w:r w:rsidRPr="00414190">
        <w:rPr>
          <w:rFonts w:ascii="Calibri" w:hAnsi="Calibri" w:cs="Calibri"/>
          <w:lang w:val="en-GB"/>
        </w:rPr>
        <w:t xml:space="preserve"> in the US, Europe, and other countries. </w:t>
      </w:r>
      <w:r w:rsidR="00AD6B46" w:rsidRPr="00414190">
        <w:rPr>
          <w:rFonts w:ascii="Calibri" w:hAnsi="Calibri" w:cs="Calibri"/>
          <w:lang w:val="en-GB"/>
        </w:rPr>
        <w:t>Several factors may account for this disparity. Firstly, the non-IBD field has witnessed extensive prior research</w:t>
      </w:r>
      <w:r w:rsidR="00D167C8">
        <w:rPr>
          <w:rFonts w:ascii="Calibri" w:hAnsi="Calibri" w:cs="Calibri"/>
          <w:lang w:val="en-GB"/>
        </w:rPr>
        <w:t xml:space="preserve"> against well-developed key performance indicators</w:t>
      </w:r>
      <w:r w:rsidR="00AD6B46" w:rsidRPr="00414190">
        <w:rPr>
          <w:rFonts w:ascii="Calibri" w:hAnsi="Calibri" w:cs="Calibri"/>
          <w:lang w:val="en-GB"/>
        </w:rPr>
        <w:t xml:space="preserve">, </w:t>
      </w:r>
      <w:r w:rsidR="00812C7E" w:rsidRPr="00414190">
        <w:rPr>
          <w:rFonts w:ascii="Calibri" w:hAnsi="Calibri" w:cs="Calibri"/>
          <w:lang w:val="en-GB"/>
        </w:rPr>
        <w:t>starkly contrasting</w:t>
      </w:r>
      <w:r w:rsidR="00AD6B46" w:rsidRPr="00414190">
        <w:rPr>
          <w:rFonts w:ascii="Calibri" w:hAnsi="Calibri" w:cs="Calibri"/>
          <w:lang w:val="en-GB"/>
        </w:rPr>
        <w:t xml:space="preserve"> the relatively limited activities in the IBD domain.</w:t>
      </w:r>
      <w:r w:rsidR="00AD6B46" w:rsidRPr="00414190">
        <w:rPr>
          <w:rFonts w:ascii="Calibri" w:hAnsi="Calibri" w:cs="Calibri"/>
          <w:vertAlign w:val="superscript"/>
          <w:lang w:val="en-GB"/>
        </w:rPr>
        <w:t>1</w:t>
      </w:r>
      <w:r w:rsidR="000C1A7E">
        <w:rPr>
          <w:rFonts w:ascii="Calibri" w:hAnsi="Calibri" w:cs="Calibri"/>
          <w:vertAlign w:val="superscript"/>
          <w:lang w:val="en-GB"/>
        </w:rPr>
        <w:t>1</w:t>
      </w:r>
      <w:r w:rsidR="00A055FD">
        <w:rPr>
          <w:rFonts w:ascii="Calibri" w:hAnsi="Calibri" w:cs="Calibri"/>
          <w:vertAlign w:val="superscript"/>
          <w:lang w:val="en-GB"/>
        </w:rPr>
        <w:t>3</w:t>
      </w:r>
      <w:r w:rsidR="00AD6B46" w:rsidRPr="00414190">
        <w:rPr>
          <w:rFonts w:ascii="Calibri" w:hAnsi="Calibri" w:cs="Calibri"/>
          <w:lang w:val="en-GB"/>
        </w:rPr>
        <w:t xml:space="preserve"> </w:t>
      </w:r>
      <w:r w:rsidR="00812C7E" w:rsidRPr="00414190">
        <w:rPr>
          <w:rFonts w:ascii="Calibri" w:hAnsi="Calibri" w:cs="Calibri"/>
          <w:lang w:val="en-GB"/>
        </w:rPr>
        <w:t>A persistent challenge lies in defining a gold standard for supervised ML processes, a complexity often encountered in the IBD arena (e.g., assessing inflammation activity)</w:t>
      </w:r>
      <w:r w:rsidR="00AD6B46" w:rsidRPr="00414190">
        <w:rPr>
          <w:rFonts w:ascii="Calibri" w:hAnsi="Calibri" w:cs="Calibri"/>
          <w:lang w:val="en-GB"/>
        </w:rPr>
        <w:t xml:space="preserve">. Moreover, the inclusion of IBD patients in clinical testing environments poses greater difficulty compared to non-IBD individuals. Addressing these barriers is crucial for </w:t>
      </w:r>
      <w:r w:rsidR="00812C7E" w:rsidRPr="00414190">
        <w:rPr>
          <w:rFonts w:ascii="Calibri" w:hAnsi="Calibri" w:cs="Calibri"/>
          <w:lang w:val="en-GB"/>
        </w:rPr>
        <w:t>effectively introducing</w:t>
      </w:r>
      <w:r w:rsidR="00AD6B46" w:rsidRPr="00414190">
        <w:rPr>
          <w:rFonts w:ascii="Calibri" w:hAnsi="Calibri" w:cs="Calibri"/>
          <w:lang w:val="en-GB"/>
        </w:rPr>
        <w:t xml:space="preserve"> AI tools to benefit patients with IBD.</w:t>
      </w:r>
    </w:p>
    <w:p w14:paraId="4FB7B8BF" w14:textId="77777777" w:rsidR="00E83A94" w:rsidRPr="00414190" w:rsidRDefault="00E83A94" w:rsidP="00326B8D">
      <w:pPr>
        <w:spacing w:line="360" w:lineRule="auto"/>
        <w:jc w:val="both"/>
        <w:rPr>
          <w:rFonts w:ascii="Calibri" w:hAnsi="Calibri" w:cs="Calibri"/>
          <w:lang w:val="en-GB"/>
        </w:rPr>
      </w:pPr>
    </w:p>
    <w:p w14:paraId="0E27CADC" w14:textId="25D45BCC" w:rsidR="001808C0" w:rsidRPr="00414190" w:rsidRDefault="00D91F55"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Standardized guidelines emphasizing rigorous and comprehensive ML trials have gained prominence in recent years to facilitate </w:t>
      </w:r>
      <w:r w:rsidR="00C13538" w:rsidRPr="00414190">
        <w:rPr>
          <w:rFonts w:asciiTheme="minorHAnsi" w:hAnsiTheme="minorHAnsi" w:cstheme="minorHAnsi"/>
          <w:lang w:val="en-GB"/>
        </w:rPr>
        <w:t>AI model development, regulation, and clinical use</w:t>
      </w:r>
      <w:r w:rsidR="00E73E4F" w:rsidRPr="00414190">
        <w:rPr>
          <w:rFonts w:asciiTheme="minorHAnsi" w:hAnsiTheme="minorHAnsi" w:cstheme="minorHAnsi"/>
          <w:lang w:val="en-GB"/>
        </w:rPr>
        <w:t xml:space="preserve">. </w:t>
      </w:r>
      <w:r w:rsidR="00E73E4F" w:rsidRPr="00414190">
        <w:rPr>
          <w:rFonts w:asciiTheme="minorHAnsi" w:hAnsiTheme="minorHAnsi" w:cstheme="minorHAnsi"/>
          <w:lang w:val="en-GB"/>
        </w:rPr>
        <w:lastRenderedPageBreak/>
        <w:t xml:space="preserve">These include initiatives such as </w:t>
      </w:r>
      <w:r w:rsidR="001808C0" w:rsidRPr="00414190">
        <w:rPr>
          <w:rFonts w:asciiTheme="minorHAnsi" w:hAnsiTheme="minorHAnsi" w:cstheme="minorHAnsi"/>
          <w:lang w:val="en-GB"/>
        </w:rPr>
        <w:t>SPIRIT-AI, CONSORT-AI, STARD-</w:t>
      </w:r>
      <w:r w:rsidR="00C13538" w:rsidRPr="00414190">
        <w:rPr>
          <w:rFonts w:asciiTheme="minorHAnsi" w:hAnsiTheme="minorHAnsi" w:cstheme="minorHAnsi"/>
          <w:lang w:val="en-GB"/>
        </w:rPr>
        <w:t>AI,</w:t>
      </w:r>
      <w:r w:rsidR="001808C0" w:rsidRPr="00414190">
        <w:rPr>
          <w:rFonts w:asciiTheme="minorHAnsi" w:hAnsiTheme="minorHAnsi" w:cstheme="minorHAnsi"/>
          <w:lang w:val="en-GB"/>
        </w:rPr>
        <w:t xml:space="preserve"> and TRIPOD-AI</w:t>
      </w:r>
      <w:r w:rsidR="00E73E4F" w:rsidRPr="00414190">
        <w:rPr>
          <w:rFonts w:asciiTheme="minorHAnsi" w:hAnsiTheme="minorHAnsi" w:cstheme="minorHAnsi"/>
          <w:lang w:val="en-GB"/>
        </w:rPr>
        <w:t xml:space="preserve">, aiming to provide a structured framework for AI in medicine and enhance transparency and reliability in AI </w:t>
      </w:r>
      <w:r w:rsidRPr="00414190">
        <w:rPr>
          <w:rFonts w:asciiTheme="minorHAnsi" w:hAnsiTheme="minorHAnsi" w:cstheme="minorHAnsi"/>
          <w:lang w:val="en-GB"/>
        </w:rPr>
        <w:t>research.</w:t>
      </w:r>
      <w:r w:rsidR="005436CA">
        <w:rPr>
          <w:rFonts w:asciiTheme="minorHAnsi" w:hAnsiTheme="minorHAnsi" w:cstheme="minorHAnsi"/>
          <w:vertAlign w:val="superscript"/>
          <w:lang w:val="en-GB"/>
        </w:rPr>
        <w:t>1</w:t>
      </w:r>
      <w:r w:rsidR="000C1A7E">
        <w:rPr>
          <w:rFonts w:asciiTheme="minorHAnsi" w:hAnsiTheme="minorHAnsi" w:cstheme="minorHAnsi"/>
          <w:vertAlign w:val="superscript"/>
          <w:lang w:val="en-GB"/>
        </w:rPr>
        <w:t>1</w:t>
      </w:r>
      <w:r w:rsidR="00A055FD">
        <w:rPr>
          <w:rFonts w:asciiTheme="minorHAnsi" w:hAnsiTheme="minorHAnsi" w:cstheme="minorHAnsi"/>
          <w:vertAlign w:val="superscript"/>
          <w:lang w:val="en-GB"/>
        </w:rPr>
        <w:t>4</w:t>
      </w:r>
      <w:r w:rsidR="00AD6B46" w:rsidRPr="00414190">
        <w:rPr>
          <w:rFonts w:asciiTheme="minorHAnsi" w:hAnsiTheme="minorHAnsi" w:cstheme="minorHAnsi"/>
          <w:lang w:val="en-GB"/>
        </w:rPr>
        <w:t xml:space="preserve"> </w:t>
      </w:r>
    </w:p>
    <w:p w14:paraId="069AB66B" w14:textId="77777777" w:rsidR="00E355C8" w:rsidRPr="00414190" w:rsidRDefault="00E355C8" w:rsidP="00326B8D">
      <w:pPr>
        <w:spacing w:line="360" w:lineRule="auto"/>
        <w:jc w:val="both"/>
        <w:rPr>
          <w:rFonts w:asciiTheme="minorHAnsi" w:hAnsiTheme="minorHAnsi" w:cstheme="minorHAnsi"/>
          <w:lang w:val="en-GB"/>
        </w:rPr>
      </w:pPr>
    </w:p>
    <w:p w14:paraId="5E8A4FB5" w14:textId="5ED25628" w:rsidR="003B61AF" w:rsidRPr="00414190" w:rsidRDefault="00666835" w:rsidP="00326B8D">
      <w:pPr>
        <w:spacing w:line="360" w:lineRule="auto"/>
        <w:jc w:val="both"/>
        <w:rPr>
          <w:rFonts w:asciiTheme="minorHAnsi" w:hAnsiTheme="minorHAnsi" w:cstheme="minorHAnsi"/>
          <w:b/>
          <w:bCs/>
          <w:lang w:val="en-GB"/>
        </w:rPr>
      </w:pPr>
      <w:r>
        <w:rPr>
          <w:rFonts w:asciiTheme="minorHAnsi" w:hAnsiTheme="minorHAnsi" w:cstheme="minorHAnsi"/>
          <w:b/>
          <w:bCs/>
          <w:lang w:val="en-GB"/>
        </w:rPr>
        <w:t>9</w:t>
      </w:r>
      <w:r w:rsidR="00586B60" w:rsidRPr="00414190">
        <w:rPr>
          <w:rFonts w:asciiTheme="minorHAnsi" w:hAnsiTheme="minorHAnsi" w:cstheme="minorHAnsi"/>
          <w:b/>
          <w:bCs/>
          <w:lang w:val="en-GB"/>
        </w:rPr>
        <w:t xml:space="preserve">.  </w:t>
      </w:r>
      <w:r w:rsidR="003B61AF" w:rsidRPr="00414190">
        <w:rPr>
          <w:rFonts w:asciiTheme="minorHAnsi" w:hAnsiTheme="minorHAnsi" w:cstheme="minorHAnsi"/>
          <w:b/>
          <w:bCs/>
          <w:lang w:val="en-GB"/>
        </w:rPr>
        <w:t xml:space="preserve">How </w:t>
      </w:r>
      <w:r w:rsidR="00586B60" w:rsidRPr="00414190">
        <w:rPr>
          <w:rFonts w:asciiTheme="minorHAnsi" w:hAnsiTheme="minorHAnsi" w:cstheme="minorHAnsi"/>
          <w:b/>
          <w:bCs/>
          <w:lang w:val="en-GB"/>
        </w:rPr>
        <w:t xml:space="preserve">Can We Translate </w:t>
      </w:r>
      <w:r w:rsidR="003B61AF" w:rsidRPr="00414190">
        <w:rPr>
          <w:rFonts w:asciiTheme="minorHAnsi" w:hAnsiTheme="minorHAnsi" w:cstheme="minorHAnsi"/>
          <w:b/>
          <w:bCs/>
          <w:lang w:val="en-GB"/>
        </w:rPr>
        <w:t xml:space="preserve">AI </w:t>
      </w:r>
      <w:r w:rsidR="00586B60" w:rsidRPr="00414190">
        <w:rPr>
          <w:rFonts w:asciiTheme="minorHAnsi" w:hAnsiTheme="minorHAnsi" w:cstheme="minorHAnsi"/>
          <w:b/>
          <w:bCs/>
          <w:lang w:val="en-GB"/>
        </w:rPr>
        <w:t>Into Clinical Practice?</w:t>
      </w:r>
    </w:p>
    <w:p w14:paraId="46CA9871" w14:textId="62ED6075" w:rsidR="003B61AF" w:rsidRPr="00414190" w:rsidRDefault="003B61AF"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This review highlights significant potential for </w:t>
      </w:r>
      <w:r w:rsidR="006F6161" w:rsidRPr="00414190">
        <w:rPr>
          <w:rFonts w:asciiTheme="minorHAnsi" w:eastAsia="MS Mincho" w:hAnsiTheme="minorHAnsi" w:cstheme="minorHAnsi"/>
          <w:lang w:val="en-GB" w:eastAsia="ja-JP"/>
        </w:rPr>
        <w:t>using AI to revolutionise</w:t>
      </w:r>
      <w:r w:rsidRPr="00414190">
        <w:rPr>
          <w:rFonts w:asciiTheme="minorHAnsi" w:hAnsiTheme="minorHAnsi" w:cstheme="minorHAnsi"/>
          <w:lang w:val="en-GB"/>
        </w:rPr>
        <w:t xml:space="preserve"> IBD practice. It suggests that </w:t>
      </w:r>
      <w:r w:rsidR="00812C7E" w:rsidRPr="00414190">
        <w:rPr>
          <w:rFonts w:asciiTheme="minorHAnsi" w:hAnsiTheme="minorHAnsi" w:cstheme="minorHAnsi"/>
          <w:lang w:val="en-GB"/>
        </w:rPr>
        <w:t>AI will likely surpass human diagnostic accuracy in the future</w:t>
      </w:r>
      <w:r w:rsidRPr="00414190">
        <w:rPr>
          <w:rFonts w:asciiTheme="minorHAnsi" w:hAnsiTheme="minorHAnsi" w:cstheme="minorHAnsi"/>
          <w:lang w:val="en-GB"/>
        </w:rPr>
        <w:t>. However, it</w:t>
      </w:r>
      <w:r w:rsidR="00D167C8">
        <w:rPr>
          <w:rFonts w:asciiTheme="minorHAnsi" w:hAnsiTheme="minorHAnsi" w:cstheme="minorHAnsi"/>
          <w:lang w:val="en-GB"/>
        </w:rPr>
        <w:t xml:space="preserve"> i</w:t>
      </w:r>
      <w:r w:rsidRPr="00414190">
        <w:rPr>
          <w:rFonts w:asciiTheme="minorHAnsi" w:hAnsiTheme="minorHAnsi" w:cstheme="minorHAnsi"/>
          <w:lang w:val="en-GB"/>
        </w:rPr>
        <w:t>s crucial to maintain</w:t>
      </w:r>
      <w:r w:rsidR="00D167C8">
        <w:rPr>
          <w:rFonts w:asciiTheme="minorHAnsi" w:hAnsiTheme="minorHAnsi" w:cstheme="minorHAnsi"/>
          <w:lang w:val="en-GB"/>
        </w:rPr>
        <w:t xml:space="preserve"> critical</w:t>
      </w:r>
      <w:r w:rsidRPr="00414190">
        <w:rPr>
          <w:rFonts w:asciiTheme="minorHAnsi" w:hAnsiTheme="minorHAnsi" w:cstheme="minorHAnsi"/>
          <w:lang w:val="en-GB"/>
        </w:rPr>
        <w:t xml:space="preserve"> composure and assess whether AI represents an illusion or a promising avenue. Regarding </w:t>
      </w:r>
      <w:r w:rsidR="00E83A94" w:rsidRPr="00414190">
        <w:rPr>
          <w:rFonts w:asciiTheme="minorHAnsi" w:hAnsiTheme="minorHAnsi" w:cstheme="minorHAnsi"/>
          <w:lang w:val="en-GB"/>
        </w:rPr>
        <w:t>future directions</w:t>
      </w:r>
      <w:r w:rsidRPr="00414190">
        <w:rPr>
          <w:rFonts w:asciiTheme="minorHAnsi" w:hAnsiTheme="minorHAnsi" w:cstheme="minorHAnsi"/>
          <w:lang w:val="en-GB"/>
        </w:rPr>
        <w:t xml:space="preserve">, the imminent application in clinical settings is approaching. The </w:t>
      </w:r>
      <w:r w:rsidR="006F6161" w:rsidRPr="00414190">
        <w:rPr>
          <w:rFonts w:asciiTheme="minorHAnsi" w:hAnsiTheme="minorHAnsi" w:cstheme="minorHAnsi"/>
          <w:lang w:val="en-GB"/>
        </w:rPr>
        <w:t>effectiveness and</w:t>
      </w:r>
      <w:r w:rsidR="00E83A94" w:rsidRPr="00414190">
        <w:rPr>
          <w:rFonts w:asciiTheme="minorHAnsi" w:hAnsiTheme="minorHAnsi" w:cstheme="minorHAnsi"/>
          <w:lang w:val="en-GB"/>
        </w:rPr>
        <w:t xml:space="preserve"> reliability </w:t>
      </w:r>
      <w:r w:rsidRPr="00414190">
        <w:rPr>
          <w:rFonts w:asciiTheme="minorHAnsi" w:hAnsiTheme="minorHAnsi" w:cstheme="minorHAnsi"/>
          <w:lang w:val="en-GB"/>
        </w:rPr>
        <w:t>of AI will need to await its availability in the hands of numerous clinicians following regulatory approval and subsequent commercialization.</w:t>
      </w:r>
    </w:p>
    <w:p w14:paraId="65470C34" w14:textId="46402D73" w:rsidR="003B61AF" w:rsidRPr="00414190" w:rsidRDefault="003B61AF"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Simultaneously, it</w:t>
      </w:r>
      <w:r w:rsidR="0054109C">
        <w:rPr>
          <w:rFonts w:asciiTheme="minorHAnsi" w:hAnsiTheme="minorHAnsi" w:cstheme="minorHAnsi"/>
          <w:lang w:val="en-GB"/>
        </w:rPr>
        <w:t xml:space="preserve"> i</w:t>
      </w:r>
      <w:r w:rsidRPr="00414190">
        <w:rPr>
          <w:rFonts w:asciiTheme="minorHAnsi" w:hAnsiTheme="minorHAnsi" w:cstheme="minorHAnsi"/>
          <w:lang w:val="en-GB"/>
        </w:rPr>
        <w:t xml:space="preserve">s imperative to ascertain </w:t>
      </w:r>
      <w:r w:rsidR="00C13538" w:rsidRPr="00414190">
        <w:rPr>
          <w:rFonts w:asciiTheme="minorHAnsi" w:hAnsiTheme="minorHAnsi" w:cstheme="minorHAnsi"/>
          <w:lang w:val="en-GB"/>
        </w:rPr>
        <w:t>whether incorporating</w:t>
      </w:r>
      <w:r w:rsidRPr="00414190">
        <w:rPr>
          <w:rFonts w:asciiTheme="minorHAnsi" w:hAnsiTheme="minorHAnsi" w:cstheme="minorHAnsi"/>
          <w:lang w:val="en-GB"/>
        </w:rPr>
        <w:t xml:space="preserve"> AI under appropriate research frameworks offers additional clinical benefits. Moreover, addressing the risks associated with erroneous medical practices stemming from AI is imperative.</w:t>
      </w:r>
    </w:p>
    <w:p w14:paraId="5DCEFA4A" w14:textId="271C645A" w:rsidR="00F634EA" w:rsidRPr="00414190" w:rsidRDefault="003B61AF" w:rsidP="00326B8D">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The primary </w:t>
      </w:r>
      <w:r w:rsidR="00EB34A2" w:rsidRPr="00414190">
        <w:rPr>
          <w:rFonts w:asciiTheme="minorHAnsi" w:hAnsiTheme="minorHAnsi" w:cstheme="minorHAnsi"/>
          <w:lang w:val="en-GB"/>
        </w:rPr>
        <w:t>concerns</w:t>
      </w:r>
      <w:r w:rsidRPr="00414190">
        <w:rPr>
          <w:rFonts w:asciiTheme="minorHAnsi" w:hAnsiTheme="minorHAnsi" w:cstheme="minorHAnsi"/>
          <w:lang w:val="en-GB"/>
        </w:rPr>
        <w:t xml:space="preserve"> </w:t>
      </w:r>
      <w:r w:rsidR="00EB34A2" w:rsidRPr="00414190">
        <w:rPr>
          <w:rFonts w:asciiTheme="minorHAnsi" w:hAnsiTheme="minorHAnsi" w:cstheme="minorHAnsi"/>
          <w:lang w:val="en-GB"/>
        </w:rPr>
        <w:t xml:space="preserve">are </w:t>
      </w:r>
      <w:r w:rsidRPr="00414190">
        <w:rPr>
          <w:rFonts w:asciiTheme="minorHAnsi" w:hAnsiTheme="minorHAnsi" w:cstheme="minorHAnsi"/>
          <w:lang w:val="en-GB"/>
        </w:rPr>
        <w:t xml:space="preserve">how healthcare professionals interpret AI predictions and their subsequent accountability. While </w:t>
      </w:r>
      <w:r w:rsidR="00EB34A2" w:rsidRPr="00414190">
        <w:rPr>
          <w:rFonts w:asciiTheme="minorHAnsi" w:hAnsiTheme="minorHAnsi" w:cstheme="minorHAnsi"/>
          <w:lang w:val="en-GB"/>
        </w:rPr>
        <w:t>numerous challenges exist</w:t>
      </w:r>
      <w:r w:rsidRPr="00414190">
        <w:rPr>
          <w:rFonts w:asciiTheme="minorHAnsi" w:hAnsiTheme="minorHAnsi" w:cstheme="minorHAnsi"/>
          <w:lang w:val="en-GB"/>
        </w:rPr>
        <w:t xml:space="preserve">, AI has </w:t>
      </w:r>
      <w:r w:rsidR="00EB34A2" w:rsidRPr="00414190">
        <w:rPr>
          <w:rFonts w:asciiTheme="minorHAnsi" w:hAnsiTheme="minorHAnsi" w:cstheme="minorHAnsi"/>
          <w:lang w:val="en-GB"/>
        </w:rPr>
        <w:t>undoubtedly</w:t>
      </w:r>
      <w:r w:rsidRPr="00414190">
        <w:rPr>
          <w:rFonts w:asciiTheme="minorHAnsi" w:hAnsiTheme="minorHAnsi" w:cstheme="minorHAnsi"/>
          <w:lang w:val="en-GB"/>
        </w:rPr>
        <w:t xml:space="preserve"> unlocked the door to personalized medicine. It</w:t>
      </w:r>
      <w:r w:rsidR="0054109C">
        <w:rPr>
          <w:rFonts w:asciiTheme="minorHAnsi" w:hAnsiTheme="minorHAnsi" w:cstheme="minorHAnsi"/>
          <w:lang w:val="en-GB"/>
        </w:rPr>
        <w:t xml:space="preserve"> i</w:t>
      </w:r>
      <w:r w:rsidRPr="00414190">
        <w:rPr>
          <w:rFonts w:asciiTheme="minorHAnsi" w:hAnsiTheme="minorHAnsi" w:cstheme="minorHAnsi"/>
          <w:lang w:val="en-GB"/>
        </w:rPr>
        <w:t xml:space="preserve">s now </w:t>
      </w:r>
      <w:r w:rsidR="009B2A8C" w:rsidRPr="00414190">
        <w:rPr>
          <w:rFonts w:asciiTheme="minorHAnsi" w:hAnsiTheme="minorHAnsi" w:cstheme="minorHAnsi"/>
          <w:lang w:val="en-GB"/>
        </w:rPr>
        <w:t>an opportunity</w:t>
      </w:r>
      <w:r w:rsidRPr="00414190">
        <w:rPr>
          <w:rFonts w:asciiTheme="minorHAnsi" w:hAnsiTheme="minorHAnsi" w:cstheme="minorHAnsi"/>
          <w:lang w:val="en-GB"/>
        </w:rPr>
        <w:t xml:space="preserve"> to embark on the extensive journey of integrating AI into clinical practice while meticulously identifying its advantages and limitations</w:t>
      </w:r>
      <w:r w:rsidR="00EB34A2" w:rsidRPr="00414190">
        <w:rPr>
          <w:rFonts w:asciiTheme="minorHAnsi" w:hAnsiTheme="minorHAnsi" w:cstheme="minorHAnsi"/>
          <w:lang w:val="en-GB"/>
        </w:rPr>
        <w:t xml:space="preserve"> </w:t>
      </w:r>
      <w:r w:rsidR="009B2A8C" w:rsidRPr="00414190">
        <w:rPr>
          <w:rFonts w:asciiTheme="minorHAnsi" w:hAnsiTheme="minorHAnsi" w:cstheme="minorHAnsi"/>
          <w:lang w:val="en-GB"/>
        </w:rPr>
        <w:t>step-by-step</w:t>
      </w:r>
      <w:r w:rsidRPr="00414190">
        <w:rPr>
          <w:rFonts w:asciiTheme="minorHAnsi" w:hAnsiTheme="minorHAnsi" w:cstheme="minorHAnsi"/>
          <w:lang w:val="en-GB"/>
        </w:rPr>
        <w:t>.</w:t>
      </w:r>
    </w:p>
    <w:p w14:paraId="5AF1AF1A" w14:textId="77777777" w:rsidR="00693665" w:rsidRPr="00414190" w:rsidRDefault="00693665" w:rsidP="00386E66">
      <w:pPr>
        <w:rPr>
          <w:rFonts w:ascii="-apple-system" w:hAnsi="-apple-system"/>
          <w:color w:val="000000" w:themeColor="text1"/>
          <w:lang w:val="en-GB" w:eastAsia="en-GB"/>
        </w:rPr>
      </w:pPr>
    </w:p>
    <w:p w14:paraId="2596B2E1" w14:textId="4A8BC2C8" w:rsidR="002A4E0C" w:rsidRPr="00414190" w:rsidRDefault="009D3AF2" w:rsidP="002A4E0C">
      <w:pPr>
        <w:spacing w:line="360" w:lineRule="auto"/>
        <w:jc w:val="both"/>
        <w:rPr>
          <w:rFonts w:asciiTheme="minorHAnsi" w:hAnsiTheme="minorHAnsi" w:cstheme="minorHAnsi"/>
          <w:b/>
          <w:bCs/>
          <w:lang w:val="en-GB"/>
        </w:rPr>
      </w:pPr>
      <w:r w:rsidRPr="00414190">
        <w:rPr>
          <w:rFonts w:asciiTheme="minorHAnsi" w:hAnsiTheme="minorHAnsi" w:cstheme="minorHAnsi"/>
          <w:b/>
          <w:bCs/>
          <w:lang w:val="en-GB"/>
        </w:rPr>
        <w:t xml:space="preserve">Declaration </w:t>
      </w:r>
      <w:r w:rsidR="00624641">
        <w:rPr>
          <w:rFonts w:asciiTheme="minorHAnsi" w:hAnsiTheme="minorHAnsi" w:cstheme="minorHAnsi"/>
          <w:b/>
          <w:bCs/>
          <w:lang w:val="en-GB"/>
        </w:rPr>
        <w:t>o</w:t>
      </w:r>
      <w:r w:rsidR="00624641" w:rsidRPr="00414190">
        <w:rPr>
          <w:rFonts w:asciiTheme="minorHAnsi" w:hAnsiTheme="minorHAnsi" w:cstheme="minorHAnsi"/>
          <w:b/>
          <w:bCs/>
          <w:lang w:val="en-GB"/>
        </w:rPr>
        <w:t>f Interests:</w:t>
      </w:r>
    </w:p>
    <w:p w14:paraId="4E5CBBF6" w14:textId="5EA7EDE0" w:rsidR="005B4D24" w:rsidRDefault="005B4D24" w:rsidP="002A4E0C">
      <w:pPr>
        <w:spacing w:line="360" w:lineRule="auto"/>
        <w:jc w:val="both"/>
        <w:rPr>
          <w:rFonts w:asciiTheme="minorHAnsi" w:eastAsiaTheme="minorEastAsia" w:hAnsiTheme="minorHAnsi" w:cstheme="minorHAnsi"/>
          <w:bCs/>
          <w:lang w:val="en-GB" w:eastAsia="ja-JP"/>
        </w:rPr>
      </w:pPr>
      <w:r w:rsidRPr="00414190">
        <w:rPr>
          <w:rFonts w:asciiTheme="minorHAnsi" w:eastAsiaTheme="minorEastAsia" w:hAnsiTheme="minorHAnsi" w:cstheme="minorHAnsi"/>
          <w:bCs/>
          <w:lang w:val="en-GB" w:eastAsia="ja-JP"/>
        </w:rPr>
        <w:t>M.I.: Olympus, Pentax  (research grant, consultant fees)</w:t>
      </w:r>
    </w:p>
    <w:p w14:paraId="21593297" w14:textId="5BB01142" w:rsidR="002A4E0C" w:rsidRPr="00414190" w:rsidRDefault="002A4E0C" w:rsidP="002A4E0C">
      <w:pPr>
        <w:spacing w:line="360" w:lineRule="auto"/>
        <w:jc w:val="both"/>
        <w:rPr>
          <w:rFonts w:asciiTheme="minorHAnsi" w:eastAsiaTheme="minorEastAsia" w:hAnsiTheme="minorHAnsi" w:cstheme="minorHAnsi"/>
          <w:bCs/>
          <w:lang w:val="en-GB" w:eastAsia="ja-JP"/>
        </w:rPr>
      </w:pPr>
      <w:r w:rsidRPr="00414190">
        <w:rPr>
          <w:rFonts w:asciiTheme="minorHAnsi" w:eastAsiaTheme="minorEastAsia" w:hAnsiTheme="minorHAnsi" w:cstheme="minorHAnsi"/>
          <w:bCs/>
          <w:lang w:val="en-GB" w:eastAsia="ja-JP"/>
        </w:rPr>
        <w:t>Y</w:t>
      </w:r>
      <w:r w:rsidR="00053E81" w:rsidRPr="00414190">
        <w:rPr>
          <w:rFonts w:asciiTheme="minorHAnsi" w:eastAsiaTheme="minorEastAsia" w:hAnsiTheme="minorHAnsi" w:cstheme="minorHAnsi"/>
          <w:bCs/>
          <w:lang w:val="en-GB" w:eastAsia="ja-JP"/>
        </w:rPr>
        <w:t>.</w:t>
      </w:r>
      <w:r w:rsidR="005B4D24">
        <w:rPr>
          <w:rFonts w:asciiTheme="minorHAnsi" w:eastAsiaTheme="minorEastAsia" w:hAnsiTheme="minorHAnsi" w:cstheme="minorHAnsi"/>
          <w:bCs/>
          <w:lang w:val="en-GB" w:eastAsia="ja-JP"/>
        </w:rPr>
        <w:t xml:space="preserve"> </w:t>
      </w:r>
      <w:r w:rsidRPr="00414190">
        <w:rPr>
          <w:rFonts w:asciiTheme="minorHAnsi" w:eastAsiaTheme="minorEastAsia" w:hAnsiTheme="minorHAnsi" w:cstheme="minorHAnsi"/>
          <w:bCs/>
          <w:lang w:val="en-GB" w:eastAsia="ja-JP"/>
        </w:rPr>
        <w:t>M</w:t>
      </w:r>
      <w:r w:rsidR="005B4D24">
        <w:rPr>
          <w:rFonts w:asciiTheme="minorHAnsi" w:eastAsiaTheme="minorEastAsia" w:hAnsiTheme="minorHAnsi" w:cstheme="minorHAnsi"/>
          <w:bCs/>
          <w:lang w:val="en-GB" w:eastAsia="ja-JP"/>
        </w:rPr>
        <w:t>ori</w:t>
      </w:r>
      <w:r w:rsidRPr="00414190">
        <w:rPr>
          <w:rFonts w:asciiTheme="minorHAnsi" w:eastAsiaTheme="minorEastAsia" w:hAnsiTheme="minorHAnsi" w:cstheme="minorHAnsi"/>
          <w:bCs/>
          <w:lang w:val="en-GB" w:eastAsia="ja-JP"/>
        </w:rPr>
        <w:t>: Olympus Corp (</w:t>
      </w:r>
      <w:r w:rsidR="001955BD" w:rsidRPr="00414190">
        <w:rPr>
          <w:rFonts w:asciiTheme="minorHAnsi" w:eastAsiaTheme="minorEastAsia" w:hAnsiTheme="minorHAnsi" w:cstheme="minorHAnsi"/>
          <w:bCs/>
          <w:lang w:val="en-GB" w:eastAsia="ja-JP"/>
        </w:rPr>
        <w:t>c</w:t>
      </w:r>
      <w:r w:rsidRPr="00414190">
        <w:rPr>
          <w:rFonts w:asciiTheme="minorHAnsi" w:eastAsiaTheme="minorEastAsia" w:hAnsiTheme="minorHAnsi" w:cstheme="minorHAnsi"/>
          <w:bCs/>
          <w:lang w:val="en-GB" w:eastAsia="ja-JP"/>
        </w:rPr>
        <w:t>onsultation, device loan, lecture fees); Cybernet Corp. (license fee).</w:t>
      </w:r>
    </w:p>
    <w:p w14:paraId="0C4AF533" w14:textId="0742A6CB" w:rsidR="002A4E0C" w:rsidRPr="00414190" w:rsidRDefault="002A4E0C" w:rsidP="002A4E0C">
      <w:pPr>
        <w:spacing w:line="360" w:lineRule="auto"/>
        <w:jc w:val="both"/>
        <w:rPr>
          <w:rFonts w:asciiTheme="minorHAnsi" w:hAnsiTheme="minorHAnsi" w:cstheme="minorHAnsi"/>
          <w:lang w:val="en-GB"/>
        </w:rPr>
      </w:pPr>
      <w:r w:rsidRPr="00414190">
        <w:rPr>
          <w:rFonts w:asciiTheme="minorHAnsi" w:hAnsiTheme="minorHAnsi" w:cstheme="minorHAnsi"/>
          <w:lang w:val="en-GB"/>
        </w:rPr>
        <w:t xml:space="preserve">None of the </w:t>
      </w:r>
      <w:r w:rsidR="00647044">
        <w:rPr>
          <w:rFonts w:asciiTheme="minorHAnsi" w:hAnsiTheme="minorHAnsi" w:cstheme="minorHAnsi"/>
          <w:lang w:val="en-GB"/>
        </w:rPr>
        <w:t>o</w:t>
      </w:r>
      <w:r w:rsidR="00C13538" w:rsidRPr="00414190">
        <w:rPr>
          <w:rFonts w:asciiTheme="minorHAnsi" w:hAnsiTheme="minorHAnsi" w:cstheme="minorHAnsi"/>
          <w:lang w:val="en-GB"/>
        </w:rPr>
        <w:t>ther</w:t>
      </w:r>
      <w:r w:rsidRPr="00414190">
        <w:rPr>
          <w:rFonts w:asciiTheme="minorHAnsi" w:hAnsiTheme="minorHAnsi" w:cstheme="minorHAnsi"/>
          <w:lang w:val="en-GB"/>
        </w:rPr>
        <w:t xml:space="preserve"> authors have any conflict of interest to declare related to this manuscript.</w:t>
      </w:r>
    </w:p>
    <w:p w14:paraId="32AD6D3C" w14:textId="77777777" w:rsidR="002A4E0C" w:rsidRPr="00414190" w:rsidRDefault="002A4E0C" w:rsidP="002A4E0C">
      <w:pPr>
        <w:spacing w:line="360" w:lineRule="auto"/>
        <w:jc w:val="both"/>
        <w:rPr>
          <w:rFonts w:asciiTheme="minorHAnsi" w:hAnsiTheme="minorHAnsi" w:cstheme="minorHAnsi"/>
          <w:b/>
          <w:sz w:val="22"/>
          <w:szCs w:val="22"/>
          <w:lang w:val="en-GB"/>
        </w:rPr>
      </w:pPr>
    </w:p>
    <w:p w14:paraId="4BC33056" w14:textId="498A4D67" w:rsidR="005E42B9" w:rsidRPr="00414190" w:rsidRDefault="005E42B9" w:rsidP="005E42B9">
      <w:pPr>
        <w:spacing w:line="360" w:lineRule="auto"/>
        <w:jc w:val="both"/>
        <w:rPr>
          <w:rFonts w:asciiTheme="minorHAnsi" w:hAnsiTheme="minorHAnsi" w:cstheme="minorHAnsi"/>
          <w:lang w:val="en-GB"/>
        </w:rPr>
      </w:pPr>
      <w:r w:rsidRPr="00414190">
        <w:rPr>
          <w:rFonts w:asciiTheme="minorHAnsi" w:hAnsiTheme="minorHAnsi" w:cstheme="minorHAnsi"/>
          <w:b/>
          <w:bCs/>
          <w:lang w:val="en-GB"/>
        </w:rPr>
        <w:t xml:space="preserve">Funding </w:t>
      </w:r>
      <w:r w:rsidR="00624641">
        <w:rPr>
          <w:rFonts w:asciiTheme="minorHAnsi" w:hAnsiTheme="minorHAnsi" w:cstheme="minorHAnsi"/>
          <w:b/>
          <w:bCs/>
          <w:lang w:val="en-GB"/>
        </w:rPr>
        <w:t>S</w:t>
      </w:r>
      <w:r w:rsidRPr="00414190">
        <w:rPr>
          <w:rFonts w:asciiTheme="minorHAnsi" w:hAnsiTheme="minorHAnsi" w:cstheme="minorHAnsi"/>
          <w:b/>
          <w:bCs/>
          <w:lang w:val="en-GB"/>
        </w:rPr>
        <w:t>tatement:</w:t>
      </w:r>
      <w:r w:rsidRPr="00414190">
        <w:rPr>
          <w:rFonts w:asciiTheme="minorHAnsi" w:hAnsiTheme="minorHAnsi" w:cstheme="minorHAnsi"/>
          <w:lang w:val="en-GB"/>
        </w:rPr>
        <w:t xml:space="preserve"> None </w:t>
      </w:r>
    </w:p>
    <w:p w14:paraId="68979580" w14:textId="77777777" w:rsidR="005E42B9" w:rsidRPr="00414190" w:rsidRDefault="005E42B9" w:rsidP="002A4E0C">
      <w:pPr>
        <w:spacing w:line="360" w:lineRule="auto"/>
        <w:jc w:val="both"/>
        <w:rPr>
          <w:rFonts w:asciiTheme="minorHAnsi" w:hAnsiTheme="minorHAnsi" w:cstheme="minorHAnsi"/>
          <w:b/>
          <w:lang w:val="en-GB"/>
        </w:rPr>
      </w:pPr>
    </w:p>
    <w:p w14:paraId="1E93497A" w14:textId="0DAFFA09" w:rsidR="00C13538" w:rsidRPr="005B4D24" w:rsidRDefault="002A4E0C" w:rsidP="005B4D24">
      <w:pPr>
        <w:spacing w:line="360" w:lineRule="auto"/>
        <w:jc w:val="both"/>
        <w:rPr>
          <w:rFonts w:asciiTheme="minorHAnsi" w:eastAsia="Calibri" w:hAnsiTheme="minorHAnsi" w:cstheme="minorHAnsi"/>
          <w:lang w:val="en-GB"/>
        </w:rPr>
      </w:pPr>
      <w:r w:rsidRPr="00B1797D">
        <w:rPr>
          <w:rFonts w:asciiTheme="minorHAnsi" w:hAnsiTheme="minorHAnsi" w:cstheme="minorHAnsi"/>
          <w:b/>
          <w:lang w:val="en-GB"/>
        </w:rPr>
        <w:t xml:space="preserve">Author </w:t>
      </w:r>
      <w:r w:rsidR="00624641">
        <w:rPr>
          <w:rFonts w:asciiTheme="minorHAnsi" w:hAnsiTheme="minorHAnsi" w:cstheme="minorHAnsi"/>
          <w:b/>
          <w:lang w:val="en-GB"/>
        </w:rPr>
        <w:t>C</w:t>
      </w:r>
      <w:r w:rsidRPr="00B1797D">
        <w:rPr>
          <w:rFonts w:asciiTheme="minorHAnsi" w:hAnsiTheme="minorHAnsi" w:cstheme="minorHAnsi"/>
          <w:b/>
          <w:lang w:val="en-GB"/>
        </w:rPr>
        <w:t>ontribution:</w:t>
      </w:r>
      <w:r w:rsidR="001955BD" w:rsidRPr="00414190">
        <w:rPr>
          <w:rFonts w:asciiTheme="minorHAnsi" w:hAnsiTheme="minorHAnsi" w:cstheme="minorHAnsi"/>
          <w:b/>
          <w:lang w:val="en-GB"/>
        </w:rPr>
        <w:t xml:space="preserve"> </w:t>
      </w:r>
      <w:r w:rsidR="001955BD" w:rsidRPr="00414190">
        <w:rPr>
          <w:rFonts w:asciiTheme="minorHAnsi" w:hAnsiTheme="minorHAnsi" w:cstheme="minorHAnsi"/>
          <w:lang w:val="en-GB"/>
        </w:rPr>
        <w:t>Conceptualization, M.I. and S.G.; writing—original draft preparation, G.S., I.Z., Y.</w:t>
      </w:r>
      <w:r w:rsidR="00FE3B00">
        <w:rPr>
          <w:rFonts w:asciiTheme="minorHAnsi" w:hAnsiTheme="minorHAnsi" w:cstheme="minorHAnsi"/>
          <w:lang w:val="en-GB"/>
        </w:rPr>
        <w:t xml:space="preserve"> </w:t>
      </w:r>
      <w:r w:rsidR="001955BD" w:rsidRPr="00414190">
        <w:rPr>
          <w:rFonts w:asciiTheme="minorHAnsi" w:hAnsiTheme="minorHAnsi" w:cstheme="minorHAnsi"/>
          <w:lang w:val="en-GB"/>
        </w:rPr>
        <w:t>M</w:t>
      </w:r>
      <w:r w:rsidR="00FE3B00">
        <w:rPr>
          <w:rFonts w:asciiTheme="minorHAnsi" w:hAnsiTheme="minorHAnsi" w:cstheme="minorHAnsi"/>
          <w:lang w:val="en-GB"/>
        </w:rPr>
        <w:t>aeda</w:t>
      </w:r>
      <w:r w:rsidR="001955BD" w:rsidRPr="00414190">
        <w:rPr>
          <w:rFonts w:asciiTheme="minorHAnsi" w:hAnsiTheme="minorHAnsi" w:cstheme="minorHAnsi"/>
          <w:lang w:val="en-GB"/>
        </w:rPr>
        <w:t>, R.D.A., P.M.; writing—review and editing, M.I., Y.</w:t>
      </w:r>
      <w:r w:rsidR="00FE3B00">
        <w:rPr>
          <w:rFonts w:asciiTheme="minorHAnsi" w:hAnsiTheme="minorHAnsi" w:cstheme="minorHAnsi"/>
          <w:lang w:val="en-GB"/>
        </w:rPr>
        <w:t xml:space="preserve"> </w:t>
      </w:r>
      <w:r w:rsidR="001955BD" w:rsidRPr="00414190">
        <w:rPr>
          <w:rFonts w:asciiTheme="minorHAnsi" w:hAnsiTheme="minorHAnsi" w:cstheme="minorHAnsi"/>
          <w:lang w:val="en-GB"/>
        </w:rPr>
        <w:t>M</w:t>
      </w:r>
      <w:r w:rsidR="00FE3B00">
        <w:rPr>
          <w:rFonts w:asciiTheme="minorHAnsi" w:hAnsiTheme="minorHAnsi" w:cstheme="minorHAnsi"/>
          <w:lang w:val="en-GB"/>
        </w:rPr>
        <w:t>ori</w:t>
      </w:r>
      <w:r w:rsidR="001955BD" w:rsidRPr="00414190">
        <w:rPr>
          <w:rFonts w:asciiTheme="minorHAnsi" w:hAnsiTheme="minorHAnsi" w:cstheme="minorHAnsi"/>
          <w:lang w:val="en-GB"/>
        </w:rPr>
        <w:t>, E.G., and S.G.; supervision, M.I., A.D.S., S.D.,</w:t>
      </w:r>
      <w:r w:rsidR="00624641">
        <w:rPr>
          <w:rFonts w:asciiTheme="minorHAnsi" w:hAnsiTheme="minorHAnsi" w:cstheme="minorHAnsi"/>
          <w:lang w:val="en-GB"/>
        </w:rPr>
        <w:t xml:space="preserve"> </w:t>
      </w:r>
      <w:r w:rsidR="00624641" w:rsidRPr="00414190">
        <w:rPr>
          <w:rFonts w:asciiTheme="minorHAnsi" w:hAnsiTheme="minorHAnsi" w:cstheme="minorHAnsi"/>
          <w:lang w:val="en-GB"/>
        </w:rPr>
        <w:t>Y.</w:t>
      </w:r>
      <w:r w:rsidR="00624641">
        <w:rPr>
          <w:rFonts w:asciiTheme="minorHAnsi" w:hAnsiTheme="minorHAnsi" w:cstheme="minorHAnsi"/>
          <w:lang w:val="en-GB"/>
        </w:rPr>
        <w:t xml:space="preserve"> </w:t>
      </w:r>
      <w:r w:rsidR="00624641" w:rsidRPr="00414190">
        <w:rPr>
          <w:rFonts w:asciiTheme="minorHAnsi" w:hAnsiTheme="minorHAnsi" w:cstheme="minorHAnsi"/>
          <w:lang w:val="en-GB"/>
        </w:rPr>
        <w:t>M</w:t>
      </w:r>
      <w:r w:rsidR="00624641">
        <w:rPr>
          <w:rFonts w:asciiTheme="minorHAnsi" w:hAnsiTheme="minorHAnsi" w:cstheme="minorHAnsi"/>
          <w:lang w:val="en-GB"/>
        </w:rPr>
        <w:t>ori,</w:t>
      </w:r>
      <w:r w:rsidR="001955BD" w:rsidRPr="00414190">
        <w:rPr>
          <w:rFonts w:asciiTheme="minorHAnsi" w:hAnsiTheme="minorHAnsi" w:cstheme="minorHAnsi"/>
          <w:lang w:val="en-GB"/>
        </w:rPr>
        <w:t xml:space="preserve"> E.G., V.N., and S.G. All authors have read and agreed to the published version of the manuscript.</w:t>
      </w:r>
    </w:p>
    <w:p w14:paraId="44D03CED" w14:textId="77777777" w:rsidR="00C13538" w:rsidRPr="00414190" w:rsidRDefault="00C13538" w:rsidP="00634B7A">
      <w:pPr>
        <w:jc w:val="both"/>
        <w:rPr>
          <w:rFonts w:ascii="Calibri" w:hAnsi="Calibri" w:cs="Calibri"/>
          <w:b/>
          <w:bCs/>
          <w:lang w:val="en-GB"/>
        </w:rPr>
      </w:pPr>
    </w:p>
    <w:p w14:paraId="5FD29428" w14:textId="137684C5" w:rsidR="00386E66" w:rsidRPr="00414190" w:rsidRDefault="0083176F" w:rsidP="00634B7A">
      <w:pPr>
        <w:jc w:val="both"/>
        <w:rPr>
          <w:rFonts w:ascii="Calibri" w:hAnsi="Calibri" w:cs="Calibri"/>
          <w:b/>
          <w:bCs/>
          <w:lang w:val="en-GB"/>
        </w:rPr>
      </w:pPr>
      <w:r w:rsidRPr="00414190">
        <w:rPr>
          <w:rFonts w:ascii="Calibri" w:hAnsi="Calibri" w:cs="Calibri"/>
          <w:b/>
          <w:bCs/>
          <w:lang w:val="en-GB"/>
        </w:rPr>
        <w:t xml:space="preserve">References: </w:t>
      </w:r>
    </w:p>
    <w:p w14:paraId="5E22EE24" w14:textId="77777777" w:rsidR="00AD0707" w:rsidRPr="00414190" w:rsidRDefault="00AD0707" w:rsidP="00634B7A">
      <w:pPr>
        <w:jc w:val="both"/>
        <w:rPr>
          <w:b/>
          <w:bCs/>
          <w:lang w:val="en-GB"/>
        </w:rPr>
      </w:pPr>
    </w:p>
    <w:p w14:paraId="4C9C4DEB" w14:textId="77777777" w:rsidR="007E2A82" w:rsidRPr="00414190" w:rsidRDefault="007E2A82" w:rsidP="00FF1678">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r w:rsidRPr="00414190">
        <w:rPr>
          <w:rFonts w:ascii="Calibri" w:eastAsia="Times New Roman" w:hAnsi="Calibri" w:cs="Calibri"/>
          <w:color w:val="212121"/>
          <w:sz w:val="24"/>
          <w:szCs w:val="24"/>
          <w:lang w:eastAsia="it-IT"/>
        </w:rPr>
        <w:t>Hamet P, Tremblay J. Artificial intelligence in medicine. </w:t>
      </w:r>
      <w:r w:rsidRPr="00414190">
        <w:rPr>
          <w:rFonts w:ascii="Calibri" w:eastAsia="Times New Roman" w:hAnsi="Calibri" w:cs="Calibri"/>
          <w:i/>
          <w:iCs/>
          <w:color w:val="212121"/>
          <w:sz w:val="24"/>
          <w:szCs w:val="24"/>
          <w:lang w:eastAsia="it-IT"/>
        </w:rPr>
        <w:t>Metabolism</w:t>
      </w:r>
      <w:r w:rsidRPr="00414190">
        <w:rPr>
          <w:rFonts w:ascii="Calibri" w:eastAsia="Times New Roman" w:hAnsi="Calibri" w:cs="Calibri"/>
          <w:color w:val="212121"/>
          <w:sz w:val="24"/>
          <w:szCs w:val="24"/>
          <w:lang w:eastAsia="it-IT"/>
        </w:rPr>
        <w:t>. 2017;69S:S36-S40. doi:10.1016/j.metabol.2017.01.011</w:t>
      </w:r>
    </w:p>
    <w:p w14:paraId="2365FEC0" w14:textId="76F97CA2" w:rsidR="007E2A82" w:rsidRPr="00414190" w:rsidRDefault="00174EA5" w:rsidP="00FF1678">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r w:rsidRPr="00414190">
        <w:rPr>
          <w:rFonts w:ascii="Calibri" w:eastAsia="Times New Roman" w:hAnsi="Calibri" w:cs="Calibri"/>
          <w:color w:val="212121"/>
          <w:sz w:val="24"/>
          <w:szCs w:val="24"/>
          <w:lang w:eastAsia="it-IT"/>
        </w:rPr>
        <w:t>Hosny A, Parmar C, Quackenbush J, Schwartz LH, Aerts HJWL. Artificial intelligence in radiology. </w:t>
      </w:r>
      <w:r w:rsidRPr="00414190">
        <w:rPr>
          <w:rFonts w:ascii="Calibri" w:eastAsia="Times New Roman" w:hAnsi="Calibri" w:cs="Calibri"/>
          <w:i/>
          <w:iCs/>
          <w:color w:val="212121"/>
          <w:sz w:val="24"/>
          <w:szCs w:val="24"/>
          <w:lang w:eastAsia="it-IT"/>
        </w:rPr>
        <w:t>Nat Rev Cancer</w:t>
      </w:r>
      <w:r w:rsidRPr="00414190">
        <w:rPr>
          <w:rFonts w:ascii="Calibri" w:eastAsia="Times New Roman" w:hAnsi="Calibri" w:cs="Calibri"/>
          <w:color w:val="212121"/>
          <w:sz w:val="24"/>
          <w:szCs w:val="24"/>
          <w:lang w:eastAsia="it-IT"/>
        </w:rPr>
        <w:t>. 2018;18:500-510. doi:10.1038/s41568-018-0016-5</w:t>
      </w:r>
    </w:p>
    <w:p w14:paraId="0CA828D2" w14:textId="26C3F6B1" w:rsidR="00FF1678" w:rsidRPr="00414190" w:rsidRDefault="00000000" w:rsidP="00FF1678">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hyperlink r:id="rId10" w:history="1">
        <w:r w:rsidR="00752416" w:rsidRPr="00414190">
          <w:rPr>
            <w:rStyle w:val="Collegamentoipertestuale"/>
            <w:rFonts w:ascii="Calibri" w:eastAsia="Times New Roman" w:hAnsi="Calibri" w:cs="Calibri"/>
            <w:sz w:val="24"/>
            <w:szCs w:val="24"/>
            <w:lang w:eastAsia="it-IT"/>
          </w:rPr>
          <w:t>https://www.fda.gov/medical-devices/software-medical-device-samd/artificial-intelligence-and-machine-learning-aiml-enabled-medical-devices</w:t>
        </w:r>
      </w:hyperlink>
      <w:r w:rsidR="009C6076" w:rsidRPr="00414190">
        <w:rPr>
          <w:rFonts w:ascii="Calibri" w:eastAsia="Times New Roman" w:hAnsi="Calibri" w:cs="Calibri"/>
          <w:color w:val="212121"/>
          <w:sz w:val="24"/>
          <w:szCs w:val="24"/>
          <w:lang w:eastAsia="it-IT"/>
        </w:rPr>
        <w:t xml:space="preserve"> (last access December 2023)</w:t>
      </w:r>
    </w:p>
    <w:p w14:paraId="3968A81C" w14:textId="6B00C041" w:rsidR="009C6076" w:rsidRPr="00414190" w:rsidRDefault="00966C8A" w:rsidP="009C6076">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r w:rsidRPr="00414190">
        <w:rPr>
          <w:rFonts w:ascii="Calibri" w:eastAsia="Times New Roman" w:hAnsi="Calibri" w:cs="Calibri"/>
          <w:color w:val="212121"/>
          <w:sz w:val="24"/>
          <w:szCs w:val="24"/>
          <w:lang w:eastAsia="it-IT"/>
        </w:rPr>
        <w:t>Ting DSW, Pasquale LR, Peng L, et al. Artificial intelligence and deep learning in ophthalmology. </w:t>
      </w:r>
      <w:r w:rsidRPr="00414190">
        <w:rPr>
          <w:rFonts w:ascii="Calibri" w:eastAsia="Times New Roman" w:hAnsi="Calibri" w:cs="Calibri"/>
          <w:i/>
          <w:iCs/>
          <w:color w:val="212121"/>
          <w:sz w:val="24"/>
          <w:szCs w:val="24"/>
          <w:lang w:eastAsia="it-IT"/>
        </w:rPr>
        <w:t>Br J Ophthalmol</w:t>
      </w:r>
      <w:r w:rsidRPr="00414190">
        <w:rPr>
          <w:rFonts w:ascii="Calibri" w:eastAsia="Times New Roman" w:hAnsi="Calibri" w:cs="Calibri"/>
          <w:color w:val="212121"/>
          <w:sz w:val="24"/>
          <w:szCs w:val="24"/>
          <w:lang w:eastAsia="it-IT"/>
        </w:rPr>
        <w:t>. 2019;103:167-175.</w:t>
      </w:r>
      <w:r w:rsidR="009C6076" w:rsidRPr="00414190">
        <w:rPr>
          <w:rFonts w:ascii="Calibri" w:eastAsia="Times New Roman" w:hAnsi="Calibri" w:cs="Calibri"/>
          <w:color w:val="212121"/>
          <w:sz w:val="24"/>
          <w:szCs w:val="24"/>
          <w:lang w:eastAsia="it-IT"/>
        </w:rPr>
        <w:t xml:space="preserve"> </w:t>
      </w:r>
      <w:r w:rsidRPr="00414190">
        <w:rPr>
          <w:rFonts w:ascii="Calibri" w:eastAsia="Times New Roman" w:hAnsi="Calibri" w:cs="Calibri"/>
          <w:color w:val="212121"/>
          <w:sz w:val="24"/>
          <w:szCs w:val="24"/>
          <w:lang w:eastAsia="it-IT"/>
        </w:rPr>
        <w:t>doi:10.1136/bjophthalmol-2018-313173</w:t>
      </w:r>
    </w:p>
    <w:p w14:paraId="52ECB2C8" w14:textId="77777777" w:rsidR="009C6076" w:rsidRPr="00414190" w:rsidRDefault="009C6076" w:rsidP="009C6076">
      <w:pPr>
        <w:pStyle w:val="Paragrafoelenco"/>
        <w:numPr>
          <w:ilvl w:val="0"/>
          <w:numId w:val="3"/>
        </w:numPr>
        <w:shd w:val="clear" w:color="auto" w:fill="FFFFFF"/>
        <w:spacing w:line="360" w:lineRule="auto"/>
        <w:ind w:left="284"/>
        <w:jc w:val="both"/>
        <w:rPr>
          <w:rFonts w:ascii="Calibri" w:eastAsia="Times New Roman" w:hAnsi="Calibri" w:cs="Calibri"/>
          <w:color w:val="212121"/>
          <w:sz w:val="32"/>
          <w:szCs w:val="32"/>
          <w:lang w:eastAsia="it-IT"/>
        </w:rPr>
      </w:pPr>
      <w:r w:rsidRPr="00414190">
        <w:rPr>
          <w:sz w:val="24"/>
          <w:szCs w:val="24"/>
        </w:rPr>
        <w:t>Lång K, Josefsson V, Larsson AM, et al. Artificial intelligence-supported screen reading versus standard double reading in the Mammography Screening with Artificial Intelligence trial (MASAI): a clinical safety analysis of a randomised, controlled, non-inferiority, single-blinded, screening accuracy study.</w:t>
      </w:r>
      <w:r w:rsidRPr="00414190">
        <w:rPr>
          <w:rStyle w:val="apple-converted-space"/>
          <w:sz w:val="24"/>
          <w:szCs w:val="24"/>
        </w:rPr>
        <w:t> </w:t>
      </w:r>
      <w:r w:rsidRPr="00414190">
        <w:rPr>
          <w:i/>
          <w:iCs/>
          <w:sz w:val="24"/>
          <w:szCs w:val="24"/>
        </w:rPr>
        <w:t>Lancet Oncol</w:t>
      </w:r>
      <w:r w:rsidRPr="00414190">
        <w:rPr>
          <w:sz w:val="24"/>
          <w:szCs w:val="24"/>
        </w:rPr>
        <w:t>. 2023;24:936-944. doi:10.1016/S1470-2045(23)00298-X</w:t>
      </w:r>
    </w:p>
    <w:p w14:paraId="4A070C8F" w14:textId="1630A008" w:rsidR="00FF1678" w:rsidRPr="00414190" w:rsidRDefault="009C6076" w:rsidP="009C6076">
      <w:pPr>
        <w:pStyle w:val="Paragrafoelenco"/>
        <w:numPr>
          <w:ilvl w:val="0"/>
          <w:numId w:val="3"/>
        </w:numPr>
        <w:shd w:val="clear" w:color="auto" w:fill="FFFFFF"/>
        <w:spacing w:line="360" w:lineRule="auto"/>
        <w:ind w:left="284"/>
        <w:jc w:val="both"/>
        <w:rPr>
          <w:rFonts w:ascii="Calibri" w:eastAsia="Times New Roman" w:hAnsi="Calibri" w:cs="Calibri"/>
          <w:color w:val="212121"/>
          <w:sz w:val="36"/>
          <w:szCs w:val="36"/>
          <w:lang w:eastAsia="it-IT"/>
        </w:rPr>
      </w:pPr>
      <w:r w:rsidRPr="00414190">
        <w:rPr>
          <w:sz w:val="24"/>
          <w:szCs w:val="24"/>
        </w:rPr>
        <w:t>Cid YD, Macpherson M, Gervais-Andre L, et al. Development and validation of open-source deep neural networks for comprehensive chest x-ray reading: a retrospective, multicentre study.</w:t>
      </w:r>
      <w:r w:rsidRPr="00414190">
        <w:rPr>
          <w:rStyle w:val="apple-converted-space"/>
          <w:sz w:val="24"/>
          <w:szCs w:val="24"/>
        </w:rPr>
        <w:t> </w:t>
      </w:r>
      <w:r w:rsidRPr="00414190">
        <w:rPr>
          <w:i/>
          <w:iCs/>
          <w:sz w:val="24"/>
          <w:szCs w:val="24"/>
        </w:rPr>
        <w:t>Lancet Digit Health</w:t>
      </w:r>
      <w:r w:rsidRPr="00414190">
        <w:rPr>
          <w:sz w:val="24"/>
          <w:szCs w:val="24"/>
        </w:rPr>
        <w:t>. Published online December 8, 2023. doi:10.1016/S2589-7500(23)00218-2</w:t>
      </w:r>
    </w:p>
    <w:p w14:paraId="4AF3F9AE" w14:textId="79554CEE" w:rsidR="00966C8A" w:rsidRPr="00414190" w:rsidRDefault="00E56E6A" w:rsidP="00FF1678">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r w:rsidRPr="00414190">
        <w:rPr>
          <w:rFonts w:ascii="Calibri" w:eastAsia="Times New Roman" w:hAnsi="Calibri" w:cs="Calibri"/>
          <w:color w:val="212121"/>
          <w:sz w:val="24"/>
          <w:szCs w:val="24"/>
          <w:lang w:eastAsia="it-IT"/>
        </w:rPr>
        <w:t>Jiang F, Jiang Y, Zhi H, et al. Artificial intelligence in healthcare: past, present and future. </w:t>
      </w:r>
      <w:r w:rsidRPr="00414190">
        <w:rPr>
          <w:rFonts w:ascii="Calibri" w:eastAsia="Times New Roman" w:hAnsi="Calibri" w:cs="Calibri"/>
          <w:i/>
          <w:iCs/>
          <w:color w:val="212121"/>
          <w:sz w:val="24"/>
          <w:szCs w:val="24"/>
          <w:lang w:eastAsia="it-IT"/>
        </w:rPr>
        <w:t>Stroke Vasc Neurol</w:t>
      </w:r>
      <w:r w:rsidRPr="00414190">
        <w:rPr>
          <w:rFonts w:ascii="Calibri" w:eastAsia="Times New Roman" w:hAnsi="Calibri" w:cs="Calibri"/>
          <w:color w:val="212121"/>
          <w:sz w:val="24"/>
          <w:szCs w:val="24"/>
          <w:lang w:eastAsia="it-IT"/>
        </w:rPr>
        <w:t>. 2017;2:230-243. doi:10.1136/svn-2017-000101</w:t>
      </w:r>
    </w:p>
    <w:p w14:paraId="1ED46AF8" w14:textId="2F9302CB" w:rsidR="004241ED" w:rsidRPr="00414190" w:rsidRDefault="004241ED" w:rsidP="00FF1678">
      <w:pPr>
        <w:pStyle w:val="Paragrafoelenco"/>
        <w:numPr>
          <w:ilvl w:val="0"/>
          <w:numId w:val="3"/>
        </w:numPr>
        <w:shd w:val="clear" w:color="auto" w:fill="FFFFFF"/>
        <w:spacing w:line="360" w:lineRule="auto"/>
        <w:ind w:left="284"/>
        <w:jc w:val="both"/>
        <w:rPr>
          <w:rFonts w:ascii="Calibri" w:eastAsia="Times New Roman" w:hAnsi="Calibri" w:cs="Calibri"/>
          <w:color w:val="212121"/>
          <w:sz w:val="24"/>
          <w:szCs w:val="24"/>
          <w:lang w:eastAsia="it-IT"/>
        </w:rPr>
      </w:pPr>
      <w:r w:rsidRPr="005B4D24">
        <w:rPr>
          <w:rFonts w:ascii="Calibri" w:eastAsia="Times New Roman" w:hAnsi="Calibri" w:cs="Calibri"/>
          <w:color w:val="212121"/>
          <w:sz w:val="24"/>
          <w:szCs w:val="24"/>
          <w:lang w:val="it-IT" w:eastAsia="it-IT"/>
        </w:rPr>
        <w:t xml:space="preserve">Santacroce G, Zammarchi I, Tan CK, et al. </w:t>
      </w:r>
      <w:r w:rsidRPr="00414190">
        <w:rPr>
          <w:rFonts w:ascii="Calibri" w:eastAsia="Times New Roman" w:hAnsi="Calibri" w:cs="Calibri"/>
          <w:color w:val="212121"/>
          <w:sz w:val="24"/>
          <w:szCs w:val="24"/>
          <w:lang w:eastAsia="it-IT"/>
        </w:rPr>
        <w:t>Present and future of endoscopy precision for inflammatory bowel disease. </w:t>
      </w:r>
      <w:r w:rsidRPr="00414190">
        <w:rPr>
          <w:rFonts w:ascii="Calibri" w:eastAsia="Times New Roman" w:hAnsi="Calibri" w:cs="Calibri"/>
          <w:i/>
          <w:iCs/>
          <w:color w:val="212121"/>
          <w:sz w:val="24"/>
          <w:szCs w:val="24"/>
          <w:lang w:eastAsia="it-IT"/>
        </w:rPr>
        <w:t>Dig Endosc</w:t>
      </w:r>
      <w:r w:rsidRPr="00414190">
        <w:rPr>
          <w:rFonts w:ascii="Calibri" w:eastAsia="Times New Roman" w:hAnsi="Calibri" w:cs="Calibri"/>
          <w:color w:val="212121"/>
          <w:sz w:val="24"/>
          <w:szCs w:val="24"/>
          <w:lang w:eastAsia="it-IT"/>
        </w:rPr>
        <w:t>.</w:t>
      </w:r>
      <w:r w:rsidR="009C6076" w:rsidRPr="00414190">
        <w:rPr>
          <w:rFonts w:ascii="Calibri" w:eastAsia="Times New Roman" w:hAnsi="Calibri" w:cs="Calibri"/>
          <w:color w:val="212121"/>
          <w:sz w:val="24"/>
          <w:szCs w:val="24"/>
          <w:lang w:eastAsia="it-IT"/>
        </w:rPr>
        <w:t xml:space="preserve"> Published online</w:t>
      </w:r>
      <w:r w:rsidRPr="00414190">
        <w:rPr>
          <w:rFonts w:ascii="Calibri" w:eastAsia="Times New Roman" w:hAnsi="Calibri" w:cs="Calibri"/>
          <w:color w:val="212121"/>
          <w:sz w:val="24"/>
          <w:szCs w:val="24"/>
          <w:lang w:eastAsia="it-IT"/>
        </w:rPr>
        <w:t xml:space="preserve"> 2023</w:t>
      </w:r>
      <w:r w:rsidR="009C6076" w:rsidRPr="00414190">
        <w:rPr>
          <w:rFonts w:ascii="Calibri" w:eastAsia="Times New Roman" w:hAnsi="Calibri" w:cs="Calibri"/>
          <w:color w:val="212121"/>
          <w:sz w:val="24"/>
          <w:szCs w:val="24"/>
          <w:lang w:eastAsia="it-IT"/>
        </w:rPr>
        <w:t xml:space="preserve">. </w:t>
      </w:r>
      <w:r w:rsidRPr="00414190">
        <w:rPr>
          <w:rFonts w:ascii="Calibri" w:eastAsia="Times New Roman" w:hAnsi="Calibri" w:cs="Calibri"/>
          <w:color w:val="212121"/>
          <w:sz w:val="24"/>
          <w:szCs w:val="24"/>
          <w:lang w:eastAsia="it-IT"/>
        </w:rPr>
        <w:t>doi:10.1111/den.14672</w:t>
      </w:r>
    </w:p>
    <w:p w14:paraId="129D8B5B" w14:textId="77777777" w:rsidR="006E241E" w:rsidRPr="00414190" w:rsidRDefault="00071205" w:rsidP="006E241E">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Iacucci M, Jeffery L, Acharjee A, et al. Computer-Aided Imaging Analysis of Probe-Based Confocal Laser Endomicroscopy With Molecular Labeling and Gene Expression Identifies Markers of Response to Biological Therapy in IBD Patients: The Endo-Omics Study. </w:t>
      </w:r>
      <w:r w:rsidRPr="00414190">
        <w:rPr>
          <w:rFonts w:ascii="Calibri" w:hAnsi="Calibri" w:cs="Calibri"/>
          <w:i/>
          <w:iCs/>
          <w:color w:val="212121"/>
          <w:sz w:val="24"/>
          <w:szCs w:val="24"/>
        </w:rPr>
        <w:t>Inflamm Bowel Dis</w:t>
      </w:r>
      <w:r w:rsidRPr="00414190">
        <w:rPr>
          <w:rFonts w:ascii="Calibri" w:hAnsi="Calibri" w:cs="Calibri"/>
          <w:color w:val="212121"/>
          <w:sz w:val="24"/>
          <w:szCs w:val="24"/>
        </w:rPr>
        <w:t>. 2023;29:1409-1420. doi:10.1093/ibd/izac233</w:t>
      </w:r>
    </w:p>
    <w:p w14:paraId="72AB76CC" w14:textId="207750F0" w:rsidR="006E241E" w:rsidRPr="00414190" w:rsidRDefault="006E241E" w:rsidP="006E241E">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5B4D24">
        <w:rPr>
          <w:sz w:val="24"/>
          <w:szCs w:val="24"/>
          <w:lang w:val="it-IT"/>
        </w:rPr>
        <w:t xml:space="preserve">Turner D, Ricciuto A, Lewis A, et al. </w:t>
      </w:r>
      <w:r w:rsidRPr="00414190">
        <w:rPr>
          <w:sz w:val="24"/>
          <w:szCs w:val="24"/>
        </w:rPr>
        <w:t xml:space="preserve">STRIDE-II: An Update on the Selecting Therapeutic Targets in Inflammatory Bowel Disease (STRIDE) Initiative of the International Organization </w:t>
      </w:r>
      <w:r w:rsidRPr="00414190">
        <w:rPr>
          <w:sz w:val="24"/>
          <w:szCs w:val="24"/>
        </w:rPr>
        <w:lastRenderedPageBreak/>
        <w:t>for the Study of IBD (IOIBD): Determining Therapeutic Goals for Treat-to-Target strategies in IBD.</w:t>
      </w:r>
      <w:r w:rsidRPr="00414190">
        <w:rPr>
          <w:rStyle w:val="apple-converted-space"/>
          <w:sz w:val="24"/>
          <w:szCs w:val="24"/>
        </w:rPr>
        <w:t> </w:t>
      </w:r>
      <w:r w:rsidRPr="00414190">
        <w:rPr>
          <w:i/>
          <w:iCs/>
          <w:sz w:val="24"/>
          <w:szCs w:val="24"/>
        </w:rPr>
        <w:t>Gastroenterology</w:t>
      </w:r>
      <w:r w:rsidRPr="00414190">
        <w:rPr>
          <w:sz w:val="24"/>
          <w:szCs w:val="24"/>
        </w:rPr>
        <w:t>. 2021;160:1570-1583. doi:10.1053/j.gastro.2020.12.031</w:t>
      </w:r>
    </w:p>
    <w:p w14:paraId="096DC0F4" w14:textId="77777777" w:rsidR="006E241E" w:rsidRPr="00414190" w:rsidRDefault="009B49E3" w:rsidP="006E241E">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Zammarchi I, Santacroce G, Iacucci M. Next-Generation Endoscopy in Inflammatory Bowel Disease. </w:t>
      </w:r>
      <w:r w:rsidRPr="00414190">
        <w:rPr>
          <w:rFonts w:ascii="Calibri" w:hAnsi="Calibri" w:cs="Calibri"/>
          <w:i/>
          <w:iCs/>
          <w:color w:val="212121"/>
          <w:sz w:val="24"/>
          <w:szCs w:val="24"/>
        </w:rPr>
        <w:t>Diagnostics (Basel)</w:t>
      </w:r>
      <w:r w:rsidRPr="00414190">
        <w:rPr>
          <w:rFonts w:ascii="Calibri" w:hAnsi="Calibri" w:cs="Calibri"/>
          <w:color w:val="212121"/>
          <w:sz w:val="24"/>
          <w:szCs w:val="24"/>
        </w:rPr>
        <w:t>. 2023;13:2547. doi:10.3390/diagnostics13152547</w:t>
      </w:r>
    </w:p>
    <w:p w14:paraId="0DB174C7" w14:textId="77777777" w:rsidR="0053315B" w:rsidRPr="00D15115" w:rsidRDefault="00B9424E" w:rsidP="0053315B">
      <w:pPr>
        <w:pStyle w:val="Paragrafoelenco"/>
        <w:numPr>
          <w:ilvl w:val="0"/>
          <w:numId w:val="3"/>
        </w:numPr>
        <w:shd w:val="clear" w:color="auto" w:fill="FFFFFF"/>
        <w:spacing w:line="360" w:lineRule="auto"/>
        <w:ind w:left="284"/>
        <w:jc w:val="both"/>
        <w:rPr>
          <w:rFonts w:ascii="Calibri" w:hAnsi="Calibri" w:cs="Calibri"/>
          <w:color w:val="212121"/>
          <w:sz w:val="32"/>
          <w:szCs w:val="32"/>
        </w:rPr>
      </w:pPr>
      <w:r w:rsidRPr="00414190">
        <w:rPr>
          <w:rFonts w:ascii="Calibri" w:hAnsi="Calibri" w:cs="Calibri"/>
          <w:color w:val="212121"/>
          <w:sz w:val="24"/>
          <w:szCs w:val="24"/>
        </w:rPr>
        <w:t xml:space="preserve">Daperno M. Endoscopy in IBD: When and How? Diagnostics (Basel). 2023;13:3423. doi: 10.3390/diagnostics13223423. </w:t>
      </w:r>
    </w:p>
    <w:p w14:paraId="6361CEDD" w14:textId="14B45361" w:rsidR="00D15115" w:rsidRPr="00D15115" w:rsidRDefault="00D15115" w:rsidP="00D1511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Ozawa T, Ishihara S, Fujishiro M, et al. Novel computer-assisted diagnosis system for endoscopic disease activity in patients with ulcerative colitis.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xml:space="preserve">. 2019;89:416-421.e1. </w:t>
      </w:r>
    </w:p>
    <w:p w14:paraId="0AAF09AD" w14:textId="53D5ABBD" w:rsidR="0053315B" w:rsidRPr="00414190" w:rsidRDefault="0053315B" w:rsidP="00A02C41">
      <w:pPr>
        <w:pStyle w:val="Paragrafoelenco"/>
        <w:numPr>
          <w:ilvl w:val="0"/>
          <w:numId w:val="3"/>
        </w:numPr>
        <w:shd w:val="clear" w:color="auto" w:fill="FFFFFF"/>
        <w:spacing w:line="360" w:lineRule="auto"/>
        <w:ind w:left="284"/>
        <w:jc w:val="both"/>
        <w:rPr>
          <w:rFonts w:ascii="-apple-system" w:hAnsi="-apple-system"/>
          <w:color w:val="212121"/>
        </w:rPr>
      </w:pPr>
      <w:r w:rsidRPr="00414190">
        <w:rPr>
          <w:rFonts w:ascii="Calibri" w:hAnsi="Calibri" w:cs="Calibri"/>
          <w:color w:val="212121"/>
          <w:sz w:val="24"/>
          <w:szCs w:val="24"/>
        </w:rPr>
        <w:t xml:space="preserve">Stidham RW, Liu W, Bishu S et al. Performance of a Deep Learning Model vs Human Reviewers in Grading Endoscopic Disease Severity of Patients With Ulcerative Colitis. JAMA Netw Open. 2019;2:e193963. doi: 10.1001/jamanetworkopen.2019.3963. </w:t>
      </w:r>
    </w:p>
    <w:p w14:paraId="064ED3DB" w14:textId="6C49CE72" w:rsidR="000B3762" w:rsidRPr="00414190" w:rsidRDefault="000B3762"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Takenaka K, Ohtsuka K, Fujii T, et al. Development and Validation of a Deep Neural Network for Accurate Evaluation of Endoscopic Images From Patients With Ulcerative Colitis.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2020;158:2150-2157. doi:10.1053/j.gastro.2020.02.012</w:t>
      </w:r>
    </w:p>
    <w:p w14:paraId="0295756F" w14:textId="7E980C80" w:rsidR="004A1DC9" w:rsidRPr="00414190" w:rsidRDefault="004A1DC9" w:rsidP="004A1DC9">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t xml:space="preserve">Bhambhvani HP, Zamora A. Deep learning enabled classification of Mayo endoscopic subscore in patients with ulcerative colitis. Eur J Gastroenterol Hepatol. 2021;33:645-649. doi: 10.1097/MEG.0000000000001952. </w:t>
      </w:r>
    </w:p>
    <w:p w14:paraId="426D73AA" w14:textId="5BE3609F" w:rsidR="004A1DC9" w:rsidRPr="00414190" w:rsidRDefault="004A1DC9" w:rsidP="004A1DC9">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t xml:space="preserve">Yao H, Najarian K, Gryak J, et al. Fully automated endoscopic disease activity assessment in ulcerative colitis. Gastrointest Endosc. 2021;93:728-736.e1. doi: 10.1016/j.gie.2020.08.011. </w:t>
      </w:r>
    </w:p>
    <w:p w14:paraId="75A3F832" w14:textId="35DC0392" w:rsidR="004A1DC9" w:rsidRPr="00414190" w:rsidRDefault="004A1DC9" w:rsidP="004A1DC9">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t xml:space="preserve">Gottlieb K, Requa J, Karnes W, et al. Central Reading of Ulcerative Colitis Clinical Trial Videos Using Neural Networks. Gastroenterology. 2021;160:710-719.e2. doi: 10.1053/j.gastro.2020.10.024. </w:t>
      </w:r>
    </w:p>
    <w:p w14:paraId="73406F83" w14:textId="46E02C2C" w:rsidR="004A1DC9" w:rsidRPr="00414190" w:rsidRDefault="004A1DC9" w:rsidP="004A1DC9">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t xml:space="preserve">Fan Y, Mu R, Xu H, et al. Novel deep learning-based computer-aided diagnosis system for predicting inflammatory activity in ulcerative colitis. Gastrointest Endosc. 2023;97:335-346. doi: 10.1016/j.gie.2022.08.015. </w:t>
      </w:r>
    </w:p>
    <w:p w14:paraId="5074A9F0" w14:textId="3CDD5A92" w:rsidR="004A1DC9" w:rsidRPr="00D15115" w:rsidRDefault="004A1DC9" w:rsidP="004A1DC9">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t xml:space="preserve">Lo B, Liu Z, Bendtsen F, Igel C, Vind I, Burisch J. High Accuracy in Classifying Endoscopic Severity in Ulcerative Colitis Using Convolutional Neural Network. Am J Gastroenterol. 2022;117:1648-1654. doi: 10.14309/ajg.0000000000001904. </w:t>
      </w:r>
    </w:p>
    <w:p w14:paraId="6108B100" w14:textId="1E41C823" w:rsidR="00D15115" w:rsidRPr="00D15115" w:rsidRDefault="00D15115" w:rsidP="00D15115">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414190">
        <w:rPr>
          <w:rFonts w:ascii="Calibri" w:hAnsi="Calibri" w:cs="Calibri"/>
          <w:color w:val="212121"/>
          <w:sz w:val="24"/>
          <w:szCs w:val="24"/>
        </w:rPr>
        <w:lastRenderedPageBreak/>
        <w:t xml:space="preserve">Sutton RT, Zai Ane OR, Goebel R, Baumgart DC. Artificial intelligence enabled automated diagnosis and grading of ulcerative colitis endoscopy images. Sci Rep. 2022 Feb 17;12:2748. doi: 10.1038/s41598-022-06726-2. </w:t>
      </w:r>
    </w:p>
    <w:p w14:paraId="25494812" w14:textId="7CB3DE0C" w:rsidR="00D15115" w:rsidRDefault="00D15115" w:rsidP="00D1511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Takenaka K, Fujii T, Kawamoto A, et al. Deep neural network for video colonoscopy of ulcerative colitis: a cross-sectional study. </w:t>
      </w:r>
      <w:r w:rsidRPr="00414190">
        <w:rPr>
          <w:rFonts w:ascii="Calibri" w:hAnsi="Calibri" w:cs="Calibri"/>
          <w:i/>
          <w:iCs/>
          <w:color w:val="212121"/>
          <w:sz w:val="24"/>
          <w:szCs w:val="24"/>
        </w:rPr>
        <w:t>Lancet Gastroenterol Hepatol</w:t>
      </w:r>
      <w:r w:rsidRPr="00414190">
        <w:rPr>
          <w:rFonts w:ascii="Calibri" w:hAnsi="Calibri" w:cs="Calibri"/>
          <w:color w:val="212121"/>
          <w:sz w:val="24"/>
          <w:szCs w:val="24"/>
        </w:rPr>
        <w:t>. 2022;7:230-237. doi:10.1016/S2468-1253(21)00372-1</w:t>
      </w:r>
    </w:p>
    <w:p w14:paraId="2DD1C1D1" w14:textId="3CEC1C9D" w:rsidR="00D15115" w:rsidRPr="00D15115" w:rsidRDefault="00D15115" w:rsidP="00D1511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Byrne MF, Panaccione R, East JE, et al. Application of Deep Learning Models to Improve Ulcerative Colitis Endoscopic Disease Activity Scoring Under Multiple Scoring Systems.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2023;17:463-471. doi:10.1093/ecco-jcc/jjac152</w:t>
      </w:r>
    </w:p>
    <w:p w14:paraId="013E52E4" w14:textId="77777777" w:rsidR="005C7D0A" w:rsidRPr="00414190" w:rsidRDefault="00DA3EA1" w:rsidP="005C7D0A">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Jahagirdar V, Bapaye J, Chandan S, et al. Diagnostic accuracy of convolutional neural network-based machine learning algorithms in endoscopic severity prediction of ulcerative colitis: a systematic review and meta-analysis.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2023;98:145-154.e8. doi:10.1016/j.gie.2023.04.2074</w:t>
      </w:r>
    </w:p>
    <w:p w14:paraId="13CE6A78" w14:textId="5626309B" w:rsidR="005C7D0A" w:rsidRPr="008E34A9" w:rsidRDefault="005C7D0A" w:rsidP="005C7D0A">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5B4D24">
        <w:rPr>
          <w:rFonts w:ascii="Calibri" w:hAnsi="Calibri" w:cs="Calibri"/>
          <w:color w:val="212121"/>
          <w:sz w:val="24"/>
          <w:szCs w:val="24"/>
          <w:lang w:val="it-IT"/>
        </w:rPr>
        <w:t xml:space="preserve">Rimondi A, Gottlieb K, Despott EJ, Iacucci M, Murino A, Tontini GE. </w:t>
      </w:r>
      <w:r w:rsidRPr="00414190">
        <w:rPr>
          <w:rFonts w:ascii="Calibri" w:hAnsi="Calibri" w:cs="Calibri"/>
          <w:color w:val="212121"/>
          <w:sz w:val="24"/>
          <w:szCs w:val="24"/>
        </w:rPr>
        <w:t xml:space="preserve">Can artificial intelligence replace endoscopists when assessing mucosal healing in ulcerative colitis? A systematic review and diagnostic test accuracy meta-analysis. Dig Liver Dis. Published online 2023. doi: 10.1016/j.dld.2023.11.005. </w:t>
      </w:r>
    </w:p>
    <w:p w14:paraId="236A90FF" w14:textId="7DFEBE79" w:rsidR="008E34A9" w:rsidRDefault="008E34A9" w:rsidP="008E34A9">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Stidham RW, Cai L, Cheng S, et al. Using Computer Vision to Improve Endoscopic Disease Quantification in Therapeutic Clinical Trials of Ulcerative Colitis.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Published online 2023. doi:10.1053/j.gastro.2023.09.049</w:t>
      </w:r>
    </w:p>
    <w:p w14:paraId="318CF689" w14:textId="408A8C37" w:rsidR="008E34A9" w:rsidRDefault="008E34A9" w:rsidP="008E34A9">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Bossuyt P, Nakase H, Vermeire S, et al. Automatic, computer-aided determination of endoscopic and histological inflammation in patients with mild to moderate ulcerative colitis based on red density. </w:t>
      </w:r>
      <w:r w:rsidRPr="00414190">
        <w:rPr>
          <w:rFonts w:ascii="Calibri" w:hAnsi="Calibri" w:cs="Calibri"/>
          <w:i/>
          <w:iCs/>
          <w:color w:val="212121"/>
          <w:sz w:val="24"/>
          <w:szCs w:val="24"/>
        </w:rPr>
        <w:t>Gut</w:t>
      </w:r>
      <w:r w:rsidRPr="00414190">
        <w:rPr>
          <w:rFonts w:ascii="Calibri" w:hAnsi="Calibri" w:cs="Calibri"/>
          <w:color w:val="212121"/>
          <w:sz w:val="24"/>
          <w:szCs w:val="24"/>
        </w:rPr>
        <w:t>. 2020;69:1778-1786. doi:10.1136/gutjnl-2019-320056</w:t>
      </w:r>
    </w:p>
    <w:p w14:paraId="2E27DE8E" w14:textId="77777777" w:rsidR="00D2770B" w:rsidRPr="00414190" w:rsidRDefault="00D2770B" w:rsidP="00D2770B">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Mohan BP, Khan SR, Kassab LL, et al. High pooled performance of convolutional neural networks in computer-aided diagnosis of GI ulcers and/or hemorrhage on wireless capsule endoscopy images: a systematic review and meta-analysis.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2021;93:356-364. doi:10.1016/j.gie.2020.07.038</w:t>
      </w:r>
    </w:p>
    <w:p w14:paraId="0C18CAC7" w14:textId="6ECA176A" w:rsidR="00D2770B" w:rsidRPr="00D2770B" w:rsidRDefault="00D2770B" w:rsidP="00D2770B">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Brodersen JB, Jensen MD, Leenhardt R, et al. Artificial intelligence-assisted analysis of pan-enteric capsule endoscopy in patients with suspected Crohn's disease. A study on diagnostic performance.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Published online 2023. doi:10.1093/ecco-jcc/jjad131</w:t>
      </w:r>
    </w:p>
    <w:p w14:paraId="15276DAB" w14:textId="4FF8B35E" w:rsidR="00DA3EA1" w:rsidRPr="00414190" w:rsidRDefault="00DA3EA1"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8E34A9">
        <w:rPr>
          <w:rFonts w:ascii="Calibri" w:hAnsi="Calibri" w:cs="Calibri"/>
          <w:color w:val="212121"/>
          <w:sz w:val="24"/>
          <w:szCs w:val="24"/>
          <w:lang w:val="it-IT"/>
        </w:rPr>
        <w:lastRenderedPageBreak/>
        <w:t xml:space="preserve">Iacucci M, Daperno M, Lazarev M, et al. </w:t>
      </w:r>
      <w:r w:rsidRPr="00414190">
        <w:rPr>
          <w:rFonts w:ascii="Calibri" w:hAnsi="Calibri" w:cs="Calibri"/>
          <w:color w:val="212121"/>
          <w:sz w:val="24"/>
          <w:szCs w:val="24"/>
        </w:rPr>
        <w:t>Development and reliability of the new endoscopic virtual chromoendoscopy score: the PICaSSO (Paddington International Virtual ChromoendoScopy ScOre) in ulcerative colitis.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2017;86:1118-1127. doi:10.1016/j.gie.2017.03.012</w:t>
      </w:r>
    </w:p>
    <w:p w14:paraId="0C2D53D6" w14:textId="07D43487" w:rsidR="000B461F" w:rsidRPr="00414190" w:rsidRDefault="00DA3EA1"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Iacucci M, Cannatelli R, Parigi TL, et al. </w:t>
      </w:r>
      <w:r w:rsidRPr="00414190">
        <w:rPr>
          <w:rFonts w:ascii="Calibri" w:hAnsi="Calibri" w:cs="Calibri"/>
          <w:color w:val="212121"/>
          <w:sz w:val="24"/>
          <w:szCs w:val="24"/>
        </w:rPr>
        <w:t>A virtual chromoendoscopy artificial intelligence system to detect endoscopic and histologic activity/remission and predict clinical outcomes in ulcerative colitis. </w:t>
      </w:r>
      <w:r w:rsidRPr="00414190">
        <w:rPr>
          <w:rFonts w:ascii="Calibri" w:hAnsi="Calibri" w:cs="Calibri"/>
          <w:i/>
          <w:iCs/>
          <w:color w:val="212121"/>
          <w:sz w:val="24"/>
          <w:szCs w:val="24"/>
        </w:rPr>
        <w:t>Endoscopy</w:t>
      </w:r>
      <w:r w:rsidRPr="00414190">
        <w:rPr>
          <w:rFonts w:ascii="Calibri" w:hAnsi="Calibri" w:cs="Calibri"/>
          <w:color w:val="212121"/>
          <w:sz w:val="24"/>
          <w:szCs w:val="24"/>
        </w:rPr>
        <w:t>. 2023;55:332-341. doi:10.1055/a-1960-3645</w:t>
      </w:r>
    </w:p>
    <w:p w14:paraId="1172CC86" w14:textId="77777777" w:rsidR="000C7AD8" w:rsidRPr="00414190" w:rsidRDefault="00AF5BB1" w:rsidP="000C7AD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8E34A9">
        <w:rPr>
          <w:rFonts w:ascii="Calibri" w:hAnsi="Calibri" w:cs="Calibri"/>
          <w:color w:val="212121"/>
          <w:sz w:val="24"/>
          <w:szCs w:val="24"/>
          <w:lang w:val="it-IT"/>
        </w:rPr>
        <w:t xml:space="preserve">Maeda Y, Kudo SE, Mori Y, et al. </w:t>
      </w:r>
      <w:r w:rsidRPr="00414190">
        <w:rPr>
          <w:rFonts w:ascii="Calibri" w:hAnsi="Calibri" w:cs="Calibri"/>
          <w:color w:val="212121"/>
          <w:sz w:val="24"/>
          <w:szCs w:val="24"/>
        </w:rPr>
        <w:t>Fully automated diagnostic system with artificial intelligence using endocytoscopy to identify the presence of histologic inflammation associated with ulcerative colitis (with video).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2019;89:408-415. doi:10.1016/j.gie.2018.09.024</w:t>
      </w:r>
    </w:p>
    <w:p w14:paraId="50D21F74" w14:textId="0CF6BEAF" w:rsidR="00270E7E" w:rsidRDefault="00270E7E" w:rsidP="00270E7E">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Rath T, Atreya R, Bodenschatz J, et al. Intestinal Barrier Healing Is Superior to Endoscopic and Histologic Remission for Predicting Major Adverse Outcomes in Inflammatory Bowel Disease: The Prospective ERIca Trial.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2023;164:241-255. doi:10.1053/j.gastro.2022.10.014</w:t>
      </w:r>
    </w:p>
    <w:p w14:paraId="437EB410" w14:textId="6BA51F4E" w:rsidR="00D15115" w:rsidRPr="00D15115" w:rsidRDefault="00D15115" w:rsidP="00D1511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Quénéhervé L, David G, Bourreille A, et al. Quantitative assessment of mucosal architecture using computer-based analysis of confocal laser endomicroscopy in inflammatory bowel diseases.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2019;89:626-636. doi:10.1016/j.gie.2018.08.006</w:t>
      </w:r>
    </w:p>
    <w:p w14:paraId="7F768644" w14:textId="7D3789EB" w:rsidR="00805B17" w:rsidRPr="00414190" w:rsidRDefault="00805B17"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D15115">
        <w:rPr>
          <w:rFonts w:ascii="Calibri" w:hAnsi="Calibri" w:cs="Calibri"/>
          <w:color w:val="212121"/>
          <w:sz w:val="24"/>
          <w:szCs w:val="24"/>
          <w:lang w:val="it-IT"/>
        </w:rPr>
        <w:t xml:space="preserve">Udristoiu AL, Stefanescu D, Gruionu G, et al. </w:t>
      </w:r>
      <w:r w:rsidRPr="00414190">
        <w:rPr>
          <w:rFonts w:ascii="Calibri" w:hAnsi="Calibri" w:cs="Calibri"/>
          <w:color w:val="212121"/>
          <w:sz w:val="24"/>
          <w:szCs w:val="24"/>
        </w:rPr>
        <w:t>Deep Learning Algorithm for the Confirmation of Mucosal Healing in Crohn's Disease, Based on Confocal Laser Endomicroscopy Images. </w:t>
      </w:r>
      <w:r w:rsidRPr="00414190">
        <w:rPr>
          <w:rFonts w:ascii="Calibri" w:hAnsi="Calibri" w:cs="Calibri"/>
          <w:i/>
          <w:iCs/>
          <w:color w:val="212121"/>
          <w:sz w:val="24"/>
          <w:szCs w:val="24"/>
        </w:rPr>
        <w:t>J Gastrointestin Liver Dis</w:t>
      </w:r>
      <w:r w:rsidRPr="00414190">
        <w:rPr>
          <w:rFonts w:ascii="Calibri" w:hAnsi="Calibri" w:cs="Calibri"/>
          <w:color w:val="212121"/>
          <w:sz w:val="24"/>
          <w:szCs w:val="24"/>
        </w:rPr>
        <w:t>. 2021;30:59-65. doi:10.15403/jgld-3212</w:t>
      </w:r>
    </w:p>
    <w:p w14:paraId="2B032445" w14:textId="01AC2FEB" w:rsidR="005E682A" w:rsidRPr="00414190" w:rsidRDefault="005E682A"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color w:val="212121"/>
          <w:sz w:val="24"/>
          <w:szCs w:val="24"/>
        </w:rPr>
        <w:t>Takenaka K, Ohtsuka K, Fujii T, Oshima S, Okamoto R, Watanabe M. Deep Neural Network Accurately Predicts Prognosis of Ulcerative Colitis Using Endoscopic Images.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2021;160:2175-2177 doi:10.1053/j.gastro.2021.01.210</w:t>
      </w:r>
    </w:p>
    <w:p w14:paraId="746F1C1F" w14:textId="77777777" w:rsidR="00AC2995" w:rsidRPr="00414190" w:rsidRDefault="00D67B24" w:rsidP="00AC299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Maeda Y, Kudo SE, Ogata N, et al. </w:t>
      </w:r>
      <w:r w:rsidRPr="00414190">
        <w:rPr>
          <w:rFonts w:ascii="Calibri" w:hAnsi="Calibri" w:cs="Calibri"/>
          <w:color w:val="212121"/>
          <w:sz w:val="24"/>
          <w:szCs w:val="24"/>
        </w:rPr>
        <w:t>Evaluation in real-time use of artificial intelligence during colonoscopy to predict relapse of ulcerative colitis: a prospective study. </w:t>
      </w:r>
      <w:r w:rsidRPr="00414190">
        <w:rPr>
          <w:rFonts w:ascii="Calibri" w:hAnsi="Calibri" w:cs="Calibri"/>
          <w:i/>
          <w:iCs/>
          <w:color w:val="212121"/>
          <w:sz w:val="24"/>
          <w:szCs w:val="24"/>
        </w:rPr>
        <w:t>Gastrointest Endosc</w:t>
      </w:r>
      <w:r w:rsidRPr="00414190">
        <w:rPr>
          <w:rFonts w:ascii="Calibri" w:hAnsi="Calibri" w:cs="Calibri"/>
          <w:color w:val="212121"/>
          <w:sz w:val="24"/>
          <w:szCs w:val="24"/>
        </w:rPr>
        <w:t>. 2022;95:747-756. doi:10.1016/j.gie.2021.10.019</w:t>
      </w:r>
    </w:p>
    <w:p w14:paraId="728FBA0A" w14:textId="3E7BB792" w:rsidR="00AC2995" w:rsidRPr="00414190" w:rsidRDefault="00AC2995" w:rsidP="00AC299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sz w:val="24"/>
          <w:szCs w:val="24"/>
        </w:rPr>
        <w:t xml:space="preserve">Marion JF, Sands BE. The SCENIC consensus statement on surveillance and management of dysplasia in inflammatory bowel disease: praise and words of caution. </w:t>
      </w:r>
      <w:r w:rsidRPr="00414190">
        <w:rPr>
          <w:rFonts w:ascii="Calibri" w:hAnsi="Calibri" w:cs="Calibri"/>
          <w:i/>
          <w:sz w:val="24"/>
          <w:szCs w:val="24"/>
        </w:rPr>
        <w:t>Gastroenterology</w:t>
      </w:r>
      <w:r w:rsidRPr="00414190">
        <w:rPr>
          <w:rFonts w:ascii="Calibri" w:hAnsi="Calibri" w:cs="Calibri"/>
          <w:sz w:val="24"/>
          <w:szCs w:val="24"/>
        </w:rPr>
        <w:t xml:space="preserve"> 2015;</w:t>
      </w:r>
      <w:r w:rsidRPr="00414190">
        <w:rPr>
          <w:rFonts w:ascii="Calibri" w:hAnsi="Calibri" w:cs="Calibri"/>
          <w:bCs/>
          <w:sz w:val="24"/>
          <w:szCs w:val="24"/>
        </w:rPr>
        <w:t>148</w:t>
      </w:r>
      <w:r w:rsidRPr="00414190">
        <w:rPr>
          <w:rFonts w:ascii="Calibri" w:hAnsi="Calibri" w:cs="Calibri"/>
          <w:sz w:val="24"/>
          <w:szCs w:val="24"/>
        </w:rPr>
        <w:t>:462-7.</w:t>
      </w:r>
    </w:p>
    <w:p w14:paraId="278335AA" w14:textId="37EB65AF" w:rsidR="00AC2995" w:rsidRPr="00414190" w:rsidRDefault="00AC2995" w:rsidP="00AC299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hAnsi="Calibri" w:cs="Calibri"/>
          <w:sz w:val="24"/>
          <w:szCs w:val="24"/>
        </w:rPr>
        <w:lastRenderedPageBreak/>
        <w:t xml:space="preserve">Moussata D, Allez M, Cazals-Hatem D, et al. Are random biopsies still useful for the detection of neoplasia in patients with IBD undergoing surveillance colonoscopy with chromoendoscopy? </w:t>
      </w:r>
      <w:r w:rsidRPr="00414190">
        <w:rPr>
          <w:rFonts w:ascii="Calibri" w:hAnsi="Calibri" w:cs="Calibri"/>
          <w:i/>
          <w:sz w:val="24"/>
          <w:szCs w:val="24"/>
        </w:rPr>
        <w:t>Gut</w:t>
      </w:r>
      <w:r w:rsidRPr="00414190">
        <w:rPr>
          <w:rFonts w:ascii="Calibri" w:hAnsi="Calibri" w:cs="Calibri"/>
          <w:sz w:val="24"/>
          <w:szCs w:val="24"/>
        </w:rPr>
        <w:t xml:space="preserve"> 2018;</w:t>
      </w:r>
      <w:r w:rsidRPr="00414190">
        <w:rPr>
          <w:rFonts w:ascii="Calibri" w:hAnsi="Calibri" w:cs="Calibri"/>
          <w:bCs/>
          <w:sz w:val="24"/>
          <w:szCs w:val="24"/>
        </w:rPr>
        <w:t>67</w:t>
      </w:r>
      <w:r w:rsidRPr="00414190">
        <w:rPr>
          <w:rFonts w:ascii="Calibri" w:hAnsi="Calibri" w:cs="Calibri"/>
          <w:sz w:val="24"/>
          <w:szCs w:val="24"/>
        </w:rPr>
        <w:t>:616-24.</w:t>
      </w:r>
    </w:p>
    <w:p w14:paraId="0EDBBC1F" w14:textId="342ACC98" w:rsidR="00AC2995" w:rsidRPr="00414190" w:rsidRDefault="00AC2995" w:rsidP="00AC2995">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FB3EF9">
        <w:rPr>
          <w:rFonts w:ascii="Calibri" w:hAnsi="Calibri" w:cs="Calibri"/>
          <w:sz w:val="24"/>
          <w:szCs w:val="24"/>
          <w:lang w:val="it-IT"/>
        </w:rPr>
        <w:t xml:space="preserve">Maeda Y, Kudo SE, Ogata N, et al. </w:t>
      </w:r>
      <w:r w:rsidRPr="00414190">
        <w:rPr>
          <w:rFonts w:ascii="Calibri" w:hAnsi="Calibri" w:cs="Calibri"/>
          <w:sz w:val="24"/>
          <w:szCs w:val="24"/>
        </w:rPr>
        <w:t xml:space="preserve">Can artificial intelligence help to detect dysplasia in patients with ulcerative colitis? </w:t>
      </w:r>
      <w:r w:rsidRPr="00414190">
        <w:rPr>
          <w:rFonts w:ascii="Calibri" w:hAnsi="Calibri" w:cs="Calibri"/>
          <w:i/>
          <w:sz w:val="24"/>
          <w:szCs w:val="24"/>
        </w:rPr>
        <w:t>Endoscopy</w:t>
      </w:r>
      <w:r w:rsidRPr="00414190">
        <w:rPr>
          <w:rFonts w:ascii="Calibri" w:hAnsi="Calibri" w:cs="Calibri"/>
          <w:sz w:val="24"/>
          <w:szCs w:val="24"/>
        </w:rPr>
        <w:t xml:space="preserve"> 2021;</w:t>
      </w:r>
      <w:r w:rsidRPr="00414190">
        <w:rPr>
          <w:rFonts w:ascii="Calibri" w:hAnsi="Calibri" w:cs="Calibri"/>
          <w:bCs/>
          <w:sz w:val="24"/>
          <w:szCs w:val="24"/>
        </w:rPr>
        <w:t>53</w:t>
      </w:r>
      <w:r w:rsidRPr="00414190">
        <w:rPr>
          <w:rFonts w:ascii="Calibri" w:hAnsi="Calibri" w:cs="Calibri"/>
          <w:sz w:val="24"/>
          <w:szCs w:val="24"/>
        </w:rPr>
        <w:t>:E273-E4.</w:t>
      </w:r>
    </w:p>
    <w:p w14:paraId="1A381445" w14:textId="77777777" w:rsidR="0070545A" w:rsidRPr="00A055E1" w:rsidRDefault="00AC2995" w:rsidP="0070545A">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414190">
        <w:rPr>
          <w:rFonts w:ascii="Calibri" w:eastAsia="Yu Mincho" w:hAnsi="Calibri" w:cs="Calibri"/>
          <w:noProof/>
          <w:kern w:val="2"/>
          <w:sz w:val="24"/>
          <w:szCs w:val="24"/>
          <w:lang w:eastAsia="ja-JP"/>
        </w:rPr>
        <w:t xml:space="preserve">Guerrero Vinsard D, Fetzer JR, Agrawal U, et al. </w:t>
      </w:r>
      <w:r w:rsidRPr="00414190">
        <w:rPr>
          <w:rFonts w:ascii="Calibri" w:hAnsi="Calibri" w:cs="Calibri"/>
          <w:sz w:val="24"/>
          <w:szCs w:val="24"/>
        </w:rPr>
        <w:t xml:space="preserve">Development of an artificial intelligence tool for detecting colorectal lesions in inflammatory bowel disease. </w:t>
      </w:r>
      <w:r w:rsidRPr="00414190">
        <w:rPr>
          <w:rFonts w:ascii="Calibri" w:hAnsi="Calibri" w:cs="Calibri"/>
          <w:i/>
          <w:sz w:val="24"/>
          <w:szCs w:val="24"/>
        </w:rPr>
        <w:t>iGIE</w:t>
      </w:r>
      <w:r w:rsidRPr="00414190">
        <w:rPr>
          <w:rFonts w:ascii="Calibri" w:hAnsi="Calibri" w:cs="Calibri"/>
          <w:sz w:val="24"/>
          <w:szCs w:val="24"/>
        </w:rPr>
        <w:t xml:space="preserve"> 2023;</w:t>
      </w:r>
      <w:r w:rsidRPr="00414190">
        <w:rPr>
          <w:rFonts w:ascii="Calibri" w:hAnsi="Calibri" w:cs="Calibri"/>
          <w:bCs/>
          <w:sz w:val="24"/>
          <w:szCs w:val="24"/>
        </w:rPr>
        <w:t>2</w:t>
      </w:r>
      <w:r w:rsidRPr="00414190">
        <w:rPr>
          <w:rFonts w:ascii="Calibri" w:hAnsi="Calibri" w:cs="Calibri"/>
          <w:sz w:val="24"/>
          <w:szCs w:val="24"/>
        </w:rPr>
        <w:t>: 91-101.e6.</w:t>
      </w:r>
    </w:p>
    <w:p w14:paraId="2D924E0E" w14:textId="77777777" w:rsidR="0095464E" w:rsidRDefault="0070545A" w:rsidP="0095464E">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A055E1">
        <w:rPr>
          <w:rFonts w:ascii="Calibri" w:hAnsi="Calibri" w:cs="Calibri"/>
          <w:color w:val="212121"/>
          <w:sz w:val="24"/>
          <w:szCs w:val="24"/>
        </w:rPr>
        <w:t>Maaser C, Sturm A, Vavricka SR,</w:t>
      </w:r>
      <w:r>
        <w:rPr>
          <w:rFonts w:ascii="Calibri" w:hAnsi="Calibri" w:cs="Calibri"/>
          <w:color w:val="212121"/>
          <w:sz w:val="24"/>
          <w:szCs w:val="24"/>
        </w:rPr>
        <w:t xml:space="preserve"> et al</w:t>
      </w:r>
      <w:r w:rsidRPr="00A055E1">
        <w:rPr>
          <w:rFonts w:ascii="Calibri" w:hAnsi="Calibri" w:cs="Calibri"/>
          <w:color w:val="212121"/>
          <w:sz w:val="24"/>
          <w:szCs w:val="24"/>
        </w:rPr>
        <w:t xml:space="preserve">. ECCO-ESGAR Guideline for Diagnostic Assessment in IBD Part 1: Initial diagnosis, monitoring of known IBD, detection of complications. </w:t>
      </w:r>
      <w:r w:rsidRPr="00A055E1">
        <w:rPr>
          <w:rFonts w:ascii="Calibri" w:hAnsi="Calibri" w:cs="Calibri"/>
          <w:i/>
          <w:iCs/>
          <w:color w:val="212121"/>
          <w:sz w:val="24"/>
          <w:szCs w:val="24"/>
        </w:rPr>
        <w:t>J Crohns Colitis</w:t>
      </w:r>
      <w:r w:rsidRPr="00A055E1">
        <w:rPr>
          <w:rFonts w:ascii="Calibri" w:hAnsi="Calibri" w:cs="Calibri"/>
          <w:color w:val="212121"/>
          <w:sz w:val="24"/>
          <w:szCs w:val="24"/>
        </w:rPr>
        <w:t xml:space="preserve"> 2019</w:t>
      </w:r>
      <w:r>
        <w:rPr>
          <w:rFonts w:ascii="Calibri" w:hAnsi="Calibri" w:cs="Calibri"/>
          <w:color w:val="212121"/>
          <w:sz w:val="24"/>
          <w:szCs w:val="24"/>
        </w:rPr>
        <w:t>;</w:t>
      </w:r>
      <w:r w:rsidRPr="00A055E1">
        <w:rPr>
          <w:rFonts w:ascii="Calibri" w:hAnsi="Calibri" w:cs="Calibri"/>
          <w:color w:val="212121"/>
          <w:sz w:val="24"/>
          <w:szCs w:val="24"/>
        </w:rPr>
        <w:t>13:144-164.</w:t>
      </w:r>
    </w:p>
    <w:p w14:paraId="51A4BF06" w14:textId="77777777" w:rsidR="00F14A62" w:rsidRPr="00A055E1" w:rsidRDefault="0095464E" w:rsidP="00F14A62">
      <w:pPr>
        <w:pStyle w:val="Paragrafoelenco"/>
        <w:numPr>
          <w:ilvl w:val="0"/>
          <w:numId w:val="3"/>
        </w:numPr>
        <w:shd w:val="clear" w:color="auto" w:fill="FFFFFF"/>
        <w:spacing w:line="360" w:lineRule="auto"/>
        <w:ind w:left="284"/>
        <w:jc w:val="both"/>
        <w:rPr>
          <w:rFonts w:cstheme="minorHAnsi"/>
          <w:color w:val="212121"/>
          <w:sz w:val="28"/>
          <w:szCs w:val="28"/>
        </w:rPr>
      </w:pPr>
      <w:r w:rsidRPr="00A055E1">
        <w:rPr>
          <w:rFonts w:cstheme="minorHAnsi"/>
          <w:color w:val="212121"/>
          <w:sz w:val="24"/>
          <w:szCs w:val="24"/>
        </w:rPr>
        <w:t xml:space="preserve">Bryant RV, Friedman AB, Wright EK, </w:t>
      </w:r>
      <w:r>
        <w:rPr>
          <w:rFonts w:cstheme="minorHAnsi"/>
          <w:color w:val="212121"/>
          <w:sz w:val="24"/>
          <w:szCs w:val="24"/>
        </w:rPr>
        <w:t xml:space="preserve">et al. </w:t>
      </w:r>
      <w:r w:rsidRPr="00A055E1">
        <w:rPr>
          <w:rFonts w:cstheme="minorHAnsi"/>
          <w:color w:val="212121"/>
          <w:sz w:val="24"/>
          <w:szCs w:val="24"/>
        </w:rPr>
        <w:t xml:space="preserve">Gastrointestinal ultrasound in inflammatory bowel disease: an underused resource with potential paradigm-changing application. </w:t>
      </w:r>
      <w:r w:rsidRPr="00A055E1">
        <w:rPr>
          <w:rFonts w:cstheme="minorHAnsi"/>
          <w:i/>
          <w:iCs/>
          <w:color w:val="212121"/>
          <w:sz w:val="24"/>
          <w:szCs w:val="24"/>
        </w:rPr>
        <w:t>Gut</w:t>
      </w:r>
      <w:r w:rsidRPr="00A055E1">
        <w:rPr>
          <w:rFonts w:cstheme="minorHAnsi"/>
          <w:color w:val="212121"/>
          <w:sz w:val="24"/>
          <w:szCs w:val="24"/>
        </w:rPr>
        <w:t xml:space="preserve"> 2018;67:973-985. </w:t>
      </w:r>
    </w:p>
    <w:p w14:paraId="2D50A65A" w14:textId="77777777" w:rsidR="00D751E0" w:rsidRPr="00A055E1" w:rsidRDefault="00F14A62" w:rsidP="00D751E0">
      <w:pPr>
        <w:pStyle w:val="Paragrafoelenco"/>
        <w:numPr>
          <w:ilvl w:val="0"/>
          <w:numId w:val="3"/>
        </w:numPr>
        <w:shd w:val="clear" w:color="auto" w:fill="FFFFFF"/>
        <w:spacing w:line="360" w:lineRule="auto"/>
        <w:ind w:left="284"/>
        <w:jc w:val="both"/>
        <w:rPr>
          <w:rFonts w:ascii="Calibri" w:hAnsi="Calibri" w:cs="Calibri"/>
          <w:color w:val="212121"/>
          <w:sz w:val="32"/>
          <w:szCs w:val="32"/>
        </w:rPr>
      </w:pPr>
      <w:r w:rsidRPr="00A055E1">
        <w:rPr>
          <w:rFonts w:ascii="Calibri" w:hAnsi="Calibri" w:cs="Calibri"/>
          <w:color w:val="212121"/>
          <w:sz w:val="24"/>
          <w:szCs w:val="24"/>
          <w:lang w:val="it-IT"/>
        </w:rPr>
        <w:t xml:space="preserve">Calabrese E, Kucharzik T, Maaser C, et al. </w:t>
      </w:r>
      <w:r w:rsidRPr="00A055E1">
        <w:rPr>
          <w:rFonts w:ascii="Calibri" w:hAnsi="Calibri" w:cs="Calibri"/>
          <w:color w:val="212121"/>
          <w:sz w:val="24"/>
          <w:szCs w:val="24"/>
        </w:rPr>
        <w:t xml:space="preserve">Real-time Interobserver Agreement in Bowel Ultrasonography for Diagnostic Assessment in Patients With Crohn's Disease: An International Multicenter Study. </w:t>
      </w:r>
      <w:r w:rsidRPr="00A055E1">
        <w:rPr>
          <w:rFonts w:ascii="Calibri" w:hAnsi="Calibri" w:cs="Calibri"/>
          <w:i/>
          <w:iCs/>
          <w:color w:val="212121"/>
          <w:sz w:val="24"/>
          <w:szCs w:val="24"/>
        </w:rPr>
        <w:t>Inflamm Bowel Dis</w:t>
      </w:r>
      <w:r w:rsidRPr="00A055E1">
        <w:rPr>
          <w:rFonts w:ascii="Calibri" w:hAnsi="Calibri" w:cs="Calibri"/>
          <w:color w:val="212121"/>
          <w:sz w:val="24"/>
          <w:szCs w:val="24"/>
        </w:rPr>
        <w:t xml:space="preserve"> 2018;24:2001-2006.</w:t>
      </w:r>
    </w:p>
    <w:p w14:paraId="686A137D" w14:textId="77777777" w:rsidR="00D751E0" w:rsidRPr="00A055E1" w:rsidRDefault="00D751E0" w:rsidP="00D751E0">
      <w:pPr>
        <w:pStyle w:val="Paragrafoelenco"/>
        <w:numPr>
          <w:ilvl w:val="0"/>
          <w:numId w:val="3"/>
        </w:numPr>
        <w:shd w:val="clear" w:color="auto" w:fill="FFFFFF"/>
        <w:spacing w:line="360" w:lineRule="auto"/>
        <w:ind w:left="284"/>
        <w:jc w:val="both"/>
        <w:rPr>
          <w:rFonts w:ascii="-apple-system" w:hAnsi="-apple-system"/>
          <w:color w:val="212121"/>
        </w:rPr>
      </w:pPr>
      <w:r w:rsidRPr="00A055E1">
        <w:rPr>
          <w:rFonts w:ascii="Calibri" w:hAnsi="Calibri" w:cs="Calibri"/>
          <w:color w:val="212121"/>
          <w:sz w:val="24"/>
          <w:szCs w:val="24"/>
          <w:lang w:val="it-IT"/>
        </w:rPr>
        <w:t xml:space="preserve">Grassi G, Laino ME, Fantini MC, et al. </w:t>
      </w:r>
      <w:r w:rsidRPr="00A055E1">
        <w:rPr>
          <w:rFonts w:ascii="Calibri" w:hAnsi="Calibri" w:cs="Calibri"/>
          <w:color w:val="212121"/>
          <w:sz w:val="24"/>
          <w:szCs w:val="24"/>
        </w:rPr>
        <w:t xml:space="preserve">Advanced imaging and Crohn's disease: An overview of clinical application and the added value of artificial intelligence. </w:t>
      </w:r>
      <w:r w:rsidRPr="00A055E1">
        <w:rPr>
          <w:rFonts w:ascii="Calibri" w:hAnsi="Calibri" w:cs="Calibri"/>
          <w:i/>
          <w:iCs/>
          <w:color w:val="212121"/>
          <w:sz w:val="24"/>
          <w:szCs w:val="24"/>
        </w:rPr>
        <w:t>Eur J Radiol</w:t>
      </w:r>
      <w:r w:rsidRPr="00A055E1">
        <w:rPr>
          <w:rFonts w:ascii="Calibri" w:hAnsi="Calibri" w:cs="Calibri"/>
          <w:color w:val="212121"/>
          <w:sz w:val="24"/>
          <w:szCs w:val="24"/>
        </w:rPr>
        <w:t xml:space="preserve"> 2022;157:110551. </w:t>
      </w:r>
    </w:p>
    <w:p w14:paraId="3FA388FE" w14:textId="77777777" w:rsidR="00D751E0" w:rsidRDefault="00D751E0" w:rsidP="00D751E0">
      <w:pPr>
        <w:pStyle w:val="Paragrafoelenco"/>
        <w:numPr>
          <w:ilvl w:val="0"/>
          <w:numId w:val="3"/>
        </w:numPr>
        <w:shd w:val="clear" w:color="auto" w:fill="FFFFFF"/>
        <w:spacing w:line="360" w:lineRule="auto"/>
        <w:ind w:left="284"/>
        <w:jc w:val="both"/>
        <w:rPr>
          <w:rFonts w:cstheme="minorHAnsi"/>
          <w:color w:val="212121"/>
          <w:sz w:val="24"/>
          <w:szCs w:val="24"/>
        </w:rPr>
      </w:pPr>
      <w:r w:rsidRPr="00A055E1">
        <w:rPr>
          <w:rFonts w:cstheme="minorHAnsi"/>
          <w:color w:val="212121"/>
          <w:sz w:val="24"/>
          <w:szCs w:val="24"/>
        </w:rPr>
        <w:t xml:space="preserve">Carter D, Albshesh A, Shimon C, </w:t>
      </w:r>
      <w:r>
        <w:rPr>
          <w:rFonts w:cstheme="minorHAnsi"/>
          <w:color w:val="212121"/>
          <w:sz w:val="24"/>
          <w:szCs w:val="24"/>
        </w:rPr>
        <w:t>et al</w:t>
      </w:r>
      <w:r w:rsidRPr="00A055E1">
        <w:rPr>
          <w:rFonts w:cstheme="minorHAnsi"/>
          <w:color w:val="212121"/>
          <w:sz w:val="24"/>
          <w:szCs w:val="24"/>
        </w:rPr>
        <w:t xml:space="preserve">. Automatized Detection of Crohn's Disease in Intestinal Ultrasound Using Convolutional Neural Network. </w:t>
      </w:r>
      <w:r w:rsidRPr="00A055E1">
        <w:rPr>
          <w:rFonts w:cstheme="minorHAnsi"/>
          <w:i/>
          <w:iCs/>
          <w:color w:val="212121"/>
          <w:sz w:val="24"/>
          <w:szCs w:val="24"/>
        </w:rPr>
        <w:t>Inflamm Bowel Dis</w:t>
      </w:r>
      <w:r w:rsidRPr="00A055E1">
        <w:rPr>
          <w:rFonts w:cstheme="minorHAnsi"/>
          <w:color w:val="212121"/>
          <w:sz w:val="24"/>
          <w:szCs w:val="24"/>
        </w:rPr>
        <w:t xml:space="preserve"> 2023;29:1901-1906. </w:t>
      </w:r>
    </w:p>
    <w:p w14:paraId="5AF168ED" w14:textId="77777777" w:rsidR="00D751E0" w:rsidRPr="00A055E1" w:rsidRDefault="00D751E0" w:rsidP="00D751E0">
      <w:pPr>
        <w:pStyle w:val="Paragrafoelenco"/>
        <w:numPr>
          <w:ilvl w:val="0"/>
          <w:numId w:val="3"/>
        </w:numPr>
        <w:shd w:val="clear" w:color="auto" w:fill="FFFFFF"/>
        <w:spacing w:line="360" w:lineRule="auto"/>
        <w:ind w:left="284"/>
        <w:jc w:val="both"/>
        <w:rPr>
          <w:rFonts w:ascii="Calibri" w:hAnsi="Calibri" w:cs="Calibri"/>
          <w:color w:val="212121"/>
          <w:sz w:val="28"/>
          <w:szCs w:val="28"/>
        </w:rPr>
      </w:pPr>
      <w:r w:rsidRPr="00A055E1">
        <w:rPr>
          <w:rFonts w:ascii="Calibri" w:hAnsi="Calibri" w:cs="Calibri"/>
          <w:color w:val="212121"/>
          <w:sz w:val="24"/>
          <w:szCs w:val="24"/>
        </w:rPr>
        <w:t>Kucharzik T, Tielbeek J, Carter D,</w:t>
      </w:r>
      <w:r>
        <w:rPr>
          <w:rFonts w:ascii="Calibri" w:hAnsi="Calibri" w:cs="Calibri"/>
          <w:color w:val="212121"/>
          <w:sz w:val="24"/>
          <w:szCs w:val="24"/>
        </w:rPr>
        <w:t xml:space="preserve"> et al</w:t>
      </w:r>
      <w:r w:rsidRPr="00A055E1">
        <w:rPr>
          <w:rFonts w:ascii="Calibri" w:hAnsi="Calibri" w:cs="Calibri"/>
          <w:color w:val="212121"/>
          <w:sz w:val="24"/>
          <w:szCs w:val="24"/>
        </w:rPr>
        <w:t xml:space="preserve">. ECCO-ESGAR Topical Review on Optimizing Reporting for Cross-Sectional Imaging in Inflammatory Bowel Disease. </w:t>
      </w:r>
      <w:r w:rsidRPr="00A055E1">
        <w:rPr>
          <w:rFonts w:ascii="Calibri" w:hAnsi="Calibri" w:cs="Calibri"/>
          <w:i/>
          <w:iCs/>
          <w:color w:val="212121"/>
          <w:sz w:val="24"/>
          <w:szCs w:val="24"/>
        </w:rPr>
        <w:t>J Crohns Colitis</w:t>
      </w:r>
      <w:r w:rsidRPr="00A055E1">
        <w:rPr>
          <w:rFonts w:ascii="Calibri" w:hAnsi="Calibri" w:cs="Calibri"/>
          <w:color w:val="212121"/>
          <w:sz w:val="24"/>
          <w:szCs w:val="24"/>
        </w:rPr>
        <w:t xml:space="preserve"> 2022;16:523-543.</w:t>
      </w:r>
    </w:p>
    <w:p w14:paraId="44DDD917" w14:textId="77777777" w:rsidR="00D751E0" w:rsidRPr="00A055E1" w:rsidRDefault="00D751E0" w:rsidP="00D751E0">
      <w:pPr>
        <w:pStyle w:val="Paragrafoelenco"/>
        <w:numPr>
          <w:ilvl w:val="0"/>
          <w:numId w:val="3"/>
        </w:numPr>
        <w:shd w:val="clear" w:color="auto" w:fill="FFFFFF"/>
        <w:spacing w:line="360" w:lineRule="auto"/>
        <w:ind w:left="284"/>
        <w:jc w:val="both"/>
        <w:rPr>
          <w:rFonts w:ascii="Calibri" w:hAnsi="Calibri" w:cs="Calibri"/>
          <w:color w:val="212121"/>
          <w:sz w:val="32"/>
          <w:szCs w:val="32"/>
        </w:rPr>
      </w:pPr>
      <w:r w:rsidRPr="00A055E1">
        <w:rPr>
          <w:rFonts w:cstheme="minorHAnsi"/>
          <w:color w:val="212121"/>
          <w:sz w:val="24"/>
          <w:szCs w:val="24"/>
          <w:lang w:val="it-IT"/>
        </w:rPr>
        <w:t xml:space="preserve">Maconi G, Nylund K, Ripolles T, et al. </w:t>
      </w:r>
      <w:r w:rsidRPr="00A055E1">
        <w:rPr>
          <w:rFonts w:cstheme="minorHAnsi"/>
          <w:color w:val="212121"/>
          <w:sz w:val="24"/>
          <w:szCs w:val="24"/>
        </w:rPr>
        <w:t xml:space="preserve">EFSUMB Recommendations and Clinical Guidelines for Intestinal Ultrasound (GIUS) in Inflammatory Bowel Diseases. </w:t>
      </w:r>
      <w:r w:rsidRPr="00A055E1">
        <w:rPr>
          <w:rFonts w:cstheme="minorHAnsi"/>
          <w:i/>
          <w:iCs/>
          <w:color w:val="212121"/>
          <w:sz w:val="24"/>
          <w:szCs w:val="24"/>
        </w:rPr>
        <w:t>Ultraschall Med</w:t>
      </w:r>
      <w:r w:rsidRPr="00A055E1">
        <w:rPr>
          <w:rFonts w:cstheme="minorHAnsi"/>
          <w:color w:val="212121"/>
          <w:sz w:val="24"/>
          <w:szCs w:val="24"/>
        </w:rPr>
        <w:t xml:space="preserve"> 2018;39:304-317. </w:t>
      </w:r>
    </w:p>
    <w:p w14:paraId="67329FE1" w14:textId="33808349" w:rsidR="00D751E0" w:rsidRPr="00A055E1" w:rsidRDefault="00D751E0" w:rsidP="00D751E0">
      <w:pPr>
        <w:pStyle w:val="Paragrafoelenco"/>
        <w:numPr>
          <w:ilvl w:val="0"/>
          <w:numId w:val="3"/>
        </w:numPr>
        <w:shd w:val="clear" w:color="auto" w:fill="FFFFFF"/>
        <w:spacing w:line="360" w:lineRule="auto"/>
        <w:ind w:left="284"/>
        <w:jc w:val="both"/>
        <w:rPr>
          <w:rFonts w:cstheme="minorHAnsi"/>
          <w:color w:val="212121"/>
          <w:sz w:val="36"/>
          <w:szCs w:val="36"/>
        </w:rPr>
      </w:pPr>
      <w:r w:rsidRPr="00A055E1">
        <w:rPr>
          <w:rFonts w:cstheme="minorHAnsi"/>
          <w:color w:val="212121"/>
          <w:sz w:val="24"/>
          <w:szCs w:val="24"/>
          <w:lang w:val="it-IT"/>
        </w:rPr>
        <w:t>Allocca M, Filippi E, Costantino A,</w:t>
      </w:r>
      <w:r>
        <w:rPr>
          <w:rFonts w:cstheme="minorHAnsi"/>
          <w:color w:val="212121"/>
          <w:sz w:val="24"/>
          <w:szCs w:val="24"/>
          <w:lang w:val="it-IT"/>
        </w:rPr>
        <w:t xml:space="preserve"> et al</w:t>
      </w:r>
      <w:r w:rsidRPr="00A055E1">
        <w:rPr>
          <w:rFonts w:cstheme="minorHAnsi"/>
          <w:color w:val="212121"/>
          <w:sz w:val="24"/>
          <w:szCs w:val="24"/>
          <w:lang w:val="it-IT"/>
        </w:rPr>
        <w:t xml:space="preserve">. </w:t>
      </w:r>
      <w:r w:rsidRPr="00A055E1">
        <w:rPr>
          <w:rFonts w:cstheme="minorHAnsi"/>
          <w:color w:val="212121"/>
          <w:sz w:val="24"/>
          <w:szCs w:val="24"/>
        </w:rPr>
        <w:t xml:space="preserve">Milan ultrasound criteria are accurate in assessing disease activity in ulcerative colitis: external validation. </w:t>
      </w:r>
      <w:r w:rsidRPr="00A055E1">
        <w:rPr>
          <w:rFonts w:cstheme="minorHAnsi"/>
          <w:i/>
          <w:iCs/>
          <w:color w:val="212121"/>
          <w:sz w:val="24"/>
          <w:szCs w:val="24"/>
        </w:rPr>
        <w:t>United European Gastroenterol J</w:t>
      </w:r>
      <w:r w:rsidRPr="00A055E1">
        <w:rPr>
          <w:rFonts w:cstheme="minorHAnsi"/>
          <w:color w:val="212121"/>
          <w:sz w:val="24"/>
          <w:szCs w:val="24"/>
        </w:rPr>
        <w:t xml:space="preserve"> 2021;9:438-442. </w:t>
      </w:r>
    </w:p>
    <w:p w14:paraId="0F0E28A3" w14:textId="2750A4BE"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lastRenderedPageBreak/>
        <w:t>Levesque BG, Sandborn WJ, Ruel J, Feagan BG, Sands BE, Colombel JF. Converging goals of treatment of inflammatory bowel disease from clinical trials and practice.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2015;148:37-51.e1. doi:10.1053/j.gastro.2014.08.003</w:t>
      </w:r>
    </w:p>
    <w:p w14:paraId="183A3DC7" w14:textId="4C62344C"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Gupta A, Yu A, Peyrin-Biroulet L, Ananthakrishnan AN. Treat to Target: The Role of Histologic Healing in Inflammatory Bowel Diseases: A Systematic Review and Meta-analysis. </w:t>
      </w:r>
      <w:r w:rsidRPr="00414190">
        <w:rPr>
          <w:rFonts w:ascii="Calibri" w:hAnsi="Calibri" w:cs="Calibri"/>
          <w:i/>
          <w:iCs/>
          <w:color w:val="212121"/>
          <w:sz w:val="24"/>
          <w:szCs w:val="24"/>
        </w:rPr>
        <w:t>Clin Gastroenterol Hepatol</w:t>
      </w:r>
      <w:r w:rsidRPr="00414190">
        <w:rPr>
          <w:rFonts w:ascii="Calibri" w:hAnsi="Calibri" w:cs="Calibri"/>
          <w:color w:val="212121"/>
          <w:sz w:val="24"/>
          <w:szCs w:val="24"/>
        </w:rPr>
        <w:t>. 2021;19:1800-1813.</w:t>
      </w:r>
      <w:r w:rsidR="00FB082E" w:rsidRPr="00414190">
        <w:rPr>
          <w:rFonts w:ascii="Calibri" w:hAnsi="Calibri" w:cs="Calibri"/>
          <w:color w:val="212121"/>
          <w:sz w:val="24"/>
          <w:szCs w:val="24"/>
        </w:rPr>
        <w:t xml:space="preserve"> </w:t>
      </w:r>
      <w:r w:rsidRPr="00414190">
        <w:rPr>
          <w:rFonts w:ascii="Calibri" w:hAnsi="Calibri" w:cs="Calibri"/>
          <w:color w:val="212121"/>
          <w:sz w:val="24"/>
          <w:szCs w:val="24"/>
        </w:rPr>
        <w:t>doi:10.1016/j.cgh.2020.09.046</w:t>
      </w:r>
    </w:p>
    <w:p w14:paraId="65BC1B91" w14:textId="6303B4E1" w:rsidR="00FE15B9" w:rsidRPr="00414190" w:rsidRDefault="00FE15B9"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Ma C, Sedano R, Almradi A, et al. </w:t>
      </w:r>
      <w:r w:rsidRPr="00414190">
        <w:rPr>
          <w:rFonts w:ascii="Calibri" w:hAnsi="Calibri" w:cs="Calibri"/>
          <w:color w:val="212121"/>
          <w:sz w:val="24"/>
          <w:szCs w:val="24"/>
        </w:rPr>
        <w:t>An International Consensus to Standardize Integration of Histopathology in Ulcerative Colitis Clinical Trials.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2021;160:2291-2302. doi:10.1053/j.gastro.2021.02.035</w:t>
      </w:r>
    </w:p>
    <w:p w14:paraId="70896BCC" w14:textId="5D2D8CCF" w:rsidR="00FE15B9" w:rsidRPr="00414190" w:rsidRDefault="00FE15B9" w:rsidP="00FF1678">
      <w:pPr>
        <w:pStyle w:val="Paragrafoelenco"/>
        <w:numPr>
          <w:ilvl w:val="0"/>
          <w:numId w:val="3"/>
        </w:numPr>
        <w:shd w:val="clear" w:color="auto" w:fill="FFFFFF"/>
        <w:spacing w:line="360" w:lineRule="auto"/>
        <w:ind w:left="284"/>
        <w:jc w:val="both"/>
        <w:rPr>
          <w:rFonts w:ascii="Calibri" w:hAnsi="Calibri" w:cs="Calibri"/>
          <w:color w:val="212121"/>
          <w:sz w:val="24"/>
          <w:szCs w:val="24"/>
        </w:rPr>
      </w:pPr>
      <w:r w:rsidRPr="002500C2">
        <w:rPr>
          <w:rFonts w:ascii="Calibri" w:hAnsi="Calibri" w:cs="Calibri"/>
          <w:color w:val="212121"/>
          <w:sz w:val="24"/>
          <w:szCs w:val="24"/>
          <w:lang w:val="it-IT"/>
        </w:rPr>
        <w:t xml:space="preserve">Magro F, Sabino J, Rosini F, et al. </w:t>
      </w:r>
      <w:r w:rsidRPr="00414190">
        <w:rPr>
          <w:rFonts w:ascii="Calibri" w:hAnsi="Calibri" w:cs="Calibri"/>
          <w:color w:val="212121"/>
          <w:sz w:val="24"/>
          <w:szCs w:val="24"/>
        </w:rPr>
        <w:t>ECCO Position on Harmonisation of Crohn's Disease Mucosal Histopathology.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2022;16:876-883. doi:10.1093/ecco-jcc/jjac006</w:t>
      </w:r>
    </w:p>
    <w:p w14:paraId="0D60B4FE" w14:textId="77777777"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Syed S, Stidham RW. Potential for Standardization and Automation for Pathology and Endoscopy in Inflammatory Bowel Disease. </w:t>
      </w:r>
      <w:r w:rsidRPr="00414190">
        <w:rPr>
          <w:rFonts w:ascii="Calibri" w:hAnsi="Calibri" w:cs="Calibri"/>
          <w:i/>
          <w:iCs/>
          <w:color w:val="212121"/>
          <w:sz w:val="24"/>
          <w:szCs w:val="24"/>
        </w:rPr>
        <w:t>Inflamm Bowel Dis</w:t>
      </w:r>
      <w:r w:rsidRPr="00414190">
        <w:rPr>
          <w:rFonts w:ascii="Calibri" w:hAnsi="Calibri" w:cs="Calibri"/>
          <w:color w:val="212121"/>
          <w:sz w:val="24"/>
          <w:szCs w:val="24"/>
        </w:rPr>
        <w:t>. 2020;26(10):1490-1497. doi:10.1093/ibd/izaa211</w:t>
      </w:r>
    </w:p>
    <w:p w14:paraId="36948B7A" w14:textId="31867621"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Römkens TEH, Kranenburg P, Tilburg AV, et al. Assessment of Histological Remission in Ulcerative Colitis: Discrepancies Between Daily Practice and Expert Opinion.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2018;12:425-431. doi:10.1093/ecco-jcc/jjx165</w:t>
      </w:r>
    </w:p>
    <w:p w14:paraId="7BB78E46" w14:textId="0E6EA2B6"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Matalka II, Al-Omari FA, Salama RM, Mohtaseb AH. </w:t>
      </w:r>
      <w:r w:rsidRPr="00414190">
        <w:rPr>
          <w:rFonts w:ascii="Calibri" w:hAnsi="Calibri" w:cs="Calibri"/>
          <w:color w:val="212121"/>
          <w:sz w:val="24"/>
          <w:szCs w:val="24"/>
        </w:rPr>
        <w:t>A novel approach for quantitative assessment of mucosal damage in inflammatory bowel disease. </w:t>
      </w:r>
      <w:r w:rsidRPr="00414190">
        <w:rPr>
          <w:rFonts w:ascii="Calibri" w:hAnsi="Calibri" w:cs="Calibri"/>
          <w:i/>
          <w:iCs/>
          <w:color w:val="212121"/>
          <w:sz w:val="24"/>
          <w:szCs w:val="24"/>
        </w:rPr>
        <w:t>Diagn Pathol</w:t>
      </w:r>
      <w:r w:rsidRPr="00414190">
        <w:rPr>
          <w:rFonts w:ascii="Calibri" w:hAnsi="Calibri" w:cs="Calibri"/>
          <w:color w:val="212121"/>
          <w:sz w:val="24"/>
          <w:szCs w:val="24"/>
        </w:rPr>
        <w:t>. 2013;8:156. doi:10.1186/1746-1596-8-156</w:t>
      </w:r>
    </w:p>
    <w:p w14:paraId="4BDA1428" w14:textId="0D6D4E28"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Vande Casteele N, Leighton JA, Pasha SF, et al. Utilizing Deep Learning to Analyze Whole Slide Images of Colonic Biopsies for Associations Between Eosinophil Density and Clinicopathologic Features in Active Ulcerative Colitis. </w:t>
      </w:r>
      <w:r w:rsidRPr="00414190">
        <w:rPr>
          <w:rFonts w:ascii="Calibri" w:hAnsi="Calibri" w:cs="Calibri"/>
          <w:i/>
          <w:iCs/>
          <w:color w:val="212121"/>
          <w:sz w:val="24"/>
          <w:szCs w:val="24"/>
        </w:rPr>
        <w:t>Inflamm Bowel Dis</w:t>
      </w:r>
      <w:r w:rsidRPr="00414190">
        <w:rPr>
          <w:rFonts w:ascii="Calibri" w:hAnsi="Calibri" w:cs="Calibri"/>
          <w:color w:val="212121"/>
          <w:sz w:val="24"/>
          <w:szCs w:val="24"/>
        </w:rPr>
        <w:t>. 2022;28:539-546. doi:10.1093/ibd/izab122</w:t>
      </w:r>
    </w:p>
    <w:p w14:paraId="08441E9F" w14:textId="063D6D1E"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Magro F, Doherty G, Peyrin-Biroulet L, et al. ECCO Position Paper: Harmonization of the Approach to Ulcerative Colitis Histopathology.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2020;14:1503-1511. doi:10.1093/ecco-jcc/jjaa110</w:t>
      </w:r>
    </w:p>
    <w:p w14:paraId="0E625F30" w14:textId="0F43AB54"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Gui X, Bazarova A, Del Amor R, et al. </w:t>
      </w:r>
      <w:r w:rsidRPr="00414190">
        <w:rPr>
          <w:rFonts w:ascii="Calibri" w:hAnsi="Calibri" w:cs="Calibri"/>
          <w:color w:val="212121"/>
          <w:sz w:val="24"/>
          <w:szCs w:val="24"/>
        </w:rPr>
        <w:t>PICaSSO Histologic Remission Index (PHRI) in ulcerative colitis: development of a novel simplified histological score for monitoring mucosal healing and predicting clinical outcomes and its applicability in an artificial intelligence system. </w:t>
      </w:r>
      <w:r w:rsidRPr="00414190">
        <w:rPr>
          <w:rFonts w:ascii="Calibri" w:hAnsi="Calibri" w:cs="Calibri"/>
          <w:i/>
          <w:iCs/>
          <w:color w:val="212121"/>
          <w:sz w:val="24"/>
          <w:szCs w:val="24"/>
        </w:rPr>
        <w:t>Gut</w:t>
      </w:r>
      <w:r w:rsidRPr="00414190">
        <w:rPr>
          <w:rFonts w:ascii="Calibri" w:hAnsi="Calibri" w:cs="Calibri"/>
          <w:color w:val="212121"/>
          <w:sz w:val="24"/>
          <w:szCs w:val="24"/>
        </w:rPr>
        <w:t>. 2022;71:889-898. doi:10.1136/gutjnl-2021-326376</w:t>
      </w:r>
    </w:p>
    <w:p w14:paraId="3192EE54" w14:textId="77777777"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125D4F">
        <w:rPr>
          <w:rFonts w:ascii="Calibri" w:hAnsi="Calibri" w:cs="Calibri"/>
          <w:color w:val="212121"/>
          <w:sz w:val="24"/>
          <w:szCs w:val="24"/>
          <w:lang w:val="it-IT"/>
        </w:rPr>
        <w:lastRenderedPageBreak/>
        <w:t xml:space="preserve">Del Amor R, Meseguer P, Parigi TL, et al. </w:t>
      </w:r>
      <w:r w:rsidRPr="00414190">
        <w:rPr>
          <w:rFonts w:ascii="Calibri" w:hAnsi="Calibri" w:cs="Calibri"/>
          <w:color w:val="212121"/>
          <w:sz w:val="24"/>
          <w:szCs w:val="24"/>
        </w:rPr>
        <w:t>Constrained multiple instance learning for ulcerative colitis prediction using histological images. </w:t>
      </w:r>
      <w:r w:rsidRPr="00414190">
        <w:rPr>
          <w:rFonts w:ascii="Calibri" w:hAnsi="Calibri" w:cs="Calibri"/>
          <w:i/>
          <w:iCs/>
          <w:color w:val="212121"/>
          <w:sz w:val="24"/>
          <w:szCs w:val="24"/>
        </w:rPr>
        <w:t>Comput Methods Programs Biomed</w:t>
      </w:r>
      <w:r w:rsidRPr="00414190">
        <w:rPr>
          <w:rFonts w:ascii="Calibri" w:hAnsi="Calibri" w:cs="Calibri"/>
          <w:color w:val="212121"/>
          <w:sz w:val="24"/>
          <w:szCs w:val="24"/>
        </w:rPr>
        <w:t>. 2022;224:107012. doi:10.1016/j.cmpb.2022.107012</w:t>
      </w:r>
    </w:p>
    <w:p w14:paraId="6CCDD438" w14:textId="2B3CC81E"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Iacucci M, Parigi TL, Del Amor R, et al. </w:t>
      </w:r>
      <w:r w:rsidRPr="00414190">
        <w:rPr>
          <w:rFonts w:ascii="Calibri" w:hAnsi="Calibri" w:cs="Calibri"/>
          <w:color w:val="212121"/>
          <w:sz w:val="24"/>
          <w:szCs w:val="24"/>
        </w:rPr>
        <w:t>Artificial Intelligence Enabled Histological Prediction of Remission or Activity and Clinical Outcomes in Ulcerative Colitis.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2023;164:1180-1188.e2. doi:10.1053/j.gastro.2023.02.031</w:t>
      </w:r>
    </w:p>
    <w:p w14:paraId="2F536207" w14:textId="38CDA750" w:rsidR="00A706B4" w:rsidRPr="00414190" w:rsidRDefault="00A706B4" w:rsidP="00FF1678">
      <w:pPr>
        <w:pStyle w:val="NormaleWeb"/>
        <w:numPr>
          <w:ilvl w:val="0"/>
          <w:numId w:val="3"/>
        </w:numPr>
        <w:spacing w:line="360" w:lineRule="auto"/>
        <w:ind w:left="284"/>
        <w:jc w:val="both"/>
        <w:rPr>
          <w:rFonts w:ascii="Calibri" w:hAnsi="Calibri" w:cs="Calibri"/>
          <w:lang w:val="en-GB"/>
        </w:rPr>
      </w:pPr>
      <w:r w:rsidRPr="00414190">
        <w:rPr>
          <w:rFonts w:ascii="Calibri" w:hAnsi="Calibri" w:cs="Calibri"/>
          <w:lang w:val="en-GB"/>
        </w:rPr>
        <w:t xml:space="preserve">Peyrin-Biroulet L, Adsul S, Dehmeshki J, Kubassova O. DOP58 An artificial intelligence–driven scoring system to measure histological disease activity in Ulcerative Colitis. </w:t>
      </w:r>
      <w:r w:rsidRPr="00414190">
        <w:rPr>
          <w:rFonts w:ascii="Calibri" w:hAnsi="Calibri" w:cs="Calibri"/>
          <w:i/>
          <w:iCs/>
          <w:lang w:val="en-GB"/>
        </w:rPr>
        <w:t xml:space="preserve">J Crohns Colitis. </w:t>
      </w:r>
      <w:r w:rsidRPr="00414190">
        <w:rPr>
          <w:rFonts w:ascii="Calibri" w:hAnsi="Calibri" w:cs="Calibri"/>
          <w:lang w:val="en-GB"/>
        </w:rPr>
        <w:t>2022</w:t>
      </w:r>
      <w:r w:rsidR="000D71D9" w:rsidRPr="00414190">
        <w:rPr>
          <w:rFonts w:ascii="Calibri" w:hAnsi="Calibri" w:cs="Calibri"/>
          <w:lang w:val="en-GB"/>
        </w:rPr>
        <w:t>;</w:t>
      </w:r>
      <w:r w:rsidRPr="00414190">
        <w:rPr>
          <w:rFonts w:ascii="Calibri" w:hAnsi="Calibri" w:cs="Calibri"/>
          <w:lang w:val="en-GB"/>
        </w:rPr>
        <w:t>16:i105. doi: 10.1093/ecco-jcc/jjab232.097</w:t>
      </w:r>
    </w:p>
    <w:p w14:paraId="2CE47FC9" w14:textId="7F2960A6"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Wang S, Yang DM, Rong R, Zhan X, Xiao G. Pathology Image Analysis Using Segmentation Deep Learning Algorithms. </w:t>
      </w:r>
      <w:r w:rsidRPr="00414190">
        <w:rPr>
          <w:rFonts w:ascii="Calibri" w:hAnsi="Calibri" w:cs="Calibri"/>
          <w:i/>
          <w:iCs/>
          <w:color w:val="212121"/>
          <w:sz w:val="24"/>
          <w:szCs w:val="24"/>
        </w:rPr>
        <w:t>Am J Pathol</w:t>
      </w:r>
      <w:r w:rsidRPr="00414190">
        <w:rPr>
          <w:rFonts w:ascii="Calibri" w:hAnsi="Calibri" w:cs="Calibri"/>
          <w:color w:val="212121"/>
          <w:sz w:val="24"/>
          <w:szCs w:val="24"/>
        </w:rPr>
        <w:t>. 2019;189:1686-1698. doi:10.1016/j.ajpath.2019.05.007</w:t>
      </w:r>
    </w:p>
    <w:p w14:paraId="5507024F" w14:textId="77BA6302"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Najdawi F, Sucipto K, Mistry P, et al. Artificial Intelligence Enables Quantitative Assessment of Ulcerative Colitis Histology. </w:t>
      </w:r>
      <w:r w:rsidRPr="00414190">
        <w:rPr>
          <w:rFonts w:ascii="Calibri" w:hAnsi="Calibri" w:cs="Calibri"/>
          <w:i/>
          <w:iCs/>
          <w:color w:val="212121"/>
          <w:sz w:val="24"/>
          <w:szCs w:val="24"/>
        </w:rPr>
        <w:t>Mod Pathol</w:t>
      </w:r>
      <w:r w:rsidRPr="00414190">
        <w:rPr>
          <w:rFonts w:ascii="Calibri" w:hAnsi="Calibri" w:cs="Calibri"/>
          <w:color w:val="212121"/>
          <w:sz w:val="24"/>
          <w:szCs w:val="24"/>
        </w:rPr>
        <w:t>. 2023;36:100124. doi:10.1016/j.modpat.2023.100124</w:t>
      </w:r>
      <w:r w:rsidRPr="00414190">
        <w:rPr>
          <w:rFonts w:ascii="Calibri" w:hAnsi="Calibri" w:cs="Calibri"/>
          <w:sz w:val="24"/>
          <w:szCs w:val="24"/>
        </w:rPr>
        <w:t xml:space="preserve"> </w:t>
      </w:r>
    </w:p>
    <w:p w14:paraId="48725B95" w14:textId="07412A2C" w:rsidR="00575BBA"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Kiyokawa H, Abe M, Matsui T, et al. </w:t>
      </w:r>
      <w:r w:rsidRPr="00414190">
        <w:rPr>
          <w:rFonts w:ascii="Calibri" w:hAnsi="Calibri" w:cs="Calibri"/>
          <w:color w:val="212121"/>
          <w:sz w:val="24"/>
          <w:szCs w:val="24"/>
        </w:rPr>
        <w:t>Deep Learning Analysis of Histologic Images from Intestinal Specimen Reveals Adipocyte Shrinkage and Mast Cell Infiltration to Predict Postoperative Crohn Disease. </w:t>
      </w:r>
      <w:r w:rsidRPr="00414190">
        <w:rPr>
          <w:rFonts w:ascii="Calibri" w:hAnsi="Calibri" w:cs="Calibri"/>
          <w:i/>
          <w:iCs/>
          <w:color w:val="212121"/>
          <w:sz w:val="24"/>
          <w:szCs w:val="24"/>
        </w:rPr>
        <w:t>Am J Pathol</w:t>
      </w:r>
      <w:r w:rsidRPr="00414190">
        <w:rPr>
          <w:rFonts w:ascii="Calibri" w:hAnsi="Calibri" w:cs="Calibri"/>
          <w:color w:val="212121"/>
          <w:sz w:val="24"/>
          <w:szCs w:val="24"/>
        </w:rPr>
        <w:t>. 2022;192:904-916. doi:10.1016/j.ajpath.2022.03.006</w:t>
      </w:r>
    </w:p>
    <w:p w14:paraId="2A9A2E33" w14:textId="7F640477" w:rsidR="003006E7" w:rsidRPr="00414190" w:rsidRDefault="00575BBA"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Rymarczyk D, Schultz W, Borowa A, et al. Deep learning models capture histological disease activity in Crohn's Disease and Ulcerative Colitis with high fidelity. </w:t>
      </w:r>
      <w:r w:rsidRPr="00414190">
        <w:rPr>
          <w:rFonts w:ascii="Calibri" w:hAnsi="Calibri" w:cs="Calibri"/>
          <w:i/>
          <w:iCs/>
          <w:color w:val="212121"/>
          <w:sz w:val="24"/>
          <w:szCs w:val="24"/>
        </w:rPr>
        <w:t>J Crohns Colitis</w:t>
      </w:r>
      <w:r w:rsidRPr="00414190">
        <w:rPr>
          <w:rFonts w:ascii="Calibri" w:hAnsi="Calibri" w:cs="Calibri"/>
          <w:color w:val="212121"/>
          <w:sz w:val="24"/>
          <w:szCs w:val="24"/>
        </w:rPr>
        <w:t>. Published online 2023. doi:10.1093/ecco-jcc/jjad171</w:t>
      </w:r>
    </w:p>
    <w:p w14:paraId="0953CBE5" w14:textId="1512701F" w:rsidR="00A706B4" w:rsidRPr="00414190" w:rsidRDefault="00A706B4"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Ahmad HA, East JE, Panaccione R, et al. </w:t>
      </w:r>
      <w:r w:rsidRPr="00414190">
        <w:rPr>
          <w:rFonts w:ascii="Calibri" w:hAnsi="Calibri" w:cs="Calibri"/>
          <w:color w:val="212121"/>
          <w:sz w:val="24"/>
          <w:szCs w:val="24"/>
        </w:rPr>
        <w:t>Artificial intelligence in inflammatory bowel disease: implications for clinical practice and future directions. </w:t>
      </w:r>
      <w:r w:rsidRPr="00414190">
        <w:rPr>
          <w:rFonts w:ascii="Calibri" w:hAnsi="Calibri" w:cs="Calibri"/>
          <w:i/>
          <w:iCs/>
          <w:color w:val="212121"/>
          <w:sz w:val="24"/>
          <w:szCs w:val="24"/>
        </w:rPr>
        <w:t>Intest Res</w:t>
      </w:r>
      <w:r w:rsidRPr="00414190">
        <w:rPr>
          <w:rFonts w:ascii="Calibri" w:hAnsi="Calibri" w:cs="Calibri"/>
          <w:color w:val="212121"/>
          <w:sz w:val="24"/>
          <w:szCs w:val="24"/>
        </w:rPr>
        <w:t>. 2023;21:283-294. doi:10.5217/ir.2023.00020</w:t>
      </w:r>
    </w:p>
    <w:p w14:paraId="17DC971A" w14:textId="2C7D450A" w:rsidR="00270E7E" w:rsidRPr="00414190" w:rsidRDefault="00270E7E" w:rsidP="00270E7E">
      <w:pPr>
        <w:pStyle w:val="Paragrafoelenco"/>
        <w:numPr>
          <w:ilvl w:val="0"/>
          <w:numId w:val="3"/>
        </w:numPr>
        <w:shd w:val="clear" w:color="auto" w:fill="FFFFFF"/>
        <w:spacing w:after="0" w:line="360" w:lineRule="auto"/>
        <w:ind w:left="284"/>
        <w:jc w:val="both"/>
        <w:rPr>
          <w:rFonts w:ascii="Calibri" w:hAnsi="Calibri" w:cs="Calibri"/>
          <w:color w:val="212121"/>
          <w:sz w:val="28"/>
          <w:szCs w:val="28"/>
        </w:rPr>
      </w:pPr>
      <w:r w:rsidRPr="00B61044">
        <w:rPr>
          <w:rFonts w:ascii="Calibri" w:hAnsi="Calibri" w:cs="Calibri"/>
          <w:color w:val="212121"/>
          <w:sz w:val="24"/>
          <w:szCs w:val="24"/>
          <w:lang w:val="it-IT"/>
        </w:rPr>
        <w:t xml:space="preserve">Dekker E, Nass KJ, Iacucci M, et al. </w:t>
      </w:r>
      <w:r w:rsidRPr="00414190">
        <w:rPr>
          <w:rFonts w:ascii="Calibri" w:hAnsi="Calibri" w:cs="Calibri"/>
          <w:color w:val="212121"/>
          <w:sz w:val="24"/>
          <w:szCs w:val="24"/>
        </w:rPr>
        <w:t>Performance measures for colonoscopy in inflammatory bowel disease patients: European Society of Gastrointestinal Endoscopy (ESGE) Quality Improvement Initiative. Endoscopy. 2022;54:904-915. doi: 10.1055/a-1874-0946.</w:t>
      </w:r>
    </w:p>
    <w:p w14:paraId="60990831" w14:textId="6EE98BAE"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Raine T, Danese S. Breaking Through the Therapeutic Ceiling: What Will It Take?.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2022;162:1507-1511. doi:10.1053/j.gastro.2021.09.078</w:t>
      </w:r>
    </w:p>
    <w:p w14:paraId="69DC3C1B" w14:textId="3C7B199C"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lastRenderedPageBreak/>
        <w:t>Reinisch W, Gottlieb K, Colombel JF, et al. Comparison of the EMA and FDA Guidelines on Ulcerative Colitis Drug Development. </w:t>
      </w:r>
      <w:r w:rsidRPr="00414190">
        <w:rPr>
          <w:rFonts w:ascii="Calibri" w:hAnsi="Calibri" w:cs="Calibri"/>
          <w:i/>
          <w:iCs/>
          <w:color w:val="212121"/>
          <w:sz w:val="24"/>
          <w:szCs w:val="24"/>
        </w:rPr>
        <w:t>Clin Gastroenterol Hepatol</w:t>
      </w:r>
      <w:r w:rsidRPr="00414190">
        <w:rPr>
          <w:rFonts w:ascii="Calibri" w:hAnsi="Calibri" w:cs="Calibri"/>
          <w:color w:val="212121"/>
          <w:sz w:val="24"/>
          <w:szCs w:val="24"/>
        </w:rPr>
        <w:t>. 2019;17:1673-1679.e1. doi:10.1016/j.cgh.2018.10.032</w:t>
      </w:r>
    </w:p>
    <w:p w14:paraId="6E750858" w14:textId="682302B7"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5B4D24">
        <w:rPr>
          <w:rFonts w:ascii="Calibri" w:hAnsi="Calibri" w:cs="Calibri"/>
          <w:color w:val="212121"/>
          <w:sz w:val="24"/>
          <w:szCs w:val="24"/>
          <w:lang w:val="it-IT"/>
        </w:rPr>
        <w:t xml:space="preserve">Almradi A, Ma C, D'Haens GR, et al. </w:t>
      </w:r>
      <w:r w:rsidRPr="00414190">
        <w:rPr>
          <w:rFonts w:ascii="Calibri" w:hAnsi="Calibri" w:cs="Calibri"/>
          <w:color w:val="212121"/>
          <w:sz w:val="24"/>
          <w:szCs w:val="24"/>
        </w:rPr>
        <w:t>An expert consensus to standardise the assessment of histological disease activity in Crohn's disease clinical trials. </w:t>
      </w:r>
      <w:r w:rsidRPr="00414190">
        <w:rPr>
          <w:rFonts w:ascii="Calibri" w:hAnsi="Calibri" w:cs="Calibri"/>
          <w:i/>
          <w:iCs/>
          <w:color w:val="212121"/>
          <w:sz w:val="24"/>
          <w:szCs w:val="24"/>
        </w:rPr>
        <w:t>Aliment Pharmacol Ther</w:t>
      </w:r>
      <w:r w:rsidRPr="00414190">
        <w:rPr>
          <w:rFonts w:ascii="Calibri" w:hAnsi="Calibri" w:cs="Calibri"/>
          <w:color w:val="212121"/>
          <w:sz w:val="24"/>
          <w:szCs w:val="24"/>
        </w:rPr>
        <w:t>. 2021;53:784-793. doi:10.1111/apt.16248</w:t>
      </w:r>
    </w:p>
    <w:p w14:paraId="1ACDF914" w14:textId="1665CEFC"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Gottlieb K, Daperno M, Usiskin K, et al. Endoscopy and central reading in inflammatory bowel disease clinical trials: achievements, challenges and future developments. </w:t>
      </w:r>
      <w:r w:rsidRPr="00414190">
        <w:rPr>
          <w:rFonts w:ascii="Calibri" w:hAnsi="Calibri" w:cs="Calibri"/>
          <w:i/>
          <w:iCs/>
          <w:color w:val="212121"/>
          <w:sz w:val="24"/>
          <w:szCs w:val="24"/>
        </w:rPr>
        <w:t>Gut</w:t>
      </w:r>
      <w:r w:rsidRPr="00414190">
        <w:rPr>
          <w:rFonts w:ascii="Calibri" w:hAnsi="Calibri" w:cs="Calibri"/>
          <w:color w:val="212121"/>
          <w:sz w:val="24"/>
          <w:szCs w:val="24"/>
        </w:rPr>
        <w:t>. 2021;70:418-426. doi:10.1136/gutjnl-2020-320690</w:t>
      </w:r>
    </w:p>
    <w:p w14:paraId="6AD93753" w14:textId="16F9C60E"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Dubinsky MC, Collins R, Abreu MT; International Organization for the Study of Inflammatory Bowel Diseases (IOIBD). Challenges and Opportunities in IBD Clinical Trial Design.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2021;161:400-404. doi:10.1053/j.gastro.2021.03.065</w:t>
      </w:r>
    </w:p>
    <w:p w14:paraId="02A41051" w14:textId="51A7C4CA"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Moore TJ, Zhang H, Anderson G, Alexander GC. Estimated Costs of Pivotal Trials for Novel Therapeutic Agents Approved by the US Food and Drug Administration, 2015-2016. </w:t>
      </w:r>
      <w:r w:rsidRPr="00414190">
        <w:rPr>
          <w:rFonts w:ascii="Calibri" w:hAnsi="Calibri" w:cs="Calibri"/>
          <w:i/>
          <w:iCs/>
          <w:color w:val="212121"/>
          <w:sz w:val="24"/>
          <w:szCs w:val="24"/>
        </w:rPr>
        <w:t>JAMA Intern Med</w:t>
      </w:r>
      <w:r w:rsidRPr="00414190">
        <w:rPr>
          <w:rFonts w:ascii="Calibri" w:hAnsi="Calibri" w:cs="Calibri"/>
          <w:color w:val="212121"/>
          <w:sz w:val="24"/>
          <w:szCs w:val="24"/>
        </w:rPr>
        <w:t>. 2018;178:1451-1457. doi:10.1001/jamainternmed.2018.3931</w:t>
      </w:r>
    </w:p>
    <w:p w14:paraId="55CFBB72" w14:textId="60851FBD"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Bossuyt P, Vermeire S, Bisschops R. Scoring endoscopic disease activity in IBD: artificial intelligence sees more and better than we do. </w:t>
      </w:r>
      <w:r w:rsidRPr="00414190">
        <w:rPr>
          <w:rFonts w:ascii="Calibri" w:hAnsi="Calibri" w:cs="Calibri"/>
          <w:i/>
          <w:iCs/>
          <w:color w:val="212121"/>
          <w:sz w:val="24"/>
          <w:szCs w:val="24"/>
        </w:rPr>
        <w:t>Gut</w:t>
      </w:r>
      <w:r w:rsidRPr="00414190">
        <w:rPr>
          <w:rFonts w:ascii="Calibri" w:hAnsi="Calibri" w:cs="Calibri"/>
          <w:color w:val="212121"/>
          <w:sz w:val="24"/>
          <w:szCs w:val="24"/>
        </w:rPr>
        <w:t>. 2020;69:788-789. doi:10.1136/gutjnl-2019-318235</w:t>
      </w:r>
    </w:p>
    <w:p w14:paraId="1D56E23A" w14:textId="066F3204"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Thakkar S, Carleton NM, Rao B, Syed A. Use of Artificial Intelligence-Based Analytics From Live Colonoscopies to Optimize the Quality of the Colonoscopy Examination in Real Time: Proof of Concept.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2020;158:1219-1221. doi:10.1053/j.gastro.2019.12.035</w:t>
      </w:r>
    </w:p>
    <w:p w14:paraId="6D31F71D" w14:textId="3963956A" w:rsidR="002D3D0C" w:rsidRPr="00414190" w:rsidRDefault="002D3D0C" w:rsidP="00FF1678">
      <w:pPr>
        <w:pStyle w:val="NormaleWeb"/>
        <w:numPr>
          <w:ilvl w:val="0"/>
          <w:numId w:val="3"/>
        </w:numPr>
        <w:spacing w:line="360" w:lineRule="auto"/>
        <w:ind w:left="284"/>
        <w:jc w:val="both"/>
        <w:rPr>
          <w:rFonts w:ascii="Calibri" w:hAnsi="Calibri" w:cs="Calibri"/>
          <w:lang w:val="en-GB"/>
        </w:rPr>
      </w:pPr>
      <w:r w:rsidRPr="00414190">
        <w:rPr>
          <w:rFonts w:ascii="Calibri" w:hAnsi="Calibri" w:cs="Calibri"/>
          <w:lang w:val="en-GB"/>
        </w:rPr>
        <w:t xml:space="preserve">Mori Y, Kudo SE, East JE, </w:t>
      </w:r>
      <w:r w:rsidRPr="00414190">
        <w:rPr>
          <w:rFonts w:ascii="Calibri" w:hAnsi="Calibri" w:cs="Calibri"/>
          <w:i/>
          <w:iCs/>
          <w:lang w:val="en-GB"/>
        </w:rPr>
        <w:t>et al</w:t>
      </w:r>
      <w:r w:rsidRPr="00414190">
        <w:rPr>
          <w:rFonts w:ascii="Calibri" w:hAnsi="Calibri" w:cs="Calibri"/>
          <w:lang w:val="en-GB"/>
        </w:rPr>
        <w:t xml:space="preserve">. Cost savings in colonoscopy with artificial intelligence-aided polyp diagnosis: an add-on analysis of a clinical trial [with video]. </w:t>
      </w:r>
      <w:r w:rsidRPr="00414190">
        <w:rPr>
          <w:rFonts w:ascii="Calibri" w:hAnsi="Calibri" w:cs="Calibri"/>
          <w:i/>
          <w:iCs/>
          <w:lang w:val="en-GB"/>
        </w:rPr>
        <w:t xml:space="preserve">Gastrointest Endosc </w:t>
      </w:r>
      <w:r w:rsidRPr="00414190">
        <w:rPr>
          <w:rFonts w:ascii="Calibri" w:hAnsi="Calibri" w:cs="Calibri"/>
          <w:lang w:val="en-GB"/>
        </w:rPr>
        <w:t>2020;92:905–11.</w:t>
      </w:r>
    </w:p>
    <w:p w14:paraId="30E1F59E" w14:textId="454406D7" w:rsidR="002D3D0C" w:rsidRPr="00414190" w:rsidRDefault="002D3D0C"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Seyed Tabib NS, Madgwick M, Sudhakar P, Verstockt B, Korcsmaros T, Vermeire S. Big data in IBD: big progress for clinical practice. </w:t>
      </w:r>
      <w:r w:rsidRPr="00414190">
        <w:rPr>
          <w:rFonts w:ascii="Calibri" w:hAnsi="Calibri" w:cs="Calibri"/>
          <w:i/>
          <w:iCs/>
          <w:color w:val="212121"/>
          <w:sz w:val="24"/>
          <w:szCs w:val="24"/>
        </w:rPr>
        <w:t>Gut</w:t>
      </w:r>
      <w:r w:rsidRPr="00414190">
        <w:rPr>
          <w:rFonts w:ascii="Calibri" w:hAnsi="Calibri" w:cs="Calibri"/>
          <w:color w:val="212121"/>
          <w:sz w:val="24"/>
          <w:szCs w:val="24"/>
        </w:rPr>
        <w:t xml:space="preserve">. 2020;69:1520-1532. </w:t>
      </w:r>
    </w:p>
    <w:p w14:paraId="6D19D798" w14:textId="36EA0BFC" w:rsidR="00E543A2" w:rsidRPr="00414190" w:rsidRDefault="00E543A2" w:rsidP="00FF1678">
      <w:pPr>
        <w:pStyle w:val="Paragrafoelenco"/>
        <w:numPr>
          <w:ilvl w:val="0"/>
          <w:numId w:val="3"/>
        </w:numPr>
        <w:spacing w:line="360" w:lineRule="auto"/>
        <w:ind w:left="284"/>
        <w:jc w:val="both"/>
        <w:rPr>
          <w:rFonts w:ascii="Calibri" w:hAnsi="Calibri" w:cs="Calibri"/>
          <w:sz w:val="24"/>
          <w:szCs w:val="24"/>
        </w:rPr>
      </w:pPr>
      <w:r w:rsidRPr="00890FE9">
        <w:rPr>
          <w:rFonts w:ascii="Calibri" w:hAnsi="Calibri" w:cs="Calibri"/>
          <w:sz w:val="24"/>
          <w:szCs w:val="24"/>
          <w:lang w:val="it-IT"/>
        </w:rPr>
        <w:t xml:space="preserve">Gardiner LJ, Carrieri AP, Bingham K, et al. </w:t>
      </w:r>
      <w:r w:rsidRPr="00414190">
        <w:rPr>
          <w:rFonts w:ascii="Calibri" w:hAnsi="Calibri" w:cs="Calibri"/>
          <w:sz w:val="24"/>
          <w:szCs w:val="24"/>
        </w:rPr>
        <w:t>Combining explainable machine learning, demographic and multi-omic data to inform precision medicine strategies for inflammatory bowel disease.</w:t>
      </w:r>
      <w:r w:rsidRPr="00414190">
        <w:rPr>
          <w:rStyle w:val="apple-converted-space"/>
          <w:rFonts w:ascii="Calibri" w:hAnsi="Calibri" w:cs="Calibri"/>
          <w:sz w:val="24"/>
          <w:szCs w:val="24"/>
        </w:rPr>
        <w:t> </w:t>
      </w:r>
      <w:r w:rsidRPr="00414190">
        <w:rPr>
          <w:rFonts w:ascii="Calibri" w:hAnsi="Calibri" w:cs="Calibri"/>
          <w:i/>
          <w:iCs/>
          <w:sz w:val="24"/>
          <w:szCs w:val="24"/>
        </w:rPr>
        <w:t>PLoS One</w:t>
      </w:r>
      <w:r w:rsidRPr="00414190">
        <w:rPr>
          <w:rFonts w:ascii="Calibri" w:hAnsi="Calibri" w:cs="Calibri"/>
          <w:sz w:val="24"/>
          <w:szCs w:val="24"/>
        </w:rPr>
        <w:t>. 2022;17:e0263248. doi:10.1371/journal.pone.0263248</w:t>
      </w:r>
    </w:p>
    <w:p w14:paraId="32DC7CD6" w14:textId="08C2691E" w:rsidR="00E543A2" w:rsidRPr="00414190" w:rsidRDefault="00E543A2" w:rsidP="00FF1678">
      <w:pPr>
        <w:pStyle w:val="Paragrafoelenco"/>
        <w:numPr>
          <w:ilvl w:val="0"/>
          <w:numId w:val="3"/>
        </w:numPr>
        <w:spacing w:line="360" w:lineRule="auto"/>
        <w:ind w:left="284"/>
        <w:jc w:val="both"/>
        <w:rPr>
          <w:rFonts w:ascii="Calibri" w:hAnsi="Calibri" w:cs="Calibri"/>
          <w:sz w:val="24"/>
          <w:szCs w:val="24"/>
        </w:rPr>
      </w:pPr>
      <w:r w:rsidRPr="00414190">
        <w:rPr>
          <w:rFonts w:ascii="Calibri" w:hAnsi="Calibri" w:cs="Calibri"/>
          <w:sz w:val="24"/>
          <w:szCs w:val="24"/>
        </w:rPr>
        <w:lastRenderedPageBreak/>
        <w:t>Atreya R, Neumann H, Neufert C, et al. In vivo imaging using fluorescent antibodies to tumor necrosis factor predicts therapeutic response in Crohn's disease.</w:t>
      </w:r>
      <w:r w:rsidRPr="00414190">
        <w:rPr>
          <w:rStyle w:val="apple-converted-space"/>
          <w:rFonts w:ascii="Calibri" w:hAnsi="Calibri" w:cs="Calibri"/>
          <w:sz w:val="24"/>
          <w:szCs w:val="24"/>
        </w:rPr>
        <w:t> </w:t>
      </w:r>
      <w:r w:rsidRPr="00414190">
        <w:rPr>
          <w:rFonts w:ascii="Calibri" w:hAnsi="Calibri" w:cs="Calibri"/>
          <w:i/>
          <w:iCs/>
          <w:sz w:val="24"/>
          <w:szCs w:val="24"/>
        </w:rPr>
        <w:t>Nat Med</w:t>
      </w:r>
      <w:r w:rsidRPr="00414190">
        <w:rPr>
          <w:rFonts w:ascii="Calibri" w:hAnsi="Calibri" w:cs="Calibri"/>
          <w:sz w:val="24"/>
          <w:szCs w:val="24"/>
        </w:rPr>
        <w:t>. 2014;20:313-318. doi:10.1038/nm.3462</w:t>
      </w:r>
    </w:p>
    <w:p w14:paraId="583BA23A" w14:textId="5AA8B245" w:rsidR="00F20765" w:rsidRPr="00414190" w:rsidRDefault="00F20765" w:rsidP="00FF1678">
      <w:pPr>
        <w:pStyle w:val="Paragrafoelenco"/>
        <w:numPr>
          <w:ilvl w:val="0"/>
          <w:numId w:val="3"/>
        </w:numPr>
        <w:spacing w:line="360" w:lineRule="auto"/>
        <w:ind w:left="284"/>
        <w:jc w:val="both"/>
        <w:rPr>
          <w:rFonts w:ascii="Calibri" w:hAnsi="Calibri" w:cs="Calibri"/>
          <w:sz w:val="24"/>
          <w:szCs w:val="24"/>
        </w:rPr>
      </w:pPr>
      <w:r w:rsidRPr="00414190">
        <w:rPr>
          <w:rFonts w:ascii="Calibri" w:hAnsi="Calibri" w:cs="Calibri"/>
          <w:sz w:val="24"/>
          <w:szCs w:val="24"/>
        </w:rPr>
        <w:t>Rath T, Bojarski C, Neurath MF, Atreya R. Molecular imaging of mucosal α4β7 integrin expression with the fluorescent anti-adhesion antibody vedolizumab in Crohn's disease.</w:t>
      </w:r>
      <w:r w:rsidRPr="00414190">
        <w:rPr>
          <w:rStyle w:val="apple-converted-space"/>
          <w:rFonts w:ascii="Calibri" w:hAnsi="Calibri" w:cs="Calibri"/>
          <w:sz w:val="24"/>
          <w:szCs w:val="24"/>
        </w:rPr>
        <w:t> </w:t>
      </w:r>
      <w:r w:rsidRPr="00414190">
        <w:rPr>
          <w:rFonts w:ascii="Calibri" w:hAnsi="Calibri" w:cs="Calibri"/>
          <w:i/>
          <w:iCs/>
          <w:sz w:val="24"/>
          <w:szCs w:val="24"/>
        </w:rPr>
        <w:t>Gastrointest Endosc</w:t>
      </w:r>
      <w:r w:rsidRPr="00414190">
        <w:rPr>
          <w:rFonts w:ascii="Calibri" w:hAnsi="Calibri" w:cs="Calibri"/>
          <w:sz w:val="24"/>
          <w:szCs w:val="24"/>
        </w:rPr>
        <w:t>. 2017;86:406-408. doi:10.1016/j.gie.2017.01.012</w:t>
      </w:r>
    </w:p>
    <w:p w14:paraId="70FD6BD2" w14:textId="77777777" w:rsidR="004929C6" w:rsidRPr="00414190" w:rsidRDefault="008A2C14" w:rsidP="004929C6">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Olivera P, Danese S, Jay N, Natoli G, Peyrin-Biroulet L. Big data in IBD: a look into the future. </w:t>
      </w:r>
      <w:r w:rsidRPr="00414190">
        <w:rPr>
          <w:rFonts w:ascii="Calibri" w:hAnsi="Calibri" w:cs="Calibri"/>
          <w:i/>
          <w:iCs/>
          <w:color w:val="212121"/>
          <w:sz w:val="24"/>
          <w:szCs w:val="24"/>
        </w:rPr>
        <w:t>Nat Rev Gastroenterol Hepatol</w:t>
      </w:r>
      <w:r w:rsidRPr="00414190">
        <w:rPr>
          <w:rFonts w:ascii="Calibri" w:hAnsi="Calibri" w:cs="Calibri"/>
          <w:color w:val="212121"/>
          <w:sz w:val="24"/>
          <w:szCs w:val="24"/>
        </w:rPr>
        <w:t>. 2019;16:312-321. doi:10.1038/s41575-019-0102-5</w:t>
      </w:r>
    </w:p>
    <w:p w14:paraId="2B9AE9B3" w14:textId="76073373" w:rsidR="00A11D79" w:rsidRPr="00414190" w:rsidRDefault="00A11D79"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Lamb CA, Saifuddin A, Powell N, Rieder F. The Future of Precision Medicine to Predict Outcomes and Control Tissue Remodeling in Inflammatory Bowel Disease.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2022;162:1525-1542. doi:10.1053/j.gastro.2021.09.077</w:t>
      </w:r>
    </w:p>
    <w:p w14:paraId="2F67C81C" w14:textId="71B6A8F0" w:rsidR="0090419D" w:rsidRPr="00414190" w:rsidRDefault="0090419D"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Sudhakar P, Verstockt B, Cremer J, et al. Understanding the Molecular Drivers of Disease Heterogeneity in Crohn's Disease Using Multi-omic Data Integration and Network Analysis. </w:t>
      </w:r>
      <w:r w:rsidRPr="00414190">
        <w:rPr>
          <w:rFonts w:ascii="Calibri" w:hAnsi="Calibri" w:cs="Calibri"/>
          <w:i/>
          <w:iCs/>
          <w:color w:val="212121"/>
          <w:sz w:val="24"/>
          <w:szCs w:val="24"/>
        </w:rPr>
        <w:t>Inflamm Bowel Dis</w:t>
      </w:r>
      <w:r w:rsidRPr="00414190">
        <w:rPr>
          <w:rFonts w:ascii="Calibri" w:hAnsi="Calibri" w:cs="Calibri"/>
          <w:color w:val="212121"/>
          <w:sz w:val="24"/>
          <w:szCs w:val="24"/>
        </w:rPr>
        <w:t>. 2021;27:870-886. doi:10.1093/ibd/izaa281</w:t>
      </w:r>
    </w:p>
    <w:p w14:paraId="47677899" w14:textId="6192FF50" w:rsidR="0090419D" w:rsidRPr="00414190" w:rsidRDefault="0090419D"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74372D">
        <w:rPr>
          <w:rFonts w:ascii="Calibri" w:hAnsi="Calibri" w:cs="Calibri"/>
          <w:color w:val="212121"/>
          <w:sz w:val="24"/>
          <w:szCs w:val="24"/>
          <w:lang w:val="it-IT"/>
        </w:rPr>
        <w:t xml:space="preserve">Hensel KO, Kyrana E, Hadzic N, et al. </w:t>
      </w:r>
      <w:r w:rsidRPr="00414190">
        <w:rPr>
          <w:rFonts w:ascii="Calibri" w:hAnsi="Calibri" w:cs="Calibri"/>
          <w:color w:val="212121"/>
          <w:sz w:val="24"/>
          <w:szCs w:val="24"/>
        </w:rPr>
        <w:t>Sclerosing Cholangitis in Pediatric Inflammatory Bowel Disease: Early Diagnosis and Management Affect Clinical Outcome. </w:t>
      </w:r>
      <w:r w:rsidRPr="00414190">
        <w:rPr>
          <w:rFonts w:ascii="Calibri" w:hAnsi="Calibri" w:cs="Calibri"/>
          <w:i/>
          <w:iCs/>
          <w:color w:val="212121"/>
          <w:sz w:val="24"/>
          <w:szCs w:val="24"/>
        </w:rPr>
        <w:t>J Pediatr</w:t>
      </w:r>
      <w:r w:rsidRPr="00414190">
        <w:rPr>
          <w:rFonts w:ascii="Calibri" w:hAnsi="Calibri" w:cs="Calibri"/>
          <w:color w:val="212121"/>
          <w:sz w:val="24"/>
          <w:szCs w:val="24"/>
        </w:rPr>
        <w:t>. 2021;238:50-56. doi:10.1016/j.jpeds.2021.07.047</w:t>
      </w:r>
    </w:p>
    <w:p w14:paraId="1ADDC370" w14:textId="6AD9E0C2" w:rsidR="0090419D" w:rsidRPr="00414190" w:rsidRDefault="0090419D"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Sakurai T, Saruta M. Positioning and Usefulness of Biomarkers in Inflammatory Bowel Disease. </w:t>
      </w:r>
      <w:r w:rsidRPr="00414190">
        <w:rPr>
          <w:rFonts w:ascii="Calibri" w:hAnsi="Calibri" w:cs="Calibri"/>
          <w:i/>
          <w:iCs/>
          <w:color w:val="212121"/>
          <w:sz w:val="24"/>
          <w:szCs w:val="24"/>
        </w:rPr>
        <w:t>Digestion</w:t>
      </w:r>
      <w:r w:rsidRPr="00414190">
        <w:rPr>
          <w:rFonts w:ascii="Calibri" w:hAnsi="Calibri" w:cs="Calibri"/>
          <w:color w:val="212121"/>
          <w:sz w:val="24"/>
          <w:szCs w:val="24"/>
        </w:rPr>
        <w:t>. 2023;104:30-41. doi:10.1159/000527846</w:t>
      </w:r>
    </w:p>
    <w:p w14:paraId="57A9C249" w14:textId="00E62CF2" w:rsidR="0090419D" w:rsidRPr="00414190" w:rsidRDefault="0090419D" w:rsidP="00FF1678">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Giachero F, Jenke A, Zilbauer M. Improving prediction of disease outcome for inflammatory bowel disease: progress through systems medicine. </w:t>
      </w:r>
      <w:r w:rsidRPr="00414190">
        <w:rPr>
          <w:rFonts w:ascii="Calibri" w:hAnsi="Calibri" w:cs="Calibri"/>
          <w:i/>
          <w:iCs/>
          <w:color w:val="212121"/>
          <w:sz w:val="24"/>
          <w:szCs w:val="24"/>
        </w:rPr>
        <w:t>Expert Rev Clin Immunol</w:t>
      </w:r>
      <w:r w:rsidRPr="00414190">
        <w:rPr>
          <w:rFonts w:ascii="Calibri" w:hAnsi="Calibri" w:cs="Calibri"/>
          <w:color w:val="212121"/>
          <w:sz w:val="24"/>
          <w:szCs w:val="24"/>
        </w:rPr>
        <w:t>. 2021;17:871-881. doi:10.1080/1744666X.2021.1945442</w:t>
      </w:r>
    </w:p>
    <w:p w14:paraId="27C83C93" w14:textId="77777777" w:rsidR="001A000F" w:rsidRDefault="0090419D" w:rsidP="001A000F">
      <w:pPr>
        <w:pStyle w:val="Paragrafoelenco"/>
        <w:numPr>
          <w:ilvl w:val="0"/>
          <w:numId w:val="3"/>
        </w:numPr>
        <w:shd w:val="clear" w:color="auto" w:fill="FFFFFF"/>
        <w:spacing w:after="0" w:line="360" w:lineRule="auto"/>
        <w:ind w:left="284"/>
        <w:jc w:val="both"/>
        <w:rPr>
          <w:rFonts w:ascii="Calibri" w:hAnsi="Calibri" w:cs="Calibri"/>
          <w:color w:val="212121"/>
          <w:sz w:val="24"/>
          <w:szCs w:val="24"/>
        </w:rPr>
      </w:pPr>
      <w:r w:rsidRPr="00414190">
        <w:rPr>
          <w:rFonts w:ascii="Calibri" w:hAnsi="Calibri" w:cs="Calibri"/>
          <w:color w:val="212121"/>
          <w:sz w:val="24"/>
          <w:szCs w:val="24"/>
        </w:rPr>
        <w:t>Stidham RW, Takenaka K. Artificial Intelligence for Disease Assessment in Inflammatory Bowel Disease: How Will it Change Our Practice?. </w:t>
      </w:r>
      <w:r w:rsidRPr="00414190">
        <w:rPr>
          <w:rFonts w:ascii="Calibri" w:hAnsi="Calibri" w:cs="Calibri"/>
          <w:i/>
          <w:iCs/>
          <w:color w:val="212121"/>
          <w:sz w:val="24"/>
          <w:szCs w:val="24"/>
        </w:rPr>
        <w:t>Gastroenterology</w:t>
      </w:r>
      <w:r w:rsidRPr="00414190">
        <w:rPr>
          <w:rFonts w:ascii="Calibri" w:hAnsi="Calibri" w:cs="Calibri"/>
          <w:color w:val="212121"/>
          <w:sz w:val="24"/>
          <w:szCs w:val="24"/>
        </w:rPr>
        <w:t>. 2022;162:1493-1506. doi:10.1053/j.gastro.2021.12.238</w:t>
      </w:r>
    </w:p>
    <w:p w14:paraId="55B70344" w14:textId="77777777" w:rsidR="0005753C" w:rsidRPr="0005753C" w:rsidRDefault="00825B1D" w:rsidP="0005753C">
      <w:pPr>
        <w:pStyle w:val="Paragrafoelenco"/>
        <w:numPr>
          <w:ilvl w:val="0"/>
          <w:numId w:val="3"/>
        </w:numPr>
        <w:shd w:val="clear" w:color="auto" w:fill="FFFFFF"/>
        <w:spacing w:after="0" w:line="360" w:lineRule="auto"/>
        <w:ind w:left="284"/>
        <w:jc w:val="both"/>
        <w:rPr>
          <w:rFonts w:ascii="Calibri" w:hAnsi="Calibri" w:cs="Calibri"/>
          <w:color w:val="212121"/>
          <w:sz w:val="28"/>
          <w:szCs w:val="28"/>
        </w:rPr>
      </w:pPr>
      <w:r w:rsidRPr="00B50E9D">
        <w:rPr>
          <w:rFonts w:ascii="Calibri" w:hAnsi="Calibri" w:cs="Calibri"/>
          <w:color w:val="212121"/>
          <w:sz w:val="24"/>
          <w:szCs w:val="24"/>
        </w:rPr>
        <w:t>Christou CD, Tsoulfas G. Challenges and opportunities in the application of artificial intelligence in gastroenterology and hepatology. </w:t>
      </w:r>
      <w:r w:rsidRPr="00B50E9D">
        <w:rPr>
          <w:rFonts w:ascii="Calibri" w:hAnsi="Calibri" w:cs="Calibri"/>
          <w:i/>
          <w:iCs/>
          <w:color w:val="212121"/>
          <w:sz w:val="24"/>
          <w:szCs w:val="24"/>
        </w:rPr>
        <w:t>World J Gastroenterol</w:t>
      </w:r>
      <w:r w:rsidRPr="00B50E9D">
        <w:rPr>
          <w:rFonts w:ascii="Calibri" w:hAnsi="Calibri" w:cs="Calibri"/>
          <w:color w:val="212121"/>
          <w:sz w:val="24"/>
          <w:szCs w:val="24"/>
        </w:rPr>
        <w:t>. 2021;27:6191-6223.</w:t>
      </w:r>
    </w:p>
    <w:p w14:paraId="7B7F980D" w14:textId="77777777" w:rsidR="0005753C" w:rsidRPr="0005753C" w:rsidRDefault="00825B1D" w:rsidP="0005753C">
      <w:pPr>
        <w:pStyle w:val="Paragrafoelenco"/>
        <w:numPr>
          <w:ilvl w:val="0"/>
          <w:numId w:val="3"/>
        </w:numPr>
        <w:shd w:val="clear" w:color="auto" w:fill="FFFFFF"/>
        <w:spacing w:after="0" w:line="360" w:lineRule="auto"/>
        <w:ind w:left="284"/>
        <w:jc w:val="both"/>
        <w:rPr>
          <w:rFonts w:ascii="Calibri" w:hAnsi="Calibri" w:cs="Calibri"/>
          <w:color w:val="212121"/>
          <w:sz w:val="32"/>
          <w:szCs w:val="32"/>
        </w:rPr>
      </w:pPr>
      <w:r w:rsidRPr="0005753C">
        <w:rPr>
          <w:rFonts w:ascii="Calibri" w:hAnsi="Calibri" w:cs="Calibri"/>
          <w:color w:val="212121"/>
          <w:sz w:val="24"/>
          <w:szCs w:val="24"/>
        </w:rPr>
        <w:t>Aristidou A, Jena R, Topol EJ. Bridging the chasm between AI and clinical implementation. </w:t>
      </w:r>
      <w:r w:rsidRPr="0005753C">
        <w:rPr>
          <w:rFonts w:ascii="Calibri" w:hAnsi="Calibri" w:cs="Calibri"/>
          <w:i/>
          <w:iCs/>
          <w:color w:val="212121"/>
          <w:sz w:val="24"/>
          <w:szCs w:val="24"/>
        </w:rPr>
        <w:t>Lancet</w:t>
      </w:r>
      <w:r w:rsidRPr="0005753C">
        <w:rPr>
          <w:rFonts w:ascii="Calibri" w:hAnsi="Calibri" w:cs="Calibri"/>
          <w:color w:val="212121"/>
          <w:sz w:val="24"/>
          <w:szCs w:val="24"/>
        </w:rPr>
        <w:t xml:space="preserve">. 2022;399:620. </w:t>
      </w:r>
    </w:p>
    <w:p w14:paraId="6EF70FEC" w14:textId="77777777" w:rsidR="0005753C" w:rsidRPr="0005753C" w:rsidRDefault="00825B1D" w:rsidP="0005753C">
      <w:pPr>
        <w:pStyle w:val="Paragrafoelenco"/>
        <w:numPr>
          <w:ilvl w:val="0"/>
          <w:numId w:val="3"/>
        </w:numPr>
        <w:shd w:val="clear" w:color="auto" w:fill="FFFFFF"/>
        <w:spacing w:after="0" w:line="360" w:lineRule="auto"/>
        <w:ind w:left="284"/>
        <w:jc w:val="both"/>
        <w:rPr>
          <w:rFonts w:ascii="Calibri" w:hAnsi="Calibri" w:cs="Calibri"/>
          <w:color w:val="212121"/>
          <w:sz w:val="36"/>
          <w:szCs w:val="36"/>
        </w:rPr>
      </w:pPr>
      <w:r w:rsidRPr="0005753C">
        <w:rPr>
          <w:rFonts w:ascii="Calibri" w:hAnsi="Calibri" w:cs="Calibri"/>
          <w:color w:val="212121"/>
          <w:sz w:val="24"/>
          <w:szCs w:val="24"/>
        </w:rPr>
        <w:t>Collins GS, Moons KGM. Reporting of artificial intelligence prediction models. </w:t>
      </w:r>
      <w:r w:rsidRPr="0005753C">
        <w:rPr>
          <w:rFonts w:ascii="Calibri" w:hAnsi="Calibri" w:cs="Calibri"/>
          <w:i/>
          <w:iCs/>
          <w:color w:val="212121"/>
          <w:sz w:val="24"/>
          <w:szCs w:val="24"/>
        </w:rPr>
        <w:t>Lancet</w:t>
      </w:r>
      <w:r w:rsidRPr="0005753C">
        <w:rPr>
          <w:rFonts w:ascii="Calibri" w:hAnsi="Calibri" w:cs="Calibri"/>
          <w:color w:val="212121"/>
          <w:sz w:val="24"/>
          <w:szCs w:val="24"/>
        </w:rPr>
        <w:t>. 2019;393:1577-1579.</w:t>
      </w:r>
    </w:p>
    <w:p w14:paraId="66BDA9BA" w14:textId="77777777" w:rsidR="0005753C" w:rsidRPr="0005753C" w:rsidRDefault="00395B11" w:rsidP="0005753C">
      <w:pPr>
        <w:pStyle w:val="Paragrafoelenco"/>
        <w:numPr>
          <w:ilvl w:val="0"/>
          <w:numId w:val="3"/>
        </w:numPr>
        <w:shd w:val="clear" w:color="auto" w:fill="FFFFFF"/>
        <w:spacing w:after="0" w:line="360" w:lineRule="auto"/>
        <w:ind w:left="284"/>
        <w:jc w:val="both"/>
        <w:rPr>
          <w:rFonts w:ascii="Calibri" w:hAnsi="Calibri" w:cs="Calibri"/>
          <w:color w:val="212121"/>
          <w:sz w:val="36"/>
          <w:szCs w:val="36"/>
        </w:rPr>
      </w:pPr>
      <w:r w:rsidRPr="0005753C">
        <w:rPr>
          <w:rFonts w:ascii="Calibri" w:hAnsi="Calibri" w:cs="Calibri"/>
          <w:color w:val="212121"/>
          <w:sz w:val="24"/>
          <w:szCs w:val="24"/>
        </w:rPr>
        <w:lastRenderedPageBreak/>
        <w:t>Quellec G, Cazuguel G, Cochener B, Lamard M. Multiple-Instance Learning for Medical Image and Video Analysis. IEEE Rev Biomed Eng. 2017;10:213-234. doi: 10.1109/RBME.2017.2651164.</w:t>
      </w:r>
    </w:p>
    <w:p w14:paraId="1B620A90" w14:textId="77777777" w:rsidR="0005753C" w:rsidRPr="0005753C" w:rsidRDefault="00BC02CA" w:rsidP="0005753C">
      <w:pPr>
        <w:pStyle w:val="Paragrafoelenco"/>
        <w:numPr>
          <w:ilvl w:val="0"/>
          <w:numId w:val="3"/>
        </w:numPr>
        <w:shd w:val="clear" w:color="auto" w:fill="FFFFFF"/>
        <w:spacing w:after="0" w:line="360" w:lineRule="auto"/>
        <w:ind w:left="284"/>
        <w:jc w:val="both"/>
        <w:rPr>
          <w:rFonts w:ascii="Calibri" w:hAnsi="Calibri" w:cs="Calibri"/>
          <w:color w:val="212121"/>
          <w:sz w:val="40"/>
          <w:szCs w:val="40"/>
        </w:rPr>
      </w:pPr>
      <w:r w:rsidRPr="0005753C">
        <w:rPr>
          <w:rFonts w:ascii="Calibri" w:hAnsi="Calibri" w:cs="Calibri"/>
          <w:color w:val="212121"/>
          <w:sz w:val="24"/>
          <w:szCs w:val="24"/>
        </w:rPr>
        <w:t xml:space="preserve">van der Velden BHM, Kuijf HJ, Gilhuijs KGA, Viergever MA. Explainable artificial intelligence (XAI) in deep learning-based medical image analysis. Med Image Anal. 2022;79:102470. doi: 10.1016/j.media.2022.102470. </w:t>
      </w:r>
    </w:p>
    <w:p w14:paraId="51E50A30" w14:textId="77777777" w:rsidR="00DE7B10" w:rsidRPr="00DE7B10" w:rsidRDefault="00BC02CA" w:rsidP="00DE7B10">
      <w:pPr>
        <w:pStyle w:val="Paragrafoelenco"/>
        <w:numPr>
          <w:ilvl w:val="0"/>
          <w:numId w:val="3"/>
        </w:numPr>
        <w:shd w:val="clear" w:color="auto" w:fill="FFFFFF"/>
        <w:spacing w:after="0" w:line="360" w:lineRule="auto"/>
        <w:ind w:left="284"/>
        <w:jc w:val="both"/>
        <w:rPr>
          <w:rFonts w:ascii="Calibri" w:hAnsi="Calibri" w:cs="Calibri"/>
          <w:color w:val="212121"/>
          <w:sz w:val="44"/>
          <w:szCs w:val="44"/>
        </w:rPr>
      </w:pPr>
      <w:r w:rsidRPr="0005753C">
        <w:rPr>
          <w:rFonts w:ascii="Calibri" w:hAnsi="Calibri" w:cs="Calibri"/>
          <w:color w:val="212121"/>
          <w:sz w:val="24"/>
          <w:szCs w:val="24"/>
        </w:rPr>
        <w:t>London AJ. Artificial Intelligence and Black-Box Medical Decisions: Accuracy versus Explainability. </w:t>
      </w:r>
      <w:r w:rsidRPr="0005753C">
        <w:rPr>
          <w:rFonts w:ascii="Calibri" w:hAnsi="Calibri" w:cs="Calibri"/>
          <w:i/>
          <w:iCs/>
          <w:color w:val="212121"/>
          <w:sz w:val="24"/>
          <w:szCs w:val="24"/>
        </w:rPr>
        <w:t>Hastings Cent Rep</w:t>
      </w:r>
      <w:r w:rsidRPr="0005753C">
        <w:rPr>
          <w:rFonts w:ascii="Calibri" w:hAnsi="Calibri" w:cs="Calibri"/>
          <w:color w:val="212121"/>
          <w:sz w:val="24"/>
          <w:szCs w:val="24"/>
        </w:rPr>
        <w:t>. 2019;49:15-21.</w:t>
      </w:r>
    </w:p>
    <w:p w14:paraId="3B177B2C" w14:textId="77777777" w:rsidR="00F5477B" w:rsidRPr="00F5477B" w:rsidRDefault="00BC02CA" w:rsidP="00F5477B">
      <w:pPr>
        <w:pStyle w:val="Paragrafoelenco"/>
        <w:numPr>
          <w:ilvl w:val="0"/>
          <w:numId w:val="3"/>
        </w:numPr>
        <w:shd w:val="clear" w:color="auto" w:fill="FFFFFF"/>
        <w:spacing w:after="0" w:line="360" w:lineRule="auto"/>
        <w:ind w:left="284"/>
        <w:jc w:val="both"/>
        <w:rPr>
          <w:rFonts w:ascii="Calibri" w:hAnsi="Calibri" w:cs="Calibri"/>
          <w:color w:val="212121"/>
          <w:sz w:val="48"/>
          <w:szCs w:val="48"/>
        </w:rPr>
      </w:pPr>
      <w:r w:rsidRPr="00DE7B10">
        <w:rPr>
          <w:rFonts w:ascii="Calibri" w:hAnsi="Calibri" w:cs="Calibri"/>
          <w:color w:val="212121"/>
          <w:sz w:val="24"/>
          <w:szCs w:val="24"/>
        </w:rPr>
        <w:t xml:space="preserve">Wei H, Xie R, Hao C, Lei F, An B and Li Y. Mitigating Neural Network Overconfidence with Logit Normalization. In Proceedings of International Conference on Machine Learning (ICML), 2022. </w:t>
      </w:r>
    </w:p>
    <w:p w14:paraId="28FC5E04" w14:textId="77777777" w:rsidR="00F5477B" w:rsidRPr="00F5477B" w:rsidRDefault="00BC02CA" w:rsidP="00F5477B">
      <w:pPr>
        <w:pStyle w:val="Paragrafoelenco"/>
        <w:numPr>
          <w:ilvl w:val="0"/>
          <w:numId w:val="3"/>
        </w:numPr>
        <w:shd w:val="clear" w:color="auto" w:fill="FFFFFF"/>
        <w:spacing w:after="0" w:line="360" w:lineRule="auto"/>
        <w:ind w:left="284"/>
        <w:jc w:val="both"/>
        <w:rPr>
          <w:rFonts w:ascii="Calibri" w:hAnsi="Calibri" w:cs="Calibri"/>
          <w:color w:val="212121"/>
          <w:sz w:val="52"/>
          <w:szCs w:val="52"/>
        </w:rPr>
      </w:pPr>
      <w:r w:rsidRPr="00F5477B">
        <w:rPr>
          <w:rFonts w:ascii="Calibri" w:hAnsi="Calibri" w:cs="Calibri"/>
          <w:color w:val="212121"/>
          <w:sz w:val="24"/>
          <w:szCs w:val="24"/>
        </w:rPr>
        <w:t>Nguyen A, Yosinski J, and Clune</w:t>
      </w:r>
      <w:r w:rsidR="008A3A4A" w:rsidRPr="00F5477B">
        <w:rPr>
          <w:rFonts w:ascii="Calibri" w:hAnsi="Calibri" w:cs="Calibri"/>
          <w:color w:val="212121"/>
          <w:sz w:val="24"/>
          <w:szCs w:val="24"/>
        </w:rPr>
        <w:t xml:space="preserve"> </w:t>
      </w:r>
      <w:r w:rsidRPr="00F5477B">
        <w:rPr>
          <w:rFonts w:ascii="Calibri" w:hAnsi="Calibri" w:cs="Calibri"/>
          <w:color w:val="212121"/>
          <w:sz w:val="24"/>
          <w:szCs w:val="24"/>
        </w:rPr>
        <w:t>J. Deep neural networks are easily fooled: High confidence predictions for unrecognizable images. In Proceedings of the IEEE conference on computer vision and pattern recognition, pp. 427–436, 2015.</w:t>
      </w:r>
    </w:p>
    <w:p w14:paraId="1EFD1321" w14:textId="77777777" w:rsidR="00F5477B" w:rsidRPr="00F5477B" w:rsidRDefault="00216DE4" w:rsidP="00F5477B">
      <w:pPr>
        <w:pStyle w:val="Paragrafoelenco"/>
        <w:numPr>
          <w:ilvl w:val="0"/>
          <w:numId w:val="3"/>
        </w:numPr>
        <w:shd w:val="clear" w:color="auto" w:fill="FFFFFF"/>
        <w:spacing w:after="0" w:line="360" w:lineRule="auto"/>
        <w:ind w:left="284"/>
        <w:jc w:val="both"/>
        <w:rPr>
          <w:rFonts w:ascii="Calibri" w:hAnsi="Calibri" w:cs="Calibri"/>
          <w:color w:val="212121"/>
          <w:sz w:val="56"/>
          <w:szCs w:val="56"/>
        </w:rPr>
      </w:pPr>
      <w:r w:rsidRPr="00F5477B">
        <w:rPr>
          <w:rFonts w:ascii="Calibri" w:hAnsi="Calibri" w:cs="Calibri"/>
          <w:color w:val="212121"/>
          <w:sz w:val="24"/>
          <w:szCs w:val="24"/>
        </w:rPr>
        <w:t xml:space="preserve">Kull M, Silva Filho T, Flach PA. </w:t>
      </w:r>
      <w:r w:rsidR="008A3A4A" w:rsidRPr="00F5477B">
        <w:rPr>
          <w:rFonts w:ascii="Calibri" w:hAnsi="Calibri" w:cs="Calibri"/>
          <w:color w:val="212121"/>
          <w:sz w:val="24"/>
          <w:szCs w:val="24"/>
        </w:rPr>
        <w:t>Beyond sigmoids: How to obtain well-calibrated probabilities from binary classifiers with beta calibration Electron. J. Statist. 2017;11:5052-5080.</w:t>
      </w:r>
    </w:p>
    <w:p w14:paraId="73AFEBBC" w14:textId="77777777" w:rsidR="00F5477B" w:rsidRPr="00F5477B" w:rsidRDefault="00421A3B" w:rsidP="00F5477B">
      <w:pPr>
        <w:pStyle w:val="Paragrafoelenco"/>
        <w:numPr>
          <w:ilvl w:val="0"/>
          <w:numId w:val="3"/>
        </w:numPr>
        <w:shd w:val="clear" w:color="auto" w:fill="FFFFFF"/>
        <w:spacing w:after="0" w:line="360" w:lineRule="auto"/>
        <w:ind w:left="284"/>
        <w:jc w:val="both"/>
        <w:rPr>
          <w:rFonts w:ascii="Calibri" w:hAnsi="Calibri" w:cs="Calibri"/>
          <w:color w:val="212121"/>
          <w:sz w:val="72"/>
          <w:szCs w:val="72"/>
        </w:rPr>
      </w:pPr>
      <w:r w:rsidRPr="00F5477B">
        <w:rPr>
          <w:rFonts w:ascii="Calibri" w:hAnsi="Calibri" w:cs="Calibri"/>
          <w:color w:val="212121"/>
          <w:sz w:val="24"/>
          <w:szCs w:val="24"/>
        </w:rPr>
        <w:t>Hsu Y.C., Shen Y., Jin H., and Kira, Z. Generalized odin: Detecting out-of-distribution image without learning from out-of-distribution data. In Proceedings of the IEEE/CVF Conference on Computer Vision and Pattern Recognition, pp. 10951–10960, 2020</w:t>
      </w:r>
    </w:p>
    <w:p w14:paraId="3B8D8ED5" w14:textId="77777777" w:rsidR="00F44AD6" w:rsidRPr="00F44AD6" w:rsidRDefault="00421A3B" w:rsidP="00F44AD6">
      <w:pPr>
        <w:pStyle w:val="Paragrafoelenco"/>
        <w:numPr>
          <w:ilvl w:val="0"/>
          <w:numId w:val="3"/>
        </w:numPr>
        <w:shd w:val="clear" w:color="auto" w:fill="FFFFFF"/>
        <w:spacing w:after="0" w:line="360" w:lineRule="auto"/>
        <w:ind w:left="284"/>
        <w:jc w:val="both"/>
        <w:rPr>
          <w:rFonts w:ascii="Calibri" w:hAnsi="Calibri" w:cs="Calibri"/>
          <w:color w:val="212121"/>
          <w:sz w:val="72"/>
          <w:szCs w:val="72"/>
        </w:rPr>
      </w:pPr>
      <w:r w:rsidRPr="00F5477B">
        <w:rPr>
          <w:rFonts w:ascii="Calibri" w:hAnsi="Calibri" w:cs="Calibri"/>
          <w:color w:val="212121"/>
          <w:sz w:val="24"/>
          <w:szCs w:val="24"/>
        </w:rPr>
        <w:t>Sun, Y., Guo, C., and Li, Y. React: Out-of-distribution detection with rectified activations. Advances in Neural Information Processing Systems, 34, 2021.</w:t>
      </w:r>
    </w:p>
    <w:p w14:paraId="159BC80B" w14:textId="3C12CABB" w:rsidR="00F44AD6" w:rsidRPr="00F44AD6" w:rsidRDefault="00F44AD6" w:rsidP="00F44AD6">
      <w:pPr>
        <w:pStyle w:val="Paragrafoelenco"/>
        <w:numPr>
          <w:ilvl w:val="0"/>
          <w:numId w:val="3"/>
        </w:numPr>
        <w:shd w:val="clear" w:color="auto" w:fill="FFFFFF"/>
        <w:spacing w:after="0" w:line="360" w:lineRule="auto"/>
        <w:ind w:left="284"/>
        <w:jc w:val="both"/>
        <w:rPr>
          <w:rFonts w:ascii="Calibri" w:hAnsi="Calibri" w:cs="Calibri"/>
          <w:color w:val="212121"/>
          <w:sz w:val="96"/>
          <w:szCs w:val="96"/>
        </w:rPr>
      </w:pPr>
      <w:r w:rsidRPr="00F44AD6">
        <w:rPr>
          <w:rFonts w:ascii="Calibri" w:hAnsi="Calibri" w:cs="Calibri"/>
          <w:color w:val="212121"/>
          <w:sz w:val="24"/>
          <w:szCs w:val="24"/>
          <w:lang w:val="en-US"/>
        </w:rPr>
        <w:t>Dolezal JM, Srisuwananukorn A, Karpeyev D, et al. Uncertainty-informed deep learning models enable high-confidence predictions for digital histopathology. Nat Commun 13, 6572 (2022).</w:t>
      </w:r>
    </w:p>
    <w:p w14:paraId="1BBB5691" w14:textId="77777777" w:rsidR="005D3038" w:rsidRPr="005D3038" w:rsidRDefault="00421A3B" w:rsidP="005D3038">
      <w:pPr>
        <w:pStyle w:val="Paragrafoelenco"/>
        <w:numPr>
          <w:ilvl w:val="0"/>
          <w:numId w:val="3"/>
        </w:numPr>
        <w:shd w:val="clear" w:color="auto" w:fill="FFFFFF"/>
        <w:spacing w:after="0" w:line="360" w:lineRule="auto"/>
        <w:ind w:left="284"/>
        <w:jc w:val="both"/>
        <w:rPr>
          <w:rFonts w:ascii="Calibri" w:hAnsi="Calibri" w:cs="Calibri"/>
          <w:color w:val="212121"/>
          <w:sz w:val="96"/>
          <w:szCs w:val="96"/>
        </w:rPr>
      </w:pPr>
      <w:r w:rsidRPr="00F5477B">
        <w:rPr>
          <w:rFonts w:ascii="Calibri" w:hAnsi="Calibri" w:cs="Calibri"/>
          <w:color w:val="212121"/>
          <w:sz w:val="24"/>
          <w:szCs w:val="24"/>
        </w:rPr>
        <w:t>Thiagarajan P, Khairnar P,and Ghosh S. "Explanation and Use of Uncertainty Quantified by Bayesian Neural Network Classifiers for Breast Histopathology Images," in IEEE Transactions on Medical Imaging, vol. 41, no. 4, pp. 815-825, 2022</w:t>
      </w:r>
    </w:p>
    <w:p w14:paraId="0F0FA2F1" w14:textId="77777777" w:rsidR="005D3038" w:rsidRPr="005D3038" w:rsidRDefault="00825B1D" w:rsidP="005D3038">
      <w:pPr>
        <w:pStyle w:val="Paragrafoelenco"/>
        <w:numPr>
          <w:ilvl w:val="0"/>
          <w:numId w:val="3"/>
        </w:numPr>
        <w:shd w:val="clear" w:color="auto" w:fill="FFFFFF"/>
        <w:spacing w:after="0" w:line="360" w:lineRule="auto"/>
        <w:ind w:left="284"/>
        <w:jc w:val="both"/>
        <w:rPr>
          <w:rFonts w:ascii="Calibri" w:hAnsi="Calibri" w:cs="Calibri"/>
          <w:color w:val="212121"/>
          <w:sz w:val="144"/>
          <w:szCs w:val="144"/>
        </w:rPr>
      </w:pPr>
      <w:r w:rsidRPr="005D3038">
        <w:rPr>
          <w:rFonts w:ascii="Calibri" w:hAnsi="Calibri" w:cs="Calibri"/>
          <w:color w:val="212121"/>
          <w:sz w:val="24"/>
          <w:szCs w:val="24"/>
        </w:rPr>
        <w:t>Murdoch B. Privacy and artificial intelligence: challenges for protecting health information in a new era. </w:t>
      </w:r>
      <w:r w:rsidRPr="005D3038">
        <w:rPr>
          <w:rFonts w:ascii="Calibri" w:hAnsi="Calibri" w:cs="Calibri"/>
          <w:i/>
          <w:iCs/>
          <w:color w:val="212121"/>
          <w:sz w:val="24"/>
          <w:szCs w:val="24"/>
        </w:rPr>
        <w:t>BMC Med Ethics</w:t>
      </w:r>
      <w:r w:rsidRPr="005D3038">
        <w:rPr>
          <w:rFonts w:ascii="Calibri" w:hAnsi="Calibri" w:cs="Calibri"/>
          <w:color w:val="212121"/>
          <w:sz w:val="24"/>
          <w:szCs w:val="24"/>
        </w:rPr>
        <w:t xml:space="preserve">. 2021;22:122. </w:t>
      </w:r>
    </w:p>
    <w:p w14:paraId="72BDB12D" w14:textId="77777777" w:rsidR="005D3038" w:rsidRPr="005D3038" w:rsidRDefault="00825B1D" w:rsidP="005D3038">
      <w:pPr>
        <w:pStyle w:val="Paragrafoelenco"/>
        <w:numPr>
          <w:ilvl w:val="0"/>
          <w:numId w:val="3"/>
        </w:numPr>
        <w:shd w:val="clear" w:color="auto" w:fill="FFFFFF"/>
        <w:spacing w:after="0" w:line="360" w:lineRule="auto"/>
        <w:ind w:left="284"/>
        <w:jc w:val="both"/>
        <w:rPr>
          <w:rFonts w:ascii="Calibri" w:hAnsi="Calibri" w:cs="Calibri"/>
          <w:color w:val="212121"/>
          <w:sz w:val="144"/>
          <w:szCs w:val="144"/>
        </w:rPr>
      </w:pPr>
      <w:r w:rsidRPr="005D3038">
        <w:rPr>
          <w:rFonts w:ascii="Calibri" w:hAnsi="Calibri" w:cs="Calibri"/>
          <w:color w:val="212121"/>
          <w:sz w:val="24"/>
          <w:szCs w:val="24"/>
          <w:lang w:val="it-IT"/>
        </w:rPr>
        <w:t xml:space="preserve">Rieke N, Hancox J, Li W, et al. </w:t>
      </w:r>
      <w:r w:rsidRPr="005D3038">
        <w:rPr>
          <w:rFonts w:ascii="Calibri" w:hAnsi="Calibri" w:cs="Calibri"/>
          <w:color w:val="212121"/>
          <w:sz w:val="24"/>
          <w:szCs w:val="24"/>
        </w:rPr>
        <w:t>The future of digital health with federated learning. </w:t>
      </w:r>
      <w:r w:rsidRPr="005D3038">
        <w:rPr>
          <w:rFonts w:ascii="Calibri" w:hAnsi="Calibri" w:cs="Calibri"/>
          <w:i/>
          <w:iCs/>
          <w:color w:val="212121"/>
          <w:sz w:val="24"/>
          <w:szCs w:val="24"/>
        </w:rPr>
        <w:t>NPJ Digit Med</w:t>
      </w:r>
      <w:r w:rsidRPr="005D3038">
        <w:rPr>
          <w:rFonts w:ascii="Calibri" w:hAnsi="Calibri" w:cs="Calibri"/>
          <w:color w:val="212121"/>
          <w:sz w:val="24"/>
          <w:szCs w:val="24"/>
        </w:rPr>
        <w:t>. 2020;3:119.</w:t>
      </w:r>
    </w:p>
    <w:p w14:paraId="1A868D42" w14:textId="77777777" w:rsidR="00EC70FA" w:rsidRPr="00A055E1" w:rsidRDefault="00825B1D" w:rsidP="00EC70FA">
      <w:pPr>
        <w:pStyle w:val="Paragrafoelenco"/>
        <w:numPr>
          <w:ilvl w:val="0"/>
          <w:numId w:val="3"/>
        </w:numPr>
        <w:shd w:val="clear" w:color="auto" w:fill="FFFFFF"/>
        <w:spacing w:after="0" w:line="360" w:lineRule="auto"/>
        <w:ind w:left="284"/>
        <w:jc w:val="both"/>
        <w:rPr>
          <w:rFonts w:ascii="Calibri" w:hAnsi="Calibri" w:cs="Calibri"/>
          <w:color w:val="212121"/>
          <w:sz w:val="144"/>
          <w:szCs w:val="144"/>
        </w:rPr>
      </w:pPr>
      <w:r w:rsidRPr="005D3038">
        <w:rPr>
          <w:rFonts w:ascii="Calibri" w:hAnsi="Calibri" w:cs="Calibri"/>
          <w:color w:val="212121"/>
          <w:sz w:val="24"/>
          <w:szCs w:val="24"/>
        </w:rPr>
        <w:lastRenderedPageBreak/>
        <w:t>Norori N, Hu Q, Aellen FM, Faraci FD, Tzovara A. Addressing bias in big data and AI for health care: A call for open science. </w:t>
      </w:r>
      <w:r w:rsidRPr="005D3038">
        <w:rPr>
          <w:rFonts w:ascii="Calibri" w:hAnsi="Calibri" w:cs="Calibri"/>
          <w:i/>
          <w:iCs/>
          <w:color w:val="212121"/>
          <w:sz w:val="24"/>
          <w:szCs w:val="24"/>
        </w:rPr>
        <w:t>Patterns (N Y)</w:t>
      </w:r>
      <w:r w:rsidRPr="005D3038">
        <w:rPr>
          <w:rFonts w:ascii="Calibri" w:hAnsi="Calibri" w:cs="Calibri"/>
          <w:color w:val="212121"/>
          <w:sz w:val="24"/>
          <w:szCs w:val="24"/>
        </w:rPr>
        <w:t xml:space="preserve">. 2021;2:100347. </w:t>
      </w:r>
    </w:p>
    <w:p w14:paraId="651C369A" w14:textId="77777777" w:rsidR="00EC70FA" w:rsidRPr="00A055E1" w:rsidRDefault="00EC70FA" w:rsidP="00EC70FA">
      <w:pPr>
        <w:pStyle w:val="Paragrafoelenco"/>
        <w:numPr>
          <w:ilvl w:val="0"/>
          <w:numId w:val="3"/>
        </w:numPr>
        <w:shd w:val="clear" w:color="auto" w:fill="FFFFFF"/>
        <w:spacing w:after="0" w:line="360" w:lineRule="auto"/>
        <w:ind w:left="284"/>
        <w:jc w:val="both"/>
        <w:rPr>
          <w:rFonts w:ascii="-apple-system" w:hAnsi="-apple-system" w:cstheme="minorHAnsi"/>
          <w:color w:val="212121"/>
          <w:sz w:val="160"/>
          <w:szCs w:val="160"/>
        </w:rPr>
      </w:pPr>
      <w:r w:rsidRPr="00A055E1">
        <w:rPr>
          <w:rFonts w:cstheme="minorHAnsi"/>
          <w:color w:val="212121"/>
          <w:sz w:val="24"/>
          <w:szCs w:val="24"/>
        </w:rPr>
        <w:t>Kamulegeya L, Bwanika J, Okello M,</w:t>
      </w:r>
      <w:r w:rsidRPr="00EC70FA">
        <w:rPr>
          <w:rFonts w:cstheme="minorHAnsi"/>
          <w:color w:val="212121"/>
          <w:sz w:val="24"/>
          <w:szCs w:val="24"/>
        </w:rPr>
        <w:t xml:space="preserve"> et al</w:t>
      </w:r>
      <w:r w:rsidRPr="00A055E1">
        <w:rPr>
          <w:rFonts w:cstheme="minorHAnsi"/>
          <w:color w:val="212121"/>
          <w:sz w:val="24"/>
          <w:szCs w:val="24"/>
        </w:rPr>
        <w:t xml:space="preserve">. Using artificial intelligence on dermatology conditions in Uganda: a case for diversity in training data sets for machine learning. </w:t>
      </w:r>
      <w:r w:rsidRPr="00A055E1">
        <w:rPr>
          <w:rFonts w:cstheme="minorHAnsi"/>
          <w:i/>
          <w:iCs/>
          <w:color w:val="212121"/>
          <w:sz w:val="24"/>
          <w:szCs w:val="24"/>
        </w:rPr>
        <w:t>Afr Health Sci</w:t>
      </w:r>
      <w:r w:rsidRPr="00A055E1">
        <w:rPr>
          <w:rFonts w:cstheme="minorHAnsi"/>
          <w:color w:val="212121"/>
          <w:sz w:val="24"/>
          <w:szCs w:val="24"/>
        </w:rPr>
        <w:t xml:space="preserve">. 2023;23:753-763. </w:t>
      </w:r>
    </w:p>
    <w:p w14:paraId="286AB971" w14:textId="77777777" w:rsidR="000800CB" w:rsidRPr="00A055E1" w:rsidRDefault="00EC70FA" w:rsidP="000800CB">
      <w:pPr>
        <w:pStyle w:val="Paragrafoelenco"/>
        <w:numPr>
          <w:ilvl w:val="0"/>
          <w:numId w:val="3"/>
        </w:numPr>
        <w:shd w:val="clear" w:color="auto" w:fill="FFFFFF"/>
        <w:spacing w:after="0" w:line="360" w:lineRule="auto"/>
        <w:ind w:left="284"/>
        <w:jc w:val="both"/>
        <w:rPr>
          <w:rFonts w:ascii="-apple-system" w:hAnsi="-apple-system" w:cs="Calibri"/>
          <w:color w:val="212121"/>
          <w:sz w:val="180"/>
          <w:szCs w:val="180"/>
        </w:rPr>
      </w:pPr>
      <w:r w:rsidRPr="00A055E1">
        <w:rPr>
          <w:rFonts w:ascii="Calibri" w:hAnsi="Calibri" w:cs="Calibri"/>
          <w:color w:val="212121"/>
          <w:sz w:val="24"/>
          <w:szCs w:val="24"/>
        </w:rPr>
        <w:t xml:space="preserve">Gupta AK, Bharadwaj M, Mehrotra R. Skin Cancer Concerns in People of Color: Risk Factors and Prevention. </w:t>
      </w:r>
      <w:r w:rsidRPr="00A055E1">
        <w:rPr>
          <w:rFonts w:ascii="Calibri" w:hAnsi="Calibri" w:cs="Calibri"/>
          <w:i/>
          <w:iCs/>
          <w:color w:val="212121"/>
          <w:sz w:val="24"/>
          <w:szCs w:val="24"/>
        </w:rPr>
        <w:t>Asian Pac J Cancer Prev</w:t>
      </w:r>
      <w:r w:rsidRPr="00A055E1">
        <w:rPr>
          <w:rFonts w:ascii="Calibri" w:hAnsi="Calibri" w:cs="Calibri"/>
          <w:color w:val="212121"/>
          <w:sz w:val="24"/>
          <w:szCs w:val="24"/>
        </w:rPr>
        <w:t>. 2016;17:5257-5264</w:t>
      </w:r>
      <w:r>
        <w:rPr>
          <w:rFonts w:ascii="Calibri" w:hAnsi="Calibri" w:cs="Calibri"/>
          <w:color w:val="212121"/>
          <w:sz w:val="24"/>
          <w:szCs w:val="24"/>
        </w:rPr>
        <w:t>.</w:t>
      </w:r>
    </w:p>
    <w:p w14:paraId="3433CBE1" w14:textId="14E1E9BF" w:rsidR="000800CB" w:rsidRPr="00A055E1" w:rsidRDefault="000800CB" w:rsidP="00355CE6">
      <w:pPr>
        <w:pStyle w:val="Paragrafoelenco"/>
        <w:numPr>
          <w:ilvl w:val="0"/>
          <w:numId w:val="3"/>
        </w:numPr>
        <w:shd w:val="clear" w:color="auto" w:fill="FFFFFF"/>
        <w:spacing w:after="0" w:line="360" w:lineRule="auto"/>
        <w:ind w:left="284"/>
        <w:jc w:val="both"/>
        <w:rPr>
          <w:rFonts w:ascii="-apple-system" w:hAnsi="-apple-system"/>
          <w:color w:val="212121"/>
        </w:rPr>
      </w:pPr>
      <w:r w:rsidRPr="00A055E1">
        <w:rPr>
          <w:rFonts w:cstheme="minorHAnsi"/>
          <w:color w:val="212121"/>
          <w:sz w:val="24"/>
          <w:szCs w:val="24"/>
        </w:rPr>
        <w:t xml:space="preserve">Javaid A, Shahab O, Adorno W, Fernandes P, May E, Syed S. Machine Learning Predictive Outcomes Modeling in Inflammatory Bowel Diseases. </w:t>
      </w:r>
      <w:r w:rsidRPr="00A055E1">
        <w:rPr>
          <w:rFonts w:cstheme="minorHAnsi"/>
          <w:i/>
          <w:iCs/>
          <w:color w:val="212121"/>
          <w:sz w:val="24"/>
          <w:szCs w:val="24"/>
        </w:rPr>
        <w:t>Inflamm Bowel Dis</w:t>
      </w:r>
      <w:r w:rsidRPr="00A055E1">
        <w:rPr>
          <w:rFonts w:cstheme="minorHAnsi"/>
          <w:color w:val="212121"/>
          <w:sz w:val="24"/>
          <w:szCs w:val="24"/>
        </w:rPr>
        <w:t xml:space="preserve"> 2022;28:819-829. </w:t>
      </w:r>
    </w:p>
    <w:p w14:paraId="60189F5C" w14:textId="1BB013F9" w:rsidR="00A54B43" w:rsidRPr="000800CB" w:rsidRDefault="009F03BA" w:rsidP="00A055E1">
      <w:pPr>
        <w:pStyle w:val="Paragrafoelenco"/>
        <w:numPr>
          <w:ilvl w:val="0"/>
          <w:numId w:val="3"/>
        </w:numPr>
        <w:spacing w:line="360" w:lineRule="auto"/>
        <w:ind w:left="284"/>
        <w:jc w:val="both"/>
      </w:pPr>
      <w:r w:rsidRPr="00A055E1">
        <w:rPr>
          <w:rFonts w:cstheme="minorHAnsi"/>
          <w:color w:val="212121"/>
          <w:sz w:val="24"/>
          <w:szCs w:val="24"/>
        </w:rPr>
        <w:t xml:space="preserve">Baxter JSH, Jannin P. Bias in machine learning for computer-assisted surgery and medical image processing. </w:t>
      </w:r>
      <w:r w:rsidRPr="00A055E1">
        <w:rPr>
          <w:rFonts w:cstheme="minorHAnsi"/>
          <w:i/>
          <w:iCs/>
          <w:color w:val="212121"/>
          <w:sz w:val="24"/>
          <w:szCs w:val="24"/>
        </w:rPr>
        <w:t>Comput Assist Surg (Abingdon)</w:t>
      </w:r>
      <w:r w:rsidRPr="00A055E1">
        <w:rPr>
          <w:rFonts w:cstheme="minorHAnsi"/>
          <w:color w:val="212121"/>
          <w:sz w:val="24"/>
          <w:szCs w:val="24"/>
        </w:rPr>
        <w:t xml:space="preserve"> 2022;27:1-3</w:t>
      </w:r>
    </w:p>
    <w:p w14:paraId="5AE3B9E3" w14:textId="77777777" w:rsidR="005D3038" w:rsidRPr="00A055E1" w:rsidRDefault="00345D03" w:rsidP="009F03BA">
      <w:pPr>
        <w:pStyle w:val="Paragrafoelenco"/>
        <w:numPr>
          <w:ilvl w:val="0"/>
          <w:numId w:val="3"/>
        </w:numPr>
        <w:shd w:val="clear" w:color="auto" w:fill="FFFFFF"/>
        <w:spacing w:after="0" w:line="360" w:lineRule="auto"/>
        <w:ind w:left="284"/>
        <w:jc w:val="both"/>
        <w:rPr>
          <w:rFonts w:ascii="Calibri" w:hAnsi="Calibri" w:cs="Calibri"/>
          <w:color w:val="212121"/>
          <w:sz w:val="160"/>
          <w:szCs w:val="160"/>
        </w:rPr>
      </w:pPr>
      <w:r w:rsidRPr="00A055E1">
        <w:rPr>
          <w:rFonts w:ascii="Calibri" w:hAnsi="Calibri" w:cs="Calibri"/>
          <w:color w:val="212121"/>
          <w:sz w:val="24"/>
          <w:szCs w:val="24"/>
        </w:rPr>
        <w:t>Gerke S, Babic B, Evgeniou T, Cohen IG. The need for a system view to regulate artificial intelligence/machine learning-based software as medical device. </w:t>
      </w:r>
      <w:r w:rsidRPr="00A055E1">
        <w:rPr>
          <w:rFonts w:ascii="Calibri" w:hAnsi="Calibri" w:cs="Calibri"/>
          <w:i/>
          <w:iCs/>
          <w:color w:val="212121"/>
          <w:sz w:val="24"/>
          <w:szCs w:val="24"/>
        </w:rPr>
        <w:t>NPJ Digit Med</w:t>
      </w:r>
      <w:r w:rsidRPr="00A055E1">
        <w:rPr>
          <w:rFonts w:ascii="Calibri" w:hAnsi="Calibri" w:cs="Calibri"/>
          <w:color w:val="212121"/>
          <w:sz w:val="24"/>
          <w:szCs w:val="24"/>
        </w:rPr>
        <w:t>. 2020;3:53. doi:10.1038/s41746-020-0262-2</w:t>
      </w:r>
    </w:p>
    <w:p w14:paraId="6B7955A1" w14:textId="77777777" w:rsidR="005D3038" w:rsidRPr="005D3038" w:rsidRDefault="00000000" w:rsidP="005D3038">
      <w:pPr>
        <w:pStyle w:val="Paragrafoelenco"/>
        <w:numPr>
          <w:ilvl w:val="0"/>
          <w:numId w:val="3"/>
        </w:numPr>
        <w:shd w:val="clear" w:color="auto" w:fill="FFFFFF"/>
        <w:spacing w:after="0" w:line="360" w:lineRule="auto"/>
        <w:ind w:left="284"/>
        <w:jc w:val="both"/>
        <w:rPr>
          <w:rFonts w:ascii="Calibri" w:hAnsi="Calibri" w:cs="Calibri"/>
          <w:color w:val="212121"/>
          <w:sz w:val="144"/>
          <w:szCs w:val="144"/>
        </w:rPr>
      </w:pPr>
      <w:hyperlink r:id="rId11" w:history="1">
        <w:r w:rsidR="005D3038" w:rsidRPr="00971F4F">
          <w:rPr>
            <w:rStyle w:val="Collegamentoipertestuale"/>
            <w:rFonts w:ascii="Calibri" w:hAnsi="Calibri" w:cs="Calibri"/>
            <w:sz w:val="24"/>
            <w:szCs w:val="24"/>
          </w:rPr>
          <w:t>https://www.fda.gov/medical-devices/software-medical-device-samd/artificial-intelligence-and-machine-learning-software-medical-device</w:t>
        </w:r>
      </w:hyperlink>
      <w:r w:rsidR="007E6D52" w:rsidRPr="005D3038">
        <w:rPr>
          <w:rFonts w:ascii="Calibri" w:hAnsi="Calibri" w:cs="Calibri"/>
          <w:sz w:val="24"/>
          <w:szCs w:val="24"/>
          <w:lang w:val="en-US"/>
        </w:rPr>
        <w:t xml:space="preserve"> (last access December 2023)</w:t>
      </w:r>
    </w:p>
    <w:p w14:paraId="4D9C65C7" w14:textId="737BE4B7" w:rsidR="00B00937" w:rsidRPr="005D3038" w:rsidRDefault="00000000" w:rsidP="005D3038">
      <w:pPr>
        <w:pStyle w:val="Paragrafoelenco"/>
        <w:numPr>
          <w:ilvl w:val="0"/>
          <w:numId w:val="3"/>
        </w:numPr>
        <w:shd w:val="clear" w:color="auto" w:fill="FFFFFF"/>
        <w:spacing w:after="0" w:line="360" w:lineRule="auto"/>
        <w:ind w:left="284"/>
        <w:jc w:val="both"/>
        <w:rPr>
          <w:rFonts w:ascii="Calibri" w:hAnsi="Calibri" w:cs="Calibri"/>
          <w:color w:val="212121"/>
          <w:sz w:val="144"/>
          <w:szCs w:val="144"/>
        </w:rPr>
      </w:pPr>
      <w:hyperlink r:id="rId12" w:anchor="current-version-section" w:history="1">
        <w:r w:rsidR="005D3038" w:rsidRPr="00971F4F">
          <w:rPr>
            <w:rStyle w:val="Collegamentoipertestuale"/>
            <w:rFonts w:ascii="Calibri" w:hAnsi="Calibri" w:cs="Calibri"/>
            <w:sz w:val="24"/>
            <w:szCs w:val="24"/>
          </w:rPr>
          <w:t>https://www.ema.europa.eu/en/use-artificial-intelligence-ai-medicinal-product-lifecycle#current-version-section</w:t>
        </w:r>
      </w:hyperlink>
      <w:r w:rsidR="007E6D52" w:rsidRPr="005D3038">
        <w:rPr>
          <w:rFonts w:ascii="Calibri" w:hAnsi="Calibri" w:cs="Calibri"/>
          <w:sz w:val="24"/>
          <w:szCs w:val="24"/>
        </w:rPr>
        <w:t xml:space="preserve"> (last access December 2023)</w:t>
      </w:r>
    </w:p>
    <w:p w14:paraId="61F7E63F" w14:textId="52652E52" w:rsidR="00B00937" w:rsidRPr="00414190" w:rsidRDefault="005436CA" w:rsidP="001A000F">
      <w:pPr>
        <w:pStyle w:val="Paragrafoelenco"/>
        <w:numPr>
          <w:ilvl w:val="0"/>
          <w:numId w:val="3"/>
        </w:numPr>
        <w:shd w:val="clear" w:color="auto" w:fill="FFFFFF"/>
        <w:spacing w:after="0" w:line="360" w:lineRule="auto"/>
        <w:ind w:left="426" w:hanging="426"/>
        <w:jc w:val="both"/>
        <w:rPr>
          <w:rFonts w:ascii="Calibri" w:hAnsi="Calibri" w:cs="Calibri"/>
          <w:color w:val="212121"/>
          <w:sz w:val="36"/>
          <w:szCs w:val="36"/>
        </w:rPr>
      </w:pPr>
      <w:r>
        <w:rPr>
          <w:rFonts w:ascii="Calibri" w:hAnsi="Calibri" w:cs="Calibri"/>
          <w:color w:val="212121"/>
          <w:sz w:val="24"/>
          <w:szCs w:val="24"/>
        </w:rPr>
        <w:t xml:space="preserve"> </w:t>
      </w:r>
      <w:r w:rsidR="00345D03" w:rsidRPr="00414190">
        <w:rPr>
          <w:rFonts w:ascii="Calibri" w:hAnsi="Calibri" w:cs="Calibri"/>
          <w:color w:val="212121"/>
          <w:sz w:val="24"/>
          <w:szCs w:val="24"/>
        </w:rPr>
        <w:t>Babic B, Gerke S, Evgeniou T, Cohen IG. Algorithms on regulatory lockdown in medicine. </w:t>
      </w:r>
      <w:r w:rsidR="00345D03" w:rsidRPr="00414190">
        <w:rPr>
          <w:rFonts w:ascii="Calibri" w:hAnsi="Calibri" w:cs="Calibri"/>
          <w:i/>
          <w:iCs/>
          <w:color w:val="212121"/>
          <w:sz w:val="24"/>
          <w:szCs w:val="24"/>
        </w:rPr>
        <w:t>Science</w:t>
      </w:r>
      <w:r w:rsidR="00345D03" w:rsidRPr="00414190">
        <w:rPr>
          <w:rFonts w:ascii="Calibri" w:hAnsi="Calibri" w:cs="Calibri"/>
          <w:color w:val="212121"/>
          <w:sz w:val="24"/>
          <w:szCs w:val="24"/>
        </w:rPr>
        <w:t>. 2019;366:1202-1204. doi:10.1126/science.aay9547</w:t>
      </w:r>
    </w:p>
    <w:p w14:paraId="48676FDA" w14:textId="0EAED4B0" w:rsidR="00AD6B46" w:rsidRPr="00414190" w:rsidRDefault="005436CA" w:rsidP="001A000F">
      <w:pPr>
        <w:pStyle w:val="Paragrafoelenco"/>
        <w:numPr>
          <w:ilvl w:val="0"/>
          <w:numId w:val="3"/>
        </w:numPr>
        <w:shd w:val="clear" w:color="auto" w:fill="FFFFFF"/>
        <w:spacing w:after="0" w:line="360" w:lineRule="auto"/>
        <w:ind w:left="426" w:hanging="426"/>
        <w:jc w:val="both"/>
        <w:rPr>
          <w:rFonts w:ascii="Calibri" w:hAnsi="Calibri" w:cs="Calibri"/>
          <w:color w:val="212121"/>
          <w:sz w:val="40"/>
          <w:szCs w:val="40"/>
        </w:rPr>
      </w:pPr>
      <w:r>
        <w:rPr>
          <w:sz w:val="24"/>
          <w:szCs w:val="24"/>
        </w:rPr>
        <w:t xml:space="preserve"> </w:t>
      </w:r>
      <w:r w:rsidR="00B00937" w:rsidRPr="00414190">
        <w:rPr>
          <w:sz w:val="24"/>
          <w:szCs w:val="24"/>
        </w:rPr>
        <w:t>Ahmad OF, Soares AS, Mazomenos E, et al. Artificial intelligence and computer-aided diagnosis in colonoscopy: current evidence and future directions.</w:t>
      </w:r>
      <w:r w:rsidR="00B00937" w:rsidRPr="00414190">
        <w:rPr>
          <w:rStyle w:val="apple-converted-space"/>
          <w:sz w:val="24"/>
          <w:szCs w:val="24"/>
        </w:rPr>
        <w:t> </w:t>
      </w:r>
      <w:r w:rsidR="00B00937" w:rsidRPr="00414190">
        <w:rPr>
          <w:i/>
          <w:iCs/>
          <w:sz w:val="24"/>
          <w:szCs w:val="24"/>
        </w:rPr>
        <w:t>Lancet Gastroenterol Hepatol</w:t>
      </w:r>
      <w:r w:rsidR="00B00937" w:rsidRPr="00414190">
        <w:rPr>
          <w:sz w:val="24"/>
          <w:szCs w:val="24"/>
        </w:rPr>
        <w:t>. 2019;4:71-80. doi:10.1016/S2468-1253(18)30282-6</w:t>
      </w:r>
    </w:p>
    <w:p w14:paraId="7DD06768" w14:textId="4CFAF892" w:rsidR="002C47AC" w:rsidRPr="00414190" w:rsidRDefault="005436CA" w:rsidP="001A000F">
      <w:pPr>
        <w:pStyle w:val="Paragrafoelenco"/>
        <w:numPr>
          <w:ilvl w:val="0"/>
          <w:numId w:val="3"/>
        </w:numPr>
        <w:shd w:val="clear" w:color="auto" w:fill="FFFFFF"/>
        <w:spacing w:after="0" w:line="360" w:lineRule="auto"/>
        <w:ind w:left="426" w:hanging="426"/>
        <w:jc w:val="both"/>
        <w:rPr>
          <w:rFonts w:ascii="Calibri" w:hAnsi="Calibri" w:cs="Calibri"/>
          <w:color w:val="212121"/>
          <w:sz w:val="44"/>
          <w:szCs w:val="44"/>
        </w:rPr>
      </w:pPr>
      <w:r>
        <w:rPr>
          <w:rFonts w:ascii="Calibri" w:hAnsi="Calibri" w:cs="Calibri"/>
          <w:sz w:val="24"/>
          <w:szCs w:val="24"/>
        </w:rPr>
        <w:t xml:space="preserve"> </w:t>
      </w:r>
      <w:r w:rsidR="00E73E4F" w:rsidRPr="00414190">
        <w:rPr>
          <w:rFonts w:ascii="Calibri" w:hAnsi="Calibri" w:cs="Calibri"/>
          <w:sz w:val="24"/>
          <w:szCs w:val="24"/>
        </w:rPr>
        <w:t>Ibrahim H, Liu X, Denniston AK. Reporting guidelines for artificial intelligence in healthcare research.</w:t>
      </w:r>
      <w:r w:rsidR="00E73E4F" w:rsidRPr="00414190">
        <w:rPr>
          <w:rStyle w:val="apple-converted-space"/>
          <w:rFonts w:ascii="Calibri" w:hAnsi="Calibri" w:cs="Calibri"/>
          <w:sz w:val="28"/>
          <w:szCs w:val="28"/>
        </w:rPr>
        <w:t> </w:t>
      </w:r>
      <w:r w:rsidR="00E73E4F" w:rsidRPr="00414190">
        <w:rPr>
          <w:rFonts w:ascii="Calibri" w:hAnsi="Calibri" w:cs="Calibri"/>
          <w:i/>
          <w:iCs/>
          <w:sz w:val="24"/>
          <w:szCs w:val="24"/>
        </w:rPr>
        <w:t>Clin Exp Ophthalmol</w:t>
      </w:r>
      <w:r w:rsidR="00E73E4F" w:rsidRPr="00414190">
        <w:rPr>
          <w:rFonts w:ascii="Calibri" w:hAnsi="Calibri" w:cs="Calibri"/>
          <w:sz w:val="24"/>
          <w:szCs w:val="24"/>
        </w:rPr>
        <w:t>. 2021;49:470-476. doi:10.1111/ceo.13943</w:t>
      </w:r>
    </w:p>
    <w:p w14:paraId="52861AD3" w14:textId="77777777" w:rsidR="002C47AC" w:rsidRDefault="002C47AC" w:rsidP="002C47AC">
      <w:pPr>
        <w:pStyle w:val="Paragrafoelenco"/>
        <w:shd w:val="clear" w:color="auto" w:fill="FFFFFF"/>
        <w:spacing w:after="0" w:line="360" w:lineRule="auto"/>
        <w:ind w:left="426"/>
        <w:jc w:val="both"/>
      </w:pPr>
    </w:p>
    <w:p w14:paraId="1ADA8A4C" w14:textId="77777777" w:rsidR="002C47AC" w:rsidRDefault="002C47AC" w:rsidP="002C47AC">
      <w:pPr>
        <w:pStyle w:val="Paragrafoelenco"/>
        <w:shd w:val="clear" w:color="auto" w:fill="FFFFFF"/>
        <w:spacing w:after="0" w:line="360" w:lineRule="auto"/>
        <w:ind w:left="426"/>
        <w:jc w:val="both"/>
      </w:pPr>
    </w:p>
    <w:p w14:paraId="2BC32BA0" w14:textId="77777777" w:rsidR="002C47AC" w:rsidRDefault="002C47AC" w:rsidP="002C47AC">
      <w:pPr>
        <w:pStyle w:val="Paragrafoelenco"/>
        <w:shd w:val="clear" w:color="auto" w:fill="FFFFFF"/>
        <w:spacing w:after="0" w:line="360" w:lineRule="auto"/>
        <w:ind w:left="426"/>
        <w:jc w:val="both"/>
      </w:pPr>
    </w:p>
    <w:p w14:paraId="63B69F4A" w14:textId="77777777" w:rsidR="002C47AC" w:rsidRDefault="002C47AC" w:rsidP="002C47AC">
      <w:pPr>
        <w:pStyle w:val="Paragrafoelenco"/>
        <w:shd w:val="clear" w:color="auto" w:fill="FFFFFF"/>
        <w:spacing w:after="0" w:line="360" w:lineRule="auto"/>
        <w:ind w:left="426"/>
        <w:jc w:val="both"/>
      </w:pPr>
    </w:p>
    <w:p w14:paraId="114AF8C4" w14:textId="77777777" w:rsidR="002C47AC" w:rsidRDefault="002C47AC" w:rsidP="002C47AC">
      <w:pPr>
        <w:pStyle w:val="Paragrafoelenco"/>
        <w:shd w:val="clear" w:color="auto" w:fill="FFFFFF"/>
        <w:spacing w:after="0" w:line="360" w:lineRule="auto"/>
        <w:ind w:left="426"/>
        <w:jc w:val="both"/>
      </w:pPr>
    </w:p>
    <w:p w14:paraId="101DEC9C" w14:textId="77777777" w:rsidR="002C47AC" w:rsidRDefault="002C47AC" w:rsidP="002C47AC">
      <w:pPr>
        <w:pStyle w:val="Paragrafoelenco"/>
        <w:shd w:val="clear" w:color="auto" w:fill="FFFFFF"/>
        <w:spacing w:after="0" w:line="360" w:lineRule="auto"/>
        <w:ind w:left="426"/>
        <w:jc w:val="both"/>
      </w:pPr>
    </w:p>
    <w:p w14:paraId="04106545" w14:textId="30A24077" w:rsidR="00096760" w:rsidRPr="002D3D2B" w:rsidRDefault="00096760" w:rsidP="00FA0817">
      <w:pPr>
        <w:spacing w:line="360" w:lineRule="auto"/>
        <w:rPr>
          <w:lang w:val="en-GB"/>
        </w:rPr>
      </w:pPr>
      <w:r w:rsidRPr="00096760">
        <w:rPr>
          <w:rFonts w:asciiTheme="minorHAnsi" w:hAnsiTheme="minorHAnsi" w:cstheme="minorHAnsi"/>
          <w:b/>
          <w:bCs/>
          <w:lang w:val="en-GB"/>
        </w:rPr>
        <w:lastRenderedPageBreak/>
        <w:t>Figure captions</w:t>
      </w:r>
    </w:p>
    <w:p w14:paraId="590CC5AC" w14:textId="4AF6E1AD" w:rsidR="00096760" w:rsidRPr="00096760" w:rsidRDefault="00096760" w:rsidP="00FA0817">
      <w:pPr>
        <w:spacing w:line="360" w:lineRule="auto"/>
        <w:jc w:val="both"/>
        <w:rPr>
          <w:rFonts w:asciiTheme="minorHAnsi" w:hAnsiTheme="minorHAnsi" w:cstheme="minorHAnsi"/>
          <w:lang w:val="en-GB"/>
        </w:rPr>
      </w:pPr>
      <w:r w:rsidRPr="00096760">
        <w:rPr>
          <w:rFonts w:asciiTheme="minorHAnsi" w:hAnsiTheme="minorHAnsi" w:cstheme="minorHAnsi"/>
          <w:b/>
          <w:bCs/>
          <w:lang w:val="en-GB"/>
        </w:rPr>
        <w:t xml:space="preserve">Figure 1. Artificial intelligence in Inflammatory Bowel Disease endoscopy. </w:t>
      </w:r>
      <w:r w:rsidRPr="00096760">
        <w:rPr>
          <w:rFonts w:asciiTheme="minorHAnsi" w:hAnsiTheme="minorHAnsi" w:cstheme="minorHAnsi"/>
          <w:lang w:val="en-GB"/>
        </w:rPr>
        <w:t>This figure illustrates the potential applications of artificial intelligence (AI) in</w:t>
      </w:r>
      <w:r w:rsidR="003C16CA">
        <w:rPr>
          <w:rFonts w:asciiTheme="minorHAnsi" w:hAnsiTheme="minorHAnsi" w:cstheme="minorHAnsi"/>
          <w:lang w:val="en-GB"/>
        </w:rPr>
        <w:t xml:space="preserve"> advanced endoscopy.</w:t>
      </w:r>
      <w:r w:rsidRPr="00096760">
        <w:rPr>
          <w:rFonts w:asciiTheme="minorHAnsi" w:hAnsiTheme="minorHAnsi" w:cstheme="minorHAnsi"/>
          <w:lang w:val="en-GB"/>
        </w:rPr>
        <w:t xml:space="preserve"> </w:t>
      </w:r>
      <w:r w:rsidR="003C16CA">
        <w:rPr>
          <w:rFonts w:asciiTheme="minorHAnsi" w:hAnsiTheme="minorHAnsi" w:cstheme="minorHAnsi"/>
          <w:lang w:val="en-GB"/>
        </w:rPr>
        <w:t xml:space="preserve">New endoscopic tools, including </w:t>
      </w:r>
      <w:r w:rsidRPr="00096760">
        <w:rPr>
          <w:rFonts w:asciiTheme="minorHAnsi" w:hAnsiTheme="minorHAnsi" w:cstheme="minorHAnsi"/>
          <w:lang w:val="en-GB"/>
        </w:rPr>
        <w:t>high-definition white light endoscopy, virtual chromoendoscopy (VCE), probe-based confocal laser endomicroscopy, and endocytoscopy</w:t>
      </w:r>
      <w:r w:rsidR="003C16CA">
        <w:rPr>
          <w:rFonts w:asciiTheme="minorHAnsi" w:hAnsiTheme="minorHAnsi" w:cstheme="minorHAnsi"/>
          <w:lang w:val="en-GB"/>
        </w:rPr>
        <w:t>, enable the acquisition of high-quality images. However, challenges persists, including subjectivity, high inter- and intra-observer variability, and the need for experts.</w:t>
      </w:r>
      <w:r w:rsidRPr="00096760">
        <w:rPr>
          <w:rFonts w:asciiTheme="minorHAnsi" w:hAnsiTheme="minorHAnsi" w:cstheme="minorHAnsi"/>
          <w:lang w:val="en-GB"/>
        </w:rPr>
        <w:t xml:space="preserve"> </w:t>
      </w:r>
      <w:r w:rsidR="003C16CA">
        <w:rPr>
          <w:rFonts w:asciiTheme="minorHAnsi" w:hAnsiTheme="minorHAnsi" w:cstheme="minorHAnsi"/>
          <w:lang w:val="en-GB"/>
        </w:rPr>
        <w:t xml:space="preserve">AI can address these challenges and  </w:t>
      </w:r>
      <w:r w:rsidRPr="00096760">
        <w:rPr>
          <w:rFonts w:asciiTheme="minorHAnsi" w:hAnsiTheme="minorHAnsi" w:cstheme="minorHAnsi"/>
          <w:lang w:val="en-GB"/>
        </w:rPr>
        <w:t>hold</w:t>
      </w:r>
      <w:r w:rsidR="003C16CA">
        <w:rPr>
          <w:rFonts w:asciiTheme="minorHAnsi" w:hAnsiTheme="minorHAnsi" w:cstheme="minorHAnsi"/>
          <w:lang w:val="en-GB"/>
        </w:rPr>
        <w:t>s</w:t>
      </w:r>
      <w:r w:rsidRPr="00096760">
        <w:rPr>
          <w:rFonts w:asciiTheme="minorHAnsi" w:hAnsiTheme="minorHAnsi" w:cstheme="minorHAnsi"/>
          <w:lang w:val="en-GB"/>
        </w:rPr>
        <w:t xml:space="preserve"> the potential to improve endoscopic assessment and accurately predict outcomes and response to treatment in Inflammatory Bowel Disease. Representative images obtained through VCE-enabled AI (ResNet-50), Endo-BRAIN UC, and Red Density (Pentax, Japan) are included. Created with ‘BioRender.com’. </w:t>
      </w:r>
      <w:r w:rsidRPr="00096760">
        <w:rPr>
          <w:rFonts w:asciiTheme="minorHAnsi" w:hAnsiTheme="minorHAnsi" w:cstheme="minorHAnsi"/>
          <w:i/>
          <w:iCs/>
          <w:lang w:val="en-GB"/>
        </w:rPr>
        <w:t xml:space="preserve">Abbreviations: HD, high definition; pCLE, probe-based confocal laser endomicroscopy; VCE, virtual electronic chromoendoscopy; WLE, white-light endoscopy. </w:t>
      </w:r>
    </w:p>
    <w:p w14:paraId="5A083A04" w14:textId="77777777" w:rsidR="00096760" w:rsidRPr="00096760" w:rsidRDefault="00096760" w:rsidP="00FA0817">
      <w:pPr>
        <w:spacing w:line="360" w:lineRule="auto"/>
        <w:rPr>
          <w:rFonts w:asciiTheme="minorHAnsi" w:hAnsiTheme="minorHAnsi" w:cstheme="minorHAnsi"/>
          <w:lang w:val="en-GB"/>
        </w:rPr>
      </w:pPr>
    </w:p>
    <w:p w14:paraId="08A68B4A" w14:textId="622463C5" w:rsidR="00096760" w:rsidRPr="00096760" w:rsidRDefault="00096760" w:rsidP="00FA0817">
      <w:pPr>
        <w:spacing w:line="360" w:lineRule="auto"/>
        <w:jc w:val="both"/>
        <w:rPr>
          <w:rFonts w:asciiTheme="minorHAnsi" w:hAnsiTheme="minorHAnsi" w:cstheme="minorHAnsi"/>
          <w:lang w:val="en-GB"/>
        </w:rPr>
      </w:pPr>
      <w:r w:rsidRPr="00096760">
        <w:rPr>
          <w:rFonts w:asciiTheme="minorHAnsi" w:hAnsiTheme="minorHAnsi" w:cstheme="minorHAnsi"/>
          <w:b/>
          <w:bCs/>
          <w:lang w:val="en-GB"/>
        </w:rPr>
        <w:t xml:space="preserve">Figure 2. Artificial intelligence in Inflammatory Bowel Disease histology. </w:t>
      </w:r>
      <w:r w:rsidRPr="00096760">
        <w:rPr>
          <w:rFonts w:asciiTheme="minorHAnsi" w:hAnsiTheme="minorHAnsi" w:cstheme="minorHAnsi"/>
          <w:lang w:val="en-GB"/>
        </w:rPr>
        <w:t>This figure illustrates the potential applications of artificial intelligence (AI)</w:t>
      </w:r>
      <w:r w:rsidR="0090187B">
        <w:rPr>
          <w:rFonts w:asciiTheme="minorHAnsi" w:hAnsiTheme="minorHAnsi" w:cstheme="minorHAnsi"/>
          <w:lang w:val="en-GB"/>
        </w:rPr>
        <w:t xml:space="preserve"> models</w:t>
      </w:r>
      <w:r w:rsidRPr="00096760">
        <w:rPr>
          <w:rFonts w:asciiTheme="minorHAnsi" w:hAnsiTheme="minorHAnsi" w:cstheme="minorHAnsi"/>
          <w:lang w:val="en-GB"/>
        </w:rPr>
        <w:t xml:space="preserve"> in histology. Initially, pathologists annotate whole slide images, the foundation of convolutional neural networks (CNNs) for slide segmentation. </w:t>
      </w:r>
      <w:r w:rsidR="0090187B">
        <w:rPr>
          <w:rFonts w:asciiTheme="minorHAnsi" w:hAnsiTheme="minorHAnsi" w:cstheme="minorHAnsi"/>
          <w:lang w:val="en-GB"/>
        </w:rPr>
        <w:t xml:space="preserve">Through an active learning model </w:t>
      </w:r>
      <w:r w:rsidR="002D7E62">
        <w:rPr>
          <w:rFonts w:asciiTheme="minorHAnsi" w:hAnsiTheme="minorHAnsi" w:cstheme="minorHAnsi"/>
          <w:lang w:val="en-GB"/>
        </w:rPr>
        <w:t>leveraging</w:t>
      </w:r>
      <w:r w:rsidR="0090187B">
        <w:rPr>
          <w:rFonts w:asciiTheme="minorHAnsi" w:hAnsiTheme="minorHAnsi" w:cstheme="minorHAnsi"/>
          <w:lang w:val="en-GB"/>
        </w:rPr>
        <w:t xml:space="preserve"> uncertainty calculation, standardised digital tissue annotation </w:t>
      </w:r>
      <w:r w:rsidR="002D7E62">
        <w:rPr>
          <w:rFonts w:asciiTheme="minorHAnsi" w:hAnsiTheme="minorHAnsi" w:cstheme="minorHAnsi"/>
          <w:lang w:val="en-GB"/>
        </w:rPr>
        <w:t>is</w:t>
      </w:r>
      <w:r w:rsidR="0090187B">
        <w:rPr>
          <w:rFonts w:asciiTheme="minorHAnsi" w:hAnsiTheme="minorHAnsi" w:cstheme="minorHAnsi"/>
          <w:lang w:val="en-GB"/>
        </w:rPr>
        <w:t xml:space="preserve"> achieved, </w:t>
      </w:r>
      <w:r w:rsidR="002D7E62">
        <w:rPr>
          <w:rFonts w:asciiTheme="minorHAnsi" w:hAnsiTheme="minorHAnsi" w:cstheme="minorHAnsi"/>
          <w:lang w:val="en-GB"/>
        </w:rPr>
        <w:t>mitigating</w:t>
      </w:r>
      <w:r w:rsidR="0090187B">
        <w:rPr>
          <w:rFonts w:asciiTheme="minorHAnsi" w:hAnsiTheme="minorHAnsi" w:cstheme="minorHAnsi"/>
          <w:lang w:val="en-GB"/>
        </w:rPr>
        <w:t xml:space="preserve"> the burden and biases associated with human annotation. </w:t>
      </w:r>
      <w:r w:rsidRPr="00096760">
        <w:rPr>
          <w:rFonts w:asciiTheme="minorHAnsi" w:hAnsiTheme="minorHAnsi" w:cstheme="minorHAnsi"/>
          <w:lang w:val="en-GB"/>
        </w:rPr>
        <w:t xml:space="preserve">Histology empowered by AI holds the potential to enhance disease assessment and predict outcomes and responses to treatment in Inflammatory Bowel Disease. Representative class activation maps obtained through a CNN that can detect neutrophils are included. Created with ‘BioRender.com’. </w:t>
      </w:r>
      <w:r w:rsidRPr="00096760">
        <w:rPr>
          <w:rFonts w:asciiTheme="minorHAnsi" w:hAnsiTheme="minorHAnsi" w:cstheme="minorHAnsi"/>
          <w:i/>
          <w:iCs/>
          <w:lang w:val="en-GB"/>
        </w:rPr>
        <w:t xml:space="preserve">Abbreviations: AI, artificial intelligence; </w:t>
      </w:r>
      <w:r w:rsidR="00657E01">
        <w:rPr>
          <w:rFonts w:asciiTheme="minorHAnsi" w:hAnsiTheme="minorHAnsi" w:cstheme="minorHAnsi"/>
          <w:i/>
          <w:iCs/>
          <w:lang w:val="en-GB"/>
        </w:rPr>
        <w:t xml:space="preserve">CNN, convolutional neural network; </w:t>
      </w:r>
      <w:r w:rsidRPr="00096760">
        <w:rPr>
          <w:rFonts w:asciiTheme="minorHAnsi" w:hAnsiTheme="minorHAnsi" w:cstheme="minorHAnsi"/>
          <w:i/>
          <w:iCs/>
          <w:lang w:val="en-GB"/>
        </w:rPr>
        <w:t xml:space="preserve">WSI, whole slide image. </w:t>
      </w:r>
    </w:p>
    <w:p w14:paraId="783A5592" w14:textId="77777777" w:rsidR="00096760" w:rsidRPr="00096760" w:rsidRDefault="00096760" w:rsidP="00FA0817">
      <w:pPr>
        <w:spacing w:line="360" w:lineRule="auto"/>
        <w:jc w:val="both"/>
        <w:rPr>
          <w:rFonts w:asciiTheme="minorHAnsi" w:hAnsiTheme="minorHAnsi" w:cstheme="minorHAnsi"/>
          <w:lang w:val="en-GB"/>
        </w:rPr>
      </w:pPr>
    </w:p>
    <w:p w14:paraId="70F1AB03" w14:textId="77777777" w:rsidR="00096760" w:rsidRPr="00096760" w:rsidRDefault="00096760" w:rsidP="00FA0817">
      <w:pPr>
        <w:spacing w:line="360" w:lineRule="auto"/>
        <w:rPr>
          <w:rFonts w:asciiTheme="minorHAnsi" w:hAnsiTheme="minorHAnsi" w:cstheme="minorHAnsi"/>
          <w:lang w:val="en-GB"/>
        </w:rPr>
      </w:pPr>
    </w:p>
    <w:p w14:paraId="190E7B65" w14:textId="0F315E69" w:rsidR="00096760" w:rsidRPr="00096760" w:rsidRDefault="00096760" w:rsidP="00FA0817">
      <w:pPr>
        <w:spacing w:line="360" w:lineRule="auto"/>
        <w:jc w:val="both"/>
        <w:rPr>
          <w:rFonts w:asciiTheme="minorHAnsi" w:hAnsiTheme="minorHAnsi" w:cstheme="minorHAnsi"/>
          <w:lang w:val="en-GB"/>
        </w:rPr>
      </w:pPr>
      <w:r w:rsidRPr="00096760">
        <w:rPr>
          <w:rFonts w:asciiTheme="minorHAnsi" w:hAnsiTheme="minorHAnsi" w:cstheme="minorHAnsi"/>
          <w:b/>
          <w:bCs/>
          <w:lang w:val="en-GB"/>
        </w:rPr>
        <w:t>Figure 3.</w:t>
      </w:r>
      <w:r w:rsidRPr="00096760">
        <w:rPr>
          <w:rFonts w:asciiTheme="minorHAnsi" w:hAnsiTheme="minorHAnsi" w:cstheme="minorHAnsi"/>
          <w:lang w:val="en-GB"/>
        </w:rPr>
        <w:t xml:space="preserve"> </w:t>
      </w:r>
      <w:r w:rsidRPr="00096760">
        <w:rPr>
          <w:rFonts w:asciiTheme="minorHAnsi" w:hAnsiTheme="minorHAnsi" w:cstheme="minorHAnsi"/>
          <w:b/>
          <w:bCs/>
          <w:lang w:val="en-GB"/>
        </w:rPr>
        <w:t xml:space="preserve">Endo-Histo-OMICs in Inflammatory Bowel Disease. </w:t>
      </w:r>
      <w:r w:rsidRPr="00096760">
        <w:rPr>
          <w:rFonts w:asciiTheme="minorHAnsi" w:hAnsiTheme="minorHAnsi" w:cstheme="minorHAnsi"/>
          <w:lang w:val="en-GB"/>
        </w:rPr>
        <w:t xml:space="preserve">This figure schematically illustrates the three components of the Endo-Histo-OMIC approach: advanced endoscopy, histology and OMICs. Advanced endoscopy images obtained through virtual electronic chromoendoscopy, endocytoscopy and probe-based confocal laser endomicroscopy are provided. The histology section presents a whole slide image and a multiplex-immunofluorescence image targeting intestinal barrier proteins. OMIC techniques, including </w:t>
      </w:r>
      <w:r w:rsidRPr="00096760">
        <w:rPr>
          <w:rFonts w:asciiTheme="minorHAnsi" w:hAnsiTheme="minorHAnsi" w:cstheme="minorHAnsi"/>
          <w:lang w:val="en-GB"/>
        </w:rPr>
        <w:lastRenderedPageBreak/>
        <w:t xml:space="preserve">genomic, transcriptomic, and metagenomic techniques, are schematically represented. The Endo-Histo-OMIC approach enabled by artificial intelligence holds promise in advancing precision medicine for inflammatory bowel disease. Created with ‘BioRender.com’. </w:t>
      </w:r>
      <w:r w:rsidRPr="00096760">
        <w:rPr>
          <w:rFonts w:asciiTheme="minorHAnsi" w:hAnsiTheme="minorHAnsi" w:cstheme="minorHAnsi"/>
          <w:i/>
          <w:iCs/>
          <w:lang w:val="en-GB"/>
        </w:rPr>
        <w:t>Abbreviations: AI, artificial intelligence; IBD, inflammatory bowel disease.</w:t>
      </w:r>
    </w:p>
    <w:p w14:paraId="5BA0A1B7" w14:textId="77777777" w:rsidR="00096760" w:rsidRPr="00096760" w:rsidRDefault="00096760" w:rsidP="00FA0817">
      <w:pPr>
        <w:spacing w:line="360" w:lineRule="auto"/>
        <w:rPr>
          <w:rFonts w:asciiTheme="minorHAnsi" w:hAnsiTheme="minorHAnsi" w:cstheme="minorHAnsi"/>
          <w:lang w:val="en-GB"/>
        </w:rPr>
      </w:pPr>
    </w:p>
    <w:p w14:paraId="3C68DA06" w14:textId="77777777" w:rsidR="00096760" w:rsidRPr="00096760" w:rsidRDefault="00096760" w:rsidP="00FA0817">
      <w:pPr>
        <w:spacing w:line="360" w:lineRule="auto"/>
        <w:jc w:val="both"/>
        <w:rPr>
          <w:rFonts w:asciiTheme="minorHAnsi" w:hAnsiTheme="minorHAnsi" w:cstheme="minorHAnsi"/>
          <w:lang w:val="en-GB"/>
        </w:rPr>
      </w:pPr>
      <w:r w:rsidRPr="00096760">
        <w:rPr>
          <w:rFonts w:asciiTheme="minorHAnsi" w:hAnsiTheme="minorHAnsi" w:cstheme="minorHAnsi"/>
          <w:b/>
          <w:bCs/>
          <w:lang w:val="en-GB"/>
        </w:rPr>
        <w:t xml:space="preserve">Figure 4. Precision medicine and Endo-Histo-OMIC approach enabled by Artificial Intelligence in Inflammatory Bowel Disease. </w:t>
      </w:r>
      <w:r w:rsidRPr="00096760">
        <w:rPr>
          <w:rFonts w:asciiTheme="minorHAnsi" w:hAnsiTheme="minorHAnsi" w:cstheme="minorHAnsi"/>
          <w:lang w:val="en-GB"/>
        </w:rPr>
        <w:t xml:space="preserve">The comprehensive integration of clinical data, laboratory results, endoscopy, histology, and OMICs through artificial intelligence (AI) models holds the promise of enabling precision medicine for Inflammatory Bowel Disease (IBD). This approach could revolutionise patient profiling, facilitate early diagnosis, explore new biomarkers, predict outcomes and personalise treatments. A shift from a one-fits-all treatment approach to an AI-assisted personalised treatment would mark a revolutionary change in IBD care.  Created with ‘BioRender.com’. </w:t>
      </w:r>
      <w:r w:rsidRPr="00096760">
        <w:rPr>
          <w:rFonts w:asciiTheme="minorHAnsi" w:hAnsiTheme="minorHAnsi" w:cstheme="minorHAnsi"/>
          <w:i/>
          <w:iCs/>
          <w:lang w:val="en-GB"/>
        </w:rPr>
        <w:t>Abbreviations: AI, artificial intelligence.</w:t>
      </w:r>
    </w:p>
    <w:p w14:paraId="1D80EB47" w14:textId="77777777" w:rsidR="00096760" w:rsidRPr="00096760" w:rsidRDefault="00096760" w:rsidP="00FA0817">
      <w:pPr>
        <w:spacing w:line="360" w:lineRule="auto"/>
        <w:rPr>
          <w:rFonts w:asciiTheme="minorHAnsi" w:hAnsiTheme="minorHAnsi" w:cstheme="minorHAnsi"/>
          <w:lang w:val="en-GB"/>
        </w:rPr>
      </w:pPr>
    </w:p>
    <w:p w14:paraId="75CEC720" w14:textId="77777777" w:rsidR="00096760" w:rsidRPr="00096760" w:rsidRDefault="00096760" w:rsidP="00FA0817">
      <w:pPr>
        <w:spacing w:line="360" w:lineRule="auto"/>
        <w:jc w:val="both"/>
        <w:rPr>
          <w:rFonts w:asciiTheme="minorHAnsi" w:hAnsiTheme="minorHAnsi" w:cstheme="minorHAnsi"/>
          <w:lang w:val="en-GB"/>
        </w:rPr>
      </w:pPr>
      <w:r w:rsidRPr="00096760">
        <w:rPr>
          <w:rFonts w:asciiTheme="minorHAnsi" w:hAnsiTheme="minorHAnsi" w:cstheme="minorHAnsi"/>
          <w:b/>
          <w:bCs/>
          <w:lang w:val="en-GB"/>
        </w:rPr>
        <w:t xml:space="preserve">Figure 5. Challenges and potential solutions for implementing Artificial Intelligence in Inflammatory Bowel Disease. </w:t>
      </w:r>
      <w:r w:rsidRPr="00096760">
        <w:rPr>
          <w:rFonts w:asciiTheme="minorHAnsi" w:hAnsiTheme="minorHAnsi" w:cstheme="minorHAnsi"/>
          <w:lang w:val="en-GB"/>
        </w:rPr>
        <w:t>This figure outlines the primary challenges of applying artificial intelligence (AI) in Inflammatory Bowel Disease on the left side. On the right side, potential solutions aimed at enhancing and expediting the application of AI are presented. Created with ‘BioRender.com’.</w:t>
      </w:r>
    </w:p>
    <w:p w14:paraId="019555E4" w14:textId="77777777" w:rsidR="00096760" w:rsidRPr="00414190" w:rsidRDefault="00096760">
      <w:pPr>
        <w:rPr>
          <w:lang w:val="en-GB"/>
        </w:rPr>
      </w:pPr>
    </w:p>
    <w:sectPr w:rsidR="00096760" w:rsidRPr="00414190" w:rsidSect="000E4B9E">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4C63" w14:textId="77777777" w:rsidR="00D5350C" w:rsidRDefault="00D5350C" w:rsidP="00AA3F8A">
      <w:r>
        <w:separator/>
      </w:r>
    </w:p>
  </w:endnote>
  <w:endnote w:type="continuationSeparator" w:id="0">
    <w:p w14:paraId="6185D078" w14:textId="77777777" w:rsidR="00D5350C" w:rsidRDefault="00D5350C" w:rsidP="00AA3F8A">
      <w:r>
        <w:continuationSeparator/>
      </w:r>
    </w:p>
  </w:endnote>
  <w:endnote w:type="continuationNotice" w:id="1">
    <w:p w14:paraId="16BFD74A" w14:textId="77777777" w:rsidR="00D5350C" w:rsidRDefault="00D5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ple-system">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07187190"/>
      <w:docPartObj>
        <w:docPartGallery w:val="Page Numbers (Bottom of Page)"/>
        <w:docPartUnique/>
      </w:docPartObj>
    </w:sdtPr>
    <w:sdtContent>
      <w:p w14:paraId="5E042DCB" w14:textId="63CCC1CB" w:rsidR="00FA18AB" w:rsidRDefault="00FA18AB" w:rsidP="00D25A5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7C28F66" w14:textId="77777777" w:rsidR="00FA18AB" w:rsidRDefault="00FA18AB" w:rsidP="00A055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84288860"/>
      <w:docPartObj>
        <w:docPartGallery w:val="Page Numbers (Bottom of Page)"/>
        <w:docPartUnique/>
      </w:docPartObj>
    </w:sdtPr>
    <w:sdtContent>
      <w:p w14:paraId="7B12FE87" w14:textId="297C4335" w:rsidR="00FA18AB" w:rsidRDefault="00FA18AB" w:rsidP="00D25A5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6D7ACF4" w14:textId="77777777" w:rsidR="00FA18AB" w:rsidRDefault="00FA18AB" w:rsidP="00A055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2CE6" w14:textId="77777777" w:rsidR="00D5350C" w:rsidRDefault="00D5350C" w:rsidP="00AA3F8A">
      <w:r>
        <w:separator/>
      </w:r>
    </w:p>
  </w:footnote>
  <w:footnote w:type="continuationSeparator" w:id="0">
    <w:p w14:paraId="231F7F95" w14:textId="77777777" w:rsidR="00D5350C" w:rsidRDefault="00D5350C" w:rsidP="00AA3F8A">
      <w:r>
        <w:continuationSeparator/>
      </w:r>
    </w:p>
  </w:footnote>
  <w:footnote w:type="continuationNotice" w:id="1">
    <w:p w14:paraId="44EB8E5A" w14:textId="77777777" w:rsidR="00D5350C" w:rsidRDefault="00D53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4E5"/>
    <w:multiLevelType w:val="hybridMultilevel"/>
    <w:tmpl w:val="6126557E"/>
    <w:lvl w:ilvl="0" w:tplc="FFFFFFFF">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03F10"/>
    <w:multiLevelType w:val="hybridMultilevel"/>
    <w:tmpl w:val="9E5A6FBE"/>
    <w:lvl w:ilvl="0" w:tplc="9EE2DC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27A9F"/>
    <w:multiLevelType w:val="hybridMultilevel"/>
    <w:tmpl w:val="095A0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EC7E84"/>
    <w:multiLevelType w:val="multilevel"/>
    <w:tmpl w:val="AE7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437FE"/>
    <w:multiLevelType w:val="hybridMultilevel"/>
    <w:tmpl w:val="97A87B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8360FD"/>
    <w:multiLevelType w:val="hybridMultilevel"/>
    <w:tmpl w:val="0FE08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E11AB"/>
    <w:multiLevelType w:val="hybridMultilevel"/>
    <w:tmpl w:val="6126557E"/>
    <w:lvl w:ilvl="0" w:tplc="14CAD432">
      <w:start w:val="1"/>
      <w:numFmt w:val="decimal"/>
      <w:lvlText w:val="%1."/>
      <w:lvlJc w:val="left"/>
      <w:pPr>
        <w:ind w:left="720" w:hanging="360"/>
      </w:pPr>
      <w:rPr>
        <w:rFonts w:asciiTheme="minorHAnsi" w:hAnsiTheme="minorHAnsi" w:cstheme="minorHAnsi" w:hint="default"/>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87384B"/>
    <w:multiLevelType w:val="multilevel"/>
    <w:tmpl w:val="AD369B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A0B32"/>
    <w:multiLevelType w:val="hybridMultilevel"/>
    <w:tmpl w:val="91DE65FE"/>
    <w:lvl w:ilvl="0" w:tplc="EBBADA98">
      <w:start w:val="110"/>
      <w:numFmt w:val="decimal"/>
      <w:lvlText w:val="%1."/>
      <w:lvlJc w:val="left"/>
      <w:pPr>
        <w:ind w:left="740" w:hanging="380"/>
      </w:pPr>
      <w:rPr>
        <w:rFonts w:ascii="Arial" w:hAnsi="Arial" w:cs="Arial" w:hint="default"/>
        <w:color w:val="222222"/>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672DE0"/>
    <w:multiLevelType w:val="hybridMultilevel"/>
    <w:tmpl w:val="1242E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04BD2"/>
    <w:multiLevelType w:val="hybridMultilevel"/>
    <w:tmpl w:val="6126557E"/>
    <w:lvl w:ilvl="0" w:tplc="FFFFFFFF">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B67E5F"/>
    <w:multiLevelType w:val="hybridMultilevel"/>
    <w:tmpl w:val="15DAC34C"/>
    <w:lvl w:ilvl="0" w:tplc="A11AE678">
      <w:numFmt w:val="bullet"/>
      <w:lvlText w:val="-"/>
      <w:lvlJc w:val="left"/>
      <w:pPr>
        <w:ind w:left="413" w:hanging="360"/>
      </w:pPr>
      <w:rPr>
        <w:rFonts w:ascii="Times New Roman" w:eastAsiaTheme="minorHAnsi" w:hAnsi="Times New Roman" w:cs="Times New Roman" w:hint="default"/>
      </w:rPr>
    </w:lvl>
    <w:lvl w:ilvl="1" w:tplc="04100003" w:tentative="1">
      <w:start w:val="1"/>
      <w:numFmt w:val="bullet"/>
      <w:lvlText w:val="o"/>
      <w:lvlJc w:val="left"/>
      <w:pPr>
        <w:ind w:left="1133" w:hanging="360"/>
      </w:pPr>
      <w:rPr>
        <w:rFonts w:ascii="Courier New" w:hAnsi="Courier New" w:cs="Courier New" w:hint="default"/>
      </w:rPr>
    </w:lvl>
    <w:lvl w:ilvl="2" w:tplc="04100005" w:tentative="1">
      <w:start w:val="1"/>
      <w:numFmt w:val="bullet"/>
      <w:lvlText w:val=""/>
      <w:lvlJc w:val="left"/>
      <w:pPr>
        <w:ind w:left="1853" w:hanging="360"/>
      </w:pPr>
      <w:rPr>
        <w:rFonts w:ascii="Wingdings" w:hAnsi="Wingdings" w:hint="default"/>
      </w:rPr>
    </w:lvl>
    <w:lvl w:ilvl="3" w:tplc="04100001" w:tentative="1">
      <w:start w:val="1"/>
      <w:numFmt w:val="bullet"/>
      <w:lvlText w:val=""/>
      <w:lvlJc w:val="left"/>
      <w:pPr>
        <w:ind w:left="2573" w:hanging="360"/>
      </w:pPr>
      <w:rPr>
        <w:rFonts w:ascii="Symbol" w:hAnsi="Symbol" w:hint="default"/>
      </w:rPr>
    </w:lvl>
    <w:lvl w:ilvl="4" w:tplc="04100003" w:tentative="1">
      <w:start w:val="1"/>
      <w:numFmt w:val="bullet"/>
      <w:lvlText w:val="o"/>
      <w:lvlJc w:val="left"/>
      <w:pPr>
        <w:ind w:left="3293" w:hanging="360"/>
      </w:pPr>
      <w:rPr>
        <w:rFonts w:ascii="Courier New" w:hAnsi="Courier New" w:cs="Courier New" w:hint="default"/>
      </w:rPr>
    </w:lvl>
    <w:lvl w:ilvl="5" w:tplc="04100005" w:tentative="1">
      <w:start w:val="1"/>
      <w:numFmt w:val="bullet"/>
      <w:lvlText w:val=""/>
      <w:lvlJc w:val="left"/>
      <w:pPr>
        <w:ind w:left="4013" w:hanging="360"/>
      </w:pPr>
      <w:rPr>
        <w:rFonts w:ascii="Wingdings" w:hAnsi="Wingdings" w:hint="default"/>
      </w:rPr>
    </w:lvl>
    <w:lvl w:ilvl="6" w:tplc="04100001" w:tentative="1">
      <w:start w:val="1"/>
      <w:numFmt w:val="bullet"/>
      <w:lvlText w:val=""/>
      <w:lvlJc w:val="left"/>
      <w:pPr>
        <w:ind w:left="4733" w:hanging="360"/>
      </w:pPr>
      <w:rPr>
        <w:rFonts w:ascii="Symbol" w:hAnsi="Symbol" w:hint="default"/>
      </w:rPr>
    </w:lvl>
    <w:lvl w:ilvl="7" w:tplc="04100003" w:tentative="1">
      <w:start w:val="1"/>
      <w:numFmt w:val="bullet"/>
      <w:lvlText w:val="o"/>
      <w:lvlJc w:val="left"/>
      <w:pPr>
        <w:ind w:left="5453" w:hanging="360"/>
      </w:pPr>
      <w:rPr>
        <w:rFonts w:ascii="Courier New" w:hAnsi="Courier New" w:cs="Courier New" w:hint="default"/>
      </w:rPr>
    </w:lvl>
    <w:lvl w:ilvl="8" w:tplc="04100005" w:tentative="1">
      <w:start w:val="1"/>
      <w:numFmt w:val="bullet"/>
      <w:lvlText w:val=""/>
      <w:lvlJc w:val="left"/>
      <w:pPr>
        <w:ind w:left="6173" w:hanging="360"/>
      </w:pPr>
      <w:rPr>
        <w:rFonts w:ascii="Wingdings" w:hAnsi="Wingdings" w:hint="default"/>
      </w:rPr>
    </w:lvl>
  </w:abstractNum>
  <w:abstractNum w:abstractNumId="12" w15:restartNumberingAfterBreak="0">
    <w:nsid w:val="481F13DB"/>
    <w:multiLevelType w:val="multilevel"/>
    <w:tmpl w:val="DC3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F1621"/>
    <w:multiLevelType w:val="multilevel"/>
    <w:tmpl w:val="49769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756625"/>
    <w:multiLevelType w:val="hybridMultilevel"/>
    <w:tmpl w:val="EC761F68"/>
    <w:lvl w:ilvl="0" w:tplc="46ACBEF6">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0730E8"/>
    <w:multiLevelType w:val="multilevel"/>
    <w:tmpl w:val="AE2A0CE6"/>
    <w:lvl w:ilvl="0">
      <w:start w:val="1"/>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16" w15:restartNumberingAfterBreak="0">
    <w:nsid w:val="71AD538F"/>
    <w:multiLevelType w:val="hybridMultilevel"/>
    <w:tmpl w:val="A14ED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6263857">
    <w:abstractNumId w:val="1"/>
  </w:num>
  <w:num w:numId="2" w16cid:durableId="1878081281">
    <w:abstractNumId w:val="11"/>
  </w:num>
  <w:num w:numId="3" w16cid:durableId="304745000">
    <w:abstractNumId w:val="6"/>
  </w:num>
  <w:num w:numId="4" w16cid:durableId="1528521629">
    <w:abstractNumId w:val="15"/>
  </w:num>
  <w:num w:numId="5" w16cid:durableId="1567914456">
    <w:abstractNumId w:val="14"/>
  </w:num>
  <w:num w:numId="6" w16cid:durableId="1663774536">
    <w:abstractNumId w:val="7"/>
  </w:num>
  <w:num w:numId="7" w16cid:durableId="1993093224">
    <w:abstractNumId w:val="16"/>
  </w:num>
  <w:num w:numId="8" w16cid:durableId="412092439">
    <w:abstractNumId w:val="2"/>
  </w:num>
  <w:num w:numId="9" w16cid:durableId="214439888">
    <w:abstractNumId w:val="4"/>
  </w:num>
  <w:num w:numId="10" w16cid:durableId="1977223249">
    <w:abstractNumId w:val="12"/>
  </w:num>
  <w:num w:numId="11" w16cid:durableId="1519418897">
    <w:abstractNumId w:val="3"/>
  </w:num>
  <w:num w:numId="12" w16cid:durableId="1262031331">
    <w:abstractNumId w:val="8"/>
  </w:num>
  <w:num w:numId="13" w16cid:durableId="2078941055">
    <w:abstractNumId w:val="10"/>
  </w:num>
  <w:num w:numId="14" w16cid:durableId="1434283271">
    <w:abstractNumId w:val="13"/>
  </w:num>
  <w:num w:numId="15" w16cid:durableId="466435753">
    <w:abstractNumId w:val="9"/>
  </w:num>
  <w:num w:numId="16" w16cid:durableId="1371297801">
    <w:abstractNumId w:val="5"/>
  </w:num>
  <w:num w:numId="17" w16cid:durableId="212653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10"/>
    <w:rsid w:val="00000553"/>
    <w:rsid w:val="000009B2"/>
    <w:rsid w:val="00001BB7"/>
    <w:rsid w:val="0000427F"/>
    <w:rsid w:val="000042E3"/>
    <w:rsid w:val="000048D6"/>
    <w:rsid w:val="00004FB4"/>
    <w:rsid w:val="00005DB2"/>
    <w:rsid w:val="00007F71"/>
    <w:rsid w:val="000136B4"/>
    <w:rsid w:val="00016869"/>
    <w:rsid w:val="00022A38"/>
    <w:rsid w:val="00025A04"/>
    <w:rsid w:val="00027A77"/>
    <w:rsid w:val="00030F88"/>
    <w:rsid w:val="00031433"/>
    <w:rsid w:val="00036E89"/>
    <w:rsid w:val="00046655"/>
    <w:rsid w:val="000468B1"/>
    <w:rsid w:val="000520B7"/>
    <w:rsid w:val="00053E81"/>
    <w:rsid w:val="0005753C"/>
    <w:rsid w:val="00060B80"/>
    <w:rsid w:val="00061E2A"/>
    <w:rsid w:val="00063E05"/>
    <w:rsid w:val="00065362"/>
    <w:rsid w:val="000673DD"/>
    <w:rsid w:val="00067415"/>
    <w:rsid w:val="00071205"/>
    <w:rsid w:val="00074C36"/>
    <w:rsid w:val="000800CB"/>
    <w:rsid w:val="00080AC1"/>
    <w:rsid w:val="00082789"/>
    <w:rsid w:val="00083C06"/>
    <w:rsid w:val="00090254"/>
    <w:rsid w:val="00090C60"/>
    <w:rsid w:val="00096760"/>
    <w:rsid w:val="000A2D03"/>
    <w:rsid w:val="000A7204"/>
    <w:rsid w:val="000B3762"/>
    <w:rsid w:val="000B3BC4"/>
    <w:rsid w:val="000B461F"/>
    <w:rsid w:val="000B49B4"/>
    <w:rsid w:val="000B571B"/>
    <w:rsid w:val="000B6837"/>
    <w:rsid w:val="000B728B"/>
    <w:rsid w:val="000B74D5"/>
    <w:rsid w:val="000C1A7E"/>
    <w:rsid w:val="000C4746"/>
    <w:rsid w:val="000C5DBB"/>
    <w:rsid w:val="000C7AD8"/>
    <w:rsid w:val="000D4100"/>
    <w:rsid w:val="000D4B26"/>
    <w:rsid w:val="000D5A2F"/>
    <w:rsid w:val="000D71D9"/>
    <w:rsid w:val="000E0B08"/>
    <w:rsid w:val="000E4B9E"/>
    <w:rsid w:val="000E671C"/>
    <w:rsid w:val="000F004C"/>
    <w:rsid w:val="00102F1F"/>
    <w:rsid w:val="00103206"/>
    <w:rsid w:val="00113D7C"/>
    <w:rsid w:val="00114B7E"/>
    <w:rsid w:val="00122450"/>
    <w:rsid w:val="00125460"/>
    <w:rsid w:val="00125D4F"/>
    <w:rsid w:val="001263C5"/>
    <w:rsid w:val="00126E32"/>
    <w:rsid w:val="001323DF"/>
    <w:rsid w:val="00133680"/>
    <w:rsid w:val="0013549F"/>
    <w:rsid w:val="00140835"/>
    <w:rsid w:val="00140E9E"/>
    <w:rsid w:val="001443E9"/>
    <w:rsid w:val="00156689"/>
    <w:rsid w:val="001566D0"/>
    <w:rsid w:val="00166D21"/>
    <w:rsid w:val="001735F3"/>
    <w:rsid w:val="00173AA4"/>
    <w:rsid w:val="00173E03"/>
    <w:rsid w:val="00174EA5"/>
    <w:rsid w:val="0017634E"/>
    <w:rsid w:val="00176593"/>
    <w:rsid w:val="0018073A"/>
    <w:rsid w:val="001808C0"/>
    <w:rsid w:val="001850BA"/>
    <w:rsid w:val="001852DE"/>
    <w:rsid w:val="00187816"/>
    <w:rsid w:val="001940A8"/>
    <w:rsid w:val="001955BD"/>
    <w:rsid w:val="001A000F"/>
    <w:rsid w:val="001A1A29"/>
    <w:rsid w:val="001A333A"/>
    <w:rsid w:val="001A5E14"/>
    <w:rsid w:val="001A6CE3"/>
    <w:rsid w:val="001A755D"/>
    <w:rsid w:val="001B0D68"/>
    <w:rsid w:val="001B1A4F"/>
    <w:rsid w:val="001C0987"/>
    <w:rsid w:val="001C34E2"/>
    <w:rsid w:val="001C3A33"/>
    <w:rsid w:val="001C3D91"/>
    <w:rsid w:val="001D1B6E"/>
    <w:rsid w:val="001D37C0"/>
    <w:rsid w:val="001E12B5"/>
    <w:rsid w:val="001F24AE"/>
    <w:rsid w:val="001F6B6E"/>
    <w:rsid w:val="0020086B"/>
    <w:rsid w:val="00201806"/>
    <w:rsid w:val="00202031"/>
    <w:rsid w:val="002026A4"/>
    <w:rsid w:val="002045A8"/>
    <w:rsid w:val="002058F3"/>
    <w:rsid w:val="00214A48"/>
    <w:rsid w:val="00216DE4"/>
    <w:rsid w:val="002173B5"/>
    <w:rsid w:val="00235134"/>
    <w:rsid w:val="00240B51"/>
    <w:rsid w:val="00243977"/>
    <w:rsid w:val="00243F50"/>
    <w:rsid w:val="00243FAF"/>
    <w:rsid w:val="002466D7"/>
    <w:rsid w:val="00247584"/>
    <w:rsid w:val="00247720"/>
    <w:rsid w:val="002500C2"/>
    <w:rsid w:val="00252A2B"/>
    <w:rsid w:val="00254A29"/>
    <w:rsid w:val="0026602B"/>
    <w:rsid w:val="00267169"/>
    <w:rsid w:val="00267523"/>
    <w:rsid w:val="00270841"/>
    <w:rsid w:val="00270E7E"/>
    <w:rsid w:val="00277C76"/>
    <w:rsid w:val="00291B76"/>
    <w:rsid w:val="00292ECD"/>
    <w:rsid w:val="002945E9"/>
    <w:rsid w:val="00294FF4"/>
    <w:rsid w:val="00296EFB"/>
    <w:rsid w:val="002A0B1F"/>
    <w:rsid w:val="002A4E0C"/>
    <w:rsid w:val="002A6BFB"/>
    <w:rsid w:val="002B5C82"/>
    <w:rsid w:val="002B5EB6"/>
    <w:rsid w:val="002C1AFD"/>
    <w:rsid w:val="002C2118"/>
    <w:rsid w:val="002C220F"/>
    <w:rsid w:val="002C32B1"/>
    <w:rsid w:val="002C47AC"/>
    <w:rsid w:val="002C77BB"/>
    <w:rsid w:val="002C7F73"/>
    <w:rsid w:val="002D3D0C"/>
    <w:rsid w:val="002D3D2B"/>
    <w:rsid w:val="002D4812"/>
    <w:rsid w:val="002D70DB"/>
    <w:rsid w:val="002D7E62"/>
    <w:rsid w:val="002E06D5"/>
    <w:rsid w:val="002E0D4E"/>
    <w:rsid w:val="002E6493"/>
    <w:rsid w:val="002E7388"/>
    <w:rsid w:val="002E7C16"/>
    <w:rsid w:val="002F2C21"/>
    <w:rsid w:val="003006E7"/>
    <w:rsid w:val="0030245C"/>
    <w:rsid w:val="00306680"/>
    <w:rsid w:val="00307E95"/>
    <w:rsid w:val="00311FBE"/>
    <w:rsid w:val="00316930"/>
    <w:rsid w:val="00323067"/>
    <w:rsid w:val="00323B22"/>
    <w:rsid w:val="0032489B"/>
    <w:rsid w:val="003261FB"/>
    <w:rsid w:val="0032680F"/>
    <w:rsid w:val="00326B8D"/>
    <w:rsid w:val="003301CB"/>
    <w:rsid w:val="00335B28"/>
    <w:rsid w:val="00340D1D"/>
    <w:rsid w:val="00345327"/>
    <w:rsid w:val="0034597D"/>
    <w:rsid w:val="00345D03"/>
    <w:rsid w:val="00345E4B"/>
    <w:rsid w:val="0035324B"/>
    <w:rsid w:val="00353BA6"/>
    <w:rsid w:val="003563B1"/>
    <w:rsid w:val="003578AE"/>
    <w:rsid w:val="003641C9"/>
    <w:rsid w:val="003648F9"/>
    <w:rsid w:val="00365B93"/>
    <w:rsid w:val="003676F2"/>
    <w:rsid w:val="00370CA5"/>
    <w:rsid w:val="00373291"/>
    <w:rsid w:val="003808CA"/>
    <w:rsid w:val="003813B3"/>
    <w:rsid w:val="00386E66"/>
    <w:rsid w:val="00395B11"/>
    <w:rsid w:val="00397822"/>
    <w:rsid w:val="003A04D0"/>
    <w:rsid w:val="003A15D7"/>
    <w:rsid w:val="003A5E05"/>
    <w:rsid w:val="003A6630"/>
    <w:rsid w:val="003A6803"/>
    <w:rsid w:val="003A74F9"/>
    <w:rsid w:val="003B0E72"/>
    <w:rsid w:val="003B61AF"/>
    <w:rsid w:val="003B7047"/>
    <w:rsid w:val="003C001C"/>
    <w:rsid w:val="003C16CA"/>
    <w:rsid w:val="003C4B9E"/>
    <w:rsid w:val="003C4E87"/>
    <w:rsid w:val="003C7F16"/>
    <w:rsid w:val="003D1DA4"/>
    <w:rsid w:val="003D1EA4"/>
    <w:rsid w:val="003D44CF"/>
    <w:rsid w:val="003D6B9F"/>
    <w:rsid w:val="003E29C2"/>
    <w:rsid w:val="003E4FD8"/>
    <w:rsid w:val="003E7C3D"/>
    <w:rsid w:val="003F2B80"/>
    <w:rsid w:val="003F37C2"/>
    <w:rsid w:val="003F774E"/>
    <w:rsid w:val="004037F8"/>
    <w:rsid w:val="00406ECE"/>
    <w:rsid w:val="00412792"/>
    <w:rsid w:val="00413834"/>
    <w:rsid w:val="00414190"/>
    <w:rsid w:val="0042070D"/>
    <w:rsid w:val="00420C10"/>
    <w:rsid w:val="00421A3B"/>
    <w:rsid w:val="00423814"/>
    <w:rsid w:val="004241ED"/>
    <w:rsid w:val="00432CE1"/>
    <w:rsid w:val="0043785B"/>
    <w:rsid w:val="00443133"/>
    <w:rsid w:val="00444BD4"/>
    <w:rsid w:val="00445247"/>
    <w:rsid w:val="004453D5"/>
    <w:rsid w:val="00445B0D"/>
    <w:rsid w:val="00446F77"/>
    <w:rsid w:val="004506BB"/>
    <w:rsid w:val="00457AA2"/>
    <w:rsid w:val="00462918"/>
    <w:rsid w:val="004644DD"/>
    <w:rsid w:val="00464958"/>
    <w:rsid w:val="00464C7E"/>
    <w:rsid w:val="0047595E"/>
    <w:rsid w:val="004809CA"/>
    <w:rsid w:val="0048462D"/>
    <w:rsid w:val="00491320"/>
    <w:rsid w:val="004915C8"/>
    <w:rsid w:val="004929C6"/>
    <w:rsid w:val="004940C7"/>
    <w:rsid w:val="004951A3"/>
    <w:rsid w:val="00496B77"/>
    <w:rsid w:val="004A1C05"/>
    <w:rsid w:val="004A1DC9"/>
    <w:rsid w:val="004A4C45"/>
    <w:rsid w:val="004B04DD"/>
    <w:rsid w:val="004C1712"/>
    <w:rsid w:val="004D06A2"/>
    <w:rsid w:val="004D59A1"/>
    <w:rsid w:val="004E2766"/>
    <w:rsid w:val="004E413A"/>
    <w:rsid w:val="004E4A4C"/>
    <w:rsid w:val="004F77FD"/>
    <w:rsid w:val="004F7949"/>
    <w:rsid w:val="00500D24"/>
    <w:rsid w:val="00502685"/>
    <w:rsid w:val="00502F3E"/>
    <w:rsid w:val="00504350"/>
    <w:rsid w:val="00505ABA"/>
    <w:rsid w:val="00510700"/>
    <w:rsid w:val="00510C68"/>
    <w:rsid w:val="005117B0"/>
    <w:rsid w:val="005141B9"/>
    <w:rsid w:val="005238BF"/>
    <w:rsid w:val="0052468E"/>
    <w:rsid w:val="00524A66"/>
    <w:rsid w:val="00530723"/>
    <w:rsid w:val="0053315B"/>
    <w:rsid w:val="00533F00"/>
    <w:rsid w:val="00535385"/>
    <w:rsid w:val="00536DBC"/>
    <w:rsid w:val="0054109C"/>
    <w:rsid w:val="005436CA"/>
    <w:rsid w:val="00545718"/>
    <w:rsid w:val="00547795"/>
    <w:rsid w:val="0054789A"/>
    <w:rsid w:val="00554C70"/>
    <w:rsid w:val="00557E2A"/>
    <w:rsid w:val="005610D5"/>
    <w:rsid w:val="00564300"/>
    <w:rsid w:val="00564835"/>
    <w:rsid w:val="0057317A"/>
    <w:rsid w:val="005731B4"/>
    <w:rsid w:val="00575BBA"/>
    <w:rsid w:val="00576432"/>
    <w:rsid w:val="005777BF"/>
    <w:rsid w:val="005855B2"/>
    <w:rsid w:val="00585856"/>
    <w:rsid w:val="00586B60"/>
    <w:rsid w:val="005922C5"/>
    <w:rsid w:val="00594086"/>
    <w:rsid w:val="005A24C6"/>
    <w:rsid w:val="005A2AC7"/>
    <w:rsid w:val="005A3AD5"/>
    <w:rsid w:val="005A4249"/>
    <w:rsid w:val="005A48D1"/>
    <w:rsid w:val="005A6EBF"/>
    <w:rsid w:val="005B00BB"/>
    <w:rsid w:val="005B0162"/>
    <w:rsid w:val="005B01CC"/>
    <w:rsid w:val="005B0B25"/>
    <w:rsid w:val="005B12FF"/>
    <w:rsid w:val="005B2984"/>
    <w:rsid w:val="005B3E29"/>
    <w:rsid w:val="005B4D24"/>
    <w:rsid w:val="005B5869"/>
    <w:rsid w:val="005C0BBE"/>
    <w:rsid w:val="005C0F55"/>
    <w:rsid w:val="005C2F07"/>
    <w:rsid w:val="005C7D0A"/>
    <w:rsid w:val="005D2E23"/>
    <w:rsid w:val="005D3038"/>
    <w:rsid w:val="005E42B9"/>
    <w:rsid w:val="005E48C6"/>
    <w:rsid w:val="005E682A"/>
    <w:rsid w:val="005E6AD7"/>
    <w:rsid w:val="005F43DA"/>
    <w:rsid w:val="00600617"/>
    <w:rsid w:val="00604348"/>
    <w:rsid w:val="0061195C"/>
    <w:rsid w:val="0061208F"/>
    <w:rsid w:val="006170CD"/>
    <w:rsid w:val="00624641"/>
    <w:rsid w:val="00630797"/>
    <w:rsid w:val="00634B7A"/>
    <w:rsid w:val="00641201"/>
    <w:rsid w:val="00642351"/>
    <w:rsid w:val="006426D4"/>
    <w:rsid w:val="00642A3E"/>
    <w:rsid w:val="00645524"/>
    <w:rsid w:val="00646A85"/>
    <w:rsid w:val="00647044"/>
    <w:rsid w:val="00651E0B"/>
    <w:rsid w:val="00653D87"/>
    <w:rsid w:val="00657E01"/>
    <w:rsid w:val="00661A5F"/>
    <w:rsid w:val="00665CC5"/>
    <w:rsid w:val="00666835"/>
    <w:rsid w:val="00667CCB"/>
    <w:rsid w:val="00670172"/>
    <w:rsid w:val="00670E8C"/>
    <w:rsid w:val="00676094"/>
    <w:rsid w:val="0068591A"/>
    <w:rsid w:val="006859B4"/>
    <w:rsid w:val="006864B7"/>
    <w:rsid w:val="00690C6B"/>
    <w:rsid w:val="0069110E"/>
    <w:rsid w:val="00693353"/>
    <w:rsid w:val="00693665"/>
    <w:rsid w:val="006A205F"/>
    <w:rsid w:val="006A7431"/>
    <w:rsid w:val="006B6A3F"/>
    <w:rsid w:val="006C0B74"/>
    <w:rsid w:val="006C3E41"/>
    <w:rsid w:val="006C48CE"/>
    <w:rsid w:val="006C7C1E"/>
    <w:rsid w:val="006D08D6"/>
    <w:rsid w:val="006D6F8B"/>
    <w:rsid w:val="006E241E"/>
    <w:rsid w:val="006E2C3A"/>
    <w:rsid w:val="006E44B2"/>
    <w:rsid w:val="006E7591"/>
    <w:rsid w:val="006F12A4"/>
    <w:rsid w:val="006F2CA3"/>
    <w:rsid w:val="006F2F98"/>
    <w:rsid w:val="006F357C"/>
    <w:rsid w:val="006F5D27"/>
    <w:rsid w:val="006F6161"/>
    <w:rsid w:val="00700C1A"/>
    <w:rsid w:val="00700CE9"/>
    <w:rsid w:val="0070545A"/>
    <w:rsid w:val="00711F8D"/>
    <w:rsid w:val="007130CA"/>
    <w:rsid w:val="00724C7D"/>
    <w:rsid w:val="00725059"/>
    <w:rsid w:val="00732E26"/>
    <w:rsid w:val="00736A0D"/>
    <w:rsid w:val="007414EC"/>
    <w:rsid w:val="007433C6"/>
    <w:rsid w:val="0074372D"/>
    <w:rsid w:val="00746D13"/>
    <w:rsid w:val="00750435"/>
    <w:rsid w:val="00752416"/>
    <w:rsid w:val="00752DCC"/>
    <w:rsid w:val="007537AC"/>
    <w:rsid w:val="00753C08"/>
    <w:rsid w:val="00756226"/>
    <w:rsid w:val="00761237"/>
    <w:rsid w:val="00761251"/>
    <w:rsid w:val="00762905"/>
    <w:rsid w:val="0076321F"/>
    <w:rsid w:val="007645A8"/>
    <w:rsid w:val="007741F3"/>
    <w:rsid w:val="00783340"/>
    <w:rsid w:val="00787CB9"/>
    <w:rsid w:val="00793571"/>
    <w:rsid w:val="00794626"/>
    <w:rsid w:val="00794C8C"/>
    <w:rsid w:val="007A5878"/>
    <w:rsid w:val="007B0F41"/>
    <w:rsid w:val="007B291A"/>
    <w:rsid w:val="007C5D44"/>
    <w:rsid w:val="007C76FF"/>
    <w:rsid w:val="007D6A3E"/>
    <w:rsid w:val="007D6ADA"/>
    <w:rsid w:val="007D7DF3"/>
    <w:rsid w:val="007E1FFD"/>
    <w:rsid w:val="007E2A82"/>
    <w:rsid w:val="007E6D52"/>
    <w:rsid w:val="007F5F6C"/>
    <w:rsid w:val="00800499"/>
    <w:rsid w:val="00800EB8"/>
    <w:rsid w:val="00802FEF"/>
    <w:rsid w:val="008039B1"/>
    <w:rsid w:val="008041B8"/>
    <w:rsid w:val="00805B17"/>
    <w:rsid w:val="00812C7E"/>
    <w:rsid w:val="0081363D"/>
    <w:rsid w:val="00823383"/>
    <w:rsid w:val="00825B1D"/>
    <w:rsid w:val="0082737B"/>
    <w:rsid w:val="0083176F"/>
    <w:rsid w:val="00831B44"/>
    <w:rsid w:val="0083513B"/>
    <w:rsid w:val="008406F4"/>
    <w:rsid w:val="00842CCC"/>
    <w:rsid w:val="008467A0"/>
    <w:rsid w:val="00846B9B"/>
    <w:rsid w:val="008525B4"/>
    <w:rsid w:val="008538E7"/>
    <w:rsid w:val="008602E4"/>
    <w:rsid w:val="008619CA"/>
    <w:rsid w:val="00864AFF"/>
    <w:rsid w:val="00870664"/>
    <w:rsid w:val="00874E9B"/>
    <w:rsid w:val="00875AD9"/>
    <w:rsid w:val="0087716E"/>
    <w:rsid w:val="00890FE9"/>
    <w:rsid w:val="0089653A"/>
    <w:rsid w:val="00896E05"/>
    <w:rsid w:val="00897ED6"/>
    <w:rsid w:val="008A1E18"/>
    <w:rsid w:val="008A2C14"/>
    <w:rsid w:val="008A3A4A"/>
    <w:rsid w:val="008A3E5F"/>
    <w:rsid w:val="008A5FC2"/>
    <w:rsid w:val="008A77BA"/>
    <w:rsid w:val="008B0DF8"/>
    <w:rsid w:val="008B3387"/>
    <w:rsid w:val="008B3632"/>
    <w:rsid w:val="008B5398"/>
    <w:rsid w:val="008C0CA7"/>
    <w:rsid w:val="008C1030"/>
    <w:rsid w:val="008C13F8"/>
    <w:rsid w:val="008C39BA"/>
    <w:rsid w:val="008C3E65"/>
    <w:rsid w:val="008D04BA"/>
    <w:rsid w:val="008D1BCC"/>
    <w:rsid w:val="008D4BAA"/>
    <w:rsid w:val="008D72D5"/>
    <w:rsid w:val="008E0E0B"/>
    <w:rsid w:val="008E34A9"/>
    <w:rsid w:val="008E5981"/>
    <w:rsid w:val="008F0049"/>
    <w:rsid w:val="008F00B8"/>
    <w:rsid w:val="008F026C"/>
    <w:rsid w:val="008F0D5D"/>
    <w:rsid w:val="008F478B"/>
    <w:rsid w:val="00900759"/>
    <w:rsid w:val="0090187B"/>
    <w:rsid w:val="00903722"/>
    <w:rsid w:val="0090419D"/>
    <w:rsid w:val="00905885"/>
    <w:rsid w:val="00905DD3"/>
    <w:rsid w:val="009065E8"/>
    <w:rsid w:val="00914187"/>
    <w:rsid w:val="00916E89"/>
    <w:rsid w:val="00922177"/>
    <w:rsid w:val="00925791"/>
    <w:rsid w:val="00927BF6"/>
    <w:rsid w:val="00934DBA"/>
    <w:rsid w:val="009408C6"/>
    <w:rsid w:val="009430D3"/>
    <w:rsid w:val="009436F6"/>
    <w:rsid w:val="009437B1"/>
    <w:rsid w:val="0094620B"/>
    <w:rsid w:val="009475CE"/>
    <w:rsid w:val="00951C05"/>
    <w:rsid w:val="0095464E"/>
    <w:rsid w:val="00960E99"/>
    <w:rsid w:val="00966C8A"/>
    <w:rsid w:val="00975362"/>
    <w:rsid w:val="00976146"/>
    <w:rsid w:val="009768C9"/>
    <w:rsid w:val="00980D0C"/>
    <w:rsid w:val="0098299E"/>
    <w:rsid w:val="00985899"/>
    <w:rsid w:val="009913FC"/>
    <w:rsid w:val="00994F55"/>
    <w:rsid w:val="009967BD"/>
    <w:rsid w:val="00997985"/>
    <w:rsid w:val="009A549E"/>
    <w:rsid w:val="009A7D93"/>
    <w:rsid w:val="009A7F65"/>
    <w:rsid w:val="009B05F3"/>
    <w:rsid w:val="009B2A8C"/>
    <w:rsid w:val="009B3280"/>
    <w:rsid w:val="009B3636"/>
    <w:rsid w:val="009B49E3"/>
    <w:rsid w:val="009B57D4"/>
    <w:rsid w:val="009C29EA"/>
    <w:rsid w:val="009C6076"/>
    <w:rsid w:val="009C65FA"/>
    <w:rsid w:val="009D1713"/>
    <w:rsid w:val="009D3AF2"/>
    <w:rsid w:val="009E211F"/>
    <w:rsid w:val="009E5F40"/>
    <w:rsid w:val="009F03BA"/>
    <w:rsid w:val="009F07EA"/>
    <w:rsid w:val="009F1FE1"/>
    <w:rsid w:val="00A01104"/>
    <w:rsid w:val="00A055E1"/>
    <w:rsid w:val="00A055FD"/>
    <w:rsid w:val="00A117AB"/>
    <w:rsid w:val="00A11D79"/>
    <w:rsid w:val="00A1336E"/>
    <w:rsid w:val="00A16C51"/>
    <w:rsid w:val="00A1752B"/>
    <w:rsid w:val="00A24165"/>
    <w:rsid w:val="00A309B3"/>
    <w:rsid w:val="00A31C94"/>
    <w:rsid w:val="00A32BEB"/>
    <w:rsid w:val="00A34915"/>
    <w:rsid w:val="00A357DD"/>
    <w:rsid w:val="00A37C79"/>
    <w:rsid w:val="00A47D32"/>
    <w:rsid w:val="00A54B43"/>
    <w:rsid w:val="00A610B3"/>
    <w:rsid w:val="00A61361"/>
    <w:rsid w:val="00A653E1"/>
    <w:rsid w:val="00A67E9E"/>
    <w:rsid w:val="00A706B4"/>
    <w:rsid w:val="00A7150E"/>
    <w:rsid w:val="00A74D9C"/>
    <w:rsid w:val="00A760D6"/>
    <w:rsid w:val="00A81533"/>
    <w:rsid w:val="00A8437B"/>
    <w:rsid w:val="00AA3F8A"/>
    <w:rsid w:val="00AA4421"/>
    <w:rsid w:val="00AA565B"/>
    <w:rsid w:val="00AA7E38"/>
    <w:rsid w:val="00AB29AF"/>
    <w:rsid w:val="00AB721A"/>
    <w:rsid w:val="00AB7673"/>
    <w:rsid w:val="00AC20CE"/>
    <w:rsid w:val="00AC2995"/>
    <w:rsid w:val="00AC4D12"/>
    <w:rsid w:val="00AD0707"/>
    <w:rsid w:val="00AD3533"/>
    <w:rsid w:val="00AD6166"/>
    <w:rsid w:val="00AD6735"/>
    <w:rsid w:val="00AD6B46"/>
    <w:rsid w:val="00AE0F12"/>
    <w:rsid w:val="00AE3CC1"/>
    <w:rsid w:val="00AF21DB"/>
    <w:rsid w:val="00AF432A"/>
    <w:rsid w:val="00AF48B1"/>
    <w:rsid w:val="00AF5357"/>
    <w:rsid w:val="00AF5BB1"/>
    <w:rsid w:val="00AF7807"/>
    <w:rsid w:val="00AF7DD3"/>
    <w:rsid w:val="00B00937"/>
    <w:rsid w:val="00B00C28"/>
    <w:rsid w:val="00B077F3"/>
    <w:rsid w:val="00B077F7"/>
    <w:rsid w:val="00B10D5F"/>
    <w:rsid w:val="00B118DA"/>
    <w:rsid w:val="00B11FAB"/>
    <w:rsid w:val="00B1345D"/>
    <w:rsid w:val="00B13968"/>
    <w:rsid w:val="00B1797D"/>
    <w:rsid w:val="00B329F0"/>
    <w:rsid w:val="00B41A3B"/>
    <w:rsid w:val="00B45482"/>
    <w:rsid w:val="00B50E9D"/>
    <w:rsid w:val="00B54090"/>
    <w:rsid w:val="00B60FB3"/>
    <w:rsid w:val="00B61044"/>
    <w:rsid w:val="00B61CC3"/>
    <w:rsid w:val="00B63A9E"/>
    <w:rsid w:val="00B643C3"/>
    <w:rsid w:val="00B70380"/>
    <w:rsid w:val="00B7145E"/>
    <w:rsid w:val="00B74DF1"/>
    <w:rsid w:val="00B821AE"/>
    <w:rsid w:val="00B82BB5"/>
    <w:rsid w:val="00B85F10"/>
    <w:rsid w:val="00B871D0"/>
    <w:rsid w:val="00B91BB0"/>
    <w:rsid w:val="00B9424E"/>
    <w:rsid w:val="00B96049"/>
    <w:rsid w:val="00B96192"/>
    <w:rsid w:val="00B97878"/>
    <w:rsid w:val="00B97F80"/>
    <w:rsid w:val="00BA13CB"/>
    <w:rsid w:val="00BA2D87"/>
    <w:rsid w:val="00BB05CC"/>
    <w:rsid w:val="00BC02CA"/>
    <w:rsid w:val="00BC280D"/>
    <w:rsid w:val="00BC4047"/>
    <w:rsid w:val="00BC584E"/>
    <w:rsid w:val="00BD03D2"/>
    <w:rsid w:val="00BD13A0"/>
    <w:rsid w:val="00BD575B"/>
    <w:rsid w:val="00BE275D"/>
    <w:rsid w:val="00BE3BB6"/>
    <w:rsid w:val="00BF14F1"/>
    <w:rsid w:val="00BF21B0"/>
    <w:rsid w:val="00BF260F"/>
    <w:rsid w:val="00BF72DB"/>
    <w:rsid w:val="00C00ABC"/>
    <w:rsid w:val="00C0196D"/>
    <w:rsid w:val="00C0304A"/>
    <w:rsid w:val="00C13538"/>
    <w:rsid w:val="00C17F5B"/>
    <w:rsid w:val="00C2252B"/>
    <w:rsid w:val="00C25E12"/>
    <w:rsid w:val="00C30A08"/>
    <w:rsid w:val="00C33A66"/>
    <w:rsid w:val="00C37570"/>
    <w:rsid w:val="00C37ABE"/>
    <w:rsid w:val="00C42DF6"/>
    <w:rsid w:val="00C44C89"/>
    <w:rsid w:val="00C52A28"/>
    <w:rsid w:val="00C5437B"/>
    <w:rsid w:val="00C55959"/>
    <w:rsid w:val="00C60B5F"/>
    <w:rsid w:val="00C61168"/>
    <w:rsid w:val="00C621D0"/>
    <w:rsid w:val="00C624E0"/>
    <w:rsid w:val="00C62FEF"/>
    <w:rsid w:val="00C73F85"/>
    <w:rsid w:val="00C747B5"/>
    <w:rsid w:val="00C80EC3"/>
    <w:rsid w:val="00C8165C"/>
    <w:rsid w:val="00C83734"/>
    <w:rsid w:val="00C962F4"/>
    <w:rsid w:val="00C97D9C"/>
    <w:rsid w:val="00CA0BDC"/>
    <w:rsid w:val="00CA70C9"/>
    <w:rsid w:val="00CB1097"/>
    <w:rsid w:val="00CB29D0"/>
    <w:rsid w:val="00CB50AD"/>
    <w:rsid w:val="00CB56DD"/>
    <w:rsid w:val="00CB5922"/>
    <w:rsid w:val="00CB66E2"/>
    <w:rsid w:val="00CC1B0E"/>
    <w:rsid w:val="00CC2794"/>
    <w:rsid w:val="00CC2E37"/>
    <w:rsid w:val="00CC5A25"/>
    <w:rsid w:val="00CD6580"/>
    <w:rsid w:val="00CE2FF6"/>
    <w:rsid w:val="00CE3A45"/>
    <w:rsid w:val="00CE59AE"/>
    <w:rsid w:val="00CE67CB"/>
    <w:rsid w:val="00CE7457"/>
    <w:rsid w:val="00CF0955"/>
    <w:rsid w:val="00CF35EC"/>
    <w:rsid w:val="00CF44E6"/>
    <w:rsid w:val="00CF60E4"/>
    <w:rsid w:val="00D00763"/>
    <w:rsid w:val="00D01140"/>
    <w:rsid w:val="00D04D67"/>
    <w:rsid w:val="00D05867"/>
    <w:rsid w:val="00D12C5D"/>
    <w:rsid w:val="00D15115"/>
    <w:rsid w:val="00D167C8"/>
    <w:rsid w:val="00D22D53"/>
    <w:rsid w:val="00D2468E"/>
    <w:rsid w:val="00D26966"/>
    <w:rsid w:val="00D26D72"/>
    <w:rsid w:val="00D2769C"/>
    <w:rsid w:val="00D2770B"/>
    <w:rsid w:val="00D31E04"/>
    <w:rsid w:val="00D323D0"/>
    <w:rsid w:val="00D34414"/>
    <w:rsid w:val="00D40C2C"/>
    <w:rsid w:val="00D4276D"/>
    <w:rsid w:val="00D4474D"/>
    <w:rsid w:val="00D45AFB"/>
    <w:rsid w:val="00D509FF"/>
    <w:rsid w:val="00D52A4A"/>
    <w:rsid w:val="00D5350C"/>
    <w:rsid w:val="00D53709"/>
    <w:rsid w:val="00D5736D"/>
    <w:rsid w:val="00D61DFD"/>
    <w:rsid w:val="00D62175"/>
    <w:rsid w:val="00D624E5"/>
    <w:rsid w:val="00D66A40"/>
    <w:rsid w:val="00D67B24"/>
    <w:rsid w:val="00D71DC8"/>
    <w:rsid w:val="00D751E0"/>
    <w:rsid w:val="00D80A23"/>
    <w:rsid w:val="00D80E17"/>
    <w:rsid w:val="00D81312"/>
    <w:rsid w:val="00D8470A"/>
    <w:rsid w:val="00D84A08"/>
    <w:rsid w:val="00D87B6D"/>
    <w:rsid w:val="00D91F55"/>
    <w:rsid w:val="00D92D6F"/>
    <w:rsid w:val="00D97A20"/>
    <w:rsid w:val="00DA3EA1"/>
    <w:rsid w:val="00DA64BA"/>
    <w:rsid w:val="00DB074E"/>
    <w:rsid w:val="00DB33F5"/>
    <w:rsid w:val="00DB58F4"/>
    <w:rsid w:val="00DB6A8E"/>
    <w:rsid w:val="00DC573B"/>
    <w:rsid w:val="00DC7872"/>
    <w:rsid w:val="00DD0AB4"/>
    <w:rsid w:val="00DD3C26"/>
    <w:rsid w:val="00DE2043"/>
    <w:rsid w:val="00DE5A42"/>
    <w:rsid w:val="00DE5D7C"/>
    <w:rsid w:val="00DE7B10"/>
    <w:rsid w:val="00DF0B37"/>
    <w:rsid w:val="00DF29A0"/>
    <w:rsid w:val="00DF3A7E"/>
    <w:rsid w:val="00E00C79"/>
    <w:rsid w:val="00E02BC9"/>
    <w:rsid w:val="00E11B5D"/>
    <w:rsid w:val="00E141C0"/>
    <w:rsid w:val="00E16798"/>
    <w:rsid w:val="00E17245"/>
    <w:rsid w:val="00E21D19"/>
    <w:rsid w:val="00E267DA"/>
    <w:rsid w:val="00E27C86"/>
    <w:rsid w:val="00E31CF9"/>
    <w:rsid w:val="00E3476D"/>
    <w:rsid w:val="00E355C8"/>
    <w:rsid w:val="00E35A74"/>
    <w:rsid w:val="00E36F7D"/>
    <w:rsid w:val="00E4076C"/>
    <w:rsid w:val="00E418BF"/>
    <w:rsid w:val="00E43447"/>
    <w:rsid w:val="00E44E93"/>
    <w:rsid w:val="00E47510"/>
    <w:rsid w:val="00E5067A"/>
    <w:rsid w:val="00E543A2"/>
    <w:rsid w:val="00E55618"/>
    <w:rsid w:val="00E56E6A"/>
    <w:rsid w:val="00E67DCE"/>
    <w:rsid w:val="00E7072E"/>
    <w:rsid w:val="00E716D9"/>
    <w:rsid w:val="00E72061"/>
    <w:rsid w:val="00E731B0"/>
    <w:rsid w:val="00E73E4F"/>
    <w:rsid w:val="00E75472"/>
    <w:rsid w:val="00E775BD"/>
    <w:rsid w:val="00E809A9"/>
    <w:rsid w:val="00E825EB"/>
    <w:rsid w:val="00E83A94"/>
    <w:rsid w:val="00E84D2D"/>
    <w:rsid w:val="00E86555"/>
    <w:rsid w:val="00E865BB"/>
    <w:rsid w:val="00EA1273"/>
    <w:rsid w:val="00EA227E"/>
    <w:rsid w:val="00EA277F"/>
    <w:rsid w:val="00EA2810"/>
    <w:rsid w:val="00EA296A"/>
    <w:rsid w:val="00EA2E7C"/>
    <w:rsid w:val="00EB1D89"/>
    <w:rsid w:val="00EB34A2"/>
    <w:rsid w:val="00EB57DD"/>
    <w:rsid w:val="00EC37EE"/>
    <w:rsid w:val="00EC6018"/>
    <w:rsid w:val="00EC70FA"/>
    <w:rsid w:val="00ED03D2"/>
    <w:rsid w:val="00ED2DAF"/>
    <w:rsid w:val="00ED6A9D"/>
    <w:rsid w:val="00EE51E2"/>
    <w:rsid w:val="00EE79CE"/>
    <w:rsid w:val="00EE7E3F"/>
    <w:rsid w:val="00EF4552"/>
    <w:rsid w:val="00EF74F5"/>
    <w:rsid w:val="00F011AF"/>
    <w:rsid w:val="00F01C66"/>
    <w:rsid w:val="00F043A4"/>
    <w:rsid w:val="00F058D9"/>
    <w:rsid w:val="00F067BA"/>
    <w:rsid w:val="00F06FCD"/>
    <w:rsid w:val="00F14A62"/>
    <w:rsid w:val="00F176BF"/>
    <w:rsid w:val="00F17D3B"/>
    <w:rsid w:val="00F20765"/>
    <w:rsid w:val="00F216D6"/>
    <w:rsid w:val="00F21D58"/>
    <w:rsid w:val="00F22CAD"/>
    <w:rsid w:val="00F22E48"/>
    <w:rsid w:val="00F23214"/>
    <w:rsid w:val="00F257E0"/>
    <w:rsid w:val="00F30D42"/>
    <w:rsid w:val="00F30E7C"/>
    <w:rsid w:val="00F43051"/>
    <w:rsid w:val="00F44AD6"/>
    <w:rsid w:val="00F503D4"/>
    <w:rsid w:val="00F50556"/>
    <w:rsid w:val="00F52DB8"/>
    <w:rsid w:val="00F54526"/>
    <w:rsid w:val="00F5477B"/>
    <w:rsid w:val="00F634EA"/>
    <w:rsid w:val="00F832DA"/>
    <w:rsid w:val="00F85313"/>
    <w:rsid w:val="00F86AA0"/>
    <w:rsid w:val="00F87241"/>
    <w:rsid w:val="00F9037E"/>
    <w:rsid w:val="00F939FC"/>
    <w:rsid w:val="00F96E48"/>
    <w:rsid w:val="00FA0817"/>
    <w:rsid w:val="00FA18AB"/>
    <w:rsid w:val="00FA492C"/>
    <w:rsid w:val="00FA4BEC"/>
    <w:rsid w:val="00FB082E"/>
    <w:rsid w:val="00FB3EF9"/>
    <w:rsid w:val="00FB4855"/>
    <w:rsid w:val="00FB4CB1"/>
    <w:rsid w:val="00FB5BD8"/>
    <w:rsid w:val="00FC6DEE"/>
    <w:rsid w:val="00FD72C7"/>
    <w:rsid w:val="00FE047E"/>
    <w:rsid w:val="00FE15B9"/>
    <w:rsid w:val="00FE2FB3"/>
    <w:rsid w:val="00FE3B00"/>
    <w:rsid w:val="00FE41CB"/>
    <w:rsid w:val="00FF1678"/>
    <w:rsid w:val="00FF333E"/>
    <w:rsid w:val="00FF5CD0"/>
    <w:rsid w:val="04E7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2323"/>
  <w14:defaultImageDpi w14:val="32767"/>
  <w15:chartTrackingRefBased/>
  <w15:docId w15:val="{FA631B76-B00A-9142-87AE-95600809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9F03BA"/>
    <w:rPr>
      <w:rFonts w:ascii="Times New Roman" w:eastAsia="Times New Roman" w:hAnsi="Times New Roman"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7E38"/>
    <w:rPr>
      <w:color w:val="0000FF"/>
      <w:u w:val="single"/>
    </w:rPr>
  </w:style>
  <w:style w:type="character" w:customStyle="1" w:styleId="docsum-authors">
    <w:name w:val="docsum-authors"/>
    <w:basedOn w:val="Carpredefinitoparagrafo"/>
    <w:rsid w:val="00AA7E38"/>
  </w:style>
  <w:style w:type="character" w:customStyle="1" w:styleId="docsum-journal-citation">
    <w:name w:val="docsum-journal-citation"/>
    <w:basedOn w:val="Carpredefinitoparagrafo"/>
    <w:rsid w:val="00AA7E38"/>
  </w:style>
  <w:style w:type="character" w:customStyle="1" w:styleId="apple-converted-space">
    <w:name w:val="apple-converted-space"/>
    <w:basedOn w:val="Carpredefinitoparagrafo"/>
    <w:rsid w:val="00386E66"/>
  </w:style>
  <w:style w:type="paragraph" w:styleId="Paragrafoelenco">
    <w:name w:val="List Paragraph"/>
    <w:basedOn w:val="Normale"/>
    <w:uiPriority w:val="34"/>
    <w:qFormat/>
    <w:rsid w:val="00267523"/>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e">
    <w:name w:val="Revision"/>
    <w:hidden/>
    <w:uiPriority w:val="99"/>
    <w:semiHidden/>
    <w:rsid w:val="006D08D6"/>
  </w:style>
  <w:style w:type="character" w:styleId="Menzionenonrisolta">
    <w:name w:val="Unresolved Mention"/>
    <w:basedOn w:val="Carpredefinitoparagrafo"/>
    <w:uiPriority w:val="99"/>
    <w:rsid w:val="00752416"/>
    <w:rPr>
      <w:color w:val="605E5C"/>
      <w:shd w:val="clear" w:color="auto" w:fill="E1DFDD"/>
    </w:rPr>
  </w:style>
  <w:style w:type="paragraph" w:styleId="NormaleWeb">
    <w:name w:val="Normal (Web)"/>
    <w:basedOn w:val="Normale"/>
    <w:uiPriority w:val="99"/>
    <w:unhideWhenUsed/>
    <w:rsid w:val="00564835"/>
    <w:pPr>
      <w:spacing w:before="100" w:beforeAutospacing="1" w:after="100" w:afterAutospacing="1"/>
    </w:pPr>
    <w:rPr>
      <w:lang w:val="en-SG" w:eastAsia="zh-CN"/>
    </w:rPr>
  </w:style>
  <w:style w:type="paragraph" w:styleId="Intestazione">
    <w:name w:val="header"/>
    <w:basedOn w:val="Normale"/>
    <w:link w:val="IntestazioneCarattere"/>
    <w:uiPriority w:val="99"/>
    <w:unhideWhenUsed/>
    <w:rsid w:val="00AA3F8A"/>
    <w:pPr>
      <w:tabs>
        <w:tab w:val="center" w:pos="4819"/>
        <w:tab w:val="right" w:pos="9638"/>
      </w:tabs>
    </w:pPr>
  </w:style>
  <w:style w:type="character" w:customStyle="1" w:styleId="IntestazioneCarattere">
    <w:name w:val="Intestazione Carattere"/>
    <w:basedOn w:val="Carpredefinitoparagrafo"/>
    <w:link w:val="Intestazione"/>
    <w:uiPriority w:val="99"/>
    <w:rsid w:val="00AA3F8A"/>
    <w:rPr>
      <w:rFonts w:ascii="Times New Roman" w:eastAsia="Times New Roman" w:hAnsi="Times New Roman" w:cs="Times New Roman"/>
      <w:lang w:val="it-IT" w:eastAsia="it-IT"/>
    </w:rPr>
  </w:style>
  <w:style w:type="paragraph" w:styleId="Pidipagina">
    <w:name w:val="footer"/>
    <w:basedOn w:val="Normale"/>
    <w:link w:val="PidipaginaCarattere"/>
    <w:uiPriority w:val="99"/>
    <w:unhideWhenUsed/>
    <w:rsid w:val="00AA3F8A"/>
    <w:pPr>
      <w:tabs>
        <w:tab w:val="center" w:pos="4819"/>
        <w:tab w:val="right" w:pos="9638"/>
      </w:tabs>
    </w:pPr>
  </w:style>
  <w:style w:type="character" w:customStyle="1" w:styleId="PidipaginaCarattere">
    <w:name w:val="Piè di pagina Carattere"/>
    <w:basedOn w:val="Carpredefinitoparagrafo"/>
    <w:link w:val="Pidipagina"/>
    <w:uiPriority w:val="99"/>
    <w:rsid w:val="00AA3F8A"/>
    <w:rPr>
      <w:rFonts w:ascii="Times New Roman" w:eastAsia="Times New Roman" w:hAnsi="Times New Roman" w:cs="Times New Roman"/>
      <w:lang w:val="it-IT" w:eastAsia="it-IT"/>
    </w:rPr>
  </w:style>
  <w:style w:type="paragraph" w:customStyle="1" w:styleId="chapter-para">
    <w:name w:val="chapter-para"/>
    <w:basedOn w:val="Normale"/>
    <w:rsid w:val="00345327"/>
    <w:pPr>
      <w:spacing w:before="100" w:beforeAutospacing="1" w:after="100" w:afterAutospacing="1"/>
    </w:pPr>
  </w:style>
  <w:style w:type="character" w:customStyle="1" w:styleId="identifier">
    <w:name w:val="identifier"/>
    <w:basedOn w:val="Carpredefinitoparagrafo"/>
    <w:rsid w:val="00345327"/>
  </w:style>
  <w:style w:type="character" w:styleId="Collegamentovisitato">
    <w:name w:val="FollowedHyperlink"/>
    <w:basedOn w:val="Carpredefinitoparagrafo"/>
    <w:uiPriority w:val="99"/>
    <w:semiHidden/>
    <w:unhideWhenUsed/>
    <w:rsid w:val="00345327"/>
    <w:rPr>
      <w:color w:val="954F72" w:themeColor="followedHyperlink"/>
      <w:u w:val="single"/>
    </w:rPr>
  </w:style>
  <w:style w:type="character" w:styleId="Rimandocommento">
    <w:name w:val="annotation reference"/>
    <w:basedOn w:val="Carpredefinitoparagrafo"/>
    <w:uiPriority w:val="99"/>
    <w:semiHidden/>
    <w:unhideWhenUsed/>
    <w:rsid w:val="004C1712"/>
    <w:rPr>
      <w:sz w:val="16"/>
      <w:szCs w:val="16"/>
    </w:rPr>
  </w:style>
  <w:style w:type="paragraph" w:styleId="Testocommento">
    <w:name w:val="annotation text"/>
    <w:basedOn w:val="Normale"/>
    <w:link w:val="TestocommentoCarattere"/>
    <w:uiPriority w:val="99"/>
    <w:unhideWhenUsed/>
    <w:rsid w:val="004C1712"/>
    <w:rPr>
      <w:sz w:val="20"/>
      <w:szCs w:val="20"/>
    </w:rPr>
  </w:style>
  <w:style w:type="character" w:customStyle="1" w:styleId="TestocommentoCarattere">
    <w:name w:val="Testo commento Carattere"/>
    <w:basedOn w:val="Carpredefinitoparagrafo"/>
    <w:link w:val="Testocommento"/>
    <w:uiPriority w:val="99"/>
    <w:rsid w:val="004C1712"/>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4C1712"/>
    <w:rPr>
      <w:b/>
      <w:bCs/>
    </w:rPr>
  </w:style>
  <w:style w:type="character" w:customStyle="1" w:styleId="SoggettocommentoCarattere">
    <w:name w:val="Soggetto commento Carattere"/>
    <w:basedOn w:val="TestocommentoCarattere"/>
    <w:link w:val="Soggettocommento"/>
    <w:uiPriority w:val="99"/>
    <w:semiHidden/>
    <w:rsid w:val="004C1712"/>
    <w:rPr>
      <w:rFonts w:ascii="Times New Roman" w:eastAsia="Times New Roman" w:hAnsi="Times New Roman" w:cs="Times New Roman"/>
      <w:b/>
      <w:bCs/>
      <w:sz w:val="20"/>
      <w:szCs w:val="20"/>
      <w:lang w:val="it-IT" w:eastAsia="it-IT"/>
    </w:rPr>
  </w:style>
  <w:style w:type="paragraph" w:customStyle="1" w:styleId="EndNoteBibliography">
    <w:name w:val="EndNote Bibliography"/>
    <w:basedOn w:val="Normale"/>
    <w:link w:val="EndNoteBibliography0"/>
    <w:rsid w:val="00EE79CE"/>
    <w:pPr>
      <w:widowControl w:val="0"/>
      <w:jc w:val="both"/>
    </w:pPr>
    <w:rPr>
      <w:rFonts w:ascii="Yu Mincho" w:eastAsia="Yu Mincho" w:hAnsi="Yu Mincho" w:cstheme="minorBidi"/>
      <w:noProof/>
      <w:kern w:val="2"/>
      <w:sz w:val="20"/>
      <w:szCs w:val="22"/>
      <w:lang w:val="en-US" w:eastAsia="ja-JP"/>
    </w:rPr>
  </w:style>
  <w:style w:type="character" w:customStyle="1" w:styleId="EndNoteBibliography0">
    <w:name w:val="EndNote Bibliography (文字)"/>
    <w:basedOn w:val="Carpredefinitoparagrafo"/>
    <w:link w:val="EndNoteBibliography"/>
    <w:rsid w:val="00EE79CE"/>
    <w:rPr>
      <w:rFonts w:ascii="Yu Mincho" w:eastAsia="Yu Mincho" w:hAnsi="Yu Mincho"/>
      <w:noProof/>
      <w:kern w:val="2"/>
      <w:sz w:val="20"/>
      <w:szCs w:val="22"/>
      <w:lang w:val="en-US" w:eastAsia="ja-JP"/>
    </w:rPr>
  </w:style>
  <w:style w:type="paragraph" w:customStyle="1" w:styleId="nova-legacy-e-listitem">
    <w:name w:val="nova-legacy-e-list__item"/>
    <w:basedOn w:val="Normale"/>
    <w:rsid w:val="00C5437B"/>
    <w:pPr>
      <w:spacing w:before="100" w:beforeAutospacing="1" w:after="100" w:afterAutospacing="1"/>
    </w:pPr>
  </w:style>
  <w:style w:type="character" w:customStyle="1" w:styleId="anchor-text">
    <w:name w:val="anchor-text"/>
    <w:basedOn w:val="Carpredefinitoparagrafo"/>
    <w:rsid w:val="004A1DC9"/>
  </w:style>
  <w:style w:type="character" w:styleId="Numeropagina">
    <w:name w:val="page number"/>
    <w:basedOn w:val="Carpredefinitoparagrafo"/>
    <w:uiPriority w:val="99"/>
    <w:semiHidden/>
    <w:unhideWhenUsed/>
    <w:rsid w:val="00FA18AB"/>
  </w:style>
  <w:style w:type="character" w:styleId="Numeroriga">
    <w:name w:val="line number"/>
    <w:basedOn w:val="Carpredefinitoparagrafo"/>
    <w:uiPriority w:val="99"/>
    <w:semiHidden/>
    <w:unhideWhenUsed/>
    <w:rsid w:val="003F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8">
      <w:bodyDiv w:val="1"/>
      <w:marLeft w:val="0"/>
      <w:marRight w:val="0"/>
      <w:marTop w:val="0"/>
      <w:marBottom w:val="0"/>
      <w:divBdr>
        <w:top w:val="none" w:sz="0" w:space="0" w:color="auto"/>
        <w:left w:val="none" w:sz="0" w:space="0" w:color="auto"/>
        <w:bottom w:val="none" w:sz="0" w:space="0" w:color="auto"/>
        <w:right w:val="none" w:sz="0" w:space="0" w:color="auto"/>
      </w:divBdr>
      <w:divsChild>
        <w:div w:id="999577817">
          <w:marLeft w:val="0"/>
          <w:marRight w:val="0"/>
          <w:marTop w:val="0"/>
          <w:marBottom w:val="0"/>
          <w:divBdr>
            <w:top w:val="single" w:sz="6" w:space="0" w:color="5B616B"/>
            <w:left w:val="single" w:sz="6" w:space="0" w:color="5B616B"/>
            <w:bottom w:val="single" w:sz="6" w:space="0" w:color="5B616B"/>
            <w:right w:val="single" w:sz="6" w:space="0" w:color="5B616B"/>
          </w:divBdr>
        </w:div>
        <w:div w:id="549339254">
          <w:marLeft w:val="0"/>
          <w:marRight w:val="0"/>
          <w:marTop w:val="0"/>
          <w:marBottom w:val="0"/>
          <w:divBdr>
            <w:top w:val="none" w:sz="0" w:space="0" w:color="auto"/>
            <w:left w:val="none" w:sz="0" w:space="0" w:color="auto"/>
            <w:bottom w:val="none" w:sz="0" w:space="0" w:color="auto"/>
            <w:right w:val="none" w:sz="0" w:space="0" w:color="auto"/>
          </w:divBdr>
        </w:div>
      </w:divsChild>
    </w:div>
    <w:div w:id="61562473">
      <w:bodyDiv w:val="1"/>
      <w:marLeft w:val="0"/>
      <w:marRight w:val="0"/>
      <w:marTop w:val="0"/>
      <w:marBottom w:val="0"/>
      <w:divBdr>
        <w:top w:val="none" w:sz="0" w:space="0" w:color="auto"/>
        <w:left w:val="none" w:sz="0" w:space="0" w:color="auto"/>
        <w:bottom w:val="none" w:sz="0" w:space="0" w:color="auto"/>
        <w:right w:val="none" w:sz="0" w:space="0" w:color="auto"/>
      </w:divBdr>
      <w:divsChild>
        <w:div w:id="1985893136">
          <w:marLeft w:val="0"/>
          <w:marRight w:val="0"/>
          <w:marTop w:val="0"/>
          <w:marBottom w:val="0"/>
          <w:divBdr>
            <w:top w:val="single" w:sz="6" w:space="0" w:color="5B616B"/>
            <w:left w:val="single" w:sz="6" w:space="0" w:color="5B616B"/>
            <w:bottom w:val="single" w:sz="6" w:space="0" w:color="5B616B"/>
            <w:right w:val="single" w:sz="6" w:space="0" w:color="5B616B"/>
          </w:divBdr>
        </w:div>
        <w:div w:id="913048763">
          <w:marLeft w:val="0"/>
          <w:marRight w:val="0"/>
          <w:marTop w:val="0"/>
          <w:marBottom w:val="0"/>
          <w:divBdr>
            <w:top w:val="none" w:sz="0" w:space="0" w:color="auto"/>
            <w:left w:val="none" w:sz="0" w:space="0" w:color="auto"/>
            <w:bottom w:val="none" w:sz="0" w:space="0" w:color="auto"/>
            <w:right w:val="none" w:sz="0" w:space="0" w:color="auto"/>
          </w:divBdr>
        </w:div>
      </w:divsChild>
    </w:div>
    <w:div w:id="73744349">
      <w:bodyDiv w:val="1"/>
      <w:marLeft w:val="0"/>
      <w:marRight w:val="0"/>
      <w:marTop w:val="0"/>
      <w:marBottom w:val="0"/>
      <w:divBdr>
        <w:top w:val="none" w:sz="0" w:space="0" w:color="auto"/>
        <w:left w:val="none" w:sz="0" w:space="0" w:color="auto"/>
        <w:bottom w:val="none" w:sz="0" w:space="0" w:color="auto"/>
        <w:right w:val="none" w:sz="0" w:space="0" w:color="auto"/>
      </w:divBdr>
      <w:divsChild>
        <w:div w:id="998000688">
          <w:marLeft w:val="0"/>
          <w:marRight w:val="0"/>
          <w:marTop w:val="0"/>
          <w:marBottom w:val="0"/>
          <w:divBdr>
            <w:top w:val="single" w:sz="6" w:space="0" w:color="5B616B"/>
            <w:left w:val="single" w:sz="6" w:space="0" w:color="5B616B"/>
            <w:bottom w:val="single" w:sz="6" w:space="0" w:color="5B616B"/>
            <w:right w:val="single" w:sz="6" w:space="0" w:color="5B616B"/>
          </w:divBdr>
        </w:div>
        <w:div w:id="1879395290">
          <w:marLeft w:val="0"/>
          <w:marRight w:val="0"/>
          <w:marTop w:val="0"/>
          <w:marBottom w:val="0"/>
          <w:divBdr>
            <w:top w:val="none" w:sz="0" w:space="0" w:color="auto"/>
            <w:left w:val="none" w:sz="0" w:space="0" w:color="auto"/>
            <w:bottom w:val="none" w:sz="0" w:space="0" w:color="auto"/>
            <w:right w:val="none" w:sz="0" w:space="0" w:color="auto"/>
          </w:divBdr>
        </w:div>
      </w:divsChild>
    </w:div>
    <w:div w:id="84107884">
      <w:bodyDiv w:val="1"/>
      <w:marLeft w:val="0"/>
      <w:marRight w:val="0"/>
      <w:marTop w:val="0"/>
      <w:marBottom w:val="0"/>
      <w:divBdr>
        <w:top w:val="none" w:sz="0" w:space="0" w:color="auto"/>
        <w:left w:val="none" w:sz="0" w:space="0" w:color="auto"/>
        <w:bottom w:val="none" w:sz="0" w:space="0" w:color="auto"/>
        <w:right w:val="none" w:sz="0" w:space="0" w:color="auto"/>
      </w:divBdr>
      <w:divsChild>
        <w:div w:id="490023176">
          <w:marLeft w:val="0"/>
          <w:marRight w:val="0"/>
          <w:marTop w:val="0"/>
          <w:marBottom w:val="0"/>
          <w:divBdr>
            <w:top w:val="single" w:sz="6" w:space="0" w:color="5B616B"/>
            <w:left w:val="single" w:sz="6" w:space="0" w:color="5B616B"/>
            <w:bottom w:val="single" w:sz="6" w:space="0" w:color="5B616B"/>
            <w:right w:val="single" w:sz="6" w:space="0" w:color="5B616B"/>
          </w:divBdr>
        </w:div>
        <w:div w:id="594902378">
          <w:marLeft w:val="0"/>
          <w:marRight w:val="0"/>
          <w:marTop w:val="0"/>
          <w:marBottom w:val="0"/>
          <w:divBdr>
            <w:top w:val="none" w:sz="0" w:space="0" w:color="auto"/>
            <w:left w:val="none" w:sz="0" w:space="0" w:color="auto"/>
            <w:bottom w:val="none" w:sz="0" w:space="0" w:color="auto"/>
            <w:right w:val="none" w:sz="0" w:space="0" w:color="auto"/>
          </w:divBdr>
        </w:div>
      </w:divsChild>
    </w:div>
    <w:div w:id="115487927">
      <w:bodyDiv w:val="1"/>
      <w:marLeft w:val="0"/>
      <w:marRight w:val="0"/>
      <w:marTop w:val="0"/>
      <w:marBottom w:val="0"/>
      <w:divBdr>
        <w:top w:val="none" w:sz="0" w:space="0" w:color="auto"/>
        <w:left w:val="none" w:sz="0" w:space="0" w:color="auto"/>
        <w:bottom w:val="none" w:sz="0" w:space="0" w:color="auto"/>
        <w:right w:val="none" w:sz="0" w:space="0" w:color="auto"/>
      </w:divBdr>
    </w:div>
    <w:div w:id="116022334">
      <w:bodyDiv w:val="1"/>
      <w:marLeft w:val="0"/>
      <w:marRight w:val="0"/>
      <w:marTop w:val="0"/>
      <w:marBottom w:val="0"/>
      <w:divBdr>
        <w:top w:val="none" w:sz="0" w:space="0" w:color="auto"/>
        <w:left w:val="none" w:sz="0" w:space="0" w:color="auto"/>
        <w:bottom w:val="none" w:sz="0" w:space="0" w:color="auto"/>
        <w:right w:val="none" w:sz="0" w:space="0" w:color="auto"/>
      </w:divBdr>
      <w:divsChild>
        <w:div w:id="912592170">
          <w:marLeft w:val="0"/>
          <w:marRight w:val="0"/>
          <w:marTop w:val="0"/>
          <w:marBottom w:val="0"/>
          <w:divBdr>
            <w:top w:val="single" w:sz="6" w:space="0" w:color="5B616B"/>
            <w:left w:val="single" w:sz="6" w:space="0" w:color="5B616B"/>
            <w:bottom w:val="single" w:sz="6" w:space="0" w:color="5B616B"/>
            <w:right w:val="single" w:sz="6" w:space="0" w:color="5B616B"/>
          </w:divBdr>
        </w:div>
        <w:div w:id="299961158">
          <w:marLeft w:val="0"/>
          <w:marRight w:val="0"/>
          <w:marTop w:val="0"/>
          <w:marBottom w:val="0"/>
          <w:divBdr>
            <w:top w:val="none" w:sz="0" w:space="0" w:color="auto"/>
            <w:left w:val="none" w:sz="0" w:space="0" w:color="auto"/>
            <w:bottom w:val="none" w:sz="0" w:space="0" w:color="auto"/>
            <w:right w:val="none" w:sz="0" w:space="0" w:color="auto"/>
          </w:divBdr>
        </w:div>
      </w:divsChild>
    </w:div>
    <w:div w:id="121120057">
      <w:bodyDiv w:val="1"/>
      <w:marLeft w:val="0"/>
      <w:marRight w:val="0"/>
      <w:marTop w:val="0"/>
      <w:marBottom w:val="0"/>
      <w:divBdr>
        <w:top w:val="none" w:sz="0" w:space="0" w:color="auto"/>
        <w:left w:val="none" w:sz="0" w:space="0" w:color="auto"/>
        <w:bottom w:val="none" w:sz="0" w:space="0" w:color="auto"/>
        <w:right w:val="none" w:sz="0" w:space="0" w:color="auto"/>
      </w:divBdr>
      <w:divsChild>
        <w:div w:id="1968389398">
          <w:marLeft w:val="0"/>
          <w:marRight w:val="0"/>
          <w:marTop w:val="0"/>
          <w:marBottom w:val="0"/>
          <w:divBdr>
            <w:top w:val="single" w:sz="6" w:space="0" w:color="5B616B"/>
            <w:left w:val="single" w:sz="6" w:space="0" w:color="5B616B"/>
            <w:bottom w:val="single" w:sz="6" w:space="0" w:color="5B616B"/>
            <w:right w:val="single" w:sz="6" w:space="0" w:color="5B616B"/>
          </w:divBdr>
        </w:div>
        <w:div w:id="2129080327">
          <w:marLeft w:val="0"/>
          <w:marRight w:val="0"/>
          <w:marTop w:val="0"/>
          <w:marBottom w:val="0"/>
          <w:divBdr>
            <w:top w:val="none" w:sz="0" w:space="0" w:color="auto"/>
            <w:left w:val="none" w:sz="0" w:space="0" w:color="auto"/>
            <w:bottom w:val="none" w:sz="0" w:space="0" w:color="auto"/>
            <w:right w:val="none" w:sz="0" w:space="0" w:color="auto"/>
          </w:divBdr>
        </w:div>
      </w:divsChild>
    </w:div>
    <w:div w:id="129254169">
      <w:bodyDiv w:val="1"/>
      <w:marLeft w:val="0"/>
      <w:marRight w:val="0"/>
      <w:marTop w:val="0"/>
      <w:marBottom w:val="0"/>
      <w:divBdr>
        <w:top w:val="none" w:sz="0" w:space="0" w:color="auto"/>
        <w:left w:val="none" w:sz="0" w:space="0" w:color="auto"/>
        <w:bottom w:val="none" w:sz="0" w:space="0" w:color="auto"/>
        <w:right w:val="none" w:sz="0" w:space="0" w:color="auto"/>
      </w:divBdr>
      <w:divsChild>
        <w:div w:id="37898612">
          <w:marLeft w:val="0"/>
          <w:marRight w:val="0"/>
          <w:marTop w:val="0"/>
          <w:marBottom w:val="0"/>
          <w:divBdr>
            <w:top w:val="none" w:sz="0" w:space="0" w:color="auto"/>
            <w:left w:val="none" w:sz="0" w:space="0" w:color="auto"/>
            <w:bottom w:val="none" w:sz="0" w:space="0" w:color="auto"/>
            <w:right w:val="none" w:sz="0" w:space="0" w:color="auto"/>
          </w:divBdr>
        </w:div>
      </w:divsChild>
    </w:div>
    <w:div w:id="134104292">
      <w:bodyDiv w:val="1"/>
      <w:marLeft w:val="0"/>
      <w:marRight w:val="0"/>
      <w:marTop w:val="0"/>
      <w:marBottom w:val="0"/>
      <w:divBdr>
        <w:top w:val="none" w:sz="0" w:space="0" w:color="auto"/>
        <w:left w:val="none" w:sz="0" w:space="0" w:color="auto"/>
        <w:bottom w:val="none" w:sz="0" w:space="0" w:color="auto"/>
        <w:right w:val="none" w:sz="0" w:space="0" w:color="auto"/>
      </w:divBdr>
      <w:divsChild>
        <w:div w:id="1348293907">
          <w:marLeft w:val="0"/>
          <w:marRight w:val="0"/>
          <w:marTop w:val="0"/>
          <w:marBottom w:val="0"/>
          <w:divBdr>
            <w:top w:val="single" w:sz="6" w:space="0" w:color="5B616B"/>
            <w:left w:val="single" w:sz="6" w:space="0" w:color="5B616B"/>
            <w:bottom w:val="single" w:sz="6" w:space="0" w:color="5B616B"/>
            <w:right w:val="single" w:sz="6" w:space="0" w:color="5B616B"/>
          </w:divBdr>
        </w:div>
        <w:div w:id="1378894226">
          <w:marLeft w:val="0"/>
          <w:marRight w:val="0"/>
          <w:marTop w:val="0"/>
          <w:marBottom w:val="0"/>
          <w:divBdr>
            <w:top w:val="none" w:sz="0" w:space="0" w:color="auto"/>
            <w:left w:val="none" w:sz="0" w:space="0" w:color="auto"/>
            <w:bottom w:val="none" w:sz="0" w:space="0" w:color="auto"/>
            <w:right w:val="none" w:sz="0" w:space="0" w:color="auto"/>
          </w:divBdr>
        </w:div>
      </w:divsChild>
    </w:div>
    <w:div w:id="149443268">
      <w:bodyDiv w:val="1"/>
      <w:marLeft w:val="0"/>
      <w:marRight w:val="0"/>
      <w:marTop w:val="0"/>
      <w:marBottom w:val="0"/>
      <w:divBdr>
        <w:top w:val="none" w:sz="0" w:space="0" w:color="auto"/>
        <w:left w:val="none" w:sz="0" w:space="0" w:color="auto"/>
        <w:bottom w:val="none" w:sz="0" w:space="0" w:color="auto"/>
        <w:right w:val="none" w:sz="0" w:space="0" w:color="auto"/>
      </w:divBdr>
      <w:divsChild>
        <w:div w:id="921305225">
          <w:marLeft w:val="0"/>
          <w:marRight w:val="0"/>
          <w:marTop w:val="0"/>
          <w:marBottom w:val="0"/>
          <w:divBdr>
            <w:top w:val="none" w:sz="0" w:space="0" w:color="auto"/>
            <w:left w:val="none" w:sz="0" w:space="0" w:color="auto"/>
            <w:bottom w:val="none" w:sz="0" w:space="0" w:color="auto"/>
            <w:right w:val="none" w:sz="0" w:space="0" w:color="auto"/>
          </w:divBdr>
        </w:div>
      </w:divsChild>
    </w:div>
    <w:div w:id="157157858">
      <w:bodyDiv w:val="1"/>
      <w:marLeft w:val="0"/>
      <w:marRight w:val="0"/>
      <w:marTop w:val="0"/>
      <w:marBottom w:val="0"/>
      <w:divBdr>
        <w:top w:val="none" w:sz="0" w:space="0" w:color="auto"/>
        <w:left w:val="none" w:sz="0" w:space="0" w:color="auto"/>
        <w:bottom w:val="none" w:sz="0" w:space="0" w:color="auto"/>
        <w:right w:val="none" w:sz="0" w:space="0" w:color="auto"/>
      </w:divBdr>
      <w:divsChild>
        <w:div w:id="13966825">
          <w:marLeft w:val="0"/>
          <w:marRight w:val="0"/>
          <w:marTop w:val="0"/>
          <w:marBottom w:val="0"/>
          <w:divBdr>
            <w:top w:val="single" w:sz="6" w:space="0" w:color="5B616B"/>
            <w:left w:val="single" w:sz="6" w:space="0" w:color="5B616B"/>
            <w:bottom w:val="single" w:sz="6" w:space="0" w:color="5B616B"/>
            <w:right w:val="single" w:sz="6" w:space="0" w:color="5B616B"/>
          </w:divBdr>
        </w:div>
        <w:div w:id="201675932">
          <w:marLeft w:val="0"/>
          <w:marRight w:val="0"/>
          <w:marTop w:val="0"/>
          <w:marBottom w:val="0"/>
          <w:divBdr>
            <w:top w:val="none" w:sz="0" w:space="0" w:color="auto"/>
            <w:left w:val="none" w:sz="0" w:space="0" w:color="auto"/>
            <w:bottom w:val="none" w:sz="0" w:space="0" w:color="auto"/>
            <w:right w:val="none" w:sz="0" w:space="0" w:color="auto"/>
          </w:divBdr>
        </w:div>
      </w:divsChild>
    </w:div>
    <w:div w:id="160588226">
      <w:bodyDiv w:val="1"/>
      <w:marLeft w:val="0"/>
      <w:marRight w:val="0"/>
      <w:marTop w:val="0"/>
      <w:marBottom w:val="0"/>
      <w:divBdr>
        <w:top w:val="none" w:sz="0" w:space="0" w:color="auto"/>
        <w:left w:val="none" w:sz="0" w:space="0" w:color="auto"/>
        <w:bottom w:val="none" w:sz="0" w:space="0" w:color="auto"/>
        <w:right w:val="none" w:sz="0" w:space="0" w:color="auto"/>
      </w:divBdr>
      <w:divsChild>
        <w:div w:id="1101531441">
          <w:marLeft w:val="0"/>
          <w:marRight w:val="0"/>
          <w:marTop w:val="0"/>
          <w:marBottom w:val="0"/>
          <w:divBdr>
            <w:top w:val="single" w:sz="6" w:space="0" w:color="5B616B"/>
            <w:left w:val="single" w:sz="6" w:space="0" w:color="5B616B"/>
            <w:bottom w:val="single" w:sz="6" w:space="0" w:color="5B616B"/>
            <w:right w:val="single" w:sz="6" w:space="0" w:color="5B616B"/>
          </w:divBdr>
        </w:div>
        <w:div w:id="980886681">
          <w:marLeft w:val="0"/>
          <w:marRight w:val="0"/>
          <w:marTop w:val="0"/>
          <w:marBottom w:val="0"/>
          <w:divBdr>
            <w:top w:val="none" w:sz="0" w:space="0" w:color="auto"/>
            <w:left w:val="none" w:sz="0" w:space="0" w:color="auto"/>
            <w:bottom w:val="none" w:sz="0" w:space="0" w:color="auto"/>
            <w:right w:val="none" w:sz="0" w:space="0" w:color="auto"/>
          </w:divBdr>
        </w:div>
      </w:divsChild>
    </w:div>
    <w:div w:id="175927371">
      <w:bodyDiv w:val="1"/>
      <w:marLeft w:val="0"/>
      <w:marRight w:val="0"/>
      <w:marTop w:val="0"/>
      <w:marBottom w:val="0"/>
      <w:divBdr>
        <w:top w:val="none" w:sz="0" w:space="0" w:color="auto"/>
        <w:left w:val="none" w:sz="0" w:space="0" w:color="auto"/>
        <w:bottom w:val="none" w:sz="0" w:space="0" w:color="auto"/>
        <w:right w:val="none" w:sz="0" w:space="0" w:color="auto"/>
      </w:divBdr>
      <w:divsChild>
        <w:div w:id="1183327121">
          <w:marLeft w:val="0"/>
          <w:marRight w:val="0"/>
          <w:marTop w:val="0"/>
          <w:marBottom w:val="0"/>
          <w:divBdr>
            <w:top w:val="none" w:sz="0" w:space="0" w:color="auto"/>
            <w:left w:val="none" w:sz="0" w:space="0" w:color="auto"/>
            <w:bottom w:val="none" w:sz="0" w:space="0" w:color="auto"/>
            <w:right w:val="none" w:sz="0" w:space="0" w:color="auto"/>
          </w:divBdr>
          <w:divsChild>
            <w:div w:id="2036345657">
              <w:marLeft w:val="0"/>
              <w:marRight w:val="0"/>
              <w:marTop w:val="0"/>
              <w:marBottom w:val="0"/>
              <w:divBdr>
                <w:top w:val="none" w:sz="0" w:space="0" w:color="auto"/>
                <w:left w:val="none" w:sz="0" w:space="0" w:color="auto"/>
                <w:bottom w:val="none" w:sz="0" w:space="0" w:color="auto"/>
                <w:right w:val="none" w:sz="0" w:space="0" w:color="auto"/>
              </w:divBdr>
              <w:divsChild>
                <w:div w:id="178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37">
      <w:bodyDiv w:val="1"/>
      <w:marLeft w:val="0"/>
      <w:marRight w:val="0"/>
      <w:marTop w:val="0"/>
      <w:marBottom w:val="0"/>
      <w:divBdr>
        <w:top w:val="none" w:sz="0" w:space="0" w:color="auto"/>
        <w:left w:val="none" w:sz="0" w:space="0" w:color="auto"/>
        <w:bottom w:val="none" w:sz="0" w:space="0" w:color="auto"/>
        <w:right w:val="none" w:sz="0" w:space="0" w:color="auto"/>
      </w:divBdr>
      <w:divsChild>
        <w:div w:id="1998260459">
          <w:marLeft w:val="0"/>
          <w:marRight w:val="0"/>
          <w:marTop w:val="0"/>
          <w:marBottom w:val="0"/>
          <w:divBdr>
            <w:top w:val="single" w:sz="6" w:space="0" w:color="5B616B"/>
            <w:left w:val="single" w:sz="6" w:space="0" w:color="5B616B"/>
            <w:bottom w:val="single" w:sz="6" w:space="0" w:color="5B616B"/>
            <w:right w:val="single" w:sz="6" w:space="0" w:color="5B616B"/>
          </w:divBdr>
        </w:div>
        <w:div w:id="739328312">
          <w:marLeft w:val="0"/>
          <w:marRight w:val="0"/>
          <w:marTop w:val="0"/>
          <w:marBottom w:val="0"/>
          <w:divBdr>
            <w:top w:val="none" w:sz="0" w:space="0" w:color="auto"/>
            <w:left w:val="none" w:sz="0" w:space="0" w:color="auto"/>
            <w:bottom w:val="none" w:sz="0" w:space="0" w:color="auto"/>
            <w:right w:val="none" w:sz="0" w:space="0" w:color="auto"/>
          </w:divBdr>
        </w:div>
      </w:divsChild>
    </w:div>
    <w:div w:id="215089394">
      <w:bodyDiv w:val="1"/>
      <w:marLeft w:val="0"/>
      <w:marRight w:val="0"/>
      <w:marTop w:val="0"/>
      <w:marBottom w:val="0"/>
      <w:divBdr>
        <w:top w:val="none" w:sz="0" w:space="0" w:color="auto"/>
        <w:left w:val="none" w:sz="0" w:space="0" w:color="auto"/>
        <w:bottom w:val="none" w:sz="0" w:space="0" w:color="auto"/>
        <w:right w:val="none" w:sz="0" w:space="0" w:color="auto"/>
      </w:divBdr>
      <w:divsChild>
        <w:div w:id="1259826211">
          <w:marLeft w:val="0"/>
          <w:marRight w:val="0"/>
          <w:marTop w:val="0"/>
          <w:marBottom w:val="0"/>
          <w:divBdr>
            <w:top w:val="single" w:sz="6" w:space="0" w:color="5B616B"/>
            <w:left w:val="single" w:sz="6" w:space="0" w:color="5B616B"/>
            <w:bottom w:val="single" w:sz="6" w:space="0" w:color="5B616B"/>
            <w:right w:val="single" w:sz="6" w:space="0" w:color="5B616B"/>
          </w:divBdr>
        </w:div>
        <w:div w:id="736822242">
          <w:marLeft w:val="0"/>
          <w:marRight w:val="0"/>
          <w:marTop w:val="0"/>
          <w:marBottom w:val="0"/>
          <w:divBdr>
            <w:top w:val="none" w:sz="0" w:space="0" w:color="auto"/>
            <w:left w:val="none" w:sz="0" w:space="0" w:color="auto"/>
            <w:bottom w:val="none" w:sz="0" w:space="0" w:color="auto"/>
            <w:right w:val="none" w:sz="0" w:space="0" w:color="auto"/>
          </w:divBdr>
        </w:div>
      </w:divsChild>
    </w:div>
    <w:div w:id="215507813">
      <w:bodyDiv w:val="1"/>
      <w:marLeft w:val="0"/>
      <w:marRight w:val="0"/>
      <w:marTop w:val="0"/>
      <w:marBottom w:val="0"/>
      <w:divBdr>
        <w:top w:val="none" w:sz="0" w:space="0" w:color="auto"/>
        <w:left w:val="none" w:sz="0" w:space="0" w:color="auto"/>
        <w:bottom w:val="none" w:sz="0" w:space="0" w:color="auto"/>
        <w:right w:val="none" w:sz="0" w:space="0" w:color="auto"/>
      </w:divBdr>
    </w:div>
    <w:div w:id="225260688">
      <w:bodyDiv w:val="1"/>
      <w:marLeft w:val="0"/>
      <w:marRight w:val="0"/>
      <w:marTop w:val="0"/>
      <w:marBottom w:val="0"/>
      <w:divBdr>
        <w:top w:val="none" w:sz="0" w:space="0" w:color="auto"/>
        <w:left w:val="none" w:sz="0" w:space="0" w:color="auto"/>
        <w:bottom w:val="none" w:sz="0" w:space="0" w:color="auto"/>
        <w:right w:val="none" w:sz="0" w:space="0" w:color="auto"/>
      </w:divBdr>
      <w:divsChild>
        <w:div w:id="1205213326">
          <w:marLeft w:val="0"/>
          <w:marRight w:val="0"/>
          <w:marTop w:val="0"/>
          <w:marBottom w:val="0"/>
          <w:divBdr>
            <w:top w:val="none" w:sz="0" w:space="0" w:color="auto"/>
            <w:left w:val="none" w:sz="0" w:space="0" w:color="auto"/>
            <w:bottom w:val="none" w:sz="0" w:space="0" w:color="auto"/>
            <w:right w:val="none" w:sz="0" w:space="0" w:color="auto"/>
          </w:divBdr>
        </w:div>
      </w:divsChild>
    </w:div>
    <w:div w:id="278293721">
      <w:bodyDiv w:val="1"/>
      <w:marLeft w:val="0"/>
      <w:marRight w:val="0"/>
      <w:marTop w:val="0"/>
      <w:marBottom w:val="0"/>
      <w:divBdr>
        <w:top w:val="none" w:sz="0" w:space="0" w:color="auto"/>
        <w:left w:val="none" w:sz="0" w:space="0" w:color="auto"/>
        <w:bottom w:val="none" w:sz="0" w:space="0" w:color="auto"/>
        <w:right w:val="none" w:sz="0" w:space="0" w:color="auto"/>
      </w:divBdr>
      <w:divsChild>
        <w:div w:id="2129395856">
          <w:marLeft w:val="0"/>
          <w:marRight w:val="0"/>
          <w:marTop w:val="0"/>
          <w:marBottom w:val="0"/>
          <w:divBdr>
            <w:top w:val="single" w:sz="6" w:space="0" w:color="5B616B"/>
            <w:left w:val="single" w:sz="6" w:space="0" w:color="5B616B"/>
            <w:bottom w:val="single" w:sz="6" w:space="0" w:color="5B616B"/>
            <w:right w:val="single" w:sz="6" w:space="0" w:color="5B616B"/>
          </w:divBdr>
        </w:div>
        <w:div w:id="772822032">
          <w:marLeft w:val="0"/>
          <w:marRight w:val="0"/>
          <w:marTop w:val="0"/>
          <w:marBottom w:val="0"/>
          <w:divBdr>
            <w:top w:val="none" w:sz="0" w:space="0" w:color="auto"/>
            <w:left w:val="none" w:sz="0" w:space="0" w:color="auto"/>
            <w:bottom w:val="none" w:sz="0" w:space="0" w:color="auto"/>
            <w:right w:val="none" w:sz="0" w:space="0" w:color="auto"/>
          </w:divBdr>
        </w:div>
      </w:divsChild>
    </w:div>
    <w:div w:id="306323029">
      <w:bodyDiv w:val="1"/>
      <w:marLeft w:val="0"/>
      <w:marRight w:val="0"/>
      <w:marTop w:val="0"/>
      <w:marBottom w:val="0"/>
      <w:divBdr>
        <w:top w:val="none" w:sz="0" w:space="0" w:color="auto"/>
        <w:left w:val="none" w:sz="0" w:space="0" w:color="auto"/>
        <w:bottom w:val="none" w:sz="0" w:space="0" w:color="auto"/>
        <w:right w:val="none" w:sz="0" w:space="0" w:color="auto"/>
      </w:divBdr>
      <w:divsChild>
        <w:div w:id="785343652">
          <w:marLeft w:val="0"/>
          <w:marRight w:val="0"/>
          <w:marTop w:val="0"/>
          <w:marBottom w:val="0"/>
          <w:divBdr>
            <w:top w:val="single" w:sz="6" w:space="0" w:color="5B616B"/>
            <w:left w:val="single" w:sz="6" w:space="0" w:color="5B616B"/>
            <w:bottom w:val="single" w:sz="6" w:space="0" w:color="5B616B"/>
            <w:right w:val="single" w:sz="6" w:space="0" w:color="5B616B"/>
          </w:divBdr>
        </w:div>
        <w:div w:id="392199888">
          <w:marLeft w:val="0"/>
          <w:marRight w:val="0"/>
          <w:marTop w:val="0"/>
          <w:marBottom w:val="0"/>
          <w:divBdr>
            <w:top w:val="none" w:sz="0" w:space="0" w:color="auto"/>
            <w:left w:val="none" w:sz="0" w:space="0" w:color="auto"/>
            <w:bottom w:val="none" w:sz="0" w:space="0" w:color="auto"/>
            <w:right w:val="none" w:sz="0" w:space="0" w:color="auto"/>
          </w:divBdr>
        </w:div>
      </w:divsChild>
    </w:div>
    <w:div w:id="315308648">
      <w:bodyDiv w:val="1"/>
      <w:marLeft w:val="0"/>
      <w:marRight w:val="0"/>
      <w:marTop w:val="0"/>
      <w:marBottom w:val="0"/>
      <w:divBdr>
        <w:top w:val="none" w:sz="0" w:space="0" w:color="auto"/>
        <w:left w:val="none" w:sz="0" w:space="0" w:color="auto"/>
        <w:bottom w:val="none" w:sz="0" w:space="0" w:color="auto"/>
        <w:right w:val="none" w:sz="0" w:space="0" w:color="auto"/>
      </w:divBdr>
      <w:divsChild>
        <w:div w:id="1636445698">
          <w:marLeft w:val="0"/>
          <w:marRight w:val="0"/>
          <w:marTop w:val="0"/>
          <w:marBottom w:val="0"/>
          <w:divBdr>
            <w:top w:val="none" w:sz="0" w:space="0" w:color="auto"/>
            <w:left w:val="none" w:sz="0" w:space="0" w:color="auto"/>
            <w:bottom w:val="none" w:sz="0" w:space="0" w:color="auto"/>
            <w:right w:val="none" w:sz="0" w:space="0" w:color="auto"/>
          </w:divBdr>
        </w:div>
      </w:divsChild>
    </w:div>
    <w:div w:id="332730237">
      <w:bodyDiv w:val="1"/>
      <w:marLeft w:val="0"/>
      <w:marRight w:val="0"/>
      <w:marTop w:val="0"/>
      <w:marBottom w:val="0"/>
      <w:divBdr>
        <w:top w:val="none" w:sz="0" w:space="0" w:color="auto"/>
        <w:left w:val="none" w:sz="0" w:space="0" w:color="auto"/>
        <w:bottom w:val="none" w:sz="0" w:space="0" w:color="auto"/>
        <w:right w:val="none" w:sz="0" w:space="0" w:color="auto"/>
      </w:divBdr>
      <w:divsChild>
        <w:div w:id="1910577949">
          <w:marLeft w:val="0"/>
          <w:marRight w:val="0"/>
          <w:marTop w:val="0"/>
          <w:marBottom w:val="0"/>
          <w:divBdr>
            <w:top w:val="single" w:sz="6" w:space="0" w:color="5B616B"/>
            <w:left w:val="single" w:sz="6" w:space="0" w:color="5B616B"/>
            <w:bottom w:val="single" w:sz="6" w:space="0" w:color="5B616B"/>
            <w:right w:val="single" w:sz="6" w:space="0" w:color="5B616B"/>
          </w:divBdr>
        </w:div>
        <w:div w:id="1252355587">
          <w:marLeft w:val="0"/>
          <w:marRight w:val="0"/>
          <w:marTop w:val="0"/>
          <w:marBottom w:val="0"/>
          <w:divBdr>
            <w:top w:val="none" w:sz="0" w:space="0" w:color="auto"/>
            <w:left w:val="none" w:sz="0" w:space="0" w:color="auto"/>
            <w:bottom w:val="none" w:sz="0" w:space="0" w:color="auto"/>
            <w:right w:val="none" w:sz="0" w:space="0" w:color="auto"/>
          </w:divBdr>
        </w:div>
      </w:divsChild>
    </w:div>
    <w:div w:id="337272397">
      <w:bodyDiv w:val="1"/>
      <w:marLeft w:val="0"/>
      <w:marRight w:val="0"/>
      <w:marTop w:val="0"/>
      <w:marBottom w:val="0"/>
      <w:divBdr>
        <w:top w:val="none" w:sz="0" w:space="0" w:color="auto"/>
        <w:left w:val="none" w:sz="0" w:space="0" w:color="auto"/>
        <w:bottom w:val="none" w:sz="0" w:space="0" w:color="auto"/>
        <w:right w:val="none" w:sz="0" w:space="0" w:color="auto"/>
      </w:divBdr>
      <w:divsChild>
        <w:div w:id="237250073">
          <w:marLeft w:val="0"/>
          <w:marRight w:val="0"/>
          <w:marTop w:val="0"/>
          <w:marBottom w:val="0"/>
          <w:divBdr>
            <w:top w:val="single" w:sz="6" w:space="0" w:color="5B616B"/>
            <w:left w:val="single" w:sz="6" w:space="0" w:color="5B616B"/>
            <w:bottom w:val="single" w:sz="6" w:space="0" w:color="5B616B"/>
            <w:right w:val="single" w:sz="6" w:space="0" w:color="5B616B"/>
          </w:divBdr>
        </w:div>
        <w:div w:id="417751007">
          <w:marLeft w:val="0"/>
          <w:marRight w:val="0"/>
          <w:marTop w:val="0"/>
          <w:marBottom w:val="0"/>
          <w:divBdr>
            <w:top w:val="none" w:sz="0" w:space="0" w:color="auto"/>
            <w:left w:val="none" w:sz="0" w:space="0" w:color="auto"/>
            <w:bottom w:val="none" w:sz="0" w:space="0" w:color="auto"/>
            <w:right w:val="none" w:sz="0" w:space="0" w:color="auto"/>
          </w:divBdr>
        </w:div>
      </w:divsChild>
    </w:div>
    <w:div w:id="345446073">
      <w:bodyDiv w:val="1"/>
      <w:marLeft w:val="0"/>
      <w:marRight w:val="0"/>
      <w:marTop w:val="0"/>
      <w:marBottom w:val="0"/>
      <w:divBdr>
        <w:top w:val="none" w:sz="0" w:space="0" w:color="auto"/>
        <w:left w:val="none" w:sz="0" w:space="0" w:color="auto"/>
        <w:bottom w:val="none" w:sz="0" w:space="0" w:color="auto"/>
        <w:right w:val="none" w:sz="0" w:space="0" w:color="auto"/>
      </w:divBdr>
      <w:divsChild>
        <w:div w:id="218900663">
          <w:marLeft w:val="0"/>
          <w:marRight w:val="0"/>
          <w:marTop w:val="0"/>
          <w:marBottom w:val="0"/>
          <w:divBdr>
            <w:top w:val="single" w:sz="6" w:space="0" w:color="5B616B"/>
            <w:left w:val="single" w:sz="6" w:space="0" w:color="5B616B"/>
            <w:bottom w:val="single" w:sz="6" w:space="0" w:color="5B616B"/>
            <w:right w:val="single" w:sz="6" w:space="0" w:color="5B616B"/>
          </w:divBdr>
        </w:div>
        <w:div w:id="3478633">
          <w:marLeft w:val="0"/>
          <w:marRight w:val="0"/>
          <w:marTop w:val="0"/>
          <w:marBottom w:val="0"/>
          <w:divBdr>
            <w:top w:val="none" w:sz="0" w:space="0" w:color="auto"/>
            <w:left w:val="none" w:sz="0" w:space="0" w:color="auto"/>
            <w:bottom w:val="none" w:sz="0" w:space="0" w:color="auto"/>
            <w:right w:val="none" w:sz="0" w:space="0" w:color="auto"/>
          </w:divBdr>
        </w:div>
      </w:divsChild>
    </w:div>
    <w:div w:id="347607973">
      <w:bodyDiv w:val="1"/>
      <w:marLeft w:val="0"/>
      <w:marRight w:val="0"/>
      <w:marTop w:val="0"/>
      <w:marBottom w:val="0"/>
      <w:divBdr>
        <w:top w:val="none" w:sz="0" w:space="0" w:color="auto"/>
        <w:left w:val="none" w:sz="0" w:space="0" w:color="auto"/>
        <w:bottom w:val="none" w:sz="0" w:space="0" w:color="auto"/>
        <w:right w:val="none" w:sz="0" w:space="0" w:color="auto"/>
      </w:divBdr>
      <w:divsChild>
        <w:div w:id="2004626309">
          <w:marLeft w:val="0"/>
          <w:marRight w:val="0"/>
          <w:marTop w:val="0"/>
          <w:marBottom w:val="0"/>
          <w:divBdr>
            <w:top w:val="single" w:sz="6" w:space="0" w:color="5B616B"/>
            <w:left w:val="single" w:sz="6" w:space="0" w:color="5B616B"/>
            <w:bottom w:val="single" w:sz="6" w:space="0" w:color="5B616B"/>
            <w:right w:val="single" w:sz="6" w:space="0" w:color="5B616B"/>
          </w:divBdr>
        </w:div>
        <w:div w:id="575438807">
          <w:marLeft w:val="0"/>
          <w:marRight w:val="0"/>
          <w:marTop w:val="0"/>
          <w:marBottom w:val="0"/>
          <w:divBdr>
            <w:top w:val="none" w:sz="0" w:space="0" w:color="auto"/>
            <w:left w:val="none" w:sz="0" w:space="0" w:color="auto"/>
            <w:bottom w:val="none" w:sz="0" w:space="0" w:color="auto"/>
            <w:right w:val="none" w:sz="0" w:space="0" w:color="auto"/>
          </w:divBdr>
        </w:div>
      </w:divsChild>
    </w:div>
    <w:div w:id="349794561">
      <w:bodyDiv w:val="1"/>
      <w:marLeft w:val="0"/>
      <w:marRight w:val="0"/>
      <w:marTop w:val="0"/>
      <w:marBottom w:val="0"/>
      <w:divBdr>
        <w:top w:val="none" w:sz="0" w:space="0" w:color="auto"/>
        <w:left w:val="none" w:sz="0" w:space="0" w:color="auto"/>
        <w:bottom w:val="none" w:sz="0" w:space="0" w:color="auto"/>
        <w:right w:val="none" w:sz="0" w:space="0" w:color="auto"/>
      </w:divBdr>
      <w:divsChild>
        <w:div w:id="1835871406">
          <w:marLeft w:val="0"/>
          <w:marRight w:val="0"/>
          <w:marTop w:val="0"/>
          <w:marBottom w:val="0"/>
          <w:divBdr>
            <w:top w:val="single" w:sz="6" w:space="0" w:color="5B616B"/>
            <w:left w:val="single" w:sz="6" w:space="0" w:color="5B616B"/>
            <w:bottom w:val="single" w:sz="6" w:space="0" w:color="5B616B"/>
            <w:right w:val="single" w:sz="6" w:space="0" w:color="5B616B"/>
          </w:divBdr>
        </w:div>
        <w:div w:id="478574771">
          <w:marLeft w:val="0"/>
          <w:marRight w:val="0"/>
          <w:marTop w:val="0"/>
          <w:marBottom w:val="0"/>
          <w:divBdr>
            <w:top w:val="none" w:sz="0" w:space="0" w:color="auto"/>
            <w:left w:val="none" w:sz="0" w:space="0" w:color="auto"/>
            <w:bottom w:val="none" w:sz="0" w:space="0" w:color="auto"/>
            <w:right w:val="none" w:sz="0" w:space="0" w:color="auto"/>
          </w:divBdr>
        </w:div>
      </w:divsChild>
    </w:div>
    <w:div w:id="391344723">
      <w:bodyDiv w:val="1"/>
      <w:marLeft w:val="0"/>
      <w:marRight w:val="0"/>
      <w:marTop w:val="0"/>
      <w:marBottom w:val="0"/>
      <w:divBdr>
        <w:top w:val="none" w:sz="0" w:space="0" w:color="auto"/>
        <w:left w:val="none" w:sz="0" w:space="0" w:color="auto"/>
        <w:bottom w:val="none" w:sz="0" w:space="0" w:color="auto"/>
        <w:right w:val="none" w:sz="0" w:space="0" w:color="auto"/>
      </w:divBdr>
      <w:divsChild>
        <w:div w:id="820586907">
          <w:marLeft w:val="0"/>
          <w:marRight w:val="0"/>
          <w:marTop w:val="0"/>
          <w:marBottom w:val="0"/>
          <w:divBdr>
            <w:top w:val="single" w:sz="6" w:space="0" w:color="5B616B"/>
            <w:left w:val="single" w:sz="6" w:space="0" w:color="5B616B"/>
            <w:bottom w:val="single" w:sz="6" w:space="0" w:color="5B616B"/>
            <w:right w:val="single" w:sz="6" w:space="0" w:color="5B616B"/>
          </w:divBdr>
        </w:div>
        <w:div w:id="845440658">
          <w:marLeft w:val="0"/>
          <w:marRight w:val="0"/>
          <w:marTop w:val="0"/>
          <w:marBottom w:val="0"/>
          <w:divBdr>
            <w:top w:val="none" w:sz="0" w:space="0" w:color="auto"/>
            <w:left w:val="none" w:sz="0" w:space="0" w:color="auto"/>
            <w:bottom w:val="none" w:sz="0" w:space="0" w:color="auto"/>
            <w:right w:val="none" w:sz="0" w:space="0" w:color="auto"/>
          </w:divBdr>
        </w:div>
      </w:divsChild>
    </w:div>
    <w:div w:id="451442762">
      <w:bodyDiv w:val="1"/>
      <w:marLeft w:val="0"/>
      <w:marRight w:val="0"/>
      <w:marTop w:val="0"/>
      <w:marBottom w:val="0"/>
      <w:divBdr>
        <w:top w:val="none" w:sz="0" w:space="0" w:color="auto"/>
        <w:left w:val="none" w:sz="0" w:space="0" w:color="auto"/>
        <w:bottom w:val="none" w:sz="0" w:space="0" w:color="auto"/>
        <w:right w:val="none" w:sz="0" w:space="0" w:color="auto"/>
      </w:divBdr>
    </w:div>
    <w:div w:id="455442025">
      <w:bodyDiv w:val="1"/>
      <w:marLeft w:val="0"/>
      <w:marRight w:val="0"/>
      <w:marTop w:val="0"/>
      <w:marBottom w:val="0"/>
      <w:divBdr>
        <w:top w:val="none" w:sz="0" w:space="0" w:color="auto"/>
        <w:left w:val="none" w:sz="0" w:space="0" w:color="auto"/>
        <w:bottom w:val="none" w:sz="0" w:space="0" w:color="auto"/>
        <w:right w:val="none" w:sz="0" w:space="0" w:color="auto"/>
      </w:divBdr>
    </w:div>
    <w:div w:id="484855051">
      <w:bodyDiv w:val="1"/>
      <w:marLeft w:val="0"/>
      <w:marRight w:val="0"/>
      <w:marTop w:val="0"/>
      <w:marBottom w:val="0"/>
      <w:divBdr>
        <w:top w:val="none" w:sz="0" w:space="0" w:color="auto"/>
        <w:left w:val="none" w:sz="0" w:space="0" w:color="auto"/>
        <w:bottom w:val="none" w:sz="0" w:space="0" w:color="auto"/>
        <w:right w:val="none" w:sz="0" w:space="0" w:color="auto"/>
      </w:divBdr>
      <w:divsChild>
        <w:div w:id="537283635">
          <w:marLeft w:val="0"/>
          <w:marRight w:val="0"/>
          <w:marTop w:val="0"/>
          <w:marBottom w:val="0"/>
          <w:divBdr>
            <w:top w:val="single" w:sz="6" w:space="0" w:color="5B616B"/>
            <w:left w:val="single" w:sz="6" w:space="0" w:color="5B616B"/>
            <w:bottom w:val="single" w:sz="6" w:space="0" w:color="5B616B"/>
            <w:right w:val="single" w:sz="6" w:space="0" w:color="5B616B"/>
          </w:divBdr>
        </w:div>
        <w:div w:id="1694571826">
          <w:marLeft w:val="0"/>
          <w:marRight w:val="0"/>
          <w:marTop w:val="0"/>
          <w:marBottom w:val="0"/>
          <w:divBdr>
            <w:top w:val="none" w:sz="0" w:space="0" w:color="auto"/>
            <w:left w:val="none" w:sz="0" w:space="0" w:color="auto"/>
            <w:bottom w:val="none" w:sz="0" w:space="0" w:color="auto"/>
            <w:right w:val="none" w:sz="0" w:space="0" w:color="auto"/>
          </w:divBdr>
        </w:div>
      </w:divsChild>
    </w:div>
    <w:div w:id="491339961">
      <w:bodyDiv w:val="1"/>
      <w:marLeft w:val="0"/>
      <w:marRight w:val="0"/>
      <w:marTop w:val="0"/>
      <w:marBottom w:val="0"/>
      <w:divBdr>
        <w:top w:val="none" w:sz="0" w:space="0" w:color="auto"/>
        <w:left w:val="none" w:sz="0" w:space="0" w:color="auto"/>
        <w:bottom w:val="none" w:sz="0" w:space="0" w:color="auto"/>
        <w:right w:val="none" w:sz="0" w:space="0" w:color="auto"/>
      </w:divBdr>
      <w:divsChild>
        <w:div w:id="1785420624">
          <w:marLeft w:val="0"/>
          <w:marRight w:val="0"/>
          <w:marTop w:val="0"/>
          <w:marBottom w:val="0"/>
          <w:divBdr>
            <w:top w:val="none" w:sz="0" w:space="0" w:color="auto"/>
            <w:left w:val="none" w:sz="0" w:space="0" w:color="auto"/>
            <w:bottom w:val="none" w:sz="0" w:space="0" w:color="auto"/>
            <w:right w:val="none" w:sz="0" w:space="0" w:color="auto"/>
          </w:divBdr>
        </w:div>
      </w:divsChild>
    </w:div>
    <w:div w:id="496462136">
      <w:bodyDiv w:val="1"/>
      <w:marLeft w:val="0"/>
      <w:marRight w:val="0"/>
      <w:marTop w:val="0"/>
      <w:marBottom w:val="0"/>
      <w:divBdr>
        <w:top w:val="none" w:sz="0" w:space="0" w:color="auto"/>
        <w:left w:val="none" w:sz="0" w:space="0" w:color="auto"/>
        <w:bottom w:val="none" w:sz="0" w:space="0" w:color="auto"/>
        <w:right w:val="none" w:sz="0" w:space="0" w:color="auto"/>
      </w:divBdr>
      <w:divsChild>
        <w:div w:id="84814882">
          <w:marLeft w:val="0"/>
          <w:marRight w:val="0"/>
          <w:marTop w:val="0"/>
          <w:marBottom w:val="0"/>
          <w:divBdr>
            <w:top w:val="single" w:sz="6" w:space="0" w:color="5B616B"/>
            <w:left w:val="single" w:sz="6" w:space="0" w:color="5B616B"/>
            <w:bottom w:val="single" w:sz="6" w:space="0" w:color="5B616B"/>
            <w:right w:val="single" w:sz="6" w:space="0" w:color="5B616B"/>
          </w:divBdr>
        </w:div>
        <w:div w:id="409891308">
          <w:marLeft w:val="0"/>
          <w:marRight w:val="0"/>
          <w:marTop w:val="0"/>
          <w:marBottom w:val="0"/>
          <w:divBdr>
            <w:top w:val="none" w:sz="0" w:space="0" w:color="auto"/>
            <w:left w:val="none" w:sz="0" w:space="0" w:color="auto"/>
            <w:bottom w:val="none" w:sz="0" w:space="0" w:color="auto"/>
            <w:right w:val="none" w:sz="0" w:space="0" w:color="auto"/>
          </w:divBdr>
        </w:div>
      </w:divsChild>
    </w:div>
    <w:div w:id="498814500">
      <w:bodyDiv w:val="1"/>
      <w:marLeft w:val="0"/>
      <w:marRight w:val="0"/>
      <w:marTop w:val="0"/>
      <w:marBottom w:val="0"/>
      <w:divBdr>
        <w:top w:val="none" w:sz="0" w:space="0" w:color="auto"/>
        <w:left w:val="none" w:sz="0" w:space="0" w:color="auto"/>
        <w:bottom w:val="none" w:sz="0" w:space="0" w:color="auto"/>
        <w:right w:val="none" w:sz="0" w:space="0" w:color="auto"/>
      </w:divBdr>
      <w:divsChild>
        <w:div w:id="1746873695">
          <w:marLeft w:val="0"/>
          <w:marRight w:val="0"/>
          <w:marTop w:val="0"/>
          <w:marBottom w:val="0"/>
          <w:divBdr>
            <w:top w:val="none" w:sz="0" w:space="0" w:color="auto"/>
            <w:left w:val="none" w:sz="0" w:space="0" w:color="auto"/>
            <w:bottom w:val="none" w:sz="0" w:space="0" w:color="auto"/>
            <w:right w:val="none" w:sz="0" w:space="0" w:color="auto"/>
          </w:divBdr>
        </w:div>
      </w:divsChild>
    </w:div>
    <w:div w:id="513886908">
      <w:bodyDiv w:val="1"/>
      <w:marLeft w:val="0"/>
      <w:marRight w:val="0"/>
      <w:marTop w:val="0"/>
      <w:marBottom w:val="0"/>
      <w:divBdr>
        <w:top w:val="none" w:sz="0" w:space="0" w:color="auto"/>
        <w:left w:val="none" w:sz="0" w:space="0" w:color="auto"/>
        <w:bottom w:val="none" w:sz="0" w:space="0" w:color="auto"/>
        <w:right w:val="none" w:sz="0" w:space="0" w:color="auto"/>
      </w:divBdr>
      <w:divsChild>
        <w:div w:id="246379465">
          <w:marLeft w:val="0"/>
          <w:marRight w:val="0"/>
          <w:marTop w:val="0"/>
          <w:marBottom w:val="0"/>
          <w:divBdr>
            <w:top w:val="single" w:sz="2" w:space="0" w:color="auto"/>
            <w:left w:val="single" w:sz="2" w:space="0" w:color="auto"/>
            <w:bottom w:val="single" w:sz="6" w:space="0" w:color="auto"/>
            <w:right w:val="single" w:sz="2" w:space="0" w:color="auto"/>
          </w:divBdr>
          <w:divsChild>
            <w:div w:id="898905806">
              <w:marLeft w:val="0"/>
              <w:marRight w:val="0"/>
              <w:marTop w:val="100"/>
              <w:marBottom w:val="100"/>
              <w:divBdr>
                <w:top w:val="single" w:sz="2" w:space="0" w:color="D9D9E3"/>
                <w:left w:val="single" w:sz="2" w:space="0" w:color="D9D9E3"/>
                <w:bottom w:val="single" w:sz="2" w:space="0" w:color="D9D9E3"/>
                <w:right w:val="single" w:sz="2" w:space="0" w:color="D9D9E3"/>
              </w:divBdr>
              <w:divsChild>
                <w:div w:id="595602743">
                  <w:marLeft w:val="0"/>
                  <w:marRight w:val="0"/>
                  <w:marTop w:val="0"/>
                  <w:marBottom w:val="0"/>
                  <w:divBdr>
                    <w:top w:val="single" w:sz="2" w:space="0" w:color="D9D9E3"/>
                    <w:left w:val="single" w:sz="2" w:space="0" w:color="D9D9E3"/>
                    <w:bottom w:val="single" w:sz="2" w:space="0" w:color="D9D9E3"/>
                    <w:right w:val="single" w:sz="2" w:space="0" w:color="D9D9E3"/>
                  </w:divBdr>
                  <w:divsChild>
                    <w:div w:id="751123678">
                      <w:marLeft w:val="0"/>
                      <w:marRight w:val="0"/>
                      <w:marTop w:val="0"/>
                      <w:marBottom w:val="0"/>
                      <w:divBdr>
                        <w:top w:val="single" w:sz="2" w:space="0" w:color="D9D9E3"/>
                        <w:left w:val="single" w:sz="2" w:space="0" w:color="D9D9E3"/>
                        <w:bottom w:val="single" w:sz="2" w:space="0" w:color="D9D9E3"/>
                        <w:right w:val="single" w:sz="2" w:space="0" w:color="D9D9E3"/>
                      </w:divBdr>
                      <w:divsChild>
                        <w:div w:id="1462111317">
                          <w:marLeft w:val="0"/>
                          <w:marRight w:val="0"/>
                          <w:marTop w:val="0"/>
                          <w:marBottom w:val="0"/>
                          <w:divBdr>
                            <w:top w:val="single" w:sz="2" w:space="0" w:color="D9D9E3"/>
                            <w:left w:val="single" w:sz="2" w:space="0" w:color="D9D9E3"/>
                            <w:bottom w:val="single" w:sz="2" w:space="0" w:color="D9D9E3"/>
                            <w:right w:val="single" w:sz="2" w:space="0" w:color="D9D9E3"/>
                          </w:divBdr>
                          <w:divsChild>
                            <w:div w:id="294484833">
                              <w:marLeft w:val="0"/>
                              <w:marRight w:val="0"/>
                              <w:marTop w:val="0"/>
                              <w:marBottom w:val="0"/>
                              <w:divBdr>
                                <w:top w:val="single" w:sz="2" w:space="0" w:color="D9D9E3"/>
                                <w:left w:val="single" w:sz="2" w:space="0" w:color="D9D9E3"/>
                                <w:bottom w:val="single" w:sz="2" w:space="0" w:color="D9D9E3"/>
                                <w:right w:val="single" w:sz="2" w:space="0" w:color="D9D9E3"/>
                              </w:divBdr>
                              <w:divsChild>
                                <w:div w:id="605577984">
                                  <w:marLeft w:val="0"/>
                                  <w:marRight w:val="0"/>
                                  <w:marTop w:val="0"/>
                                  <w:marBottom w:val="0"/>
                                  <w:divBdr>
                                    <w:top w:val="single" w:sz="2" w:space="0" w:color="D9D9E3"/>
                                    <w:left w:val="single" w:sz="2" w:space="0" w:color="D9D9E3"/>
                                    <w:bottom w:val="single" w:sz="2" w:space="0" w:color="D9D9E3"/>
                                    <w:right w:val="single" w:sz="2" w:space="0" w:color="D9D9E3"/>
                                  </w:divBdr>
                                  <w:divsChild>
                                    <w:div w:id="1472281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15777779">
      <w:bodyDiv w:val="1"/>
      <w:marLeft w:val="0"/>
      <w:marRight w:val="0"/>
      <w:marTop w:val="0"/>
      <w:marBottom w:val="0"/>
      <w:divBdr>
        <w:top w:val="none" w:sz="0" w:space="0" w:color="auto"/>
        <w:left w:val="none" w:sz="0" w:space="0" w:color="auto"/>
        <w:bottom w:val="none" w:sz="0" w:space="0" w:color="auto"/>
        <w:right w:val="none" w:sz="0" w:space="0" w:color="auto"/>
      </w:divBdr>
      <w:divsChild>
        <w:div w:id="2091779448">
          <w:marLeft w:val="0"/>
          <w:marRight w:val="0"/>
          <w:marTop w:val="0"/>
          <w:marBottom w:val="0"/>
          <w:divBdr>
            <w:top w:val="single" w:sz="6" w:space="0" w:color="5B616B"/>
            <w:left w:val="single" w:sz="6" w:space="0" w:color="5B616B"/>
            <w:bottom w:val="single" w:sz="6" w:space="0" w:color="5B616B"/>
            <w:right w:val="single" w:sz="6" w:space="0" w:color="5B616B"/>
          </w:divBdr>
        </w:div>
        <w:div w:id="1270894825">
          <w:marLeft w:val="0"/>
          <w:marRight w:val="0"/>
          <w:marTop w:val="0"/>
          <w:marBottom w:val="0"/>
          <w:divBdr>
            <w:top w:val="none" w:sz="0" w:space="0" w:color="auto"/>
            <w:left w:val="none" w:sz="0" w:space="0" w:color="auto"/>
            <w:bottom w:val="none" w:sz="0" w:space="0" w:color="auto"/>
            <w:right w:val="none" w:sz="0" w:space="0" w:color="auto"/>
          </w:divBdr>
        </w:div>
      </w:divsChild>
    </w:div>
    <w:div w:id="558637904">
      <w:bodyDiv w:val="1"/>
      <w:marLeft w:val="0"/>
      <w:marRight w:val="0"/>
      <w:marTop w:val="0"/>
      <w:marBottom w:val="0"/>
      <w:divBdr>
        <w:top w:val="none" w:sz="0" w:space="0" w:color="auto"/>
        <w:left w:val="none" w:sz="0" w:space="0" w:color="auto"/>
        <w:bottom w:val="none" w:sz="0" w:space="0" w:color="auto"/>
        <w:right w:val="none" w:sz="0" w:space="0" w:color="auto"/>
      </w:divBdr>
      <w:divsChild>
        <w:div w:id="797920411">
          <w:marLeft w:val="0"/>
          <w:marRight w:val="0"/>
          <w:marTop w:val="0"/>
          <w:marBottom w:val="0"/>
          <w:divBdr>
            <w:top w:val="single" w:sz="6" w:space="0" w:color="5B616B"/>
            <w:left w:val="single" w:sz="6" w:space="0" w:color="5B616B"/>
            <w:bottom w:val="single" w:sz="6" w:space="0" w:color="5B616B"/>
            <w:right w:val="single" w:sz="6" w:space="0" w:color="5B616B"/>
          </w:divBdr>
        </w:div>
        <w:div w:id="1973092613">
          <w:marLeft w:val="0"/>
          <w:marRight w:val="0"/>
          <w:marTop w:val="0"/>
          <w:marBottom w:val="0"/>
          <w:divBdr>
            <w:top w:val="none" w:sz="0" w:space="0" w:color="auto"/>
            <w:left w:val="none" w:sz="0" w:space="0" w:color="auto"/>
            <w:bottom w:val="none" w:sz="0" w:space="0" w:color="auto"/>
            <w:right w:val="none" w:sz="0" w:space="0" w:color="auto"/>
          </w:divBdr>
        </w:div>
      </w:divsChild>
    </w:div>
    <w:div w:id="561212034">
      <w:bodyDiv w:val="1"/>
      <w:marLeft w:val="0"/>
      <w:marRight w:val="0"/>
      <w:marTop w:val="0"/>
      <w:marBottom w:val="0"/>
      <w:divBdr>
        <w:top w:val="none" w:sz="0" w:space="0" w:color="auto"/>
        <w:left w:val="none" w:sz="0" w:space="0" w:color="auto"/>
        <w:bottom w:val="none" w:sz="0" w:space="0" w:color="auto"/>
        <w:right w:val="none" w:sz="0" w:space="0" w:color="auto"/>
      </w:divBdr>
      <w:divsChild>
        <w:div w:id="1763187271">
          <w:marLeft w:val="0"/>
          <w:marRight w:val="0"/>
          <w:marTop w:val="0"/>
          <w:marBottom w:val="0"/>
          <w:divBdr>
            <w:top w:val="single" w:sz="6" w:space="0" w:color="5B616B"/>
            <w:left w:val="single" w:sz="6" w:space="0" w:color="5B616B"/>
            <w:bottom w:val="single" w:sz="6" w:space="0" w:color="5B616B"/>
            <w:right w:val="single" w:sz="6" w:space="0" w:color="5B616B"/>
          </w:divBdr>
        </w:div>
        <w:div w:id="912274873">
          <w:marLeft w:val="0"/>
          <w:marRight w:val="0"/>
          <w:marTop w:val="0"/>
          <w:marBottom w:val="0"/>
          <w:divBdr>
            <w:top w:val="none" w:sz="0" w:space="0" w:color="auto"/>
            <w:left w:val="none" w:sz="0" w:space="0" w:color="auto"/>
            <w:bottom w:val="none" w:sz="0" w:space="0" w:color="auto"/>
            <w:right w:val="none" w:sz="0" w:space="0" w:color="auto"/>
          </w:divBdr>
        </w:div>
      </w:divsChild>
    </w:div>
    <w:div w:id="591545933">
      <w:bodyDiv w:val="1"/>
      <w:marLeft w:val="0"/>
      <w:marRight w:val="0"/>
      <w:marTop w:val="0"/>
      <w:marBottom w:val="0"/>
      <w:divBdr>
        <w:top w:val="none" w:sz="0" w:space="0" w:color="auto"/>
        <w:left w:val="none" w:sz="0" w:space="0" w:color="auto"/>
        <w:bottom w:val="none" w:sz="0" w:space="0" w:color="auto"/>
        <w:right w:val="none" w:sz="0" w:space="0" w:color="auto"/>
      </w:divBdr>
      <w:divsChild>
        <w:div w:id="614484975">
          <w:marLeft w:val="0"/>
          <w:marRight w:val="0"/>
          <w:marTop w:val="0"/>
          <w:marBottom w:val="0"/>
          <w:divBdr>
            <w:top w:val="none" w:sz="0" w:space="0" w:color="auto"/>
            <w:left w:val="none" w:sz="0" w:space="0" w:color="auto"/>
            <w:bottom w:val="none" w:sz="0" w:space="0" w:color="auto"/>
            <w:right w:val="none" w:sz="0" w:space="0" w:color="auto"/>
          </w:divBdr>
        </w:div>
      </w:divsChild>
    </w:div>
    <w:div w:id="632369990">
      <w:bodyDiv w:val="1"/>
      <w:marLeft w:val="0"/>
      <w:marRight w:val="0"/>
      <w:marTop w:val="0"/>
      <w:marBottom w:val="0"/>
      <w:divBdr>
        <w:top w:val="none" w:sz="0" w:space="0" w:color="auto"/>
        <w:left w:val="none" w:sz="0" w:space="0" w:color="auto"/>
        <w:bottom w:val="none" w:sz="0" w:space="0" w:color="auto"/>
        <w:right w:val="none" w:sz="0" w:space="0" w:color="auto"/>
      </w:divBdr>
      <w:divsChild>
        <w:div w:id="569929340">
          <w:marLeft w:val="0"/>
          <w:marRight w:val="0"/>
          <w:marTop w:val="0"/>
          <w:marBottom w:val="0"/>
          <w:divBdr>
            <w:top w:val="none" w:sz="0" w:space="0" w:color="auto"/>
            <w:left w:val="none" w:sz="0" w:space="0" w:color="auto"/>
            <w:bottom w:val="none" w:sz="0" w:space="0" w:color="auto"/>
            <w:right w:val="none" w:sz="0" w:space="0" w:color="auto"/>
          </w:divBdr>
        </w:div>
      </w:divsChild>
    </w:div>
    <w:div w:id="643706296">
      <w:bodyDiv w:val="1"/>
      <w:marLeft w:val="0"/>
      <w:marRight w:val="0"/>
      <w:marTop w:val="0"/>
      <w:marBottom w:val="0"/>
      <w:divBdr>
        <w:top w:val="none" w:sz="0" w:space="0" w:color="auto"/>
        <w:left w:val="none" w:sz="0" w:space="0" w:color="auto"/>
        <w:bottom w:val="none" w:sz="0" w:space="0" w:color="auto"/>
        <w:right w:val="none" w:sz="0" w:space="0" w:color="auto"/>
      </w:divBdr>
      <w:divsChild>
        <w:div w:id="1473864722">
          <w:marLeft w:val="0"/>
          <w:marRight w:val="0"/>
          <w:marTop w:val="0"/>
          <w:marBottom w:val="0"/>
          <w:divBdr>
            <w:top w:val="single" w:sz="6" w:space="0" w:color="5B616B"/>
            <w:left w:val="single" w:sz="6" w:space="0" w:color="5B616B"/>
            <w:bottom w:val="single" w:sz="6" w:space="0" w:color="5B616B"/>
            <w:right w:val="single" w:sz="6" w:space="0" w:color="5B616B"/>
          </w:divBdr>
        </w:div>
        <w:div w:id="563833110">
          <w:marLeft w:val="0"/>
          <w:marRight w:val="0"/>
          <w:marTop w:val="0"/>
          <w:marBottom w:val="0"/>
          <w:divBdr>
            <w:top w:val="none" w:sz="0" w:space="0" w:color="auto"/>
            <w:left w:val="none" w:sz="0" w:space="0" w:color="auto"/>
            <w:bottom w:val="none" w:sz="0" w:space="0" w:color="auto"/>
            <w:right w:val="none" w:sz="0" w:space="0" w:color="auto"/>
          </w:divBdr>
        </w:div>
      </w:divsChild>
    </w:div>
    <w:div w:id="658650645">
      <w:bodyDiv w:val="1"/>
      <w:marLeft w:val="0"/>
      <w:marRight w:val="0"/>
      <w:marTop w:val="0"/>
      <w:marBottom w:val="0"/>
      <w:divBdr>
        <w:top w:val="none" w:sz="0" w:space="0" w:color="auto"/>
        <w:left w:val="none" w:sz="0" w:space="0" w:color="auto"/>
        <w:bottom w:val="none" w:sz="0" w:space="0" w:color="auto"/>
        <w:right w:val="none" w:sz="0" w:space="0" w:color="auto"/>
      </w:divBdr>
      <w:divsChild>
        <w:div w:id="799958042">
          <w:marLeft w:val="0"/>
          <w:marRight w:val="0"/>
          <w:marTop w:val="0"/>
          <w:marBottom w:val="0"/>
          <w:divBdr>
            <w:top w:val="single" w:sz="6" w:space="0" w:color="5B616B"/>
            <w:left w:val="single" w:sz="6" w:space="0" w:color="5B616B"/>
            <w:bottom w:val="single" w:sz="6" w:space="0" w:color="5B616B"/>
            <w:right w:val="single" w:sz="6" w:space="0" w:color="5B616B"/>
          </w:divBdr>
        </w:div>
        <w:div w:id="1451508318">
          <w:marLeft w:val="0"/>
          <w:marRight w:val="0"/>
          <w:marTop w:val="0"/>
          <w:marBottom w:val="0"/>
          <w:divBdr>
            <w:top w:val="none" w:sz="0" w:space="0" w:color="auto"/>
            <w:left w:val="none" w:sz="0" w:space="0" w:color="auto"/>
            <w:bottom w:val="none" w:sz="0" w:space="0" w:color="auto"/>
            <w:right w:val="none" w:sz="0" w:space="0" w:color="auto"/>
          </w:divBdr>
        </w:div>
      </w:divsChild>
    </w:div>
    <w:div w:id="686634740">
      <w:bodyDiv w:val="1"/>
      <w:marLeft w:val="0"/>
      <w:marRight w:val="0"/>
      <w:marTop w:val="0"/>
      <w:marBottom w:val="0"/>
      <w:divBdr>
        <w:top w:val="none" w:sz="0" w:space="0" w:color="auto"/>
        <w:left w:val="none" w:sz="0" w:space="0" w:color="auto"/>
        <w:bottom w:val="none" w:sz="0" w:space="0" w:color="auto"/>
        <w:right w:val="none" w:sz="0" w:space="0" w:color="auto"/>
      </w:divBdr>
      <w:divsChild>
        <w:div w:id="1385375163">
          <w:marLeft w:val="0"/>
          <w:marRight w:val="0"/>
          <w:marTop w:val="0"/>
          <w:marBottom w:val="0"/>
          <w:divBdr>
            <w:top w:val="single" w:sz="6" w:space="0" w:color="5B616B"/>
            <w:left w:val="single" w:sz="6" w:space="0" w:color="5B616B"/>
            <w:bottom w:val="single" w:sz="6" w:space="0" w:color="5B616B"/>
            <w:right w:val="single" w:sz="6" w:space="0" w:color="5B616B"/>
          </w:divBdr>
        </w:div>
        <w:div w:id="105003844">
          <w:marLeft w:val="0"/>
          <w:marRight w:val="0"/>
          <w:marTop w:val="0"/>
          <w:marBottom w:val="0"/>
          <w:divBdr>
            <w:top w:val="none" w:sz="0" w:space="0" w:color="auto"/>
            <w:left w:val="none" w:sz="0" w:space="0" w:color="auto"/>
            <w:bottom w:val="none" w:sz="0" w:space="0" w:color="auto"/>
            <w:right w:val="none" w:sz="0" w:space="0" w:color="auto"/>
          </w:divBdr>
        </w:div>
      </w:divsChild>
    </w:div>
    <w:div w:id="729155049">
      <w:bodyDiv w:val="1"/>
      <w:marLeft w:val="0"/>
      <w:marRight w:val="0"/>
      <w:marTop w:val="0"/>
      <w:marBottom w:val="0"/>
      <w:divBdr>
        <w:top w:val="none" w:sz="0" w:space="0" w:color="auto"/>
        <w:left w:val="none" w:sz="0" w:space="0" w:color="auto"/>
        <w:bottom w:val="none" w:sz="0" w:space="0" w:color="auto"/>
        <w:right w:val="none" w:sz="0" w:space="0" w:color="auto"/>
      </w:divBdr>
      <w:divsChild>
        <w:div w:id="983967447">
          <w:marLeft w:val="0"/>
          <w:marRight w:val="0"/>
          <w:marTop w:val="0"/>
          <w:marBottom w:val="0"/>
          <w:divBdr>
            <w:top w:val="none" w:sz="0" w:space="0" w:color="auto"/>
            <w:left w:val="none" w:sz="0" w:space="0" w:color="auto"/>
            <w:bottom w:val="none" w:sz="0" w:space="0" w:color="auto"/>
            <w:right w:val="none" w:sz="0" w:space="0" w:color="auto"/>
          </w:divBdr>
        </w:div>
      </w:divsChild>
    </w:div>
    <w:div w:id="731536841">
      <w:bodyDiv w:val="1"/>
      <w:marLeft w:val="0"/>
      <w:marRight w:val="0"/>
      <w:marTop w:val="0"/>
      <w:marBottom w:val="0"/>
      <w:divBdr>
        <w:top w:val="none" w:sz="0" w:space="0" w:color="auto"/>
        <w:left w:val="none" w:sz="0" w:space="0" w:color="auto"/>
        <w:bottom w:val="none" w:sz="0" w:space="0" w:color="auto"/>
        <w:right w:val="none" w:sz="0" w:space="0" w:color="auto"/>
      </w:divBdr>
      <w:divsChild>
        <w:div w:id="1222593781">
          <w:marLeft w:val="0"/>
          <w:marRight w:val="0"/>
          <w:marTop w:val="0"/>
          <w:marBottom w:val="0"/>
          <w:divBdr>
            <w:top w:val="single" w:sz="6" w:space="0" w:color="5B616B"/>
            <w:left w:val="single" w:sz="6" w:space="0" w:color="5B616B"/>
            <w:bottom w:val="single" w:sz="6" w:space="0" w:color="5B616B"/>
            <w:right w:val="single" w:sz="6" w:space="0" w:color="5B616B"/>
          </w:divBdr>
        </w:div>
        <w:div w:id="1758092125">
          <w:marLeft w:val="0"/>
          <w:marRight w:val="0"/>
          <w:marTop w:val="0"/>
          <w:marBottom w:val="0"/>
          <w:divBdr>
            <w:top w:val="none" w:sz="0" w:space="0" w:color="auto"/>
            <w:left w:val="none" w:sz="0" w:space="0" w:color="auto"/>
            <w:bottom w:val="none" w:sz="0" w:space="0" w:color="auto"/>
            <w:right w:val="none" w:sz="0" w:space="0" w:color="auto"/>
          </w:divBdr>
        </w:div>
      </w:divsChild>
    </w:div>
    <w:div w:id="756289959">
      <w:bodyDiv w:val="1"/>
      <w:marLeft w:val="0"/>
      <w:marRight w:val="0"/>
      <w:marTop w:val="0"/>
      <w:marBottom w:val="0"/>
      <w:divBdr>
        <w:top w:val="none" w:sz="0" w:space="0" w:color="auto"/>
        <w:left w:val="none" w:sz="0" w:space="0" w:color="auto"/>
        <w:bottom w:val="none" w:sz="0" w:space="0" w:color="auto"/>
        <w:right w:val="none" w:sz="0" w:space="0" w:color="auto"/>
      </w:divBdr>
      <w:divsChild>
        <w:div w:id="1762944137">
          <w:marLeft w:val="0"/>
          <w:marRight w:val="0"/>
          <w:marTop w:val="0"/>
          <w:marBottom w:val="0"/>
          <w:divBdr>
            <w:top w:val="single" w:sz="6" w:space="0" w:color="5B616B"/>
            <w:left w:val="single" w:sz="6" w:space="0" w:color="5B616B"/>
            <w:bottom w:val="single" w:sz="6" w:space="0" w:color="5B616B"/>
            <w:right w:val="single" w:sz="6" w:space="0" w:color="5B616B"/>
          </w:divBdr>
        </w:div>
        <w:div w:id="266352018">
          <w:marLeft w:val="0"/>
          <w:marRight w:val="0"/>
          <w:marTop w:val="0"/>
          <w:marBottom w:val="0"/>
          <w:divBdr>
            <w:top w:val="none" w:sz="0" w:space="0" w:color="auto"/>
            <w:left w:val="none" w:sz="0" w:space="0" w:color="auto"/>
            <w:bottom w:val="none" w:sz="0" w:space="0" w:color="auto"/>
            <w:right w:val="none" w:sz="0" w:space="0" w:color="auto"/>
          </w:divBdr>
        </w:div>
      </w:divsChild>
    </w:div>
    <w:div w:id="765615888">
      <w:bodyDiv w:val="1"/>
      <w:marLeft w:val="0"/>
      <w:marRight w:val="0"/>
      <w:marTop w:val="0"/>
      <w:marBottom w:val="0"/>
      <w:divBdr>
        <w:top w:val="none" w:sz="0" w:space="0" w:color="auto"/>
        <w:left w:val="none" w:sz="0" w:space="0" w:color="auto"/>
        <w:bottom w:val="none" w:sz="0" w:space="0" w:color="auto"/>
        <w:right w:val="none" w:sz="0" w:space="0" w:color="auto"/>
      </w:divBdr>
      <w:divsChild>
        <w:div w:id="328482987">
          <w:marLeft w:val="0"/>
          <w:marRight w:val="0"/>
          <w:marTop w:val="0"/>
          <w:marBottom w:val="0"/>
          <w:divBdr>
            <w:top w:val="single" w:sz="6" w:space="0" w:color="5B616B"/>
            <w:left w:val="single" w:sz="6" w:space="0" w:color="5B616B"/>
            <w:bottom w:val="single" w:sz="6" w:space="0" w:color="5B616B"/>
            <w:right w:val="single" w:sz="6" w:space="0" w:color="5B616B"/>
          </w:divBdr>
        </w:div>
        <w:div w:id="18940676">
          <w:marLeft w:val="0"/>
          <w:marRight w:val="0"/>
          <w:marTop w:val="0"/>
          <w:marBottom w:val="0"/>
          <w:divBdr>
            <w:top w:val="none" w:sz="0" w:space="0" w:color="auto"/>
            <w:left w:val="none" w:sz="0" w:space="0" w:color="auto"/>
            <w:bottom w:val="none" w:sz="0" w:space="0" w:color="auto"/>
            <w:right w:val="none" w:sz="0" w:space="0" w:color="auto"/>
          </w:divBdr>
        </w:div>
      </w:divsChild>
    </w:div>
    <w:div w:id="770200438">
      <w:bodyDiv w:val="1"/>
      <w:marLeft w:val="0"/>
      <w:marRight w:val="0"/>
      <w:marTop w:val="0"/>
      <w:marBottom w:val="0"/>
      <w:divBdr>
        <w:top w:val="none" w:sz="0" w:space="0" w:color="auto"/>
        <w:left w:val="none" w:sz="0" w:space="0" w:color="auto"/>
        <w:bottom w:val="none" w:sz="0" w:space="0" w:color="auto"/>
        <w:right w:val="none" w:sz="0" w:space="0" w:color="auto"/>
      </w:divBdr>
      <w:divsChild>
        <w:div w:id="950550788">
          <w:marLeft w:val="0"/>
          <w:marRight w:val="0"/>
          <w:marTop w:val="0"/>
          <w:marBottom w:val="0"/>
          <w:divBdr>
            <w:top w:val="single" w:sz="2" w:space="0" w:color="D9D9E3"/>
            <w:left w:val="single" w:sz="2" w:space="0" w:color="D9D9E3"/>
            <w:bottom w:val="single" w:sz="2" w:space="0" w:color="D9D9E3"/>
            <w:right w:val="single" w:sz="2" w:space="0" w:color="D9D9E3"/>
          </w:divBdr>
          <w:divsChild>
            <w:div w:id="206919738">
              <w:marLeft w:val="0"/>
              <w:marRight w:val="0"/>
              <w:marTop w:val="0"/>
              <w:marBottom w:val="0"/>
              <w:divBdr>
                <w:top w:val="single" w:sz="2" w:space="0" w:color="D9D9E3"/>
                <w:left w:val="single" w:sz="2" w:space="0" w:color="D9D9E3"/>
                <w:bottom w:val="single" w:sz="2" w:space="0" w:color="D9D9E3"/>
                <w:right w:val="single" w:sz="2" w:space="0" w:color="D9D9E3"/>
              </w:divBdr>
              <w:divsChild>
                <w:div w:id="776994823">
                  <w:marLeft w:val="0"/>
                  <w:marRight w:val="0"/>
                  <w:marTop w:val="0"/>
                  <w:marBottom w:val="0"/>
                  <w:divBdr>
                    <w:top w:val="single" w:sz="2" w:space="0" w:color="D9D9E3"/>
                    <w:left w:val="single" w:sz="2" w:space="0" w:color="D9D9E3"/>
                    <w:bottom w:val="single" w:sz="2" w:space="0" w:color="D9D9E3"/>
                    <w:right w:val="single" w:sz="2" w:space="0" w:color="D9D9E3"/>
                  </w:divBdr>
                  <w:divsChild>
                    <w:div w:id="2092581403">
                      <w:marLeft w:val="0"/>
                      <w:marRight w:val="0"/>
                      <w:marTop w:val="0"/>
                      <w:marBottom w:val="0"/>
                      <w:divBdr>
                        <w:top w:val="single" w:sz="2" w:space="0" w:color="D9D9E3"/>
                        <w:left w:val="single" w:sz="2" w:space="0" w:color="D9D9E3"/>
                        <w:bottom w:val="single" w:sz="2" w:space="0" w:color="D9D9E3"/>
                        <w:right w:val="single" w:sz="2" w:space="0" w:color="D9D9E3"/>
                      </w:divBdr>
                      <w:divsChild>
                        <w:div w:id="1038354799">
                          <w:marLeft w:val="0"/>
                          <w:marRight w:val="0"/>
                          <w:marTop w:val="0"/>
                          <w:marBottom w:val="0"/>
                          <w:divBdr>
                            <w:top w:val="single" w:sz="2" w:space="0" w:color="D9D9E3"/>
                            <w:left w:val="single" w:sz="2" w:space="0" w:color="D9D9E3"/>
                            <w:bottom w:val="single" w:sz="2" w:space="0" w:color="D9D9E3"/>
                            <w:right w:val="single" w:sz="2" w:space="0" w:color="D9D9E3"/>
                          </w:divBdr>
                          <w:divsChild>
                            <w:div w:id="412629751">
                              <w:marLeft w:val="0"/>
                              <w:marRight w:val="0"/>
                              <w:marTop w:val="100"/>
                              <w:marBottom w:val="100"/>
                              <w:divBdr>
                                <w:top w:val="single" w:sz="2" w:space="0" w:color="D9D9E3"/>
                                <w:left w:val="single" w:sz="2" w:space="0" w:color="D9D9E3"/>
                                <w:bottom w:val="single" w:sz="2" w:space="0" w:color="D9D9E3"/>
                                <w:right w:val="single" w:sz="2" w:space="0" w:color="D9D9E3"/>
                              </w:divBdr>
                              <w:divsChild>
                                <w:div w:id="747583669">
                                  <w:marLeft w:val="0"/>
                                  <w:marRight w:val="0"/>
                                  <w:marTop w:val="0"/>
                                  <w:marBottom w:val="0"/>
                                  <w:divBdr>
                                    <w:top w:val="single" w:sz="2" w:space="0" w:color="D9D9E3"/>
                                    <w:left w:val="single" w:sz="2" w:space="0" w:color="D9D9E3"/>
                                    <w:bottom w:val="single" w:sz="2" w:space="0" w:color="D9D9E3"/>
                                    <w:right w:val="single" w:sz="2" w:space="0" w:color="D9D9E3"/>
                                  </w:divBdr>
                                  <w:divsChild>
                                    <w:div w:id="357001248">
                                      <w:marLeft w:val="0"/>
                                      <w:marRight w:val="0"/>
                                      <w:marTop w:val="0"/>
                                      <w:marBottom w:val="0"/>
                                      <w:divBdr>
                                        <w:top w:val="single" w:sz="2" w:space="0" w:color="D9D9E3"/>
                                        <w:left w:val="single" w:sz="2" w:space="0" w:color="D9D9E3"/>
                                        <w:bottom w:val="single" w:sz="2" w:space="0" w:color="D9D9E3"/>
                                        <w:right w:val="single" w:sz="2" w:space="0" w:color="D9D9E3"/>
                                      </w:divBdr>
                                      <w:divsChild>
                                        <w:div w:id="181554238">
                                          <w:marLeft w:val="0"/>
                                          <w:marRight w:val="0"/>
                                          <w:marTop w:val="0"/>
                                          <w:marBottom w:val="0"/>
                                          <w:divBdr>
                                            <w:top w:val="single" w:sz="2" w:space="0" w:color="D9D9E3"/>
                                            <w:left w:val="single" w:sz="2" w:space="0" w:color="D9D9E3"/>
                                            <w:bottom w:val="single" w:sz="2" w:space="0" w:color="D9D9E3"/>
                                            <w:right w:val="single" w:sz="2" w:space="0" w:color="D9D9E3"/>
                                          </w:divBdr>
                                          <w:divsChild>
                                            <w:div w:id="1713308626">
                                              <w:marLeft w:val="0"/>
                                              <w:marRight w:val="0"/>
                                              <w:marTop w:val="0"/>
                                              <w:marBottom w:val="0"/>
                                              <w:divBdr>
                                                <w:top w:val="single" w:sz="2" w:space="0" w:color="D9D9E3"/>
                                                <w:left w:val="single" w:sz="2" w:space="0" w:color="D9D9E3"/>
                                                <w:bottom w:val="single" w:sz="2" w:space="0" w:color="D9D9E3"/>
                                                <w:right w:val="single" w:sz="2" w:space="0" w:color="D9D9E3"/>
                                              </w:divBdr>
                                              <w:divsChild>
                                                <w:div w:id="739016292">
                                                  <w:marLeft w:val="0"/>
                                                  <w:marRight w:val="0"/>
                                                  <w:marTop w:val="0"/>
                                                  <w:marBottom w:val="0"/>
                                                  <w:divBdr>
                                                    <w:top w:val="single" w:sz="2" w:space="0" w:color="D9D9E3"/>
                                                    <w:left w:val="single" w:sz="2" w:space="0" w:color="D9D9E3"/>
                                                    <w:bottom w:val="single" w:sz="2" w:space="0" w:color="D9D9E3"/>
                                                    <w:right w:val="single" w:sz="2" w:space="0" w:color="D9D9E3"/>
                                                  </w:divBdr>
                                                  <w:divsChild>
                                                    <w:div w:id="96373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57038847">
          <w:marLeft w:val="0"/>
          <w:marRight w:val="0"/>
          <w:marTop w:val="0"/>
          <w:marBottom w:val="0"/>
          <w:divBdr>
            <w:top w:val="none" w:sz="0" w:space="0" w:color="auto"/>
            <w:left w:val="none" w:sz="0" w:space="0" w:color="auto"/>
            <w:bottom w:val="none" w:sz="0" w:space="0" w:color="auto"/>
            <w:right w:val="none" w:sz="0" w:space="0" w:color="auto"/>
          </w:divBdr>
          <w:divsChild>
            <w:div w:id="14701186">
              <w:marLeft w:val="0"/>
              <w:marRight w:val="0"/>
              <w:marTop w:val="0"/>
              <w:marBottom w:val="0"/>
              <w:divBdr>
                <w:top w:val="single" w:sz="2" w:space="0" w:color="D9D9E3"/>
                <w:left w:val="single" w:sz="2" w:space="0" w:color="D9D9E3"/>
                <w:bottom w:val="single" w:sz="2" w:space="0" w:color="D9D9E3"/>
                <w:right w:val="single" w:sz="2" w:space="0" w:color="D9D9E3"/>
              </w:divBdr>
              <w:divsChild>
                <w:div w:id="1139613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89667541">
      <w:bodyDiv w:val="1"/>
      <w:marLeft w:val="0"/>
      <w:marRight w:val="0"/>
      <w:marTop w:val="0"/>
      <w:marBottom w:val="0"/>
      <w:divBdr>
        <w:top w:val="none" w:sz="0" w:space="0" w:color="auto"/>
        <w:left w:val="none" w:sz="0" w:space="0" w:color="auto"/>
        <w:bottom w:val="none" w:sz="0" w:space="0" w:color="auto"/>
        <w:right w:val="none" w:sz="0" w:space="0" w:color="auto"/>
      </w:divBdr>
      <w:divsChild>
        <w:div w:id="2058159964">
          <w:marLeft w:val="0"/>
          <w:marRight w:val="0"/>
          <w:marTop w:val="0"/>
          <w:marBottom w:val="0"/>
          <w:divBdr>
            <w:top w:val="single" w:sz="6" w:space="0" w:color="5B616B"/>
            <w:left w:val="single" w:sz="6" w:space="0" w:color="5B616B"/>
            <w:bottom w:val="single" w:sz="6" w:space="0" w:color="5B616B"/>
            <w:right w:val="single" w:sz="6" w:space="0" w:color="5B616B"/>
          </w:divBdr>
        </w:div>
        <w:div w:id="1329284189">
          <w:marLeft w:val="0"/>
          <w:marRight w:val="0"/>
          <w:marTop w:val="0"/>
          <w:marBottom w:val="0"/>
          <w:divBdr>
            <w:top w:val="none" w:sz="0" w:space="0" w:color="auto"/>
            <w:left w:val="none" w:sz="0" w:space="0" w:color="auto"/>
            <w:bottom w:val="none" w:sz="0" w:space="0" w:color="auto"/>
            <w:right w:val="none" w:sz="0" w:space="0" w:color="auto"/>
          </w:divBdr>
        </w:div>
      </w:divsChild>
    </w:div>
    <w:div w:id="798105394">
      <w:bodyDiv w:val="1"/>
      <w:marLeft w:val="0"/>
      <w:marRight w:val="0"/>
      <w:marTop w:val="0"/>
      <w:marBottom w:val="0"/>
      <w:divBdr>
        <w:top w:val="none" w:sz="0" w:space="0" w:color="auto"/>
        <w:left w:val="none" w:sz="0" w:space="0" w:color="auto"/>
        <w:bottom w:val="none" w:sz="0" w:space="0" w:color="auto"/>
        <w:right w:val="none" w:sz="0" w:space="0" w:color="auto"/>
      </w:divBdr>
      <w:divsChild>
        <w:div w:id="190463457">
          <w:marLeft w:val="0"/>
          <w:marRight w:val="0"/>
          <w:marTop w:val="0"/>
          <w:marBottom w:val="0"/>
          <w:divBdr>
            <w:top w:val="single" w:sz="6" w:space="0" w:color="5B616B"/>
            <w:left w:val="single" w:sz="6" w:space="0" w:color="5B616B"/>
            <w:bottom w:val="single" w:sz="6" w:space="0" w:color="5B616B"/>
            <w:right w:val="single" w:sz="6" w:space="0" w:color="5B616B"/>
          </w:divBdr>
        </w:div>
        <w:div w:id="110824497">
          <w:marLeft w:val="0"/>
          <w:marRight w:val="0"/>
          <w:marTop w:val="0"/>
          <w:marBottom w:val="0"/>
          <w:divBdr>
            <w:top w:val="none" w:sz="0" w:space="0" w:color="auto"/>
            <w:left w:val="none" w:sz="0" w:space="0" w:color="auto"/>
            <w:bottom w:val="none" w:sz="0" w:space="0" w:color="auto"/>
            <w:right w:val="none" w:sz="0" w:space="0" w:color="auto"/>
          </w:divBdr>
        </w:div>
      </w:divsChild>
    </w:div>
    <w:div w:id="829296847">
      <w:bodyDiv w:val="1"/>
      <w:marLeft w:val="0"/>
      <w:marRight w:val="0"/>
      <w:marTop w:val="0"/>
      <w:marBottom w:val="0"/>
      <w:divBdr>
        <w:top w:val="none" w:sz="0" w:space="0" w:color="auto"/>
        <w:left w:val="none" w:sz="0" w:space="0" w:color="auto"/>
        <w:bottom w:val="none" w:sz="0" w:space="0" w:color="auto"/>
        <w:right w:val="none" w:sz="0" w:space="0" w:color="auto"/>
      </w:divBdr>
      <w:divsChild>
        <w:div w:id="1053188069">
          <w:marLeft w:val="0"/>
          <w:marRight w:val="0"/>
          <w:marTop w:val="0"/>
          <w:marBottom w:val="0"/>
          <w:divBdr>
            <w:top w:val="single" w:sz="6" w:space="0" w:color="5B616B"/>
            <w:left w:val="single" w:sz="6" w:space="0" w:color="5B616B"/>
            <w:bottom w:val="single" w:sz="6" w:space="0" w:color="5B616B"/>
            <w:right w:val="single" w:sz="6" w:space="0" w:color="5B616B"/>
          </w:divBdr>
        </w:div>
        <w:div w:id="2116749624">
          <w:marLeft w:val="0"/>
          <w:marRight w:val="0"/>
          <w:marTop w:val="0"/>
          <w:marBottom w:val="0"/>
          <w:divBdr>
            <w:top w:val="none" w:sz="0" w:space="0" w:color="auto"/>
            <w:left w:val="none" w:sz="0" w:space="0" w:color="auto"/>
            <w:bottom w:val="none" w:sz="0" w:space="0" w:color="auto"/>
            <w:right w:val="none" w:sz="0" w:space="0" w:color="auto"/>
          </w:divBdr>
        </w:div>
      </w:divsChild>
    </w:div>
    <w:div w:id="845558380">
      <w:bodyDiv w:val="1"/>
      <w:marLeft w:val="0"/>
      <w:marRight w:val="0"/>
      <w:marTop w:val="0"/>
      <w:marBottom w:val="0"/>
      <w:divBdr>
        <w:top w:val="none" w:sz="0" w:space="0" w:color="auto"/>
        <w:left w:val="none" w:sz="0" w:space="0" w:color="auto"/>
        <w:bottom w:val="none" w:sz="0" w:space="0" w:color="auto"/>
        <w:right w:val="none" w:sz="0" w:space="0" w:color="auto"/>
      </w:divBdr>
    </w:div>
    <w:div w:id="849107311">
      <w:bodyDiv w:val="1"/>
      <w:marLeft w:val="0"/>
      <w:marRight w:val="0"/>
      <w:marTop w:val="0"/>
      <w:marBottom w:val="0"/>
      <w:divBdr>
        <w:top w:val="none" w:sz="0" w:space="0" w:color="auto"/>
        <w:left w:val="none" w:sz="0" w:space="0" w:color="auto"/>
        <w:bottom w:val="none" w:sz="0" w:space="0" w:color="auto"/>
        <w:right w:val="none" w:sz="0" w:space="0" w:color="auto"/>
      </w:divBdr>
      <w:divsChild>
        <w:div w:id="900292247">
          <w:marLeft w:val="0"/>
          <w:marRight w:val="0"/>
          <w:marTop w:val="0"/>
          <w:marBottom w:val="0"/>
          <w:divBdr>
            <w:top w:val="single" w:sz="6" w:space="0" w:color="5B616B"/>
            <w:left w:val="single" w:sz="6" w:space="0" w:color="5B616B"/>
            <w:bottom w:val="single" w:sz="6" w:space="0" w:color="5B616B"/>
            <w:right w:val="single" w:sz="6" w:space="0" w:color="5B616B"/>
          </w:divBdr>
        </w:div>
        <w:div w:id="1544051242">
          <w:marLeft w:val="0"/>
          <w:marRight w:val="0"/>
          <w:marTop w:val="0"/>
          <w:marBottom w:val="0"/>
          <w:divBdr>
            <w:top w:val="none" w:sz="0" w:space="0" w:color="auto"/>
            <w:left w:val="none" w:sz="0" w:space="0" w:color="auto"/>
            <w:bottom w:val="none" w:sz="0" w:space="0" w:color="auto"/>
            <w:right w:val="none" w:sz="0" w:space="0" w:color="auto"/>
          </w:divBdr>
        </w:div>
      </w:divsChild>
    </w:div>
    <w:div w:id="853035119">
      <w:bodyDiv w:val="1"/>
      <w:marLeft w:val="0"/>
      <w:marRight w:val="0"/>
      <w:marTop w:val="0"/>
      <w:marBottom w:val="0"/>
      <w:divBdr>
        <w:top w:val="none" w:sz="0" w:space="0" w:color="auto"/>
        <w:left w:val="none" w:sz="0" w:space="0" w:color="auto"/>
        <w:bottom w:val="none" w:sz="0" w:space="0" w:color="auto"/>
        <w:right w:val="none" w:sz="0" w:space="0" w:color="auto"/>
      </w:divBdr>
      <w:divsChild>
        <w:div w:id="1152990458">
          <w:marLeft w:val="0"/>
          <w:marRight w:val="0"/>
          <w:marTop w:val="0"/>
          <w:marBottom w:val="0"/>
          <w:divBdr>
            <w:top w:val="single" w:sz="6" w:space="0" w:color="5B616B"/>
            <w:left w:val="single" w:sz="6" w:space="0" w:color="5B616B"/>
            <w:bottom w:val="single" w:sz="6" w:space="0" w:color="5B616B"/>
            <w:right w:val="single" w:sz="6" w:space="0" w:color="5B616B"/>
          </w:divBdr>
        </w:div>
        <w:div w:id="1598827885">
          <w:marLeft w:val="0"/>
          <w:marRight w:val="0"/>
          <w:marTop w:val="0"/>
          <w:marBottom w:val="0"/>
          <w:divBdr>
            <w:top w:val="none" w:sz="0" w:space="0" w:color="auto"/>
            <w:left w:val="none" w:sz="0" w:space="0" w:color="auto"/>
            <w:bottom w:val="none" w:sz="0" w:space="0" w:color="auto"/>
            <w:right w:val="none" w:sz="0" w:space="0" w:color="auto"/>
          </w:divBdr>
        </w:div>
      </w:divsChild>
    </w:div>
    <w:div w:id="869224049">
      <w:bodyDiv w:val="1"/>
      <w:marLeft w:val="0"/>
      <w:marRight w:val="0"/>
      <w:marTop w:val="0"/>
      <w:marBottom w:val="0"/>
      <w:divBdr>
        <w:top w:val="none" w:sz="0" w:space="0" w:color="auto"/>
        <w:left w:val="none" w:sz="0" w:space="0" w:color="auto"/>
        <w:bottom w:val="none" w:sz="0" w:space="0" w:color="auto"/>
        <w:right w:val="none" w:sz="0" w:space="0" w:color="auto"/>
      </w:divBdr>
      <w:divsChild>
        <w:div w:id="1639411138">
          <w:marLeft w:val="0"/>
          <w:marRight w:val="0"/>
          <w:marTop w:val="0"/>
          <w:marBottom w:val="0"/>
          <w:divBdr>
            <w:top w:val="single" w:sz="6" w:space="0" w:color="5B616B"/>
            <w:left w:val="single" w:sz="6" w:space="0" w:color="5B616B"/>
            <w:bottom w:val="single" w:sz="6" w:space="0" w:color="5B616B"/>
            <w:right w:val="single" w:sz="6" w:space="0" w:color="5B616B"/>
          </w:divBdr>
        </w:div>
        <w:div w:id="1673485647">
          <w:marLeft w:val="0"/>
          <w:marRight w:val="0"/>
          <w:marTop w:val="0"/>
          <w:marBottom w:val="0"/>
          <w:divBdr>
            <w:top w:val="none" w:sz="0" w:space="0" w:color="auto"/>
            <w:left w:val="none" w:sz="0" w:space="0" w:color="auto"/>
            <w:bottom w:val="none" w:sz="0" w:space="0" w:color="auto"/>
            <w:right w:val="none" w:sz="0" w:space="0" w:color="auto"/>
          </w:divBdr>
        </w:div>
      </w:divsChild>
    </w:div>
    <w:div w:id="878929228">
      <w:bodyDiv w:val="1"/>
      <w:marLeft w:val="0"/>
      <w:marRight w:val="0"/>
      <w:marTop w:val="0"/>
      <w:marBottom w:val="0"/>
      <w:divBdr>
        <w:top w:val="none" w:sz="0" w:space="0" w:color="auto"/>
        <w:left w:val="none" w:sz="0" w:space="0" w:color="auto"/>
        <w:bottom w:val="none" w:sz="0" w:space="0" w:color="auto"/>
        <w:right w:val="none" w:sz="0" w:space="0" w:color="auto"/>
      </w:divBdr>
      <w:divsChild>
        <w:div w:id="926963603">
          <w:marLeft w:val="0"/>
          <w:marRight w:val="0"/>
          <w:marTop w:val="0"/>
          <w:marBottom w:val="0"/>
          <w:divBdr>
            <w:top w:val="none" w:sz="0" w:space="0" w:color="auto"/>
            <w:left w:val="none" w:sz="0" w:space="0" w:color="auto"/>
            <w:bottom w:val="none" w:sz="0" w:space="0" w:color="auto"/>
            <w:right w:val="none" w:sz="0" w:space="0" w:color="auto"/>
          </w:divBdr>
        </w:div>
      </w:divsChild>
    </w:div>
    <w:div w:id="886844130">
      <w:bodyDiv w:val="1"/>
      <w:marLeft w:val="0"/>
      <w:marRight w:val="0"/>
      <w:marTop w:val="0"/>
      <w:marBottom w:val="0"/>
      <w:divBdr>
        <w:top w:val="none" w:sz="0" w:space="0" w:color="auto"/>
        <w:left w:val="none" w:sz="0" w:space="0" w:color="auto"/>
        <w:bottom w:val="none" w:sz="0" w:space="0" w:color="auto"/>
        <w:right w:val="none" w:sz="0" w:space="0" w:color="auto"/>
      </w:divBdr>
      <w:divsChild>
        <w:div w:id="436564645">
          <w:marLeft w:val="0"/>
          <w:marRight w:val="0"/>
          <w:marTop w:val="0"/>
          <w:marBottom w:val="0"/>
          <w:divBdr>
            <w:top w:val="single" w:sz="6" w:space="0" w:color="5B616B"/>
            <w:left w:val="single" w:sz="6" w:space="0" w:color="5B616B"/>
            <w:bottom w:val="single" w:sz="6" w:space="0" w:color="5B616B"/>
            <w:right w:val="single" w:sz="6" w:space="0" w:color="5B616B"/>
          </w:divBdr>
        </w:div>
        <w:div w:id="1348681360">
          <w:marLeft w:val="0"/>
          <w:marRight w:val="0"/>
          <w:marTop w:val="0"/>
          <w:marBottom w:val="0"/>
          <w:divBdr>
            <w:top w:val="none" w:sz="0" w:space="0" w:color="auto"/>
            <w:left w:val="none" w:sz="0" w:space="0" w:color="auto"/>
            <w:bottom w:val="none" w:sz="0" w:space="0" w:color="auto"/>
            <w:right w:val="none" w:sz="0" w:space="0" w:color="auto"/>
          </w:divBdr>
        </w:div>
      </w:divsChild>
    </w:div>
    <w:div w:id="896478338">
      <w:bodyDiv w:val="1"/>
      <w:marLeft w:val="0"/>
      <w:marRight w:val="0"/>
      <w:marTop w:val="0"/>
      <w:marBottom w:val="0"/>
      <w:divBdr>
        <w:top w:val="none" w:sz="0" w:space="0" w:color="auto"/>
        <w:left w:val="none" w:sz="0" w:space="0" w:color="auto"/>
        <w:bottom w:val="none" w:sz="0" w:space="0" w:color="auto"/>
        <w:right w:val="none" w:sz="0" w:space="0" w:color="auto"/>
      </w:divBdr>
      <w:divsChild>
        <w:div w:id="1246114981">
          <w:marLeft w:val="0"/>
          <w:marRight w:val="0"/>
          <w:marTop w:val="0"/>
          <w:marBottom w:val="0"/>
          <w:divBdr>
            <w:top w:val="none" w:sz="0" w:space="0" w:color="auto"/>
            <w:left w:val="none" w:sz="0" w:space="0" w:color="auto"/>
            <w:bottom w:val="none" w:sz="0" w:space="0" w:color="auto"/>
            <w:right w:val="none" w:sz="0" w:space="0" w:color="auto"/>
          </w:divBdr>
          <w:divsChild>
            <w:div w:id="1613047429">
              <w:marLeft w:val="0"/>
              <w:marRight w:val="0"/>
              <w:marTop w:val="0"/>
              <w:marBottom w:val="0"/>
              <w:divBdr>
                <w:top w:val="none" w:sz="0" w:space="0" w:color="auto"/>
                <w:left w:val="none" w:sz="0" w:space="0" w:color="auto"/>
                <w:bottom w:val="none" w:sz="0" w:space="0" w:color="auto"/>
                <w:right w:val="none" w:sz="0" w:space="0" w:color="auto"/>
              </w:divBdr>
              <w:divsChild>
                <w:div w:id="1370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1737">
      <w:bodyDiv w:val="1"/>
      <w:marLeft w:val="0"/>
      <w:marRight w:val="0"/>
      <w:marTop w:val="0"/>
      <w:marBottom w:val="0"/>
      <w:divBdr>
        <w:top w:val="none" w:sz="0" w:space="0" w:color="auto"/>
        <w:left w:val="none" w:sz="0" w:space="0" w:color="auto"/>
        <w:bottom w:val="none" w:sz="0" w:space="0" w:color="auto"/>
        <w:right w:val="none" w:sz="0" w:space="0" w:color="auto"/>
      </w:divBdr>
    </w:div>
    <w:div w:id="940452745">
      <w:bodyDiv w:val="1"/>
      <w:marLeft w:val="0"/>
      <w:marRight w:val="0"/>
      <w:marTop w:val="0"/>
      <w:marBottom w:val="0"/>
      <w:divBdr>
        <w:top w:val="none" w:sz="0" w:space="0" w:color="auto"/>
        <w:left w:val="none" w:sz="0" w:space="0" w:color="auto"/>
        <w:bottom w:val="none" w:sz="0" w:space="0" w:color="auto"/>
        <w:right w:val="none" w:sz="0" w:space="0" w:color="auto"/>
      </w:divBdr>
      <w:divsChild>
        <w:div w:id="610086640">
          <w:marLeft w:val="0"/>
          <w:marRight w:val="0"/>
          <w:marTop w:val="0"/>
          <w:marBottom w:val="0"/>
          <w:divBdr>
            <w:top w:val="single" w:sz="6" w:space="0" w:color="5B616B"/>
            <w:left w:val="single" w:sz="6" w:space="0" w:color="5B616B"/>
            <w:bottom w:val="single" w:sz="6" w:space="0" w:color="5B616B"/>
            <w:right w:val="single" w:sz="6" w:space="0" w:color="5B616B"/>
          </w:divBdr>
        </w:div>
        <w:div w:id="1226797375">
          <w:marLeft w:val="0"/>
          <w:marRight w:val="0"/>
          <w:marTop w:val="0"/>
          <w:marBottom w:val="0"/>
          <w:divBdr>
            <w:top w:val="none" w:sz="0" w:space="0" w:color="auto"/>
            <w:left w:val="none" w:sz="0" w:space="0" w:color="auto"/>
            <w:bottom w:val="none" w:sz="0" w:space="0" w:color="auto"/>
            <w:right w:val="none" w:sz="0" w:space="0" w:color="auto"/>
          </w:divBdr>
        </w:div>
      </w:divsChild>
    </w:div>
    <w:div w:id="972633541">
      <w:bodyDiv w:val="1"/>
      <w:marLeft w:val="0"/>
      <w:marRight w:val="0"/>
      <w:marTop w:val="0"/>
      <w:marBottom w:val="0"/>
      <w:divBdr>
        <w:top w:val="none" w:sz="0" w:space="0" w:color="auto"/>
        <w:left w:val="none" w:sz="0" w:space="0" w:color="auto"/>
        <w:bottom w:val="none" w:sz="0" w:space="0" w:color="auto"/>
        <w:right w:val="none" w:sz="0" w:space="0" w:color="auto"/>
      </w:divBdr>
      <w:divsChild>
        <w:div w:id="983241670">
          <w:marLeft w:val="0"/>
          <w:marRight w:val="0"/>
          <w:marTop w:val="0"/>
          <w:marBottom w:val="0"/>
          <w:divBdr>
            <w:top w:val="single" w:sz="6" w:space="0" w:color="5B616B"/>
            <w:left w:val="single" w:sz="6" w:space="0" w:color="5B616B"/>
            <w:bottom w:val="single" w:sz="6" w:space="0" w:color="5B616B"/>
            <w:right w:val="single" w:sz="6" w:space="0" w:color="5B616B"/>
          </w:divBdr>
        </w:div>
        <w:div w:id="794368657">
          <w:marLeft w:val="0"/>
          <w:marRight w:val="0"/>
          <w:marTop w:val="0"/>
          <w:marBottom w:val="0"/>
          <w:divBdr>
            <w:top w:val="none" w:sz="0" w:space="0" w:color="auto"/>
            <w:left w:val="none" w:sz="0" w:space="0" w:color="auto"/>
            <w:bottom w:val="none" w:sz="0" w:space="0" w:color="auto"/>
            <w:right w:val="none" w:sz="0" w:space="0" w:color="auto"/>
          </w:divBdr>
        </w:div>
      </w:divsChild>
    </w:div>
    <w:div w:id="999500827">
      <w:bodyDiv w:val="1"/>
      <w:marLeft w:val="0"/>
      <w:marRight w:val="0"/>
      <w:marTop w:val="0"/>
      <w:marBottom w:val="0"/>
      <w:divBdr>
        <w:top w:val="none" w:sz="0" w:space="0" w:color="auto"/>
        <w:left w:val="none" w:sz="0" w:space="0" w:color="auto"/>
        <w:bottom w:val="none" w:sz="0" w:space="0" w:color="auto"/>
        <w:right w:val="none" w:sz="0" w:space="0" w:color="auto"/>
      </w:divBdr>
      <w:divsChild>
        <w:div w:id="615912217">
          <w:marLeft w:val="0"/>
          <w:marRight w:val="0"/>
          <w:marTop w:val="0"/>
          <w:marBottom w:val="0"/>
          <w:divBdr>
            <w:top w:val="single" w:sz="6" w:space="0" w:color="5B616B"/>
            <w:left w:val="single" w:sz="6" w:space="0" w:color="5B616B"/>
            <w:bottom w:val="single" w:sz="6" w:space="0" w:color="5B616B"/>
            <w:right w:val="single" w:sz="6" w:space="0" w:color="5B616B"/>
          </w:divBdr>
        </w:div>
        <w:div w:id="1022172921">
          <w:marLeft w:val="0"/>
          <w:marRight w:val="0"/>
          <w:marTop w:val="0"/>
          <w:marBottom w:val="0"/>
          <w:divBdr>
            <w:top w:val="none" w:sz="0" w:space="0" w:color="auto"/>
            <w:left w:val="none" w:sz="0" w:space="0" w:color="auto"/>
            <w:bottom w:val="none" w:sz="0" w:space="0" w:color="auto"/>
            <w:right w:val="none" w:sz="0" w:space="0" w:color="auto"/>
          </w:divBdr>
        </w:div>
      </w:divsChild>
    </w:div>
    <w:div w:id="1008486311">
      <w:bodyDiv w:val="1"/>
      <w:marLeft w:val="0"/>
      <w:marRight w:val="0"/>
      <w:marTop w:val="0"/>
      <w:marBottom w:val="0"/>
      <w:divBdr>
        <w:top w:val="none" w:sz="0" w:space="0" w:color="auto"/>
        <w:left w:val="none" w:sz="0" w:space="0" w:color="auto"/>
        <w:bottom w:val="none" w:sz="0" w:space="0" w:color="auto"/>
        <w:right w:val="none" w:sz="0" w:space="0" w:color="auto"/>
      </w:divBdr>
      <w:divsChild>
        <w:div w:id="781533759">
          <w:marLeft w:val="0"/>
          <w:marRight w:val="0"/>
          <w:marTop w:val="0"/>
          <w:marBottom w:val="0"/>
          <w:divBdr>
            <w:top w:val="single" w:sz="6" w:space="0" w:color="5B616B"/>
            <w:left w:val="single" w:sz="6" w:space="0" w:color="5B616B"/>
            <w:bottom w:val="single" w:sz="6" w:space="0" w:color="5B616B"/>
            <w:right w:val="single" w:sz="6" w:space="0" w:color="5B616B"/>
          </w:divBdr>
        </w:div>
        <w:div w:id="1945723225">
          <w:marLeft w:val="0"/>
          <w:marRight w:val="0"/>
          <w:marTop w:val="0"/>
          <w:marBottom w:val="0"/>
          <w:divBdr>
            <w:top w:val="none" w:sz="0" w:space="0" w:color="auto"/>
            <w:left w:val="none" w:sz="0" w:space="0" w:color="auto"/>
            <w:bottom w:val="none" w:sz="0" w:space="0" w:color="auto"/>
            <w:right w:val="none" w:sz="0" w:space="0" w:color="auto"/>
          </w:divBdr>
        </w:div>
      </w:divsChild>
    </w:div>
    <w:div w:id="1030759892">
      <w:bodyDiv w:val="1"/>
      <w:marLeft w:val="0"/>
      <w:marRight w:val="0"/>
      <w:marTop w:val="0"/>
      <w:marBottom w:val="0"/>
      <w:divBdr>
        <w:top w:val="none" w:sz="0" w:space="0" w:color="auto"/>
        <w:left w:val="none" w:sz="0" w:space="0" w:color="auto"/>
        <w:bottom w:val="none" w:sz="0" w:space="0" w:color="auto"/>
        <w:right w:val="none" w:sz="0" w:space="0" w:color="auto"/>
      </w:divBdr>
    </w:div>
    <w:div w:id="1109352940">
      <w:bodyDiv w:val="1"/>
      <w:marLeft w:val="0"/>
      <w:marRight w:val="0"/>
      <w:marTop w:val="0"/>
      <w:marBottom w:val="0"/>
      <w:divBdr>
        <w:top w:val="none" w:sz="0" w:space="0" w:color="auto"/>
        <w:left w:val="none" w:sz="0" w:space="0" w:color="auto"/>
        <w:bottom w:val="none" w:sz="0" w:space="0" w:color="auto"/>
        <w:right w:val="none" w:sz="0" w:space="0" w:color="auto"/>
      </w:divBdr>
      <w:divsChild>
        <w:div w:id="279653138">
          <w:marLeft w:val="0"/>
          <w:marRight w:val="0"/>
          <w:marTop w:val="0"/>
          <w:marBottom w:val="0"/>
          <w:divBdr>
            <w:top w:val="single" w:sz="6" w:space="0" w:color="5B616B"/>
            <w:left w:val="single" w:sz="6" w:space="0" w:color="5B616B"/>
            <w:bottom w:val="single" w:sz="6" w:space="0" w:color="5B616B"/>
            <w:right w:val="single" w:sz="6" w:space="0" w:color="5B616B"/>
          </w:divBdr>
        </w:div>
        <w:div w:id="1559364383">
          <w:marLeft w:val="0"/>
          <w:marRight w:val="0"/>
          <w:marTop w:val="0"/>
          <w:marBottom w:val="0"/>
          <w:divBdr>
            <w:top w:val="none" w:sz="0" w:space="0" w:color="auto"/>
            <w:left w:val="none" w:sz="0" w:space="0" w:color="auto"/>
            <w:bottom w:val="none" w:sz="0" w:space="0" w:color="auto"/>
            <w:right w:val="none" w:sz="0" w:space="0" w:color="auto"/>
          </w:divBdr>
        </w:div>
      </w:divsChild>
    </w:div>
    <w:div w:id="1113986013">
      <w:bodyDiv w:val="1"/>
      <w:marLeft w:val="0"/>
      <w:marRight w:val="0"/>
      <w:marTop w:val="0"/>
      <w:marBottom w:val="0"/>
      <w:divBdr>
        <w:top w:val="none" w:sz="0" w:space="0" w:color="auto"/>
        <w:left w:val="none" w:sz="0" w:space="0" w:color="auto"/>
        <w:bottom w:val="none" w:sz="0" w:space="0" w:color="auto"/>
        <w:right w:val="none" w:sz="0" w:space="0" w:color="auto"/>
      </w:divBdr>
    </w:div>
    <w:div w:id="1129786803">
      <w:bodyDiv w:val="1"/>
      <w:marLeft w:val="0"/>
      <w:marRight w:val="0"/>
      <w:marTop w:val="0"/>
      <w:marBottom w:val="0"/>
      <w:divBdr>
        <w:top w:val="none" w:sz="0" w:space="0" w:color="auto"/>
        <w:left w:val="none" w:sz="0" w:space="0" w:color="auto"/>
        <w:bottom w:val="none" w:sz="0" w:space="0" w:color="auto"/>
        <w:right w:val="none" w:sz="0" w:space="0" w:color="auto"/>
      </w:divBdr>
      <w:divsChild>
        <w:div w:id="505561974">
          <w:marLeft w:val="0"/>
          <w:marRight w:val="0"/>
          <w:marTop w:val="0"/>
          <w:marBottom w:val="0"/>
          <w:divBdr>
            <w:top w:val="single" w:sz="6" w:space="0" w:color="5B616B"/>
            <w:left w:val="single" w:sz="6" w:space="0" w:color="5B616B"/>
            <w:bottom w:val="single" w:sz="6" w:space="0" w:color="5B616B"/>
            <w:right w:val="single" w:sz="6" w:space="0" w:color="5B616B"/>
          </w:divBdr>
        </w:div>
        <w:div w:id="700597334">
          <w:marLeft w:val="0"/>
          <w:marRight w:val="0"/>
          <w:marTop w:val="0"/>
          <w:marBottom w:val="0"/>
          <w:divBdr>
            <w:top w:val="none" w:sz="0" w:space="0" w:color="auto"/>
            <w:left w:val="none" w:sz="0" w:space="0" w:color="auto"/>
            <w:bottom w:val="none" w:sz="0" w:space="0" w:color="auto"/>
            <w:right w:val="none" w:sz="0" w:space="0" w:color="auto"/>
          </w:divBdr>
        </w:div>
      </w:divsChild>
    </w:div>
    <w:div w:id="1146776457">
      <w:bodyDiv w:val="1"/>
      <w:marLeft w:val="0"/>
      <w:marRight w:val="0"/>
      <w:marTop w:val="0"/>
      <w:marBottom w:val="0"/>
      <w:divBdr>
        <w:top w:val="none" w:sz="0" w:space="0" w:color="auto"/>
        <w:left w:val="none" w:sz="0" w:space="0" w:color="auto"/>
        <w:bottom w:val="none" w:sz="0" w:space="0" w:color="auto"/>
        <w:right w:val="none" w:sz="0" w:space="0" w:color="auto"/>
      </w:divBdr>
      <w:divsChild>
        <w:div w:id="859124175">
          <w:marLeft w:val="0"/>
          <w:marRight w:val="0"/>
          <w:marTop w:val="0"/>
          <w:marBottom w:val="0"/>
          <w:divBdr>
            <w:top w:val="single" w:sz="6" w:space="0" w:color="5B616B"/>
            <w:left w:val="single" w:sz="6" w:space="0" w:color="5B616B"/>
            <w:bottom w:val="single" w:sz="6" w:space="0" w:color="5B616B"/>
            <w:right w:val="single" w:sz="6" w:space="0" w:color="5B616B"/>
          </w:divBdr>
        </w:div>
        <w:div w:id="1618179529">
          <w:marLeft w:val="0"/>
          <w:marRight w:val="0"/>
          <w:marTop w:val="0"/>
          <w:marBottom w:val="0"/>
          <w:divBdr>
            <w:top w:val="none" w:sz="0" w:space="0" w:color="auto"/>
            <w:left w:val="none" w:sz="0" w:space="0" w:color="auto"/>
            <w:bottom w:val="none" w:sz="0" w:space="0" w:color="auto"/>
            <w:right w:val="none" w:sz="0" w:space="0" w:color="auto"/>
          </w:divBdr>
        </w:div>
      </w:divsChild>
    </w:div>
    <w:div w:id="1161892428">
      <w:bodyDiv w:val="1"/>
      <w:marLeft w:val="0"/>
      <w:marRight w:val="0"/>
      <w:marTop w:val="0"/>
      <w:marBottom w:val="0"/>
      <w:divBdr>
        <w:top w:val="none" w:sz="0" w:space="0" w:color="auto"/>
        <w:left w:val="none" w:sz="0" w:space="0" w:color="auto"/>
        <w:bottom w:val="none" w:sz="0" w:space="0" w:color="auto"/>
        <w:right w:val="none" w:sz="0" w:space="0" w:color="auto"/>
      </w:divBdr>
      <w:divsChild>
        <w:div w:id="976183242">
          <w:marLeft w:val="0"/>
          <w:marRight w:val="0"/>
          <w:marTop w:val="0"/>
          <w:marBottom w:val="0"/>
          <w:divBdr>
            <w:top w:val="single" w:sz="6" w:space="0" w:color="5B616B"/>
            <w:left w:val="single" w:sz="6" w:space="0" w:color="5B616B"/>
            <w:bottom w:val="single" w:sz="6" w:space="0" w:color="5B616B"/>
            <w:right w:val="single" w:sz="6" w:space="0" w:color="5B616B"/>
          </w:divBdr>
        </w:div>
        <w:div w:id="2037853396">
          <w:marLeft w:val="0"/>
          <w:marRight w:val="0"/>
          <w:marTop w:val="0"/>
          <w:marBottom w:val="0"/>
          <w:divBdr>
            <w:top w:val="none" w:sz="0" w:space="0" w:color="auto"/>
            <w:left w:val="none" w:sz="0" w:space="0" w:color="auto"/>
            <w:bottom w:val="none" w:sz="0" w:space="0" w:color="auto"/>
            <w:right w:val="none" w:sz="0" w:space="0" w:color="auto"/>
          </w:divBdr>
        </w:div>
      </w:divsChild>
    </w:div>
    <w:div w:id="1181895697">
      <w:bodyDiv w:val="1"/>
      <w:marLeft w:val="0"/>
      <w:marRight w:val="0"/>
      <w:marTop w:val="0"/>
      <w:marBottom w:val="0"/>
      <w:divBdr>
        <w:top w:val="none" w:sz="0" w:space="0" w:color="auto"/>
        <w:left w:val="none" w:sz="0" w:space="0" w:color="auto"/>
        <w:bottom w:val="none" w:sz="0" w:space="0" w:color="auto"/>
        <w:right w:val="none" w:sz="0" w:space="0" w:color="auto"/>
      </w:divBdr>
      <w:divsChild>
        <w:div w:id="407269794">
          <w:marLeft w:val="0"/>
          <w:marRight w:val="0"/>
          <w:marTop w:val="0"/>
          <w:marBottom w:val="0"/>
          <w:divBdr>
            <w:top w:val="single" w:sz="6" w:space="0" w:color="5B616B"/>
            <w:left w:val="single" w:sz="6" w:space="0" w:color="5B616B"/>
            <w:bottom w:val="single" w:sz="6" w:space="0" w:color="5B616B"/>
            <w:right w:val="single" w:sz="6" w:space="0" w:color="5B616B"/>
          </w:divBdr>
        </w:div>
        <w:div w:id="1877041437">
          <w:marLeft w:val="0"/>
          <w:marRight w:val="0"/>
          <w:marTop w:val="0"/>
          <w:marBottom w:val="0"/>
          <w:divBdr>
            <w:top w:val="none" w:sz="0" w:space="0" w:color="auto"/>
            <w:left w:val="none" w:sz="0" w:space="0" w:color="auto"/>
            <w:bottom w:val="none" w:sz="0" w:space="0" w:color="auto"/>
            <w:right w:val="none" w:sz="0" w:space="0" w:color="auto"/>
          </w:divBdr>
        </w:div>
      </w:divsChild>
    </w:div>
    <w:div w:id="1188717892">
      <w:bodyDiv w:val="1"/>
      <w:marLeft w:val="0"/>
      <w:marRight w:val="0"/>
      <w:marTop w:val="0"/>
      <w:marBottom w:val="0"/>
      <w:divBdr>
        <w:top w:val="none" w:sz="0" w:space="0" w:color="auto"/>
        <w:left w:val="none" w:sz="0" w:space="0" w:color="auto"/>
        <w:bottom w:val="none" w:sz="0" w:space="0" w:color="auto"/>
        <w:right w:val="none" w:sz="0" w:space="0" w:color="auto"/>
      </w:divBdr>
      <w:divsChild>
        <w:div w:id="572937724">
          <w:marLeft w:val="0"/>
          <w:marRight w:val="0"/>
          <w:marTop w:val="0"/>
          <w:marBottom w:val="0"/>
          <w:divBdr>
            <w:top w:val="none" w:sz="0" w:space="0" w:color="auto"/>
            <w:left w:val="none" w:sz="0" w:space="0" w:color="auto"/>
            <w:bottom w:val="none" w:sz="0" w:space="0" w:color="auto"/>
            <w:right w:val="none" w:sz="0" w:space="0" w:color="auto"/>
          </w:divBdr>
        </w:div>
      </w:divsChild>
    </w:div>
    <w:div w:id="1192108893">
      <w:bodyDiv w:val="1"/>
      <w:marLeft w:val="0"/>
      <w:marRight w:val="0"/>
      <w:marTop w:val="0"/>
      <w:marBottom w:val="0"/>
      <w:divBdr>
        <w:top w:val="none" w:sz="0" w:space="0" w:color="auto"/>
        <w:left w:val="none" w:sz="0" w:space="0" w:color="auto"/>
        <w:bottom w:val="none" w:sz="0" w:space="0" w:color="auto"/>
        <w:right w:val="none" w:sz="0" w:space="0" w:color="auto"/>
      </w:divBdr>
      <w:divsChild>
        <w:div w:id="1114982433">
          <w:marLeft w:val="0"/>
          <w:marRight w:val="0"/>
          <w:marTop w:val="0"/>
          <w:marBottom w:val="0"/>
          <w:divBdr>
            <w:top w:val="single" w:sz="6" w:space="0" w:color="5B616B"/>
            <w:left w:val="single" w:sz="6" w:space="0" w:color="5B616B"/>
            <w:bottom w:val="single" w:sz="6" w:space="0" w:color="5B616B"/>
            <w:right w:val="single" w:sz="6" w:space="0" w:color="5B616B"/>
          </w:divBdr>
        </w:div>
        <w:div w:id="965239169">
          <w:marLeft w:val="0"/>
          <w:marRight w:val="0"/>
          <w:marTop w:val="0"/>
          <w:marBottom w:val="0"/>
          <w:divBdr>
            <w:top w:val="none" w:sz="0" w:space="0" w:color="auto"/>
            <w:left w:val="none" w:sz="0" w:space="0" w:color="auto"/>
            <w:bottom w:val="none" w:sz="0" w:space="0" w:color="auto"/>
            <w:right w:val="none" w:sz="0" w:space="0" w:color="auto"/>
          </w:divBdr>
        </w:div>
      </w:divsChild>
    </w:div>
    <w:div w:id="1229224256">
      <w:bodyDiv w:val="1"/>
      <w:marLeft w:val="0"/>
      <w:marRight w:val="0"/>
      <w:marTop w:val="0"/>
      <w:marBottom w:val="0"/>
      <w:divBdr>
        <w:top w:val="none" w:sz="0" w:space="0" w:color="auto"/>
        <w:left w:val="none" w:sz="0" w:space="0" w:color="auto"/>
        <w:bottom w:val="none" w:sz="0" w:space="0" w:color="auto"/>
        <w:right w:val="none" w:sz="0" w:space="0" w:color="auto"/>
      </w:divBdr>
    </w:div>
    <w:div w:id="1241330321">
      <w:bodyDiv w:val="1"/>
      <w:marLeft w:val="0"/>
      <w:marRight w:val="0"/>
      <w:marTop w:val="0"/>
      <w:marBottom w:val="0"/>
      <w:divBdr>
        <w:top w:val="none" w:sz="0" w:space="0" w:color="auto"/>
        <w:left w:val="none" w:sz="0" w:space="0" w:color="auto"/>
        <w:bottom w:val="none" w:sz="0" w:space="0" w:color="auto"/>
        <w:right w:val="none" w:sz="0" w:space="0" w:color="auto"/>
      </w:divBdr>
      <w:divsChild>
        <w:div w:id="1706637079">
          <w:marLeft w:val="0"/>
          <w:marRight w:val="0"/>
          <w:marTop w:val="0"/>
          <w:marBottom w:val="0"/>
          <w:divBdr>
            <w:top w:val="single" w:sz="6" w:space="0" w:color="5B616B"/>
            <w:left w:val="single" w:sz="6" w:space="0" w:color="5B616B"/>
            <w:bottom w:val="single" w:sz="6" w:space="0" w:color="5B616B"/>
            <w:right w:val="single" w:sz="6" w:space="0" w:color="5B616B"/>
          </w:divBdr>
        </w:div>
        <w:div w:id="238440579">
          <w:marLeft w:val="0"/>
          <w:marRight w:val="0"/>
          <w:marTop w:val="0"/>
          <w:marBottom w:val="0"/>
          <w:divBdr>
            <w:top w:val="none" w:sz="0" w:space="0" w:color="auto"/>
            <w:left w:val="none" w:sz="0" w:space="0" w:color="auto"/>
            <w:bottom w:val="none" w:sz="0" w:space="0" w:color="auto"/>
            <w:right w:val="none" w:sz="0" w:space="0" w:color="auto"/>
          </w:divBdr>
        </w:div>
      </w:divsChild>
    </w:div>
    <w:div w:id="1248464149">
      <w:bodyDiv w:val="1"/>
      <w:marLeft w:val="0"/>
      <w:marRight w:val="0"/>
      <w:marTop w:val="0"/>
      <w:marBottom w:val="0"/>
      <w:divBdr>
        <w:top w:val="none" w:sz="0" w:space="0" w:color="auto"/>
        <w:left w:val="none" w:sz="0" w:space="0" w:color="auto"/>
        <w:bottom w:val="none" w:sz="0" w:space="0" w:color="auto"/>
        <w:right w:val="none" w:sz="0" w:space="0" w:color="auto"/>
      </w:divBdr>
      <w:divsChild>
        <w:div w:id="127938309">
          <w:marLeft w:val="0"/>
          <w:marRight w:val="0"/>
          <w:marTop w:val="0"/>
          <w:marBottom w:val="0"/>
          <w:divBdr>
            <w:top w:val="single" w:sz="6" w:space="0" w:color="5B616B"/>
            <w:left w:val="single" w:sz="6" w:space="0" w:color="5B616B"/>
            <w:bottom w:val="single" w:sz="6" w:space="0" w:color="5B616B"/>
            <w:right w:val="single" w:sz="6" w:space="0" w:color="5B616B"/>
          </w:divBdr>
        </w:div>
        <w:div w:id="1901475929">
          <w:marLeft w:val="0"/>
          <w:marRight w:val="0"/>
          <w:marTop w:val="0"/>
          <w:marBottom w:val="0"/>
          <w:divBdr>
            <w:top w:val="none" w:sz="0" w:space="0" w:color="auto"/>
            <w:left w:val="none" w:sz="0" w:space="0" w:color="auto"/>
            <w:bottom w:val="none" w:sz="0" w:space="0" w:color="auto"/>
            <w:right w:val="none" w:sz="0" w:space="0" w:color="auto"/>
          </w:divBdr>
        </w:div>
      </w:divsChild>
    </w:div>
    <w:div w:id="1249925270">
      <w:bodyDiv w:val="1"/>
      <w:marLeft w:val="0"/>
      <w:marRight w:val="0"/>
      <w:marTop w:val="0"/>
      <w:marBottom w:val="0"/>
      <w:divBdr>
        <w:top w:val="none" w:sz="0" w:space="0" w:color="auto"/>
        <w:left w:val="none" w:sz="0" w:space="0" w:color="auto"/>
        <w:bottom w:val="none" w:sz="0" w:space="0" w:color="auto"/>
        <w:right w:val="none" w:sz="0" w:space="0" w:color="auto"/>
      </w:divBdr>
      <w:divsChild>
        <w:div w:id="2100835393">
          <w:marLeft w:val="0"/>
          <w:marRight w:val="0"/>
          <w:marTop w:val="0"/>
          <w:marBottom w:val="0"/>
          <w:divBdr>
            <w:top w:val="single" w:sz="6" w:space="0" w:color="5B616B"/>
            <w:left w:val="single" w:sz="6" w:space="0" w:color="5B616B"/>
            <w:bottom w:val="single" w:sz="6" w:space="0" w:color="5B616B"/>
            <w:right w:val="single" w:sz="6" w:space="0" w:color="5B616B"/>
          </w:divBdr>
        </w:div>
        <w:div w:id="664480459">
          <w:marLeft w:val="0"/>
          <w:marRight w:val="0"/>
          <w:marTop w:val="0"/>
          <w:marBottom w:val="0"/>
          <w:divBdr>
            <w:top w:val="none" w:sz="0" w:space="0" w:color="auto"/>
            <w:left w:val="none" w:sz="0" w:space="0" w:color="auto"/>
            <w:bottom w:val="none" w:sz="0" w:space="0" w:color="auto"/>
            <w:right w:val="none" w:sz="0" w:space="0" w:color="auto"/>
          </w:divBdr>
        </w:div>
      </w:divsChild>
    </w:div>
    <w:div w:id="1254819878">
      <w:bodyDiv w:val="1"/>
      <w:marLeft w:val="0"/>
      <w:marRight w:val="0"/>
      <w:marTop w:val="0"/>
      <w:marBottom w:val="0"/>
      <w:divBdr>
        <w:top w:val="none" w:sz="0" w:space="0" w:color="auto"/>
        <w:left w:val="none" w:sz="0" w:space="0" w:color="auto"/>
        <w:bottom w:val="none" w:sz="0" w:space="0" w:color="auto"/>
        <w:right w:val="none" w:sz="0" w:space="0" w:color="auto"/>
      </w:divBdr>
      <w:divsChild>
        <w:div w:id="197201563">
          <w:marLeft w:val="0"/>
          <w:marRight w:val="0"/>
          <w:marTop w:val="0"/>
          <w:marBottom w:val="0"/>
          <w:divBdr>
            <w:top w:val="single" w:sz="6" w:space="0" w:color="5B616B"/>
            <w:left w:val="single" w:sz="6" w:space="0" w:color="5B616B"/>
            <w:bottom w:val="single" w:sz="6" w:space="0" w:color="5B616B"/>
            <w:right w:val="single" w:sz="6" w:space="0" w:color="5B616B"/>
          </w:divBdr>
        </w:div>
        <w:div w:id="1307977843">
          <w:marLeft w:val="0"/>
          <w:marRight w:val="0"/>
          <w:marTop w:val="0"/>
          <w:marBottom w:val="0"/>
          <w:divBdr>
            <w:top w:val="none" w:sz="0" w:space="0" w:color="auto"/>
            <w:left w:val="none" w:sz="0" w:space="0" w:color="auto"/>
            <w:bottom w:val="none" w:sz="0" w:space="0" w:color="auto"/>
            <w:right w:val="none" w:sz="0" w:space="0" w:color="auto"/>
          </w:divBdr>
        </w:div>
      </w:divsChild>
    </w:div>
    <w:div w:id="1277100564">
      <w:bodyDiv w:val="1"/>
      <w:marLeft w:val="0"/>
      <w:marRight w:val="0"/>
      <w:marTop w:val="0"/>
      <w:marBottom w:val="0"/>
      <w:divBdr>
        <w:top w:val="none" w:sz="0" w:space="0" w:color="auto"/>
        <w:left w:val="none" w:sz="0" w:space="0" w:color="auto"/>
        <w:bottom w:val="none" w:sz="0" w:space="0" w:color="auto"/>
        <w:right w:val="none" w:sz="0" w:space="0" w:color="auto"/>
      </w:divBdr>
      <w:divsChild>
        <w:div w:id="61293379">
          <w:marLeft w:val="0"/>
          <w:marRight w:val="0"/>
          <w:marTop w:val="0"/>
          <w:marBottom w:val="0"/>
          <w:divBdr>
            <w:top w:val="single" w:sz="6" w:space="0" w:color="5B616B"/>
            <w:left w:val="single" w:sz="6" w:space="0" w:color="5B616B"/>
            <w:bottom w:val="single" w:sz="6" w:space="0" w:color="5B616B"/>
            <w:right w:val="single" w:sz="6" w:space="0" w:color="5B616B"/>
          </w:divBdr>
        </w:div>
        <w:div w:id="207760803">
          <w:marLeft w:val="0"/>
          <w:marRight w:val="0"/>
          <w:marTop w:val="0"/>
          <w:marBottom w:val="0"/>
          <w:divBdr>
            <w:top w:val="none" w:sz="0" w:space="0" w:color="auto"/>
            <w:left w:val="none" w:sz="0" w:space="0" w:color="auto"/>
            <w:bottom w:val="none" w:sz="0" w:space="0" w:color="auto"/>
            <w:right w:val="none" w:sz="0" w:space="0" w:color="auto"/>
          </w:divBdr>
        </w:div>
      </w:divsChild>
    </w:div>
    <w:div w:id="1280524868">
      <w:bodyDiv w:val="1"/>
      <w:marLeft w:val="0"/>
      <w:marRight w:val="0"/>
      <w:marTop w:val="0"/>
      <w:marBottom w:val="0"/>
      <w:divBdr>
        <w:top w:val="none" w:sz="0" w:space="0" w:color="auto"/>
        <w:left w:val="none" w:sz="0" w:space="0" w:color="auto"/>
        <w:bottom w:val="none" w:sz="0" w:space="0" w:color="auto"/>
        <w:right w:val="none" w:sz="0" w:space="0" w:color="auto"/>
      </w:divBdr>
      <w:divsChild>
        <w:div w:id="936981422">
          <w:marLeft w:val="0"/>
          <w:marRight w:val="0"/>
          <w:marTop w:val="0"/>
          <w:marBottom w:val="0"/>
          <w:divBdr>
            <w:top w:val="single" w:sz="6" w:space="0" w:color="5B616B"/>
            <w:left w:val="single" w:sz="6" w:space="0" w:color="5B616B"/>
            <w:bottom w:val="single" w:sz="6" w:space="0" w:color="5B616B"/>
            <w:right w:val="single" w:sz="6" w:space="0" w:color="5B616B"/>
          </w:divBdr>
        </w:div>
        <w:div w:id="1091468008">
          <w:marLeft w:val="0"/>
          <w:marRight w:val="0"/>
          <w:marTop w:val="0"/>
          <w:marBottom w:val="0"/>
          <w:divBdr>
            <w:top w:val="none" w:sz="0" w:space="0" w:color="auto"/>
            <w:left w:val="none" w:sz="0" w:space="0" w:color="auto"/>
            <w:bottom w:val="none" w:sz="0" w:space="0" w:color="auto"/>
            <w:right w:val="none" w:sz="0" w:space="0" w:color="auto"/>
          </w:divBdr>
        </w:div>
      </w:divsChild>
    </w:div>
    <w:div w:id="1300453893">
      <w:bodyDiv w:val="1"/>
      <w:marLeft w:val="0"/>
      <w:marRight w:val="0"/>
      <w:marTop w:val="0"/>
      <w:marBottom w:val="0"/>
      <w:divBdr>
        <w:top w:val="none" w:sz="0" w:space="0" w:color="auto"/>
        <w:left w:val="none" w:sz="0" w:space="0" w:color="auto"/>
        <w:bottom w:val="none" w:sz="0" w:space="0" w:color="auto"/>
        <w:right w:val="none" w:sz="0" w:space="0" w:color="auto"/>
      </w:divBdr>
      <w:divsChild>
        <w:div w:id="1657682496">
          <w:marLeft w:val="0"/>
          <w:marRight w:val="0"/>
          <w:marTop w:val="0"/>
          <w:marBottom w:val="0"/>
          <w:divBdr>
            <w:top w:val="none" w:sz="0" w:space="0" w:color="auto"/>
            <w:left w:val="none" w:sz="0" w:space="0" w:color="auto"/>
            <w:bottom w:val="none" w:sz="0" w:space="0" w:color="auto"/>
            <w:right w:val="none" w:sz="0" w:space="0" w:color="auto"/>
          </w:divBdr>
        </w:div>
      </w:divsChild>
    </w:div>
    <w:div w:id="1305819289">
      <w:bodyDiv w:val="1"/>
      <w:marLeft w:val="0"/>
      <w:marRight w:val="0"/>
      <w:marTop w:val="0"/>
      <w:marBottom w:val="0"/>
      <w:divBdr>
        <w:top w:val="none" w:sz="0" w:space="0" w:color="auto"/>
        <w:left w:val="none" w:sz="0" w:space="0" w:color="auto"/>
        <w:bottom w:val="none" w:sz="0" w:space="0" w:color="auto"/>
        <w:right w:val="none" w:sz="0" w:space="0" w:color="auto"/>
      </w:divBdr>
      <w:divsChild>
        <w:div w:id="1909029085">
          <w:marLeft w:val="0"/>
          <w:marRight w:val="0"/>
          <w:marTop w:val="0"/>
          <w:marBottom w:val="0"/>
          <w:divBdr>
            <w:top w:val="single" w:sz="6" w:space="0" w:color="5B616B"/>
            <w:left w:val="single" w:sz="6" w:space="0" w:color="5B616B"/>
            <w:bottom w:val="single" w:sz="6" w:space="0" w:color="5B616B"/>
            <w:right w:val="single" w:sz="6" w:space="0" w:color="5B616B"/>
          </w:divBdr>
        </w:div>
        <w:div w:id="1460416807">
          <w:marLeft w:val="0"/>
          <w:marRight w:val="0"/>
          <w:marTop w:val="0"/>
          <w:marBottom w:val="0"/>
          <w:divBdr>
            <w:top w:val="none" w:sz="0" w:space="0" w:color="auto"/>
            <w:left w:val="none" w:sz="0" w:space="0" w:color="auto"/>
            <w:bottom w:val="none" w:sz="0" w:space="0" w:color="auto"/>
            <w:right w:val="none" w:sz="0" w:space="0" w:color="auto"/>
          </w:divBdr>
        </w:div>
      </w:divsChild>
    </w:div>
    <w:div w:id="1311519383">
      <w:bodyDiv w:val="1"/>
      <w:marLeft w:val="0"/>
      <w:marRight w:val="0"/>
      <w:marTop w:val="0"/>
      <w:marBottom w:val="0"/>
      <w:divBdr>
        <w:top w:val="none" w:sz="0" w:space="0" w:color="auto"/>
        <w:left w:val="none" w:sz="0" w:space="0" w:color="auto"/>
        <w:bottom w:val="none" w:sz="0" w:space="0" w:color="auto"/>
        <w:right w:val="none" w:sz="0" w:space="0" w:color="auto"/>
      </w:divBdr>
      <w:divsChild>
        <w:div w:id="1643386515">
          <w:marLeft w:val="0"/>
          <w:marRight w:val="0"/>
          <w:marTop w:val="0"/>
          <w:marBottom w:val="0"/>
          <w:divBdr>
            <w:top w:val="single" w:sz="6" w:space="0" w:color="5B616B"/>
            <w:left w:val="single" w:sz="6" w:space="0" w:color="5B616B"/>
            <w:bottom w:val="single" w:sz="6" w:space="0" w:color="5B616B"/>
            <w:right w:val="single" w:sz="6" w:space="0" w:color="5B616B"/>
          </w:divBdr>
        </w:div>
        <w:div w:id="521632735">
          <w:marLeft w:val="0"/>
          <w:marRight w:val="0"/>
          <w:marTop w:val="0"/>
          <w:marBottom w:val="0"/>
          <w:divBdr>
            <w:top w:val="none" w:sz="0" w:space="0" w:color="auto"/>
            <w:left w:val="none" w:sz="0" w:space="0" w:color="auto"/>
            <w:bottom w:val="none" w:sz="0" w:space="0" w:color="auto"/>
            <w:right w:val="none" w:sz="0" w:space="0" w:color="auto"/>
          </w:divBdr>
        </w:div>
      </w:divsChild>
    </w:div>
    <w:div w:id="1317415744">
      <w:bodyDiv w:val="1"/>
      <w:marLeft w:val="0"/>
      <w:marRight w:val="0"/>
      <w:marTop w:val="0"/>
      <w:marBottom w:val="0"/>
      <w:divBdr>
        <w:top w:val="none" w:sz="0" w:space="0" w:color="auto"/>
        <w:left w:val="none" w:sz="0" w:space="0" w:color="auto"/>
        <w:bottom w:val="none" w:sz="0" w:space="0" w:color="auto"/>
        <w:right w:val="none" w:sz="0" w:space="0" w:color="auto"/>
      </w:divBdr>
      <w:divsChild>
        <w:div w:id="2094619522">
          <w:marLeft w:val="0"/>
          <w:marRight w:val="0"/>
          <w:marTop w:val="0"/>
          <w:marBottom w:val="0"/>
          <w:divBdr>
            <w:top w:val="single" w:sz="6" w:space="0" w:color="5B616B"/>
            <w:left w:val="single" w:sz="6" w:space="0" w:color="5B616B"/>
            <w:bottom w:val="single" w:sz="6" w:space="0" w:color="5B616B"/>
            <w:right w:val="single" w:sz="6" w:space="0" w:color="5B616B"/>
          </w:divBdr>
        </w:div>
        <w:div w:id="726028229">
          <w:marLeft w:val="0"/>
          <w:marRight w:val="0"/>
          <w:marTop w:val="0"/>
          <w:marBottom w:val="0"/>
          <w:divBdr>
            <w:top w:val="none" w:sz="0" w:space="0" w:color="auto"/>
            <w:left w:val="none" w:sz="0" w:space="0" w:color="auto"/>
            <w:bottom w:val="none" w:sz="0" w:space="0" w:color="auto"/>
            <w:right w:val="none" w:sz="0" w:space="0" w:color="auto"/>
          </w:divBdr>
        </w:div>
      </w:divsChild>
    </w:div>
    <w:div w:id="1332754037">
      <w:bodyDiv w:val="1"/>
      <w:marLeft w:val="0"/>
      <w:marRight w:val="0"/>
      <w:marTop w:val="0"/>
      <w:marBottom w:val="0"/>
      <w:divBdr>
        <w:top w:val="none" w:sz="0" w:space="0" w:color="auto"/>
        <w:left w:val="none" w:sz="0" w:space="0" w:color="auto"/>
        <w:bottom w:val="none" w:sz="0" w:space="0" w:color="auto"/>
        <w:right w:val="none" w:sz="0" w:space="0" w:color="auto"/>
      </w:divBdr>
      <w:divsChild>
        <w:div w:id="200872152">
          <w:marLeft w:val="0"/>
          <w:marRight w:val="0"/>
          <w:marTop w:val="0"/>
          <w:marBottom w:val="0"/>
          <w:divBdr>
            <w:top w:val="single" w:sz="6" w:space="0" w:color="5B616B"/>
            <w:left w:val="single" w:sz="6" w:space="0" w:color="5B616B"/>
            <w:bottom w:val="single" w:sz="6" w:space="0" w:color="5B616B"/>
            <w:right w:val="single" w:sz="6" w:space="0" w:color="5B616B"/>
          </w:divBdr>
        </w:div>
        <w:div w:id="1152528863">
          <w:marLeft w:val="0"/>
          <w:marRight w:val="0"/>
          <w:marTop w:val="0"/>
          <w:marBottom w:val="0"/>
          <w:divBdr>
            <w:top w:val="none" w:sz="0" w:space="0" w:color="auto"/>
            <w:left w:val="none" w:sz="0" w:space="0" w:color="auto"/>
            <w:bottom w:val="none" w:sz="0" w:space="0" w:color="auto"/>
            <w:right w:val="none" w:sz="0" w:space="0" w:color="auto"/>
          </w:divBdr>
        </w:div>
      </w:divsChild>
    </w:div>
    <w:div w:id="1343821386">
      <w:bodyDiv w:val="1"/>
      <w:marLeft w:val="0"/>
      <w:marRight w:val="0"/>
      <w:marTop w:val="0"/>
      <w:marBottom w:val="0"/>
      <w:divBdr>
        <w:top w:val="none" w:sz="0" w:space="0" w:color="auto"/>
        <w:left w:val="none" w:sz="0" w:space="0" w:color="auto"/>
        <w:bottom w:val="none" w:sz="0" w:space="0" w:color="auto"/>
        <w:right w:val="none" w:sz="0" w:space="0" w:color="auto"/>
      </w:divBdr>
      <w:divsChild>
        <w:div w:id="158691031">
          <w:marLeft w:val="0"/>
          <w:marRight w:val="0"/>
          <w:marTop w:val="0"/>
          <w:marBottom w:val="0"/>
          <w:divBdr>
            <w:top w:val="single" w:sz="6" w:space="0" w:color="5B616B"/>
            <w:left w:val="single" w:sz="6" w:space="0" w:color="5B616B"/>
            <w:bottom w:val="single" w:sz="6" w:space="0" w:color="5B616B"/>
            <w:right w:val="single" w:sz="6" w:space="0" w:color="5B616B"/>
          </w:divBdr>
        </w:div>
        <w:div w:id="1402603155">
          <w:marLeft w:val="0"/>
          <w:marRight w:val="0"/>
          <w:marTop w:val="0"/>
          <w:marBottom w:val="0"/>
          <w:divBdr>
            <w:top w:val="none" w:sz="0" w:space="0" w:color="auto"/>
            <w:left w:val="none" w:sz="0" w:space="0" w:color="auto"/>
            <w:bottom w:val="none" w:sz="0" w:space="0" w:color="auto"/>
            <w:right w:val="none" w:sz="0" w:space="0" w:color="auto"/>
          </w:divBdr>
        </w:div>
      </w:divsChild>
    </w:div>
    <w:div w:id="1344278518">
      <w:bodyDiv w:val="1"/>
      <w:marLeft w:val="0"/>
      <w:marRight w:val="0"/>
      <w:marTop w:val="0"/>
      <w:marBottom w:val="0"/>
      <w:divBdr>
        <w:top w:val="none" w:sz="0" w:space="0" w:color="auto"/>
        <w:left w:val="none" w:sz="0" w:space="0" w:color="auto"/>
        <w:bottom w:val="none" w:sz="0" w:space="0" w:color="auto"/>
        <w:right w:val="none" w:sz="0" w:space="0" w:color="auto"/>
      </w:divBdr>
      <w:divsChild>
        <w:div w:id="143476358">
          <w:marLeft w:val="0"/>
          <w:marRight w:val="0"/>
          <w:marTop w:val="0"/>
          <w:marBottom w:val="0"/>
          <w:divBdr>
            <w:top w:val="single" w:sz="6" w:space="0" w:color="5B616B"/>
            <w:left w:val="single" w:sz="6" w:space="0" w:color="5B616B"/>
            <w:bottom w:val="single" w:sz="6" w:space="0" w:color="5B616B"/>
            <w:right w:val="single" w:sz="6" w:space="0" w:color="5B616B"/>
          </w:divBdr>
        </w:div>
        <w:div w:id="853039279">
          <w:marLeft w:val="0"/>
          <w:marRight w:val="0"/>
          <w:marTop w:val="0"/>
          <w:marBottom w:val="0"/>
          <w:divBdr>
            <w:top w:val="none" w:sz="0" w:space="0" w:color="auto"/>
            <w:left w:val="none" w:sz="0" w:space="0" w:color="auto"/>
            <w:bottom w:val="none" w:sz="0" w:space="0" w:color="auto"/>
            <w:right w:val="none" w:sz="0" w:space="0" w:color="auto"/>
          </w:divBdr>
        </w:div>
      </w:divsChild>
    </w:div>
    <w:div w:id="1379235466">
      <w:bodyDiv w:val="1"/>
      <w:marLeft w:val="0"/>
      <w:marRight w:val="0"/>
      <w:marTop w:val="0"/>
      <w:marBottom w:val="0"/>
      <w:divBdr>
        <w:top w:val="none" w:sz="0" w:space="0" w:color="auto"/>
        <w:left w:val="none" w:sz="0" w:space="0" w:color="auto"/>
        <w:bottom w:val="none" w:sz="0" w:space="0" w:color="auto"/>
        <w:right w:val="none" w:sz="0" w:space="0" w:color="auto"/>
      </w:divBdr>
    </w:div>
    <w:div w:id="1394234609">
      <w:bodyDiv w:val="1"/>
      <w:marLeft w:val="0"/>
      <w:marRight w:val="0"/>
      <w:marTop w:val="0"/>
      <w:marBottom w:val="0"/>
      <w:divBdr>
        <w:top w:val="none" w:sz="0" w:space="0" w:color="auto"/>
        <w:left w:val="none" w:sz="0" w:space="0" w:color="auto"/>
        <w:bottom w:val="none" w:sz="0" w:space="0" w:color="auto"/>
        <w:right w:val="none" w:sz="0" w:space="0" w:color="auto"/>
      </w:divBdr>
    </w:div>
    <w:div w:id="1431469683">
      <w:bodyDiv w:val="1"/>
      <w:marLeft w:val="0"/>
      <w:marRight w:val="0"/>
      <w:marTop w:val="0"/>
      <w:marBottom w:val="0"/>
      <w:divBdr>
        <w:top w:val="none" w:sz="0" w:space="0" w:color="auto"/>
        <w:left w:val="none" w:sz="0" w:space="0" w:color="auto"/>
        <w:bottom w:val="none" w:sz="0" w:space="0" w:color="auto"/>
        <w:right w:val="none" w:sz="0" w:space="0" w:color="auto"/>
      </w:divBdr>
      <w:divsChild>
        <w:div w:id="1135375082">
          <w:marLeft w:val="0"/>
          <w:marRight w:val="0"/>
          <w:marTop w:val="0"/>
          <w:marBottom w:val="0"/>
          <w:divBdr>
            <w:top w:val="single" w:sz="6" w:space="0" w:color="5B616B"/>
            <w:left w:val="single" w:sz="6" w:space="0" w:color="5B616B"/>
            <w:bottom w:val="single" w:sz="6" w:space="0" w:color="5B616B"/>
            <w:right w:val="single" w:sz="6" w:space="0" w:color="5B616B"/>
          </w:divBdr>
        </w:div>
        <w:div w:id="751781385">
          <w:marLeft w:val="0"/>
          <w:marRight w:val="0"/>
          <w:marTop w:val="0"/>
          <w:marBottom w:val="0"/>
          <w:divBdr>
            <w:top w:val="none" w:sz="0" w:space="0" w:color="auto"/>
            <w:left w:val="none" w:sz="0" w:space="0" w:color="auto"/>
            <w:bottom w:val="none" w:sz="0" w:space="0" w:color="auto"/>
            <w:right w:val="none" w:sz="0" w:space="0" w:color="auto"/>
          </w:divBdr>
        </w:div>
      </w:divsChild>
    </w:div>
    <w:div w:id="1445267832">
      <w:bodyDiv w:val="1"/>
      <w:marLeft w:val="0"/>
      <w:marRight w:val="0"/>
      <w:marTop w:val="0"/>
      <w:marBottom w:val="0"/>
      <w:divBdr>
        <w:top w:val="none" w:sz="0" w:space="0" w:color="auto"/>
        <w:left w:val="none" w:sz="0" w:space="0" w:color="auto"/>
        <w:bottom w:val="none" w:sz="0" w:space="0" w:color="auto"/>
        <w:right w:val="none" w:sz="0" w:space="0" w:color="auto"/>
      </w:divBdr>
      <w:divsChild>
        <w:div w:id="1550872355">
          <w:marLeft w:val="0"/>
          <w:marRight w:val="0"/>
          <w:marTop w:val="0"/>
          <w:marBottom w:val="0"/>
          <w:divBdr>
            <w:top w:val="single" w:sz="6" w:space="0" w:color="5B616B"/>
            <w:left w:val="single" w:sz="6" w:space="0" w:color="5B616B"/>
            <w:bottom w:val="single" w:sz="6" w:space="0" w:color="5B616B"/>
            <w:right w:val="single" w:sz="6" w:space="0" w:color="5B616B"/>
          </w:divBdr>
        </w:div>
        <w:div w:id="950671617">
          <w:marLeft w:val="0"/>
          <w:marRight w:val="0"/>
          <w:marTop w:val="0"/>
          <w:marBottom w:val="0"/>
          <w:divBdr>
            <w:top w:val="none" w:sz="0" w:space="0" w:color="auto"/>
            <w:left w:val="none" w:sz="0" w:space="0" w:color="auto"/>
            <w:bottom w:val="none" w:sz="0" w:space="0" w:color="auto"/>
            <w:right w:val="none" w:sz="0" w:space="0" w:color="auto"/>
          </w:divBdr>
        </w:div>
      </w:divsChild>
    </w:div>
    <w:div w:id="1502158613">
      <w:bodyDiv w:val="1"/>
      <w:marLeft w:val="0"/>
      <w:marRight w:val="0"/>
      <w:marTop w:val="0"/>
      <w:marBottom w:val="0"/>
      <w:divBdr>
        <w:top w:val="none" w:sz="0" w:space="0" w:color="auto"/>
        <w:left w:val="none" w:sz="0" w:space="0" w:color="auto"/>
        <w:bottom w:val="none" w:sz="0" w:space="0" w:color="auto"/>
        <w:right w:val="none" w:sz="0" w:space="0" w:color="auto"/>
      </w:divBdr>
      <w:divsChild>
        <w:div w:id="210924960">
          <w:marLeft w:val="0"/>
          <w:marRight w:val="0"/>
          <w:marTop w:val="0"/>
          <w:marBottom w:val="0"/>
          <w:divBdr>
            <w:top w:val="single" w:sz="6" w:space="0" w:color="5B616B"/>
            <w:left w:val="single" w:sz="6" w:space="0" w:color="5B616B"/>
            <w:bottom w:val="single" w:sz="6" w:space="0" w:color="5B616B"/>
            <w:right w:val="single" w:sz="6" w:space="0" w:color="5B616B"/>
          </w:divBdr>
        </w:div>
        <w:div w:id="857160991">
          <w:marLeft w:val="0"/>
          <w:marRight w:val="0"/>
          <w:marTop w:val="0"/>
          <w:marBottom w:val="0"/>
          <w:divBdr>
            <w:top w:val="none" w:sz="0" w:space="0" w:color="auto"/>
            <w:left w:val="none" w:sz="0" w:space="0" w:color="auto"/>
            <w:bottom w:val="none" w:sz="0" w:space="0" w:color="auto"/>
            <w:right w:val="none" w:sz="0" w:space="0" w:color="auto"/>
          </w:divBdr>
        </w:div>
      </w:divsChild>
    </w:div>
    <w:div w:id="1503277977">
      <w:bodyDiv w:val="1"/>
      <w:marLeft w:val="0"/>
      <w:marRight w:val="0"/>
      <w:marTop w:val="0"/>
      <w:marBottom w:val="0"/>
      <w:divBdr>
        <w:top w:val="none" w:sz="0" w:space="0" w:color="auto"/>
        <w:left w:val="none" w:sz="0" w:space="0" w:color="auto"/>
        <w:bottom w:val="none" w:sz="0" w:space="0" w:color="auto"/>
        <w:right w:val="none" w:sz="0" w:space="0" w:color="auto"/>
      </w:divBdr>
      <w:divsChild>
        <w:div w:id="1685277369">
          <w:marLeft w:val="0"/>
          <w:marRight w:val="0"/>
          <w:marTop w:val="0"/>
          <w:marBottom w:val="0"/>
          <w:divBdr>
            <w:top w:val="single" w:sz="6" w:space="0" w:color="5B616B"/>
            <w:left w:val="single" w:sz="6" w:space="0" w:color="5B616B"/>
            <w:bottom w:val="single" w:sz="6" w:space="0" w:color="5B616B"/>
            <w:right w:val="single" w:sz="6" w:space="0" w:color="5B616B"/>
          </w:divBdr>
        </w:div>
        <w:div w:id="1192382809">
          <w:marLeft w:val="0"/>
          <w:marRight w:val="0"/>
          <w:marTop w:val="0"/>
          <w:marBottom w:val="0"/>
          <w:divBdr>
            <w:top w:val="none" w:sz="0" w:space="0" w:color="auto"/>
            <w:left w:val="none" w:sz="0" w:space="0" w:color="auto"/>
            <w:bottom w:val="none" w:sz="0" w:space="0" w:color="auto"/>
            <w:right w:val="none" w:sz="0" w:space="0" w:color="auto"/>
          </w:divBdr>
        </w:div>
      </w:divsChild>
    </w:div>
    <w:div w:id="1513568238">
      <w:bodyDiv w:val="1"/>
      <w:marLeft w:val="0"/>
      <w:marRight w:val="0"/>
      <w:marTop w:val="0"/>
      <w:marBottom w:val="0"/>
      <w:divBdr>
        <w:top w:val="none" w:sz="0" w:space="0" w:color="auto"/>
        <w:left w:val="none" w:sz="0" w:space="0" w:color="auto"/>
        <w:bottom w:val="none" w:sz="0" w:space="0" w:color="auto"/>
        <w:right w:val="none" w:sz="0" w:space="0" w:color="auto"/>
      </w:divBdr>
      <w:divsChild>
        <w:div w:id="2064014670">
          <w:marLeft w:val="0"/>
          <w:marRight w:val="0"/>
          <w:marTop w:val="0"/>
          <w:marBottom w:val="0"/>
          <w:divBdr>
            <w:top w:val="single" w:sz="6" w:space="0" w:color="5B616B"/>
            <w:left w:val="single" w:sz="6" w:space="0" w:color="5B616B"/>
            <w:bottom w:val="single" w:sz="6" w:space="0" w:color="5B616B"/>
            <w:right w:val="single" w:sz="6" w:space="0" w:color="5B616B"/>
          </w:divBdr>
        </w:div>
        <w:div w:id="193008994">
          <w:marLeft w:val="0"/>
          <w:marRight w:val="0"/>
          <w:marTop w:val="0"/>
          <w:marBottom w:val="0"/>
          <w:divBdr>
            <w:top w:val="none" w:sz="0" w:space="0" w:color="auto"/>
            <w:left w:val="none" w:sz="0" w:space="0" w:color="auto"/>
            <w:bottom w:val="none" w:sz="0" w:space="0" w:color="auto"/>
            <w:right w:val="none" w:sz="0" w:space="0" w:color="auto"/>
          </w:divBdr>
        </w:div>
      </w:divsChild>
    </w:div>
    <w:div w:id="1513840931">
      <w:bodyDiv w:val="1"/>
      <w:marLeft w:val="0"/>
      <w:marRight w:val="0"/>
      <w:marTop w:val="0"/>
      <w:marBottom w:val="0"/>
      <w:divBdr>
        <w:top w:val="none" w:sz="0" w:space="0" w:color="auto"/>
        <w:left w:val="none" w:sz="0" w:space="0" w:color="auto"/>
        <w:bottom w:val="none" w:sz="0" w:space="0" w:color="auto"/>
        <w:right w:val="none" w:sz="0" w:space="0" w:color="auto"/>
      </w:divBdr>
      <w:divsChild>
        <w:div w:id="342362062">
          <w:marLeft w:val="0"/>
          <w:marRight w:val="0"/>
          <w:marTop w:val="0"/>
          <w:marBottom w:val="0"/>
          <w:divBdr>
            <w:top w:val="single" w:sz="6" w:space="0" w:color="5B616B"/>
            <w:left w:val="single" w:sz="6" w:space="0" w:color="5B616B"/>
            <w:bottom w:val="single" w:sz="6" w:space="0" w:color="5B616B"/>
            <w:right w:val="single" w:sz="6" w:space="0" w:color="5B616B"/>
          </w:divBdr>
        </w:div>
        <w:div w:id="1738818951">
          <w:marLeft w:val="0"/>
          <w:marRight w:val="0"/>
          <w:marTop w:val="0"/>
          <w:marBottom w:val="0"/>
          <w:divBdr>
            <w:top w:val="none" w:sz="0" w:space="0" w:color="auto"/>
            <w:left w:val="none" w:sz="0" w:space="0" w:color="auto"/>
            <w:bottom w:val="none" w:sz="0" w:space="0" w:color="auto"/>
            <w:right w:val="none" w:sz="0" w:space="0" w:color="auto"/>
          </w:divBdr>
        </w:div>
      </w:divsChild>
    </w:div>
    <w:div w:id="1537622519">
      <w:bodyDiv w:val="1"/>
      <w:marLeft w:val="0"/>
      <w:marRight w:val="0"/>
      <w:marTop w:val="0"/>
      <w:marBottom w:val="0"/>
      <w:divBdr>
        <w:top w:val="none" w:sz="0" w:space="0" w:color="auto"/>
        <w:left w:val="none" w:sz="0" w:space="0" w:color="auto"/>
        <w:bottom w:val="none" w:sz="0" w:space="0" w:color="auto"/>
        <w:right w:val="none" w:sz="0" w:space="0" w:color="auto"/>
      </w:divBdr>
      <w:divsChild>
        <w:div w:id="586576476">
          <w:marLeft w:val="0"/>
          <w:marRight w:val="0"/>
          <w:marTop w:val="0"/>
          <w:marBottom w:val="0"/>
          <w:divBdr>
            <w:top w:val="single" w:sz="6" w:space="0" w:color="5B616B"/>
            <w:left w:val="single" w:sz="6" w:space="0" w:color="5B616B"/>
            <w:bottom w:val="single" w:sz="6" w:space="0" w:color="5B616B"/>
            <w:right w:val="single" w:sz="6" w:space="0" w:color="5B616B"/>
          </w:divBdr>
        </w:div>
        <w:div w:id="1416823140">
          <w:marLeft w:val="0"/>
          <w:marRight w:val="0"/>
          <w:marTop w:val="0"/>
          <w:marBottom w:val="0"/>
          <w:divBdr>
            <w:top w:val="none" w:sz="0" w:space="0" w:color="auto"/>
            <w:left w:val="none" w:sz="0" w:space="0" w:color="auto"/>
            <w:bottom w:val="none" w:sz="0" w:space="0" w:color="auto"/>
            <w:right w:val="none" w:sz="0" w:space="0" w:color="auto"/>
          </w:divBdr>
        </w:div>
      </w:divsChild>
    </w:div>
    <w:div w:id="1543328538">
      <w:bodyDiv w:val="1"/>
      <w:marLeft w:val="0"/>
      <w:marRight w:val="0"/>
      <w:marTop w:val="0"/>
      <w:marBottom w:val="0"/>
      <w:divBdr>
        <w:top w:val="none" w:sz="0" w:space="0" w:color="auto"/>
        <w:left w:val="none" w:sz="0" w:space="0" w:color="auto"/>
        <w:bottom w:val="none" w:sz="0" w:space="0" w:color="auto"/>
        <w:right w:val="none" w:sz="0" w:space="0" w:color="auto"/>
      </w:divBdr>
      <w:divsChild>
        <w:div w:id="2135906818">
          <w:marLeft w:val="0"/>
          <w:marRight w:val="0"/>
          <w:marTop w:val="0"/>
          <w:marBottom w:val="0"/>
          <w:divBdr>
            <w:top w:val="single" w:sz="6" w:space="0" w:color="5B616B"/>
            <w:left w:val="single" w:sz="6" w:space="0" w:color="5B616B"/>
            <w:bottom w:val="single" w:sz="6" w:space="0" w:color="5B616B"/>
            <w:right w:val="single" w:sz="6" w:space="0" w:color="5B616B"/>
          </w:divBdr>
        </w:div>
        <w:div w:id="370156936">
          <w:marLeft w:val="0"/>
          <w:marRight w:val="0"/>
          <w:marTop w:val="0"/>
          <w:marBottom w:val="0"/>
          <w:divBdr>
            <w:top w:val="none" w:sz="0" w:space="0" w:color="auto"/>
            <w:left w:val="none" w:sz="0" w:space="0" w:color="auto"/>
            <w:bottom w:val="none" w:sz="0" w:space="0" w:color="auto"/>
            <w:right w:val="none" w:sz="0" w:space="0" w:color="auto"/>
          </w:divBdr>
        </w:div>
      </w:divsChild>
    </w:div>
    <w:div w:id="1549947684">
      <w:bodyDiv w:val="1"/>
      <w:marLeft w:val="0"/>
      <w:marRight w:val="0"/>
      <w:marTop w:val="0"/>
      <w:marBottom w:val="0"/>
      <w:divBdr>
        <w:top w:val="none" w:sz="0" w:space="0" w:color="auto"/>
        <w:left w:val="none" w:sz="0" w:space="0" w:color="auto"/>
        <w:bottom w:val="none" w:sz="0" w:space="0" w:color="auto"/>
        <w:right w:val="none" w:sz="0" w:space="0" w:color="auto"/>
      </w:divBdr>
      <w:divsChild>
        <w:div w:id="1794403570">
          <w:marLeft w:val="0"/>
          <w:marRight w:val="0"/>
          <w:marTop w:val="0"/>
          <w:marBottom w:val="0"/>
          <w:divBdr>
            <w:top w:val="single" w:sz="6" w:space="0" w:color="5B616B"/>
            <w:left w:val="single" w:sz="6" w:space="0" w:color="5B616B"/>
            <w:bottom w:val="single" w:sz="6" w:space="0" w:color="5B616B"/>
            <w:right w:val="single" w:sz="6" w:space="0" w:color="5B616B"/>
          </w:divBdr>
        </w:div>
        <w:div w:id="404186381">
          <w:marLeft w:val="0"/>
          <w:marRight w:val="0"/>
          <w:marTop w:val="0"/>
          <w:marBottom w:val="0"/>
          <w:divBdr>
            <w:top w:val="none" w:sz="0" w:space="0" w:color="auto"/>
            <w:left w:val="none" w:sz="0" w:space="0" w:color="auto"/>
            <w:bottom w:val="none" w:sz="0" w:space="0" w:color="auto"/>
            <w:right w:val="none" w:sz="0" w:space="0" w:color="auto"/>
          </w:divBdr>
        </w:div>
      </w:divsChild>
    </w:div>
    <w:div w:id="1551843675">
      <w:bodyDiv w:val="1"/>
      <w:marLeft w:val="0"/>
      <w:marRight w:val="0"/>
      <w:marTop w:val="0"/>
      <w:marBottom w:val="0"/>
      <w:divBdr>
        <w:top w:val="none" w:sz="0" w:space="0" w:color="auto"/>
        <w:left w:val="none" w:sz="0" w:space="0" w:color="auto"/>
        <w:bottom w:val="none" w:sz="0" w:space="0" w:color="auto"/>
        <w:right w:val="none" w:sz="0" w:space="0" w:color="auto"/>
      </w:divBdr>
      <w:divsChild>
        <w:div w:id="502161510">
          <w:marLeft w:val="0"/>
          <w:marRight w:val="0"/>
          <w:marTop w:val="0"/>
          <w:marBottom w:val="0"/>
          <w:divBdr>
            <w:top w:val="none" w:sz="0" w:space="0" w:color="auto"/>
            <w:left w:val="none" w:sz="0" w:space="0" w:color="auto"/>
            <w:bottom w:val="none" w:sz="0" w:space="0" w:color="auto"/>
            <w:right w:val="none" w:sz="0" w:space="0" w:color="auto"/>
          </w:divBdr>
          <w:divsChild>
            <w:div w:id="1431198564">
              <w:marLeft w:val="0"/>
              <w:marRight w:val="0"/>
              <w:marTop w:val="0"/>
              <w:marBottom w:val="0"/>
              <w:divBdr>
                <w:top w:val="none" w:sz="0" w:space="0" w:color="auto"/>
                <w:left w:val="none" w:sz="0" w:space="0" w:color="auto"/>
                <w:bottom w:val="none" w:sz="0" w:space="0" w:color="auto"/>
                <w:right w:val="none" w:sz="0" w:space="0" w:color="auto"/>
              </w:divBdr>
              <w:divsChild>
                <w:div w:id="19249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3569">
      <w:bodyDiv w:val="1"/>
      <w:marLeft w:val="0"/>
      <w:marRight w:val="0"/>
      <w:marTop w:val="0"/>
      <w:marBottom w:val="0"/>
      <w:divBdr>
        <w:top w:val="none" w:sz="0" w:space="0" w:color="auto"/>
        <w:left w:val="none" w:sz="0" w:space="0" w:color="auto"/>
        <w:bottom w:val="none" w:sz="0" w:space="0" w:color="auto"/>
        <w:right w:val="none" w:sz="0" w:space="0" w:color="auto"/>
      </w:divBdr>
      <w:divsChild>
        <w:div w:id="398476496">
          <w:marLeft w:val="0"/>
          <w:marRight w:val="0"/>
          <w:marTop w:val="0"/>
          <w:marBottom w:val="0"/>
          <w:divBdr>
            <w:top w:val="none" w:sz="0" w:space="0" w:color="auto"/>
            <w:left w:val="none" w:sz="0" w:space="0" w:color="auto"/>
            <w:bottom w:val="none" w:sz="0" w:space="0" w:color="auto"/>
            <w:right w:val="none" w:sz="0" w:space="0" w:color="auto"/>
          </w:divBdr>
          <w:divsChild>
            <w:div w:id="253173189">
              <w:marLeft w:val="0"/>
              <w:marRight w:val="0"/>
              <w:marTop w:val="0"/>
              <w:marBottom w:val="0"/>
              <w:divBdr>
                <w:top w:val="none" w:sz="0" w:space="0" w:color="auto"/>
                <w:left w:val="none" w:sz="0" w:space="0" w:color="auto"/>
                <w:bottom w:val="none" w:sz="0" w:space="0" w:color="auto"/>
                <w:right w:val="none" w:sz="0" w:space="0" w:color="auto"/>
              </w:divBdr>
              <w:divsChild>
                <w:div w:id="423888653">
                  <w:marLeft w:val="0"/>
                  <w:marRight w:val="0"/>
                  <w:marTop w:val="0"/>
                  <w:marBottom w:val="0"/>
                  <w:divBdr>
                    <w:top w:val="none" w:sz="0" w:space="0" w:color="auto"/>
                    <w:left w:val="none" w:sz="0" w:space="0" w:color="auto"/>
                    <w:bottom w:val="none" w:sz="0" w:space="0" w:color="auto"/>
                    <w:right w:val="none" w:sz="0" w:space="0" w:color="auto"/>
                  </w:divBdr>
                  <w:divsChild>
                    <w:div w:id="14052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3165">
          <w:marLeft w:val="0"/>
          <w:marRight w:val="0"/>
          <w:marTop w:val="0"/>
          <w:marBottom w:val="0"/>
          <w:divBdr>
            <w:top w:val="none" w:sz="0" w:space="0" w:color="auto"/>
            <w:left w:val="none" w:sz="0" w:space="0" w:color="auto"/>
            <w:bottom w:val="none" w:sz="0" w:space="0" w:color="auto"/>
            <w:right w:val="none" w:sz="0" w:space="0" w:color="auto"/>
          </w:divBdr>
          <w:divsChild>
            <w:div w:id="1694383971">
              <w:marLeft w:val="0"/>
              <w:marRight w:val="0"/>
              <w:marTop w:val="0"/>
              <w:marBottom w:val="0"/>
              <w:divBdr>
                <w:top w:val="none" w:sz="0" w:space="0" w:color="auto"/>
                <w:left w:val="none" w:sz="0" w:space="0" w:color="auto"/>
                <w:bottom w:val="none" w:sz="0" w:space="0" w:color="auto"/>
                <w:right w:val="none" w:sz="0" w:space="0" w:color="auto"/>
              </w:divBdr>
              <w:divsChild>
                <w:div w:id="126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488">
      <w:bodyDiv w:val="1"/>
      <w:marLeft w:val="0"/>
      <w:marRight w:val="0"/>
      <w:marTop w:val="0"/>
      <w:marBottom w:val="0"/>
      <w:divBdr>
        <w:top w:val="none" w:sz="0" w:space="0" w:color="auto"/>
        <w:left w:val="none" w:sz="0" w:space="0" w:color="auto"/>
        <w:bottom w:val="none" w:sz="0" w:space="0" w:color="auto"/>
        <w:right w:val="none" w:sz="0" w:space="0" w:color="auto"/>
      </w:divBdr>
      <w:divsChild>
        <w:div w:id="1092161178">
          <w:marLeft w:val="0"/>
          <w:marRight w:val="0"/>
          <w:marTop w:val="0"/>
          <w:marBottom w:val="0"/>
          <w:divBdr>
            <w:top w:val="single" w:sz="2" w:space="0" w:color="D9D9E3"/>
            <w:left w:val="single" w:sz="2" w:space="0" w:color="D9D9E3"/>
            <w:bottom w:val="single" w:sz="2" w:space="0" w:color="D9D9E3"/>
            <w:right w:val="single" w:sz="2" w:space="0" w:color="D9D9E3"/>
          </w:divBdr>
          <w:divsChild>
            <w:div w:id="1075981233">
              <w:marLeft w:val="0"/>
              <w:marRight w:val="0"/>
              <w:marTop w:val="0"/>
              <w:marBottom w:val="0"/>
              <w:divBdr>
                <w:top w:val="single" w:sz="2" w:space="0" w:color="D9D9E3"/>
                <w:left w:val="single" w:sz="2" w:space="0" w:color="D9D9E3"/>
                <w:bottom w:val="single" w:sz="2" w:space="0" w:color="D9D9E3"/>
                <w:right w:val="single" w:sz="2" w:space="0" w:color="D9D9E3"/>
              </w:divBdr>
              <w:divsChild>
                <w:div w:id="801313174">
                  <w:marLeft w:val="0"/>
                  <w:marRight w:val="0"/>
                  <w:marTop w:val="0"/>
                  <w:marBottom w:val="0"/>
                  <w:divBdr>
                    <w:top w:val="single" w:sz="2" w:space="0" w:color="D9D9E3"/>
                    <w:left w:val="single" w:sz="2" w:space="0" w:color="D9D9E3"/>
                    <w:bottom w:val="single" w:sz="2" w:space="0" w:color="D9D9E3"/>
                    <w:right w:val="single" w:sz="2" w:space="0" w:color="D9D9E3"/>
                  </w:divBdr>
                  <w:divsChild>
                    <w:div w:id="16469953">
                      <w:marLeft w:val="0"/>
                      <w:marRight w:val="0"/>
                      <w:marTop w:val="0"/>
                      <w:marBottom w:val="0"/>
                      <w:divBdr>
                        <w:top w:val="single" w:sz="2" w:space="0" w:color="D9D9E3"/>
                        <w:left w:val="single" w:sz="2" w:space="0" w:color="D9D9E3"/>
                        <w:bottom w:val="single" w:sz="2" w:space="0" w:color="D9D9E3"/>
                        <w:right w:val="single" w:sz="2" w:space="0" w:color="D9D9E3"/>
                      </w:divBdr>
                      <w:divsChild>
                        <w:div w:id="232005998">
                          <w:marLeft w:val="0"/>
                          <w:marRight w:val="0"/>
                          <w:marTop w:val="0"/>
                          <w:marBottom w:val="0"/>
                          <w:divBdr>
                            <w:top w:val="single" w:sz="2" w:space="0" w:color="D9D9E3"/>
                            <w:left w:val="single" w:sz="2" w:space="0" w:color="D9D9E3"/>
                            <w:bottom w:val="single" w:sz="2" w:space="0" w:color="D9D9E3"/>
                            <w:right w:val="single" w:sz="2" w:space="0" w:color="D9D9E3"/>
                          </w:divBdr>
                          <w:divsChild>
                            <w:div w:id="1625964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055958">
                                  <w:marLeft w:val="0"/>
                                  <w:marRight w:val="0"/>
                                  <w:marTop w:val="0"/>
                                  <w:marBottom w:val="0"/>
                                  <w:divBdr>
                                    <w:top w:val="single" w:sz="2" w:space="0" w:color="D9D9E3"/>
                                    <w:left w:val="single" w:sz="2" w:space="0" w:color="D9D9E3"/>
                                    <w:bottom w:val="single" w:sz="2" w:space="0" w:color="D9D9E3"/>
                                    <w:right w:val="single" w:sz="2" w:space="0" w:color="D9D9E3"/>
                                  </w:divBdr>
                                  <w:divsChild>
                                    <w:div w:id="1862427971">
                                      <w:marLeft w:val="0"/>
                                      <w:marRight w:val="0"/>
                                      <w:marTop w:val="0"/>
                                      <w:marBottom w:val="0"/>
                                      <w:divBdr>
                                        <w:top w:val="single" w:sz="2" w:space="0" w:color="D9D9E3"/>
                                        <w:left w:val="single" w:sz="2" w:space="0" w:color="D9D9E3"/>
                                        <w:bottom w:val="single" w:sz="2" w:space="0" w:color="D9D9E3"/>
                                        <w:right w:val="single" w:sz="2" w:space="0" w:color="D9D9E3"/>
                                      </w:divBdr>
                                      <w:divsChild>
                                        <w:div w:id="1912423829">
                                          <w:marLeft w:val="0"/>
                                          <w:marRight w:val="0"/>
                                          <w:marTop w:val="0"/>
                                          <w:marBottom w:val="0"/>
                                          <w:divBdr>
                                            <w:top w:val="single" w:sz="2" w:space="0" w:color="D9D9E3"/>
                                            <w:left w:val="single" w:sz="2" w:space="0" w:color="D9D9E3"/>
                                            <w:bottom w:val="single" w:sz="2" w:space="0" w:color="D9D9E3"/>
                                            <w:right w:val="single" w:sz="2" w:space="0" w:color="D9D9E3"/>
                                          </w:divBdr>
                                          <w:divsChild>
                                            <w:div w:id="353196258">
                                              <w:marLeft w:val="0"/>
                                              <w:marRight w:val="0"/>
                                              <w:marTop w:val="0"/>
                                              <w:marBottom w:val="0"/>
                                              <w:divBdr>
                                                <w:top w:val="single" w:sz="2" w:space="0" w:color="D9D9E3"/>
                                                <w:left w:val="single" w:sz="2" w:space="0" w:color="D9D9E3"/>
                                                <w:bottom w:val="single" w:sz="2" w:space="0" w:color="D9D9E3"/>
                                                <w:right w:val="single" w:sz="2" w:space="0" w:color="D9D9E3"/>
                                              </w:divBdr>
                                              <w:divsChild>
                                                <w:div w:id="1159618410">
                                                  <w:marLeft w:val="0"/>
                                                  <w:marRight w:val="0"/>
                                                  <w:marTop w:val="0"/>
                                                  <w:marBottom w:val="0"/>
                                                  <w:divBdr>
                                                    <w:top w:val="single" w:sz="2" w:space="0" w:color="D9D9E3"/>
                                                    <w:left w:val="single" w:sz="2" w:space="0" w:color="D9D9E3"/>
                                                    <w:bottom w:val="single" w:sz="2" w:space="0" w:color="D9D9E3"/>
                                                    <w:right w:val="single" w:sz="2" w:space="0" w:color="D9D9E3"/>
                                                  </w:divBdr>
                                                  <w:divsChild>
                                                    <w:div w:id="233859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0607777">
          <w:marLeft w:val="0"/>
          <w:marRight w:val="0"/>
          <w:marTop w:val="0"/>
          <w:marBottom w:val="0"/>
          <w:divBdr>
            <w:top w:val="none" w:sz="0" w:space="0" w:color="auto"/>
            <w:left w:val="none" w:sz="0" w:space="0" w:color="auto"/>
            <w:bottom w:val="none" w:sz="0" w:space="0" w:color="auto"/>
            <w:right w:val="none" w:sz="0" w:space="0" w:color="auto"/>
          </w:divBdr>
          <w:divsChild>
            <w:div w:id="486896849">
              <w:marLeft w:val="0"/>
              <w:marRight w:val="0"/>
              <w:marTop w:val="0"/>
              <w:marBottom w:val="0"/>
              <w:divBdr>
                <w:top w:val="single" w:sz="2" w:space="0" w:color="D9D9E3"/>
                <w:left w:val="single" w:sz="2" w:space="0" w:color="D9D9E3"/>
                <w:bottom w:val="single" w:sz="2" w:space="0" w:color="D9D9E3"/>
                <w:right w:val="single" w:sz="2" w:space="0" w:color="D9D9E3"/>
              </w:divBdr>
              <w:divsChild>
                <w:div w:id="927078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23687086">
      <w:bodyDiv w:val="1"/>
      <w:marLeft w:val="0"/>
      <w:marRight w:val="0"/>
      <w:marTop w:val="0"/>
      <w:marBottom w:val="0"/>
      <w:divBdr>
        <w:top w:val="none" w:sz="0" w:space="0" w:color="auto"/>
        <w:left w:val="none" w:sz="0" w:space="0" w:color="auto"/>
        <w:bottom w:val="none" w:sz="0" w:space="0" w:color="auto"/>
        <w:right w:val="none" w:sz="0" w:space="0" w:color="auto"/>
      </w:divBdr>
      <w:divsChild>
        <w:div w:id="749736227">
          <w:marLeft w:val="0"/>
          <w:marRight w:val="0"/>
          <w:marTop w:val="0"/>
          <w:marBottom w:val="0"/>
          <w:divBdr>
            <w:top w:val="single" w:sz="6" w:space="0" w:color="5B616B"/>
            <w:left w:val="single" w:sz="6" w:space="0" w:color="5B616B"/>
            <w:bottom w:val="single" w:sz="6" w:space="0" w:color="5B616B"/>
            <w:right w:val="single" w:sz="6" w:space="0" w:color="5B616B"/>
          </w:divBdr>
        </w:div>
        <w:div w:id="1901668881">
          <w:marLeft w:val="0"/>
          <w:marRight w:val="0"/>
          <w:marTop w:val="0"/>
          <w:marBottom w:val="0"/>
          <w:divBdr>
            <w:top w:val="none" w:sz="0" w:space="0" w:color="auto"/>
            <w:left w:val="none" w:sz="0" w:space="0" w:color="auto"/>
            <w:bottom w:val="none" w:sz="0" w:space="0" w:color="auto"/>
            <w:right w:val="none" w:sz="0" w:space="0" w:color="auto"/>
          </w:divBdr>
        </w:div>
      </w:divsChild>
    </w:div>
    <w:div w:id="1654601405">
      <w:bodyDiv w:val="1"/>
      <w:marLeft w:val="0"/>
      <w:marRight w:val="0"/>
      <w:marTop w:val="0"/>
      <w:marBottom w:val="0"/>
      <w:divBdr>
        <w:top w:val="none" w:sz="0" w:space="0" w:color="auto"/>
        <w:left w:val="none" w:sz="0" w:space="0" w:color="auto"/>
        <w:bottom w:val="none" w:sz="0" w:space="0" w:color="auto"/>
        <w:right w:val="none" w:sz="0" w:space="0" w:color="auto"/>
      </w:divBdr>
      <w:divsChild>
        <w:div w:id="441387145">
          <w:marLeft w:val="0"/>
          <w:marRight w:val="0"/>
          <w:marTop w:val="0"/>
          <w:marBottom w:val="0"/>
          <w:divBdr>
            <w:top w:val="single" w:sz="6" w:space="0" w:color="5B616B"/>
            <w:left w:val="single" w:sz="6" w:space="0" w:color="5B616B"/>
            <w:bottom w:val="single" w:sz="6" w:space="0" w:color="5B616B"/>
            <w:right w:val="single" w:sz="6" w:space="0" w:color="5B616B"/>
          </w:divBdr>
        </w:div>
        <w:div w:id="179857811">
          <w:marLeft w:val="0"/>
          <w:marRight w:val="0"/>
          <w:marTop w:val="0"/>
          <w:marBottom w:val="0"/>
          <w:divBdr>
            <w:top w:val="none" w:sz="0" w:space="0" w:color="auto"/>
            <w:left w:val="none" w:sz="0" w:space="0" w:color="auto"/>
            <w:bottom w:val="none" w:sz="0" w:space="0" w:color="auto"/>
            <w:right w:val="none" w:sz="0" w:space="0" w:color="auto"/>
          </w:divBdr>
        </w:div>
      </w:divsChild>
    </w:div>
    <w:div w:id="1660159844">
      <w:bodyDiv w:val="1"/>
      <w:marLeft w:val="0"/>
      <w:marRight w:val="0"/>
      <w:marTop w:val="0"/>
      <w:marBottom w:val="0"/>
      <w:divBdr>
        <w:top w:val="none" w:sz="0" w:space="0" w:color="auto"/>
        <w:left w:val="none" w:sz="0" w:space="0" w:color="auto"/>
        <w:bottom w:val="none" w:sz="0" w:space="0" w:color="auto"/>
        <w:right w:val="none" w:sz="0" w:space="0" w:color="auto"/>
      </w:divBdr>
      <w:divsChild>
        <w:div w:id="131291568">
          <w:marLeft w:val="0"/>
          <w:marRight w:val="0"/>
          <w:marTop w:val="0"/>
          <w:marBottom w:val="0"/>
          <w:divBdr>
            <w:top w:val="none" w:sz="0" w:space="0" w:color="auto"/>
            <w:left w:val="none" w:sz="0" w:space="0" w:color="auto"/>
            <w:bottom w:val="none" w:sz="0" w:space="0" w:color="auto"/>
            <w:right w:val="none" w:sz="0" w:space="0" w:color="auto"/>
          </w:divBdr>
        </w:div>
      </w:divsChild>
    </w:div>
    <w:div w:id="1681004091">
      <w:bodyDiv w:val="1"/>
      <w:marLeft w:val="0"/>
      <w:marRight w:val="0"/>
      <w:marTop w:val="0"/>
      <w:marBottom w:val="0"/>
      <w:divBdr>
        <w:top w:val="none" w:sz="0" w:space="0" w:color="auto"/>
        <w:left w:val="none" w:sz="0" w:space="0" w:color="auto"/>
        <w:bottom w:val="none" w:sz="0" w:space="0" w:color="auto"/>
        <w:right w:val="none" w:sz="0" w:space="0" w:color="auto"/>
      </w:divBdr>
      <w:divsChild>
        <w:div w:id="1157846916">
          <w:marLeft w:val="0"/>
          <w:marRight w:val="0"/>
          <w:marTop w:val="0"/>
          <w:marBottom w:val="0"/>
          <w:divBdr>
            <w:top w:val="single" w:sz="6" w:space="0" w:color="5B616B"/>
            <w:left w:val="single" w:sz="6" w:space="0" w:color="5B616B"/>
            <w:bottom w:val="single" w:sz="6" w:space="0" w:color="5B616B"/>
            <w:right w:val="single" w:sz="6" w:space="0" w:color="5B616B"/>
          </w:divBdr>
        </w:div>
        <w:div w:id="2101562129">
          <w:marLeft w:val="0"/>
          <w:marRight w:val="0"/>
          <w:marTop w:val="0"/>
          <w:marBottom w:val="0"/>
          <w:divBdr>
            <w:top w:val="none" w:sz="0" w:space="0" w:color="auto"/>
            <w:left w:val="none" w:sz="0" w:space="0" w:color="auto"/>
            <w:bottom w:val="none" w:sz="0" w:space="0" w:color="auto"/>
            <w:right w:val="none" w:sz="0" w:space="0" w:color="auto"/>
          </w:divBdr>
        </w:div>
      </w:divsChild>
    </w:div>
    <w:div w:id="1770152360">
      <w:bodyDiv w:val="1"/>
      <w:marLeft w:val="0"/>
      <w:marRight w:val="0"/>
      <w:marTop w:val="0"/>
      <w:marBottom w:val="0"/>
      <w:divBdr>
        <w:top w:val="none" w:sz="0" w:space="0" w:color="auto"/>
        <w:left w:val="none" w:sz="0" w:space="0" w:color="auto"/>
        <w:bottom w:val="none" w:sz="0" w:space="0" w:color="auto"/>
        <w:right w:val="none" w:sz="0" w:space="0" w:color="auto"/>
      </w:divBdr>
      <w:divsChild>
        <w:div w:id="430399408">
          <w:marLeft w:val="0"/>
          <w:marRight w:val="0"/>
          <w:marTop w:val="0"/>
          <w:marBottom w:val="0"/>
          <w:divBdr>
            <w:top w:val="single" w:sz="6" w:space="0" w:color="5B616B"/>
            <w:left w:val="single" w:sz="6" w:space="0" w:color="5B616B"/>
            <w:bottom w:val="single" w:sz="6" w:space="0" w:color="5B616B"/>
            <w:right w:val="single" w:sz="6" w:space="0" w:color="5B616B"/>
          </w:divBdr>
        </w:div>
        <w:div w:id="223764453">
          <w:marLeft w:val="0"/>
          <w:marRight w:val="0"/>
          <w:marTop w:val="0"/>
          <w:marBottom w:val="0"/>
          <w:divBdr>
            <w:top w:val="none" w:sz="0" w:space="0" w:color="auto"/>
            <w:left w:val="none" w:sz="0" w:space="0" w:color="auto"/>
            <w:bottom w:val="none" w:sz="0" w:space="0" w:color="auto"/>
            <w:right w:val="none" w:sz="0" w:space="0" w:color="auto"/>
          </w:divBdr>
        </w:div>
      </w:divsChild>
    </w:div>
    <w:div w:id="1793594324">
      <w:bodyDiv w:val="1"/>
      <w:marLeft w:val="0"/>
      <w:marRight w:val="0"/>
      <w:marTop w:val="0"/>
      <w:marBottom w:val="0"/>
      <w:divBdr>
        <w:top w:val="none" w:sz="0" w:space="0" w:color="auto"/>
        <w:left w:val="none" w:sz="0" w:space="0" w:color="auto"/>
        <w:bottom w:val="none" w:sz="0" w:space="0" w:color="auto"/>
        <w:right w:val="none" w:sz="0" w:space="0" w:color="auto"/>
      </w:divBdr>
      <w:divsChild>
        <w:div w:id="728190226">
          <w:marLeft w:val="0"/>
          <w:marRight w:val="0"/>
          <w:marTop w:val="0"/>
          <w:marBottom w:val="0"/>
          <w:divBdr>
            <w:top w:val="single" w:sz="6" w:space="0" w:color="5B616B"/>
            <w:left w:val="single" w:sz="6" w:space="0" w:color="5B616B"/>
            <w:bottom w:val="single" w:sz="6" w:space="0" w:color="5B616B"/>
            <w:right w:val="single" w:sz="6" w:space="0" w:color="5B616B"/>
          </w:divBdr>
        </w:div>
        <w:div w:id="933902486">
          <w:marLeft w:val="0"/>
          <w:marRight w:val="0"/>
          <w:marTop w:val="0"/>
          <w:marBottom w:val="0"/>
          <w:divBdr>
            <w:top w:val="none" w:sz="0" w:space="0" w:color="auto"/>
            <w:left w:val="none" w:sz="0" w:space="0" w:color="auto"/>
            <w:bottom w:val="none" w:sz="0" w:space="0" w:color="auto"/>
            <w:right w:val="none" w:sz="0" w:space="0" w:color="auto"/>
          </w:divBdr>
        </w:div>
      </w:divsChild>
    </w:div>
    <w:div w:id="1821656289">
      <w:bodyDiv w:val="1"/>
      <w:marLeft w:val="0"/>
      <w:marRight w:val="0"/>
      <w:marTop w:val="0"/>
      <w:marBottom w:val="0"/>
      <w:divBdr>
        <w:top w:val="none" w:sz="0" w:space="0" w:color="auto"/>
        <w:left w:val="none" w:sz="0" w:space="0" w:color="auto"/>
        <w:bottom w:val="none" w:sz="0" w:space="0" w:color="auto"/>
        <w:right w:val="none" w:sz="0" w:space="0" w:color="auto"/>
      </w:divBdr>
      <w:divsChild>
        <w:div w:id="324627883">
          <w:marLeft w:val="0"/>
          <w:marRight w:val="0"/>
          <w:marTop w:val="0"/>
          <w:marBottom w:val="0"/>
          <w:divBdr>
            <w:top w:val="single" w:sz="6" w:space="0" w:color="5B616B"/>
            <w:left w:val="single" w:sz="6" w:space="0" w:color="5B616B"/>
            <w:bottom w:val="single" w:sz="6" w:space="0" w:color="5B616B"/>
            <w:right w:val="single" w:sz="6" w:space="0" w:color="5B616B"/>
          </w:divBdr>
        </w:div>
        <w:div w:id="1543862570">
          <w:marLeft w:val="0"/>
          <w:marRight w:val="0"/>
          <w:marTop w:val="0"/>
          <w:marBottom w:val="0"/>
          <w:divBdr>
            <w:top w:val="none" w:sz="0" w:space="0" w:color="auto"/>
            <w:left w:val="none" w:sz="0" w:space="0" w:color="auto"/>
            <w:bottom w:val="none" w:sz="0" w:space="0" w:color="auto"/>
            <w:right w:val="none" w:sz="0" w:space="0" w:color="auto"/>
          </w:divBdr>
        </w:div>
      </w:divsChild>
    </w:div>
    <w:div w:id="1856072142">
      <w:bodyDiv w:val="1"/>
      <w:marLeft w:val="0"/>
      <w:marRight w:val="0"/>
      <w:marTop w:val="0"/>
      <w:marBottom w:val="0"/>
      <w:divBdr>
        <w:top w:val="none" w:sz="0" w:space="0" w:color="auto"/>
        <w:left w:val="none" w:sz="0" w:space="0" w:color="auto"/>
        <w:bottom w:val="none" w:sz="0" w:space="0" w:color="auto"/>
        <w:right w:val="none" w:sz="0" w:space="0" w:color="auto"/>
      </w:divBdr>
      <w:divsChild>
        <w:div w:id="1048528547">
          <w:marLeft w:val="0"/>
          <w:marRight w:val="0"/>
          <w:marTop w:val="0"/>
          <w:marBottom w:val="0"/>
          <w:divBdr>
            <w:top w:val="single" w:sz="6" w:space="0" w:color="5B616B"/>
            <w:left w:val="single" w:sz="6" w:space="0" w:color="5B616B"/>
            <w:bottom w:val="single" w:sz="6" w:space="0" w:color="5B616B"/>
            <w:right w:val="single" w:sz="6" w:space="0" w:color="5B616B"/>
          </w:divBdr>
        </w:div>
        <w:div w:id="1735738192">
          <w:marLeft w:val="0"/>
          <w:marRight w:val="0"/>
          <w:marTop w:val="0"/>
          <w:marBottom w:val="0"/>
          <w:divBdr>
            <w:top w:val="none" w:sz="0" w:space="0" w:color="auto"/>
            <w:left w:val="none" w:sz="0" w:space="0" w:color="auto"/>
            <w:bottom w:val="none" w:sz="0" w:space="0" w:color="auto"/>
            <w:right w:val="none" w:sz="0" w:space="0" w:color="auto"/>
          </w:divBdr>
        </w:div>
      </w:divsChild>
    </w:div>
    <w:div w:id="1859733535">
      <w:bodyDiv w:val="1"/>
      <w:marLeft w:val="0"/>
      <w:marRight w:val="0"/>
      <w:marTop w:val="0"/>
      <w:marBottom w:val="0"/>
      <w:divBdr>
        <w:top w:val="none" w:sz="0" w:space="0" w:color="auto"/>
        <w:left w:val="none" w:sz="0" w:space="0" w:color="auto"/>
        <w:bottom w:val="none" w:sz="0" w:space="0" w:color="auto"/>
        <w:right w:val="none" w:sz="0" w:space="0" w:color="auto"/>
      </w:divBdr>
      <w:divsChild>
        <w:div w:id="10879555">
          <w:marLeft w:val="0"/>
          <w:marRight w:val="0"/>
          <w:marTop w:val="0"/>
          <w:marBottom w:val="0"/>
          <w:divBdr>
            <w:top w:val="single" w:sz="6" w:space="0" w:color="5B616B"/>
            <w:left w:val="single" w:sz="6" w:space="0" w:color="5B616B"/>
            <w:bottom w:val="single" w:sz="6" w:space="0" w:color="5B616B"/>
            <w:right w:val="single" w:sz="6" w:space="0" w:color="5B616B"/>
          </w:divBdr>
        </w:div>
        <w:div w:id="999620928">
          <w:marLeft w:val="0"/>
          <w:marRight w:val="0"/>
          <w:marTop w:val="0"/>
          <w:marBottom w:val="0"/>
          <w:divBdr>
            <w:top w:val="none" w:sz="0" w:space="0" w:color="auto"/>
            <w:left w:val="none" w:sz="0" w:space="0" w:color="auto"/>
            <w:bottom w:val="none" w:sz="0" w:space="0" w:color="auto"/>
            <w:right w:val="none" w:sz="0" w:space="0" w:color="auto"/>
          </w:divBdr>
        </w:div>
      </w:divsChild>
    </w:div>
    <w:div w:id="1864123844">
      <w:bodyDiv w:val="1"/>
      <w:marLeft w:val="0"/>
      <w:marRight w:val="0"/>
      <w:marTop w:val="0"/>
      <w:marBottom w:val="0"/>
      <w:divBdr>
        <w:top w:val="none" w:sz="0" w:space="0" w:color="auto"/>
        <w:left w:val="none" w:sz="0" w:space="0" w:color="auto"/>
        <w:bottom w:val="none" w:sz="0" w:space="0" w:color="auto"/>
        <w:right w:val="none" w:sz="0" w:space="0" w:color="auto"/>
      </w:divBdr>
      <w:divsChild>
        <w:div w:id="115024348">
          <w:marLeft w:val="0"/>
          <w:marRight w:val="0"/>
          <w:marTop w:val="0"/>
          <w:marBottom w:val="0"/>
          <w:divBdr>
            <w:top w:val="single" w:sz="6" w:space="0" w:color="5B616B"/>
            <w:left w:val="single" w:sz="6" w:space="0" w:color="5B616B"/>
            <w:bottom w:val="single" w:sz="6" w:space="0" w:color="5B616B"/>
            <w:right w:val="single" w:sz="6" w:space="0" w:color="5B616B"/>
          </w:divBdr>
        </w:div>
        <w:div w:id="437022704">
          <w:marLeft w:val="0"/>
          <w:marRight w:val="0"/>
          <w:marTop w:val="0"/>
          <w:marBottom w:val="0"/>
          <w:divBdr>
            <w:top w:val="none" w:sz="0" w:space="0" w:color="auto"/>
            <w:left w:val="none" w:sz="0" w:space="0" w:color="auto"/>
            <w:bottom w:val="none" w:sz="0" w:space="0" w:color="auto"/>
            <w:right w:val="none" w:sz="0" w:space="0" w:color="auto"/>
          </w:divBdr>
        </w:div>
      </w:divsChild>
    </w:div>
    <w:div w:id="1905723840">
      <w:bodyDiv w:val="1"/>
      <w:marLeft w:val="0"/>
      <w:marRight w:val="0"/>
      <w:marTop w:val="0"/>
      <w:marBottom w:val="0"/>
      <w:divBdr>
        <w:top w:val="none" w:sz="0" w:space="0" w:color="auto"/>
        <w:left w:val="none" w:sz="0" w:space="0" w:color="auto"/>
        <w:bottom w:val="none" w:sz="0" w:space="0" w:color="auto"/>
        <w:right w:val="none" w:sz="0" w:space="0" w:color="auto"/>
      </w:divBdr>
      <w:divsChild>
        <w:div w:id="1008563709">
          <w:marLeft w:val="0"/>
          <w:marRight w:val="0"/>
          <w:marTop w:val="0"/>
          <w:marBottom w:val="0"/>
          <w:divBdr>
            <w:top w:val="single" w:sz="6" w:space="0" w:color="5B616B"/>
            <w:left w:val="single" w:sz="6" w:space="0" w:color="5B616B"/>
            <w:bottom w:val="single" w:sz="6" w:space="0" w:color="5B616B"/>
            <w:right w:val="single" w:sz="6" w:space="0" w:color="5B616B"/>
          </w:divBdr>
        </w:div>
        <w:div w:id="318778327">
          <w:marLeft w:val="0"/>
          <w:marRight w:val="0"/>
          <w:marTop w:val="0"/>
          <w:marBottom w:val="0"/>
          <w:divBdr>
            <w:top w:val="none" w:sz="0" w:space="0" w:color="auto"/>
            <w:left w:val="none" w:sz="0" w:space="0" w:color="auto"/>
            <w:bottom w:val="none" w:sz="0" w:space="0" w:color="auto"/>
            <w:right w:val="none" w:sz="0" w:space="0" w:color="auto"/>
          </w:divBdr>
        </w:div>
      </w:divsChild>
    </w:div>
    <w:div w:id="1906529863">
      <w:bodyDiv w:val="1"/>
      <w:marLeft w:val="0"/>
      <w:marRight w:val="0"/>
      <w:marTop w:val="0"/>
      <w:marBottom w:val="0"/>
      <w:divBdr>
        <w:top w:val="none" w:sz="0" w:space="0" w:color="auto"/>
        <w:left w:val="none" w:sz="0" w:space="0" w:color="auto"/>
        <w:bottom w:val="none" w:sz="0" w:space="0" w:color="auto"/>
        <w:right w:val="none" w:sz="0" w:space="0" w:color="auto"/>
      </w:divBdr>
    </w:div>
    <w:div w:id="1969428937">
      <w:bodyDiv w:val="1"/>
      <w:marLeft w:val="0"/>
      <w:marRight w:val="0"/>
      <w:marTop w:val="0"/>
      <w:marBottom w:val="0"/>
      <w:divBdr>
        <w:top w:val="none" w:sz="0" w:space="0" w:color="auto"/>
        <w:left w:val="none" w:sz="0" w:space="0" w:color="auto"/>
        <w:bottom w:val="none" w:sz="0" w:space="0" w:color="auto"/>
        <w:right w:val="none" w:sz="0" w:space="0" w:color="auto"/>
      </w:divBdr>
      <w:divsChild>
        <w:div w:id="1487895678">
          <w:marLeft w:val="0"/>
          <w:marRight w:val="0"/>
          <w:marTop w:val="0"/>
          <w:marBottom w:val="0"/>
          <w:divBdr>
            <w:top w:val="single" w:sz="6" w:space="0" w:color="5B616B"/>
            <w:left w:val="single" w:sz="6" w:space="0" w:color="5B616B"/>
            <w:bottom w:val="single" w:sz="6" w:space="0" w:color="5B616B"/>
            <w:right w:val="single" w:sz="6" w:space="0" w:color="5B616B"/>
          </w:divBdr>
        </w:div>
        <w:div w:id="329606010">
          <w:marLeft w:val="0"/>
          <w:marRight w:val="0"/>
          <w:marTop w:val="0"/>
          <w:marBottom w:val="0"/>
          <w:divBdr>
            <w:top w:val="none" w:sz="0" w:space="0" w:color="auto"/>
            <w:left w:val="none" w:sz="0" w:space="0" w:color="auto"/>
            <w:bottom w:val="none" w:sz="0" w:space="0" w:color="auto"/>
            <w:right w:val="none" w:sz="0" w:space="0" w:color="auto"/>
          </w:divBdr>
        </w:div>
      </w:divsChild>
    </w:div>
    <w:div w:id="1985112795">
      <w:bodyDiv w:val="1"/>
      <w:marLeft w:val="0"/>
      <w:marRight w:val="0"/>
      <w:marTop w:val="0"/>
      <w:marBottom w:val="0"/>
      <w:divBdr>
        <w:top w:val="none" w:sz="0" w:space="0" w:color="auto"/>
        <w:left w:val="none" w:sz="0" w:space="0" w:color="auto"/>
        <w:bottom w:val="none" w:sz="0" w:space="0" w:color="auto"/>
        <w:right w:val="none" w:sz="0" w:space="0" w:color="auto"/>
      </w:divBdr>
      <w:divsChild>
        <w:div w:id="885339493">
          <w:marLeft w:val="0"/>
          <w:marRight w:val="0"/>
          <w:marTop w:val="0"/>
          <w:marBottom w:val="0"/>
          <w:divBdr>
            <w:top w:val="single" w:sz="6" w:space="0" w:color="5B616B"/>
            <w:left w:val="single" w:sz="6" w:space="0" w:color="5B616B"/>
            <w:bottom w:val="single" w:sz="6" w:space="0" w:color="5B616B"/>
            <w:right w:val="single" w:sz="6" w:space="0" w:color="5B616B"/>
          </w:divBdr>
        </w:div>
        <w:div w:id="1826431482">
          <w:marLeft w:val="0"/>
          <w:marRight w:val="0"/>
          <w:marTop w:val="0"/>
          <w:marBottom w:val="0"/>
          <w:divBdr>
            <w:top w:val="none" w:sz="0" w:space="0" w:color="auto"/>
            <w:left w:val="none" w:sz="0" w:space="0" w:color="auto"/>
            <w:bottom w:val="none" w:sz="0" w:space="0" w:color="auto"/>
            <w:right w:val="none" w:sz="0" w:space="0" w:color="auto"/>
          </w:divBdr>
        </w:div>
      </w:divsChild>
    </w:div>
    <w:div w:id="1985772032">
      <w:bodyDiv w:val="1"/>
      <w:marLeft w:val="0"/>
      <w:marRight w:val="0"/>
      <w:marTop w:val="0"/>
      <w:marBottom w:val="0"/>
      <w:divBdr>
        <w:top w:val="none" w:sz="0" w:space="0" w:color="auto"/>
        <w:left w:val="none" w:sz="0" w:space="0" w:color="auto"/>
        <w:bottom w:val="none" w:sz="0" w:space="0" w:color="auto"/>
        <w:right w:val="none" w:sz="0" w:space="0" w:color="auto"/>
      </w:divBdr>
      <w:divsChild>
        <w:div w:id="1564413986">
          <w:marLeft w:val="0"/>
          <w:marRight w:val="0"/>
          <w:marTop w:val="0"/>
          <w:marBottom w:val="0"/>
          <w:divBdr>
            <w:top w:val="single" w:sz="6" w:space="0" w:color="5B616B"/>
            <w:left w:val="single" w:sz="6" w:space="0" w:color="5B616B"/>
            <w:bottom w:val="single" w:sz="6" w:space="0" w:color="5B616B"/>
            <w:right w:val="single" w:sz="6" w:space="0" w:color="5B616B"/>
          </w:divBdr>
        </w:div>
        <w:div w:id="2039433397">
          <w:marLeft w:val="0"/>
          <w:marRight w:val="0"/>
          <w:marTop w:val="0"/>
          <w:marBottom w:val="0"/>
          <w:divBdr>
            <w:top w:val="none" w:sz="0" w:space="0" w:color="auto"/>
            <w:left w:val="none" w:sz="0" w:space="0" w:color="auto"/>
            <w:bottom w:val="none" w:sz="0" w:space="0" w:color="auto"/>
            <w:right w:val="none" w:sz="0" w:space="0" w:color="auto"/>
          </w:divBdr>
        </w:div>
      </w:divsChild>
    </w:div>
    <w:div w:id="1990862562">
      <w:bodyDiv w:val="1"/>
      <w:marLeft w:val="0"/>
      <w:marRight w:val="0"/>
      <w:marTop w:val="0"/>
      <w:marBottom w:val="0"/>
      <w:divBdr>
        <w:top w:val="none" w:sz="0" w:space="0" w:color="auto"/>
        <w:left w:val="none" w:sz="0" w:space="0" w:color="auto"/>
        <w:bottom w:val="none" w:sz="0" w:space="0" w:color="auto"/>
        <w:right w:val="none" w:sz="0" w:space="0" w:color="auto"/>
      </w:divBdr>
      <w:divsChild>
        <w:div w:id="216168160">
          <w:marLeft w:val="0"/>
          <w:marRight w:val="0"/>
          <w:marTop w:val="0"/>
          <w:marBottom w:val="0"/>
          <w:divBdr>
            <w:top w:val="single" w:sz="6" w:space="0" w:color="5B616B"/>
            <w:left w:val="single" w:sz="6" w:space="0" w:color="5B616B"/>
            <w:bottom w:val="single" w:sz="6" w:space="0" w:color="5B616B"/>
            <w:right w:val="single" w:sz="6" w:space="0" w:color="5B616B"/>
          </w:divBdr>
        </w:div>
        <w:div w:id="743795145">
          <w:marLeft w:val="0"/>
          <w:marRight w:val="0"/>
          <w:marTop w:val="0"/>
          <w:marBottom w:val="0"/>
          <w:divBdr>
            <w:top w:val="none" w:sz="0" w:space="0" w:color="auto"/>
            <w:left w:val="none" w:sz="0" w:space="0" w:color="auto"/>
            <w:bottom w:val="none" w:sz="0" w:space="0" w:color="auto"/>
            <w:right w:val="none" w:sz="0" w:space="0" w:color="auto"/>
          </w:divBdr>
        </w:div>
      </w:divsChild>
    </w:div>
    <w:div w:id="2074085519">
      <w:bodyDiv w:val="1"/>
      <w:marLeft w:val="0"/>
      <w:marRight w:val="0"/>
      <w:marTop w:val="0"/>
      <w:marBottom w:val="0"/>
      <w:divBdr>
        <w:top w:val="none" w:sz="0" w:space="0" w:color="auto"/>
        <w:left w:val="none" w:sz="0" w:space="0" w:color="auto"/>
        <w:bottom w:val="none" w:sz="0" w:space="0" w:color="auto"/>
        <w:right w:val="none" w:sz="0" w:space="0" w:color="auto"/>
      </w:divBdr>
      <w:divsChild>
        <w:div w:id="1975670069">
          <w:marLeft w:val="0"/>
          <w:marRight w:val="0"/>
          <w:marTop w:val="0"/>
          <w:marBottom w:val="0"/>
          <w:divBdr>
            <w:top w:val="single" w:sz="6" w:space="0" w:color="5B616B"/>
            <w:left w:val="single" w:sz="6" w:space="0" w:color="5B616B"/>
            <w:bottom w:val="single" w:sz="6" w:space="0" w:color="5B616B"/>
            <w:right w:val="single" w:sz="6" w:space="0" w:color="5B616B"/>
          </w:divBdr>
        </w:div>
        <w:div w:id="1848442893">
          <w:marLeft w:val="0"/>
          <w:marRight w:val="0"/>
          <w:marTop w:val="0"/>
          <w:marBottom w:val="0"/>
          <w:divBdr>
            <w:top w:val="none" w:sz="0" w:space="0" w:color="auto"/>
            <w:left w:val="none" w:sz="0" w:space="0" w:color="auto"/>
            <w:bottom w:val="none" w:sz="0" w:space="0" w:color="auto"/>
            <w:right w:val="none" w:sz="0" w:space="0" w:color="auto"/>
          </w:divBdr>
        </w:div>
      </w:divsChild>
    </w:div>
    <w:div w:id="2132744829">
      <w:bodyDiv w:val="1"/>
      <w:marLeft w:val="0"/>
      <w:marRight w:val="0"/>
      <w:marTop w:val="0"/>
      <w:marBottom w:val="0"/>
      <w:divBdr>
        <w:top w:val="none" w:sz="0" w:space="0" w:color="auto"/>
        <w:left w:val="none" w:sz="0" w:space="0" w:color="auto"/>
        <w:bottom w:val="none" w:sz="0" w:space="0" w:color="auto"/>
        <w:right w:val="none" w:sz="0" w:space="0" w:color="auto"/>
      </w:divBdr>
      <w:divsChild>
        <w:div w:id="171729522">
          <w:marLeft w:val="0"/>
          <w:marRight w:val="0"/>
          <w:marTop w:val="0"/>
          <w:marBottom w:val="0"/>
          <w:divBdr>
            <w:top w:val="single" w:sz="6" w:space="0" w:color="5B616B"/>
            <w:left w:val="single" w:sz="6" w:space="0" w:color="5B616B"/>
            <w:bottom w:val="single" w:sz="6" w:space="0" w:color="5B616B"/>
            <w:right w:val="single" w:sz="6" w:space="0" w:color="5B616B"/>
          </w:divBdr>
        </w:div>
        <w:div w:id="142784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fluorescent-dy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use-artificial-intelligence-ai-medicinal-product-lifecyc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cal-devices/software-medical-device-samd/artificial-intelligence-and-machine-learning-software-medical-de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medical-devices/software-medical-device-samd/artificial-intelligence-and-machine-learning-aiml-enabled-medical-devices" TargetMode="External"/><Relationship Id="rId4" Type="http://schemas.openxmlformats.org/officeDocument/2006/relationships/settings" Target="settings.xml"/><Relationship Id="rId9" Type="http://schemas.openxmlformats.org/officeDocument/2006/relationships/hyperlink" Target="https://www.sciencedirect.com/topics/medicine-and-dentistry/vedolizuma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8BED20-A2CD-0D43-B287-3871419F62B3}">
  <we:reference id="f78a3046-9e99-4300-aa2b-5814002b01a2" version="1.55.1.0" store="EXCatalog" storeType="EXCatalog"/>
  <we:alternateReferences>
    <we:reference id="WA104382081" version="1.55.1.0" store="it-IT" storeType="OMEX"/>
  </we:alternateReferences>
  <we:properties>
    <we:property name="MENDELEY_CITATIONS" valu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D116-45E4-CE4B-ABAF-48CA4BB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33</Pages>
  <Words>11392</Words>
  <Characters>64937</Characters>
  <Application>Microsoft Office Word</Application>
  <DocSecurity>0</DocSecurity>
  <Lines>541</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76177</CharactersWithSpaces>
  <SharedDoc>false</SharedDoc>
  <HLinks>
    <vt:vector size="36" baseType="variant">
      <vt:variant>
        <vt:i4>5832775</vt:i4>
      </vt:variant>
      <vt:variant>
        <vt:i4>12</vt:i4>
      </vt:variant>
      <vt:variant>
        <vt:i4>0</vt:i4>
      </vt:variant>
      <vt:variant>
        <vt:i4>5</vt:i4>
      </vt:variant>
      <vt:variant>
        <vt:lpwstr>https://www.ema.europa.eu/en/use-artificial-intelligence-ai-medicinal-product-lifecycle</vt:lpwstr>
      </vt:variant>
      <vt:variant>
        <vt:lpwstr>current-version-section</vt:lpwstr>
      </vt:variant>
      <vt:variant>
        <vt:i4>1835090</vt:i4>
      </vt:variant>
      <vt:variant>
        <vt:i4>9</vt:i4>
      </vt:variant>
      <vt:variant>
        <vt:i4>0</vt:i4>
      </vt:variant>
      <vt:variant>
        <vt:i4>5</vt:i4>
      </vt:variant>
      <vt:variant>
        <vt:lpwstr>https://www.fda.gov/medical-devices/software-medical-device-samd/artificial-intelligence-and-machine-learning-software-medical-device</vt:lpwstr>
      </vt:variant>
      <vt:variant>
        <vt:lpwstr/>
      </vt:variant>
      <vt:variant>
        <vt:i4>7929967</vt:i4>
      </vt:variant>
      <vt:variant>
        <vt:i4>6</vt:i4>
      </vt:variant>
      <vt:variant>
        <vt:i4>0</vt:i4>
      </vt:variant>
      <vt:variant>
        <vt:i4>5</vt:i4>
      </vt:variant>
      <vt:variant>
        <vt:lpwstr>https://www.fda.gov/medical-devices/software-medical-device-samd/artificial-intelligence-and-machine-learning-aiml-enabled-medical-devices</vt:lpwstr>
      </vt:variant>
      <vt:variant>
        <vt:lpwstr/>
      </vt:variant>
      <vt:variant>
        <vt:i4>6357101</vt:i4>
      </vt:variant>
      <vt:variant>
        <vt:i4>3</vt:i4>
      </vt:variant>
      <vt:variant>
        <vt:i4>0</vt:i4>
      </vt:variant>
      <vt:variant>
        <vt:i4>5</vt:i4>
      </vt:variant>
      <vt:variant>
        <vt:lpwstr>https://www.sciencedirect.com/topics/medicine-and-dentistry/vedolizumab</vt:lpwstr>
      </vt:variant>
      <vt:variant>
        <vt:lpwstr/>
      </vt:variant>
      <vt:variant>
        <vt:i4>2687075</vt:i4>
      </vt:variant>
      <vt:variant>
        <vt:i4>0</vt:i4>
      </vt:variant>
      <vt:variant>
        <vt:i4>0</vt:i4>
      </vt:variant>
      <vt:variant>
        <vt:i4>5</vt:i4>
      </vt:variant>
      <vt:variant>
        <vt:lpwstr>https://www.sciencedirect.com/topics/medicine-and-dentistry/fluorescent-dye</vt:lpwstr>
      </vt:variant>
      <vt:variant>
        <vt:lpwstr/>
      </vt:variant>
      <vt:variant>
        <vt:i4>7405675</vt:i4>
      </vt:variant>
      <vt:variant>
        <vt:i4>0</vt:i4>
      </vt:variant>
      <vt:variant>
        <vt:i4>0</vt:i4>
      </vt:variant>
      <vt:variant>
        <vt:i4>5</vt:i4>
      </vt:variant>
      <vt:variant>
        <vt:lpwstr>https://images.squarespace-cdn.com/content/v1/5bce4071ab1a620db382773e/756e0a76-8544-483b-8757-ad53d2afa7af/Euler+Diag.png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Subrata Ghosh</dc:creator>
  <cp:keywords/>
  <dc:description/>
  <cp:lastModifiedBy>Giovanni Santacroce</cp:lastModifiedBy>
  <cp:revision>81</cp:revision>
  <dcterms:created xsi:type="dcterms:W3CDTF">2024-02-10T17:24:00Z</dcterms:created>
  <dcterms:modified xsi:type="dcterms:W3CDTF">2024-05-15T17:14:00Z</dcterms:modified>
</cp:coreProperties>
</file>